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3E" w:rsidRPr="00670944" w:rsidRDefault="00545864" w:rsidP="00451131">
      <w:pPr>
        <w:ind w:left="720"/>
        <w:jc w:val="right"/>
        <w:rPr>
          <w:b/>
          <w:sz w:val="20"/>
          <w:szCs w:val="20"/>
        </w:rPr>
      </w:pPr>
      <w:r w:rsidRPr="00670944">
        <w:rPr>
          <w:b/>
          <w:sz w:val="20"/>
          <w:szCs w:val="20"/>
        </w:rPr>
        <w:t xml:space="preserve">до реєстр. </w:t>
      </w:r>
      <w:r w:rsidR="00451131">
        <w:rPr>
          <w:b/>
          <w:sz w:val="20"/>
          <w:szCs w:val="20"/>
        </w:rPr>
        <w:t>№4493 від 14.12.2020р.</w:t>
      </w:r>
    </w:p>
    <w:p w:rsidR="0021115B" w:rsidRPr="00670944" w:rsidRDefault="0021115B">
      <w:pPr>
        <w:rPr>
          <w:b/>
          <w:bCs/>
          <w:i/>
          <w:iCs/>
        </w:rPr>
      </w:pPr>
    </w:p>
    <w:p w:rsidR="00F6240D" w:rsidRPr="00670944" w:rsidRDefault="00F6240D" w:rsidP="00F6240D">
      <w:pPr>
        <w:jc w:val="both"/>
        <w:rPr>
          <w:sz w:val="22"/>
          <w:szCs w:val="22"/>
        </w:rPr>
      </w:pPr>
    </w:p>
    <w:p w:rsidR="00BC27FD" w:rsidRPr="00670944" w:rsidRDefault="00BC27FD" w:rsidP="00F6240D">
      <w:pPr>
        <w:jc w:val="both"/>
        <w:rPr>
          <w:sz w:val="28"/>
        </w:rPr>
      </w:pPr>
    </w:p>
    <w:p w:rsidR="00F6240D" w:rsidRPr="00670944" w:rsidRDefault="00F6240D" w:rsidP="00F6240D">
      <w:pPr>
        <w:jc w:val="both"/>
        <w:rPr>
          <w:sz w:val="28"/>
        </w:rPr>
      </w:pPr>
    </w:p>
    <w:p w:rsidR="004B54F2" w:rsidRPr="00670944" w:rsidRDefault="004B54F2" w:rsidP="00F6240D">
      <w:pPr>
        <w:jc w:val="both"/>
        <w:rPr>
          <w:sz w:val="28"/>
        </w:rPr>
      </w:pPr>
    </w:p>
    <w:p w:rsidR="00A46369" w:rsidRPr="00670944" w:rsidRDefault="00A46369" w:rsidP="00F6240D">
      <w:pPr>
        <w:jc w:val="both"/>
        <w:rPr>
          <w:sz w:val="28"/>
        </w:rPr>
      </w:pPr>
    </w:p>
    <w:p w:rsidR="00FC00C5" w:rsidRDefault="00FC00C5" w:rsidP="00F6240D">
      <w:pPr>
        <w:jc w:val="both"/>
        <w:rPr>
          <w:sz w:val="28"/>
        </w:rPr>
      </w:pPr>
    </w:p>
    <w:p w:rsidR="00462D09" w:rsidRDefault="00462D09" w:rsidP="00F6240D">
      <w:pPr>
        <w:jc w:val="both"/>
        <w:rPr>
          <w:sz w:val="28"/>
        </w:rPr>
      </w:pPr>
    </w:p>
    <w:p w:rsidR="00462D09" w:rsidRDefault="00462D09" w:rsidP="00F6240D">
      <w:pPr>
        <w:jc w:val="both"/>
        <w:rPr>
          <w:sz w:val="28"/>
        </w:rPr>
      </w:pPr>
    </w:p>
    <w:p w:rsidR="00462D09" w:rsidRPr="00670944" w:rsidRDefault="00462D09" w:rsidP="00F6240D">
      <w:pPr>
        <w:jc w:val="both"/>
        <w:rPr>
          <w:sz w:val="28"/>
        </w:rPr>
      </w:pPr>
    </w:p>
    <w:p w:rsidR="00FC00C5" w:rsidRDefault="00FC00C5" w:rsidP="00F6240D">
      <w:pPr>
        <w:jc w:val="both"/>
        <w:rPr>
          <w:sz w:val="28"/>
        </w:rPr>
      </w:pPr>
    </w:p>
    <w:p w:rsidR="00670944" w:rsidRPr="00670944" w:rsidRDefault="00670944" w:rsidP="00F6240D">
      <w:pPr>
        <w:jc w:val="both"/>
        <w:rPr>
          <w:sz w:val="28"/>
        </w:rPr>
      </w:pPr>
    </w:p>
    <w:p w:rsidR="008C627B" w:rsidRPr="00670944" w:rsidRDefault="008C627B" w:rsidP="00F6240D">
      <w:pPr>
        <w:jc w:val="both"/>
        <w:rPr>
          <w:sz w:val="28"/>
        </w:rPr>
      </w:pPr>
    </w:p>
    <w:p w:rsidR="006D1E74" w:rsidRPr="00670944" w:rsidRDefault="006D1E74" w:rsidP="00F6240D">
      <w:pPr>
        <w:jc w:val="both"/>
        <w:rPr>
          <w:sz w:val="28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</w:tblGrid>
      <w:tr w:rsidR="006E2A4A" w:rsidRPr="00670944" w:rsidTr="0006636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A4A" w:rsidRPr="00670944" w:rsidRDefault="0002471B" w:rsidP="00066365">
            <w:pPr>
              <w:jc w:val="center"/>
              <w:rPr>
                <w:b/>
                <w:sz w:val="28"/>
                <w:szCs w:val="28"/>
              </w:rPr>
            </w:pPr>
            <w:r w:rsidRPr="00670944">
              <w:rPr>
                <w:b/>
                <w:sz w:val="28"/>
                <w:szCs w:val="28"/>
              </w:rPr>
              <w:t>Верховна Рада України</w:t>
            </w:r>
          </w:p>
        </w:tc>
      </w:tr>
    </w:tbl>
    <w:p w:rsidR="008C627B" w:rsidRPr="00670944" w:rsidRDefault="008C627B" w:rsidP="00F6240D">
      <w:pPr>
        <w:jc w:val="both"/>
        <w:rPr>
          <w:sz w:val="28"/>
        </w:rPr>
      </w:pPr>
    </w:p>
    <w:p w:rsidR="00157612" w:rsidRPr="00956622" w:rsidRDefault="00157612" w:rsidP="00F6240D">
      <w:pPr>
        <w:jc w:val="both"/>
        <w:rPr>
          <w:color w:val="000000" w:themeColor="text1"/>
          <w:sz w:val="28"/>
          <w:szCs w:val="28"/>
        </w:rPr>
      </w:pPr>
    </w:p>
    <w:p w:rsidR="00956622" w:rsidRPr="00956622" w:rsidRDefault="00EC09DE" w:rsidP="00956622">
      <w:pPr>
        <w:shd w:val="clear" w:color="auto" w:fill="FFFFFF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C0894">
        <w:rPr>
          <w:color w:val="000000" w:themeColor="text1"/>
          <w:sz w:val="28"/>
          <w:szCs w:val="28"/>
        </w:rPr>
        <w:t xml:space="preserve">Комітет Верховної Ради України з питань енергетики та житлово-комунальних послуг на своєму засіданні </w:t>
      </w:r>
      <w:r w:rsidR="00956622" w:rsidRPr="003C0894">
        <w:rPr>
          <w:color w:val="000000" w:themeColor="text1"/>
          <w:sz w:val="28"/>
          <w:szCs w:val="28"/>
        </w:rPr>
        <w:t>27 січня 2021</w:t>
      </w:r>
      <w:r w:rsidR="005E1C3E" w:rsidRPr="003C0894">
        <w:rPr>
          <w:color w:val="000000" w:themeColor="text1"/>
          <w:sz w:val="28"/>
          <w:szCs w:val="28"/>
        </w:rPr>
        <w:t>р.</w:t>
      </w:r>
      <w:r w:rsidR="001A735D" w:rsidRPr="003C0894">
        <w:rPr>
          <w:color w:val="000000" w:themeColor="text1"/>
          <w:sz w:val="28"/>
          <w:szCs w:val="28"/>
        </w:rPr>
        <w:t xml:space="preserve"> (</w:t>
      </w:r>
      <w:r w:rsidR="00956622" w:rsidRPr="003C0894">
        <w:rPr>
          <w:color w:val="000000" w:themeColor="text1"/>
          <w:sz w:val="28"/>
          <w:szCs w:val="28"/>
        </w:rPr>
        <w:t xml:space="preserve">Протокол </w:t>
      </w:r>
      <w:r w:rsidR="003C0894" w:rsidRPr="003C0894">
        <w:rPr>
          <w:color w:val="000000" w:themeColor="text1"/>
          <w:sz w:val="28"/>
          <w:szCs w:val="28"/>
        </w:rPr>
        <w:t>№37</w:t>
      </w:r>
      <w:r w:rsidRPr="003C0894">
        <w:rPr>
          <w:color w:val="000000" w:themeColor="text1"/>
          <w:sz w:val="28"/>
          <w:szCs w:val="28"/>
        </w:rPr>
        <w:t xml:space="preserve">) розглянув </w:t>
      </w:r>
      <w:r w:rsidR="001A735D" w:rsidRPr="003C0894">
        <w:rPr>
          <w:color w:val="000000" w:themeColor="text1"/>
          <w:sz w:val="28"/>
          <w:szCs w:val="28"/>
        </w:rPr>
        <w:t>проект</w:t>
      </w:r>
      <w:r w:rsidR="00956622" w:rsidRPr="003C0894">
        <w:rPr>
          <w:color w:val="000000" w:themeColor="text1"/>
          <w:sz w:val="28"/>
          <w:szCs w:val="28"/>
        </w:rPr>
        <w:t xml:space="preserve"> закону про внесення змін до розділу XVII «Прикінцеві та перехідні положення» Закону України «Про ринок електричної енергії» щодо подовження повноважень Регулятора, </w:t>
      </w:r>
      <w:r w:rsidR="005E1C3E" w:rsidRPr="003C0894">
        <w:rPr>
          <w:bCs/>
          <w:color w:val="000000" w:themeColor="text1"/>
          <w:sz w:val="28"/>
          <w:szCs w:val="28"/>
          <w:shd w:val="clear" w:color="auto" w:fill="FFFFFF"/>
        </w:rPr>
        <w:t>реєстр. №</w:t>
      </w:r>
      <w:r w:rsidR="00956622" w:rsidRPr="003C089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6622" w:rsidRPr="003C0894">
        <w:rPr>
          <w:color w:val="000000" w:themeColor="text1"/>
          <w:sz w:val="28"/>
          <w:szCs w:val="28"/>
        </w:rPr>
        <w:t>4493 від 14.12.2020р</w:t>
      </w:r>
      <w:r w:rsidR="005E1C3E" w:rsidRPr="003C0894">
        <w:rPr>
          <w:color w:val="000000" w:themeColor="text1"/>
          <w:sz w:val="28"/>
          <w:szCs w:val="28"/>
          <w:shd w:val="clear" w:color="auto" w:fill="FFFFFF"/>
        </w:rPr>
        <w:t xml:space="preserve">., </w:t>
      </w:r>
      <w:r w:rsidR="00D45554" w:rsidRPr="003C0894">
        <w:rPr>
          <w:color w:val="000000" w:themeColor="text1"/>
          <w:sz w:val="28"/>
          <w:szCs w:val="28"/>
        </w:rPr>
        <w:t>поданий</w:t>
      </w:r>
      <w:r w:rsidR="005E1C3E" w:rsidRPr="003C0894">
        <w:rPr>
          <w:color w:val="000000" w:themeColor="text1"/>
          <w:sz w:val="28"/>
          <w:szCs w:val="28"/>
        </w:rPr>
        <w:t xml:space="preserve"> народним</w:t>
      </w:r>
      <w:r w:rsidR="00956622" w:rsidRPr="003C0894">
        <w:rPr>
          <w:color w:val="000000" w:themeColor="text1"/>
          <w:sz w:val="28"/>
          <w:szCs w:val="28"/>
        </w:rPr>
        <w:t xml:space="preserve"> депутатом України Кучеренком О.Ю.</w:t>
      </w:r>
    </w:p>
    <w:p w:rsidR="00D45554" w:rsidRDefault="00956622" w:rsidP="00D45554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закону пропонується </w:t>
      </w:r>
      <w:r>
        <w:rPr>
          <w:sz w:val="28"/>
          <w:szCs w:val="28"/>
        </w:rPr>
        <w:t>п</w:t>
      </w:r>
      <w:r w:rsidR="00D45554">
        <w:rPr>
          <w:sz w:val="28"/>
          <w:szCs w:val="28"/>
        </w:rPr>
        <w:t>р</w:t>
      </w:r>
      <w:r>
        <w:rPr>
          <w:sz w:val="28"/>
          <w:szCs w:val="28"/>
        </w:rPr>
        <w:t xml:space="preserve">одовжити </w:t>
      </w:r>
      <w:r w:rsidR="000F30FE">
        <w:rPr>
          <w:sz w:val="28"/>
          <w:szCs w:val="28"/>
        </w:rPr>
        <w:t xml:space="preserve">повноваження </w:t>
      </w:r>
      <w:r w:rsidR="003C0894">
        <w:rPr>
          <w:sz w:val="28"/>
          <w:szCs w:val="28"/>
        </w:rPr>
        <w:t xml:space="preserve">Регулятора - </w:t>
      </w:r>
      <w:r>
        <w:rPr>
          <w:sz w:val="28"/>
          <w:szCs w:val="28"/>
        </w:rPr>
        <w:t xml:space="preserve">Національної комісії, що здійснює державне регулювання у сферах енергетики та комунальних послуг, </w:t>
      </w:r>
      <w:r w:rsidRPr="00ED0DDD">
        <w:rPr>
          <w:sz w:val="28"/>
          <w:szCs w:val="28"/>
        </w:rPr>
        <w:t>до 31 грудня 2021 року</w:t>
      </w:r>
      <w:r>
        <w:rPr>
          <w:sz w:val="28"/>
          <w:szCs w:val="28"/>
        </w:rPr>
        <w:t xml:space="preserve"> </w:t>
      </w:r>
      <w:r w:rsidRPr="00ED0DDD">
        <w:rPr>
          <w:sz w:val="28"/>
          <w:szCs w:val="28"/>
        </w:rPr>
        <w:t>обмежувати доступну пропускну спроможність, що розподіляється на добових та місячних аукціонах, у частині міждержавних перетинів між Україною та державами, які не є сторонами Енергетичного Співтовариства</w:t>
      </w:r>
      <w:r w:rsidR="00D45554">
        <w:rPr>
          <w:sz w:val="28"/>
          <w:szCs w:val="28"/>
        </w:rPr>
        <w:t xml:space="preserve">, та </w:t>
      </w:r>
      <w:r w:rsidRPr="00ED0DDD">
        <w:rPr>
          <w:sz w:val="28"/>
          <w:szCs w:val="28"/>
        </w:rPr>
        <w:t xml:space="preserve">анулювати результати річного аукціону, на якому </w:t>
      </w:r>
      <w:proofErr w:type="spellStart"/>
      <w:r w:rsidRPr="00ED0DDD">
        <w:rPr>
          <w:sz w:val="28"/>
          <w:szCs w:val="28"/>
        </w:rPr>
        <w:t>розподілено</w:t>
      </w:r>
      <w:proofErr w:type="spellEnd"/>
      <w:r w:rsidRPr="00ED0DDD">
        <w:rPr>
          <w:sz w:val="28"/>
          <w:szCs w:val="28"/>
        </w:rPr>
        <w:t xml:space="preserve"> пропускну спроможність на 2020 та 2021 роки</w:t>
      </w:r>
      <w:r w:rsidR="00D45554">
        <w:rPr>
          <w:sz w:val="28"/>
          <w:szCs w:val="28"/>
        </w:rPr>
        <w:t>,</w:t>
      </w:r>
      <w:r w:rsidRPr="00ED0DDD">
        <w:rPr>
          <w:sz w:val="28"/>
          <w:szCs w:val="28"/>
        </w:rPr>
        <w:t xml:space="preserve"> у частині міждержавних перетинів між Україною та державами, які не є сторонам</w:t>
      </w:r>
      <w:r w:rsidR="00D45554">
        <w:rPr>
          <w:sz w:val="28"/>
          <w:szCs w:val="28"/>
        </w:rPr>
        <w:t xml:space="preserve">и Енергетичного Співтовариства, шляхом внесення змін до </w:t>
      </w:r>
      <w:r w:rsidR="003C0894">
        <w:rPr>
          <w:sz w:val="28"/>
          <w:szCs w:val="28"/>
        </w:rPr>
        <w:t xml:space="preserve">п.1 </w:t>
      </w:r>
      <w:r w:rsidR="00D45554" w:rsidRPr="001749D6">
        <w:rPr>
          <w:bCs/>
          <w:sz w:val="28"/>
          <w:szCs w:val="28"/>
        </w:rPr>
        <w:t>розділ</w:t>
      </w:r>
      <w:r w:rsidR="00D45554">
        <w:rPr>
          <w:bCs/>
          <w:sz w:val="28"/>
          <w:szCs w:val="28"/>
        </w:rPr>
        <w:t>у</w:t>
      </w:r>
      <w:r w:rsidR="00D45554" w:rsidRPr="001749D6">
        <w:rPr>
          <w:rStyle w:val="rvts15"/>
          <w:bCs/>
          <w:sz w:val="28"/>
          <w:szCs w:val="28"/>
          <w:shd w:val="clear" w:color="auto" w:fill="FFFFFF"/>
        </w:rPr>
        <w:t xml:space="preserve"> </w:t>
      </w:r>
      <w:r w:rsidR="00D45554" w:rsidRPr="00E6747D">
        <w:rPr>
          <w:rStyle w:val="rvts15"/>
          <w:bCs/>
          <w:sz w:val="28"/>
          <w:szCs w:val="28"/>
          <w:shd w:val="clear" w:color="auto" w:fill="FFFFFF"/>
        </w:rPr>
        <w:t>XVII</w:t>
      </w:r>
      <w:r w:rsidR="00D45554" w:rsidRPr="001749D6">
        <w:rPr>
          <w:rStyle w:val="rvts15"/>
          <w:bCs/>
          <w:sz w:val="28"/>
          <w:szCs w:val="28"/>
          <w:shd w:val="clear" w:color="auto" w:fill="FFFFFF"/>
        </w:rPr>
        <w:t xml:space="preserve"> «Прикінцеві та перехідні положення»</w:t>
      </w:r>
      <w:r w:rsidR="00D45554">
        <w:rPr>
          <w:rStyle w:val="rvts15"/>
          <w:bCs/>
          <w:sz w:val="28"/>
          <w:szCs w:val="28"/>
          <w:shd w:val="clear" w:color="auto" w:fill="FFFFFF"/>
        </w:rPr>
        <w:t xml:space="preserve"> </w:t>
      </w:r>
      <w:r w:rsidR="00D45554" w:rsidRPr="001749D6">
        <w:rPr>
          <w:bCs/>
          <w:sz w:val="28"/>
          <w:szCs w:val="28"/>
          <w:shd w:val="clear" w:color="auto" w:fill="FFFFFF"/>
        </w:rPr>
        <w:t>Закону України </w:t>
      </w:r>
      <w:r w:rsidR="00D45554">
        <w:rPr>
          <w:bCs/>
          <w:sz w:val="28"/>
          <w:szCs w:val="28"/>
          <w:shd w:val="clear" w:color="auto" w:fill="FFFFFF"/>
        </w:rPr>
        <w:t>«</w:t>
      </w:r>
      <w:r w:rsidR="00D45554" w:rsidRPr="001749D6">
        <w:rPr>
          <w:bCs/>
          <w:sz w:val="28"/>
          <w:szCs w:val="28"/>
          <w:shd w:val="clear" w:color="auto" w:fill="FFFFFF"/>
        </w:rPr>
        <w:t>Про ринок електричної енергії</w:t>
      </w:r>
      <w:r w:rsidR="00D45554">
        <w:rPr>
          <w:bCs/>
          <w:sz w:val="28"/>
          <w:szCs w:val="28"/>
          <w:shd w:val="clear" w:color="auto" w:fill="FFFFFF"/>
        </w:rPr>
        <w:t>»</w:t>
      </w:r>
      <w:r w:rsidR="00B93869">
        <w:rPr>
          <w:bCs/>
          <w:sz w:val="28"/>
          <w:szCs w:val="28"/>
          <w:shd w:val="clear" w:color="auto" w:fill="FFFFFF"/>
        </w:rPr>
        <w:t>.</w:t>
      </w:r>
    </w:p>
    <w:p w:rsidR="003C0894" w:rsidRDefault="00B93869" w:rsidP="003C0894">
      <w:pPr>
        <w:ind w:firstLine="709"/>
        <w:jc w:val="both"/>
        <w:rPr>
          <w:rFonts w:cs="Lohit Hindi"/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</w:pPr>
      <w:r w:rsidRPr="003C0894">
        <w:rPr>
          <w:spacing w:val="-1"/>
          <w:sz w:val="28"/>
          <w:szCs w:val="28"/>
        </w:rPr>
        <w:t>Головне науково-експертне управління</w:t>
      </w:r>
      <w:r w:rsidR="000F30FE" w:rsidRPr="003C0894">
        <w:rPr>
          <w:sz w:val="28"/>
          <w:szCs w:val="28"/>
          <w:lang w:eastAsia="uk-UA"/>
        </w:rPr>
        <w:t>,</w:t>
      </w:r>
      <w:r w:rsidR="000F30FE" w:rsidRPr="00B93869">
        <w:rPr>
          <w:sz w:val="28"/>
          <w:szCs w:val="28"/>
          <w:lang w:eastAsia="uk-UA"/>
        </w:rPr>
        <w:t xml:space="preserve"> поділяючи у цілому аргументацію суб’єкта права законодавчої ініціативи на користь проекту, зокрема, у частині необхідності законодавчого закріплення норм, спрямованих на забезпечення енергетичної незалежності України, одночасно зазнач</w:t>
      </w:r>
      <w:r w:rsidRPr="00B93869">
        <w:rPr>
          <w:sz w:val="28"/>
          <w:szCs w:val="28"/>
          <w:lang w:eastAsia="uk-UA"/>
        </w:rPr>
        <w:t xml:space="preserve">ило на доцільності передбачити </w:t>
      </w:r>
      <w:r w:rsidRPr="00B93869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критерії чи випадки </w:t>
      </w:r>
      <w:r w:rsidRPr="00B93869">
        <w:rPr>
          <w:bCs/>
          <w:i/>
          <w:color w:val="000000"/>
          <w:kern w:val="2"/>
          <w:sz w:val="28"/>
          <w:szCs w:val="28"/>
          <w:u w:val="single"/>
          <w:shd w:val="clear" w:color="auto" w:fill="FFFFFF"/>
          <w:lang w:eastAsia="uk-UA" w:bidi="hi-IN"/>
        </w:rPr>
        <w:t>обов’язкового</w:t>
      </w:r>
      <w:r w:rsidRPr="00B93869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 вчинення Регулятором </w:t>
      </w:r>
      <w:r w:rsidR="003C0894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відповідних </w:t>
      </w:r>
      <w:r w:rsidRPr="00B93869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>дій</w:t>
      </w:r>
      <w:r>
        <w:rPr>
          <w:color w:val="000000"/>
          <w:sz w:val="28"/>
          <w:szCs w:val="28"/>
          <w:shd w:val="clear" w:color="auto" w:fill="FFFFFF"/>
        </w:rPr>
        <w:t>, оскільки а</w:t>
      </w:r>
      <w:r w:rsidR="000F30FE" w:rsidRPr="008110B0">
        <w:rPr>
          <w:rFonts w:cs="Lohit Hindi"/>
          <w:color w:val="000000"/>
          <w:kern w:val="2"/>
          <w:sz w:val="28"/>
          <w:szCs w:val="28"/>
          <w:lang w:eastAsia="uk-UA" w:bidi="hi-IN"/>
        </w:rPr>
        <w:t xml:space="preserve">бзаци 25 і 26 п. 1 </w:t>
      </w:r>
      <w:r w:rsidR="000F30FE" w:rsidRPr="008110B0">
        <w:rPr>
          <w:rFonts w:cs="Lohit Hindi"/>
          <w:bCs/>
          <w:color w:val="000000"/>
          <w:kern w:val="2"/>
          <w:sz w:val="28"/>
          <w:szCs w:val="28"/>
          <w:lang w:eastAsia="uk-UA" w:bidi="hi-IN"/>
        </w:rPr>
        <w:t>розділу</w:t>
      </w:r>
      <w:r w:rsidR="000F30FE" w:rsidRPr="008110B0">
        <w:rPr>
          <w:rStyle w:val="rvts15"/>
          <w:rFonts w:cs="Lohit Hindi"/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 XVII </w:t>
      </w:r>
      <w:r w:rsidR="003C0894">
        <w:rPr>
          <w:bCs/>
          <w:sz w:val="28"/>
          <w:szCs w:val="28"/>
          <w:shd w:val="clear" w:color="auto" w:fill="FFFFFF"/>
        </w:rPr>
        <w:t xml:space="preserve">Закону України </w:t>
      </w:r>
      <w:r>
        <w:rPr>
          <w:bCs/>
          <w:sz w:val="28"/>
          <w:szCs w:val="28"/>
          <w:shd w:val="clear" w:color="auto" w:fill="FFFFFF"/>
        </w:rPr>
        <w:t>«</w:t>
      </w:r>
      <w:r w:rsidRPr="001749D6">
        <w:rPr>
          <w:bCs/>
          <w:sz w:val="28"/>
          <w:szCs w:val="28"/>
          <w:shd w:val="clear" w:color="auto" w:fill="FFFFFF"/>
        </w:rPr>
        <w:t>Про ринок електричної енергії</w:t>
      </w:r>
      <w:r>
        <w:rPr>
          <w:bCs/>
          <w:sz w:val="28"/>
          <w:szCs w:val="28"/>
          <w:shd w:val="clear" w:color="auto" w:fill="FFFFFF"/>
        </w:rPr>
        <w:t xml:space="preserve">» </w:t>
      </w:r>
      <w:r w:rsidR="000F30FE" w:rsidRPr="008110B0">
        <w:rPr>
          <w:rFonts w:cs="Lohit Hindi"/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наділяють Регулятора повноваженнями самостійно, на власний розсуд, </w:t>
      </w:r>
      <w:r w:rsidR="003C0894" w:rsidRPr="008110B0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обмежувати доступну пропускну спроможність, що розподіляється на добових та місячних аукціонах, у частині міждержавних перетинів між Україною та державами, які </w:t>
      </w:r>
      <w:r w:rsidR="003C0894" w:rsidRPr="008110B0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lastRenderedPageBreak/>
        <w:t xml:space="preserve">не є сторонами Енергетичного Співтовариства, а також анулювати результати річного аукціону, на якому </w:t>
      </w:r>
      <w:proofErr w:type="spellStart"/>
      <w:r w:rsidR="003C0894" w:rsidRPr="008110B0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>розподілено</w:t>
      </w:r>
      <w:proofErr w:type="spellEnd"/>
      <w:r w:rsidR="003C0894" w:rsidRPr="008110B0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 таку пропускну спроможність</w:t>
      </w:r>
      <w:r w:rsidR="003C0894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>.</w:t>
      </w:r>
    </w:p>
    <w:p w:rsidR="000F30FE" w:rsidRPr="003C0894" w:rsidRDefault="003C0894" w:rsidP="003C0894">
      <w:pPr>
        <w:ind w:firstLine="709"/>
        <w:jc w:val="both"/>
        <w:rPr>
          <w:rFonts w:cs="Lohit Hindi"/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Також, необхідним, на думку Головного науково-експертного управління, </w:t>
      </w:r>
      <w:r w:rsidR="00B93869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є </w:t>
      </w:r>
      <w:r w:rsidR="000F30FE" w:rsidRPr="008110B0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наведення у супровідних до проекту </w:t>
      </w:r>
      <w:r w:rsidR="00B93869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закону </w:t>
      </w:r>
      <w:r w:rsidR="000F30FE" w:rsidRPr="008110B0">
        <w:rPr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>документах офіційної інформації щодо практики та результативності застосування положень а</w:t>
      </w:r>
      <w:r w:rsidR="000F30FE" w:rsidRPr="008110B0">
        <w:rPr>
          <w:rFonts w:cs="Lohit Hindi"/>
          <w:color w:val="000000"/>
          <w:kern w:val="2"/>
          <w:sz w:val="28"/>
          <w:szCs w:val="28"/>
          <w:highlight w:val="white"/>
          <w:lang w:eastAsia="uk-UA" w:bidi="hi-IN"/>
        </w:rPr>
        <w:t xml:space="preserve">бзаців 25 і 26 п. 1 </w:t>
      </w:r>
      <w:r w:rsidR="000F30FE" w:rsidRPr="008110B0">
        <w:rPr>
          <w:rFonts w:cs="Lohit Hindi"/>
          <w:bCs/>
          <w:color w:val="000000"/>
          <w:kern w:val="2"/>
          <w:sz w:val="28"/>
          <w:szCs w:val="28"/>
          <w:highlight w:val="white"/>
          <w:lang w:eastAsia="uk-UA" w:bidi="hi-IN"/>
        </w:rPr>
        <w:t>розділу</w:t>
      </w:r>
      <w:r w:rsidR="000F30FE" w:rsidRPr="008110B0">
        <w:rPr>
          <w:rStyle w:val="rvts15"/>
          <w:rFonts w:cs="Lohit Hindi"/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 XVII </w:t>
      </w:r>
      <w:r>
        <w:rPr>
          <w:bCs/>
          <w:sz w:val="28"/>
          <w:szCs w:val="28"/>
          <w:shd w:val="clear" w:color="auto" w:fill="FFFFFF"/>
        </w:rPr>
        <w:t>Закону України «</w:t>
      </w:r>
      <w:r w:rsidRPr="001749D6">
        <w:rPr>
          <w:bCs/>
          <w:sz w:val="28"/>
          <w:szCs w:val="28"/>
          <w:shd w:val="clear" w:color="auto" w:fill="FFFFFF"/>
        </w:rPr>
        <w:t>Про ринок електричної енергії</w:t>
      </w:r>
      <w:r>
        <w:rPr>
          <w:bCs/>
          <w:sz w:val="28"/>
          <w:szCs w:val="28"/>
          <w:shd w:val="clear" w:color="auto" w:fill="FFFFFF"/>
        </w:rPr>
        <w:t>»</w:t>
      </w:r>
      <w:r w:rsidR="000F30FE" w:rsidRPr="008110B0">
        <w:rPr>
          <w:rFonts w:cs="Lohit Hindi"/>
          <w:bCs/>
          <w:color w:val="000000"/>
          <w:kern w:val="2"/>
          <w:sz w:val="28"/>
          <w:szCs w:val="28"/>
          <w:shd w:val="clear" w:color="auto" w:fill="FFFFFF"/>
          <w:lang w:eastAsia="uk-UA" w:bidi="hi-IN"/>
        </w:rPr>
        <w:t xml:space="preserve"> у 2020 році.</w:t>
      </w:r>
    </w:p>
    <w:p w:rsidR="00D23E75" w:rsidRDefault="003C0894" w:rsidP="003C0894">
      <w:pPr>
        <w:shd w:val="clear" w:color="auto" w:fill="FFFFFF"/>
        <w:ind w:firstLine="709"/>
        <w:jc w:val="both"/>
        <w:outlineLvl w:val="2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З урахуванням зазначеного, з</w:t>
      </w:r>
      <w:r w:rsidR="0078654C" w:rsidRPr="00670944">
        <w:rPr>
          <w:sz w:val="28"/>
          <w:szCs w:val="28"/>
        </w:rPr>
        <w:t xml:space="preserve">а результатами розгляду Комітет прийняв рішення рекомендувати Верховній Раді України </w:t>
      </w:r>
      <w:r w:rsidR="007006C4" w:rsidRPr="00670944">
        <w:rPr>
          <w:sz w:val="28"/>
          <w:szCs w:val="28"/>
        </w:rPr>
        <w:t xml:space="preserve">проект </w:t>
      </w:r>
      <w:r w:rsidR="00072A50" w:rsidRPr="00670944">
        <w:rPr>
          <w:sz w:val="28"/>
          <w:szCs w:val="28"/>
        </w:rPr>
        <w:t xml:space="preserve">закону </w:t>
      </w:r>
      <w:r w:rsidR="0022591A" w:rsidRPr="00956622">
        <w:rPr>
          <w:color w:val="000000" w:themeColor="text1"/>
          <w:sz w:val="28"/>
          <w:szCs w:val="28"/>
        </w:rPr>
        <w:t xml:space="preserve">про внесення змін до розділу XVII «Прикінцеві та перехідні положення» Закону України «Про ринок електричної енергії» щодо подовження повноважень Регулятора, </w:t>
      </w:r>
      <w:r w:rsidR="0022591A" w:rsidRPr="0022591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реєстр. № </w:t>
      </w:r>
      <w:r w:rsidR="0022591A" w:rsidRPr="0022591A">
        <w:rPr>
          <w:b/>
          <w:color w:val="000000" w:themeColor="text1"/>
          <w:sz w:val="28"/>
          <w:szCs w:val="28"/>
        </w:rPr>
        <w:t>4493</w:t>
      </w:r>
      <w:r w:rsidR="0022591A" w:rsidRPr="00956622">
        <w:rPr>
          <w:color w:val="000000" w:themeColor="text1"/>
          <w:sz w:val="28"/>
          <w:szCs w:val="28"/>
        </w:rPr>
        <w:t xml:space="preserve"> від 14.12.2020р</w:t>
      </w:r>
      <w:r w:rsidR="0022591A" w:rsidRPr="00956622">
        <w:rPr>
          <w:color w:val="000000" w:themeColor="text1"/>
          <w:sz w:val="28"/>
          <w:szCs w:val="28"/>
          <w:shd w:val="clear" w:color="auto" w:fill="FFFFFF"/>
        </w:rPr>
        <w:t>.,</w:t>
      </w:r>
      <w:r w:rsidR="002259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591A">
        <w:rPr>
          <w:color w:val="000000" w:themeColor="text1"/>
          <w:sz w:val="28"/>
          <w:szCs w:val="28"/>
        </w:rPr>
        <w:t>поданий</w:t>
      </w:r>
      <w:r w:rsidR="0022591A" w:rsidRPr="00956622">
        <w:rPr>
          <w:color w:val="000000" w:themeColor="text1"/>
          <w:sz w:val="28"/>
          <w:szCs w:val="28"/>
        </w:rPr>
        <w:t xml:space="preserve"> народним депутатом України Кучеренком О.Ю</w:t>
      </w:r>
      <w:r w:rsidR="00072A50" w:rsidRPr="00670944">
        <w:rPr>
          <w:color w:val="000000"/>
          <w:sz w:val="28"/>
          <w:szCs w:val="28"/>
        </w:rPr>
        <w:t>.</w:t>
      </w:r>
      <w:r w:rsidR="00072A50" w:rsidRPr="00670944">
        <w:rPr>
          <w:bCs/>
          <w:color w:val="333333"/>
          <w:sz w:val="28"/>
          <w:szCs w:val="28"/>
          <w:shd w:val="clear" w:color="auto" w:fill="FFFFFF"/>
        </w:rPr>
        <w:t>,</w:t>
      </w:r>
      <w:r w:rsidR="00072A50" w:rsidRPr="00670944">
        <w:rPr>
          <w:sz w:val="28"/>
          <w:szCs w:val="28"/>
        </w:rPr>
        <w:t xml:space="preserve"> </w:t>
      </w:r>
      <w:r w:rsidR="00072A50" w:rsidRPr="003C0894">
        <w:rPr>
          <w:b/>
          <w:sz w:val="28"/>
          <w:szCs w:val="28"/>
        </w:rPr>
        <w:t>прийняти за основу</w:t>
      </w:r>
      <w:r w:rsidRPr="003C0894">
        <w:rPr>
          <w:b/>
          <w:sz w:val="28"/>
          <w:szCs w:val="28"/>
        </w:rPr>
        <w:t>.</w:t>
      </w:r>
    </w:p>
    <w:p w:rsidR="003C0894" w:rsidRPr="00FA6C25" w:rsidRDefault="003C0894" w:rsidP="003C0894">
      <w:pPr>
        <w:pStyle w:val="HTML"/>
        <w:ind w:firstLine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A6C25">
        <w:rPr>
          <w:rFonts w:ascii="Times New Roman" w:hAnsi="Times New Roman" w:cs="Times New Roman"/>
          <w:i w:val="0"/>
          <w:sz w:val="28"/>
          <w:szCs w:val="28"/>
        </w:rPr>
        <w:t xml:space="preserve">Співдоповідачем від Комітету з цього питання на пленарному засіданні Верховної Ради України визначено народного депутата України – Голову Комітету з питань енергетики та житлово-комунальних послуг </w:t>
      </w:r>
      <w:proofErr w:type="spellStart"/>
      <w:r w:rsidRPr="00FA6C25">
        <w:rPr>
          <w:rFonts w:ascii="Times New Roman" w:hAnsi="Times New Roman" w:cs="Times New Roman"/>
          <w:b/>
          <w:i w:val="0"/>
          <w:sz w:val="28"/>
          <w:szCs w:val="28"/>
        </w:rPr>
        <w:t>Геруса</w:t>
      </w:r>
      <w:proofErr w:type="spellEnd"/>
      <w:r w:rsidRPr="00FA6C25">
        <w:rPr>
          <w:rFonts w:ascii="Times New Roman" w:hAnsi="Times New Roman" w:cs="Times New Roman"/>
          <w:b/>
          <w:i w:val="0"/>
          <w:sz w:val="28"/>
          <w:szCs w:val="28"/>
        </w:rPr>
        <w:t xml:space="preserve"> А.М.</w:t>
      </w:r>
    </w:p>
    <w:p w:rsidR="00EC09DE" w:rsidRPr="00670944" w:rsidRDefault="00EC09DE" w:rsidP="00EC09DE">
      <w:pPr>
        <w:shd w:val="clear" w:color="auto" w:fill="FFFFFF"/>
        <w:ind w:firstLine="709"/>
        <w:jc w:val="both"/>
        <w:outlineLvl w:val="2"/>
        <w:rPr>
          <w:spacing w:val="-1"/>
          <w:sz w:val="28"/>
          <w:szCs w:val="28"/>
        </w:rPr>
      </w:pPr>
    </w:p>
    <w:p w:rsidR="00FE6A3B" w:rsidRPr="00670944" w:rsidRDefault="00FE6A3B" w:rsidP="00FE6A3B">
      <w:pPr>
        <w:jc w:val="both"/>
        <w:rPr>
          <w:b/>
          <w:color w:val="000000"/>
          <w:sz w:val="28"/>
          <w:szCs w:val="28"/>
        </w:rPr>
      </w:pPr>
    </w:p>
    <w:p w:rsidR="007006C4" w:rsidRPr="00670944" w:rsidRDefault="007006C4" w:rsidP="00FE6A3B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799"/>
      </w:tblGrid>
      <w:tr w:rsidR="00FE6A3B" w:rsidRPr="00670944" w:rsidTr="0022591A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A3B" w:rsidRPr="00670944" w:rsidRDefault="00FE6A3B" w:rsidP="00A008B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70944">
              <w:rPr>
                <w:b/>
                <w:color w:val="000000"/>
                <w:sz w:val="28"/>
                <w:szCs w:val="28"/>
              </w:rPr>
              <w:t>Голова Комітету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A3B" w:rsidRPr="00670944" w:rsidRDefault="00FE6A3B" w:rsidP="00A008B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70944">
              <w:rPr>
                <w:b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670944">
              <w:rPr>
                <w:b/>
                <w:color w:val="000000"/>
                <w:sz w:val="28"/>
                <w:szCs w:val="28"/>
              </w:rPr>
              <w:t>Герус</w:t>
            </w:r>
            <w:proofErr w:type="spellEnd"/>
          </w:p>
        </w:tc>
      </w:tr>
    </w:tbl>
    <w:p w:rsidR="00FE6A3B" w:rsidRPr="00670944" w:rsidRDefault="00FE6A3B" w:rsidP="00FE6A3B">
      <w:pPr>
        <w:jc w:val="both"/>
        <w:rPr>
          <w:sz w:val="16"/>
          <w:szCs w:val="16"/>
        </w:rPr>
      </w:pPr>
    </w:p>
    <w:p w:rsidR="00D452C8" w:rsidRPr="00670944" w:rsidRDefault="00D452C8" w:rsidP="00273A85"/>
    <w:p w:rsidR="00FE6A3B" w:rsidRPr="00670944" w:rsidRDefault="00FE6A3B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Default="002D5458" w:rsidP="00273A85"/>
    <w:p w:rsidR="00670944" w:rsidRDefault="00670944" w:rsidP="00273A85"/>
    <w:p w:rsidR="00670944" w:rsidRDefault="00670944" w:rsidP="00273A85"/>
    <w:p w:rsidR="00670944" w:rsidRDefault="00670944" w:rsidP="00273A85"/>
    <w:p w:rsidR="00C03DB9" w:rsidRDefault="00C03DB9" w:rsidP="00273A85"/>
    <w:p w:rsidR="00C03DB9" w:rsidRDefault="00C03DB9" w:rsidP="00273A85"/>
    <w:p w:rsidR="00C03DB9" w:rsidRDefault="00C03DB9" w:rsidP="00273A85"/>
    <w:p w:rsidR="00C03DB9" w:rsidRDefault="00C03DB9" w:rsidP="00273A85">
      <w:bookmarkStart w:id="0" w:name="_GoBack"/>
      <w:bookmarkEnd w:id="0"/>
    </w:p>
    <w:p w:rsidR="00670944" w:rsidRDefault="00670944" w:rsidP="00273A85"/>
    <w:p w:rsidR="00670944" w:rsidRDefault="00670944" w:rsidP="00273A85"/>
    <w:p w:rsidR="00670944" w:rsidRPr="00670944" w:rsidRDefault="00670944" w:rsidP="00273A85"/>
    <w:p w:rsidR="00FE6A3B" w:rsidRPr="00670944" w:rsidRDefault="00FE6A3B" w:rsidP="00273A85"/>
    <w:p w:rsidR="00FE6A3B" w:rsidRPr="00670944" w:rsidRDefault="00FE6A3B" w:rsidP="00273A85">
      <w:pPr>
        <w:rPr>
          <w:i/>
          <w:sz w:val="20"/>
          <w:szCs w:val="20"/>
        </w:rPr>
      </w:pPr>
    </w:p>
    <w:p w:rsidR="00FE6A3B" w:rsidRPr="00670944" w:rsidRDefault="00FE6A3B" w:rsidP="00273A85">
      <w:pPr>
        <w:rPr>
          <w:i/>
          <w:sz w:val="16"/>
          <w:szCs w:val="16"/>
        </w:rPr>
      </w:pPr>
      <w:r w:rsidRPr="00670944">
        <w:rPr>
          <w:i/>
          <w:sz w:val="16"/>
          <w:szCs w:val="16"/>
        </w:rPr>
        <w:t>Вдовенко В.Г.</w:t>
      </w:r>
    </w:p>
    <w:p w:rsidR="00FE6A3B" w:rsidRPr="00670944" w:rsidRDefault="00FE6A3B" w:rsidP="00273A85">
      <w:pPr>
        <w:rPr>
          <w:i/>
          <w:sz w:val="16"/>
          <w:szCs w:val="16"/>
        </w:rPr>
      </w:pPr>
      <w:r w:rsidRPr="00670944">
        <w:rPr>
          <w:i/>
          <w:sz w:val="16"/>
          <w:szCs w:val="16"/>
        </w:rPr>
        <w:t>255-26-50</w:t>
      </w:r>
    </w:p>
    <w:sectPr w:rsidR="00FE6A3B" w:rsidRPr="00670944" w:rsidSect="002D5458">
      <w:footerReference w:type="default" r:id="rId8"/>
      <w:pgSz w:w="11906" w:h="16838"/>
      <w:pgMar w:top="709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39" w:rsidRDefault="00740439" w:rsidP="00CF7FE4">
      <w:r>
        <w:separator/>
      </w:r>
    </w:p>
  </w:endnote>
  <w:endnote w:type="continuationSeparator" w:id="0">
    <w:p w:rsidR="00740439" w:rsidRDefault="00740439" w:rsidP="00CF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E4" w:rsidRDefault="00CF7FE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03DB9">
      <w:rPr>
        <w:noProof/>
      </w:rPr>
      <w:t>2</w:t>
    </w:r>
    <w:r>
      <w:fldChar w:fldCharType="end"/>
    </w:r>
  </w:p>
  <w:p w:rsidR="00CF7FE4" w:rsidRDefault="00CF7FE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39" w:rsidRDefault="00740439" w:rsidP="00CF7FE4">
      <w:r>
        <w:separator/>
      </w:r>
    </w:p>
  </w:footnote>
  <w:footnote w:type="continuationSeparator" w:id="0">
    <w:p w:rsidR="00740439" w:rsidRDefault="00740439" w:rsidP="00CF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546"/>
    <w:multiLevelType w:val="hybridMultilevel"/>
    <w:tmpl w:val="65E0B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E27ADE"/>
    <w:multiLevelType w:val="hybridMultilevel"/>
    <w:tmpl w:val="F9BE74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B57FC"/>
    <w:multiLevelType w:val="hybridMultilevel"/>
    <w:tmpl w:val="70A848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24"/>
    <w:rsid w:val="0000517E"/>
    <w:rsid w:val="0002471B"/>
    <w:rsid w:val="00026A41"/>
    <w:rsid w:val="00026AA9"/>
    <w:rsid w:val="00046269"/>
    <w:rsid w:val="0004662D"/>
    <w:rsid w:val="00051529"/>
    <w:rsid w:val="00052622"/>
    <w:rsid w:val="00061AD4"/>
    <w:rsid w:val="0006521F"/>
    <w:rsid w:val="00066365"/>
    <w:rsid w:val="000672D5"/>
    <w:rsid w:val="00072A50"/>
    <w:rsid w:val="00080380"/>
    <w:rsid w:val="000812A5"/>
    <w:rsid w:val="00081A24"/>
    <w:rsid w:val="00082F5D"/>
    <w:rsid w:val="000A3D62"/>
    <w:rsid w:val="000A41F4"/>
    <w:rsid w:val="000A5D17"/>
    <w:rsid w:val="000C6BE6"/>
    <w:rsid w:val="000C743A"/>
    <w:rsid w:val="000E1CBA"/>
    <w:rsid w:val="000F30FE"/>
    <w:rsid w:val="00107F69"/>
    <w:rsid w:val="00127D02"/>
    <w:rsid w:val="00130215"/>
    <w:rsid w:val="00157612"/>
    <w:rsid w:val="00172ED3"/>
    <w:rsid w:val="00180124"/>
    <w:rsid w:val="001801F1"/>
    <w:rsid w:val="00183B24"/>
    <w:rsid w:val="0018444C"/>
    <w:rsid w:val="00197FF7"/>
    <w:rsid w:val="001A459C"/>
    <w:rsid w:val="001A6ED6"/>
    <w:rsid w:val="001A735D"/>
    <w:rsid w:val="001B0247"/>
    <w:rsid w:val="001F5825"/>
    <w:rsid w:val="002064AA"/>
    <w:rsid w:val="0021115B"/>
    <w:rsid w:val="002124DF"/>
    <w:rsid w:val="00214105"/>
    <w:rsid w:val="00217731"/>
    <w:rsid w:val="0022215B"/>
    <w:rsid w:val="0022591A"/>
    <w:rsid w:val="00244631"/>
    <w:rsid w:val="00267F26"/>
    <w:rsid w:val="00273A85"/>
    <w:rsid w:val="002A2B52"/>
    <w:rsid w:val="002C335F"/>
    <w:rsid w:val="002D380F"/>
    <w:rsid w:val="002D5458"/>
    <w:rsid w:val="002E1570"/>
    <w:rsid w:val="002E3A1C"/>
    <w:rsid w:val="002F4318"/>
    <w:rsid w:val="003037E6"/>
    <w:rsid w:val="00305D9F"/>
    <w:rsid w:val="0031092F"/>
    <w:rsid w:val="00311E14"/>
    <w:rsid w:val="00316F9A"/>
    <w:rsid w:val="00324B0E"/>
    <w:rsid w:val="003367EB"/>
    <w:rsid w:val="00354907"/>
    <w:rsid w:val="00381726"/>
    <w:rsid w:val="00392D97"/>
    <w:rsid w:val="003B7E2D"/>
    <w:rsid w:val="003C0894"/>
    <w:rsid w:val="003C2EDE"/>
    <w:rsid w:val="003D688B"/>
    <w:rsid w:val="003E3DAF"/>
    <w:rsid w:val="003E5A60"/>
    <w:rsid w:val="003F299F"/>
    <w:rsid w:val="0040638D"/>
    <w:rsid w:val="004075D4"/>
    <w:rsid w:val="0042036E"/>
    <w:rsid w:val="00434B84"/>
    <w:rsid w:val="00437764"/>
    <w:rsid w:val="0044773B"/>
    <w:rsid w:val="00451131"/>
    <w:rsid w:val="00460B9E"/>
    <w:rsid w:val="00461A22"/>
    <w:rsid w:val="00462D09"/>
    <w:rsid w:val="00472CA7"/>
    <w:rsid w:val="004749DA"/>
    <w:rsid w:val="00481F55"/>
    <w:rsid w:val="00485CDB"/>
    <w:rsid w:val="00490D8D"/>
    <w:rsid w:val="004B54F2"/>
    <w:rsid w:val="004C4C0F"/>
    <w:rsid w:val="004D3224"/>
    <w:rsid w:val="004E26D7"/>
    <w:rsid w:val="004E319B"/>
    <w:rsid w:val="004E5EAE"/>
    <w:rsid w:val="004F735E"/>
    <w:rsid w:val="00521186"/>
    <w:rsid w:val="00534C92"/>
    <w:rsid w:val="005414C2"/>
    <w:rsid w:val="00541ECE"/>
    <w:rsid w:val="005454C7"/>
    <w:rsid w:val="00545864"/>
    <w:rsid w:val="00546B5F"/>
    <w:rsid w:val="0056177A"/>
    <w:rsid w:val="0056210D"/>
    <w:rsid w:val="005737EA"/>
    <w:rsid w:val="00584932"/>
    <w:rsid w:val="005922B8"/>
    <w:rsid w:val="00597127"/>
    <w:rsid w:val="005B43F0"/>
    <w:rsid w:val="005D4263"/>
    <w:rsid w:val="005E0AAA"/>
    <w:rsid w:val="005E166C"/>
    <w:rsid w:val="005E1C3E"/>
    <w:rsid w:val="005F326A"/>
    <w:rsid w:val="00601D1B"/>
    <w:rsid w:val="00605DD4"/>
    <w:rsid w:val="00606C4C"/>
    <w:rsid w:val="00612B43"/>
    <w:rsid w:val="00617AEA"/>
    <w:rsid w:val="006335E0"/>
    <w:rsid w:val="00644C7B"/>
    <w:rsid w:val="00654C4F"/>
    <w:rsid w:val="00670944"/>
    <w:rsid w:val="00676651"/>
    <w:rsid w:val="00677CC7"/>
    <w:rsid w:val="00680FF7"/>
    <w:rsid w:val="00683D2A"/>
    <w:rsid w:val="006851AF"/>
    <w:rsid w:val="00686F26"/>
    <w:rsid w:val="00691866"/>
    <w:rsid w:val="00694FC3"/>
    <w:rsid w:val="00696B49"/>
    <w:rsid w:val="006A24F3"/>
    <w:rsid w:val="006A7C06"/>
    <w:rsid w:val="006B1922"/>
    <w:rsid w:val="006B5B07"/>
    <w:rsid w:val="006D1E74"/>
    <w:rsid w:val="006D7220"/>
    <w:rsid w:val="006E0487"/>
    <w:rsid w:val="006E0D95"/>
    <w:rsid w:val="006E2A4A"/>
    <w:rsid w:val="007006C4"/>
    <w:rsid w:val="00704CC7"/>
    <w:rsid w:val="00706AED"/>
    <w:rsid w:val="0071269D"/>
    <w:rsid w:val="00724622"/>
    <w:rsid w:val="00740439"/>
    <w:rsid w:val="00753CA0"/>
    <w:rsid w:val="007653F0"/>
    <w:rsid w:val="00765B87"/>
    <w:rsid w:val="0077131D"/>
    <w:rsid w:val="007729D9"/>
    <w:rsid w:val="0078654C"/>
    <w:rsid w:val="007B3C2A"/>
    <w:rsid w:val="007B709B"/>
    <w:rsid w:val="007D0A8C"/>
    <w:rsid w:val="00806C4A"/>
    <w:rsid w:val="008110B4"/>
    <w:rsid w:val="0081596E"/>
    <w:rsid w:val="008206EC"/>
    <w:rsid w:val="00822628"/>
    <w:rsid w:val="00822DAC"/>
    <w:rsid w:val="00851BC1"/>
    <w:rsid w:val="008B427F"/>
    <w:rsid w:val="008C229C"/>
    <w:rsid w:val="008C627B"/>
    <w:rsid w:val="008F100A"/>
    <w:rsid w:val="00901782"/>
    <w:rsid w:val="00904EE2"/>
    <w:rsid w:val="00905F1B"/>
    <w:rsid w:val="00907105"/>
    <w:rsid w:val="00910810"/>
    <w:rsid w:val="00936D0C"/>
    <w:rsid w:val="00943CDC"/>
    <w:rsid w:val="00946FB5"/>
    <w:rsid w:val="00956622"/>
    <w:rsid w:val="00961F14"/>
    <w:rsid w:val="009768FD"/>
    <w:rsid w:val="00980FD7"/>
    <w:rsid w:val="00984FCB"/>
    <w:rsid w:val="009B27E7"/>
    <w:rsid w:val="009D1385"/>
    <w:rsid w:val="009D1C49"/>
    <w:rsid w:val="009D42A5"/>
    <w:rsid w:val="009E5998"/>
    <w:rsid w:val="009F648C"/>
    <w:rsid w:val="00A008BC"/>
    <w:rsid w:val="00A13E07"/>
    <w:rsid w:val="00A3007A"/>
    <w:rsid w:val="00A36165"/>
    <w:rsid w:val="00A40629"/>
    <w:rsid w:val="00A46369"/>
    <w:rsid w:val="00A60366"/>
    <w:rsid w:val="00A72E17"/>
    <w:rsid w:val="00A80FFF"/>
    <w:rsid w:val="00AB5E3E"/>
    <w:rsid w:val="00AD1919"/>
    <w:rsid w:val="00AF2E31"/>
    <w:rsid w:val="00AF78BE"/>
    <w:rsid w:val="00B02C3A"/>
    <w:rsid w:val="00B02CBB"/>
    <w:rsid w:val="00B03594"/>
    <w:rsid w:val="00B11742"/>
    <w:rsid w:val="00B14B27"/>
    <w:rsid w:val="00B17F0B"/>
    <w:rsid w:val="00B2455D"/>
    <w:rsid w:val="00B27898"/>
    <w:rsid w:val="00B325AF"/>
    <w:rsid w:val="00B56978"/>
    <w:rsid w:val="00B75A38"/>
    <w:rsid w:val="00B93869"/>
    <w:rsid w:val="00B94062"/>
    <w:rsid w:val="00BC1BF5"/>
    <w:rsid w:val="00BC27FD"/>
    <w:rsid w:val="00BC67CF"/>
    <w:rsid w:val="00BD4A69"/>
    <w:rsid w:val="00BE3AB5"/>
    <w:rsid w:val="00BF193F"/>
    <w:rsid w:val="00BF4CFF"/>
    <w:rsid w:val="00C03DB9"/>
    <w:rsid w:val="00C16465"/>
    <w:rsid w:val="00C35EBF"/>
    <w:rsid w:val="00C40105"/>
    <w:rsid w:val="00C44372"/>
    <w:rsid w:val="00C5145D"/>
    <w:rsid w:val="00C517F9"/>
    <w:rsid w:val="00C51F1D"/>
    <w:rsid w:val="00C563BC"/>
    <w:rsid w:val="00C74C71"/>
    <w:rsid w:val="00C74E34"/>
    <w:rsid w:val="00C85DE9"/>
    <w:rsid w:val="00C9141D"/>
    <w:rsid w:val="00C967AE"/>
    <w:rsid w:val="00CA17C5"/>
    <w:rsid w:val="00CC18E2"/>
    <w:rsid w:val="00CC3B7A"/>
    <w:rsid w:val="00CD1E27"/>
    <w:rsid w:val="00CF7FE4"/>
    <w:rsid w:val="00D15A1E"/>
    <w:rsid w:val="00D23E75"/>
    <w:rsid w:val="00D43B35"/>
    <w:rsid w:val="00D452C8"/>
    <w:rsid w:val="00D45554"/>
    <w:rsid w:val="00D5198A"/>
    <w:rsid w:val="00D54776"/>
    <w:rsid w:val="00D60877"/>
    <w:rsid w:val="00D63611"/>
    <w:rsid w:val="00D655D7"/>
    <w:rsid w:val="00D72174"/>
    <w:rsid w:val="00D7641E"/>
    <w:rsid w:val="00D94BAA"/>
    <w:rsid w:val="00DA2549"/>
    <w:rsid w:val="00DA3039"/>
    <w:rsid w:val="00DC39C4"/>
    <w:rsid w:val="00DC5333"/>
    <w:rsid w:val="00DD6F95"/>
    <w:rsid w:val="00DE0AEC"/>
    <w:rsid w:val="00DE0B49"/>
    <w:rsid w:val="00DE5176"/>
    <w:rsid w:val="00DF06CF"/>
    <w:rsid w:val="00E05422"/>
    <w:rsid w:val="00E1066A"/>
    <w:rsid w:val="00E2427F"/>
    <w:rsid w:val="00E41814"/>
    <w:rsid w:val="00E61863"/>
    <w:rsid w:val="00E64F38"/>
    <w:rsid w:val="00E717A3"/>
    <w:rsid w:val="00E73970"/>
    <w:rsid w:val="00E774A4"/>
    <w:rsid w:val="00EA5E19"/>
    <w:rsid w:val="00EC09DE"/>
    <w:rsid w:val="00EC1CAB"/>
    <w:rsid w:val="00ED410C"/>
    <w:rsid w:val="00F07991"/>
    <w:rsid w:val="00F23DA5"/>
    <w:rsid w:val="00F24AD9"/>
    <w:rsid w:val="00F31AD1"/>
    <w:rsid w:val="00F403D8"/>
    <w:rsid w:val="00F40AEF"/>
    <w:rsid w:val="00F56E1E"/>
    <w:rsid w:val="00F6240D"/>
    <w:rsid w:val="00F84619"/>
    <w:rsid w:val="00F928BD"/>
    <w:rsid w:val="00FC00C5"/>
    <w:rsid w:val="00FD6EAA"/>
    <w:rsid w:val="00FE09B4"/>
    <w:rsid w:val="00FE4D23"/>
    <w:rsid w:val="00FE6A3B"/>
    <w:rsid w:val="00FE6B55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3F53F"/>
  <w15:chartTrackingRefBased/>
  <w15:docId w15:val="{A4584AEB-39C1-441C-A8E9-2446152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5760"/>
      <w:outlineLvl w:val="0"/>
    </w:pPr>
    <w:rPr>
      <w:sz w:val="28"/>
      <w:szCs w:val="22"/>
    </w:rPr>
  </w:style>
  <w:style w:type="paragraph" w:styleId="2">
    <w:name w:val="heading 2"/>
    <w:basedOn w:val="a"/>
    <w:next w:val="a"/>
    <w:qFormat/>
    <w:pPr>
      <w:keepNext/>
      <w:ind w:left="-180"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24A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60"/>
      <w:jc w:val="both"/>
    </w:pPr>
    <w:rPr>
      <w:sz w:val="28"/>
    </w:rPr>
  </w:style>
  <w:style w:type="paragraph" w:styleId="20">
    <w:name w:val="Body Text Indent 2"/>
    <w:basedOn w:val="a"/>
    <w:rsid w:val="00F6240D"/>
    <w:pPr>
      <w:spacing w:after="120" w:line="480" w:lineRule="auto"/>
      <w:ind w:left="283"/>
    </w:pPr>
  </w:style>
  <w:style w:type="paragraph" w:styleId="a4">
    <w:name w:val="Body Text"/>
    <w:basedOn w:val="a"/>
    <w:rsid w:val="00F6240D"/>
    <w:pPr>
      <w:spacing w:after="120"/>
    </w:pPr>
  </w:style>
  <w:style w:type="paragraph" w:styleId="a5">
    <w:name w:val="Normal (Web)"/>
    <w:basedOn w:val="a"/>
    <w:rsid w:val="006E0487"/>
    <w:pPr>
      <w:spacing w:before="150" w:after="150"/>
    </w:pPr>
    <w:rPr>
      <w:lang w:val="ru-RU"/>
    </w:rPr>
  </w:style>
  <w:style w:type="table" w:styleId="a6">
    <w:name w:val="Table Grid"/>
    <w:basedOn w:val="a1"/>
    <w:rsid w:val="006E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F648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st42">
    <w:name w:val="st42"/>
    <w:rsid w:val="00936D0C"/>
    <w:rPr>
      <w:rFonts w:ascii="Times New Roman" w:hAnsi="Times New Roman"/>
      <w:color w:val="000000"/>
    </w:rPr>
  </w:style>
  <w:style w:type="character" w:styleId="a7">
    <w:name w:val="Emphasis"/>
    <w:qFormat/>
    <w:rsid w:val="00D63611"/>
    <w:rPr>
      <w:i/>
      <w:iCs/>
    </w:rPr>
  </w:style>
  <w:style w:type="paragraph" w:styleId="21">
    <w:name w:val="Body Text 2"/>
    <w:basedOn w:val="a"/>
    <w:rsid w:val="00822628"/>
    <w:pPr>
      <w:spacing w:after="120" w:line="480" w:lineRule="auto"/>
    </w:pPr>
  </w:style>
  <w:style w:type="character" w:styleId="a8">
    <w:name w:val="Hyperlink"/>
    <w:rsid w:val="00E41814"/>
    <w:rPr>
      <w:strike w:val="0"/>
      <w:dstrike w:val="0"/>
      <w:color w:val="0260D0"/>
      <w:u w:val="none"/>
      <w:effect w:val="none"/>
    </w:rPr>
  </w:style>
  <w:style w:type="paragraph" w:customStyle="1" w:styleId="Igor1">
    <w:name w:val="Igor1"/>
    <w:basedOn w:val="a"/>
    <w:rsid w:val="00E1066A"/>
    <w:pPr>
      <w:spacing w:before="120" w:after="120"/>
      <w:ind w:firstLine="709"/>
      <w:jc w:val="both"/>
    </w:pPr>
    <w:rPr>
      <w:sz w:val="28"/>
    </w:rPr>
  </w:style>
  <w:style w:type="paragraph" w:customStyle="1" w:styleId="a9">
    <w:name w:val="Абзац списка"/>
    <w:basedOn w:val="a"/>
    <w:rsid w:val="00026A41"/>
    <w:pPr>
      <w:ind w:left="720"/>
      <w:contextualSpacing/>
    </w:pPr>
    <w:rPr>
      <w:lang w:val="ru-RU"/>
    </w:rPr>
  </w:style>
  <w:style w:type="paragraph" w:customStyle="1" w:styleId="6">
    <w:name w:val="Знак Знак6 Знак Знак Знак Знак Знак Знак"/>
    <w:basedOn w:val="a"/>
    <w:rsid w:val="000A5D17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180124"/>
    <w:pPr>
      <w:spacing w:after="120"/>
    </w:pPr>
    <w:rPr>
      <w:sz w:val="16"/>
      <w:szCs w:val="16"/>
    </w:rPr>
  </w:style>
  <w:style w:type="paragraph" w:customStyle="1" w:styleId="aa">
    <w:name w:val="Нормальний текст"/>
    <w:basedOn w:val="a"/>
    <w:uiPriority w:val="99"/>
    <w:rsid w:val="009B27E7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b">
    <w:name w:val="Balloon Text"/>
    <w:basedOn w:val="a"/>
    <w:semiHidden/>
    <w:rsid w:val="00107F69"/>
    <w:rPr>
      <w:rFonts w:ascii="Tahoma" w:hAnsi="Tahoma" w:cs="Tahoma"/>
      <w:sz w:val="16"/>
      <w:szCs w:val="16"/>
    </w:rPr>
  </w:style>
  <w:style w:type="paragraph" w:customStyle="1" w:styleId="Igor">
    <w:name w:val="Igor"/>
    <w:basedOn w:val="a"/>
    <w:autoRedefine/>
    <w:rsid w:val="007653F0"/>
    <w:pPr>
      <w:spacing w:before="120" w:after="120"/>
      <w:ind w:firstLine="709"/>
      <w:jc w:val="both"/>
    </w:pPr>
    <w:rPr>
      <w:sz w:val="28"/>
      <w:szCs w:val="28"/>
    </w:rPr>
  </w:style>
  <w:style w:type="character" w:customStyle="1" w:styleId="FontStyle">
    <w:name w:val="Font Style"/>
    <w:rsid w:val="00061AD4"/>
    <w:rPr>
      <w:rFonts w:cs="Courier New"/>
      <w:color w:val="000000"/>
      <w:szCs w:val="20"/>
    </w:rPr>
  </w:style>
  <w:style w:type="character" w:customStyle="1" w:styleId="st96">
    <w:name w:val="st96"/>
    <w:rsid w:val="000A3D62"/>
    <w:rPr>
      <w:rFonts w:ascii="Times New Roman" w:hAnsi="Times New Roman"/>
      <w:color w:val="0000FF"/>
    </w:rPr>
  </w:style>
  <w:style w:type="character" w:customStyle="1" w:styleId="st30">
    <w:name w:val="st30"/>
    <w:rsid w:val="000A3D62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character" w:customStyle="1" w:styleId="rvts23">
    <w:name w:val="rvts23"/>
    <w:uiPriority w:val="99"/>
    <w:rsid w:val="0056210D"/>
  </w:style>
  <w:style w:type="paragraph" w:styleId="ac">
    <w:name w:val="No Spacing"/>
    <w:uiPriority w:val="1"/>
    <w:qFormat/>
    <w:rsid w:val="00EC09DE"/>
    <w:rPr>
      <w:rFonts w:eastAsia="Calibri"/>
      <w:sz w:val="28"/>
      <w:szCs w:val="28"/>
      <w:lang w:eastAsia="en-US"/>
    </w:rPr>
  </w:style>
  <w:style w:type="character" w:customStyle="1" w:styleId="rvts0">
    <w:name w:val="rvts0"/>
    <w:rsid w:val="00612B43"/>
  </w:style>
  <w:style w:type="character" w:customStyle="1" w:styleId="rvts9">
    <w:name w:val="rvts9"/>
    <w:rsid w:val="00601D1B"/>
    <w:rPr>
      <w:w w:val="100"/>
      <w:effect w:val="none"/>
      <w:vertAlign w:val="baseline"/>
      <w:em w:val="none"/>
    </w:rPr>
  </w:style>
  <w:style w:type="paragraph" w:styleId="ad">
    <w:name w:val="header"/>
    <w:basedOn w:val="a"/>
    <w:link w:val="ae"/>
    <w:rsid w:val="00CF7FE4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link w:val="ad"/>
    <w:rsid w:val="00CF7FE4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CF7FE4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link w:val="af"/>
    <w:uiPriority w:val="99"/>
    <w:rsid w:val="00CF7FE4"/>
    <w:rPr>
      <w:sz w:val="24"/>
      <w:szCs w:val="24"/>
      <w:lang w:eastAsia="ru-RU"/>
    </w:rPr>
  </w:style>
  <w:style w:type="paragraph" w:customStyle="1" w:styleId="10">
    <w:name w:val="Абзац списка1"/>
    <w:basedOn w:val="a"/>
    <w:rsid w:val="00910810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vts15">
    <w:name w:val="rvts15"/>
    <w:basedOn w:val="a0"/>
    <w:rsid w:val="00D45554"/>
  </w:style>
  <w:style w:type="paragraph" w:customStyle="1" w:styleId="rvps2">
    <w:name w:val="rvps2"/>
    <w:basedOn w:val="a"/>
    <w:rsid w:val="00462D09"/>
    <w:pPr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link w:val="HTML0"/>
    <w:rsid w:val="003C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iCs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3C0894"/>
    <w:rPr>
      <w:rFonts w:ascii="Courier New" w:hAnsi="Courier New" w:cs="Courier New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27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612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6318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663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204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8508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8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215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23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6361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935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618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8321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1080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05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21439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944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464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548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049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174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4952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7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33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92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3418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02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158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39663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768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683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57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500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413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4769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0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677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248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4157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2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68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831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5720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1151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10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4106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1259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9981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6789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1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865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901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9523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3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9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3413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25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310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6224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AB27-1B4F-4BFE-892A-E8A6DCC4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 №3309  від 22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№3309  від 22</dc:title>
  <dc:subject/>
  <dc:creator>Васильова Л.П.</dc:creator>
  <cp:keywords/>
  <dc:description/>
  <cp:lastModifiedBy>Віталій Григорович Вдовенко</cp:lastModifiedBy>
  <cp:revision>8</cp:revision>
  <cp:lastPrinted>2019-10-18T07:56:00Z</cp:lastPrinted>
  <dcterms:created xsi:type="dcterms:W3CDTF">2021-01-26T15:17:00Z</dcterms:created>
  <dcterms:modified xsi:type="dcterms:W3CDTF">2021-02-01T10:10:00Z</dcterms:modified>
</cp:coreProperties>
</file>