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D3" w:rsidRPr="004F402D" w:rsidRDefault="002B53D3" w:rsidP="00F44363">
      <w:pPr>
        <w:pStyle w:val="a5"/>
        <w:rPr>
          <w:rFonts w:ascii="Times New Roman" w:hAnsi="Times New Roman"/>
          <w:sz w:val="28"/>
          <w:szCs w:val="28"/>
        </w:rPr>
      </w:pPr>
      <w:bookmarkStart w:id="0" w:name="_GoBack"/>
      <w:bookmarkEnd w:id="0"/>
      <w:r w:rsidRPr="004F402D">
        <w:rPr>
          <w:rFonts w:ascii="Times New Roman" w:hAnsi="Times New Roman"/>
          <w:sz w:val="28"/>
          <w:szCs w:val="28"/>
        </w:rPr>
        <w:t>ПРОЕКТ</w:t>
      </w:r>
    </w:p>
    <w:p w:rsidR="002B53D3" w:rsidRPr="004F402D" w:rsidRDefault="002B53D3" w:rsidP="002B53D3">
      <w:pPr>
        <w:ind w:left="5040"/>
        <w:rPr>
          <w:rFonts w:ascii="Times New Roman" w:hAnsi="Times New Roman"/>
          <w:sz w:val="28"/>
          <w:szCs w:val="28"/>
        </w:rPr>
      </w:pPr>
      <w:r w:rsidRPr="004F402D">
        <w:rPr>
          <w:rFonts w:ascii="Times New Roman" w:hAnsi="Times New Roman"/>
          <w:sz w:val="28"/>
          <w:szCs w:val="28"/>
        </w:rPr>
        <w:t xml:space="preserve">Вноситься </w:t>
      </w:r>
      <w:r w:rsidRPr="004F402D">
        <w:rPr>
          <w:rFonts w:ascii="Times New Roman" w:hAnsi="Times New Roman"/>
          <w:sz w:val="28"/>
          <w:szCs w:val="28"/>
        </w:rPr>
        <w:br/>
        <w:t>Кабінетом Міністрів України</w:t>
      </w:r>
    </w:p>
    <w:p w:rsidR="002B53D3" w:rsidRPr="00757FFD" w:rsidRDefault="00CB44E4" w:rsidP="00757FFD">
      <w:pPr>
        <w:spacing w:before="240" w:after="120"/>
        <w:jc w:val="right"/>
        <w:rPr>
          <w:rFonts w:ascii="Times New Roman" w:hAnsi="Times New Roman"/>
          <w:sz w:val="28"/>
          <w:szCs w:val="28"/>
        </w:rPr>
      </w:pPr>
      <w:r>
        <w:rPr>
          <w:rFonts w:ascii="Times New Roman" w:hAnsi="Times New Roman"/>
          <w:sz w:val="28"/>
          <w:szCs w:val="28"/>
        </w:rPr>
        <w:t>Д</w:t>
      </w:r>
      <w:r w:rsidR="002B53D3" w:rsidRPr="00757FFD">
        <w:rPr>
          <w:rFonts w:ascii="Times New Roman" w:hAnsi="Times New Roman"/>
          <w:sz w:val="28"/>
          <w:szCs w:val="28"/>
        </w:rPr>
        <w:t xml:space="preserve">. </w:t>
      </w:r>
      <w:r>
        <w:rPr>
          <w:rFonts w:ascii="Times New Roman" w:hAnsi="Times New Roman"/>
          <w:sz w:val="28"/>
          <w:szCs w:val="28"/>
        </w:rPr>
        <w:t>ШМИГАЛЬ</w:t>
      </w:r>
    </w:p>
    <w:p w:rsidR="002B53D3" w:rsidRPr="004F402D" w:rsidRDefault="002B53D3" w:rsidP="002B53D3">
      <w:pPr>
        <w:spacing w:before="240" w:after="120"/>
        <w:ind w:firstLine="5579"/>
        <w:jc w:val="right"/>
      </w:pPr>
      <w:r>
        <w:rPr>
          <w:rFonts w:ascii="Times New Roman" w:hAnsi="Times New Roman"/>
          <w:sz w:val="28"/>
          <w:szCs w:val="28"/>
        </w:rPr>
        <w:t xml:space="preserve">“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w:t>
      </w:r>
      <w:r w:rsidR="00B94D60">
        <w:rPr>
          <w:rFonts w:ascii="Times New Roman" w:hAnsi="Times New Roman"/>
          <w:sz w:val="28"/>
          <w:szCs w:val="28"/>
        </w:rPr>
        <w:t>21</w:t>
      </w:r>
      <w:r>
        <w:rPr>
          <w:rFonts w:ascii="Times New Roman" w:hAnsi="Times New Roman"/>
          <w:sz w:val="28"/>
          <w:szCs w:val="28"/>
        </w:rPr>
        <w:t xml:space="preserve"> р.</w:t>
      </w:r>
    </w:p>
    <w:p w:rsidR="002B53D3" w:rsidRPr="00771066" w:rsidRDefault="002B53D3" w:rsidP="002B53D3">
      <w:pPr>
        <w:pStyle w:val="a4"/>
        <w:spacing w:before="480"/>
        <w:rPr>
          <w:rFonts w:ascii="Times New Roman" w:hAnsi="Times New Roman"/>
        </w:rPr>
      </w:pPr>
      <w:r w:rsidRPr="00771066">
        <w:rPr>
          <w:rFonts w:ascii="Times New Roman" w:hAnsi="Times New Roman"/>
        </w:rPr>
        <w:t>Закон УкраЇни</w:t>
      </w:r>
    </w:p>
    <w:p w:rsidR="00B83D52" w:rsidRPr="00B83D52" w:rsidRDefault="00B83D52" w:rsidP="00B83D52">
      <w:pPr>
        <w:pStyle w:val="a6"/>
        <w:rPr>
          <w:rFonts w:ascii="Times New Roman" w:hAnsi="Times New Roman"/>
          <w:b w:val="0"/>
          <w:sz w:val="28"/>
          <w:szCs w:val="28"/>
          <w:lang w:val="ru-RU"/>
        </w:rPr>
      </w:pPr>
      <w:r w:rsidRPr="00B83D52">
        <w:rPr>
          <w:rFonts w:ascii="Times New Roman" w:hAnsi="Times New Roman"/>
          <w:b w:val="0"/>
          <w:sz w:val="28"/>
          <w:szCs w:val="28"/>
        </w:rPr>
        <w:t xml:space="preserve">Про внесення змін до деяких законів України </w:t>
      </w:r>
      <w:r w:rsidRPr="00B83D52">
        <w:rPr>
          <w:rFonts w:ascii="Times New Roman" w:hAnsi="Times New Roman"/>
          <w:b w:val="0"/>
          <w:sz w:val="28"/>
          <w:szCs w:val="28"/>
          <w:lang w:val="ru-RU"/>
        </w:rPr>
        <w:br/>
      </w:r>
      <w:r w:rsidRPr="00B83D52">
        <w:rPr>
          <w:rFonts w:ascii="Times New Roman" w:hAnsi="Times New Roman"/>
          <w:b w:val="0"/>
          <w:sz w:val="28"/>
          <w:szCs w:val="28"/>
        </w:rPr>
        <w:t xml:space="preserve">щодо удосконалення засад створення та </w:t>
      </w:r>
      <w:r w:rsidRPr="00B83D52">
        <w:rPr>
          <w:rFonts w:ascii="Times New Roman" w:hAnsi="Times New Roman"/>
          <w:b w:val="0"/>
          <w:sz w:val="28"/>
          <w:szCs w:val="28"/>
          <w:lang w:val="ru-RU"/>
        </w:rPr>
        <w:br/>
      </w:r>
      <w:r w:rsidRPr="00B83D52">
        <w:rPr>
          <w:rFonts w:ascii="Times New Roman" w:hAnsi="Times New Roman"/>
          <w:b w:val="0"/>
          <w:sz w:val="28"/>
          <w:szCs w:val="28"/>
        </w:rPr>
        <w:t>функціонування індустріальних парків</w:t>
      </w:r>
      <w:r w:rsidRPr="00B83D52">
        <w:rPr>
          <w:rFonts w:ascii="Times New Roman" w:hAnsi="Times New Roman"/>
          <w:b w:val="0"/>
          <w:sz w:val="28"/>
          <w:szCs w:val="28"/>
          <w:lang w:val="ru-RU"/>
        </w:rPr>
        <w:br/>
        <w:t>_________________________________________</w:t>
      </w:r>
    </w:p>
    <w:p w:rsidR="00B83D52" w:rsidRPr="00B83D52" w:rsidRDefault="00B83D52" w:rsidP="00B83D52">
      <w:pPr>
        <w:pStyle w:val="a3"/>
        <w:rPr>
          <w:rFonts w:ascii="Times New Roman" w:hAnsi="Times New Roman"/>
          <w:sz w:val="28"/>
          <w:szCs w:val="28"/>
        </w:rPr>
      </w:pPr>
      <w:r w:rsidRPr="00B83D52">
        <w:rPr>
          <w:rFonts w:ascii="Times New Roman" w:hAnsi="Times New Roman"/>
          <w:sz w:val="28"/>
          <w:szCs w:val="28"/>
        </w:rPr>
        <w:t xml:space="preserve">Верховна Рада України п о с т а н о в л я є: </w:t>
      </w:r>
    </w:p>
    <w:p w:rsidR="00B83D52" w:rsidRPr="00B83D52" w:rsidRDefault="00B83D52" w:rsidP="00B83D52">
      <w:pPr>
        <w:pStyle w:val="a3"/>
        <w:rPr>
          <w:rFonts w:ascii="Times New Roman" w:hAnsi="Times New Roman"/>
          <w:sz w:val="28"/>
          <w:szCs w:val="28"/>
        </w:rPr>
      </w:pPr>
      <w:r w:rsidRPr="00B83D52">
        <w:rPr>
          <w:rFonts w:ascii="Times New Roman" w:hAnsi="Times New Roman"/>
          <w:sz w:val="28"/>
          <w:szCs w:val="28"/>
        </w:rPr>
        <w:t xml:space="preserve">І. Внести зміни до таких законів України: </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1. Частину першу статті 33 Закону України “Про регулювання містобудівної діяльності” (Відомості Верховної Ради</w:t>
      </w:r>
      <w:r w:rsidR="00BF3BE1" w:rsidRPr="00BF3BE1">
        <w:rPr>
          <w:rFonts w:ascii="Times New Roman" w:hAnsi="Times New Roman"/>
          <w:sz w:val="28"/>
          <w:szCs w:val="28"/>
        </w:rPr>
        <w:t xml:space="preserve"> </w:t>
      </w:r>
      <w:r w:rsidR="00BF3BE1" w:rsidRPr="00B83D52">
        <w:rPr>
          <w:rFonts w:ascii="Times New Roman" w:hAnsi="Times New Roman"/>
          <w:sz w:val="28"/>
          <w:szCs w:val="28"/>
        </w:rPr>
        <w:t>України</w:t>
      </w:r>
      <w:r w:rsidRPr="00B83D52">
        <w:rPr>
          <w:rFonts w:ascii="Times New Roman" w:hAnsi="Times New Roman"/>
          <w:sz w:val="28"/>
          <w:szCs w:val="28"/>
        </w:rPr>
        <w:t xml:space="preserve">, 2011 </w:t>
      </w:r>
      <w:r>
        <w:rPr>
          <w:rFonts w:ascii="Times New Roman" w:hAnsi="Times New Roman"/>
          <w:sz w:val="28"/>
          <w:szCs w:val="28"/>
        </w:rPr>
        <w:t>р.</w:t>
      </w:r>
      <w:r w:rsidRPr="00B83D52">
        <w:rPr>
          <w:rFonts w:ascii="Times New Roman" w:hAnsi="Times New Roman"/>
          <w:sz w:val="28"/>
          <w:szCs w:val="28"/>
        </w:rPr>
        <w:t xml:space="preserve">, </w:t>
      </w:r>
      <w:r w:rsidR="00BF3BE1">
        <w:rPr>
          <w:rFonts w:ascii="Times New Roman" w:hAnsi="Times New Roman"/>
          <w:sz w:val="28"/>
          <w:szCs w:val="28"/>
        </w:rPr>
        <w:br/>
      </w:r>
      <w:r w:rsidRPr="00B83D52">
        <w:rPr>
          <w:rFonts w:ascii="Times New Roman" w:hAnsi="Times New Roman"/>
          <w:sz w:val="28"/>
          <w:szCs w:val="28"/>
        </w:rPr>
        <w:t>№ 34, ст.</w:t>
      </w:r>
      <w:r>
        <w:rPr>
          <w:rFonts w:ascii="Times New Roman" w:hAnsi="Times New Roman"/>
          <w:sz w:val="28"/>
          <w:szCs w:val="28"/>
        </w:rPr>
        <w:t> </w:t>
      </w:r>
      <w:r w:rsidRPr="00B83D52">
        <w:rPr>
          <w:rFonts w:ascii="Times New Roman" w:hAnsi="Times New Roman"/>
          <w:sz w:val="28"/>
          <w:szCs w:val="28"/>
        </w:rPr>
        <w:t>343</w:t>
      </w:r>
      <w:r w:rsidR="00BF3BE1" w:rsidRPr="00BF3BE1">
        <w:rPr>
          <w:rFonts w:ascii="Times New Roman" w:hAnsi="Times New Roman"/>
          <w:sz w:val="28"/>
          <w:szCs w:val="28"/>
        </w:rPr>
        <w:t xml:space="preserve"> </w:t>
      </w:r>
      <w:r w:rsidR="00BF3BE1">
        <w:rPr>
          <w:rFonts w:ascii="Times New Roman" w:hAnsi="Times New Roman"/>
          <w:sz w:val="28"/>
          <w:szCs w:val="28"/>
        </w:rPr>
        <w:t>із наступними змінами</w:t>
      </w:r>
      <w:r w:rsidRPr="00B83D52">
        <w:rPr>
          <w:rFonts w:ascii="Times New Roman" w:hAnsi="Times New Roman"/>
          <w:sz w:val="28"/>
          <w:szCs w:val="28"/>
        </w:rPr>
        <w:t>) викласти в такій редакції:</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“1. Комплексна забудова території здійснюється з метою забезпечення реалізації інтересів соціально-економічного розвитку громад і спрямовується на попереднє проведення інженерної підготовки, спорудження інженерно-транспортних мереж, об’єктів соціальної та виробничої сфер</w:t>
      </w:r>
      <w:r w:rsidR="00BF3BE1">
        <w:rPr>
          <w:rFonts w:ascii="Times New Roman" w:hAnsi="Times New Roman"/>
          <w:sz w:val="28"/>
          <w:szCs w:val="28"/>
        </w:rPr>
        <w:t>и</w:t>
      </w:r>
      <w:r w:rsidRPr="00B83D52">
        <w:rPr>
          <w:rFonts w:ascii="Times New Roman" w:hAnsi="Times New Roman"/>
          <w:sz w:val="28"/>
          <w:szCs w:val="28"/>
        </w:rPr>
        <w:t>, житлових будинків, інших об’єктів будівництва, а також на благоустрій території. Комплексна забудова території може здійснюватися шляхом створення індустріальних парків, комплексної реконструкції кварталів (мікрорайонів) застарілого житлового фонду одним або кількома інвесторами.”.</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2. У Законі України “Про індустріальні парки” (Відомості Верховної Ради</w:t>
      </w:r>
      <w:r w:rsidR="00BF3BE1" w:rsidRPr="00BF3BE1">
        <w:rPr>
          <w:rFonts w:ascii="Times New Roman" w:hAnsi="Times New Roman"/>
          <w:sz w:val="28"/>
          <w:szCs w:val="28"/>
        </w:rPr>
        <w:t xml:space="preserve"> </w:t>
      </w:r>
      <w:r w:rsidR="00BF3BE1" w:rsidRPr="00B83D52">
        <w:rPr>
          <w:rFonts w:ascii="Times New Roman" w:hAnsi="Times New Roman"/>
          <w:sz w:val="28"/>
          <w:szCs w:val="28"/>
        </w:rPr>
        <w:t>України</w:t>
      </w:r>
      <w:r w:rsidRPr="00B83D52">
        <w:rPr>
          <w:rFonts w:ascii="Times New Roman" w:hAnsi="Times New Roman"/>
          <w:sz w:val="28"/>
          <w:szCs w:val="28"/>
        </w:rPr>
        <w:t>, 2013</w:t>
      </w:r>
      <w:r>
        <w:rPr>
          <w:rFonts w:ascii="Times New Roman" w:hAnsi="Times New Roman"/>
          <w:sz w:val="28"/>
          <w:szCs w:val="28"/>
        </w:rPr>
        <w:t xml:space="preserve"> р.</w:t>
      </w:r>
      <w:r w:rsidRPr="00B83D52">
        <w:rPr>
          <w:rFonts w:ascii="Times New Roman" w:hAnsi="Times New Roman"/>
          <w:sz w:val="28"/>
          <w:szCs w:val="28"/>
        </w:rPr>
        <w:t xml:space="preserve">, № 22, ст. 212 </w:t>
      </w:r>
      <w:r w:rsidR="00B94D60">
        <w:rPr>
          <w:rFonts w:ascii="Times New Roman" w:hAnsi="Times New Roman"/>
          <w:sz w:val="28"/>
          <w:szCs w:val="28"/>
        </w:rPr>
        <w:t>із наступними змінами</w:t>
      </w:r>
      <w:r w:rsidRPr="00B83D52">
        <w:rPr>
          <w:rFonts w:ascii="Times New Roman" w:hAnsi="Times New Roman"/>
          <w:sz w:val="28"/>
          <w:szCs w:val="28"/>
        </w:rPr>
        <w:t>):</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 xml:space="preserve">1) у пункті 3 частини першої статті 1 </w:t>
      </w:r>
      <w:r w:rsidR="006E419F" w:rsidRPr="00B83D52">
        <w:rPr>
          <w:rFonts w:ascii="Times New Roman" w:hAnsi="Times New Roman"/>
          <w:sz w:val="28"/>
          <w:szCs w:val="28"/>
        </w:rPr>
        <w:t>після слів “</w:t>
      </w:r>
      <w:r w:rsidR="006E419F">
        <w:rPr>
          <w:rFonts w:ascii="Times New Roman" w:hAnsi="Times New Roman"/>
          <w:sz w:val="28"/>
          <w:szCs w:val="28"/>
        </w:rPr>
        <w:t>переробної промисловості</w:t>
      </w:r>
      <w:r w:rsidR="006E419F" w:rsidRPr="00B83D52">
        <w:rPr>
          <w:rFonts w:ascii="Times New Roman" w:hAnsi="Times New Roman"/>
          <w:sz w:val="28"/>
          <w:szCs w:val="28"/>
        </w:rPr>
        <w:t>”</w:t>
      </w:r>
      <w:r w:rsidR="006E419F">
        <w:rPr>
          <w:rFonts w:ascii="Times New Roman" w:hAnsi="Times New Roman"/>
          <w:sz w:val="28"/>
          <w:szCs w:val="28"/>
        </w:rPr>
        <w:t xml:space="preserve"> </w:t>
      </w:r>
      <w:r w:rsidR="006E419F" w:rsidRPr="00B83D52">
        <w:rPr>
          <w:rFonts w:ascii="Times New Roman" w:hAnsi="Times New Roman"/>
          <w:sz w:val="28"/>
          <w:szCs w:val="28"/>
        </w:rPr>
        <w:t>доповнити словами “, складськ</w:t>
      </w:r>
      <w:r w:rsidR="006E419F">
        <w:rPr>
          <w:rFonts w:ascii="Times New Roman" w:hAnsi="Times New Roman"/>
          <w:sz w:val="28"/>
          <w:szCs w:val="28"/>
        </w:rPr>
        <w:t>ого</w:t>
      </w:r>
      <w:r w:rsidR="006E419F" w:rsidRPr="00B83D52">
        <w:rPr>
          <w:rFonts w:ascii="Times New Roman" w:hAnsi="Times New Roman"/>
          <w:sz w:val="28"/>
          <w:szCs w:val="28"/>
        </w:rPr>
        <w:t xml:space="preserve"> </w:t>
      </w:r>
      <w:r w:rsidR="006E419F">
        <w:rPr>
          <w:rFonts w:ascii="Times New Roman" w:hAnsi="Times New Roman"/>
          <w:sz w:val="28"/>
          <w:szCs w:val="28"/>
        </w:rPr>
        <w:t>господарства</w:t>
      </w:r>
      <w:r w:rsidR="006E419F" w:rsidRPr="00B83D52">
        <w:rPr>
          <w:rFonts w:ascii="Times New Roman" w:hAnsi="Times New Roman"/>
          <w:sz w:val="28"/>
          <w:szCs w:val="28"/>
        </w:rPr>
        <w:t>”</w:t>
      </w:r>
      <w:r w:rsidR="006E419F">
        <w:rPr>
          <w:rFonts w:ascii="Times New Roman" w:hAnsi="Times New Roman"/>
          <w:sz w:val="28"/>
          <w:szCs w:val="28"/>
        </w:rPr>
        <w:t xml:space="preserve">, </w:t>
      </w:r>
      <w:r w:rsidR="006E419F" w:rsidRPr="00B83D52">
        <w:rPr>
          <w:rFonts w:ascii="Times New Roman" w:hAnsi="Times New Roman"/>
          <w:sz w:val="28"/>
          <w:szCs w:val="28"/>
        </w:rPr>
        <w:t xml:space="preserve">а </w:t>
      </w:r>
      <w:r w:rsidRPr="00B83D52">
        <w:rPr>
          <w:rFonts w:ascii="Times New Roman" w:hAnsi="Times New Roman"/>
          <w:sz w:val="28"/>
          <w:szCs w:val="28"/>
        </w:rPr>
        <w:t>слова “науково-дослідну діяльність” замінити словами “науково-технічну діяльність”;</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2) частину першу статті 3 викласти в такій редакції:</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 xml:space="preserve">“1. Цей Закон поширюється на відносини, що виникають у зв’язку із створенням, функціонуванням та ліквідацією індустріальних парків і </w:t>
      </w:r>
      <w:r w:rsidR="00BF3BE1">
        <w:rPr>
          <w:rFonts w:ascii="Times New Roman" w:hAnsi="Times New Roman"/>
          <w:sz w:val="28"/>
          <w:szCs w:val="28"/>
        </w:rPr>
        <w:t>провадженням</w:t>
      </w:r>
      <w:r w:rsidRPr="00B83D52">
        <w:rPr>
          <w:rFonts w:ascii="Times New Roman" w:hAnsi="Times New Roman"/>
          <w:sz w:val="28"/>
          <w:szCs w:val="28"/>
        </w:rPr>
        <w:t xml:space="preserve"> господарської діяльності в їх межах.”;</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lastRenderedPageBreak/>
        <w:t>3) у частині першій статті 12 слова “у тому числі залучені за моделлю державно-приватного партнерства,” виключити;</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4) у статті 14:</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у частині другій слово “трьох” за</w:t>
      </w:r>
      <w:r w:rsidR="00610772">
        <w:rPr>
          <w:rFonts w:ascii="Times New Roman" w:hAnsi="Times New Roman"/>
          <w:sz w:val="28"/>
          <w:szCs w:val="28"/>
        </w:rPr>
        <w:t>мінити словом “п</w:t>
      </w:r>
      <w:r w:rsidR="00610772" w:rsidRPr="00B83D52">
        <w:rPr>
          <w:rFonts w:ascii="Times New Roman" w:hAnsi="Times New Roman"/>
          <w:sz w:val="28"/>
          <w:szCs w:val="28"/>
        </w:rPr>
        <w:t>’яти</w:t>
      </w:r>
      <w:r w:rsidRPr="00B83D52">
        <w:rPr>
          <w:rFonts w:ascii="Times New Roman" w:hAnsi="Times New Roman"/>
          <w:sz w:val="28"/>
          <w:szCs w:val="28"/>
        </w:rPr>
        <w:t>”;</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абзац перший частини п’ятої викласти в такій редакції:</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 xml:space="preserve">“З метою державної підтримки, надання державної допомоги, передбаченої законодавством, уповноважений державний орган створює, веде </w:t>
      </w:r>
      <w:r w:rsidR="00610772">
        <w:rPr>
          <w:rFonts w:ascii="Times New Roman" w:hAnsi="Times New Roman"/>
          <w:sz w:val="28"/>
          <w:szCs w:val="28"/>
        </w:rPr>
        <w:t>в</w:t>
      </w:r>
      <w:r w:rsidRPr="00B83D52">
        <w:rPr>
          <w:rFonts w:ascii="Times New Roman" w:hAnsi="Times New Roman"/>
          <w:sz w:val="28"/>
          <w:szCs w:val="28"/>
        </w:rPr>
        <w:t xml:space="preserve"> </w:t>
      </w:r>
      <w:r w:rsidR="00610772">
        <w:rPr>
          <w:rFonts w:ascii="Times New Roman" w:hAnsi="Times New Roman"/>
          <w:sz w:val="28"/>
          <w:szCs w:val="28"/>
        </w:rPr>
        <w:t>у</w:t>
      </w:r>
      <w:r w:rsidRPr="00B83D52">
        <w:rPr>
          <w:rFonts w:ascii="Times New Roman" w:hAnsi="Times New Roman"/>
          <w:sz w:val="28"/>
          <w:szCs w:val="28"/>
        </w:rPr>
        <w:t xml:space="preserve">становленому ним порядку та розміщує на своєму офіційному </w:t>
      </w:r>
      <w:r w:rsidR="00610772">
        <w:rPr>
          <w:rFonts w:ascii="Times New Roman" w:hAnsi="Times New Roman"/>
          <w:sz w:val="28"/>
          <w:szCs w:val="28"/>
        </w:rPr>
        <w:br/>
      </w:r>
      <w:r w:rsidRPr="00B83D52">
        <w:rPr>
          <w:rFonts w:ascii="Times New Roman" w:hAnsi="Times New Roman"/>
          <w:sz w:val="28"/>
          <w:szCs w:val="28"/>
        </w:rPr>
        <w:t>веб-сайті Реєстр індустріальних парків, до якого індустріальні парки включаються за заявою ініціаторів створення.”;</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5) у статті 15:</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у частині першій:</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 xml:space="preserve">1) пункт 1 </w:t>
      </w:r>
      <w:r w:rsidR="00B94D60">
        <w:rPr>
          <w:rFonts w:ascii="Times New Roman" w:hAnsi="Times New Roman"/>
          <w:sz w:val="28"/>
          <w:szCs w:val="28"/>
        </w:rPr>
        <w:t>після слів “індустріальних парків</w:t>
      </w:r>
      <w:r w:rsidR="00B94D60" w:rsidRPr="00B83D52">
        <w:rPr>
          <w:rFonts w:ascii="Times New Roman" w:hAnsi="Times New Roman"/>
          <w:sz w:val="28"/>
          <w:szCs w:val="28"/>
        </w:rPr>
        <w:t>”</w:t>
      </w:r>
      <w:r w:rsidR="00B94D60">
        <w:rPr>
          <w:rFonts w:ascii="Times New Roman" w:hAnsi="Times New Roman"/>
          <w:sz w:val="28"/>
          <w:szCs w:val="28"/>
        </w:rPr>
        <w:t xml:space="preserve"> </w:t>
      </w:r>
      <w:r w:rsidRPr="00B83D52">
        <w:rPr>
          <w:rFonts w:ascii="Times New Roman" w:hAnsi="Times New Roman"/>
          <w:sz w:val="28"/>
          <w:szCs w:val="28"/>
        </w:rPr>
        <w:t>доповнити словами “за встановленою уповноваженим державним органом формою”;</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 xml:space="preserve">2) доповнити </w:t>
      </w:r>
      <w:r w:rsidR="00B94D60">
        <w:rPr>
          <w:rFonts w:ascii="Times New Roman" w:hAnsi="Times New Roman"/>
          <w:sz w:val="28"/>
          <w:szCs w:val="28"/>
        </w:rPr>
        <w:t>частину</w:t>
      </w:r>
      <w:r w:rsidRPr="00B83D52">
        <w:rPr>
          <w:rFonts w:ascii="Times New Roman" w:hAnsi="Times New Roman"/>
          <w:sz w:val="28"/>
          <w:szCs w:val="28"/>
        </w:rPr>
        <w:t xml:space="preserve"> пунктами </w:t>
      </w:r>
      <w:r w:rsidR="00B94D60">
        <w:rPr>
          <w:rFonts w:ascii="Times New Roman" w:hAnsi="Times New Roman"/>
          <w:sz w:val="28"/>
          <w:szCs w:val="28"/>
        </w:rPr>
        <w:t>4</w:t>
      </w:r>
      <w:r w:rsidR="00B94D60" w:rsidRPr="00B94D60">
        <w:rPr>
          <w:rFonts w:ascii="Times New Roman" w:hAnsi="Times New Roman"/>
          <w:sz w:val="28"/>
          <w:szCs w:val="28"/>
          <w:vertAlign w:val="superscript"/>
        </w:rPr>
        <w:t>1</w:t>
      </w:r>
      <w:r w:rsidR="00B94D60">
        <w:rPr>
          <w:rFonts w:ascii="Times New Roman" w:hAnsi="Times New Roman"/>
          <w:sz w:val="28"/>
          <w:szCs w:val="28"/>
        </w:rPr>
        <w:t>—4</w:t>
      </w:r>
      <w:r w:rsidR="00B94D60" w:rsidRPr="00B94D60">
        <w:rPr>
          <w:rFonts w:ascii="Times New Roman" w:hAnsi="Times New Roman"/>
          <w:sz w:val="28"/>
          <w:szCs w:val="28"/>
          <w:vertAlign w:val="superscript"/>
        </w:rPr>
        <w:t>4</w:t>
      </w:r>
      <w:r w:rsidR="0085433C">
        <w:rPr>
          <w:rFonts w:ascii="Times New Roman" w:hAnsi="Times New Roman"/>
          <w:sz w:val="28"/>
          <w:szCs w:val="28"/>
          <w:vertAlign w:val="superscript"/>
        </w:rPr>
        <w:t xml:space="preserve"> </w:t>
      </w:r>
      <w:r w:rsidRPr="00B83D52">
        <w:rPr>
          <w:rFonts w:ascii="Times New Roman" w:hAnsi="Times New Roman"/>
          <w:sz w:val="28"/>
          <w:szCs w:val="28"/>
        </w:rPr>
        <w:t>такого змісту:</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w:t>
      </w:r>
      <w:r w:rsidR="00B94D60">
        <w:rPr>
          <w:rFonts w:ascii="Times New Roman" w:hAnsi="Times New Roman"/>
          <w:sz w:val="28"/>
          <w:szCs w:val="28"/>
        </w:rPr>
        <w:t>4</w:t>
      </w:r>
      <w:r w:rsidR="00B94D60" w:rsidRPr="00B94D60">
        <w:rPr>
          <w:rFonts w:ascii="Times New Roman" w:hAnsi="Times New Roman"/>
          <w:sz w:val="28"/>
          <w:szCs w:val="28"/>
          <w:vertAlign w:val="superscript"/>
        </w:rPr>
        <w:t>1</w:t>
      </w:r>
      <w:r w:rsidR="00B94D60" w:rsidRPr="00B94D60">
        <w:rPr>
          <w:rFonts w:ascii="Times New Roman" w:hAnsi="Times New Roman"/>
          <w:sz w:val="28"/>
          <w:szCs w:val="28"/>
        </w:rPr>
        <w:t>)</w:t>
      </w:r>
      <w:r w:rsidRPr="00B83D52">
        <w:rPr>
          <w:rFonts w:ascii="Times New Roman" w:hAnsi="Times New Roman"/>
          <w:sz w:val="28"/>
          <w:szCs w:val="28"/>
        </w:rPr>
        <w:t xml:space="preserve"> інформація про відповідність ініціативи створення індустріального парку регіональній стратегії розвитку, стратегії розвитку відповідного населеного пункту (територіальної громади) або першочергового розвитку депресивної території, завірена ініціатором створення;</w:t>
      </w:r>
    </w:p>
    <w:p w:rsidR="00B83D52" w:rsidRPr="00B83D52" w:rsidRDefault="00B94D60" w:rsidP="00C83EE7">
      <w:pPr>
        <w:pStyle w:val="a3"/>
        <w:rPr>
          <w:rFonts w:ascii="Times New Roman" w:hAnsi="Times New Roman"/>
          <w:sz w:val="28"/>
          <w:szCs w:val="28"/>
        </w:rPr>
      </w:pPr>
      <w:r>
        <w:rPr>
          <w:rFonts w:ascii="Times New Roman" w:hAnsi="Times New Roman"/>
          <w:sz w:val="28"/>
          <w:szCs w:val="28"/>
        </w:rPr>
        <w:t>4</w:t>
      </w:r>
      <w:r w:rsidRPr="00B94D60">
        <w:rPr>
          <w:rFonts w:ascii="Times New Roman" w:hAnsi="Times New Roman"/>
          <w:sz w:val="28"/>
          <w:szCs w:val="28"/>
          <w:vertAlign w:val="superscript"/>
        </w:rPr>
        <w:t>2</w:t>
      </w:r>
      <w:r w:rsidR="00B83D52" w:rsidRPr="00B83D52">
        <w:rPr>
          <w:rFonts w:ascii="Times New Roman" w:hAnsi="Times New Roman"/>
          <w:sz w:val="28"/>
          <w:szCs w:val="28"/>
        </w:rPr>
        <w:t xml:space="preserve">) копія листа відповідної місцевої державної адміністрації про відсутність у межах індустріального парку прийнятих в експлуатацію впродовж 20 останніх років до моменту прийняття рішення про створення індустріального парку закінчених будівництвом </w:t>
      </w:r>
      <w:r w:rsidR="00610772" w:rsidRPr="00B83D52">
        <w:rPr>
          <w:rFonts w:ascii="Times New Roman" w:hAnsi="Times New Roman"/>
          <w:sz w:val="28"/>
          <w:szCs w:val="28"/>
        </w:rPr>
        <w:t>об’єктів</w:t>
      </w:r>
      <w:r w:rsidR="00B83D52" w:rsidRPr="00B83D52">
        <w:rPr>
          <w:rFonts w:ascii="Times New Roman" w:hAnsi="Times New Roman"/>
          <w:sz w:val="28"/>
          <w:szCs w:val="28"/>
        </w:rPr>
        <w:t xml:space="preserve"> виробничого призначення та/або про відсутність у межах індустріального парку </w:t>
      </w:r>
      <w:r w:rsidRPr="00B83D52">
        <w:rPr>
          <w:rFonts w:ascii="Times New Roman" w:hAnsi="Times New Roman"/>
          <w:sz w:val="28"/>
          <w:szCs w:val="28"/>
        </w:rPr>
        <w:t>об’єктів</w:t>
      </w:r>
      <w:r w:rsidR="00B83D52" w:rsidRPr="00B83D52">
        <w:rPr>
          <w:rFonts w:ascii="Times New Roman" w:hAnsi="Times New Roman"/>
          <w:sz w:val="28"/>
          <w:szCs w:val="28"/>
        </w:rPr>
        <w:t xml:space="preserve"> виробничого призначення, що експлуатувалися впродовж 10 останніх років до моменту прийняття рішення про створення індустріального парку, завірена ініціатором створення;</w:t>
      </w:r>
    </w:p>
    <w:p w:rsidR="00B83D52" w:rsidRPr="00B83D52" w:rsidRDefault="00B94D60" w:rsidP="00C83EE7">
      <w:pPr>
        <w:pStyle w:val="a3"/>
        <w:rPr>
          <w:rFonts w:ascii="Times New Roman" w:hAnsi="Times New Roman"/>
          <w:sz w:val="28"/>
          <w:szCs w:val="28"/>
        </w:rPr>
      </w:pPr>
      <w:r>
        <w:rPr>
          <w:rFonts w:ascii="Times New Roman" w:hAnsi="Times New Roman"/>
          <w:sz w:val="28"/>
          <w:szCs w:val="28"/>
        </w:rPr>
        <w:t>4</w:t>
      </w:r>
      <w:r w:rsidRPr="00B94D60">
        <w:rPr>
          <w:rFonts w:ascii="Times New Roman" w:hAnsi="Times New Roman"/>
          <w:sz w:val="28"/>
          <w:szCs w:val="28"/>
          <w:vertAlign w:val="superscript"/>
        </w:rPr>
        <w:t>3</w:t>
      </w:r>
      <w:r w:rsidR="00B83D52" w:rsidRPr="00B83D52">
        <w:rPr>
          <w:rFonts w:ascii="Times New Roman" w:hAnsi="Times New Roman"/>
          <w:sz w:val="28"/>
          <w:szCs w:val="28"/>
        </w:rPr>
        <w:t xml:space="preserve">) інформація про результати інженерних вишукувань для будівництва (копії витягів </w:t>
      </w:r>
      <w:r w:rsidR="00610772">
        <w:rPr>
          <w:rFonts w:ascii="Times New Roman" w:hAnsi="Times New Roman"/>
          <w:sz w:val="28"/>
          <w:szCs w:val="28"/>
        </w:rPr>
        <w:t>і</w:t>
      </w:r>
      <w:r w:rsidR="00B83D52" w:rsidRPr="00B83D52">
        <w:rPr>
          <w:rFonts w:ascii="Times New Roman" w:hAnsi="Times New Roman"/>
          <w:sz w:val="28"/>
          <w:szCs w:val="28"/>
        </w:rPr>
        <w:t xml:space="preserve">з науково-технічних звітів </w:t>
      </w:r>
      <w:r w:rsidR="00610772">
        <w:rPr>
          <w:rFonts w:ascii="Times New Roman" w:hAnsi="Times New Roman"/>
          <w:sz w:val="28"/>
          <w:szCs w:val="28"/>
        </w:rPr>
        <w:t>або</w:t>
      </w:r>
      <w:r w:rsidR="00B83D52" w:rsidRPr="00B83D52">
        <w:rPr>
          <w:rFonts w:ascii="Times New Roman" w:hAnsi="Times New Roman"/>
          <w:sz w:val="28"/>
          <w:szCs w:val="28"/>
        </w:rPr>
        <w:t xml:space="preserve"> висновків), завірена ініціатором створення;</w:t>
      </w:r>
    </w:p>
    <w:p w:rsidR="00B83D52" w:rsidRPr="00B83D52" w:rsidRDefault="00B94D60" w:rsidP="00C83EE7">
      <w:pPr>
        <w:pStyle w:val="a3"/>
        <w:rPr>
          <w:rFonts w:ascii="Times New Roman" w:hAnsi="Times New Roman"/>
          <w:sz w:val="28"/>
          <w:szCs w:val="28"/>
        </w:rPr>
      </w:pPr>
      <w:r>
        <w:rPr>
          <w:rFonts w:ascii="Times New Roman" w:hAnsi="Times New Roman"/>
          <w:sz w:val="28"/>
          <w:szCs w:val="28"/>
        </w:rPr>
        <w:t>4</w:t>
      </w:r>
      <w:r w:rsidRPr="00B94D60">
        <w:rPr>
          <w:rFonts w:ascii="Times New Roman" w:hAnsi="Times New Roman"/>
          <w:sz w:val="28"/>
          <w:szCs w:val="28"/>
          <w:vertAlign w:val="superscript"/>
        </w:rPr>
        <w:t>4</w:t>
      </w:r>
      <w:r w:rsidR="00B83D52" w:rsidRPr="00B83D52">
        <w:rPr>
          <w:rFonts w:ascii="Times New Roman" w:hAnsi="Times New Roman"/>
          <w:sz w:val="28"/>
          <w:szCs w:val="28"/>
        </w:rPr>
        <w:t xml:space="preserve">) копія листа відповідного уповноваженого органу містобудування та архітектури про відповідність намірів </w:t>
      </w:r>
      <w:r w:rsidR="00610772">
        <w:rPr>
          <w:rFonts w:ascii="Times New Roman" w:hAnsi="Times New Roman"/>
          <w:sz w:val="28"/>
          <w:szCs w:val="28"/>
        </w:rPr>
        <w:t xml:space="preserve">щодо </w:t>
      </w:r>
      <w:r w:rsidR="00B83D52" w:rsidRPr="00B83D52">
        <w:rPr>
          <w:rFonts w:ascii="Times New Roman" w:hAnsi="Times New Roman"/>
          <w:sz w:val="28"/>
          <w:szCs w:val="28"/>
        </w:rPr>
        <w:t>розміщення індустріального парку містобудівній документації на місцевому або регіональному рівні, до якого додаються підтверд</w:t>
      </w:r>
      <w:r w:rsidR="00610772">
        <w:rPr>
          <w:rFonts w:ascii="Times New Roman" w:hAnsi="Times New Roman"/>
          <w:sz w:val="28"/>
          <w:szCs w:val="28"/>
        </w:rPr>
        <w:t>н</w:t>
      </w:r>
      <w:r w:rsidR="00B83D52" w:rsidRPr="00B83D52">
        <w:rPr>
          <w:rFonts w:ascii="Times New Roman" w:hAnsi="Times New Roman"/>
          <w:sz w:val="28"/>
          <w:szCs w:val="28"/>
        </w:rPr>
        <w:t>і графічні матеріали у формі витягу з містобудівної документації;”</w:t>
      </w:r>
      <w:r>
        <w:rPr>
          <w:rFonts w:ascii="Times New Roman" w:hAnsi="Times New Roman"/>
          <w:sz w:val="28"/>
          <w:szCs w:val="28"/>
        </w:rPr>
        <w:t>;</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 xml:space="preserve">3) доповнити </w:t>
      </w:r>
      <w:r w:rsidR="00B94D60">
        <w:rPr>
          <w:rFonts w:ascii="Times New Roman" w:hAnsi="Times New Roman"/>
          <w:sz w:val="28"/>
          <w:szCs w:val="28"/>
        </w:rPr>
        <w:t>частину</w:t>
      </w:r>
      <w:r w:rsidRPr="00B83D52">
        <w:rPr>
          <w:rFonts w:ascii="Times New Roman" w:hAnsi="Times New Roman"/>
          <w:sz w:val="28"/>
          <w:szCs w:val="28"/>
        </w:rPr>
        <w:t xml:space="preserve"> пунктами </w:t>
      </w:r>
      <w:r w:rsidR="00B94D60">
        <w:rPr>
          <w:rFonts w:ascii="Times New Roman" w:hAnsi="Times New Roman"/>
          <w:sz w:val="28"/>
          <w:szCs w:val="28"/>
        </w:rPr>
        <w:t xml:space="preserve">6 і 7 </w:t>
      </w:r>
      <w:r w:rsidRPr="00B83D52">
        <w:rPr>
          <w:rFonts w:ascii="Times New Roman" w:hAnsi="Times New Roman"/>
          <w:sz w:val="28"/>
          <w:szCs w:val="28"/>
        </w:rPr>
        <w:t>такого змісту:</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w:t>
      </w:r>
      <w:r w:rsidR="00B94D60">
        <w:rPr>
          <w:rFonts w:ascii="Times New Roman" w:hAnsi="Times New Roman"/>
          <w:sz w:val="28"/>
          <w:szCs w:val="28"/>
        </w:rPr>
        <w:t>6</w:t>
      </w:r>
      <w:r w:rsidRPr="00B83D52">
        <w:rPr>
          <w:rFonts w:ascii="Times New Roman" w:hAnsi="Times New Roman"/>
          <w:sz w:val="28"/>
          <w:szCs w:val="28"/>
        </w:rPr>
        <w:t xml:space="preserve">) копія договору оренди землі або змін до договору оренди землі та відомості </w:t>
      </w:r>
      <w:r w:rsidR="00610772">
        <w:rPr>
          <w:rFonts w:ascii="Times New Roman" w:hAnsi="Times New Roman"/>
          <w:sz w:val="28"/>
          <w:szCs w:val="28"/>
        </w:rPr>
        <w:t>про</w:t>
      </w:r>
      <w:r w:rsidRPr="00B83D52">
        <w:rPr>
          <w:rFonts w:ascii="Times New Roman" w:hAnsi="Times New Roman"/>
          <w:sz w:val="28"/>
          <w:szCs w:val="28"/>
        </w:rPr>
        <w:t xml:space="preserve"> державн</w:t>
      </w:r>
      <w:r w:rsidR="00610772">
        <w:rPr>
          <w:rFonts w:ascii="Times New Roman" w:hAnsi="Times New Roman"/>
          <w:sz w:val="28"/>
          <w:szCs w:val="28"/>
        </w:rPr>
        <w:t>у реєстрацію</w:t>
      </w:r>
      <w:r w:rsidRPr="00B83D52">
        <w:rPr>
          <w:rFonts w:ascii="Times New Roman" w:hAnsi="Times New Roman"/>
          <w:sz w:val="28"/>
          <w:szCs w:val="28"/>
        </w:rPr>
        <w:t xml:space="preserve"> відповідного права оренди в </w:t>
      </w:r>
      <w:r w:rsidRPr="00B83D52">
        <w:rPr>
          <w:rFonts w:ascii="Times New Roman" w:hAnsi="Times New Roman"/>
          <w:sz w:val="28"/>
          <w:szCs w:val="28"/>
        </w:rPr>
        <w:lastRenderedPageBreak/>
        <w:t xml:space="preserve">установленому порядку (подається </w:t>
      </w:r>
      <w:r w:rsidR="00610772">
        <w:rPr>
          <w:rFonts w:ascii="Times New Roman" w:hAnsi="Times New Roman"/>
          <w:sz w:val="28"/>
          <w:szCs w:val="28"/>
        </w:rPr>
        <w:t>в</w:t>
      </w:r>
      <w:r w:rsidRPr="00B83D52">
        <w:rPr>
          <w:rFonts w:ascii="Times New Roman" w:hAnsi="Times New Roman"/>
          <w:sz w:val="28"/>
          <w:szCs w:val="28"/>
        </w:rPr>
        <w:t xml:space="preserve"> разі створення індустріального парку на земельних ділянках, які передані в оренду);</w:t>
      </w:r>
    </w:p>
    <w:p w:rsidR="00B83D52" w:rsidRPr="00B83D52" w:rsidRDefault="00B94D60" w:rsidP="00C83EE7">
      <w:pPr>
        <w:pStyle w:val="a3"/>
        <w:rPr>
          <w:rFonts w:ascii="Times New Roman" w:hAnsi="Times New Roman"/>
          <w:sz w:val="28"/>
          <w:szCs w:val="28"/>
        </w:rPr>
      </w:pPr>
      <w:r>
        <w:rPr>
          <w:rFonts w:ascii="Times New Roman" w:hAnsi="Times New Roman"/>
          <w:sz w:val="28"/>
          <w:szCs w:val="28"/>
        </w:rPr>
        <w:t>7</w:t>
      </w:r>
      <w:r w:rsidR="00B83D52" w:rsidRPr="00B83D52">
        <w:rPr>
          <w:rFonts w:ascii="Times New Roman" w:hAnsi="Times New Roman"/>
          <w:sz w:val="28"/>
          <w:szCs w:val="28"/>
        </w:rPr>
        <w:t xml:space="preserve">) рішення орендодавця земельної ділянки про погодження концепції індустріального парку, що створюється на земельних ділянках, які передані в оренду (подається </w:t>
      </w:r>
      <w:r w:rsidR="00610772">
        <w:rPr>
          <w:rFonts w:ascii="Times New Roman" w:hAnsi="Times New Roman"/>
          <w:sz w:val="28"/>
          <w:szCs w:val="28"/>
        </w:rPr>
        <w:t>в</w:t>
      </w:r>
      <w:r w:rsidR="00B83D52" w:rsidRPr="00B83D52">
        <w:rPr>
          <w:rFonts w:ascii="Times New Roman" w:hAnsi="Times New Roman"/>
          <w:sz w:val="28"/>
          <w:szCs w:val="28"/>
        </w:rPr>
        <w:t xml:space="preserve"> разі створення індустріального парку на земельних ділянках, які передані в оренду).”;</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доповнити</w:t>
      </w:r>
      <w:r w:rsidR="00B94D60">
        <w:rPr>
          <w:rFonts w:ascii="Times New Roman" w:hAnsi="Times New Roman"/>
          <w:sz w:val="28"/>
          <w:szCs w:val="28"/>
        </w:rPr>
        <w:t xml:space="preserve"> статтю</w:t>
      </w:r>
      <w:r w:rsidRPr="00B83D52">
        <w:rPr>
          <w:rFonts w:ascii="Times New Roman" w:hAnsi="Times New Roman"/>
          <w:sz w:val="28"/>
          <w:szCs w:val="28"/>
        </w:rPr>
        <w:t xml:space="preserve"> частинами другою </w:t>
      </w:r>
      <w:r w:rsidR="00B94D60">
        <w:rPr>
          <w:rFonts w:ascii="Times New Roman" w:hAnsi="Times New Roman"/>
          <w:sz w:val="28"/>
          <w:szCs w:val="28"/>
        </w:rPr>
        <w:t>і</w:t>
      </w:r>
      <w:r w:rsidRPr="00B83D52">
        <w:rPr>
          <w:rFonts w:ascii="Times New Roman" w:hAnsi="Times New Roman"/>
          <w:sz w:val="28"/>
          <w:szCs w:val="28"/>
        </w:rPr>
        <w:t xml:space="preserve"> третьою такого змісту:</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“2. У разі подання ініціатором створення до державного уповноваженого органу неповного пакета документів, визначених частиною першою цієї статті, пакет документів повертається ініціатор</w:t>
      </w:r>
      <w:r w:rsidR="00610772">
        <w:rPr>
          <w:rFonts w:ascii="Times New Roman" w:hAnsi="Times New Roman"/>
          <w:sz w:val="28"/>
          <w:szCs w:val="28"/>
        </w:rPr>
        <w:t>ові</w:t>
      </w:r>
      <w:r w:rsidRPr="00B83D52">
        <w:rPr>
          <w:rFonts w:ascii="Times New Roman" w:hAnsi="Times New Roman"/>
          <w:sz w:val="28"/>
          <w:szCs w:val="28"/>
        </w:rPr>
        <w:t xml:space="preserve"> ство</w:t>
      </w:r>
      <w:r w:rsidR="00610772">
        <w:rPr>
          <w:rFonts w:ascii="Times New Roman" w:hAnsi="Times New Roman"/>
          <w:sz w:val="28"/>
          <w:szCs w:val="28"/>
        </w:rPr>
        <w:t>рення без розгляду не пізніше п</w:t>
      </w:r>
      <w:r w:rsidR="00610772" w:rsidRPr="00B83D52">
        <w:rPr>
          <w:rFonts w:ascii="Times New Roman" w:hAnsi="Times New Roman"/>
          <w:sz w:val="28"/>
          <w:szCs w:val="28"/>
        </w:rPr>
        <w:t>’яти</w:t>
      </w:r>
      <w:r w:rsidRPr="00B83D52">
        <w:rPr>
          <w:rFonts w:ascii="Times New Roman" w:hAnsi="Times New Roman"/>
          <w:sz w:val="28"/>
          <w:szCs w:val="28"/>
        </w:rPr>
        <w:t xml:space="preserve"> робочих днів з дня їх надходження.</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3. Відповідальність за достовірність інформації, зазначеної в документах, що подаються до державного уповноваженого органу, несе ініціатор створення.”;</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6) у статті 16:</w:t>
      </w:r>
    </w:p>
    <w:p w:rsidR="00B83D52" w:rsidRPr="00B83D52" w:rsidRDefault="00B94D60" w:rsidP="00C83EE7">
      <w:pPr>
        <w:pStyle w:val="a3"/>
        <w:rPr>
          <w:rFonts w:ascii="Times New Roman" w:hAnsi="Times New Roman"/>
          <w:sz w:val="28"/>
          <w:szCs w:val="28"/>
        </w:rPr>
      </w:pPr>
      <w:r w:rsidRPr="00B83D52">
        <w:rPr>
          <w:rFonts w:ascii="Times New Roman" w:hAnsi="Times New Roman"/>
          <w:sz w:val="28"/>
          <w:szCs w:val="28"/>
        </w:rPr>
        <w:t xml:space="preserve">друге </w:t>
      </w:r>
      <w:r w:rsidR="00B83D52" w:rsidRPr="00B83D52">
        <w:rPr>
          <w:rFonts w:ascii="Times New Roman" w:hAnsi="Times New Roman"/>
          <w:sz w:val="28"/>
          <w:szCs w:val="28"/>
        </w:rPr>
        <w:t>речення частини першої викласти в такій редакції:</w:t>
      </w:r>
      <w:r>
        <w:rPr>
          <w:rFonts w:ascii="Times New Roman" w:hAnsi="Times New Roman"/>
          <w:sz w:val="28"/>
          <w:szCs w:val="28"/>
        </w:rPr>
        <w:t xml:space="preserve"> </w:t>
      </w:r>
      <w:r w:rsidR="00B83D52" w:rsidRPr="00B83D52">
        <w:rPr>
          <w:rFonts w:ascii="Times New Roman" w:hAnsi="Times New Roman"/>
          <w:sz w:val="28"/>
          <w:szCs w:val="28"/>
        </w:rPr>
        <w:t>“За результатами розгляду уповноважений державний орган приймає рішення про включення індустріального парку до Реєстру індустріальних парків або повідомляє ініціатор</w:t>
      </w:r>
      <w:r w:rsidR="00610772">
        <w:rPr>
          <w:rFonts w:ascii="Times New Roman" w:hAnsi="Times New Roman"/>
          <w:sz w:val="28"/>
          <w:szCs w:val="28"/>
        </w:rPr>
        <w:t>у</w:t>
      </w:r>
      <w:r w:rsidR="00B83D52" w:rsidRPr="00B83D52">
        <w:rPr>
          <w:rFonts w:ascii="Times New Roman" w:hAnsi="Times New Roman"/>
          <w:sz w:val="28"/>
          <w:szCs w:val="28"/>
        </w:rPr>
        <w:t xml:space="preserve"> створення про вмотивовану відмову у включенні індустріального парку до Реєстру індустріальних парків</w:t>
      </w:r>
      <w:r>
        <w:rPr>
          <w:rFonts w:ascii="Times New Roman" w:hAnsi="Times New Roman"/>
          <w:sz w:val="28"/>
          <w:szCs w:val="28"/>
        </w:rPr>
        <w:t>.</w:t>
      </w:r>
      <w:r w:rsidR="00B83D52" w:rsidRPr="00B83D52">
        <w:rPr>
          <w:rFonts w:ascii="Times New Roman" w:hAnsi="Times New Roman"/>
          <w:sz w:val="28"/>
          <w:szCs w:val="28"/>
        </w:rPr>
        <w:t>”;</w:t>
      </w:r>
    </w:p>
    <w:p w:rsidR="00B83D52" w:rsidRPr="00B83D52" w:rsidRDefault="00B94D60" w:rsidP="00C83EE7">
      <w:pPr>
        <w:pStyle w:val="a3"/>
        <w:rPr>
          <w:rFonts w:ascii="Times New Roman" w:hAnsi="Times New Roman"/>
          <w:sz w:val="28"/>
          <w:szCs w:val="28"/>
        </w:rPr>
      </w:pPr>
      <w:r>
        <w:rPr>
          <w:rFonts w:ascii="Times New Roman" w:hAnsi="Times New Roman"/>
          <w:sz w:val="28"/>
          <w:szCs w:val="28"/>
        </w:rPr>
        <w:t>у частині другій слова “Р</w:t>
      </w:r>
      <w:r w:rsidR="00B83D52" w:rsidRPr="00B83D52">
        <w:rPr>
          <w:rFonts w:ascii="Times New Roman" w:hAnsi="Times New Roman"/>
          <w:sz w:val="28"/>
          <w:szCs w:val="28"/>
        </w:rPr>
        <w:t>ішення</w:t>
      </w:r>
      <w:r>
        <w:rPr>
          <w:rFonts w:ascii="Times New Roman" w:hAnsi="Times New Roman"/>
          <w:sz w:val="28"/>
          <w:szCs w:val="28"/>
        </w:rPr>
        <w:t xml:space="preserve"> про відмову” замінити словом “В</w:t>
      </w:r>
      <w:r w:rsidR="00B83D52" w:rsidRPr="00B83D52">
        <w:rPr>
          <w:rFonts w:ascii="Times New Roman" w:hAnsi="Times New Roman"/>
          <w:sz w:val="28"/>
          <w:szCs w:val="28"/>
        </w:rPr>
        <w:t>ідмова”;</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у частині третій:</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 xml:space="preserve">1) у </w:t>
      </w:r>
      <w:r w:rsidR="00B94D60" w:rsidRPr="00B83D52">
        <w:rPr>
          <w:rFonts w:ascii="Times New Roman" w:hAnsi="Times New Roman"/>
          <w:sz w:val="28"/>
          <w:szCs w:val="28"/>
        </w:rPr>
        <w:t xml:space="preserve">другому </w:t>
      </w:r>
      <w:r w:rsidRPr="00B83D52">
        <w:rPr>
          <w:rFonts w:ascii="Times New Roman" w:hAnsi="Times New Roman"/>
          <w:sz w:val="28"/>
          <w:szCs w:val="28"/>
        </w:rPr>
        <w:t xml:space="preserve">реченні абзацу першого слово “такі” </w:t>
      </w:r>
      <w:r w:rsidR="00610772">
        <w:rPr>
          <w:rFonts w:ascii="Times New Roman" w:hAnsi="Times New Roman"/>
          <w:sz w:val="28"/>
          <w:szCs w:val="28"/>
        </w:rPr>
        <w:t>виключити</w:t>
      </w:r>
      <w:r w:rsidRPr="00B83D52">
        <w:rPr>
          <w:rFonts w:ascii="Times New Roman" w:hAnsi="Times New Roman"/>
          <w:sz w:val="28"/>
          <w:szCs w:val="28"/>
        </w:rPr>
        <w:t>;</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 xml:space="preserve">2) пункт 3 </w:t>
      </w:r>
      <w:r w:rsidR="00B94D60">
        <w:rPr>
          <w:rFonts w:ascii="Times New Roman" w:hAnsi="Times New Roman"/>
          <w:sz w:val="28"/>
          <w:szCs w:val="28"/>
        </w:rPr>
        <w:t xml:space="preserve">після слів </w:t>
      </w:r>
      <w:r w:rsidR="00B94D60" w:rsidRPr="00B83D52">
        <w:rPr>
          <w:rFonts w:ascii="Times New Roman" w:hAnsi="Times New Roman"/>
          <w:sz w:val="28"/>
          <w:szCs w:val="28"/>
        </w:rPr>
        <w:t>“</w:t>
      </w:r>
      <w:r w:rsidR="00B94D60">
        <w:rPr>
          <w:rFonts w:ascii="Times New Roman" w:hAnsi="Times New Roman"/>
          <w:sz w:val="28"/>
          <w:szCs w:val="28"/>
        </w:rPr>
        <w:t>виконавчої влади</w:t>
      </w:r>
      <w:r w:rsidR="00B94D60" w:rsidRPr="00B83D52">
        <w:rPr>
          <w:rFonts w:ascii="Times New Roman" w:hAnsi="Times New Roman"/>
          <w:sz w:val="28"/>
          <w:szCs w:val="28"/>
        </w:rPr>
        <w:t>”</w:t>
      </w:r>
      <w:r w:rsidR="00B94D60">
        <w:rPr>
          <w:rFonts w:ascii="Times New Roman" w:hAnsi="Times New Roman"/>
          <w:sz w:val="28"/>
          <w:szCs w:val="28"/>
        </w:rPr>
        <w:t xml:space="preserve"> </w:t>
      </w:r>
      <w:r w:rsidRPr="00B83D52">
        <w:rPr>
          <w:rFonts w:ascii="Times New Roman" w:hAnsi="Times New Roman"/>
          <w:sz w:val="28"/>
          <w:szCs w:val="28"/>
        </w:rPr>
        <w:t xml:space="preserve">доповнити словами </w:t>
      </w:r>
      <w:r w:rsidR="00B94D60">
        <w:rPr>
          <w:rFonts w:ascii="Times New Roman" w:hAnsi="Times New Roman"/>
          <w:sz w:val="28"/>
          <w:szCs w:val="28"/>
        </w:rPr>
        <w:br/>
      </w:r>
      <w:r w:rsidRPr="00B83D52">
        <w:rPr>
          <w:rFonts w:ascii="Times New Roman" w:hAnsi="Times New Roman"/>
          <w:sz w:val="28"/>
          <w:szCs w:val="28"/>
        </w:rPr>
        <w:t>“, відповідність ініціативи створення індустріального парку регіональній стратегії розвитку, стратегії розвитку відповідного населеного пункту (територіальної громади) або першочергового розвитку депресивної території”;</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 xml:space="preserve">3) пункт 4 </w:t>
      </w:r>
      <w:r w:rsidR="00B94D60">
        <w:rPr>
          <w:rFonts w:ascii="Times New Roman" w:hAnsi="Times New Roman"/>
          <w:sz w:val="28"/>
          <w:szCs w:val="28"/>
        </w:rPr>
        <w:t xml:space="preserve">після слова </w:t>
      </w:r>
      <w:r w:rsidR="00B94D60" w:rsidRPr="00B83D52">
        <w:rPr>
          <w:rFonts w:ascii="Times New Roman" w:hAnsi="Times New Roman"/>
          <w:sz w:val="28"/>
          <w:szCs w:val="28"/>
        </w:rPr>
        <w:t>“</w:t>
      </w:r>
      <w:r w:rsidR="00B94D60">
        <w:rPr>
          <w:rFonts w:ascii="Times New Roman" w:hAnsi="Times New Roman"/>
          <w:sz w:val="28"/>
          <w:szCs w:val="28"/>
        </w:rPr>
        <w:t>підприємництва</w:t>
      </w:r>
      <w:r w:rsidR="00B94D60" w:rsidRPr="00B83D52">
        <w:rPr>
          <w:rFonts w:ascii="Times New Roman" w:hAnsi="Times New Roman"/>
          <w:sz w:val="28"/>
          <w:szCs w:val="28"/>
        </w:rPr>
        <w:t>”</w:t>
      </w:r>
      <w:r w:rsidR="00B94D60">
        <w:rPr>
          <w:rFonts w:ascii="Times New Roman" w:hAnsi="Times New Roman"/>
          <w:sz w:val="28"/>
          <w:szCs w:val="28"/>
        </w:rPr>
        <w:t xml:space="preserve"> </w:t>
      </w:r>
      <w:r w:rsidRPr="00B83D52">
        <w:rPr>
          <w:rFonts w:ascii="Times New Roman" w:hAnsi="Times New Roman"/>
          <w:sz w:val="28"/>
          <w:szCs w:val="28"/>
        </w:rPr>
        <w:t xml:space="preserve">доповнити словами </w:t>
      </w:r>
      <w:r w:rsidR="00B94D60">
        <w:rPr>
          <w:rFonts w:ascii="Times New Roman" w:hAnsi="Times New Roman"/>
          <w:sz w:val="28"/>
          <w:szCs w:val="28"/>
        </w:rPr>
        <w:br/>
      </w:r>
      <w:r w:rsidRPr="00B83D52">
        <w:rPr>
          <w:rFonts w:ascii="Times New Roman" w:hAnsi="Times New Roman"/>
          <w:sz w:val="28"/>
          <w:szCs w:val="28"/>
        </w:rPr>
        <w:t>“, фінансової та бюджетної ефективності”;</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4) пункт 5 викласти в такій редакції:</w:t>
      </w:r>
    </w:p>
    <w:p w:rsidR="00B83D52" w:rsidRDefault="00B83D52" w:rsidP="00C83EE7">
      <w:pPr>
        <w:pStyle w:val="a3"/>
        <w:rPr>
          <w:rFonts w:ascii="Times New Roman" w:hAnsi="Times New Roman"/>
          <w:sz w:val="28"/>
          <w:szCs w:val="28"/>
        </w:rPr>
      </w:pPr>
      <w:r w:rsidRPr="00B83D52">
        <w:rPr>
          <w:rFonts w:ascii="Times New Roman" w:hAnsi="Times New Roman"/>
          <w:sz w:val="28"/>
          <w:szCs w:val="28"/>
        </w:rPr>
        <w:t>“5) відсутність у межах індустріального парку прийнятих в експлуатацію впродовж 20 останніх років до моменту прийняття рішення про створення індустріального п</w:t>
      </w:r>
      <w:r w:rsidR="00610772">
        <w:rPr>
          <w:rFonts w:ascii="Times New Roman" w:hAnsi="Times New Roman"/>
          <w:sz w:val="28"/>
          <w:szCs w:val="28"/>
        </w:rPr>
        <w:t>арку закінчених будівництвом об</w:t>
      </w:r>
      <w:r w:rsidR="00610772" w:rsidRPr="00B83D52">
        <w:rPr>
          <w:rFonts w:ascii="Times New Roman" w:hAnsi="Times New Roman"/>
          <w:sz w:val="28"/>
          <w:szCs w:val="28"/>
        </w:rPr>
        <w:t>’єктів</w:t>
      </w:r>
      <w:r w:rsidRPr="00B83D52">
        <w:rPr>
          <w:rFonts w:ascii="Times New Roman" w:hAnsi="Times New Roman"/>
          <w:sz w:val="28"/>
          <w:szCs w:val="28"/>
        </w:rPr>
        <w:t xml:space="preserve"> ви</w:t>
      </w:r>
      <w:r>
        <w:rPr>
          <w:rFonts w:ascii="Times New Roman" w:hAnsi="Times New Roman"/>
          <w:sz w:val="28"/>
          <w:szCs w:val="28"/>
        </w:rPr>
        <w:t>робничого призначення та/або об’</w:t>
      </w:r>
      <w:r w:rsidRPr="00B83D52">
        <w:rPr>
          <w:rFonts w:ascii="Times New Roman" w:hAnsi="Times New Roman"/>
          <w:sz w:val="28"/>
          <w:szCs w:val="28"/>
        </w:rPr>
        <w:t>єктів виробничого призначення, що експлуатувалися впродовж 10 останніх років до моменту прийняття рішення про створення індустріального парку;”;</w:t>
      </w:r>
    </w:p>
    <w:p w:rsidR="00610772" w:rsidRPr="00B83D52" w:rsidRDefault="00610772" w:rsidP="00C83EE7">
      <w:pPr>
        <w:pStyle w:val="a3"/>
        <w:rPr>
          <w:rFonts w:ascii="Times New Roman" w:hAnsi="Times New Roman"/>
          <w:sz w:val="28"/>
          <w:szCs w:val="28"/>
        </w:rPr>
      </w:pP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lastRenderedPageBreak/>
        <w:t xml:space="preserve">5) доповнити </w:t>
      </w:r>
      <w:r w:rsidR="00B94D60">
        <w:rPr>
          <w:rFonts w:ascii="Times New Roman" w:hAnsi="Times New Roman"/>
          <w:sz w:val="28"/>
          <w:szCs w:val="28"/>
        </w:rPr>
        <w:t xml:space="preserve">частину </w:t>
      </w:r>
      <w:r w:rsidRPr="00B83D52">
        <w:rPr>
          <w:rFonts w:ascii="Times New Roman" w:hAnsi="Times New Roman"/>
          <w:sz w:val="28"/>
          <w:szCs w:val="28"/>
        </w:rPr>
        <w:t>пунктом 6 такого змісту:</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“6) відповідність намірів розміщення індустріального парку містобудівній документації на місцевому або регіональному рівні.”;</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частину п’яту викласти в такій редакції:</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“5. Рішення про включення індустріального парку до Реєстру індустріальних парків уповноважений державний орган розміщує на своєму офіційному веб-сайті та повідомляє ініціатор</w:t>
      </w:r>
      <w:r w:rsidR="00610772">
        <w:rPr>
          <w:rFonts w:ascii="Times New Roman" w:hAnsi="Times New Roman"/>
          <w:sz w:val="28"/>
          <w:szCs w:val="28"/>
        </w:rPr>
        <w:t>у</w:t>
      </w:r>
      <w:r w:rsidRPr="00B83D52">
        <w:rPr>
          <w:rFonts w:ascii="Times New Roman" w:hAnsi="Times New Roman"/>
          <w:sz w:val="28"/>
          <w:szCs w:val="28"/>
        </w:rPr>
        <w:t xml:space="preserve"> створення, керуюч</w:t>
      </w:r>
      <w:r w:rsidR="00610772">
        <w:rPr>
          <w:rFonts w:ascii="Times New Roman" w:hAnsi="Times New Roman"/>
          <w:sz w:val="28"/>
          <w:szCs w:val="28"/>
        </w:rPr>
        <w:t>ій</w:t>
      </w:r>
      <w:r w:rsidRPr="00B83D52">
        <w:rPr>
          <w:rFonts w:ascii="Times New Roman" w:hAnsi="Times New Roman"/>
          <w:sz w:val="28"/>
          <w:szCs w:val="28"/>
        </w:rPr>
        <w:t xml:space="preserve"> компані</w:t>
      </w:r>
      <w:r w:rsidR="00610772">
        <w:rPr>
          <w:rFonts w:ascii="Times New Roman" w:hAnsi="Times New Roman"/>
          <w:sz w:val="28"/>
          <w:szCs w:val="28"/>
        </w:rPr>
        <w:t>ї</w:t>
      </w:r>
      <w:r w:rsidRPr="00B83D52">
        <w:rPr>
          <w:rFonts w:ascii="Times New Roman" w:hAnsi="Times New Roman"/>
          <w:sz w:val="28"/>
          <w:szCs w:val="28"/>
        </w:rPr>
        <w:t xml:space="preserve"> та учасник</w:t>
      </w:r>
      <w:r w:rsidR="00610772">
        <w:rPr>
          <w:rFonts w:ascii="Times New Roman" w:hAnsi="Times New Roman"/>
          <w:sz w:val="28"/>
          <w:szCs w:val="28"/>
        </w:rPr>
        <w:t>ам</w:t>
      </w:r>
      <w:r w:rsidRPr="00B83D52">
        <w:rPr>
          <w:rFonts w:ascii="Times New Roman" w:hAnsi="Times New Roman"/>
          <w:sz w:val="28"/>
          <w:szCs w:val="28"/>
        </w:rPr>
        <w:t xml:space="preserve"> відповідного індустріального парку (за наявності) не пізніше трьох робочих днів з дня прийняття такого рішення.”;</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7) доповнити Закон статтею 16</w:t>
      </w:r>
      <w:r w:rsidRPr="00B83D52">
        <w:rPr>
          <w:rFonts w:ascii="Times New Roman" w:hAnsi="Times New Roman"/>
          <w:sz w:val="28"/>
          <w:szCs w:val="28"/>
          <w:vertAlign w:val="superscript"/>
        </w:rPr>
        <w:t>1</w:t>
      </w:r>
      <w:r w:rsidRPr="00B83D52">
        <w:rPr>
          <w:rFonts w:ascii="Times New Roman" w:hAnsi="Times New Roman"/>
          <w:sz w:val="28"/>
          <w:szCs w:val="28"/>
        </w:rPr>
        <w:t xml:space="preserve"> такого змісту:</w:t>
      </w:r>
    </w:p>
    <w:p w:rsidR="00B83D52" w:rsidRPr="00B83D52" w:rsidRDefault="00B83D52" w:rsidP="00B83D52">
      <w:pPr>
        <w:pStyle w:val="a3"/>
        <w:spacing w:before="240" w:after="120"/>
        <w:ind w:left="2098" w:hanging="1531"/>
        <w:jc w:val="left"/>
        <w:rPr>
          <w:rFonts w:ascii="Times New Roman" w:hAnsi="Times New Roman"/>
          <w:sz w:val="28"/>
          <w:szCs w:val="28"/>
        </w:rPr>
      </w:pPr>
      <w:r w:rsidRPr="00B83D52">
        <w:rPr>
          <w:rFonts w:ascii="Times New Roman" w:hAnsi="Times New Roman"/>
          <w:sz w:val="28"/>
          <w:szCs w:val="28"/>
        </w:rPr>
        <w:t>“Стаття 16</w:t>
      </w:r>
      <w:r w:rsidRPr="002041AC">
        <w:rPr>
          <w:rFonts w:ascii="Times New Roman" w:hAnsi="Times New Roman"/>
          <w:sz w:val="28"/>
          <w:szCs w:val="28"/>
          <w:vertAlign w:val="superscript"/>
        </w:rPr>
        <w:t>1</w:t>
      </w:r>
      <w:r w:rsidRPr="00B83D52">
        <w:rPr>
          <w:rFonts w:ascii="Times New Roman" w:hAnsi="Times New Roman"/>
          <w:sz w:val="28"/>
          <w:szCs w:val="28"/>
        </w:rPr>
        <w:t xml:space="preserve">. Виключення індустріального парку з </w:t>
      </w:r>
      <w:r w:rsidR="002041AC">
        <w:rPr>
          <w:rFonts w:ascii="Times New Roman" w:hAnsi="Times New Roman"/>
          <w:sz w:val="28"/>
          <w:szCs w:val="28"/>
        </w:rPr>
        <w:br/>
      </w:r>
      <w:r w:rsidRPr="00B83D52">
        <w:rPr>
          <w:rFonts w:ascii="Times New Roman" w:hAnsi="Times New Roman"/>
          <w:sz w:val="28"/>
          <w:szCs w:val="28"/>
        </w:rPr>
        <w:t>Реєстру індустріальних парків</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 xml:space="preserve">1. Індустріальний парк за рішенням уповноваженого державного органу виключається із Реєстру індустріальних парків у разі: </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1) його ліквідації відповідно до частини першої статті 37 цього Закону;</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2) неподання уповноваженому державному</w:t>
      </w:r>
      <w:r w:rsidR="00610772">
        <w:rPr>
          <w:rFonts w:ascii="Times New Roman" w:hAnsi="Times New Roman"/>
          <w:sz w:val="28"/>
          <w:szCs w:val="28"/>
        </w:rPr>
        <w:t xml:space="preserve"> органові</w:t>
      </w:r>
      <w:r w:rsidRPr="00B83D52">
        <w:rPr>
          <w:rFonts w:ascii="Times New Roman" w:hAnsi="Times New Roman"/>
          <w:sz w:val="28"/>
          <w:szCs w:val="28"/>
        </w:rPr>
        <w:t xml:space="preserve"> звітів про функціонування індустріального парку протягом двох звітних періодів поспіль;</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3) неукладення договору про створення та функціонування індустріального парку протягом двох років з дня прийняття рішення про його створення;</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4) відсутність учасників протягом двох років з дня набуття юридичною особою статусу керуючої компанії;</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5) не</w:t>
      </w:r>
      <w:r w:rsidR="007925AF">
        <w:rPr>
          <w:rFonts w:ascii="Times New Roman" w:hAnsi="Times New Roman"/>
          <w:sz w:val="28"/>
          <w:szCs w:val="28"/>
        </w:rPr>
        <w:t xml:space="preserve">провадження </w:t>
      </w:r>
      <w:r w:rsidR="00610772">
        <w:rPr>
          <w:rFonts w:ascii="Times New Roman" w:hAnsi="Times New Roman"/>
          <w:sz w:val="28"/>
          <w:szCs w:val="28"/>
        </w:rPr>
        <w:t>в</w:t>
      </w:r>
      <w:r w:rsidRPr="00B83D52">
        <w:rPr>
          <w:rFonts w:ascii="Times New Roman" w:hAnsi="Times New Roman"/>
          <w:sz w:val="28"/>
          <w:szCs w:val="28"/>
        </w:rPr>
        <w:t xml:space="preserve"> межах індустріального парку господарської діяльності його учасниками протягом трьох років поспіль на підставі відомостей </w:t>
      </w:r>
      <w:r w:rsidR="00610772">
        <w:rPr>
          <w:rFonts w:ascii="Times New Roman" w:hAnsi="Times New Roman"/>
          <w:sz w:val="28"/>
          <w:szCs w:val="28"/>
        </w:rPr>
        <w:t>і</w:t>
      </w:r>
      <w:r w:rsidRPr="00B83D52">
        <w:rPr>
          <w:rFonts w:ascii="Times New Roman" w:hAnsi="Times New Roman"/>
          <w:sz w:val="28"/>
          <w:szCs w:val="28"/>
        </w:rPr>
        <w:t>з звітів про функціонування індустріального парку.</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2. Рішення про виключення індустріального парку з Реєстру індустріальних парків уповноважений державний орган розміщує на своєму офіційному веб-сайті та письмово повідомляє ініціатор</w:t>
      </w:r>
      <w:r w:rsidR="00610772">
        <w:rPr>
          <w:rFonts w:ascii="Times New Roman" w:hAnsi="Times New Roman"/>
          <w:sz w:val="28"/>
          <w:szCs w:val="28"/>
        </w:rPr>
        <w:t>у</w:t>
      </w:r>
      <w:r w:rsidRPr="00B83D52">
        <w:rPr>
          <w:rFonts w:ascii="Times New Roman" w:hAnsi="Times New Roman"/>
          <w:sz w:val="28"/>
          <w:szCs w:val="28"/>
        </w:rPr>
        <w:t xml:space="preserve"> створення не пізніше одного робочого дня з дня прийняття такого рішення.</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3. Виключення індустріального п</w:t>
      </w:r>
      <w:r w:rsidR="00610772">
        <w:rPr>
          <w:rFonts w:ascii="Times New Roman" w:hAnsi="Times New Roman"/>
          <w:sz w:val="28"/>
          <w:szCs w:val="28"/>
        </w:rPr>
        <w:t xml:space="preserve">арку </w:t>
      </w:r>
      <w:r w:rsidRPr="00B83D52">
        <w:rPr>
          <w:rFonts w:ascii="Times New Roman" w:hAnsi="Times New Roman"/>
          <w:sz w:val="28"/>
          <w:szCs w:val="28"/>
        </w:rPr>
        <w:t>з Реєстру індустріальних парків не є підставою для його ліквідації.</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 xml:space="preserve">4. Індустріальний парк, виключений з Реєстру індустріальних парків, може бути повторно включений до нього відповідно до статті 15 цього Закону не раніше, ніж через один рік після прийняття уповноваженим державним органом рішення про виключення такого індустріального парку з Реєстру індустріальних парків, </w:t>
      </w:r>
      <w:r w:rsidR="00610772">
        <w:rPr>
          <w:rFonts w:ascii="Times New Roman" w:hAnsi="Times New Roman"/>
          <w:sz w:val="28"/>
          <w:szCs w:val="28"/>
        </w:rPr>
        <w:t>і</w:t>
      </w:r>
      <w:r w:rsidRPr="00B83D52">
        <w:rPr>
          <w:rFonts w:ascii="Times New Roman" w:hAnsi="Times New Roman"/>
          <w:sz w:val="28"/>
          <w:szCs w:val="28"/>
        </w:rPr>
        <w:t xml:space="preserve"> лише один раз.”;</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lastRenderedPageBreak/>
        <w:t>8) у пункті 7 частини першої статті 17 слова “транспортну інфраструктуру та план забезпечення відповідними ресурсами” замінити словами “інженерно-транспортну інфраструктуру”;</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9) статтю 24 викласти в такій редакції:</w:t>
      </w:r>
    </w:p>
    <w:p w:rsidR="00C83EE7" w:rsidRPr="00B83D52" w:rsidRDefault="00C83EE7" w:rsidP="00841729">
      <w:pPr>
        <w:pStyle w:val="a3"/>
        <w:spacing w:before="240" w:after="120"/>
        <w:ind w:left="1985" w:hanging="1418"/>
        <w:jc w:val="left"/>
        <w:rPr>
          <w:rFonts w:ascii="Times New Roman" w:hAnsi="Times New Roman"/>
          <w:sz w:val="28"/>
          <w:szCs w:val="28"/>
        </w:rPr>
      </w:pPr>
      <w:r w:rsidRPr="00B83D52">
        <w:rPr>
          <w:rFonts w:ascii="Times New Roman" w:hAnsi="Times New Roman"/>
          <w:sz w:val="28"/>
          <w:szCs w:val="28"/>
        </w:rPr>
        <w:t xml:space="preserve">“Стаття </w:t>
      </w:r>
      <w:r>
        <w:rPr>
          <w:rFonts w:ascii="Times New Roman" w:hAnsi="Times New Roman"/>
          <w:sz w:val="28"/>
          <w:szCs w:val="28"/>
        </w:rPr>
        <w:t>24</w:t>
      </w:r>
      <w:r w:rsidRPr="00B83D52">
        <w:rPr>
          <w:rFonts w:ascii="Times New Roman" w:hAnsi="Times New Roman"/>
          <w:sz w:val="28"/>
          <w:szCs w:val="28"/>
        </w:rPr>
        <w:t xml:space="preserve">. </w:t>
      </w:r>
      <w:r>
        <w:rPr>
          <w:rFonts w:ascii="Times New Roman" w:hAnsi="Times New Roman"/>
          <w:sz w:val="28"/>
          <w:szCs w:val="28"/>
        </w:rPr>
        <w:t xml:space="preserve">Набуття та втрата статусу керуючої компанії </w:t>
      </w:r>
      <w:r w:rsidRPr="00B83D52">
        <w:rPr>
          <w:rFonts w:ascii="Times New Roman" w:hAnsi="Times New Roman"/>
          <w:sz w:val="28"/>
          <w:szCs w:val="28"/>
        </w:rPr>
        <w:t xml:space="preserve">індустріального парку </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 xml:space="preserve">1. Юридична особа набуває статусу керуючої компанії з дня укладення договору про створення та функціонування індустріального парку, про що ініціатор створення зобов’язаний протягом трьох робочих днів письмово повідомити </w:t>
      </w:r>
      <w:r w:rsidR="00610772" w:rsidRPr="00B83D52">
        <w:rPr>
          <w:rFonts w:ascii="Times New Roman" w:hAnsi="Times New Roman"/>
          <w:sz w:val="28"/>
          <w:szCs w:val="28"/>
        </w:rPr>
        <w:t>уповноважен</w:t>
      </w:r>
      <w:r w:rsidR="00610772">
        <w:rPr>
          <w:rFonts w:ascii="Times New Roman" w:hAnsi="Times New Roman"/>
          <w:sz w:val="28"/>
          <w:szCs w:val="28"/>
        </w:rPr>
        <w:t>ому</w:t>
      </w:r>
      <w:r w:rsidR="00610772" w:rsidRPr="00B83D52">
        <w:rPr>
          <w:rFonts w:ascii="Times New Roman" w:hAnsi="Times New Roman"/>
          <w:sz w:val="28"/>
          <w:szCs w:val="28"/>
        </w:rPr>
        <w:t xml:space="preserve"> державн</w:t>
      </w:r>
      <w:r w:rsidR="00610772">
        <w:rPr>
          <w:rFonts w:ascii="Times New Roman" w:hAnsi="Times New Roman"/>
          <w:sz w:val="28"/>
          <w:szCs w:val="28"/>
        </w:rPr>
        <w:t>ому</w:t>
      </w:r>
      <w:r w:rsidR="00610772" w:rsidRPr="00B83D52">
        <w:rPr>
          <w:rFonts w:ascii="Times New Roman" w:hAnsi="Times New Roman"/>
          <w:sz w:val="28"/>
          <w:szCs w:val="28"/>
        </w:rPr>
        <w:t xml:space="preserve"> орган</w:t>
      </w:r>
      <w:r w:rsidR="00610772">
        <w:rPr>
          <w:rFonts w:ascii="Times New Roman" w:hAnsi="Times New Roman"/>
          <w:sz w:val="28"/>
          <w:szCs w:val="28"/>
        </w:rPr>
        <w:t>ові</w:t>
      </w:r>
      <w:r w:rsidRPr="00B83D52">
        <w:rPr>
          <w:rFonts w:ascii="Times New Roman" w:hAnsi="Times New Roman"/>
          <w:sz w:val="28"/>
          <w:szCs w:val="28"/>
        </w:rPr>
        <w:t>. Повідомлення про набуття юридичною особою статусу керуючої компанії індустріального парку, включеного до Реєстру індустріальних парків, уповноважений державний орган розміщує на своєму офіційному веб-сайті не пізніше трьох робочих днів з дня надходження такого повідомлення від ініціатора створення.</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2. Юридична особа втрачає статус керуючої компанії з дня припинення договору про створення та функціонування індустріального парку, про що ініціатор створення зобов’язаний протягом того самого дня повідомити уповноважен</w:t>
      </w:r>
      <w:r w:rsidR="00610772">
        <w:rPr>
          <w:rFonts w:ascii="Times New Roman" w:hAnsi="Times New Roman"/>
          <w:sz w:val="28"/>
          <w:szCs w:val="28"/>
        </w:rPr>
        <w:t>ому</w:t>
      </w:r>
      <w:r w:rsidRPr="00B83D52">
        <w:rPr>
          <w:rFonts w:ascii="Times New Roman" w:hAnsi="Times New Roman"/>
          <w:sz w:val="28"/>
          <w:szCs w:val="28"/>
        </w:rPr>
        <w:t xml:space="preserve"> державн</w:t>
      </w:r>
      <w:r w:rsidR="00610772">
        <w:rPr>
          <w:rFonts w:ascii="Times New Roman" w:hAnsi="Times New Roman"/>
          <w:sz w:val="28"/>
          <w:szCs w:val="28"/>
        </w:rPr>
        <w:t>ому</w:t>
      </w:r>
      <w:r w:rsidRPr="00B83D52">
        <w:rPr>
          <w:rFonts w:ascii="Times New Roman" w:hAnsi="Times New Roman"/>
          <w:sz w:val="28"/>
          <w:szCs w:val="28"/>
        </w:rPr>
        <w:t xml:space="preserve"> орган</w:t>
      </w:r>
      <w:r w:rsidR="00610772">
        <w:rPr>
          <w:rFonts w:ascii="Times New Roman" w:hAnsi="Times New Roman"/>
          <w:sz w:val="28"/>
          <w:szCs w:val="28"/>
        </w:rPr>
        <w:t>ові</w:t>
      </w:r>
      <w:r w:rsidRPr="00B83D52">
        <w:rPr>
          <w:rFonts w:ascii="Times New Roman" w:hAnsi="Times New Roman"/>
          <w:sz w:val="28"/>
          <w:szCs w:val="28"/>
        </w:rPr>
        <w:t>. Повідомлення про втрату юридичною особою статусу керуючої компанії індустріального парку, включеного до Реєстру індустріальних парків, уповноважений державний орган розміщує на своєму офіційному веб-сайті не пізніше одного робочого дня з дня надходження такого повідомлення від ініціатора створення.”;</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10) у статті 25:</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у частині першій:</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 xml:space="preserve">1) пункт 2 </w:t>
      </w:r>
      <w:r w:rsidR="00B94D60" w:rsidRPr="00B83D52">
        <w:rPr>
          <w:rFonts w:ascii="Times New Roman" w:hAnsi="Times New Roman"/>
          <w:sz w:val="28"/>
          <w:szCs w:val="28"/>
        </w:rPr>
        <w:t>після слів “індустріального парку”</w:t>
      </w:r>
      <w:r w:rsidR="00B94D60">
        <w:rPr>
          <w:rFonts w:ascii="Times New Roman" w:hAnsi="Times New Roman"/>
          <w:sz w:val="28"/>
          <w:szCs w:val="28"/>
        </w:rPr>
        <w:t xml:space="preserve"> </w:t>
      </w:r>
      <w:r w:rsidR="00610772">
        <w:rPr>
          <w:rFonts w:ascii="Times New Roman" w:hAnsi="Times New Roman"/>
          <w:sz w:val="28"/>
          <w:szCs w:val="28"/>
        </w:rPr>
        <w:t>доповнити словами “, у</w:t>
      </w:r>
      <w:r w:rsidRPr="00B83D52">
        <w:rPr>
          <w:rFonts w:ascii="Times New Roman" w:hAnsi="Times New Roman"/>
          <w:sz w:val="28"/>
          <w:szCs w:val="28"/>
        </w:rPr>
        <w:t xml:space="preserve"> тому числі електричною мережею індустріального парку </w:t>
      </w:r>
      <w:r w:rsidR="00610772">
        <w:rPr>
          <w:rFonts w:ascii="Times New Roman" w:hAnsi="Times New Roman"/>
          <w:sz w:val="28"/>
          <w:szCs w:val="28"/>
        </w:rPr>
        <w:t>як</w:t>
      </w:r>
      <w:r w:rsidRPr="00B83D52">
        <w:rPr>
          <w:rFonts w:ascii="Times New Roman" w:hAnsi="Times New Roman"/>
          <w:sz w:val="28"/>
          <w:szCs w:val="28"/>
        </w:rPr>
        <w:t xml:space="preserve"> оператора</w:t>
      </w:r>
      <w:r w:rsidR="00610772">
        <w:rPr>
          <w:rFonts w:ascii="Times New Roman" w:hAnsi="Times New Roman"/>
          <w:sz w:val="28"/>
          <w:szCs w:val="28"/>
        </w:rPr>
        <w:t>,</w:t>
      </w:r>
      <w:r w:rsidRPr="00B83D52">
        <w:rPr>
          <w:rFonts w:ascii="Times New Roman" w:hAnsi="Times New Roman"/>
          <w:sz w:val="28"/>
          <w:szCs w:val="28"/>
        </w:rPr>
        <w:t>”;</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2) у пункті 4 слово “щокварталу” замінити словом “щопівроку”;</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у частині другій:</w:t>
      </w: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t xml:space="preserve">1) пункт 1 після слів “облаштування індустріального парку” доповнити словами “, забезпечити приєднання його до електричних, газових, водопровідних, каналізаційних мереж, мереж постачання теплової енергії (теплопостачання) </w:t>
      </w:r>
      <w:r w:rsidR="00610772">
        <w:rPr>
          <w:rFonts w:ascii="Times New Roman" w:hAnsi="Times New Roman"/>
          <w:sz w:val="28"/>
          <w:szCs w:val="28"/>
        </w:rPr>
        <w:t>і</w:t>
      </w:r>
      <w:r w:rsidRPr="00B83D52">
        <w:rPr>
          <w:rFonts w:ascii="Times New Roman" w:hAnsi="Times New Roman"/>
          <w:sz w:val="28"/>
          <w:szCs w:val="28"/>
        </w:rPr>
        <w:t xml:space="preserve"> мереж зв’язку”;</w:t>
      </w:r>
    </w:p>
    <w:p w:rsidR="00B83D52" w:rsidRDefault="00B83D52" w:rsidP="00C83EE7">
      <w:pPr>
        <w:pStyle w:val="a3"/>
        <w:rPr>
          <w:rFonts w:ascii="Times New Roman" w:hAnsi="Times New Roman"/>
          <w:sz w:val="28"/>
          <w:szCs w:val="28"/>
        </w:rPr>
      </w:pPr>
      <w:r w:rsidRPr="00B83D52">
        <w:rPr>
          <w:rFonts w:ascii="Times New Roman" w:hAnsi="Times New Roman"/>
          <w:sz w:val="28"/>
          <w:szCs w:val="28"/>
        </w:rPr>
        <w:t xml:space="preserve">2) у пункті 7 слово “щокварталу” замінити словами </w:t>
      </w:r>
      <w:r w:rsidR="00B94D60">
        <w:rPr>
          <w:rFonts w:ascii="Times New Roman" w:hAnsi="Times New Roman"/>
          <w:sz w:val="28"/>
          <w:szCs w:val="28"/>
        </w:rPr>
        <w:t>і</w:t>
      </w:r>
      <w:r w:rsidRPr="00B83D52">
        <w:rPr>
          <w:rFonts w:ascii="Times New Roman" w:hAnsi="Times New Roman"/>
          <w:sz w:val="28"/>
          <w:szCs w:val="28"/>
        </w:rPr>
        <w:t xml:space="preserve"> цифрами “щопівроку до 10 числа місяця</w:t>
      </w:r>
      <w:r w:rsidR="00610772">
        <w:rPr>
          <w:rFonts w:ascii="Times New Roman" w:hAnsi="Times New Roman"/>
          <w:sz w:val="28"/>
          <w:szCs w:val="28"/>
        </w:rPr>
        <w:t>, що настає</w:t>
      </w:r>
      <w:r w:rsidRPr="00B83D52">
        <w:rPr>
          <w:rFonts w:ascii="Times New Roman" w:hAnsi="Times New Roman"/>
          <w:sz w:val="28"/>
          <w:szCs w:val="28"/>
        </w:rPr>
        <w:t xml:space="preserve"> за звітним періодом</w:t>
      </w:r>
      <w:r w:rsidR="00B310F2">
        <w:rPr>
          <w:rFonts w:ascii="Times New Roman" w:hAnsi="Times New Roman"/>
          <w:sz w:val="28"/>
          <w:szCs w:val="28"/>
        </w:rPr>
        <w:t>,</w:t>
      </w:r>
      <w:r w:rsidRPr="00B83D52">
        <w:rPr>
          <w:rFonts w:ascii="Times New Roman" w:hAnsi="Times New Roman"/>
          <w:sz w:val="28"/>
          <w:szCs w:val="28"/>
        </w:rPr>
        <w:t xml:space="preserve">”, </w:t>
      </w:r>
      <w:r w:rsidR="00B94D60">
        <w:rPr>
          <w:rFonts w:ascii="Times New Roman" w:hAnsi="Times New Roman"/>
          <w:sz w:val="28"/>
          <w:szCs w:val="28"/>
        </w:rPr>
        <w:t xml:space="preserve">а </w:t>
      </w:r>
      <w:r w:rsidRPr="00B83D52">
        <w:rPr>
          <w:rFonts w:ascii="Times New Roman" w:hAnsi="Times New Roman"/>
          <w:sz w:val="28"/>
          <w:szCs w:val="28"/>
        </w:rPr>
        <w:t>слово “результати” виключити;</w:t>
      </w:r>
    </w:p>
    <w:p w:rsidR="00841729" w:rsidRDefault="00841729" w:rsidP="00C83EE7">
      <w:pPr>
        <w:pStyle w:val="a3"/>
        <w:rPr>
          <w:rFonts w:ascii="Times New Roman" w:hAnsi="Times New Roman"/>
          <w:sz w:val="28"/>
          <w:szCs w:val="28"/>
        </w:rPr>
      </w:pPr>
    </w:p>
    <w:p w:rsidR="00841729" w:rsidRPr="00B83D52" w:rsidRDefault="00841729" w:rsidP="00C83EE7">
      <w:pPr>
        <w:pStyle w:val="a3"/>
        <w:rPr>
          <w:rFonts w:ascii="Times New Roman" w:hAnsi="Times New Roman"/>
          <w:sz w:val="28"/>
          <w:szCs w:val="28"/>
        </w:rPr>
      </w:pPr>
    </w:p>
    <w:p w:rsidR="00B83D52" w:rsidRPr="00B83D52" w:rsidRDefault="00B83D52" w:rsidP="00C83EE7">
      <w:pPr>
        <w:pStyle w:val="a3"/>
        <w:rPr>
          <w:rFonts w:ascii="Times New Roman" w:hAnsi="Times New Roman"/>
          <w:sz w:val="28"/>
          <w:szCs w:val="28"/>
        </w:rPr>
      </w:pPr>
      <w:r w:rsidRPr="00B83D52">
        <w:rPr>
          <w:rFonts w:ascii="Times New Roman" w:hAnsi="Times New Roman"/>
          <w:sz w:val="28"/>
          <w:szCs w:val="28"/>
        </w:rPr>
        <w:lastRenderedPageBreak/>
        <w:t>11) у статті 26:</w:t>
      </w:r>
    </w:p>
    <w:p w:rsidR="00B83D52" w:rsidRDefault="00B83D52" w:rsidP="00841729">
      <w:pPr>
        <w:pStyle w:val="a3"/>
        <w:rPr>
          <w:rFonts w:ascii="Times New Roman" w:hAnsi="Times New Roman"/>
          <w:sz w:val="28"/>
          <w:szCs w:val="28"/>
        </w:rPr>
      </w:pPr>
      <w:r w:rsidRPr="00B83D52">
        <w:rPr>
          <w:rFonts w:ascii="Times New Roman" w:hAnsi="Times New Roman"/>
          <w:sz w:val="28"/>
          <w:szCs w:val="28"/>
        </w:rPr>
        <w:t xml:space="preserve">пункт 3 частини першої </w:t>
      </w:r>
      <w:r w:rsidR="00B94D60">
        <w:rPr>
          <w:rFonts w:ascii="Times New Roman" w:hAnsi="Times New Roman"/>
          <w:sz w:val="28"/>
          <w:szCs w:val="28"/>
        </w:rPr>
        <w:t>після сло</w:t>
      </w:r>
      <w:r w:rsidR="00B94D60" w:rsidRPr="00B83D52">
        <w:rPr>
          <w:rFonts w:ascii="Times New Roman" w:hAnsi="Times New Roman"/>
          <w:sz w:val="28"/>
          <w:szCs w:val="28"/>
        </w:rPr>
        <w:t>в</w:t>
      </w:r>
      <w:r w:rsidR="00B94D60">
        <w:rPr>
          <w:rFonts w:ascii="Times New Roman" w:hAnsi="Times New Roman"/>
          <w:sz w:val="28"/>
          <w:szCs w:val="28"/>
        </w:rPr>
        <w:t>а</w:t>
      </w:r>
      <w:r w:rsidR="00B94D60" w:rsidRPr="00B83D52">
        <w:rPr>
          <w:rFonts w:ascii="Times New Roman" w:hAnsi="Times New Roman"/>
          <w:sz w:val="28"/>
          <w:szCs w:val="28"/>
        </w:rPr>
        <w:t xml:space="preserve"> “</w:t>
      </w:r>
      <w:r w:rsidR="00B94D60">
        <w:rPr>
          <w:rFonts w:ascii="Times New Roman" w:hAnsi="Times New Roman"/>
          <w:sz w:val="28"/>
          <w:szCs w:val="28"/>
        </w:rPr>
        <w:t>комунікацій</w:t>
      </w:r>
      <w:r w:rsidR="00B94D60" w:rsidRPr="00B83D52">
        <w:rPr>
          <w:rFonts w:ascii="Times New Roman" w:hAnsi="Times New Roman"/>
          <w:sz w:val="28"/>
          <w:szCs w:val="28"/>
        </w:rPr>
        <w:t>”</w:t>
      </w:r>
      <w:r w:rsidR="00B94D60">
        <w:rPr>
          <w:rFonts w:ascii="Times New Roman" w:hAnsi="Times New Roman"/>
          <w:sz w:val="28"/>
          <w:szCs w:val="28"/>
        </w:rPr>
        <w:t xml:space="preserve"> </w:t>
      </w:r>
      <w:r w:rsidRPr="00B83D52">
        <w:rPr>
          <w:rFonts w:ascii="Times New Roman" w:hAnsi="Times New Roman"/>
          <w:sz w:val="28"/>
          <w:szCs w:val="28"/>
        </w:rPr>
        <w:t>доповнити словами “і користування ними відповідно до умов договору про створення та функціонування індустріального парку”;</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у частині другій:</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 xml:space="preserve">1) пункт 2 після слів “облаштування індустріального парку” доповнити словами “, забезпечити приєднання його до електричних, газових, водопровідних, каналізаційних мереж, мереж постачання теплової енергії (теплопостачання) </w:t>
      </w:r>
      <w:r w:rsidR="00B310F2">
        <w:rPr>
          <w:rFonts w:ascii="Times New Roman" w:hAnsi="Times New Roman"/>
          <w:sz w:val="28"/>
          <w:szCs w:val="28"/>
        </w:rPr>
        <w:t>і</w:t>
      </w:r>
      <w:r w:rsidRPr="00B83D52">
        <w:rPr>
          <w:rFonts w:ascii="Times New Roman" w:hAnsi="Times New Roman"/>
          <w:sz w:val="28"/>
          <w:szCs w:val="28"/>
        </w:rPr>
        <w:t xml:space="preserve"> мереж зв’язку”;</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 xml:space="preserve">2) у пункті 9 слово “щокварталу” замінити словами </w:t>
      </w:r>
      <w:r w:rsidR="00B94D60">
        <w:rPr>
          <w:rFonts w:ascii="Times New Roman" w:hAnsi="Times New Roman"/>
          <w:sz w:val="28"/>
          <w:szCs w:val="28"/>
        </w:rPr>
        <w:t>і</w:t>
      </w:r>
      <w:r w:rsidRPr="00B83D52">
        <w:rPr>
          <w:rFonts w:ascii="Times New Roman" w:hAnsi="Times New Roman"/>
          <w:sz w:val="28"/>
          <w:szCs w:val="28"/>
        </w:rPr>
        <w:t xml:space="preserve"> цифрами “щопівроку до 10 числа місяця</w:t>
      </w:r>
      <w:r w:rsidR="00B310F2">
        <w:rPr>
          <w:rFonts w:ascii="Times New Roman" w:hAnsi="Times New Roman"/>
          <w:sz w:val="28"/>
          <w:szCs w:val="28"/>
        </w:rPr>
        <w:t>, що настає</w:t>
      </w:r>
      <w:r w:rsidRPr="00B83D52">
        <w:rPr>
          <w:rFonts w:ascii="Times New Roman" w:hAnsi="Times New Roman"/>
          <w:sz w:val="28"/>
          <w:szCs w:val="28"/>
        </w:rPr>
        <w:t xml:space="preserve"> за звітним періодом</w:t>
      </w:r>
      <w:r w:rsidR="00B310F2">
        <w:rPr>
          <w:rFonts w:ascii="Times New Roman" w:hAnsi="Times New Roman"/>
          <w:sz w:val="28"/>
          <w:szCs w:val="28"/>
        </w:rPr>
        <w:t>,</w:t>
      </w:r>
      <w:r w:rsidRPr="00B83D52">
        <w:rPr>
          <w:rFonts w:ascii="Times New Roman" w:hAnsi="Times New Roman"/>
          <w:sz w:val="28"/>
          <w:szCs w:val="28"/>
        </w:rPr>
        <w:t>”;</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 xml:space="preserve">12) у частині першій статті 27: </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1) пункт 1 викласти в такій редакції:</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“1) щопівроку отримує звіти про функціонування індустріального парку за встановленою ним формою від керуючих компаній або ініціаторів створення індустріальних парків, включених до Реєстру індустріальних парків;”;</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2) пункт 9 викласти в такій редакції:</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“9) забезпечує щороку до 20 лютого оприлюднення на своєму офіційному веб-сайті узагальненої та в розрізі окремих індустріальних парків інформації про стан їх функціонування.”;</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13) частину третю статті 29 викласти в такій редакції:</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“3. Повідомлення про набуття суб’єктом господарювання статусу учасника індустріального парку, включеного до Реєстру індустріальних парків, уповноважений державний орган розміщує на своєму офіційному веб-сайті не пізніше одного робочого дня з дня надходження від керуючої компанії такого повідомлення.”;</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14) частину третю статті 31 викласти в такій редакції:</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“3. Інформацію про втрату суб’єктом господарювання статусу учасника індустріального парку, включеного до Реєстру індустріальних парків, уповноважений державний орган розміщує на своєму офіційному веб-сайті не пізніше одного робочого дня з дня надходження від керуючої компанії такого повідомлення.”;</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15) статт</w:t>
      </w:r>
      <w:r w:rsidR="00B94D60">
        <w:rPr>
          <w:rFonts w:ascii="Times New Roman" w:hAnsi="Times New Roman"/>
          <w:sz w:val="28"/>
          <w:szCs w:val="28"/>
        </w:rPr>
        <w:t>і</w:t>
      </w:r>
      <w:r w:rsidRPr="00B83D52">
        <w:rPr>
          <w:rFonts w:ascii="Times New Roman" w:hAnsi="Times New Roman"/>
          <w:sz w:val="28"/>
          <w:szCs w:val="28"/>
        </w:rPr>
        <w:t xml:space="preserve"> 34 </w:t>
      </w:r>
      <w:r w:rsidR="00B94D60">
        <w:rPr>
          <w:rFonts w:ascii="Times New Roman" w:hAnsi="Times New Roman"/>
          <w:sz w:val="28"/>
          <w:szCs w:val="28"/>
        </w:rPr>
        <w:t xml:space="preserve">і 35 </w:t>
      </w:r>
      <w:r w:rsidRPr="00B83D52">
        <w:rPr>
          <w:rFonts w:ascii="Times New Roman" w:hAnsi="Times New Roman"/>
          <w:sz w:val="28"/>
          <w:szCs w:val="28"/>
        </w:rPr>
        <w:t>викласти в такій редакції:</w:t>
      </w:r>
    </w:p>
    <w:p w:rsidR="00B83D52" w:rsidRPr="00B83D52" w:rsidRDefault="00B83D52" w:rsidP="00B83D52">
      <w:pPr>
        <w:pStyle w:val="a3"/>
        <w:spacing w:before="240" w:after="120"/>
        <w:rPr>
          <w:rFonts w:ascii="Times New Roman" w:hAnsi="Times New Roman"/>
          <w:sz w:val="28"/>
          <w:szCs w:val="28"/>
        </w:rPr>
      </w:pPr>
      <w:r w:rsidRPr="00B83D52">
        <w:rPr>
          <w:rFonts w:ascii="Times New Roman" w:hAnsi="Times New Roman"/>
          <w:sz w:val="28"/>
          <w:szCs w:val="28"/>
        </w:rPr>
        <w:t>“Стаття 34. Фінансування облаштування індустріальних парків</w:t>
      </w:r>
    </w:p>
    <w:p w:rsidR="00B83D52" w:rsidRDefault="00B83D52" w:rsidP="00B83D52">
      <w:pPr>
        <w:pStyle w:val="a3"/>
        <w:rPr>
          <w:rFonts w:ascii="Times New Roman" w:hAnsi="Times New Roman"/>
          <w:sz w:val="28"/>
          <w:szCs w:val="28"/>
        </w:rPr>
      </w:pPr>
      <w:r w:rsidRPr="00B83D52">
        <w:rPr>
          <w:rFonts w:ascii="Times New Roman" w:hAnsi="Times New Roman"/>
          <w:sz w:val="28"/>
          <w:szCs w:val="28"/>
        </w:rPr>
        <w:t xml:space="preserve">1. Облаштування індустріальних парків, у тому числі будівництво </w:t>
      </w:r>
      <w:r w:rsidR="00B310F2" w:rsidRPr="00B83D52">
        <w:rPr>
          <w:rFonts w:ascii="Times New Roman" w:hAnsi="Times New Roman"/>
          <w:sz w:val="28"/>
          <w:szCs w:val="28"/>
        </w:rPr>
        <w:t>об’єктів</w:t>
      </w:r>
      <w:r w:rsidRPr="00B83D52">
        <w:rPr>
          <w:rFonts w:ascii="Times New Roman" w:hAnsi="Times New Roman"/>
          <w:sz w:val="28"/>
          <w:szCs w:val="28"/>
        </w:rPr>
        <w:t xml:space="preserve"> виробничого призначення, їх приєднання до і</w:t>
      </w:r>
      <w:r w:rsidR="00B310F2">
        <w:rPr>
          <w:rFonts w:ascii="Times New Roman" w:hAnsi="Times New Roman"/>
          <w:sz w:val="28"/>
          <w:szCs w:val="28"/>
        </w:rPr>
        <w:t>нженерних мереж, будівництво об</w:t>
      </w:r>
      <w:r w:rsidR="00B310F2" w:rsidRPr="00B83D52">
        <w:rPr>
          <w:rFonts w:ascii="Times New Roman" w:hAnsi="Times New Roman"/>
          <w:sz w:val="28"/>
          <w:szCs w:val="28"/>
        </w:rPr>
        <w:t>’єктів</w:t>
      </w:r>
      <w:r w:rsidRPr="00B83D52">
        <w:rPr>
          <w:rFonts w:ascii="Times New Roman" w:hAnsi="Times New Roman"/>
          <w:sz w:val="28"/>
          <w:szCs w:val="28"/>
        </w:rPr>
        <w:t xml:space="preserve"> транспортної інфраструктури може здійснюватися за </w:t>
      </w:r>
      <w:r w:rsidRPr="00B83D52">
        <w:rPr>
          <w:rFonts w:ascii="Times New Roman" w:hAnsi="Times New Roman"/>
          <w:sz w:val="28"/>
          <w:szCs w:val="28"/>
        </w:rPr>
        <w:lastRenderedPageBreak/>
        <w:t>рахунок коштів державного і місцевих бюджетів та інших джерел, не заборонених законодавством, з урахуванням Закону України “Про державну допомогу суб’єктам господарювання”.</w:t>
      </w:r>
    </w:p>
    <w:p w:rsidR="00B83D52" w:rsidRPr="00B83D52" w:rsidRDefault="00B83D52" w:rsidP="008F1AD7">
      <w:pPr>
        <w:pStyle w:val="a3"/>
        <w:spacing w:before="240" w:after="120"/>
        <w:ind w:left="1843" w:hanging="1276"/>
        <w:jc w:val="left"/>
        <w:rPr>
          <w:rFonts w:ascii="Times New Roman" w:hAnsi="Times New Roman"/>
          <w:sz w:val="28"/>
          <w:szCs w:val="28"/>
        </w:rPr>
      </w:pPr>
      <w:r w:rsidRPr="00B83D52">
        <w:rPr>
          <w:rFonts w:ascii="Times New Roman" w:hAnsi="Times New Roman"/>
          <w:sz w:val="28"/>
          <w:szCs w:val="28"/>
        </w:rPr>
        <w:t>Стаття 35. Державна допомога керуючим компаніям і учасникам індустріальних парків</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Для забезпечення надання керуючим компаніям, учасникам індустріальних парків державної допомоги, її сталості та прогнозованості відповідні надавачі державної допомоги приймають і реалізуют</w:t>
      </w:r>
      <w:r w:rsidR="00B310F2">
        <w:rPr>
          <w:rFonts w:ascii="Times New Roman" w:hAnsi="Times New Roman"/>
          <w:sz w:val="28"/>
          <w:szCs w:val="28"/>
        </w:rPr>
        <w:t>ь програми державної допомоги, у</w:t>
      </w:r>
      <w:r w:rsidRPr="00B83D52">
        <w:rPr>
          <w:rFonts w:ascii="Times New Roman" w:hAnsi="Times New Roman"/>
          <w:sz w:val="28"/>
          <w:szCs w:val="28"/>
        </w:rPr>
        <w:t xml:space="preserve"> тому числі довгострокові, відповідно до Закону України “Про державну допомогу суб’єктам господарювання”.”;</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1</w:t>
      </w:r>
      <w:r w:rsidR="00B94D60">
        <w:rPr>
          <w:rFonts w:ascii="Times New Roman" w:hAnsi="Times New Roman"/>
          <w:sz w:val="28"/>
          <w:szCs w:val="28"/>
        </w:rPr>
        <w:t>6</w:t>
      </w:r>
      <w:r w:rsidRPr="00B83D52">
        <w:rPr>
          <w:rFonts w:ascii="Times New Roman" w:hAnsi="Times New Roman"/>
          <w:sz w:val="28"/>
          <w:szCs w:val="28"/>
        </w:rPr>
        <w:t>) статтю 36 виключити;</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1</w:t>
      </w:r>
      <w:r w:rsidR="00B94D60">
        <w:rPr>
          <w:rFonts w:ascii="Times New Roman" w:hAnsi="Times New Roman"/>
          <w:sz w:val="28"/>
          <w:szCs w:val="28"/>
        </w:rPr>
        <w:t>7</w:t>
      </w:r>
      <w:r w:rsidRPr="00B83D52">
        <w:rPr>
          <w:rFonts w:ascii="Times New Roman" w:hAnsi="Times New Roman"/>
          <w:sz w:val="28"/>
          <w:szCs w:val="28"/>
        </w:rPr>
        <w:t>) частину першу статті 37 викласти в такій редакції:</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 xml:space="preserve">“1. Індустріальний парк ліквідується </w:t>
      </w:r>
      <w:r w:rsidR="00B310F2">
        <w:rPr>
          <w:rFonts w:ascii="Times New Roman" w:hAnsi="Times New Roman"/>
          <w:sz w:val="28"/>
          <w:szCs w:val="28"/>
        </w:rPr>
        <w:t>в</w:t>
      </w:r>
      <w:r w:rsidRPr="00B83D52">
        <w:rPr>
          <w:rFonts w:ascii="Times New Roman" w:hAnsi="Times New Roman"/>
          <w:sz w:val="28"/>
          <w:szCs w:val="28"/>
        </w:rPr>
        <w:t xml:space="preserve"> разі, якщо ініціатор створення прийняв відповідне рішення до завершення </w:t>
      </w:r>
      <w:r w:rsidR="00B310F2">
        <w:rPr>
          <w:rFonts w:ascii="Times New Roman" w:hAnsi="Times New Roman"/>
          <w:sz w:val="28"/>
          <w:szCs w:val="28"/>
        </w:rPr>
        <w:t>строку</w:t>
      </w:r>
      <w:r w:rsidRPr="00B83D52">
        <w:rPr>
          <w:rFonts w:ascii="Times New Roman" w:hAnsi="Times New Roman"/>
          <w:sz w:val="28"/>
          <w:szCs w:val="28"/>
        </w:rPr>
        <w:t xml:space="preserve">, на який </w:t>
      </w:r>
      <w:r w:rsidR="004A434F">
        <w:rPr>
          <w:rFonts w:ascii="Times New Roman" w:hAnsi="Times New Roman"/>
          <w:sz w:val="28"/>
          <w:szCs w:val="28"/>
        </w:rPr>
        <w:t xml:space="preserve">було </w:t>
      </w:r>
      <w:r w:rsidRPr="00B83D52">
        <w:rPr>
          <w:rFonts w:ascii="Times New Roman" w:hAnsi="Times New Roman"/>
          <w:sz w:val="28"/>
          <w:szCs w:val="28"/>
        </w:rPr>
        <w:t>створено індустріальний парк.</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 xml:space="preserve">Ініціатор створення повідомляє </w:t>
      </w:r>
      <w:r w:rsidR="00B310F2" w:rsidRPr="00B83D52">
        <w:rPr>
          <w:rFonts w:ascii="Times New Roman" w:hAnsi="Times New Roman"/>
          <w:sz w:val="28"/>
          <w:szCs w:val="28"/>
        </w:rPr>
        <w:t>уповноважен</w:t>
      </w:r>
      <w:r w:rsidR="00B310F2">
        <w:rPr>
          <w:rFonts w:ascii="Times New Roman" w:hAnsi="Times New Roman"/>
          <w:sz w:val="28"/>
          <w:szCs w:val="28"/>
        </w:rPr>
        <w:t>ому</w:t>
      </w:r>
      <w:r w:rsidR="00B310F2" w:rsidRPr="00B83D52">
        <w:rPr>
          <w:rFonts w:ascii="Times New Roman" w:hAnsi="Times New Roman"/>
          <w:sz w:val="28"/>
          <w:szCs w:val="28"/>
        </w:rPr>
        <w:t xml:space="preserve"> державн</w:t>
      </w:r>
      <w:r w:rsidR="00B310F2">
        <w:rPr>
          <w:rFonts w:ascii="Times New Roman" w:hAnsi="Times New Roman"/>
          <w:sz w:val="28"/>
          <w:szCs w:val="28"/>
        </w:rPr>
        <w:t>ому</w:t>
      </w:r>
      <w:r w:rsidR="00B310F2" w:rsidRPr="00B83D52">
        <w:rPr>
          <w:rFonts w:ascii="Times New Roman" w:hAnsi="Times New Roman"/>
          <w:sz w:val="28"/>
          <w:szCs w:val="28"/>
        </w:rPr>
        <w:t xml:space="preserve"> орган</w:t>
      </w:r>
      <w:r w:rsidR="00B310F2">
        <w:rPr>
          <w:rFonts w:ascii="Times New Roman" w:hAnsi="Times New Roman"/>
          <w:sz w:val="28"/>
          <w:szCs w:val="28"/>
        </w:rPr>
        <w:t>ові</w:t>
      </w:r>
      <w:r w:rsidRPr="00B83D52">
        <w:rPr>
          <w:rFonts w:ascii="Times New Roman" w:hAnsi="Times New Roman"/>
          <w:sz w:val="28"/>
          <w:szCs w:val="28"/>
        </w:rPr>
        <w:t xml:space="preserve"> про прийняте ним рішення щодо ліквідації індустріального парку протягом трьох робочих днів з дня прийняття такого рішення.”.</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3. У Законі України “Про ринок електричної енергії” (Відомості Верховної Ради</w:t>
      </w:r>
      <w:r w:rsidR="00B310F2">
        <w:rPr>
          <w:rFonts w:ascii="Times New Roman" w:hAnsi="Times New Roman"/>
          <w:sz w:val="28"/>
          <w:szCs w:val="28"/>
        </w:rPr>
        <w:t xml:space="preserve"> України</w:t>
      </w:r>
      <w:r w:rsidRPr="00B83D52">
        <w:rPr>
          <w:rFonts w:ascii="Times New Roman" w:hAnsi="Times New Roman"/>
          <w:sz w:val="28"/>
          <w:szCs w:val="28"/>
        </w:rPr>
        <w:t>, 2017</w:t>
      </w:r>
      <w:r>
        <w:rPr>
          <w:rFonts w:ascii="Times New Roman" w:hAnsi="Times New Roman"/>
          <w:sz w:val="28"/>
          <w:szCs w:val="28"/>
        </w:rPr>
        <w:t xml:space="preserve"> р.</w:t>
      </w:r>
      <w:r w:rsidRPr="00B83D52">
        <w:rPr>
          <w:rFonts w:ascii="Times New Roman" w:hAnsi="Times New Roman"/>
          <w:sz w:val="28"/>
          <w:szCs w:val="28"/>
        </w:rPr>
        <w:t>, № 27</w:t>
      </w:r>
      <w:r>
        <w:rPr>
          <w:rFonts w:ascii="Times New Roman" w:hAnsi="Times New Roman"/>
          <w:sz w:val="28"/>
          <w:szCs w:val="28"/>
        </w:rPr>
        <w:t>—</w:t>
      </w:r>
      <w:r w:rsidRPr="00B83D52">
        <w:rPr>
          <w:rFonts w:ascii="Times New Roman" w:hAnsi="Times New Roman"/>
          <w:sz w:val="28"/>
          <w:szCs w:val="28"/>
        </w:rPr>
        <w:t>28, ст.</w:t>
      </w:r>
      <w:r>
        <w:rPr>
          <w:rFonts w:ascii="Times New Roman" w:hAnsi="Times New Roman"/>
          <w:sz w:val="28"/>
          <w:szCs w:val="28"/>
        </w:rPr>
        <w:t xml:space="preserve"> </w:t>
      </w:r>
      <w:r w:rsidRPr="00B83D52">
        <w:rPr>
          <w:rFonts w:ascii="Times New Roman" w:hAnsi="Times New Roman"/>
          <w:sz w:val="28"/>
          <w:szCs w:val="28"/>
        </w:rPr>
        <w:t>312</w:t>
      </w:r>
      <w:r w:rsidR="00B310F2" w:rsidRPr="00B310F2">
        <w:rPr>
          <w:rFonts w:ascii="Times New Roman" w:hAnsi="Times New Roman"/>
          <w:sz w:val="28"/>
          <w:szCs w:val="28"/>
        </w:rPr>
        <w:t xml:space="preserve"> </w:t>
      </w:r>
      <w:r w:rsidR="00B310F2">
        <w:rPr>
          <w:rFonts w:ascii="Times New Roman" w:hAnsi="Times New Roman"/>
          <w:sz w:val="28"/>
          <w:szCs w:val="28"/>
        </w:rPr>
        <w:t>із наступними змінами</w:t>
      </w:r>
      <w:r w:rsidRPr="00B83D52">
        <w:rPr>
          <w:rFonts w:ascii="Times New Roman" w:hAnsi="Times New Roman"/>
          <w:sz w:val="28"/>
          <w:szCs w:val="28"/>
        </w:rPr>
        <w:t>):</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1) частину четверту статті 7 доповнити абзацом такого змісту:</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“Тарифи на послуги з передачі та розподілу електричної енергії можуть включати цільовий прибуток для приєднання до електричних мереж малих систем розподілу індустріальних парків.”;</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2) у статті 21:</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частину третю після слів “є платною послугою” доповнити словами “(крім випадків</w:t>
      </w:r>
      <w:r w:rsidR="004A434F">
        <w:rPr>
          <w:rFonts w:ascii="Times New Roman" w:hAnsi="Times New Roman"/>
          <w:sz w:val="28"/>
          <w:szCs w:val="28"/>
        </w:rPr>
        <w:t>,</w:t>
      </w:r>
      <w:r w:rsidRPr="00B83D52">
        <w:rPr>
          <w:rFonts w:ascii="Times New Roman" w:hAnsi="Times New Roman"/>
          <w:sz w:val="28"/>
          <w:szCs w:val="28"/>
        </w:rPr>
        <w:t xml:space="preserve"> визначених цим Законом)”;</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частину одинадцяту доповнити абзацом такого змісту:</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“Плата за приєднання до електричних мереж оператора системи передачі електроустановок малих систем розподілу індустріальних парків не стягується.”;</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 xml:space="preserve">частину дванадцяту після абзацу четвертого доповнити </w:t>
      </w:r>
      <w:r w:rsidR="00B94D60">
        <w:rPr>
          <w:rFonts w:ascii="Times New Roman" w:hAnsi="Times New Roman"/>
          <w:sz w:val="28"/>
          <w:szCs w:val="28"/>
        </w:rPr>
        <w:t xml:space="preserve">новим </w:t>
      </w:r>
      <w:r w:rsidRPr="00B83D52">
        <w:rPr>
          <w:rFonts w:ascii="Times New Roman" w:hAnsi="Times New Roman"/>
          <w:sz w:val="28"/>
          <w:szCs w:val="28"/>
        </w:rPr>
        <w:t>абзацом такого змісту:</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“Плата за приєднання до електричних мереж оператора системи розподілу електроустановок малих систем розподілу індустріальних парків не стягується.”.</w:t>
      </w:r>
    </w:p>
    <w:p w:rsidR="00B83D52" w:rsidRDefault="00B83D52" w:rsidP="00841729">
      <w:pPr>
        <w:pStyle w:val="a3"/>
        <w:rPr>
          <w:rFonts w:ascii="Times New Roman" w:hAnsi="Times New Roman"/>
          <w:sz w:val="28"/>
          <w:szCs w:val="28"/>
        </w:rPr>
      </w:pPr>
      <w:r w:rsidRPr="00B83D52">
        <w:rPr>
          <w:rFonts w:ascii="Times New Roman" w:hAnsi="Times New Roman"/>
          <w:sz w:val="28"/>
          <w:szCs w:val="28"/>
        </w:rPr>
        <w:t>У зв’язку з цим абзац п’ятий вважати абзацом шостим;</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lastRenderedPageBreak/>
        <w:t>3) у статті 49:</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пункт 3 частини четвертої викласти в такій редакції:</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“3) розподіл електричної енергії такими мережами здійснюється керуючою компанією або іншим уповноваженим ініціатором створення індустріального парку суб</w:t>
      </w:r>
      <w:r>
        <w:rPr>
          <w:rFonts w:ascii="Times New Roman" w:hAnsi="Times New Roman"/>
          <w:sz w:val="28"/>
          <w:szCs w:val="28"/>
        </w:rPr>
        <w:t>’</w:t>
      </w:r>
      <w:r w:rsidRPr="00B83D52">
        <w:rPr>
          <w:rFonts w:ascii="Times New Roman" w:hAnsi="Times New Roman"/>
          <w:sz w:val="28"/>
          <w:szCs w:val="28"/>
        </w:rPr>
        <w:t>єктом господарювання в межах індустріального парку.”;</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у частині п’ятій:</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 xml:space="preserve">доповнити </w:t>
      </w:r>
      <w:r w:rsidR="00B94D60">
        <w:rPr>
          <w:rFonts w:ascii="Times New Roman" w:hAnsi="Times New Roman"/>
          <w:sz w:val="28"/>
          <w:szCs w:val="28"/>
        </w:rPr>
        <w:t xml:space="preserve">частину </w:t>
      </w:r>
      <w:r w:rsidR="00B94D60" w:rsidRPr="00B83D52">
        <w:rPr>
          <w:rFonts w:ascii="Times New Roman" w:hAnsi="Times New Roman"/>
          <w:sz w:val="28"/>
          <w:szCs w:val="28"/>
        </w:rPr>
        <w:t>після абзацу першого</w:t>
      </w:r>
      <w:r w:rsidR="00B94D60">
        <w:rPr>
          <w:rFonts w:ascii="Times New Roman" w:hAnsi="Times New Roman"/>
          <w:sz w:val="28"/>
          <w:szCs w:val="28"/>
        </w:rPr>
        <w:t xml:space="preserve"> новим </w:t>
      </w:r>
      <w:r w:rsidRPr="00B83D52">
        <w:rPr>
          <w:rFonts w:ascii="Times New Roman" w:hAnsi="Times New Roman"/>
          <w:sz w:val="28"/>
          <w:szCs w:val="28"/>
        </w:rPr>
        <w:t>абзацом такого змісту:</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 xml:space="preserve">“Оператор малої системи розподілу </w:t>
      </w:r>
      <w:r w:rsidR="00B310F2">
        <w:rPr>
          <w:rFonts w:ascii="Times New Roman" w:hAnsi="Times New Roman"/>
          <w:sz w:val="28"/>
          <w:szCs w:val="28"/>
        </w:rPr>
        <w:t>в</w:t>
      </w:r>
      <w:r w:rsidRPr="00B83D52">
        <w:rPr>
          <w:rFonts w:ascii="Times New Roman" w:hAnsi="Times New Roman"/>
          <w:sz w:val="28"/>
          <w:szCs w:val="28"/>
        </w:rPr>
        <w:t xml:space="preserve"> межах приєднаної потужності на договірних засадах </w:t>
      </w:r>
      <w:r w:rsidR="00B310F2">
        <w:rPr>
          <w:rFonts w:ascii="Times New Roman" w:hAnsi="Times New Roman"/>
          <w:sz w:val="28"/>
          <w:szCs w:val="28"/>
        </w:rPr>
        <w:t>повинен</w:t>
      </w:r>
      <w:r w:rsidRPr="00B83D52">
        <w:rPr>
          <w:rFonts w:ascii="Times New Roman" w:hAnsi="Times New Roman"/>
          <w:sz w:val="28"/>
          <w:szCs w:val="28"/>
        </w:rPr>
        <w:t xml:space="preserve"> надавати технічні умови на приєднання за типовою формою відповідно до кодексу систем розподілу. Технічні умови можуть бути вихідним даними для про</w:t>
      </w:r>
      <w:r>
        <w:rPr>
          <w:rFonts w:ascii="Times New Roman" w:hAnsi="Times New Roman"/>
          <w:sz w:val="28"/>
          <w:szCs w:val="28"/>
        </w:rPr>
        <w:t>е</w:t>
      </w:r>
      <w:r w:rsidRPr="00B83D52">
        <w:rPr>
          <w:rFonts w:ascii="Times New Roman" w:hAnsi="Times New Roman"/>
          <w:sz w:val="28"/>
          <w:szCs w:val="28"/>
        </w:rPr>
        <w:t xml:space="preserve">ктування будівництва об’єкта </w:t>
      </w:r>
      <w:r w:rsidR="00B310F2">
        <w:rPr>
          <w:rFonts w:ascii="Times New Roman" w:hAnsi="Times New Roman"/>
          <w:sz w:val="28"/>
          <w:szCs w:val="28"/>
        </w:rPr>
        <w:t>в</w:t>
      </w:r>
      <w:r w:rsidRPr="00B83D52">
        <w:rPr>
          <w:rFonts w:ascii="Times New Roman" w:hAnsi="Times New Roman"/>
          <w:sz w:val="28"/>
          <w:szCs w:val="28"/>
        </w:rPr>
        <w:t xml:space="preserve"> межах індустріального парку.”.</w:t>
      </w:r>
    </w:p>
    <w:p w:rsidR="00B83D52" w:rsidRPr="00B83D52" w:rsidRDefault="00B310F2" w:rsidP="00841729">
      <w:pPr>
        <w:pStyle w:val="a3"/>
        <w:rPr>
          <w:rFonts w:ascii="Times New Roman" w:hAnsi="Times New Roman"/>
          <w:sz w:val="28"/>
          <w:szCs w:val="28"/>
        </w:rPr>
      </w:pPr>
      <w:r>
        <w:rPr>
          <w:rFonts w:ascii="Times New Roman" w:hAnsi="Times New Roman"/>
          <w:sz w:val="28"/>
          <w:szCs w:val="28"/>
        </w:rPr>
        <w:t>У зв</w:t>
      </w:r>
      <w:r w:rsidRPr="00B83D52">
        <w:rPr>
          <w:rFonts w:ascii="Times New Roman" w:hAnsi="Times New Roman"/>
          <w:sz w:val="28"/>
          <w:szCs w:val="28"/>
        </w:rPr>
        <w:t>’язку</w:t>
      </w:r>
      <w:r w:rsidR="00B83D52" w:rsidRPr="00B83D52">
        <w:rPr>
          <w:rFonts w:ascii="Times New Roman" w:hAnsi="Times New Roman"/>
          <w:sz w:val="28"/>
          <w:szCs w:val="28"/>
        </w:rPr>
        <w:t xml:space="preserve"> з цим абзаци другий і третій вважати відповідно абзацами третім і четвертим;</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2) абзац третій після слів “затвердженої Регулятором” доповнити словами “, крім випадку визначення плати за послуги з розподілу малими системами розподілу індустріального парку, яка визначається на умовах договору, що укладається з оператором малої системи розподілу індустріального парку.”.</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ІІ. Прикінцеві положення</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1. Цей Закон набирає чинності з дня, наступного за днем його опублікування.</w:t>
      </w:r>
    </w:p>
    <w:p w:rsidR="00B94D60" w:rsidRDefault="00B83D52" w:rsidP="00841729">
      <w:pPr>
        <w:pStyle w:val="a3"/>
        <w:rPr>
          <w:rFonts w:ascii="Times New Roman" w:hAnsi="Times New Roman"/>
          <w:sz w:val="28"/>
          <w:szCs w:val="28"/>
        </w:rPr>
      </w:pPr>
      <w:r w:rsidRPr="00B83D52">
        <w:rPr>
          <w:rFonts w:ascii="Times New Roman" w:hAnsi="Times New Roman"/>
          <w:sz w:val="28"/>
          <w:szCs w:val="28"/>
        </w:rPr>
        <w:t xml:space="preserve">2. </w:t>
      </w:r>
      <w:r w:rsidR="00B94D60">
        <w:rPr>
          <w:rFonts w:ascii="Times New Roman" w:hAnsi="Times New Roman"/>
          <w:sz w:val="28"/>
          <w:szCs w:val="28"/>
        </w:rPr>
        <w:t>Установити, що:</w:t>
      </w:r>
    </w:p>
    <w:p w:rsidR="00B83D52" w:rsidRPr="00B83D52" w:rsidRDefault="00B94D60" w:rsidP="00841729">
      <w:pPr>
        <w:pStyle w:val="a3"/>
        <w:rPr>
          <w:rFonts w:ascii="Times New Roman" w:hAnsi="Times New Roman"/>
          <w:sz w:val="28"/>
          <w:szCs w:val="28"/>
        </w:rPr>
      </w:pPr>
      <w:r>
        <w:rPr>
          <w:rFonts w:ascii="Times New Roman" w:hAnsi="Times New Roman"/>
          <w:sz w:val="28"/>
          <w:szCs w:val="28"/>
        </w:rPr>
        <w:t>п</w:t>
      </w:r>
      <w:r w:rsidR="00B83D52" w:rsidRPr="00B83D52">
        <w:rPr>
          <w:rFonts w:ascii="Times New Roman" w:hAnsi="Times New Roman"/>
          <w:sz w:val="28"/>
          <w:szCs w:val="28"/>
        </w:rPr>
        <w:t>акет документів, поданих ініціатором створення до уповноваженого державного органу для прийняття рішення про включення індустріального парку до Реєстру індустріальних парків до набрання чинності цим Законом</w:t>
      </w:r>
      <w:r w:rsidR="00B310F2">
        <w:rPr>
          <w:rFonts w:ascii="Times New Roman" w:hAnsi="Times New Roman"/>
          <w:sz w:val="28"/>
          <w:szCs w:val="28"/>
        </w:rPr>
        <w:t>,</w:t>
      </w:r>
      <w:r w:rsidR="00B83D52" w:rsidRPr="00B83D52">
        <w:rPr>
          <w:rFonts w:ascii="Times New Roman" w:hAnsi="Times New Roman"/>
          <w:sz w:val="28"/>
          <w:szCs w:val="28"/>
        </w:rPr>
        <w:t xml:space="preserve"> вважається таким, що поданий </w:t>
      </w:r>
      <w:r w:rsidR="00B310F2">
        <w:rPr>
          <w:rFonts w:ascii="Times New Roman" w:hAnsi="Times New Roman"/>
          <w:sz w:val="28"/>
          <w:szCs w:val="28"/>
        </w:rPr>
        <w:t>у</w:t>
      </w:r>
      <w:r w:rsidR="00B83D52" w:rsidRPr="00B83D52">
        <w:rPr>
          <w:rFonts w:ascii="Times New Roman" w:hAnsi="Times New Roman"/>
          <w:sz w:val="28"/>
          <w:szCs w:val="28"/>
        </w:rPr>
        <w:t xml:space="preserve"> повному обсязі</w:t>
      </w:r>
      <w:r w:rsidR="00B310F2">
        <w:rPr>
          <w:rFonts w:ascii="Times New Roman" w:hAnsi="Times New Roman"/>
          <w:sz w:val="28"/>
          <w:szCs w:val="28"/>
        </w:rPr>
        <w:t>;</w:t>
      </w:r>
    </w:p>
    <w:p w:rsidR="00B83D52" w:rsidRPr="00B83D52" w:rsidRDefault="00B94D60" w:rsidP="00841729">
      <w:pPr>
        <w:pStyle w:val="a3"/>
        <w:rPr>
          <w:rFonts w:ascii="Times New Roman" w:hAnsi="Times New Roman"/>
          <w:sz w:val="28"/>
          <w:szCs w:val="28"/>
        </w:rPr>
      </w:pPr>
      <w:r>
        <w:rPr>
          <w:rFonts w:ascii="Times New Roman" w:hAnsi="Times New Roman"/>
          <w:sz w:val="28"/>
          <w:szCs w:val="28"/>
        </w:rPr>
        <w:t>п</w:t>
      </w:r>
      <w:r w:rsidR="00B83D52" w:rsidRPr="00B83D52">
        <w:rPr>
          <w:rFonts w:ascii="Times New Roman" w:hAnsi="Times New Roman"/>
          <w:sz w:val="28"/>
          <w:szCs w:val="28"/>
        </w:rPr>
        <w:t>оложення статті 16</w:t>
      </w:r>
      <w:r w:rsidR="00B83D52" w:rsidRPr="00B83D52">
        <w:rPr>
          <w:rFonts w:ascii="Times New Roman" w:hAnsi="Times New Roman"/>
          <w:sz w:val="28"/>
          <w:szCs w:val="28"/>
          <w:vertAlign w:val="superscript"/>
        </w:rPr>
        <w:t>1</w:t>
      </w:r>
      <w:r w:rsidR="00B83D52" w:rsidRPr="00B83D52">
        <w:rPr>
          <w:rFonts w:ascii="Times New Roman" w:hAnsi="Times New Roman"/>
          <w:sz w:val="28"/>
          <w:szCs w:val="28"/>
        </w:rPr>
        <w:t xml:space="preserve"> Закону України “Про індустріальні парки” застосовуються до індустріальних парків, включених до Реєстру індустріальних парків станом на дату набрання чинності цим Законом, починаючи з цієї дати.</w:t>
      </w:r>
    </w:p>
    <w:p w:rsidR="00B83D52" w:rsidRPr="00B83D52" w:rsidRDefault="00B94D60" w:rsidP="00841729">
      <w:pPr>
        <w:pStyle w:val="a3"/>
        <w:rPr>
          <w:rFonts w:ascii="Times New Roman" w:hAnsi="Times New Roman"/>
          <w:sz w:val="28"/>
          <w:szCs w:val="28"/>
        </w:rPr>
      </w:pPr>
      <w:r>
        <w:rPr>
          <w:rFonts w:ascii="Times New Roman" w:hAnsi="Times New Roman"/>
          <w:sz w:val="28"/>
          <w:szCs w:val="28"/>
        </w:rPr>
        <w:t>3</w:t>
      </w:r>
      <w:r w:rsidR="00B83D52" w:rsidRPr="00B83D52">
        <w:rPr>
          <w:rFonts w:ascii="Times New Roman" w:hAnsi="Times New Roman"/>
          <w:sz w:val="28"/>
          <w:szCs w:val="28"/>
        </w:rPr>
        <w:t>. Кабінету Міністрів України у тримісячний строк з дня набрання чинності цим Законом:</w:t>
      </w:r>
    </w:p>
    <w:p w:rsidR="00B83D52" w:rsidRPr="00B83D52" w:rsidRDefault="00B83D52" w:rsidP="00841729">
      <w:pPr>
        <w:pStyle w:val="a3"/>
        <w:rPr>
          <w:rFonts w:ascii="Times New Roman" w:hAnsi="Times New Roman"/>
          <w:sz w:val="28"/>
          <w:szCs w:val="28"/>
        </w:rPr>
      </w:pPr>
      <w:r w:rsidRPr="00B83D52">
        <w:rPr>
          <w:rFonts w:ascii="Times New Roman" w:hAnsi="Times New Roman"/>
          <w:sz w:val="28"/>
          <w:szCs w:val="28"/>
        </w:rPr>
        <w:t xml:space="preserve">привести </w:t>
      </w:r>
      <w:r w:rsidR="00B94D60">
        <w:rPr>
          <w:rFonts w:ascii="Times New Roman" w:hAnsi="Times New Roman"/>
          <w:sz w:val="28"/>
          <w:szCs w:val="28"/>
        </w:rPr>
        <w:t>власні</w:t>
      </w:r>
      <w:r w:rsidRPr="00B83D52">
        <w:rPr>
          <w:rFonts w:ascii="Times New Roman" w:hAnsi="Times New Roman"/>
          <w:sz w:val="28"/>
          <w:szCs w:val="28"/>
        </w:rPr>
        <w:t xml:space="preserve"> нормативно-правові акти у відповідність із цим Законом;</w:t>
      </w:r>
    </w:p>
    <w:p w:rsidR="002B53D3" w:rsidRDefault="00B83D52" w:rsidP="00C83EE7">
      <w:pPr>
        <w:pStyle w:val="a3"/>
        <w:rPr>
          <w:rFonts w:ascii="Times New Roman" w:hAnsi="Times New Roman"/>
          <w:sz w:val="28"/>
          <w:szCs w:val="28"/>
        </w:rPr>
      </w:pPr>
      <w:r w:rsidRPr="00B83D52">
        <w:rPr>
          <w:rFonts w:ascii="Times New Roman" w:hAnsi="Times New Roman"/>
          <w:sz w:val="28"/>
          <w:szCs w:val="28"/>
        </w:rPr>
        <w:lastRenderedPageBreak/>
        <w:t>забезпечити прийняття міністерствами та іншими центральними органами виконавчої влади їх нормативно-правових актів у відповідність із цим Законом.</w:t>
      </w:r>
    </w:p>
    <w:p w:rsidR="00841729" w:rsidRPr="00771066" w:rsidRDefault="00841729" w:rsidP="00C83EE7">
      <w:pPr>
        <w:pStyle w:val="a3"/>
        <w:rPr>
          <w:rFonts w:ascii="Times New Roman" w:hAnsi="Times New Roman"/>
        </w:rPr>
      </w:pPr>
    </w:p>
    <w:p w:rsidR="002B53D3" w:rsidRPr="00B83D52" w:rsidRDefault="002B53D3" w:rsidP="00B83D52">
      <w:pPr>
        <w:spacing w:before="240"/>
        <w:rPr>
          <w:rFonts w:ascii="Times New Roman" w:hAnsi="Times New Roman"/>
          <w:b/>
          <w:sz w:val="28"/>
          <w:szCs w:val="28"/>
        </w:rPr>
      </w:pPr>
      <w:r>
        <w:rPr>
          <w:rFonts w:ascii="Times New Roman" w:hAnsi="Times New Roman"/>
          <w:b/>
          <w:sz w:val="28"/>
          <w:szCs w:val="28"/>
        </w:rPr>
        <w:t xml:space="preserve">              </w:t>
      </w:r>
      <w:r w:rsidRPr="004F402D">
        <w:rPr>
          <w:rFonts w:ascii="Times New Roman" w:hAnsi="Times New Roman"/>
          <w:b/>
          <w:sz w:val="28"/>
          <w:szCs w:val="28"/>
        </w:rPr>
        <w:t xml:space="preserve">Голова </w:t>
      </w:r>
      <w:r w:rsidRPr="004F402D">
        <w:rPr>
          <w:rFonts w:ascii="Times New Roman" w:hAnsi="Times New Roman"/>
          <w:b/>
          <w:sz w:val="28"/>
          <w:szCs w:val="28"/>
        </w:rPr>
        <w:br/>
        <w:t>Верховної Ради України</w:t>
      </w:r>
    </w:p>
    <w:sectPr w:rsidR="002B53D3" w:rsidRPr="00B83D52" w:rsidSect="00F44363">
      <w:headerReference w:type="even" r:id="rId8"/>
      <w:headerReference w:type="default" r:id="rId9"/>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A9E" w:rsidRDefault="00EF6A9E">
      <w:r>
        <w:separator/>
      </w:r>
    </w:p>
  </w:endnote>
  <w:endnote w:type="continuationSeparator" w:id="0">
    <w:p w:rsidR="00EF6A9E" w:rsidRDefault="00EF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tiqua">
    <w:panose1 w:val="020B0500000000000000"/>
    <w:charset w:val="00"/>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A9E" w:rsidRDefault="00EF6A9E">
      <w:r>
        <w:separator/>
      </w:r>
    </w:p>
  </w:footnote>
  <w:footnote w:type="continuationSeparator" w:id="0">
    <w:p w:rsidR="00EF6A9E" w:rsidRDefault="00EF6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63" w:rsidRDefault="00445A63">
    <w:pPr>
      <w:framePr w:wrap="around" w:vAnchor="text" w:hAnchor="margin" w:xAlign="center" w:y="1"/>
    </w:pPr>
    <w:r>
      <w:fldChar w:fldCharType="begin"/>
    </w:r>
    <w:r>
      <w:instrText xml:space="preserve">PAGE  </w:instrText>
    </w:r>
    <w:r>
      <w:fldChar w:fldCharType="separate"/>
    </w:r>
    <w:r>
      <w:rPr>
        <w:noProof/>
      </w:rPr>
      <w:t>1</w:t>
    </w:r>
    <w:r>
      <w:fldChar w:fldCharType="end"/>
    </w:r>
  </w:p>
  <w:p w:rsidR="00445A63" w:rsidRDefault="00445A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63" w:rsidRDefault="00445A63">
    <w:pPr>
      <w:framePr w:wrap="around" w:vAnchor="text" w:hAnchor="margin" w:xAlign="center" w:y="1"/>
    </w:pPr>
    <w:r>
      <w:fldChar w:fldCharType="begin"/>
    </w:r>
    <w:r>
      <w:instrText xml:space="preserve">PAGE  </w:instrText>
    </w:r>
    <w:r>
      <w:fldChar w:fldCharType="separate"/>
    </w:r>
    <w:r w:rsidR="00040DF6">
      <w:rPr>
        <w:noProof/>
      </w:rPr>
      <w:t>9</w:t>
    </w:r>
    <w:r>
      <w:fldChar w:fldCharType="end"/>
    </w:r>
  </w:p>
  <w:p w:rsidR="00445A63" w:rsidRDefault="00445A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07BD8"/>
    <w:multiLevelType w:val="hybridMultilevel"/>
    <w:tmpl w:val="8356DB82"/>
    <w:lvl w:ilvl="0" w:tplc="61ECF362">
      <w:start w:val="1"/>
      <w:numFmt w:val="decimal"/>
      <w:lvlText w:val="%1."/>
      <w:lvlJc w:val="left"/>
      <w:pPr>
        <w:ind w:left="720" w:hanging="360"/>
      </w:pPr>
      <w:rPr>
        <w:rFonts w:cs="Times New Roman" w:hint="default"/>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627F791F"/>
    <w:multiLevelType w:val="hybridMultilevel"/>
    <w:tmpl w:val="886AB80E"/>
    <w:lvl w:ilvl="0" w:tplc="A544A5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D3"/>
    <w:rsid w:val="00040DF6"/>
    <w:rsid w:val="000433AD"/>
    <w:rsid w:val="000C3D30"/>
    <w:rsid w:val="000C703E"/>
    <w:rsid w:val="000C7238"/>
    <w:rsid w:val="00117FC3"/>
    <w:rsid w:val="001866CC"/>
    <w:rsid w:val="002041AC"/>
    <w:rsid w:val="002223C5"/>
    <w:rsid w:val="00222A07"/>
    <w:rsid w:val="002277FD"/>
    <w:rsid w:val="002729B5"/>
    <w:rsid w:val="002B53D3"/>
    <w:rsid w:val="002D5010"/>
    <w:rsid w:val="002D5098"/>
    <w:rsid w:val="002F1A96"/>
    <w:rsid w:val="00306F89"/>
    <w:rsid w:val="00340D60"/>
    <w:rsid w:val="0035670E"/>
    <w:rsid w:val="00445A63"/>
    <w:rsid w:val="00455CFC"/>
    <w:rsid w:val="004A434F"/>
    <w:rsid w:val="004F5EEA"/>
    <w:rsid w:val="00563D9B"/>
    <w:rsid w:val="005C3CB4"/>
    <w:rsid w:val="005D449B"/>
    <w:rsid w:val="00604A1E"/>
    <w:rsid w:val="00610772"/>
    <w:rsid w:val="006C6D58"/>
    <w:rsid w:val="006D0B9F"/>
    <w:rsid w:val="006E419F"/>
    <w:rsid w:val="006F79D4"/>
    <w:rsid w:val="00714D4F"/>
    <w:rsid w:val="007370F8"/>
    <w:rsid w:val="007457A9"/>
    <w:rsid w:val="00757FFD"/>
    <w:rsid w:val="00764C95"/>
    <w:rsid w:val="00780723"/>
    <w:rsid w:val="007925AF"/>
    <w:rsid w:val="007B5FAB"/>
    <w:rsid w:val="007D1318"/>
    <w:rsid w:val="008016F2"/>
    <w:rsid w:val="00841729"/>
    <w:rsid w:val="00845742"/>
    <w:rsid w:val="0085433C"/>
    <w:rsid w:val="00881E00"/>
    <w:rsid w:val="008862A0"/>
    <w:rsid w:val="008A3869"/>
    <w:rsid w:val="008D506E"/>
    <w:rsid w:val="008E0FCE"/>
    <w:rsid w:val="008F1AD7"/>
    <w:rsid w:val="00906AB0"/>
    <w:rsid w:val="009364B7"/>
    <w:rsid w:val="00936DEE"/>
    <w:rsid w:val="00952A84"/>
    <w:rsid w:val="00965514"/>
    <w:rsid w:val="009867D4"/>
    <w:rsid w:val="00995035"/>
    <w:rsid w:val="009B6AFF"/>
    <w:rsid w:val="00A03759"/>
    <w:rsid w:val="00A27850"/>
    <w:rsid w:val="00A455BA"/>
    <w:rsid w:val="00AB6ED5"/>
    <w:rsid w:val="00AD6988"/>
    <w:rsid w:val="00AE3D80"/>
    <w:rsid w:val="00B310F2"/>
    <w:rsid w:val="00B76F4B"/>
    <w:rsid w:val="00B83D52"/>
    <w:rsid w:val="00B94D60"/>
    <w:rsid w:val="00BB56AD"/>
    <w:rsid w:val="00BF3BE1"/>
    <w:rsid w:val="00BF7572"/>
    <w:rsid w:val="00C0471A"/>
    <w:rsid w:val="00C3481E"/>
    <w:rsid w:val="00C362EA"/>
    <w:rsid w:val="00C40C3A"/>
    <w:rsid w:val="00C8121C"/>
    <w:rsid w:val="00C83EE7"/>
    <w:rsid w:val="00C8669C"/>
    <w:rsid w:val="00CB44E4"/>
    <w:rsid w:val="00D035C8"/>
    <w:rsid w:val="00D4191B"/>
    <w:rsid w:val="00DE5F30"/>
    <w:rsid w:val="00EF6A9E"/>
    <w:rsid w:val="00F37B32"/>
    <w:rsid w:val="00F44363"/>
    <w:rsid w:val="00F81097"/>
    <w:rsid w:val="00FF39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2B53D3"/>
    <w:rPr>
      <w:rFonts w:ascii="Antiqua" w:hAnsi="Antiqua"/>
      <w:sz w:val="26"/>
      <w:lang w:eastAsia="ru-RU"/>
    </w:rPr>
  </w:style>
  <w:style w:type="paragraph" w:styleId="2">
    <w:name w:val="heading 2"/>
    <w:basedOn w:val="a"/>
    <w:link w:val="20"/>
    <w:qFormat/>
    <w:rsid w:val="00B83D52"/>
    <w:pPr>
      <w:spacing w:before="100" w:beforeAutospacing="1" w:after="100" w:afterAutospacing="1"/>
      <w:outlineLvl w:val="1"/>
    </w:pPr>
    <w:rPr>
      <w:rFonts w:ascii="Times New Roman" w:hAnsi="Times New Roman"/>
      <w:b/>
      <w:bCs/>
      <w:sz w:val="36"/>
      <w:szCs w:val="3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 w:type="character" w:customStyle="1" w:styleId="20">
    <w:name w:val="Заголовок 2 Знак"/>
    <w:link w:val="2"/>
    <w:rsid w:val="00B83D52"/>
    <w:rPr>
      <w:b/>
      <w:bCs/>
      <w:sz w:val="36"/>
      <w:szCs w:val="36"/>
    </w:rPr>
  </w:style>
  <w:style w:type="paragraph" w:styleId="a9">
    <w:name w:val="Normal (Web)"/>
    <w:basedOn w:val="a"/>
    <w:rsid w:val="00B83D52"/>
    <w:pPr>
      <w:spacing w:before="100" w:beforeAutospacing="1" w:after="100" w:afterAutospacing="1"/>
    </w:pPr>
    <w:rPr>
      <w:rFonts w:ascii="Times New Roman" w:hAnsi="Times New Roman"/>
      <w:sz w:val="24"/>
      <w:szCs w:val="24"/>
      <w:lang w:eastAsia="uk-UA"/>
    </w:rPr>
  </w:style>
  <w:style w:type="paragraph" w:styleId="HTML">
    <w:name w:val="HTML Preformatted"/>
    <w:basedOn w:val="a"/>
    <w:link w:val="HTML0"/>
    <w:uiPriority w:val="99"/>
    <w:rsid w:val="00B83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link w:val="HTML"/>
    <w:uiPriority w:val="99"/>
    <w:rsid w:val="00B83D52"/>
    <w:rPr>
      <w:rFonts w:ascii="Courier New"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2B53D3"/>
    <w:rPr>
      <w:rFonts w:ascii="Antiqua" w:hAnsi="Antiqua"/>
      <w:sz w:val="26"/>
      <w:lang w:eastAsia="ru-RU"/>
    </w:rPr>
  </w:style>
  <w:style w:type="paragraph" w:styleId="2">
    <w:name w:val="heading 2"/>
    <w:basedOn w:val="a"/>
    <w:link w:val="20"/>
    <w:qFormat/>
    <w:rsid w:val="00B83D52"/>
    <w:pPr>
      <w:spacing w:before="100" w:beforeAutospacing="1" w:after="100" w:afterAutospacing="1"/>
      <w:outlineLvl w:val="1"/>
    </w:pPr>
    <w:rPr>
      <w:rFonts w:ascii="Times New Roman" w:hAnsi="Times New Roman"/>
      <w:b/>
      <w:bCs/>
      <w:sz w:val="36"/>
      <w:szCs w:val="3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 w:type="character" w:customStyle="1" w:styleId="20">
    <w:name w:val="Заголовок 2 Знак"/>
    <w:link w:val="2"/>
    <w:rsid w:val="00B83D52"/>
    <w:rPr>
      <w:b/>
      <w:bCs/>
      <w:sz w:val="36"/>
      <w:szCs w:val="36"/>
    </w:rPr>
  </w:style>
  <w:style w:type="paragraph" w:styleId="a9">
    <w:name w:val="Normal (Web)"/>
    <w:basedOn w:val="a"/>
    <w:rsid w:val="00B83D52"/>
    <w:pPr>
      <w:spacing w:before="100" w:beforeAutospacing="1" w:after="100" w:afterAutospacing="1"/>
    </w:pPr>
    <w:rPr>
      <w:rFonts w:ascii="Times New Roman" w:hAnsi="Times New Roman"/>
      <w:sz w:val="24"/>
      <w:szCs w:val="24"/>
      <w:lang w:eastAsia="uk-UA"/>
    </w:rPr>
  </w:style>
  <w:style w:type="paragraph" w:styleId="HTML">
    <w:name w:val="HTML Preformatted"/>
    <w:basedOn w:val="a"/>
    <w:link w:val="HTML0"/>
    <w:uiPriority w:val="99"/>
    <w:rsid w:val="00B83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link w:val="HTML"/>
    <w:uiPriority w:val="99"/>
    <w:rsid w:val="00B83D52"/>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10342</Words>
  <Characters>5895</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KMU</Company>
  <LinksUpToDate>false</LinksUpToDate>
  <CharactersWithSpaces>16205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Vlasova-T-P</dc:creator>
  <cp:lastModifiedBy>User</cp:lastModifiedBy>
  <cp:revision>2</cp:revision>
  <dcterms:created xsi:type="dcterms:W3CDTF">2021-02-04T12:45:00Z</dcterms:created>
  <dcterms:modified xsi:type="dcterms:W3CDTF">2021-02-04T12:45:00Z</dcterms:modified>
</cp:coreProperties>
</file>