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22" w:rsidRPr="00BB3C8E" w:rsidRDefault="00402822" w:rsidP="003566B0">
      <w:pPr>
        <w:ind w:left="7513"/>
        <w:jc w:val="right"/>
        <w:rPr>
          <w:bCs/>
          <w:iCs/>
          <w:spacing w:val="-4"/>
          <w:sz w:val="24"/>
          <w:szCs w:val="22"/>
        </w:rPr>
      </w:pPr>
      <w:r w:rsidRPr="00BB3C8E">
        <w:rPr>
          <w:bCs/>
          <w:iCs/>
          <w:spacing w:val="-4"/>
          <w:sz w:val="24"/>
          <w:szCs w:val="22"/>
        </w:rPr>
        <w:t xml:space="preserve">До реєстр. № </w:t>
      </w:r>
      <w:r w:rsidR="00910342">
        <w:rPr>
          <w:bCs/>
          <w:iCs/>
          <w:spacing w:val="-4"/>
          <w:sz w:val="24"/>
        </w:rPr>
        <w:t>5058</w:t>
      </w:r>
    </w:p>
    <w:p w:rsidR="00402822" w:rsidRPr="00BB3C8E" w:rsidRDefault="00402822" w:rsidP="00402822">
      <w:pPr>
        <w:tabs>
          <w:tab w:val="left" w:pos="3420"/>
        </w:tabs>
        <w:ind w:left="7513"/>
        <w:jc w:val="right"/>
        <w:rPr>
          <w:sz w:val="24"/>
        </w:rPr>
      </w:pPr>
      <w:r w:rsidRPr="00BB3C8E">
        <w:rPr>
          <w:sz w:val="24"/>
        </w:rPr>
        <w:t>(друге читання)</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383F3D" w:rsidRPr="00383F3D" w:rsidTr="00B84255">
        <w:tc>
          <w:tcPr>
            <w:tcW w:w="11957" w:type="dxa"/>
            <w:tcBorders>
              <w:top w:val="nil"/>
              <w:left w:val="nil"/>
              <w:bottom w:val="nil"/>
              <w:right w:val="nil"/>
            </w:tcBorders>
          </w:tcPr>
          <w:p w:rsidR="00383F3D" w:rsidRPr="00383F3D" w:rsidRDefault="00383F3D" w:rsidP="00383F3D">
            <w:pPr>
              <w:rPr>
                <w:rFonts w:eastAsia="Calibri"/>
                <w:color w:val="002060"/>
                <w:sz w:val="32"/>
                <w:szCs w:val="32"/>
                <w:lang w:val="ru-RU" w:eastAsia="en-US"/>
              </w:rPr>
            </w:pPr>
          </w:p>
          <w:p w:rsidR="00383F3D" w:rsidRPr="00383F3D" w:rsidRDefault="00383F3D" w:rsidP="00383F3D">
            <w:pPr>
              <w:rPr>
                <w:rFonts w:eastAsia="Calibri"/>
                <w:color w:val="002060"/>
                <w:sz w:val="32"/>
                <w:szCs w:val="32"/>
                <w:lang w:val="ru-RU" w:eastAsia="en-US"/>
              </w:rPr>
            </w:pPr>
          </w:p>
          <w:p w:rsidR="00383F3D" w:rsidRPr="00383F3D" w:rsidRDefault="00383F3D" w:rsidP="00383F3D">
            <w:pPr>
              <w:rPr>
                <w:rFonts w:eastAsia="Calibri"/>
                <w:color w:val="002060"/>
                <w:sz w:val="32"/>
                <w:szCs w:val="32"/>
                <w:lang w:val="ru-RU" w:eastAsia="en-US"/>
              </w:rPr>
            </w:pPr>
          </w:p>
          <w:p w:rsidR="00383F3D" w:rsidRPr="00383F3D" w:rsidRDefault="00383F3D" w:rsidP="00383F3D">
            <w:pPr>
              <w:spacing w:before="80"/>
              <w:jc w:val="center"/>
              <w:rPr>
                <w:rFonts w:eastAsia="Calibri"/>
                <w:color w:val="1829A8"/>
                <w:spacing w:val="20"/>
                <w:sz w:val="34"/>
                <w:szCs w:val="34"/>
                <w:lang w:val="ru-RU" w:eastAsia="en-US"/>
              </w:rPr>
            </w:pPr>
            <w:r w:rsidRPr="00383F3D">
              <w:rPr>
                <w:rFonts w:ascii="Calibri" w:eastAsia="Calibri" w:hAnsi="Calibri"/>
                <w:noProof/>
                <w:sz w:val="22"/>
                <w:szCs w:val="22"/>
                <w:lang w:eastAsia="uk-UA"/>
              </w:rPr>
              <w:drawing>
                <wp:anchor distT="360045" distB="0" distL="114300" distR="114300" simplePos="0" relativeHeight="251659264"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F3D">
              <w:rPr>
                <w:rFonts w:eastAsia="Calibri"/>
                <w:color w:val="1829A8"/>
                <w:spacing w:val="20"/>
                <w:sz w:val="34"/>
                <w:szCs w:val="34"/>
                <w:lang w:eastAsia="en-US"/>
              </w:rPr>
              <w:t>ВЕРХОВНА РАДА УКРАЇНИ</w:t>
            </w:r>
          </w:p>
          <w:p w:rsidR="00383F3D" w:rsidRPr="00383F3D" w:rsidRDefault="00383F3D" w:rsidP="00383F3D">
            <w:pPr>
              <w:spacing w:before="100"/>
              <w:jc w:val="center"/>
              <w:rPr>
                <w:rFonts w:eastAsia="Calibri"/>
                <w:b/>
                <w:color w:val="1829A8"/>
                <w:spacing w:val="20"/>
                <w:sz w:val="24"/>
                <w:szCs w:val="24"/>
                <w:lang w:val="ru-RU" w:eastAsia="en-US"/>
              </w:rPr>
            </w:pPr>
            <w:r w:rsidRPr="00383F3D">
              <w:rPr>
                <w:rFonts w:eastAsia="Calibri"/>
                <w:b/>
                <w:color w:val="1829A8"/>
                <w:spacing w:val="20"/>
                <w:sz w:val="24"/>
                <w:szCs w:val="24"/>
                <w:lang w:eastAsia="en-US"/>
              </w:rPr>
              <w:t>Комітет з питань правоохоронної діяльності</w:t>
            </w:r>
          </w:p>
          <w:p w:rsidR="00383F3D" w:rsidRPr="00383F3D" w:rsidRDefault="00383F3D" w:rsidP="00383F3D">
            <w:pPr>
              <w:spacing w:before="160" w:after="60"/>
              <w:jc w:val="center"/>
              <w:rPr>
                <w:rFonts w:ascii="Calibri" w:eastAsia="Calibri" w:hAnsi="Calibri"/>
                <w:color w:val="002060"/>
                <w:sz w:val="20"/>
                <w:szCs w:val="20"/>
                <w:lang w:val="ru-RU" w:eastAsia="en-US"/>
              </w:rPr>
            </w:pPr>
            <w:r w:rsidRPr="00383F3D">
              <w:rPr>
                <w:rFonts w:eastAsia="Calibri"/>
                <w:color w:val="1829A8"/>
                <w:sz w:val="20"/>
                <w:szCs w:val="20"/>
                <w:lang w:eastAsia="en-US"/>
              </w:rPr>
              <w:t>01008, м.Київ-8, вул. М. Грушевського, 5, тел.: 255-35-06</w:t>
            </w:r>
          </w:p>
        </w:tc>
      </w:tr>
    </w:tbl>
    <w:p w:rsidR="00383F3D" w:rsidRPr="00B017E0" w:rsidRDefault="00383F3D" w:rsidP="00383F3D">
      <w:pPr>
        <w:rPr>
          <w:vanish/>
          <w:sz w:val="10"/>
          <w:szCs w:val="10"/>
          <w:lang w:val="ru-RU" w:eastAsia="ru-RU"/>
        </w:rPr>
      </w:pPr>
    </w:p>
    <w:tbl>
      <w:tblPr>
        <w:tblW w:w="11887" w:type="dxa"/>
        <w:tblInd w:w="-1680" w:type="dxa"/>
        <w:tblBorders>
          <w:top w:val="thinThickMediumGap" w:sz="12" w:space="0" w:color="0033CC"/>
        </w:tblBorders>
        <w:tblLook w:val="04A0" w:firstRow="1" w:lastRow="0" w:firstColumn="1" w:lastColumn="0" w:noHBand="0" w:noVBand="1"/>
      </w:tblPr>
      <w:tblGrid>
        <w:gridCol w:w="1930"/>
        <w:gridCol w:w="9072"/>
        <w:gridCol w:w="885"/>
      </w:tblGrid>
      <w:tr w:rsidR="00383F3D" w:rsidRPr="00383F3D" w:rsidTr="00B84255">
        <w:tc>
          <w:tcPr>
            <w:tcW w:w="1930" w:type="dxa"/>
            <w:tcBorders>
              <w:top w:val="nil"/>
            </w:tcBorders>
            <w:shd w:val="clear" w:color="auto" w:fill="auto"/>
          </w:tcPr>
          <w:p w:rsidR="00383F3D" w:rsidRPr="00383F3D" w:rsidRDefault="00383F3D" w:rsidP="00383F3D">
            <w:pPr>
              <w:rPr>
                <w:rFonts w:eastAsia="Calibri"/>
                <w:color w:val="002060"/>
                <w:sz w:val="22"/>
                <w:szCs w:val="22"/>
                <w:lang w:eastAsia="en-US"/>
              </w:rPr>
            </w:pPr>
          </w:p>
        </w:tc>
        <w:tc>
          <w:tcPr>
            <w:tcW w:w="9072" w:type="dxa"/>
            <w:shd w:val="clear" w:color="auto" w:fill="auto"/>
          </w:tcPr>
          <w:p w:rsidR="00383F3D" w:rsidRPr="00383F3D" w:rsidRDefault="00383F3D" w:rsidP="00383F3D">
            <w:pPr>
              <w:rPr>
                <w:rFonts w:eastAsia="Calibri"/>
                <w:color w:val="002060"/>
                <w:sz w:val="22"/>
                <w:szCs w:val="22"/>
                <w:lang w:eastAsia="en-US"/>
              </w:rPr>
            </w:pPr>
          </w:p>
        </w:tc>
        <w:tc>
          <w:tcPr>
            <w:tcW w:w="885" w:type="dxa"/>
            <w:tcBorders>
              <w:top w:val="nil"/>
            </w:tcBorders>
            <w:shd w:val="clear" w:color="auto" w:fill="auto"/>
          </w:tcPr>
          <w:p w:rsidR="00383F3D" w:rsidRPr="00383F3D" w:rsidRDefault="00383F3D" w:rsidP="00383F3D">
            <w:pPr>
              <w:rPr>
                <w:rFonts w:eastAsia="Calibri"/>
                <w:color w:val="002060"/>
                <w:sz w:val="22"/>
                <w:szCs w:val="22"/>
                <w:lang w:eastAsia="en-US"/>
              </w:rPr>
            </w:pPr>
          </w:p>
        </w:tc>
      </w:tr>
    </w:tbl>
    <w:p w:rsidR="00383F3D" w:rsidRPr="00383F3D" w:rsidRDefault="00383F3D" w:rsidP="00383F3D">
      <w:pPr>
        <w:rPr>
          <w:rFonts w:eastAsia="Calibri"/>
          <w:color w:val="002060"/>
          <w:sz w:val="2"/>
          <w:szCs w:val="2"/>
          <w:lang w:val="ru-RU" w:eastAsia="en-US"/>
        </w:rPr>
      </w:pPr>
    </w:p>
    <w:p w:rsidR="00402822" w:rsidRPr="00C24AF2" w:rsidRDefault="00402822" w:rsidP="00402822">
      <w:pPr>
        <w:ind w:firstLine="709"/>
        <w:jc w:val="right"/>
        <w:rPr>
          <w:b/>
          <w:bCs/>
          <w:spacing w:val="-4"/>
          <w:szCs w:val="32"/>
        </w:rPr>
      </w:pPr>
      <w:r w:rsidRPr="00C24AF2">
        <w:rPr>
          <w:b/>
          <w:bCs/>
          <w:spacing w:val="-4"/>
          <w:szCs w:val="32"/>
        </w:rPr>
        <w:t>ВЕРХОВНА РАДА УКРАЇНИ</w:t>
      </w:r>
    </w:p>
    <w:p w:rsidR="00402822" w:rsidRDefault="00402822" w:rsidP="00402822">
      <w:pPr>
        <w:ind w:firstLine="709"/>
        <w:jc w:val="right"/>
        <w:rPr>
          <w:b/>
          <w:bCs/>
          <w:spacing w:val="-4"/>
        </w:rPr>
      </w:pPr>
    </w:p>
    <w:p w:rsidR="00125D37" w:rsidRDefault="00125D37" w:rsidP="00402822">
      <w:pPr>
        <w:ind w:firstLine="709"/>
        <w:jc w:val="right"/>
        <w:rPr>
          <w:b/>
          <w:bCs/>
          <w:spacing w:val="-4"/>
        </w:rPr>
      </w:pPr>
    </w:p>
    <w:p w:rsidR="00402822" w:rsidRDefault="00402822" w:rsidP="00402822">
      <w:pPr>
        <w:ind w:firstLine="709"/>
        <w:jc w:val="center"/>
        <w:rPr>
          <w:b/>
          <w:bCs/>
          <w:spacing w:val="-4"/>
        </w:rPr>
      </w:pPr>
      <w:r w:rsidRPr="00C24AF2">
        <w:rPr>
          <w:b/>
          <w:bCs/>
          <w:spacing w:val="-4"/>
        </w:rPr>
        <w:t>ВИСНОВОК</w:t>
      </w:r>
    </w:p>
    <w:p w:rsidR="00125D37" w:rsidRPr="00C24AF2" w:rsidRDefault="00125D37" w:rsidP="00402822">
      <w:pPr>
        <w:ind w:firstLine="709"/>
        <w:jc w:val="center"/>
        <w:rPr>
          <w:b/>
          <w:bCs/>
          <w:spacing w:val="-4"/>
        </w:rPr>
      </w:pPr>
    </w:p>
    <w:p w:rsidR="00402822" w:rsidRPr="006D301D" w:rsidRDefault="00D46B58" w:rsidP="00402822">
      <w:pPr>
        <w:pStyle w:val="3"/>
        <w:shd w:val="clear" w:color="auto" w:fill="FFFFFF"/>
        <w:spacing w:before="0"/>
        <w:jc w:val="center"/>
        <w:textAlignment w:val="baseline"/>
        <w:rPr>
          <w:rFonts w:ascii="Times New Roman" w:hAnsi="Times New Roman" w:cs="Times New Roman"/>
          <w:b/>
          <w:color w:val="auto"/>
          <w:spacing w:val="-4"/>
          <w:sz w:val="28"/>
          <w:szCs w:val="28"/>
        </w:rPr>
      </w:pPr>
      <w:r w:rsidRPr="006D301D">
        <w:rPr>
          <w:rFonts w:ascii="Times New Roman" w:eastAsia="Times New Roman" w:hAnsi="Times New Roman" w:cs="Times New Roman"/>
          <w:b/>
          <w:bCs/>
          <w:color w:val="auto"/>
          <w:spacing w:val="-4"/>
          <w:sz w:val="28"/>
          <w:szCs w:val="28"/>
        </w:rPr>
        <w:t>на проект Закону України</w:t>
      </w:r>
    </w:p>
    <w:p w:rsidR="00402822" w:rsidRPr="006D301D" w:rsidRDefault="00402822" w:rsidP="00910342">
      <w:pPr>
        <w:pStyle w:val="3"/>
        <w:shd w:val="clear" w:color="auto" w:fill="FFFFFF"/>
        <w:spacing w:before="0"/>
        <w:jc w:val="center"/>
        <w:textAlignment w:val="baseline"/>
        <w:rPr>
          <w:rFonts w:ascii="Times New Roman" w:hAnsi="Times New Roman" w:cs="Times New Roman"/>
          <w:b/>
          <w:color w:val="auto"/>
          <w:sz w:val="28"/>
          <w:szCs w:val="28"/>
          <w:lang w:eastAsia="uk-UA"/>
        </w:rPr>
      </w:pPr>
      <w:r w:rsidRPr="006D301D">
        <w:rPr>
          <w:rFonts w:ascii="Times New Roman" w:eastAsia="Times New Roman" w:hAnsi="Times New Roman" w:cs="Times New Roman"/>
          <w:b/>
          <w:bCs/>
          <w:color w:val="auto"/>
          <w:spacing w:val="-4"/>
          <w:sz w:val="28"/>
          <w:szCs w:val="28"/>
        </w:rPr>
        <w:t>«</w:t>
      </w:r>
      <w:r w:rsidR="008F39A7">
        <w:rPr>
          <w:rFonts w:ascii="Times New Roman" w:hAnsi="Times New Roman" w:cs="Times New Roman"/>
          <w:b/>
          <w:color w:val="auto"/>
          <w:sz w:val="28"/>
          <w:szCs w:val="28"/>
        </w:rPr>
        <w:t>Про внесення змін до</w:t>
      </w:r>
      <w:r w:rsidR="00910342" w:rsidRPr="006D301D">
        <w:rPr>
          <w:rFonts w:ascii="Times New Roman" w:hAnsi="Times New Roman" w:cs="Times New Roman"/>
          <w:b/>
          <w:color w:val="auto"/>
          <w:sz w:val="28"/>
          <w:szCs w:val="28"/>
        </w:rPr>
        <w:t xml:space="preserve"> Кодексу України про адміністративні правопорушення щодо виконаних постанов</w:t>
      </w:r>
      <w:r w:rsidRPr="006D301D">
        <w:rPr>
          <w:rFonts w:ascii="Times New Roman" w:eastAsia="Times New Roman" w:hAnsi="Times New Roman" w:cs="Times New Roman"/>
          <w:b/>
          <w:bCs/>
          <w:color w:val="auto"/>
          <w:spacing w:val="-4"/>
          <w:sz w:val="28"/>
          <w:szCs w:val="28"/>
        </w:rPr>
        <w:t>» (реєстр.</w:t>
      </w:r>
      <w:r w:rsidRPr="006D301D">
        <w:rPr>
          <w:rFonts w:ascii="Times New Roman" w:hAnsi="Times New Roman" w:cs="Times New Roman"/>
          <w:b/>
          <w:color w:val="auto"/>
          <w:spacing w:val="-4"/>
          <w:sz w:val="28"/>
          <w:szCs w:val="28"/>
        </w:rPr>
        <w:t xml:space="preserve"> </w:t>
      </w:r>
      <w:r w:rsidRPr="006D301D">
        <w:rPr>
          <w:rFonts w:ascii="Times New Roman" w:eastAsia="Times New Roman" w:hAnsi="Times New Roman" w:cs="Times New Roman"/>
          <w:b/>
          <w:bCs/>
          <w:color w:val="auto"/>
          <w:spacing w:val="-4"/>
          <w:sz w:val="28"/>
          <w:szCs w:val="28"/>
        </w:rPr>
        <w:t xml:space="preserve">№ </w:t>
      </w:r>
      <w:r w:rsidR="00910342" w:rsidRPr="006D301D">
        <w:rPr>
          <w:rFonts w:ascii="Times New Roman" w:hAnsi="Times New Roman" w:cs="Times New Roman"/>
          <w:b/>
          <w:color w:val="auto"/>
          <w:spacing w:val="-4"/>
          <w:sz w:val="28"/>
          <w:szCs w:val="28"/>
        </w:rPr>
        <w:t>5058</w:t>
      </w:r>
      <w:r w:rsidRPr="006D301D">
        <w:rPr>
          <w:rFonts w:ascii="Times New Roman" w:eastAsia="Times New Roman" w:hAnsi="Times New Roman" w:cs="Times New Roman"/>
          <w:b/>
          <w:bCs/>
          <w:color w:val="auto"/>
          <w:spacing w:val="-4"/>
          <w:sz w:val="28"/>
          <w:szCs w:val="28"/>
        </w:rPr>
        <w:t>), підготовлений до другого читання</w:t>
      </w:r>
    </w:p>
    <w:p w:rsidR="00402822" w:rsidRDefault="00402822" w:rsidP="00402822">
      <w:pPr>
        <w:ind w:firstLine="709"/>
        <w:jc w:val="both"/>
        <w:rPr>
          <w:b/>
          <w:bCs/>
          <w:spacing w:val="-4"/>
        </w:rPr>
      </w:pPr>
    </w:p>
    <w:p w:rsidR="00402822" w:rsidRDefault="00402822" w:rsidP="00D46B58">
      <w:pPr>
        <w:pStyle w:val="3"/>
        <w:shd w:val="clear" w:color="auto" w:fill="FFFFFF"/>
        <w:spacing w:before="0"/>
        <w:ind w:firstLine="567"/>
        <w:jc w:val="both"/>
        <w:textAlignment w:val="baseline"/>
        <w:rPr>
          <w:rFonts w:ascii="Times New Roman" w:eastAsia="Times New Roman" w:hAnsi="Times New Roman" w:cs="Times New Roman"/>
          <w:color w:val="auto"/>
          <w:sz w:val="28"/>
          <w:szCs w:val="28"/>
        </w:rPr>
      </w:pPr>
      <w:r w:rsidRPr="00DF0C64">
        <w:rPr>
          <w:rFonts w:ascii="Times New Roman" w:eastAsia="Times New Roman" w:hAnsi="Times New Roman" w:cs="Times New Roman"/>
          <w:color w:val="auto"/>
          <w:sz w:val="28"/>
          <w:szCs w:val="28"/>
        </w:rPr>
        <w:t xml:space="preserve">За дорученням Верховної Ради України </w:t>
      </w:r>
      <w:r w:rsidR="00F47715">
        <w:rPr>
          <w:rFonts w:ascii="Times New Roman" w:eastAsia="Times New Roman" w:hAnsi="Times New Roman" w:cs="Times New Roman"/>
          <w:color w:val="auto"/>
          <w:sz w:val="28"/>
          <w:szCs w:val="28"/>
        </w:rPr>
        <w:t xml:space="preserve">та зважаючи на положення частини шостої статті 118 Регламенту Верховної Ради України, </w:t>
      </w:r>
      <w:r w:rsidRPr="00DF0C64">
        <w:rPr>
          <w:rFonts w:ascii="Times New Roman" w:eastAsia="Times New Roman" w:hAnsi="Times New Roman" w:cs="Times New Roman"/>
          <w:color w:val="auto"/>
          <w:sz w:val="28"/>
          <w:szCs w:val="28"/>
        </w:rPr>
        <w:t>Комітет з питань правоохоронної діяльності</w:t>
      </w:r>
      <w:r w:rsidR="00F47715">
        <w:rPr>
          <w:rFonts w:ascii="Times New Roman" w:eastAsia="Times New Roman" w:hAnsi="Times New Roman" w:cs="Times New Roman"/>
          <w:color w:val="auto"/>
          <w:sz w:val="28"/>
          <w:szCs w:val="28"/>
        </w:rPr>
        <w:t xml:space="preserve"> повторно розглянув у другому читанні на</w:t>
      </w:r>
      <w:r w:rsidRPr="00DF0C64">
        <w:rPr>
          <w:rFonts w:ascii="Times New Roman" w:eastAsia="Times New Roman" w:hAnsi="Times New Roman" w:cs="Times New Roman"/>
          <w:color w:val="auto"/>
          <w:sz w:val="28"/>
          <w:szCs w:val="28"/>
          <w:lang w:eastAsia="uk-UA"/>
        </w:rPr>
        <w:t xml:space="preserve"> засіданні </w:t>
      </w:r>
      <w:r w:rsidR="00403EFE">
        <w:rPr>
          <w:rFonts w:ascii="Times New Roman" w:hAnsi="Times New Roman" w:cs="Times New Roman"/>
          <w:color w:val="auto"/>
          <w:sz w:val="28"/>
          <w:szCs w:val="28"/>
          <w:lang w:eastAsia="uk-UA"/>
        </w:rPr>
        <w:t>2</w:t>
      </w:r>
      <w:r w:rsidR="00F47715">
        <w:rPr>
          <w:rFonts w:ascii="Times New Roman" w:hAnsi="Times New Roman" w:cs="Times New Roman"/>
          <w:color w:val="auto"/>
          <w:sz w:val="28"/>
          <w:szCs w:val="28"/>
          <w:lang w:eastAsia="uk-UA"/>
        </w:rPr>
        <w:t>8</w:t>
      </w:r>
      <w:r w:rsidRPr="00DF0C64">
        <w:rPr>
          <w:rFonts w:ascii="Times New Roman" w:hAnsi="Times New Roman" w:cs="Times New Roman"/>
          <w:color w:val="auto"/>
          <w:sz w:val="28"/>
          <w:szCs w:val="28"/>
          <w:lang w:eastAsia="uk-UA"/>
        </w:rPr>
        <w:t xml:space="preserve"> </w:t>
      </w:r>
      <w:r w:rsidR="00403EFE">
        <w:rPr>
          <w:rFonts w:ascii="Times New Roman" w:hAnsi="Times New Roman" w:cs="Times New Roman"/>
          <w:color w:val="auto"/>
          <w:sz w:val="28"/>
          <w:szCs w:val="28"/>
          <w:lang w:eastAsia="uk-UA"/>
        </w:rPr>
        <w:t>квітня</w:t>
      </w:r>
      <w:r w:rsidRPr="00DF0C64">
        <w:rPr>
          <w:rFonts w:ascii="Times New Roman" w:hAnsi="Times New Roman" w:cs="Times New Roman"/>
          <w:color w:val="auto"/>
          <w:sz w:val="28"/>
          <w:szCs w:val="28"/>
          <w:lang w:eastAsia="uk-UA"/>
        </w:rPr>
        <w:t xml:space="preserve"> </w:t>
      </w:r>
      <w:r w:rsidRPr="00DF0C64">
        <w:rPr>
          <w:rFonts w:ascii="Times New Roman" w:eastAsia="Times New Roman" w:hAnsi="Times New Roman" w:cs="Times New Roman"/>
          <w:color w:val="auto"/>
          <w:sz w:val="28"/>
          <w:szCs w:val="28"/>
        </w:rPr>
        <w:t>2021</w:t>
      </w:r>
      <w:r w:rsidRPr="00DF0C64">
        <w:rPr>
          <w:rFonts w:ascii="Times New Roman" w:hAnsi="Times New Roman" w:cs="Times New Roman"/>
          <w:color w:val="auto"/>
          <w:sz w:val="28"/>
          <w:szCs w:val="28"/>
        </w:rPr>
        <w:t xml:space="preserve"> </w:t>
      </w:r>
      <w:r w:rsidRPr="00DF0C64">
        <w:rPr>
          <w:rFonts w:ascii="Times New Roman" w:eastAsia="Times New Roman" w:hAnsi="Times New Roman" w:cs="Times New Roman"/>
          <w:color w:val="auto"/>
          <w:sz w:val="28"/>
          <w:szCs w:val="28"/>
        </w:rPr>
        <w:t xml:space="preserve">року (протокол № </w:t>
      </w:r>
      <w:r w:rsidR="00F47715">
        <w:rPr>
          <w:rFonts w:ascii="Times New Roman" w:hAnsi="Times New Roman" w:cs="Times New Roman"/>
          <w:color w:val="auto"/>
          <w:sz w:val="28"/>
          <w:szCs w:val="28"/>
        </w:rPr>
        <w:t>7</w:t>
      </w:r>
      <w:r w:rsidR="000B35C1">
        <w:rPr>
          <w:rFonts w:ascii="Times New Roman" w:hAnsi="Times New Roman" w:cs="Times New Roman"/>
          <w:color w:val="auto"/>
          <w:sz w:val="28"/>
          <w:szCs w:val="28"/>
        </w:rPr>
        <w:t>1</w:t>
      </w:r>
      <w:r w:rsidRPr="00DF0C64">
        <w:rPr>
          <w:rFonts w:ascii="Times New Roman" w:eastAsia="Times New Roman" w:hAnsi="Times New Roman" w:cs="Times New Roman"/>
          <w:color w:val="auto"/>
          <w:sz w:val="28"/>
          <w:szCs w:val="28"/>
        </w:rPr>
        <w:t xml:space="preserve">) </w:t>
      </w:r>
      <w:r w:rsidR="00F47715">
        <w:rPr>
          <w:rFonts w:ascii="Times New Roman" w:eastAsia="Times New Roman" w:hAnsi="Times New Roman" w:cs="Times New Roman"/>
          <w:color w:val="auto"/>
          <w:sz w:val="28"/>
          <w:szCs w:val="28"/>
        </w:rPr>
        <w:t>проект</w:t>
      </w:r>
      <w:r w:rsidRPr="00DF0C64">
        <w:rPr>
          <w:rFonts w:ascii="Times New Roman" w:eastAsia="Times New Roman" w:hAnsi="Times New Roman" w:cs="Times New Roman"/>
          <w:color w:val="auto"/>
          <w:sz w:val="28"/>
          <w:szCs w:val="28"/>
        </w:rPr>
        <w:t xml:space="preserve"> Закону України </w:t>
      </w:r>
      <w:r w:rsidRPr="009145A5">
        <w:rPr>
          <w:rFonts w:ascii="Times New Roman" w:eastAsia="Times New Roman" w:hAnsi="Times New Roman" w:cs="Times New Roman"/>
          <w:bCs/>
          <w:color w:val="auto"/>
          <w:sz w:val="28"/>
          <w:szCs w:val="28"/>
        </w:rPr>
        <w:t>«</w:t>
      </w:r>
      <w:r w:rsidR="009145A5">
        <w:rPr>
          <w:rFonts w:ascii="Times New Roman" w:hAnsi="Times New Roman" w:cs="Times New Roman"/>
          <w:color w:val="auto"/>
          <w:sz w:val="28"/>
          <w:szCs w:val="28"/>
        </w:rPr>
        <w:t>Про внесення змін до</w:t>
      </w:r>
      <w:r w:rsidR="00403EFE" w:rsidRPr="009145A5">
        <w:rPr>
          <w:rFonts w:ascii="Times New Roman" w:hAnsi="Times New Roman" w:cs="Times New Roman"/>
          <w:color w:val="auto"/>
          <w:sz w:val="28"/>
          <w:szCs w:val="28"/>
        </w:rPr>
        <w:t xml:space="preserve"> Кодексу України про адміністративні правопорушення щодо виконаних постанов</w:t>
      </w:r>
      <w:r w:rsidRPr="009145A5">
        <w:rPr>
          <w:rFonts w:ascii="Times New Roman" w:eastAsia="Times New Roman" w:hAnsi="Times New Roman" w:cs="Times New Roman"/>
          <w:bCs/>
          <w:color w:val="auto"/>
          <w:sz w:val="28"/>
          <w:szCs w:val="28"/>
        </w:rPr>
        <w:t>»</w:t>
      </w:r>
      <w:r w:rsidR="00F47715">
        <w:rPr>
          <w:rFonts w:ascii="Times New Roman" w:eastAsia="Times New Roman" w:hAnsi="Times New Roman" w:cs="Times New Roman"/>
          <w:color w:val="auto"/>
          <w:sz w:val="28"/>
          <w:szCs w:val="28"/>
        </w:rPr>
        <w:t xml:space="preserve"> </w:t>
      </w:r>
      <w:r w:rsidRPr="009145A5">
        <w:rPr>
          <w:rFonts w:ascii="Times New Roman" w:eastAsia="Times New Roman" w:hAnsi="Times New Roman" w:cs="Times New Roman"/>
          <w:color w:val="auto"/>
          <w:sz w:val="28"/>
          <w:szCs w:val="28"/>
        </w:rPr>
        <w:t>(реєстр.</w:t>
      </w:r>
      <w:r w:rsidRPr="009145A5">
        <w:rPr>
          <w:rFonts w:ascii="Times New Roman" w:hAnsi="Times New Roman" w:cs="Times New Roman"/>
          <w:color w:val="auto"/>
          <w:sz w:val="28"/>
          <w:szCs w:val="28"/>
        </w:rPr>
        <w:t xml:space="preserve"> </w:t>
      </w:r>
      <w:r w:rsidRPr="009145A5">
        <w:rPr>
          <w:rFonts w:ascii="Times New Roman" w:eastAsia="Times New Roman" w:hAnsi="Times New Roman" w:cs="Times New Roman"/>
          <w:color w:val="auto"/>
          <w:sz w:val="28"/>
          <w:szCs w:val="28"/>
        </w:rPr>
        <w:t xml:space="preserve">№ </w:t>
      </w:r>
      <w:r w:rsidR="00403EFE" w:rsidRPr="009145A5">
        <w:rPr>
          <w:rFonts w:ascii="Times New Roman" w:hAnsi="Times New Roman" w:cs="Times New Roman"/>
          <w:color w:val="auto"/>
          <w:sz w:val="28"/>
          <w:szCs w:val="28"/>
        </w:rPr>
        <w:t>5058</w:t>
      </w:r>
      <w:r w:rsidRPr="009145A5">
        <w:rPr>
          <w:rFonts w:ascii="Times New Roman" w:eastAsia="Times New Roman" w:hAnsi="Times New Roman" w:cs="Times New Roman"/>
          <w:color w:val="auto"/>
          <w:sz w:val="28"/>
          <w:szCs w:val="28"/>
        </w:rPr>
        <w:t>), при</w:t>
      </w:r>
      <w:r w:rsidRPr="00DF0C64">
        <w:rPr>
          <w:rFonts w:ascii="Times New Roman" w:eastAsia="Times New Roman" w:hAnsi="Times New Roman" w:cs="Times New Roman"/>
          <w:color w:val="auto"/>
          <w:sz w:val="28"/>
          <w:szCs w:val="28"/>
        </w:rPr>
        <w:t>йнят</w:t>
      </w:r>
      <w:r w:rsidR="00F47715">
        <w:rPr>
          <w:rFonts w:ascii="Times New Roman" w:eastAsia="Times New Roman" w:hAnsi="Times New Roman" w:cs="Times New Roman"/>
          <w:color w:val="auto"/>
          <w:sz w:val="28"/>
          <w:szCs w:val="28"/>
        </w:rPr>
        <w:t xml:space="preserve">ий </w:t>
      </w:r>
      <w:r w:rsidRPr="00DF0C64">
        <w:rPr>
          <w:rFonts w:ascii="Times New Roman" w:eastAsia="Times New Roman" w:hAnsi="Times New Roman" w:cs="Times New Roman"/>
          <w:color w:val="auto"/>
          <w:sz w:val="28"/>
          <w:szCs w:val="28"/>
        </w:rPr>
        <w:t xml:space="preserve">Верховною Радою України за основу </w:t>
      </w:r>
      <w:r w:rsidR="005836C9">
        <w:rPr>
          <w:rFonts w:ascii="Times New Roman" w:eastAsia="Times New Roman" w:hAnsi="Times New Roman" w:cs="Times New Roman"/>
          <w:color w:val="auto"/>
          <w:sz w:val="28"/>
          <w:szCs w:val="28"/>
        </w:rPr>
        <w:t xml:space="preserve">із скороченим строком підготовки до другого читання </w:t>
      </w:r>
      <w:r w:rsidR="00403EFE">
        <w:rPr>
          <w:rFonts w:ascii="Times New Roman" w:hAnsi="Times New Roman" w:cs="Times New Roman"/>
          <w:color w:val="auto"/>
          <w:sz w:val="28"/>
          <w:szCs w:val="28"/>
        </w:rPr>
        <w:t>15 квітня</w:t>
      </w:r>
      <w:r w:rsidRPr="00DF0C64">
        <w:rPr>
          <w:rFonts w:ascii="Times New Roman" w:eastAsia="Times New Roman" w:hAnsi="Times New Roman" w:cs="Times New Roman"/>
          <w:color w:val="auto"/>
          <w:sz w:val="28"/>
          <w:szCs w:val="28"/>
        </w:rPr>
        <w:t xml:space="preserve"> 202</w:t>
      </w:r>
      <w:r w:rsidR="00DF0C64" w:rsidRPr="00DF0C64">
        <w:rPr>
          <w:rFonts w:ascii="Times New Roman" w:hAnsi="Times New Roman" w:cs="Times New Roman"/>
          <w:color w:val="auto"/>
          <w:sz w:val="28"/>
          <w:szCs w:val="28"/>
        </w:rPr>
        <w:t>1</w:t>
      </w:r>
      <w:r w:rsidRPr="00DF0C64">
        <w:rPr>
          <w:rFonts w:ascii="Times New Roman" w:eastAsia="Times New Roman" w:hAnsi="Times New Roman" w:cs="Times New Roman"/>
          <w:color w:val="auto"/>
          <w:sz w:val="28"/>
          <w:szCs w:val="28"/>
        </w:rPr>
        <w:t xml:space="preserve"> року (Постано</w:t>
      </w:r>
      <w:r w:rsidR="00DF0C64" w:rsidRPr="00DF0C64">
        <w:rPr>
          <w:rFonts w:ascii="Times New Roman" w:hAnsi="Times New Roman" w:cs="Times New Roman"/>
          <w:color w:val="auto"/>
          <w:sz w:val="28"/>
          <w:szCs w:val="28"/>
        </w:rPr>
        <w:t xml:space="preserve">ва Верховної Ради України </w:t>
      </w:r>
      <w:r w:rsidRPr="00DF0C64">
        <w:rPr>
          <w:rFonts w:ascii="Times New Roman" w:eastAsia="Times New Roman" w:hAnsi="Times New Roman" w:cs="Times New Roman"/>
          <w:color w:val="auto"/>
          <w:sz w:val="28"/>
          <w:szCs w:val="28"/>
        </w:rPr>
        <w:t xml:space="preserve">№ </w:t>
      </w:r>
      <w:r w:rsidR="00766440">
        <w:rPr>
          <w:rFonts w:ascii="Times New Roman" w:eastAsia="Times New Roman" w:hAnsi="Times New Roman" w:cs="Times New Roman"/>
          <w:color w:val="auto"/>
          <w:sz w:val="28"/>
          <w:szCs w:val="28"/>
          <w:lang w:val="ru-RU"/>
        </w:rPr>
        <w:t>1391</w:t>
      </w:r>
      <w:r w:rsidRPr="00DF0C64">
        <w:rPr>
          <w:rFonts w:ascii="Times New Roman" w:eastAsia="Times New Roman" w:hAnsi="Times New Roman" w:cs="Times New Roman"/>
          <w:color w:val="auto"/>
          <w:sz w:val="28"/>
          <w:szCs w:val="28"/>
        </w:rPr>
        <w:t xml:space="preserve">-ІХ від </w:t>
      </w:r>
      <w:r w:rsidR="00403EFE">
        <w:rPr>
          <w:rFonts w:ascii="Times New Roman" w:hAnsi="Times New Roman" w:cs="Times New Roman"/>
          <w:color w:val="auto"/>
          <w:sz w:val="28"/>
          <w:szCs w:val="28"/>
        </w:rPr>
        <w:t>15</w:t>
      </w:r>
      <w:r w:rsidRPr="00DF0C64">
        <w:rPr>
          <w:rFonts w:ascii="Times New Roman" w:eastAsia="Times New Roman" w:hAnsi="Times New Roman" w:cs="Times New Roman"/>
          <w:color w:val="auto"/>
          <w:sz w:val="28"/>
          <w:szCs w:val="28"/>
        </w:rPr>
        <w:t>.</w:t>
      </w:r>
      <w:r w:rsidR="00DF0C64" w:rsidRPr="00DF0C64">
        <w:rPr>
          <w:rFonts w:ascii="Times New Roman" w:hAnsi="Times New Roman" w:cs="Times New Roman"/>
          <w:color w:val="auto"/>
          <w:sz w:val="28"/>
          <w:szCs w:val="28"/>
        </w:rPr>
        <w:t>0</w:t>
      </w:r>
      <w:r w:rsidR="00403EFE">
        <w:rPr>
          <w:rFonts w:ascii="Times New Roman" w:hAnsi="Times New Roman" w:cs="Times New Roman"/>
          <w:color w:val="auto"/>
          <w:sz w:val="28"/>
          <w:szCs w:val="28"/>
        </w:rPr>
        <w:t>4</w:t>
      </w:r>
      <w:r w:rsidRPr="00DF0C64">
        <w:rPr>
          <w:rFonts w:ascii="Times New Roman" w:eastAsia="Times New Roman" w:hAnsi="Times New Roman" w:cs="Times New Roman"/>
          <w:color w:val="auto"/>
          <w:sz w:val="28"/>
          <w:szCs w:val="28"/>
        </w:rPr>
        <w:t>.202</w:t>
      </w:r>
      <w:r w:rsidR="00DF0C64" w:rsidRPr="00DF0C64">
        <w:rPr>
          <w:rFonts w:ascii="Times New Roman" w:hAnsi="Times New Roman" w:cs="Times New Roman"/>
          <w:color w:val="auto"/>
          <w:sz w:val="28"/>
          <w:szCs w:val="28"/>
        </w:rPr>
        <w:t>1</w:t>
      </w:r>
      <w:r w:rsidRPr="00DF0C64">
        <w:rPr>
          <w:rFonts w:ascii="Times New Roman" w:eastAsia="Times New Roman" w:hAnsi="Times New Roman" w:cs="Times New Roman"/>
          <w:color w:val="auto"/>
          <w:sz w:val="28"/>
          <w:szCs w:val="28"/>
        </w:rPr>
        <w:t xml:space="preserve"> р.)</w:t>
      </w:r>
      <w:r w:rsidR="00F47715">
        <w:rPr>
          <w:rFonts w:ascii="Times New Roman" w:eastAsia="Times New Roman" w:hAnsi="Times New Roman" w:cs="Times New Roman"/>
          <w:color w:val="auto"/>
          <w:sz w:val="28"/>
          <w:szCs w:val="28"/>
        </w:rPr>
        <w:t xml:space="preserve"> із зауваженнями Головного юридичного управління </w:t>
      </w:r>
      <w:r w:rsidR="000B35C1">
        <w:rPr>
          <w:rFonts w:ascii="Times New Roman" w:eastAsia="Times New Roman" w:hAnsi="Times New Roman" w:cs="Times New Roman"/>
          <w:color w:val="auto"/>
          <w:sz w:val="28"/>
          <w:szCs w:val="28"/>
        </w:rPr>
        <w:t>Апарату Верховної Ради України, наданими до остаточної редакції цього законопроекту, запропонованої Комітетом за результатами його розгляду в другому читанні 23 квітня 2021</w:t>
      </w:r>
      <w:r w:rsidRPr="00DF0C64">
        <w:rPr>
          <w:rFonts w:ascii="Times New Roman" w:eastAsia="Times New Roman" w:hAnsi="Times New Roman" w:cs="Times New Roman"/>
          <w:color w:val="auto"/>
          <w:sz w:val="28"/>
          <w:szCs w:val="28"/>
        </w:rPr>
        <w:t>.</w:t>
      </w:r>
    </w:p>
    <w:p w:rsidR="000B35C1" w:rsidRDefault="000B35C1" w:rsidP="00790DD5">
      <w:pPr>
        <w:ind w:firstLine="567"/>
        <w:jc w:val="both"/>
      </w:pPr>
      <w:r>
        <w:t xml:space="preserve">Відповідно до частини шостої статті 118 Регламенту Верховної Ради України, у разі якщо висновки юридичної експертизи та редакційного опрацювання містять зауваження до законопроекту, підготовленого до другого читання чи повторного другого читання, головний комітет може розглянути на своєму засіданні пропозиції (поправки) членів комітету, підготовлені з урахуванням таких висновків. </w:t>
      </w:r>
    </w:p>
    <w:p w:rsidR="001B0EC5" w:rsidRDefault="008251B8" w:rsidP="008251B8">
      <w:pPr>
        <w:ind w:firstLine="567"/>
        <w:jc w:val="both"/>
      </w:pPr>
      <w:r>
        <w:t>Н</w:t>
      </w:r>
      <w:r w:rsidR="000B35C1">
        <w:t>ародним</w:t>
      </w:r>
      <w:r>
        <w:t>и</w:t>
      </w:r>
      <w:r w:rsidR="000B35C1">
        <w:t xml:space="preserve"> депутат</w:t>
      </w:r>
      <w:r>
        <w:t>ами</w:t>
      </w:r>
      <w:r w:rsidR="000B35C1">
        <w:t xml:space="preserve"> України </w:t>
      </w:r>
      <w:r w:rsidR="001B0EC5">
        <w:t>Медяником В.А.</w:t>
      </w:r>
      <w:r>
        <w:t xml:space="preserve"> та Захарченко В.В.</w:t>
      </w:r>
      <w:r w:rsidR="001B0EC5">
        <w:t xml:space="preserve"> </w:t>
      </w:r>
      <w:r w:rsidR="000B35C1">
        <w:t xml:space="preserve">подано </w:t>
      </w:r>
      <w:r w:rsidR="001B0EC5">
        <w:t>2</w:t>
      </w:r>
      <w:r w:rsidR="000B35C1">
        <w:t xml:space="preserve"> нов</w:t>
      </w:r>
      <w:r w:rsidR="001B0EC5">
        <w:t>і</w:t>
      </w:r>
      <w:r>
        <w:t xml:space="preserve"> пропозицій та поправки,</w:t>
      </w:r>
      <w:r w:rsidR="000B35C1">
        <w:t xml:space="preserve"> що не були предметом розгляду та прийняття рішень на засіданні Комітету </w:t>
      </w:r>
      <w:r w:rsidR="003A41F6">
        <w:t>23</w:t>
      </w:r>
      <w:bookmarkStart w:id="0" w:name="_GoBack"/>
      <w:bookmarkEnd w:id="0"/>
      <w:r w:rsidR="000B35C1">
        <w:t xml:space="preserve"> квітня 2021 року (№</w:t>
      </w:r>
      <w:r w:rsidR="001B0EC5">
        <w:t xml:space="preserve"> </w:t>
      </w:r>
      <w:r>
        <w:t xml:space="preserve">5, 13), </w:t>
      </w:r>
      <w:r w:rsidR="000B35C1">
        <w:t xml:space="preserve">а також запропоновано переглянути рішення Комітету до раніше розглянутих </w:t>
      </w:r>
      <w:r w:rsidR="001B0EC5">
        <w:t>4</w:t>
      </w:r>
      <w:r w:rsidR="000B35C1">
        <w:t>-</w:t>
      </w:r>
      <w:r w:rsidR="001B0EC5">
        <w:t xml:space="preserve">ох </w:t>
      </w:r>
      <w:r w:rsidR="000B35C1">
        <w:t xml:space="preserve">пропозицій та поправок народних депутатів України. </w:t>
      </w:r>
    </w:p>
    <w:p w:rsidR="001B0EC5" w:rsidRDefault="000B35C1" w:rsidP="00A24089">
      <w:pPr>
        <w:ind w:firstLine="567"/>
        <w:jc w:val="both"/>
      </w:pPr>
      <w:r>
        <w:t xml:space="preserve">Відтак, Комітет повторно розглянув пропозиції до </w:t>
      </w:r>
      <w:r w:rsidR="001B0EC5">
        <w:t>проект</w:t>
      </w:r>
      <w:r w:rsidR="001B0EC5" w:rsidRPr="00DF0C64">
        <w:t xml:space="preserve"> Закону України </w:t>
      </w:r>
      <w:r w:rsidR="001B0EC5" w:rsidRPr="009145A5">
        <w:rPr>
          <w:bCs/>
        </w:rPr>
        <w:t>«</w:t>
      </w:r>
      <w:r w:rsidR="001B0EC5">
        <w:t>Про внесення змін до</w:t>
      </w:r>
      <w:r w:rsidR="001B0EC5" w:rsidRPr="009145A5">
        <w:t xml:space="preserve"> Кодексу України про адміністративні правопорушення щодо виконаних постанов</w:t>
      </w:r>
      <w:r w:rsidR="001B0EC5" w:rsidRPr="009145A5">
        <w:rPr>
          <w:bCs/>
        </w:rPr>
        <w:t>»</w:t>
      </w:r>
      <w:r w:rsidR="001B0EC5">
        <w:t xml:space="preserve"> </w:t>
      </w:r>
      <w:r w:rsidR="001B0EC5" w:rsidRPr="009145A5">
        <w:t>(реєстр. № 5058)</w:t>
      </w:r>
      <w:r>
        <w:t xml:space="preserve">. За результатами розгляду </w:t>
      </w:r>
      <w:r>
        <w:lastRenderedPageBreak/>
        <w:t xml:space="preserve">пропозицій суб`єктів права законодавчої ініціативи було підготовлено уточнену порівняльну таблицю законопроекту до другого читання, яка містить усі внесені та не відкликані пропозиції, а це </w:t>
      </w:r>
      <w:r w:rsidR="00A24089">
        <w:t>1</w:t>
      </w:r>
      <w:r w:rsidR="008251B8">
        <w:t>3 пропозиції та поправки</w:t>
      </w:r>
      <w:r>
        <w:t xml:space="preserve">, </w:t>
      </w:r>
      <w:r w:rsidR="00A24089">
        <w:t>10</w:t>
      </w:r>
      <w:r>
        <w:t xml:space="preserve"> з яких враховано (включаючи враховані частково та редакційно) та </w:t>
      </w:r>
      <w:r w:rsidR="00A24089">
        <w:t>3 - відхилено.</w:t>
      </w:r>
    </w:p>
    <w:p w:rsidR="001B0EC5" w:rsidRDefault="000B35C1" w:rsidP="001B0EC5">
      <w:pPr>
        <w:ind w:firstLine="567"/>
        <w:jc w:val="both"/>
      </w:pPr>
      <w:r>
        <w:t xml:space="preserve">Керуючись пунктами 5, 6 частини першої статті 16, частиною п’ятою статті 44 Закону України «Про комітети Верховної Ради України», частиною шостою статті 118, пунктом 3 частини першої статті 123 Регламенту Верховної Ради України, Комітет ухвалив цей висновок та прийняв рішення рекомендувати Верховній Раді України за результатами розгляду в другому читанні </w:t>
      </w:r>
      <w:r w:rsidR="001B0EC5">
        <w:t>проект</w:t>
      </w:r>
      <w:r w:rsidR="001B0EC5" w:rsidRPr="00DF0C64">
        <w:t xml:space="preserve"> Закону України </w:t>
      </w:r>
      <w:r w:rsidR="001B0EC5" w:rsidRPr="009145A5">
        <w:rPr>
          <w:bCs/>
        </w:rPr>
        <w:t>«</w:t>
      </w:r>
      <w:r w:rsidR="001B0EC5">
        <w:t>Про внесення змін до</w:t>
      </w:r>
      <w:r w:rsidR="001B0EC5" w:rsidRPr="009145A5">
        <w:t xml:space="preserve"> Кодексу України про адміністративні правопорушення щодо виконаних постанов</w:t>
      </w:r>
      <w:r w:rsidR="001B0EC5" w:rsidRPr="009145A5">
        <w:rPr>
          <w:bCs/>
        </w:rPr>
        <w:t>»</w:t>
      </w:r>
      <w:r w:rsidR="001B0EC5">
        <w:t xml:space="preserve"> </w:t>
      </w:r>
      <w:r w:rsidR="001B0EC5" w:rsidRPr="009145A5">
        <w:t>(реєстр. № 5058)</w:t>
      </w:r>
      <w:r w:rsidR="001B0EC5">
        <w:t xml:space="preserve"> п</w:t>
      </w:r>
      <w:r>
        <w:t>рийняти його в другому читанні та в цілому з врахуванням пропозицій народн</w:t>
      </w:r>
      <w:r w:rsidR="008251B8">
        <w:t>их</w:t>
      </w:r>
      <w:r w:rsidR="001B0EC5">
        <w:t xml:space="preserve"> </w:t>
      </w:r>
      <w:r>
        <w:t>депутат</w:t>
      </w:r>
      <w:r w:rsidR="008251B8">
        <w:t>ів</w:t>
      </w:r>
      <w:r>
        <w:t xml:space="preserve"> України </w:t>
      </w:r>
      <w:r w:rsidR="001B0EC5">
        <w:t>Медяника В.А.</w:t>
      </w:r>
      <w:r w:rsidR="008251B8">
        <w:t xml:space="preserve"> та Захарченко В.М</w:t>
      </w:r>
      <w:r>
        <w:t xml:space="preserve">. </w:t>
      </w:r>
    </w:p>
    <w:p w:rsidR="001B0EC5" w:rsidRDefault="000B35C1" w:rsidP="001B0EC5">
      <w:pPr>
        <w:ind w:firstLine="567"/>
        <w:jc w:val="both"/>
      </w:pPr>
      <w:r>
        <w:t xml:space="preserve">У разі прийняття законопроекту в другому читанні та в цілому пропонуємо Верховній Раді України доручити Комітету з питань правоохоронної діяльності при підготовці тексту закону на підпис Голови Верховної Ради України здійснити спільно з Головним юридичним управлінням Апарату Верховної Ради України його техніко-юридичне доопрацювання. </w:t>
      </w:r>
    </w:p>
    <w:p w:rsidR="000152DC" w:rsidRDefault="000B35C1" w:rsidP="001B0EC5">
      <w:pPr>
        <w:ind w:firstLine="567"/>
        <w:jc w:val="both"/>
      </w:pPr>
      <w:r>
        <w:t>Доповідачем від Комітету при ро</w:t>
      </w:r>
      <w:r w:rsidR="001B0EC5">
        <w:t>з</w:t>
      </w:r>
      <w:r>
        <w:t xml:space="preserve">гляді питання на пленарному засіданні Верховної Ради України визначено голову Комітету з питань правоохоронної діяльності – народного депутата України Монастирського Д.А. </w:t>
      </w:r>
    </w:p>
    <w:p w:rsidR="001B0EC5" w:rsidRDefault="001B0EC5" w:rsidP="001B0EC5">
      <w:pPr>
        <w:ind w:firstLine="567"/>
        <w:jc w:val="both"/>
      </w:pPr>
    </w:p>
    <w:p w:rsidR="001B0EC5" w:rsidRPr="00C24AF2" w:rsidRDefault="001B0EC5" w:rsidP="001B0EC5">
      <w:pPr>
        <w:ind w:firstLine="567"/>
        <w:jc w:val="both"/>
        <w:rPr>
          <w:lang w:eastAsia="ru-RU"/>
        </w:rPr>
      </w:pPr>
    </w:p>
    <w:p w:rsidR="00402822" w:rsidRDefault="00402822" w:rsidP="00B050E3">
      <w:pPr>
        <w:pStyle w:val="3"/>
        <w:shd w:val="clear" w:color="auto" w:fill="FFFFFF"/>
        <w:spacing w:before="0"/>
        <w:ind w:firstLine="567"/>
        <w:jc w:val="both"/>
        <w:textAlignment w:val="baseline"/>
        <w:rPr>
          <w:rFonts w:ascii="Times New Roman" w:hAnsi="Times New Roman" w:cs="Times New Roman"/>
          <w:color w:val="auto"/>
          <w:sz w:val="28"/>
          <w:szCs w:val="28"/>
        </w:rPr>
      </w:pPr>
    </w:p>
    <w:p w:rsidR="005A0A48" w:rsidRPr="00497782" w:rsidRDefault="004508B0" w:rsidP="004508B0">
      <w:pPr>
        <w:ind w:firstLine="567"/>
        <w:jc w:val="both"/>
        <w:rPr>
          <w:b/>
          <w:bCs/>
        </w:rPr>
      </w:pPr>
      <w:r w:rsidRPr="00497782">
        <w:rPr>
          <w:b/>
          <w:bCs/>
        </w:rPr>
        <w:t>Голова Комітету</w:t>
      </w:r>
      <w:r w:rsidRPr="00497782">
        <w:rPr>
          <w:b/>
          <w:bCs/>
        </w:rPr>
        <w:tab/>
      </w:r>
      <w:r w:rsidRPr="00497782">
        <w:rPr>
          <w:b/>
          <w:bCs/>
        </w:rPr>
        <w:tab/>
      </w:r>
      <w:r w:rsidRPr="00497782">
        <w:rPr>
          <w:b/>
          <w:bCs/>
        </w:rPr>
        <w:tab/>
      </w:r>
      <w:r w:rsidRPr="00497782">
        <w:rPr>
          <w:b/>
          <w:bCs/>
        </w:rPr>
        <w:tab/>
      </w:r>
      <w:r w:rsidRPr="00497782">
        <w:rPr>
          <w:b/>
          <w:bCs/>
        </w:rPr>
        <w:tab/>
      </w:r>
      <w:r w:rsidRPr="00497782">
        <w:rPr>
          <w:b/>
          <w:bCs/>
        </w:rPr>
        <w:tab/>
        <w:t>Д.</w:t>
      </w:r>
      <w:r w:rsidR="005B0D66" w:rsidRPr="00497782">
        <w:rPr>
          <w:b/>
          <w:bCs/>
        </w:rPr>
        <w:t>Монастирський</w:t>
      </w:r>
    </w:p>
    <w:sectPr w:rsidR="005A0A48" w:rsidRPr="00497782" w:rsidSect="00106C2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62" w:rsidRDefault="00181062" w:rsidP="00E26D38">
      <w:r>
        <w:separator/>
      </w:r>
    </w:p>
  </w:endnote>
  <w:endnote w:type="continuationSeparator" w:id="0">
    <w:p w:rsidR="00181062" w:rsidRDefault="00181062" w:rsidP="00E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62" w:rsidRDefault="00181062" w:rsidP="00E26D38">
      <w:r>
        <w:separator/>
      </w:r>
    </w:p>
  </w:footnote>
  <w:footnote w:type="continuationSeparator" w:id="0">
    <w:p w:rsidR="00181062" w:rsidRDefault="00181062" w:rsidP="00E2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1DC"/>
    <w:multiLevelType w:val="hybridMultilevel"/>
    <w:tmpl w:val="4C28255A"/>
    <w:lvl w:ilvl="0" w:tplc="C86670D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2F0202"/>
    <w:multiLevelType w:val="hybridMultilevel"/>
    <w:tmpl w:val="389C2332"/>
    <w:lvl w:ilvl="0" w:tplc="9D24FF42">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F3C1B"/>
    <w:multiLevelType w:val="multilevel"/>
    <w:tmpl w:val="2A2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F5682"/>
    <w:multiLevelType w:val="hybridMultilevel"/>
    <w:tmpl w:val="0F70BD86"/>
    <w:lvl w:ilvl="0" w:tplc="ECC045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0FC3305"/>
    <w:multiLevelType w:val="hybridMultilevel"/>
    <w:tmpl w:val="BCA24E24"/>
    <w:lvl w:ilvl="0" w:tplc="38FEC32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9BE0875"/>
    <w:multiLevelType w:val="hybridMultilevel"/>
    <w:tmpl w:val="8474C41A"/>
    <w:lvl w:ilvl="0" w:tplc="E8102F0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E710F65"/>
    <w:multiLevelType w:val="hybridMultilevel"/>
    <w:tmpl w:val="915CDAAE"/>
    <w:lvl w:ilvl="0" w:tplc="332A22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0459F"/>
    <w:rsid w:val="00004C75"/>
    <w:rsid w:val="00006780"/>
    <w:rsid w:val="000102B4"/>
    <w:rsid w:val="000152DC"/>
    <w:rsid w:val="000246BF"/>
    <w:rsid w:val="00054E02"/>
    <w:rsid w:val="00076828"/>
    <w:rsid w:val="00091022"/>
    <w:rsid w:val="00096EB7"/>
    <w:rsid w:val="000A7D81"/>
    <w:rsid w:val="000B35C1"/>
    <w:rsid w:val="000C3D2A"/>
    <w:rsid w:val="000E59D0"/>
    <w:rsid w:val="000F0085"/>
    <w:rsid w:val="001001D8"/>
    <w:rsid w:val="00101EE2"/>
    <w:rsid w:val="00104F64"/>
    <w:rsid w:val="00106C22"/>
    <w:rsid w:val="0010723B"/>
    <w:rsid w:val="00120F16"/>
    <w:rsid w:val="00125D37"/>
    <w:rsid w:val="00126A92"/>
    <w:rsid w:val="00145DCA"/>
    <w:rsid w:val="00145E1A"/>
    <w:rsid w:val="00145E85"/>
    <w:rsid w:val="00150CCB"/>
    <w:rsid w:val="0015166A"/>
    <w:rsid w:val="001651B7"/>
    <w:rsid w:val="00181062"/>
    <w:rsid w:val="001867C6"/>
    <w:rsid w:val="00194043"/>
    <w:rsid w:val="001942A4"/>
    <w:rsid w:val="001A68FF"/>
    <w:rsid w:val="001B0EC5"/>
    <w:rsid w:val="001B37E2"/>
    <w:rsid w:val="001C0D3C"/>
    <w:rsid w:val="001C5E58"/>
    <w:rsid w:val="001D3560"/>
    <w:rsid w:val="001D5EB3"/>
    <w:rsid w:val="001D654D"/>
    <w:rsid w:val="001D7E31"/>
    <w:rsid w:val="001E60BE"/>
    <w:rsid w:val="001E72B4"/>
    <w:rsid w:val="001F18F7"/>
    <w:rsid w:val="001F4B2A"/>
    <w:rsid w:val="001F7CF2"/>
    <w:rsid w:val="0020757D"/>
    <w:rsid w:val="00214C23"/>
    <w:rsid w:val="00222617"/>
    <w:rsid w:val="002248F0"/>
    <w:rsid w:val="00235877"/>
    <w:rsid w:val="00262441"/>
    <w:rsid w:val="0026649C"/>
    <w:rsid w:val="00270D31"/>
    <w:rsid w:val="0028380A"/>
    <w:rsid w:val="002860A3"/>
    <w:rsid w:val="00286DBC"/>
    <w:rsid w:val="002877F3"/>
    <w:rsid w:val="00294E61"/>
    <w:rsid w:val="00297893"/>
    <w:rsid w:val="002A4B15"/>
    <w:rsid w:val="002B55D8"/>
    <w:rsid w:val="002B7973"/>
    <w:rsid w:val="002D1A91"/>
    <w:rsid w:val="002D23E3"/>
    <w:rsid w:val="002E43AF"/>
    <w:rsid w:val="00330078"/>
    <w:rsid w:val="00330B68"/>
    <w:rsid w:val="00336240"/>
    <w:rsid w:val="00357BB1"/>
    <w:rsid w:val="00372818"/>
    <w:rsid w:val="00381C86"/>
    <w:rsid w:val="00383F3D"/>
    <w:rsid w:val="00387119"/>
    <w:rsid w:val="003A0BA0"/>
    <w:rsid w:val="003A21CD"/>
    <w:rsid w:val="003A41F6"/>
    <w:rsid w:val="003A46DC"/>
    <w:rsid w:val="003B06DA"/>
    <w:rsid w:val="003C3939"/>
    <w:rsid w:val="003C76E2"/>
    <w:rsid w:val="003D45CA"/>
    <w:rsid w:val="003E6402"/>
    <w:rsid w:val="003F71D8"/>
    <w:rsid w:val="00402822"/>
    <w:rsid w:val="00403EFE"/>
    <w:rsid w:val="00410069"/>
    <w:rsid w:val="004127C8"/>
    <w:rsid w:val="00434F57"/>
    <w:rsid w:val="004364F5"/>
    <w:rsid w:val="00443DEF"/>
    <w:rsid w:val="004508B0"/>
    <w:rsid w:val="00451AA2"/>
    <w:rsid w:val="0045335B"/>
    <w:rsid w:val="00461504"/>
    <w:rsid w:val="00482573"/>
    <w:rsid w:val="0049006F"/>
    <w:rsid w:val="00492946"/>
    <w:rsid w:val="00497782"/>
    <w:rsid w:val="004A3808"/>
    <w:rsid w:val="004C47A3"/>
    <w:rsid w:val="004F0028"/>
    <w:rsid w:val="004F2B2E"/>
    <w:rsid w:val="004F3A3A"/>
    <w:rsid w:val="004F5EC8"/>
    <w:rsid w:val="00504CB1"/>
    <w:rsid w:val="00521256"/>
    <w:rsid w:val="00533D89"/>
    <w:rsid w:val="00534FA0"/>
    <w:rsid w:val="00552922"/>
    <w:rsid w:val="00555260"/>
    <w:rsid w:val="005625F1"/>
    <w:rsid w:val="00574954"/>
    <w:rsid w:val="0057519E"/>
    <w:rsid w:val="00580D6F"/>
    <w:rsid w:val="0058150D"/>
    <w:rsid w:val="005836C9"/>
    <w:rsid w:val="005855CB"/>
    <w:rsid w:val="0058628A"/>
    <w:rsid w:val="00590207"/>
    <w:rsid w:val="005A0A48"/>
    <w:rsid w:val="005B0D66"/>
    <w:rsid w:val="005B23B2"/>
    <w:rsid w:val="005D2C7E"/>
    <w:rsid w:val="005D754A"/>
    <w:rsid w:val="005E14DD"/>
    <w:rsid w:val="005F73C4"/>
    <w:rsid w:val="006022F0"/>
    <w:rsid w:val="00604E04"/>
    <w:rsid w:val="00643B6A"/>
    <w:rsid w:val="00651FFA"/>
    <w:rsid w:val="00652324"/>
    <w:rsid w:val="00677AE7"/>
    <w:rsid w:val="00684563"/>
    <w:rsid w:val="006A2ACA"/>
    <w:rsid w:val="006A5AC2"/>
    <w:rsid w:val="006B08B0"/>
    <w:rsid w:val="006B1070"/>
    <w:rsid w:val="006B2A7D"/>
    <w:rsid w:val="006C7979"/>
    <w:rsid w:val="006D301D"/>
    <w:rsid w:val="006E1307"/>
    <w:rsid w:val="006E54B4"/>
    <w:rsid w:val="006E7AB8"/>
    <w:rsid w:val="006F4074"/>
    <w:rsid w:val="006F68C0"/>
    <w:rsid w:val="006F768F"/>
    <w:rsid w:val="00700D69"/>
    <w:rsid w:val="00725A13"/>
    <w:rsid w:val="00726749"/>
    <w:rsid w:val="007332F2"/>
    <w:rsid w:val="007439BC"/>
    <w:rsid w:val="00745866"/>
    <w:rsid w:val="0075387A"/>
    <w:rsid w:val="00755EA1"/>
    <w:rsid w:val="007626C2"/>
    <w:rsid w:val="00766440"/>
    <w:rsid w:val="007724C9"/>
    <w:rsid w:val="007773B2"/>
    <w:rsid w:val="007811FE"/>
    <w:rsid w:val="007842B7"/>
    <w:rsid w:val="00785A39"/>
    <w:rsid w:val="00790DD5"/>
    <w:rsid w:val="00795F27"/>
    <w:rsid w:val="00797F68"/>
    <w:rsid w:val="007A0040"/>
    <w:rsid w:val="007A10D6"/>
    <w:rsid w:val="007A3BB8"/>
    <w:rsid w:val="007C5D55"/>
    <w:rsid w:val="00806673"/>
    <w:rsid w:val="008121A5"/>
    <w:rsid w:val="008215E9"/>
    <w:rsid w:val="00821B44"/>
    <w:rsid w:val="00821BE6"/>
    <w:rsid w:val="00823A46"/>
    <w:rsid w:val="008251B8"/>
    <w:rsid w:val="008306F2"/>
    <w:rsid w:val="00853AAD"/>
    <w:rsid w:val="0086261E"/>
    <w:rsid w:val="00893FA4"/>
    <w:rsid w:val="008D2316"/>
    <w:rsid w:val="008D7143"/>
    <w:rsid w:val="008F0DD2"/>
    <w:rsid w:val="008F39A7"/>
    <w:rsid w:val="008F454F"/>
    <w:rsid w:val="00902FA6"/>
    <w:rsid w:val="00910342"/>
    <w:rsid w:val="009145A5"/>
    <w:rsid w:val="00915F30"/>
    <w:rsid w:val="00916AF9"/>
    <w:rsid w:val="00923399"/>
    <w:rsid w:val="00936F35"/>
    <w:rsid w:val="00944636"/>
    <w:rsid w:val="00957B6F"/>
    <w:rsid w:val="00957F2F"/>
    <w:rsid w:val="0096335C"/>
    <w:rsid w:val="009646D9"/>
    <w:rsid w:val="00971A30"/>
    <w:rsid w:val="009725E0"/>
    <w:rsid w:val="009730A5"/>
    <w:rsid w:val="00983C24"/>
    <w:rsid w:val="00986A44"/>
    <w:rsid w:val="00994136"/>
    <w:rsid w:val="00996CBF"/>
    <w:rsid w:val="009A63AC"/>
    <w:rsid w:val="009A66F7"/>
    <w:rsid w:val="009B4B17"/>
    <w:rsid w:val="009B7CB1"/>
    <w:rsid w:val="009C0EC8"/>
    <w:rsid w:val="009D2D13"/>
    <w:rsid w:val="009D3577"/>
    <w:rsid w:val="009D55F2"/>
    <w:rsid w:val="009F6F4C"/>
    <w:rsid w:val="00A006CB"/>
    <w:rsid w:val="00A20A55"/>
    <w:rsid w:val="00A24089"/>
    <w:rsid w:val="00A3712E"/>
    <w:rsid w:val="00A40CB1"/>
    <w:rsid w:val="00A42976"/>
    <w:rsid w:val="00A50D37"/>
    <w:rsid w:val="00A54F05"/>
    <w:rsid w:val="00A61FD6"/>
    <w:rsid w:val="00A749B7"/>
    <w:rsid w:val="00A90BB0"/>
    <w:rsid w:val="00A92A82"/>
    <w:rsid w:val="00AA0290"/>
    <w:rsid w:val="00B017E0"/>
    <w:rsid w:val="00B050E3"/>
    <w:rsid w:val="00B2653D"/>
    <w:rsid w:val="00B41B68"/>
    <w:rsid w:val="00B50DAC"/>
    <w:rsid w:val="00B63D21"/>
    <w:rsid w:val="00B63E16"/>
    <w:rsid w:val="00B661F4"/>
    <w:rsid w:val="00B74EC9"/>
    <w:rsid w:val="00B8296D"/>
    <w:rsid w:val="00B90B24"/>
    <w:rsid w:val="00BD034A"/>
    <w:rsid w:val="00BD54E4"/>
    <w:rsid w:val="00BE731C"/>
    <w:rsid w:val="00BF555A"/>
    <w:rsid w:val="00C004FF"/>
    <w:rsid w:val="00C01E53"/>
    <w:rsid w:val="00C06C34"/>
    <w:rsid w:val="00C0783B"/>
    <w:rsid w:val="00C10641"/>
    <w:rsid w:val="00C34EE6"/>
    <w:rsid w:val="00C43CF6"/>
    <w:rsid w:val="00C43D9B"/>
    <w:rsid w:val="00C4592E"/>
    <w:rsid w:val="00C54A14"/>
    <w:rsid w:val="00C62041"/>
    <w:rsid w:val="00C75FF3"/>
    <w:rsid w:val="00C8127D"/>
    <w:rsid w:val="00C81E0C"/>
    <w:rsid w:val="00CB1FE1"/>
    <w:rsid w:val="00CB25FD"/>
    <w:rsid w:val="00CB2DE6"/>
    <w:rsid w:val="00CB63A0"/>
    <w:rsid w:val="00CD5A4D"/>
    <w:rsid w:val="00CD7097"/>
    <w:rsid w:val="00D057C0"/>
    <w:rsid w:val="00D42002"/>
    <w:rsid w:val="00D42908"/>
    <w:rsid w:val="00D457D5"/>
    <w:rsid w:val="00D46B58"/>
    <w:rsid w:val="00D50929"/>
    <w:rsid w:val="00D66165"/>
    <w:rsid w:val="00D84557"/>
    <w:rsid w:val="00D9148E"/>
    <w:rsid w:val="00D91A04"/>
    <w:rsid w:val="00DA661B"/>
    <w:rsid w:val="00DB1702"/>
    <w:rsid w:val="00DB4E53"/>
    <w:rsid w:val="00DC2331"/>
    <w:rsid w:val="00DC471F"/>
    <w:rsid w:val="00DD733D"/>
    <w:rsid w:val="00DF0C64"/>
    <w:rsid w:val="00DF3BE1"/>
    <w:rsid w:val="00DF68FB"/>
    <w:rsid w:val="00E0420A"/>
    <w:rsid w:val="00E042C1"/>
    <w:rsid w:val="00E04AE4"/>
    <w:rsid w:val="00E140C1"/>
    <w:rsid w:val="00E14B47"/>
    <w:rsid w:val="00E23AD4"/>
    <w:rsid w:val="00E26D38"/>
    <w:rsid w:val="00E308C4"/>
    <w:rsid w:val="00E32D97"/>
    <w:rsid w:val="00E6288F"/>
    <w:rsid w:val="00E72215"/>
    <w:rsid w:val="00E73B0E"/>
    <w:rsid w:val="00E8222A"/>
    <w:rsid w:val="00E83601"/>
    <w:rsid w:val="00E9645A"/>
    <w:rsid w:val="00EA4B95"/>
    <w:rsid w:val="00EA4FB2"/>
    <w:rsid w:val="00EA7202"/>
    <w:rsid w:val="00EB0F6A"/>
    <w:rsid w:val="00EB2101"/>
    <w:rsid w:val="00EC41A1"/>
    <w:rsid w:val="00EC6C24"/>
    <w:rsid w:val="00EC6DE9"/>
    <w:rsid w:val="00EE5A0B"/>
    <w:rsid w:val="00F03788"/>
    <w:rsid w:val="00F03E42"/>
    <w:rsid w:val="00F03F76"/>
    <w:rsid w:val="00F06E60"/>
    <w:rsid w:val="00F14389"/>
    <w:rsid w:val="00F3791F"/>
    <w:rsid w:val="00F47715"/>
    <w:rsid w:val="00F51DCC"/>
    <w:rsid w:val="00F532EA"/>
    <w:rsid w:val="00F601A4"/>
    <w:rsid w:val="00F751CB"/>
    <w:rsid w:val="00F91D27"/>
    <w:rsid w:val="00FB0696"/>
    <w:rsid w:val="00FB3E8E"/>
    <w:rsid w:val="00FC539E"/>
    <w:rsid w:val="00FC5BA5"/>
    <w:rsid w:val="00FD5C6B"/>
    <w:rsid w:val="00FE570F"/>
    <w:rsid w:val="00FF65B2"/>
    <w:rsid w:val="00FF6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D56C"/>
  <w15:chartTrackingRefBased/>
  <w15:docId w15:val="{3EC609DA-C9B4-47BF-AAF7-CF799FB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35"/>
    <w:pPr>
      <w:spacing w:after="0" w:line="240" w:lineRule="auto"/>
    </w:pPr>
    <w:rPr>
      <w:rFonts w:ascii="Times New Roman" w:eastAsia="Times New Roman" w:hAnsi="Times New Roman" w:cs="Times New Roman"/>
      <w:sz w:val="28"/>
      <w:szCs w:val="28"/>
      <w:lang w:eastAsia="en-GB"/>
    </w:rPr>
  </w:style>
  <w:style w:type="paragraph" w:styleId="3">
    <w:name w:val="heading 3"/>
    <w:basedOn w:val="a"/>
    <w:next w:val="a"/>
    <w:link w:val="30"/>
    <w:uiPriority w:val="9"/>
    <w:unhideWhenUsed/>
    <w:qFormat/>
    <w:rsid w:val="00C06C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5F2"/>
    <w:pPr>
      <w:spacing w:after="0" w:line="240" w:lineRule="auto"/>
    </w:pPr>
  </w:style>
  <w:style w:type="paragraph" w:styleId="a4">
    <w:name w:val="Body Text"/>
    <w:basedOn w:val="a"/>
    <w:link w:val="a5"/>
    <w:unhideWhenUsed/>
    <w:rsid w:val="00DD733D"/>
    <w:pPr>
      <w:autoSpaceDE w:val="0"/>
      <w:autoSpaceDN w:val="0"/>
      <w:ind w:firstLine="706"/>
      <w:jc w:val="both"/>
    </w:pPr>
    <w:rPr>
      <w:rFonts w:ascii="Arial" w:hAnsi="Arial" w:cs="Arial"/>
      <w:lang w:eastAsia="ru-RU"/>
    </w:rPr>
  </w:style>
  <w:style w:type="character" w:customStyle="1" w:styleId="a5">
    <w:name w:val="Основний текст Знак"/>
    <w:basedOn w:val="a0"/>
    <w:link w:val="a4"/>
    <w:rsid w:val="00DD733D"/>
    <w:rPr>
      <w:rFonts w:ascii="Arial" w:eastAsia="Times New Roman" w:hAnsi="Arial" w:cs="Arial"/>
      <w:sz w:val="28"/>
      <w:szCs w:val="28"/>
      <w:lang w:eastAsia="ru-RU"/>
    </w:rPr>
  </w:style>
  <w:style w:type="paragraph" w:styleId="a6">
    <w:name w:val="header"/>
    <w:basedOn w:val="a"/>
    <w:link w:val="a7"/>
    <w:uiPriority w:val="99"/>
    <w:unhideWhenUsed/>
    <w:rsid w:val="00E26D38"/>
    <w:pPr>
      <w:tabs>
        <w:tab w:val="center" w:pos="4819"/>
        <w:tab w:val="right" w:pos="9639"/>
      </w:tabs>
    </w:pPr>
  </w:style>
  <w:style w:type="character" w:customStyle="1" w:styleId="a7">
    <w:name w:val="Верхній колонтитул Знак"/>
    <w:basedOn w:val="a0"/>
    <w:link w:val="a6"/>
    <w:uiPriority w:val="99"/>
    <w:rsid w:val="00E26D38"/>
    <w:rPr>
      <w:rFonts w:ascii="Times New Roman" w:eastAsia="Times New Roman" w:hAnsi="Times New Roman" w:cs="Times New Roman"/>
      <w:sz w:val="28"/>
      <w:szCs w:val="28"/>
      <w:lang w:eastAsia="en-GB"/>
    </w:rPr>
  </w:style>
  <w:style w:type="paragraph" w:styleId="a8">
    <w:name w:val="footer"/>
    <w:basedOn w:val="a"/>
    <w:link w:val="a9"/>
    <w:uiPriority w:val="99"/>
    <w:unhideWhenUsed/>
    <w:rsid w:val="00E26D38"/>
    <w:pPr>
      <w:tabs>
        <w:tab w:val="center" w:pos="4819"/>
        <w:tab w:val="right" w:pos="9639"/>
      </w:tabs>
    </w:pPr>
  </w:style>
  <w:style w:type="character" w:customStyle="1" w:styleId="a9">
    <w:name w:val="Нижній колонтитул Знак"/>
    <w:basedOn w:val="a0"/>
    <w:link w:val="a8"/>
    <w:uiPriority w:val="99"/>
    <w:rsid w:val="00E26D38"/>
    <w:rPr>
      <w:rFonts w:ascii="Times New Roman" w:eastAsia="Times New Roman" w:hAnsi="Times New Roman" w:cs="Times New Roman"/>
      <w:sz w:val="28"/>
      <w:szCs w:val="28"/>
      <w:lang w:eastAsia="en-GB"/>
    </w:rPr>
  </w:style>
  <w:style w:type="paragraph" w:styleId="aa">
    <w:name w:val="Normal (Web)"/>
    <w:basedOn w:val="a"/>
    <w:uiPriority w:val="99"/>
    <w:semiHidden/>
    <w:unhideWhenUsed/>
    <w:rsid w:val="009646D9"/>
    <w:pPr>
      <w:spacing w:before="100" w:beforeAutospacing="1" w:after="100" w:afterAutospacing="1"/>
    </w:pPr>
    <w:rPr>
      <w:sz w:val="24"/>
      <w:szCs w:val="24"/>
      <w:lang w:eastAsia="uk-UA"/>
    </w:rPr>
  </w:style>
  <w:style w:type="paragraph" w:styleId="31">
    <w:name w:val="Body Text Indent 3"/>
    <w:basedOn w:val="a"/>
    <w:link w:val="32"/>
    <w:uiPriority w:val="99"/>
    <w:semiHidden/>
    <w:unhideWhenUsed/>
    <w:rsid w:val="00574954"/>
    <w:pPr>
      <w:spacing w:after="120"/>
      <w:ind w:left="283"/>
    </w:pPr>
    <w:rPr>
      <w:sz w:val="16"/>
      <w:szCs w:val="16"/>
    </w:rPr>
  </w:style>
  <w:style w:type="character" w:customStyle="1" w:styleId="32">
    <w:name w:val="Основний текст з відступом 3 Знак"/>
    <w:basedOn w:val="a0"/>
    <w:link w:val="31"/>
    <w:uiPriority w:val="99"/>
    <w:semiHidden/>
    <w:rsid w:val="00574954"/>
    <w:rPr>
      <w:rFonts w:ascii="Times New Roman" w:eastAsia="Times New Roman" w:hAnsi="Times New Roman" w:cs="Times New Roman"/>
      <w:sz w:val="16"/>
      <w:szCs w:val="16"/>
      <w:lang w:eastAsia="en-GB"/>
    </w:rPr>
  </w:style>
  <w:style w:type="paragraph" w:styleId="ab">
    <w:name w:val="Balloon Text"/>
    <w:basedOn w:val="a"/>
    <w:link w:val="ac"/>
    <w:uiPriority w:val="99"/>
    <w:semiHidden/>
    <w:unhideWhenUsed/>
    <w:rsid w:val="00E042C1"/>
    <w:rPr>
      <w:rFonts w:ascii="Segoe UI" w:hAnsi="Segoe UI" w:cs="Segoe UI"/>
      <w:sz w:val="18"/>
      <w:szCs w:val="18"/>
    </w:rPr>
  </w:style>
  <w:style w:type="character" w:customStyle="1" w:styleId="ac">
    <w:name w:val="Текст у виносці Знак"/>
    <w:basedOn w:val="a0"/>
    <w:link w:val="ab"/>
    <w:uiPriority w:val="99"/>
    <w:semiHidden/>
    <w:rsid w:val="00E042C1"/>
    <w:rPr>
      <w:rFonts w:ascii="Segoe UI" w:eastAsia="Times New Roman" w:hAnsi="Segoe UI" w:cs="Segoe UI"/>
      <w:sz w:val="18"/>
      <w:szCs w:val="18"/>
      <w:lang w:eastAsia="en-GB"/>
    </w:rPr>
  </w:style>
  <w:style w:type="character" w:customStyle="1" w:styleId="30">
    <w:name w:val="Заголовок 3 Знак"/>
    <w:basedOn w:val="a0"/>
    <w:link w:val="3"/>
    <w:uiPriority w:val="9"/>
    <w:rsid w:val="00C06C34"/>
    <w:rPr>
      <w:rFonts w:asciiTheme="majorHAnsi" w:eastAsiaTheme="majorEastAsia" w:hAnsiTheme="majorHAnsi" w:cstheme="majorBidi"/>
      <w:color w:val="1F4D78" w:themeColor="accent1" w:themeShade="7F"/>
      <w:sz w:val="24"/>
      <w:szCs w:val="24"/>
      <w:lang w:eastAsia="en-GB"/>
    </w:rPr>
  </w:style>
  <w:style w:type="paragraph" w:customStyle="1" w:styleId="StyleZakonu">
    <w:name w:val="StyleZakonu"/>
    <w:basedOn w:val="a"/>
    <w:uiPriority w:val="99"/>
    <w:qFormat/>
    <w:rsid w:val="00C06C34"/>
    <w:pPr>
      <w:spacing w:after="60" w:line="220" w:lineRule="exact"/>
      <w:ind w:firstLine="284"/>
      <w:jc w:val="both"/>
    </w:pPr>
    <w:rPr>
      <w:color w:val="00000A"/>
      <w:sz w:val="20"/>
      <w:szCs w:val="20"/>
      <w:lang w:eastAsia="ru-RU"/>
    </w:rPr>
  </w:style>
  <w:style w:type="paragraph" w:styleId="ad">
    <w:name w:val="Body Text Indent"/>
    <w:basedOn w:val="a"/>
    <w:link w:val="ae"/>
    <w:uiPriority w:val="99"/>
    <w:semiHidden/>
    <w:unhideWhenUsed/>
    <w:rsid w:val="00971A30"/>
    <w:pPr>
      <w:spacing w:after="120"/>
      <w:ind w:left="283"/>
    </w:pPr>
  </w:style>
  <w:style w:type="character" w:customStyle="1" w:styleId="ae">
    <w:name w:val="Основний текст з відступом Знак"/>
    <w:basedOn w:val="a0"/>
    <w:link w:val="ad"/>
    <w:uiPriority w:val="99"/>
    <w:semiHidden/>
    <w:rsid w:val="00971A30"/>
    <w:rPr>
      <w:rFonts w:ascii="Times New Roman" w:eastAsia="Times New Roman" w:hAnsi="Times New Roman" w:cs="Times New Roman"/>
      <w:sz w:val="28"/>
      <w:szCs w:val="28"/>
      <w:lang w:eastAsia="en-GB"/>
    </w:rPr>
  </w:style>
  <w:style w:type="character" w:customStyle="1" w:styleId="rvts9">
    <w:name w:val="rvts9"/>
    <w:qFormat/>
    <w:rsid w:val="00893FA4"/>
  </w:style>
  <w:style w:type="paragraph" w:customStyle="1" w:styleId="rvps2">
    <w:name w:val="rvps2"/>
    <w:basedOn w:val="a"/>
    <w:rsid w:val="009F6F4C"/>
    <w:pPr>
      <w:spacing w:before="100" w:beforeAutospacing="1" w:after="100" w:afterAutospacing="1"/>
    </w:pPr>
    <w:rPr>
      <w:sz w:val="24"/>
      <w:szCs w:val="24"/>
      <w:lang w:eastAsia="uk-UA"/>
    </w:rPr>
  </w:style>
  <w:style w:type="character" w:customStyle="1" w:styleId="rvts0">
    <w:name w:val="rvts0"/>
    <w:basedOn w:val="a0"/>
    <w:rsid w:val="00145DCA"/>
  </w:style>
  <w:style w:type="paragraph" w:styleId="af">
    <w:name w:val="List Paragraph"/>
    <w:basedOn w:val="a"/>
    <w:uiPriority w:val="34"/>
    <w:qFormat/>
    <w:rsid w:val="002B55D8"/>
    <w:pPr>
      <w:ind w:left="720"/>
      <w:contextualSpacing/>
    </w:pPr>
  </w:style>
  <w:style w:type="character" w:customStyle="1" w:styleId="1">
    <w:name w:val="Шрифт абзацу за промовчанням1"/>
    <w:rsid w:val="00EA4FB2"/>
  </w:style>
  <w:style w:type="paragraph" w:customStyle="1" w:styleId="western">
    <w:name w:val="western"/>
    <w:basedOn w:val="a"/>
    <w:rsid w:val="00A3712E"/>
    <w:pPr>
      <w:spacing w:before="100" w:beforeAutospacing="1" w:after="100" w:afterAutospacing="1"/>
      <w:jc w:val="center"/>
    </w:pPr>
    <w:rPr>
      <w:color w:val="000000"/>
      <w:lang w:val="ru-RU" w:eastAsia="ru-RU"/>
    </w:rPr>
  </w:style>
  <w:style w:type="character" w:customStyle="1" w:styleId="rvts37">
    <w:name w:val="rvts37"/>
    <w:qFormat/>
    <w:rsid w:val="00A3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603">
      <w:bodyDiv w:val="1"/>
      <w:marLeft w:val="0"/>
      <w:marRight w:val="0"/>
      <w:marTop w:val="0"/>
      <w:marBottom w:val="0"/>
      <w:divBdr>
        <w:top w:val="none" w:sz="0" w:space="0" w:color="auto"/>
        <w:left w:val="none" w:sz="0" w:space="0" w:color="auto"/>
        <w:bottom w:val="none" w:sz="0" w:space="0" w:color="auto"/>
        <w:right w:val="none" w:sz="0" w:space="0" w:color="auto"/>
      </w:divBdr>
    </w:div>
    <w:div w:id="278222448">
      <w:bodyDiv w:val="1"/>
      <w:marLeft w:val="0"/>
      <w:marRight w:val="0"/>
      <w:marTop w:val="0"/>
      <w:marBottom w:val="0"/>
      <w:divBdr>
        <w:top w:val="none" w:sz="0" w:space="0" w:color="auto"/>
        <w:left w:val="none" w:sz="0" w:space="0" w:color="auto"/>
        <w:bottom w:val="none" w:sz="0" w:space="0" w:color="auto"/>
        <w:right w:val="none" w:sz="0" w:space="0" w:color="auto"/>
      </w:divBdr>
    </w:div>
    <w:div w:id="337661336">
      <w:bodyDiv w:val="1"/>
      <w:marLeft w:val="0"/>
      <w:marRight w:val="0"/>
      <w:marTop w:val="0"/>
      <w:marBottom w:val="0"/>
      <w:divBdr>
        <w:top w:val="none" w:sz="0" w:space="0" w:color="auto"/>
        <w:left w:val="none" w:sz="0" w:space="0" w:color="auto"/>
        <w:bottom w:val="none" w:sz="0" w:space="0" w:color="auto"/>
        <w:right w:val="none" w:sz="0" w:space="0" w:color="auto"/>
      </w:divBdr>
    </w:div>
    <w:div w:id="370620348">
      <w:bodyDiv w:val="1"/>
      <w:marLeft w:val="0"/>
      <w:marRight w:val="0"/>
      <w:marTop w:val="0"/>
      <w:marBottom w:val="0"/>
      <w:divBdr>
        <w:top w:val="none" w:sz="0" w:space="0" w:color="auto"/>
        <w:left w:val="none" w:sz="0" w:space="0" w:color="auto"/>
        <w:bottom w:val="none" w:sz="0" w:space="0" w:color="auto"/>
        <w:right w:val="none" w:sz="0" w:space="0" w:color="auto"/>
      </w:divBdr>
    </w:div>
    <w:div w:id="1261837157">
      <w:bodyDiv w:val="1"/>
      <w:marLeft w:val="0"/>
      <w:marRight w:val="0"/>
      <w:marTop w:val="0"/>
      <w:marBottom w:val="0"/>
      <w:divBdr>
        <w:top w:val="none" w:sz="0" w:space="0" w:color="auto"/>
        <w:left w:val="none" w:sz="0" w:space="0" w:color="auto"/>
        <w:bottom w:val="none" w:sz="0" w:space="0" w:color="auto"/>
        <w:right w:val="none" w:sz="0" w:space="0" w:color="auto"/>
      </w:divBdr>
    </w:div>
    <w:div w:id="1696348752">
      <w:bodyDiv w:val="1"/>
      <w:marLeft w:val="0"/>
      <w:marRight w:val="0"/>
      <w:marTop w:val="0"/>
      <w:marBottom w:val="0"/>
      <w:divBdr>
        <w:top w:val="none" w:sz="0" w:space="0" w:color="auto"/>
        <w:left w:val="none" w:sz="0" w:space="0" w:color="auto"/>
        <w:bottom w:val="none" w:sz="0" w:space="0" w:color="auto"/>
        <w:right w:val="none" w:sz="0" w:space="0" w:color="auto"/>
      </w:divBdr>
    </w:div>
    <w:div w:id="20556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6F02-5BFA-41B9-8E74-7DE3FFA7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2294</Words>
  <Characters>1309</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Баранець Володимир Анатолійович</dc:creator>
  <cp:keywords/>
  <dc:description/>
  <cp:lastModifiedBy>Миколюк Олена Олександрівна</cp:lastModifiedBy>
  <cp:revision>8</cp:revision>
  <cp:lastPrinted>2021-04-28T12:47:00Z</cp:lastPrinted>
  <dcterms:created xsi:type="dcterms:W3CDTF">2021-04-27T11:56:00Z</dcterms:created>
  <dcterms:modified xsi:type="dcterms:W3CDTF">2021-04-28T13:19:00Z</dcterms:modified>
</cp:coreProperties>
</file>