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E8B" w:rsidRPr="004E44FC" w:rsidRDefault="000D6E8B" w:rsidP="005B2077">
      <w:pPr>
        <w:shd w:val="clear" w:color="auto" w:fill="FFFFFF"/>
        <w:spacing w:after="0" w:line="240" w:lineRule="auto"/>
        <w:ind w:left="5103"/>
        <w:rPr>
          <w:rFonts w:ascii="Times New Roman" w:hAnsi="Times New Roman"/>
          <w:b/>
          <w:bCs/>
          <w:sz w:val="28"/>
          <w:szCs w:val="28"/>
          <w:lang w:val="uk-UA"/>
        </w:rPr>
      </w:pPr>
      <w:r w:rsidRPr="004E44FC">
        <w:rPr>
          <w:rFonts w:ascii="Times New Roman" w:hAnsi="Times New Roman"/>
          <w:b/>
          <w:bCs/>
          <w:sz w:val="28"/>
          <w:szCs w:val="28"/>
          <w:lang w:val="uk-UA"/>
        </w:rPr>
        <w:t>Комітет Верховної Ради України</w:t>
      </w:r>
      <w:r w:rsidR="00627587" w:rsidRPr="004E44FC">
        <w:rPr>
          <w:rFonts w:ascii="Times New Roman" w:hAnsi="Times New Roman"/>
          <w:b/>
          <w:bCs/>
          <w:sz w:val="28"/>
          <w:szCs w:val="28"/>
          <w:lang w:val="uk-UA"/>
        </w:rPr>
        <w:t xml:space="preserve"> </w:t>
      </w:r>
      <w:r w:rsidR="004E44FC" w:rsidRPr="004E44FC">
        <w:rPr>
          <w:rFonts w:ascii="Times New Roman" w:hAnsi="Times New Roman"/>
          <w:b/>
          <w:bCs/>
          <w:sz w:val="28"/>
          <w:szCs w:val="28"/>
          <w:lang w:val="uk-UA"/>
        </w:rPr>
        <w:br/>
      </w:r>
      <w:r w:rsidRPr="004E44FC">
        <w:rPr>
          <w:rFonts w:ascii="Times New Roman" w:hAnsi="Times New Roman"/>
          <w:b/>
          <w:bCs/>
          <w:sz w:val="28"/>
          <w:szCs w:val="28"/>
          <w:lang w:val="uk-UA"/>
        </w:rPr>
        <w:t xml:space="preserve">з питань </w:t>
      </w:r>
      <w:r w:rsidR="00375299" w:rsidRPr="004E44FC">
        <w:rPr>
          <w:rFonts w:ascii="Times New Roman" w:hAnsi="Times New Roman"/>
          <w:b/>
          <w:bCs/>
          <w:sz w:val="28"/>
          <w:szCs w:val="28"/>
          <w:lang w:val="uk-UA"/>
        </w:rPr>
        <w:t>економічного розвитку</w:t>
      </w:r>
    </w:p>
    <w:p w:rsidR="005B2077" w:rsidRPr="004E44FC" w:rsidRDefault="005B2077" w:rsidP="005B2077">
      <w:pPr>
        <w:shd w:val="clear" w:color="auto" w:fill="FFFFFF"/>
        <w:spacing w:after="0" w:line="240" w:lineRule="auto"/>
        <w:ind w:left="5103"/>
        <w:rPr>
          <w:rFonts w:ascii="Times New Roman" w:hAnsi="Times New Roman"/>
          <w:b/>
          <w:bCs/>
          <w:sz w:val="28"/>
          <w:szCs w:val="28"/>
          <w:lang w:val="uk-UA"/>
        </w:rPr>
      </w:pPr>
    </w:p>
    <w:p w:rsidR="00627587" w:rsidRPr="004E44FC" w:rsidRDefault="00627587" w:rsidP="005B2077">
      <w:pPr>
        <w:pStyle w:val="1"/>
        <w:jc w:val="both"/>
        <w:rPr>
          <w:b w:val="0"/>
          <w:bCs w:val="0"/>
          <w:sz w:val="28"/>
          <w:szCs w:val="28"/>
        </w:rPr>
      </w:pPr>
      <w:r w:rsidRPr="004E44FC">
        <w:rPr>
          <w:b w:val="0"/>
          <w:bCs w:val="0"/>
          <w:i/>
          <w:sz w:val="28"/>
          <w:szCs w:val="28"/>
          <w:u w:val="single"/>
        </w:rPr>
        <w:t>До</w:t>
      </w:r>
      <w:r w:rsidR="000D6E8B" w:rsidRPr="004E44FC">
        <w:rPr>
          <w:b w:val="0"/>
          <w:bCs w:val="0"/>
          <w:i/>
          <w:sz w:val="28"/>
          <w:szCs w:val="28"/>
          <w:u w:val="single"/>
        </w:rPr>
        <w:t xml:space="preserve"> законопроект</w:t>
      </w:r>
      <w:r w:rsidR="003417FF" w:rsidRPr="004E44FC">
        <w:rPr>
          <w:b w:val="0"/>
          <w:bCs w:val="0"/>
          <w:i/>
          <w:sz w:val="28"/>
          <w:szCs w:val="28"/>
          <w:u w:val="single"/>
        </w:rPr>
        <w:t>у</w:t>
      </w:r>
      <w:r w:rsidR="000D6E8B" w:rsidRPr="004E44FC">
        <w:rPr>
          <w:b w:val="0"/>
          <w:bCs w:val="0"/>
          <w:i/>
          <w:sz w:val="28"/>
          <w:szCs w:val="28"/>
          <w:u w:val="single"/>
        </w:rPr>
        <w:t xml:space="preserve"> за реєстр. №</w:t>
      </w:r>
      <w:r w:rsidR="00457EDF" w:rsidRPr="004E44FC">
        <w:rPr>
          <w:b w:val="0"/>
          <w:bCs w:val="0"/>
          <w:i/>
          <w:sz w:val="28"/>
          <w:szCs w:val="28"/>
          <w:u w:val="single"/>
          <w:lang w:val="ru-RU"/>
        </w:rPr>
        <w:t> </w:t>
      </w:r>
      <w:r w:rsidR="005B2077" w:rsidRPr="004E44FC">
        <w:rPr>
          <w:b w:val="0"/>
          <w:bCs w:val="0"/>
          <w:i/>
          <w:sz w:val="28"/>
          <w:szCs w:val="28"/>
          <w:u w:val="single"/>
        </w:rPr>
        <w:t>5092</w:t>
      </w:r>
      <w:r w:rsidRPr="004E44FC">
        <w:rPr>
          <w:b w:val="0"/>
          <w:bCs w:val="0"/>
          <w:i/>
          <w:sz w:val="28"/>
          <w:szCs w:val="28"/>
          <w:u w:val="single"/>
        </w:rPr>
        <w:t xml:space="preserve"> </w:t>
      </w:r>
    </w:p>
    <w:p w:rsidR="000D6E8B" w:rsidRPr="004E44FC" w:rsidRDefault="000D6E8B" w:rsidP="005B2077">
      <w:pPr>
        <w:shd w:val="clear" w:color="auto" w:fill="FFFFFF"/>
        <w:spacing w:before="240" w:after="0" w:line="240" w:lineRule="auto"/>
        <w:ind w:firstLine="709"/>
        <w:jc w:val="both"/>
        <w:rPr>
          <w:rStyle w:val="rvts23"/>
          <w:rFonts w:ascii="Times New Roman" w:hAnsi="Times New Roman"/>
          <w:bCs/>
          <w:color w:val="000000"/>
          <w:sz w:val="28"/>
          <w:szCs w:val="28"/>
          <w:bdr w:val="none" w:sz="0" w:space="0" w:color="auto" w:frame="1"/>
          <w:lang w:val="uk-UA"/>
        </w:rPr>
      </w:pPr>
      <w:r w:rsidRPr="004E44FC">
        <w:rPr>
          <w:rStyle w:val="rvts23"/>
          <w:rFonts w:ascii="Times New Roman" w:hAnsi="Times New Roman"/>
          <w:bCs/>
          <w:color w:val="000000"/>
          <w:sz w:val="28"/>
          <w:szCs w:val="28"/>
          <w:bdr w:val="none" w:sz="0" w:space="0" w:color="auto" w:frame="1"/>
          <w:lang w:val="uk-UA"/>
        </w:rPr>
        <w:t xml:space="preserve">Комітет Верховної Ради України з питань бюджету на своєму засіданні </w:t>
      </w:r>
      <w:r w:rsidR="00AE079A">
        <w:rPr>
          <w:rStyle w:val="rvts23"/>
          <w:rFonts w:ascii="Times New Roman" w:hAnsi="Times New Roman"/>
          <w:bCs/>
          <w:color w:val="000000"/>
          <w:sz w:val="28"/>
          <w:szCs w:val="28"/>
          <w:bdr w:val="none" w:sz="0" w:space="0" w:color="auto" w:frame="1"/>
          <w:lang w:val="uk-UA"/>
        </w:rPr>
        <w:t>14 квітня</w:t>
      </w:r>
      <w:r w:rsidR="003B6988" w:rsidRPr="004E44FC">
        <w:rPr>
          <w:rStyle w:val="rvts23"/>
          <w:rFonts w:ascii="Times New Roman" w:hAnsi="Times New Roman"/>
          <w:bCs/>
          <w:color w:val="000000"/>
          <w:sz w:val="28"/>
          <w:szCs w:val="28"/>
          <w:bdr w:val="none" w:sz="0" w:space="0" w:color="auto" w:frame="1"/>
          <w:lang w:val="uk-UA"/>
        </w:rPr>
        <w:t xml:space="preserve"> </w:t>
      </w:r>
      <w:r w:rsidRPr="004E44FC">
        <w:rPr>
          <w:rStyle w:val="rvts23"/>
          <w:rFonts w:ascii="Times New Roman" w:hAnsi="Times New Roman"/>
          <w:bCs/>
          <w:color w:val="000000"/>
          <w:sz w:val="28"/>
          <w:szCs w:val="28"/>
          <w:bdr w:val="none" w:sz="0" w:space="0" w:color="auto" w:frame="1"/>
          <w:lang w:val="uk-UA"/>
        </w:rPr>
        <w:t>202</w:t>
      </w:r>
      <w:r w:rsidR="004E44FC" w:rsidRPr="004E44FC">
        <w:rPr>
          <w:rStyle w:val="rvts23"/>
          <w:rFonts w:ascii="Times New Roman" w:hAnsi="Times New Roman"/>
          <w:bCs/>
          <w:color w:val="000000"/>
          <w:sz w:val="28"/>
          <w:szCs w:val="28"/>
          <w:bdr w:val="none" w:sz="0" w:space="0" w:color="auto" w:frame="1"/>
          <w:lang w:val="uk-UA"/>
        </w:rPr>
        <w:t>1</w:t>
      </w:r>
      <w:r w:rsidRPr="004E44FC">
        <w:rPr>
          <w:rStyle w:val="rvts23"/>
          <w:rFonts w:ascii="Times New Roman" w:hAnsi="Times New Roman"/>
          <w:bCs/>
          <w:color w:val="000000"/>
          <w:sz w:val="28"/>
          <w:szCs w:val="28"/>
          <w:bdr w:val="none" w:sz="0" w:space="0" w:color="auto" w:frame="1"/>
          <w:lang w:val="uk-UA"/>
        </w:rPr>
        <w:t> року (протокол № </w:t>
      </w:r>
      <w:r w:rsidR="00AE079A">
        <w:rPr>
          <w:rStyle w:val="rvts23"/>
          <w:rFonts w:ascii="Times New Roman" w:hAnsi="Times New Roman"/>
          <w:bCs/>
          <w:color w:val="000000"/>
          <w:sz w:val="28"/>
          <w:szCs w:val="28"/>
          <w:bdr w:val="none" w:sz="0" w:space="0" w:color="auto" w:frame="1"/>
          <w:lang w:val="uk-UA"/>
        </w:rPr>
        <w:t>85</w:t>
      </w:r>
      <w:r w:rsidRPr="004E44FC">
        <w:rPr>
          <w:rStyle w:val="rvts23"/>
          <w:rFonts w:ascii="Times New Roman" w:hAnsi="Times New Roman"/>
          <w:bCs/>
          <w:color w:val="000000"/>
          <w:sz w:val="28"/>
          <w:szCs w:val="28"/>
          <w:bdr w:val="none" w:sz="0" w:space="0" w:color="auto" w:frame="1"/>
          <w:lang w:val="uk-UA"/>
        </w:rPr>
        <w:t xml:space="preserve">) відповідно до статей 27 і 109 Бюджетного кодексу України та статті 93 Регламенту </w:t>
      </w:r>
      <w:bookmarkStart w:id="0" w:name="_GoBack"/>
      <w:bookmarkEnd w:id="0"/>
      <w:r w:rsidRPr="004E44FC">
        <w:rPr>
          <w:rStyle w:val="rvts23"/>
          <w:rFonts w:ascii="Times New Roman" w:hAnsi="Times New Roman"/>
          <w:bCs/>
          <w:color w:val="000000"/>
          <w:sz w:val="28"/>
          <w:szCs w:val="28"/>
          <w:bdr w:val="none" w:sz="0" w:space="0" w:color="auto" w:frame="1"/>
          <w:lang w:val="uk-UA"/>
        </w:rPr>
        <w:t xml:space="preserve">Верховної Ради України розглянув проект </w:t>
      </w:r>
      <w:r w:rsidR="003417FF" w:rsidRPr="004E44FC">
        <w:rPr>
          <w:rStyle w:val="rvts23"/>
          <w:rFonts w:ascii="Times New Roman" w:hAnsi="Times New Roman"/>
          <w:bCs/>
          <w:color w:val="000000"/>
          <w:sz w:val="28"/>
          <w:szCs w:val="28"/>
          <w:bdr w:val="none" w:sz="0" w:space="0" w:color="auto" w:frame="1"/>
          <w:lang w:val="uk-UA"/>
        </w:rPr>
        <w:t>З</w:t>
      </w:r>
      <w:r w:rsidRPr="004E44FC">
        <w:rPr>
          <w:rStyle w:val="rvts23"/>
          <w:rFonts w:ascii="Times New Roman" w:hAnsi="Times New Roman"/>
          <w:bCs/>
          <w:color w:val="000000"/>
          <w:sz w:val="28"/>
          <w:szCs w:val="28"/>
          <w:bdr w:val="none" w:sz="0" w:space="0" w:color="auto" w:frame="1"/>
          <w:lang w:val="uk-UA"/>
        </w:rPr>
        <w:t>акон</w:t>
      </w:r>
      <w:r w:rsidR="003417FF" w:rsidRPr="004E44FC">
        <w:rPr>
          <w:rStyle w:val="rvts23"/>
          <w:rFonts w:ascii="Times New Roman" w:hAnsi="Times New Roman"/>
          <w:bCs/>
          <w:color w:val="000000"/>
          <w:sz w:val="28"/>
          <w:szCs w:val="28"/>
          <w:bdr w:val="none" w:sz="0" w:space="0" w:color="auto" w:frame="1"/>
          <w:lang w:val="uk-UA"/>
        </w:rPr>
        <w:t>у</w:t>
      </w:r>
      <w:r w:rsidRPr="004E44FC">
        <w:rPr>
          <w:rStyle w:val="rvts23"/>
          <w:rFonts w:ascii="Times New Roman" w:hAnsi="Times New Roman"/>
          <w:bCs/>
          <w:color w:val="000000"/>
          <w:sz w:val="28"/>
          <w:szCs w:val="28"/>
          <w:bdr w:val="none" w:sz="0" w:space="0" w:color="auto" w:frame="1"/>
          <w:lang w:val="uk-UA"/>
        </w:rPr>
        <w:t xml:space="preserve"> України </w:t>
      </w:r>
      <w:r w:rsidR="00561A15" w:rsidRPr="004E44FC">
        <w:rPr>
          <w:rStyle w:val="rvts23"/>
          <w:rFonts w:ascii="Times New Roman" w:hAnsi="Times New Roman"/>
          <w:bCs/>
          <w:color w:val="000000"/>
          <w:sz w:val="28"/>
          <w:szCs w:val="28"/>
          <w:bdr w:val="none" w:sz="0" w:space="0" w:color="auto" w:frame="1"/>
          <w:lang w:val="uk-UA"/>
        </w:rPr>
        <w:t>«</w:t>
      </w:r>
      <w:r w:rsidR="00457EDF" w:rsidRPr="004E44FC">
        <w:rPr>
          <w:rStyle w:val="rvts23"/>
          <w:rFonts w:ascii="Times New Roman" w:hAnsi="Times New Roman"/>
          <w:bCs/>
          <w:color w:val="000000"/>
          <w:sz w:val="28"/>
          <w:szCs w:val="28"/>
          <w:bdr w:val="none" w:sz="0" w:space="0" w:color="auto" w:frame="1"/>
          <w:lang w:val="uk-UA"/>
        </w:rPr>
        <w:t xml:space="preserve">Про </w:t>
      </w:r>
      <w:r w:rsidR="005B2077" w:rsidRPr="004E44FC">
        <w:rPr>
          <w:rStyle w:val="rvts23"/>
          <w:rFonts w:ascii="Times New Roman" w:hAnsi="Times New Roman"/>
          <w:bCs/>
          <w:color w:val="000000"/>
          <w:sz w:val="28"/>
          <w:szCs w:val="28"/>
          <w:bdr w:val="none" w:sz="0" w:space="0" w:color="auto" w:frame="1"/>
          <w:lang w:val="uk-UA"/>
        </w:rPr>
        <w:t>внесення змін до Закону України «Про публічні закупівлі» щодо особливостей закупівлі послуг, необхідних для забезпечення ефективної діяльності Експортно-кредитного агентства</w:t>
      </w:r>
      <w:r w:rsidR="00561A15" w:rsidRPr="004E44FC">
        <w:rPr>
          <w:rStyle w:val="rvts23"/>
          <w:rFonts w:ascii="Times New Roman" w:hAnsi="Times New Roman"/>
          <w:bCs/>
          <w:color w:val="000000"/>
          <w:sz w:val="28"/>
          <w:szCs w:val="28"/>
          <w:bdr w:val="none" w:sz="0" w:space="0" w:color="auto" w:frame="1"/>
          <w:lang w:val="uk-UA"/>
        </w:rPr>
        <w:t>»</w:t>
      </w:r>
      <w:r w:rsidRPr="004E44FC">
        <w:rPr>
          <w:rStyle w:val="rvts23"/>
          <w:rFonts w:ascii="Times New Roman" w:hAnsi="Times New Roman"/>
          <w:bCs/>
          <w:color w:val="000000"/>
          <w:sz w:val="28"/>
          <w:szCs w:val="28"/>
          <w:bdr w:val="none" w:sz="0" w:space="0" w:color="auto" w:frame="1"/>
          <w:lang w:val="uk-UA"/>
        </w:rPr>
        <w:t xml:space="preserve">, поданий </w:t>
      </w:r>
      <w:r w:rsidR="00457EDF" w:rsidRPr="004E44FC">
        <w:rPr>
          <w:rStyle w:val="rvts23"/>
          <w:rFonts w:ascii="Times New Roman" w:hAnsi="Times New Roman"/>
          <w:bCs/>
          <w:color w:val="000000"/>
          <w:sz w:val="28"/>
          <w:szCs w:val="28"/>
          <w:bdr w:val="none" w:sz="0" w:space="0" w:color="auto" w:frame="1"/>
          <w:lang w:val="uk-UA"/>
        </w:rPr>
        <w:t>народним</w:t>
      </w:r>
      <w:r w:rsidR="005B2077" w:rsidRPr="004E44FC">
        <w:rPr>
          <w:rStyle w:val="rvts23"/>
          <w:rFonts w:ascii="Times New Roman" w:hAnsi="Times New Roman"/>
          <w:bCs/>
          <w:color w:val="000000"/>
          <w:sz w:val="28"/>
          <w:szCs w:val="28"/>
          <w:bdr w:val="none" w:sz="0" w:space="0" w:color="auto" w:frame="1"/>
          <w:lang w:val="uk-UA"/>
        </w:rPr>
        <w:t>и</w:t>
      </w:r>
      <w:r w:rsidR="00457EDF" w:rsidRPr="004E44FC">
        <w:rPr>
          <w:rStyle w:val="rvts23"/>
          <w:rFonts w:ascii="Times New Roman" w:hAnsi="Times New Roman"/>
          <w:bCs/>
          <w:color w:val="000000"/>
          <w:sz w:val="28"/>
          <w:szCs w:val="28"/>
          <w:bdr w:val="none" w:sz="0" w:space="0" w:color="auto" w:frame="1"/>
          <w:lang w:val="uk-UA"/>
        </w:rPr>
        <w:t xml:space="preserve"> депутат</w:t>
      </w:r>
      <w:r w:rsidR="005B2077" w:rsidRPr="004E44FC">
        <w:rPr>
          <w:rStyle w:val="rvts23"/>
          <w:rFonts w:ascii="Times New Roman" w:hAnsi="Times New Roman"/>
          <w:bCs/>
          <w:color w:val="000000"/>
          <w:sz w:val="28"/>
          <w:szCs w:val="28"/>
          <w:bdr w:val="none" w:sz="0" w:space="0" w:color="auto" w:frame="1"/>
          <w:lang w:val="uk-UA"/>
        </w:rPr>
        <w:t>ами</w:t>
      </w:r>
      <w:r w:rsidR="007B4653" w:rsidRPr="004E44FC">
        <w:rPr>
          <w:rStyle w:val="rvts23"/>
          <w:rFonts w:ascii="Times New Roman" w:hAnsi="Times New Roman"/>
          <w:bCs/>
          <w:color w:val="000000"/>
          <w:sz w:val="28"/>
          <w:szCs w:val="28"/>
          <w:bdr w:val="none" w:sz="0" w:space="0" w:color="auto" w:frame="1"/>
          <w:lang w:val="uk-UA"/>
        </w:rPr>
        <w:t xml:space="preserve"> </w:t>
      </w:r>
      <w:r w:rsidR="00457EDF" w:rsidRPr="004E44FC">
        <w:rPr>
          <w:rStyle w:val="rvts23"/>
          <w:rFonts w:ascii="Times New Roman" w:hAnsi="Times New Roman"/>
          <w:bCs/>
          <w:color w:val="000000"/>
          <w:sz w:val="28"/>
          <w:szCs w:val="28"/>
          <w:bdr w:val="none" w:sz="0" w:space="0" w:color="auto" w:frame="1"/>
          <w:lang w:val="uk-UA"/>
        </w:rPr>
        <w:t xml:space="preserve">України </w:t>
      </w:r>
      <w:r w:rsidR="005B2077" w:rsidRPr="004E44FC">
        <w:rPr>
          <w:rStyle w:val="rvts23"/>
          <w:rFonts w:ascii="Times New Roman" w:hAnsi="Times New Roman"/>
          <w:bCs/>
          <w:color w:val="000000"/>
          <w:sz w:val="28"/>
          <w:szCs w:val="28"/>
          <w:bdr w:val="none" w:sz="0" w:space="0" w:color="auto" w:frame="1"/>
          <w:lang w:val="uk-UA"/>
        </w:rPr>
        <w:t>Приходьком Б.В. і Підласою Р.А.</w:t>
      </w:r>
      <w:r w:rsidR="003417FF" w:rsidRPr="004E44FC">
        <w:rPr>
          <w:rStyle w:val="rvts23"/>
          <w:rFonts w:ascii="Times New Roman" w:hAnsi="Times New Roman"/>
          <w:bCs/>
          <w:color w:val="000000"/>
          <w:sz w:val="28"/>
          <w:szCs w:val="28"/>
          <w:bdr w:val="none" w:sz="0" w:space="0" w:color="auto" w:frame="1"/>
          <w:lang w:val="uk-UA"/>
        </w:rPr>
        <w:t xml:space="preserve"> (реєстр. </w:t>
      </w:r>
      <w:r w:rsidRPr="004E44FC">
        <w:rPr>
          <w:rStyle w:val="rvts23"/>
          <w:rFonts w:ascii="Times New Roman" w:hAnsi="Times New Roman"/>
          <w:bCs/>
          <w:color w:val="000000"/>
          <w:sz w:val="28"/>
          <w:szCs w:val="28"/>
          <w:bdr w:val="none" w:sz="0" w:space="0" w:color="auto" w:frame="1"/>
          <w:lang w:val="uk-UA"/>
        </w:rPr>
        <w:t>№ </w:t>
      </w:r>
      <w:r w:rsidR="005B2077" w:rsidRPr="004E44FC">
        <w:rPr>
          <w:rStyle w:val="rvts23"/>
          <w:rFonts w:ascii="Times New Roman" w:hAnsi="Times New Roman"/>
          <w:bCs/>
          <w:color w:val="000000"/>
          <w:sz w:val="28"/>
          <w:szCs w:val="28"/>
          <w:bdr w:val="none" w:sz="0" w:space="0" w:color="auto" w:frame="1"/>
          <w:lang w:val="uk-UA"/>
        </w:rPr>
        <w:t>50</w:t>
      </w:r>
      <w:r w:rsidR="007B4653" w:rsidRPr="004E44FC">
        <w:rPr>
          <w:rStyle w:val="rvts23"/>
          <w:rFonts w:ascii="Times New Roman" w:hAnsi="Times New Roman"/>
          <w:bCs/>
          <w:color w:val="000000"/>
          <w:sz w:val="28"/>
          <w:szCs w:val="28"/>
          <w:bdr w:val="none" w:sz="0" w:space="0" w:color="auto" w:frame="1"/>
          <w:lang w:val="uk-UA"/>
        </w:rPr>
        <w:t>92</w:t>
      </w:r>
      <w:r w:rsidRPr="004E44FC">
        <w:rPr>
          <w:rStyle w:val="rvts23"/>
          <w:rFonts w:ascii="Times New Roman" w:hAnsi="Times New Roman"/>
          <w:bCs/>
          <w:color w:val="000000"/>
          <w:sz w:val="28"/>
          <w:szCs w:val="28"/>
          <w:bdr w:val="none" w:sz="0" w:space="0" w:color="auto" w:frame="1"/>
          <w:lang w:val="uk-UA"/>
        </w:rPr>
        <w:t xml:space="preserve"> від </w:t>
      </w:r>
      <w:r w:rsidR="005B2077" w:rsidRPr="004E44FC">
        <w:rPr>
          <w:rStyle w:val="rvts23"/>
          <w:rFonts w:ascii="Times New Roman" w:hAnsi="Times New Roman"/>
          <w:bCs/>
          <w:color w:val="000000"/>
          <w:sz w:val="28"/>
          <w:szCs w:val="28"/>
          <w:bdr w:val="none" w:sz="0" w:space="0" w:color="auto" w:frame="1"/>
          <w:lang w:val="uk-UA"/>
        </w:rPr>
        <w:t>17</w:t>
      </w:r>
      <w:r w:rsidRPr="004E44FC">
        <w:rPr>
          <w:rStyle w:val="rvts23"/>
          <w:rFonts w:ascii="Times New Roman" w:hAnsi="Times New Roman"/>
          <w:bCs/>
          <w:color w:val="000000"/>
          <w:sz w:val="28"/>
          <w:szCs w:val="28"/>
          <w:bdr w:val="none" w:sz="0" w:space="0" w:color="auto" w:frame="1"/>
          <w:lang w:val="uk-UA"/>
        </w:rPr>
        <w:t>.</w:t>
      </w:r>
      <w:r w:rsidR="00B47417" w:rsidRPr="004E44FC">
        <w:rPr>
          <w:rStyle w:val="rvts23"/>
          <w:rFonts w:ascii="Times New Roman" w:hAnsi="Times New Roman"/>
          <w:bCs/>
          <w:color w:val="000000"/>
          <w:sz w:val="28"/>
          <w:szCs w:val="28"/>
          <w:bdr w:val="none" w:sz="0" w:space="0" w:color="auto" w:frame="1"/>
          <w:lang w:val="uk-UA"/>
        </w:rPr>
        <w:t>0</w:t>
      </w:r>
      <w:r w:rsidR="005B2077" w:rsidRPr="004E44FC">
        <w:rPr>
          <w:rStyle w:val="rvts23"/>
          <w:rFonts w:ascii="Times New Roman" w:hAnsi="Times New Roman"/>
          <w:bCs/>
          <w:color w:val="000000"/>
          <w:sz w:val="28"/>
          <w:szCs w:val="28"/>
          <w:bdr w:val="none" w:sz="0" w:space="0" w:color="auto" w:frame="1"/>
          <w:lang w:val="uk-UA"/>
        </w:rPr>
        <w:t>2</w:t>
      </w:r>
      <w:r w:rsidR="00B47417" w:rsidRPr="004E44FC">
        <w:rPr>
          <w:rStyle w:val="rvts23"/>
          <w:rFonts w:ascii="Times New Roman" w:hAnsi="Times New Roman"/>
          <w:bCs/>
          <w:color w:val="000000"/>
          <w:sz w:val="28"/>
          <w:szCs w:val="28"/>
          <w:bdr w:val="none" w:sz="0" w:space="0" w:color="auto" w:frame="1"/>
          <w:lang w:val="uk-UA"/>
        </w:rPr>
        <w:t>.202</w:t>
      </w:r>
      <w:r w:rsidR="005B2077" w:rsidRPr="004E44FC">
        <w:rPr>
          <w:rStyle w:val="rvts23"/>
          <w:rFonts w:ascii="Times New Roman" w:hAnsi="Times New Roman"/>
          <w:bCs/>
          <w:color w:val="000000"/>
          <w:sz w:val="28"/>
          <w:szCs w:val="28"/>
          <w:bdr w:val="none" w:sz="0" w:space="0" w:color="auto" w:frame="1"/>
          <w:lang w:val="uk-UA"/>
        </w:rPr>
        <w:t>1</w:t>
      </w:r>
      <w:r w:rsidRPr="004E44FC">
        <w:rPr>
          <w:rStyle w:val="rvts23"/>
          <w:rFonts w:ascii="Times New Roman" w:hAnsi="Times New Roman"/>
          <w:bCs/>
          <w:color w:val="000000"/>
          <w:sz w:val="28"/>
          <w:szCs w:val="28"/>
          <w:bdr w:val="none" w:sz="0" w:space="0" w:color="auto" w:frame="1"/>
          <w:lang w:val="uk-UA"/>
        </w:rPr>
        <w:t> р.).</w:t>
      </w:r>
    </w:p>
    <w:p w:rsidR="007B4653" w:rsidRPr="004E44FC" w:rsidRDefault="007B4653" w:rsidP="005B2077">
      <w:pPr>
        <w:shd w:val="clear" w:color="auto" w:fill="FFFFFF"/>
        <w:spacing w:after="0" w:line="240" w:lineRule="auto"/>
        <w:ind w:firstLine="709"/>
        <w:jc w:val="both"/>
        <w:rPr>
          <w:rStyle w:val="rvts23"/>
          <w:rFonts w:ascii="Times New Roman" w:hAnsi="Times New Roman"/>
          <w:bCs/>
          <w:color w:val="000000"/>
          <w:sz w:val="28"/>
          <w:szCs w:val="28"/>
          <w:bdr w:val="none" w:sz="0" w:space="0" w:color="auto" w:frame="1"/>
          <w:lang w:val="uk-UA"/>
        </w:rPr>
      </w:pPr>
      <w:r w:rsidRPr="004E44FC">
        <w:rPr>
          <w:rStyle w:val="rvts23"/>
          <w:rFonts w:ascii="Times New Roman" w:hAnsi="Times New Roman"/>
          <w:bCs/>
          <w:color w:val="000000"/>
          <w:sz w:val="28"/>
          <w:szCs w:val="28"/>
          <w:bdr w:val="none" w:sz="0" w:space="0" w:color="auto" w:frame="1"/>
          <w:lang w:val="uk-UA"/>
        </w:rPr>
        <w:t xml:space="preserve">Законопроектом пропонується </w:t>
      </w:r>
      <w:proofErr w:type="spellStart"/>
      <w:r w:rsidRPr="004E44FC">
        <w:rPr>
          <w:rStyle w:val="rvts23"/>
          <w:rFonts w:ascii="Times New Roman" w:hAnsi="Times New Roman"/>
          <w:bCs/>
          <w:color w:val="000000"/>
          <w:sz w:val="28"/>
          <w:szCs w:val="28"/>
          <w:bdr w:val="none" w:sz="0" w:space="0" w:color="auto" w:frame="1"/>
          <w:lang w:val="uk-UA"/>
        </w:rPr>
        <w:t>внести</w:t>
      </w:r>
      <w:proofErr w:type="spellEnd"/>
      <w:r w:rsidRPr="004E44FC">
        <w:rPr>
          <w:rStyle w:val="rvts23"/>
          <w:rFonts w:ascii="Times New Roman" w:hAnsi="Times New Roman"/>
          <w:bCs/>
          <w:color w:val="000000"/>
          <w:sz w:val="28"/>
          <w:szCs w:val="28"/>
          <w:bdr w:val="none" w:sz="0" w:space="0" w:color="auto" w:frame="1"/>
          <w:lang w:val="uk-UA"/>
        </w:rPr>
        <w:t xml:space="preserve"> зміни до</w:t>
      </w:r>
      <w:r w:rsidR="00216AC9" w:rsidRPr="004E44FC">
        <w:rPr>
          <w:rStyle w:val="rvts23"/>
          <w:rFonts w:ascii="Times New Roman" w:hAnsi="Times New Roman"/>
          <w:bCs/>
          <w:color w:val="000000"/>
          <w:sz w:val="28"/>
          <w:szCs w:val="28"/>
          <w:bdr w:val="none" w:sz="0" w:space="0" w:color="auto" w:frame="1"/>
          <w:lang w:val="uk-UA"/>
        </w:rPr>
        <w:t xml:space="preserve"> частини другої</w:t>
      </w:r>
      <w:r w:rsidRPr="004E44FC">
        <w:rPr>
          <w:rStyle w:val="rvts23"/>
          <w:rFonts w:ascii="Times New Roman" w:hAnsi="Times New Roman"/>
          <w:bCs/>
          <w:color w:val="000000"/>
          <w:sz w:val="28"/>
          <w:szCs w:val="28"/>
          <w:bdr w:val="none" w:sz="0" w:space="0" w:color="auto" w:frame="1"/>
          <w:lang w:val="uk-UA"/>
        </w:rPr>
        <w:t xml:space="preserve"> статті 40 Закону України «Про публічні закупівлі»</w:t>
      </w:r>
      <w:r w:rsidR="00957C4C" w:rsidRPr="004E44FC">
        <w:rPr>
          <w:rStyle w:val="rvts23"/>
          <w:rFonts w:ascii="Times New Roman" w:hAnsi="Times New Roman"/>
          <w:bCs/>
          <w:color w:val="000000"/>
          <w:sz w:val="28"/>
          <w:szCs w:val="28"/>
          <w:bdr w:val="none" w:sz="0" w:space="0" w:color="auto" w:frame="1"/>
          <w:lang w:val="uk-UA"/>
        </w:rPr>
        <w:t xml:space="preserve">, </w:t>
      </w:r>
      <w:r w:rsidR="00216AC9" w:rsidRPr="004E44FC">
        <w:rPr>
          <w:rStyle w:val="rvts23"/>
          <w:rFonts w:ascii="Times New Roman" w:hAnsi="Times New Roman"/>
          <w:bCs/>
          <w:color w:val="000000"/>
          <w:sz w:val="28"/>
          <w:szCs w:val="28"/>
          <w:bdr w:val="none" w:sz="0" w:space="0" w:color="auto" w:frame="1"/>
          <w:lang w:val="uk-UA"/>
        </w:rPr>
        <w:t>доповнивши перелік</w:t>
      </w:r>
      <w:r w:rsidRPr="004E44FC">
        <w:rPr>
          <w:rStyle w:val="rvts23"/>
          <w:rFonts w:ascii="Times New Roman" w:hAnsi="Times New Roman"/>
          <w:bCs/>
          <w:color w:val="000000"/>
          <w:sz w:val="28"/>
          <w:szCs w:val="28"/>
          <w:bdr w:val="none" w:sz="0" w:space="0" w:color="auto" w:frame="1"/>
          <w:lang w:val="uk-UA"/>
        </w:rPr>
        <w:t xml:space="preserve"> випадк</w:t>
      </w:r>
      <w:r w:rsidR="001C7385" w:rsidRPr="004E44FC">
        <w:rPr>
          <w:rStyle w:val="rvts23"/>
          <w:rFonts w:ascii="Times New Roman" w:hAnsi="Times New Roman"/>
          <w:bCs/>
          <w:color w:val="000000"/>
          <w:sz w:val="28"/>
          <w:szCs w:val="28"/>
          <w:bdr w:val="none" w:sz="0" w:space="0" w:color="auto" w:frame="1"/>
          <w:lang w:val="uk-UA"/>
        </w:rPr>
        <w:t>ів</w:t>
      </w:r>
      <w:r w:rsidRPr="004E44FC">
        <w:rPr>
          <w:rStyle w:val="rvts23"/>
          <w:rFonts w:ascii="Times New Roman" w:hAnsi="Times New Roman"/>
          <w:bCs/>
          <w:color w:val="000000"/>
          <w:sz w:val="28"/>
          <w:szCs w:val="28"/>
          <w:bdr w:val="none" w:sz="0" w:space="0" w:color="auto" w:frame="1"/>
          <w:lang w:val="uk-UA"/>
        </w:rPr>
        <w:t xml:space="preserve"> застосування переговорної процедури закупівлі </w:t>
      </w:r>
      <w:r w:rsidR="001C7385" w:rsidRPr="004E44FC">
        <w:rPr>
          <w:rStyle w:val="rvts23"/>
          <w:rFonts w:ascii="Times New Roman" w:hAnsi="Times New Roman"/>
          <w:bCs/>
          <w:color w:val="000000"/>
          <w:sz w:val="28"/>
          <w:szCs w:val="28"/>
          <w:bdr w:val="none" w:sz="0" w:space="0" w:color="auto" w:frame="1"/>
          <w:lang w:val="uk-UA"/>
        </w:rPr>
        <w:t>у разі</w:t>
      </w:r>
      <w:r w:rsidR="001C7385" w:rsidRPr="004E44FC">
        <w:rPr>
          <w:sz w:val="28"/>
          <w:szCs w:val="28"/>
          <w:lang w:val="uk-UA"/>
        </w:rPr>
        <w:t xml:space="preserve"> </w:t>
      </w:r>
      <w:r w:rsidR="001C7385" w:rsidRPr="004E44FC">
        <w:rPr>
          <w:rStyle w:val="rvts23"/>
          <w:rFonts w:ascii="Times New Roman" w:hAnsi="Times New Roman"/>
          <w:bCs/>
          <w:color w:val="000000"/>
          <w:sz w:val="28"/>
          <w:szCs w:val="28"/>
          <w:bdr w:val="none" w:sz="0" w:space="0" w:color="auto" w:frame="1"/>
          <w:lang w:val="uk-UA"/>
        </w:rPr>
        <w:t>закупівлі послуг з перестрахування ризику виконання частини своїх обов'язків перед страхувальниками за договорами страхування відповідно до Закону України «Про забезпечення масштабної експансії експорту товарів (робіт, послуг) українського походження шляхом страхування, гарантування та здешевлення кредитування експорту»</w:t>
      </w:r>
      <w:r w:rsidRPr="004E44FC">
        <w:rPr>
          <w:rStyle w:val="rvts23"/>
          <w:rFonts w:ascii="Times New Roman" w:hAnsi="Times New Roman"/>
          <w:bCs/>
          <w:color w:val="000000"/>
          <w:sz w:val="28"/>
          <w:szCs w:val="28"/>
          <w:bdr w:val="none" w:sz="0" w:space="0" w:color="auto" w:frame="1"/>
          <w:lang w:val="uk-UA"/>
        </w:rPr>
        <w:t>.</w:t>
      </w:r>
    </w:p>
    <w:p w:rsidR="003417FF" w:rsidRPr="004E44FC" w:rsidRDefault="00DE24D0" w:rsidP="004B3EA5">
      <w:pPr>
        <w:shd w:val="clear" w:color="auto" w:fill="FFFFFF"/>
        <w:spacing w:after="0" w:line="240" w:lineRule="auto"/>
        <w:ind w:firstLine="709"/>
        <w:jc w:val="both"/>
        <w:rPr>
          <w:rStyle w:val="rvts23"/>
          <w:rFonts w:ascii="Times New Roman" w:hAnsi="Times New Roman"/>
          <w:bCs/>
          <w:color w:val="000000"/>
          <w:sz w:val="28"/>
          <w:szCs w:val="28"/>
          <w:bdr w:val="none" w:sz="0" w:space="0" w:color="auto" w:frame="1"/>
          <w:lang w:val="uk-UA"/>
        </w:rPr>
      </w:pPr>
      <w:r w:rsidRPr="004E44FC">
        <w:rPr>
          <w:rStyle w:val="rvts23"/>
          <w:rFonts w:ascii="Times New Roman" w:hAnsi="Times New Roman"/>
          <w:bCs/>
          <w:color w:val="000000"/>
          <w:sz w:val="28"/>
          <w:szCs w:val="28"/>
          <w:bdr w:val="none" w:sz="0" w:space="0" w:color="auto" w:frame="1"/>
          <w:lang w:val="uk-UA"/>
        </w:rPr>
        <w:t>Міністерство фінансів України у сво</w:t>
      </w:r>
      <w:r w:rsidR="003417FF" w:rsidRPr="004E44FC">
        <w:rPr>
          <w:rStyle w:val="rvts23"/>
          <w:rFonts w:ascii="Times New Roman" w:hAnsi="Times New Roman"/>
          <w:bCs/>
          <w:color w:val="000000"/>
          <w:sz w:val="28"/>
          <w:szCs w:val="28"/>
          <w:bdr w:val="none" w:sz="0" w:space="0" w:color="auto" w:frame="1"/>
          <w:lang w:val="uk-UA"/>
        </w:rPr>
        <w:t>єму</w:t>
      </w:r>
      <w:r w:rsidRPr="004E44FC">
        <w:rPr>
          <w:rStyle w:val="rvts23"/>
          <w:rFonts w:ascii="Times New Roman" w:hAnsi="Times New Roman"/>
          <w:bCs/>
          <w:color w:val="000000"/>
          <w:sz w:val="28"/>
          <w:szCs w:val="28"/>
          <w:bdr w:val="none" w:sz="0" w:space="0" w:color="auto" w:frame="1"/>
          <w:lang w:val="uk-UA"/>
        </w:rPr>
        <w:t xml:space="preserve"> експертн</w:t>
      </w:r>
      <w:r w:rsidR="003417FF" w:rsidRPr="004E44FC">
        <w:rPr>
          <w:rStyle w:val="rvts23"/>
          <w:rFonts w:ascii="Times New Roman" w:hAnsi="Times New Roman"/>
          <w:bCs/>
          <w:color w:val="000000"/>
          <w:sz w:val="28"/>
          <w:szCs w:val="28"/>
          <w:bdr w:val="none" w:sz="0" w:space="0" w:color="auto" w:frame="1"/>
          <w:lang w:val="uk-UA"/>
        </w:rPr>
        <w:t>ому</w:t>
      </w:r>
      <w:r w:rsidRPr="004E44FC">
        <w:rPr>
          <w:rStyle w:val="rvts23"/>
          <w:rFonts w:ascii="Times New Roman" w:hAnsi="Times New Roman"/>
          <w:bCs/>
          <w:color w:val="000000"/>
          <w:sz w:val="28"/>
          <w:szCs w:val="28"/>
          <w:bdr w:val="none" w:sz="0" w:space="0" w:color="auto" w:frame="1"/>
          <w:lang w:val="uk-UA"/>
        </w:rPr>
        <w:t xml:space="preserve"> висновк</w:t>
      </w:r>
      <w:r w:rsidR="003417FF" w:rsidRPr="004E44FC">
        <w:rPr>
          <w:rStyle w:val="rvts23"/>
          <w:rFonts w:ascii="Times New Roman" w:hAnsi="Times New Roman"/>
          <w:bCs/>
          <w:color w:val="000000"/>
          <w:sz w:val="28"/>
          <w:szCs w:val="28"/>
          <w:bdr w:val="none" w:sz="0" w:space="0" w:color="auto" w:frame="1"/>
          <w:lang w:val="uk-UA"/>
        </w:rPr>
        <w:t>у</w:t>
      </w:r>
      <w:r w:rsidRPr="004E44FC">
        <w:rPr>
          <w:rStyle w:val="rvts23"/>
          <w:rFonts w:ascii="Times New Roman" w:hAnsi="Times New Roman"/>
          <w:bCs/>
          <w:color w:val="000000"/>
          <w:sz w:val="28"/>
          <w:szCs w:val="28"/>
          <w:bdr w:val="none" w:sz="0" w:space="0" w:color="auto" w:frame="1"/>
          <w:lang w:val="uk-UA"/>
        </w:rPr>
        <w:t xml:space="preserve"> зазначає, що </w:t>
      </w:r>
      <w:r w:rsidR="004E44FC" w:rsidRPr="004E44FC">
        <w:rPr>
          <w:rStyle w:val="rvts23"/>
          <w:rFonts w:ascii="Times New Roman" w:hAnsi="Times New Roman"/>
          <w:bCs/>
          <w:color w:val="000000"/>
          <w:sz w:val="28"/>
          <w:szCs w:val="28"/>
          <w:bdr w:val="none" w:sz="0" w:space="0" w:color="auto" w:frame="1"/>
          <w:lang w:val="uk-UA"/>
        </w:rPr>
        <w:t>реалізація законопроекту</w:t>
      </w:r>
      <w:r w:rsidR="002D116F" w:rsidRPr="004E44FC">
        <w:rPr>
          <w:rStyle w:val="rvts23"/>
          <w:rFonts w:ascii="Times New Roman" w:hAnsi="Times New Roman"/>
          <w:bCs/>
          <w:color w:val="000000"/>
          <w:sz w:val="28"/>
          <w:szCs w:val="28"/>
          <w:bdr w:val="none" w:sz="0" w:space="0" w:color="auto" w:frame="1"/>
          <w:lang w:val="uk-UA"/>
        </w:rPr>
        <w:t xml:space="preserve"> </w:t>
      </w:r>
      <w:r w:rsidR="00457EDF" w:rsidRPr="004E44FC">
        <w:rPr>
          <w:rStyle w:val="rvts23"/>
          <w:rFonts w:ascii="Times New Roman" w:hAnsi="Times New Roman"/>
          <w:bCs/>
          <w:color w:val="000000"/>
          <w:sz w:val="28"/>
          <w:szCs w:val="28"/>
          <w:bdr w:val="none" w:sz="0" w:space="0" w:color="auto" w:frame="1"/>
          <w:lang w:val="uk-UA"/>
        </w:rPr>
        <w:t>не</w:t>
      </w:r>
      <w:r w:rsidR="004B3EA5" w:rsidRPr="004E44FC">
        <w:rPr>
          <w:rStyle w:val="rvts23"/>
          <w:rFonts w:ascii="Times New Roman" w:hAnsi="Times New Roman"/>
          <w:bCs/>
          <w:color w:val="000000"/>
          <w:sz w:val="28"/>
          <w:szCs w:val="28"/>
          <w:bdr w:val="none" w:sz="0" w:space="0" w:color="auto" w:frame="1"/>
          <w:lang w:val="uk-UA"/>
        </w:rPr>
        <w:t xml:space="preserve"> має прямого впливу на дохідну чи видаткову частини державного бюджету в поточному бюджетному періоді і не потребуватиме додаткових видатків з державного бюджету та місцевих бюджетів</w:t>
      </w:r>
      <w:r w:rsidR="00975DB8" w:rsidRPr="004E44FC">
        <w:rPr>
          <w:rStyle w:val="rvts23"/>
          <w:rFonts w:ascii="Times New Roman" w:hAnsi="Times New Roman"/>
          <w:bCs/>
          <w:color w:val="000000"/>
          <w:sz w:val="28"/>
          <w:szCs w:val="28"/>
          <w:bdr w:val="none" w:sz="0" w:space="0" w:color="auto" w:frame="1"/>
          <w:lang w:val="uk-UA"/>
        </w:rPr>
        <w:t>.</w:t>
      </w:r>
    </w:p>
    <w:p w:rsidR="00D128A2" w:rsidRPr="004E44FC" w:rsidRDefault="00D166A3" w:rsidP="005B2077">
      <w:pPr>
        <w:shd w:val="clear" w:color="auto" w:fill="FFFFFF"/>
        <w:spacing w:after="0" w:line="240" w:lineRule="auto"/>
        <w:ind w:firstLine="709"/>
        <w:jc w:val="both"/>
        <w:rPr>
          <w:rStyle w:val="rvts23"/>
          <w:rFonts w:ascii="Times New Roman" w:hAnsi="Times New Roman"/>
          <w:bCs/>
          <w:color w:val="000000"/>
          <w:sz w:val="28"/>
          <w:szCs w:val="28"/>
          <w:bdr w:val="none" w:sz="0" w:space="0" w:color="auto" w:frame="1"/>
          <w:lang w:val="uk-UA"/>
        </w:rPr>
      </w:pPr>
      <w:r w:rsidRPr="004E44FC">
        <w:rPr>
          <w:rStyle w:val="rvts23"/>
          <w:rFonts w:ascii="Times New Roman" w:hAnsi="Times New Roman"/>
          <w:bCs/>
          <w:color w:val="000000"/>
          <w:sz w:val="28"/>
          <w:szCs w:val="28"/>
          <w:bdr w:val="none" w:sz="0" w:space="0" w:color="auto" w:frame="1"/>
          <w:lang w:val="uk-UA"/>
        </w:rPr>
        <w:t xml:space="preserve">За </w:t>
      </w:r>
      <w:r w:rsidR="00913807" w:rsidRPr="004E44FC">
        <w:rPr>
          <w:rStyle w:val="rvts23"/>
          <w:rFonts w:ascii="Times New Roman" w:hAnsi="Times New Roman"/>
          <w:bCs/>
          <w:color w:val="000000"/>
          <w:sz w:val="28"/>
          <w:szCs w:val="28"/>
          <w:bdr w:val="none" w:sz="0" w:space="0" w:color="auto" w:frame="1"/>
          <w:lang w:val="uk-UA"/>
        </w:rPr>
        <w:t xml:space="preserve">підсумками </w:t>
      </w:r>
      <w:r w:rsidRPr="004E44FC">
        <w:rPr>
          <w:rStyle w:val="rvts23"/>
          <w:rFonts w:ascii="Times New Roman" w:hAnsi="Times New Roman"/>
          <w:bCs/>
          <w:color w:val="000000"/>
          <w:sz w:val="28"/>
          <w:szCs w:val="28"/>
          <w:bdr w:val="none" w:sz="0" w:space="0" w:color="auto" w:frame="1"/>
          <w:lang w:val="uk-UA"/>
        </w:rPr>
        <w:t>розгляду законопроект</w:t>
      </w:r>
      <w:r w:rsidR="003417FF" w:rsidRPr="004E44FC">
        <w:rPr>
          <w:rStyle w:val="rvts23"/>
          <w:rFonts w:ascii="Times New Roman" w:hAnsi="Times New Roman"/>
          <w:bCs/>
          <w:color w:val="000000"/>
          <w:sz w:val="28"/>
          <w:szCs w:val="28"/>
          <w:bdr w:val="none" w:sz="0" w:space="0" w:color="auto" w:frame="1"/>
          <w:lang w:val="uk-UA"/>
        </w:rPr>
        <w:t>у</w:t>
      </w:r>
      <w:r w:rsidRPr="004E44FC">
        <w:rPr>
          <w:rStyle w:val="rvts23"/>
          <w:rFonts w:ascii="Times New Roman" w:hAnsi="Times New Roman"/>
          <w:bCs/>
          <w:color w:val="000000"/>
          <w:sz w:val="28"/>
          <w:szCs w:val="28"/>
          <w:bdr w:val="none" w:sz="0" w:space="0" w:color="auto" w:frame="1"/>
          <w:lang w:val="uk-UA"/>
        </w:rPr>
        <w:t xml:space="preserve"> (реєстр. № </w:t>
      </w:r>
      <w:r w:rsidR="004B3EA5" w:rsidRPr="004E44FC">
        <w:rPr>
          <w:rStyle w:val="rvts23"/>
          <w:rFonts w:ascii="Times New Roman" w:hAnsi="Times New Roman"/>
          <w:bCs/>
          <w:color w:val="000000"/>
          <w:sz w:val="28"/>
          <w:szCs w:val="28"/>
          <w:bdr w:val="none" w:sz="0" w:space="0" w:color="auto" w:frame="1"/>
          <w:lang w:val="uk-UA"/>
        </w:rPr>
        <w:t>5092</w:t>
      </w:r>
      <w:r w:rsidRPr="004E44FC">
        <w:rPr>
          <w:rStyle w:val="rvts23"/>
          <w:rFonts w:ascii="Times New Roman" w:hAnsi="Times New Roman"/>
          <w:bCs/>
          <w:color w:val="000000"/>
          <w:sz w:val="28"/>
          <w:szCs w:val="28"/>
          <w:bdr w:val="none" w:sz="0" w:space="0" w:color="auto" w:frame="1"/>
          <w:lang w:val="uk-UA"/>
        </w:rPr>
        <w:t xml:space="preserve">) Комітет ухвалив рішення: </w:t>
      </w:r>
      <w:r w:rsidR="00975DB8" w:rsidRPr="004E44FC">
        <w:rPr>
          <w:rStyle w:val="rvts23"/>
          <w:rFonts w:ascii="Times New Roman" w:hAnsi="Times New Roman"/>
          <w:bCs/>
          <w:color w:val="000000"/>
          <w:sz w:val="28"/>
          <w:szCs w:val="28"/>
          <w:bdr w:val="none" w:sz="0" w:space="0" w:color="auto" w:frame="1"/>
          <w:lang w:val="uk-UA"/>
        </w:rPr>
        <w:t>законопроект</w:t>
      </w:r>
      <w:r w:rsidR="004B3EA5" w:rsidRPr="004E44FC">
        <w:rPr>
          <w:sz w:val="28"/>
          <w:szCs w:val="28"/>
        </w:rPr>
        <w:t xml:space="preserve"> </w:t>
      </w:r>
      <w:r w:rsidR="004B3EA5" w:rsidRPr="004E44FC">
        <w:rPr>
          <w:rStyle w:val="rvts23"/>
          <w:rFonts w:ascii="Times New Roman" w:hAnsi="Times New Roman"/>
          <w:bCs/>
          <w:color w:val="000000"/>
          <w:sz w:val="28"/>
          <w:szCs w:val="28"/>
          <w:bdr w:val="none" w:sz="0" w:space="0" w:color="auto" w:frame="1"/>
          <w:lang w:val="uk-UA"/>
        </w:rPr>
        <w:t>не матиме прямого впливу на показники бюджету. У разі прийняття відповідного закону він може набирати чинності згідно з законодавством</w:t>
      </w:r>
      <w:r w:rsidRPr="004E44FC">
        <w:rPr>
          <w:rStyle w:val="rvts23"/>
          <w:rFonts w:ascii="Times New Roman" w:hAnsi="Times New Roman"/>
          <w:bCs/>
          <w:color w:val="000000"/>
          <w:sz w:val="28"/>
          <w:szCs w:val="28"/>
          <w:bdr w:val="none" w:sz="0" w:space="0" w:color="auto" w:frame="1"/>
          <w:lang w:val="uk-UA"/>
        </w:rPr>
        <w:t>.</w:t>
      </w:r>
    </w:p>
    <w:p w:rsidR="00C20EC3" w:rsidRPr="004E44FC" w:rsidRDefault="00C20EC3" w:rsidP="005B2077">
      <w:pPr>
        <w:spacing w:after="0" w:line="240" w:lineRule="auto"/>
        <w:ind w:firstLine="709"/>
        <w:rPr>
          <w:rFonts w:ascii="Times New Roman" w:hAnsi="Times New Roman"/>
          <w:sz w:val="28"/>
          <w:szCs w:val="28"/>
          <w:lang w:val="uk-UA"/>
        </w:rPr>
      </w:pPr>
    </w:p>
    <w:p w:rsidR="003417FF" w:rsidRPr="004E44FC" w:rsidRDefault="003417FF" w:rsidP="005B2077">
      <w:pPr>
        <w:spacing w:after="0" w:line="240" w:lineRule="auto"/>
        <w:ind w:firstLine="709"/>
        <w:rPr>
          <w:rFonts w:ascii="Times New Roman" w:hAnsi="Times New Roman"/>
          <w:sz w:val="28"/>
          <w:szCs w:val="28"/>
          <w:lang w:val="uk-UA"/>
        </w:rPr>
      </w:pPr>
    </w:p>
    <w:p w:rsidR="004B3EA5" w:rsidRPr="004E44FC" w:rsidRDefault="004B3EA5" w:rsidP="004B3EA5">
      <w:pPr>
        <w:pStyle w:val="ab"/>
        <w:tabs>
          <w:tab w:val="left" w:pos="7088"/>
        </w:tabs>
        <w:spacing w:line="264" w:lineRule="auto"/>
        <w:rPr>
          <w:sz w:val="28"/>
          <w:szCs w:val="28"/>
          <w:lang w:val="ru-RU"/>
        </w:rPr>
      </w:pPr>
      <w:r w:rsidRPr="004E44FC">
        <w:rPr>
          <w:sz w:val="28"/>
          <w:szCs w:val="28"/>
        </w:rPr>
        <w:t>Голова Комітету</w:t>
      </w:r>
      <w:r w:rsidRPr="004E44FC">
        <w:rPr>
          <w:sz w:val="28"/>
          <w:szCs w:val="28"/>
        </w:rPr>
        <w:tab/>
      </w:r>
      <w:r w:rsidRPr="004E44FC">
        <w:rPr>
          <w:sz w:val="28"/>
          <w:szCs w:val="28"/>
          <w:lang w:val="ru-RU"/>
        </w:rPr>
        <w:t>Ю. Ар</w:t>
      </w:r>
      <w:r w:rsidRPr="004E44FC">
        <w:rPr>
          <w:sz w:val="28"/>
          <w:szCs w:val="28"/>
        </w:rPr>
        <w:t>і</w:t>
      </w:r>
      <w:proofErr w:type="spellStart"/>
      <w:r w:rsidRPr="004E44FC">
        <w:rPr>
          <w:sz w:val="28"/>
          <w:szCs w:val="28"/>
          <w:lang w:val="ru-RU"/>
        </w:rPr>
        <w:t>стов</w:t>
      </w:r>
      <w:proofErr w:type="spellEnd"/>
    </w:p>
    <w:sectPr w:rsidR="004B3EA5" w:rsidRPr="004E44FC" w:rsidSect="005B2077">
      <w:headerReference w:type="default" r:id="rId7"/>
      <w:headerReference w:type="first" r:id="rId8"/>
      <w:footerReference w:type="first" r:id="rId9"/>
      <w:pgSz w:w="11906" w:h="16838" w:code="9"/>
      <w:pgMar w:top="1134" w:right="567" w:bottom="1134" w:left="1701"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653" w:rsidRDefault="005C7653" w:rsidP="005E306B">
      <w:pPr>
        <w:spacing w:after="0" w:line="240" w:lineRule="auto"/>
      </w:pPr>
      <w:r>
        <w:separator/>
      </w:r>
    </w:p>
  </w:endnote>
  <w:endnote w:type="continuationSeparator" w:id="0">
    <w:p w:rsidR="005C7653" w:rsidRDefault="005C7653"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35E" w:rsidRDefault="00A7635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653" w:rsidRDefault="005C7653" w:rsidP="005E306B">
      <w:pPr>
        <w:spacing w:after="0" w:line="240" w:lineRule="auto"/>
      </w:pPr>
      <w:r>
        <w:separator/>
      </w:r>
    </w:p>
  </w:footnote>
  <w:footnote w:type="continuationSeparator" w:id="0">
    <w:p w:rsidR="005C7653" w:rsidRDefault="005C7653"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CE6A4B" w:rsidP="00AD7F82">
    <w:pPr>
      <w:pStyle w:val="a3"/>
      <w:tabs>
        <w:tab w:val="clear" w:pos="9355"/>
      </w:tabs>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811821">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1032F" w:rsidRDefault="005B71F5"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val="uk-UA"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13"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1032F">
            <w:rPr>
              <w:rFonts w:ascii="Times New Roman" w:hAnsi="Times New Roman"/>
              <w:color w:val="1829A8"/>
              <w:spacing w:val="20"/>
              <w:sz w:val="34"/>
              <w:szCs w:val="34"/>
              <w:lang w:val="uk-UA"/>
            </w:rPr>
            <w:t>ВЕРХОВН</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РАД</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УКРАЇНИ</w:t>
          </w:r>
        </w:p>
        <w:p w:rsidR="00CE6A4B" w:rsidRPr="008D7BBE" w:rsidRDefault="00C86266" w:rsidP="00CA7044">
          <w:pPr>
            <w:pStyle w:val="a3"/>
            <w:tabs>
              <w:tab w:val="clear" w:pos="4677"/>
              <w:tab w:val="clear" w:pos="9355"/>
            </w:tabs>
            <w:spacing w:before="100"/>
            <w:jc w:val="center"/>
            <w:rPr>
              <w:rFonts w:ascii="Times New Roman" w:hAnsi="Times New Roman"/>
              <w:b/>
              <w:color w:val="1829A8"/>
              <w:spacing w:val="20"/>
              <w:sz w:val="24"/>
              <w:szCs w:val="24"/>
              <w:lang w:val="uk-UA"/>
            </w:rPr>
          </w:pPr>
          <w:r w:rsidRPr="00C86266">
            <w:rPr>
              <w:rFonts w:ascii="Times New Roman" w:hAnsi="Times New Roman"/>
              <w:b/>
              <w:color w:val="1829A8"/>
              <w:spacing w:val="20"/>
              <w:sz w:val="24"/>
              <w:szCs w:val="24"/>
              <w:lang w:val="uk-UA"/>
            </w:rPr>
            <w:t>Комітет з питань</w:t>
          </w:r>
          <w:r w:rsidR="0019231B">
            <w:rPr>
              <w:rFonts w:ascii="Times New Roman" w:hAnsi="Times New Roman"/>
              <w:b/>
              <w:color w:val="1829A8"/>
              <w:spacing w:val="20"/>
              <w:sz w:val="24"/>
              <w:szCs w:val="24"/>
              <w:lang w:val="uk-UA"/>
            </w:rPr>
            <w:t xml:space="preserve"> </w:t>
          </w:r>
          <w:r w:rsidR="00C434B6">
            <w:rPr>
              <w:rFonts w:ascii="Times New Roman" w:hAnsi="Times New Roman"/>
              <w:b/>
              <w:color w:val="1829A8"/>
              <w:spacing w:val="20"/>
              <w:sz w:val="24"/>
              <w:szCs w:val="24"/>
              <w:lang w:val="uk-UA"/>
            </w:rPr>
            <w:t>бюджету</w:t>
          </w:r>
        </w:p>
        <w:p w:rsidR="00C27AE9" w:rsidRPr="007B31A3" w:rsidRDefault="0080545D" w:rsidP="00C434B6">
          <w:pPr>
            <w:pStyle w:val="a3"/>
            <w:tabs>
              <w:tab w:val="clear" w:pos="4677"/>
              <w:tab w:val="clear" w:pos="9355"/>
            </w:tabs>
            <w:spacing w:before="160" w:after="60"/>
            <w:jc w:val="center"/>
            <w:rPr>
              <w:color w:val="002060"/>
              <w:sz w:val="20"/>
              <w:szCs w:val="20"/>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w:t>
          </w:r>
          <w:r w:rsidR="008D0011">
            <w:rPr>
              <w:rFonts w:ascii="Times New Roman" w:hAnsi="Times New Roman"/>
              <w:color w:val="1829A8"/>
              <w:sz w:val="20"/>
              <w:szCs w:val="20"/>
              <w:lang w:val="uk-UA"/>
            </w:rPr>
            <w:t>, тел.: 255-</w:t>
          </w:r>
          <w:r w:rsidR="00C92F3D">
            <w:rPr>
              <w:rFonts w:ascii="Times New Roman" w:hAnsi="Times New Roman"/>
              <w:color w:val="1829A8"/>
              <w:sz w:val="20"/>
              <w:szCs w:val="20"/>
              <w:lang w:val="uk-UA"/>
            </w:rPr>
            <w:t>40</w:t>
          </w:r>
          <w:r w:rsidR="008D0011">
            <w:rPr>
              <w:rFonts w:ascii="Times New Roman" w:hAnsi="Times New Roman"/>
              <w:color w:val="1829A8"/>
              <w:sz w:val="20"/>
              <w:szCs w:val="20"/>
              <w:lang w:val="uk-UA"/>
            </w:rPr>
            <w:t>-</w:t>
          </w:r>
          <w:r w:rsidR="00C92F3D">
            <w:rPr>
              <w:rFonts w:ascii="Times New Roman" w:hAnsi="Times New Roman"/>
              <w:color w:val="1829A8"/>
              <w:sz w:val="20"/>
              <w:szCs w:val="20"/>
              <w:lang w:val="uk-UA"/>
            </w:rPr>
            <w:t>2</w:t>
          </w:r>
          <w:r w:rsidR="00C434B6">
            <w:rPr>
              <w:rFonts w:ascii="Times New Roman" w:hAnsi="Times New Roman"/>
              <w:color w:val="1829A8"/>
              <w:sz w:val="20"/>
              <w:szCs w:val="20"/>
              <w:lang w:val="uk-UA"/>
            </w:rPr>
            <w:t>9</w:t>
          </w:r>
          <w:r w:rsidR="008D0011">
            <w:rPr>
              <w:rFonts w:ascii="Times New Roman" w:hAnsi="Times New Roman"/>
              <w:color w:val="1829A8"/>
              <w:sz w:val="20"/>
              <w:szCs w:val="20"/>
              <w:lang w:val="uk-UA"/>
            </w:rPr>
            <w:t>,</w:t>
          </w:r>
          <w:r w:rsidR="00C434B6">
            <w:rPr>
              <w:rFonts w:ascii="Times New Roman" w:hAnsi="Times New Roman"/>
              <w:color w:val="1829A8"/>
              <w:sz w:val="20"/>
              <w:szCs w:val="20"/>
              <w:lang w:val="uk-UA"/>
            </w:rPr>
            <w:t xml:space="preserve"> 255-43-61, факс: 255-41-23</w:t>
          </w:r>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10232"/>
      <w:gridCol w:w="568"/>
    </w:tblGrid>
    <w:tr w:rsidR="00811821" w:rsidRPr="00053776" w:rsidTr="00943601">
      <w:tc>
        <w:tcPr>
          <w:tcW w:w="1087" w:type="dxa"/>
          <w:tcBorders>
            <w:top w:val="nil"/>
          </w:tcBorders>
        </w:tcPr>
        <w:p w:rsidR="00811821" w:rsidRPr="00053776" w:rsidRDefault="00811821" w:rsidP="00811821">
          <w:pPr>
            <w:pStyle w:val="a3"/>
            <w:tabs>
              <w:tab w:val="clear" w:pos="4677"/>
              <w:tab w:val="clear" w:pos="9355"/>
            </w:tabs>
            <w:rPr>
              <w:rFonts w:ascii="Times New Roman" w:hAnsi="Times New Roman"/>
              <w:color w:val="002060"/>
              <w:lang w:val="uk-UA"/>
            </w:rPr>
          </w:pPr>
        </w:p>
      </w:tc>
      <w:tc>
        <w:tcPr>
          <w:tcW w:w="10232" w:type="dxa"/>
        </w:tcPr>
        <w:p w:rsidR="00811821" w:rsidRPr="00053776" w:rsidRDefault="00811821" w:rsidP="00811821">
          <w:pPr>
            <w:pStyle w:val="a3"/>
            <w:tabs>
              <w:tab w:val="clear" w:pos="4677"/>
              <w:tab w:val="clear" w:pos="9355"/>
            </w:tabs>
            <w:rPr>
              <w:rFonts w:ascii="Times New Roman" w:hAnsi="Times New Roman"/>
              <w:color w:val="002060"/>
              <w:lang w:val="uk-UA"/>
            </w:rPr>
          </w:pPr>
        </w:p>
      </w:tc>
      <w:tc>
        <w:tcPr>
          <w:tcW w:w="568" w:type="dxa"/>
          <w:tcBorders>
            <w:top w:val="nil"/>
          </w:tcBorders>
        </w:tcPr>
        <w:p w:rsidR="00811821" w:rsidRPr="00053776" w:rsidRDefault="00811821" w:rsidP="00811821">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63C3"/>
    <w:rsid w:val="00033E19"/>
    <w:rsid w:val="0004046F"/>
    <w:rsid w:val="000414A9"/>
    <w:rsid w:val="00061246"/>
    <w:rsid w:val="00077D44"/>
    <w:rsid w:val="000D6E8B"/>
    <w:rsid w:val="000F1586"/>
    <w:rsid w:val="00141617"/>
    <w:rsid w:val="00150F97"/>
    <w:rsid w:val="0017351B"/>
    <w:rsid w:val="0019108F"/>
    <w:rsid w:val="0019231B"/>
    <w:rsid w:val="001966F0"/>
    <w:rsid w:val="001B5D43"/>
    <w:rsid w:val="001C7385"/>
    <w:rsid w:val="001D2FE6"/>
    <w:rsid w:val="001D3C24"/>
    <w:rsid w:val="001F51BB"/>
    <w:rsid w:val="0021032F"/>
    <w:rsid w:val="00216AC9"/>
    <w:rsid w:val="00235CD7"/>
    <w:rsid w:val="002A1FA2"/>
    <w:rsid w:val="002A5D4C"/>
    <w:rsid w:val="002B2AE5"/>
    <w:rsid w:val="002B3EB6"/>
    <w:rsid w:val="002B5FC1"/>
    <w:rsid w:val="002D0561"/>
    <w:rsid w:val="002D116F"/>
    <w:rsid w:val="002E0A18"/>
    <w:rsid w:val="002E31BF"/>
    <w:rsid w:val="002E44DA"/>
    <w:rsid w:val="003417FF"/>
    <w:rsid w:val="003614C3"/>
    <w:rsid w:val="00375299"/>
    <w:rsid w:val="003B49E8"/>
    <w:rsid w:val="003B6988"/>
    <w:rsid w:val="003D0996"/>
    <w:rsid w:val="003D1CBA"/>
    <w:rsid w:val="00451750"/>
    <w:rsid w:val="00457EDF"/>
    <w:rsid w:val="004717F5"/>
    <w:rsid w:val="004734B1"/>
    <w:rsid w:val="004852FA"/>
    <w:rsid w:val="004A5738"/>
    <w:rsid w:val="004B3EA5"/>
    <w:rsid w:val="004C53C1"/>
    <w:rsid w:val="004D1654"/>
    <w:rsid w:val="004E0CDD"/>
    <w:rsid w:val="004E44FC"/>
    <w:rsid w:val="004E4F5C"/>
    <w:rsid w:val="004E6756"/>
    <w:rsid w:val="004E68F8"/>
    <w:rsid w:val="004F7B8A"/>
    <w:rsid w:val="00500CE7"/>
    <w:rsid w:val="0050620F"/>
    <w:rsid w:val="00545919"/>
    <w:rsid w:val="0055005A"/>
    <w:rsid w:val="0056039F"/>
    <w:rsid w:val="00561A15"/>
    <w:rsid w:val="0056352F"/>
    <w:rsid w:val="00592C72"/>
    <w:rsid w:val="005A4728"/>
    <w:rsid w:val="005B2077"/>
    <w:rsid w:val="005B71F5"/>
    <w:rsid w:val="005C3D1C"/>
    <w:rsid w:val="005C674D"/>
    <w:rsid w:val="005C7653"/>
    <w:rsid w:val="005E306B"/>
    <w:rsid w:val="005F20B5"/>
    <w:rsid w:val="00612184"/>
    <w:rsid w:val="00626A3E"/>
    <w:rsid w:val="00627587"/>
    <w:rsid w:val="0065022E"/>
    <w:rsid w:val="00655170"/>
    <w:rsid w:val="00660B13"/>
    <w:rsid w:val="0066623D"/>
    <w:rsid w:val="006C13B3"/>
    <w:rsid w:val="006D20AD"/>
    <w:rsid w:val="006F10E8"/>
    <w:rsid w:val="007069DA"/>
    <w:rsid w:val="00713E93"/>
    <w:rsid w:val="0073224C"/>
    <w:rsid w:val="00736878"/>
    <w:rsid w:val="00756181"/>
    <w:rsid w:val="007A0252"/>
    <w:rsid w:val="007B1581"/>
    <w:rsid w:val="007B31A3"/>
    <w:rsid w:val="007B4653"/>
    <w:rsid w:val="007D2B6C"/>
    <w:rsid w:val="007F118D"/>
    <w:rsid w:val="007F5D91"/>
    <w:rsid w:val="0080009B"/>
    <w:rsid w:val="0080545D"/>
    <w:rsid w:val="00805DC1"/>
    <w:rsid w:val="00811821"/>
    <w:rsid w:val="0084269F"/>
    <w:rsid w:val="008A6B99"/>
    <w:rsid w:val="008D0011"/>
    <w:rsid w:val="008D7BBE"/>
    <w:rsid w:val="008E54D5"/>
    <w:rsid w:val="00913807"/>
    <w:rsid w:val="00943601"/>
    <w:rsid w:val="00945B68"/>
    <w:rsid w:val="00957C4C"/>
    <w:rsid w:val="00957D31"/>
    <w:rsid w:val="009720E0"/>
    <w:rsid w:val="00972232"/>
    <w:rsid w:val="00974B0F"/>
    <w:rsid w:val="00975DB8"/>
    <w:rsid w:val="009858E3"/>
    <w:rsid w:val="009865D4"/>
    <w:rsid w:val="009A720A"/>
    <w:rsid w:val="00A00059"/>
    <w:rsid w:val="00A47F6B"/>
    <w:rsid w:val="00A60747"/>
    <w:rsid w:val="00A70C96"/>
    <w:rsid w:val="00A74375"/>
    <w:rsid w:val="00A7635E"/>
    <w:rsid w:val="00A76A60"/>
    <w:rsid w:val="00A833C8"/>
    <w:rsid w:val="00AD7F82"/>
    <w:rsid w:val="00AE079A"/>
    <w:rsid w:val="00B20D18"/>
    <w:rsid w:val="00B311E8"/>
    <w:rsid w:val="00B47417"/>
    <w:rsid w:val="00B56A16"/>
    <w:rsid w:val="00B62F04"/>
    <w:rsid w:val="00B64F73"/>
    <w:rsid w:val="00BA62CD"/>
    <w:rsid w:val="00BD061F"/>
    <w:rsid w:val="00BD0801"/>
    <w:rsid w:val="00BF1E95"/>
    <w:rsid w:val="00C11FB6"/>
    <w:rsid w:val="00C12C4D"/>
    <w:rsid w:val="00C20EC3"/>
    <w:rsid w:val="00C27AE9"/>
    <w:rsid w:val="00C434B6"/>
    <w:rsid w:val="00C56A7F"/>
    <w:rsid w:val="00C86266"/>
    <w:rsid w:val="00C875CE"/>
    <w:rsid w:val="00C92F3D"/>
    <w:rsid w:val="00C97711"/>
    <w:rsid w:val="00CA7044"/>
    <w:rsid w:val="00CB563A"/>
    <w:rsid w:val="00CC39A1"/>
    <w:rsid w:val="00CD4A38"/>
    <w:rsid w:val="00CE3E1B"/>
    <w:rsid w:val="00CE6A4B"/>
    <w:rsid w:val="00CF4794"/>
    <w:rsid w:val="00D128A2"/>
    <w:rsid w:val="00D166A3"/>
    <w:rsid w:val="00D22048"/>
    <w:rsid w:val="00D242C2"/>
    <w:rsid w:val="00D37FA2"/>
    <w:rsid w:val="00D52549"/>
    <w:rsid w:val="00D57E1B"/>
    <w:rsid w:val="00DA6D06"/>
    <w:rsid w:val="00DE24D0"/>
    <w:rsid w:val="00DF0115"/>
    <w:rsid w:val="00E22290"/>
    <w:rsid w:val="00E60B6A"/>
    <w:rsid w:val="00E645A9"/>
    <w:rsid w:val="00E82D99"/>
    <w:rsid w:val="00F55423"/>
    <w:rsid w:val="00F91DD3"/>
    <w:rsid w:val="00FC3C04"/>
    <w:rsid w:val="00FC3DF4"/>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CAF670"/>
  <w15:docId w15:val="{F010BBEA-8C6E-4F92-A944-B2666123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paragraph" w:styleId="1">
    <w:name w:val="heading 1"/>
    <w:basedOn w:val="a"/>
    <w:next w:val="a"/>
    <w:link w:val="10"/>
    <w:qFormat/>
    <w:locked/>
    <w:rsid w:val="000D6E8B"/>
    <w:pPr>
      <w:keepNext/>
      <w:spacing w:after="0" w:line="240" w:lineRule="auto"/>
      <w:outlineLvl w:val="0"/>
    </w:pPr>
    <w:rPr>
      <w:rFonts w:ascii="Times New Roman" w:eastAsia="Times New Roman" w:hAnsi="Times New Roman"/>
      <w:b/>
      <w:b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 w:type="character" w:customStyle="1" w:styleId="10">
    <w:name w:val="Заголовок 1 Знак"/>
    <w:basedOn w:val="a0"/>
    <w:link w:val="1"/>
    <w:rsid w:val="000D6E8B"/>
    <w:rPr>
      <w:rFonts w:ascii="Times New Roman" w:eastAsia="Times New Roman" w:hAnsi="Times New Roman"/>
      <w:b/>
      <w:bCs/>
      <w:sz w:val="24"/>
      <w:szCs w:val="24"/>
      <w:lang w:val="uk-UA" w:eastAsia="ru-RU"/>
    </w:rPr>
  </w:style>
  <w:style w:type="character" w:customStyle="1" w:styleId="rvts23">
    <w:name w:val="rvts23"/>
    <w:basedOn w:val="a0"/>
    <w:rsid w:val="000D6E8B"/>
  </w:style>
  <w:style w:type="paragraph" w:styleId="ab">
    <w:name w:val="Body Text"/>
    <w:basedOn w:val="a"/>
    <w:link w:val="ac"/>
    <w:rsid w:val="001F51BB"/>
    <w:pPr>
      <w:spacing w:after="0" w:line="240" w:lineRule="auto"/>
      <w:jc w:val="both"/>
    </w:pPr>
    <w:rPr>
      <w:rFonts w:ascii="Times New Roman" w:eastAsia="Times New Roman" w:hAnsi="Times New Roman"/>
      <w:b/>
      <w:bCs/>
      <w:sz w:val="26"/>
      <w:szCs w:val="24"/>
      <w:lang w:val="uk-UA" w:eastAsia="ru-RU"/>
    </w:rPr>
  </w:style>
  <w:style w:type="character" w:customStyle="1" w:styleId="ac">
    <w:name w:val="Основний текст Знак"/>
    <w:basedOn w:val="a0"/>
    <w:link w:val="ab"/>
    <w:rsid w:val="001F51BB"/>
    <w:rPr>
      <w:rFonts w:ascii="Times New Roman" w:eastAsia="Times New Roman" w:hAnsi="Times New Roman"/>
      <w:b/>
      <w:bCs/>
      <w:sz w:val="26"/>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230D2-C41C-446A-BB38-D3BD390F7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1070</Words>
  <Characters>611</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GA</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Тетяна Василівна Філь</dc:creator>
  <cp:lastModifiedBy>Луценко Наталія Василівна</cp:lastModifiedBy>
  <cp:revision>8</cp:revision>
  <cp:lastPrinted>2020-06-12T06:45:00Z</cp:lastPrinted>
  <dcterms:created xsi:type="dcterms:W3CDTF">2021-03-19T08:58:00Z</dcterms:created>
  <dcterms:modified xsi:type="dcterms:W3CDTF">2021-04-14T11:31:00Z</dcterms:modified>
</cp:coreProperties>
</file>