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78" w:rsidRPr="00C0654D" w:rsidRDefault="00E01778" w:rsidP="00E01778">
      <w:pPr>
        <w:shd w:val="clear" w:color="auto" w:fill="FFFFFF"/>
        <w:spacing w:after="0" w:line="240" w:lineRule="auto"/>
        <w:ind w:left="4536"/>
        <w:jc w:val="both"/>
        <w:rPr>
          <w:rFonts w:ascii="Times New Roman" w:hAnsi="Times New Roman" w:cs="Times New Roman"/>
          <w:b/>
          <w:bCs/>
          <w:sz w:val="28"/>
          <w:szCs w:val="28"/>
        </w:rPr>
      </w:pPr>
    </w:p>
    <w:p w:rsidR="00E01778" w:rsidRPr="0048646D" w:rsidRDefault="00E01778" w:rsidP="00E01778">
      <w:pPr>
        <w:shd w:val="clear" w:color="auto" w:fill="FFFFFF"/>
        <w:spacing w:after="0" w:line="240" w:lineRule="auto"/>
        <w:ind w:left="4536"/>
        <w:jc w:val="both"/>
        <w:rPr>
          <w:rFonts w:ascii="Times New Roman" w:hAnsi="Times New Roman"/>
          <w:b/>
          <w:bCs/>
          <w:sz w:val="26"/>
          <w:szCs w:val="26"/>
        </w:rPr>
      </w:pPr>
      <w:r w:rsidRPr="00915C68">
        <w:rPr>
          <w:rFonts w:ascii="Times New Roman" w:hAnsi="Times New Roman"/>
          <w:b/>
          <w:bCs/>
          <w:sz w:val="26"/>
          <w:szCs w:val="26"/>
        </w:rPr>
        <w:t xml:space="preserve">Комітет Верховної Ради України з питань </w:t>
      </w:r>
      <w:r w:rsidRPr="0048646D">
        <w:rPr>
          <w:rFonts w:ascii="Times New Roman" w:eastAsia="Times New Roman" w:hAnsi="Times New Roman" w:cs="Times New Roman"/>
          <w:b/>
          <w:sz w:val="28"/>
          <w:szCs w:val="28"/>
          <w:lang w:eastAsia="ru-RU"/>
        </w:rPr>
        <w:t>енергетики та житлово-комунальних послуг</w:t>
      </w:r>
    </w:p>
    <w:p w:rsidR="00E01778" w:rsidRDefault="00E01778" w:rsidP="00E01778">
      <w:pPr>
        <w:shd w:val="clear" w:color="auto" w:fill="FFFFFF"/>
        <w:spacing w:after="0" w:line="240" w:lineRule="auto"/>
        <w:ind w:left="5103"/>
        <w:jc w:val="both"/>
        <w:rPr>
          <w:rFonts w:ascii="Times New Roman" w:hAnsi="Times New Roman"/>
          <w:b/>
          <w:bCs/>
          <w:sz w:val="26"/>
          <w:szCs w:val="26"/>
        </w:rPr>
      </w:pPr>
    </w:p>
    <w:p w:rsidR="00E01778" w:rsidRDefault="00E01778" w:rsidP="00E01778">
      <w:pPr>
        <w:shd w:val="clear" w:color="auto" w:fill="FFFFFF"/>
        <w:spacing w:after="0" w:line="240" w:lineRule="auto"/>
        <w:ind w:left="5103"/>
        <w:jc w:val="both"/>
        <w:rPr>
          <w:rFonts w:ascii="Times New Roman" w:hAnsi="Times New Roman"/>
          <w:b/>
          <w:bCs/>
          <w:sz w:val="26"/>
          <w:szCs w:val="26"/>
        </w:rPr>
      </w:pPr>
    </w:p>
    <w:p w:rsidR="00E01778" w:rsidRPr="00915C68" w:rsidRDefault="00E01778" w:rsidP="00E01778">
      <w:pPr>
        <w:shd w:val="clear" w:color="auto" w:fill="FFFFFF"/>
        <w:spacing w:after="0" w:line="240" w:lineRule="auto"/>
        <w:ind w:left="5103"/>
        <w:jc w:val="both"/>
        <w:rPr>
          <w:rFonts w:ascii="Times New Roman" w:hAnsi="Times New Roman"/>
          <w:b/>
          <w:bCs/>
          <w:sz w:val="26"/>
          <w:szCs w:val="26"/>
        </w:rPr>
      </w:pPr>
    </w:p>
    <w:p w:rsidR="00E01778" w:rsidRPr="00A8590B" w:rsidRDefault="00E01778" w:rsidP="00E01778">
      <w:pPr>
        <w:shd w:val="clear" w:color="auto" w:fill="FFFFFF"/>
        <w:spacing w:after="0" w:line="240" w:lineRule="auto"/>
        <w:jc w:val="both"/>
        <w:rPr>
          <w:rFonts w:ascii="Times New Roman" w:hAnsi="Times New Roman"/>
          <w:bCs/>
          <w:i/>
          <w:sz w:val="28"/>
          <w:szCs w:val="28"/>
        </w:rPr>
      </w:pPr>
      <w:r>
        <w:rPr>
          <w:rFonts w:ascii="Times New Roman" w:hAnsi="Times New Roman"/>
          <w:bCs/>
          <w:i/>
          <w:sz w:val="28"/>
          <w:szCs w:val="28"/>
        </w:rPr>
        <w:t>П</w:t>
      </w:r>
      <w:r w:rsidRPr="00A8590B">
        <w:rPr>
          <w:rFonts w:ascii="Times New Roman" w:hAnsi="Times New Roman"/>
          <w:bCs/>
          <w:i/>
          <w:sz w:val="28"/>
          <w:szCs w:val="28"/>
        </w:rPr>
        <w:t>ро розгляд законопроекту</w:t>
      </w:r>
    </w:p>
    <w:p w:rsidR="00E01778" w:rsidRPr="00321A67" w:rsidRDefault="00E01778" w:rsidP="00E01778">
      <w:pPr>
        <w:spacing w:after="120" w:line="240" w:lineRule="auto"/>
        <w:rPr>
          <w:rFonts w:ascii="Times New Roman" w:eastAsia="Times New Roman" w:hAnsi="Times New Roman" w:cs="Times New Roman"/>
          <w:bCs/>
          <w:i/>
          <w:sz w:val="28"/>
          <w:szCs w:val="28"/>
          <w:lang w:eastAsia="ru-RU"/>
        </w:rPr>
      </w:pPr>
      <w:r w:rsidRPr="00A8590B">
        <w:rPr>
          <w:rFonts w:ascii="Times New Roman" w:eastAsia="Times New Roman" w:hAnsi="Times New Roman" w:cs="Times New Roman"/>
          <w:bCs/>
          <w:i/>
          <w:sz w:val="28"/>
          <w:szCs w:val="28"/>
          <w:lang w:eastAsia="ru-RU"/>
        </w:rPr>
        <w:t xml:space="preserve">за реєстр. № </w:t>
      </w:r>
      <w:r>
        <w:rPr>
          <w:rFonts w:ascii="Times New Roman" w:eastAsia="Times New Roman" w:hAnsi="Times New Roman" w:cs="Times New Roman"/>
          <w:bCs/>
          <w:i/>
          <w:sz w:val="28"/>
          <w:szCs w:val="28"/>
          <w:lang w:eastAsia="ru-RU"/>
        </w:rPr>
        <w:t>5183</w:t>
      </w:r>
    </w:p>
    <w:p w:rsidR="00E01778" w:rsidRPr="00915C68" w:rsidRDefault="00E01778" w:rsidP="00E01778">
      <w:pPr>
        <w:spacing w:after="0" w:line="240" w:lineRule="auto"/>
        <w:jc w:val="both"/>
        <w:rPr>
          <w:rFonts w:ascii="Times New Roman" w:eastAsia="Times New Roman" w:hAnsi="Times New Roman" w:cs="Times New Roman"/>
          <w:sz w:val="28"/>
          <w:szCs w:val="28"/>
          <w:lang w:eastAsia="ru-RU"/>
        </w:rPr>
      </w:pPr>
    </w:p>
    <w:p w:rsidR="00E01778" w:rsidRPr="0048646D" w:rsidRDefault="00E01778" w:rsidP="00E01778">
      <w:pPr>
        <w:spacing w:after="0" w:line="240" w:lineRule="auto"/>
        <w:ind w:firstLine="709"/>
        <w:jc w:val="both"/>
        <w:rPr>
          <w:rFonts w:ascii="Times New Roman" w:hAnsi="Times New Roman" w:cs="Times New Roman"/>
          <w:color w:val="212121"/>
          <w:sz w:val="28"/>
          <w:szCs w:val="28"/>
          <w:shd w:val="clear" w:color="auto" w:fill="FFFFFF"/>
        </w:rPr>
      </w:pPr>
      <w:r w:rsidRPr="000B49E0">
        <w:rPr>
          <w:rFonts w:ascii="Times New Roman" w:hAnsi="Times New Roman"/>
          <w:sz w:val="28"/>
          <w:szCs w:val="28"/>
        </w:rPr>
        <w:t xml:space="preserve">Комітет Верховної Ради України з питань бюджету на засіданні </w:t>
      </w:r>
      <w:r>
        <w:rPr>
          <w:rFonts w:ascii="Times New Roman" w:hAnsi="Times New Roman"/>
          <w:sz w:val="28"/>
          <w:szCs w:val="28"/>
        </w:rPr>
        <w:t>19</w:t>
      </w:r>
      <w:r w:rsidRPr="000B49E0">
        <w:rPr>
          <w:rFonts w:ascii="Times New Roman" w:hAnsi="Times New Roman"/>
          <w:sz w:val="28"/>
          <w:szCs w:val="28"/>
        </w:rPr>
        <w:t> </w:t>
      </w:r>
      <w:r>
        <w:rPr>
          <w:rFonts w:ascii="Times New Roman" w:hAnsi="Times New Roman"/>
          <w:sz w:val="28"/>
          <w:szCs w:val="28"/>
        </w:rPr>
        <w:t>травня</w:t>
      </w:r>
      <w:r w:rsidRPr="000B49E0">
        <w:rPr>
          <w:rFonts w:ascii="Times New Roman" w:hAnsi="Times New Roman"/>
          <w:sz w:val="28"/>
          <w:szCs w:val="28"/>
        </w:rPr>
        <w:t> 2021 року (протокол № </w:t>
      </w:r>
      <w:r w:rsidR="00ED4E30">
        <w:rPr>
          <w:rFonts w:ascii="Times New Roman" w:hAnsi="Times New Roman"/>
          <w:sz w:val="28"/>
          <w:szCs w:val="28"/>
        </w:rPr>
        <w:t>88</w:t>
      </w:r>
      <w:r w:rsidRPr="000B49E0">
        <w:rPr>
          <w:rFonts w:ascii="Times New Roman" w:hAnsi="Times New Roman"/>
          <w:sz w:val="28"/>
          <w:szCs w:val="28"/>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Pr="005A251F">
        <w:rPr>
          <w:rFonts w:ascii="Times New Roman" w:hAnsi="Times New Roman" w:cs="Times New Roman"/>
          <w:color w:val="212121"/>
          <w:sz w:val="28"/>
          <w:szCs w:val="28"/>
          <w:shd w:val="clear" w:color="auto" w:fill="FFFFFF"/>
        </w:rPr>
        <w:t>про внесення змін до деяких законодавчих актів України щодо врегулювання окремих питань приєднання до інженерних мереж (реєстр. № 5183 від 02.03.2021), поданий народним</w:t>
      </w:r>
      <w:r>
        <w:rPr>
          <w:rFonts w:ascii="Times New Roman" w:hAnsi="Times New Roman" w:cs="Times New Roman"/>
          <w:color w:val="212121"/>
          <w:sz w:val="28"/>
          <w:szCs w:val="28"/>
          <w:shd w:val="clear" w:color="auto" w:fill="FFFFFF"/>
        </w:rPr>
        <w:t>и</w:t>
      </w:r>
      <w:r w:rsidRPr="005A251F">
        <w:rPr>
          <w:rFonts w:ascii="Times New Roman" w:hAnsi="Times New Roman" w:cs="Times New Roman"/>
          <w:color w:val="212121"/>
          <w:sz w:val="28"/>
          <w:szCs w:val="28"/>
          <w:shd w:val="clear" w:color="auto" w:fill="FFFFFF"/>
        </w:rPr>
        <w:t xml:space="preserve"> депутат</w:t>
      </w:r>
      <w:r>
        <w:rPr>
          <w:rFonts w:ascii="Times New Roman" w:hAnsi="Times New Roman" w:cs="Times New Roman"/>
          <w:color w:val="212121"/>
          <w:sz w:val="28"/>
          <w:szCs w:val="28"/>
          <w:shd w:val="clear" w:color="auto" w:fill="FFFFFF"/>
        </w:rPr>
        <w:t>ами</w:t>
      </w:r>
      <w:r w:rsidRPr="005A251F">
        <w:rPr>
          <w:rFonts w:ascii="Times New Roman" w:hAnsi="Times New Roman" w:cs="Times New Roman"/>
          <w:color w:val="212121"/>
          <w:sz w:val="28"/>
          <w:szCs w:val="28"/>
          <w:shd w:val="clear" w:color="auto" w:fill="FFFFFF"/>
        </w:rPr>
        <w:t xml:space="preserve"> України </w:t>
      </w:r>
      <w:r>
        <w:rPr>
          <w:rFonts w:ascii="Times New Roman" w:hAnsi="Times New Roman" w:cs="Times New Roman"/>
          <w:color w:val="212121"/>
          <w:sz w:val="28"/>
          <w:szCs w:val="28"/>
          <w:shd w:val="clear" w:color="auto" w:fill="FFFFFF"/>
        </w:rPr>
        <w:t xml:space="preserve">Пузійчуком А.В., </w:t>
      </w:r>
      <w:r w:rsidRPr="005A251F">
        <w:rPr>
          <w:rFonts w:ascii="Times New Roman" w:hAnsi="Times New Roman" w:cs="Times New Roman"/>
          <w:color w:val="212121"/>
          <w:sz w:val="28"/>
          <w:szCs w:val="28"/>
          <w:shd w:val="clear" w:color="auto" w:fill="FFFFFF"/>
        </w:rPr>
        <w:t>Дундою О.А. та іншими народними депутатами України</w:t>
      </w:r>
      <w:r w:rsidRPr="000B49E0">
        <w:rPr>
          <w:rFonts w:ascii="Times New Roman" w:hAnsi="Times New Roman"/>
          <w:sz w:val="28"/>
          <w:szCs w:val="28"/>
        </w:rPr>
        <w:t>, і повідомляє про таке.</w:t>
      </w:r>
    </w:p>
    <w:p w:rsidR="00E01778" w:rsidRDefault="00E01778" w:rsidP="00E01778">
      <w:pPr>
        <w:spacing w:after="0" w:line="24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Законопроект, що містить зміни</w:t>
      </w:r>
      <w:r w:rsidRPr="005760A0">
        <w:rPr>
          <w:rFonts w:ascii="Times New Roman" w:hAnsi="Times New Roman" w:cs="Times New Roman"/>
          <w:color w:val="212121"/>
          <w:sz w:val="28"/>
          <w:szCs w:val="28"/>
          <w:shd w:val="clear" w:color="auto" w:fill="FFFFFF"/>
        </w:rPr>
        <w:t xml:space="preserve"> до </w:t>
      </w:r>
      <w:r>
        <w:rPr>
          <w:rFonts w:ascii="Times New Roman" w:hAnsi="Times New Roman" w:cs="Times New Roman"/>
          <w:color w:val="212121"/>
          <w:sz w:val="28"/>
          <w:szCs w:val="28"/>
          <w:shd w:val="clear" w:color="auto" w:fill="FFFFFF"/>
        </w:rPr>
        <w:t xml:space="preserve">ряду </w:t>
      </w:r>
      <w:r w:rsidRPr="005760A0">
        <w:rPr>
          <w:rFonts w:ascii="Times New Roman" w:hAnsi="Times New Roman" w:cs="Times New Roman"/>
          <w:color w:val="212121"/>
          <w:sz w:val="28"/>
          <w:szCs w:val="28"/>
          <w:shd w:val="clear" w:color="auto" w:fill="FFFFFF"/>
        </w:rPr>
        <w:t xml:space="preserve">законів України </w:t>
      </w:r>
      <w:r>
        <w:rPr>
          <w:rFonts w:ascii="Times New Roman" w:hAnsi="Times New Roman" w:cs="Times New Roman"/>
          <w:color w:val="212121"/>
          <w:sz w:val="28"/>
          <w:szCs w:val="28"/>
          <w:shd w:val="clear" w:color="auto" w:fill="FFFFFF"/>
        </w:rPr>
        <w:t xml:space="preserve">(зокрема таких: </w:t>
      </w:r>
      <w:r w:rsidRPr="005760A0">
        <w:rPr>
          <w:rFonts w:ascii="Times New Roman" w:hAnsi="Times New Roman" w:cs="Times New Roman"/>
          <w:color w:val="212121"/>
          <w:sz w:val="28"/>
          <w:szCs w:val="28"/>
          <w:shd w:val="clear" w:color="auto" w:fill="FFFFFF"/>
        </w:rPr>
        <w:t>«Про регулювання містобудівної діяльності», «Про трубопровідний транспорт», «Про землеустрій», «Про Державний земельний кадастр», «Про питну воду та питне водопостачання», «Про теплопостачання», «Про ринок природного газу», «Про місцеве самоврядування в Україні»</w:t>
      </w:r>
      <w:r>
        <w:rPr>
          <w:rFonts w:ascii="Times New Roman" w:hAnsi="Times New Roman" w:cs="Times New Roman"/>
          <w:color w:val="212121"/>
          <w:sz w:val="28"/>
          <w:szCs w:val="28"/>
          <w:shd w:val="clear" w:color="auto" w:fill="FFFFFF"/>
        </w:rPr>
        <w:t>) та</w:t>
      </w:r>
      <w:r w:rsidRPr="005760A0">
        <w:rPr>
          <w:rFonts w:ascii="Times New Roman" w:hAnsi="Times New Roman" w:cs="Times New Roman"/>
          <w:color w:val="212121"/>
          <w:sz w:val="28"/>
          <w:szCs w:val="28"/>
          <w:shd w:val="clear" w:color="auto" w:fill="FFFFFF"/>
        </w:rPr>
        <w:t xml:space="preserve"> до Земельного кодексу України</w:t>
      </w:r>
      <w:r>
        <w:rPr>
          <w:rFonts w:ascii="Times New Roman" w:hAnsi="Times New Roman" w:cs="Times New Roman"/>
          <w:color w:val="212121"/>
          <w:sz w:val="28"/>
          <w:szCs w:val="28"/>
          <w:shd w:val="clear" w:color="auto" w:fill="FFFFFF"/>
        </w:rPr>
        <w:t xml:space="preserve">, як зазначається у пояснювальній записці до нього, має на меті </w:t>
      </w:r>
      <w:r w:rsidRPr="00D267F9">
        <w:rPr>
          <w:rFonts w:ascii="Times New Roman" w:hAnsi="Times New Roman" w:cs="Times New Roman"/>
          <w:color w:val="212121"/>
          <w:sz w:val="28"/>
          <w:szCs w:val="28"/>
          <w:shd w:val="clear" w:color="auto" w:fill="FFFFFF"/>
        </w:rPr>
        <w:t>сприяння збереженню та розвитку системи інженерних мереж в Україні, призначених для транспортування, розподілу,</w:t>
      </w:r>
      <w:r w:rsidRPr="00D267F9">
        <w:rPr>
          <w:rFonts w:ascii="Times New Roman" w:hAnsi="Times New Roman" w:cs="Times New Roman"/>
          <w:b/>
          <w:color w:val="212121"/>
          <w:sz w:val="28"/>
          <w:szCs w:val="28"/>
          <w:shd w:val="clear" w:color="auto" w:fill="FFFFFF"/>
        </w:rPr>
        <w:t xml:space="preserve"> </w:t>
      </w:r>
      <w:r w:rsidRPr="00D267F9">
        <w:rPr>
          <w:rFonts w:ascii="Times New Roman" w:hAnsi="Times New Roman" w:cs="Times New Roman"/>
          <w:color w:val="212121"/>
          <w:sz w:val="28"/>
          <w:szCs w:val="28"/>
          <w:shd w:val="clear" w:color="auto" w:fill="FFFFFF"/>
        </w:rPr>
        <w:t>переміщення обсягів товарів/послуг газорозподільними системами, розподільчими електричними мережами, водопровідними, тепловими інженерними мережами</w:t>
      </w:r>
      <w:r>
        <w:rPr>
          <w:rFonts w:ascii="Times New Roman" w:hAnsi="Times New Roman" w:cs="Times New Roman"/>
          <w:color w:val="212121"/>
          <w:sz w:val="28"/>
          <w:szCs w:val="28"/>
          <w:shd w:val="clear" w:color="auto" w:fill="FFFFFF"/>
        </w:rPr>
        <w:t xml:space="preserve">. Для втілення такої мети серед іншого пропонується </w:t>
      </w:r>
      <w:r w:rsidRPr="00F0560C">
        <w:rPr>
          <w:rFonts w:ascii="Times New Roman" w:hAnsi="Times New Roman" w:cs="Times New Roman"/>
          <w:color w:val="212121"/>
          <w:sz w:val="28"/>
          <w:szCs w:val="28"/>
          <w:shd w:val="clear" w:color="auto" w:fill="FFFFFF"/>
        </w:rPr>
        <w:t>встановити єдиний порядок приєднання до інженерних мереж, уніфікувати порядок розрахунку плати за приєднання та встановити єдину ціну для всіх замовників будівництва в межах територіальної громади</w:t>
      </w:r>
      <w:r>
        <w:rPr>
          <w:rFonts w:ascii="Times New Roman" w:hAnsi="Times New Roman" w:cs="Times New Roman"/>
          <w:color w:val="212121"/>
          <w:sz w:val="28"/>
          <w:szCs w:val="28"/>
          <w:shd w:val="clear" w:color="auto" w:fill="FFFFFF"/>
        </w:rPr>
        <w:t xml:space="preserve">, </w:t>
      </w:r>
      <w:r w:rsidRPr="00F0560C">
        <w:rPr>
          <w:rFonts w:ascii="Times New Roman" w:hAnsi="Times New Roman" w:cs="Times New Roman"/>
          <w:color w:val="212121"/>
          <w:sz w:val="28"/>
          <w:szCs w:val="28"/>
          <w:shd w:val="clear" w:color="auto" w:fill="FFFFFF"/>
        </w:rPr>
        <w:t>визначити порядок проведення інвентаризації інженерних мереж</w:t>
      </w:r>
      <w:r>
        <w:rPr>
          <w:rFonts w:ascii="Times New Roman" w:hAnsi="Times New Roman" w:cs="Times New Roman"/>
          <w:color w:val="212121"/>
          <w:sz w:val="28"/>
          <w:szCs w:val="28"/>
          <w:shd w:val="clear" w:color="auto" w:fill="FFFFFF"/>
        </w:rPr>
        <w:t xml:space="preserve">, </w:t>
      </w:r>
      <w:r w:rsidRPr="00F0560C">
        <w:rPr>
          <w:rFonts w:ascii="Times New Roman" w:hAnsi="Times New Roman" w:cs="Times New Roman"/>
          <w:bCs/>
          <w:color w:val="212121"/>
          <w:sz w:val="28"/>
          <w:szCs w:val="28"/>
          <w:shd w:val="clear" w:color="auto" w:fill="FFFFFF"/>
        </w:rPr>
        <w:t>врегулювати питання експлуатації безхазяйних мереж</w:t>
      </w:r>
      <w:r>
        <w:rPr>
          <w:rFonts w:ascii="Times New Roman" w:hAnsi="Times New Roman" w:cs="Times New Roman"/>
          <w:bCs/>
          <w:color w:val="212121"/>
          <w:sz w:val="28"/>
          <w:szCs w:val="28"/>
          <w:shd w:val="clear" w:color="auto" w:fill="FFFFFF"/>
        </w:rPr>
        <w:t xml:space="preserve">, </w:t>
      </w:r>
      <w:r w:rsidRPr="00F0560C">
        <w:rPr>
          <w:rFonts w:ascii="Times New Roman" w:hAnsi="Times New Roman" w:cs="Times New Roman"/>
          <w:color w:val="212121"/>
          <w:sz w:val="28"/>
          <w:szCs w:val="28"/>
          <w:shd w:val="clear" w:color="auto" w:fill="FFFFFF"/>
        </w:rPr>
        <w:t>встановити порядок визначення охоронних зон промислових трубопроводів та</w:t>
      </w:r>
      <w:r>
        <w:rPr>
          <w:rFonts w:ascii="Times New Roman" w:hAnsi="Times New Roman" w:cs="Times New Roman"/>
          <w:color w:val="212121"/>
          <w:sz w:val="28"/>
          <w:szCs w:val="28"/>
          <w:shd w:val="clear" w:color="auto" w:fill="FFFFFF"/>
        </w:rPr>
        <w:t xml:space="preserve"> їх режим,</w:t>
      </w:r>
      <w:r w:rsidRPr="00F0560C">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запровадити </w:t>
      </w:r>
      <w:r w:rsidRPr="00F0560C">
        <w:rPr>
          <w:rFonts w:ascii="Times New Roman" w:hAnsi="Times New Roman" w:cs="Times New Roman"/>
          <w:color w:val="212121"/>
          <w:sz w:val="28"/>
          <w:szCs w:val="28"/>
          <w:shd w:val="clear" w:color="auto" w:fill="FFFFFF"/>
        </w:rPr>
        <w:t>розроблення галузевих схем для узгодження планів розвитку окремих га</w:t>
      </w:r>
      <w:r>
        <w:rPr>
          <w:rFonts w:ascii="Times New Roman" w:hAnsi="Times New Roman" w:cs="Times New Roman"/>
          <w:color w:val="212121"/>
          <w:sz w:val="28"/>
          <w:szCs w:val="28"/>
          <w:shd w:val="clear" w:color="auto" w:fill="FFFFFF"/>
        </w:rPr>
        <w:t>лузей з просторовим плануванням, унормувати питання</w:t>
      </w:r>
      <w:r w:rsidRPr="00D35C6A">
        <w:rPr>
          <w:rFonts w:ascii="Times New Roman" w:hAnsi="Times New Roman" w:cs="Times New Roman"/>
          <w:color w:val="212121"/>
          <w:sz w:val="28"/>
          <w:szCs w:val="28"/>
          <w:shd w:val="clear" w:color="auto" w:fill="FFFFFF"/>
        </w:rPr>
        <w:t xml:space="preserve"> взаємовідносин між територіальними громадами, замовниками будівництва та операто</w:t>
      </w:r>
      <w:r>
        <w:rPr>
          <w:rFonts w:ascii="Times New Roman" w:hAnsi="Times New Roman" w:cs="Times New Roman"/>
          <w:color w:val="212121"/>
          <w:sz w:val="28"/>
          <w:szCs w:val="28"/>
          <w:shd w:val="clear" w:color="auto" w:fill="FFFFFF"/>
        </w:rPr>
        <w:t>рами зовнішніх інженерних мереж.</w:t>
      </w:r>
    </w:p>
    <w:p w:rsidR="00E01778" w:rsidRPr="0099277A" w:rsidRDefault="00E01778" w:rsidP="00E01778">
      <w:pPr>
        <w:spacing w:after="0" w:line="24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lastRenderedPageBreak/>
        <w:t>При цьому згідно з пояснювальною запискою до законопроекту його р</w:t>
      </w:r>
      <w:r w:rsidRPr="0099277A">
        <w:rPr>
          <w:rFonts w:ascii="Times New Roman" w:hAnsi="Times New Roman" w:cs="Times New Roman"/>
          <w:color w:val="212121"/>
          <w:sz w:val="28"/>
          <w:szCs w:val="28"/>
          <w:shd w:val="clear" w:color="auto" w:fill="FFFFFF"/>
        </w:rPr>
        <w:t xml:space="preserve">еалізація не потребує додаткових матеріальних та фінансових витрат з </w:t>
      </w:r>
      <w:r>
        <w:rPr>
          <w:rFonts w:ascii="Times New Roman" w:hAnsi="Times New Roman" w:cs="Times New Roman"/>
          <w:color w:val="212121"/>
          <w:sz w:val="28"/>
          <w:szCs w:val="28"/>
          <w:shd w:val="clear" w:color="auto" w:fill="FFFFFF"/>
        </w:rPr>
        <w:t>д</w:t>
      </w:r>
      <w:r w:rsidRPr="0099277A">
        <w:rPr>
          <w:rFonts w:ascii="Times New Roman" w:hAnsi="Times New Roman" w:cs="Times New Roman"/>
          <w:color w:val="212121"/>
          <w:sz w:val="28"/>
          <w:szCs w:val="28"/>
          <w:shd w:val="clear" w:color="auto" w:fill="FFFFFF"/>
        </w:rPr>
        <w:t>ержавного бюджету</w:t>
      </w:r>
      <w:r>
        <w:rPr>
          <w:rFonts w:ascii="Times New Roman" w:hAnsi="Times New Roman" w:cs="Times New Roman"/>
          <w:color w:val="212121"/>
          <w:sz w:val="28"/>
          <w:szCs w:val="28"/>
          <w:shd w:val="clear" w:color="auto" w:fill="FFFFFF"/>
        </w:rPr>
        <w:t xml:space="preserve">, навпаки </w:t>
      </w:r>
      <w:r w:rsidRPr="0099277A">
        <w:rPr>
          <w:rFonts w:ascii="Times New Roman" w:hAnsi="Times New Roman" w:cs="Times New Roman"/>
          <w:color w:val="212121"/>
          <w:sz w:val="28"/>
          <w:szCs w:val="28"/>
          <w:shd w:val="clear" w:color="auto" w:fill="FFFFFF"/>
        </w:rPr>
        <w:t xml:space="preserve">підвищення ефективності управління інженерними мережами </w:t>
      </w:r>
      <w:r>
        <w:rPr>
          <w:rFonts w:ascii="Times New Roman" w:hAnsi="Times New Roman" w:cs="Times New Roman"/>
          <w:color w:val="212121"/>
          <w:sz w:val="28"/>
          <w:szCs w:val="28"/>
          <w:shd w:val="clear" w:color="auto" w:fill="FFFFFF"/>
        </w:rPr>
        <w:t>і с</w:t>
      </w:r>
      <w:r w:rsidRPr="0099277A">
        <w:rPr>
          <w:rFonts w:ascii="Times New Roman" w:hAnsi="Times New Roman" w:cs="Times New Roman"/>
          <w:color w:val="212121"/>
          <w:sz w:val="28"/>
          <w:szCs w:val="28"/>
          <w:shd w:val="clear" w:color="auto" w:fill="FFFFFF"/>
        </w:rPr>
        <w:t xml:space="preserve">прощення процедур оформлення землевпорядної документації з визначення охоронних зон та їх режимів дозволить зекономити </w:t>
      </w:r>
      <w:r>
        <w:rPr>
          <w:rFonts w:ascii="Times New Roman" w:hAnsi="Times New Roman" w:cs="Times New Roman"/>
          <w:color w:val="212121"/>
          <w:sz w:val="28"/>
          <w:szCs w:val="28"/>
          <w:shd w:val="clear" w:color="auto" w:fill="FFFFFF"/>
        </w:rPr>
        <w:t xml:space="preserve">державного та місцевих </w:t>
      </w:r>
      <w:r w:rsidRPr="0099277A">
        <w:rPr>
          <w:rFonts w:ascii="Times New Roman" w:hAnsi="Times New Roman" w:cs="Times New Roman"/>
          <w:color w:val="212121"/>
          <w:sz w:val="28"/>
          <w:szCs w:val="28"/>
          <w:shd w:val="clear" w:color="auto" w:fill="FFFFFF"/>
        </w:rPr>
        <w:t>кошти бюджетів.</w:t>
      </w:r>
    </w:p>
    <w:p w:rsidR="00E01778" w:rsidRDefault="00E01778" w:rsidP="00E01778">
      <w:pPr>
        <w:spacing w:after="0" w:line="24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Разом з тим, окремі положення законопроекту все ж зумовлюють вплив на показники державного та місцевих бюджетів, зокрема:</w:t>
      </w:r>
    </w:p>
    <w:p w:rsidR="00E01778" w:rsidRPr="006D4DEB" w:rsidRDefault="00E01778" w:rsidP="00E01778">
      <w:pPr>
        <w:spacing w:after="0" w:line="240" w:lineRule="auto"/>
        <w:ind w:firstLine="709"/>
        <w:jc w:val="both"/>
        <w:rPr>
          <w:rFonts w:ascii="Times New Roman" w:hAnsi="Times New Roman" w:cs="Times New Roman"/>
          <w:color w:val="212121"/>
          <w:sz w:val="28"/>
          <w:szCs w:val="28"/>
          <w:shd w:val="clear" w:color="auto" w:fill="FFFFFF"/>
        </w:rPr>
      </w:pPr>
      <w:r w:rsidRPr="006D4DEB">
        <w:rPr>
          <w:rFonts w:ascii="Times New Roman" w:hAnsi="Times New Roman" w:cs="Times New Roman"/>
          <w:color w:val="212121"/>
          <w:sz w:val="28"/>
          <w:szCs w:val="28"/>
          <w:shd w:val="clear" w:color="auto" w:fill="FFFFFF"/>
        </w:rPr>
        <w:t>1)</w:t>
      </w:r>
      <w:r>
        <w:rPr>
          <w:rFonts w:ascii="Times New Roman" w:hAnsi="Times New Roman" w:cs="Times New Roman"/>
          <w:color w:val="212121"/>
          <w:sz w:val="28"/>
          <w:szCs w:val="28"/>
          <w:shd w:val="clear" w:color="auto" w:fill="FFFFFF"/>
        </w:rPr>
        <w:t xml:space="preserve"> з</w:t>
      </w:r>
      <w:r w:rsidRPr="006D4DEB">
        <w:rPr>
          <w:rFonts w:ascii="Times New Roman" w:hAnsi="Times New Roman" w:cs="Times New Roman"/>
          <w:color w:val="212121"/>
          <w:sz w:val="28"/>
          <w:szCs w:val="28"/>
          <w:shd w:val="clear" w:color="auto" w:fill="FFFFFF"/>
        </w:rPr>
        <w:t xml:space="preserve">мінами </w:t>
      </w:r>
      <w:r>
        <w:rPr>
          <w:rFonts w:ascii="Times New Roman" w:hAnsi="Times New Roman" w:cs="Times New Roman"/>
          <w:color w:val="212121"/>
          <w:sz w:val="28"/>
          <w:szCs w:val="28"/>
          <w:shd w:val="clear" w:color="auto" w:fill="FFFFFF"/>
        </w:rPr>
        <w:t xml:space="preserve">до Закону України </w:t>
      </w:r>
      <w:r w:rsidRPr="006D4DEB">
        <w:rPr>
          <w:rFonts w:ascii="Times New Roman" w:hAnsi="Times New Roman" w:cs="Times New Roman"/>
          <w:color w:val="212121"/>
          <w:sz w:val="28"/>
          <w:szCs w:val="28"/>
          <w:shd w:val="clear" w:color="auto" w:fill="FFFFFF"/>
        </w:rPr>
        <w:t>«Про регулювання містобудівної діяльності»</w:t>
      </w:r>
      <w:r>
        <w:rPr>
          <w:rFonts w:ascii="Times New Roman" w:hAnsi="Times New Roman" w:cs="Times New Roman"/>
          <w:color w:val="212121"/>
          <w:sz w:val="28"/>
          <w:szCs w:val="28"/>
          <w:shd w:val="clear" w:color="auto" w:fill="FFFFFF"/>
        </w:rPr>
        <w:t xml:space="preserve"> пропонується: </w:t>
      </w:r>
    </w:p>
    <w:p w:rsidR="00E01778" w:rsidRDefault="00E01778" w:rsidP="00E01778">
      <w:pPr>
        <w:spacing w:after="0" w:line="240" w:lineRule="auto"/>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запровадити </w:t>
      </w:r>
      <w:r w:rsidRPr="00884529">
        <w:rPr>
          <w:rFonts w:ascii="Times New Roman" w:hAnsi="Times New Roman" w:cs="Times New Roman"/>
          <w:color w:val="212121"/>
          <w:sz w:val="28"/>
          <w:szCs w:val="28"/>
          <w:shd w:val="clear" w:color="auto" w:fill="FFFFFF"/>
        </w:rPr>
        <w:t>розроблення галузев</w:t>
      </w:r>
      <w:r>
        <w:rPr>
          <w:rFonts w:ascii="Times New Roman" w:hAnsi="Times New Roman" w:cs="Times New Roman"/>
          <w:color w:val="212121"/>
          <w:sz w:val="28"/>
          <w:szCs w:val="28"/>
          <w:shd w:val="clear" w:color="auto" w:fill="FFFFFF"/>
        </w:rPr>
        <w:t>их</w:t>
      </w:r>
      <w:r w:rsidRPr="00884529">
        <w:rPr>
          <w:rFonts w:ascii="Times New Roman" w:hAnsi="Times New Roman" w:cs="Times New Roman"/>
          <w:color w:val="212121"/>
          <w:sz w:val="28"/>
          <w:szCs w:val="28"/>
          <w:shd w:val="clear" w:color="auto" w:fill="FFFFFF"/>
        </w:rPr>
        <w:t xml:space="preserve"> схем </w:t>
      </w:r>
      <w:r>
        <w:rPr>
          <w:rFonts w:ascii="Times New Roman" w:hAnsi="Times New Roman" w:cs="Times New Roman"/>
          <w:color w:val="212121"/>
          <w:sz w:val="28"/>
          <w:szCs w:val="28"/>
          <w:shd w:val="clear" w:color="auto" w:fill="FFFFFF"/>
        </w:rPr>
        <w:t>та м</w:t>
      </w:r>
      <w:r w:rsidRPr="00884529">
        <w:rPr>
          <w:rFonts w:ascii="Times New Roman" w:hAnsi="Times New Roman" w:cs="Times New Roman"/>
          <w:color w:val="212121"/>
          <w:sz w:val="28"/>
          <w:szCs w:val="28"/>
          <w:shd w:val="clear" w:color="auto" w:fill="FFFFFF"/>
        </w:rPr>
        <w:t>ісцев</w:t>
      </w:r>
      <w:r>
        <w:rPr>
          <w:rFonts w:ascii="Times New Roman" w:hAnsi="Times New Roman" w:cs="Times New Roman"/>
          <w:color w:val="212121"/>
          <w:sz w:val="28"/>
          <w:szCs w:val="28"/>
          <w:shd w:val="clear" w:color="auto" w:fill="FFFFFF"/>
        </w:rPr>
        <w:t>их</w:t>
      </w:r>
      <w:r w:rsidRPr="00884529">
        <w:rPr>
          <w:rFonts w:ascii="Times New Roman" w:hAnsi="Times New Roman" w:cs="Times New Roman"/>
          <w:color w:val="212121"/>
          <w:sz w:val="28"/>
          <w:szCs w:val="28"/>
          <w:shd w:val="clear" w:color="auto" w:fill="FFFFFF"/>
        </w:rPr>
        <w:t xml:space="preserve"> галузев</w:t>
      </w:r>
      <w:r>
        <w:rPr>
          <w:rFonts w:ascii="Times New Roman" w:hAnsi="Times New Roman" w:cs="Times New Roman"/>
          <w:color w:val="212121"/>
          <w:sz w:val="28"/>
          <w:szCs w:val="28"/>
          <w:shd w:val="clear" w:color="auto" w:fill="FFFFFF"/>
        </w:rPr>
        <w:t xml:space="preserve">их схем, рішення про що </w:t>
      </w:r>
      <w:r w:rsidRPr="00884529">
        <w:rPr>
          <w:rFonts w:ascii="Times New Roman" w:hAnsi="Times New Roman" w:cs="Times New Roman"/>
          <w:color w:val="212121"/>
          <w:sz w:val="28"/>
          <w:szCs w:val="28"/>
          <w:shd w:val="clear" w:color="auto" w:fill="FFFFFF"/>
        </w:rPr>
        <w:t>приймає відповідний центральний орган виконавчої влади, орган, якому делеговані відповідні повноваження по управлінню ресурсами, орган місцевого самоврядування</w:t>
      </w:r>
      <w:r w:rsidRPr="00573A66">
        <w:rPr>
          <w:rFonts w:ascii="Times New Roman" w:hAnsi="Times New Roman" w:cs="Times New Roman"/>
          <w:color w:val="212121"/>
          <w:sz w:val="28"/>
          <w:szCs w:val="28"/>
          <w:shd w:val="clear" w:color="auto" w:fill="FFFFFF"/>
        </w:rPr>
        <w:t xml:space="preserve"> </w:t>
      </w:r>
      <w:r w:rsidRPr="00884529">
        <w:rPr>
          <w:rFonts w:ascii="Times New Roman" w:hAnsi="Times New Roman" w:cs="Times New Roman"/>
          <w:color w:val="212121"/>
          <w:sz w:val="28"/>
          <w:szCs w:val="28"/>
          <w:shd w:val="clear" w:color="auto" w:fill="FFFFFF"/>
        </w:rPr>
        <w:t>відповідно до по</w:t>
      </w:r>
      <w:r>
        <w:rPr>
          <w:rFonts w:ascii="Times New Roman" w:hAnsi="Times New Roman" w:cs="Times New Roman"/>
          <w:color w:val="212121"/>
          <w:sz w:val="28"/>
          <w:szCs w:val="28"/>
          <w:shd w:val="clear" w:color="auto" w:fill="FFFFFF"/>
        </w:rPr>
        <w:t>вноважень, передбачених законом. Відповідно здійснення заходів з розроблення такої документації потребуватиме коштів з державного або місцевих бюджетів;</w:t>
      </w:r>
    </w:p>
    <w:p w:rsidR="00E01778" w:rsidRDefault="00E01778" w:rsidP="00E01778">
      <w:pPr>
        <w:spacing w:after="0" w:line="240" w:lineRule="auto"/>
        <w:ind w:firstLine="709"/>
        <w:jc w:val="both"/>
        <w:rPr>
          <w:rFonts w:hAnsi="Times New Roman"/>
          <w:sz w:val="28"/>
          <w:szCs w:val="28"/>
        </w:rPr>
      </w:pPr>
      <w:r w:rsidRPr="008B4C96">
        <w:rPr>
          <w:rFonts w:ascii="Times New Roman" w:hAnsi="Times New Roman" w:cs="Times New Roman"/>
          <w:sz w:val="28"/>
          <w:szCs w:val="28"/>
          <w:shd w:val="clear" w:color="auto" w:fill="FFFFFF"/>
        </w:rPr>
        <w:t xml:space="preserve">встановити, що </w:t>
      </w:r>
      <w:r>
        <w:rPr>
          <w:rFonts w:ascii="Times New Roman" w:hAnsi="Times New Roman" w:cs="Times New Roman"/>
          <w:sz w:val="28"/>
          <w:szCs w:val="28"/>
          <w:shd w:val="clear" w:color="auto" w:fill="FFFFFF"/>
        </w:rPr>
        <w:t>п</w:t>
      </w:r>
      <w:r w:rsidRPr="008B4C96">
        <w:rPr>
          <w:rFonts w:hAnsi="Times New Roman"/>
          <w:sz w:val="28"/>
          <w:szCs w:val="28"/>
        </w:rPr>
        <w:t>риєднання</w:t>
      </w:r>
      <w:r w:rsidRPr="008B4C96">
        <w:rPr>
          <w:rFonts w:hAnsi="Times New Roman"/>
          <w:sz w:val="28"/>
          <w:szCs w:val="28"/>
        </w:rPr>
        <w:t xml:space="preserve"> </w:t>
      </w:r>
      <w:r w:rsidRPr="008B4C96">
        <w:rPr>
          <w:rFonts w:hAnsi="Times New Roman"/>
          <w:sz w:val="28"/>
          <w:szCs w:val="28"/>
        </w:rPr>
        <w:t>об’єктів</w:t>
      </w:r>
      <w:r w:rsidRPr="008B4C96">
        <w:rPr>
          <w:rFonts w:hAnsi="Times New Roman"/>
          <w:sz w:val="28"/>
          <w:szCs w:val="28"/>
        </w:rPr>
        <w:t xml:space="preserve"> </w:t>
      </w:r>
      <w:r w:rsidRPr="008B4C96">
        <w:rPr>
          <w:rFonts w:hAnsi="Times New Roman"/>
          <w:sz w:val="28"/>
          <w:szCs w:val="28"/>
        </w:rPr>
        <w:t>будівництва</w:t>
      </w:r>
      <w:r w:rsidRPr="008B4C96">
        <w:rPr>
          <w:rFonts w:hAnsi="Times New Roman"/>
          <w:sz w:val="28"/>
          <w:szCs w:val="28"/>
        </w:rPr>
        <w:t xml:space="preserve"> </w:t>
      </w:r>
      <w:r w:rsidRPr="008B4C96">
        <w:rPr>
          <w:rFonts w:hAnsi="Times New Roman"/>
          <w:sz w:val="28"/>
          <w:szCs w:val="28"/>
        </w:rPr>
        <w:t>або</w:t>
      </w:r>
      <w:r w:rsidRPr="008B4C96">
        <w:rPr>
          <w:rFonts w:hAnsi="Times New Roman"/>
          <w:sz w:val="28"/>
          <w:szCs w:val="28"/>
        </w:rPr>
        <w:t xml:space="preserve"> </w:t>
      </w:r>
      <w:r w:rsidRPr="008B4C96">
        <w:rPr>
          <w:rFonts w:hAnsi="Times New Roman"/>
          <w:sz w:val="28"/>
          <w:szCs w:val="28"/>
        </w:rPr>
        <w:t>об’єктів</w:t>
      </w:r>
      <w:r w:rsidRPr="008B4C96">
        <w:rPr>
          <w:rFonts w:hAnsi="Times New Roman"/>
          <w:sz w:val="28"/>
          <w:szCs w:val="28"/>
        </w:rPr>
        <w:t xml:space="preserve"> </w:t>
      </w:r>
      <w:r w:rsidRPr="008B4C96">
        <w:rPr>
          <w:rFonts w:hAnsi="Times New Roman"/>
          <w:sz w:val="28"/>
          <w:szCs w:val="28"/>
        </w:rPr>
        <w:t>нерухомості</w:t>
      </w:r>
      <w:r w:rsidRPr="008B4C96">
        <w:rPr>
          <w:rFonts w:hAnsi="Times New Roman"/>
          <w:sz w:val="28"/>
          <w:szCs w:val="28"/>
        </w:rPr>
        <w:t xml:space="preserve"> </w:t>
      </w:r>
      <w:r w:rsidRPr="008B4C96">
        <w:rPr>
          <w:rFonts w:hAnsi="Times New Roman"/>
          <w:sz w:val="28"/>
          <w:szCs w:val="28"/>
        </w:rPr>
        <w:t>до</w:t>
      </w:r>
      <w:r w:rsidRPr="008B4C96">
        <w:rPr>
          <w:rFonts w:hAnsi="Times New Roman"/>
          <w:sz w:val="28"/>
          <w:szCs w:val="28"/>
        </w:rPr>
        <w:t xml:space="preserve"> </w:t>
      </w:r>
      <w:r w:rsidRPr="008B4C96">
        <w:rPr>
          <w:rFonts w:hAnsi="Times New Roman"/>
          <w:sz w:val="28"/>
          <w:szCs w:val="28"/>
        </w:rPr>
        <w:t>зовнішніх</w:t>
      </w:r>
      <w:r w:rsidRPr="008B4C96">
        <w:rPr>
          <w:rFonts w:hAnsi="Times New Roman"/>
          <w:sz w:val="28"/>
          <w:szCs w:val="28"/>
        </w:rPr>
        <w:t xml:space="preserve"> </w:t>
      </w:r>
      <w:r w:rsidRPr="008B4C96">
        <w:rPr>
          <w:rFonts w:hAnsi="Times New Roman"/>
          <w:sz w:val="28"/>
          <w:szCs w:val="28"/>
        </w:rPr>
        <w:t>інженерних</w:t>
      </w:r>
      <w:r w:rsidRPr="008B4C96">
        <w:rPr>
          <w:rFonts w:hAnsi="Times New Roman"/>
          <w:sz w:val="28"/>
          <w:szCs w:val="28"/>
        </w:rPr>
        <w:t xml:space="preserve"> </w:t>
      </w:r>
      <w:r w:rsidRPr="008B4C96">
        <w:rPr>
          <w:rFonts w:hAnsi="Times New Roman"/>
          <w:sz w:val="28"/>
          <w:szCs w:val="28"/>
        </w:rPr>
        <w:t>мереж</w:t>
      </w:r>
      <w:r w:rsidRPr="008B4C96">
        <w:rPr>
          <w:rFonts w:hAnsi="Times New Roman"/>
          <w:sz w:val="28"/>
          <w:szCs w:val="28"/>
        </w:rPr>
        <w:t xml:space="preserve"> </w:t>
      </w:r>
      <w:r w:rsidRPr="008B4C96">
        <w:rPr>
          <w:rFonts w:hAnsi="Times New Roman"/>
          <w:sz w:val="28"/>
          <w:szCs w:val="28"/>
        </w:rPr>
        <w:t>є</w:t>
      </w:r>
      <w:r w:rsidRPr="008B4C96">
        <w:rPr>
          <w:rFonts w:hAnsi="Times New Roman"/>
          <w:sz w:val="28"/>
          <w:szCs w:val="28"/>
        </w:rPr>
        <w:t xml:space="preserve"> </w:t>
      </w:r>
      <w:r w:rsidRPr="008B4C96">
        <w:rPr>
          <w:rFonts w:hAnsi="Times New Roman"/>
          <w:sz w:val="28"/>
          <w:szCs w:val="28"/>
        </w:rPr>
        <w:t>платною</w:t>
      </w:r>
      <w:r w:rsidRPr="008B4C96">
        <w:rPr>
          <w:rFonts w:hAnsi="Times New Roman"/>
          <w:sz w:val="28"/>
          <w:szCs w:val="28"/>
        </w:rPr>
        <w:t xml:space="preserve"> </w:t>
      </w:r>
      <w:r w:rsidRPr="008B4C96">
        <w:rPr>
          <w:rFonts w:hAnsi="Times New Roman"/>
          <w:sz w:val="28"/>
          <w:szCs w:val="28"/>
        </w:rPr>
        <w:t>послугою</w:t>
      </w:r>
      <w:r w:rsidRPr="008B4C96">
        <w:rPr>
          <w:rFonts w:hAnsi="Times New Roman"/>
          <w:sz w:val="28"/>
          <w:szCs w:val="28"/>
        </w:rPr>
        <w:t xml:space="preserve"> </w:t>
      </w:r>
      <w:r w:rsidRPr="008B4C96">
        <w:rPr>
          <w:rFonts w:hAnsi="Times New Roman"/>
          <w:sz w:val="28"/>
          <w:szCs w:val="28"/>
        </w:rPr>
        <w:t>у</w:t>
      </w:r>
      <w:r w:rsidRPr="008B4C96">
        <w:rPr>
          <w:rFonts w:hAnsi="Times New Roman"/>
          <w:sz w:val="28"/>
          <w:szCs w:val="28"/>
        </w:rPr>
        <w:t xml:space="preserve"> </w:t>
      </w:r>
      <w:r w:rsidRPr="008B4C96">
        <w:rPr>
          <w:rFonts w:hAnsi="Times New Roman"/>
          <w:sz w:val="28"/>
          <w:szCs w:val="28"/>
        </w:rPr>
        <w:t>визначених</w:t>
      </w:r>
      <w:r w:rsidRPr="008B4C96">
        <w:rPr>
          <w:rFonts w:hAnsi="Times New Roman"/>
          <w:sz w:val="28"/>
          <w:szCs w:val="28"/>
        </w:rPr>
        <w:t xml:space="preserve"> </w:t>
      </w:r>
      <w:r w:rsidRPr="008B4C96">
        <w:rPr>
          <w:rFonts w:hAnsi="Times New Roman"/>
          <w:sz w:val="28"/>
          <w:szCs w:val="28"/>
        </w:rPr>
        <w:t>законодавством</w:t>
      </w:r>
      <w:r w:rsidRPr="008B4C96">
        <w:rPr>
          <w:rFonts w:hAnsi="Times New Roman"/>
          <w:sz w:val="28"/>
          <w:szCs w:val="28"/>
        </w:rPr>
        <w:t xml:space="preserve"> </w:t>
      </w:r>
      <w:r w:rsidRPr="008B4C96">
        <w:rPr>
          <w:rFonts w:hAnsi="Times New Roman"/>
          <w:sz w:val="28"/>
          <w:szCs w:val="28"/>
        </w:rPr>
        <w:t>випадках</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цьому</w:t>
      </w:r>
      <w:r>
        <w:rPr>
          <w:rFonts w:hAnsi="Times New Roman"/>
          <w:sz w:val="28"/>
          <w:szCs w:val="28"/>
        </w:rPr>
        <w:t xml:space="preserve"> </w:t>
      </w:r>
      <w:r>
        <w:rPr>
          <w:rFonts w:hAnsi="Times New Roman"/>
          <w:sz w:val="28"/>
          <w:szCs w:val="28"/>
        </w:rPr>
        <w:t>з</w:t>
      </w:r>
      <w:r w:rsidRPr="00954E9A">
        <w:rPr>
          <w:rFonts w:hAnsi="Times New Roman"/>
          <w:sz w:val="28"/>
          <w:szCs w:val="28"/>
        </w:rPr>
        <w:t>а</w:t>
      </w:r>
      <w:r w:rsidRPr="00954E9A">
        <w:rPr>
          <w:rFonts w:hAnsi="Times New Roman"/>
          <w:sz w:val="28"/>
          <w:szCs w:val="28"/>
        </w:rPr>
        <w:t xml:space="preserve"> </w:t>
      </w:r>
      <w:r w:rsidRPr="00954E9A">
        <w:rPr>
          <w:rFonts w:hAnsi="Times New Roman"/>
          <w:sz w:val="28"/>
          <w:szCs w:val="28"/>
        </w:rPr>
        <w:t>ініціативи</w:t>
      </w:r>
      <w:r w:rsidRPr="00954E9A">
        <w:rPr>
          <w:rFonts w:hAnsi="Times New Roman"/>
          <w:sz w:val="28"/>
          <w:szCs w:val="28"/>
        </w:rPr>
        <w:t xml:space="preserve"> </w:t>
      </w:r>
      <w:r w:rsidRPr="00954E9A">
        <w:rPr>
          <w:rFonts w:hAnsi="Times New Roman"/>
          <w:sz w:val="28"/>
          <w:szCs w:val="28"/>
        </w:rPr>
        <w:t>замовника</w:t>
      </w:r>
      <w:r w:rsidRPr="00954E9A">
        <w:rPr>
          <w:rFonts w:hAnsi="Times New Roman"/>
          <w:sz w:val="28"/>
          <w:szCs w:val="28"/>
        </w:rPr>
        <w:t xml:space="preserve"> </w:t>
      </w:r>
      <w:r>
        <w:rPr>
          <w:rFonts w:hAnsi="Times New Roman"/>
          <w:sz w:val="28"/>
          <w:szCs w:val="28"/>
        </w:rPr>
        <w:t>та</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його</w:t>
      </w:r>
      <w:r>
        <w:rPr>
          <w:rFonts w:hAnsi="Times New Roman"/>
          <w:sz w:val="28"/>
          <w:szCs w:val="28"/>
        </w:rPr>
        <w:t xml:space="preserve"> </w:t>
      </w:r>
      <w:r>
        <w:rPr>
          <w:rFonts w:hAnsi="Times New Roman"/>
          <w:sz w:val="28"/>
          <w:szCs w:val="28"/>
        </w:rPr>
        <w:t>рахунок</w:t>
      </w:r>
      <w:r>
        <w:rPr>
          <w:rFonts w:hAnsi="Times New Roman"/>
          <w:sz w:val="28"/>
          <w:szCs w:val="28"/>
        </w:rPr>
        <w:t xml:space="preserve"> </w:t>
      </w:r>
      <w:r w:rsidRPr="00954E9A">
        <w:rPr>
          <w:rFonts w:hAnsi="Times New Roman"/>
          <w:sz w:val="28"/>
          <w:szCs w:val="28"/>
        </w:rPr>
        <w:t>може</w:t>
      </w:r>
      <w:r w:rsidRPr="00954E9A">
        <w:rPr>
          <w:rFonts w:hAnsi="Times New Roman"/>
          <w:sz w:val="28"/>
          <w:szCs w:val="28"/>
        </w:rPr>
        <w:t xml:space="preserve"> </w:t>
      </w:r>
      <w:r w:rsidRPr="00954E9A">
        <w:rPr>
          <w:rFonts w:hAnsi="Times New Roman"/>
          <w:sz w:val="28"/>
          <w:szCs w:val="28"/>
        </w:rPr>
        <w:t>бути</w:t>
      </w:r>
      <w:r w:rsidRPr="00954E9A">
        <w:rPr>
          <w:rFonts w:hAnsi="Times New Roman"/>
          <w:sz w:val="28"/>
          <w:szCs w:val="28"/>
        </w:rPr>
        <w:t xml:space="preserve"> </w:t>
      </w:r>
      <w:r w:rsidRPr="00954E9A">
        <w:rPr>
          <w:rFonts w:hAnsi="Times New Roman"/>
          <w:sz w:val="28"/>
          <w:szCs w:val="28"/>
        </w:rPr>
        <w:t>проведена</w:t>
      </w:r>
      <w:r w:rsidRPr="00954E9A">
        <w:rPr>
          <w:rFonts w:hAnsi="Times New Roman"/>
          <w:sz w:val="28"/>
          <w:szCs w:val="28"/>
        </w:rPr>
        <w:t xml:space="preserve"> </w:t>
      </w:r>
      <w:r w:rsidRPr="00954E9A">
        <w:rPr>
          <w:rFonts w:hAnsi="Times New Roman"/>
          <w:sz w:val="28"/>
          <w:szCs w:val="28"/>
        </w:rPr>
        <w:t>незалежна</w:t>
      </w:r>
      <w:r w:rsidRPr="00954E9A">
        <w:rPr>
          <w:rFonts w:hAnsi="Times New Roman"/>
          <w:sz w:val="28"/>
          <w:szCs w:val="28"/>
        </w:rPr>
        <w:t xml:space="preserve"> </w:t>
      </w:r>
      <w:r w:rsidRPr="00954E9A">
        <w:rPr>
          <w:rFonts w:hAnsi="Times New Roman"/>
          <w:sz w:val="28"/>
          <w:szCs w:val="28"/>
        </w:rPr>
        <w:t>експертиза</w:t>
      </w:r>
      <w:r w:rsidRPr="00954E9A">
        <w:rPr>
          <w:rFonts w:hAnsi="Times New Roman"/>
          <w:sz w:val="28"/>
          <w:szCs w:val="28"/>
        </w:rPr>
        <w:t xml:space="preserve"> </w:t>
      </w:r>
      <w:r w:rsidRPr="00954E9A">
        <w:rPr>
          <w:rFonts w:hAnsi="Times New Roman"/>
          <w:sz w:val="28"/>
          <w:szCs w:val="28"/>
        </w:rPr>
        <w:t>проектно</w:t>
      </w:r>
      <w:r w:rsidRPr="00954E9A">
        <w:rPr>
          <w:rFonts w:hAnsi="Times New Roman"/>
          <w:sz w:val="28"/>
          <w:szCs w:val="28"/>
        </w:rPr>
        <w:t>-</w:t>
      </w:r>
      <w:r w:rsidRPr="00954E9A">
        <w:rPr>
          <w:rFonts w:hAnsi="Times New Roman"/>
          <w:sz w:val="28"/>
          <w:szCs w:val="28"/>
        </w:rPr>
        <w:t>кошторисної</w:t>
      </w:r>
      <w:r w:rsidRPr="00954E9A">
        <w:rPr>
          <w:rFonts w:hAnsi="Times New Roman"/>
          <w:sz w:val="28"/>
          <w:szCs w:val="28"/>
        </w:rPr>
        <w:t xml:space="preserve"> </w:t>
      </w:r>
      <w:r w:rsidRPr="00954E9A">
        <w:rPr>
          <w:rFonts w:hAnsi="Times New Roman"/>
          <w:sz w:val="28"/>
          <w:szCs w:val="28"/>
        </w:rPr>
        <w:t>документації</w:t>
      </w:r>
      <w:r w:rsidRPr="00954E9A">
        <w:rPr>
          <w:rFonts w:hAnsi="Times New Roman"/>
          <w:sz w:val="28"/>
          <w:szCs w:val="28"/>
        </w:rPr>
        <w:t xml:space="preserve"> </w:t>
      </w:r>
      <w:r w:rsidRPr="00954E9A">
        <w:rPr>
          <w:rFonts w:hAnsi="Times New Roman"/>
          <w:sz w:val="28"/>
          <w:szCs w:val="28"/>
        </w:rPr>
        <w:t>лінійної</w:t>
      </w:r>
      <w:r w:rsidRPr="00954E9A">
        <w:rPr>
          <w:rFonts w:hAnsi="Times New Roman"/>
          <w:sz w:val="28"/>
          <w:szCs w:val="28"/>
        </w:rPr>
        <w:t xml:space="preserve"> </w:t>
      </w:r>
      <w:r w:rsidRPr="00954E9A">
        <w:rPr>
          <w:rFonts w:hAnsi="Times New Roman"/>
          <w:sz w:val="28"/>
          <w:szCs w:val="28"/>
        </w:rPr>
        <w:t>частини</w:t>
      </w:r>
      <w:r w:rsidRPr="00954E9A">
        <w:rPr>
          <w:rFonts w:hAnsi="Times New Roman"/>
          <w:sz w:val="28"/>
          <w:szCs w:val="28"/>
        </w:rPr>
        <w:t xml:space="preserve"> </w:t>
      </w:r>
      <w:r w:rsidRPr="00954E9A">
        <w:rPr>
          <w:rFonts w:hAnsi="Times New Roman"/>
          <w:sz w:val="28"/>
          <w:szCs w:val="28"/>
        </w:rPr>
        <w:t>приєднання</w:t>
      </w:r>
      <w:r w:rsidRPr="00954E9A">
        <w:rPr>
          <w:rFonts w:hAnsi="Times New Roman"/>
          <w:sz w:val="28"/>
          <w:szCs w:val="28"/>
        </w:rPr>
        <w:t xml:space="preserve"> </w:t>
      </w:r>
      <w:r w:rsidRPr="00954E9A">
        <w:rPr>
          <w:rFonts w:hAnsi="Times New Roman"/>
          <w:sz w:val="28"/>
          <w:szCs w:val="28"/>
        </w:rPr>
        <w:t>на</w:t>
      </w:r>
      <w:r w:rsidRPr="00954E9A">
        <w:rPr>
          <w:rFonts w:hAnsi="Times New Roman"/>
          <w:sz w:val="28"/>
          <w:szCs w:val="28"/>
        </w:rPr>
        <w:t xml:space="preserve"> </w:t>
      </w:r>
      <w:r w:rsidRPr="00954E9A">
        <w:rPr>
          <w:rFonts w:hAnsi="Times New Roman"/>
          <w:sz w:val="28"/>
          <w:szCs w:val="28"/>
        </w:rPr>
        <w:t>відповідність</w:t>
      </w:r>
      <w:r w:rsidRPr="00954E9A">
        <w:rPr>
          <w:rFonts w:hAnsi="Times New Roman"/>
          <w:sz w:val="28"/>
          <w:szCs w:val="28"/>
        </w:rPr>
        <w:t xml:space="preserve"> </w:t>
      </w:r>
      <w:r w:rsidRPr="00954E9A">
        <w:rPr>
          <w:rFonts w:hAnsi="Times New Roman"/>
          <w:sz w:val="28"/>
          <w:szCs w:val="28"/>
        </w:rPr>
        <w:t>чинним</w:t>
      </w:r>
      <w:r w:rsidRPr="00954E9A">
        <w:rPr>
          <w:rFonts w:hAnsi="Times New Roman"/>
          <w:sz w:val="28"/>
          <w:szCs w:val="28"/>
        </w:rPr>
        <w:t xml:space="preserve"> </w:t>
      </w:r>
      <w:r w:rsidRPr="00954E9A">
        <w:rPr>
          <w:rFonts w:hAnsi="Times New Roman"/>
          <w:sz w:val="28"/>
          <w:szCs w:val="28"/>
        </w:rPr>
        <w:t>стандартам</w:t>
      </w:r>
      <w:r w:rsidRPr="00954E9A">
        <w:rPr>
          <w:rFonts w:hAnsi="Times New Roman"/>
          <w:sz w:val="28"/>
          <w:szCs w:val="28"/>
        </w:rPr>
        <w:t xml:space="preserve">, </w:t>
      </w:r>
      <w:r w:rsidRPr="00954E9A">
        <w:rPr>
          <w:rFonts w:hAnsi="Times New Roman"/>
          <w:sz w:val="28"/>
          <w:szCs w:val="28"/>
        </w:rPr>
        <w:t>нормам</w:t>
      </w:r>
      <w:r w:rsidRPr="00954E9A">
        <w:rPr>
          <w:rFonts w:hAnsi="Times New Roman"/>
          <w:sz w:val="28"/>
          <w:szCs w:val="28"/>
        </w:rPr>
        <w:t xml:space="preserve"> </w:t>
      </w:r>
      <w:r w:rsidRPr="00954E9A">
        <w:rPr>
          <w:rFonts w:hAnsi="Times New Roman"/>
          <w:sz w:val="28"/>
          <w:szCs w:val="28"/>
        </w:rPr>
        <w:t>та</w:t>
      </w:r>
      <w:r w:rsidRPr="00954E9A">
        <w:rPr>
          <w:rFonts w:hAnsi="Times New Roman"/>
          <w:sz w:val="28"/>
          <w:szCs w:val="28"/>
        </w:rPr>
        <w:t xml:space="preserve"> </w:t>
      </w:r>
      <w:r w:rsidRPr="00954E9A">
        <w:rPr>
          <w:rFonts w:hAnsi="Times New Roman"/>
          <w:sz w:val="28"/>
          <w:szCs w:val="28"/>
        </w:rPr>
        <w:t>правилам</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також</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платній</w:t>
      </w:r>
      <w:r>
        <w:rPr>
          <w:rFonts w:hAnsi="Times New Roman"/>
          <w:sz w:val="28"/>
          <w:szCs w:val="28"/>
        </w:rPr>
        <w:t xml:space="preserve"> </w:t>
      </w:r>
      <w:r>
        <w:rPr>
          <w:rFonts w:hAnsi="Times New Roman"/>
          <w:sz w:val="28"/>
          <w:szCs w:val="28"/>
        </w:rPr>
        <w:t>основі</w:t>
      </w:r>
      <w:r>
        <w:rPr>
          <w:rFonts w:hAnsi="Times New Roman"/>
          <w:sz w:val="28"/>
          <w:szCs w:val="28"/>
        </w:rPr>
        <w:t xml:space="preserve"> </w:t>
      </w:r>
      <w:r>
        <w:rPr>
          <w:rFonts w:hAnsi="Times New Roman"/>
          <w:sz w:val="28"/>
          <w:szCs w:val="28"/>
        </w:rPr>
        <w:t>має</w:t>
      </w:r>
      <w:r>
        <w:rPr>
          <w:rFonts w:hAnsi="Times New Roman"/>
          <w:sz w:val="28"/>
          <w:szCs w:val="28"/>
        </w:rPr>
        <w:t xml:space="preserve"> </w:t>
      </w:r>
      <w:r>
        <w:rPr>
          <w:rFonts w:hAnsi="Times New Roman"/>
          <w:sz w:val="28"/>
          <w:szCs w:val="28"/>
        </w:rPr>
        <w:t>здійснюватися</w:t>
      </w:r>
      <w:r>
        <w:rPr>
          <w:rFonts w:hAnsi="Times New Roman"/>
          <w:sz w:val="28"/>
          <w:szCs w:val="28"/>
        </w:rPr>
        <w:t xml:space="preserve"> </w:t>
      </w:r>
      <w:r w:rsidRPr="00954E9A">
        <w:rPr>
          <w:rFonts w:hAnsi="Times New Roman"/>
          <w:sz w:val="28"/>
          <w:szCs w:val="28"/>
        </w:rPr>
        <w:t>перенесення</w:t>
      </w:r>
      <w:r w:rsidRPr="00954E9A">
        <w:rPr>
          <w:rFonts w:hAnsi="Times New Roman"/>
          <w:sz w:val="28"/>
          <w:szCs w:val="28"/>
        </w:rPr>
        <w:t xml:space="preserve"> </w:t>
      </w:r>
      <w:r>
        <w:rPr>
          <w:rFonts w:hAnsi="Times New Roman"/>
          <w:sz w:val="28"/>
          <w:szCs w:val="28"/>
        </w:rPr>
        <w:t>(</w:t>
      </w:r>
      <w:r>
        <w:rPr>
          <w:rFonts w:hAnsi="Times New Roman"/>
          <w:sz w:val="28"/>
          <w:szCs w:val="28"/>
        </w:rPr>
        <w:t>за</w:t>
      </w:r>
      <w:r>
        <w:rPr>
          <w:rFonts w:hAnsi="Times New Roman"/>
          <w:sz w:val="28"/>
          <w:szCs w:val="28"/>
        </w:rPr>
        <w:t xml:space="preserve"> </w:t>
      </w:r>
      <w:r>
        <w:rPr>
          <w:rFonts w:hAnsi="Times New Roman"/>
          <w:sz w:val="28"/>
          <w:szCs w:val="28"/>
        </w:rPr>
        <w:t>необхідності</w:t>
      </w:r>
      <w:r>
        <w:rPr>
          <w:rFonts w:hAnsi="Times New Roman"/>
          <w:sz w:val="28"/>
          <w:szCs w:val="28"/>
        </w:rPr>
        <w:t xml:space="preserve">) </w:t>
      </w:r>
      <w:r w:rsidRPr="00954E9A">
        <w:rPr>
          <w:rFonts w:hAnsi="Times New Roman"/>
          <w:sz w:val="28"/>
          <w:szCs w:val="28"/>
        </w:rPr>
        <w:t>інженерних</w:t>
      </w:r>
      <w:r w:rsidRPr="00954E9A">
        <w:rPr>
          <w:rFonts w:hAnsi="Times New Roman"/>
          <w:sz w:val="28"/>
          <w:szCs w:val="28"/>
        </w:rPr>
        <w:t xml:space="preserve"> </w:t>
      </w:r>
      <w:r w:rsidRPr="00954E9A">
        <w:rPr>
          <w:rFonts w:hAnsi="Times New Roman"/>
          <w:sz w:val="28"/>
          <w:szCs w:val="28"/>
        </w:rPr>
        <w:t>мереж</w:t>
      </w:r>
      <w:r w:rsidRPr="00954E9A">
        <w:rPr>
          <w:rFonts w:hAnsi="Times New Roman"/>
          <w:sz w:val="28"/>
          <w:szCs w:val="28"/>
        </w:rPr>
        <w:t xml:space="preserve"> </w:t>
      </w:r>
      <w:r w:rsidRPr="00954E9A">
        <w:rPr>
          <w:rFonts w:hAnsi="Times New Roman"/>
          <w:sz w:val="28"/>
          <w:szCs w:val="28"/>
        </w:rPr>
        <w:t>та</w:t>
      </w:r>
      <w:r w:rsidRPr="00954E9A">
        <w:rPr>
          <w:rFonts w:hAnsi="Times New Roman"/>
          <w:sz w:val="28"/>
          <w:szCs w:val="28"/>
        </w:rPr>
        <w:t xml:space="preserve"> </w:t>
      </w:r>
      <w:r w:rsidRPr="00954E9A">
        <w:rPr>
          <w:rFonts w:hAnsi="Times New Roman"/>
          <w:sz w:val="28"/>
          <w:szCs w:val="28"/>
        </w:rPr>
        <w:t>споруд</w:t>
      </w:r>
      <w:r w:rsidRPr="00954E9A">
        <w:rPr>
          <w:rFonts w:hAnsi="Times New Roman"/>
          <w:sz w:val="28"/>
          <w:szCs w:val="28"/>
        </w:rPr>
        <w:t xml:space="preserve"> </w:t>
      </w:r>
      <w:r w:rsidRPr="00954E9A">
        <w:rPr>
          <w:rFonts w:hAnsi="Times New Roman"/>
          <w:sz w:val="28"/>
          <w:szCs w:val="28"/>
        </w:rPr>
        <w:t>при</w:t>
      </w:r>
      <w:r w:rsidRPr="00954E9A">
        <w:rPr>
          <w:rFonts w:hAnsi="Times New Roman"/>
          <w:sz w:val="28"/>
          <w:szCs w:val="28"/>
        </w:rPr>
        <w:t xml:space="preserve"> </w:t>
      </w:r>
      <w:r w:rsidRPr="00954E9A">
        <w:rPr>
          <w:rFonts w:hAnsi="Times New Roman"/>
          <w:sz w:val="28"/>
          <w:szCs w:val="28"/>
        </w:rPr>
        <w:t>здійсненні</w:t>
      </w:r>
      <w:r w:rsidRPr="00954E9A">
        <w:rPr>
          <w:rFonts w:hAnsi="Times New Roman"/>
          <w:sz w:val="28"/>
          <w:szCs w:val="28"/>
        </w:rPr>
        <w:t xml:space="preserve"> </w:t>
      </w:r>
      <w:r w:rsidRPr="00954E9A">
        <w:rPr>
          <w:rFonts w:hAnsi="Times New Roman"/>
          <w:sz w:val="28"/>
          <w:szCs w:val="28"/>
        </w:rPr>
        <w:t>будівництва</w:t>
      </w:r>
      <w:r>
        <w:rPr>
          <w:rFonts w:hAnsi="Times New Roman"/>
          <w:sz w:val="28"/>
          <w:szCs w:val="28"/>
        </w:rPr>
        <w:t xml:space="preserve">. </w:t>
      </w:r>
      <w:r>
        <w:rPr>
          <w:rFonts w:hAnsi="Times New Roman"/>
          <w:sz w:val="28"/>
          <w:szCs w:val="28"/>
        </w:rPr>
        <w:t>Виконання</w:t>
      </w:r>
      <w:r>
        <w:rPr>
          <w:rFonts w:hAnsi="Times New Roman"/>
          <w:sz w:val="28"/>
          <w:szCs w:val="28"/>
        </w:rPr>
        <w:t xml:space="preserve"> </w:t>
      </w:r>
      <w:r>
        <w:rPr>
          <w:rFonts w:hAnsi="Times New Roman"/>
          <w:sz w:val="28"/>
          <w:szCs w:val="28"/>
        </w:rPr>
        <w:t>таких</w:t>
      </w:r>
      <w:r>
        <w:rPr>
          <w:rFonts w:hAnsi="Times New Roman"/>
          <w:sz w:val="28"/>
          <w:szCs w:val="28"/>
        </w:rPr>
        <w:t xml:space="preserve"> </w:t>
      </w:r>
      <w:r>
        <w:rPr>
          <w:rFonts w:hAnsi="Times New Roman"/>
          <w:sz w:val="28"/>
          <w:szCs w:val="28"/>
        </w:rPr>
        <w:t>вимог</w:t>
      </w:r>
      <w:r>
        <w:rPr>
          <w:rFonts w:hAnsi="Times New Roman"/>
          <w:sz w:val="28"/>
          <w:szCs w:val="28"/>
        </w:rPr>
        <w:t xml:space="preserve"> </w:t>
      </w:r>
      <w:r>
        <w:rPr>
          <w:rFonts w:hAnsi="Times New Roman"/>
          <w:sz w:val="28"/>
          <w:szCs w:val="28"/>
        </w:rPr>
        <w:t>буде</w:t>
      </w:r>
      <w:r>
        <w:rPr>
          <w:rFonts w:hAnsi="Times New Roman"/>
          <w:sz w:val="28"/>
          <w:szCs w:val="28"/>
        </w:rPr>
        <w:t xml:space="preserve"> </w:t>
      </w:r>
      <w:r>
        <w:rPr>
          <w:rFonts w:hAnsi="Times New Roman"/>
          <w:sz w:val="28"/>
          <w:szCs w:val="28"/>
        </w:rPr>
        <w:t>забезпечуватися</w:t>
      </w:r>
      <w:r>
        <w:rPr>
          <w:rFonts w:hAnsi="Times New Roman"/>
          <w:sz w:val="28"/>
          <w:szCs w:val="28"/>
        </w:rPr>
        <w:t xml:space="preserve"> </w:t>
      </w:r>
      <w:r>
        <w:rPr>
          <w:rFonts w:hAnsi="Times New Roman"/>
          <w:sz w:val="28"/>
          <w:szCs w:val="28"/>
        </w:rPr>
        <w:t>з</w:t>
      </w:r>
      <w:r>
        <w:rPr>
          <w:rFonts w:hAnsi="Times New Roman"/>
          <w:sz w:val="28"/>
          <w:szCs w:val="28"/>
        </w:rPr>
        <w:t xml:space="preserve"> </w:t>
      </w:r>
      <w:r>
        <w:rPr>
          <w:rFonts w:hAnsi="Times New Roman"/>
          <w:sz w:val="28"/>
          <w:szCs w:val="28"/>
        </w:rPr>
        <w:t>державного</w:t>
      </w:r>
      <w:r>
        <w:rPr>
          <w:rFonts w:hAnsi="Times New Roman"/>
          <w:sz w:val="28"/>
          <w:szCs w:val="28"/>
        </w:rPr>
        <w:t xml:space="preserve"> </w:t>
      </w:r>
      <w:r>
        <w:rPr>
          <w:rFonts w:hAnsi="Times New Roman"/>
          <w:sz w:val="28"/>
          <w:szCs w:val="28"/>
        </w:rPr>
        <w:t>або</w:t>
      </w:r>
      <w:r>
        <w:rPr>
          <w:rFonts w:hAnsi="Times New Roman"/>
          <w:sz w:val="28"/>
          <w:szCs w:val="28"/>
        </w:rPr>
        <w:t xml:space="preserve"> </w:t>
      </w:r>
      <w:r>
        <w:rPr>
          <w:rFonts w:hAnsi="Times New Roman"/>
          <w:sz w:val="28"/>
          <w:szCs w:val="28"/>
        </w:rPr>
        <w:t>місцевих</w:t>
      </w:r>
      <w:r>
        <w:rPr>
          <w:rFonts w:hAnsi="Times New Roman"/>
          <w:sz w:val="28"/>
          <w:szCs w:val="28"/>
        </w:rPr>
        <w:t xml:space="preserve"> </w:t>
      </w:r>
      <w:r>
        <w:rPr>
          <w:rFonts w:hAnsi="Times New Roman"/>
          <w:sz w:val="28"/>
          <w:szCs w:val="28"/>
        </w:rPr>
        <w:t>бюджетів</w:t>
      </w:r>
      <w:r>
        <w:rPr>
          <w:rFonts w:hAnsi="Times New Roman"/>
          <w:sz w:val="28"/>
          <w:szCs w:val="28"/>
        </w:rPr>
        <w:t xml:space="preserve">, </w:t>
      </w:r>
      <w:r>
        <w:rPr>
          <w:rFonts w:hAnsi="Times New Roman"/>
          <w:sz w:val="28"/>
          <w:szCs w:val="28"/>
        </w:rPr>
        <w:t>якщо</w:t>
      </w:r>
      <w:r>
        <w:rPr>
          <w:rFonts w:hAnsi="Times New Roman"/>
          <w:sz w:val="28"/>
          <w:szCs w:val="28"/>
        </w:rPr>
        <w:t xml:space="preserve"> </w:t>
      </w:r>
      <w:r>
        <w:rPr>
          <w:rFonts w:hAnsi="Times New Roman"/>
          <w:sz w:val="28"/>
          <w:szCs w:val="28"/>
        </w:rPr>
        <w:t>замовником</w:t>
      </w:r>
      <w:r>
        <w:rPr>
          <w:rFonts w:hAnsi="Times New Roman"/>
          <w:sz w:val="28"/>
          <w:szCs w:val="28"/>
        </w:rPr>
        <w:t xml:space="preserve"> </w:t>
      </w:r>
      <w:r>
        <w:rPr>
          <w:rFonts w:hAnsi="Times New Roman"/>
          <w:sz w:val="28"/>
          <w:szCs w:val="28"/>
        </w:rPr>
        <w:t>будівництва</w:t>
      </w:r>
      <w:r>
        <w:rPr>
          <w:rFonts w:hAnsi="Times New Roman"/>
          <w:sz w:val="28"/>
          <w:szCs w:val="28"/>
        </w:rPr>
        <w:t xml:space="preserve"> </w:t>
      </w:r>
      <w:r>
        <w:rPr>
          <w:rFonts w:hAnsi="Times New Roman"/>
          <w:sz w:val="28"/>
          <w:szCs w:val="28"/>
        </w:rPr>
        <w:t>будуть</w:t>
      </w:r>
      <w:r>
        <w:rPr>
          <w:rFonts w:hAnsi="Times New Roman"/>
          <w:sz w:val="28"/>
          <w:szCs w:val="28"/>
        </w:rPr>
        <w:t xml:space="preserve"> </w:t>
      </w:r>
      <w:r>
        <w:rPr>
          <w:rFonts w:hAnsi="Times New Roman"/>
          <w:sz w:val="28"/>
          <w:szCs w:val="28"/>
        </w:rPr>
        <w:t>органи</w:t>
      </w:r>
      <w:r>
        <w:rPr>
          <w:rFonts w:hAnsi="Times New Roman"/>
          <w:sz w:val="28"/>
          <w:szCs w:val="28"/>
        </w:rPr>
        <w:t xml:space="preserve"> </w:t>
      </w:r>
      <w:r>
        <w:rPr>
          <w:rFonts w:hAnsi="Times New Roman"/>
          <w:sz w:val="28"/>
          <w:szCs w:val="28"/>
        </w:rPr>
        <w:t>виконавчої</w:t>
      </w:r>
      <w:r>
        <w:rPr>
          <w:rFonts w:hAnsi="Times New Roman"/>
          <w:sz w:val="28"/>
          <w:szCs w:val="28"/>
        </w:rPr>
        <w:t xml:space="preserve"> </w:t>
      </w:r>
      <w:r>
        <w:rPr>
          <w:rFonts w:hAnsi="Times New Roman"/>
          <w:sz w:val="28"/>
          <w:szCs w:val="28"/>
        </w:rPr>
        <w:t>влади</w:t>
      </w:r>
      <w:r>
        <w:rPr>
          <w:rFonts w:hAnsi="Times New Roman"/>
          <w:sz w:val="28"/>
          <w:szCs w:val="28"/>
        </w:rPr>
        <w:t xml:space="preserve"> </w:t>
      </w:r>
      <w:r>
        <w:rPr>
          <w:rFonts w:hAnsi="Times New Roman"/>
          <w:sz w:val="28"/>
          <w:szCs w:val="28"/>
        </w:rPr>
        <w:t>чи</w:t>
      </w:r>
      <w:r>
        <w:rPr>
          <w:rFonts w:hAnsi="Times New Roman"/>
          <w:sz w:val="28"/>
          <w:szCs w:val="28"/>
        </w:rPr>
        <w:t xml:space="preserve"> </w:t>
      </w:r>
      <w:r>
        <w:rPr>
          <w:rFonts w:hAnsi="Times New Roman"/>
          <w:sz w:val="28"/>
          <w:szCs w:val="28"/>
        </w:rPr>
        <w:t>органи</w:t>
      </w:r>
      <w:r>
        <w:rPr>
          <w:rFonts w:hAnsi="Times New Roman"/>
          <w:sz w:val="28"/>
          <w:szCs w:val="28"/>
        </w:rPr>
        <w:t xml:space="preserve"> </w:t>
      </w:r>
      <w:r>
        <w:rPr>
          <w:rFonts w:hAnsi="Times New Roman"/>
          <w:sz w:val="28"/>
          <w:szCs w:val="28"/>
        </w:rPr>
        <w:t>місцевого</w:t>
      </w:r>
      <w:r>
        <w:rPr>
          <w:rFonts w:hAnsi="Times New Roman"/>
          <w:sz w:val="28"/>
          <w:szCs w:val="28"/>
        </w:rPr>
        <w:t xml:space="preserve"> </w:t>
      </w:r>
      <w:r>
        <w:rPr>
          <w:rFonts w:hAnsi="Times New Roman"/>
          <w:sz w:val="28"/>
          <w:szCs w:val="28"/>
        </w:rPr>
        <w:t>самоврядування</w:t>
      </w:r>
      <w:r>
        <w:rPr>
          <w:rFonts w:hAnsi="Times New Roman"/>
          <w:sz w:val="28"/>
          <w:szCs w:val="28"/>
        </w:rPr>
        <w:t>;</w:t>
      </w:r>
    </w:p>
    <w:p w:rsidR="00E01778" w:rsidRDefault="00E01778" w:rsidP="00E01778">
      <w:pPr>
        <w:spacing w:after="0" w:line="240" w:lineRule="auto"/>
        <w:ind w:firstLine="709"/>
        <w:jc w:val="both"/>
        <w:rPr>
          <w:rFonts w:hAnsi="Times New Roman"/>
          <w:sz w:val="28"/>
          <w:szCs w:val="28"/>
        </w:rPr>
      </w:pPr>
      <w:r>
        <w:rPr>
          <w:rFonts w:hAnsi="Times New Roman"/>
          <w:sz w:val="28"/>
          <w:szCs w:val="28"/>
        </w:rPr>
        <w:t>передбачити</w:t>
      </w:r>
      <w:r>
        <w:rPr>
          <w:rFonts w:hAnsi="Times New Roman"/>
          <w:sz w:val="28"/>
          <w:szCs w:val="28"/>
        </w:rPr>
        <w:t xml:space="preserve"> </w:t>
      </w:r>
      <w:r>
        <w:rPr>
          <w:rFonts w:hAnsi="Times New Roman"/>
          <w:sz w:val="28"/>
          <w:szCs w:val="28"/>
        </w:rPr>
        <w:t>випадки</w:t>
      </w:r>
      <w:r>
        <w:rPr>
          <w:rFonts w:hAnsi="Times New Roman"/>
          <w:sz w:val="28"/>
          <w:szCs w:val="28"/>
        </w:rPr>
        <w:t xml:space="preserve">, </w:t>
      </w:r>
      <w:r>
        <w:rPr>
          <w:rFonts w:hAnsi="Times New Roman"/>
          <w:sz w:val="28"/>
          <w:szCs w:val="28"/>
        </w:rPr>
        <w:t>коли</w:t>
      </w:r>
      <w:r>
        <w:rPr>
          <w:rFonts w:hAnsi="Times New Roman"/>
          <w:sz w:val="28"/>
          <w:szCs w:val="28"/>
        </w:rPr>
        <w:t xml:space="preserve"> </w:t>
      </w:r>
      <w:r w:rsidRPr="00954E9A">
        <w:rPr>
          <w:rFonts w:hAnsi="Times New Roman"/>
          <w:sz w:val="28"/>
          <w:szCs w:val="28"/>
        </w:rPr>
        <w:t>інженерні</w:t>
      </w:r>
      <w:r w:rsidRPr="00954E9A">
        <w:rPr>
          <w:rFonts w:hAnsi="Times New Roman"/>
          <w:sz w:val="28"/>
          <w:szCs w:val="28"/>
        </w:rPr>
        <w:t xml:space="preserve"> </w:t>
      </w:r>
      <w:r w:rsidRPr="00954E9A">
        <w:rPr>
          <w:rFonts w:hAnsi="Times New Roman"/>
          <w:sz w:val="28"/>
          <w:szCs w:val="28"/>
        </w:rPr>
        <w:t>мережі</w:t>
      </w:r>
      <w:r w:rsidRPr="00954E9A">
        <w:rPr>
          <w:rFonts w:hAnsi="Times New Roman"/>
          <w:sz w:val="28"/>
          <w:szCs w:val="28"/>
        </w:rPr>
        <w:t xml:space="preserve"> </w:t>
      </w:r>
      <w:r w:rsidRPr="00954E9A">
        <w:rPr>
          <w:rFonts w:hAnsi="Times New Roman"/>
          <w:sz w:val="28"/>
          <w:szCs w:val="28"/>
        </w:rPr>
        <w:t>або</w:t>
      </w:r>
      <w:r w:rsidRPr="00954E9A">
        <w:rPr>
          <w:rFonts w:hAnsi="Times New Roman"/>
          <w:sz w:val="28"/>
          <w:szCs w:val="28"/>
        </w:rPr>
        <w:t xml:space="preserve"> </w:t>
      </w:r>
      <w:r w:rsidRPr="00954E9A">
        <w:rPr>
          <w:rFonts w:hAnsi="Times New Roman"/>
          <w:sz w:val="28"/>
          <w:szCs w:val="28"/>
        </w:rPr>
        <w:t>об’єкти</w:t>
      </w:r>
      <w:r w:rsidRPr="00954E9A">
        <w:rPr>
          <w:rFonts w:hAnsi="Times New Roman"/>
          <w:sz w:val="28"/>
          <w:szCs w:val="28"/>
        </w:rPr>
        <w:t xml:space="preserve"> </w:t>
      </w:r>
      <w:r w:rsidRPr="00954E9A">
        <w:rPr>
          <w:rFonts w:hAnsi="Times New Roman"/>
          <w:sz w:val="28"/>
          <w:szCs w:val="28"/>
        </w:rPr>
        <w:t>інженерно</w:t>
      </w:r>
      <w:r w:rsidRPr="00954E9A">
        <w:rPr>
          <w:rFonts w:hAnsi="Times New Roman"/>
          <w:sz w:val="28"/>
          <w:szCs w:val="28"/>
        </w:rPr>
        <w:t>-</w:t>
      </w:r>
      <w:r w:rsidRPr="00954E9A">
        <w:rPr>
          <w:rFonts w:hAnsi="Times New Roman"/>
          <w:sz w:val="28"/>
          <w:szCs w:val="28"/>
        </w:rPr>
        <w:t>транспортної</w:t>
      </w:r>
      <w:r w:rsidRPr="00954E9A">
        <w:rPr>
          <w:rFonts w:hAnsi="Times New Roman"/>
          <w:sz w:val="28"/>
          <w:szCs w:val="28"/>
        </w:rPr>
        <w:t xml:space="preserve"> </w:t>
      </w:r>
      <w:r w:rsidRPr="00954E9A">
        <w:rPr>
          <w:rFonts w:hAnsi="Times New Roman"/>
          <w:sz w:val="28"/>
          <w:szCs w:val="28"/>
        </w:rPr>
        <w:t>інфраструктури</w:t>
      </w:r>
      <w:r w:rsidRPr="00954E9A">
        <w:rPr>
          <w:rFonts w:hAnsi="Times New Roman"/>
          <w:sz w:val="28"/>
          <w:szCs w:val="28"/>
        </w:rPr>
        <w:t xml:space="preserve"> </w:t>
      </w:r>
      <w:r w:rsidRPr="00954E9A">
        <w:rPr>
          <w:rFonts w:hAnsi="Times New Roman"/>
          <w:sz w:val="28"/>
          <w:szCs w:val="28"/>
        </w:rPr>
        <w:t>підлягають</w:t>
      </w:r>
      <w:r w:rsidRPr="00954E9A">
        <w:rPr>
          <w:rFonts w:hAnsi="Times New Roman"/>
          <w:sz w:val="28"/>
          <w:szCs w:val="28"/>
        </w:rPr>
        <w:t xml:space="preserve"> </w:t>
      </w:r>
      <w:r w:rsidRPr="00954E9A">
        <w:rPr>
          <w:rFonts w:hAnsi="Times New Roman"/>
          <w:sz w:val="28"/>
          <w:szCs w:val="28"/>
        </w:rPr>
        <w:t>передачі</w:t>
      </w:r>
      <w:r w:rsidRPr="00954E9A">
        <w:rPr>
          <w:rFonts w:hAnsi="Times New Roman"/>
          <w:sz w:val="28"/>
          <w:szCs w:val="28"/>
        </w:rPr>
        <w:t xml:space="preserve"> </w:t>
      </w:r>
      <w:r w:rsidRPr="00954E9A">
        <w:rPr>
          <w:rFonts w:hAnsi="Times New Roman"/>
          <w:sz w:val="28"/>
          <w:szCs w:val="28"/>
        </w:rPr>
        <w:t>до</w:t>
      </w:r>
      <w:r w:rsidRPr="00954E9A">
        <w:rPr>
          <w:rFonts w:hAnsi="Times New Roman"/>
          <w:sz w:val="28"/>
          <w:szCs w:val="28"/>
        </w:rPr>
        <w:t xml:space="preserve"> </w:t>
      </w:r>
      <w:r w:rsidRPr="00954E9A">
        <w:rPr>
          <w:rFonts w:hAnsi="Times New Roman"/>
          <w:sz w:val="28"/>
          <w:szCs w:val="28"/>
        </w:rPr>
        <w:t>комунальної</w:t>
      </w:r>
      <w:r w:rsidRPr="00954E9A">
        <w:rPr>
          <w:rFonts w:hAnsi="Times New Roman"/>
          <w:sz w:val="28"/>
          <w:szCs w:val="28"/>
        </w:rPr>
        <w:t xml:space="preserve"> </w:t>
      </w:r>
      <w:r w:rsidRPr="00954E9A">
        <w:rPr>
          <w:rFonts w:hAnsi="Times New Roman"/>
          <w:sz w:val="28"/>
          <w:szCs w:val="28"/>
        </w:rPr>
        <w:t>власності</w:t>
      </w:r>
      <w:r>
        <w:rPr>
          <w:rFonts w:hAns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відтак</w:t>
      </w:r>
      <w:r>
        <w:rPr>
          <w:rFonts w:hAnsi="Times New Roman"/>
          <w:sz w:val="28"/>
          <w:szCs w:val="28"/>
        </w:rPr>
        <w:t xml:space="preserve"> </w:t>
      </w:r>
      <w:r>
        <w:rPr>
          <w:rFonts w:hAnsi="Times New Roman"/>
          <w:sz w:val="28"/>
          <w:szCs w:val="28"/>
        </w:rPr>
        <w:t>їх</w:t>
      </w:r>
      <w:r>
        <w:rPr>
          <w:rFonts w:hAnsi="Times New Roman"/>
          <w:sz w:val="28"/>
          <w:szCs w:val="28"/>
        </w:rPr>
        <w:t xml:space="preserve"> </w:t>
      </w:r>
      <w:r>
        <w:rPr>
          <w:rFonts w:hAnsi="Times New Roman"/>
          <w:sz w:val="28"/>
          <w:szCs w:val="28"/>
        </w:rPr>
        <w:t>утримання</w:t>
      </w:r>
      <w:r>
        <w:rPr>
          <w:rFonts w:hAnsi="Times New Roman"/>
          <w:sz w:val="28"/>
          <w:szCs w:val="28"/>
        </w:rPr>
        <w:t xml:space="preserve"> </w:t>
      </w:r>
      <w:r>
        <w:rPr>
          <w:rFonts w:hAnsi="Times New Roman"/>
          <w:sz w:val="28"/>
          <w:szCs w:val="28"/>
        </w:rPr>
        <w:t>надалі</w:t>
      </w:r>
      <w:r>
        <w:rPr>
          <w:rFonts w:hAnsi="Times New Roman"/>
          <w:sz w:val="28"/>
          <w:szCs w:val="28"/>
        </w:rPr>
        <w:t xml:space="preserve"> </w:t>
      </w:r>
      <w:r>
        <w:rPr>
          <w:rFonts w:hAnsi="Times New Roman"/>
          <w:sz w:val="28"/>
          <w:szCs w:val="28"/>
        </w:rPr>
        <w:t>може</w:t>
      </w:r>
      <w:r>
        <w:rPr>
          <w:rFonts w:hAnsi="Times New Roman"/>
          <w:sz w:val="28"/>
          <w:szCs w:val="28"/>
        </w:rPr>
        <w:t xml:space="preserve"> </w:t>
      </w:r>
      <w:r>
        <w:rPr>
          <w:rFonts w:hAnsi="Times New Roman"/>
          <w:sz w:val="28"/>
          <w:szCs w:val="28"/>
        </w:rPr>
        <w:t>проводитися</w:t>
      </w:r>
      <w:r>
        <w:rPr>
          <w:rFonts w:hAnsi="Times New Roman"/>
          <w:sz w:val="28"/>
          <w:szCs w:val="28"/>
        </w:rPr>
        <w:t xml:space="preserve"> </w:t>
      </w:r>
      <w:r>
        <w:rPr>
          <w:rFonts w:hAnsi="Times New Roman"/>
          <w:sz w:val="28"/>
          <w:szCs w:val="28"/>
        </w:rPr>
        <w:t>із</w:t>
      </w:r>
      <w:r>
        <w:rPr>
          <w:rFonts w:hAnsi="Times New Roman"/>
          <w:sz w:val="28"/>
          <w:szCs w:val="28"/>
        </w:rPr>
        <w:t xml:space="preserve"> </w:t>
      </w:r>
      <w:r>
        <w:rPr>
          <w:rFonts w:hAnsi="Times New Roman"/>
          <w:sz w:val="28"/>
          <w:szCs w:val="28"/>
        </w:rPr>
        <w:t>залученням</w:t>
      </w:r>
      <w:r>
        <w:rPr>
          <w:rFonts w:hAnsi="Times New Roman"/>
          <w:sz w:val="28"/>
          <w:szCs w:val="28"/>
        </w:rPr>
        <w:t xml:space="preserve"> </w:t>
      </w:r>
      <w:r>
        <w:rPr>
          <w:rFonts w:hAnsi="Times New Roman"/>
          <w:sz w:val="28"/>
          <w:szCs w:val="28"/>
        </w:rPr>
        <w:t>коштів</w:t>
      </w:r>
      <w:r>
        <w:rPr>
          <w:rFonts w:hAnsi="Times New Roman"/>
          <w:sz w:val="28"/>
          <w:szCs w:val="28"/>
        </w:rPr>
        <w:t xml:space="preserve"> </w:t>
      </w:r>
      <w:r>
        <w:rPr>
          <w:rFonts w:hAnsi="Times New Roman"/>
          <w:sz w:val="28"/>
          <w:szCs w:val="28"/>
        </w:rPr>
        <w:t>місцевих</w:t>
      </w:r>
      <w:r>
        <w:rPr>
          <w:rFonts w:hAnsi="Times New Roman"/>
          <w:sz w:val="28"/>
          <w:szCs w:val="28"/>
        </w:rPr>
        <w:t xml:space="preserve"> </w:t>
      </w:r>
      <w:r>
        <w:rPr>
          <w:rFonts w:hAnsi="Times New Roman"/>
          <w:sz w:val="28"/>
          <w:szCs w:val="28"/>
        </w:rPr>
        <w:t>бюджетів</w:t>
      </w:r>
      <w:r>
        <w:rPr>
          <w:rFonts w:hAnsi="Times New Roman"/>
          <w:sz w:val="28"/>
          <w:szCs w:val="28"/>
        </w:rPr>
        <w:t>;</w:t>
      </w:r>
    </w:p>
    <w:p w:rsidR="00E01778" w:rsidRDefault="00E01778" w:rsidP="00E01778">
      <w:pPr>
        <w:pStyle w:val="rvps2"/>
        <w:shd w:val="clear" w:color="auto" w:fill="FFFFFF"/>
        <w:spacing w:before="0" w:after="0" w:line="240" w:lineRule="auto"/>
        <w:ind w:firstLine="709"/>
        <w:jc w:val="both"/>
        <w:rPr>
          <w:rFonts w:hAnsi="Times New Roman"/>
          <w:color w:val="212121"/>
          <w:sz w:val="28"/>
          <w:szCs w:val="28"/>
          <w:shd w:val="clear" w:color="auto" w:fill="FFFFFF"/>
        </w:rPr>
      </w:pPr>
      <w:r w:rsidRPr="001D44A2">
        <w:rPr>
          <w:rFonts w:hAnsi="Times New Roman"/>
          <w:sz w:val="28"/>
          <w:szCs w:val="28"/>
        </w:rPr>
        <w:t>2)</w:t>
      </w:r>
      <w:r>
        <w:rPr>
          <w:rFonts w:hAnsi="Times New Roman"/>
          <w:sz w:val="28"/>
          <w:szCs w:val="28"/>
        </w:rPr>
        <w:t xml:space="preserve"> змінами до Закону України </w:t>
      </w:r>
      <w:r w:rsidRPr="001D44A2">
        <w:rPr>
          <w:rFonts w:hAnsi="Times New Roman"/>
          <w:color w:val="auto"/>
          <w:sz w:val="28"/>
          <w:szCs w:val="28"/>
        </w:rPr>
        <w:t>«Про трубопровідний транспорт»</w:t>
      </w:r>
      <w:r>
        <w:rPr>
          <w:rFonts w:hAnsi="Times New Roman"/>
          <w:color w:val="auto"/>
          <w:sz w:val="28"/>
          <w:szCs w:val="28"/>
        </w:rPr>
        <w:t xml:space="preserve"> </w:t>
      </w:r>
      <w:r>
        <w:rPr>
          <w:rFonts w:hAnsi="Times New Roman"/>
          <w:color w:val="212121"/>
          <w:sz w:val="28"/>
          <w:szCs w:val="28"/>
          <w:shd w:val="clear" w:color="auto" w:fill="FFFFFF"/>
        </w:rPr>
        <w:t>передбачається:</w:t>
      </w:r>
    </w:p>
    <w:p w:rsidR="00E01778" w:rsidRPr="00954E9A" w:rsidRDefault="00E01778" w:rsidP="00E01778">
      <w:pPr>
        <w:pStyle w:val="rvps2"/>
        <w:shd w:val="clear" w:color="auto" w:fill="FFFFFF"/>
        <w:spacing w:before="0" w:after="0" w:line="240" w:lineRule="auto"/>
        <w:ind w:firstLine="709"/>
        <w:jc w:val="both"/>
        <w:rPr>
          <w:rFonts w:hAnsi="Times New Roman"/>
          <w:sz w:val="28"/>
          <w:szCs w:val="28"/>
        </w:rPr>
      </w:pPr>
      <w:r>
        <w:rPr>
          <w:rFonts w:hAnsi="Times New Roman"/>
          <w:color w:val="auto"/>
          <w:kern w:val="0"/>
          <w:sz w:val="28"/>
          <w:szCs w:val="28"/>
        </w:rPr>
        <w:t>провести</w:t>
      </w:r>
      <w:r w:rsidRPr="001D44A2">
        <w:rPr>
          <w:rFonts w:hAnsi="Times New Roman"/>
          <w:color w:val="auto"/>
          <w:kern w:val="0"/>
          <w:sz w:val="28"/>
          <w:szCs w:val="28"/>
        </w:rPr>
        <w:t xml:space="preserve"> інвентаризаці</w:t>
      </w:r>
      <w:r>
        <w:rPr>
          <w:rFonts w:hAnsi="Times New Roman"/>
          <w:color w:val="auto"/>
          <w:kern w:val="0"/>
          <w:sz w:val="28"/>
          <w:szCs w:val="28"/>
        </w:rPr>
        <w:t>ю</w:t>
      </w:r>
      <w:r w:rsidRPr="001D44A2">
        <w:rPr>
          <w:rFonts w:hAnsi="Times New Roman"/>
          <w:color w:val="auto"/>
          <w:kern w:val="0"/>
          <w:sz w:val="28"/>
          <w:szCs w:val="28"/>
        </w:rPr>
        <w:t xml:space="preserve"> </w:t>
      </w:r>
      <w:r>
        <w:rPr>
          <w:rFonts w:hAnsi="Times New Roman"/>
          <w:color w:val="auto"/>
          <w:kern w:val="0"/>
          <w:sz w:val="28"/>
          <w:szCs w:val="28"/>
        </w:rPr>
        <w:t>о</w:t>
      </w:r>
      <w:r w:rsidRPr="001D44A2">
        <w:rPr>
          <w:rFonts w:hAnsi="Times New Roman"/>
          <w:color w:val="auto"/>
          <w:kern w:val="0"/>
          <w:sz w:val="28"/>
          <w:szCs w:val="28"/>
        </w:rPr>
        <w:t>б’єкт</w:t>
      </w:r>
      <w:r>
        <w:rPr>
          <w:rFonts w:hAnsi="Times New Roman"/>
          <w:color w:val="auto"/>
          <w:kern w:val="0"/>
          <w:sz w:val="28"/>
          <w:szCs w:val="28"/>
        </w:rPr>
        <w:t>ів</w:t>
      </w:r>
      <w:r w:rsidRPr="001D44A2">
        <w:rPr>
          <w:rFonts w:hAnsi="Times New Roman"/>
          <w:color w:val="auto"/>
          <w:kern w:val="0"/>
          <w:sz w:val="28"/>
          <w:szCs w:val="28"/>
        </w:rPr>
        <w:t xml:space="preserve"> трубопровідного транспорту</w:t>
      </w:r>
      <w:r>
        <w:rPr>
          <w:rFonts w:hAnsi="Times New Roman"/>
          <w:color w:val="auto"/>
          <w:kern w:val="0"/>
          <w:sz w:val="28"/>
          <w:szCs w:val="28"/>
        </w:rPr>
        <w:t>, н</w:t>
      </w:r>
      <w:r w:rsidRPr="001D44A2">
        <w:rPr>
          <w:rFonts w:hAnsi="Times New Roman"/>
          <w:color w:val="auto"/>
          <w:kern w:val="0"/>
          <w:sz w:val="28"/>
          <w:szCs w:val="28"/>
        </w:rPr>
        <w:t>а кожен</w:t>
      </w:r>
      <w:r>
        <w:rPr>
          <w:rFonts w:hAnsi="Times New Roman"/>
          <w:color w:val="auto"/>
          <w:kern w:val="0"/>
          <w:sz w:val="28"/>
          <w:szCs w:val="28"/>
        </w:rPr>
        <w:t xml:space="preserve"> з яких</w:t>
      </w:r>
      <w:r w:rsidRPr="001D44A2">
        <w:rPr>
          <w:rFonts w:hAnsi="Times New Roman"/>
          <w:color w:val="auto"/>
          <w:kern w:val="0"/>
          <w:sz w:val="28"/>
          <w:szCs w:val="28"/>
        </w:rPr>
        <w:t xml:space="preserve"> має бути складений акт інвентаризації</w:t>
      </w:r>
      <w:r>
        <w:rPr>
          <w:rFonts w:hAnsi="Times New Roman"/>
          <w:color w:val="auto"/>
          <w:kern w:val="0"/>
          <w:sz w:val="28"/>
          <w:szCs w:val="28"/>
        </w:rPr>
        <w:t>, ч</w:t>
      </w:r>
      <w:r w:rsidRPr="00954E9A">
        <w:rPr>
          <w:rFonts w:hAnsi="Times New Roman"/>
          <w:sz w:val="28"/>
          <w:szCs w:val="28"/>
        </w:rPr>
        <w:t>астиною акту інвентаризації може бути технічна документація із землеустрою щодо встановлення меж режимоутворюючого об’є</w:t>
      </w:r>
      <w:r>
        <w:rPr>
          <w:rFonts w:hAnsi="Times New Roman"/>
          <w:sz w:val="28"/>
          <w:szCs w:val="28"/>
        </w:rPr>
        <w:t>кта трубопровідного транспорту;</w:t>
      </w:r>
    </w:p>
    <w:p w:rsidR="00E01778" w:rsidRPr="000909E6" w:rsidRDefault="00E01778" w:rsidP="00E01778">
      <w:pPr>
        <w:pStyle w:val="rvps2"/>
        <w:shd w:val="clear" w:color="auto" w:fill="FFFFFF"/>
        <w:spacing w:before="0" w:after="0" w:line="240" w:lineRule="auto"/>
        <w:ind w:firstLine="709"/>
        <w:jc w:val="both"/>
        <w:rPr>
          <w:rFonts w:hAnsi="Times New Roman"/>
          <w:sz w:val="28"/>
          <w:szCs w:val="28"/>
        </w:rPr>
      </w:pPr>
      <w:r>
        <w:rPr>
          <w:rFonts w:hAnsi="Times New Roman"/>
          <w:sz w:val="28"/>
          <w:szCs w:val="28"/>
        </w:rPr>
        <w:t>виготовити с</w:t>
      </w:r>
      <w:r w:rsidRPr="00791D1C">
        <w:rPr>
          <w:rFonts w:hAnsi="Times New Roman"/>
          <w:sz w:val="28"/>
          <w:szCs w:val="28"/>
        </w:rPr>
        <w:t>пеціальн</w:t>
      </w:r>
      <w:r>
        <w:rPr>
          <w:rFonts w:hAnsi="Times New Roman"/>
          <w:sz w:val="28"/>
          <w:szCs w:val="28"/>
        </w:rPr>
        <w:t>у</w:t>
      </w:r>
      <w:r w:rsidRPr="00791D1C">
        <w:rPr>
          <w:rFonts w:hAnsi="Times New Roman"/>
          <w:sz w:val="28"/>
          <w:szCs w:val="28"/>
        </w:rPr>
        <w:t xml:space="preserve"> документаці</w:t>
      </w:r>
      <w:r>
        <w:rPr>
          <w:rFonts w:hAnsi="Times New Roman"/>
          <w:sz w:val="28"/>
          <w:szCs w:val="28"/>
        </w:rPr>
        <w:t>ю</w:t>
      </w:r>
      <w:r w:rsidRPr="00791D1C">
        <w:rPr>
          <w:rFonts w:hAnsi="Times New Roman"/>
          <w:sz w:val="28"/>
          <w:szCs w:val="28"/>
        </w:rPr>
        <w:t xml:space="preserve"> з визначення меж і режимів охоронної зони об’єкту трубопровідного транспорту</w:t>
      </w:r>
      <w:r>
        <w:rPr>
          <w:rFonts w:hAnsi="Times New Roman"/>
          <w:sz w:val="28"/>
          <w:szCs w:val="28"/>
        </w:rPr>
        <w:t>,</w:t>
      </w:r>
      <w:r w:rsidRPr="00791D1C">
        <w:rPr>
          <w:rFonts w:hAnsi="Times New Roman"/>
          <w:sz w:val="28"/>
          <w:szCs w:val="28"/>
        </w:rPr>
        <w:t xml:space="preserve"> </w:t>
      </w:r>
      <w:r>
        <w:rPr>
          <w:rFonts w:hAnsi="Times New Roman"/>
          <w:sz w:val="28"/>
          <w:szCs w:val="28"/>
        </w:rPr>
        <w:t>з</w:t>
      </w:r>
      <w:r w:rsidRPr="000909E6">
        <w:rPr>
          <w:rFonts w:hAnsi="Times New Roman"/>
          <w:sz w:val="28"/>
          <w:szCs w:val="28"/>
        </w:rPr>
        <w:t>амовником</w:t>
      </w:r>
      <w:r>
        <w:rPr>
          <w:rFonts w:hAnsi="Times New Roman"/>
          <w:sz w:val="28"/>
          <w:szCs w:val="28"/>
        </w:rPr>
        <w:t xml:space="preserve"> якої</w:t>
      </w:r>
      <w:r w:rsidRPr="00791D1C">
        <w:rPr>
          <w:rFonts w:hAnsi="Times New Roman"/>
          <w:sz w:val="28"/>
          <w:szCs w:val="28"/>
        </w:rPr>
        <w:t xml:space="preserve"> </w:t>
      </w:r>
      <w:r>
        <w:rPr>
          <w:rFonts w:hAnsi="Times New Roman"/>
          <w:sz w:val="28"/>
          <w:szCs w:val="28"/>
        </w:rPr>
        <w:t xml:space="preserve">може бути </w:t>
      </w:r>
      <w:r w:rsidRPr="000909E6">
        <w:rPr>
          <w:rFonts w:hAnsi="Times New Roman"/>
          <w:sz w:val="28"/>
          <w:szCs w:val="28"/>
        </w:rPr>
        <w:t>виконавчий орган сільської, селищної, міської ради, на території якої пролягає відповідний об</w:t>
      </w:r>
      <w:r>
        <w:rPr>
          <w:rFonts w:hAnsi="Times New Roman"/>
          <w:sz w:val="28"/>
          <w:szCs w:val="28"/>
        </w:rPr>
        <w:t>’єкт трубопровідного транспорту;</w:t>
      </w:r>
    </w:p>
    <w:p w:rsidR="00E01778" w:rsidRDefault="00E01778" w:rsidP="00E01778">
      <w:pPr>
        <w:pStyle w:val="rvps2"/>
        <w:shd w:val="clear" w:color="auto" w:fill="FFFFFF"/>
        <w:spacing w:before="0" w:after="0" w:line="240" w:lineRule="auto"/>
        <w:ind w:firstLine="709"/>
        <w:jc w:val="both"/>
        <w:rPr>
          <w:rFonts w:hAnsi="Times New Roman"/>
          <w:sz w:val="28"/>
          <w:szCs w:val="28"/>
        </w:rPr>
      </w:pPr>
      <w:r w:rsidRPr="00954E9A">
        <w:rPr>
          <w:rFonts w:hAnsi="Times New Roman"/>
          <w:sz w:val="28"/>
          <w:szCs w:val="28"/>
        </w:rPr>
        <w:t>вжива</w:t>
      </w:r>
      <w:r>
        <w:rPr>
          <w:rFonts w:hAnsi="Times New Roman"/>
          <w:sz w:val="28"/>
          <w:szCs w:val="28"/>
        </w:rPr>
        <w:t>ти</w:t>
      </w:r>
      <w:r w:rsidRPr="00954E9A">
        <w:rPr>
          <w:rFonts w:hAnsi="Times New Roman"/>
          <w:sz w:val="28"/>
          <w:szCs w:val="28"/>
        </w:rPr>
        <w:t xml:space="preserve"> заходів щодо виявлення, взяття на облік та прийняття у комунальну власність безхазяйних об’є</w:t>
      </w:r>
      <w:r>
        <w:rPr>
          <w:rFonts w:hAnsi="Times New Roman"/>
          <w:sz w:val="28"/>
          <w:szCs w:val="28"/>
        </w:rPr>
        <w:t>ктів трубопровідного транспорту мають</w:t>
      </w:r>
      <w:r w:rsidRPr="00791D1C">
        <w:rPr>
          <w:sz w:val="28"/>
          <w:szCs w:val="28"/>
        </w:rPr>
        <w:t xml:space="preserve"> </w:t>
      </w:r>
      <w:r w:rsidRPr="00791D1C">
        <w:rPr>
          <w:sz w:val="28"/>
          <w:szCs w:val="28"/>
        </w:rPr>
        <w:t>органи</w:t>
      </w:r>
      <w:r w:rsidRPr="00791D1C">
        <w:rPr>
          <w:sz w:val="28"/>
          <w:szCs w:val="28"/>
        </w:rPr>
        <w:t xml:space="preserve"> </w:t>
      </w:r>
      <w:r w:rsidRPr="00791D1C">
        <w:rPr>
          <w:sz w:val="28"/>
          <w:szCs w:val="28"/>
        </w:rPr>
        <w:t>місцевого</w:t>
      </w:r>
      <w:r w:rsidRPr="00791D1C">
        <w:rPr>
          <w:sz w:val="28"/>
          <w:szCs w:val="28"/>
        </w:rPr>
        <w:t xml:space="preserve"> </w:t>
      </w:r>
      <w:r w:rsidRPr="00791D1C">
        <w:rPr>
          <w:sz w:val="28"/>
          <w:szCs w:val="28"/>
        </w:rPr>
        <w:t>самоврядування</w:t>
      </w:r>
      <w:r>
        <w:rPr>
          <w:sz w:val="28"/>
          <w:szCs w:val="28"/>
        </w:rPr>
        <w:t xml:space="preserve">, </w:t>
      </w:r>
      <w:r>
        <w:rPr>
          <w:sz w:val="28"/>
          <w:szCs w:val="28"/>
        </w:rPr>
        <w:t>а</w:t>
      </w:r>
      <w:r>
        <w:rPr>
          <w:sz w:val="28"/>
          <w:szCs w:val="28"/>
        </w:rPr>
        <w:t xml:space="preserve"> </w:t>
      </w:r>
      <w:r w:rsidRPr="000909E6">
        <w:rPr>
          <w:rFonts w:hAnsi="Times New Roman"/>
          <w:sz w:val="28"/>
          <w:szCs w:val="28"/>
        </w:rPr>
        <w:t xml:space="preserve">якщо така мережа потребує </w:t>
      </w:r>
      <w:r w:rsidRPr="000909E6">
        <w:rPr>
          <w:rFonts w:hAnsi="Times New Roman"/>
          <w:sz w:val="28"/>
          <w:szCs w:val="28"/>
        </w:rPr>
        <w:lastRenderedPageBreak/>
        <w:t xml:space="preserve">ремонту, органом місцевого самоврядування також визначається джерело покриття оператору </w:t>
      </w:r>
      <w:r>
        <w:rPr>
          <w:rFonts w:hAnsi="Times New Roman"/>
          <w:sz w:val="28"/>
          <w:szCs w:val="28"/>
        </w:rPr>
        <w:t>витрат на виконання таких робіт;</w:t>
      </w:r>
    </w:p>
    <w:p w:rsidR="00E01778" w:rsidRDefault="00E01778" w:rsidP="00E01778">
      <w:pPr>
        <w:pStyle w:val="rvps2"/>
        <w:shd w:val="clear" w:color="auto" w:fill="FFFFFF"/>
        <w:spacing w:before="0" w:after="0" w:line="240" w:lineRule="auto"/>
        <w:ind w:firstLine="709"/>
        <w:jc w:val="both"/>
        <w:rPr>
          <w:rFonts w:eastAsiaTheme="minorHAnsi" w:hAnsi="Times New Roman"/>
          <w:bCs/>
          <w:color w:val="auto"/>
          <w:kern w:val="0"/>
          <w:sz w:val="28"/>
          <w:szCs w:val="28"/>
          <w:lang w:eastAsia="en-US"/>
        </w:rPr>
      </w:pPr>
      <w:r w:rsidRPr="00D81596">
        <w:rPr>
          <w:rFonts w:eastAsiaTheme="minorHAnsi" w:hAnsi="Times New Roman"/>
          <w:bCs/>
          <w:color w:val="auto"/>
          <w:kern w:val="0"/>
          <w:sz w:val="28"/>
          <w:szCs w:val="28"/>
          <w:lang w:eastAsia="en-US"/>
        </w:rPr>
        <w:t xml:space="preserve">відшкодування збитків </w:t>
      </w:r>
      <w:r>
        <w:rPr>
          <w:rFonts w:eastAsiaTheme="minorHAnsi" w:hAnsi="Times New Roman"/>
          <w:bCs/>
          <w:color w:val="auto"/>
          <w:kern w:val="0"/>
          <w:sz w:val="28"/>
          <w:szCs w:val="28"/>
          <w:lang w:eastAsia="en-US"/>
        </w:rPr>
        <w:t>у</w:t>
      </w:r>
      <w:r w:rsidRPr="00D81596">
        <w:rPr>
          <w:rFonts w:eastAsiaTheme="minorHAnsi" w:hAnsi="Times New Roman"/>
          <w:bCs/>
          <w:color w:val="auto"/>
          <w:kern w:val="0"/>
          <w:sz w:val="28"/>
          <w:szCs w:val="28"/>
          <w:lang w:eastAsia="en-US"/>
        </w:rPr>
        <w:t xml:space="preserve"> разі</w:t>
      </w:r>
      <w:r>
        <w:rPr>
          <w:rFonts w:eastAsiaTheme="minorHAnsi" w:hAnsi="Times New Roman"/>
          <w:bCs/>
          <w:color w:val="auto"/>
          <w:kern w:val="0"/>
          <w:sz w:val="28"/>
          <w:szCs w:val="28"/>
          <w:lang w:eastAsia="en-US"/>
        </w:rPr>
        <w:t xml:space="preserve"> </w:t>
      </w:r>
      <w:r w:rsidRPr="00D81596">
        <w:rPr>
          <w:rFonts w:eastAsiaTheme="minorHAnsi" w:hAnsi="Times New Roman"/>
          <w:bCs/>
          <w:color w:val="auto"/>
          <w:kern w:val="0"/>
          <w:sz w:val="28"/>
          <w:szCs w:val="28"/>
          <w:lang w:eastAsia="en-US"/>
        </w:rPr>
        <w:t>вилучення (викупу) земельної ділянки або її частини для суспільних потреб</w:t>
      </w:r>
      <w:r>
        <w:rPr>
          <w:rFonts w:eastAsiaTheme="minorHAnsi" w:hAnsi="Times New Roman"/>
          <w:bCs/>
          <w:color w:val="auto"/>
          <w:kern w:val="0"/>
          <w:sz w:val="28"/>
          <w:szCs w:val="28"/>
          <w:lang w:eastAsia="en-US"/>
        </w:rPr>
        <w:t xml:space="preserve">, </w:t>
      </w:r>
      <w:r w:rsidRPr="00D81596">
        <w:rPr>
          <w:rFonts w:eastAsiaTheme="minorHAnsi" w:hAnsi="Times New Roman"/>
          <w:bCs/>
          <w:color w:val="auto"/>
          <w:kern w:val="0"/>
          <w:sz w:val="28"/>
          <w:szCs w:val="28"/>
          <w:lang w:eastAsia="en-US"/>
        </w:rPr>
        <w:t>якщо встановлення охоронних зон призводить до неможливості раціонального використання земельної ділянки або її ча</w:t>
      </w:r>
      <w:r>
        <w:rPr>
          <w:rFonts w:eastAsiaTheme="minorHAnsi" w:hAnsi="Times New Roman"/>
          <w:bCs/>
          <w:color w:val="auto"/>
          <w:kern w:val="0"/>
          <w:sz w:val="28"/>
          <w:szCs w:val="28"/>
          <w:lang w:eastAsia="en-US"/>
        </w:rPr>
        <w:t>стини за цільовим призначенням;</w:t>
      </w:r>
    </w:p>
    <w:p w:rsidR="00E01778" w:rsidRPr="00D81596" w:rsidRDefault="00E01778" w:rsidP="00E01778">
      <w:pPr>
        <w:pStyle w:val="rvps2"/>
        <w:shd w:val="clear" w:color="auto" w:fill="FFFFFF"/>
        <w:spacing w:before="0" w:after="0" w:line="240" w:lineRule="auto"/>
        <w:ind w:firstLine="709"/>
        <w:jc w:val="both"/>
        <w:rPr>
          <w:rFonts w:eastAsiaTheme="minorHAnsi" w:hAnsi="Times New Roman"/>
          <w:bCs/>
          <w:color w:val="auto"/>
          <w:kern w:val="0"/>
          <w:sz w:val="28"/>
          <w:szCs w:val="28"/>
          <w:lang w:eastAsia="en-US"/>
        </w:rPr>
      </w:pPr>
      <w:r w:rsidRPr="00D81596">
        <w:rPr>
          <w:rFonts w:eastAsiaTheme="minorHAnsi" w:hAnsi="Times New Roman"/>
          <w:bCs/>
          <w:color w:val="auto"/>
          <w:kern w:val="0"/>
          <w:sz w:val="28"/>
          <w:szCs w:val="28"/>
          <w:lang w:eastAsia="en-US"/>
        </w:rPr>
        <w:t xml:space="preserve">збільшити до тисячі неоподатковуваних мінімумів доходів громадян </w:t>
      </w:r>
      <w:r w:rsidRPr="00D81596">
        <w:rPr>
          <w:rFonts w:eastAsiaTheme="minorHAnsi" w:hAnsi="Times New Roman"/>
          <w:bCs/>
          <w:i/>
          <w:color w:val="auto"/>
          <w:kern w:val="0"/>
          <w:sz w:val="28"/>
          <w:szCs w:val="28"/>
          <w:lang w:eastAsia="en-US"/>
        </w:rPr>
        <w:t>/чинна норма – до трьохсот/</w:t>
      </w:r>
      <w:r w:rsidRPr="00D81596">
        <w:rPr>
          <w:rFonts w:eastAsiaTheme="minorHAnsi" w:hAnsi="Times New Roman"/>
          <w:bCs/>
          <w:color w:val="auto"/>
          <w:kern w:val="0"/>
          <w:sz w:val="28"/>
          <w:szCs w:val="28"/>
          <w:lang w:eastAsia="en-US"/>
        </w:rPr>
        <w:t xml:space="preserve"> розмір штрафних санкцій за неприєднання власниками теплових інженерних мереж до теплової інженерної мережі теплогенеруючої установки або споживача теплової енергії, які розташовані на території, закріпленій за операторами зовнішніх теплових інженерних мереж в разі виконання ними умов на приєднання</w:t>
      </w:r>
      <w:r>
        <w:rPr>
          <w:rFonts w:eastAsiaTheme="minorHAnsi" w:hAnsi="Times New Roman"/>
          <w:bCs/>
          <w:color w:val="auto"/>
          <w:kern w:val="0"/>
          <w:sz w:val="28"/>
          <w:szCs w:val="28"/>
          <w:lang w:eastAsia="en-US"/>
        </w:rPr>
        <w:t>;</w:t>
      </w:r>
    </w:p>
    <w:p w:rsidR="00E01778" w:rsidRPr="00B07634" w:rsidRDefault="00E01778" w:rsidP="00E01778">
      <w:pPr>
        <w:pStyle w:val="rvps2"/>
        <w:shd w:val="clear" w:color="auto" w:fill="FFFFFF"/>
        <w:spacing w:before="0" w:after="0" w:line="240" w:lineRule="auto"/>
        <w:ind w:firstLine="709"/>
        <w:jc w:val="both"/>
        <w:rPr>
          <w:rFonts w:hAnsi="Times New Roman"/>
          <w:color w:val="auto"/>
          <w:sz w:val="28"/>
          <w:szCs w:val="28"/>
        </w:rPr>
      </w:pPr>
      <w:r>
        <w:rPr>
          <w:rFonts w:hAnsi="Times New Roman"/>
          <w:sz w:val="28"/>
          <w:szCs w:val="28"/>
        </w:rPr>
        <w:t xml:space="preserve">встановити </w:t>
      </w:r>
      <w:r w:rsidRPr="00B07634">
        <w:rPr>
          <w:rFonts w:hAnsi="Times New Roman"/>
          <w:color w:val="auto"/>
          <w:sz w:val="28"/>
          <w:szCs w:val="28"/>
        </w:rPr>
        <w:t xml:space="preserve">штрафні санкції у розмірі </w:t>
      </w:r>
      <w:r w:rsidRPr="00D81596">
        <w:rPr>
          <w:rFonts w:hAnsi="Times New Roman"/>
          <w:color w:val="auto"/>
          <w:sz w:val="28"/>
          <w:szCs w:val="28"/>
        </w:rPr>
        <w:t>до тисячі неоподатковуваних мінімумів доходів громадян</w:t>
      </w:r>
      <w:r w:rsidRPr="00D81596">
        <w:rPr>
          <w:rFonts w:hAnsi="Times New Roman"/>
          <w:b/>
          <w:color w:val="auto"/>
          <w:sz w:val="28"/>
          <w:szCs w:val="28"/>
        </w:rPr>
        <w:t xml:space="preserve"> </w:t>
      </w:r>
      <w:r w:rsidRPr="00B07634">
        <w:rPr>
          <w:rFonts w:hAnsi="Times New Roman"/>
          <w:color w:val="auto"/>
          <w:sz w:val="28"/>
          <w:szCs w:val="28"/>
        </w:rPr>
        <w:t xml:space="preserve">за порушення термінів приєднання, визначених договором на приєднання власниками теплових інженерних мереж до теплової інженерної мережі теплогенеруючої установки або споживача теплової енергії, які розташовані на території, закріпленій за операторами зовнішніх теплових інженерних мереж, у разі невиконання ними умов на приєднання. </w:t>
      </w:r>
    </w:p>
    <w:p w:rsidR="00E01778" w:rsidRDefault="00E01778" w:rsidP="00E01778">
      <w:pPr>
        <w:pStyle w:val="rvps2"/>
        <w:shd w:val="clear" w:color="auto" w:fill="FFFFFF"/>
        <w:spacing w:before="0" w:after="0" w:line="240" w:lineRule="auto"/>
        <w:ind w:firstLine="709"/>
        <w:jc w:val="both"/>
        <w:rPr>
          <w:rFonts w:hAnsi="Times New Roman"/>
          <w:sz w:val="28"/>
          <w:szCs w:val="28"/>
        </w:rPr>
      </w:pPr>
      <w:r w:rsidRPr="00146386">
        <w:rPr>
          <w:rFonts w:hAnsi="Times New Roman"/>
          <w:sz w:val="28"/>
          <w:szCs w:val="28"/>
        </w:rPr>
        <w:t xml:space="preserve">Реалізація </w:t>
      </w:r>
      <w:r>
        <w:rPr>
          <w:rFonts w:hAnsi="Times New Roman"/>
          <w:sz w:val="28"/>
          <w:szCs w:val="28"/>
        </w:rPr>
        <w:t xml:space="preserve">зазначених </w:t>
      </w:r>
      <w:r w:rsidRPr="00146386">
        <w:rPr>
          <w:rFonts w:hAnsi="Times New Roman"/>
          <w:sz w:val="28"/>
          <w:szCs w:val="28"/>
        </w:rPr>
        <w:t xml:space="preserve">положень </w:t>
      </w:r>
      <w:r>
        <w:rPr>
          <w:rFonts w:hAnsi="Times New Roman"/>
          <w:sz w:val="28"/>
          <w:szCs w:val="28"/>
        </w:rPr>
        <w:t xml:space="preserve">призведе до необхідності збільшення видатків державного бюджету та місцевих бюджетів на здійснення перелічених заходів, а також </w:t>
      </w:r>
      <w:r w:rsidRPr="00146386">
        <w:rPr>
          <w:rFonts w:hAnsi="Times New Roman"/>
          <w:sz w:val="28"/>
          <w:szCs w:val="28"/>
        </w:rPr>
        <w:t xml:space="preserve">може </w:t>
      </w:r>
      <w:r>
        <w:rPr>
          <w:rFonts w:hAnsi="Times New Roman"/>
          <w:sz w:val="28"/>
          <w:szCs w:val="28"/>
        </w:rPr>
        <w:t xml:space="preserve">вплинути на збільшення </w:t>
      </w:r>
      <w:r w:rsidRPr="00EB0011">
        <w:rPr>
          <w:rFonts w:hAnsi="Times New Roman"/>
          <w:sz w:val="28"/>
          <w:szCs w:val="28"/>
        </w:rPr>
        <w:t>дохідн</w:t>
      </w:r>
      <w:r w:rsidRPr="000F1C45">
        <w:rPr>
          <w:rFonts w:hAnsi="Times New Roman"/>
          <w:sz w:val="28"/>
          <w:szCs w:val="28"/>
        </w:rPr>
        <w:t xml:space="preserve">ої </w:t>
      </w:r>
      <w:r w:rsidRPr="00EB0011">
        <w:rPr>
          <w:rFonts w:hAnsi="Times New Roman"/>
          <w:sz w:val="28"/>
          <w:szCs w:val="28"/>
        </w:rPr>
        <w:t>частин</w:t>
      </w:r>
      <w:r>
        <w:rPr>
          <w:rFonts w:hAnsi="Times New Roman"/>
          <w:sz w:val="28"/>
          <w:szCs w:val="28"/>
        </w:rPr>
        <w:t>и</w:t>
      </w:r>
      <w:r w:rsidRPr="00EB0011">
        <w:rPr>
          <w:rFonts w:hAnsi="Times New Roman"/>
          <w:sz w:val="28"/>
          <w:szCs w:val="28"/>
        </w:rPr>
        <w:t xml:space="preserve"> </w:t>
      </w:r>
      <w:r>
        <w:rPr>
          <w:rFonts w:hAnsi="Times New Roman"/>
          <w:sz w:val="28"/>
          <w:szCs w:val="28"/>
        </w:rPr>
        <w:t>бюджетів</w:t>
      </w:r>
      <w:r w:rsidRPr="00EB0011">
        <w:rPr>
          <w:rFonts w:hAnsi="Times New Roman"/>
          <w:sz w:val="28"/>
          <w:szCs w:val="28"/>
        </w:rPr>
        <w:t xml:space="preserve"> за рахунок </w:t>
      </w:r>
      <w:r>
        <w:rPr>
          <w:rFonts w:hAnsi="Times New Roman"/>
          <w:sz w:val="28"/>
          <w:szCs w:val="28"/>
        </w:rPr>
        <w:t xml:space="preserve">виконання </w:t>
      </w:r>
      <w:r w:rsidRPr="00EB0011">
        <w:rPr>
          <w:rFonts w:hAnsi="Times New Roman"/>
          <w:sz w:val="28"/>
          <w:szCs w:val="28"/>
        </w:rPr>
        <w:t xml:space="preserve">штрафних санкцій за правопорушення </w:t>
      </w:r>
      <w:r w:rsidRPr="00B742CB">
        <w:rPr>
          <w:rFonts w:hAnsi="Times New Roman"/>
          <w:color w:val="auto"/>
          <w:sz w:val="28"/>
          <w:szCs w:val="28"/>
        </w:rPr>
        <w:t>у сфері теплопостачання</w:t>
      </w:r>
      <w:r>
        <w:rPr>
          <w:rFonts w:hAnsi="Times New Roman"/>
          <w:sz w:val="28"/>
          <w:szCs w:val="28"/>
        </w:rPr>
        <w:t xml:space="preserve">. </w:t>
      </w:r>
    </w:p>
    <w:p w:rsidR="00E01778" w:rsidRPr="00146386" w:rsidRDefault="00E01778" w:rsidP="00E01778">
      <w:pPr>
        <w:spacing w:after="0" w:line="240" w:lineRule="auto"/>
        <w:ind w:firstLine="709"/>
        <w:jc w:val="both"/>
        <w:rPr>
          <w:rFonts w:ascii="Times New Roman" w:hAnsi="Times New Roman" w:cs="Times New Roman"/>
          <w:sz w:val="28"/>
          <w:szCs w:val="28"/>
        </w:rPr>
      </w:pPr>
      <w:r w:rsidRPr="00146386">
        <w:rPr>
          <w:rFonts w:ascii="Times New Roman" w:hAnsi="Times New Roman" w:cs="Times New Roman"/>
          <w:sz w:val="28"/>
          <w:szCs w:val="28"/>
        </w:rPr>
        <w:t>Відтак, в порушення вимог частини першої статті 27 Бюджетного кодексу України та частини третьої статті 91 Ре</w:t>
      </w:r>
      <w:r>
        <w:rPr>
          <w:rFonts w:ascii="Times New Roman" w:hAnsi="Times New Roman" w:cs="Times New Roman"/>
          <w:sz w:val="28"/>
          <w:szCs w:val="28"/>
        </w:rPr>
        <w:t xml:space="preserve">гламенту Верховної Ради України </w:t>
      </w:r>
      <w:r w:rsidRPr="00146386">
        <w:rPr>
          <w:rFonts w:ascii="Times New Roman" w:hAnsi="Times New Roman" w:cs="Times New Roman"/>
          <w:sz w:val="28"/>
          <w:szCs w:val="28"/>
        </w:rPr>
        <w:t>суб’єктом права законодавчої ініціативи не надано до законопроекту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w:t>
      </w:r>
      <w:r>
        <w:rPr>
          <w:rFonts w:ascii="Times New Roman" w:hAnsi="Times New Roman" w:cs="Times New Roman"/>
          <w:sz w:val="28"/>
          <w:szCs w:val="28"/>
        </w:rPr>
        <w:t>гнення збалансованості бюджетів.</w:t>
      </w:r>
      <w:r w:rsidRPr="00847011">
        <w:rPr>
          <w:rFonts w:ascii="Times New Roman" w:hAnsi="Times New Roman" w:cs="Times New Roman"/>
          <w:sz w:val="28"/>
          <w:szCs w:val="28"/>
        </w:rPr>
        <w:t xml:space="preserve"> </w:t>
      </w:r>
    </w:p>
    <w:p w:rsidR="00E01778" w:rsidRPr="00116FF2" w:rsidRDefault="00E01778" w:rsidP="00E01778">
      <w:pPr>
        <w:pStyle w:val="HTML"/>
        <w:tabs>
          <w:tab w:val="left" w:pos="709"/>
        </w:tabs>
        <w:ind w:firstLine="709"/>
        <w:jc w:val="both"/>
        <w:rPr>
          <w:rFonts w:ascii="Times New Roman" w:hAnsi="Times New Roman" w:cs="Times New Roman"/>
          <w:sz w:val="28"/>
          <w:szCs w:val="28"/>
          <w:lang w:val="uk-UA"/>
        </w:rPr>
      </w:pPr>
      <w:r w:rsidRPr="00116FF2">
        <w:rPr>
          <w:rFonts w:ascii="Times New Roman" w:hAnsi="Times New Roman" w:cs="Times New Roman"/>
          <w:sz w:val="28"/>
          <w:szCs w:val="28"/>
          <w:lang w:val="uk-UA"/>
        </w:rPr>
        <w:t xml:space="preserve">У експертному висновку Міністерства фінансів України до законопроекту зазначається, що відсутність фінансово-економічних розрахунків унеможливила визначення вартісної величини </w:t>
      </w:r>
      <w:r>
        <w:rPr>
          <w:rFonts w:ascii="Times New Roman" w:hAnsi="Times New Roman" w:cs="Times New Roman"/>
          <w:sz w:val="28"/>
          <w:szCs w:val="28"/>
          <w:lang w:val="uk-UA"/>
        </w:rPr>
        <w:t xml:space="preserve">його </w:t>
      </w:r>
      <w:r w:rsidRPr="00116FF2">
        <w:rPr>
          <w:rFonts w:ascii="Times New Roman" w:hAnsi="Times New Roman" w:cs="Times New Roman"/>
          <w:sz w:val="28"/>
          <w:szCs w:val="28"/>
          <w:lang w:val="uk-UA"/>
        </w:rPr>
        <w:t>впливу на показники державного та місцевих бюджетів.</w:t>
      </w:r>
    </w:p>
    <w:p w:rsidR="00E01778" w:rsidRPr="00B42069" w:rsidRDefault="00E01778" w:rsidP="00E01778">
      <w:pPr>
        <w:pStyle w:val="HTML"/>
        <w:tabs>
          <w:tab w:val="left" w:pos="709"/>
        </w:tabs>
        <w:ind w:firstLine="709"/>
        <w:jc w:val="both"/>
        <w:rPr>
          <w:rFonts w:ascii="Times New Roman" w:hAnsi="Times New Roman" w:cs="Times New Roman"/>
          <w:sz w:val="28"/>
          <w:szCs w:val="28"/>
          <w:lang w:val="uk-UA"/>
        </w:rPr>
      </w:pPr>
      <w:r w:rsidRPr="00B42069">
        <w:rPr>
          <w:rFonts w:ascii="Times New Roman" w:hAnsi="Times New Roman" w:cs="Times New Roman"/>
          <w:sz w:val="28"/>
          <w:szCs w:val="28"/>
          <w:lang w:val="uk-UA"/>
        </w:rPr>
        <w:t xml:space="preserve">З огляду на зазначене, термін набрання чинності законом, визначений у законопроекті </w:t>
      </w:r>
      <w:r w:rsidRPr="00B42069">
        <w:rPr>
          <w:rFonts w:ascii="Times New Roman" w:hAnsi="Times New Roman" w:cs="Times New Roman"/>
          <w:i/>
          <w:sz w:val="28"/>
          <w:szCs w:val="28"/>
          <w:lang w:val="uk-UA"/>
        </w:rPr>
        <w:t>(з дня його опублікування та вводиться в дію через шість місяців з дня його опублікування)</w:t>
      </w:r>
      <w:r w:rsidRPr="00B42069">
        <w:rPr>
          <w:rFonts w:ascii="Times New Roman" w:hAnsi="Times New Roman" w:cs="Times New Roman"/>
          <w:sz w:val="28"/>
          <w:szCs w:val="28"/>
          <w:lang w:val="uk-UA"/>
        </w:rPr>
        <w:t xml:space="preserve">, </w:t>
      </w:r>
      <w:r>
        <w:rPr>
          <w:rFonts w:ascii="Times New Roman" w:hAnsi="Times New Roman" w:cs="Times New Roman"/>
          <w:sz w:val="28"/>
          <w:szCs w:val="28"/>
          <w:lang w:val="uk-UA"/>
        </w:rPr>
        <w:t>не узгоджується з</w:t>
      </w:r>
      <w:r w:rsidRPr="00B42069">
        <w:rPr>
          <w:rFonts w:ascii="Times New Roman" w:hAnsi="Times New Roman" w:cs="Times New Roman"/>
          <w:sz w:val="28"/>
          <w:szCs w:val="28"/>
          <w:lang w:val="uk-UA"/>
        </w:rPr>
        <w:t xml:space="preserve"> положеннями частини третьої статті 27 Бюджетного кодексу України, що встановлює вимоги до введення в дію законів України або їх окремих положень, які впливають на показники бюджету (зменшують надходження бюджету та/або збільшують витрати бюджету). </w:t>
      </w:r>
    </w:p>
    <w:p w:rsidR="00B87EFB" w:rsidRDefault="00E01778" w:rsidP="00B87EFB">
      <w:pPr>
        <w:pStyle w:val="HTML"/>
        <w:tabs>
          <w:tab w:val="left" w:pos="709"/>
        </w:tabs>
        <w:ind w:firstLine="709"/>
        <w:jc w:val="both"/>
        <w:rPr>
          <w:rFonts w:ascii="Times New Roman" w:hAnsi="Times New Roman" w:cs="Times New Roman"/>
          <w:sz w:val="28"/>
          <w:szCs w:val="28"/>
          <w:lang w:val="uk-UA"/>
        </w:rPr>
      </w:pPr>
      <w:r w:rsidRPr="0048646D">
        <w:rPr>
          <w:rFonts w:ascii="Times New Roman" w:hAnsi="Times New Roman" w:cs="Times New Roman"/>
          <w:sz w:val="28"/>
          <w:szCs w:val="28"/>
          <w:lang w:val="uk-UA"/>
        </w:rPr>
        <w:t xml:space="preserve">За підсумками розгляду Комітет ухвалив рішення, що </w:t>
      </w:r>
      <w:r w:rsidR="00B87EFB">
        <w:rPr>
          <w:rFonts w:ascii="Times New Roman" w:hAnsi="Times New Roman" w:cs="Times New Roman"/>
          <w:sz w:val="28"/>
          <w:szCs w:val="28"/>
          <w:lang w:val="uk-UA"/>
        </w:rPr>
        <w:t>п</w:t>
      </w:r>
      <w:r w:rsidR="00B87EFB" w:rsidRPr="00B42069">
        <w:rPr>
          <w:rFonts w:ascii="Times New Roman" w:hAnsi="Times New Roman" w:cs="Times New Roman"/>
          <w:sz w:val="28"/>
          <w:szCs w:val="28"/>
          <w:lang w:val="uk-UA"/>
        </w:rPr>
        <w:t xml:space="preserve">роект </w:t>
      </w:r>
      <w:r w:rsidR="00B87EFB" w:rsidRPr="005E5021">
        <w:rPr>
          <w:rFonts w:ascii="Times New Roman" w:hAnsi="Times New Roman" w:cs="Times New Roman"/>
          <w:sz w:val="28"/>
          <w:szCs w:val="28"/>
          <w:lang w:val="uk-UA"/>
        </w:rPr>
        <w:t>Закону України</w:t>
      </w:r>
      <w:r w:rsidR="00B87EFB" w:rsidRPr="00B42069">
        <w:rPr>
          <w:rFonts w:ascii="Times New Roman" w:hAnsi="Times New Roman" w:cs="Times New Roman"/>
          <w:sz w:val="28"/>
          <w:szCs w:val="28"/>
          <w:lang w:val="uk-UA"/>
        </w:rPr>
        <w:t xml:space="preserve"> про внесення змін до деяких законодавчих актів України щодо врегулювання окремих питань приєднання</w:t>
      </w:r>
      <w:r w:rsidR="00B87EFB">
        <w:rPr>
          <w:rFonts w:ascii="Times New Roman" w:hAnsi="Times New Roman" w:cs="Times New Roman"/>
          <w:sz w:val="28"/>
          <w:szCs w:val="28"/>
          <w:lang w:val="uk-UA"/>
        </w:rPr>
        <w:t xml:space="preserve"> до інженерних мереж (реєстр. № </w:t>
      </w:r>
      <w:r w:rsidR="00B87EFB" w:rsidRPr="00B42069">
        <w:rPr>
          <w:rFonts w:ascii="Times New Roman" w:hAnsi="Times New Roman" w:cs="Times New Roman"/>
          <w:sz w:val="28"/>
          <w:szCs w:val="28"/>
          <w:lang w:val="uk-UA"/>
        </w:rPr>
        <w:t xml:space="preserve">5183 від 02.03.2021), поданий народними депутатами України </w:t>
      </w:r>
      <w:r w:rsidR="00B87EFB" w:rsidRPr="00B42069">
        <w:rPr>
          <w:rFonts w:ascii="Times New Roman" w:hAnsi="Times New Roman" w:cs="Times New Roman"/>
          <w:sz w:val="28"/>
          <w:szCs w:val="28"/>
          <w:lang w:val="uk-UA"/>
        </w:rPr>
        <w:lastRenderedPageBreak/>
        <w:t xml:space="preserve">Пузійчуком А.В., Дундою О.А. та іншими народними депутатами України, </w:t>
      </w:r>
      <w:bookmarkStart w:id="0" w:name="_GoBack"/>
      <w:r w:rsidR="00B87EFB" w:rsidRPr="00B42069">
        <w:rPr>
          <w:rFonts w:ascii="Times New Roman" w:hAnsi="Times New Roman" w:cs="Times New Roman"/>
          <w:sz w:val="28"/>
          <w:szCs w:val="28"/>
          <w:lang w:val="uk-UA"/>
        </w:rPr>
        <w:t xml:space="preserve">має вплив на показники державного та місцевих бюджетів (призведе до збільшення їх видатків, а також може зумовити збільшення надходжень залежно від </w:t>
      </w:r>
      <w:r w:rsidR="00B87EFB">
        <w:rPr>
          <w:rFonts w:ascii="Times New Roman" w:hAnsi="Times New Roman" w:cs="Times New Roman"/>
          <w:sz w:val="28"/>
          <w:szCs w:val="28"/>
          <w:lang w:val="uk-UA"/>
        </w:rPr>
        <w:t xml:space="preserve">санкцій за </w:t>
      </w:r>
      <w:r w:rsidR="00B87EFB" w:rsidRPr="00B42069">
        <w:rPr>
          <w:rFonts w:ascii="Times New Roman" w:hAnsi="Times New Roman" w:cs="Times New Roman"/>
          <w:sz w:val="28"/>
          <w:szCs w:val="28"/>
          <w:lang w:val="uk-UA"/>
        </w:rPr>
        <w:t>виявлен</w:t>
      </w:r>
      <w:r w:rsidR="00B87EFB">
        <w:rPr>
          <w:rFonts w:ascii="Times New Roman" w:hAnsi="Times New Roman" w:cs="Times New Roman"/>
          <w:sz w:val="28"/>
          <w:szCs w:val="28"/>
          <w:lang w:val="uk-UA"/>
        </w:rPr>
        <w:t>і</w:t>
      </w:r>
      <w:r w:rsidR="00B87EFB" w:rsidRPr="00B42069">
        <w:rPr>
          <w:rFonts w:ascii="Times New Roman" w:hAnsi="Times New Roman" w:cs="Times New Roman"/>
          <w:sz w:val="28"/>
          <w:szCs w:val="28"/>
          <w:lang w:val="uk-UA"/>
        </w:rPr>
        <w:t xml:space="preserve"> пра</w:t>
      </w:r>
      <w:r w:rsidR="00B87EFB">
        <w:rPr>
          <w:rFonts w:ascii="Times New Roman" w:hAnsi="Times New Roman" w:cs="Times New Roman"/>
          <w:sz w:val="28"/>
          <w:szCs w:val="28"/>
          <w:lang w:val="uk-UA"/>
        </w:rPr>
        <w:t>вопорушення</w:t>
      </w:r>
      <w:r w:rsidR="00B87EFB" w:rsidRPr="00B42069">
        <w:rPr>
          <w:rFonts w:ascii="Times New Roman" w:hAnsi="Times New Roman" w:cs="Times New Roman"/>
          <w:sz w:val="28"/>
          <w:szCs w:val="28"/>
          <w:lang w:val="uk-UA"/>
        </w:rPr>
        <w:t>).</w:t>
      </w:r>
      <w:r w:rsidR="00B87EFB" w:rsidRPr="007B0BA3">
        <w:rPr>
          <w:rFonts w:cs="Times New Roman"/>
          <w:szCs w:val="28"/>
          <w:lang w:val="uk-UA"/>
        </w:rPr>
        <w:t xml:space="preserve"> </w:t>
      </w:r>
      <w:bookmarkEnd w:id="0"/>
      <w:r w:rsidR="00B87EFB" w:rsidRPr="00B42069">
        <w:rPr>
          <w:rFonts w:ascii="Times New Roman" w:hAnsi="Times New Roman" w:cs="Times New Roman"/>
          <w:sz w:val="28"/>
          <w:szCs w:val="28"/>
          <w:lang w:val="uk-UA"/>
        </w:rPr>
        <w:t>У разі прийняття відповідного закону до 15 липня 202</w:t>
      </w:r>
      <w:r w:rsidR="00B87EFB">
        <w:rPr>
          <w:rFonts w:ascii="Times New Roman" w:hAnsi="Times New Roman" w:cs="Times New Roman"/>
          <w:sz w:val="28"/>
          <w:szCs w:val="28"/>
          <w:lang w:val="uk-UA"/>
        </w:rPr>
        <w:t>1</w:t>
      </w:r>
      <w:r w:rsidR="00B87EFB" w:rsidRPr="00B42069">
        <w:rPr>
          <w:rFonts w:ascii="Times New Roman" w:hAnsi="Times New Roman" w:cs="Times New Roman"/>
          <w:sz w:val="28"/>
          <w:szCs w:val="28"/>
          <w:lang w:val="uk-UA"/>
        </w:rPr>
        <w:t xml:space="preserve"> року він має вводит</w:t>
      </w:r>
      <w:r w:rsidR="00B87EFB">
        <w:rPr>
          <w:rFonts w:ascii="Times New Roman" w:hAnsi="Times New Roman" w:cs="Times New Roman"/>
          <w:sz w:val="28"/>
          <w:szCs w:val="28"/>
          <w:lang w:val="uk-UA"/>
        </w:rPr>
        <w:t>ися в дію не раніше 1 січня 2022</w:t>
      </w:r>
      <w:r w:rsidR="00B87EFB" w:rsidRPr="00B42069">
        <w:rPr>
          <w:rFonts w:ascii="Times New Roman" w:hAnsi="Times New Roman" w:cs="Times New Roman"/>
          <w:sz w:val="28"/>
          <w:szCs w:val="28"/>
          <w:lang w:val="uk-UA"/>
        </w:rPr>
        <w:t xml:space="preserve"> року, а після 15 липня 202</w:t>
      </w:r>
      <w:r w:rsidR="00B87EFB">
        <w:rPr>
          <w:rFonts w:ascii="Times New Roman" w:hAnsi="Times New Roman" w:cs="Times New Roman"/>
          <w:sz w:val="28"/>
          <w:szCs w:val="28"/>
          <w:lang w:val="uk-UA"/>
        </w:rPr>
        <w:t>1</w:t>
      </w:r>
      <w:r w:rsidR="00B87EFB" w:rsidRPr="00B42069">
        <w:rPr>
          <w:rFonts w:ascii="Times New Roman" w:hAnsi="Times New Roman" w:cs="Times New Roman"/>
          <w:sz w:val="28"/>
          <w:szCs w:val="28"/>
          <w:lang w:val="uk-UA"/>
        </w:rPr>
        <w:t xml:space="preserve"> року – не раніше 1 січня 202</w:t>
      </w:r>
      <w:r w:rsidR="00B87EFB">
        <w:rPr>
          <w:rFonts w:ascii="Times New Roman" w:hAnsi="Times New Roman" w:cs="Times New Roman"/>
          <w:sz w:val="28"/>
          <w:szCs w:val="28"/>
          <w:lang w:val="uk-UA"/>
        </w:rPr>
        <w:t>3</w:t>
      </w:r>
      <w:r w:rsidR="00B87EFB" w:rsidRPr="00B42069">
        <w:rPr>
          <w:rFonts w:ascii="Times New Roman" w:hAnsi="Times New Roman" w:cs="Times New Roman"/>
          <w:sz w:val="28"/>
          <w:szCs w:val="28"/>
          <w:lang w:val="uk-UA"/>
        </w:rPr>
        <w:t>року (або 1 січня наступного за цим року залежно від часу прийняття закону).</w:t>
      </w:r>
    </w:p>
    <w:p w:rsidR="00E01778" w:rsidRPr="0048646D" w:rsidRDefault="00E01778" w:rsidP="00B87EFB">
      <w:pPr>
        <w:pStyle w:val="HTML"/>
        <w:tabs>
          <w:tab w:val="left" w:pos="709"/>
        </w:tabs>
        <w:ind w:firstLine="709"/>
        <w:jc w:val="both"/>
        <w:rPr>
          <w:rFonts w:cs="Times New Roman"/>
          <w:szCs w:val="28"/>
          <w:lang w:val="uk-UA"/>
        </w:rPr>
      </w:pPr>
    </w:p>
    <w:p w:rsidR="00E01778" w:rsidRPr="00915C68" w:rsidRDefault="00E01778" w:rsidP="00E01778">
      <w:pPr>
        <w:spacing w:after="0" w:line="240" w:lineRule="auto"/>
        <w:ind w:firstLine="709"/>
        <w:jc w:val="both"/>
        <w:rPr>
          <w:rFonts w:ascii="Times New Roman" w:hAnsi="Times New Roman"/>
          <w:b/>
          <w:sz w:val="26"/>
          <w:szCs w:val="26"/>
        </w:rPr>
      </w:pPr>
    </w:p>
    <w:p w:rsidR="00E01778" w:rsidRPr="00915C68" w:rsidRDefault="00E01778" w:rsidP="00E01778">
      <w:pPr>
        <w:spacing w:after="0" w:line="240" w:lineRule="auto"/>
        <w:jc w:val="both"/>
        <w:rPr>
          <w:rFonts w:ascii="Times New Roman" w:hAnsi="Times New Roman"/>
          <w:sz w:val="26"/>
          <w:szCs w:val="26"/>
        </w:rPr>
      </w:pPr>
      <w:r w:rsidRPr="00915C68">
        <w:rPr>
          <w:rFonts w:ascii="Times New Roman" w:hAnsi="Times New Roman"/>
          <w:b/>
          <w:sz w:val="28"/>
        </w:rPr>
        <w:t xml:space="preserve">Голова Комітету </w:t>
      </w:r>
      <w:r w:rsidRPr="00915C68">
        <w:rPr>
          <w:rFonts w:ascii="Times New Roman" w:hAnsi="Times New Roman"/>
          <w:b/>
          <w:sz w:val="28"/>
        </w:rPr>
        <w:tab/>
      </w:r>
      <w:r w:rsidRPr="00915C68">
        <w:rPr>
          <w:rFonts w:ascii="Times New Roman" w:hAnsi="Times New Roman"/>
          <w:b/>
          <w:sz w:val="28"/>
        </w:rPr>
        <w:tab/>
      </w:r>
      <w:r w:rsidRPr="00915C68">
        <w:rPr>
          <w:rFonts w:ascii="Times New Roman" w:hAnsi="Times New Roman"/>
          <w:b/>
          <w:color w:val="FF0000"/>
          <w:sz w:val="28"/>
        </w:rPr>
        <w:tab/>
      </w:r>
      <w:r w:rsidRPr="00915C68">
        <w:rPr>
          <w:rFonts w:ascii="Times New Roman" w:hAnsi="Times New Roman"/>
          <w:b/>
          <w:color w:val="FF0000"/>
          <w:sz w:val="28"/>
        </w:rPr>
        <w:tab/>
      </w:r>
      <w:r w:rsidRPr="00915C68">
        <w:rPr>
          <w:rFonts w:ascii="Times New Roman" w:hAnsi="Times New Roman"/>
          <w:b/>
          <w:color w:val="FF0000"/>
          <w:sz w:val="28"/>
        </w:rPr>
        <w:tab/>
      </w:r>
      <w:r>
        <w:rPr>
          <w:rFonts w:ascii="Times New Roman" w:hAnsi="Times New Roman"/>
          <w:b/>
          <w:sz w:val="28"/>
        </w:rPr>
        <w:tab/>
      </w:r>
      <w:r>
        <w:rPr>
          <w:rFonts w:ascii="Times New Roman" w:hAnsi="Times New Roman"/>
          <w:b/>
          <w:sz w:val="28"/>
        </w:rPr>
        <w:tab/>
      </w:r>
      <w:r w:rsidRPr="00915C68">
        <w:rPr>
          <w:rFonts w:ascii="Times New Roman" w:hAnsi="Times New Roman"/>
          <w:b/>
          <w:sz w:val="28"/>
        </w:rPr>
        <w:t>Ю.Арістов</w:t>
      </w:r>
    </w:p>
    <w:p w:rsidR="00E01778" w:rsidRPr="00915C68" w:rsidRDefault="00E01778" w:rsidP="00E01778">
      <w:pPr>
        <w:spacing w:after="0" w:line="240" w:lineRule="auto"/>
        <w:jc w:val="both"/>
        <w:rPr>
          <w:rFonts w:ascii="Times New Roman" w:hAnsi="Times New Roman"/>
          <w:sz w:val="20"/>
          <w:szCs w:val="20"/>
        </w:rPr>
      </w:pPr>
    </w:p>
    <w:p w:rsidR="00E01778" w:rsidRDefault="00E01778" w:rsidP="00E01778">
      <w:pPr>
        <w:spacing w:after="0" w:line="240" w:lineRule="auto"/>
        <w:jc w:val="both"/>
        <w:rPr>
          <w:rFonts w:ascii="Times New Roman" w:hAnsi="Times New Roman"/>
          <w:sz w:val="20"/>
          <w:szCs w:val="20"/>
        </w:rPr>
      </w:pPr>
    </w:p>
    <w:p w:rsidR="00E01778" w:rsidRDefault="00E01778" w:rsidP="00E01778">
      <w:pPr>
        <w:spacing w:after="0" w:line="240" w:lineRule="auto"/>
        <w:jc w:val="both"/>
        <w:rPr>
          <w:rFonts w:ascii="Times New Roman" w:hAnsi="Times New Roman"/>
          <w:sz w:val="20"/>
          <w:szCs w:val="20"/>
        </w:rPr>
      </w:pPr>
    </w:p>
    <w:p w:rsidR="00E01778" w:rsidRPr="00915C68" w:rsidRDefault="00E01778" w:rsidP="00E01778">
      <w:pPr>
        <w:spacing w:after="0" w:line="240" w:lineRule="auto"/>
        <w:jc w:val="both"/>
        <w:rPr>
          <w:rFonts w:ascii="Times New Roman" w:hAnsi="Times New Roman"/>
          <w:sz w:val="18"/>
          <w:szCs w:val="18"/>
        </w:rPr>
      </w:pPr>
      <w:r w:rsidRPr="00915C68">
        <w:rPr>
          <w:rFonts w:ascii="Times New Roman" w:hAnsi="Times New Roman"/>
          <w:sz w:val="18"/>
          <w:szCs w:val="18"/>
        </w:rPr>
        <w:t>Вик.Расчислова Л.В.</w:t>
      </w:r>
    </w:p>
    <w:p w:rsidR="00E01778" w:rsidRPr="00915C68" w:rsidRDefault="00E01778" w:rsidP="00E01778">
      <w:pPr>
        <w:spacing w:after="0" w:line="240" w:lineRule="auto"/>
        <w:jc w:val="both"/>
        <w:rPr>
          <w:rFonts w:ascii="Times New Roman" w:hAnsi="Times New Roman"/>
          <w:sz w:val="18"/>
          <w:szCs w:val="18"/>
        </w:rPr>
      </w:pPr>
      <w:r w:rsidRPr="00915C68">
        <w:rPr>
          <w:rFonts w:ascii="Times New Roman" w:hAnsi="Times New Roman"/>
          <w:sz w:val="18"/>
          <w:szCs w:val="18"/>
        </w:rPr>
        <w:t>255-41-14</w:t>
      </w:r>
    </w:p>
    <w:p w:rsidR="00E01778" w:rsidRDefault="00E01778" w:rsidP="00E01778"/>
    <w:p w:rsidR="00EC5817" w:rsidRDefault="00EC5817" w:rsidP="00E01778">
      <w:pPr>
        <w:shd w:val="clear" w:color="auto" w:fill="FFFFFF"/>
        <w:spacing w:after="0" w:line="240" w:lineRule="auto"/>
        <w:ind w:left="3969"/>
        <w:jc w:val="both"/>
      </w:pPr>
    </w:p>
    <w:sectPr w:rsidR="00EC5817" w:rsidSect="00C0654D">
      <w:headerReference w:type="default" r:id="rId6"/>
      <w:headerReference w:type="first" r:id="rId7"/>
      <w:footerReference w:type="first" r:id="rId8"/>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D9" w:rsidRDefault="00ED4E30">
      <w:pPr>
        <w:spacing w:after="0" w:line="240" w:lineRule="auto"/>
      </w:pPr>
      <w:r>
        <w:separator/>
      </w:r>
    </w:p>
  </w:endnote>
  <w:endnote w:type="continuationSeparator" w:id="0">
    <w:p w:rsidR="006157D9" w:rsidRDefault="00ED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B87EFB">
        <w:pPr>
          <w:pStyle w:val="a5"/>
          <w:jc w:val="center"/>
        </w:pPr>
      </w:p>
    </w:sdtContent>
  </w:sdt>
  <w:p w:rsidR="00A7635E" w:rsidRDefault="00B87E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D9" w:rsidRDefault="00ED4E30">
      <w:pPr>
        <w:spacing w:after="0" w:line="240" w:lineRule="auto"/>
      </w:pPr>
      <w:r>
        <w:separator/>
      </w:r>
    </w:p>
  </w:footnote>
  <w:footnote w:type="continuationSeparator" w:id="0">
    <w:p w:rsidR="006157D9" w:rsidRDefault="00ED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506910"/>
      <w:docPartObj>
        <w:docPartGallery w:val="Page Numbers (Top of Page)"/>
        <w:docPartUnique/>
      </w:docPartObj>
    </w:sdtPr>
    <w:sdtEndPr/>
    <w:sdtContent>
      <w:p w:rsidR="00C0654D" w:rsidRDefault="00E01778">
        <w:pPr>
          <w:pStyle w:val="a3"/>
          <w:jc w:val="center"/>
        </w:pPr>
        <w:r>
          <w:fldChar w:fldCharType="begin"/>
        </w:r>
        <w:r>
          <w:instrText>PAGE   \* MERGEFORMAT</w:instrText>
        </w:r>
        <w:r>
          <w:fldChar w:fldCharType="separate"/>
        </w:r>
        <w:r w:rsidR="00B87EFB">
          <w:rPr>
            <w:noProof/>
          </w:rPr>
          <w:t>3</w:t>
        </w:r>
        <w:r>
          <w:fldChar w:fldCharType="end"/>
        </w:r>
      </w:p>
    </w:sdtContent>
  </w:sdt>
  <w:p w:rsidR="00CE6A4B" w:rsidRDefault="00B87EFB" w:rsidP="00AD7F8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B87EFB" w:rsidP="00AD7F82">
          <w:pPr>
            <w:pStyle w:val="a3"/>
            <w:rPr>
              <w:rFonts w:ascii="Times New Roman" w:hAnsi="Times New Roman"/>
              <w:color w:val="002060"/>
              <w:sz w:val="32"/>
              <w:szCs w:val="32"/>
            </w:rPr>
          </w:pPr>
        </w:p>
        <w:p w:rsidR="00CE6A4B" w:rsidRPr="00AD7F82" w:rsidRDefault="00B87EFB" w:rsidP="00AD7F82">
          <w:pPr>
            <w:pStyle w:val="a3"/>
            <w:rPr>
              <w:rFonts w:ascii="Times New Roman" w:hAnsi="Times New Roman"/>
              <w:color w:val="002060"/>
              <w:sz w:val="32"/>
              <w:szCs w:val="32"/>
            </w:rPr>
          </w:pPr>
        </w:p>
        <w:p w:rsidR="00CE6A4B" w:rsidRPr="00AD7F82" w:rsidRDefault="00B87EFB" w:rsidP="00AD7F82">
          <w:pPr>
            <w:pStyle w:val="a3"/>
            <w:rPr>
              <w:rFonts w:ascii="Times New Roman" w:hAnsi="Times New Roman"/>
              <w:color w:val="002060"/>
              <w:sz w:val="32"/>
              <w:szCs w:val="32"/>
            </w:rPr>
          </w:pPr>
        </w:p>
        <w:p w:rsidR="00CE6A4B" w:rsidRPr="0021032F" w:rsidRDefault="00E01778" w:rsidP="0021032F">
          <w:pPr>
            <w:pStyle w:val="a3"/>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7703E921" wp14:editId="6C139FA8">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CE6A4B" w:rsidRPr="008D7BBE" w:rsidRDefault="00E01778" w:rsidP="00CA7044">
          <w:pPr>
            <w:pStyle w:val="a3"/>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бюджету</w:t>
          </w:r>
        </w:p>
        <w:p w:rsidR="00C27AE9" w:rsidRPr="007B31A3" w:rsidRDefault="00E01778" w:rsidP="00C434B6">
          <w:pPr>
            <w:pStyle w:val="a3"/>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w:t>
          </w:r>
          <w:r>
            <w:rPr>
              <w:rFonts w:ascii="Times New Roman" w:hAnsi="Times New Roman"/>
              <w:color w:val="1829A8"/>
              <w:sz w:val="20"/>
              <w:szCs w:val="20"/>
            </w:rPr>
            <w:t>, тел.: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B87EFB" w:rsidP="00811821">
          <w:pPr>
            <w:pStyle w:val="a3"/>
            <w:rPr>
              <w:rFonts w:ascii="Times New Roman" w:hAnsi="Times New Roman"/>
              <w:color w:val="002060"/>
              <w:lang w:val="uk-UA"/>
            </w:rPr>
          </w:pPr>
        </w:p>
      </w:tc>
      <w:tc>
        <w:tcPr>
          <w:tcW w:w="9714" w:type="dxa"/>
        </w:tcPr>
        <w:p w:rsidR="00811821" w:rsidRPr="00053776" w:rsidRDefault="00B87EFB" w:rsidP="00811821">
          <w:pPr>
            <w:pStyle w:val="a3"/>
            <w:rPr>
              <w:rFonts w:ascii="Times New Roman" w:hAnsi="Times New Roman"/>
              <w:color w:val="002060"/>
              <w:lang w:val="uk-UA"/>
            </w:rPr>
          </w:pPr>
        </w:p>
      </w:tc>
      <w:tc>
        <w:tcPr>
          <w:tcW w:w="1086" w:type="dxa"/>
          <w:tcBorders>
            <w:top w:val="nil"/>
          </w:tcBorders>
        </w:tcPr>
        <w:p w:rsidR="00811821" w:rsidRPr="00053776" w:rsidRDefault="00B87EFB" w:rsidP="00811821">
          <w:pPr>
            <w:pStyle w:val="a3"/>
            <w:rPr>
              <w:rFonts w:ascii="Times New Roman" w:hAnsi="Times New Roman"/>
              <w:color w:val="002060"/>
              <w:lang w:val="uk-UA"/>
            </w:rPr>
          </w:pPr>
        </w:p>
      </w:tc>
    </w:tr>
  </w:tbl>
  <w:p w:rsidR="00F91DD3" w:rsidRPr="004F7B8A" w:rsidRDefault="00B87EFB" w:rsidP="004F7B8A">
    <w:pPr>
      <w:pStyle w:val="a3"/>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78"/>
    <w:rsid w:val="006157D9"/>
    <w:rsid w:val="00B87EFB"/>
    <w:rsid w:val="00E01778"/>
    <w:rsid w:val="00EC5817"/>
    <w:rsid w:val="00ED4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3942"/>
  <w15:chartTrackingRefBased/>
  <w15:docId w15:val="{D4F7DF76-9D86-439D-9CE1-DE9986E7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7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77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01778"/>
  </w:style>
  <w:style w:type="paragraph" w:styleId="a5">
    <w:name w:val="footer"/>
    <w:basedOn w:val="a"/>
    <w:link w:val="a6"/>
    <w:uiPriority w:val="99"/>
    <w:semiHidden/>
    <w:unhideWhenUsed/>
    <w:rsid w:val="00E01778"/>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E01778"/>
  </w:style>
  <w:style w:type="table" w:styleId="a7">
    <w:name w:val="Table Grid"/>
    <w:basedOn w:val="a1"/>
    <w:uiPriority w:val="99"/>
    <w:rsid w:val="00E0177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E01778"/>
    <w:pPr>
      <w:spacing w:after="120" w:line="254" w:lineRule="auto"/>
    </w:pPr>
    <w:rPr>
      <w:rFonts w:ascii="Times New Roman" w:hAnsi="Times New Roman"/>
      <w:sz w:val="28"/>
      <w:lang w:val="ru-RU"/>
    </w:rPr>
  </w:style>
  <w:style w:type="character" w:customStyle="1" w:styleId="a9">
    <w:name w:val="Основний текст Знак"/>
    <w:basedOn w:val="a0"/>
    <w:link w:val="a8"/>
    <w:uiPriority w:val="99"/>
    <w:rsid w:val="00E01778"/>
    <w:rPr>
      <w:rFonts w:ascii="Times New Roman" w:hAnsi="Times New Roman"/>
      <w:sz w:val="28"/>
      <w:lang w:val="ru-RU"/>
    </w:rPr>
  </w:style>
  <w:style w:type="paragraph" w:styleId="HTML">
    <w:name w:val="HTML Preformatted"/>
    <w:basedOn w:val="a"/>
    <w:link w:val="HTML0"/>
    <w:uiPriority w:val="99"/>
    <w:rsid w:val="00E0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E01778"/>
    <w:rPr>
      <w:rFonts w:ascii="Courier New" w:eastAsia="Times New Roman" w:hAnsi="Courier New" w:cs="Courier New"/>
      <w:sz w:val="20"/>
      <w:szCs w:val="20"/>
      <w:lang w:val="ru-RU" w:eastAsia="ru-RU"/>
    </w:rPr>
  </w:style>
  <w:style w:type="paragraph" w:customStyle="1" w:styleId="rvps2">
    <w:name w:val="rvps2"/>
    <w:basedOn w:val="a"/>
    <w:rsid w:val="00E01778"/>
    <w:pPr>
      <w:suppressAutoHyphens/>
      <w:autoSpaceDE w:val="0"/>
      <w:autoSpaceDN w:val="0"/>
      <w:adjustRightInd w:val="0"/>
      <w:spacing w:before="100" w:after="100" w:line="276" w:lineRule="auto"/>
    </w:pPr>
    <w:rPr>
      <w:rFonts w:ascii="Times New Roman" w:eastAsia="Times New Roman" w:hAnsi="Liberation Serif" w:cs="Times New Roman"/>
      <w:color w:val="000000"/>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5203</Words>
  <Characters>2966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3</cp:revision>
  <dcterms:created xsi:type="dcterms:W3CDTF">2021-05-17T10:12:00Z</dcterms:created>
  <dcterms:modified xsi:type="dcterms:W3CDTF">2021-05-21T07:14:00Z</dcterms:modified>
</cp:coreProperties>
</file>