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7C" w:rsidRDefault="009815BF" w:rsidP="009815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04-17/3-2021/195855                                                        «15» червня 2021</w:t>
      </w:r>
      <w:bookmarkStart w:id="0" w:name="_GoBack"/>
      <w:bookmarkEnd w:id="0"/>
    </w:p>
    <w:p w:rsidR="00EC487C" w:rsidRDefault="00EC487C" w:rsidP="00F343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87C" w:rsidRPr="000A168B" w:rsidRDefault="00EC487C" w:rsidP="00EC487C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0A168B" w:rsidRPr="000A168B" w:rsidRDefault="000A168B" w:rsidP="000A168B">
      <w:pPr>
        <w:jc w:val="right"/>
        <w:rPr>
          <w:rFonts w:ascii="Times New Roman" w:hAnsi="Times New Roman"/>
          <w:b/>
          <w:sz w:val="28"/>
        </w:rPr>
      </w:pPr>
      <w:proofErr w:type="spellStart"/>
      <w:r w:rsidRPr="000A168B">
        <w:rPr>
          <w:rFonts w:ascii="Times New Roman" w:hAnsi="Times New Roman"/>
          <w:b/>
          <w:sz w:val="28"/>
        </w:rPr>
        <w:t>Верховна</w:t>
      </w:r>
      <w:proofErr w:type="spellEnd"/>
      <w:r w:rsidRPr="000A168B">
        <w:rPr>
          <w:rFonts w:ascii="Times New Roman" w:hAnsi="Times New Roman"/>
          <w:b/>
          <w:sz w:val="28"/>
        </w:rPr>
        <w:t xml:space="preserve"> Рада </w:t>
      </w:r>
      <w:proofErr w:type="spellStart"/>
      <w:r w:rsidRPr="000A168B">
        <w:rPr>
          <w:rFonts w:ascii="Times New Roman" w:hAnsi="Times New Roman"/>
          <w:b/>
          <w:sz w:val="28"/>
        </w:rPr>
        <w:t>України</w:t>
      </w:r>
      <w:proofErr w:type="spellEnd"/>
    </w:p>
    <w:p w:rsidR="000A168B" w:rsidRPr="000A168B" w:rsidRDefault="000A168B" w:rsidP="000A16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168B" w:rsidRPr="000A168B" w:rsidRDefault="000A168B" w:rsidP="000A168B">
      <w:pPr>
        <w:pStyle w:val="ab"/>
        <w:spacing w:after="0"/>
        <w:ind w:firstLine="720"/>
        <w:jc w:val="both"/>
        <w:rPr>
          <w:sz w:val="28"/>
          <w:szCs w:val="28"/>
        </w:rPr>
      </w:pPr>
      <w:r w:rsidRPr="000A168B">
        <w:rPr>
          <w:sz w:val="28"/>
          <w:szCs w:val="28"/>
        </w:rPr>
        <w:t>Комітет Верховної Ради України з питань енергетики та житлово-комунальних послуг на своєму засіданні 2 червня 2021 року розглянув проект Закону України про внесення змін до прикінцевих положень Закону України «Про видобування і переробку уранових руд» щодо державної підтримки Державного підприємства «Східний гірничо-збагачувальний комбінат, внесений народними депутатами України Тимошенко Ю.В.</w:t>
      </w:r>
      <w:r w:rsidR="006F4673">
        <w:rPr>
          <w:sz w:val="28"/>
          <w:szCs w:val="28"/>
        </w:rPr>
        <w:t>, Волинцем М.Я.</w:t>
      </w:r>
      <w:r w:rsidRPr="000A168B">
        <w:rPr>
          <w:sz w:val="28"/>
          <w:szCs w:val="28"/>
        </w:rPr>
        <w:t xml:space="preserve"> та іншими народними депутатами України.</w:t>
      </w:r>
    </w:p>
    <w:p w:rsidR="000A168B" w:rsidRPr="000A168B" w:rsidRDefault="000A168B" w:rsidP="000A168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lang w:val="uk-UA" w:eastAsia="uk-UA"/>
        </w:rPr>
      </w:pPr>
      <w:r w:rsidRPr="000A168B">
        <w:rPr>
          <w:rFonts w:ascii="Times New Roman" w:hAnsi="Times New Roman"/>
          <w:sz w:val="28"/>
          <w:szCs w:val="28"/>
          <w:lang w:val="uk-UA"/>
        </w:rPr>
        <w:t xml:space="preserve"> Законопроектом пропонується д</w:t>
      </w:r>
      <w:r w:rsidRPr="000A168B">
        <w:rPr>
          <w:rFonts w:ascii="Times New Roman" w:hAnsi="Times New Roman"/>
          <w:color w:val="000000"/>
          <w:sz w:val="28"/>
          <w:lang w:val="uk-UA" w:eastAsia="uk-UA"/>
        </w:rPr>
        <w:t>ати доручення Кабінету Міністрів України щодо розроблення та подання на розгляд Верховної Ради України законопроекту про внесення змін до Закону України «Про Державний бюджет України на</w:t>
      </w:r>
      <w:r>
        <w:rPr>
          <w:rFonts w:ascii="Times New Roman" w:hAnsi="Times New Roman"/>
          <w:color w:val="000000"/>
          <w:sz w:val="28"/>
          <w:lang w:val="uk-UA" w:eastAsia="uk-UA"/>
        </w:rPr>
        <w:t xml:space="preserve"> </w:t>
      </w:r>
      <w:r w:rsidRPr="000A168B">
        <w:rPr>
          <w:rFonts w:ascii="Times New Roman" w:hAnsi="Times New Roman"/>
          <w:color w:val="000000"/>
          <w:sz w:val="28"/>
          <w:lang w:val="uk-UA" w:eastAsia="uk-UA"/>
        </w:rPr>
        <w:t xml:space="preserve"> 2020 рік» щодо фінансової підтримки  державного підприємства у розмірі 2, 205 </w:t>
      </w:r>
      <w:proofErr w:type="spellStart"/>
      <w:r w:rsidRPr="000A168B">
        <w:rPr>
          <w:rFonts w:ascii="Times New Roman" w:hAnsi="Times New Roman"/>
          <w:color w:val="000000"/>
          <w:sz w:val="28"/>
          <w:lang w:val="uk-UA" w:eastAsia="uk-UA"/>
        </w:rPr>
        <w:t>млрд.грн</w:t>
      </w:r>
      <w:proofErr w:type="spellEnd"/>
      <w:r w:rsidRPr="000A168B">
        <w:rPr>
          <w:rFonts w:ascii="Times New Roman" w:hAnsi="Times New Roman"/>
          <w:color w:val="000000"/>
          <w:sz w:val="28"/>
          <w:lang w:val="uk-UA" w:eastAsia="uk-UA"/>
        </w:rPr>
        <w:t xml:space="preserve">. </w:t>
      </w:r>
    </w:p>
    <w:p w:rsidR="000A168B" w:rsidRPr="000A168B" w:rsidRDefault="000A168B" w:rsidP="000A168B">
      <w:pPr>
        <w:pStyle w:val="ab"/>
        <w:spacing w:after="0"/>
        <w:ind w:firstLine="720"/>
        <w:jc w:val="both"/>
        <w:rPr>
          <w:sz w:val="28"/>
          <w:szCs w:val="28"/>
        </w:rPr>
      </w:pPr>
      <w:r w:rsidRPr="000A168B">
        <w:rPr>
          <w:sz w:val="28"/>
          <w:szCs w:val="28"/>
        </w:rPr>
        <w:t xml:space="preserve">Головне науково-експертне управління Верховної Ради України надало свої зауваження. </w:t>
      </w:r>
    </w:p>
    <w:p w:rsidR="007B2ECE" w:rsidRDefault="000A168B" w:rsidP="000A1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F4673">
        <w:rPr>
          <w:rFonts w:ascii="Times New Roman" w:hAnsi="Times New Roman"/>
          <w:sz w:val="28"/>
          <w:szCs w:val="28"/>
          <w:lang w:val="uk-UA"/>
        </w:rPr>
        <w:t>Під час обговорення законопроект</w:t>
      </w:r>
      <w:r w:rsidR="006F4673">
        <w:rPr>
          <w:rFonts w:ascii="Times New Roman" w:hAnsi="Times New Roman"/>
          <w:sz w:val="28"/>
          <w:szCs w:val="28"/>
          <w:lang w:val="uk-UA"/>
        </w:rPr>
        <w:t>у</w:t>
      </w:r>
      <w:r w:rsidRPr="006F4673">
        <w:rPr>
          <w:rFonts w:ascii="Times New Roman" w:hAnsi="Times New Roman"/>
          <w:sz w:val="28"/>
          <w:szCs w:val="28"/>
          <w:lang w:val="uk-UA"/>
        </w:rPr>
        <w:t xml:space="preserve"> на засіданні Комітету народні депутати України – члени Комітету зазначили, що проблема </w:t>
      </w:r>
      <w:r w:rsidR="006F4673">
        <w:rPr>
          <w:rFonts w:ascii="Times New Roman" w:hAnsi="Times New Roman"/>
          <w:sz w:val="28"/>
          <w:szCs w:val="28"/>
          <w:lang w:val="uk-UA"/>
        </w:rPr>
        <w:t xml:space="preserve">нагальна і </w:t>
      </w:r>
      <w:r w:rsidRPr="006F4673">
        <w:rPr>
          <w:rFonts w:ascii="Times New Roman" w:hAnsi="Times New Roman"/>
          <w:sz w:val="28"/>
          <w:szCs w:val="28"/>
          <w:lang w:val="uk-UA"/>
        </w:rPr>
        <w:t xml:space="preserve"> потребує вирішення</w:t>
      </w:r>
      <w:r w:rsidR="007B2ECE">
        <w:rPr>
          <w:rFonts w:ascii="Times New Roman" w:hAnsi="Times New Roman"/>
          <w:sz w:val="28"/>
          <w:szCs w:val="28"/>
          <w:lang w:val="uk-UA"/>
        </w:rPr>
        <w:t>.</w:t>
      </w:r>
    </w:p>
    <w:p w:rsidR="000A168B" w:rsidRPr="000A168B" w:rsidRDefault="000A168B" w:rsidP="000A1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2ECE">
        <w:rPr>
          <w:rFonts w:ascii="Times New Roman" w:hAnsi="Times New Roman"/>
          <w:sz w:val="28"/>
          <w:szCs w:val="28"/>
          <w:lang w:val="uk-UA"/>
        </w:rPr>
        <w:t xml:space="preserve">Зважаючи на викладене, Комітет прийняв рішення рекомендувати Верховній Раді України включити до порядку денного поточної сесії проект Закону України про внесення змін до прикінцевих положень Закону України «Про видобування і переробку уранових руд» щодо державної підтримки Державного підприємства «Східний гірничо-збагачувальний комбінат (реєстр. </w:t>
      </w:r>
      <w:r w:rsidRPr="000A168B">
        <w:rPr>
          <w:rFonts w:ascii="Times New Roman" w:hAnsi="Times New Roman"/>
          <w:sz w:val="28"/>
          <w:szCs w:val="28"/>
        </w:rPr>
        <w:t xml:space="preserve">№ 5201) та за результатами </w:t>
      </w:r>
      <w:proofErr w:type="spellStart"/>
      <w:r w:rsidRPr="000A168B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0A16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A168B">
        <w:rPr>
          <w:rFonts w:ascii="Times New Roman" w:hAnsi="Times New Roman"/>
          <w:sz w:val="28"/>
          <w:szCs w:val="28"/>
        </w:rPr>
        <w:t>першому</w:t>
      </w:r>
      <w:proofErr w:type="spellEnd"/>
      <w:r w:rsidRPr="000A1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68B">
        <w:rPr>
          <w:rFonts w:ascii="Times New Roman" w:hAnsi="Times New Roman"/>
          <w:sz w:val="28"/>
          <w:szCs w:val="28"/>
        </w:rPr>
        <w:t>читанні</w:t>
      </w:r>
      <w:proofErr w:type="spellEnd"/>
      <w:r w:rsidRPr="000A1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68B">
        <w:rPr>
          <w:rFonts w:ascii="Times New Roman" w:hAnsi="Times New Roman"/>
          <w:b/>
          <w:sz w:val="28"/>
          <w:szCs w:val="28"/>
        </w:rPr>
        <w:t>прийняти</w:t>
      </w:r>
      <w:proofErr w:type="spellEnd"/>
      <w:r w:rsidRPr="000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168B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0A168B">
        <w:rPr>
          <w:rFonts w:ascii="Times New Roman" w:hAnsi="Times New Roman"/>
          <w:b/>
          <w:sz w:val="28"/>
          <w:szCs w:val="28"/>
        </w:rPr>
        <w:t xml:space="preserve"> за основу</w:t>
      </w:r>
      <w:r w:rsidRPr="000A168B">
        <w:rPr>
          <w:rFonts w:ascii="Times New Roman" w:hAnsi="Times New Roman"/>
          <w:sz w:val="28"/>
          <w:szCs w:val="28"/>
        </w:rPr>
        <w:t>.</w:t>
      </w:r>
    </w:p>
    <w:p w:rsidR="000A168B" w:rsidRPr="000A168B" w:rsidRDefault="000A168B" w:rsidP="000A168B">
      <w:pPr>
        <w:pStyle w:val="ab"/>
        <w:spacing w:after="0"/>
        <w:ind w:firstLine="720"/>
        <w:jc w:val="both"/>
        <w:rPr>
          <w:sz w:val="28"/>
          <w:szCs w:val="28"/>
        </w:rPr>
      </w:pPr>
      <w:r w:rsidRPr="000A168B">
        <w:rPr>
          <w:sz w:val="28"/>
          <w:szCs w:val="28"/>
        </w:rPr>
        <w:t xml:space="preserve">Співдоповідачем від Комітету на пленарному засіданні Верховної Ради України визначено </w:t>
      </w:r>
      <w:r w:rsidR="00F90058">
        <w:rPr>
          <w:sz w:val="28"/>
          <w:szCs w:val="28"/>
        </w:rPr>
        <w:t xml:space="preserve">Голову Комітету </w:t>
      </w:r>
      <w:proofErr w:type="spellStart"/>
      <w:r w:rsidR="00F90058">
        <w:rPr>
          <w:sz w:val="28"/>
          <w:szCs w:val="28"/>
        </w:rPr>
        <w:t>Геруса</w:t>
      </w:r>
      <w:proofErr w:type="spellEnd"/>
      <w:r w:rsidR="00F90058">
        <w:rPr>
          <w:sz w:val="28"/>
          <w:szCs w:val="28"/>
        </w:rPr>
        <w:t xml:space="preserve"> Андрія Михайловича.</w:t>
      </w:r>
    </w:p>
    <w:p w:rsidR="000A168B" w:rsidRPr="000A168B" w:rsidRDefault="000A168B" w:rsidP="000A168B">
      <w:pPr>
        <w:rPr>
          <w:rFonts w:ascii="Times New Roman" w:hAnsi="Times New Roman"/>
        </w:rPr>
      </w:pPr>
    </w:p>
    <w:p w:rsidR="000A168B" w:rsidRPr="000A168B" w:rsidRDefault="000A168B" w:rsidP="000A168B">
      <w:pPr>
        <w:rPr>
          <w:rFonts w:ascii="Times New Roman" w:hAnsi="Times New Roman"/>
        </w:rPr>
      </w:pPr>
    </w:p>
    <w:p w:rsidR="000A168B" w:rsidRPr="000A168B" w:rsidRDefault="000A168B" w:rsidP="000A168B">
      <w:pPr>
        <w:rPr>
          <w:rFonts w:ascii="Times New Roman" w:hAnsi="Times New Roman"/>
        </w:rPr>
      </w:pPr>
    </w:p>
    <w:p w:rsidR="005B42EE" w:rsidRPr="00B43972" w:rsidRDefault="000A168B" w:rsidP="00D92DD4">
      <w:pPr>
        <w:ind w:left="360" w:hanging="360"/>
      </w:pPr>
      <w:r w:rsidRPr="000A168B">
        <w:rPr>
          <w:rFonts w:ascii="Times New Roman" w:hAnsi="Times New Roman"/>
          <w:b/>
          <w:bCs/>
          <w:sz w:val="28"/>
          <w:szCs w:val="28"/>
        </w:rPr>
        <w:t xml:space="preserve">Голова </w:t>
      </w:r>
      <w:proofErr w:type="spellStart"/>
      <w:r w:rsidRPr="000A168B">
        <w:rPr>
          <w:rFonts w:ascii="Times New Roman" w:hAnsi="Times New Roman"/>
          <w:b/>
          <w:bCs/>
          <w:sz w:val="28"/>
          <w:szCs w:val="28"/>
        </w:rPr>
        <w:t>Комітету</w:t>
      </w:r>
      <w:proofErr w:type="spellEnd"/>
      <w:r w:rsidRPr="000A168B">
        <w:rPr>
          <w:rFonts w:ascii="Times New Roman" w:hAnsi="Times New Roman"/>
          <w:b/>
          <w:bCs/>
          <w:sz w:val="28"/>
          <w:szCs w:val="28"/>
        </w:rPr>
        <w:tab/>
      </w:r>
      <w:r w:rsidRPr="000A168B">
        <w:rPr>
          <w:rFonts w:ascii="Times New Roman" w:hAnsi="Times New Roman"/>
          <w:b/>
          <w:bCs/>
          <w:sz w:val="28"/>
          <w:szCs w:val="28"/>
        </w:rPr>
        <w:tab/>
      </w:r>
      <w:r w:rsidRPr="000A168B">
        <w:rPr>
          <w:rFonts w:ascii="Times New Roman" w:hAnsi="Times New Roman"/>
          <w:b/>
          <w:bCs/>
          <w:sz w:val="28"/>
          <w:szCs w:val="28"/>
        </w:rPr>
        <w:tab/>
      </w:r>
      <w:r w:rsidRPr="000A168B">
        <w:rPr>
          <w:rFonts w:ascii="Times New Roman" w:hAnsi="Times New Roman"/>
          <w:b/>
          <w:bCs/>
          <w:sz w:val="28"/>
          <w:szCs w:val="28"/>
        </w:rPr>
        <w:tab/>
      </w:r>
      <w:r w:rsidRPr="000A168B">
        <w:rPr>
          <w:rFonts w:ascii="Times New Roman" w:hAnsi="Times New Roman"/>
          <w:b/>
          <w:bCs/>
          <w:sz w:val="28"/>
          <w:szCs w:val="28"/>
        </w:rPr>
        <w:tab/>
      </w:r>
      <w:r w:rsidRPr="000A168B">
        <w:rPr>
          <w:rFonts w:ascii="Times New Roman" w:hAnsi="Times New Roman"/>
          <w:b/>
          <w:bCs/>
          <w:sz w:val="28"/>
          <w:szCs w:val="28"/>
        </w:rPr>
        <w:tab/>
      </w:r>
      <w:r w:rsidRPr="000A168B">
        <w:rPr>
          <w:rFonts w:ascii="Times New Roman" w:hAnsi="Times New Roman"/>
          <w:b/>
          <w:bCs/>
          <w:sz w:val="28"/>
          <w:szCs w:val="28"/>
        </w:rPr>
        <w:tab/>
      </w:r>
      <w:r w:rsidRPr="000A168B">
        <w:rPr>
          <w:rFonts w:ascii="Times New Roman" w:hAnsi="Times New Roman"/>
          <w:b/>
          <w:bCs/>
          <w:sz w:val="28"/>
          <w:szCs w:val="28"/>
        </w:rPr>
        <w:tab/>
        <w:t xml:space="preserve"> А.М. </w:t>
      </w:r>
      <w:proofErr w:type="spellStart"/>
      <w:r w:rsidRPr="000A168B">
        <w:rPr>
          <w:rFonts w:ascii="Times New Roman" w:hAnsi="Times New Roman"/>
          <w:b/>
          <w:bCs/>
          <w:sz w:val="28"/>
          <w:szCs w:val="28"/>
        </w:rPr>
        <w:t>Герус</w:t>
      </w:r>
      <w:proofErr w:type="spellEnd"/>
    </w:p>
    <w:sectPr w:rsidR="005B42EE" w:rsidRPr="00B43972" w:rsidSect="000A168B">
      <w:headerReference w:type="default" r:id="rId7"/>
      <w:headerReference w:type="first" r:id="rId8"/>
      <w:footerReference w:type="first" r:id="rId9"/>
      <w:pgSz w:w="11906" w:h="16838"/>
      <w:pgMar w:top="1134" w:right="991" w:bottom="993" w:left="1560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C2" w:rsidRDefault="00F127C2" w:rsidP="005E306B">
      <w:pPr>
        <w:spacing w:after="0" w:line="240" w:lineRule="auto"/>
      </w:pPr>
      <w:r>
        <w:separator/>
      </w:r>
    </w:p>
  </w:endnote>
  <w:endnote w:type="continuationSeparator" w:id="0">
    <w:p w:rsidR="00F127C2" w:rsidRDefault="00F127C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127C2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C2" w:rsidRDefault="00F127C2" w:rsidP="005E306B">
      <w:pPr>
        <w:spacing w:after="0" w:line="240" w:lineRule="auto"/>
      </w:pPr>
      <w:r>
        <w:separator/>
      </w:r>
    </w:p>
  </w:footnote>
  <w:footnote w:type="continuationSeparator" w:id="0">
    <w:p w:rsidR="00F127C2" w:rsidRDefault="00F127C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F1CB8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0A168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  <w:r>
            <w:rPr>
              <w:noProof/>
              <w:lang w:val="uk-UA" w:eastAsia="uk-U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1270</wp:posOffset>
                </wp:positionV>
                <wp:extent cx="1378527" cy="235528"/>
                <wp:effectExtent l="0" t="0" r="0" b="0"/>
                <wp:wrapNone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078" t="28306" r="23745" b="67545"/>
                        <a:stretch/>
                      </pic:blipFill>
                      <pic:spPr bwMode="auto">
                        <a:xfrm>
                          <a:off x="0" y="0"/>
                          <a:ext cx="1378527" cy="2355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72232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енергетики та житлово-комунальних послуг</w:t>
          </w:r>
        </w:p>
        <w:p w:rsidR="00C27AE9" w:rsidRPr="009865D4" w:rsidRDefault="0080545D" w:rsidP="00972232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proofErr w:type="spellStart"/>
          <w:r w:rsidR="0019231B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97223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26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97223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62, факс: 255-24-01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F1CB8" w:rsidRPr="00053776" w:rsidTr="003E0669">
      <w:tc>
        <w:tcPr>
          <w:tcW w:w="1087" w:type="dxa"/>
          <w:tcBorders>
            <w:top w:val="nil"/>
          </w:tcBorders>
        </w:tcPr>
        <w:p w:rsidR="00CF1CB8" w:rsidRPr="00053776" w:rsidRDefault="00CF1CB8" w:rsidP="00CF1CB8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F1CB8" w:rsidRPr="00053776" w:rsidRDefault="00CF1CB8" w:rsidP="00CF1CB8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F1CB8" w:rsidRPr="00053776" w:rsidRDefault="00CF1CB8" w:rsidP="00CF1CB8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7E34"/>
    <w:rsid w:val="000A168B"/>
    <w:rsid w:val="000D6400"/>
    <w:rsid w:val="000F1586"/>
    <w:rsid w:val="00141617"/>
    <w:rsid w:val="0019108F"/>
    <w:rsid w:val="0019231B"/>
    <w:rsid w:val="001966F0"/>
    <w:rsid w:val="001D3C24"/>
    <w:rsid w:val="0021032F"/>
    <w:rsid w:val="00235CD7"/>
    <w:rsid w:val="002A5D4C"/>
    <w:rsid w:val="002B5FC1"/>
    <w:rsid w:val="002B7E07"/>
    <w:rsid w:val="002D0561"/>
    <w:rsid w:val="002E0A18"/>
    <w:rsid w:val="002E31BF"/>
    <w:rsid w:val="002E44DA"/>
    <w:rsid w:val="00382766"/>
    <w:rsid w:val="003D0996"/>
    <w:rsid w:val="003D1CBA"/>
    <w:rsid w:val="003D4C8E"/>
    <w:rsid w:val="00451750"/>
    <w:rsid w:val="00462FA4"/>
    <w:rsid w:val="004852FA"/>
    <w:rsid w:val="004C1F1B"/>
    <w:rsid w:val="004C53C1"/>
    <w:rsid w:val="004E4F5C"/>
    <w:rsid w:val="004E603B"/>
    <w:rsid w:val="004F7B8A"/>
    <w:rsid w:val="0050620F"/>
    <w:rsid w:val="005343C6"/>
    <w:rsid w:val="00545919"/>
    <w:rsid w:val="0055005A"/>
    <w:rsid w:val="0056039F"/>
    <w:rsid w:val="0056352F"/>
    <w:rsid w:val="005A4728"/>
    <w:rsid w:val="005B42EE"/>
    <w:rsid w:val="005B71F5"/>
    <w:rsid w:val="005C674D"/>
    <w:rsid w:val="005E306B"/>
    <w:rsid w:val="005F20B5"/>
    <w:rsid w:val="005F3046"/>
    <w:rsid w:val="00626A3E"/>
    <w:rsid w:val="00660B13"/>
    <w:rsid w:val="00660EEB"/>
    <w:rsid w:val="0066623D"/>
    <w:rsid w:val="006F10E8"/>
    <w:rsid w:val="006F2BB1"/>
    <w:rsid w:val="006F4673"/>
    <w:rsid w:val="00713E93"/>
    <w:rsid w:val="0073224C"/>
    <w:rsid w:val="00793B31"/>
    <w:rsid w:val="007941D3"/>
    <w:rsid w:val="007A0252"/>
    <w:rsid w:val="007B2ECE"/>
    <w:rsid w:val="007F5D91"/>
    <w:rsid w:val="0080545D"/>
    <w:rsid w:val="0084269F"/>
    <w:rsid w:val="0085053F"/>
    <w:rsid w:val="00863B4C"/>
    <w:rsid w:val="008D7BBE"/>
    <w:rsid w:val="00910410"/>
    <w:rsid w:val="00945B68"/>
    <w:rsid w:val="00957D31"/>
    <w:rsid w:val="00972232"/>
    <w:rsid w:val="009815BF"/>
    <w:rsid w:val="009865D4"/>
    <w:rsid w:val="009A720A"/>
    <w:rsid w:val="009B4C07"/>
    <w:rsid w:val="00A00059"/>
    <w:rsid w:val="00A26F45"/>
    <w:rsid w:val="00A329E6"/>
    <w:rsid w:val="00A60747"/>
    <w:rsid w:val="00A7635E"/>
    <w:rsid w:val="00A76A60"/>
    <w:rsid w:val="00A833C8"/>
    <w:rsid w:val="00AD7F82"/>
    <w:rsid w:val="00B311E8"/>
    <w:rsid w:val="00B43972"/>
    <w:rsid w:val="00BD0801"/>
    <w:rsid w:val="00BF1E95"/>
    <w:rsid w:val="00C11FB6"/>
    <w:rsid w:val="00C27AE9"/>
    <w:rsid w:val="00C86266"/>
    <w:rsid w:val="00CA7044"/>
    <w:rsid w:val="00CC39A1"/>
    <w:rsid w:val="00CD4A38"/>
    <w:rsid w:val="00CE3E1B"/>
    <w:rsid w:val="00CE6A4B"/>
    <w:rsid w:val="00CF1CB8"/>
    <w:rsid w:val="00D22048"/>
    <w:rsid w:val="00D242C2"/>
    <w:rsid w:val="00D37FA2"/>
    <w:rsid w:val="00D52549"/>
    <w:rsid w:val="00D57E1B"/>
    <w:rsid w:val="00D92DD4"/>
    <w:rsid w:val="00DD3502"/>
    <w:rsid w:val="00DF0115"/>
    <w:rsid w:val="00DF02DA"/>
    <w:rsid w:val="00E1220E"/>
    <w:rsid w:val="00EA2BC7"/>
    <w:rsid w:val="00EC487C"/>
    <w:rsid w:val="00F127C2"/>
    <w:rsid w:val="00F343E3"/>
    <w:rsid w:val="00F55423"/>
    <w:rsid w:val="00F90058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785B9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Body Text"/>
    <w:basedOn w:val="a"/>
    <w:link w:val="ac"/>
    <w:rsid w:val="000A168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0A168B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9801-2FFC-40DC-9FC4-CF7F8826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Хала Дмитро Олександрович</cp:lastModifiedBy>
  <cp:revision>2</cp:revision>
  <cp:lastPrinted>2021-06-03T06:11:00Z</cp:lastPrinted>
  <dcterms:created xsi:type="dcterms:W3CDTF">2021-06-15T08:38:00Z</dcterms:created>
  <dcterms:modified xsi:type="dcterms:W3CDTF">2021-06-15T08:38:00Z</dcterms:modified>
</cp:coreProperties>
</file>