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074" w:rsidRPr="001D553F" w:rsidRDefault="00BE4074" w:rsidP="00F21327">
      <w:pPr>
        <w:spacing w:after="120" w:line="276" w:lineRule="auto"/>
        <w:ind w:right="-715"/>
        <w:jc w:val="right"/>
        <w:rPr>
          <w:rFonts w:ascii="Times New Roman" w:hAnsi="Times New Roman"/>
          <w:sz w:val="28"/>
          <w:szCs w:val="28"/>
        </w:rPr>
      </w:pPr>
      <w:bookmarkStart w:id="0" w:name="_GoBack"/>
      <w:bookmarkEnd w:id="0"/>
      <w:proofErr w:type="spellStart"/>
      <w:r w:rsidRPr="001D553F">
        <w:rPr>
          <w:rFonts w:ascii="Times New Roman" w:hAnsi="Times New Roman"/>
          <w:sz w:val="28"/>
          <w:szCs w:val="28"/>
        </w:rPr>
        <w:t>Проєкт</w:t>
      </w:r>
      <w:proofErr w:type="spellEnd"/>
      <w:r w:rsidRPr="001D553F">
        <w:rPr>
          <w:rFonts w:ascii="Times New Roman" w:hAnsi="Times New Roman"/>
          <w:sz w:val="28"/>
          <w:szCs w:val="28"/>
        </w:rPr>
        <w:t xml:space="preserve"> вноситься</w:t>
      </w:r>
    </w:p>
    <w:p w:rsidR="00BE4074" w:rsidRPr="001D553F" w:rsidRDefault="00BE4074" w:rsidP="00F21327">
      <w:pPr>
        <w:spacing w:after="120" w:line="276" w:lineRule="auto"/>
        <w:ind w:right="-715"/>
        <w:jc w:val="right"/>
        <w:rPr>
          <w:rFonts w:ascii="Times New Roman" w:hAnsi="Times New Roman"/>
          <w:sz w:val="24"/>
          <w:szCs w:val="24"/>
        </w:rPr>
      </w:pPr>
      <w:r w:rsidRPr="001D553F">
        <w:rPr>
          <w:rFonts w:ascii="Times New Roman" w:hAnsi="Times New Roman"/>
          <w:sz w:val="28"/>
          <w:szCs w:val="28"/>
        </w:rPr>
        <w:t>Народним</w:t>
      </w:r>
      <w:r w:rsidRPr="001D553F">
        <w:rPr>
          <w:rFonts w:ascii="Times New Roman" w:hAnsi="Times New Roman"/>
          <w:sz w:val="28"/>
          <w:szCs w:val="28"/>
          <w:highlight w:val="yellow"/>
        </w:rPr>
        <w:t>(и)</w:t>
      </w:r>
      <w:r w:rsidRPr="001D553F">
        <w:rPr>
          <w:rFonts w:ascii="Times New Roman" w:hAnsi="Times New Roman"/>
          <w:sz w:val="28"/>
          <w:szCs w:val="28"/>
        </w:rPr>
        <w:t xml:space="preserve"> депутатом</w:t>
      </w:r>
      <w:r w:rsidRPr="001D553F">
        <w:rPr>
          <w:rFonts w:ascii="Times New Roman" w:hAnsi="Times New Roman"/>
          <w:sz w:val="28"/>
          <w:szCs w:val="28"/>
          <w:highlight w:val="yellow"/>
        </w:rPr>
        <w:t>(</w:t>
      </w:r>
      <w:proofErr w:type="spellStart"/>
      <w:r w:rsidRPr="001D553F">
        <w:rPr>
          <w:rFonts w:ascii="Times New Roman" w:hAnsi="Times New Roman"/>
          <w:sz w:val="28"/>
          <w:szCs w:val="28"/>
          <w:highlight w:val="yellow"/>
        </w:rPr>
        <w:t>ами</w:t>
      </w:r>
      <w:proofErr w:type="spellEnd"/>
      <w:r w:rsidRPr="001D553F">
        <w:rPr>
          <w:rFonts w:ascii="Times New Roman" w:hAnsi="Times New Roman"/>
          <w:sz w:val="28"/>
          <w:szCs w:val="28"/>
          <w:highlight w:val="yellow"/>
        </w:rPr>
        <w:t>)</w:t>
      </w:r>
      <w:r w:rsidRPr="001D553F">
        <w:rPr>
          <w:rFonts w:ascii="Times New Roman" w:hAnsi="Times New Roman"/>
          <w:sz w:val="28"/>
          <w:szCs w:val="28"/>
        </w:rPr>
        <w:t xml:space="preserve"> України </w:t>
      </w:r>
    </w:p>
    <w:p w:rsidR="00BE4074" w:rsidRPr="001D553F" w:rsidRDefault="00BE4074" w:rsidP="00F21327">
      <w:pPr>
        <w:spacing w:after="120" w:line="276" w:lineRule="auto"/>
        <w:ind w:right="-715"/>
        <w:jc w:val="right"/>
        <w:rPr>
          <w:rFonts w:ascii="Times New Roman" w:hAnsi="Times New Roman"/>
          <w:sz w:val="28"/>
          <w:szCs w:val="28"/>
        </w:rPr>
      </w:pPr>
      <w:proofErr w:type="spellStart"/>
      <w:r w:rsidRPr="001D553F">
        <w:rPr>
          <w:rFonts w:ascii="Times New Roman" w:hAnsi="Times New Roman"/>
          <w:sz w:val="28"/>
          <w:szCs w:val="28"/>
        </w:rPr>
        <w:t>Бобровською</w:t>
      </w:r>
      <w:proofErr w:type="spellEnd"/>
      <w:r w:rsidRPr="001D553F">
        <w:rPr>
          <w:rFonts w:ascii="Times New Roman" w:hAnsi="Times New Roman"/>
          <w:sz w:val="28"/>
          <w:szCs w:val="28"/>
        </w:rPr>
        <w:t xml:space="preserve"> С.А.</w:t>
      </w:r>
    </w:p>
    <w:p w:rsidR="00BE4074" w:rsidRPr="001D553F" w:rsidRDefault="00BE4074" w:rsidP="00F21327">
      <w:pPr>
        <w:widowControl w:val="0"/>
        <w:tabs>
          <w:tab w:val="left" w:pos="1134"/>
        </w:tabs>
        <w:spacing w:after="120"/>
        <w:ind w:firstLine="567"/>
        <w:jc w:val="center"/>
        <w:rPr>
          <w:rFonts w:ascii="Times New Roman" w:hAnsi="Times New Roman"/>
          <w:b/>
          <w:smallCaps/>
          <w:color w:val="000000"/>
          <w:sz w:val="32"/>
          <w:szCs w:val="32"/>
        </w:rPr>
      </w:pPr>
    </w:p>
    <w:p w:rsidR="00BE4074" w:rsidRPr="001D553F" w:rsidRDefault="00BE4074" w:rsidP="00F21327">
      <w:pPr>
        <w:widowControl w:val="0"/>
        <w:tabs>
          <w:tab w:val="left" w:pos="1134"/>
        </w:tabs>
        <w:spacing w:after="120"/>
        <w:ind w:firstLine="567"/>
        <w:jc w:val="center"/>
        <w:rPr>
          <w:rFonts w:ascii="Times New Roman" w:hAnsi="Times New Roman"/>
          <w:b/>
          <w:smallCaps/>
          <w:color w:val="000000"/>
          <w:sz w:val="32"/>
          <w:szCs w:val="32"/>
        </w:rPr>
      </w:pPr>
      <w:r w:rsidRPr="001D553F">
        <w:rPr>
          <w:rFonts w:ascii="Times New Roman" w:hAnsi="Times New Roman"/>
          <w:b/>
          <w:smallCaps/>
          <w:color w:val="000000"/>
          <w:sz w:val="32"/>
          <w:szCs w:val="32"/>
        </w:rPr>
        <w:t>Закон Укра</w:t>
      </w:r>
      <w:r w:rsidRPr="001D553F">
        <w:rPr>
          <w:rFonts w:ascii="Times New Roman" w:hAnsi="Times New Roman"/>
          <w:b/>
          <w:smallCaps/>
          <w:sz w:val="32"/>
          <w:szCs w:val="32"/>
        </w:rPr>
        <w:t>ї</w:t>
      </w:r>
      <w:r w:rsidRPr="001D553F">
        <w:rPr>
          <w:rFonts w:ascii="Times New Roman" w:hAnsi="Times New Roman"/>
          <w:b/>
          <w:smallCaps/>
          <w:color w:val="000000"/>
          <w:sz w:val="32"/>
          <w:szCs w:val="32"/>
        </w:rPr>
        <w:t>ни</w:t>
      </w:r>
    </w:p>
    <w:p w:rsidR="00BE4074" w:rsidRPr="001D553F" w:rsidRDefault="00BE4074" w:rsidP="00F21327">
      <w:pPr>
        <w:spacing w:after="120"/>
        <w:ind w:firstLine="709"/>
        <w:jc w:val="center"/>
        <w:rPr>
          <w:rFonts w:ascii="Times New Roman" w:hAnsi="Times New Roman"/>
          <w:b/>
          <w:sz w:val="28"/>
          <w:szCs w:val="28"/>
        </w:rPr>
      </w:pPr>
      <w:r w:rsidRPr="001D553F">
        <w:rPr>
          <w:rFonts w:ascii="Times New Roman" w:hAnsi="Times New Roman"/>
          <w:b/>
        </w:rPr>
        <w:t>«</w:t>
      </w:r>
      <w:r w:rsidRPr="001D553F">
        <w:rPr>
          <w:rFonts w:ascii="Times New Roman" w:hAnsi="Times New Roman"/>
          <w:b/>
          <w:sz w:val="28"/>
          <w:szCs w:val="28"/>
        </w:rPr>
        <w:t xml:space="preserve">Про внесення змін до Закону України «Про санкції» </w:t>
      </w:r>
    </w:p>
    <w:p w:rsidR="00BE4074" w:rsidRPr="001D553F" w:rsidRDefault="00BE4074" w:rsidP="00F21327">
      <w:pPr>
        <w:widowControl w:val="0"/>
        <w:pBdr>
          <w:bottom w:val="single" w:sz="12" w:space="1" w:color="auto"/>
        </w:pBdr>
        <w:tabs>
          <w:tab w:val="left" w:pos="1134"/>
        </w:tabs>
        <w:spacing w:after="120"/>
        <w:ind w:firstLine="567"/>
        <w:jc w:val="center"/>
        <w:rPr>
          <w:rFonts w:ascii="Times New Roman" w:hAnsi="Times New Roman"/>
          <w:b/>
          <w:color w:val="000000"/>
          <w:sz w:val="28"/>
          <w:szCs w:val="28"/>
        </w:rPr>
      </w:pPr>
    </w:p>
    <w:p w:rsidR="00BE4074" w:rsidRPr="001D553F" w:rsidRDefault="00BE4074" w:rsidP="00F21327">
      <w:pPr>
        <w:widowControl w:val="0"/>
        <w:tabs>
          <w:tab w:val="left" w:pos="1134"/>
        </w:tabs>
        <w:spacing w:after="120"/>
        <w:ind w:firstLine="567"/>
        <w:jc w:val="center"/>
        <w:rPr>
          <w:rFonts w:ascii="Times New Roman" w:hAnsi="Times New Roman"/>
          <w:b/>
          <w:color w:val="000000"/>
          <w:sz w:val="28"/>
          <w:szCs w:val="28"/>
        </w:rPr>
      </w:pPr>
    </w:p>
    <w:p w:rsidR="00BE4074" w:rsidRPr="001D553F" w:rsidRDefault="00BE4074" w:rsidP="00F21327">
      <w:pPr>
        <w:widowControl w:val="0"/>
        <w:tabs>
          <w:tab w:val="left" w:pos="1134"/>
        </w:tabs>
        <w:spacing w:after="120"/>
        <w:ind w:firstLine="567"/>
        <w:jc w:val="both"/>
        <w:rPr>
          <w:rFonts w:ascii="Times New Roman" w:hAnsi="Times New Roman"/>
          <w:color w:val="000000"/>
          <w:sz w:val="28"/>
          <w:szCs w:val="28"/>
        </w:rPr>
      </w:pPr>
      <w:r w:rsidRPr="001D553F">
        <w:rPr>
          <w:rFonts w:ascii="Times New Roman" w:hAnsi="Times New Roman"/>
          <w:color w:val="000000"/>
          <w:sz w:val="28"/>
          <w:szCs w:val="28"/>
        </w:rPr>
        <w:t>Верховна Рада України п о с т а н о в л я є:</w:t>
      </w:r>
    </w:p>
    <w:p w:rsidR="00BE4074" w:rsidRPr="00F21327" w:rsidRDefault="00BE4074" w:rsidP="00F21327">
      <w:pPr>
        <w:tabs>
          <w:tab w:val="left" w:pos="1134"/>
        </w:tabs>
        <w:spacing w:after="120"/>
        <w:ind w:firstLine="567"/>
        <w:jc w:val="both"/>
        <w:rPr>
          <w:rFonts w:ascii="Times New Roman" w:hAnsi="Times New Roman"/>
          <w:color w:val="000000"/>
          <w:sz w:val="28"/>
          <w:szCs w:val="28"/>
          <w:lang w:val="ru-RU"/>
        </w:rPr>
      </w:pPr>
      <w:r w:rsidRPr="001D553F">
        <w:rPr>
          <w:rFonts w:ascii="Times New Roman" w:hAnsi="Times New Roman"/>
          <w:color w:val="000000"/>
          <w:sz w:val="28"/>
          <w:szCs w:val="28"/>
        </w:rPr>
        <w:t xml:space="preserve">І. </w:t>
      </w:r>
      <w:proofErr w:type="spellStart"/>
      <w:r w:rsidRPr="001D553F">
        <w:rPr>
          <w:rFonts w:ascii="Times New Roman" w:hAnsi="Times New Roman"/>
          <w:color w:val="000000"/>
          <w:sz w:val="28"/>
          <w:szCs w:val="28"/>
        </w:rPr>
        <w:t>Внести</w:t>
      </w:r>
      <w:proofErr w:type="spellEnd"/>
      <w:r w:rsidRPr="001D553F">
        <w:rPr>
          <w:rFonts w:ascii="Times New Roman" w:hAnsi="Times New Roman"/>
          <w:color w:val="000000"/>
          <w:sz w:val="28"/>
          <w:szCs w:val="28"/>
        </w:rPr>
        <w:t xml:space="preserve"> такі зміни до Закону України «Про санкції» (Відомості Верховної Ра</w:t>
      </w:r>
      <w:r w:rsidR="00F21327">
        <w:rPr>
          <w:rFonts w:ascii="Times New Roman" w:hAnsi="Times New Roman"/>
          <w:color w:val="000000"/>
          <w:sz w:val="28"/>
          <w:szCs w:val="28"/>
        </w:rPr>
        <w:t>ди (ВВР), 2014, № 40, ст. 2018)</w:t>
      </w:r>
      <w:r w:rsidR="00F21327">
        <w:rPr>
          <w:rFonts w:ascii="Times New Roman" w:hAnsi="Times New Roman"/>
          <w:color w:val="000000"/>
          <w:sz w:val="28"/>
          <w:szCs w:val="28"/>
          <w:lang w:val="ru-RU"/>
        </w:rPr>
        <w:t>:</w:t>
      </w:r>
    </w:p>
    <w:p w:rsidR="00BE4074" w:rsidRPr="00F21327" w:rsidRDefault="00BE4074" w:rsidP="00CB0807">
      <w:pPr>
        <w:shd w:val="clear" w:color="auto" w:fill="FFFFFF"/>
        <w:spacing w:after="120"/>
        <w:ind w:firstLine="709"/>
        <w:jc w:val="both"/>
        <w:rPr>
          <w:rFonts w:ascii="Times New Roman" w:hAnsi="Times New Roman"/>
          <w:color w:val="000000"/>
          <w:sz w:val="28"/>
          <w:szCs w:val="28"/>
          <w:shd w:val="clear" w:color="auto" w:fill="FFFFFF"/>
          <w:lang w:val="ru-RU"/>
        </w:rPr>
      </w:pPr>
      <w:r w:rsidRPr="001D553F">
        <w:rPr>
          <w:rFonts w:ascii="Times New Roman" w:hAnsi="Times New Roman"/>
          <w:color w:val="000000"/>
          <w:sz w:val="28"/>
          <w:szCs w:val="28"/>
        </w:rPr>
        <w:t xml:space="preserve">1. Частину першу статті 1 </w:t>
      </w:r>
      <w:r w:rsidR="00CB0807">
        <w:rPr>
          <w:rFonts w:ascii="Times New Roman" w:hAnsi="Times New Roman"/>
          <w:color w:val="000000"/>
          <w:sz w:val="28"/>
          <w:szCs w:val="28"/>
        </w:rPr>
        <w:t>доповнити словами «</w:t>
      </w:r>
      <w:r w:rsidR="00CB0807" w:rsidRPr="00CB0807">
        <w:rPr>
          <w:rFonts w:ascii="Times New Roman" w:hAnsi="Times New Roman"/>
          <w:color w:val="000000"/>
          <w:sz w:val="28"/>
          <w:szCs w:val="28"/>
        </w:rPr>
        <w:t>й інформаційній діяльності в інтересах держави-агресора та/або</w:t>
      </w:r>
      <w:r w:rsidR="00D47A6D" w:rsidRPr="00D47A6D">
        <w:rPr>
          <w:rFonts w:ascii="Times New Roman" w:hAnsi="Times New Roman"/>
          <w:color w:val="000000"/>
          <w:sz w:val="28"/>
          <w:szCs w:val="28"/>
          <w:lang w:val="ru-RU"/>
        </w:rPr>
        <w:t xml:space="preserve"> </w:t>
      </w:r>
      <w:r w:rsidR="00D47A6D">
        <w:rPr>
          <w:rFonts w:ascii="Times New Roman" w:hAnsi="Times New Roman"/>
          <w:color w:val="000000"/>
          <w:sz w:val="28"/>
          <w:szCs w:val="28"/>
        </w:rPr>
        <w:t>держави-окупанта</w:t>
      </w:r>
      <w:r w:rsidR="00CB0807">
        <w:rPr>
          <w:rFonts w:ascii="Times New Roman" w:hAnsi="Times New Roman"/>
          <w:color w:val="000000"/>
          <w:sz w:val="28"/>
          <w:szCs w:val="28"/>
        </w:rPr>
        <w:t>» після слів «протидії терористичній діяльності»</w:t>
      </w:r>
    </w:p>
    <w:p w:rsidR="00BE4074" w:rsidRPr="001D553F" w:rsidRDefault="00BE4074" w:rsidP="00F21327">
      <w:pPr>
        <w:shd w:val="clear" w:color="auto" w:fill="FFFFFF"/>
        <w:spacing w:after="120"/>
        <w:ind w:firstLine="709"/>
        <w:jc w:val="both"/>
        <w:rPr>
          <w:rFonts w:ascii="Times New Roman" w:hAnsi="Times New Roman"/>
          <w:color w:val="000000"/>
          <w:sz w:val="28"/>
          <w:szCs w:val="28"/>
        </w:rPr>
      </w:pPr>
      <w:r w:rsidRPr="001D553F">
        <w:rPr>
          <w:rFonts w:ascii="Times New Roman" w:hAnsi="Times New Roman"/>
          <w:color w:val="000000"/>
          <w:sz w:val="28"/>
          <w:szCs w:val="28"/>
          <w:lang w:val="ru-RU"/>
        </w:rPr>
        <w:t>2</w:t>
      </w:r>
      <w:r w:rsidRPr="001D553F">
        <w:rPr>
          <w:rFonts w:ascii="Times New Roman" w:hAnsi="Times New Roman"/>
          <w:color w:val="000000"/>
          <w:sz w:val="28"/>
          <w:szCs w:val="28"/>
        </w:rPr>
        <w:t>. Частину другу статті 1 викласти у такій редакції:</w:t>
      </w:r>
    </w:p>
    <w:p w:rsidR="00BE4074" w:rsidRDefault="00051C00" w:rsidP="00F21327">
      <w:pPr>
        <w:shd w:val="clear" w:color="auto" w:fill="FFFFFF"/>
        <w:spacing w:after="12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BE4074" w:rsidRPr="001D553F">
        <w:rPr>
          <w:rFonts w:ascii="Times New Roman" w:hAnsi="Times New Roman"/>
          <w:color w:val="000000"/>
          <w:sz w:val="28"/>
          <w:szCs w:val="28"/>
          <w:shd w:val="clear" w:color="auto" w:fill="FFFFFF"/>
        </w:rPr>
        <w:t xml:space="preserve">Санкції можуть застосовуватися з боку України </w:t>
      </w:r>
      <w:r w:rsidR="00BE4074" w:rsidRPr="00597F23">
        <w:rPr>
          <w:rFonts w:ascii="Times New Roman" w:hAnsi="Times New Roman"/>
          <w:bCs/>
          <w:color w:val="000000"/>
          <w:sz w:val="28"/>
          <w:szCs w:val="28"/>
          <w:shd w:val="clear" w:color="auto" w:fill="FFFFFF"/>
        </w:rPr>
        <w:t>щодо</w:t>
      </w:r>
      <w:r w:rsidR="00BE4074" w:rsidRPr="00597F23">
        <w:rPr>
          <w:rFonts w:ascii="Times New Roman" w:hAnsi="Times New Roman"/>
          <w:color w:val="000000"/>
          <w:sz w:val="28"/>
          <w:szCs w:val="28"/>
          <w:shd w:val="clear" w:color="auto" w:fill="FFFFFF"/>
        </w:rPr>
        <w:t xml:space="preserve"> </w:t>
      </w:r>
      <w:r w:rsidR="00BE4074" w:rsidRPr="001D553F">
        <w:rPr>
          <w:rFonts w:ascii="Times New Roman" w:hAnsi="Times New Roman"/>
          <w:color w:val="000000"/>
          <w:sz w:val="28"/>
          <w:szCs w:val="28"/>
          <w:shd w:val="clear" w:color="auto" w:fill="FFFFFF"/>
        </w:rPr>
        <w:t>держави, юридичної або фізичної особи</w:t>
      </w:r>
      <w:r w:rsidR="00BE4074" w:rsidRPr="008A0E0E">
        <w:rPr>
          <w:rFonts w:ascii="Times New Roman" w:hAnsi="Times New Roman"/>
          <w:color w:val="000000"/>
          <w:sz w:val="28"/>
          <w:szCs w:val="28"/>
          <w:shd w:val="clear" w:color="auto" w:fill="FFFFFF"/>
        </w:rPr>
        <w:t>, орган</w:t>
      </w:r>
      <w:r w:rsidR="00BE4074">
        <w:rPr>
          <w:rFonts w:ascii="Times New Roman" w:hAnsi="Times New Roman"/>
          <w:color w:val="000000"/>
          <w:sz w:val="28"/>
          <w:szCs w:val="28"/>
          <w:shd w:val="clear" w:color="auto" w:fill="FFFFFF"/>
        </w:rPr>
        <w:t>ізації</w:t>
      </w:r>
      <w:r>
        <w:rPr>
          <w:rFonts w:ascii="Times New Roman" w:hAnsi="Times New Roman"/>
          <w:color w:val="000000"/>
          <w:sz w:val="28"/>
          <w:szCs w:val="28"/>
          <w:shd w:val="clear" w:color="auto" w:fill="FFFFFF"/>
        </w:rPr>
        <w:t>»;</w:t>
      </w:r>
    </w:p>
    <w:p w:rsidR="00BE4074" w:rsidRDefault="00BE4074" w:rsidP="00F21327">
      <w:pPr>
        <w:shd w:val="clear" w:color="auto" w:fill="FFFFFF"/>
        <w:spacing w:after="12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Статтю 1 доповнити приміткою такого змісту:</w:t>
      </w:r>
    </w:p>
    <w:p w:rsidR="00BE4074" w:rsidRPr="00F21327" w:rsidRDefault="00051C00" w:rsidP="00F21327">
      <w:pPr>
        <w:spacing w:after="120"/>
        <w:ind w:firstLine="720"/>
        <w:jc w:val="both"/>
        <w:rPr>
          <w:rFonts w:ascii="Times New Roman" w:hAnsi="Times New Roman"/>
          <w:sz w:val="28"/>
          <w:szCs w:val="28"/>
        </w:rPr>
      </w:pPr>
      <w:r>
        <w:rPr>
          <w:rFonts w:ascii="Times New Roman" w:hAnsi="Times New Roman"/>
          <w:sz w:val="28"/>
          <w:szCs w:val="28"/>
        </w:rPr>
        <w:t>«</w:t>
      </w:r>
      <w:r w:rsidR="00BE4074" w:rsidRPr="00597F23">
        <w:rPr>
          <w:rFonts w:ascii="Times New Roman" w:hAnsi="Times New Roman"/>
          <w:sz w:val="28"/>
          <w:szCs w:val="28"/>
        </w:rPr>
        <w:t>Примітка. Під інформаційною діяльністю в інтересах держави-агресора та/або держави-окупанта слід розуміти деструктивну пропаганду, агресивний інформаційний вплив, дезінформацію, спрямовані на пропаганду війни або воєнного конфлікту, розпалювання національної і релігійної ворожнечі, зміну конституційного ладу насильницьким шляхом або порушення суверенітету і територіальної цілісності України, у тому числі визнання правомірною окупації території України, заперечення територіальної цілісності України</w:t>
      </w:r>
      <w:r>
        <w:rPr>
          <w:rFonts w:ascii="Times New Roman" w:hAnsi="Times New Roman"/>
          <w:sz w:val="28"/>
          <w:szCs w:val="28"/>
        </w:rPr>
        <w:t>»;</w:t>
      </w:r>
    </w:p>
    <w:p w:rsidR="00D54BA5" w:rsidRDefault="00BE4074" w:rsidP="00D54BA5">
      <w:pPr>
        <w:shd w:val="clear" w:color="auto" w:fill="FFFFFF"/>
        <w:spacing w:after="120"/>
        <w:ind w:firstLine="709"/>
        <w:jc w:val="both"/>
        <w:rPr>
          <w:rFonts w:ascii="Times New Roman" w:hAnsi="Times New Roman"/>
          <w:color w:val="000000"/>
          <w:sz w:val="28"/>
          <w:szCs w:val="28"/>
        </w:rPr>
      </w:pPr>
      <w:r w:rsidRPr="00D32A8E">
        <w:rPr>
          <w:rFonts w:ascii="Times New Roman" w:hAnsi="Times New Roman"/>
          <w:color w:val="000000"/>
          <w:sz w:val="28"/>
          <w:szCs w:val="28"/>
        </w:rPr>
        <w:t>4</w:t>
      </w:r>
      <w:r w:rsidRPr="001D553F">
        <w:rPr>
          <w:rFonts w:ascii="Times New Roman" w:hAnsi="Times New Roman"/>
          <w:color w:val="000000"/>
          <w:sz w:val="28"/>
          <w:szCs w:val="28"/>
        </w:rPr>
        <w:t xml:space="preserve">. Пункт перший частини першої статті 3 </w:t>
      </w:r>
      <w:r w:rsidR="00D32A8E">
        <w:rPr>
          <w:rFonts w:ascii="Times New Roman" w:hAnsi="Times New Roman"/>
          <w:color w:val="000000"/>
          <w:sz w:val="28"/>
          <w:szCs w:val="28"/>
        </w:rPr>
        <w:t>доповнити словами «організації» після слів «фізичної особи» та словами «</w:t>
      </w:r>
      <w:r w:rsidR="00D32A8E" w:rsidRPr="00D32A8E">
        <w:rPr>
          <w:rFonts w:ascii="Times New Roman" w:hAnsi="Times New Roman"/>
          <w:color w:val="000000"/>
          <w:sz w:val="28"/>
          <w:szCs w:val="28"/>
        </w:rPr>
        <w:t>інформаційній діяльності в інтересах держави-агресора та/або держави-окупанта</w:t>
      </w:r>
      <w:r w:rsidR="00D32A8E">
        <w:rPr>
          <w:rFonts w:ascii="Times New Roman" w:hAnsi="Times New Roman"/>
          <w:color w:val="000000"/>
          <w:sz w:val="28"/>
          <w:szCs w:val="28"/>
        </w:rPr>
        <w:t>» після слів «сприяють</w:t>
      </w:r>
      <w:r w:rsidR="00D54BA5">
        <w:rPr>
          <w:rFonts w:ascii="Times New Roman" w:hAnsi="Times New Roman"/>
          <w:color w:val="000000"/>
          <w:sz w:val="28"/>
          <w:szCs w:val="28"/>
        </w:rPr>
        <w:t xml:space="preserve"> терористичній діяльності та/або»;</w:t>
      </w:r>
    </w:p>
    <w:p w:rsidR="00D54BA5" w:rsidRDefault="00D54BA5" w:rsidP="00D54BA5">
      <w:pPr>
        <w:shd w:val="clear" w:color="auto" w:fill="FFFFFF"/>
        <w:spacing w:after="120"/>
        <w:ind w:firstLine="709"/>
        <w:jc w:val="both"/>
        <w:rPr>
          <w:rFonts w:ascii="Times New Roman" w:hAnsi="Times New Roman"/>
          <w:color w:val="000000"/>
          <w:sz w:val="28"/>
          <w:szCs w:val="28"/>
        </w:rPr>
      </w:pPr>
      <w:r>
        <w:rPr>
          <w:rFonts w:ascii="Times New Roman" w:hAnsi="Times New Roman"/>
          <w:color w:val="000000"/>
          <w:sz w:val="28"/>
          <w:szCs w:val="28"/>
        </w:rPr>
        <w:t>5. У пункті другому ча</w:t>
      </w:r>
      <w:r w:rsidR="00D47A6D">
        <w:rPr>
          <w:rFonts w:ascii="Times New Roman" w:hAnsi="Times New Roman"/>
          <w:color w:val="000000"/>
          <w:sz w:val="28"/>
          <w:szCs w:val="28"/>
        </w:rPr>
        <w:t xml:space="preserve">стини першої статті 3 </w:t>
      </w:r>
      <w:r>
        <w:rPr>
          <w:rFonts w:ascii="Times New Roman" w:hAnsi="Times New Roman"/>
          <w:color w:val="000000"/>
          <w:sz w:val="28"/>
          <w:szCs w:val="28"/>
        </w:rPr>
        <w:t xml:space="preserve"> слова «Генеральної Асамблеї»</w:t>
      </w:r>
      <w:r w:rsidR="00D47A6D">
        <w:rPr>
          <w:rFonts w:ascii="Times New Roman" w:hAnsi="Times New Roman"/>
          <w:color w:val="000000"/>
          <w:sz w:val="28"/>
          <w:szCs w:val="28"/>
        </w:rPr>
        <w:t xml:space="preserve"> виключити</w:t>
      </w:r>
      <w:r>
        <w:rPr>
          <w:rFonts w:ascii="Times New Roman" w:hAnsi="Times New Roman"/>
          <w:color w:val="000000"/>
          <w:sz w:val="28"/>
          <w:szCs w:val="28"/>
        </w:rPr>
        <w:t>;</w:t>
      </w:r>
    </w:p>
    <w:p w:rsidR="00BE4074" w:rsidRPr="00D54BA5" w:rsidRDefault="00D54BA5" w:rsidP="00D54BA5">
      <w:pPr>
        <w:shd w:val="clear" w:color="auto" w:fill="FFFFFF"/>
        <w:spacing w:after="120"/>
        <w:ind w:firstLine="709"/>
        <w:jc w:val="both"/>
        <w:rPr>
          <w:rFonts w:ascii="Times New Roman" w:hAnsi="Times New Roman"/>
          <w:color w:val="000000"/>
          <w:sz w:val="28"/>
          <w:szCs w:val="28"/>
        </w:rPr>
      </w:pPr>
      <w:r>
        <w:rPr>
          <w:rFonts w:ascii="Times New Roman" w:hAnsi="Times New Roman"/>
          <w:color w:val="000000"/>
          <w:sz w:val="28"/>
          <w:szCs w:val="28"/>
        </w:rPr>
        <w:t>6</w:t>
      </w:r>
      <w:r w:rsidR="00BE4074" w:rsidRPr="00D54BA5">
        <w:rPr>
          <w:rFonts w:ascii="Times New Roman" w:hAnsi="Times New Roman"/>
          <w:color w:val="000000"/>
          <w:sz w:val="28"/>
          <w:szCs w:val="28"/>
        </w:rPr>
        <w:t>. Частину першу статті 3 доповнити пунктом п’ятим такого змісту:</w:t>
      </w:r>
    </w:p>
    <w:p w:rsidR="00BE4074" w:rsidRPr="008A0E0E" w:rsidRDefault="00051C00" w:rsidP="00F21327">
      <w:pPr>
        <w:pStyle w:val="rvps2"/>
        <w:spacing w:before="0" w:beforeAutospacing="0" w:after="120" w:afterAutospacing="0"/>
        <w:ind w:firstLine="720"/>
        <w:jc w:val="both"/>
        <w:rPr>
          <w:color w:val="000000"/>
          <w:sz w:val="28"/>
          <w:szCs w:val="28"/>
        </w:rPr>
      </w:pPr>
      <w:r>
        <w:rPr>
          <w:color w:val="000000"/>
          <w:sz w:val="28"/>
          <w:szCs w:val="28"/>
        </w:rPr>
        <w:t>«</w:t>
      </w:r>
      <w:r w:rsidR="00BE4074" w:rsidRPr="00597F23">
        <w:rPr>
          <w:color w:val="000000"/>
          <w:sz w:val="28"/>
          <w:szCs w:val="28"/>
        </w:rPr>
        <w:t xml:space="preserve">5) дії держави, юридичної чи фізичної особи, організації, що спрямовані на порушення законодавства про санкції, на невиконання рішень Ради національної безпеки та оборони України про застосування санкцій, сприяння державі, юридичній чи фізичній особі, організації, до яких </w:t>
      </w:r>
      <w:r w:rsidR="00BE4074" w:rsidRPr="00597F23">
        <w:rPr>
          <w:color w:val="000000"/>
          <w:sz w:val="28"/>
          <w:szCs w:val="28"/>
        </w:rPr>
        <w:lastRenderedPageBreak/>
        <w:t>застосовано санкції, в ухиленні від виконання відповідних рішень, а та</w:t>
      </w:r>
      <w:r>
        <w:rPr>
          <w:color w:val="000000"/>
          <w:sz w:val="28"/>
          <w:szCs w:val="28"/>
        </w:rPr>
        <w:t>кож змова на вчинення таких дій»;</w:t>
      </w:r>
      <w:r w:rsidR="00BE4074" w:rsidRPr="00597F23">
        <w:rPr>
          <w:color w:val="000000"/>
          <w:sz w:val="28"/>
          <w:szCs w:val="28"/>
        </w:rPr>
        <w:t xml:space="preserve"> </w:t>
      </w:r>
    </w:p>
    <w:p w:rsidR="00BE4074" w:rsidRPr="00D54BA5" w:rsidRDefault="00D54BA5" w:rsidP="00D54BA5">
      <w:pPr>
        <w:pStyle w:val="rvps2"/>
        <w:spacing w:before="0" w:beforeAutospacing="0" w:after="120" w:afterAutospacing="0"/>
        <w:ind w:firstLine="720"/>
        <w:jc w:val="both"/>
        <w:rPr>
          <w:color w:val="000000"/>
          <w:sz w:val="28"/>
          <w:szCs w:val="28"/>
        </w:rPr>
      </w:pPr>
      <w:r w:rsidRPr="00D54BA5">
        <w:rPr>
          <w:color w:val="000000"/>
          <w:sz w:val="28"/>
          <w:szCs w:val="28"/>
        </w:rPr>
        <w:t>7</w:t>
      </w:r>
      <w:r w:rsidR="00BE4074" w:rsidRPr="001D553F">
        <w:rPr>
          <w:color w:val="000000"/>
          <w:sz w:val="28"/>
          <w:szCs w:val="28"/>
        </w:rPr>
        <w:t xml:space="preserve">. Частину третю статті 3 </w:t>
      </w:r>
      <w:r>
        <w:rPr>
          <w:color w:val="000000"/>
          <w:sz w:val="28"/>
          <w:szCs w:val="28"/>
        </w:rPr>
        <w:t xml:space="preserve">після слів </w:t>
      </w:r>
      <w:r w:rsidR="00BE4074" w:rsidRPr="001D553F">
        <w:rPr>
          <w:color w:val="000000"/>
          <w:sz w:val="28"/>
          <w:szCs w:val="28"/>
        </w:rPr>
        <w:t>:</w:t>
      </w:r>
      <w:r>
        <w:rPr>
          <w:color w:val="000000"/>
          <w:sz w:val="28"/>
          <w:szCs w:val="28"/>
        </w:rPr>
        <w:t xml:space="preserve"> «</w:t>
      </w:r>
      <w:r w:rsidR="00BE4074" w:rsidRPr="001D553F">
        <w:rPr>
          <w:color w:val="000000"/>
          <w:sz w:val="28"/>
          <w:szCs w:val="28"/>
        </w:rPr>
        <w:t>фізичною особою</w:t>
      </w:r>
      <w:r>
        <w:rPr>
          <w:color w:val="000000"/>
          <w:sz w:val="28"/>
          <w:szCs w:val="28"/>
        </w:rPr>
        <w:t>» доповнити словами «</w:t>
      </w:r>
      <w:r w:rsidRPr="00D54BA5">
        <w:rPr>
          <w:color w:val="000000"/>
          <w:sz w:val="28"/>
          <w:szCs w:val="28"/>
        </w:rPr>
        <w:t>організацією, дій, зазначених у пункті 1 частини першої цієї статті</w:t>
      </w:r>
      <w:r>
        <w:rPr>
          <w:color w:val="000000"/>
          <w:sz w:val="28"/>
          <w:szCs w:val="28"/>
        </w:rPr>
        <w:t>»</w:t>
      </w:r>
      <w:r w:rsidR="00BE4074" w:rsidRPr="001D553F">
        <w:rPr>
          <w:color w:val="000000"/>
          <w:sz w:val="28"/>
          <w:szCs w:val="28"/>
        </w:rPr>
        <w:t>.</w:t>
      </w:r>
    </w:p>
    <w:p w:rsidR="00BE4074" w:rsidRPr="001D553F" w:rsidRDefault="00301B2A" w:rsidP="00F21327">
      <w:pPr>
        <w:shd w:val="clear" w:color="auto" w:fill="FFFFFF"/>
        <w:spacing w:after="120"/>
        <w:ind w:firstLine="709"/>
        <w:jc w:val="both"/>
        <w:rPr>
          <w:rFonts w:ascii="Times New Roman" w:hAnsi="Times New Roman"/>
          <w:color w:val="000000"/>
          <w:sz w:val="28"/>
          <w:szCs w:val="28"/>
        </w:rPr>
      </w:pPr>
      <w:r>
        <w:rPr>
          <w:rFonts w:ascii="Times New Roman" w:hAnsi="Times New Roman"/>
          <w:color w:val="000000"/>
          <w:sz w:val="28"/>
          <w:szCs w:val="28"/>
          <w:lang w:val="ru-RU"/>
        </w:rPr>
        <w:t>8</w:t>
      </w:r>
      <w:r w:rsidR="00BE4074">
        <w:rPr>
          <w:rFonts w:ascii="Times New Roman" w:hAnsi="Times New Roman"/>
          <w:color w:val="000000"/>
          <w:sz w:val="28"/>
          <w:szCs w:val="28"/>
        </w:rPr>
        <w:t>. С</w:t>
      </w:r>
      <w:r w:rsidR="00BE4074" w:rsidRPr="001D553F">
        <w:rPr>
          <w:rFonts w:ascii="Times New Roman" w:hAnsi="Times New Roman"/>
          <w:color w:val="000000"/>
          <w:sz w:val="28"/>
          <w:szCs w:val="28"/>
        </w:rPr>
        <w:t xml:space="preserve">таттю 3 </w:t>
      </w:r>
      <w:r w:rsidR="00BE4074">
        <w:rPr>
          <w:rFonts w:ascii="Times New Roman" w:hAnsi="Times New Roman"/>
          <w:color w:val="000000"/>
          <w:sz w:val="28"/>
          <w:szCs w:val="28"/>
        </w:rPr>
        <w:t xml:space="preserve">доповнити </w:t>
      </w:r>
      <w:r w:rsidR="00BE4074" w:rsidRPr="001D553F">
        <w:rPr>
          <w:rFonts w:ascii="Times New Roman" w:hAnsi="Times New Roman"/>
          <w:color w:val="000000"/>
          <w:sz w:val="28"/>
          <w:szCs w:val="28"/>
        </w:rPr>
        <w:t xml:space="preserve">частиною четвертою такого змісту: </w:t>
      </w:r>
    </w:p>
    <w:p w:rsidR="00BE4074" w:rsidRPr="001D553F" w:rsidRDefault="00051C00" w:rsidP="00F21327">
      <w:pPr>
        <w:shd w:val="clear" w:color="auto" w:fill="FFFFFF"/>
        <w:spacing w:after="12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BE4074" w:rsidRPr="001D553F">
        <w:rPr>
          <w:rFonts w:ascii="Times New Roman" w:hAnsi="Times New Roman"/>
          <w:color w:val="000000"/>
          <w:sz w:val="28"/>
          <w:szCs w:val="28"/>
          <w:shd w:val="clear" w:color="auto" w:fill="FFFFFF"/>
        </w:rPr>
        <w:t xml:space="preserve">Санкції також можуть застосовуватись до юридичних осіб, кінцевим </w:t>
      </w:r>
      <w:proofErr w:type="spellStart"/>
      <w:r w:rsidR="00BE4074" w:rsidRPr="001D553F">
        <w:rPr>
          <w:rFonts w:ascii="Times New Roman" w:hAnsi="Times New Roman"/>
          <w:color w:val="000000"/>
          <w:sz w:val="28"/>
          <w:szCs w:val="28"/>
          <w:shd w:val="clear" w:color="auto" w:fill="FFFFFF"/>
        </w:rPr>
        <w:t>бенефіціарним</w:t>
      </w:r>
      <w:proofErr w:type="spellEnd"/>
      <w:r w:rsidR="00BE4074" w:rsidRPr="001D553F">
        <w:rPr>
          <w:rFonts w:ascii="Times New Roman" w:hAnsi="Times New Roman"/>
          <w:color w:val="000000"/>
          <w:sz w:val="28"/>
          <w:szCs w:val="28"/>
          <w:shd w:val="clear" w:color="auto" w:fill="FFFFFF"/>
        </w:rPr>
        <w:t xml:space="preserve"> власником яких у сенсі Закону «Про запобігання та протидію легалізації (відмиванню) доходів, одержаних злочинним шляхом, фінансуванню тероризму та фінансування розповсюдження зброї масового знищення» є держава або особа, до якої застосовано санкції</w:t>
      </w:r>
      <w:r>
        <w:rPr>
          <w:rFonts w:ascii="Times New Roman" w:hAnsi="Times New Roman"/>
          <w:color w:val="000000"/>
          <w:sz w:val="28"/>
          <w:szCs w:val="28"/>
          <w:shd w:val="clear" w:color="auto" w:fill="FFFFFF"/>
        </w:rPr>
        <w:t>»;</w:t>
      </w:r>
    </w:p>
    <w:p w:rsidR="00BE4074" w:rsidRPr="00301B2A" w:rsidRDefault="00301B2A" w:rsidP="00301B2A">
      <w:pPr>
        <w:shd w:val="clear" w:color="auto" w:fill="FFFFFF"/>
        <w:spacing w:after="120"/>
        <w:ind w:firstLine="709"/>
        <w:jc w:val="both"/>
        <w:rPr>
          <w:rFonts w:ascii="Times New Roman" w:hAnsi="Times New Roman"/>
          <w:color w:val="000000"/>
          <w:sz w:val="28"/>
          <w:szCs w:val="28"/>
        </w:rPr>
      </w:pPr>
      <w:r>
        <w:rPr>
          <w:rFonts w:ascii="Times New Roman" w:hAnsi="Times New Roman"/>
          <w:color w:val="000000"/>
          <w:sz w:val="28"/>
          <w:szCs w:val="28"/>
          <w:lang w:val="ru-RU"/>
        </w:rPr>
        <w:t>9</w:t>
      </w:r>
      <w:r w:rsidR="00BE4074" w:rsidRPr="001D553F">
        <w:rPr>
          <w:rFonts w:ascii="Times New Roman" w:hAnsi="Times New Roman"/>
          <w:color w:val="000000"/>
          <w:sz w:val="28"/>
          <w:szCs w:val="28"/>
        </w:rPr>
        <w:t xml:space="preserve">. </w:t>
      </w:r>
      <w:r>
        <w:rPr>
          <w:rFonts w:ascii="Times New Roman" w:hAnsi="Times New Roman"/>
          <w:color w:val="000000"/>
          <w:sz w:val="28"/>
          <w:szCs w:val="28"/>
        </w:rPr>
        <w:t>У п</w:t>
      </w:r>
      <w:r w:rsidR="00BE4074" w:rsidRPr="001D553F">
        <w:rPr>
          <w:rFonts w:ascii="Times New Roman" w:hAnsi="Times New Roman"/>
          <w:color w:val="000000"/>
          <w:sz w:val="28"/>
          <w:szCs w:val="28"/>
        </w:rPr>
        <w:t>ункт</w:t>
      </w:r>
      <w:r>
        <w:rPr>
          <w:rFonts w:ascii="Times New Roman" w:hAnsi="Times New Roman"/>
          <w:color w:val="000000"/>
          <w:sz w:val="28"/>
          <w:szCs w:val="28"/>
        </w:rPr>
        <w:t>і</w:t>
      </w:r>
      <w:r w:rsidR="00BE4074" w:rsidRPr="001D553F">
        <w:rPr>
          <w:rFonts w:ascii="Times New Roman" w:hAnsi="Times New Roman"/>
          <w:color w:val="000000"/>
          <w:sz w:val="28"/>
          <w:szCs w:val="28"/>
        </w:rPr>
        <w:t xml:space="preserve"> десят</w:t>
      </w:r>
      <w:r>
        <w:rPr>
          <w:rFonts w:ascii="Times New Roman" w:hAnsi="Times New Roman"/>
          <w:color w:val="000000"/>
          <w:sz w:val="28"/>
          <w:szCs w:val="28"/>
        </w:rPr>
        <w:t>ому</w:t>
      </w:r>
      <w:r w:rsidR="00BE4074" w:rsidRPr="001D553F">
        <w:rPr>
          <w:rFonts w:ascii="Times New Roman" w:hAnsi="Times New Roman"/>
          <w:color w:val="000000"/>
          <w:sz w:val="28"/>
          <w:szCs w:val="28"/>
        </w:rPr>
        <w:t xml:space="preserve"> частини першої ста</w:t>
      </w:r>
      <w:r>
        <w:rPr>
          <w:rFonts w:ascii="Times New Roman" w:hAnsi="Times New Roman"/>
          <w:color w:val="000000"/>
          <w:sz w:val="28"/>
          <w:szCs w:val="28"/>
        </w:rPr>
        <w:t>тті 4 замінити слово «знаходиться» на слово «перебуває»;</w:t>
      </w:r>
    </w:p>
    <w:p w:rsidR="00BE4074" w:rsidRPr="001D553F" w:rsidRDefault="00301B2A" w:rsidP="00301B2A">
      <w:pPr>
        <w:spacing w:after="120"/>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10</w:t>
      </w:r>
      <w:r w:rsidR="00BE4074">
        <w:rPr>
          <w:rFonts w:ascii="Times New Roman" w:hAnsi="Times New Roman"/>
          <w:color w:val="000000"/>
          <w:sz w:val="28"/>
          <w:szCs w:val="28"/>
          <w:shd w:val="clear" w:color="auto" w:fill="FFFFFF"/>
        </w:rPr>
        <w:t xml:space="preserve">. Частину першу статті 5 </w:t>
      </w:r>
      <w:r>
        <w:rPr>
          <w:rFonts w:ascii="Times New Roman" w:hAnsi="Times New Roman"/>
          <w:color w:val="000000"/>
          <w:sz w:val="28"/>
          <w:szCs w:val="28"/>
          <w:shd w:val="clear" w:color="auto" w:fill="FFFFFF"/>
        </w:rPr>
        <w:t>після слів</w:t>
      </w:r>
      <w:r w:rsidR="00BE4074" w:rsidRPr="007771E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00BE4074" w:rsidRPr="007771E4">
        <w:rPr>
          <w:rFonts w:ascii="Times New Roman" w:hAnsi="Times New Roman"/>
          <w:color w:val="000000"/>
          <w:sz w:val="28"/>
          <w:szCs w:val="28"/>
          <w:shd w:val="clear" w:color="auto" w:fill="FFFFFF"/>
        </w:rPr>
        <w:t>Кабінетом Міністрів України</w:t>
      </w:r>
      <w:r>
        <w:rPr>
          <w:rFonts w:ascii="Times New Roman" w:hAnsi="Times New Roman"/>
          <w:color w:val="000000"/>
          <w:sz w:val="28"/>
          <w:szCs w:val="28"/>
          <w:shd w:val="clear" w:color="auto" w:fill="FFFFFF"/>
        </w:rPr>
        <w:t>» доповнити словами «</w:t>
      </w:r>
      <w:r w:rsidR="00F21327">
        <w:rPr>
          <w:rFonts w:ascii="Times New Roman" w:hAnsi="Times New Roman"/>
          <w:color w:val="000000"/>
          <w:sz w:val="28"/>
          <w:szCs w:val="28"/>
          <w:shd w:val="clear" w:color="auto" w:fill="FFFFFF"/>
        </w:rPr>
        <w:t>Міністерством закордонних справ України</w:t>
      </w:r>
      <w:r>
        <w:rPr>
          <w:rFonts w:ascii="Times New Roman" w:hAnsi="Times New Roman"/>
          <w:color w:val="000000"/>
          <w:sz w:val="28"/>
          <w:szCs w:val="28"/>
          <w:shd w:val="clear" w:color="auto" w:fill="FFFFFF"/>
        </w:rPr>
        <w:t>»;</w:t>
      </w:r>
    </w:p>
    <w:p w:rsidR="00BE4074" w:rsidRPr="00CB0807" w:rsidRDefault="00301B2A" w:rsidP="00301B2A">
      <w:pPr>
        <w:shd w:val="clear" w:color="auto" w:fill="FFFFFF"/>
        <w:spacing w:after="12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11</w:t>
      </w:r>
      <w:r w:rsidR="00BE4074" w:rsidRPr="001D553F">
        <w:rPr>
          <w:rFonts w:ascii="Times New Roman" w:hAnsi="Times New Roman"/>
          <w:color w:val="000000"/>
          <w:sz w:val="28"/>
          <w:szCs w:val="28"/>
        </w:rPr>
        <w:t xml:space="preserve">. </w:t>
      </w:r>
      <w:r>
        <w:rPr>
          <w:rFonts w:ascii="Times New Roman" w:hAnsi="Times New Roman"/>
          <w:color w:val="000000"/>
          <w:sz w:val="28"/>
          <w:szCs w:val="28"/>
        </w:rPr>
        <w:t xml:space="preserve">У </w:t>
      </w:r>
      <w:proofErr w:type="spellStart"/>
      <w:r>
        <w:rPr>
          <w:rFonts w:ascii="Times New Roman" w:hAnsi="Times New Roman"/>
          <w:color w:val="000000"/>
          <w:sz w:val="28"/>
          <w:szCs w:val="28"/>
          <w:lang w:val="ru-RU"/>
        </w:rPr>
        <w:t>ч</w:t>
      </w:r>
      <w:r w:rsidR="00BE4074" w:rsidRPr="001D553F">
        <w:rPr>
          <w:rFonts w:ascii="Times New Roman" w:hAnsi="Times New Roman"/>
          <w:color w:val="000000"/>
          <w:sz w:val="28"/>
          <w:szCs w:val="28"/>
          <w:lang w:val="ru-RU"/>
        </w:rPr>
        <w:t>астин</w:t>
      </w:r>
      <w:r>
        <w:rPr>
          <w:rFonts w:ascii="Times New Roman" w:hAnsi="Times New Roman"/>
          <w:color w:val="000000"/>
          <w:sz w:val="28"/>
          <w:szCs w:val="28"/>
          <w:lang w:val="ru-RU"/>
        </w:rPr>
        <w:t>і</w:t>
      </w:r>
      <w:proofErr w:type="spellEnd"/>
      <w:r>
        <w:rPr>
          <w:rFonts w:ascii="Times New Roman" w:hAnsi="Times New Roman"/>
          <w:color w:val="000000"/>
          <w:sz w:val="28"/>
          <w:szCs w:val="28"/>
        </w:rPr>
        <w:t xml:space="preserve"> другій</w:t>
      </w:r>
      <w:r w:rsidR="00BE4074" w:rsidRPr="001D553F">
        <w:rPr>
          <w:rFonts w:ascii="Times New Roman" w:hAnsi="Times New Roman"/>
          <w:color w:val="000000"/>
          <w:sz w:val="28"/>
          <w:szCs w:val="28"/>
        </w:rPr>
        <w:t xml:space="preserve"> статті 5 </w:t>
      </w:r>
      <w:r>
        <w:rPr>
          <w:rFonts w:ascii="Times New Roman" w:hAnsi="Times New Roman"/>
          <w:color w:val="000000"/>
          <w:sz w:val="28"/>
          <w:szCs w:val="28"/>
        </w:rPr>
        <w:t>замінити слово «приймається» на слово «ухвалюється»</w:t>
      </w:r>
      <w:r w:rsidR="00BE4074" w:rsidRPr="007771E4">
        <w:rPr>
          <w:rFonts w:ascii="Times New Roman" w:hAnsi="Times New Roman"/>
          <w:color w:val="000000"/>
          <w:sz w:val="28"/>
          <w:szCs w:val="28"/>
          <w:shd w:val="clear" w:color="auto" w:fill="FFFFFF"/>
        </w:rPr>
        <w:t>.</w:t>
      </w:r>
    </w:p>
    <w:p w:rsidR="00BE4074" w:rsidRDefault="00BE4074" w:rsidP="00301B2A">
      <w:pPr>
        <w:shd w:val="clear" w:color="auto" w:fill="FFFFFF"/>
        <w:spacing w:after="12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1</w:t>
      </w:r>
      <w:r w:rsidR="00301B2A">
        <w:rPr>
          <w:rFonts w:ascii="Times New Roman" w:hAnsi="Times New Roman"/>
          <w:color w:val="000000"/>
          <w:sz w:val="28"/>
          <w:szCs w:val="28"/>
        </w:rPr>
        <w:t>2</w:t>
      </w:r>
      <w:r w:rsidRPr="001D553F">
        <w:rPr>
          <w:rFonts w:ascii="Times New Roman" w:hAnsi="Times New Roman"/>
          <w:color w:val="000000"/>
          <w:sz w:val="28"/>
          <w:szCs w:val="28"/>
        </w:rPr>
        <w:t xml:space="preserve">. </w:t>
      </w:r>
      <w:r w:rsidRPr="00301B2A">
        <w:rPr>
          <w:rFonts w:ascii="Times New Roman" w:hAnsi="Times New Roman"/>
          <w:color w:val="000000"/>
          <w:sz w:val="28"/>
          <w:szCs w:val="28"/>
        </w:rPr>
        <w:t>Частину</w:t>
      </w:r>
      <w:r w:rsidRPr="001D553F">
        <w:rPr>
          <w:rFonts w:ascii="Times New Roman" w:hAnsi="Times New Roman"/>
          <w:color w:val="000000"/>
          <w:sz w:val="28"/>
          <w:szCs w:val="28"/>
        </w:rPr>
        <w:t xml:space="preserve"> третю статті 5 </w:t>
      </w:r>
      <w:r w:rsidR="00301B2A">
        <w:rPr>
          <w:rFonts w:ascii="Times New Roman" w:hAnsi="Times New Roman"/>
          <w:color w:val="000000"/>
          <w:sz w:val="28"/>
          <w:szCs w:val="28"/>
        </w:rPr>
        <w:t>після слів «</w:t>
      </w:r>
      <w:r w:rsidRPr="007771E4">
        <w:rPr>
          <w:rFonts w:ascii="Times New Roman" w:hAnsi="Times New Roman"/>
          <w:color w:val="000000"/>
          <w:sz w:val="28"/>
          <w:szCs w:val="28"/>
          <w:shd w:val="clear" w:color="auto" w:fill="FFFFFF"/>
        </w:rPr>
        <w:t>фізичних осіб</w:t>
      </w:r>
      <w:r w:rsidR="00301B2A">
        <w:rPr>
          <w:rFonts w:ascii="Times New Roman" w:hAnsi="Times New Roman"/>
          <w:color w:val="000000"/>
          <w:sz w:val="28"/>
          <w:szCs w:val="28"/>
          <w:shd w:val="clear" w:color="auto" w:fill="FFFFFF"/>
        </w:rPr>
        <w:t>» доповнити словами</w:t>
      </w:r>
      <w:r w:rsidRPr="007771E4">
        <w:rPr>
          <w:rFonts w:ascii="Times New Roman" w:hAnsi="Times New Roman"/>
          <w:color w:val="000000"/>
          <w:sz w:val="28"/>
          <w:szCs w:val="28"/>
          <w:shd w:val="clear" w:color="auto" w:fill="FFFFFF"/>
        </w:rPr>
        <w:t xml:space="preserve"> </w:t>
      </w:r>
      <w:r w:rsidR="00301B2A">
        <w:rPr>
          <w:rFonts w:ascii="Times New Roman" w:hAnsi="Times New Roman"/>
          <w:color w:val="000000"/>
          <w:sz w:val="28"/>
          <w:szCs w:val="28"/>
          <w:shd w:val="clear" w:color="auto" w:fill="FFFFFF"/>
        </w:rPr>
        <w:t>«</w:t>
      </w:r>
      <w:r w:rsidRPr="007771E4">
        <w:rPr>
          <w:rFonts w:ascii="Times New Roman" w:hAnsi="Times New Roman"/>
          <w:color w:val="000000"/>
          <w:sz w:val="28"/>
          <w:szCs w:val="28"/>
        </w:rPr>
        <w:t>організацій,</w:t>
      </w:r>
      <w:r w:rsidRPr="007771E4">
        <w:rPr>
          <w:rFonts w:ascii="Times New Roman" w:hAnsi="Times New Roman"/>
          <w:color w:val="000000"/>
          <w:sz w:val="28"/>
          <w:szCs w:val="28"/>
          <w:shd w:val="clear" w:color="auto" w:fill="FFFFFF"/>
        </w:rPr>
        <w:t xml:space="preserve"> </w:t>
      </w:r>
      <w:r w:rsidRPr="007771E4">
        <w:rPr>
          <w:rFonts w:ascii="Times New Roman" w:hAnsi="Times New Roman"/>
          <w:bCs/>
          <w:color w:val="000000"/>
          <w:sz w:val="28"/>
          <w:szCs w:val="28"/>
        </w:rPr>
        <w:t>які вчиняють дії, зазначені у пункті 1 частини першої статті</w:t>
      </w:r>
      <w:r w:rsidRPr="007771E4">
        <w:rPr>
          <w:rFonts w:ascii="Times New Roman" w:hAnsi="Times New Roman"/>
          <w:color w:val="000000"/>
          <w:sz w:val="28"/>
          <w:szCs w:val="28"/>
          <w:shd w:val="clear" w:color="auto" w:fill="FFFFFF"/>
        </w:rPr>
        <w:t xml:space="preserve"> </w:t>
      </w:r>
      <w:r w:rsidRPr="007771E4">
        <w:rPr>
          <w:rFonts w:ascii="Times New Roman" w:hAnsi="Times New Roman"/>
          <w:bCs/>
          <w:color w:val="000000"/>
          <w:sz w:val="28"/>
          <w:szCs w:val="28"/>
          <w:shd w:val="clear" w:color="auto" w:fill="FFFFFF"/>
        </w:rPr>
        <w:t>3</w:t>
      </w:r>
      <w:r w:rsidR="00301B2A">
        <w:rPr>
          <w:rFonts w:ascii="Times New Roman" w:hAnsi="Times New Roman"/>
          <w:bCs/>
          <w:color w:val="000000"/>
          <w:sz w:val="28"/>
          <w:szCs w:val="28"/>
          <w:shd w:val="clear" w:color="auto" w:fill="FFFFFF"/>
        </w:rPr>
        <w:t>»</w:t>
      </w:r>
      <w:r w:rsidRPr="007771E4">
        <w:rPr>
          <w:rFonts w:ascii="Times New Roman" w:hAnsi="Times New Roman"/>
          <w:color w:val="000000"/>
          <w:sz w:val="28"/>
          <w:szCs w:val="28"/>
          <w:shd w:val="clear" w:color="auto" w:fill="FFFFFF"/>
        </w:rPr>
        <w:t xml:space="preserve"> </w:t>
      </w:r>
      <w:r w:rsidR="00301B2A">
        <w:rPr>
          <w:rFonts w:ascii="Times New Roman" w:hAnsi="Times New Roman"/>
          <w:color w:val="000000"/>
          <w:sz w:val="28"/>
          <w:szCs w:val="28"/>
          <w:shd w:val="clear" w:color="auto" w:fill="FFFFFF"/>
        </w:rPr>
        <w:t>та замінити слово «приймається» на слово «ухвалюється»</w:t>
      </w:r>
      <w:r w:rsidRPr="007771E4">
        <w:rPr>
          <w:rFonts w:ascii="Times New Roman" w:hAnsi="Times New Roman"/>
          <w:color w:val="000000"/>
          <w:sz w:val="28"/>
          <w:szCs w:val="28"/>
          <w:shd w:val="clear" w:color="auto" w:fill="FFFFFF"/>
        </w:rPr>
        <w:t>.</w:t>
      </w:r>
    </w:p>
    <w:p w:rsidR="00BE4074" w:rsidRPr="00CB0807" w:rsidRDefault="00051C00" w:rsidP="00CB0807">
      <w:pPr>
        <w:shd w:val="clear" w:color="auto" w:fill="FFFFFF"/>
        <w:spacing w:after="120"/>
        <w:ind w:firstLine="709"/>
        <w:jc w:val="both"/>
        <w:rPr>
          <w:rFonts w:ascii="Times New Roman" w:hAnsi="Times New Roman"/>
          <w:color w:val="000000"/>
          <w:sz w:val="28"/>
          <w:szCs w:val="28"/>
        </w:rPr>
      </w:pPr>
      <w:r>
        <w:rPr>
          <w:rFonts w:ascii="Times New Roman" w:hAnsi="Times New Roman"/>
          <w:color w:val="000000"/>
          <w:sz w:val="28"/>
          <w:szCs w:val="28"/>
        </w:rPr>
        <w:t>13</w:t>
      </w:r>
      <w:r w:rsidR="00BE4074" w:rsidRPr="001D553F">
        <w:rPr>
          <w:rFonts w:ascii="Times New Roman" w:hAnsi="Times New Roman"/>
          <w:color w:val="000000"/>
          <w:sz w:val="28"/>
          <w:szCs w:val="28"/>
        </w:rPr>
        <w:t xml:space="preserve">. </w:t>
      </w:r>
      <w:proofErr w:type="spellStart"/>
      <w:r w:rsidR="00BE4074" w:rsidRPr="001D553F">
        <w:rPr>
          <w:rFonts w:ascii="Times New Roman" w:hAnsi="Times New Roman"/>
          <w:color w:val="000000"/>
          <w:sz w:val="28"/>
          <w:szCs w:val="28"/>
          <w:lang w:val="ru-RU"/>
        </w:rPr>
        <w:t>Частину</w:t>
      </w:r>
      <w:proofErr w:type="spellEnd"/>
      <w:r w:rsidR="00BE4074">
        <w:rPr>
          <w:rFonts w:ascii="Times New Roman" w:hAnsi="Times New Roman"/>
          <w:color w:val="000000"/>
          <w:sz w:val="28"/>
          <w:szCs w:val="28"/>
        </w:rPr>
        <w:t xml:space="preserve"> четверту</w:t>
      </w:r>
      <w:r w:rsidR="00BE4074" w:rsidRPr="001D553F">
        <w:rPr>
          <w:rFonts w:ascii="Times New Roman" w:hAnsi="Times New Roman"/>
          <w:color w:val="000000"/>
          <w:sz w:val="28"/>
          <w:szCs w:val="28"/>
        </w:rPr>
        <w:t xml:space="preserve"> статті 5 викласти в такій редакції:</w:t>
      </w:r>
    </w:p>
    <w:p w:rsidR="00BE4074" w:rsidRDefault="00051C00" w:rsidP="00CB0807">
      <w:pPr>
        <w:shd w:val="clear" w:color="auto" w:fill="FFFFFF"/>
        <w:spacing w:after="120"/>
        <w:ind w:firstLine="709"/>
        <w:jc w:val="both"/>
        <w:rPr>
          <w:rFonts w:ascii="Times New Roman" w:hAnsi="Times New Roman"/>
          <w:color w:val="000000"/>
          <w:sz w:val="28"/>
          <w:szCs w:val="28"/>
        </w:rPr>
      </w:pPr>
      <w:r>
        <w:rPr>
          <w:rFonts w:ascii="Times New Roman" w:hAnsi="Times New Roman"/>
          <w:color w:val="000000"/>
          <w:sz w:val="28"/>
          <w:szCs w:val="28"/>
        </w:rPr>
        <w:t>«</w:t>
      </w:r>
      <w:r w:rsidR="00BE4074" w:rsidRPr="009776E8">
        <w:rPr>
          <w:rFonts w:ascii="Times New Roman" w:hAnsi="Times New Roman"/>
          <w:color w:val="000000"/>
          <w:sz w:val="28"/>
          <w:szCs w:val="28"/>
        </w:rPr>
        <w:t>Протягом 24 годин з дня прийняття рішення щодо застосування або внесення змін до санкцій  щодо фізичної особи, що має громадянство України та/або юридичної особи, зареєстрованої за законодавством України, Рада національної безпеки та оборони України скеровує Генеральному прокурору матеріали, що стали підставою для застосування санкцій до такої юридичної чи фізичної особи для організації проведення досудового розслідування. Генеральний прокурор щомісяця інформує Раду національної безпеки та оборони про стан відповідного досудового розслідування шля</w:t>
      </w:r>
      <w:r>
        <w:rPr>
          <w:rFonts w:ascii="Times New Roman" w:hAnsi="Times New Roman"/>
          <w:color w:val="000000"/>
          <w:sz w:val="28"/>
          <w:szCs w:val="28"/>
        </w:rPr>
        <w:t>хом подання вмотивованого звіту»;</w:t>
      </w:r>
    </w:p>
    <w:p w:rsidR="00BE4074" w:rsidRDefault="00BE4074" w:rsidP="00CB0807">
      <w:pPr>
        <w:shd w:val="clear" w:color="auto" w:fill="FFFFFF"/>
        <w:spacing w:after="120"/>
        <w:ind w:firstLine="709"/>
        <w:jc w:val="both"/>
        <w:rPr>
          <w:rFonts w:ascii="Times New Roman" w:hAnsi="Times New Roman"/>
          <w:color w:val="000000"/>
          <w:sz w:val="28"/>
          <w:szCs w:val="28"/>
        </w:rPr>
      </w:pPr>
      <w:r>
        <w:rPr>
          <w:rFonts w:ascii="Times New Roman" w:hAnsi="Times New Roman"/>
          <w:color w:val="000000"/>
          <w:sz w:val="28"/>
          <w:szCs w:val="28"/>
        </w:rPr>
        <w:t>1</w:t>
      </w:r>
      <w:r w:rsidR="00051C00">
        <w:rPr>
          <w:rFonts w:ascii="Times New Roman" w:hAnsi="Times New Roman"/>
          <w:color w:val="000000"/>
          <w:sz w:val="28"/>
          <w:szCs w:val="28"/>
        </w:rPr>
        <w:t>4</w:t>
      </w:r>
      <w:r>
        <w:rPr>
          <w:rFonts w:ascii="Times New Roman" w:hAnsi="Times New Roman"/>
          <w:color w:val="000000"/>
          <w:sz w:val="28"/>
          <w:szCs w:val="28"/>
        </w:rPr>
        <w:t xml:space="preserve">. </w:t>
      </w:r>
      <w:proofErr w:type="spellStart"/>
      <w:r w:rsidRPr="001D553F">
        <w:rPr>
          <w:rFonts w:ascii="Times New Roman" w:hAnsi="Times New Roman"/>
          <w:color w:val="000000"/>
          <w:sz w:val="28"/>
          <w:szCs w:val="28"/>
          <w:lang w:val="ru-RU"/>
        </w:rPr>
        <w:t>Частину</w:t>
      </w:r>
      <w:proofErr w:type="spellEnd"/>
      <w:r>
        <w:rPr>
          <w:rFonts w:ascii="Times New Roman" w:hAnsi="Times New Roman"/>
          <w:color w:val="000000"/>
          <w:sz w:val="28"/>
          <w:szCs w:val="28"/>
        </w:rPr>
        <w:t xml:space="preserve"> п’яту</w:t>
      </w:r>
      <w:r w:rsidRPr="001D553F">
        <w:rPr>
          <w:rFonts w:ascii="Times New Roman" w:hAnsi="Times New Roman"/>
          <w:color w:val="000000"/>
          <w:sz w:val="28"/>
          <w:szCs w:val="28"/>
        </w:rPr>
        <w:t xml:space="preserve"> статті 5 викласти в такій редакції:</w:t>
      </w:r>
    </w:p>
    <w:p w:rsidR="00BE4074" w:rsidRPr="00051C00" w:rsidRDefault="00051C00" w:rsidP="00051C00">
      <w:pPr>
        <w:pStyle w:val="rvps2"/>
        <w:spacing w:before="0" w:beforeAutospacing="0" w:after="120" w:afterAutospacing="0" w:line="23" w:lineRule="atLeast"/>
        <w:ind w:firstLine="720"/>
        <w:jc w:val="both"/>
        <w:rPr>
          <w:color w:val="000000"/>
          <w:sz w:val="28"/>
          <w:szCs w:val="28"/>
        </w:rPr>
      </w:pPr>
      <w:r>
        <w:rPr>
          <w:color w:val="000000"/>
          <w:sz w:val="28"/>
          <w:szCs w:val="28"/>
        </w:rPr>
        <w:t>«</w:t>
      </w:r>
      <w:r w:rsidR="00BE4074" w:rsidRPr="009776E8">
        <w:rPr>
          <w:color w:val="000000"/>
          <w:sz w:val="28"/>
          <w:szCs w:val="28"/>
        </w:rPr>
        <w:t>Підставою для прийняття рішення про скасування чи зміни санкцій, що були застосовані до фізичної особи, що має громадянство України та/або юридичної особи, зареєстрованої за законодавством України, є наявність вмотивованого висновку Генерального прокурора про наявність або відсутність ознак злочину у діянні відповідної особи, а також про стан досудового розслідування</w:t>
      </w:r>
      <w:r>
        <w:rPr>
          <w:color w:val="000000"/>
          <w:sz w:val="28"/>
          <w:szCs w:val="28"/>
        </w:rPr>
        <w:t>»;</w:t>
      </w:r>
    </w:p>
    <w:p w:rsidR="00BE4074" w:rsidRPr="001D553F" w:rsidRDefault="00BE4074" w:rsidP="00051C00">
      <w:pPr>
        <w:shd w:val="clear" w:color="auto" w:fill="FFFFFF"/>
        <w:spacing w:after="12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w:t>
      </w:r>
      <w:r w:rsidR="00051C00">
        <w:rPr>
          <w:rFonts w:ascii="Times New Roman" w:hAnsi="Times New Roman"/>
          <w:color w:val="000000"/>
          <w:sz w:val="28"/>
          <w:szCs w:val="28"/>
          <w:shd w:val="clear" w:color="auto" w:fill="FFFFFF"/>
        </w:rPr>
        <w:t>5</w:t>
      </w:r>
      <w:r w:rsidRPr="001D553F">
        <w:rPr>
          <w:rFonts w:ascii="Times New Roman" w:hAnsi="Times New Roman"/>
          <w:color w:val="000000"/>
          <w:sz w:val="28"/>
          <w:szCs w:val="28"/>
          <w:shd w:val="clear" w:color="auto" w:fill="FFFFFF"/>
        </w:rPr>
        <w:t>. Частину шосту статті 5 викласти в такій редакції:</w:t>
      </w:r>
    </w:p>
    <w:p w:rsidR="00BE4074" w:rsidRPr="00051C00" w:rsidRDefault="00051C00" w:rsidP="00051C00">
      <w:pPr>
        <w:shd w:val="clear" w:color="auto" w:fill="FFFFFF"/>
        <w:spacing w:after="120"/>
        <w:ind w:firstLine="709"/>
        <w:jc w:val="both"/>
        <w:rPr>
          <w:rFonts w:ascii="Times New Roman" w:hAnsi="Times New Roman"/>
          <w:color w:val="000000"/>
          <w:sz w:val="28"/>
          <w:szCs w:val="28"/>
        </w:rPr>
      </w:pPr>
      <w:r>
        <w:rPr>
          <w:rFonts w:ascii="Times New Roman" w:hAnsi="Times New Roman"/>
          <w:color w:val="000000"/>
          <w:sz w:val="28"/>
          <w:szCs w:val="28"/>
        </w:rPr>
        <w:t>«</w:t>
      </w:r>
      <w:r w:rsidR="00BE4074" w:rsidRPr="001632D1">
        <w:rPr>
          <w:rFonts w:ascii="Times New Roman" w:hAnsi="Times New Roman"/>
          <w:color w:val="000000"/>
          <w:sz w:val="28"/>
          <w:szCs w:val="28"/>
        </w:rPr>
        <w:t xml:space="preserve">Припинення дії міжнародних договорів, згода на обов’язковість яких надана Верховною Радою України, як санкція згідно з цим Законом </w:t>
      </w:r>
      <w:r w:rsidR="00BE4074" w:rsidRPr="001632D1">
        <w:rPr>
          <w:rFonts w:ascii="Times New Roman" w:hAnsi="Times New Roman"/>
          <w:color w:val="000000"/>
          <w:sz w:val="28"/>
          <w:szCs w:val="28"/>
        </w:rPr>
        <w:lastRenderedPageBreak/>
        <w:t>здійснюється Верховною Радою України за поданням Президента України або іншого суб’єкта законодавчої ініціативи</w:t>
      </w:r>
      <w:r>
        <w:rPr>
          <w:rFonts w:ascii="Times New Roman" w:hAnsi="Times New Roman"/>
          <w:color w:val="000000"/>
          <w:sz w:val="28"/>
          <w:szCs w:val="28"/>
        </w:rPr>
        <w:t>»;</w:t>
      </w:r>
    </w:p>
    <w:p w:rsidR="00BE4074" w:rsidRPr="00051C00" w:rsidRDefault="00BE4074" w:rsidP="00051C00">
      <w:pPr>
        <w:shd w:val="clear" w:color="auto" w:fill="FFFFFF"/>
        <w:spacing w:after="12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w:t>
      </w:r>
      <w:r w:rsidR="00051C00">
        <w:rPr>
          <w:rFonts w:ascii="Times New Roman" w:hAnsi="Times New Roman"/>
          <w:color w:val="000000"/>
          <w:sz w:val="28"/>
          <w:szCs w:val="28"/>
          <w:shd w:val="clear" w:color="auto" w:fill="FFFFFF"/>
        </w:rPr>
        <w:t>6</w:t>
      </w:r>
      <w:r w:rsidRPr="001D553F">
        <w:rPr>
          <w:rFonts w:ascii="Times New Roman" w:hAnsi="Times New Roman"/>
          <w:color w:val="000000"/>
          <w:sz w:val="28"/>
          <w:szCs w:val="28"/>
          <w:shd w:val="clear" w:color="auto" w:fill="FFFFFF"/>
        </w:rPr>
        <w:t>. Частину сьому статті 5 викласти в такій редакції:</w:t>
      </w:r>
    </w:p>
    <w:p w:rsidR="00BE4074" w:rsidRPr="001632D1" w:rsidRDefault="00051C00" w:rsidP="00F21327">
      <w:pPr>
        <w:spacing w:after="120"/>
        <w:ind w:firstLine="720"/>
        <w:jc w:val="both"/>
        <w:rPr>
          <w:rFonts w:ascii="Times New Roman" w:hAnsi="Times New Roman"/>
          <w:sz w:val="28"/>
          <w:szCs w:val="28"/>
        </w:rPr>
      </w:pPr>
      <w:r>
        <w:rPr>
          <w:rFonts w:ascii="Times New Roman" w:hAnsi="Times New Roman"/>
          <w:sz w:val="28"/>
          <w:szCs w:val="28"/>
        </w:rPr>
        <w:t>«</w:t>
      </w:r>
      <w:r w:rsidR="00BE4074" w:rsidRPr="001632D1">
        <w:rPr>
          <w:rFonts w:ascii="Times New Roman" w:hAnsi="Times New Roman"/>
          <w:sz w:val="28"/>
          <w:szCs w:val="28"/>
        </w:rPr>
        <w:t>Підставами для скасування санкцій є:</w:t>
      </w:r>
    </w:p>
    <w:p w:rsidR="00BE4074" w:rsidRPr="001632D1" w:rsidRDefault="00BE4074" w:rsidP="00F21327">
      <w:pPr>
        <w:spacing w:after="120"/>
        <w:ind w:firstLine="720"/>
        <w:jc w:val="both"/>
        <w:rPr>
          <w:rFonts w:ascii="Times New Roman" w:hAnsi="Times New Roman"/>
          <w:sz w:val="28"/>
          <w:szCs w:val="28"/>
        </w:rPr>
      </w:pPr>
      <w:r w:rsidRPr="001632D1">
        <w:rPr>
          <w:rFonts w:ascii="Times New Roman" w:hAnsi="Times New Roman"/>
          <w:sz w:val="28"/>
          <w:szCs w:val="28"/>
        </w:rPr>
        <w:t>1) припинення вчинення державою, юридичною та фізичною особою, організацією дій, зазначених у частинах першій і третій статті 3 цього закону;</w:t>
      </w:r>
    </w:p>
    <w:p w:rsidR="00BE4074" w:rsidRPr="001632D1" w:rsidRDefault="00BE4074" w:rsidP="00F21327">
      <w:pPr>
        <w:spacing w:after="120"/>
        <w:ind w:firstLine="720"/>
        <w:jc w:val="both"/>
        <w:rPr>
          <w:rFonts w:ascii="Times New Roman" w:hAnsi="Times New Roman"/>
          <w:sz w:val="28"/>
          <w:szCs w:val="28"/>
        </w:rPr>
      </w:pPr>
      <w:r w:rsidRPr="001632D1">
        <w:rPr>
          <w:rFonts w:ascii="Times New Roman" w:hAnsi="Times New Roman"/>
          <w:sz w:val="28"/>
          <w:szCs w:val="28"/>
        </w:rPr>
        <w:t xml:space="preserve">2) зміна кінцевого </w:t>
      </w:r>
      <w:proofErr w:type="spellStart"/>
      <w:r w:rsidRPr="001632D1">
        <w:rPr>
          <w:rFonts w:ascii="Times New Roman" w:hAnsi="Times New Roman"/>
          <w:sz w:val="28"/>
          <w:szCs w:val="28"/>
        </w:rPr>
        <w:t>бенефіціарного</w:t>
      </w:r>
      <w:proofErr w:type="spellEnd"/>
      <w:r w:rsidRPr="001632D1">
        <w:rPr>
          <w:rFonts w:ascii="Times New Roman" w:hAnsi="Times New Roman"/>
          <w:sz w:val="28"/>
          <w:szCs w:val="28"/>
        </w:rPr>
        <w:t xml:space="preserve"> власника юридичної особи, до якої на підставі частини четвертої статті 3 було застосовано санкції;</w:t>
      </w:r>
    </w:p>
    <w:p w:rsidR="00BE4074" w:rsidRPr="001632D1" w:rsidRDefault="00BE4074" w:rsidP="00F21327">
      <w:pPr>
        <w:spacing w:after="120"/>
        <w:ind w:firstLine="720"/>
        <w:jc w:val="both"/>
        <w:rPr>
          <w:rFonts w:ascii="Times New Roman" w:hAnsi="Times New Roman"/>
          <w:sz w:val="28"/>
          <w:szCs w:val="28"/>
        </w:rPr>
      </w:pPr>
      <w:r w:rsidRPr="001632D1">
        <w:rPr>
          <w:rFonts w:ascii="Times New Roman" w:hAnsi="Times New Roman"/>
          <w:sz w:val="28"/>
          <w:szCs w:val="28"/>
        </w:rPr>
        <w:t>3) смерть фізичної особи, на яку накладено санкції;</w:t>
      </w:r>
    </w:p>
    <w:p w:rsidR="00BE4074" w:rsidRPr="001632D1" w:rsidRDefault="00BE4074" w:rsidP="00051C00">
      <w:pPr>
        <w:spacing w:after="120"/>
        <w:ind w:firstLine="720"/>
        <w:jc w:val="both"/>
        <w:rPr>
          <w:rFonts w:ascii="Times New Roman" w:hAnsi="Times New Roman"/>
          <w:sz w:val="28"/>
          <w:szCs w:val="28"/>
        </w:rPr>
      </w:pPr>
      <w:r w:rsidRPr="001632D1">
        <w:rPr>
          <w:rFonts w:ascii="Times New Roman" w:hAnsi="Times New Roman"/>
          <w:sz w:val="28"/>
          <w:szCs w:val="28"/>
        </w:rPr>
        <w:t>4) вмотивований висновок Генерального прокурора про відсутність у діянні фізичної особи, що має громадянство України та/або юридичної особи, зареєстрованої за законодавством України ознак злочину</w:t>
      </w:r>
      <w:r w:rsidR="00051C00">
        <w:rPr>
          <w:rFonts w:ascii="Times New Roman" w:hAnsi="Times New Roman"/>
          <w:sz w:val="28"/>
          <w:szCs w:val="28"/>
        </w:rPr>
        <w:t>»;</w:t>
      </w:r>
    </w:p>
    <w:p w:rsidR="00BE4074" w:rsidRPr="00051C00" w:rsidRDefault="00BE4074" w:rsidP="00051C00">
      <w:pPr>
        <w:shd w:val="clear" w:color="auto" w:fill="FFFFFF"/>
        <w:spacing w:after="12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17</w:t>
      </w:r>
      <w:r w:rsidRPr="001D553F">
        <w:rPr>
          <w:rFonts w:ascii="Times New Roman" w:hAnsi="Times New Roman"/>
          <w:color w:val="000000"/>
          <w:sz w:val="28"/>
          <w:szCs w:val="28"/>
          <w:shd w:val="clear" w:color="auto" w:fill="FFFFFF"/>
        </w:rPr>
        <w:t xml:space="preserve">. </w:t>
      </w:r>
      <w:r w:rsidR="001D7622">
        <w:rPr>
          <w:rFonts w:ascii="Times New Roman" w:hAnsi="Times New Roman"/>
          <w:color w:val="000000"/>
          <w:sz w:val="28"/>
          <w:szCs w:val="28"/>
          <w:shd w:val="clear" w:color="auto" w:fill="FFFFFF"/>
        </w:rPr>
        <w:t>Викласти статтю 6 в такій редакції</w:t>
      </w:r>
      <w:r w:rsidRPr="001D553F">
        <w:rPr>
          <w:rFonts w:ascii="Times New Roman" w:hAnsi="Times New Roman"/>
          <w:color w:val="000000"/>
          <w:sz w:val="28"/>
          <w:szCs w:val="28"/>
          <w:shd w:val="clear" w:color="auto" w:fill="FFFFFF"/>
        </w:rPr>
        <w:t>:</w:t>
      </w:r>
    </w:p>
    <w:p w:rsidR="00451619" w:rsidRDefault="001D7622" w:rsidP="00051C00">
      <w:pPr>
        <w:shd w:val="clear" w:color="auto" w:fill="FFFFFF"/>
        <w:spacing w:after="120"/>
        <w:ind w:firstLine="709"/>
        <w:jc w:val="both"/>
        <w:rPr>
          <w:rStyle w:val="FontStyle26"/>
          <w:b w:val="0"/>
          <w:bCs/>
          <w:i w:val="0"/>
          <w:color w:val="000000"/>
          <w:sz w:val="28"/>
          <w:szCs w:val="28"/>
        </w:rPr>
      </w:pPr>
      <w:r>
        <w:rPr>
          <w:rStyle w:val="FontStyle26"/>
          <w:b w:val="0"/>
          <w:bCs/>
          <w:i w:val="0"/>
          <w:color w:val="000000"/>
          <w:sz w:val="28"/>
          <w:szCs w:val="28"/>
        </w:rPr>
        <w:t>«</w:t>
      </w:r>
      <w:r w:rsidR="00451619">
        <w:rPr>
          <w:rStyle w:val="FontStyle26"/>
          <w:b w:val="0"/>
          <w:bCs/>
          <w:i w:val="0"/>
          <w:color w:val="000000"/>
          <w:sz w:val="28"/>
          <w:szCs w:val="28"/>
        </w:rPr>
        <w:t xml:space="preserve">Стаття 6. </w:t>
      </w:r>
      <w:r w:rsidR="00451619" w:rsidRPr="00451619">
        <w:rPr>
          <w:rStyle w:val="FontStyle26"/>
          <w:b w:val="0"/>
          <w:bCs/>
          <w:i w:val="0"/>
          <w:color w:val="000000"/>
          <w:sz w:val="28"/>
          <w:szCs w:val="28"/>
        </w:rPr>
        <w:t>Приєднання до міжнародних санкцій</w:t>
      </w:r>
    </w:p>
    <w:p w:rsidR="00051C00" w:rsidRDefault="00051C00" w:rsidP="00051C00">
      <w:pPr>
        <w:shd w:val="clear" w:color="auto" w:fill="FFFFFF"/>
        <w:spacing w:after="120"/>
        <w:ind w:firstLine="709"/>
        <w:jc w:val="both"/>
        <w:rPr>
          <w:rStyle w:val="FontStyle26"/>
          <w:b w:val="0"/>
          <w:bCs/>
          <w:i w:val="0"/>
          <w:color w:val="000000"/>
          <w:sz w:val="28"/>
          <w:szCs w:val="28"/>
        </w:rPr>
      </w:pPr>
      <w:r w:rsidRPr="00051C00">
        <w:rPr>
          <w:rStyle w:val="FontStyle26"/>
          <w:b w:val="0"/>
          <w:bCs/>
          <w:i w:val="0"/>
          <w:color w:val="000000"/>
          <w:sz w:val="28"/>
          <w:szCs w:val="28"/>
        </w:rPr>
        <w:t>1. Рішення про приєднання до міжнародних санкцій у значенні, наведеному у Законі України «Про запобігання та протидію легалізації (відмиванню) доходів, одержаних злочинним шляхом, фінансуванню тероризму та фінансування розповсюдження зброї масового знищення», що застосовуються на виконання Резолюції Ради Безпеки Організації Об’єднаних Націй, приймається Кабінетом Міністрів України за поданням Міністерства закордонних справ протягом 3 діб з дня набрання чинності відповідною резолюцією  Ради Безпеки Організації Об’єднаних Націй</w:t>
      </w:r>
    </w:p>
    <w:p w:rsidR="00BE4074" w:rsidRPr="00051C00" w:rsidRDefault="001D7622" w:rsidP="00051C00">
      <w:pPr>
        <w:spacing w:after="120" w:line="23" w:lineRule="atLeast"/>
        <w:ind w:firstLine="720"/>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2. </w:t>
      </w:r>
      <w:r w:rsidR="00051C00" w:rsidRPr="00051C00">
        <w:rPr>
          <w:rFonts w:ascii="Times New Roman" w:hAnsi="Times New Roman"/>
          <w:bCs/>
          <w:color w:val="000000"/>
          <w:sz w:val="28"/>
          <w:szCs w:val="28"/>
          <w:shd w:val="clear" w:color="auto" w:fill="FFFFFF"/>
        </w:rPr>
        <w:t>Рішення про приєднання до інших міжнародних санкцій приймаються Кабінетом Міністрів України за поданням Міністерства закордонних справ України протягом десяти д</w:t>
      </w:r>
      <w:r>
        <w:rPr>
          <w:rFonts w:ascii="Times New Roman" w:hAnsi="Times New Roman"/>
          <w:bCs/>
          <w:color w:val="000000"/>
          <w:sz w:val="28"/>
          <w:szCs w:val="28"/>
          <w:shd w:val="clear" w:color="auto" w:fill="FFFFFF"/>
        </w:rPr>
        <w:t>нів з моменту отримання подання</w:t>
      </w:r>
    </w:p>
    <w:p w:rsidR="00BE4074" w:rsidRPr="001D553F" w:rsidRDefault="001D7622" w:rsidP="00F21327">
      <w:pPr>
        <w:shd w:val="clear" w:color="auto" w:fill="FFFFFF"/>
        <w:spacing w:after="120"/>
        <w:ind w:firstLine="709"/>
        <w:jc w:val="both"/>
        <w:rPr>
          <w:rFonts w:ascii="Times New Roman" w:hAnsi="Times New Roman"/>
          <w:b/>
          <w:bCs/>
          <w:color w:val="000000"/>
          <w:sz w:val="28"/>
          <w:szCs w:val="28"/>
          <w:shd w:val="clear" w:color="auto" w:fill="FFFFFF"/>
        </w:rPr>
      </w:pPr>
      <w:r>
        <w:rPr>
          <w:rFonts w:ascii="Times New Roman" w:hAnsi="Times New Roman"/>
          <w:color w:val="000000"/>
          <w:sz w:val="28"/>
          <w:szCs w:val="28"/>
          <w:shd w:val="clear" w:color="auto" w:fill="FFFFFF"/>
        </w:rPr>
        <w:t xml:space="preserve">3. </w:t>
      </w:r>
      <w:r w:rsidR="00051C00" w:rsidRPr="00051C00">
        <w:rPr>
          <w:rFonts w:ascii="Times New Roman" w:hAnsi="Times New Roman"/>
          <w:bCs/>
          <w:color w:val="000000"/>
          <w:sz w:val="28"/>
          <w:szCs w:val="28"/>
          <w:shd w:val="clear" w:color="auto" w:fill="FFFFFF"/>
        </w:rPr>
        <w:t>Кабінет Міністрів України протягом 24 годин після отримання подання про приєднання до інших міжнародних санкцій від Міністерства закордонних справ України надсилає копії цього подання Міністерству юстиції України, Міністерству фінансів України, Міністерству розвитку економіки, торгівлі та сільського господарства України, Службі безпеки України, Національному банку України та Державній службі фінансового моніторингу України із зазначенням строків, протягом яких можуть бути подані пропозиції щодо приєднання до міжнародних санкцій.</w:t>
      </w:r>
    </w:p>
    <w:p w:rsidR="00BE4074" w:rsidRPr="001632D1" w:rsidRDefault="001D7622" w:rsidP="00F21327">
      <w:pPr>
        <w:shd w:val="clear" w:color="auto" w:fill="FFFFFF"/>
        <w:spacing w:after="120"/>
        <w:ind w:firstLine="709"/>
        <w:jc w:val="both"/>
        <w:rPr>
          <w:rFonts w:ascii="Times New Roman" w:hAnsi="Times New Roman"/>
          <w:b/>
          <w:sz w:val="28"/>
          <w:szCs w:val="28"/>
        </w:rPr>
      </w:pPr>
      <w:r>
        <w:rPr>
          <w:rFonts w:ascii="Times New Roman" w:hAnsi="Times New Roman"/>
          <w:color w:val="000000"/>
          <w:sz w:val="28"/>
          <w:szCs w:val="28"/>
          <w:shd w:val="clear" w:color="auto" w:fill="FFFFFF"/>
        </w:rPr>
        <w:t xml:space="preserve">4. </w:t>
      </w:r>
      <w:r w:rsidR="00051C00" w:rsidRPr="00051C00">
        <w:rPr>
          <w:rStyle w:val="FontStyle26"/>
          <w:b w:val="0"/>
          <w:bCs/>
          <w:i w:val="0"/>
          <w:color w:val="000000"/>
          <w:sz w:val="28"/>
          <w:szCs w:val="28"/>
          <w:shd w:val="clear" w:color="auto" w:fill="FFFFFF"/>
        </w:rPr>
        <w:t>Міністерство юстиції Укр</w:t>
      </w:r>
      <w:r w:rsidR="00D47A6D">
        <w:rPr>
          <w:rStyle w:val="FontStyle26"/>
          <w:b w:val="0"/>
          <w:bCs/>
          <w:i w:val="0"/>
          <w:color w:val="000000"/>
          <w:sz w:val="28"/>
          <w:szCs w:val="28"/>
          <w:shd w:val="clear" w:color="auto" w:fill="FFFFFF"/>
        </w:rPr>
        <w:t>аїни, Міністерство ф</w:t>
      </w:r>
      <w:r w:rsidR="00051C00" w:rsidRPr="00051C00">
        <w:rPr>
          <w:rStyle w:val="FontStyle26"/>
          <w:b w:val="0"/>
          <w:bCs/>
          <w:i w:val="0"/>
          <w:color w:val="000000"/>
          <w:sz w:val="28"/>
          <w:szCs w:val="28"/>
          <w:shd w:val="clear" w:color="auto" w:fill="FFFFFF"/>
        </w:rPr>
        <w:t>інансів України, Міністерство розвитку економіки</w:t>
      </w:r>
      <w:r w:rsidR="00D47A6D">
        <w:rPr>
          <w:rStyle w:val="FontStyle26"/>
          <w:b w:val="0"/>
          <w:bCs/>
          <w:i w:val="0"/>
          <w:color w:val="000000"/>
          <w:sz w:val="28"/>
          <w:szCs w:val="28"/>
          <w:shd w:val="clear" w:color="auto" w:fill="FFFFFF"/>
        </w:rPr>
        <w:t>,</w:t>
      </w:r>
      <w:r w:rsidR="00051C00" w:rsidRPr="00051C00">
        <w:rPr>
          <w:rStyle w:val="FontStyle26"/>
          <w:b w:val="0"/>
          <w:bCs/>
          <w:i w:val="0"/>
          <w:color w:val="000000"/>
          <w:sz w:val="28"/>
          <w:szCs w:val="28"/>
          <w:shd w:val="clear" w:color="auto" w:fill="FFFFFF"/>
        </w:rPr>
        <w:t xml:space="preserve"> торгівлі та сільського господарства України, Служба безпеки України, Національний банк України та Державна служба фінансового моніторингу України можуть не пізніше ніж за день до розгляду питання про приєднання до міжнародних санкцій на засіданні </w:t>
      </w:r>
      <w:r w:rsidR="00051C00" w:rsidRPr="00051C00">
        <w:rPr>
          <w:rStyle w:val="FontStyle26"/>
          <w:b w:val="0"/>
          <w:bCs/>
          <w:i w:val="0"/>
          <w:color w:val="000000"/>
          <w:sz w:val="28"/>
          <w:szCs w:val="28"/>
          <w:shd w:val="clear" w:color="auto" w:fill="FFFFFF"/>
        </w:rPr>
        <w:lastRenderedPageBreak/>
        <w:t xml:space="preserve">Кабінету Міністрів України </w:t>
      </w:r>
      <w:proofErr w:type="spellStart"/>
      <w:r w:rsidR="00051C00" w:rsidRPr="00051C00">
        <w:rPr>
          <w:rStyle w:val="FontStyle26"/>
          <w:b w:val="0"/>
          <w:bCs/>
          <w:i w:val="0"/>
          <w:color w:val="000000"/>
          <w:sz w:val="28"/>
          <w:szCs w:val="28"/>
          <w:shd w:val="clear" w:color="auto" w:fill="FFFFFF"/>
        </w:rPr>
        <w:t>внести</w:t>
      </w:r>
      <w:proofErr w:type="spellEnd"/>
      <w:r w:rsidR="00051C00" w:rsidRPr="00051C00">
        <w:rPr>
          <w:rStyle w:val="FontStyle26"/>
          <w:b w:val="0"/>
          <w:bCs/>
          <w:i w:val="0"/>
          <w:color w:val="000000"/>
          <w:sz w:val="28"/>
          <w:szCs w:val="28"/>
          <w:shd w:val="clear" w:color="auto" w:fill="FFFFFF"/>
        </w:rPr>
        <w:t xml:space="preserve"> свої пропозиції Кабінету Міністрів України щодо подання Міністерства закордонних справ України про приєднання до міжнародних санкцій або висловити свої зауваження до нього.</w:t>
      </w:r>
    </w:p>
    <w:p w:rsidR="00051C00" w:rsidRPr="00051C00" w:rsidRDefault="00051C00" w:rsidP="00F21327">
      <w:pPr>
        <w:shd w:val="clear" w:color="auto" w:fill="FFFFFF"/>
        <w:spacing w:after="120"/>
        <w:ind w:firstLine="709"/>
        <w:jc w:val="both"/>
        <w:rPr>
          <w:rStyle w:val="FontStyle26"/>
          <w:b w:val="0"/>
          <w:bCs/>
          <w:i w:val="0"/>
          <w:color w:val="000000"/>
          <w:sz w:val="28"/>
          <w:szCs w:val="28"/>
          <w:shd w:val="clear" w:color="auto" w:fill="FFFFFF"/>
        </w:rPr>
      </w:pPr>
      <w:r w:rsidRPr="00051C00">
        <w:rPr>
          <w:rStyle w:val="FontStyle26"/>
          <w:b w:val="0"/>
          <w:bCs/>
          <w:i w:val="0"/>
          <w:color w:val="000000"/>
          <w:sz w:val="28"/>
          <w:szCs w:val="28"/>
          <w:shd w:val="clear" w:color="auto" w:fill="FFFFFF"/>
        </w:rPr>
        <w:t>5. Кабінет Міністрів України протягом 24 годин після ухвалення рішення про приєднання до міжнародних санкцій надсилає копії рішення Раді національної безпеки та оборони України та Державній службі фінансового моніторингу для включення у відповідні реєстри, а також повідомляє про прийняття такого рішення центральні органи виконавчої влади</w:t>
      </w:r>
      <w:r w:rsidR="001D7622">
        <w:rPr>
          <w:rStyle w:val="FontStyle26"/>
          <w:b w:val="0"/>
          <w:bCs/>
          <w:i w:val="0"/>
          <w:color w:val="000000"/>
          <w:sz w:val="28"/>
          <w:szCs w:val="28"/>
          <w:shd w:val="clear" w:color="auto" w:fill="FFFFFF"/>
        </w:rPr>
        <w:t>»;</w:t>
      </w:r>
    </w:p>
    <w:p w:rsidR="00BE4074" w:rsidRPr="001D553F" w:rsidRDefault="001D7622" w:rsidP="00051C00">
      <w:pPr>
        <w:shd w:val="clear" w:color="auto" w:fill="FFFFFF"/>
        <w:spacing w:after="120"/>
        <w:ind w:firstLine="709"/>
        <w:jc w:val="both"/>
        <w:rPr>
          <w:rFonts w:ascii="Times New Roman" w:hAnsi="Times New Roman"/>
          <w:iCs/>
          <w:sz w:val="28"/>
          <w:szCs w:val="28"/>
        </w:rPr>
      </w:pPr>
      <w:r>
        <w:rPr>
          <w:rFonts w:ascii="Times New Roman" w:hAnsi="Times New Roman"/>
          <w:iCs/>
          <w:sz w:val="28"/>
          <w:szCs w:val="28"/>
        </w:rPr>
        <w:t>18</w:t>
      </w:r>
      <w:r w:rsidR="00BE4074" w:rsidRPr="001D553F">
        <w:rPr>
          <w:rFonts w:ascii="Times New Roman" w:hAnsi="Times New Roman"/>
          <w:iCs/>
          <w:sz w:val="28"/>
          <w:szCs w:val="28"/>
        </w:rPr>
        <w:t xml:space="preserve">. Додати </w:t>
      </w:r>
      <w:r w:rsidR="00051C00">
        <w:rPr>
          <w:rFonts w:ascii="Times New Roman" w:hAnsi="Times New Roman"/>
          <w:iCs/>
          <w:sz w:val="28"/>
          <w:szCs w:val="28"/>
        </w:rPr>
        <w:t>статтю</w:t>
      </w:r>
      <w:r w:rsidR="00BE4074" w:rsidRPr="001D553F">
        <w:rPr>
          <w:rFonts w:ascii="Times New Roman" w:hAnsi="Times New Roman"/>
          <w:iCs/>
          <w:sz w:val="28"/>
          <w:szCs w:val="28"/>
        </w:rPr>
        <w:t xml:space="preserve"> 7 такого змісту:</w:t>
      </w:r>
    </w:p>
    <w:p w:rsidR="00451619" w:rsidRDefault="00051C00" w:rsidP="00051C00">
      <w:pPr>
        <w:spacing w:after="120"/>
        <w:ind w:firstLine="720"/>
        <w:jc w:val="both"/>
        <w:rPr>
          <w:rFonts w:ascii="Times New Roman" w:hAnsi="Times New Roman"/>
          <w:sz w:val="28"/>
          <w:szCs w:val="28"/>
        </w:rPr>
      </w:pPr>
      <w:r>
        <w:rPr>
          <w:rFonts w:ascii="Times New Roman" w:hAnsi="Times New Roman"/>
          <w:sz w:val="28"/>
          <w:szCs w:val="28"/>
        </w:rPr>
        <w:t>«</w:t>
      </w:r>
      <w:r w:rsidR="00451619">
        <w:rPr>
          <w:rFonts w:ascii="Times New Roman" w:hAnsi="Times New Roman"/>
          <w:sz w:val="28"/>
          <w:szCs w:val="28"/>
        </w:rPr>
        <w:t xml:space="preserve">Стаття 7. </w:t>
      </w:r>
      <w:r w:rsidR="00451619" w:rsidRPr="00451619">
        <w:rPr>
          <w:rFonts w:ascii="Times New Roman" w:hAnsi="Times New Roman"/>
          <w:sz w:val="28"/>
          <w:szCs w:val="28"/>
        </w:rPr>
        <w:t xml:space="preserve">Державний </w:t>
      </w:r>
      <w:proofErr w:type="spellStart"/>
      <w:r w:rsidR="00451619" w:rsidRPr="00451619">
        <w:rPr>
          <w:rFonts w:ascii="Times New Roman" w:hAnsi="Times New Roman"/>
          <w:sz w:val="28"/>
          <w:szCs w:val="28"/>
        </w:rPr>
        <w:t>санкційний</w:t>
      </w:r>
      <w:proofErr w:type="spellEnd"/>
      <w:r w:rsidR="00451619" w:rsidRPr="00451619">
        <w:rPr>
          <w:rFonts w:ascii="Times New Roman" w:hAnsi="Times New Roman"/>
          <w:sz w:val="28"/>
          <w:szCs w:val="28"/>
        </w:rPr>
        <w:t xml:space="preserve"> реєстр</w:t>
      </w:r>
    </w:p>
    <w:p w:rsidR="00BE4074" w:rsidRPr="00051C00" w:rsidRDefault="00051C00" w:rsidP="00051C00">
      <w:pPr>
        <w:spacing w:after="120"/>
        <w:ind w:firstLine="720"/>
        <w:jc w:val="both"/>
        <w:rPr>
          <w:rFonts w:ascii="Times New Roman" w:hAnsi="Times New Roman"/>
          <w:sz w:val="28"/>
          <w:szCs w:val="28"/>
        </w:rPr>
      </w:pPr>
      <w:r>
        <w:rPr>
          <w:rFonts w:ascii="Times New Roman" w:hAnsi="Times New Roman"/>
          <w:sz w:val="28"/>
          <w:szCs w:val="28"/>
        </w:rPr>
        <w:t xml:space="preserve">1. </w:t>
      </w:r>
      <w:r w:rsidRPr="00051C00">
        <w:rPr>
          <w:rFonts w:ascii="Times New Roman" w:hAnsi="Times New Roman"/>
          <w:sz w:val="28"/>
          <w:szCs w:val="28"/>
        </w:rPr>
        <w:t xml:space="preserve">Державний </w:t>
      </w:r>
      <w:proofErr w:type="spellStart"/>
      <w:r w:rsidRPr="00051C00">
        <w:rPr>
          <w:rFonts w:ascii="Times New Roman" w:hAnsi="Times New Roman"/>
          <w:sz w:val="28"/>
          <w:szCs w:val="28"/>
        </w:rPr>
        <w:t>санкційний</w:t>
      </w:r>
      <w:proofErr w:type="spellEnd"/>
      <w:r w:rsidRPr="00051C00">
        <w:rPr>
          <w:rFonts w:ascii="Times New Roman" w:hAnsi="Times New Roman"/>
          <w:sz w:val="28"/>
          <w:szCs w:val="28"/>
        </w:rPr>
        <w:t xml:space="preserve"> реєстр містить відомості про організації, держави, юридичних і фізичних осіб, до яких застосовано санкції та пр</w:t>
      </w:r>
      <w:r>
        <w:rPr>
          <w:rFonts w:ascii="Times New Roman" w:hAnsi="Times New Roman"/>
          <w:sz w:val="28"/>
          <w:szCs w:val="28"/>
        </w:rPr>
        <w:t>о підстави застосування санкцій</w:t>
      </w:r>
      <w:r w:rsidR="00BE4074" w:rsidRPr="001632D1">
        <w:rPr>
          <w:rFonts w:ascii="Times New Roman" w:hAnsi="Times New Roman"/>
          <w:sz w:val="28"/>
          <w:szCs w:val="28"/>
        </w:rPr>
        <w:t>.</w:t>
      </w:r>
    </w:p>
    <w:p w:rsidR="00BE4074" w:rsidRPr="00051C00" w:rsidRDefault="00051C00" w:rsidP="00051C00">
      <w:pPr>
        <w:spacing w:after="120"/>
        <w:ind w:firstLine="720"/>
        <w:jc w:val="both"/>
        <w:rPr>
          <w:rFonts w:ascii="Times New Roman" w:hAnsi="Times New Roman"/>
          <w:sz w:val="28"/>
          <w:szCs w:val="28"/>
        </w:rPr>
      </w:pPr>
      <w:r>
        <w:rPr>
          <w:rFonts w:ascii="Times New Roman" w:hAnsi="Times New Roman"/>
          <w:iCs/>
          <w:sz w:val="28"/>
          <w:szCs w:val="28"/>
        </w:rPr>
        <w:t xml:space="preserve">2. </w:t>
      </w:r>
      <w:r w:rsidR="00BE4074" w:rsidRPr="001632D1">
        <w:rPr>
          <w:rFonts w:ascii="Times New Roman" w:hAnsi="Times New Roman"/>
          <w:sz w:val="28"/>
          <w:szCs w:val="28"/>
        </w:rPr>
        <w:t xml:space="preserve">Ведення та своєчасне оновлення Державного </w:t>
      </w:r>
      <w:proofErr w:type="spellStart"/>
      <w:r w:rsidR="00BE4074" w:rsidRPr="001632D1">
        <w:rPr>
          <w:rFonts w:ascii="Times New Roman" w:hAnsi="Times New Roman"/>
          <w:sz w:val="28"/>
          <w:szCs w:val="28"/>
        </w:rPr>
        <w:t>санкційного</w:t>
      </w:r>
      <w:proofErr w:type="spellEnd"/>
      <w:r w:rsidR="00BE4074" w:rsidRPr="001632D1">
        <w:rPr>
          <w:rFonts w:ascii="Times New Roman" w:hAnsi="Times New Roman"/>
          <w:sz w:val="28"/>
          <w:szCs w:val="28"/>
        </w:rPr>
        <w:t xml:space="preserve"> реєстру покладається на </w:t>
      </w:r>
      <w:r>
        <w:rPr>
          <w:rFonts w:ascii="Times New Roman" w:hAnsi="Times New Roman"/>
          <w:sz w:val="28"/>
          <w:szCs w:val="28"/>
        </w:rPr>
        <w:t>Апарат Ради</w:t>
      </w:r>
      <w:r w:rsidR="00BE4074" w:rsidRPr="001632D1">
        <w:rPr>
          <w:rFonts w:ascii="Times New Roman" w:hAnsi="Times New Roman"/>
          <w:sz w:val="28"/>
          <w:szCs w:val="28"/>
        </w:rPr>
        <w:t xml:space="preserve"> національної безпеки та оборони України.</w:t>
      </w:r>
    </w:p>
    <w:p w:rsidR="00BE4074" w:rsidRPr="00051C00" w:rsidRDefault="00051C00" w:rsidP="00051C00">
      <w:pPr>
        <w:shd w:val="clear" w:color="auto" w:fill="FFFFFF"/>
        <w:spacing w:after="120"/>
        <w:ind w:firstLine="709"/>
        <w:jc w:val="both"/>
        <w:rPr>
          <w:rFonts w:ascii="Times New Roman" w:hAnsi="Times New Roman"/>
          <w:bCs/>
          <w:color w:val="000000"/>
          <w:sz w:val="28"/>
          <w:szCs w:val="28"/>
          <w:shd w:val="clear" w:color="auto" w:fill="FFFFFF"/>
        </w:rPr>
      </w:pPr>
      <w:r>
        <w:rPr>
          <w:rFonts w:ascii="Times New Roman" w:hAnsi="Times New Roman"/>
          <w:iCs/>
          <w:sz w:val="28"/>
          <w:szCs w:val="28"/>
        </w:rPr>
        <w:t xml:space="preserve">3. </w:t>
      </w:r>
      <w:r w:rsidR="00BE4074" w:rsidRPr="003B2051">
        <w:rPr>
          <w:rStyle w:val="FontStyle26"/>
          <w:b w:val="0"/>
          <w:bCs/>
          <w:i w:val="0"/>
          <w:color w:val="000000"/>
          <w:sz w:val="28"/>
          <w:szCs w:val="28"/>
          <w:shd w:val="clear" w:color="auto" w:fill="FFFFFF"/>
        </w:rPr>
        <w:t xml:space="preserve">Порядок ведення Державного </w:t>
      </w:r>
      <w:proofErr w:type="spellStart"/>
      <w:r w:rsidR="00BE4074" w:rsidRPr="003B2051">
        <w:rPr>
          <w:rStyle w:val="FontStyle26"/>
          <w:b w:val="0"/>
          <w:bCs/>
          <w:i w:val="0"/>
          <w:color w:val="000000"/>
          <w:sz w:val="28"/>
          <w:szCs w:val="28"/>
          <w:shd w:val="clear" w:color="auto" w:fill="FFFFFF"/>
        </w:rPr>
        <w:t>санкційного</w:t>
      </w:r>
      <w:proofErr w:type="spellEnd"/>
      <w:r w:rsidR="00BE4074" w:rsidRPr="003B2051">
        <w:rPr>
          <w:rStyle w:val="FontStyle26"/>
          <w:b w:val="0"/>
          <w:bCs/>
          <w:i w:val="0"/>
          <w:color w:val="000000"/>
          <w:sz w:val="28"/>
          <w:szCs w:val="28"/>
          <w:shd w:val="clear" w:color="auto" w:fill="FFFFFF"/>
        </w:rPr>
        <w:t xml:space="preserve"> реєстру визначається Радою національної безпеки та оборони України</w:t>
      </w:r>
      <w:r>
        <w:rPr>
          <w:rStyle w:val="FontStyle26"/>
          <w:b w:val="0"/>
          <w:bCs/>
          <w:i w:val="0"/>
          <w:color w:val="000000"/>
          <w:sz w:val="28"/>
          <w:szCs w:val="28"/>
          <w:shd w:val="clear" w:color="auto" w:fill="FFFFFF"/>
        </w:rPr>
        <w:t>»</w:t>
      </w:r>
      <w:r w:rsidR="00BE4074" w:rsidRPr="003B2051">
        <w:rPr>
          <w:rStyle w:val="FontStyle26"/>
          <w:b w:val="0"/>
          <w:bCs/>
          <w:i w:val="0"/>
          <w:color w:val="000000"/>
          <w:sz w:val="28"/>
          <w:szCs w:val="28"/>
          <w:shd w:val="clear" w:color="auto" w:fill="FFFFFF"/>
        </w:rPr>
        <w:t>.</w:t>
      </w:r>
    </w:p>
    <w:p w:rsidR="00BE4074" w:rsidRPr="00051C00" w:rsidRDefault="001D7622" w:rsidP="00051C00">
      <w:pPr>
        <w:shd w:val="clear" w:color="auto" w:fill="FFFFFF"/>
        <w:spacing w:after="120"/>
        <w:ind w:firstLine="709"/>
        <w:jc w:val="both"/>
        <w:rPr>
          <w:rFonts w:ascii="Times New Roman" w:hAnsi="Times New Roman"/>
          <w:iCs/>
          <w:sz w:val="28"/>
          <w:szCs w:val="28"/>
        </w:rPr>
      </w:pPr>
      <w:r>
        <w:rPr>
          <w:rFonts w:ascii="Times New Roman" w:hAnsi="Times New Roman"/>
          <w:sz w:val="28"/>
          <w:szCs w:val="28"/>
        </w:rPr>
        <w:t>19</w:t>
      </w:r>
      <w:r w:rsidR="00BE4074" w:rsidRPr="001D553F">
        <w:rPr>
          <w:rFonts w:ascii="Times New Roman" w:hAnsi="Times New Roman"/>
          <w:sz w:val="28"/>
          <w:szCs w:val="28"/>
        </w:rPr>
        <w:t xml:space="preserve">. </w:t>
      </w:r>
      <w:r w:rsidR="00BE4074" w:rsidRPr="001D553F">
        <w:rPr>
          <w:rFonts w:ascii="Times New Roman" w:hAnsi="Times New Roman"/>
          <w:iCs/>
          <w:sz w:val="28"/>
          <w:szCs w:val="28"/>
        </w:rPr>
        <w:t xml:space="preserve">Додати </w:t>
      </w:r>
      <w:r>
        <w:rPr>
          <w:rFonts w:ascii="Times New Roman" w:hAnsi="Times New Roman"/>
          <w:iCs/>
          <w:sz w:val="28"/>
          <w:szCs w:val="28"/>
        </w:rPr>
        <w:t>статтю 8 такого змісту</w:t>
      </w:r>
      <w:r w:rsidR="00BE4074" w:rsidRPr="001D553F">
        <w:rPr>
          <w:rFonts w:ascii="Times New Roman" w:hAnsi="Times New Roman"/>
          <w:iCs/>
          <w:sz w:val="28"/>
          <w:szCs w:val="28"/>
        </w:rPr>
        <w:t>:</w:t>
      </w:r>
    </w:p>
    <w:p w:rsidR="00451619" w:rsidRDefault="001D7622" w:rsidP="00051C00">
      <w:pPr>
        <w:spacing w:after="120"/>
        <w:ind w:firstLine="720"/>
        <w:jc w:val="both"/>
        <w:rPr>
          <w:rFonts w:ascii="Times New Roman" w:hAnsi="Times New Roman"/>
          <w:sz w:val="28"/>
          <w:szCs w:val="28"/>
        </w:rPr>
      </w:pPr>
      <w:r>
        <w:rPr>
          <w:rFonts w:ascii="Times New Roman" w:hAnsi="Times New Roman"/>
          <w:sz w:val="28"/>
          <w:szCs w:val="28"/>
        </w:rPr>
        <w:t>«</w:t>
      </w:r>
      <w:r w:rsidR="00451619">
        <w:rPr>
          <w:rFonts w:ascii="Times New Roman" w:hAnsi="Times New Roman"/>
          <w:sz w:val="28"/>
          <w:szCs w:val="28"/>
        </w:rPr>
        <w:t xml:space="preserve">Стаття 8. </w:t>
      </w:r>
      <w:r w:rsidR="00451619" w:rsidRPr="00451619">
        <w:rPr>
          <w:rFonts w:ascii="Times New Roman" w:hAnsi="Times New Roman"/>
          <w:sz w:val="28"/>
          <w:szCs w:val="28"/>
        </w:rPr>
        <w:t>Моніторинг ефективності санкцій</w:t>
      </w:r>
    </w:p>
    <w:p w:rsidR="00BE4074" w:rsidRPr="001D553F" w:rsidRDefault="001D7622" w:rsidP="00051C00">
      <w:pPr>
        <w:spacing w:after="120"/>
        <w:ind w:firstLine="720"/>
        <w:jc w:val="both"/>
        <w:rPr>
          <w:rFonts w:ascii="Times New Roman" w:hAnsi="Times New Roman"/>
          <w:sz w:val="28"/>
          <w:szCs w:val="28"/>
        </w:rPr>
      </w:pPr>
      <w:r>
        <w:rPr>
          <w:rFonts w:ascii="Times New Roman" w:hAnsi="Times New Roman"/>
          <w:sz w:val="28"/>
          <w:szCs w:val="28"/>
        </w:rPr>
        <w:t xml:space="preserve">1. </w:t>
      </w:r>
      <w:r w:rsidR="007424CD">
        <w:rPr>
          <w:rFonts w:ascii="Times New Roman" w:hAnsi="Times New Roman"/>
          <w:sz w:val="28"/>
          <w:szCs w:val="28"/>
        </w:rPr>
        <w:t>Апарат Ради</w:t>
      </w:r>
      <w:r w:rsidR="00BE4074" w:rsidRPr="003B2051">
        <w:rPr>
          <w:rFonts w:ascii="Times New Roman" w:hAnsi="Times New Roman"/>
          <w:sz w:val="28"/>
          <w:szCs w:val="28"/>
        </w:rPr>
        <w:t xml:space="preserve"> національної безпеки та оборони України щонайменше раз на шість місяців переглядає відомості, що містяться в Державному </w:t>
      </w:r>
      <w:proofErr w:type="spellStart"/>
      <w:r w:rsidR="00BE4074" w:rsidRPr="003B2051">
        <w:rPr>
          <w:rFonts w:ascii="Times New Roman" w:hAnsi="Times New Roman"/>
          <w:sz w:val="28"/>
          <w:szCs w:val="28"/>
        </w:rPr>
        <w:t>санкційному</w:t>
      </w:r>
      <w:proofErr w:type="spellEnd"/>
      <w:r w:rsidR="00BE4074" w:rsidRPr="003B2051">
        <w:rPr>
          <w:rFonts w:ascii="Times New Roman" w:hAnsi="Times New Roman"/>
          <w:sz w:val="28"/>
          <w:szCs w:val="28"/>
        </w:rPr>
        <w:t xml:space="preserve"> реєстрі, і, за наявності відповідних підстав, готує пропозиції</w:t>
      </w:r>
      <w:r w:rsidR="00051C00">
        <w:rPr>
          <w:rFonts w:ascii="Times New Roman" w:hAnsi="Times New Roman"/>
          <w:sz w:val="28"/>
          <w:szCs w:val="28"/>
        </w:rPr>
        <w:t xml:space="preserve"> щодо застосування, скасування </w:t>
      </w:r>
      <w:r w:rsidR="00BE4074" w:rsidRPr="003B2051">
        <w:rPr>
          <w:rFonts w:ascii="Times New Roman" w:hAnsi="Times New Roman"/>
          <w:sz w:val="28"/>
          <w:szCs w:val="28"/>
        </w:rPr>
        <w:t>та внесення змін до санкцій до наступного засідання Ради національної безпеки та оборони України.</w:t>
      </w:r>
    </w:p>
    <w:p w:rsidR="00BE4074" w:rsidRPr="001D7622" w:rsidRDefault="001D7622" w:rsidP="001D7622">
      <w:pPr>
        <w:shd w:val="clear" w:color="auto" w:fill="FFFFFF"/>
        <w:spacing w:after="120"/>
        <w:ind w:firstLine="709"/>
        <w:jc w:val="both"/>
        <w:rPr>
          <w:rFonts w:ascii="Times New Roman" w:hAnsi="Times New Roman"/>
          <w:bCs/>
          <w:color w:val="000000"/>
          <w:sz w:val="28"/>
          <w:szCs w:val="28"/>
          <w:shd w:val="clear" w:color="auto" w:fill="FFFFFF"/>
        </w:rPr>
      </w:pPr>
      <w:r>
        <w:rPr>
          <w:rFonts w:ascii="Times New Roman" w:hAnsi="Times New Roman"/>
          <w:sz w:val="28"/>
          <w:szCs w:val="28"/>
        </w:rPr>
        <w:t xml:space="preserve">2. </w:t>
      </w:r>
      <w:r w:rsidR="00BE4074" w:rsidRPr="003B2051">
        <w:rPr>
          <w:rStyle w:val="FontStyle26"/>
          <w:b w:val="0"/>
          <w:bCs/>
          <w:i w:val="0"/>
          <w:color w:val="000000"/>
          <w:sz w:val="28"/>
          <w:szCs w:val="28"/>
          <w:shd w:val="clear" w:color="auto" w:fill="FFFFFF"/>
        </w:rPr>
        <w:t xml:space="preserve">Порядок здійснення моніторингу відомостей, що містяться в Державному </w:t>
      </w:r>
      <w:proofErr w:type="spellStart"/>
      <w:r w:rsidR="00BE4074" w:rsidRPr="003B2051">
        <w:rPr>
          <w:rStyle w:val="FontStyle26"/>
          <w:b w:val="0"/>
          <w:bCs/>
          <w:i w:val="0"/>
          <w:color w:val="000000"/>
          <w:sz w:val="28"/>
          <w:szCs w:val="28"/>
          <w:shd w:val="clear" w:color="auto" w:fill="FFFFFF"/>
        </w:rPr>
        <w:t>санкційному</w:t>
      </w:r>
      <w:proofErr w:type="spellEnd"/>
      <w:r w:rsidR="00BE4074" w:rsidRPr="003B2051">
        <w:rPr>
          <w:rStyle w:val="FontStyle26"/>
          <w:b w:val="0"/>
          <w:bCs/>
          <w:i w:val="0"/>
          <w:color w:val="000000"/>
          <w:sz w:val="28"/>
          <w:szCs w:val="28"/>
          <w:shd w:val="clear" w:color="auto" w:fill="FFFFFF"/>
        </w:rPr>
        <w:t xml:space="preserve"> реєстрі визначається Радою націонал</w:t>
      </w:r>
      <w:r>
        <w:rPr>
          <w:rStyle w:val="FontStyle26"/>
          <w:b w:val="0"/>
          <w:bCs/>
          <w:i w:val="0"/>
          <w:color w:val="000000"/>
          <w:sz w:val="28"/>
          <w:szCs w:val="28"/>
          <w:shd w:val="clear" w:color="auto" w:fill="FFFFFF"/>
        </w:rPr>
        <w:t>ьної безпеки та оборони України»;</w:t>
      </w:r>
    </w:p>
    <w:p w:rsidR="00BE4074" w:rsidRPr="003B2051" w:rsidRDefault="001D7622" w:rsidP="001D7622">
      <w:pPr>
        <w:shd w:val="clear" w:color="auto" w:fill="FFFFFF"/>
        <w:spacing w:after="120"/>
        <w:ind w:firstLine="709"/>
        <w:jc w:val="both"/>
        <w:rPr>
          <w:rFonts w:ascii="Times New Roman" w:hAnsi="Times New Roman"/>
          <w:iCs/>
          <w:sz w:val="28"/>
          <w:szCs w:val="28"/>
        </w:rPr>
      </w:pPr>
      <w:r>
        <w:rPr>
          <w:rFonts w:ascii="Times New Roman" w:hAnsi="Times New Roman"/>
          <w:sz w:val="28"/>
          <w:szCs w:val="28"/>
        </w:rPr>
        <w:t>20</w:t>
      </w:r>
      <w:r w:rsidR="00BE4074" w:rsidRPr="001D553F">
        <w:rPr>
          <w:rFonts w:ascii="Times New Roman" w:hAnsi="Times New Roman"/>
          <w:sz w:val="28"/>
          <w:szCs w:val="28"/>
        </w:rPr>
        <w:t xml:space="preserve">. </w:t>
      </w:r>
      <w:r w:rsidR="00BE4074" w:rsidRPr="001D553F">
        <w:rPr>
          <w:rFonts w:ascii="Times New Roman" w:hAnsi="Times New Roman"/>
          <w:iCs/>
          <w:sz w:val="28"/>
          <w:szCs w:val="28"/>
        </w:rPr>
        <w:t xml:space="preserve">Додати </w:t>
      </w:r>
      <w:r>
        <w:rPr>
          <w:rFonts w:ascii="Times New Roman" w:hAnsi="Times New Roman"/>
          <w:iCs/>
          <w:sz w:val="28"/>
          <w:szCs w:val="28"/>
        </w:rPr>
        <w:t>статтю 9 такого змісту</w:t>
      </w:r>
      <w:r w:rsidR="00BE4074" w:rsidRPr="001D553F">
        <w:rPr>
          <w:rFonts w:ascii="Times New Roman" w:hAnsi="Times New Roman"/>
          <w:iCs/>
          <w:sz w:val="28"/>
          <w:szCs w:val="28"/>
        </w:rPr>
        <w:t>:</w:t>
      </w:r>
    </w:p>
    <w:p w:rsidR="00451619" w:rsidRDefault="001D7622" w:rsidP="001D7622">
      <w:pPr>
        <w:spacing w:after="120"/>
        <w:ind w:firstLine="720"/>
        <w:jc w:val="both"/>
        <w:rPr>
          <w:rFonts w:ascii="Times New Roman" w:hAnsi="Times New Roman"/>
          <w:sz w:val="28"/>
          <w:szCs w:val="28"/>
        </w:rPr>
      </w:pPr>
      <w:r>
        <w:rPr>
          <w:rFonts w:ascii="Times New Roman" w:hAnsi="Times New Roman"/>
          <w:sz w:val="28"/>
          <w:szCs w:val="28"/>
        </w:rPr>
        <w:t>«</w:t>
      </w:r>
      <w:r w:rsidR="00451619">
        <w:rPr>
          <w:rFonts w:ascii="Times New Roman" w:hAnsi="Times New Roman"/>
          <w:sz w:val="28"/>
          <w:szCs w:val="28"/>
        </w:rPr>
        <w:t xml:space="preserve">Стаття 9. </w:t>
      </w:r>
      <w:r w:rsidR="00451619" w:rsidRPr="00451619">
        <w:rPr>
          <w:rFonts w:ascii="Times New Roman" w:hAnsi="Times New Roman"/>
          <w:sz w:val="28"/>
          <w:szCs w:val="28"/>
        </w:rPr>
        <w:t>Оскарження санкцій</w:t>
      </w:r>
    </w:p>
    <w:p w:rsidR="00BE4074" w:rsidRPr="001D553F" w:rsidRDefault="001D7622" w:rsidP="001D7622">
      <w:pPr>
        <w:spacing w:after="120"/>
        <w:ind w:firstLine="720"/>
        <w:jc w:val="both"/>
        <w:rPr>
          <w:rFonts w:ascii="Times New Roman" w:hAnsi="Times New Roman"/>
          <w:sz w:val="28"/>
          <w:szCs w:val="28"/>
        </w:rPr>
      </w:pPr>
      <w:r>
        <w:rPr>
          <w:rFonts w:ascii="Times New Roman" w:hAnsi="Times New Roman"/>
          <w:sz w:val="28"/>
          <w:szCs w:val="28"/>
        </w:rPr>
        <w:t xml:space="preserve">1. </w:t>
      </w:r>
      <w:r w:rsidR="00BE4074" w:rsidRPr="003B2051">
        <w:rPr>
          <w:rFonts w:ascii="Times New Roman" w:hAnsi="Times New Roman"/>
          <w:sz w:val="28"/>
          <w:szCs w:val="28"/>
        </w:rPr>
        <w:t>Кожна юридична та фізична особа, до якої застосовано санкції, має право оскаржити рішення Ради національної безпеки та оборони України про застосування санкцій.</w:t>
      </w:r>
    </w:p>
    <w:p w:rsidR="00BE4074" w:rsidRPr="003B2051" w:rsidRDefault="001D7622" w:rsidP="00F21327">
      <w:pPr>
        <w:spacing w:after="120"/>
        <w:ind w:firstLine="720"/>
        <w:jc w:val="both"/>
        <w:rPr>
          <w:rFonts w:ascii="Times New Roman" w:hAnsi="Times New Roman"/>
          <w:sz w:val="28"/>
          <w:szCs w:val="28"/>
        </w:rPr>
      </w:pPr>
      <w:r>
        <w:rPr>
          <w:rFonts w:ascii="Times New Roman" w:hAnsi="Times New Roman"/>
          <w:sz w:val="28"/>
          <w:szCs w:val="28"/>
        </w:rPr>
        <w:t xml:space="preserve">2. </w:t>
      </w:r>
      <w:r w:rsidR="00BE4074" w:rsidRPr="003B2051">
        <w:rPr>
          <w:rFonts w:ascii="Times New Roman" w:hAnsi="Times New Roman"/>
          <w:sz w:val="28"/>
          <w:szCs w:val="28"/>
        </w:rPr>
        <w:t xml:space="preserve">Підставами для оскарження рішення Ради національної безпеки та оборони України про застосування санкцій є зміна обставин, що призвели до застосування санкцій, відсутність достатніх правових підстав для застосування санкцій. </w:t>
      </w:r>
    </w:p>
    <w:p w:rsidR="00BE4074" w:rsidRPr="001D7622" w:rsidRDefault="001D7622" w:rsidP="001D7622">
      <w:pPr>
        <w:shd w:val="clear" w:color="auto" w:fill="FFFFFF"/>
        <w:spacing w:after="120"/>
        <w:ind w:firstLine="709"/>
        <w:jc w:val="both"/>
        <w:rPr>
          <w:rFonts w:ascii="Times New Roman" w:hAnsi="Times New Roman"/>
          <w:iCs/>
          <w:sz w:val="28"/>
          <w:szCs w:val="28"/>
        </w:rPr>
      </w:pPr>
      <w:r>
        <w:rPr>
          <w:rFonts w:ascii="Times New Roman" w:hAnsi="Times New Roman"/>
          <w:sz w:val="28"/>
          <w:szCs w:val="28"/>
        </w:rPr>
        <w:lastRenderedPageBreak/>
        <w:t>3.</w:t>
      </w:r>
      <w:r>
        <w:rPr>
          <w:rFonts w:ascii="Times New Roman" w:hAnsi="Times New Roman"/>
          <w:iCs/>
          <w:sz w:val="28"/>
          <w:szCs w:val="28"/>
        </w:rPr>
        <w:t xml:space="preserve"> </w:t>
      </w:r>
      <w:r w:rsidR="00BE4074" w:rsidRPr="003B2051">
        <w:rPr>
          <w:rFonts w:ascii="Times New Roman" w:hAnsi="Times New Roman"/>
          <w:sz w:val="28"/>
          <w:szCs w:val="28"/>
        </w:rPr>
        <w:t>Апарат Ради національної безпеки та оборони України розглядає скарги щодо застосування санкцій і, у разі відсутності підстав для застосування санкцій до скаржника, готує для наступного засідання Ради національної безпеки та оборони України пропозицію щодо скасування санкцій, що застосовувалися до нього.</w:t>
      </w:r>
    </w:p>
    <w:p w:rsidR="00BE4074" w:rsidRPr="001D7622" w:rsidRDefault="001D7622" w:rsidP="001D7622">
      <w:pPr>
        <w:shd w:val="clear" w:color="auto" w:fill="FFFFFF"/>
        <w:spacing w:after="120"/>
        <w:ind w:firstLine="709"/>
        <w:jc w:val="both"/>
        <w:rPr>
          <w:rStyle w:val="FontStyle26"/>
          <w:b w:val="0"/>
          <w:i w:val="0"/>
          <w:iCs/>
          <w:sz w:val="28"/>
          <w:szCs w:val="28"/>
        </w:rPr>
      </w:pPr>
      <w:r>
        <w:rPr>
          <w:rFonts w:ascii="Times New Roman" w:hAnsi="Times New Roman"/>
          <w:iCs/>
          <w:sz w:val="28"/>
          <w:szCs w:val="28"/>
        </w:rPr>
        <w:t xml:space="preserve">4. </w:t>
      </w:r>
      <w:r w:rsidR="00BE4074" w:rsidRPr="003B2051">
        <w:rPr>
          <w:rStyle w:val="FontStyle26"/>
          <w:b w:val="0"/>
          <w:bCs/>
          <w:i w:val="0"/>
          <w:color w:val="000000"/>
          <w:sz w:val="28"/>
          <w:szCs w:val="28"/>
          <w:shd w:val="clear" w:color="auto" w:fill="FFFFFF"/>
        </w:rPr>
        <w:t>Апарат Ради національної безпеки та оборони України повідомляє скаржника про результати розгляду скарги протягом тижня з дня завершення розгляду і, у разі відсутності підстав для застосування санкцій, про процедуру та орієнтовні терміни ухвалення Радою національної безпеки та оборони України рішення про зняття санкцій.</w:t>
      </w:r>
    </w:p>
    <w:p w:rsidR="00BE4074" w:rsidRPr="001D7622" w:rsidRDefault="001D7622" w:rsidP="001D7622">
      <w:pPr>
        <w:shd w:val="clear" w:color="auto" w:fill="FFFFFF"/>
        <w:spacing w:after="120"/>
        <w:ind w:firstLine="709"/>
        <w:jc w:val="both"/>
        <w:rPr>
          <w:rFonts w:ascii="Times New Roman" w:hAnsi="Times New Roman"/>
          <w:bCs/>
          <w:color w:val="000000"/>
          <w:sz w:val="28"/>
          <w:szCs w:val="28"/>
          <w:shd w:val="clear" w:color="auto" w:fill="FFFFFF"/>
        </w:rPr>
      </w:pPr>
      <w:r>
        <w:rPr>
          <w:rStyle w:val="FontStyle26"/>
          <w:b w:val="0"/>
          <w:bCs/>
          <w:i w:val="0"/>
          <w:color w:val="000000"/>
          <w:sz w:val="28"/>
          <w:szCs w:val="28"/>
          <w:shd w:val="clear" w:color="auto" w:fill="FFFFFF"/>
        </w:rPr>
        <w:t xml:space="preserve">5. </w:t>
      </w:r>
      <w:r w:rsidR="00BE4074" w:rsidRPr="003B2051">
        <w:rPr>
          <w:rFonts w:ascii="Times New Roman" w:hAnsi="Times New Roman"/>
          <w:sz w:val="28"/>
          <w:szCs w:val="28"/>
        </w:rPr>
        <w:t>У разі незгоди скаржника з результатом розгляду його скарги, поданої відповідно до частини третьої статті 7 цього Закону, скаржник має право на звернення до суду для захисту своїх прав й охоронюваних законом інтересів.</w:t>
      </w:r>
    </w:p>
    <w:p w:rsidR="00BE4074" w:rsidRPr="001D553F" w:rsidRDefault="001D7622" w:rsidP="001D7622">
      <w:pPr>
        <w:shd w:val="clear" w:color="auto" w:fill="FFFFFF"/>
        <w:spacing w:after="120"/>
        <w:ind w:firstLine="709"/>
        <w:jc w:val="both"/>
        <w:rPr>
          <w:rFonts w:ascii="Times New Roman" w:hAnsi="Times New Roman"/>
          <w:iCs/>
          <w:sz w:val="28"/>
          <w:szCs w:val="28"/>
        </w:rPr>
      </w:pPr>
      <w:r>
        <w:rPr>
          <w:rFonts w:ascii="Times New Roman" w:hAnsi="Times New Roman"/>
          <w:sz w:val="28"/>
          <w:szCs w:val="28"/>
        </w:rPr>
        <w:t>6.</w:t>
      </w:r>
      <w:r>
        <w:rPr>
          <w:rFonts w:ascii="Times New Roman" w:hAnsi="Times New Roman"/>
          <w:iCs/>
          <w:sz w:val="28"/>
          <w:szCs w:val="28"/>
        </w:rPr>
        <w:t xml:space="preserve"> </w:t>
      </w:r>
      <w:r w:rsidR="00BE4074" w:rsidRPr="003B2051">
        <w:rPr>
          <w:rStyle w:val="FontStyle26"/>
          <w:b w:val="0"/>
          <w:bCs/>
          <w:i w:val="0"/>
          <w:color w:val="000000"/>
          <w:sz w:val="28"/>
          <w:szCs w:val="28"/>
          <w:shd w:val="clear" w:color="auto" w:fill="FFFFFF"/>
        </w:rPr>
        <w:t>Відхилення скарги Радою національної безпеки та оборони України та/або судом не позбавляє скаржника права подати скаргу повторно у разі виявлення нових обставин або у разі їх суттєвої зміни</w:t>
      </w:r>
      <w:r>
        <w:rPr>
          <w:rStyle w:val="FontStyle26"/>
          <w:b w:val="0"/>
          <w:bCs/>
          <w:i w:val="0"/>
          <w:color w:val="000000"/>
          <w:sz w:val="28"/>
          <w:szCs w:val="28"/>
          <w:shd w:val="clear" w:color="auto" w:fill="FFFFFF"/>
        </w:rPr>
        <w:t>»;</w:t>
      </w:r>
    </w:p>
    <w:p w:rsidR="008A0E0E" w:rsidRDefault="001D7622" w:rsidP="001D7622">
      <w:pPr>
        <w:shd w:val="clear" w:color="auto" w:fill="FFFFFF"/>
        <w:spacing w:after="120"/>
        <w:ind w:firstLine="709"/>
        <w:jc w:val="both"/>
        <w:rPr>
          <w:rFonts w:ascii="Times New Roman" w:hAnsi="Times New Roman"/>
          <w:iCs/>
          <w:sz w:val="28"/>
          <w:szCs w:val="28"/>
        </w:rPr>
      </w:pPr>
      <w:r>
        <w:rPr>
          <w:rFonts w:ascii="Times New Roman" w:hAnsi="Times New Roman"/>
          <w:iCs/>
          <w:sz w:val="28"/>
          <w:szCs w:val="28"/>
        </w:rPr>
        <w:t>21</w:t>
      </w:r>
      <w:r w:rsidR="00BE4074" w:rsidRPr="001D553F">
        <w:rPr>
          <w:rFonts w:ascii="Times New Roman" w:hAnsi="Times New Roman"/>
          <w:iCs/>
          <w:sz w:val="28"/>
          <w:szCs w:val="28"/>
        </w:rPr>
        <w:t xml:space="preserve">. Додати </w:t>
      </w:r>
      <w:r>
        <w:rPr>
          <w:rFonts w:ascii="Times New Roman" w:hAnsi="Times New Roman"/>
          <w:iCs/>
          <w:sz w:val="28"/>
          <w:szCs w:val="28"/>
        </w:rPr>
        <w:t>статтю</w:t>
      </w:r>
      <w:r w:rsidR="00BE4074" w:rsidRPr="001D553F">
        <w:rPr>
          <w:rFonts w:ascii="Times New Roman" w:hAnsi="Times New Roman"/>
          <w:iCs/>
          <w:sz w:val="28"/>
          <w:szCs w:val="28"/>
        </w:rPr>
        <w:t xml:space="preserve"> 10 такого змісту:</w:t>
      </w:r>
    </w:p>
    <w:p w:rsidR="00451619" w:rsidRDefault="001D7622" w:rsidP="00F21327">
      <w:pPr>
        <w:shd w:val="clear" w:color="auto" w:fill="FFFFFF"/>
        <w:spacing w:after="120"/>
        <w:ind w:firstLine="709"/>
        <w:jc w:val="both"/>
        <w:rPr>
          <w:rFonts w:ascii="Times New Roman" w:hAnsi="Times New Roman"/>
          <w:iCs/>
          <w:sz w:val="28"/>
          <w:szCs w:val="28"/>
        </w:rPr>
      </w:pPr>
      <w:r>
        <w:rPr>
          <w:rFonts w:ascii="Times New Roman" w:hAnsi="Times New Roman"/>
          <w:iCs/>
          <w:sz w:val="28"/>
          <w:szCs w:val="28"/>
        </w:rPr>
        <w:t>«</w:t>
      </w:r>
      <w:r w:rsidR="00451619">
        <w:rPr>
          <w:rFonts w:ascii="Times New Roman" w:hAnsi="Times New Roman"/>
          <w:iCs/>
          <w:sz w:val="28"/>
          <w:szCs w:val="28"/>
        </w:rPr>
        <w:t xml:space="preserve">Стаття 10. </w:t>
      </w:r>
      <w:r w:rsidR="00451619" w:rsidRPr="00451619">
        <w:rPr>
          <w:rFonts w:ascii="Times New Roman" w:hAnsi="Times New Roman"/>
          <w:iCs/>
          <w:sz w:val="28"/>
          <w:szCs w:val="28"/>
        </w:rPr>
        <w:t>Прикінцеві положення</w:t>
      </w:r>
    </w:p>
    <w:p w:rsidR="008A0E0E" w:rsidRPr="008A0E0E" w:rsidRDefault="008A0E0E" w:rsidP="00F21327">
      <w:pPr>
        <w:shd w:val="clear" w:color="auto" w:fill="FFFFFF"/>
        <w:spacing w:after="120"/>
        <w:ind w:firstLine="709"/>
        <w:jc w:val="both"/>
        <w:rPr>
          <w:rFonts w:ascii="Times New Roman" w:hAnsi="Times New Roman"/>
          <w:iCs/>
          <w:sz w:val="28"/>
          <w:szCs w:val="28"/>
        </w:rPr>
      </w:pPr>
      <w:r w:rsidRPr="008A0E0E">
        <w:rPr>
          <w:rFonts w:ascii="Times New Roman" w:hAnsi="Times New Roman"/>
          <w:iCs/>
          <w:sz w:val="28"/>
          <w:szCs w:val="28"/>
        </w:rPr>
        <w:t>1. Цей Закон набирає чинності з дня, наступного за днем його опублікування.</w:t>
      </w:r>
    </w:p>
    <w:p w:rsidR="00BE4074" w:rsidRPr="001D7622" w:rsidRDefault="008A0E0E" w:rsidP="001D7622">
      <w:pPr>
        <w:shd w:val="clear" w:color="auto" w:fill="FFFFFF"/>
        <w:spacing w:after="120"/>
        <w:ind w:firstLine="709"/>
        <w:jc w:val="both"/>
        <w:rPr>
          <w:rFonts w:ascii="Times New Roman" w:hAnsi="Times New Roman"/>
          <w:iCs/>
          <w:sz w:val="28"/>
          <w:szCs w:val="28"/>
        </w:rPr>
      </w:pPr>
      <w:r w:rsidRPr="008A0E0E">
        <w:rPr>
          <w:rFonts w:ascii="Times New Roman" w:hAnsi="Times New Roman"/>
          <w:iCs/>
          <w:sz w:val="28"/>
          <w:szCs w:val="28"/>
        </w:rPr>
        <w:t>2. Закони та інші нормативно-правові акти України діють у частині</w:t>
      </w:r>
      <w:r w:rsidR="001D7622">
        <w:rPr>
          <w:rFonts w:ascii="Times New Roman" w:hAnsi="Times New Roman"/>
          <w:iCs/>
          <w:sz w:val="28"/>
          <w:szCs w:val="28"/>
        </w:rPr>
        <w:t>, що не суперечить цьому Закону»;</w:t>
      </w:r>
    </w:p>
    <w:p w:rsidR="00BE4074" w:rsidRPr="001D553F" w:rsidRDefault="00BE4074" w:rsidP="00F21327">
      <w:pPr>
        <w:widowControl w:val="0"/>
        <w:tabs>
          <w:tab w:val="left" w:pos="1134"/>
        </w:tabs>
        <w:spacing w:after="120"/>
        <w:ind w:firstLine="567"/>
        <w:jc w:val="both"/>
        <w:rPr>
          <w:rFonts w:ascii="Times New Roman" w:hAnsi="Times New Roman"/>
          <w:color w:val="000000"/>
          <w:sz w:val="28"/>
          <w:szCs w:val="28"/>
        </w:rPr>
      </w:pPr>
      <w:r w:rsidRPr="001D553F">
        <w:rPr>
          <w:rFonts w:ascii="Times New Roman" w:hAnsi="Times New Roman"/>
          <w:color w:val="000000"/>
          <w:sz w:val="28"/>
          <w:szCs w:val="28"/>
        </w:rPr>
        <w:t>II. Прикінцеві та перехідні положення</w:t>
      </w:r>
    </w:p>
    <w:p w:rsidR="008A0E0E" w:rsidRDefault="008A0E0E" w:rsidP="001D7622">
      <w:pPr>
        <w:shd w:val="clear" w:color="auto" w:fill="FFFFFF"/>
        <w:spacing w:after="120"/>
        <w:ind w:firstLine="709"/>
        <w:jc w:val="both"/>
        <w:rPr>
          <w:rFonts w:ascii="Times New Roman" w:hAnsi="Times New Roman"/>
          <w:iCs/>
          <w:sz w:val="28"/>
          <w:szCs w:val="28"/>
        </w:rPr>
      </w:pPr>
      <w:r>
        <w:rPr>
          <w:rFonts w:ascii="Times New Roman" w:hAnsi="Times New Roman"/>
          <w:iCs/>
          <w:sz w:val="28"/>
          <w:szCs w:val="28"/>
        </w:rPr>
        <w:t xml:space="preserve">1. </w:t>
      </w:r>
      <w:proofErr w:type="spellStart"/>
      <w:r w:rsidRPr="008A0E0E">
        <w:rPr>
          <w:rFonts w:ascii="Times New Roman" w:hAnsi="Times New Roman"/>
          <w:iCs/>
          <w:sz w:val="28"/>
          <w:szCs w:val="28"/>
        </w:rPr>
        <w:t>Внести</w:t>
      </w:r>
      <w:proofErr w:type="spellEnd"/>
      <w:r w:rsidRPr="008A0E0E">
        <w:rPr>
          <w:rFonts w:ascii="Times New Roman" w:hAnsi="Times New Roman"/>
          <w:iCs/>
          <w:sz w:val="28"/>
          <w:szCs w:val="28"/>
        </w:rPr>
        <w:t xml:space="preserve"> </w:t>
      </w:r>
      <w:r w:rsidR="001D7622">
        <w:rPr>
          <w:rFonts w:ascii="Times New Roman" w:hAnsi="Times New Roman"/>
          <w:iCs/>
          <w:sz w:val="28"/>
          <w:szCs w:val="28"/>
        </w:rPr>
        <w:t xml:space="preserve">такі </w:t>
      </w:r>
      <w:r w:rsidRPr="008A0E0E">
        <w:rPr>
          <w:rFonts w:ascii="Times New Roman" w:hAnsi="Times New Roman"/>
          <w:iCs/>
          <w:sz w:val="28"/>
          <w:szCs w:val="28"/>
        </w:rPr>
        <w:t>зміни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(ВВР), 2020, № 25, ст.171):</w:t>
      </w:r>
    </w:p>
    <w:p w:rsidR="008A0E0E" w:rsidRDefault="008A0E0E" w:rsidP="001D7622">
      <w:pPr>
        <w:shd w:val="clear" w:color="auto" w:fill="FFFFFF"/>
        <w:spacing w:after="120"/>
        <w:ind w:firstLine="709"/>
        <w:jc w:val="both"/>
        <w:rPr>
          <w:rFonts w:ascii="Times New Roman" w:hAnsi="Times New Roman"/>
          <w:iCs/>
          <w:sz w:val="28"/>
          <w:szCs w:val="28"/>
        </w:rPr>
      </w:pPr>
      <w:r>
        <w:rPr>
          <w:rFonts w:ascii="Times New Roman" w:hAnsi="Times New Roman"/>
          <w:color w:val="000000"/>
          <w:sz w:val="28"/>
          <w:szCs w:val="28"/>
        </w:rPr>
        <w:t>У пункті 33 частини першої статті першої виключити слова «</w:t>
      </w:r>
      <w:r w:rsidRPr="008A0E0E">
        <w:rPr>
          <w:rFonts w:ascii="Times New Roman" w:hAnsi="Times New Roman"/>
          <w:color w:val="000000"/>
          <w:sz w:val="28"/>
          <w:szCs w:val="28"/>
        </w:rPr>
        <w:t>у порядку, визначен</w:t>
      </w:r>
      <w:r w:rsidR="001D7622">
        <w:rPr>
          <w:rFonts w:ascii="Times New Roman" w:hAnsi="Times New Roman"/>
          <w:color w:val="000000"/>
          <w:sz w:val="28"/>
          <w:szCs w:val="28"/>
        </w:rPr>
        <w:t>ому Кабінетом Міністрів України</w:t>
      </w:r>
      <w:r>
        <w:rPr>
          <w:rFonts w:ascii="Times New Roman" w:hAnsi="Times New Roman"/>
          <w:color w:val="000000"/>
          <w:sz w:val="28"/>
          <w:szCs w:val="28"/>
        </w:rPr>
        <w:t>»</w:t>
      </w:r>
    </w:p>
    <w:p w:rsidR="008A0E0E" w:rsidRDefault="008A0E0E" w:rsidP="00F21327">
      <w:pPr>
        <w:shd w:val="clear" w:color="auto" w:fill="FFFFFF"/>
        <w:spacing w:after="120"/>
        <w:ind w:firstLine="709"/>
        <w:jc w:val="both"/>
        <w:rPr>
          <w:rFonts w:ascii="Times New Roman" w:hAnsi="Times New Roman"/>
          <w:iCs/>
          <w:sz w:val="28"/>
          <w:szCs w:val="28"/>
        </w:rPr>
      </w:pPr>
      <w:r>
        <w:rPr>
          <w:rFonts w:ascii="Times New Roman" w:hAnsi="Times New Roman"/>
          <w:iCs/>
          <w:sz w:val="28"/>
          <w:szCs w:val="28"/>
        </w:rPr>
        <w:t xml:space="preserve">2. </w:t>
      </w:r>
      <w:r w:rsidRPr="001D553F">
        <w:rPr>
          <w:rFonts w:ascii="Times New Roman" w:hAnsi="Times New Roman"/>
          <w:iCs/>
          <w:sz w:val="28"/>
          <w:szCs w:val="28"/>
        </w:rPr>
        <w:t>Кабінету Міністрів України у тримісячний строк із дня набрання чинності цим Законом:</w:t>
      </w:r>
    </w:p>
    <w:p w:rsidR="008A0E0E" w:rsidRDefault="008A0E0E" w:rsidP="001D7622">
      <w:pPr>
        <w:shd w:val="clear" w:color="auto" w:fill="FFFFFF"/>
        <w:spacing w:after="120"/>
        <w:ind w:left="360"/>
        <w:jc w:val="both"/>
        <w:rPr>
          <w:rFonts w:ascii="Times New Roman" w:hAnsi="Times New Roman"/>
          <w:iCs/>
          <w:sz w:val="28"/>
          <w:szCs w:val="28"/>
        </w:rPr>
      </w:pPr>
      <w:r w:rsidRPr="008A0E0E">
        <w:rPr>
          <w:rFonts w:ascii="Times New Roman" w:hAnsi="Times New Roman"/>
          <w:iCs/>
          <w:sz w:val="28"/>
          <w:szCs w:val="28"/>
        </w:rPr>
        <w:t>привести свої нормативні-правові акти у відповідність із цим Законом.</w:t>
      </w:r>
    </w:p>
    <w:p w:rsidR="004D1845" w:rsidRDefault="008A0E0E" w:rsidP="00451619">
      <w:pPr>
        <w:shd w:val="clear" w:color="auto" w:fill="FFFFFF"/>
        <w:spacing w:after="120"/>
        <w:ind w:left="360" w:firstLine="360"/>
        <w:jc w:val="both"/>
        <w:rPr>
          <w:rFonts w:ascii="Times New Roman" w:hAnsi="Times New Roman"/>
          <w:color w:val="000000"/>
          <w:sz w:val="28"/>
          <w:szCs w:val="28"/>
        </w:rPr>
      </w:pPr>
      <w:r>
        <w:rPr>
          <w:rFonts w:ascii="Times New Roman" w:hAnsi="Times New Roman"/>
          <w:iCs/>
          <w:sz w:val="28"/>
          <w:szCs w:val="28"/>
        </w:rPr>
        <w:t xml:space="preserve">3. </w:t>
      </w:r>
      <w:r w:rsidR="00BE4074" w:rsidRPr="001D553F">
        <w:rPr>
          <w:rFonts w:ascii="Times New Roman" w:hAnsi="Times New Roman"/>
          <w:color w:val="000000"/>
          <w:sz w:val="28"/>
          <w:szCs w:val="28"/>
        </w:rPr>
        <w:t>Цей Закон набирає чинності з дня, наступного за днем його опублікування.</w:t>
      </w:r>
    </w:p>
    <w:p w:rsidR="00451619" w:rsidRPr="00451619" w:rsidRDefault="00451619" w:rsidP="00451619">
      <w:pPr>
        <w:shd w:val="clear" w:color="auto" w:fill="FFFFFF"/>
        <w:spacing w:after="120"/>
        <w:ind w:left="360" w:firstLine="360"/>
        <w:jc w:val="both"/>
        <w:rPr>
          <w:rFonts w:ascii="Times New Roman" w:hAnsi="Times New Roman"/>
          <w:color w:val="000000"/>
          <w:sz w:val="28"/>
          <w:szCs w:val="28"/>
        </w:rPr>
      </w:pPr>
    </w:p>
    <w:p w:rsidR="00BE4074" w:rsidRPr="001D553F" w:rsidRDefault="00BE4074" w:rsidP="00F21327">
      <w:pPr>
        <w:widowControl w:val="0"/>
        <w:tabs>
          <w:tab w:val="left" w:pos="1134"/>
        </w:tabs>
        <w:spacing w:after="120"/>
        <w:ind w:left="360" w:right="-2"/>
        <w:rPr>
          <w:rFonts w:ascii="Times New Roman" w:hAnsi="Times New Roman"/>
          <w:b/>
          <w:color w:val="000000"/>
          <w:sz w:val="28"/>
          <w:szCs w:val="28"/>
        </w:rPr>
      </w:pPr>
      <w:r w:rsidRPr="001D553F">
        <w:rPr>
          <w:rFonts w:ascii="Times New Roman" w:hAnsi="Times New Roman"/>
          <w:b/>
          <w:color w:val="000000"/>
          <w:sz w:val="28"/>
          <w:szCs w:val="28"/>
        </w:rPr>
        <w:t>Голова Верховної Ради України</w:t>
      </w:r>
    </w:p>
    <w:sectPr w:rsidR="00BE4074" w:rsidRPr="001D553F" w:rsidSect="00451619">
      <w:pgSz w:w="11906" w:h="16838"/>
      <w:pgMar w:top="1135" w:right="1440" w:bottom="1134" w:left="1134"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a">
    <w:altName w:val="Arial Narro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BC53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D5629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9A6F81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B226D4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EBC9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F4EA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AEB2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602F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DE3E6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B0F3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62195"/>
    <w:multiLevelType w:val="multilevel"/>
    <w:tmpl w:val="01487FF8"/>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FBD"/>
    <w:rsid w:val="0004762F"/>
    <w:rsid w:val="00051C00"/>
    <w:rsid w:val="000E3760"/>
    <w:rsid w:val="00110610"/>
    <w:rsid w:val="0011072E"/>
    <w:rsid w:val="001632D1"/>
    <w:rsid w:val="0016482E"/>
    <w:rsid w:val="001D553F"/>
    <w:rsid w:val="001D7622"/>
    <w:rsid w:val="001F4F4A"/>
    <w:rsid w:val="0029582D"/>
    <w:rsid w:val="002E679C"/>
    <w:rsid w:val="00301B2A"/>
    <w:rsid w:val="00374161"/>
    <w:rsid w:val="003B2051"/>
    <w:rsid w:val="003B7406"/>
    <w:rsid w:val="003C7772"/>
    <w:rsid w:val="003F67E3"/>
    <w:rsid w:val="00451619"/>
    <w:rsid w:val="004C2F5D"/>
    <w:rsid w:val="004D144E"/>
    <w:rsid w:val="004D1845"/>
    <w:rsid w:val="00566B3A"/>
    <w:rsid w:val="00597F23"/>
    <w:rsid w:val="005B01D2"/>
    <w:rsid w:val="005D3984"/>
    <w:rsid w:val="00671AD7"/>
    <w:rsid w:val="00693B50"/>
    <w:rsid w:val="00720B7C"/>
    <w:rsid w:val="00727C2B"/>
    <w:rsid w:val="007424CD"/>
    <w:rsid w:val="007771E4"/>
    <w:rsid w:val="00825F8D"/>
    <w:rsid w:val="00833482"/>
    <w:rsid w:val="00874D5D"/>
    <w:rsid w:val="008A0E0E"/>
    <w:rsid w:val="00940FBD"/>
    <w:rsid w:val="009776E8"/>
    <w:rsid w:val="009E12E3"/>
    <w:rsid w:val="00A46833"/>
    <w:rsid w:val="00AC513B"/>
    <w:rsid w:val="00AD4990"/>
    <w:rsid w:val="00B21D13"/>
    <w:rsid w:val="00BA7EBB"/>
    <w:rsid w:val="00BE4074"/>
    <w:rsid w:val="00BF4CEF"/>
    <w:rsid w:val="00CB0807"/>
    <w:rsid w:val="00D320C4"/>
    <w:rsid w:val="00D32A8E"/>
    <w:rsid w:val="00D47A6D"/>
    <w:rsid w:val="00D54BA5"/>
    <w:rsid w:val="00D854BA"/>
    <w:rsid w:val="00DB47E0"/>
    <w:rsid w:val="00DC56B7"/>
    <w:rsid w:val="00E00102"/>
    <w:rsid w:val="00EA3C2A"/>
    <w:rsid w:val="00F21327"/>
    <w:rsid w:val="00F26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15EDBB-1CAC-4111-9CAE-F5414CD1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ntiqua" w:eastAsia="Antiqua" w:hAnsi="Antiqua" w:cs="Antiqua"/>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13B"/>
    <w:rPr>
      <w:rFonts w:eastAsia="Times New Roman" w:cs="Times New Roman"/>
      <w:sz w:val="26"/>
      <w:lang w:eastAsia="ru-RU"/>
    </w:rPr>
  </w:style>
  <w:style w:type="paragraph" w:styleId="1">
    <w:name w:val="heading 1"/>
    <w:basedOn w:val="a"/>
    <w:next w:val="a"/>
    <w:link w:val="10"/>
    <w:uiPriority w:val="99"/>
    <w:qFormat/>
    <w:rsid w:val="00DB47E0"/>
    <w:pPr>
      <w:keepNext/>
      <w:keepLines/>
      <w:spacing w:before="480" w:after="120"/>
      <w:outlineLvl w:val="0"/>
    </w:pPr>
    <w:rPr>
      <w:rFonts w:ascii="Cambria" w:hAnsi="Cambria"/>
      <w:b/>
      <w:bCs/>
      <w:kern w:val="32"/>
      <w:sz w:val="32"/>
      <w:szCs w:val="32"/>
    </w:rPr>
  </w:style>
  <w:style w:type="paragraph" w:styleId="2">
    <w:name w:val="heading 2"/>
    <w:basedOn w:val="a"/>
    <w:next w:val="a"/>
    <w:link w:val="20"/>
    <w:uiPriority w:val="99"/>
    <w:qFormat/>
    <w:rsid w:val="00DB47E0"/>
    <w:pPr>
      <w:keepNext/>
      <w:keepLines/>
      <w:spacing w:before="360" w:after="80"/>
      <w:outlineLvl w:val="1"/>
    </w:pPr>
    <w:rPr>
      <w:rFonts w:ascii="Cambria" w:hAnsi="Cambria"/>
      <w:b/>
      <w:bCs/>
      <w:i/>
      <w:iCs/>
      <w:sz w:val="28"/>
      <w:szCs w:val="28"/>
    </w:rPr>
  </w:style>
  <w:style w:type="paragraph" w:styleId="3">
    <w:name w:val="heading 3"/>
    <w:basedOn w:val="a"/>
    <w:next w:val="a"/>
    <w:link w:val="30"/>
    <w:uiPriority w:val="99"/>
    <w:qFormat/>
    <w:rsid w:val="00AC513B"/>
    <w:pPr>
      <w:keepNext/>
      <w:keepLines/>
      <w:spacing w:before="40" w:line="276" w:lineRule="auto"/>
      <w:outlineLvl w:val="2"/>
    </w:pPr>
    <w:rPr>
      <w:rFonts w:ascii="Calibri Light" w:eastAsia="Antiqua" w:hAnsi="Calibri Light"/>
      <w:color w:val="1F3763"/>
      <w:sz w:val="24"/>
      <w:szCs w:val="24"/>
    </w:rPr>
  </w:style>
  <w:style w:type="paragraph" w:styleId="4">
    <w:name w:val="heading 4"/>
    <w:basedOn w:val="a"/>
    <w:next w:val="a"/>
    <w:link w:val="40"/>
    <w:uiPriority w:val="99"/>
    <w:qFormat/>
    <w:rsid w:val="00DB47E0"/>
    <w:pPr>
      <w:keepNext/>
      <w:keepLines/>
      <w:spacing w:before="240" w:after="40"/>
      <w:outlineLvl w:val="3"/>
    </w:pPr>
    <w:rPr>
      <w:rFonts w:ascii="Calibri" w:hAnsi="Calibri"/>
      <w:b/>
      <w:bCs/>
      <w:sz w:val="28"/>
      <w:szCs w:val="28"/>
    </w:rPr>
  </w:style>
  <w:style w:type="paragraph" w:styleId="5">
    <w:name w:val="heading 5"/>
    <w:basedOn w:val="a"/>
    <w:next w:val="a"/>
    <w:link w:val="50"/>
    <w:uiPriority w:val="99"/>
    <w:qFormat/>
    <w:rsid w:val="00DB47E0"/>
    <w:pPr>
      <w:keepNext/>
      <w:keepLines/>
      <w:spacing w:before="220" w:after="40"/>
      <w:outlineLvl w:val="4"/>
    </w:pPr>
    <w:rPr>
      <w:rFonts w:ascii="Calibri" w:hAnsi="Calibri"/>
      <w:b/>
      <w:bCs/>
      <w:i/>
      <w:iCs/>
      <w:szCs w:val="26"/>
    </w:rPr>
  </w:style>
  <w:style w:type="paragraph" w:styleId="6">
    <w:name w:val="heading 6"/>
    <w:basedOn w:val="a"/>
    <w:next w:val="a"/>
    <w:link w:val="60"/>
    <w:uiPriority w:val="99"/>
    <w:qFormat/>
    <w:rsid w:val="00DB47E0"/>
    <w:pPr>
      <w:keepNext/>
      <w:keepLines/>
      <w:spacing w:before="200" w:after="40"/>
      <w:outlineLvl w:val="5"/>
    </w:pPr>
    <w:rPr>
      <w:rFonts w:ascii="Calibri" w:hAnsi="Calibr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b/>
      <w:kern w:val="32"/>
      <w:sz w:val="32"/>
      <w:lang w:val="uk-UA"/>
    </w:rPr>
  </w:style>
  <w:style w:type="character" w:customStyle="1" w:styleId="20">
    <w:name w:val="Заголовок 2 Знак"/>
    <w:link w:val="2"/>
    <w:uiPriority w:val="99"/>
    <w:semiHidden/>
    <w:locked/>
    <w:rPr>
      <w:rFonts w:ascii="Cambria" w:hAnsi="Cambria"/>
      <w:b/>
      <w:i/>
      <w:sz w:val="28"/>
      <w:lang w:val="uk-UA"/>
    </w:rPr>
  </w:style>
  <w:style w:type="character" w:customStyle="1" w:styleId="30">
    <w:name w:val="Заголовок 3 Знак"/>
    <w:link w:val="3"/>
    <w:uiPriority w:val="99"/>
    <w:semiHidden/>
    <w:locked/>
    <w:rsid w:val="00AC513B"/>
    <w:rPr>
      <w:rFonts w:ascii="Calibri Light" w:hAnsi="Calibri Light"/>
      <w:color w:val="1F3763"/>
      <w:sz w:val="24"/>
      <w:lang w:val="uk-UA" w:eastAsia="ru-RU"/>
    </w:rPr>
  </w:style>
  <w:style w:type="character" w:customStyle="1" w:styleId="40">
    <w:name w:val="Заголовок 4 Знак"/>
    <w:link w:val="4"/>
    <w:uiPriority w:val="99"/>
    <w:semiHidden/>
    <w:locked/>
    <w:rPr>
      <w:rFonts w:ascii="Calibri" w:hAnsi="Calibri"/>
      <w:b/>
      <w:sz w:val="28"/>
      <w:lang w:val="uk-UA"/>
    </w:rPr>
  </w:style>
  <w:style w:type="character" w:customStyle="1" w:styleId="50">
    <w:name w:val="Заголовок 5 Знак"/>
    <w:link w:val="5"/>
    <w:uiPriority w:val="99"/>
    <w:semiHidden/>
    <w:locked/>
    <w:rPr>
      <w:rFonts w:ascii="Calibri" w:hAnsi="Calibri"/>
      <w:b/>
      <w:i/>
      <w:sz w:val="26"/>
      <w:lang w:val="uk-UA"/>
    </w:rPr>
  </w:style>
  <w:style w:type="character" w:customStyle="1" w:styleId="60">
    <w:name w:val="Заголовок 6 Знак"/>
    <w:link w:val="6"/>
    <w:uiPriority w:val="99"/>
    <w:semiHidden/>
    <w:locked/>
    <w:rPr>
      <w:rFonts w:ascii="Calibri" w:hAnsi="Calibri"/>
      <w:b/>
      <w:lang w:val="uk-UA"/>
    </w:rPr>
  </w:style>
  <w:style w:type="table" w:customStyle="1" w:styleId="TableNormal1">
    <w:name w:val="Table Normal1"/>
    <w:uiPriority w:val="99"/>
    <w:rsid w:val="00DB47E0"/>
    <w:rPr>
      <w:sz w:val="26"/>
      <w:szCs w:val="26"/>
    </w:rPr>
    <w:tblPr>
      <w:tblCellMar>
        <w:top w:w="0" w:type="dxa"/>
        <w:left w:w="0" w:type="dxa"/>
        <w:bottom w:w="0" w:type="dxa"/>
        <w:right w:w="0" w:type="dxa"/>
      </w:tblCellMar>
    </w:tblPr>
  </w:style>
  <w:style w:type="paragraph" w:styleId="a3">
    <w:name w:val="Title"/>
    <w:basedOn w:val="a"/>
    <w:next w:val="a"/>
    <w:link w:val="a4"/>
    <w:uiPriority w:val="99"/>
    <w:qFormat/>
    <w:rsid w:val="00DB47E0"/>
    <w:pPr>
      <w:keepNext/>
      <w:keepLines/>
      <w:spacing w:before="480" w:after="120"/>
    </w:pPr>
    <w:rPr>
      <w:rFonts w:ascii="Cambria" w:hAnsi="Cambria"/>
      <w:b/>
      <w:bCs/>
      <w:kern w:val="28"/>
      <w:sz w:val="32"/>
      <w:szCs w:val="32"/>
    </w:rPr>
  </w:style>
  <w:style w:type="character" w:customStyle="1" w:styleId="a4">
    <w:name w:val="Назва Знак"/>
    <w:link w:val="a3"/>
    <w:uiPriority w:val="99"/>
    <w:locked/>
    <w:rPr>
      <w:rFonts w:ascii="Cambria" w:hAnsi="Cambria"/>
      <w:b/>
      <w:kern w:val="28"/>
      <w:sz w:val="32"/>
      <w:lang w:val="uk-UA"/>
    </w:rPr>
  </w:style>
  <w:style w:type="paragraph" w:customStyle="1" w:styleId="a5">
    <w:name w:val="Нормальний текст"/>
    <w:basedOn w:val="a"/>
    <w:uiPriority w:val="99"/>
    <w:rsid w:val="00AC513B"/>
    <w:pPr>
      <w:spacing w:before="120"/>
      <w:ind w:firstLine="567"/>
      <w:jc w:val="both"/>
    </w:pPr>
  </w:style>
  <w:style w:type="paragraph" w:customStyle="1" w:styleId="a6">
    <w:name w:val="Установа"/>
    <w:basedOn w:val="a"/>
    <w:uiPriority w:val="99"/>
    <w:rsid w:val="00AC513B"/>
    <w:pPr>
      <w:keepNext/>
      <w:keepLines/>
      <w:spacing w:before="120"/>
      <w:jc w:val="center"/>
    </w:pPr>
    <w:rPr>
      <w:b/>
      <w:i/>
      <w:caps/>
      <w:sz w:val="48"/>
    </w:rPr>
  </w:style>
  <w:style w:type="paragraph" w:customStyle="1" w:styleId="a7">
    <w:name w:val="Назва документа"/>
    <w:basedOn w:val="a"/>
    <w:next w:val="a5"/>
    <w:uiPriority w:val="99"/>
    <w:rsid w:val="00AC513B"/>
    <w:pPr>
      <w:keepNext/>
      <w:keepLines/>
      <w:spacing w:before="360" w:after="360"/>
      <w:jc w:val="center"/>
    </w:pPr>
    <w:rPr>
      <w:b/>
    </w:rPr>
  </w:style>
  <w:style w:type="character" w:customStyle="1" w:styleId="rvts15">
    <w:name w:val="rvts15"/>
    <w:uiPriority w:val="99"/>
    <w:rsid w:val="00AC513B"/>
  </w:style>
  <w:style w:type="paragraph" w:customStyle="1" w:styleId="rvps2">
    <w:name w:val="rvps2"/>
    <w:basedOn w:val="a"/>
    <w:uiPriority w:val="99"/>
    <w:rsid w:val="00AC513B"/>
    <w:pPr>
      <w:spacing w:before="100" w:beforeAutospacing="1" w:after="100" w:afterAutospacing="1"/>
    </w:pPr>
    <w:rPr>
      <w:rFonts w:ascii="Times New Roman" w:hAnsi="Times New Roman"/>
      <w:sz w:val="24"/>
      <w:szCs w:val="24"/>
      <w:lang w:eastAsia="uk-UA"/>
    </w:rPr>
  </w:style>
  <w:style w:type="paragraph" w:styleId="a8">
    <w:name w:val="List Paragraph"/>
    <w:basedOn w:val="a"/>
    <w:uiPriority w:val="99"/>
    <w:qFormat/>
    <w:rsid w:val="00AC513B"/>
    <w:pPr>
      <w:ind w:left="720"/>
      <w:contextualSpacing/>
    </w:pPr>
  </w:style>
  <w:style w:type="paragraph" w:styleId="a9">
    <w:name w:val="Subtitle"/>
    <w:basedOn w:val="a"/>
    <w:next w:val="a"/>
    <w:link w:val="aa"/>
    <w:uiPriority w:val="99"/>
    <w:qFormat/>
    <w:rsid w:val="00DB47E0"/>
    <w:pPr>
      <w:keepNext/>
      <w:keepLines/>
      <w:spacing w:before="360" w:after="80"/>
    </w:pPr>
    <w:rPr>
      <w:rFonts w:ascii="Cambria" w:hAnsi="Cambria"/>
      <w:sz w:val="24"/>
      <w:szCs w:val="24"/>
    </w:rPr>
  </w:style>
  <w:style w:type="character" w:customStyle="1" w:styleId="aa">
    <w:name w:val="Підзаголовок Знак"/>
    <w:link w:val="a9"/>
    <w:uiPriority w:val="99"/>
    <w:locked/>
    <w:rPr>
      <w:rFonts w:ascii="Cambria" w:hAnsi="Cambria"/>
      <w:sz w:val="24"/>
      <w:lang w:val="uk-UA"/>
    </w:rPr>
  </w:style>
  <w:style w:type="character" w:customStyle="1" w:styleId="FontStyle25">
    <w:name w:val="Font Style25"/>
    <w:uiPriority w:val="99"/>
    <w:rsid w:val="00EA3C2A"/>
    <w:rPr>
      <w:rFonts w:ascii="Times New Roman" w:hAnsi="Times New Roman"/>
      <w:sz w:val="26"/>
    </w:rPr>
  </w:style>
  <w:style w:type="character" w:customStyle="1" w:styleId="FontStyle27">
    <w:name w:val="Font Style27"/>
    <w:uiPriority w:val="99"/>
    <w:rsid w:val="003C7772"/>
    <w:rPr>
      <w:rFonts w:ascii="Times New Roman" w:hAnsi="Times New Roman"/>
      <w:sz w:val="22"/>
    </w:rPr>
  </w:style>
  <w:style w:type="character" w:customStyle="1" w:styleId="FontStyle26">
    <w:name w:val="Font Style26"/>
    <w:uiPriority w:val="99"/>
    <w:rsid w:val="005D3984"/>
    <w:rPr>
      <w:rFonts w:ascii="Times New Roman" w:hAnsi="Times New Roman"/>
      <w:b/>
      <w:i/>
      <w:sz w:val="22"/>
    </w:rPr>
  </w:style>
  <w:style w:type="paragraph" w:customStyle="1" w:styleId="Style3">
    <w:name w:val="Style3"/>
    <w:basedOn w:val="a"/>
    <w:uiPriority w:val="99"/>
    <w:rsid w:val="00597F23"/>
    <w:pPr>
      <w:widowControl w:val="0"/>
      <w:autoSpaceDE w:val="0"/>
      <w:autoSpaceDN w:val="0"/>
      <w:adjustRightInd w:val="0"/>
    </w:pPr>
    <w:rPr>
      <w:rFonts w:ascii="Times New Roman" w:hAnsi="Times New Roman"/>
      <w:sz w:val="24"/>
      <w:szCs w:val="24"/>
      <w:lang w:val="ru-RU"/>
    </w:rPr>
  </w:style>
  <w:style w:type="paragraph" w:customStyle="1" w:styleId="Style6">
    <w:name w:val="Style6"/>
    <w:basedOn w:val="a"/>
    <w:uiPriority w:val="99"/>
    <w:rsid w:val="001632D1"/>
    <w:pPr>
      <w:widowControl w:val="0"/>
      <w:autoSpaceDE w:val="0"/>
      <w:autoSpaceDN w:val="0"/>
      <w:adjustRightInd w:val="0"/>
      <w:spacing w:line="276" w:lineRule="exact"/>
      <w:ind w:firstLine="595"/>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B2D73-29B7-4216-A0EE-26703E730F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2F303F-0F76-49AE-83A8-FDE83C3689B1}">
  <ds:schemaRefs>
    <ds:schemaRef ds:uri="http://schemas.microsoft.com/sharepoint/v3/contenttype/forms"/>
  </ds:schemaRefs>
</ds:datastoreItem>
</file>

<file path=customXml/itemProps3.xml><?xml version="1.0" encoding="utf-8"?>
<ds:datastoreItem xmlns:ds="http://schemas.openxmlformats.org/officeDocument/2006/customXml" ds:itemID="{4B5D00CF-416F-4D59-A7F0-374E3C750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6829</Words>
  <Characters>3894</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2021-03-19T14:47:00Z</dcterms:created>
  <dcterms:modified xsi:type="dcterms:W3CDTF">2021-03-19T14:47:00Z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