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7A" w:rsidRPr="00A222CE" w:rsidRDefault="00242129" w:rsidP="00242129">
      <w:pPr>
        <w:pStyle w:val="a5"/>
        <w:rPr>
          <w:b w:val="0"/>
          <w:bCs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                </w:t>
      </w:r>
      <w:r w:rsidR="0073217A" w:rsidRPr="00A222CE">
        <w:rPr>
          <w:b w:val="0"/>
        </w:rPr>
        <w:t>Проект</w:t>
      </w:r>
    </w:p>
    <w:p w:rsidR="0073217A" w:rsidRPr="00A222CE" w:rsidRDefault="0073217A" w:rsidP="0073217A">
      <w:pPr>
        <w:pStyle w:val="a5"/>
        <w:jc w:val="right"/>
        <w:rPr>
          <w:b w:val="0"/>
          <w:bCs/>
        </w:rPr>
      </w:pPr>
      <w:r>
        <w:rPr>
          <w:b w:val="0"/>
        </w:rPr>
        <w:t>в</w:t>
      </w:r>
      <w:r w:rsidRPr="00A222CE">
        <w:rPr>
          <w:b w:val="0"/>
        </w:rPr>
        <w:t xml:space="preserve">носиться народними </w:t>
      </w:r>
    </w:p>
    <w:p w:rsidR="0073217A" w:rsidRPr="00A222CE" w:rsidRDefault="0073217A" w:rsidP="0073217A">
      <w:pPr>
        <w:pStyle w:val="a5"/>
        <w:jc w:val="right"/>
        <w:rPr>
          <w:b w:val="0"/>
          <w:bCs/>
        </w:rPr>
      </w:pPr>
      <w:r w:rsidRPr="00A222CE">
        <w:rPr>
          <w:b w:val="0"/>
        </w:rPr>
        <w:t>депутатами України</w:t>
      </w:r>
    </w:p>
    <w:p w:rsidR="0073217A" w:rsidRPr="00A222CE" w:rsidRDefault="0073217A" w:rsidP="0073217A">
      <w:pPr>
        <w:pStyle w:val="a7"/>
        <w:spacing w:before="0"/>
        <w:ind w:firstLine="737"/>
        <w: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  <w:t>Скороход А.К. (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  <w:t>посв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aps w:val="0"/>
          <w:sz w:val="28"/>
          <w:szCs w:val="28"/>
        </w:rPr>
        <w:t>. №299) та іншими</w:t>
      </w:r>
    </w:p>
    <w:p w:rsidR="0073217A" w:rsidRPr="00A222CE" w:rsidRDefault="0073217A" w:rsidP="0073217A">
      <w:pPr>
        <w:pStyle w:val="a7"/>
        <w:spacing w:before="0"/>
        <w:ind w:firstLine="737"/>
        <w:jc w:val="right"/>
        <w:rPr>
          <w:rFonts w:ascii="Times New Roman" w:hAnsi="Times New Roman" w:cs="Times New Roman"/>
          <w:i w:val="0"/>
          <w:iCs w:val="0"/>
          <w:caps w:val="0"/>
          <w:sz w:val="28"/>
          <w:szCs w:val="28"/>
        </w:rPr>
      </w:pPr>
    </w:p>
    <w:p w:rsidR="00181C4F" w:rsidRDefault="00181C4F" w:rsidP="00181C4F">
      <w:pPr>
        <w:rPr>
          <w:rFonts w:eastAsia="Times New Roman"/>
        </w:rPr>
      </w:pPr>
    </w:p>
    <w:p w:rsidR="00181C4F" w:rsidRPr="009A7D67" w:rsidRDefault="00181C4F" w:rsidP="00181C4F">
      <w:pPr>
        <w:pStyle w:val="stylezakonu"/>
        <w:spacing w:before="0" w:beforeAutospacing="0" w:after="0" w:afterAutospacing="0"/>
        <w:ind w:firstLine="720"/>
        <w:jc w:val="center"/>
        <w:rPr>
          <w:b/>
          <w:sz w:val="28"/>
          <w:szCs w:val="20"/>
        </w:rPr>
      </w:pPr>
      <w:r w:rsidRPr="009A7D67">
        <w:rPr>
          <w:b/>
          <w:sz w:val="28"/>
          <w:szCs w:val="20"/>
        </w:rPr>
        <w:t>Закон України</w:t>
      </w:r>
    </w:p>
    <w:p w:rsidR="00B1685D" w:rsidRDefault="00181C4F" w:rsidP="00181C4F">
      <w:pPr>
        <w:pStyle w:val="stylezakonu"/>
        <w:spacing w:before="0" w:beforeAutospacing="0" w:after="0" w:afterAutospacing="0"/>
        <w:ind w:firstLine="720"/>
        <w:jc w:val="center"/>
        <w:rPr>
          <w:b/>
          <w:sz w:val="28"/>
          <w:szCs w:val="20"/>
        </w:rPr>
      </w:pPr>
      <w:r w:rsidRPr="009A7D67">
        <w:rPr>
          <w:b/>
          <w:sz w:val="28"/>
          <w:szCs w:val="20"/>
        </w:rPr>
        <w:t xml:space="preserve">Про внесення змін до </w:t>
      </w:r>
      <w:r w:rsidR="00242129">
        <w:rPr>
          <w:b/>
          <w:sz w:val="28"/>
          <w:szCs w:val="20"/>
        </w:rPr>
        <w:t>З</w:t>
      </w:r>
      <w:r w:rsidR="00B1685D">
        <w:rPr>
          <w:b/>
          <w:sz w:val="28"/>
          <w:szCs w:val="20"/>
        </w:rPr>
        <w:t>акону</w:t>
      </w:r>
      <w:r w:rsidRPr="009A7D67">
        <w:rPr>
          <w:b/>
          <w:sz w:val="28"/>
          <w:szCs w:val="20"/>
        </w:rPr>
        <w:t xml:space="preserve"> </w:t>
      </w:r>
      <w:r w:rsidRPr="00B1685D">
        <w:rPr>
          <w:b/>
          <w:sz w:val="28"/>
          <w:szCs w:val="20"/>
        </w:rPr>
        <w:t xml:space="preserve">України </w:t>
      </w:r>
      <w:r w:rsidR="00B1685D" w:rsidRPr="00B1685D">
        <w:rPr>
          <w:b/>
          <w:sz w:val="28"/>
          <w:szCs w:val="20"/>
        </w:rPr>
        <w:t xml:space="preserve">«Про мисливське </w:t>
      </w:r>
    </w:p>
    <w:p w:rsidR="00181C4F" w:rsidRPr="00B1685D" w:rsidRDefault="00B1685D" w:rsidP="00181C4F">
      <w:pPr>
        <w:pStyle w:val="stylezakonu"/>
        <w:spacing w:before="0" w:beforeAutospacing="0" w:after="0" w:afterAutospacing="0"/>
        <w:ind w:firstLine="720"/>
        <w:jc w:val="center"/>
        <w:rPr>
          <w:b/>
          <w:sz w:val="28"/>
          <w:szCs w:val="20"/>
        </w:rPr>
      </w:pPr>
      <w:r w:rsidRPr="00B1685D">
        <w:rPr>
          <w:b/>
          <w:sz w:val="28"/>
          <w:szCs w:val="20"/>
        </w:rPr>
        <w:t>господарство та полювання»</w:t>
      </w:r>
    </w:p>
    <w:p w:rsidR="00181C4F" w:rsidRDefault="00181C4F" w:rsidP="00181C4F">
      <w:pPr>
        <w:pStyle w:val="stylezakonu"/>
        <w:spacing w:before="0" w:beforeAutospacing="0" w:after="0" w:afterAutospacing="0"/>
        <w:ind w:firstLine="720"/>
        <w:jc w:val="center"/>
        <w:rPr>
          <w:rFonts w:ascii="Arial" w:hAnsi="Arial" w:cs="Arial"/>
          <w:b/>
          <w:sz w:val="28"/>
          <w:szCs w:val="20"/>
        </w:rPr>
      </w:pPr>
    </w:p>
    <w:p w:rsidR="009A7D67" w:rsidRPr="009A7D67" w:rsidRDefault="009A7D67" w:rsidP="00181C4F">
      <w:pPr>
        <w:pStyle w:val="stylezakonu"/>
        <w:spacing w:before="0" w:beforeAutospacing="0" w:after="0" w:afterAutospacing="0"/>
        <w:ind w:firstLine="720"/>
        <w:jc w:val="center"/>
        <w:rPr>
          <w:rFonts w:ascii="Arial" w:hAnsi="Arial" w:cs="Arial"/>
          <w:b/>
          <w:sz w:val="28"/>
          <w:szCs w:val="20"/>
        </w:rPr>
      </w:pPr>
    </w:p>
    <w:p w:rsidR="00181C4F" w:rsidRDefault="00181C4F" w:rsidP="00181C4F">
      <w:pPr>
        <w:pStyle w:val="stylezakonu"/>
        <w:spacing w:before="0" w:beforeAutospacing="0" w:after="0" w:afterAutospacing="0"/>
        <w:ind w:firstLine="720"/>
        <w:rPr>
          <w:sz w:val="28"/>
          <w:szCs w:val="20"/>
        </w:rPr>
      </w:pPr>
      <w:r>
        <w:rPr>
          <w:sz w:val="28"/>
          <w:szCs w:val="20"/>
        </w:rPr>
        <w:t>Верховна Рада України п о с т а н о в л я є:</w:t>
      </w:r>
    </w:p>
    <w:p w:rsidR="00876E2F" w:rsidRDefault="00876E2F" w:rsidP="00181C4F">
      <w:pPr>
        <w:pStyle w:val="stylezakonu"/>
        <w:spacing w:before="0" w:beforeAutospacing="0" w:after="0" w:afterAutospacing="0"/>
        <w:ind w:firstLine="720"/>
        <w:rPr>
          <w:sz w:val="28"/>
          <w:szCs w:val="20"/>
        </w:rPr>
      </w:pPr>
    </w:p>
    <w:p w:rsidR="00B1685D" w:rsidRPr="00B1685D" w:rsidRDefault="00B1685D" w:rsidP="00B1685D">
      <w:pPr>
        <w:pStyle w:val="stylezakonu"/>
        <w:spacing w:before="0" w:beforeAutospacing="0" w:after="0" w:afterAutospacing="0"/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І. </w:t>
      </w:r>
      <w:proofErr w:type="spellStart"/>
      <w:r w:rsidR="00181C4F" w:rsidRPr="00876E2F">
        <w:rPr>
          <w:b/>
          <w:sz w:val="28"/>
          <w:szCs w:val="20"/>
        </w:rPr>
        <w:t>Внести</w:t>
      </w:r>
      <w:proofErr w:type="spellEnd"/>
      <w:r w:rsidR="00181C4F" w:rsidRPr="00876E2F">
        <w:rPr>
          <w:b/>
          <w:sz w:val="28"/>
          <w:szCs w:val="20"/>
        </w:rPr>
        <w:t xml:space="preserve"> зміни до </w:t>
      </w:r>
      <w:r w:rsidR="00242129">
        <w:rPr>
          <w:b/>
          <w:sz w:val="28"/>
          <w:szCs w:val="20"/>
        </w:rPr>
        <w:t>Закону</w:t>
      </w:r>
      <w:r w:rsidRPr="009A7D67">
        <w:rPr>
          <w:b/>
          <w:sz w:val="28"/>
          <w:szCs w:val="20"/>
        </w:rPr>
        <w:t xml:space="preserve"> </w:t>
      </w:r>
      <w:r w:rsidRPr="00B1685D">
        <w:rPr>
          <w:b/>
          <w:sz w:val="28"/>
          <w:szCs w:val="20"/>
        </w:rPr>
        <w:t>України «Про мисливське господарство та полювання»</w:t>
      </w:r>
      <w:r>
        <w:rPr>
          <w:b/>
          <w:sz w:val="28"/>
          <w:szCs w:val="20"/>
        </w:rPr>
        <w:t>:</w:t>
      </w:r>
    </w:p>
    <w:p w:rsidR="00181C4F" w:rsidRDefault="00181C4F" w:rsidP="00B1685D">
      <w:pPr>
        <w:pStyle w:val="stylezakonu"/>
        <w:spacing w:before="0" w:beforeAutospacing="0" w:after="0" w:afterAutospacing="0"/>
        <w:ind w:left="1440"/>
        <w:rPr>
          <w:b/>
          <w:sz w:val="28"/>
          <w:szCs w:val="20"/>
        </w:rPr>
      </w:pPr>
    </w:p>
    <w:p w:rsidR="00181C4F" w:rsidRDefault="00181C4F" w:rsidP="005E2530">
      <w:pPr>
        <w:pStyle w:val="stylezakonu"/>
        <w:spacing w:before="0" w:beforeAutospacing="0" w:after="0" w:afterAutospacing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У Законі України «Про мисливське господарство та полювання» (Відомості Верховної Ради України, 2000 р., № 18, ст.132; 2014 р., № 6 – 7, ст. 80; 2010 р., № 10, ст. 108; 2015 р., № 25, ст. 194, ст. 195):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1) у статті 33:</w:t>
      </w:r>
    </w:p>
    <w:p w:rsidR="00FB197E" w:rsidRDefault="00FB197E" w:rsidP="00181C4F">
      <w:pPr>
        <w:ind w:firstLine="72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у назві статті 33 виключити слова «та шкідливих»;</w:t>
      </w:r>
    </w:p>
    <w:p w:rsidR="00181C4F" w:rsidRDefault="00662DCD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у</w:t>
      </w:r>
      <w:r w:rsidR="00181C4F">
        <w:rPr>
          <w:rFonts w:eastAsia="Times New Roman"/>
          <w:sz w:val="28"/>
          <w:szCs w:val="20"/>
          <w:lang w:eastAsia="ru-RU"/>
        </w:rPr>
        <w:t xml:space="preserve"> час</w:t>
      </w:r>
      <w:r>
        <w:rPr>
          <w:rFonts w:eastAsia="Times New Roman"/>
          <w:sz w:val="28"/>
          <w:szCs w:val="20"/>
          <w:lang w:eastAsia="ru-RU"/>
        </w:rPr>
        <w:t xml:space="preserve">тині першій слова «вовків» та «і </w:t>
      </w:r>
      <w:r w:rsidR="00181C4F">
        <w:rPr>
          <w:rFonts w:eastAsia="Times New Roman"/>
          <w:sz w:val="28"/>
          <w:szCs w:val="20"/>
          <w:lang w:eastAsia="ru-RU"/>
        </w:rPr>
        <w:t>котів» виключити;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у частині другій: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у першому</w:t>
      </w:r>
      <w:r w:rsidR="00242129" w:rsidRPr="00242129">
        <w:rPr>
          <w:rFonts w:eastAsia="Times New Roman"/>
          <w:sz w:val="28"/>
          <w:szCs w:val="20"/>
          <w:lang w:eastAsia="ru-RU"/>
        </w:rPr>
        <w:t xml:space="preserve"> </w:t>
      </w:r>
      <w:r w:rsidR="00242129">
        <w:rPr>
          <w:rFonts w:eastAsia="Times New Roman"/>
          <w:sz w:val="28"/>
          <w:szCs w:val="20"/>
          <w:lang w:eastAsia="ru-RU"/>
        </w:rPr>
        <w:t>реченні</w:t>
      </w:r>
      <w:r>
        <w:rPr>
          <w:rFonts w:eastAsia="Times New Roman"/>
          <w:sz w:val="28"/>
          <w:szCs w:val="20"/>
          <w:lang w:eastAsia="ru-RU"/>
        </w:rPr>
        <w:t xml:space="preserve"> слова «вовка і» виключити;</w:t>
      </w:r>
    </w:p>
    <w:p w:rsidR="00662DCD" w:rsidRDefault="00662DCD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частину третю виключити;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у частині четвертій</w:t>
      </w:r>
      <w:r w:rsidR="00662DCD">
        <w:rPr>
          <w:rFonts w:eastAsia="Times New Roman"/>
          <w:sz w:val="28"/>
          <w:szCs w:val="20"/>
          <w:lang w:eastAsia="ru-RU"/>
        </w:rPr>
        <w:t xml:space="preserve"> слова «вовків»,  «і </w:t>
      </w:r>
      <w:r>
        <w:rPr>
          <w:rFonts w:eastAsia="Times New Roman"/>
          <w:sz w:val="28"/>
          <w:szCs w:val="20"/>
          <w:lang w:eastAsia="ru-RU"/>
        </w:rPr>
        <w:t xml:space="preserve">котів» </w:t>
      </w:r>
      <w:r w:rsidR="00662DCD">
        <w:rPr>
          <w:rFonts w:eastAsia="Times New Roman"/>
          <w:sz w:val="28"/>
          <w:szCs w:val="20"/>
          <w:lang w:eastAsia="ru-RU"/>
        </w:rPr>
        <w:t>та «</w:t>
      </w:r>
      <w:r w:rsidR="00662DCD" w:rsidRPr="00662DCD">
        <w:rPr>
          <w:sz w:val="28"/>
          <w:szCs w:val="28"/>
        </w:rPr>
        <w:t>і здійснюється без спеціального на це дозволу протягом року</w:t>
      </w:r>
      <w:r w:rsidR="00662DCD">
        <w:rPr>
          <w:rFonts w:eastAsia="Times New Roman"/>
          <w:sz w:val="28"/>
          <w:szCs w:val="20"/>
          <w:lang w:eastAsia="ru-RU"/>
        </w:rPr>
        <w:t xml:space="preserve">» </w:t>
      </w:r>
      <w:r>
        <w:rPr>
          <w:rFonts w:eastAsia="Times New Roman"/>
          <w:sz w:val="28"/>
          <w:szCs w:val="20"/>
          <w:lang w:eastAsia="ru-RU"/>
        </w:rPr>
        <w:t>виключити.</w:t>
      </w:r>
    </w:p>
    <w:p w:rsidR="00662DCD" w:rsidRDefault="00662DCD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876E2F" w:rsidRPr="00876E2F" w:rsidRDefault="00876E2F" w:rsidP="00EF7C92">
      <w:pPr>
        <w:spacing w:before="60" w:after="60"/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  <w:r w:rsidRPr="00876E2F">
        <w:rPr>
          <w:rFonts w:eastAsia="Times New Roman"/>
          <w:b/>
          <w:sz w:val="28"/>
          <w:szCs w:val="20"/>
          <w:lang w:val="en-US" w:eastAsia="ru-RU"/>
        </w:rPr>
        <w:t>II</w:t>
      </w:r>
      <w:r w:rsidRPr="00876E2F">
        <w:rPr>
          <w:rFonts w:eastAsia="Times New Roman"/>
          <w:b/>
          <w:sz w:val="28"/>
          <w:szCs w:val="20"/>
          <w:lang w:eastAsia="ru-RU"/>
        </w:rPr>
        <w:t>. Прикінцеві положення.</w:t>
      </w:r>
    </w:p>
    <w:p w:rsidR="00EF7C92" w:rsidRPr="00EF7C92" w:rsidRDefault="00876E2F" w:rsidP="00EF7C92">
      <w:pPr>
        <w:spacing w:before="60" w:after="6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0"/>
          <w:lang w:eastAsia="ru-RU"/>
        </w:rPr>
        <w:t>1</w:t>
      </w:r>
      <w:r w:rsidR="00C03AF1">
        <w:rPr>
          <w:rFonts w:eastAsia="Times New Roman"/>
          <w:sz w:val="28"/>
          <w:szCs w:val="20"/>
          <w:lang w:eastAsia="ru-RU"/>
        </w:rPr>
        <w:t>.</w:t>
      </w:r>
      <w:r w:rsidR="00EF7C92">
        <w:rPr>
          <w:rFonts w:eastAsia="Times New Roman"/>
          <w:sz w:val="28"/>
          <w:szCs w:val="20"/>
          <w:lang w:eastAsia="ru-RU"/>
        </w:rPr>
        <w:t xml:space="preserve"> </w:t>
      </w:r>
      <w:r w:rsidR="00EF7C92" w:rsidRPr="00EF7C92">
        <w:rPr>
          <w:rFonts w:eastAsia="Times New Roman"/>
          <w:bCs/>
          <w:sz w:val="28"/>
          <w:szCs w:val="28"/>
        </w:rPr>
        <w:t>Цей Закон набирає чинності з дня, наступного за днем його опублікування.</w:t>
      </w:r>
    </w:p>
    <w:p w:rsidR="00EF7C92" w:rsidRDefault="00EF7C92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C03AF1" w:rsidRDefault="00876E2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2</w:t>
      </w:r>
      <w:r w:rsidR="00EF7C92">
        <w:rPr>
          <w:rFonts w:eastAsia="Times New Roman"/>
          <w:sz w:val="28"/>
          <w:szCs w:val="20"/>
          <w:lang w:eastAsia="ru-RU"/>
        </w:rPr>
        <w:t xml:space="preserve">. </w:t>
      </w:r>
      <w:r w:rsidR="00C03AF1">
        <w:rPr>
          <w:rFonts w:eastAsia="Times New Roman"/>
          <w:sz w:val="28"/>
          <w:szCs w:val="20"/>
          <w:lang w:eastAsia="ru-RU"/>
        </w:rPr>
        <w:t>Кабінету Міністрів України</w:t>
      </w:r>
      <w:r>
        <w:rPr>
          <w:rFonts w:eastAsia="Times New Roman"/>
          <w:sz w:val="28"/>
          <w:szCs w:val="20"/>
          <w:lang w:eastAsia="ru-RU"/>
        </w:rPr>
        <w:t xml:space="preserve"> у тримісячний строк з дня набрання чинності цим законом</w:t>
      </w:r>
      <w:r w:rsidR="00C03AF1">
        <w:rPr>
          <w:rFonts w:eastAsia="Times New Roman"/>
          <w:sz w:val="28"/>
          <w:szCs w:val="20"/>
          <w:lang w:eastAsia="ru-RU"/>
        </w:rPr>
        <w:t>: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прийнят</w:t>
      </w:r>
      <w:r w:rsidR="00876E2F">
        <w:rPr>
          <w:rFonts w:eastAsia="Times New Roman"/>
          <w:sz w:val="28"/>
          <w:szCs w:val="20"/>
          <w:lang w:eastAsia="ru-RU"/>
        </w:rPr>
        <w:t>и</w:t>
      </w:r>
      <w:r>
        <w:rPr>
          <w:rFonts w:eastAsia="Times New Roman"/>
          <w:sz w:val="28"/>
          <w:szCs w:val="20"/>
          <w:lang w:eastAsia="ru-RU"/>
        </w:rPr>
        <w:t xml:space="preserve"> нормативно-правов</w:t>
      </w:r>
      <w:r w:rsidR="00876E2F">
        <w:rPr>
          <w:rFonts w:eastAsia="Times New Roman"/>
          <w:sz w:val="28"/>
          <w:szCs w:val="20"/>
          <w:lang w:eastAsia="ru-RU"/>
        </w:rPr>
        <w:t>і</w:t>
      </w:r>
      <w:r>
        <w:rPr>
          <w:rFonts w:eastAsia="Times New Roman"/>
          <w:sz w:val="28"/>
          <w:szCs w:val="20"/>
          <w:lang w:eastAsia="ru-RU"/>
        </w:rPr>
        <w:t xml:space="preserve"> акт</w:t>
      </w:r>
      <w:r w:rsidR="00876E2F">
        <w:rPr>
          <w:rFonts w:eastAsia="Times New Roman"/>
          <w:sz w:val="28"/>
          <w:szCs w:val="20"/>
          <w:lang w:eastAsia="ru-RU"/>
        </w:rPr>
        <w:t>и</w:t>
      </w:r>
      <w:r>
        <w:rPr>
          <w:rFonts w:eastAsia="Times New Roman"/>
          <w:sz w:val="28"/>
          <w:szCs w:val="20"/>
          <w:lang w:eastAsia="ru-RU"/>
        </w:rPr>
        <w:t xml:space="preserve">, </w:t>
      </w:r>
      <w:r w:rsidR="00876E2F">
        <w:rPr>
          <w:rFonts w:eastAsia="Times New Roman"/>
          <w:sz w:val="28"/>
          <w:szCs w:val="20"/>
          <w:lang w:eastAsia="ru-RU"/>
        </w:rPr>
        <w:t>передбачені цим</w:t>
      </w:r>
      <w:r>
        <w:rPr>
          <w:rFonts w:eastAsia="Times New Roman"/>
          <w:sz w:val="28"/>
          <w:szCs w:val="20"/>
          <w:lang w:eastAsia="ru-RU"/>
        </w:rPr>
        <w:t xml:space="preserve"> Закон</w:t>
      </w:r>
      <w:r w:rsidR="00876E2F">
        <w:rPr>
          <w:rFonts w:eastAsia="Times New Roman"/>
          <w:sz w:val="28"/>
          <w:szCs w:val="20"/>
          <w:lang w:eastAsia="ru-RU"/>
        </w:rPr>
        <w:t>ом</w:t>
      </w:r>
      <w:r>
        <w:rPr>
          <w:rFonts w:eastAsia="Times New Roman"/>
          <w:sz w:val="28"/>
          <w:szCs w:val="20"/>
          <w:lang w:eastAsia="ru-RU"/>
        </w:rPr>
        <w:t>;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привести нормативно-правові акти у відповідність із цим Законом;</w:t>
      </w:r>
    </w:p>
    <w:p w:rsidR="00181C4F" w:rsidRDefault="00181C4F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EF7C92" w:rsidRDefault="00EF7C92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C03AF1" w:rsidRDefault="00C03AF1" w:rsidP="00181C4F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181C4F" w:rsidRPr="00C03AF1" w:rsidRDefault="00181C4F" w:rsidP="00181C4F">
      <w:pPr>
        <w:spacing w:after="160"/>
        <w:rPr>
          <w:b/>
        </w:rPr>
      </w:pPr>
      <w:r w:rsidRPr="00C03AF1">
        <w:rPr>
          <w:rFonts w:eastAsia="Times New Roman"/>
          <w:b/>
          <w:sz w:val="28"/>
          <w:szCs w:val="20"/>
          <w:lang w:eastAsia="ru-RU"/>
        </w:rPr>
        <w:t>Голова Верховної Ради України</w:t>
      </w:r>
      <w:r w:rsidRPr="00C03AF1">
        <w:rPr>
          <w:rFonts w:eastAsia="Times New Roman"/>
          <w:b/>
          <w:sz w:val="28"/>
          <w:szCs w:val="20"/>
          <w:lang w:val="ru-RU" w:eastAsia="ru-RU"/>
        </w:rPr>
        <w:t xml:space="preserve">                            </w:t>
      </w:r>
    </w:p>
    <w:p w:rsidR="00B77AC6" w:rsidRDefault="00B77AC6"/>
    <w:sectPr w:rsidR="00B77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293A"/>
    <w:multiLevelType w:val="hybridMultilevel"/>
    <w:tmpl w:val="37D2CA0E"/>
    <w:lvl w:ilvl="0" w:tplc="52DC2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4F"/>
    <w:rsid w:val="000A0E09"/>
    <w:rsid w:val="00181C4F"/>
    <w:rsid w:val="00242129"/>
    <w:rsid w:val="005E2530"/>
    <w:rsid w:val="00662DCD"/>
    <w:rsid w:val="0073217A"/>
    <w:rsid w:val="00876E2F"/>
    <w:rsid w:val="009A7D67"/>
    <w:rsid w:val="00B1685D"/>
    <w:rsid w:val="00B77AC6"/>
    <w:rsid w:val="00C03AF1"/>
    <w:rsid w:val="00EA5969"/>
    <w:rsid w:val="00EF7C92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8D9E-AC21-475C-A791-2A531DC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4F"/>
    <w:pPr>
      <w:spacing w:after="0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181C4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A7D6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7D67"/>
    <w:rPr>
      <w:rFonts w:ascii="Segoe UI" w:hAnsi="Segoe UI" w:cs="Segoe UI"/>
      <w:sz w:val="18"/>
      <w:szCs w:val="18"/>
      <w:lang w:eastAsia="uk-UA"/>
    </w:rPr>
  </w:style>
  <w:style w:type="paragraph" w:styleId="a5">
    <w:name w:val="Title"/>
    <w:basedOn w:val="a"/>
    <w:link w:val="a6"/>
    <w:uiPriority w:val="99"/>
    <w:qFormat/>
    <w:rsid w:val="0073217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rsid w:val="00732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Установа"/>
    <w:basedOn w:val="a"/>
    <w:uiPriority w:val="99"/>
    <w:rsid w:val="0073217A"/>
    <w:pPr>
      <w:keepNext/>
      <w:keepLines/>
      <w:spacing w:before="120"/>
      <w:jc w:val="center"/>
    </w:pPr>
    <w:rPr>
      <w:rFonts w:ascii="Antiqua" w:eastAsia="Times New Roman" w:hAnsi="Antiqua" w:cs="Antiqua"/>
      <w:b/>
      <w:bCs/>
      <w:i/>
      <w:iCs/>
      <w:cap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1ED17-8C3C-49E3-A671-096B76C75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767D5-9466-4518-80F6-C70519FB4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79FD-B96F-4C92-9BEB-ECFAF317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2021-03-25T09:46:00Z</dcterms:created>
  <dcterms:modified xsi:type="dcterms:W3CDTF">2021-03-25T09:46:00Z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