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E1" w:rsidRPr="00296737" w:rsidRDefault="009B40E1">
      <w:pPr>
        <w:spacing w:after="0"/>
        <w:rPr>
          <w:sz w:val="28"/>
          <w:szCs w:val="28"/>
          <w:lang w:val="en-US"/>
        </w:rPr>
      </w:pPr>
    </w:p>
    <w:p w:rsidR="009B40E1" w:rsidRPr="00296737" w:rsidRDefault="009B40E1">
      <w:pPr>
        <w:spacing w:after="0"/>
        <w:rPr>
          <w:sz w:val="28"/>
          <w:szCs w:val="28"/>
        </w:rPr>
      </w:pPr>
    </w:p>
    <w:p w:rsidR="009B40E1" w:rsidRPr="00296737" w:rsidRDefault="009B40E1">
      <w:pPr>
        <w:spacing w:after="0"/>
        <w:rPr>
          <w:sz w:val="28"/>
          <w:szCs w:val="28"/>
        </w:rPr>
      </w:pPr>
    </w:p>
    <w:p w:rsidR="009B40E1" w:rsidRPr="00296737" w:rsidRDefault="009B40E1">
      <w:pPr>
        <w:spacing w:after="0"/>
        <w:rPr>
          <w:sz w:val="28"/>
          <w:szCs w:val="28"/>
        </w:rPr>
      </w:pPr>
    </w:p>
    <w:p w:rsidR="002E1317" w:rsidRPr="00296737" w:rsidRDefault="002E1317">
      <w:pPr>
        <w:spacing w:after="0"/>
        <w:rPr>
          <w:sz w:val="28"/>
          <w:szCs w:val="28"/>
        </w:rPr>
      </w:pPr>
    </w:p>
    <w:p w:rsidR="009B40E1" w:rsidRDefault="009B40E1" w:rsidP="00296737">
      <w:pPr>
        <w:spacing w:after="0"/>
        <w:rPr>
          <w:sz w:val="28"/>
          <w:szCs w:val="28"/>
        </w:rPr>
      </w:pPr>
    </w:p>
    <w:p w:rsidR="009B40E1" w:rsidRDefault="009B40E1">
      <w:pPr>
        <w:spacing w:after="0"/>
        <w:jc w:val="center"/>
        <w:rPr>
          <w:sz w:val="28"/>
          <w:szCs w:val="28"/>
        </w:rPr>
      </w:pPr>
    </w:p>
    <w:p w:rsidR="000A785E" w:rsidRPr="007F0F22" w:rsidRDefault="000A785E" w:rsidP="00F937E4">
      <w:pPr>
        <w:spacing w:after="0" w:line="240" w:lineRule="auto"/>
        <w:jc w:val="center"/>
        <w:rPr>
          <w:sz w:val="28"/>
          <w:szCs w:val="28"/>
        </w:rPr>
      </w:pPr>
    </w:p>
    <w:p w:rsidR="009B40E1" w:rsidRPr="007F0F22" w:rsidRDefault="007124FD" w:rsidP="00F93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22">
        <w:rPr>
          <w:rFonts w:ascii="Times New Roman" w:hAnsi="Times New Roman"/>
          <w:b/>
          <w:sz w:val="28"/>
          <w:szCs w:val="28"/>
        </w:rPr>
        <w:t>ВИСНОВОК</w:t>
      </w:r>
    </w:p>
    <w:p w:rsidR="00F03331" w:rsidRPr="007F0F22" w:rsidRDefault="007124FD" w:rsidP="00F93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22">
        <w:rPr>
          <w:rFonts w:ascii="Times New Roman" w:hAnsi="Times New Roman"/>
          <w:b/>
          <w:sz w:val="28"/>
          <w:szCs w:val="28"/>
        </w:rPr>
        <w:t xml:space="preserve">на проект Закону України «Про внесення змін </w:t>
      </w:r>
      <w:r w:rsidR="00D17579" w:rsidRPr="007F0F22">
        <w:rPr>
          <w:rFonts w:ascii="Times New Roman" w:hAnsi="Times New Roman"/>
          <w:b/>
          <w:sz w:val="28"/>
          <w:szCs w:val="28"/>
        </w:rPr>
        <w:t xml:space="preserve">до </w:t>
      </w:r>
      <w:r w:rsidR="00DF1C97" w:rsidRPr="007F0F22">
        <w:rPr>
          <w:rFonts w:ascii="Times New Roman" w:hAnsi="Times New Roman"/>
          <w:b/>
          <w:sz w:val="28"/>
          <w:szCs w:val="28"/>
        </w:rPr>
        <w:t xml:space="preserve">Закону України </w:t>
      </w:r>
    </w:p>
    <w:p w:rsidR="009B40E1" w:rsidRPr="007F0F22" w:rsidRDefault="00DF1C97" w:rsidP="00F93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22">
        <w:rPr>
          <w:rFonts w:ascii="Times New Roman" w:hAnsi="Times New Roman"/>
          <w:b/>
          <w:sz w:val="28"/>
          <w:szCs w:val="28"/>
        </w:rPr>
        <w:t xml:space="preserve">«Про </w:t>
      </w:r>
      <w:bookmarkStart w:id="0" w:name="_Hlk72188948"/>
      <w:r w:rsidRPr="007F0F22">
        <w:rPr>
          <w:rFonts w:ascii="Times New Roman" w:hAnsi="Times New Roman"/>
          <w:b/>
          <w:sz w:val="28"/>
          <w:szCs w:val="28"/>
        </w:rPr>
        <w:t>мисливське господарство та полювання</w:t>
      </w:r>
      <w:bookmarkEnd w:id="0"/>
      <w:r w:rsidR="007124FD" w:rsidRPr="007F0F22">
        <w:rPr>
          <w:rFonts w:ascii="Times New Roman" w:hAnsi="Times New Roman"/>
          <w:b/>
          <w:sz w:val="28"/>
          <w:szCs w:val="28"/>
        </w:rPr>
        <w:t>»</w:t>
      </w:r>
      <w:r w:rsidR="00F03331" w:rsidRPr="007F0F22">
        <w:rPr>
          <w:rFonts w:ascii="Times New Roman" w:hAnsi="Times New Roman"/>
          <w:b/>
          <w:sz w:val="28"/>
          <w:szCs w:val="28"/>
        </w:rPr>
        <w:t>»</w:t>
      </w:r>
    </w:p>
    <w:p w:rsidR="009B40E1" w:rsidRPr="007F0F22" w:rsidRDefault="009B40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1C97" w:rsidRPr="007F0F22" w:rsidRDefault="007124FD" w:rsidP="006A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>У проекті</w:t>
      </w:r>
      <w:r w:rsidR="00E013A1" w:rsidRPr="007F0F22">
        <w:rPr>
          <w:rFonts w:ascii="Times New Roman" w:hAnsi="Times New Roman"/>
          <w:sz w:val="28"/>
          <w:szCs w:val="28"/>
        </w:rPr>
        <w:t xml:space="preserve"> з метою «дотримання принципів, правил та практик щодо охорони та захисту диких тварин відповідно до норм міжнародних екологічних угод та удосконалення норм і положень чинного законодавства щодо охорони дикої природи»</w:t>
      </w:r>
      <w:r w:rsidR="00A869CB" w:rsidRPr="007F0F22">
        <w:rPr>
          <w:sz w:val="28"/>
          <w:szCs w:val="28"/>
        </w:rPr>
        <w:t xml:space="preserve"> </w:t>
      </w:r>
      <w:r w:rsidR="00A869CB" w:rsidRPr="007F0F22">
        <w:rPr>
          <w:rFonts w:ascii="Times New Roman" w:hAnsi="Times New Roman"/>
          <w:sz w:val="28"/>
          <w:szCs w:val="28"/>
        </w:rPr>
        <w:t>(п. 2 пояснювальної записки до нього)</w:t>
      </w:r>
      <w:r w:rsidR="00F03331" w:rsidRPr="007F0F22">
        <w:rPr>
          <w:rFonts w:ascii="Times New Roman" w:hAnsi="Times New Roman"/>
          <w:sz w:val="28"/>
          <w:szCs w:val="28"/>
        </w:rPr>
        <w:t xml:space="preserve"> пропонується </w:t>
      </w:r>
      <w:proofErr w:type="spellStart"/>
      <w:r w:rsidR="00F03331" w:rsidRPr="007F0F22">
        <w:rPr>
          <w:rFonts w:ascii="Times New Roman" w:hAnsi="Times New Roman"/>
          <w:sz w:val="28"/>
          <w:szCs w:val="28"/>
        </w:rPr>
        <w:t>внести</w:t>
      </w:r>
      <w:proofErr w:type="spellEnd"/>
      <w:r w:rsidR="00F03331" w:rsidRPr="007F0F22">
        <w:rPr>
          <w:rFonts w:ascii="Times New Roman" w:hAnsi="Times New Roman"/>
          <w:sz w:val="28"/>
          <w:szCs w:val="28"/>
        </w:rPr>
        <w:t xml:space="preserve"> </w:t>
      </w:r>
      <w:r w:rsidR="00614A5B" w:rsidRPr="007F0F22">
        <w:rPr>
          <w:rFonts w:ascii="Times New Roman" w:hAnsi="Times New Roman"/>
          <w:sz w:val="28"/>
          <w:szCs w:val="28"/>
        </w:rPr>
        <w:t xml:space="preserve">зміни </w:t>
      </w:r>
      <w:r w:rsidR="00F03331" w:rsidRPr="007F0F22">
        <w:rPr>
          <w:rFonts w:ascii="Times New Roman" w:hAnsi="Times New Roman"/>
          <w:sz w:val="28"/>
          <w:szCs w:val="28"/>
        </w:rPr>
        <w:t>д</w:t>
      </w:r>
      <w:r w:rsidRPr="007F0F22">
        <w:rPr>
          <w:rFonts w:ascii="Times New Roman" w:hAnsi="Times New Roman"/>
          <w:sz w:val="28"/>
          <w:szCs w:val="28"/>
        </w:rPr>
        <w:t>о</w:t>
      </w:r>
      <w:r w:rsidR="00DF1C97" w:rsidRPr="007F0F22">
        <w:rPr>
          <w:rFonts w:ascii="Times New Roman" w:hAnsi="Times New Roman"/>
          <w:sz w:val="28"/>
          <w:szCs w:val="28"/>
        </w:rPr>
        <w:t xml:space="preserve"> ст. 33 Закону України «Про мисливське господарство та полювання» (далі – Закон)</w:t>
      </w:r>
      <w:r w:rsidR="00F03331" w:rsidRPr="007F0F22">
        <w:rPr>
          <w:rFonts w:ascii="Times New Roman" w:hAnsi="Times New Roman"/>
          <w:sz w:val="28"/>
          <w:szCs w:val="28"/>
        </w:rPr>
        <w:t xml:space="preserve">, згідно з якими із </w:t>
      </w:r>
      <w:r w:rsidR="005D7EFC" w:rsidRPr="007F0F22">
        <w:rPr>
          <w:rFonts w:ascii="Times New Roman" w:hAnsi="Times New Roman"/>
          <w:sz w:val="28"/>
          <w:szCs w:val="28"/>
        </w:rPr>
        <w:t xml:space="preserve">назви статті </w:t>
      </w:r>
      <w:r w:rsidR="006B1ED6" w:rsidRPr="007F0F22">
        <w:rPr>
          <w:rFonts w:ascii="Times New Roman" w:hAnsi="Times New Roman"/>
          <w:sz w:val="28"/>
          <w:szCs w:val="28"/>
        </w:rPr>
        <w:t>виключ</w:t>
      </w:r>
      <w:r w:rsidR="005D7EFC" w:rsidRPr="007F0F22">
        <w:rPr>
          <w:rFonts w:ascii="Times New Roman" w:hAnsi="Times New Roman"/>
          <w:sz w:val="28"/>
          <w:szCs w:val="28"/>
        </w:rPr>
        <w:t>ається термін «шкідливі тварини»</w:t>
      </w:r>
      <w:r w:rsidR="00F03331" w:rsidRPr="007F0F22">
        <w:rPr>
          <w:rFonts w:ascii="Times New Roman" w:hAnsi="Times New Roman"/>
          <w:sz w:val="28"/>
          <w:szCs w:val="28"/>
        </w:rPr>
        <w:t xml:space="preserve">, а із </w:t>
      </w:r>
      <w:r w:rsidR="005D7EFC" w:rsidRPr="007F0F22">
        <w:rPr>
          <w:rFonts w:ascii="Times New Roman" w:hAnsi="Times New Roman"/>
          <w:sz w:val="28"/>
          <w:szCs w:val="28"/>
        </w:rPr>
        <w:t>перелік</w:t>
      </w:r>
      <w:r w:rsidR="00F03331" w:rsidRPr="007F0F22">
        <w:rPr>
          <w:rFonts w:ascii="Times New Roman" w:hAnsi="Times New Roman"/>
          <w:sz w:val="28"/>
          <w:szCs w:val="28"/>
        </w:rPr>
        <w:t>ів</w:t>
      </w:r>
      <w:r w:rsidR="005D7EFC" w:rsidRPr="007F0F22">
        <w:rPr>
          <w:rFonts w:ascii="Times New Roman" w:hAnsi="Times New Roman"/>
          <w:sz w:val="28"/>
          <w:szCs w:val="28"/>
        </w:rPr>
        <w:t xml:space="preserve"> тварин</w:t>
      </w:r>
      <w:r w:rsidR="00F03331" w:rsidRPr="007F0F22">
        <w:rPr>
          <w:rFonts w:ascii="Times New Roman" w:hAnsi="Times New Roman"/>
          <w:sz w:val="28"/>
          <w:szCs w:val="28"/>
        </w:rPr>
        <w:t>,</w:t>
      </w:r>
      <w:r w:rsidR="00C43D27" w:rsidRPr="007F0F22">
        <w:rPr>
          <w:rFonts w:ascii="Times New Roman" w:hAnsi="Times New Roman"/>
          <w:sz w:val="28"/>
          <w:szCs w:val="28"/>
        </w:rPr>
        <w:t xml:space="preserve"> </w:t>
      </w:r>
      <w:r w:rsidR="005D7EFC" w:rsidRPr="007F0F22">
        <w:rPr>
          <w:rFonts w:ascii="Times New Roman" w:hAnsi="Times New Roman"/>
          <w:sz w:val="28"/>
          <w:szCs w:val="28"/>
        </w:rPr>
        <w:t xml:space="preserve">щодо яких </w:t>
      </w:r>
      <w:r w:rsidR="00886CB4" w:rsidRPr="007F0F22">
        <w:rPr>
          <w:rFonts w:ascii="Times New Roman" w:hAnsi="Times New Roman"/>
          <w:sz w:val="28"/>
          <w:szCs w:val="28"/>
        </w:rPr>
        <w:t>здійснюється</w:t>
      </w:r>
      <w:r w:rsidR="005D7EFC" w:rsidRPr="007F0F22">
        <w:rPr>
          <w:rFonts w:ascii="Times New Roman" w:hAnsi="Times New Roman"/>
          <w:sz w:val="28"/>
          <w:szCs w:val="28"/>
        </w:rPr>
        <w:t xml:space="preserve"> відстріл та відлов на умовах цієї статті</w:t>
      </w:r>
      <w:r w:rsidR="00F03331" w:rsidRPr="007F0F22">
        <w:rPr>
          <w:rFonts w:ascii="Times New Roman" w:hAnsi="Times New Roman"/>
          <w:sz w:val="28"/>
          <w:szCs w:val="28"/>
        </w:rPr>
        <w:t>, а також добування яких належить до службових обов’язків працівників, уповноважених здійснювати охорону мисливських уг</w:t>
      </w:r>
      <w:r w:rsidR="00614A5B" w:rsidRPr="007F0F22">
        <w:rPr>
          <w:rFonts w:ascii="Times New Roman" w:hAnsi="Times New Roman"/>
          <w:sz w:val="28"/>
          <w:szCs w:val="28"/>
        </w:rPr>
        <w:t>і</w:t>
      </w:r>
      <w:r w:rsidR="00F03331" w:rsidRPr="007F0F22">
        <w:rPr>
          <w:rFonts w:ascii="Times New Roman" w:hAnsi="Times New Roman"/>
          <w:sz w:val="28"/>
          <w:szCs w:val="28"/>
        </w:rPr>
        <w:t>дь,</w:t>
      </w:r>
      <w:r w:rsidR="005D7EFC" w:rsidRPr="007F0F22">
        <w:rPr>
          <w:rFonts w:ascii="Times New Roman" w:hAnsi="Times New Roman"/>
          <w:sz w:val="28"/>
          <w:szCs w:val="28"/>
        </w:rPr>
        <w:t xml:space="preserve"> </w:t>
      </w:r>
      <w:r w:rsidR="00886CB4" w:rsidRPr="007F0F22">
        <w:rPr>
          <w:rFonts w:ascii="Times New Roman" w:hAnsi="Times New Roman"/>
          <w:sz w:val="28"/>
          <w:szCs w:val="28"/>
        </w:rPr>
        <w:t xml:space="preserve">вилучаються </w:t>
      </w:r>
      <w:r w:rsidR="00932EE4" w:rsidRPr="007F0F22">
        <w:rPr>
          <w:rFonts w:ascii="Times New Roman" w:hAnsi="Times New Roman"/>
          <w:sz w:val="28"/>
          <w:szCs w:val="28"/>
        </w:rPr>
        <w:t>вовк</w:t>
      </w:r>
      <w:r w:rsidR="00611BA4" w:rsidRPr="007F0F22">
        <w:rPr>
          <w:rFonts w:ascii="Times New Roman" w:hAnsi="Times New Roman"/>
          <w:sz w:val="28"/>
          <w:szCs w:val="28"/>
        </w:rPr>
        <w:t>и</w:t>
      </w:r>
      <w:r w:rsidR="00932EE4" w:rsidRPr="007F0F22">
        <w:rPr>
          <w:rFonts w:ascii="Times New Roman" w:hAnsi="Times New Roman"/>
          <w:sz w:val="28"/>
          <w:szCs w:val="28"/>
        </w:rPr>
        <w:t xml:space="preserve"> і </w:t>
      </w:r>
      <w:r w:rsidR="00886CB4" w:rsidRPr="007F0F22">
        <w:rPr>
          <w:rFonts w:ascii="Times New Roman" w:hAnsi="Times New Roman"/>
          <w:sz w:val="28"/>
          <w:szCs w:val="28"/>
        </w:rPr>
        <w:t>бродячі коти</w:t>
      </w:r>
      <w:r w:rsidR="00F03331" w:rsidRPr="007F0F22">
        <w:rPr>
          <w:rFonts w:ascii="Times New Roman" w:hAnsi="Times New Roman"/>
          <w:sz w:val="28"/>
          <w:szCs w:val="28"/>
        </w:rPr>
        <w:t xml:space="preserve"> </w:t>
      </w:r>
      <w:r w:rsidR="006B1ED6" w:rsidRPr="007F0F22">
        <w:rPr>
          <w:rFonts w:ascii="Times New Roman" w:hAnsi="Times New Roman"/>
          <w:sz w:val="28"/>
          <w:szCs w:val="28"/>
        </w:rPr>
        <w:t xml:space="preserve">тощо. </w:t>
      </w:r>
    </w:p>
    <w:p w:rsidR="009B40E1" w:rsidRPr="007F0F22" w:rsidRDefault="007124FD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>Прийняття проекту, на думку суб’єкт</w:t>
      </w:r>
      <w:r w:rsidR="00EF7624" w:rsidRPr="007F0F22">
        <w:rPr>
          <w:rFonts w:ascii="Times New Roman" w:hAnsi="Times New Roman"/>
          <w:sz w:val="28"/>
          <w:szCs w:val="28"/>
        </w:rPr>
        <w:t>ів</w:t>
      </w:r>
      <w:r w:rsidRPr="007F0F22">
        <w:rPr>
          <w:rFonts w:ascii="Times New Roman" w:hAnsi="Times New Roman"/>
          <w:sz w:val="28"/>
          <w:szCs w:val="28"/>
        </w:rPr>
        <w:t xml:space="preserve"> права законодавчої ініціативи, «</w:t>
      </w:r>
      <w:r w:rsidR="00A869CB" w:rsidRPr="007F0F22">
        <w:rPr>
          <w:rFonts w:ascii="Times New Roman" w:hAnsi="Times New Roman"/>
          <w:sz w:val="28"/>
          <w:szCs w:val="28"/>
        </w:rPr>
        <w:t>приведе внутрішнє законодавство у відповідність до вже прийнятих положень, сприятиме гармонізації законодавства України з правом ЄС та відповідатиме зобов’язанням, які взяла на себе Україна, відповідно</w:t>
      </w:r>
      <w:r w:rsidR="00245972" w:rsidRPr="007F0F22">
        <w:rPr>
          <w:rFonts w:ascii="Times New Roman" w:hAnsi="Times New Roman"/>
          <w:sz w:val="28"/>
          <w:szCs w:val="28"/>
        </w:rPr>
        <w:t xml:space="preserve"> </w:t>
      </w:r>
      <w:r w:rsidR="00A869CB" w:rsidRPr="007F0F22">
        <w:rPr>
          <w:rFonts w:ascii="Times New Roman" w:hAnsi="Times New Roman"/>
          <w:sz w:val="28"/>
          <w:szCs w:val="28"/>
        </w:rPr>
        <w:t>до міжнародних договорів з охорони фауни, флори, посиленню захисту територій і об’єктів природно-заповідного фонду</w:t>
      </w:r>
      <w:r w:rsidRPr="007F0F22">
        <w:rPr>
          <w:rFonts w:ascii="Times New Roman" w:hAnsi="Times New Roman"/>
          <w:sz w:val="28"/>
          <w:szCs w:val="28"/>
        </w:rPr>
        <w:t xml:space="preserve">» </w:t>
      </w:r>
      <w:bookmarkStart w:id="1" w:name="_Hlk72187007"/>
      <w:r w:rsidRPr="007F0F22">
        <w:rPr>
          <w:rFonts w:ascii="Times New Roman" w:hAnsi="Times New Roman"/>
          <w:sz w:val="28"/>
          <w:szCs w:val="28"/>
        </w:rPr>
        <w:t>(п. 6 пояснювальної записки до нього).</w:t>
      </w:r>
      <w:bookmarkEnd w:id="1"/>
    </w:p>
    <w:p w:rsidR="009A03EA" w:rsidRPr="007F0F22" w:rsidRDefault="009A03EA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 xml:space="preserve">Проект не включений до Плану законопроектної роботи Верховної Ради України на 2021 рік, затвердженого постановою Верховної Ради України від 02.02.2021 № 1165-IX. Також вказаний проект не </w:t>
      </w:r>
      <w:r w:rsidR="00F03331" w:rsidRPr="007F0F22">
        <w:rPr>
          <w:rFonts w:ascii="Times New Roman" w:hAnsi="Times New Roman"/>
          <w:sz w:val="28"/>
          <w:szCs w:val="28"/>
        </w:rPr>
        <w:t xml:space="preserve">був </w:t>
      </w:r>
      <w:r w:rsidRPr="007F0F22">
        <w:rPr>
          <w:rFonts w:ascii="Times New Roman" w:hAnsi="Times New Roman"/>
          <w:sz w:val="28"/>
          <w:szCs w:val="28"/>
        </w:rPr>
        <w:t>включений до Плану законопроектної роботи Верховної Ради України на 2020 рік, затвердженого постановою Верховної Ради України від 16.06.2020 № 689-IX.</w:t>
      </w:r>
    </w:p>
    <w:p w:rsidR="00922B98" w:rsidRPr="00223DB3" w:rsidRDefault="007124FD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>Головне управління</w:t>
      </w:r>
      <w:r w:rsidR="00DE5BDE" w:rsidRPr="007F0F22">
        <w:rPr>
          <w:rFonts w:ascii="Times New Roman" w:hAnsi="Times New Roman"/>
          <w:sz w:val="28"/>
          <w:szCs w:val="28"/>
        </w:rPr>
        <w:t>, підтримуючи у цілому виконання Україною взятих не себе міжнародних зобов’язань щодо правового регулювання охорони та захисту дикої флори і фауни та природн</w:t>
      </w:r>
      <w:r w:rsidR="00F03331" w:rsidRPr="007F0F22">
        <w:rPr>
          <w:rFonts w:ascii="Times New Roman" w:hAnsi="Times New Roman"/>
          <w:sz w:val="28"/>
          <w:szCs w:val="28"/>
        </w:rPr>
        <w:t>ого</w:t>
      </w:r>
      <w:r w:rsidR="00DE5BDE" w:rsidRPr="007F0F22">
        <w:rPr>
          <w:rFonts w:ascii="Times New Roman" w:hAnsi="Times New Roman"/>
          <w:sz w:val="28"/>
          <w:szCs w:val="28"/>
        </w:rPr>
        <w:t xml:space="preserve"> </w:t>
      </w:r>
      <w:r w:rsidR="00DE5BDE" w:rsidRPr="00223DB3">
        <w:rPr>
          <w:rFonts w:ascii="Times New Roman" w:hAnsi="Times New Roman"/>
          <w:sz w:val="28"/>
          <w:szCs w:val="28"/>
        </w:rPr>
        <w:t>середовищ</w:t>
      </w:r>
      <w:r w:rsidR="00F03331" w:rsidRPr="00223DB3">
        <w:rPr>
          <w:rFonts w:ascii="Times New Roman" w:hAnsi="Times New Roman"/>
          <w:sz w:val="28"/>
          <w:szCs w:val="28"/>
        </w:rPr>
        <w:t>а</w:t>
      </w:r>
      <w:r w:rsidR="00DE5BDE" w:rsidRPr="00223DB3">
        <w:rPr>
          <w:rFonts w:ascii="Times New Roman" w:hAnsi="Times New Roman"/>
          <w:sz w:val="28"/>
          <w:szCs w:val="28"/>
        </w:rPr>
        <w:t xml:space="preserve"> їх існування, водночас</w:t>
      </w:r>
      <w:r w:rsidRPr="00223DB3">
        <w:rPr>
          <w:rFonts w:ascii="Times New Roman" w:hAnsi="Times New Roman"/>
          <w:sz w:val="28"/>
          <w:szCs w:val="28"/>
        </w:rPr>
        <w:t>, проаналізувавши проект, вважає за доцільне висловити щодо й</w:t>
      </w:r>
      <w:r w:rsidR="00922B98" w:rsidRPr="00223DB3">
        <w:rPr>
          <w:rFonts w:ascii="Times New Roman" w:hAnsi="Times New Roman"/>
          <w:sz w:val="28"/>
          <w:szCs w:val="28"/>
        </w:rPr>
        <w:t xml:space="preserve">ого змісту </w:t>
      </w:r>
      <w:r w:rsidR="00F03331" w:rsidRPr="00223DB3">
        <w:rPr>
          <w:rFonts w:ascii="Times New Roman" w:hAnsi="Times New Roman"/>
          <w:sz w:val="28"/>
          <w:szCs w:val="28"/>
        </w:rPr>
        <w:t>такі</w:t>
      </w:r>
      <w:r w:rsidR="00922B98" w:rsidRPr="00223DB3">
        <w:rPr>
          <w:rFonts w:ascii="Times New Roman" w:hAnsi="Times New Roman"/>
          <w:sz w:val="28"/>
          <w:szCs w:val="28"/>
        </w:rPr>
        <w:t xml:space="preserve"> зауваження</w:t>
      </w:r>
      <w:r w:rsidR="00121E05" w:rsidRPr="00223DB3">
        <w:rPr>
          <w:rFonts w:ascii="Times New Roman" w:hAnsi="Times New Roman"/>
          <w:sz w:val="28"/>
          <w:szCs w:val="28"/>
        </w:rPr>
        <w:t xml:space="preserve"> та пропозиції</w:t>
      </w:r>
      <w:r w:rsidR="00922B98" w:rsidRPr="00223DB3">
        <w:rPr>
          <w:rFonts w:ascii="Times New Roman" w:hAnsi="Times New Roman"/>
          <w:sz w:val="28"/>
          <w:szCs w:val="28"/>
        </w:rPr>
        <w:t>.</w:t>
      </w:r>
    </w:p>
    <w:p w:rsidR="002F020F" w:rsidRPr="00223DB3" w:rsidRDefault="0077473B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DB3">
        <w:rPr>
          <w:rFonts w:ascii="Times New Roman" w:hAnsi="Times New Roman"/>
          <w:b/>
          <w:bCs/>
          <w:sz w:val="28"/>
          <w:szCs w:val="28"/>
        </w:rPr>
        <w:t>1.</w:t>
      </w:r>
      <w:r w:rsidRPr="00223DB3">
        <w:rPr>
          <w:rFonts w:ascii="Times New Roman" w:hAnsi="Times New Roman"/>
          <w:sz w:val="28"/>
          <w:szCs w:val="28"/>
        </w:rPr>
        <w:t xml:space="preserve"> </w:t>
      </w:r>
      <w:r w:rsidR="0013765B" w:rsidRPr="00223DB3">
        <w:rPr>
          <w:rFonts w:ascii="Times New Roman" w:hAnsi="Times New Roman"/>
          <w:sz w:val="28"/>
          <w:szCs w:val="28"/>
        </w:rPr>
        <w:t>Звертаємо увагу, що пропозиці</w:t>
      </w:r>
      <w:r w:rsidR="002F020F" w:rsidRPr="00223DB3">
        <w:rPr>
          <w:rFonts w:ascii="Times New Roman" w:hAnsi="Times New Roman"/>
          <w:sz w:val="28"/>
          <w:szCs w:val="28"/>
        </w:rPr>
        <w:t>ї</w:t>
      </w:r>
      <w:r w:rsidR="0013765B" w:rsidRPr="00223DB3">
        <w:rPr>
          <w:rFonts w:ascii="Times New Roman" w:hAnsi="Times New Roman"/>
          <w:sz w:val="28"/>
          <w:szCs w:val="28"/>
        </w:rPr>
        <w:t xml:space="preserve"> </w:t>
      </w:r>
      <w:r w:rsidR="004C52E9" w:rsidRPr="00223DB3">
        <w:rPr>
          <w:rFonts w:ascii="Times New Roman" w:hAnsi="Times New Roman"/>
          <w:sz w:val="28"/>
          <w:szCs w:val="28"/>
        </w:rPr>
        <w:t xml:space="preserve">щодо </w:t>
      </w:r>
      <w:r w:rsidR="0013765B" w:rsidRPr="00223DB3">
        <w:rPr>
          <w:rFonts w:ascii="Times New Roman" w:hAnsi="Times New Roman"/>
          <w:sz w:val="28"/>
          <w:szCs w:val="28"/>
        </w:rPr>
        <w:t>виключ</w:t>
      </w:r>
      <w:r w:rsidR="004C52E9" w:rsidRPr="00223DB3">
        <w:rPr>
          <w:rFonts w:ascii="Times New Roman" w:hAnsi="Times New Roman"/>
          <w:sz w:val="28"/>
          <w:szCs w:val="28"/>
        </w:rPr>
        <w:t xml:space="preserve">ення </w:t>
      </w:r>
      <w:r w:rsidR="007F0F22" w:rsidRPr="00223DB3">
        <w:rPr>
          <w:rFonts w:ascii="Times New Roman" w:hAnsi="Times New Roman"/>
          <w:sz w:val="28"/>
          <w:szCs w:val="28"/>
        </w:rPr>
        <w:t>зі</w:t>
      </w:r>
      <w:r w:rsidR="0013765B" w:rsidRPr="00223DB3">
        <w:rPr>
          <w:rFonts w:ascii="Times New Roman" w:hAnsi="Times New Roman"/>
          <w:sz w:val="28"/>
          <w:szCs w:val="28"/>
        </w:rPr>
        <w:t xml:space="preserve"> ст. 33 Закону низки чинних положень </w:t>
      </w:r>
      <w:r w:rsidR="004C52E9" w:rsidRPr="00223DB3">
        <w:rPr>
          <w:rFonts w:ascii="Times New Roman" w:hAnsi="Times New Roman"/>
          <w:sz w:val="28"/>
          <w:szCs w:val="28"/>
        </w:rPr>
        <w:t>ма</w:t>
      </w:r>
      <w:r w:rsidR="002F020F" w:rsidRPr="00223DB3">
        <w:rPr>
          <w:rFonts w:ascii="Times New Roman" w:hAnsi="Times New Roman"/>
          <w:sz w:val="28"/>
          <w:szCs w:val="28"/>
        </w:rPr>
        <w:t>є</w:t>
      </w:r>
      <w:r w:rsidR="004C52E9" w:rsidRPr="00223DB3">
        <w:rPr>
          <w:rFonts w:ascii="Times New Roman" w:hAnsi="Times New Roman"/>
          <w:sz w:val="28"/>
          <w:szCs w:val="28"/>
        </w:rPr>
        <w:t xml:space="preserve"> </w:t>
      </w:r>
      <w:r w:rsidR="0013765B" w:rsidRPr="00223DB3">
        <w:rPr>
          <w:rFonts w:ascii="Times New Roman" w:hAnsi="Times New Roman"/>
          <w:sz w:val="28"/>
          <w:szCs w:val="28"/>
        </w:rPr>
        <w:t xml:space="preserve">несистемний характер, що </w:t>
      </w:r>
      <w:r w:rsidR="00976036" w:rsidRPr="00223DB3">
        <w:rPr>
          <w:rFonts w:ascii="Times New Roman" w:hAnsi="Times New Roman"/>
          <w:sz w:val="28"/>
          <w:szCs w:val="28"/>
        </w:rPr>
        <w:t xml:space="preserve">може </w:t>
      </w:r>
      <w:r w:rsidR="0013765B" w:rsidRPr="00223DB3">
        <w:rPr>
          <w:rFonts w:ascii="Times New Roman" w:hAnsi="Times New Roman"/>
          <w:sz w:val="28"/>
          <w:szCs w:val="28"/>
        </w:rPr>
        <w:t>призве</w:t>
      </w:r>
      <w:r w:rsidR="00976036" w:rsidRPr="00223DB3">
        <w:rPr>
          <w:rFonts w:ascii="Times New Roman" w:hAnsi="Times New Roman"/>
          <w:sz w:val="28"/>
          <w:szCs w:val="28"/>
        </w:rPr>
        <w:t>сти</w:t>
      </w:r>
      <w:r w:rsidR="0013765B" w:rsidRPr="00223DB3">
        <w:rPr>
          <w:rFonts w:ascii="Times New Roman" w:hAnsi="Times New Roman"/>
          <w:sz w:val="28"/>
          <w:szCs w:val="28"/>
        </w:rPr>
        <w:t xml:space="preserve"> до ускладнень </w:t>
      </w:r>
      <w:r w:rsidR="00976036" w:rsidRPr="00223DB3">
        <w:rPr>
          <w:rFonts w:ascii="Times New Roman" w:hAnsi="Times New Roman"/>
          <w:sz w:val="28"/>
          <w:szCs w:val="28"/>
        </w:rPr>
        <w:t xml:space="preserve">при </w:t>
      </w:r>
      <w:r w:rsidR="0013765B" w:rsidRPr="00223DB3">
        <w:rPr>
          <w:rFonts w:ascii="Times New Roman" w:hAnsi="Times New Roman"/>
          <w:sz w:val="28"/>
          <w:szCs w:val="28"/>
        </w:rPr>
        <w:t>застосуванні</w:t>
      </w:r>
      <w:r w:rsidR="00976036" w:rsidRPr="00223DB3">
        <w:rPr>
          <w:rFonts w:ascii="Times New Roman" w:hAnsi="Times New Roman"/>
          <w:sz w:val="28"/>
          <w:szCs w:val="28"/>
        </w:rPr>
        <w:t xml:space="preserve"> відповідних положень</w:t>
      </w:r>
      <w:r w:rsidR="0013765B" w:rsidRPr="00223DB3">
        <w:rPr>
          <w:rFonts w:ascii="Times New Roman" w:hAnsi="Times New Roman"/>
          <w:sz w:val="28"/>
          <w:szCs w:val="28"/>
        </w:rPr>
        <w:t xml:space="preserve">. </w:t>
      </w:r>
      <w:r w:rsidR="00801A35" w:rsidRPr="00223DB3">
        <w:rPr>
          <w:rFonts w:ascii="Times New Roman" w:hAnsi="Times New Roman"/>
          <w:sz w:val="28"/>
          <w:szCs w:val="28"/>
        </w:rPr>
        <w:t>Зокрема</w:t>
      </w:r>
      <w:r w:rsidR="002F020F" w:rsidRPr="00223DB3">
        <w:rPr>
          <w:rFonts w:ascii="Times New Roman" w:hAnsi="Times New Roman"/>
          <w:sz w:val="28"/>
          <w:szCs w:val="28"/>
        </w:rPr>
        <w:t>.</w:t>
      </w:r>
    </w:p>
    <w:p w:rsidR="00976036" w:rsidRPr="007F0F22" w:rsidRDefault="002F020F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DB3">
        <w:rPr>
          <w:rFonts w:ascii="Times New Roman" w:hAnsi="Times New Roman"/>
          <w:sz w:val="28"/>
          <w:szCs w:val="28"/>
        </w:rPr>
        <w:t>1.1.</w:t>
      </w:r>
      <w:r w:rsidR="0013765B" w:rsidRPr="00223DB3">
        <w:rPr>
          <w:rFonts w:ascii="Times New Roman" w:hAnsi="Times New Roman"/>
          <w:sz w:val="28"/>
          <w:szCs w:val="28"/>
        </w:rPr>
        <w:t xml:space="preserve"> </w:t>
      </w:r>
      <w:r w:rsidRPr="00223DB3">
        <w:rPr>
          <w:rFonts w:ascii="Times New Roman" w:hAnsi="Times New Roman"/>
          <w:sz w:val="28"/>
          <w:szCs w:val="28"/>
        </w:rPr>
        <w:t>В</w:t>
      </w:r>
      <w:r w:rsidR="0013765B" w:rsidRPr="00223DB3">
        <w:rPr>
          <w:rFonts w:ascii="Times New Roman" w:hAnsi="Times New Roman"/>
          <w:sz w:val="28"/>
          <w:szCs w:val="28"/>
        </w:rPr>
        <w:t>и</w:t>
      </w:r>
      <w:r w:rsidRPr="00223DB3">
        <w:rPr>
          <w:rFonts w:ascii="Times New Roman" w:hAnsi="Times New Roman"/>
          <w:sz w:val="28"/>
          <w:szCs w:val="28"/>
        </w:rPr>
        <w:t>к</w:t>
      </w:r>
      <w:r w:rsidR="0013765B" w:rsidRPr="00223DB3">
        <w:rPr>
          <w:rFonts w:ascii="Times New Roman" w:hAnsi="Times New Roman"/>
          <w:sz w:val="28"/>
          <w:szCs w:val="28"/>
        </w:rPr>
        <w:t>л</w:t>
      </w:r>
      <w:r w:rsidRPr="00223DB3">
        <w:rPr>
          <w:rFonts w:ascii="Times New Roman" w:hAnsi="Times New Roman"/>
          <w:sz w:val="28"/>
          <w:szCs w:val="28"/>
        </w:rPr>
        <w:t>ю</w:t>
      </w:r>
      <w:r w:rsidR="0013765B" w:rsidRPr="00223DB3">
        <w:rPr>
          <w:rFonts w:ascii="Times New Roman" w:hAnsi="Times New Roman"/>
          <w:sz w:val="28"/>
          <w:szCs w:val="28"/>
        </w:rPr>
        <w:t>чення із назви ст. 33 «</w:t>
      </w:r>
      <w:r w:rsidR="0013765B"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Відстріл та відлов хижих та </w:t>
      </w:r>
      <w:r w:rsidR="0013765B" w:rsidRPr="00223DB3">
        <w:rPr>
          <w:rFonts w:ascii="Times New Roman" w:hAnsi="Times New Roman"/>
          <w:i/>
          <w:sz w:val="28"/>
          <w:szCs w:val="28"/>
          <w:shd w:val="clear" w:color="auto" w:fill="FFFFFF"/>
        </w:rPr>
        <w:t>шкідливих тварин</w:t>
      </w:r>
      <w:r w:rsidR="0013765B"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, добування мисливських тварин для наукових цілей, переселення в нові місця перебування» Закону терміну «шкідливі тварини» не </w:t>
      </w:r>
      <w:r w:rsidR="00976036" w:rsidRPr="00223DB3">
        <w:rPr>
          <w:rFonts w:ascii="Times New Roman" w:hAnsi="Times New Roman"/>
          <w:sz w:val="28"/>
          <w:szCs w:val="28"/>
          <w:shd w:val="clear" w:color="auto" w:fill="FFFFFF"/>
        </w:rPr>
        <w:t>враховує</w:t>
      </w:r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, що цей </w:t>
      </w:r>
      <w:r w:rsidR="007F0F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термін використовується також </w:t>
      </w:r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>абз</w:t>
      </w:r>
      <w:proofErr w:type="spellEnd"/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>. 3 п. 2 ч. 1 ст. 20 Закону, згідно з яким  метою раціонального використання мисливських тварин, охорони диких тварин, а також середовища їх перебування забороняється полювання в заборонених для цього місцях, «а саме:</w:t>
      </w:r>
      <w:r w:rsidR="00976036" w:rsidRPr="007F0F22">
        <w:rPr>
          <w:sz w:val="28"/>
          <w:szCs w:val="28"/>
        </w:rPr>
        <w:t xml:space="preserve"> </w:t>
      </w:r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на відтворювальних ділянках (крім відстрілу і відлову хижих та </w:t>
      </w:r>
      <w:r w:rsidR="00976036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шкідливих </w:t>
      </w:r>
      <w:r w:rsidR="00976036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тварин)». </w:t>
      </w:r>
    </w:p>
    <w:p w:rsidR="00801A35" w:rsidRPr="007F0F22" w:rsidRDefault="00976036" w:rsidP="006A6C2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Крім цього, не враховується, що цей термін використовується також у Законі України «Про тваринний світ». Так, 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у ч. 4 ст. 18 </w:t>
      </w:r>
      <w:r w:rsidRPr="007F0F22">
        <w:rPr>
          <w:rFonts w:ascii="Times New Roman" w:hAnsi="Times New Roman"/>
          <w:sz w:val="28"/>
          <w:szCs w:val="28"/>
          <w:shd w:val="clear" w:color="auto" w:fill="FFFFFF"/>
        </w:rPr>
        <w:t>визначається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, що «регулювання чисельності хижих і </w:t>
      </w:r>
      <w:r w:rsidR="00801A35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шкідливих 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>тварин у порядку ведення мисливського і рибного господарства здійснюється без справляння збору»</w:t>
      </w:r>
      <w:r w:rsidR="007F0F2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 А відповідно до ч.</w:t>
      </w:r>
      <w:r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 w:rsidR="00B321A3" w:rsidRPr="007F0F22">
        <w:rPr>
          <w:rFonts w:ascii="Times New Roman" w:hAnsi="Times New Roman"/>
          <w:bCs/>
          <w:iCs/>
          <w:sz w:val="28"/>
          <w:szCs w:val="28"/>
        </w:rPr>
        <w:t>ст.</w:t>
      </w:r>
      <w:r w:rsid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321A3" w:rsidRPr="007F0F22">
        <w:rPr>
          <w:rFonts w:ascii="Times New Roman" w:hAnsi="Times New Roman"/>
          <w:bCs/>
          <w:iCs/>
          <w:sz w:val="28"/>
          <w:szCs w:val="28"/>
        </w:rPr>
        <w:t xml:space="preserve">32 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>цього</w:t>
      </w:r>
      <w:r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>Закону «р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егулювання чисельності хижих та </w:t>
      </w:r>
      <w:r w:rsidR="00801A35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шкідливих </w:t>
      </w:r>
      <w:r w:rsidR="00801A35" w:rsidRPr="007F0F22">
        <w:rPr>
          <w:rFonts w:ascii="Times New Roman" w:hAnsi="Times New Roman"/>
          <w:sz w:val="28"/>
          <w:szCs w:val="28"/>
          <w:shd w:val="clear" w:color="auto" w:fill="FFFFFF"/>
        </w:rPr>
        <w:t>тварин у порядку ведення мисливського і рибного господарства здійснюється відповідно до Закону України «Про мисливське господарство та полювання», інших нормативно-правових актів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 xml:space="preserve">».  </w:t>
      </w:r>
    </w:p>
    <w:p w:rsidR="00BF1310" w:rsidRPr="00223DB3" w:rsidRDefault="002F020F" w:rsidP="006A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 xml:space="preserve">1.2. </w:t>
      </w:r>
      <w:r w:rsidR="00976036" w:rsidRPr="007F0F22">
        <w:rPr>
          <w:rFonts w:ascii="Times New Roman" w:hAnsi="Times New Roman"/>
          <w:sz w:val="28"/>
          <w:szCs w:val="28"/>
        </w:rPr>
        <w:t xml:space="preserve">Варто також вказати, що 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>нов</w:t>
      </w:r>
      <w:r w:rsidR="00BF1310" w:rsidRPr="007F0F22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>редакці</w:t>
      </w:r>
      <w:r w:rsidR="00BF1310" w:rsidRPr="007F0F22">
        <w:rPr>
          <w:rFonts w:ascii="Times New Roman" w:hAnsi="Times New Roman"/>
          <w:bCs/>
          <w:iCs/>
          <w:sz w:val="28"/>
          <w:szCs w:val="28"/>
        </w:rPr>
        <w:t>я</w:t>
      </w:r>
      <w:r w:rsidR="00801A35"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0882" w:rsidRPr="007F0F22">
        <w:rPr>
          <w:rFonts w:ascii="Times New Roman" w:hAnsi="Times New Roman"/>
          <w:bCs/>
          <w:iCs/>
          <w:sz w:val="28"/>
          <w:szCs w:val="28"/>
        </w:rPr>
        <w:t xml:space="preserve">назви ст. 33 </w:t>
      </w:r>
      <w:r w:rsidR="00AD1F5B" w:rsidRPr="007F0F22">
        <w:rPr>
          <w:rFonts w:ascii="Times New Roman" w:hAnsi="Times New Roman"/>
          <w:bCs/>
          <w:iCs/>
          <w:sz w:val="28"/>
          <w:szCs w:val="28"/>
        </w:rPr>
        <w:t>«</w:t>
      </w:r>
      <w:r w:rsidR="00AD1F5B" w:rsidRPr="007F0F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Відстріл та </w:t>
      </w:r>
      <w:r w:rsidR="00AD1F5B" w:rsidRPr="00223D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відлов хижих тварин, добування мисливських тварин для наукових цілей, переселення в нові місця перебування» </w:t>
      </w:r>
      <w:r w:rsidR="000E5595" w:rsidRPr="00223DB3">
        <w:rPr>
          <w:rFonts w:ascii="Times New Roman" w:hAnsi="Times New Roman"/>
          <w:bCs/>
          <w:iCs/>
          <w:sz w:val="28"/>
          <w:szCs w:val="28"/>
        </w:rPr>
        <w:t>Закону</w:t>
      </w:r>
      <w:r w:rsidR="00AD1F5B" w:rsidRPr="00223D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976036" w:rsidRPr="00223DB3">
        <w:rPr>
          <w:rFonts w:ascii="Times New Roman" w:hAnsi="Times New Roman"/>
          <w:bCs/>
          <w:iCs/>
          <w:sz w:val="28"/>
          <w:szCs w:val="28"/>
        </w:rPr>
        <w:t xml:space="preserve">враховує того, що 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 xml:space="preserve">у 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>ч.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>ч.</w:t>
      </w:r>
      <w:r w:rsidR="006B27FE" w:rsidRPr="00223D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4AFE" w:rsidRPr="00223DB3">
        <w:rPr>
          <w:rFonts w:ascii="Times New Roman" w:hAnsi="Times New Roman"/>
          <w:bCs/>
          <w:iCs/>
          <w:sz w:val="28"/>
          <w:szCs w:val="28"/>
        </w:rPr>
        <w:t xml:space="preserve">1; 3 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цієї статті 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>згадуються бродячі собак</w:t>
      </w:r>
      <w:r w:rsidR="00BE4AFE" w:rsidRPr="00223DB3">
        <w:rPr>
          <w:rFonts w:ascii="Times New Roman" w:hAnsi="Times New Roman"/>
          <w:bCs/>
          <w:iCs/>
          <w:sz w:val="28"/>
          <w:szCs w:val="28"/>
        </w:rPr>
        <w:t>и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 та 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>сір</w:t>
      </w:r>
      <w:r w:rsidR="00BE4AFE" w:rsidRPr="00223DB3">
        <w:rPr>
          <w:rFonts w:ascii="Times New Roman" w:hAnsi="Times New Roman"/>
          <w:bCs/>
          <w:iCs/>
          <w:sz w:val="28"/>
          <w:szCs w:val="28"/>
        </w:rPr>
        <w:t>і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 xml:space="preserve"> ворони, </w:t>
      </w:r>
      <w:r w:rsidR="00BE4AFE" w:rsidRPr="00223DB3">
        <w:rPr>
          <w:rFonts w:ascii="Times New Roman" w:hAnsi="Times New Roman"/>
          <w:bCs/>
          <w:iCs/>
          <w:sz w:val="28"/>
          <w:szCs w:val="28"/>
        </w:rPr>
        <w:t>як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 xml:space="preserve">і 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>відносяться ні д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>о «хижих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 xml:space="preserve">», ні до 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>«мисливських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>»</w:t>
      </w:r>
      <w:r w:rsidR="00760882" w:rsidRPr="00223DB3">
        <w:rPr>
          <w:rFonts w:ascii="Times New Roman" w:hAnsi="Times New Roman"/>
          <w:bCs/>
          <w:iCs/>
          <w:sz w:val="28"/>
          <w:szCs w:val="28"/>
        </w:rPr>
        <w:t xml:space="preserve"> тварин</w:t>
      </w:r>
      <w:r w:rsidR="00BF1310" w:rsidRPr="00223DB3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D26CF" w:rsidRPr="00223DB3" w:rsidRDefault="00BF1310" w:rsidP="006A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DB3">
        <w:rPr>
          <w:rFonts w:ascii="Times New Roman" w:hAnsi="Times New Roman"/>
          <w:b/>
          <w:sz w:val="28"/>
          <w:szCs w:val="28"/>
        </w:rPr>
        <w:t xml:space="preserve">2. </w:t>
      </w:r>
      <w:r w:rsidR="006A6C29" w:rsidRPr="00223DB3">
        <w:rPr>
          <w:rFonts w:ascii="Times New Roman" w:hAnsi="Times New Roman"/>
          <w:sz w:val="28"/>
          <w:szCs w:val="28"/>
        </w:rPr>
        <w:t xml:space="preserve">Варто також вказати, що </w:t>
      </w:r>
      <w:r w:rsidR="00BA1BE5" w:rsidRPr="00223DB3">
        <w:rPr>
          <w:rFonts w:ascii="Times New Roman" w:hAnsi="Times New Roman"/>
          <w:sz w:val="28"/>
          <w:szCs w:val="28"/>
        </w:rPr>
        <w:t>виключення</w:t>
      </w:r>
      <w:r w:rsidR="00C43D27" w:rsidRPr="00223DB3">
        <w:rPr>
          <w:rFonts w:ascii="Times New Roman" w:hAnsi="Times New Roman"/>
          <w:sz w:val="28"/>
          <w:szCs w:val="28"/>
        </w:rPr>
        <w:t xml:space="preserve"> бродячих котів із</w:t>
      </w:r>
      <w:r w:rsidR="00BA1BE5" w:rsidRPr="00223DB3">
        <w:rPr>
          <w:rFonts w:ascii="Times New Roman" w:hAnsi="Times New Roman"/>
          <w:sz w:val="28"/>
          <w:szCs w:val="28"/>
        </w:rPr>
        <w:t xml:space="preserve"> </w:t>
      </w:r>
      <w:r w:rsidR="00C43D27" w:rsidRPr="00223DB3">
        <w:rPr>
          <w:rFonts w:ascii="Times New Roman" w:hAnsi="Times New Roman"/>
          <w:sz w:val="28"/>
          <w:szCs w:val="28"/>
        </w:rPr>
        <w:t>переліку тварин</w:t>
      </w:r>
      <w:r w:rsidR="006A6C29" w:rsidRPr="00223DB3">
        <w:rPr>
          <w:rFonts w:ascii="Times New Roman" w:hAnsi="Times New Roman"/>
          <w:sz w:val="28"/>
          <w:szCs w:val="28"/>
        </w:rPr>
        <w:t>,</w:t>
      </w:r>
      <w:r w:rsidR="00C43D27" w:rsidRPr="00223DB3">
        <w:rPr>
          <w:rFonts w:ascii="Times New Roman" w:hAnsi="Times New Roman"/>
          <w:sz w:val="28"/>
          <w:szCs w:val="28"/>
        </w:rPr>
        <w:t xml:space="preserve"> щодо яких здійснюється відстріл та відлов (пропозиції до </w:t>
      </w:r>
      <w:r w:rsidR="00BA1BE5" w:rsidRPr="00223DB3">
        <w:rPr>
          <w:rFonts w:ascii="Times New Roman" w:hAnsi="Times New Roman"/>
          <w:sz w:val="28"/>
          <w:szCs w:val="28"/>
        </w:rPr>
        <w:t>ч</w:t>
      </w:r>
      <w:r w:rsidR="00BE04F7" w:rsidRPr="00223DB3">
        <w:rPr>
          <w:rFonts w:ascii="Times New Roman" w:hAnsi="Times New Roman"/>
          <w:sz w:val="28"/>
          <w:szCs w:val="28"/>
        </w:rPr>
        <w:t>.</w:t>
      </w:r>
      <w:r w:rsidR="006A6C29" w:rsidRPr="00223DB3">
        <w:rPr>
          <w:rFonts w:ascii="Times New Roman" w:hAnsi="Times New Roman"/>
          <w:sz w:val="28"/>
          <w:szCs w:val="28"/>
        </w:rPr>
        <w:t xml:space="preserve"> </w:t>
      </w:r>
      <w:r w:rsidR="00BE4AFE" w:rsidRPr="00223DB3">
        <w:rPr>
          <w:rFonts w:ascii="Times New Roman" w:hAnsi="Times New Roman"/>
          <w:sz w:val="28"/>
          <w:szCs w:val="28"/>
        </w:rPr>
        <w:t>ч.</w:t>
      </w:r>
      <w:r w:rsidR="00BE04F7" w:rsidRPr="00223DB3">
        <w:rPr>
          <w:rFonts w:ascii="Times New Roman" w:hAnsi="Times New Roman"/>
          <w:sz w:val="28"/>
          <w:szCs w:val="28"/>
        </w:rPr>
        <w:t xml:space="preserve"> 1</w:t>
      </w:r>
      <w:r w:rsidR="00BE4AFE" w:rsidRPr="00223DB3">
        <w:rPr>
          <w:rFonts w:ascii="Times New Roman" w:hAnsi="Times New Roman"/>
          <w:sz w:val="28"/>
          <w:szCs w:val="28"/>
        </w:rPr>
        <w:t>; 4</w:t>
      </w:r>
      <w:r w:rsidR="00BE04F7" w:rsidRPr="00223DB3">
        <w:rPr>
          <w:rFonts w:ascii="Times New Roman" w:hAnsi="Times New Roman"/>
          <w:sz w:val="28"/>
          <w:szCs w:val="28"/>
        </w:rPr>
        <w:t xml:space="preserve"> </w:t>
      </w:r>
      <w:r w:rsidR="006A6C29" w:rsidRPr="00223DB3">
        <w:rPr>
          <w:rFonts w:ascii="Times New Roman" w:hAnsi="Times New Roman"/>
          <w:sz w:val="28"/>
          <w:szCs w:val="28"/>
        </w:rPr>
        <w:br/>
      </w:r>
      <w:r w:rsidR="000E5595" w:rsidRPr="00223DB3">
        <w:rPr>
          <w:rFonts w:ascii="Times New Roman" w:hAnsi="Times New Roman"/>
          <w:sz w:val="28"/>
          <w:szCs w:val="28"/>
        </w:rPr>
        <w:t>ст. 33 Закону</w:t>
      </w:r>
      <w:r w:rsidR="00C43D27" w:rsidRPr="00223DB3">
        <w:rPr>
          <w:rFonts w:ascii="Times New Roman" w:hAnsi="Times New Roman"/>
          <w:sz w:val="28"/>
          <w:szCs w:val="28"/>
        </w:rPr>
        <w:t>)</w:t>
      </w:r>
      <w:r w:rsidR="006A6C29" w:rsidRPr="00223DB3">
        <w:rPr>
          <w:rFonts w:ascii="Times New Roman" w:hAnsi="Times New Roman"/>
          <w:sz w:val="28"/>
          <w:szCs w:val="28"/>
        </w:rPr>
        <w:t xml:space="preserve"> не враховує того, що </w:t>
      </w:r>
      <w:r w:rsidR="00C43D27" w:rsidRPr="00223DB3">
        <w:rPr>
          <w:rFonts w:ascii="Times New Roman" w:hAnsi="Times New Roman"/>
          <w:sz w:val="28"/>
          <w:szCs w:val="28"/>
        </w:rPr>
        <w:t>відповідно до ст.</w:t>
      </w:r>
      <w:r w:rsidR="006A6C29" w:rsidRPr="00223DB3">
        <w:rPr>
          <w:rFonts w:ascii="Times New Roman" w:hAnsi="Times New Roman"/>
          <w:sz w:val="28"/>
          <w:szCs w:val="28"/>
        </w:rPr>
        <w:t xml:space="preserve"> </w:t>
      </w:r>
      <w:r w:rsidR="00C43D27" w:rsidRPr="00223DB3">
        <w:rPr>
          <w:rFonts w:ascii="Times New Roman" w:hAnsi="Times New Roman"/>
          <w:sz w:val="28"/>
          <w:szCs w:val="28"/>
        </w:rPr>
        <w:t xml:space="preserve">ст. 16, 17, </w:t>
      </w:r>
      <w:r w:rsidR="00FD26CF" w:rsidRPr="00223DB3">
        <w:rPr>
          <w:rFonts w:ascii="Times New Roman" w:hAnsi="Times New Roman"/>
          <w:sz w:val="28"/>
          <w:szCs w:val="28"/>
        </w:rPr>
        <w:t xml:space="preserve">23 Закону України «Про захист тварин від жорстокого поводження» методами </w:t>
      </w:r>
      <w:proofErr w:type="spellStart"/>
      <w:r w:rsidR="00FD26CF" w:rsidRPr="00223DB3">
        <w:rPr>
          <w:rFonts w:ascii="Times New Roman" w:hAnsi="Times New Roman"/>
          <w:sz w:val="28"/>
          <w:szCs w:val="28"/>
        </w:rPr>
        <w:t>евтаназії</w:t>
      </w:r>
      <w:proofErr w:type="spellEnd"/>
      <w:r w:rsidR="00FD26CF" w:rsidRPr="00223DB3">
        <w:rPr>
          <w:rFonts w:ascii="Times New Roman" w:hAnsi="Times New Roman"/>
          <w:sz w:val="28"/>
          <w:szCs w:val="28"/>
        </w:rPr>
        <w:t>, тобто</w:t>
      </w:r>
      <w:r w:rsidR="007F0F22" w:rsidRPr="00223DB3">
        <w:rPr>
          <w:rFonts w:ascii="Times New Roman" w:hAnsi="Times New Roman"/>
          <w:sz w:val="28"/>
          <w:szCs w:val="28"/>
        </w:rPr>
        <w:t>,</w:t>
      </w:r>
      <w:r w:rsidR="00FD26CF" w:rsidRPr="00223DB3">
        <w:rPr>
          <w:rFonts w:ascii="Times New Roman" w:hAnsi="Times New Roman"/>
          <w:sz w:val="28"/>
          <w:szCs w:val="28"/>
        </w:rPr>
        <w:t xml:space="preserve"> умертвіння</w:t>
      </w:r>
      <w:r w:rsidR="006B27FE" w:rsidRPr="00223DB3">
        <w:rPr>
          <w:rFonts w:ascii="Times New Roman" w:hAnsi="Times New Roman"/>
          <w:sz w:val="28"/>
          <w:szCs w:val="28"/>
        </w:rPr>
        <w:t xml:space="preserve">, </w:t>
      </w:r>
      <w:r w:rsidR="00FD26CF" w:rsidRPr="00223DB3">
        <w:rPr>
          <w:rFonts w:ascii="Times New Roman" w:hAnsi="Times New Roman"/>
          <w:sz w:val="28"/>
          <w:szCs w:val="28"/>
        </w:rPr>
        <w:t xml:space="preserve">може </w:t>
      </w:r>
      <w:proofErr w:type="spellStart"/>
      <w:r w:rsidR="00FD26CF" w:rsidRPr="00223DB3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="00FD26CF" w:rsidRPr="00223DB3">
        <w:rPr>
          <w:rFonts w:ascii="Times New Roman" w:hAnsi="Times New Roman"/>
          <w:sz w:val="28"/>
          <w:szCs w:val="28"/>
        </w:rPr>
        <w:t xml:space="preserve"> </w:t>
      </w:r>
      <w:r w:rsidR="004C52E9" w:rsidRPr="00223DB3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FD26CF"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егулювання чисельності диких тварин і тварин, що не утримуються людиною, але перебувають в умовах, повністю або частково створюваних діяльністю людини. До останніх </w:t>
      </w:r>
      <w:r w:rsidR="000F43EB" w:rsidRPr="00223DB3">
        <w:rPr>
          <w:rFonts w:ascii="Times New Roman" w:hAnsi="Times New Roman"/>
          <w:sz w:val="28"/>
          <w:szCs w:val="28"/>
          <w:shd w:val="clear" w:color="auto" w:fill="FFFFFF"/>
        </w:rPr>
        <w:t>належать</w:t>
      </w:r>
      <w:r w:rsidR="00FD26CF"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 у тому числі й безпритульні (бродячі) коти і собаки. </w:t>
      </w:r>
    </w:p>
    <w:p w:rsidR="00F44B1C" w:rsidRPr="00223DB3" w:rsidRDefault="00F957BE" w:rsidP="006A6C29">
      <w:pPr>
        <w:spacing w:after="0" w:line="24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23DB3">
        <w:rPr>
          <w:rFonts w:ascii="Times New Roman" w:hAnsi="Times New Roman"/>
          <w:b/>
          <w:sz w:val="28"/>
          <w:szCs w:val="28"/>
        </w:rPr>
        <w:t>3.</w:t>
      </w:r>
      <w:r w:rsidRPr="00223DB3">
        <w:rPr>
          <w:rFonts w:ascii="Times New Roman" w:hAnsi="Times New Roman"/>
          <w:sz w:val="28"/>
          <w:szCs w:val="28"/>
        </w:rPr>
        <w:t xml:space="preserve"> На думку</w:t>
      </w:r>
      <w:r w:rsidRPr="007F0F22">
        <w:rPr>
          <w:rFonts w:ascii="Times New Roman" w:hAnsi="Times New Roman"/>
          <w:sz w:val="28"/>
          <w:szCs w:val="28"/>
        </w:rPr>
        <w:t xml:space="preserve"> Головного управління, ви</w:t>
      </w:r>
      <w:r w:rsidR="003A5923" w:rsidRPr="007F0F22">
        <w:rPr>
          <w:rFonts w:ascii="Times New Roman" w:hAnsi="Times New Roman"/>
          <w:sz w:val="28"/>
          <w:szCs w:val="28"/>
        </w:rPr>
        <w:t xml:space="preserve">ключення із </w:t>
      </w:r>
      <w:r w:rsidRPr="007F0F22">
        <w:rPr>
          <w:rFonts w:ascii="Times New Roman" w:hAnsi="Times New Roman"/>
          <w:sz w:val="28"/>
          <w:szCs w:val="28"/>
        </w:rPr>
        <w:t>ч.</w:t>
      </w:r>
      <w:r w:rsidR="006A6C29" w:rsidRPr="007F0F22">
        <w:rPr>
          <w:rFonts w:ascii="Times New Roman" w:hAnsi="Times New Roman"/>
          <w:sz w:val="28"/>
          <w:szCs w:val="28"/>
        </w:rPr>
        <w:t xml:space="preserve"> </w:t>
      </w:r>
      <w:r w:rsidRPr="007F0F22">
        <w:rPr>
          <w:rFonts w:ascii="Times New Roman" w:hAnsi="Times New Roman"/>
          <w:sz w:val="28"/>
          <w:szCs w:val="28"/>
        </w:rPr>
        <w:t>1 ст. 33</w:t>
      </w:r>
      <w:r w:rsidR="003A5923" w:rsidRPr="007F0F22">
        <w:rPr>
          <w:rFonts w:ascii="Times New Roman" w:hAnsi="Times New Roman"/>
          <w:sz w:val="28"/>
          <w:szCs w:val="28"/>
        </w:rPr>
        <w:t xml:space="preserve"> Закону</w:t>
      </w:r>
      <w:r w:rsidR="006A6C29" w:rsidRPr="007F0F22">
        <w:rPr>
          <w:rFonts w:ascii="Times New Roman" w:hAnsi="Times New Roman"/>
          <w:sz w:val="28"/>
          <w:szCs w:val="28"/>
        </w:rPr>
        <w:t>, згідно з якою «</w:t>
      </w:r>
      <w:r w:rsidR="006A6C29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відстріл та відлов </w:t>
      </w:r>
      <w:r w:rsidR="006A6C29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>вовків</w:t>
      </w:r>
      <w:r w:rsidR="006A6C29"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, бродячих собак і котів, сірих ворон здійснюються мисливцями </w:t>
      </w:r>
      <w:r w:rsidR="006A6C29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>під час полювання на інші види мисливських тварин</w:t>
      </w:r>
      <w:r w:rsidR="002F020F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="00F71F6B" w:rsidRPr="007F0F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1F6B"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A5923" w:rsidRPr="007F0F22">
        <w:rPr>
          <w:rFonts w:ascii="Times New Roman" w:hAnsi="Times New Roman"/>
          <w:sz w:val="28"/>
          <w:szCs w:val="28"/>
        </w:rPr>
        <w:t>слова «вовків»</w:t>
      </w:r>
      <w:r w:rsidR="006A6C29" w:rsidRPr="007F0F22">
        <w:rPr>
          <w:rFonts w:ascii="Times New Roman" w:hAnsi="Times New Roman"/>
          <w:sz w:val="28"/>
          <w:szCs w:val="28"/>
        </w:rPr>
        <w:t>, що пропонується у проекті</w:t>
      </w:r>
      <w:r w:rsidR="000F43EB">
        <w:rPr>
          <w:rFonts w:ascii="Times New Roman" w:hAnsi="Times New Roman"/>
          <w:sz w:val="28"/>
          <w:szCs w:val="28"/>
        </w:rPr>
        <w:t>, не враховує того, що згідно з</w:t>
      </w:r>
      <w:r w:rsidR="006A6C29" w:rsidRPr="007F0F22">
        <w:rPr>
          <w:rFonts w:ascii="Times New Roman" w:hAnsi="Times New Roman"/>
          <w:sz w:val="28"/>
          <w:szCs w:val="28"/>
        </w:rPr>
        <w:t xml:space="preserve"> </w:t>
      </w:r>
      <w:r w:rsidR="000E5595" w:rsidRPr="007F0F22">
        <w:rPr>
          <w:rFonts w:ascii="Times New Roman" w:hAnsi="Times New Roman"/>
          <w:sz w:val="28"/>
          <w:szCs w:val="28"/>
        </w:rPr>
        <w:t xml:space="preserve">ч. 5 </w:t>
      </w:r>
      <w:r w:rsidR="00C32943">
        <w:rPr>
          <w:rFonts w:ascii="Times New Roman" w:hAnsi="Times New Roman"/>
          <w:sz w:val="28"/>
          <w:szCs w:val="28"/>
        </w:rPr>
        <w:t xml:space="preserve">             </w:t>
      </w:r>
      <w:bookmarkStart w:id="2" w:name="_GoBack"/>
      <w:bookmarkEnd w:id="2"/>
      <w:r w:rsidR="000E5595" w:rsidRPr="007F0F22">
        <w:rPr>
          <w:rFonts w:ascii="Times New Roman" w:hAnsi="Times New Roman"/>
          <w:sz w:val="28"/>
          <w:szCs w:val="28"/>
        </w:rPr>
        <w:t>ст. 17 Закону</w:t>
      </w:r>
      <w:r w:rsidR="006A6C29" w:rsidRPr="007F0F22">
        <w:rPr>
          <w:rFonts w:ascii="Times New Roman" w:hAnsi="Times New Roman"/>
          <w:sz w:val="28"/>
          <w:szCs w:val="28"/>
        </w:rPr>
        <w:t xml:space="preserve"> </w:t>
      </w:r>
      <w:r w:rsidRPr="007F0F22">
        <w:rPr>
          <w:rFonts w:ascii="Times New Roman" w:hAnsi="Times New Roman"/>
          <w:sz w:val="28"/>
          <w:szCs w:val="28"/>
        </w:rPr>
        <w:t>«</w:t>
      </w:r>
      <w:r w:rsidR="000E5595" w:rsidRPr="007F0F22">
        <w:rPr>
          <w:rFonts w:ascii="Times New Roman" w:hAnsi="Times New Roman"/>
          <w:sz w:val="28"/>
          <w:szCs w:val="28"/>
        </w:rPr>
        <w:t>добування вовка</w:t>
      </w:r>
      <w:r w:rsidRPr="007F0F22">
        <w:rPr>
          <w:rFonts w:ascii="Times New Roman" w:hAnsi="Times New Roman"/>
          <w:sz w:val="28"/>
          <w:szCs w:val="28"/>
        </w:rPr>
        <w:t xml:space="preserve"> … </w:t>
      </w:r>
      <w:r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дозволяється здійснювати також за наявності у </w:t>
      </w:r>
      <w:r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мисливця ліцензії або </w:t>
      </w:r>
      <w:proofErr w:type="spellStart"/>
      <w:r w:rsidRPr="00223DB3">
        <w:rPr>
          <w:rFonts w:ascii="Times New Roman" w:hAnsi="Times New Roman"/>
          <w:sz w:val="28"/>
          <w:szCs w:val="28"/>
          <w:shd w:val="clear" w:color="auto" w:fill="FFFFFF"/>
        </w:rPr>
        <w:t>відстрільної</w:t>
      </w:r>
      <w:proofErr w:type="spellEnd"/>
      <w:r w:rsidRPr="00223DB3">
        <w:rPr>
          <w:rFonts w:ascii="Times New Roman" w:hAnsi="Times New Roman"/>
          <w:sz w:val="28"/>
          <w:szCs w:val="28"/>
          <w:shd w:val="clear" w:color="auto" w:fill="FFFFFF"/>
        </w:rPr>
        <w:t xml:space="preserve"> картки </w:t>
      </w:r>
      <w:r w:rsidRPr="00223DB3">
        <w:rPr>
          <w:rFonts w:ascii="Times New Roman" w:hAnsi="Times New Roman"/>
          <w:i/>
          <w:sz w:val="28"/>
          <w:szCs w:val="28"/>
          <w:shd w:val="clear" w:color="auto" w:fill="FFFFFF"/>
        </w:rPr>
        <w:t>на добування інших мисливських тварин</w:t>
      </w:r>
      <w:r w:rsidR="00F44B1C" w:rsidRPr="00223DB3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223DB3">
        <w:rPr>
          <w:i/>
          <w:sz w:val="28"/>
          <w:szCs w:val="28"/>
          <w:shd w:val="clear" w:color="auto" w:fill="FFFFFF"/>
        </w:rPr>
        <w:t>.</w:t>
      </w:r>
    </w:p>
    <w:p w:rsidR="00377214" w:rsidRPr="007F0F22" w:rsidRDefault="00517024" w:rsidP="006A6C2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23DB3">
        <w:rPr>
          <w:rFonts w:ascii="Times New Roman" w:hAnsi="Times New Roman"/>
          <w:b/>
          <w:bCs/>
          <w:iCs/>
          <w:sz w:val="28"/>
          <w:szCs w:val="28"/>
        </w:rPr>
        <w:t>4.</w:t>
      </w:r>
      <w:r w:rsidRPr="00223DB3">
        <w:rPr>
          <w:rFonts w:ascii="Times New Roman" w:hAnsi="Times New Roman"/>
          <w:bCs/>
          <w:iCs/>
          <w:sz w:val="28"/>
          <w:szCs w:val="28"/>
        </w:rPr>
        <w:t xml:space="preserve"> Д</w:t>
      </w:r>
      <w:r w:rsidR="003A5923" w:rsidRPr="00223DB3">
        <w:rPr>
          <w:rFonts w:ascii="Times New Roman" w:hAnsi="Times New Roman"/>
          <w:bCs/>
          <w:iCs/>
          <w:sz w:val="28"/>
          <w:szCs w:val="28"/>
        </w:rPr>
        <w:t>искусійним в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иглядає </w:t>
      </w:r>
      <w:r w:rsidR="003A5923" w:rsidRPr="00223DB3">
        <w:rPr>
          <w:rFonts w:ascii="Times New Roman" w:hAnsi="Times New Roman"/>
          <w:bCs/>
          <w:iCs/>
          <w:sz w:val="28"/>
          <w:szCs w:val="28"/>
        </w:rPr>
        <w:t>в</w:t>
      </w:r>
      <w:r w:rsidR="00377214" w:rsidRPr="00223DB3">
        <w:rPr>
          <w:rFonts w:ascii="Times New Roman" w:hAnsi="Times New Roman"/>
          <w:bCs/>
          <w:iCs/>
          <w:sz w:val="28"/>
          <w:szCs w:val="28"/>
        </w:rPr>
        <w:t xml:space="preserve">иключення </w:t>
      </w:r>
      <w:r w:rsidRPr="00223DB3">
        <w:rPr>
          <w:rFonts w:ascii="Times New Roman" w:hAnsi="Times New Roman"/>
          <w:bCs/>
          <w:iCs/>
          <w:sz w:val="28"/>
          <w:szCs w:val="28"/>
        </w:rPr>
        <w:t>і</w:t>
      </w:r>
      <w:r w:rsidR="000E5595" w:rsidRPr="00223DB3">
        <w:rPr>
          <w:rFonts w:ascii="Times New Roman" w:hAnsi="Times New Roman"/>
          <w:bCs/>
          <w:iCs/>
          <w:sz w:val="28"/>
          <w:szCs w:val="28"/>
        </w:rPr>
        <w:t>з ч. 2 ст. 33 Закону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>, відповідно до якої</w:t>
      </w:r>
      <w:r w:rsidR="006A6C29" w:rsidRPr="00223DB3">
        <w:rPr>
          <w:rFonts w:ascii="Times New Roman" w:hAnsi="Times New Roman"/>
          <w:sz w:val="28"/>
          <w:szCs w:val="28"/>
        </w:rPr>
        <w:t xml:space="preserve"> </w:t>
      </w:r>
      <w:r w:rsidR="006A6C29" w:rsidRPr="00223DB3">
        <w:rPr>
          <w:rFonts w:ascii="Times New Roman" w:hAnsi="Times New Roman"/>
          <w:i/>
          <w:sz w:val="28"/>
          <w:szCs w:val="28"/>
          <w:u w:val="single"/>
        </w:rPr>
        <w:t>в</w:t>
      </w:r>
      <w:r w:rsidR="006A6C29" w:rsidRPr="00223DB3">
        <w:rPr>
          <w:rFonts w:ascii="Times New Roman" w:hAnsi="Times New Roman"/>
          <w:bCs/>
          <w:i/>
          <w:iCs/>
          <w:sz w:val="28"/>
          <w:szCs w:val="28"/>
          <w:u w:val="single"/>
        </w:rPr>
        <w:t>ідстріл та відлов вовка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 не в мисливський сезон або в заборонених для полювання місцях здійсню</w:t>
      </w:r>
      <w:r w:rsidR="00B76D10" w:rsidRPr="00223DB3">
        <w:rPr>
          <w:rFonts w:ascii="Times New Roman" w:hAnsi="Times New Roman"/>
          <w:bCs/>
          <w:iCs/>
          <w:sz w:val="28"/>
          <w:szCs w:val="28"/>
        </w:rPr>
        <w:t>ється</w:t>
      </w:r>
      <w:r w:rsidR="006A6C29" w:rsidRPr="00223DB3">
        <w:rPr>
          <w:rFonts w:ascii="Times New Roman" w:hAnsi="Times New Roman"/>
          <w:bCs/>
          <w:iCs/>
          <w:sz w:val="28"/>
          <w:szCs w:val="28"/>
        </w:rPr>
        <w:t xml:space="preserve"> мисливцями за дозволом центрального органу виконавчої влади, що реалізує державну політику у сфері лісового та мисливського господарства, а в межах</w:t>
      </w:r>
      <w:r w:rsidR="006A6C29" w:rsidRPr="007F0F22">
        <w:rPr>
          <w:rFonts w:ascii="Times New Roman" w:hAnsi="Times New Roman"/>
          <w:bCs/>
          <w:iCs/>
          <w:sz w:val="28"/>
          <w:szCs w:val="28"/>
        </w:rPr>
        <w:t xml:space="preserve"> територій та об'єктів природно-заповідного фонду - за дозволом обласних, Київської, Севастопольської міських державних адміністрацій, за письмовою заявою користувача мисливських угідь, слова «вовка». 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 xml:space="preserve">Річ у тім, що таке виключення </w:t>
      </w:r>
      <w:r w:rsidR="006A6C29" w:rsidRPr="007F0F22">
        <w:rPr>
          <w:rFonts w:ascii="Times New Roman" w:hAnsi="Times New Roman"/>
          <w:bCs/>
          <w:iCs/>
          <w:sz w:val="28"/>
          <w:szCs w:val="28"/>
        </w:rPr>
        <w:t xml:space="preserve">не враховує 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>необхідн</w:t>
      </w:r>
      <w:r w:rsidR="006A6C29" w:rsidRPr="007F0F22">
        <w:rPr>
          <w:rFonts w:ascii="Times New Roman" w:hAnsi="Times New Roman"/>
          <w:bCs/>
          <w:iCs/>
          <w:sz w:val="28"/>
          <w:szCs w:val="28"/>
        </w:rPr>
        <w:t>і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>ст</w:t>
      </w:r>
      <w:r w:rsidR="006A6C29" w:rsidRPr="007F0F22">
        <w:rPr>
          <w:rFonts w:ascii="Times New Roman" w:hAnsi="Times New Roman"/>
          <w:bCs/>
          <w:iCs/>
          <w:sz w:val="28"/>
          <w:szCs w:val="28"/>
        </w:rPr>
        <w:t>ь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F0F22">
        <w:rPr>
          <w:rFonts w:ascii="Times New Roman" w:hAnsi="Times New Roman"/>
          <w:bCs/>
          <w:iCs/>
          <w:sz w:val="28"/>
          <w:szCs w:val="28"/>
        </w:rPr>
        <w:t>регулювання чисельності диких тварин, яким є «</w:t>
      </w:r>
      <w:r w:rsidRPr="007F0F22">
        <w:rPr>
          <w:rFonts w:ascii="Times New Roman" w:hAnsi="Times New Roman"/>
          <w:sz w:val="28"/>
          <w:szCs w:val="28"/>
          <w:shd w:val="clear" w:color="auto" w:fill="FFFFFF"/>
        </w:rPr>
        <w:t xml:space="preserve">вилучення (відстріл та відлов) диких тварин, що перебувають у стані природної волі, </w:t>
      </w:r>
      <w:r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за умови, що їх чисельність на конкретній території загрожує життю та здоров'ю людей, свійських тварин, завдає значних збитків сільському, лісовому чи мисливському </w:t>
      </w:r>
      <w:r w:rsidRPr="007F0F22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господарству, порушує природний баланс видів, загрожує існуванню інших видів диких тварин» </w:t>
      </w:r>
      <w:r w:rsidRPr="007F0F22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="00E725A8" w:rsidRPr="007F0F22">
        <w:rPr>
          <w:rFonts w:ascii="Times New Roman" w:hAnsi="Times New Roman"/>
          <w:bCs/>
          <w:iCs/>
          <w:sz w:val="28"/>
          <w:szCs w:val="28"/>
        </w:rPr>
        <w:t>аб</w:t>
      </w:r>
      <w:r w:rsidR="00B76D10">
        <w:rPr>
          <w:rFonts w:ascii="Times New Roman" w:hAnsi="Times New Roman"/>
          <w:bCs/>
          <w:iCs/>
          <w:sz w:val="28"/>
          <w:szCs w:val="28"/>
        </w:rPr>
        <w:t>з</w:t>
      </w:r>
      <w:proofErr w:type="spellEnd"/>
      <w:r w:rsidR="00B76D1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>18 ст</w:t>
      </w:r>
      <w:r w:rsidR="00B76D1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725A8" w:rsidRPr="007F0F22">
        <w:rPr>
          <w:rFonts w:ascii="Times New Roman" w:hAnsi="Times New Roman"/>
          <w:bCs/>
          <w:iCs/>
          <w:sz w:val="28"/>
          <w:szCs w:val="28"/>
        </w:rPr>
        <w:t xml:space="preserve">1 Закону). У свою чергу, </w:t>
      </w:r>
      <w:r w:rsidR="001370A3" w:rsidRPr="007F0F22">
        <w:rPr>
          <w:rFonts w:ascii="Times New Roman" w:hAnsi="Times New Roman"/>
          <w:bCs/>
          <w:iCs/>
          <w:sz w:val="28"/>
          <w:szCs w:val="28"/>
        </w:rPr>
        <w:t>у ч.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7214" w:rsidRPr="007F0F22">
        <w:rPr>
          <w:rFonts w:ascii="Times New Roman" w:hAnsi="Times New Roman"/>
          <w:bCs/>
          <w:iCs/>
          <w:sz w:val="28"/>
          <w:szCs w:val="28"/>
        </w:rPr>
        <w:t>3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7214" w:rsidRPr="007F0F22">
        <w:rPr>
          <w:rFonts w:ascii="Times New Roman" w:hAnsi="Times New Roman"/>
          <w:bCs/>
          <w:iCs/>
          <w:sz w:val="28"/>
          <w:szCs w:val="28"/>
        </w:rPr>
        <w:t>ст. 18 Закону України «Про тваринний світ» передбачено, що регулювання чисельності хижих і шкідливих тварин здійснюється у порядку ведення мисливського  господарства.</w:t>
      </w:r>
    </w:p>
    <w:p w:rsidR="00D4063C" w:rsidRPr="007F0F22" w:rsidRDefault="00517024" w:rsidP="006A6C2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F22">
        <w:rPr>
          <w:rFonts w:ascii="Times New Roman" w:hAnsi="Times New Roman"/>
          <w:b/>
          <w:bCs/>
          <w:iCs/>
          <w:sz w:val="28"/>
          <w:szCs w:val="28"/>
        </w:rPr>
        <w:t>5.</w:t>
      </w:r>
      <w:r w:rsidRPr="007F0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20047" w:rsidRPr="007F0F22">
        <w:rPr>
          <w:rFonts w:ascii="Times New Roman" w:hAnsi="Times New Roman"/>
          <w:bCs/>
          <w:iCs/>
          <w:sz w:val="28"/>
          <w:szCs w:val="28"/>
        </w:rPr>
        <w:t xml:space="preserve">Звертаємо увагу, що </w:t>
      </w:r>
      <w:r w:rsidR="001370A3" w:rsidRPr="007F0F22">
        <w:rPr>
          <w:rFonts w:ascii="Times New Roman" w:hAnsi="Times New Roman"/>
          <w:bCs/>
          <w:iCs/>
          <w:sz w:val="28"/>
          <w:szCs w:val="28"/>
        </w:rPr>
        <w:t xml:space="preserve">виключення із ч. </w:t>
      </w:r>
      <w:r w:rsidR="008E4D19" w:rsidRPr="007F0F22">
        <w:rPr>
          <w:rFonts w:ascii="Times New Roman" w:hAnsi="Times New Roman"/>
          <w:bCs/>
          <w:iCs/>
          <w:sz w:val="28"/>
          <w:szCs w:val="28"/>
        </w:rPr>
        <w:t>4 ст. 33 Закону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, згідно з якою «добування вовків, лисиць, </w:t>
      </w:r>
      <w:proofErr w:type="spellStart"/>
      <w:r w:rsidR="00D4063C" w:rsidRPr="007F0F22">
        <w:rPr>
          <w:rFonts w:ascii="Times New Roman" w:hAnsi="Times New Roman"/>
          <w:bCs/>
          <w:iCs/>
          <w:sz w:val="28"/>
          <w:szCs w:val="28"/>
        </w:rPr>
        <w:t>єнотовидних</w:t>
      </w:r>
      <w:proofErr w:type="spellEnd"/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собак, бродячих собак і котів, сірих ворон належить до службових обов'язків працівників, уповноважених здійснювати охорону мисливських угідь, і здійснюється без спеціального на це дозволу протягом року»</w:t>
      </w:r>
      <w:r w:rsidR="00F71F6B" w:rsidRPr="007F0F22">
        <w:rPr>
          <w:rFonts w:ascii="Times New Roman" w:hAnsi="Times New Roman"/>
          <w:bCs/>
          <w:iCs/>
          <w:sz w:val="28"/>
          <w:szCs w:val="28"/>
        </w:rPr>
        <w:t>,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слів </w:t>
      </w:r>
      <w:r w:rsidR="001370A3" w:rsidRPr="007F0F22">
        <w:rPr>
          <w:rFonts w:ascii="Times New Roman" w:hAnsi="Times New Roman"/>
          <w:bCs/>
          <w:iCs/>
          <w:sz w:val="28"/>
          <w:szCs w:val="28"/>
        </w:rPr>
        <w:t>«і здійснюється без спеціального на це дозволу протягом року»</w:t>
      </w:r>
      <w:r w:rsidR="00F71F6B" w:rsidRPr="007F0F2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C20047" w:rsidRPr="007F0F22">
        <w:rPr>
          <w:rFonts w:ascii="Times New Roman" w:hAnsi="Times New Roman"/>
          <w:bCs/>
          <w:iCs/>
          <w:sz w:val="28"/>
          <w:szCs w:val="28"/>
        </w:rPr>
        <w:t xml:space="preserve">ризведе до 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>невизначеності щодо підстав, на яких вони мають право це роб</w:t>
      </w:r>
      <w:r w:rsidR="00A82FC3" w:rsidRPr="007F0F22">
        <w:rPr>
          <w:rFonts w:ascii="Times New Roman" w:hAnsi="Times New Roman"/>
          <w:bCs/>
          <w:iCs/>
          <w:sz w:val="28"/>
          <w:szCs w:val="28"/>
        </w:rPr>
        <w:t xml:space="preserve">ити. Зокрема, чи потрібно </w:t>
      </w:r>
      <w:r w:rsidR="002F020F" w:rsidRPr="007F0F22">
        <w:rPr>
          <w:rFonts w:ascii="Times New Roman" w:hAnsi="Times New Roman"/>
          <w:bCs/>
          <w:iCs/>
          <w:sz w:val="28"/>
          <w:szCs w:val="28"/>
        </w:rPr>
        <w:t xml:space="preserve">буде </w:t>
      </w:r>
      <w:r w:rsidR="00A82FC3" w:rsidRPr="007F0F22">
        <w:rPr>
          <w:rFonts w:ascii="Times New Roman" w:hAnsi="Times New Roman"/>
          <w:bCs/>
          <w:iCs/>
          <w:sz w:val="28"/>
          <w:szCs w:val="28"/>
        </w:rPr>
        <w:t>вказан</w:t>
      </w:r>
      <w:r w:rsidR="00B76D10">
        <w:rPr>
          <w:rFonts w:ascii="Times New Roman" w:hAnsi="Times New Roman"/>
          <w:bCs/>
          <w:iCs/>
          <w:sz w:val="28"/>
          <w:szCs w:val="28"/>
        </w:rPr>
        <w:t xml:space="preserve">им особам для такого добування 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>отрим</w:t>
      </w:r>
      <w:r w:rsidR="00A82FC3" w:rsidRPr="007F0F22">
        <w:rPr>
          <w:rFonts w:ascii="Times New Roman" w:hAnsi="Times New Roman"/>
          <w:bCs/>
          <w:iCs/>
          <w:sz w:val="28"/>
          <w:szCs w:val="28"/>
        </w:rPr>
        <w:t>увати відповідний д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>озв</w:t>
      </w:r>
      <w:r w:rsidR="00A82FC3" w:rsidRPr="007F0F22">
        <w:rPr>
          <w:rFonts w:ascii="Times New Roman" w:hAnsi="Times New Roman"/>
          <w:bCs/>
          <w:iCs/>
          <w:sz w:val="28"/>
          <w:szCs w:val="28"/>
        </w:rPr>
        <w:t>і</w:t>
      </w:r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л, яким згідно з </w:t>
      </w:r>
      <w:proofErr w:type="spellStart"/>
      <w:r w:rsidR="00D4063C" w:rsidRPr="007F0F22">
        <w:rPr>
          <w:rFonts w:ascii="Times New Roman" w:hAnsi="Times New Roman"/>
          <w:bCs/>
          <w:iCs/>
          <w:sz w:val="28"/>
          <w:szCs w:val="28"/>
        </w:rPr>
        <w:t>абз</w:t>
      </w:r>
      <w:proofErr w:type="spellEnd"/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. 12 ст. 1 Закону є «документ (ліцензія, </w:t>
      </w:r>
      <w:proofErr w:type="spellStart"/>
      <w:r w:rsidR="00D4063C" w:rsidRPr="007F0F22">
        <w:rPr>
          <w:rFonts w:ascii="Times New Roman" w:hAnsi="Times New Roman"/>
          <w:bCs/>
          <w:iCs/>
          <w:sz w:val="28"/>
          <w:szCs w:val="28"/>
        </w:rPr>
        <w:t>відстрільна</w:t>
      </w:r>
      <w:proofErr w:type="spellEnd"/>
      <w:r w:rsidR="00D4063C" w:rsidRPr="007F0F22">
        <w:rPr>
          <w:rFonts w:ascii="Times New Roman" w:hAnsi="Times New Roman"/>
          <w:bCs/>
          <w:iCs/>
          <w:sz w:val="28"/>
          <w:szCs w:val="28"/>
        </w:rPr>
        <w:t xml:space="preserve"> картка, дозвіл на селекційний, діагностичний та науковий відстріл), який дає право на добування (в тому числі відлов) дикої тварини (тварин), а також право на використання (транспортування, перенесення, зберігання) продукції полювання». </w:t>
      </w:r>
    </w:p>
    <w:p w:rsidR="00A82FC3" w:rsidRPr="007F0F22" w:rsidRDefault="00C20047" w:rsidP="006A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b/>
          <w:sz w:val="28"/>
          <w:szCs w:val="28"/>
        </w:rPr>
        <w:t xml:space="preserve">6. </w:t>
      </w:r>
      <w:r w:rsidR="00351325" w:rsidRPr="007F0F22">
        <w:rPr>
          <w:rFonts w:ascii="Times New Roman" w:hAnsi="Times New Roman"/>
          <w:bCs/>
          <w:sz w:val="28"/>
          <w:szCs w:val="28"/>
        </w:rPr>
        <w:t>П</w:t>
      </w:r>
      <w:r w:rsidR="006807B8" w:rsidRPr="007F0F22">
        <w:rPr>
          <w:rFonts w:ascii="Times New Roman" w:hAnsi="Times New Roman"/>
          <w:sz w:val="28"/>
          <w:szCs w:val="28"/>
        </w:rPr>
        <w:t xml:space="preserve">роект вимагає техніко-юридичного доопрацювання. </w:t>
      </w:r>
      <w:r w:rsidR="00121373" w:rsidRPr="007F0F22">
        <w:rPr>
          <w:rFonts w:ascii="Times New Roman" w:hAnsi="Times New Roman"/>
          <w:sz w:val="28"/>
          <w:szCs w:val="28"/>
        </w:rPr>
        <w:t xml:space="preserve">Зокрема, </w:t>
      </w:r>
      <w:r w:rsidR="00A82FC3" w:rsidRPr="007F0F22">
        <w:rPr>
          <w:rFonts w:ascii="Times New Roman" w:hAnsi="Times New Roman"/>
          <w:sz w:val="28"/>
          <w:szCs w:val="28"/>
        </w:rPr>
        <w:t xml:space="preserve">у його назві слід врахувати, що </w:t>
      </w:r>
      <w:r w:rsidR="00121373" w:rsidRPr="007F0F22">
        <w:rPr>
          <w:rFonts w:ascii="Times New Roman" w:hAnsi="Times New Roman"/>
          <w:sz w:val="28"/>
          <w:szCs w:val="28"/>
        </w:rPr>
        <w:t xml:space="preserve">у ньому </w:t>
      </w:r>
      <w:r w:rsidR="00A82FC3" w:rsidRPr="007F0F22">
        <w:rPr>
          <w:rFonts w:ascii="Times New Roman" w:hAnsi="Times New Roman"/>
          <w:sz w:val="28"/>
          <w:szCs w:val="28"/>
        </w:rPr>
        <w:t xml:space="preserve">пропонується </w:t>
      </w:r>
      <w:proofErr w:type="spellStart"/>
      <w:r w:rsidR="00A82FC3" w:rsidRPr="007F0F22">
        <w:rPr>
          <w:rFonts w:ascii="Times New Roman" w:hAnsi="Times New Roman"/>
          <w:sz w:val="28"/>
          <w:szCs w:val="28"/>
        </w:rPr>
        <w:t>внести</w:t>
      </w:r>
      <w:proofErr w:type="spellEnd"/>
      <w:r w:rsidR="00A82FC3" w:rsidRPr="007F0F22">
        <w:rPr>
          <w:rFonts w:ascii="Times New Roman" w:hAnsi="Times New Roman"/>
          <w:sz w:val="28"/>
          <w:szCs w:val="28"/>
        </w:rPr>
        <w:t xml:space="preserve"> </w:t>
      </w:r>
      <w:r w:rsidR="00121373" w:rsidRPr="007F0F22">
        <w:rPr>
          <w:rFonts w:ascii="Times New Roman" w:hAnsi="Times New Roman"/>
          <w:sz w:val="28"/>
          <w:szCs w:val="28"/>
        </w:rPr>
        <w:t>зміни лише до однієї статті Закону</w:t>
      </w:r>
      <w:r w:rsidR="00A82FC3" w:rsidRPr="007F0F22">
        <w:rPr>
          <w:rFonts w:ascii="Times New Roman" w:hAnsi="Times New Roman"/>
          <w:sz w:val="28"/>
          <w:szCs w:val="28"/>
        </w:rPr>
        <w:t>.</w:t>
      </w:r>
    </w:p>
    <w:p w:rsidR="009D4BA9" w:rsidRPr="007F0F22" w:rsidRDefault="009D4BA9" w:rsidP="00F9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2E9" w:rsidRPr="007F0F22" w:rsidRDefault="004C52E9" w:rsidP="00C3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E1" w:rsidRPr="007F0F22" w:rsidRDefault="007124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F22">
        <w:rPr>
          <w:rFonts w:ascii="Times New Roman" w:hAnsi="Times New Roman"/>
          <w:sz w:val="28"/>
          <w:szCs w:val="28"/>
        </w:rPr>
        <w:t xml:space="preserve">Керівник Головного управління                                       </w:t>
      </w:r>
      <w:r w:rsidR="00A82FC3" w:rsidRPr="007F0F22">
        <w:rPr>
          <w:rFonts w:ascii="Times New Roman" w:hAnsi="Times New Roman"/>
          <w:sz w:val="28"/>
          <w:szCs w:val="28"/>
        </w:rPr>
        <w:t xml:space="preserve">            </w:t>
      </w:r>
      <w:r w:rsidRPr="007F0F22">
        <w:rPr>
          <w:rFonts w:ascii="Times New Roman" w:hAnsi="Times New Roman"/>
          <w:sz w:val="28"/>
          <w:szCs w:val="28"/>
        </w:rPr>
        <w:t xml:space="preserve"> С. Тихонюк </w:t>
      </w:r>
    </w:p>
    <w:p w:rsidR="00EE3697" w:rsidRDefault="00EE3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F22" w:rsidRPr="007F0F22" w:rsidRDefault="007F0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AE2" w:rsidRPr="00E51B90" w:rsidRDefault="007124FD" w:rsidP="00B04AE2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Вик</w:t>
      </w:r>
      <w:proofErr w:type="spellEnd"/>
      <w:r>
        <w:rPr>
          <w:rFonts w:ascii="Times New Roman" w:hAnsi="Times New Roman"/>
          <w:sz w:val="20"/>
          <w:szCs w:val="20"/>
        </w:rPr>
        <w:t xml:space="preserve">.: </w:t>
      </w:r>
      <w:r w:rsidR="004C52E9">
        <w:rPr>
          <w:rFonts w:ascii="Times New Roman" w:hAnsi="Times New Roman"/>
          <w:sz w:val="20"/>
          <w:szCs w:val="20"/>
        </w:rPr>
        <w:t xml:space="preserve"> </w:t>
      </w:r>
      <w:r w:rsidR="00326779">
        <w:rPr>
          <w:rFonts w:ascii="Times New Roman" w:hAnsi="Times New Roman"/>
          <w:sz w:val="20"/>
          <w:szCs w:val="20"/>
        </w:rPr>
        <w:t>А. Мусаєва</w:t>
      </w:r>
    </w:p>
    <w:p w:rsidR="009B40E1" w:rsidRDefault="009B40E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B40E1" w:rsidSect="00F03331">
      <w:headerReference w:type="default" r:id="rId7"/>
      <w:headerReference w:type="first" r:id="rId8"/>
      <w:pgSz w:w="11906" w:h="16838"/>
      <w:pgMar w:top="1134" w:right="567" w:bottom="1134" w:left="1701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7C" w:rsidRDefault="00EF557C">
      <w:pPr>
        <w:spacing w:after="0" w:line="240" w:lineRule="auto"/>
      </w:pPr>
      <w:r>
        <w:separator/>
      </w:r>
    </w:p>
  </w:endnote>
  <w:endnote w:type="continuationSeparator" w:id="0">
    <w:p w:rsidR="00EF557C" w:rsidRDefault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7C" w:rsidRDefault="00EF557C">
      <w:pPr>
        <w:spacing w:after="0" w:line="240" w:lineRule="auto"/>
      </w:pPr>
      <w:r>
        <w:separator/>
      </w:r>
    </w:p>
  </w:footnote>
  <w:footnote w:type="continuationSeparator" w:id="0">
    <w:p w:rsidR="00EF557C" w:rsidRDefault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E" w:rsidRPr="00F03331" w:rsidRDefault="006B27FE">
    <w:pPr>
      <w:pStyle w:val="a7"/>
      <w:rPr>
        <w:rFonts w:ascii="Times New Roman" w:hAnsi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03331">
      <w:rPr>
        <w:rStyle w:val="af"/>
        <w:rFonts w:ascii="Times New Roman" w:hAnsi="Times New Roman"/>
        <w:sz w:val="20"/>
        <w:szCs w:val="20"/>
      </w:rPr>
      <w:fldChar w:fldCharType="begin"/>
    </w:r>
    <w:r w:rsidRPr="00F03331">
      <w:rPr>
        <w:rStyle w:val="af"/>
        <w:rFonts w:ascii="Times New Roman" w:hAnsi="Times New Roman"/>
        <w:sz w:val="20"/>
        <w:szCs w:val="20"/>
      </w:rPr>
      <w:instrText xml:space="preserve"> PAGE </w:instrText>
    </w:r>
    <w:r w:rsidRPr="00F03331">
      <w:rPr>
        <w:rStyle w:val="af"/>
        <w:rFonts w:ascii="Times New Roman" w:hAnsi="Times New Roman"/>
        <w:sz w:val="20"/>
        <w:szCs w:val="20"/>
      </w:rPr>
      <w:fldChar w:fldCharType="separate"/>
    </w:r>
    <w:r w:rsidR="00C32943">
      <w:rPr>
        <w:rStyle w:val="af"/>
        <w:rFonts w:ascii="Times New Roman" w:hAnsi="Times New Roman"/>
        <w:noProof/>
        <w:sz w:val="20"/>
        <w:szCs w:val="20"/>
      </w:rPr>
      <w:t>3</w:t>
    </w:r>
    <w:r w:rsidRPr="00F03331">
      <w:rPr>
        <w:rStyle w:val="af"/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E" w:rsidRDefault="006B27FE">
    <w:pPr>
      <w:pStyle w:val="a7"/>
      <w:jc w:val="right"/>
    </w:pPr>
    <w:r>
      <w:rPr>
        <w:rFonts w:ascii="Times New Roman" w:hAnsi="Times New Roman"/>
        <w:sz w:val="20"/>
        <w:szCs w:val="20"/>
      </w:rPr>
      <w:t>До реєстр. № 5302 від 24.03.2021</w:t>
    </w:r>
  </w:p>
  <w:p w:rsidR="006B27FE" w:rsidRDefault="006B27FE">
    <w:pPr>
      <w:pStyle w:val="a7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Народні депутати України</w:t>
    </w:r>
  </w:p>
  <w:p w:rsidR="006B27FE" w:rsidRDefault="006B27FE">
    <w:pPr>
      <w:pStyle w:val="a7"/>
      <w:jc w:val="right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А</w:t>
    </w:r>
    <w:r>
      <w:rPr>
        <w:rFonts w:ascii="Times New Roman" w:hAnsi="Times New Roman"/>
        <w:sz w:val="20"/>
        <w:szCs w:val="20"/>
      </w:rPr>
      <w:t>. Скороход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7A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D23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0A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4F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322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9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3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42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2E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0643DF"/>
    <w:multiLevelType w:val="hybridMultilevel"/>
    <w:tmpl w:val="CB4CAB8E"/>
    <w:lvl w:ilvl="0" w:tplc="4910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E1"/>
    <w:rsid w:val="00000C45"/>
    <w:rsid w:val="00006BE1"/>
    <w:rsid w:val="00007236"/>
    <w:rsid w:val="0001217C"/>
    <w:rsid w:val="0001397D"/>
    <w:rsid w:val="00026B18"/>
    <w:rsid w:val="0003012B"/>
    <w:rsid w:val="000337F8"/>
    <w:rsid w:val="0004137B"/>
    <w:rsid w:val="0004167A"/>
    <w:rsid w:val="00043DC8"/>
    <w:rsid w:val="00047A96"/>
    <w:rsid w:val="00062B84"/>
    <w:rsid w:val="00071D33"/>
    <w:rsid w:val="00075A55"/>
    <w:rsid w:val="00080934"/>
    <w:rsid w:val="000A201F"/>
    <w:rsid w:val="000A785E"/>
    <w:rsid w:val="000A7CA9"/>
    <w:rsid w:val="000B0A14"/>
    <w:rsid w:val="000C5612"/>
    <w:rsid w:val="000C5C77"/>
    <w:rsid w:val="000D08E8"/>
    <w:rsid w:val="000E5595"/>
    <w:rsid w:val="000E59D1"/>
    <w:rsid w:val="000F1F83"/>
    <w:rsid w:val="000F2317"/>
    <w:rsid w:val="000F2D39"/>
    <w:rsid w:val="000F43EB"/>
    <w:rsid w:val="000F5AB3"/>
    <w:rsid w:val="000F60AB"/>
    <w:rsid w:val="000F61B4"/>
    <w:rsid w:val="00101C97"/>
    <w:rsid w:val="0010366F"/>
    <w:rsid w:val="00104B2B"/>
    <w:rsid w:val="00110D1C"/>
    <w:rsid w:val="00117FF8"/>
    <w:rsid w:val="00121373"/>
    <w:rsid w:val="00121A4C"/>
    <w:rsid w:val="00121E05"/>
    <w:rsid w:val="00127664"/>
    <w:rsid w:val="0013629D"/>
    <w:rsid w:val="001370A3"/>
    <w:rsid w:val="0013765B"/>
    <w:rsid w:val="001433C3"/>
    <w:rsid w:val="001478CD"/>
    <w:rsid w:val="001655E1"/>
    <w:rsid w:val="00174A81"/>
    <w:rsid w:val="00187990"/>
    <w:rsid w:val="00194BA6"/>
    <w:rsid w:val="001A60F1"/>
    <w:rsid w:val="001B259A"/>
    <w:rsid w:val="001B6212"/>
    <w:rsid w:val="001C16BF"/>
    <w:rsid w:val="001C30E9"/>
    <w:rsid w:val="001C4E09"/>
    <w:rsid w:val="001D5AD0"/>
    <w:rsid w:val="001E117F"/>
    <w:rsid w:val="001E330A"/>
    <w:rsid w:val="001E41B0"/>
    <w:rsid w:val="001E41EA"/>
    <w:rsid w:val="001F46D6"/>
    <w:rsid w:val="00217E3B"/>
    <w:rsid w:val="00223DB3"/>
    <w:rsid w:val="002318E9"/>
    <w:rsid w:val="00245972"/>
    <w:rsid w:val="0025326C"/>
    <w:rsid w:val="00253607"/>
    <w:rsid w:val="00282CF9"/>
    <w:rsid w:val="002847EB"/>
    <w:rsid w:val="0029516A"/>
    <w:rsid w:val="00296737"/>
    <w:rsid w:val="002A1AA3"/>
    <w:rsid w:val="002A223B"/>
    <w:rsid w:val="002A7928"/>
    <w:rsid w:val="002B1C5F"/>
    <w:rsid w:val="002C1A3E"/>
    <w:rsid w:val="002C73E5"/>
    <w:rsid w:val="002E1317"/>
    <w:rsid w:val="002E13F8"/>
    <w:rsid w:val="002F020F"/>
    <w:rsid w:val="002F0397"/>
    <w:rsid w:val="002F4F69"/>
    <w:rsid w:val="003030DD"/>
    <w:rsid w:val="00304E6A"/>
    <w:rsid w:val="00316ABC"/>
    <w:rsid w:val="00316E41"/>
    <w:rsid w:val="00326779"/>
    <w:rsid w:val="00336C6C"/>
    <w:rsid w:val="00337216"/>
    <w:rsid w:val="00345529"/>
    <w:rsid w:val="00345C86"/>
    <w:rsid w:val="00351325"/>
    <w:rsid w:val="003667EE"/>
    <w:rsid w:val="00370AD7"/>
    <w:rsid w:val="00371573"/>
    <w:rsid w:val="00377214"/>
    <w:rsid w:val="00380C27"/>
    <w:rsid w:val="00386587"/>
    <w:rsid w:val="00394B35"/>
    <w:rsid w:val="003A2C8F"/>
    <w:rsid w:val="003A3AE9"/>
    <w:rsid w:val="003A587E"/>
    <w:rsid w:val="003A5923"/>
    <w:rsid w:val="003B121E"/>
    <w:rsid w:val="003C5691"/>
    <w:rsid w:val="003D7004"/>
    <w:rsid w:val="003F6583"/>
    <w:rsid w:val="00401456"/>
    <w:rsid w:val="00402B7B"/>
    <w:rsid w:val="00404152"/>
    <w:rsid w:val="00404CEB"/>
    <w:rsid w:val="00406496"/>
    <w:rsid w:val="00411ED2"/>
    <w:rsid w:val="00414222"/>
    <w:rsid w:val="00414317"/>
    <w:rsid w:val="00415341"/>
    <w:rsid w:val="00415AD9"/>
    <w:rsid w:val="00423F60"/>
    <w:rsid w:val="0043452E"/>
    <w:rsid w:val="00434CF6"/>
    <w:rsid w:val="00451473"/>
    <w:rsid w:val="004876CF"/>
    <w:rsid w:val="00490A3B"/>
    <w:rsid w:val="004945C0"/>
    <w:rsid w:val="004A0281"/>
    <w:rsid w:val="004A2C5D"/>
    <w:rsid w:val="004A4104"/>
    <w:rsid w:val="004B2E9D"/>
    <w:rsid w:val="004B3540"/>
    <w:rsid w:val="004B50E5"/>
    <w:rsid w:val="004B6CAB"/>
    <w:rsid w:val="004C2ACE"/>
    <w:rsid w:val="004C2F17"/>
    <w:rsid w:val="004C52E9"/>
    <w:rsid w:val="004C63B5"/>
    <w:rsid w:val="004C7013"/>
    <w:rsid w:val="004D3631"/>
    <w:rsid w:val="004E0581"/>
    <w:rsid w:val="004E626D"/>
    <w:rsid w:val="004F23C7"/>
    <w:rsid w:val="004F3D0D"/>
    <w:rsid w:val="00500E12"/>
    <w:rsid w:val="00505E1A"/>
    <w:rsid w:val="00515499"/>
    <w:rsid w:val="00517024"/>
    <w:rsid w:val="0054110E"/>
    <w:rsid w:val="00546BEB"/>
    <w:rsid w:val="005751CA"/>
    <w:rsid w:val="00581D6C"/>
    <w:rsid w:val="005A625A"/>
    <w:rsid w:val="005C1C7B"/>
    <w:rsid w:val="005D2CF7"/>
    <w:rsid w:val="005D505A"/>
    <w:rsid w:val="005D6821"/>
    <w:rsid w:val="005D7EFC"/>
    <w:rsid w:val="005E12F1"/>
    <w:rsid w:val="005F0207"/>
    <w:rsid w:val="005F2076"/>
    <w:rsid w:val="005F59B0"/>
    <w:rsid w:val="00604C59"/>
    <w:rsid w:val="00611BA4"/>
    <w:rsid w:val="00614A5B"/>
    <w:rsid w:val="006263EC"/>
    <w:rsid w:val="00631689"/>
    <w:rsid w:val="00636080"/>
    <w:rsid w:val="0063625D"/>
    <w:rsid w:val="0063645C"/>
    <w:rsid w:val="00640054"/>
    <w:rsid w:val="006471DD"/>
    <w:rsid w:val="00651E80"/>
    <w:rsid w:val="00672806"/>
    <w:rsid w:val="0067461D"/>
    <w:rsid w:val="006807B8"/>
    <w:rsid w:val="00686421"/>
    <w:rsid w:val="00687B4B"/>
    <w:rsid w:val="00690CE1"/>
    <w:rsid w:val="00694931"/>
    <w:rsid w:val="006A0FF9"/>
    <w:rsid w:val="006A59A8"/>
    <w:rsid w:val="006A6774"/>
    <w:rsid w:val="006A6C29"/>
    <w:rsid w:val="006A754F"/>
    <w:rsid w:val="006B0F9B"/>
    <w:rsid w:val="006B1ED6"/>
    <w:rsid w:val="006B27FE"/>
    <w:rsid w:val="006B7349"/>
    <w:rsid w:val="006C1AA9"/>
    <w:rsid w:val="006E082E"/>
    <w:rsid w:val="006E188D"/>
    <w:rsid w:val="006E4E2B"/>
    <w:rsid w:val="006E5D4B"/>
    <w:rsid w:val="006E6FEE"/>
    <w:rsid w:val="006F4D1F"/>
    <w:rsid w:val="007040E6"/>
    <w:rsid w:val="00704947"/>
    <w:rsid w:val="00706F5C"/>
    <w:rsid w:val="007106DA"/>
    <w:rsid w:val="007124FD"/>
    <w:rsid w:val="00713739"/>
    <w:rsid w:val="0071453D"/>
    <w:rsid w:val="00716BBC"/>
    <w:rsid w:val="0072360E"/>
    <w:rsid w:val="00730F32"/>
    <w:rsid w:val="007462D9"/>
    <w:rsid w:val="00760882"/>
    <w:rsid w:val="00761CDD"/>
    <w:rsid w:val="00763052"/>
    <w:rsid w:val="0076451E"/>
    <w:rsid w:val="00766906"/>
    <w:rsid w:val="0077473B"/>
    <w:rsid w:val="00780043"/>
    <w:rsid w:val="00790B06"/>
    <w:rsid w:val="00793B8C"/>
    <w:rsid w:val="00793BE2"/>
    <w:rsid w:val="007B0E81"/>
    <w:rsid w:val="007B1AB9"/>
    <w:rsid w:val="007B1DEB"/>
    <w:rsid w:val="007B730A"/>
    <w:rsid w:val="007C04F0"/>
    <w:rsid w:val="007C1F59"/>
    <w:rsid w:val="007C615D"/>
    <w:rsid w:val="007D416D"/>
    <w:rsid w:val="007D4A73"/>
    <w:rsid w:val="007D59D9"/>
    <w:rsid w:val="007E4238"/>
    <w:rsid w:val="007F0F22"/>
    <w:rsid w:val="007F0F95"/>
    <w:rsid w:val="007F4F38"/>
    <w:rsid w:val="007F786D"/>
    <w:rsid w:val="00801A35"/>
    <w:rsid w:val="008036FA"/>
    <w:rsid w:val="00806E51"/>
    <w:rsid w:val="00815DD4"/>
    <w:rsid w:val="0082488E"/>
    <w:rsid w:val="00840390"/>
    <w:rsid w:val="00841D53"/>
    <w:rsid w:val="00857D4E"/>
    <w:rsid w:val="00861592"/>
    <w:rsid w:val="0087773F"/>
    <w:rsid w:val="008845C6"/>
    <w:rsid w:val="00886CB4"/>
    <w:rsid w:val="00892413"/>
    <w:rsid w:val="00894A79"/>
    <w:rsid w:val="008A4435"/>
    <w:rsid w:val="008C5FC1"/>
    <w:rsid w:val="008D0E77"/>
    <w:rsid w:val="008E3AD4"/>
    <w:rsid w:val="008E4D19"/>
    <w:rsid w:val="008F682F"/>
    <w:rsid w:val="009020E4"/>
    <w:rsid w:val="00922B98"/>
    <w:rsid w:val="00924552"/>
    <w:rsid w:val="00932EE4"/>
    <w:rsid w:val="00942F78"/>
    <w:rsid w:val="00954193"/>
    <w:rsid w:val="00963438"/>
    <w:rsid w:val="00970180"/>
    <w:rsid w:val="009705B9"/>
    <w:rsid w:val="00970ECA"/>
    <w:rsid w:val="00974D2D"/>
    <w:rsid w:val="00976036"/>
    <w:rsid w:val="00980C43"/>
    <w:rsid w:val="009A0268"/>
    <w:rsid w:val="009A03EA"/>
    <w:rsid w:val="009B40E1"/>
    <w:rsid w:val="009D4BA9"/>
    <w:rsid w:val="009D6554"/>
    <w:rsid w:val="00A03275"/>
    <w:rsid w:val="00A241CE"/>
    <w:rsid w:val="00A26D89"/>
    <w:rsid w:val="00A51E9A"/>
    <w:rsid w:val="00A60022"/>
    <w:rsid w:val="00A72258"/>
    <w:rsid w:val="00A744BF"/>
    <w:rsid w:val="00A82FC3"/>
    <w:rsid w:val="00A86385"/>
    <w:rsid w:val="00A869CB"/>
    <w:rsid w:val="00A908E7"/>
    <w:rsid w:val="00A92892"/>
    <w:rsid w:val="00A95DDF"/>
    <w:rsid w:val="00AB0888"/>
    <w:rsid w:val="00AB0E66"/>
    <w:rsid w:val="00AB2012"/>
    <w:rsid w:val="00AB2990"/>
    <w:rsid w:val="00AB5026"/>
    <w:rsid w:val="00AB5C79"/>
    <w:rsid w:val="00AC0B8D"/>
    <w:rsid w:val="00AD1F5B"/>
    <w:rsid w:val="00AE00DD"/>
    <w:rsid w:val="00AF65C4"/>
    <w:rsid w:val="00B04AE2"/>
    <w:rsid w:val="00B118B5"/>
    <w:rsid w:val="00B15C8D"/>
    <w:rsid w:val="00B21DF9"/>
    <w:rsid w:val="00B321A3"/>
    <w:rsid w:val="00B36078"/>
    <w:rsid w:val="00B368F9"/>
    <w:rsid w:val="00B4040C"/>
    <w:rsid w:val="00B43F98"/>
    <w:rsid w:val="00B53227"/>
    <w:rsid w:val="00B53632"/>
    <w:rsid w:val="00B56F29"/>
    <w:rsid w:val="00B673F3"/>
    <w:rsid w:val="00B76D10"/>
    <w:rsid w:val="00B87F3F"/>
    <w:rsid w:val="00BA1BE5"/>
    <w:rsid w:val="00BD058F"/>
    <w:rsid w:val="00BE04F7"/>
    <w:rsid w:val="00BE1EEF"/>
    <w:rsid w:val="00BE4AFE"/>
    <w:rsid w:val="00BE63B7"/>
    <w:rsid w:val="00BF1310"/>
    <w:rsid w:val="00BF5EFF"/>
    <w:rsid w:val="00BF6675"/>
    <w:rsid w:val="00C0088C"/>
    <w:rsid w:val="00C052DB"/>
    <w:rsid w:val="00C15BF2"/>
    <w:rsid w:val="00C1684D"/>
    <w:rsid w:val="00C20047"/>
    <w:rsid w:val="00C20A34"/>
    <w:rsid w:val="00C2189D"/>
    <w:rsid w:val="00C2619E"/>
    <w:rsid w:val="00C275BE"/>
    <w:rsid w:val="00C303ED"/>
    <w:rsid w:val="00C3119B"/>
    <w:rsid w:val="00C32943"/>
    <w:rsid w:val="00C43D27"/>
    <w:rsid w:val="00C570BF"/>
    <w:rsid w:val="00C60F0C"/>
    <w:rsid w:val="00C62609"/>
    <w:rsid w:val="00C72B62"/>
    <w:rsid w:val="00C83A86"/>
    <w:rsid w:val="00C97B93"/>
    <w:rsid w:val="00CB00B0"/>
    <w:rsid w:val="00CC1604"/>
    <w:rsid w:val="00CC41F7"/>
    <w:rsid w:val="00CC70BC"/>
    <w:rsid w:val="00CF74A6"/>
    <w:rsid w:val="00D01FF4"/>
    <w:rsid w:val="00D02FE3"/>
    <w:rsid w:val="00D13156"/>
    <w:rsid w:val="00D16619"/>
    <w:rsid w:val="00D17579"/>
    <w:rsid w:val="00D20B2F"/>
    <w:rsid w:val="00D4063C"/>
    <w:rsid w:val="00D4107B"/>
    <w:rsid w:val="00D42233"/>
    <w:rsid w:val="00D44D5B"/>
    <w:rsid w:val="00D50740"/>
    <w:rsid w:val="00D518BF"/>
    <w:rsid w:val="00D51E1A"/>
    <w:rsid w:val="00D5284B"/>
    <w:rsid w:val="00D533F3"/>
    <w:rsid w:val="00D57C30"/>
    <w:rsid w:val="00D64DC2"/>
    <w:rsid w:val="00D77490"/>
    <w:rsid w:val="00D87B29"/>
    <w:rsid w:val="00DA0258"/>
    <w:rsid w:val="00DA2FF5"/>
    <w:rsid w:val="00DA376D"/>
    <w:rsid w:val="00DA41FF"/>
    <w:rsid w:val="00DC50C1"/>
    <w:rsid w:val="00DC556A"/>
    <w:rsid w:val="00DC6E15"/>
    <w:rsid w:val="00DE0373"/>
    <w:rsid w:val="00DE57F9"/>
    <w:rsid w:val="00DE5BDE"/>
    <w:rsid w:val="00DF1C97"/>
    <w:rsid w:val="00DF67AB"/>
    <w:rsid w:val="00DF7AB0"/>
    <w:rsid w:val="00DF7FCE"/>
    <w:rsid w:val="00E00787"/>
    <w:rsid w:val="00E013A1"/>
    <w:rsid w:val="00E022E6"/>
    <w:rsid w:val="00E06945"/>
    <w:rsid w:val="00E149DA"/>
    <w:rsid w:val="00E14D99"/>
    <w:rsid w:val="00E24617"/>
    <w:rsid w:val="00E24F40"/>
    <w:rsid w:val="00E2620B"/>
    <w:rsid w:val="00E3194C"/>
    <w:rsid w:val="00E35ACA"/>
    <w:rsid w:val="00E45B4C"/>
    <w:rsid w:val="00E50EA9"/>
    <w:rsid w:val="00E51B90"/>
    <w:rsid w:val="00E521A8"/>
    <w:rsid w:val="00E608B7"/>
    <w:rsid w:val="00E66BC7"/>
    <w:rsid w:val="00E706EB"/>
    <w:rsid w:val="00E725A8"/>
    <w:rsid w:val="00E746E1"/>
    <w:rsid w:val="00E82147"/>
    <w:rsid w:val="00EA37D3"/>
    <w:rsid w:val="00EC024B"/>
    <w:rsid w:val="00EC177B"/>
    <w:rsid w:val="00EC2F8F"/>
    <w:rsid w:val="00ED064D"/>
    <w:rsid w:val="00ED2B4B"/>
    <w:rsid w:val="00ED4A4C"/>
    <w:rsid w:val="00EE3697"/>
    <w:rsid w:val="00EF5478"/>
    <w:rsid w:val="00EF557C"/>
    <w:rsid w:val="00EF7624"/>
    <w:rsid w:val="00F03331"/>
    <w:rsid w:val="00F10AAA"/>
    <w:rsid w:val="00F10DD7"/>
    <w:rsid w:val="00F1256A"/>
    <w:rsid w:val="00F12DB6"/>
    <w:rsid w:val="00F20BAF"/>
    <w:rsid w:val="00F22457"/>
    <w:rsid w:val="00F30436"/>
    <w:rsid w:val="00F36414"/>
    <w:rsid w:val="00F44B1C"/>
    <w:rsid w:val="00F4578C"/>
    <w:rsid w:val="00F5559E"/>
    <w:rsid w:val="00F574B8"/>
    <w:rsid w:val="00F60E25"/>
    <w:rsid w:val="00F71F6B"/>
    <w:rsid w:val="00F76EA7"/>
    <w:rsid w:val="00F84CE9"/>
    <w:rsid w:val="00F937E4"/>
    <w:rsid w:val="00F957BE"/>
    <w:rsid w:val="00F961BD"/>
    <w:rsid w:val="00FA58F2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00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st42">
    <w:name w:val="st42"/>
    <w:qFormat/>
    <w:rPr>
      <w:rFonts w:ascii="Times New Roman" w:hAnsi="Times New Roman" w:cs="Times New Roman"/>
      <w:color w:val="000000"/>
    </w:rPr>
  </w:style>
  <w:style w:type="character" w:customStyle="1" w:styleId="a3">
    <w:name w:val="Нормальний текст Знак"/>
    <w:qFormat/>
    <w:rPr>
      <w:rFonts w:ascii="Antiqua;Courier New" w:hAnsi="Antiqua;Courier New" w:cs="Antiqua;Courier New"/>
      <w:sz w:val="26"/>
      <w:szCs w:val="26"/>
      <w:lang w:val="uk-UA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7">
    <w:name w:val="header"/>
    <w:basedOn w:val="a"/>
    <w:pPr>
      <w:spacing w:after="0" w:line="240" w:lineRule="auto"/>
    </w:pPr>
  </w:style>
  <w:style w:type="paragraph" w:styleId="a8">
    <w:name w:val="footer"/>
    <w:basedOn w:val="a"/>
    <w:pPr>
      <w:spacing w:after="0" w:line="240" w:lineRule="auto"/>
    </w:pPr>
  </w:style>
  <w:style w:type="paragraph" w:customStyle="1" w:styleId="a9">
    <w:name w:val="Нормальний текст"/>
    <w:basedOn w:val="a"/>
    <w:qFormat/>
    <w:pPr>
      <w:autoSpaceDE w:val="0"/>
      <w:spacing w:before="120" w:after="0" w:line="240" w:lineRule="auto"/>
      <w:ind w:firstLine="567"/>
    </w:pPr>
    <w:rPr>
      <w:rFonts w:ascii="Antiqua;Courier New" w:hAnsi="Antiqua;Courier New" w:cs="Antiqua;Courier New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C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1C30E9"/>
    <w:rPr>
      <w:rFonts w:ascii="Segoe UI" w:eastAsia="Calibri" w:hAnsi="Segoe UI" w:cs="Segoe UI"/>
      <w:sz w:val="18"/>
      <w:szCs w:val="18"/>
      <w:lang w:val="uk-UA" w:bidi="ar-SA"/>
    </w:rPr>
  </w:style>
  <w:style w:type="paragraph" w:styleId="HTML">
    <w:name w:val="HTML Preformatted"/>
    <w:basedOn w:val="a"/>
    <w:rsid w:val="004D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D13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13156"/>
  </w:style>
  <w:style w:type="character" w:styleId="ac">
    <w:name w:val="Hyperlink"/>
    <w:rsid w:val="00D13156"/>
    <w:rPr>
      <w:color w:val="0000FF"/>
      <w:u w:val="single"/>
    </w:rPr>
  </w:style>
  <w:style w:type="paragraph" w:customStyle="1" w:styleId="ad">
    <w:name w:val="Абзац списка"/>
    <w:basedOn w:val="a"/>
    <w:uiPriority w:val="34"/>
    <w:qFormat/>
    <w:rsid w:val="00D51E1A"/>
    <w:pPr>
      <w:ind w:left="720"/>
      <w:contextualSpacing/>
    </w:pPr>
  </w:style>
  <w:style w:type="paragraph" w:customStyle="1" w:styleId="ae">
    <w:basedOn w:val="a"/>
    <w:rsid w:val="001213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FD26CF"/>
  </w:style>
  <w:style w:type="character" w:styleId="af">
    <w:name w:val="page number"/>
    <w:basedOn w:val="a0"/>
    <w:rsid w:val="003F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2021-05-25T14:22:00Z</dcterms:created>
  <dcterms:modified xsi:type="dcterms:W3CDTF">2021-05-25T14:23:00Z</dcterms:modified>
</cp:coreProperties>
</file>