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39FF" w14:textId="77777777" w:rsidR="00244340" w:rsidRPr="00175521" w:rsidRDefault="00244340" w:rsidP="00244340">
      <w:pPr>
        <w:spacing w:after="120" w:line="240" w:lineRule="auto"/>
        <w:ind w:left="4536"/>
        <w:jc w:val="right"/>
        <w:rPr>
          <w:rFonts w:ascii="Times New Roman" w:hAnsi="Times New Roman"/>
          <w:sz w:val="28"/>
          <w:szCs w:val="28"/>
        </w:rPr>
      </w:pPr>
      <w:bookmarkStart w:id="0" w:name="_GoBack"/>
      <w:bookmarkEnd w:id="0"/>
      <w:r>
        <w:rPr>
          <w:rFonts w:ascii="Times New Roman" w:hAnsi="Times New Roman"/>
          <w:sz w:val="28"/>
          <w:szCs w:val="28"/>
        </w:rPr>
        <w:t>П</w:t>
      </w:r>
      <w:r w:rsidRPr="00175521">
        <w:rPr>
          <w:rFonts w:ascii="Times New Roman" w:hAnsi="Times New Roman"/>
          <w:sz w:val="28"/>
          <w:szCs w:val="28"/>
        </w:rPr>
        <w:t>роект</w:t>
      </w:r>
    </w:p>
    <w:p w14:paraId="16E2C2C8" w14:textId="77777777" w:rsidR="00244340" w:rsidRPr="00175521" w:rsidRDefault="00244340" w:rsidP="00244340">
      <w:pPr>
        <w:keepNext/>
        <w:keepLines/>
        <w:widowControl w:val="0"/>
        <w:autoSpaceDE w:val="0"/>
        <w:autoSpaceDN w:val="0"/>
        <w:adjustRightInd w:val="0"/>
        <w:spacing w:after="120" w:line="240" w:lineRule="auto"/>
        <w:jc w:val="right"/>
        <w:rPr>
          <w:rFonts w:ascii="Times New Roman" w:hAnsi="Times New Roman"/>
          <w:sz w:val="28"/>
          <w:szCs w:val="28"/>
        </w:rPr>
      </w:pPr>
      <w:r w:rsidRPr="00175521">
        <w:rPr>
          <w:rFonts w:ascii="Times New Roman" w:hAnsi="Times New Roman"/>
          <w:sz w:val="28"/>
          <w:szCs w:val="28"/>
        </w:rPr>
        <w:t>вноситься народними</w:t>
      </w:r>
      <w:r>
        <w:rPr>
          <w:rFonts w:ascii="Times New Roman" w:hAnsi="Times New Roman"/>
          <w:sz w:val="28"/>
          <w:szCs w:val="28"/>
        </w:rPr>
        <w:t xml:space="preserve"> </w:t>
      </w:r>
      <w:r w:rsidRPr="00175521">
        <w:rPr>
          <w:rFonts w:ascii="Times New Roman" w:hAnsi="Times New Roman"/>
          <w:sz w:val="28"/>
          <w:szCs w:val="28"/>
        </w:rPr>
        <w:t xml:space="preserve">депутатами України </w:t>
      </w:r>
    </w:p>
    <w:p w14:paraId="14572FA7" w14:textId="77777777" w:rsidR="00244340" w:rsidRDefault="00244340" w:rsidP="00244340">
      <w:pPr>
        <w:spacing w:after="120" w:line="240" w:lineRule="auto"/>
        <w:jc w:val="center"/>
        <w:rPr>
          <w:rFonts w:ascii="Times New Roman" w:hAnsi="Times New Roman"/>
          <w:b/>
          <w:sz w:val="28"/>
          <w:szCs w:val="28"/>
        </w:rPr>
      </w:pPr>
    </w:p>
    <w:p w14:paraId="6FCBC799" w14:textId="77777777" w:rsidR="00244340" w:rsidRDefault="00244340" w:rsidP="00244340">
      <w:pPr>
        <w:spacing w:after="120" w:line="240" w:lineRule="auto"/>
        <w:jc w:val="center"/>
        <w:rPr>
          <w:rFonts w:ascii="Times New Roman" w:hAnsi="Times New Roman"/>
          <w:b/>
          <w:sz w:val="28"/>
          <w:szCs w:val="28"/>
        </w:rPr>
      </w:pPr>
    </w:p>
    <w:p w14:paraId="77B51FAE" w14:textId="77777777" w:rsidR="00244340" w:rsidRPr="00175521" w:rsidRDefault="00244340" w:rsidP="00244340">
      <w:pPr>
        <w:spacing w:after="120" w:line="240" w:lineRule="auto"/>
        <w:jc w:val="center"/>
        <w:rPr>
          <w:rFonts w:ascii="Times New Roman" w:hAnsi="Times New Roman"/>
          <w:b/>
          <w:sz w:val="28"/>
          <w:szCs w:val="28"/>
        </w:rPr>
      </w:pPr>
    </w:p>
    <w:p w14:paraId="7A8D5403" w14:textId="77777777" w:rsidR="00244340" w:rsidRPr="00175521" w:rsidRDefault="00244340" w:rsidP="00244340">
      <w:pPr>
        <w:spacing w:after="120" w:line="240" w:lineRule="auto"/>
        <w:jc w:val="center"/>
        <w:rPr>
          <w:rFonts w:ascii="Times New Roman" w:hAnsi="Times New Roman"/>
          <w:b/>
          <w:sz w:val="32"/>
          <w:szCs w:val="32"/>
        </w:rPr>
      </w:pPr>
      <w:r w:rsidRPr="00175521">
        <w:rPr>
          <w:rFonts w:ascii="Times New Roman" w:hAnsi="Times New Roman"/>
          <w:b/>
          <w:sz w:val="32"/>
          <w:szCs w:val="32"/>
        </w:rPr>
        <w:t>ЗАКОН УКРАЇНИ</w:t>
      </w:r>
    </w:p>
    <w:p w14:paraId="1ADCF665" w14:textId="77777777" w:rsidR="00244340" w:rsidRDefault="00244340" w:rsidP="00244340">
      <w:pPr>
        <w:keepNext/>
        <w:keepLines/>
        <w:spacing w:after="120" w:line="240" w:lineRule="auto"/>
        <w:jc w:val="center"/>
        <w:rPr>
          <w:rFonts w:ascii="Times New Roman" w:eastAsia="MS Mincho" w:hAnsi="Times New Roman"/>
          <w:b/>
          <w:sz w:val="28"/>
          <w:szCs w:val="28"/>
          <w:lang w:eastAsia="ru-RU"/>
        </w:rPr>
      </w:pPr>
    </w:p>
    <w:p w14:paraId="5C8FFEF1" w14:textId="3870369E" w:rsidR="00244340" w:rsidRPr="00175521" w:rsidRDefault="00244340" w:rsidP="00244340">
      <w:pPr>
        <w:keepNext/>
        <w:keepLines/>
        <w:spacing w:after="120" w:line="240" w:lineRule="auto"/>
        <w:jc w:val="center"/>
        <w:rPr>
          <w:rFonts w:ascii="Times New Roman" w:hAnsi="Times New Roman"/>
          <w:b/>
          <w:sz w:val="28"/>
          <w:szCs w:val="28"/>
          <w:lang w:eastAsia="ru-RU"/>
        </w:rPr>
      </w:pPr>
      <w:r w:rsidRPr="00175521">
        <w:rPr>
          <w:rFonts w:ascii="Times New Roman" w:eastAsia="MS Mincho" w:hAnsi="Times New Roman"/>
          <w:b/>
          <w:sz w:val="28"/>
          <w:szCs w:val="28"/>
          <w:lang w:eastAsia="ru-RU"/>
        </w:rPr>
        <w:t>"</w:t>
      </w:r>
      <w:r w:rsidRPr="00244340">
        <w:rPr>
          <w:rFonts w:ascii="Times New Roman" w:hAnsi="Times New Roman"/>
          <w:b/>
          <w:color w:val="000000"/>
          <w:sz w:val="28"/>
          <w:szCs w:val="28"/>
        </w:rPr>
        <w:t>Про внесення до Податкового кодексу України щодо встановлення розподілу податку на доходи фізичних осіб між бюджетами за місцем отримання доходу та місцем податкової адреси платників податку</w:t>
      </w:r>
      <w:r w:rsidRPr="00175521">
        <w:rPr>
          <w:rFonts w:ascii="Times New Roman" w:hAnsi="Times New Roman"/>
          <w:b/>
          <w:color w:val="000000"/>
          <w:sz w:val="28"/>
          <w:szCs w:val="28"/>
        </w:rPr>
        <w:t>"</w:t>
      </w:r>
    </w:p>
    <w:p w14:paraId="1B344F86" w14:textId="77777777" w:rsidR="00244340" w:rsidRDefault="00244340" w:rsidP="00244340">
      <w:pPr>
        <w:spacing w:after="120" w:line="240" w:lineRule="auto"/>
        <w:ind w:firstLine="567"/>
        <w:jc w:val="both"/>
        <w:rPr>
          <w:rFonts w:ascii="Times New Roman" w:hAnsi="Times New Roman"/>
          <w:sz w:val="28"/>
          <w:szCs w:val="28"/>
        </w:rPr>
      </w:pPr>
    </w:p>
    <w:p w14:paraId="40DB97B4" w14:textId="77777777" w:rsidR="00244340" w:rsidRPr="00175521" w:rsidRDefault="00244340" w:rsidP="00244340">
      <w:pPr>
        <w:spacing w:after="120" w:line="240" w:lineRule="auto"/>
        <w:ind w:firstLine="709"/>
        <w:jc w:val="both"/>
        <w:rPr>
          <w:rFonts w:ascii="Times New Roman" w:hAnsi="Times New Roman"/>
          <w:b/>
          <w:sz w:val="28"/>
          <w:szCs w:val="28"/>
        </w:rPr>
      </w:pPr>
      <w:r w:rsidRPr="00175521">
        <w:rPr>
          <w:rFonts w:ascii="Times New Roman" w:hAnsi="Times New Roman"/>
          <w:sz w:val="28"/>
          <w:szCs w:val="28"/>
        </w:rPr>
        <w:t xml:space="preserve">Верховна Рада України </w:t>
      </w:r>
      <w:r w:rsidRPr="00175521">
        <w:rPr>
          <w:rFonts w:ascii="Times New Roman" w:hAnsi="Times New Roman"/>
          <w:b/>
          <w:sz w:val="28"/>
          <w:szCs w:val="28"/>
        </w:rPr>
        <w:t>постановляє</w:t>
      </w:r>
      <w:r w:rsidRPr="00175521">
        <w:rPr>
          <w:rFonts w:ascii="Times New Roman" w:hAnsi="Times New Roman"/>
          <w:sz w:val="28"/>
          <w:szCs w:val="28"/>
        </w:rPr>
        <w:t>:</w:t>
      </w:r>
    </w:p>
    <w:p w14:paraId="46E06393" w14:textId="77777777" w:rsidR="00F15590" w:rsidRPr="00F15590" w:rsidRDefault="00F15590" w:rsidP="00244340">
      <w:pPr>
        <w:spacing w:after="120" w:line="240" w:lineRule="auto"/>
        <w:jc w:val="both"/>
        <w:rPr>
          <w:rFonts w:ascii="Times New Roman" w:hAnsi="Times New Roman" w:cs="Times New Roman"/>
          <w:sz w:val="28"/>
          <w:szCs w:val="28"/>
        </w:rPr>
      </w:pPr>
    </w:p>
    <w:p w14:paraId="787179F0" w14:textId="1949DB43" w:rsidR="00244340" w:rsidRDefault="00244340" w:rsidP="00244340">
      <w:pPr>
        <w:spacing w:after="120" w:line="240" w:lineRule="auto"/>
        <w:ind w:firstLine="709"/>
        <w:jc w:val="both"/>
        <w:rPr>
          <w:rFonts w:ascii="Times New Roman" w:hAnsi="Times New Roman"/>
          <w:sz w:val="28"/>
          <w:szCs w:val="24"/>
          <w:lang w:eastAsia="uk-UA"/>
        </w:rPr>
      </w:pPr>
      <w:r>
        <w:rPr>
          <w:rFonts w:ascii="Times New Roman" w:hAnsi="Times New Roman"/>
          <w:sz w:val="28"/>
          <w:szCs w:val="28"/>
        </w:rPr>
        <w:t xml:space="preserve">І. </w:t>
      </w:r>
      <w:r w:rsidRPr="00175521">
        <w:rPr>
          <w:rFonts w:ascii="Times New Roman" w:hAnsi="Times New Roman"/>
          <w:sz w:val="28"/>
          <w:szCs w:val="28"/>
        </w:rPr>
        <w:t>Внести до Податкового кодексу України</w:t>
      </w:r>
      <w:r>
        <w:rPr>
          <w:rFonts w:ascii="Times New Roman" w:hAnsi="Times New Roman"/>
          <w:sz w:val="28"/>
          <w:szCs w:val="28"/>
        </w:rPr>
        <w:t xml:space="preserve"> </w:t>
      </w:r>
      <w:r w:rsidRPr="00175521">
        <w:rPr>
          <w:rFonts w:ascii="Times New Roman" w:hAnsi="Times New Roman"/>
          <w:sz w:val="28"/>
          <w:szCs w:val="28"/>
        </w:rPr>
        <w:t>(Відомості Верховної Ради України, 2011 р., №№ 13 – 17, ст. 112) такі зміни</w:t>
      </w:r>
      <w:r w:rsidRPr="00175521">
        <w:rPr>
          <w:rFonts w:ascii="Times New Roman" w:hAnsi="Times New Roman"/>
          <w:sz w:val="28"/>
          <w:szCs w:val="24"/>
          <w:lang w:eastAsia="uk-UA"/>
        </w:rPr>
        <w:t>:</w:t>
      </w:r>
    </w:p>
    <w:p w14:paraId="0441FA77" w14:textId="37B74A1A" w:rsidR="00244340" w:rsidRDefault="00F15590" w:rsidP="00244340">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 xml:space="preserve">1. </w:t>
      </w:r>
      <w:r>
        <w:rPr>
          <w:rFonts w:ascii="Times New Roman" w:hAnsi="Times New Roman" w:cs="Times New Roman"/>
          <w:sz w:val="28"/>
          <w:szCs w:val="28"/>
        </w:rPr>
        <w:t>П</w:t>
      </w:r>
      <w:r w:rsidRPr="00F15590">
        <w:rPr>
          <w:rFonts w:ascii="Times New Roman" w:hAnsi="Times New Roman" w:cs="Times New Roman"/>
          <w:sz w:val="28"/>
          <w:szCs w:val="28"/>
        </w:rPr>
        <w:t>ід</w:t>
      </w:r>
      <w:r>
        <w:rPr>
          <w:rFonts w:ascii="Times New Roman" w:hAnsi="Times New Roman" w:cs="Times New Roman"/>
          <w:sz w:val="28"/>
          <w:szCs w:val="28"/>
        </w:rPr>
        <w:t>п</w:t>
      </w:r>
      <w:r w:rsidRPr="00F15590">
        <w:rPr>
          <w:rFonts w:ascii="Times New Roman" w:hAnsi="Times New Roman" w:cs="Times New Roman"/>
          <w:sz w:val="28"/>
          <w:szCs w:val="28"/>
        </w:rPr>
        <w:t>ункт 14.1.30 пункту 14.1 статті 14 викласти в такій редакції:</w:t>
      </w:r>
    </w:p>
    <w:p w14:paraId="2E1C93DB" w14:textId="3D8A57E8" w:rsidR="00F15590" w:rsidRPr="00F15590" w:rsidRDefault="00244340" w:rsidP="0024434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4340">
        <w:rPr>
          <w:rFonts w:ascii="Times New Roman" w:hAnsi="Times New Roman" w:cs="Times New Roman"/>
          <w:sz w:val="28"/>
          <w:szCs w:val="28"/>
        </w:rPr>
        <w:t>14.1.30. відокремлені підрозділи - у значенні, визначеному Цивільним кодексом України. Для розділу IV цього Кодексу відокремлені підрозділи – розташовані поза місцезнаходженням юридичної особи (у тому числі на території іншої територіальної громади) структурні підрозділи, в тому числі філії, відділення такої юридичної особи, а також інші структурні підрозділи такої юридичної особи (виробництво, цех, дільниця, бригада, бюро, лабораторія, управління, відділ, служба тощо), які не мають банківських рахунків, не ведуть окремого бухгалтерського обліку своєї діяльності, не складають окремого балансу, на яких використовується праця фізичних осіб на підставі трудових та/</w:t>
      </w:r>
      <w:r>
        <w:rPr>
          <w:rFonts w:ascii="Times New Roman" w:hAnsi="Times New Roman" w:cs="Times New Roman"/>
          <w:sz w:val="28"/>
          <w:szCs w:val="28"/>
        </w:rPr>
        <w:t>або цивільно-правових договорів".</w:t>
      </w:r>
    </w:p>
    <w:p w14:paraId="1960F8ED" w14:textId="23F46B22" w:rsidR="00F15590" w:rsidRPr="00F15590" w:rsidRDefault="00F15590" w:rsidP="00244340">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2. У статті 168:</w:t>
      </w:r>
    </w:p>
    <w:p w14:paraId="383A50B3" w14:textId="0475ED4A" w:rsidR="00F15590" w:rsidRPr="00F15590" w:rsidRDefault="00F15590" w:rsidP="00244340">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 xml:space="preserve">1)  у першому та другому реченнях підпункту 168.1.2 пункту 168.1  слова </w:t>
      </w:r>
      <w:r w:rsidR="00244340">
        <w:rPr>
          <w:rFonts w:ascii="Times New Roman" w:hAnsi="Times New Roman" w:cs="Times New Roman"/>
          <w:sz w:val="28"/>
          <w:szCs w:val="28"/>
        </w:rPr>
        <w:t>"</w:t>
      </w:r>
      <w:r w:rsidRPr="00F15590">
        <w:rPr>
          <w:rFonts w:ascii="Times New Roman" w:hAnsi="Times New Roman" w:cs="Times New Roman"/>
          <w:sz w:val="28"/>
          <w:szCs w:val="28"/>
        </w:rPr>
        <w:t>до бюджету</w:t>
      </w:r>
      <w:r w:rsidR="00244340">
        <w:rPr>
          <w:rFonts w:ascii="Times New Roman" w:hAnsi="Times New Roman" w:cs="Times New Roman"/>
          <w:sz w:val="28"/>
          <w:szCs w:val="28"/>
        </w:rPr>
        <w:t>"</w:t>
      </w:r>
      <w:r w:rsidRPr="00F15590">
        <w:rPr>
          <w:rFonts w:ascii="Times New Roman" w:hAnsi="Times New Roman" w:cs="Times New Roman"/>
          <w:sz w:val="28"/>
          <w:szCs w:val="28"/>
        </w:rPr>
        <w:t xml:space="preserve"> замінити словами </w:t>
      </w:r>
      <w:r w:rsidR="00244340">
        <w:rPr>
          <w:rFonts w:ascii="Times New Roman" w:hAnsi="Times New Roman" w:cs="Times New Roman"/>
          <w:sz w:val="28"/>
          <w:szCs w:val="28"/>
        </w:rPr>
        <w:t>"</w:t>
      </w:r>
      <w:r w:rsidRPr="00F15590">
        <w:rPr>
          <w:rFonts w:ascii="Times New Roman" w:hAnsi="Times New Roman" w:cs="Times New Roman"/>
          <w:sz w:val="28"/>
          <w:szCs w:val="28"/>
        </w:rPr>
        <w:t>до відповідного бюджету</w:t>
      </w:r>
      <w:r w:rsidR="00244340">
        <w:rPr>
          <w:rFonts w:ascii="Times New Roman" w:hAnsi="Times New Roman" w:cs="Times New Roman"/>
          <w:sz w:val="28"/>
          <w:szCs w:val="28"/>
        </w:rPr>
        <w:t>"</w:t>
      </w:r>
      <w:r w:rsidRPr="00F15590">
        <w:rPr>
          <w:rFonts w:ascii="Times New Roman" w:hAnsi="Times New Roman" w:cs="Times New Roman"/>
          <w:sz w:val="28"/>
          <w:szCs w:val="28"/>
        </w:rPr>
        <w:t>;</w:t>
      </w:r>
    </w:p>
    <w:p w14:paraId="78380C36" w14:textId="6202642A" w:rsidR="00F15590" w:rsidRDefault="00F15590" w:rsidP="00244340">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 xml:space="preserve">2)  </w:t>
      </w:r>
      <w:r>
        <w:rPr>
          <w:rFonts w:ascii="Times New Roman" w:hAnsi="Times New Roman" w:cs="Times New Roman"/>
          <w:sz w:val="28"/>
          <w:szCs w:val="28"/>
        </w:rPr>
        <w:t xml:space="preserve">підпункт </w:t>
      </w:r>
      <w:r w:rsidRPr="00F15590">
        <w:rPr>
          <w:rFonts w:ascii="Times New Roman" w:hAnsi="Times New Roman" w:cs="Times New Roman"/>
          <w:sz w:val="28"/>
          <w:szCs w:val="28"/>
        </w:rPr>
        <w:t>168.2.1</w:t>
      </w:r>
      <w:r>
        <w:rPr>
          <w:rFonts w:ascii="Times New Roman" w:hAnsi="Times New Roman" w:cs="Times New Roman"/>
          <w:sz w:val="28"/>
          <w:szCs w:val="28"/>
        </w:rPr>
        <w:t xml:space="preserve"> пункту 168.2 </w:t>
      </w:r>
      <w:r w:rsidR="00244340">
        <w:rPr>
          <w:rFonts w:ascii="Times New Roman" w:hAnsi="Times New Roman" w:cs="Times New Roman"/>
          <w:sz w:val="28"/>
          <w:szCs w:val="28"/>
        </w:rPr>
        <w:t>доповнити</w:t>
      </w:r>
      <w:r>
        <w:rPr>
          <w:rFonts w:ascii="Times New Roman" w:hAnsi="Times New Roman" w:cs="Times New Roman"/>
          <w:sz w:val="28"/>
          <w:szCs w:val="28"/>
        </w:rPr>
        <w:t xml:space="preserve"> словами </w:t>
      </w:r>
      <w:r w:rsidR="00244340">
        <w:rPr>
          <w:rFonts w:ascii="Times New Roman" w:hAnsi="Times New Roman" w:cs="Times New Roman"/>
          <w:sz w:val="28"/>
          <w:szCs w:val="28"/>
        </w:rPr>
        <w:t>"</w:t>
      </w:r>
      <w:r w:rsidRPr="00F15590">
        <w:rPr>
          <w:rFonts w:ascii="Times New Roman" w:hAnsi="Times New Roman" w:cs="Times New Roman"/>
          <w:sz w:val="28"/>
          <w:szCs w:val="28"/>
        </w:rPr>
        <w:t>до відповідного бюджету за своєю податковою адресою</w:t>
      </w:r>
      <w:r w:rsidR="00244340">
        <w:rPr>
          <w:rFonts w:ascii="Times New Roman" w:hAnsi="Times New Roman" w:cs="Times New Roman"/>
          <w:sz w:val="28"/>
          <w:szCs w:val="28"/>
        </w:rPr>
        <w:t>"</w:t>
      </w:r>
      <w:r>
        <w:rPr>
          <w:rFonts w:ascii="Times New Roman" w:hAnsi="Times New Roman" w:cs="Times New Roman"/>
          <w:sz w:val="28"/>
          <w:szCs w:val="28"/>
        </w:rPr>
        <w:t>;</w:t>
      </w:r>
    </w:p>
    <w:p w14:paraId="3036AA23" w14:textId="01114D0B" w:rsidR="00F15590" w:rsidRPr="00F15590" w:rsidRDefault="00F15590" w:rsidP="00CB0F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15590">
        <w:rPr>
          <w:rFonts w:ascii="Times New Roman" w:hAnsi="Times New Roman" w:cs="Times New Roman"/>
          <w:sz w:val="28"/>
          <w:szCs w:val="28"/>
        </w:rPr>
        <w:t>у пункті 168.4:</w:t>
      </w:r>
    </w:p>
    <w:p w14:paraId="3C29C2A7" w14:textId="055D988A" w:rsidR="00F15590" w:rsidRPr="00F15590" w:rsidRDefault="00F15590" w:rsidP="00CB0FE9">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підпункт 168.4.2 викласти в такій редакції:</w:t>
      </w:r>
    </w:p>
    <w:p w14:paraId="76EC764F" w14:textId="77777777" w:rsidR="00C23BA2" w:rsidRPr="00C23BA2" w:rsidRDefault="00CB0FE9" w:rsidP="00C23BA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3BA2" w:rsidRPr="00C23BA2">
        <w:rPr>
          <w:rFonts w:ascii="Times New Roman" w:hAnsi="Times New Roman" w:cs="Times New Roman"/>
          <w:sz w:val="28"/>
          <w:szCs w:val="28"/>
        </w:rPr>
        <w:t>168.4.2. Податок, нарахований податковим агентом на доходи фізичних осіб – платників податку, крім випадків, передбачених цією статтею, підлягає сплаті (перерахуванню) до відповідних бюджетів в один з таких способів (за вибором податкового агента):</w:t>
      </w:r>
    </w:p>
    <w:p w14:paraId="6883AF0E"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lastRenderedPageBreak/>
        <w:t>1) 100 відсотків суми нарахованого податку сплачується (перераховується) за:</w:t>
      </w:r>
    </w:p>
    <w:p w14:paraId="1EDF9DC1"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місцезнаходженням юридичної особи та її відокремлених підрозділів (як уповноважених, так і не уповноважених нараховувати, утримувати і сплачувати (перераховувати) податок до бюджету), де працюють такі фізичні особи – платники податку;</w:t>
      </w:r>
    </w:p>
    <w:p w14:paraId="03B3BDA6"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податковою адресою самозайнятої фізичної особи, у якої працюють такі фізичні особи - платники податку;</w:t>
      </w:r>
    </w:p>
    <w:p w14:paraId="217F3630"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2) сума нарахованого податку сплачується (перераховується) у такому співвідношенні:</w:t>
      </w:r>
    </w:p>
    <w:p w14:paraId="284EA1B6"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50 відсотків – за податковою адресою фізичних осіб – платників податку (за їх заявою);</w:t>
      </w:r>
    </w:p>
    <w:p w14:paraId="6B9E8786"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50 відсотків – за:</w:t>
      </w:r>
    </w:p>
    <w:p w14:paraId="3BC219AA"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місцезнаходженням юридичної особи, в тому числі сільськогосподарського товаровиробника, та її відокремлених підрозділів, де працюють такі фізичні особи – платники податку, або за місцезнаходженням земельних ділянок, на яких проводиться діяльність сільськогосподарського товаровиробника (розмір податку, що підлягає сплаті (перерахуванню) до відповідного бюджету за місцезнаходженням земельних ділянок, розраховується як добуток таких 50 відсотків податку та питомої ваги площі земельних ділянок такого сільськогосподарського товаровиробника, розташованих на території відповідної територіальної громади, у площі всіх земельних ділянок такого сільськогосподарського товаровиробника);</w:t>
      </w:r>
    </w:p>
    <w:p w14:paraId="205F5D82" w14:textId="77777777" w:rsidR="00C23BA2" w:rsidRPr="00C23BA2"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місцем здійснення діяльності фізичних осіб – платників податку, які є працівниками самозайнятої особи.</w:t>
      </w:r>
    </w:p>
    <w:p w14:paraId="31C61FB1" w14:textId="55ED5BBA" w:rsidR="00CB0FE9" w:rsidRPr="00CB0FE9" w:rsidRDefault="00C23BA2" w:rsidP="00C23BA2">
      <w:pPr>
        <w:spacing w:after="120" w:line="240" w:lineRule="auto"/>
        <w:ind w:firstLine="709"/>
        <w:jc w:val="both"/>
        <w:rPr>
          <w:rFonts w:ascii="Times New Roman" w:hAnsi="Times New Roman" w:cs="Times New Roman"/>
          <w:sz w:val="28"/>
          <w:szCs w:val="28"/>
        </w:rPr>
      </w:pPr>
      <w:r w:rsidRPr="00C23BA2">
        <w:rPr>
          <w:rFonts w:ascii="Times New Roman" w:hAnsi="Times New Roman" w:cs="Times New Roman"/>
          <w:sz w:val="28"/>
          <w:szCs w:val="28"/>
        </w:rPr>
        <w:t>Суми податку на доходи, нараховані працівникам юридичної особи, її відокремлених підрозділів або самозайнятої особи, сплачуються (перераховуються) до відповідних бюджетів.</w:t>
      </w:r>
    </w:p>
    <w:p w14:paraId="18BA8E2A" w14:textId="77777777" w:rsidR="00CB0FE9" w:rsidRPr="00CB0FE9"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У разі створення відокремленого підрозділу юридична особа повідомляє про це контролюючі органи за своїм місцезнаходженням та місцезнаходженням таких відокремлених підрозділів у встановленому порядку.</w:t>
      </w:r>
    </w:p>
    <w:p w14:paraId="47EC91F6" w14:textId="77777777" w:rsidR="00CB0FE9" w:rsidRPr="00CB0FE9"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Фізична особа - платник податку може подати податковому агенту письмову заяву у довільній формі про сплату (перерахування) 50 відсотків податку, утриманого з його доходів, за місцем своєї податкової адреси. Така заява подається до 1 квітня звітного податкового року.</w:t>
      </w:r>
    </w:p>
    <w:p w14:paraId="59A866C1" w14:textId="77777777" w:rsidR="00CB0FE9" w:rsidRPr="00CB0FE9"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 xml:space="preserve">Податок, нарахований на доходи фізичної особи, яка не подала у встановлений цим підпунктом строк заяву про сплату (перерахування) 50 відсотків податку, утриманого з її доходів, сплачується (перераховується) за місцезнаходження юридичної особи, її відокремленого підрозділу або за </w:t>
      </w:r>
      <w:r w:rsidRPr="00CB0FE9">
        <w:rPr>
          <w:rFonts w:ascii="Times New Roman" w:hAnsi="Times New Roman" w:cs="Times New Roman"/>
          <w:sz w:val="28"/>
          <w:szCs w:val="28"/>
        </w:rPr>
        <w:lastRenderedPageBreak/>
        <w:t>податковою адресою самозайнятої фізичної особи, у якої така фізична особа – платник податку.</w:t>
      </w:r>
    </w:p>
    <w:p w14:paraId="2C7AD288" w14:textId="77777777" w:rsidR="00CB0FE9" w:rsidRPr="00CB0FE9"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 xml:space="preserve">Про обрання податковим агентом одного із встановлених цим підпунктом способів сплати (перерахування) податку до відповідних бюджетів, а також про подані її працівниками фізичними особами – платниками податків заяв про сплату (перерахування) 50 відсотків податку, утриманого з їх доходів, такий податковий агент повідомляє контролюючий орган у податковому розрахунку, подання якого передбачено підпунктом "б" пункту 176.2 статті 176 цього Кодексу, за перший квартал звітного податкового року. </w:t>
      </w:r>
    </w:p>
    <w:p w14:paraId="2608905C" w14:textId="01884588" w:rsidR="00F15590"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Сплата (перерахування) податку до відповідних бюджетів в обраний податковим агентом спосіб, а також сплата (перерахування) 50 відсотків податку, утриманого з доходів фізичної особи – платника податку, відповідно до поданої податковому агенту заяви здійснюється з першого податкового періоду року, наступного за звітним податковим роком, в якому повідомлено контролюючий орган про такий спосіб сплати (перерахування) податку до відповідних бюджетів</w:t>
      </w:r>
      <w:r>
        <w:rPr>
          <w:rFonts w:ascii="Times New Roman" w:hAnsi="Times New Roman" w:cs="Times New Roman"/>
          <w:sz w:val="28"/>
          <w:szCs w:val="28"/>
        </w:rPr>
        <w:t>"</w:t>
      </w:r>
      <w:r w:rsidR="00F15590" w:rsidRPr="00F15590">
        <w:rPr>
          <w:rFonts w:ascii="Times New Roman" w:hAnsi="Times New Roman" w:cs="Times New Roman"/>
          <w:sz w:val="28"/>
          <w:szCs w:val="28"/>
        </w:rPr>
        <w:t>;</w:t>
      </w:r>
    </w:p>
    <w:p w14:paraId="3196D01F" w14:textId="7540869E" w:rsidR="00F15590" w:rsidRPr="00F15590" w:rsidRDefault="00F15590" w:rsidP="00CB0FE9">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підпункт 168.4.3 викласти в такій редакції:</w:t>
      </w:r>
    </w:p>
    <w:p w14:paraId="01BAFFAB" w14:textId="57771455" w:rsidR="00F15590" w:rsidRDefault="00CB0FE9" w:rsidP="00CB0F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0FE9">
        <w:rPr>
          <w:rFonts w:ascii="Times New Roman" w:hAnsi="Times New Roman" w:cs="Times New Roman"/>
          <w:sz w:val="28"/>
          <w:szCs w:val="28"/>
        </w:rPr>
        <w:t>168.4.3. У разі якщо відокремлений підрозділ юридичної особи не уповноважений нарахувати (сплачувати) податок на доходи фізичних осіб, усі обов'язки податкового агента за такий відокремлений підрозділ виконує юридична особа, в тому числі щодо перерахування до відповідних бюджетів сум податку</w:t>
      </w:r>
      <w:r>
        <w:rPr>
          <w:rFonts w:ascii="Times New Roman" w:hAnsi="Times New Roman" w:cs="Times New Roman"/>
          <w:sz w:val="28"/>
          <w:szCs w:val="28"/>
        </w:rPr>
        <w:t>"</w:t>
      </w:r>
      <w:r w:rsidR="00F15590" w:rsidRPr="00F15590">
        <w:rPr>
          <w:rFonts w:ascii="Times New Roman" w:hAnsi="Times New Roman" w:cs="Times New Roman"/>
          <w:sz w:val="28"/>
          <w:szCs w:val="28"/>
        </w:rPr>
        <w:t>;</w:t>
      </w:r>
      <w:r w:rsidR="00416F82">
        <w:rPr>
          <w:rFonts w:ascii="Times New Roman" w:hAnsi="Times New Roman" w:cs="Times New Roman"/>
          <w:sz w:val="28"/>
          <w:szCs w:val="28"/>
        </w:rPr>
        <w:t xml:space="preserve">  </w:t>
      </w:r>
    </w:p>
    <w:p w14:paraId="7DEF04C1" w14:textId="76172AA1" w:rsidR="00F15590" w:rsidRPr="00F15590" w:rsidRDefault="00F15590" w:rsidP="00CB0FE9">
      <w:pPr>
        <w:spacing w:after="120" w:line="240" w:lineRule="auto"/>
        <w:ind w:firstLine="709"/>
        <w:jc w:val="both"/>
        <w:rPr>
          <w:rFonts w:ascii="Times New Roman" w:hAnsi="Times New Roman" w:cs="Times New Roman"/>
          <w:sz w:val="28"/>
          <w:szCs w:val="28"/>
        </w:rPr>
      </w:pPr>
      <w:r w:rsidRPr="00F15590">
        <w:rPr>
          <w:rFonts w:ascii="Times New Roman" w:hAnsi="Times New Roman" w:cs="Times New Roman"/>
          <w:sz w:val="28"/>
          <w:szCs w:val="28"/>
        </w:rPr>
        <w:t>підпункт 168.4.4 викласти в такій редакції:</w:t>
      </w:r>
    </w:p>
    <w:p w14:paraId="6C81367F" w14:textId="3B333166" w:rsidR="00CB0FE9" w:rsidRPr="00CB0FE9" w:rsidRDefault="00CB0FE9" w:rsidP="00CB0F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0FE9">
        <w:rPr>
          <w:rFonts w:ascii="Times New Roman" w:hAnsi="Times New Roman" w:cs="Times New Roman"/>
          <w:sz w:val="28"/>
          <w:szCs w:val="28"/>
        </w:rPr>
        <w:t>168.4.4. Юридична особа, її відокремлений підрозділ, який уповноважений нараховувати, утримувати і сплачувати (перераховувати) до бюджету податок, одночасно з 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у відповідних органах, що здійснюють казначейське обслуговування бюджетних коштів.</w:t>
      </w:r>
    </w:p>
    <w:p w14:paraId="5B644335" w14:textId="6C80A4F9" w:rsidR="00F15590" w:rsidRDefault="00CB0FE9" w:rsidP="00CB0FE9">
      <w:pPr>
        <w:spacing w:after="120" w:line="240" w:lineRule="auto"/>
        <w:ind w:firstLine="709"/>
        <w:jc w:val="both"/>
        <w:rPr>
          <w:rFonts w:ascii="Times New Roman" w:hAnsi="Times New Roman" w:cs="Times New Roman"/>
          <w:sz w:val="28"/>
          <w:szCs w:val="28"/>
        </w:rPr>
      </w:pPr>
      <w:r w:rsidRPr="00CB0FE9">
        <w:rPr>
          <w:rFonts w:ascii="Times New Roman" w:hAnsi="Times New Roman" w:cs="Times New Roman"/>
          <w:sz w:val="28"/>
          <w:szCs w:val="28"/>
        </w:rPr>
        <w:t>Органи, що здійснюють казначейське обслуговування бюджетних коштів в установленому Бюджетним кодексом України порядку розподіляють зазначені кошти згідно з нормативами, визначеними Бюджетним кодексом України та спрямовують такі розподілені суми до відповідних бюджетів</w:t>
      </w:r>
      <w:r>
        <w:rPr>
          <w:rFonts w:ascii="Times New Roman" w:hAnsi="Times New Roman" w:cs="Times New Roman"/>
          <w:sz w:val="28"/>
          <w:szCs w:val="28"/>
        </w:rPr>
        <w:t>"</w:t>
      </w:r>
      <w:r w:rsidR="007647A6">
        <w:rPr>
          <w:rFonts w:ascii="Times New Roman" w:hAnsi="Times New Roman" w:cs="Times New Roman"/>
          <w:sz w:val="28"/>
          <w:szCs w:val="28"/>
        </w:rPr>
        <w:t>;</w:t>
      </w:r>
    </w:p>
    <w:p w14:paraId="5625A864" w14:textId="0180D242" w:rsidR="007647A6" w:rsidRPr="00F15590" w:rsidRDefault="007647A6" w:rsidP="00CB0F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підпункт </w:t>
      </w:r>
      <w:r w:rsidRPr="007647A6">
        <w:rPr>
          <w:rFonts w:ascii="Times New Roman" w:hAnsi="Times New Roman" w:cs="Times New Roman"/>
          <w:sz w:val="28"/>
          <w:szCs w:val="28"/>
        </w:rPr>
        <w:t>168.4.7</w:t>
      </w:r>
      <w:r>
        <w:rPr>
          <w:rFonts w:ascii="Times New Roman" w:hAnsi="Times New Roman" w:cs="Times New Roman"/>
          <w:sz w:val="28"/>
          <w:szCs w:val="28"/>
        </w:rPr>
        <w:t xml:space="preserve"> після слів </w:t>
      </w:r>
      <w:r w:rsidR="00CB0FE9">
        <w:rPr>
          <w:rFonts w:ascii="Times New Roman" w:hAnsi="Times New Roman" w:cs="Times New Roman"/>
          <w:sz w:val="28"/>
          <w:szCs w:val="28"/>
        </w:rPr>
        <w:t>"</w:t>
      </w:r>
      <w:r w:rsidRPr="007647A6">
        <w:rPr>
          <w:rFonts w:ascii="Times New Roman" w:hAnsi="Times New Roman" w:cs="Times New Roman"/>
          <w:sz w:val="28"/>
          <w:szCs w:val="28"/>
        </w:rPr>
        <w:t>або її відокремлений підрозділ</w:t>
      </w:r>
      <w:r w:rsidR="00CB0FE9">
        <w:rPr>
          <w:rFonts w:ascii="Times New Roman" w:hAnsi="Times New Roman" w:cs="Times New Roman"/>
          <w:sz w:val="28"/>
          <w:szCs w:val="28"/>
        </w:rPr>
        <w:t>"</w:t>
      </w:r>
      <w:r>
        <w:rPr>
          <w:rFonts w:ascii="Times New Roman" w:hAnsi="Times New Roman" w:cs="Times New Roman"/>
          <w:sz w:val="28"/>
          <w:szCs w:val="28"/>
        </w:rPr>
        <w:t xml:space="preserve"> доповнити слова</w:t>
      </w:r>
      <w:r w:rsidR="00CB0FE9">
        <w:rPr>
          <w:rFonts w:ascii="Times New Roman" w:hAnsi="Times New Roman" w:cs="Times New Roman"/>
          <w:sz w:val="28"/>
          <w:szCs w:val="28"/>
        </w:rPr>
        <w:t>ми</w:t>
      </w:r>
      <w:r>
        <w:rPr>
          <w:rFonts w:ascii="Times New Roman" w:hAnsi="Times New Roman" w:cs="Times New Roman"/>
          <w:sz w:val="28"/>
          <w:szCs w:val="28"/>
        </w:rPr>
        <w:t xml:space="preserve"> </w:t>
      </w:r>
      <w:r w:rsidR="00CB0FE9">
        <w:rPr>
          <w:rFonts w:ascii="Times New Roman" w:hAnsi="Times New Roman" w:cs="Times New Roman"/>
          <w:sz w:val="28"/>
          <w:szCs w:val="28"/>
        </w:rPr>
        <w:t>"</w:t>
      </w:r>
      <w:r w:rsidRPr="007647A6">
        <w:rPr>
          <w:rFonts w:ascii="Times New Roman" w:hAnsi="Times New Roman" w:cs="Times New Roman"/>
          <w:sz w:val="28"/>
          <w:szCs w:val="28"/>
        </w:rPr>
        <w:t>самозайнята особа</w:t>
      </w:r>
      <w:r w:rsidR="00CB0FE9">
        <w:rPr>
          <w:rFonts w:ascii="Times New Roman" w:hAnsi="Times New Roman" w:cs="Times New Roman"/>
          <w:sz w:val="28"/>
          <w:szCs w:val="28"/>
        </w:rPr>
        <w:t>"</w:t>
      </w:r>
      <w:r>
        <w:rPr>
          <w:rFonts w:ascii="Times New Roman" w:hAnsi="Times New Roman" w:cs="Times New Roman"/>
          <w:sz w:val="28"/>
          <w:szCs w:val="28"/>
        </w:rPr>
        <w:t>.</w:t>
      </w:r>
    </w:p>
    <w:p w14:paraId="4DB03037" w14:textId="77777777" w:rsidR="00F15590" w:rsidRPr="00F15590" w:rsidRDefault="00F15590" w:rsidP="00244340">
      <w:pPr>
        <w:spacing w:after="120" w:line="240" w:lineRule="auto"/>
        <w:jc w:val="both"/>
        <w:rPr>
          <w:rFonts w:ascii="Times New Roman" w:hAnsi="Times New Roman" w:cs="Times New Roman"/>
          <w:sz w:val="28"/>
          <w:szCs w:val="28"/>
        </w:rPr>
      </w:pPr>
    </w:p>
    <w:p w14:paraId="05BBAA95" w14:textId="08EFD315" w:rsidR="00244340" w:rsidRPr="00244340" w:rsidRDefault="00F15590" w:rsidP="00244340">
      <w:pPr>
        <w:spacing w:after="120" w:line="240" w:lineRule="auto"/>
        <w:ind w:firstLine="709"/>
        <w:jc w:val="both"/>
        <w:rPr>
          <w:rFonts w:ascii="Times New Roman" w:hAnsi="Times New Roman" w:cs="Times New Roman"/>
          <w:b/>
          <w:sz w:val="28"/>
          <w:szCs w:val="28"/>
        </w:rPr>
      </w:pPr>
      <w:r w:rsidRPr="00244340">
        <w:rPr>
          <w:rFonts w:ascii="Times New Roman" w:hAnsi="Times New Roman" w:cs="Times New Roman"/>
          <w:b/>
          <w:sz w:val="28"/>
          <w:szCs w:val="28"/>
        </w:rPr>
        <w:t xml:space="preserve">ІІ. </w:t>
      </w:r>
      <w:r w:rsidR="00244340" w:rsidRPr="00244340">
        <w:rPr>
          <w:rFonts w:ascii="Times New Roman" w:hAnsi="Times New Roman" w:cs="Times New Roman"/>
          <w:b/>
          <w:sz w:val="28"/>
          <w:szCs w:val="28"/>
        </w:rPr>
        <w:t>Прикінцеві положення</w:t>
      </w:r>
    </w:p>
    <w:p w14:paraId="3CA22A5D" w14:textId="77777777" w:rsidR="00244340" w:rsidRDefault="00244340" w:rsidP="0024434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15590" w:rsidRPr="00F15590">
        <w:rPr>
          <w:rFonts w:ascii="Times New Roman" w:hAnsi="Times New Roman" w:cs="Times New Roman"/>
          <w:sz w:val="28"/>
          <w:szCs w:val="28"/>
        </w:rPr>
        <w:t xml:space="preserve">Цей Закон набирає чинності </w:t>
      </w:r>
      <w:r w:rsidR="007647A6">
        <w:rPr>
          <w:rFonts w:ascii="Times New Roman" w:hAnsi="Times New Roman" w:cs="Times New Roman"/>
          <w:sz w:val="28"/>
          <w:szCs w:val="28"/>
        </w:rPr>
        <w:t xml:space="preserve">з </w:t>
      </w:r>
      <w:r w:rsidR="00F15590" w:rsidRPr="00F15590">
        <w:rPr>
          <w:rFonts w:ascii="Times New Roman" w:hAnsi="Times New Roman" w:cs="Times New Roman"/>
          <w:sz w:val="28"/>
          <w:szCs w:val="28"/>
        </w:rPr>
        <w:t>1 січня 2022 року.</w:t>
      </w:r>
    </w:p>
    <w:p w14:paraId="30E9D4B6" w14:textId="49A682C8" w:rsidR="00244340" w:rsidRPr="003A1B81" w:rsidRDefault="00244340" w:rsidP="00244340">
      <w:pPr>
        <w:spacing w:after="120"/>
        <w:ind w:firstLine="709"/>
        <w:jc w:val="both"/>
        <w:rPr>
          <w:rFonts w:ascii="Times New Roman" w:hAnsi="Times New Roman"/>
          <w:sz w:val="28"/>
          <w:szCs w:val="28"/>
        </w:rPr>
      </w:pPr>
      <w:r>
        <w:rPr>
          <w:rFonts w:ascii="Times New Roman" w:hAnsi="Times New Roman"/>
          <w:sz w:val="28"/>
          <w:szCs w:val="28"/>
        </w:rPr>
        <w:t>2</w:t>
      </w:r>
      <w:r w:rsidRPr="003A1B81">
        <w:rPr>
          <w:rFonts w:ascii="Times New Roman" w:hAnsi="Times New Roman"/>
          <w:sz w:val="28"/>
          <w:szCs w:val="28"/>
        </w:rPr>
        <w:t>. Кабінету Міністрів України протягом трьох місяців з дня набрання чинності цим Законом:</w:t>
      </w:r>
    </w:p>
    <w:p w14:paraId="1592107A" w14:textId="77777777" w:rsidR="00244340" w:rsidRPr="003A1B81" w:rsidRDefault="00244340" w:rsidP="00244340">
      <w:pPr>
        <w:spacing w:after="120"/>
        <w:ind w:firstLine="709"/>
        <w:jc w:val="both"/>
        <w:rPr>
          <w:rFonts w:ascii="Times New Roman" w:hAnsi="Times New Roman"/>
          <w:sz w:val="28"/>
          <w:szCs w:val="28"/>
        </w:rPr>
      </w:pPr>
      <w:r w:rsidRPr="003A1B81">
        <w:rPr>
          <w:rFonts w:ascii="Times New Roman" w:hAnsi="Times New Roman"/>
          <w:sz w:val="28"/>
          <w:szCs w:val="28"/>
        </w:rPr>
        <w:lastRenderedPageBreak/>
        <w:t>прийняти нормативно-правові акти, необхідні для реалізації цього Закону;</w:t>
      </w:r>
    </w:p>
    <w:p w14:paraId="1F8EE14E" w14:textId="77777777" w:rsidR="00244340" w:rsidRPr="003A1B81" w:rsidRDefault="00244340" w:rsidP="00244340">
      <w:pPr>
        <w:spacing w:after="120"/>
        <w:ind w:firstLine="709"/>
        <w:jc w:val="both"/>
        <w:rPr>
          <w:rFonts w:ascii="Times New Roman" w:hAnsi="Times New Roman"/>
          <w:sz w:val="28"/>
          <w:szCs w:val="28"/>
        </w:rPr>
      </w:pPr>
      <w:r w:rsidRPr="003A1B81">
        <w:rPr>
          <w:rFonts w:ascii="Times New Roman" w:hAnsi="Times New Roman"/>
          <w:sz w:val="28"/>
          <w:szCs w:val="28"/>
        </w:rPr>
        <w:t>привести свої нормативно-правові акти у відповідність із цим Законом;</w:t>
      </w:r>
    </w:p>
    <w:p w14:paraId="47661DAA" w14:textId="77777777" w:rsidR="00244340" w:rsidRPr="008B6C45" w:rsidRDefault="00244340" w:rsidP="00244340">
      <w:pPr>
        <w:spacing w:after="120"/>
        <w:ind w:firstLine="709"/>
        <w:jc w:val="both"/>
        <w:rPr>
          <w:rFonts w:ascii="Times New Roman" w:hAnsi="Times New Roman"/>
          <w:sz w:val="28"/>
          <w:szCs w:val="28"/>
        </w:rPr>
      </w:pPr>
      <w:r w:rsidRPr="003A1B81">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Pr="008B6C45">
        <w:rPr>
          <w:rFonts w:ascii="Times New Roman" w:hAnsi="Times New Roman"/>
          <w:sz w:val="28"/>
          <w:szCs w:val="28"/>
        </w:rPr>
        <w:t>.</w:t>
      </w:r>
    </w:p>
    <w:p w14:paraId="775885B3" w14:textId="77777777" w:rsidR="00F15590" w:rsidRPr="00F15590" w:rsidRDefault="00F15590" w:rsidP="00244340">
      <w:pPr>
        <w:spacing w:after="120" w:line="240" w:lineRule="auto"/>
        <w:jc w:val="both"/>
        <w:rPr>
          <w:rFonts w:ascii="Times New Roman" w:hAnsi="Times New Roman" w:cs="Times New Roman"/>
          <w:sz w:val="28"/>
          <w:szCs w:val="28"/>
        </w:rPr>
      </w:pPr>
    </w:p>
    <w:p w14:paraId="1A0E09DC" w14:textId="77777777" w:rsidR="00F15590" w:rsidRPr="00416F82" w:rsidRDefault="00F15590" w:rsidP="00244340">
      <w:pPr>
        <w:spacing w:after="120" w:line="240" w:lineRule="auto"/>
        <w:jc w:val="both"/>
        <w:rPr>
          <w:rFonts w:ascii="Times New Roman" w:hAnsi="Times New Roman" w:cs="Times New Roman"/>
          <w:b/>
          <w:bCs/>
          <w:sz w:val="28"/>
          <w:szCs w:val="28"/>
        </w:rPr>
      </w:pPr>
      <w:r w:rsidRPr="00F15590">
        <w:rPr>
          <w:rFonts w:ascii="Times New Roman" w:hAnsi="Times New Roman" w:cs="Times New Roman"/>
          <w:sz w:val="28"/>
          <w:szCs w:val="28"/>
        </w:rPr>
        <w:t xml:space="preserve">       </w:t>
      </w:r>
      <w:r w:rsidRPr="00416F82">
        <w:rPr>
          <w:rFonts w:ascii="Times New Roman" w:hAnsi="Times New Roman" w:cs="Times New Roman"/>
          <w:b/>
          <w:bCs/>
          <w:sz w:val="28"/>
          <w:szCs w:val="28"/>
        </w:rPr>
        <w:t xml:space="preserve">Голова Верховної Ради </w:t>
      </w:r>
    </w:p>
    <w:p w14:paraId="60389C51" w14:textId="279CEAB4" w:rsidR="00134D0E" w:rsidRPr="00F15590" w:rsidRDefault="00F15590" w:rsidP="00244340">
      <w:pPr>
        <w:spacing w:after="120" w:line="240" w:lineRule="auto"/>
        <w:jc w:val="both"/>
        <w:rPr>
          <w:rFonts w:ascii="Times New Roman" w:hAnsi="Times New Roman" w:cs="Times New Roman"/>
          <w:sz w:val="28"/>
          <w:szCs w:val="28"/>
        </w:rPr>
      </w:pPr>
      <w:r w:rsidRPr="00416F82">
        <w:rPr>
          <w:rFonts w:ascii="Times New Roman" w:hAnsi="Times New Roman" w:cs="Times New Roman"/>
          <w:b/>
          <w:bCs/>
          <w:sz w:val="28"/>
          <w:szCs w:val="28"/>
        </w:rPr>
        <w:t xml:space="preserve">                    України                                                                              </w:t>
      </w:r>
    </w:p>
    <w:sectPr w:rsidR="00134D0E" w:rsidRPr="00F15590" w:rsidSect="0024434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EBD3" w14:textId="77777777" w:rsidR="0066018D" w:rsidRDefault="0066018D" w:rsidP="00307D2E">
      <w:pPr>
        <w:spacing w:after="0" w:line="240" w:lineRule="auto"/>
      </w:pPr>
      <w:r>
        <w:separator/>
      </w:r>
    </w:p>
  </w:endnote>
  <w:endnote w:type="continuationSeparator" w:id="0">
    <w:p w14:paraId="164C4CE5" w14:textId="77777777" w:rsidR="0066018D" w:rsidRDefault="0066018D" w:rsidP="0030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53009"/>
      <w:docPartObj>
        <w:docPartGallery w:val="Page Numbers (Bottom of Page)"/>
        <w:docPartUnique/>
      </w:docPartObj>
    </w:sdtPr>
    <w:sdtEndPr/>
    <w:sdtContent>
      <w:p w14:paraId="06126735" w14:textId="07B300B8" w:rsidR="00307D2E" w:rsidRDefault="00307D2E">
        <w:pPr>
          <w:pStyle w:val="a6"/>
          <w:jc w:val="center"/>
        </w:pPr>
        <w:r>
          <w:fldChar w:fldCharType="begin"/>
        </w:r>
        <w:r>
          <w:instrText>PAGE   \* MERGEFORMAT</w:instrText>
        </w:r>
        <w:r>
          <w:fldChar w:fldCharType="separate"/>
        </w:r>
        <w:r w:rsidR="008C406A" w:rsidRPr="008C406A">
          <w:rPr>
            <w:noProof/>
            <w:lang w:val="ru-RU"/>
          </w:rPr>
          <w:t>1</w:t>
        </w:r>
        <w:r>
          <w:fldChar w:fldCharType="end"/>
        </w:r>
      </w:p>
    </w:sdtContent>
  </w:sdt>
  <w:p w14:paraId="10FD454F" w14:textId="77777777" w:rsidR="00307D2E" w:rsidRDefault="00307D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AB10" w14:textId="77777777" w:rsidR="0066018D" w:rsidRDefault="0066018D" w:rsidP="00307D2E">
      <w:pPr>
        <w:spacing w:after="0" w:line="240" w:lineRule="auto"/>
      </w:pPr>
      <w:r>
        <w:separator/>
      </w:r>
    </w:p>
  </w:footnote>
  <w:footnote w:type="continuationSeparator" w:id="0">
    <w:p w14:paraId="2B441210" w14:textId="77777777" w:rsidR="0066018D" w:rsidRDefault="0066018D" w:rsidP="00307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F4FF2"/>
    <w:multiLevelType w:val="hybridMultilevel"/>
    <w:tmpl w:val="4A762814"/>
    <w:lvl w:ilvl="0" w:tplc="BD2A89AE">
      <w:start w:val="1"/>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5"/>
    <w:rsid w:val="00134D0E"/>
    <w:rsid w:val="00244340"/>
    <w:rsid w:val="00307D2E"/>
    <w:rsid w:val="00416F82"/>
    <w:rsid w:val="0059452A"/>
    <w:rsid w:val="005D2D08"/>
    <w:rsid w:val="005D316D"/>
    <w:rsid w:val="0066018D"/>
    <w:rsid w:val="007647A6"/>
    <w:rsid w:val="00791F01"/>
    <w:rsid w:val="008C406A"/>
    <w:rsid w:val="00A56C50"/>
    <w:rsid w:val="00C23BA2"/>
    <w:rsid w:val="00CA13C1"/>
    <w:rsid w:val="00CB0FE9"/>
    <w:rsid w:val="00D066B5"/>
    <w:rsid w:val="00F15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7D9"/>
  <w15:chartTrackingRefBased/>
  <w15:docId w15:val="{AD42E2C4-1317-4CF7-99AE-C1A1E8AE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7A6"/>
    <w:pPr>
      <w:ind w:left="720"/>
      <w:contextualSpacing/>
    </w:pPr>
  </w:style>
  <w:style w:type="paragraph" w:styleId="a4">
    <w:name w:val="header"/>
    <w:basedOn w:val="a"/>
    <w:link w:val="a5"/>
    <w:uiPriority w:val="99"/>
    <w:unhideWhenUsed/>
    <w:rsid w:val="00307D2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07D2E"/>
    <w:rPr>
      <w:lang w:val="uk-UA"/>
    </w:rPr>
  </w:style>
  <w:style w:type="paragraph" w:styleId="a6">
    <w:name w:val="footer"/>
    <w:basedOn w:val="a"/>
    <w:link w:val="a7"/>
    <w:uiPriority w:val="99"/>
    <w:unhideWhenUsed/>
    <w:rsid w:val="00307D2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07D2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59918-E8ED-49A2-94F8-764C7F9081C4}">
  <ds:schemaRefs>
    <ds:schemaRef ds:uri="http://schemas.microsoft.com/sharepoint/v3/contenttype/forms"/>
  </ds:schemaRefs>
</ds:datastoreItem>
</file>

<file path=customXml/itemProps2.xml><?xml version="1.0" encoding="utf-8"?>
<ds:datastoreItem xmlns:ds="http://schemas.openxmlformats.org/officeDocument/2006/customXml" ds:itemID="{5A25EAD1-7BAB-4C1A-85FD-D70A42CA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1D68A-68E7-4A2F-AC60-1E2B71829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4369</Words>
  <Characters>2491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2021-03-31T07:14:00Z</dcterms:created>
  <dcterms:modified xsi:type="dcterms:W3CDTF">2021-03-31T07:14:00Z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