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58" w:rsidRPr="000E6958" w:rsidRDefault="00F00D40" w:rsidP="000E6958">
      <w:pPr>
        <w:keepNext/>
        <w:tabs>
          <w:tab w:val="left" w:pos="9639"/>
        </w:tabs>
        <w:ind w:right="-2" w:firstLine="284"/>
        <w:jc w:val="center"/>
        <w:outlineLvl w:val="0"/>
        <w:rPr>
          <w:rFonts w:ascii="System" w:hAnsi="System" w:cs="System"/>
          <w:b/>
          <w:bCs/>
          <w:sz w:val="28"/>
          <w:szCs w:val="28"/>
        </w:rPr>
      </w:pPr>
      <w:r w:rsidRPr="000E6958">
        <w:rPr>
          <w:rFonts w:ascii="System" w:hAnsi="System" w:cs="System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57912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58" w:rsidRPr="000E6958" w:rsidRDefault="000E6958" w:rsidP="000E6958">
      <w:pPr>
        <w:rPr>
          <w:sz w:val="24"/>
          <w:szCs w:val="24"/>
        </w:rPr>
      </w:pPr>
    </w:p>
    <w:p w:rsidR="000E6958" w:rsidRPr="000E6958" w:rsidRDefault="000E6958" w:rsidP="000E6958">
      <w:pPr>
        <w:keepNext/>
        <w:jc w:val="center"/>
        <w:outlineLvl w:val="1"/>
        <w:rPr>
          <w:b/>
          <w:bCs/>
          <w:sz w:val="36"/>
          <w:szCs w:val="36"/>
        </w:rPr>
      </w:pPr>
      <w:r w:rsidRPr="000E6958">
        <w:rPr>
          <w:b/>
          <w:bCs/>
          <w:sz w:val="36"/>
          <w:szCs w:val="36"/>
        </w:rPr>
        <w:t>НАРОДНИЙ ДЕПУТАТ УКРАЇНИ</w:t>
      </w:r>
    </w:p>
    <w:p w:rsidR="000E6958" w:rsidRPr="000E6958" w:rsidRDefault="000E6958" w:rsidP="000E6958">
      <w:pPr>
        <w:rPr>
          <w:sz w:val="24"/>
          <w:szCs w:val="24"/>
        </w:rPr>
      </w:pPr>
    </w:p>
    <w:p w:rsidR="000E6958" w:rsidRPr="000E6958" w:rsidRDefault="00F00D40" w:rsidP="000E6958">
      <w:pPr>
        <w:rPr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80010</wp:posOffset>
                </wp:positionV>
                <wp:extent cx="6057900" cy="0"/>
                <wp:effectExtent l="22860" t="17780" r="1524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A681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3pt" to="48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K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" strokeweight="2.25pt"/>
            </w:pict>
          </mc:Fallback>
        </mc:AlternateContent>
      </w:r>
    </w:p>
    <w:p w:rsidR="000E6958" w:rsidRPr="000E6958" w:rsidRDefault="000E6958" w:rsidP="000E6958">
      <w:pPr>
        <w:tabs>
          <w:tab w:val="left" w:pos="6096"/>
        </w:tabs>
        <w:spacing w:line="360" w:lineRule="auto"/>
        <w:jc w:val="both"/>
        <w:rPr>
          <w:sz w:val="28"/>
          <w:szCs w:val="28"/>
        </w:rPr>
      </w:pPr>
      <w:r w:rsidRPr="000E6958">
        <w:rPr>
          <w:sz w:val="28"/>
          <w:szCs w:val="28"/>
        </w:rPr>
        <w:t xml:space="preserve">    «</w:t>
      </w:r>
      <w:r w:rsidR="00571658">
        <w:rPr>
          <w:sz w:val="28"/>
          <w:szCs w:val="28"/>
        </w:rPr>
        <w:t>_____</w:t>
      </w:r>
      <w:r w:rsidRPr="000E6958">
        <w:rPr>
          <w:sz w:val="28"/>
          <w:szCs w:val="28"/>
        </w:rPr>
        <w:t xml:space="preserve">» </w:t>
      </w:r>
      <w:r w:rsidR="00571658">
        <w:rPr>
          <w:sz w:val="28"/>
          <w:szCs w:val="28"/>
        </w:rPr>
        <w:t>___________</w:t>
      </w:r>
      <w:r w:rsidR="00CF19B0">
        <w:rPr>
          <w:sz w:val="28"/>
          <w:szCs w:val="28"/>
        </w:rPr>
        <w:t xml:space="preserve"> </w:t>
      </w:r>
      <w:r w:rsidR="00F00D40">
        <w:rPr>
          <w:sz w:val="28"/>
          <w:szCs w:val="28"/>
        </w:rPr>
        <w:t xml:space="preserve">2021 </w:t>
      </w:r>
      <w:r w:rsidRPr="000E6958">
        <w:rPr>
          <w:sz w:val="28"/>
          <w:szCs w:val="28"/>
        </w:rPr>
        <w:t>р.</w:t>
      </w:r>
    </w:p>
    <w:p w:rsidR="00440150" w:rsidRPr="00205A50" w:rsidRDefault="00440150" w:rsidP="00440150">
      <w:pPr>
        <w:jc w:val="both"/>
        <w:rPr>
          <w:b/>
          <w:bCs/>
          <w:sz w:val="28"/>
          <w:szCs w:val="28"/>
        </w:rPr>
      </w:pPr>
      <w:r w:rsidRPr="00205A50">
        <w:rPr>
          <w:b/>
          <w:bCs/>
          <w:i/>
          <w:iCs/>
          <w:sz w:val="28"/>
          <w:szCs w:val="28"/>
        </w:rPr>
        <w:tab/>
      </w:r>
      <w:r w:rsidRPr="00205A50">
        <w:rPr>
          <w:b/>
          <w:bCs/>
          <w:i/>
          <w:iCs/>
          <w:sz w:val="28"/>
          <w:szCs w:val="28"/>
        </w:rPr>
        <w:tab/>
      </w:r>
      <w:r w:rsidRPr="00205A50">
        <w:rPr>
          <w:b/>
          <w:bCs/>
          <w:i/>
          <w:iCs/>
          <w:sz w:val="28"/>
          <w:szCs w:val="28"/>
        </w:rPr>
        <w:tab/>
      </w:r>
      <w:r w:rsidRPr="00205A50">
        <w:rPr>
          <w:b/>
          <w:bCs/>
          <w:i/>
          <w:iCs/>
          <w:sz w:val="28"/>
          <w:szCs w:val="28"/>
        </w:rPr>
        <w:tab/>
      </w:r>
      <w:r w:rsidRPr="00205A50">
        <w:rPr>
          <w:b/>
          <w:bCs/>
          <w:i/>
          <w:iCs/>
          <w:sz w:val="28"/>
          <w:szCs w:val="28"/>
        </w:rPr>
        <w:tab/>
      </w:r>
      <w:r w:rsidRPr="00205A50">
        <w:rPr>
          <w:b/>
          <w:bCs/>
          <w:i/>
          <w:iCs/>
          <w:sz w:val="28"/>
          <w:szCs w:val="28"/>
        </w:rPr>
        <w:tab/>
      </w:r>
      <w:r w:rsidR="00205A50">
        <w:rPr>
          <w:b/>
          <w:bCs/>
          <w:i/>
          <w:iCs/>
          <w:sz w:val="28"/>
          <w:szCs w:val="28"/>
        </w:rPr>
        <w:tab/>
      </w:r>
      <w:r w:rsidR="00205A50">
        <w:rPr>
          <w:b/>
          <w:bCs/>
          <w:i/>
          <w:iCs/>
          <w:sz w:val="28"/>
          <w:szCs w:val="28"/>
        </w:rPr>
        <w:tab/>
      </w:r>
      <w:r w:rsidR="00205A50" w:rsidRPr="00205A50">
        <w:rPr>
          <w:b/>
          <w:bCs/>
          <w:sz w:val="28"/>
          <w:szCs w:val="28"/>
        </w:rPr>
        <w:t>Верховна Рада України</w:t>
      </w:r>
    </w:p>
    <w:p w:rsidR="00440150" w:rsidRPr="00205A50" w:rsidRDefault="00440150" w:rsidP="00440150">
      <w:pPr>
        <w:jc w:val="both"/>
        <w:rPr>
          <w:b/>
          <w:bCs/>
          <w:i/>
          <w:iCs/>
          <w:sz w:val="28"/>
          <w:szCs w:val="28"/>
        </w:rPr>
      </w:pPr>
    </w:p>
    <w:p w:rsidR="00440150" w:rsidRPr="00205A50" w:rsidRDefault="00440150" w:rsidP="00440150">
      <w:pPr>
        <w:jc w:val="both"/>
        <w:rPr>
          <w:b/>
          <w:bCs/>
          <w:i/>
          <w:iCs/>
          <w:sz w:val="28"/>
          <w:szCs w:val="28"/>
        </w:rPr>
      </w:pPr>
    </w:p>
    <w:p w:rsidR="00440150" w:rsidRPr="00205A50" w:rsidRDefault="00440150" w:rsidP="00A951BF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205A50">
        <w:rPr>
          <w:sz w:val="28"/>
          <w:szCs w:val="28"/>
        </w:rPr>
        <w:t>Відповідно до статті 93 Конституції України в поряд</w:t>
      </w:r>
      <w:r w:rsidR="009D119A">
        <w:rPr>
          <w:sz w:val="28"/>
          <w:szCs w:val="28"/>
        </w:rPr>
        <w:t>ку законодавчої ініціативи пода</w:t>
      </w:r>
      <w:r w:rsidR="00F80E47">
        <w:rPr>
          <w:sz w:val="28"/>
          <w:szCs w:val="28"/>
        </w:rPr>
        <w:t>ємо</w:t>
      </w:r>
      <w:r w:rsidRPr="00205A50">
        <w:rPr>
          <w:sz w:val="28"/>
          <w:szCs w:val="28"/>
        </w:rPr>
        <w:t xml:space="preserve"> для розгляду Верховною Радою проект Закону України </w:t>
      </w:r>
      <w:r w:rsidR="00581E6E" w:rsidRPr="00581E6E">
        <w:rPr>
          <w:sz w:val="28"/>
          <w:szCs w:val="28"/>
        </w:rPr>
        <w:t>«Про внесення змін до Земельного кодексу України та інших законодавчих актів щодо скасування інституту права постійного користування земельними ділянками»</w:t>
      </w:r>
      <w:r w:rsidRPr="00205A50">
        <w:rPr>
          <w:sz w:val="28"/>
          <w:szCs w:val="28"/>
        </w:rPr>
        <w:t>.</w:t>
      </w:r>
    </w:p>
    <w:p w:rsidR="00140CF2" w:rsidRDefault="00140CF2" w:rsidP="00140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Представляти законопроект у Верховній Раді України буде народний депутат України </w:t>
      </w:r>
      <w:proofErr w:type="spellStart"/>
      <w:r>
        <w:rPr>
          <w:sz w:val="28"/>
          <w:szCs w:val="28"/>
        </w:rPr>
        <w:t>Сольський</w:t>
      </w:r>
      <w:proofErr w:type="spellEnd"/>
      <w:r>
        <w:rPr>
          <w:sz w:val="28"/>
          <w:szCs w:val="28"/>
        </w:rPr>
        <w:t xml:space="preserve"> Микола Тарасович.</w:t>
      </w:r>
    </w:p>
    <w:p w:rsidR="00440150" w:rsidRPr="00205A50" w:rsidRDefault="00440150" w:rsidP="00440150">
      <w:pPr>
        <w:ind w:firstLine="709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6650"/>
      </w:tblGrid>
      <w:tr w:rsidR="00440150" w:rsidRPr="00205A50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40150" w:rsidRPr="00205A50" w:rsidRDefault="00440150" w:rsidP="00E6229B">
            <w:pPr>
              <w:rPr>
                <w:sz w:val="28"/>
                <w:szCs w:val="28"/>
              </w:rPr>
            </w:pPr>
            <w:r w:rsidRPr="00205A50">
              <w:rPr>
                <w:sz w:val="28"/>
                <w:szCs w:val="28"/>
              </w:rPr>
              <w:t>Додаток: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:rsidR="00440150" w:rsidRPr="00205A50" w:rsidRDefault="00724F43" w:rsidP="00F00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Текст законопроекту на </w:t>
            </w:r>
            <w:r w:rsidR="00F00D40">
              <w:rPr>
                <w:sz w:val="28"/>
                <w:szCs w:val="28"/>
              </w:rPr>
              <w:t>21</w:t>
            </w:r>
            <w:r w:rsidR="0037502C">
              <w:rPr>
                <w:sz w:val="28"/>
                <w:szCs w:val="28"/>
              </w:rPr>
              <w:t xml:space="preserve"> </w:t>
            </w:r>
            <w:proofErr w:type="spellStart"/>
            <w:r w:rsidR="00440150" w:rsidRPr="00205A50">
              <w:rPr>
                <w:sz w:val="28"/>
                <w:szCs w:val="28"/>
              </w:rPr>
              <w:t>арк</w:t>
            </w:r>
            <w:proofErr w:type="spellEnd"/>
            <w:r w:rsidR="00440150" w:rsidRPr="00205A50">
              <w:rPr>
                <w:sz w:val="28"/>
                <w:szCs w:val="28"/>
              </w:rPr>
              <w:t>.</w:t>
            </w:r>
          </w:p>
        </w:tc>
      </w:tr>
      <w:tr w:rsidR="00440150" w:rsidRPr="00205A50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40150" w:rsidRPr="00205A50" w:rsidRDefault="00440150" w:rsidP="00E6229B">
            <w:pPr>
              <w:rPr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:rsidR="00440150" w:rsidRPr="00205A50" w:rsidRDefault="00440150" w:rsidP="00E6229B">
            <w:pPr>
              <w:rPr>
                <w:sz w:val="28"/>
                <w:szCs w:val="28"/>
              </w:rPr>
            </w:pPr>
            <w:r w:rsidRPr="00205A50">
              <w:rPr>
                <w:sz w:val="28"/>
                <w:szCs w:val="28"/>
              </w:rPr>
              <w:t>2. Проект</w:t>
            </w:r>
            <w:r w:rsidR="00544C54">
              <w:rPr>
                <w:sz w:val="28"/>
                <w:szCs w:val="28"/>
              </w:rPr>
              <w:t xml:space="preserve"> постанови Верховної Ради на </w:t>
            </w:r>
            <w:r w:rsidR="00DC7E9F">
              <w:rPr>
                <w:sz w:val="28"/>
                <w:szCs w:val="28"/>
              </w:rPr>
              <w:t>1</w:t>
            </w:r>
            <w:r w:rsidR="00892365">
              <w:rPr>
                <w:sz w:val="28"/>
                <w:szCs w:val="28"/>
              </w:rPr>
              <w:t xml:space="preserve"> </w:t>
            </w:r>
            <w:proofErr w:type="spellStart"/>
            <w:r w:rsidRPr="00205A50">
              <w:rPr>
                <w:sz w:val="28"/>
                <w:szCs w:val="28"/>
              </w:rPr>
              <w:t>арк</w:t>
            </w:r>
            <w:proofErr w:type="spellEnd"/>
            <w:r w:rsidRPr="00205A50">
              <w:rPr>
                <w:sz w:val="28"/>
                <w:szCs w:val="28"/>
              </w:rPr>
              <w:t xml:space="preserve">. </w:t>
            </w:r>
          </w:p>
        </w:tc>
      </w:tr>
      <w:tr w:rsidR="00440150" w:rsidRPr="00205A50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40150" w:rsidRPr="00205A50" w:rsidRDefault="00440150" w:rsidP="00E6229B">
            <w:pPr>
              <w:rPr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:rsidR="00440150" w:rsidRPr="00205A50" w:rsidRDefault="00724F43" w:rsidP="00F00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Пояснювальна записка на </w:t>
            </w:r>
            <w:r w:rsidR="00F00D40">
              <w:rPr>
                <w:sz w:val="28"/>
                <w:szCs w:val="28"/>
              </w:rPr>
              <w:t>7</w:t>
            </w:r>
            <w:r w:rsidR="00440150" w:rsidRPr="00205A50">
              <w:rPr>
                <w:sz w:val="28"/>
                <w:szCs w:val="28"/>
              </w:rPr>
              <w:t xml:space="preserve"> </w:t>
            </w:r>
            <w:proofErr w:type="spellStart"/>
            <w:r w:rsidR="00440150" w:rsidRPr="00205A50">
              <w:rPr>
                <w:sz w:val="28"/>
                <w:szCs w:val="28"/>
              </w:rPr>
              <w:t>арк</w:t>
            </w:r>
            <w:proofErr w:type="spellEnd"/>
            <w:r w:rsidR="00440150" w:rsidRPr="00205A50">
              <w:rPr>
                <w:sz w:val="28"/>
                <w:szCs w:val="28"/>
              </w:rPr>
              <w:t>.</w:t>
            </w:r>
          </w:p>
        </w:tc>
      </w:tr>
      <w:tr w:rsidR="00440150" w:rsidRPr="00205A50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40150" w:rsidRPr="00205A50" w:rsidRDefault="00440150" w:rsidP="00E6229B">
            <w:pPr>
              <w:rPr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:rsidR="00440150" w:rsidRPr="00205A50" w:rsidRDefault="00440150" w:rsidP="00282B6A">
            <w:pPr>
              <w:rPr>
                <w:sz w:val="28"/>
                <w:szCs w:val="28"/>
              </w:rPr>
            </w:pPr>
            <w:r w:rsidRPr="00205A50">
              <w:rPr>
                <w:sz w:val="28"/>
                <w:szCs w:val="28"/>
              </w:rPr>
              <w:t xml:space="preserve">4. Порівняльна таблиця на </w:t>
            </w:r>
            <w:r w:rsidR="00F00D40">
              <w:rPr>
                <w:sz w:val="28"/>
                <w:szCs w:val="28"/>
              </w:rPr>
              <w:t>8</w:t>
            </w:r>
            <w:r w:rsidR="00282B6A">
              <w:rPr>
                <w:sz w:val="28"/>
                <w:szCs w:val="28"/>
                <w:lang w:val="ru-RU"/>
              </w:rPr>
              <w:t>5</w:t>
            </w:r>
            <w:r w:rsidR="00724F43">
              <w:rPr>
                <w:sz w:val="28"/>
                <w:szCs w:val="28"/>
              </w:rPr>
              <w:t xml:space="preserve"> </w:t>
            </w:r>
            <w:proofErr w:type="spellStart"/>
            <w:r w:rsidRPr="00205A50">
              <w:rPr>
                <w:sz w:val="28"/>
                <w:szCs w:val="28"/>
              </w:rPr>
              <w:t>арк</w:t>
            </w:r>
            <w:proofErr w:type="spellEnd"/>
            <w:r w:rsidRPr="00205A50">
              <w:rPr>
                <w:sz w:val="28"/>
                <w:szCs w:val="28"/>
              </w:rPr>
              <w:t>.</w:t>
            </w:r>
          </w:p>
        </w:tc>
      </w:tr>
      <w:tr w:rsidR="00440150" w:rsidRPr="00205A50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40150" w:rsidRPr="00205A50" w:rsidRDefault="00440150" w:rsidP="00E6229B">
            <w:pPr>
              <w:rPr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:rsidR="00440150" w:rsidRPr="00205A50" w:rsidRDefault="000D32F8" w:rsidP="00205A50">
            <w:pPr>
              <w:ind w:left="190" w:hanging="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7E9F">
              <w:rPr>
                <w:sz w:val="28"/>
                <w:szCs w:val="28"/>
              </w:rPr>
              <w:t>. </w:t>
            </w:r>
            <w:r w:rsidR="00440150" w:rsidRPr="00205A50">
              <w:rPr>
                <w:sz w:val="28"/>
                <w:szCs w:val="28"/>
              </w:rPr>
              <w:t>Текст законопроекту та матеріали до нього в електронній формі.</w:t>
            </w:r>
          </w:p>
        </w:tc>
      </w:tr>
    </w:tbl>
    <w:p w:rsidR="00AE3F27" w:rsidRDefault="00401642" w:rsidP="0040164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01642" w:rsidRPr="00205A50" w:rsidRDefault="00401642" w:rsidP="0040164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5"/>
      </w:tblGrid>
      <w:tr w:rsidR="00AE3F27" w:rsidTr="00AE3F27">
        <w:trPr>
          <w:trHeight w:val="849"/>
        </w:trPr>
        <w:tc>
          <w:tcPr>
            <w:tcW w:w="4820" w:type="dxa"/>
          </w:tcPr>
          <w:p w:rsidR="00AE3F27" w:rsidRDefault="00AE3F27" w:rsidP="00317FC6">
            <w:pPr>
              <w:pStyle w:val="a3"/>
              <w:tabs>
                <w:tab w:val="left" w:pos="6379"/>
              </w:tabs>
              <w:spacing w:after="60"/>
              <w:rPr>
                <w:rFonts w:hAnsi="Times New Roman"/>
                <w:b/>
                <w:bCs/>
                <w:sz w:val="28"/>
                <w:szCs w:val="28"/>
                <w:lang w:val="uk-UA"/>
              </w:rPr>
            </w:pPr>
            <w:r w:rsidRPr="00EF0A1C">
              <w:rPr>
                <w:rFonts w:hAnsi="Times New Roman"/>
                <w:b/>
                <w:bCs/>
                <w:sz w:val="28"/>
                <w:szCs w:val="28"/>
                <w:lang w:val="uk-UA"/>
              </w:rPr>
              <w:t>Народні</w:t>
            </w:r>
            <w:r w:rsidRPr="00EF0A1C">
              <w:rPr>
                <w:rFonts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F0A1C">
              <w:rPr>
                <w:rFonts w:hAnsi="Times New Roman"/>
                <w:b/>
                <w:bCs/>
                <w:sz w:val="28"/>
                <w:szCs w:val="28"/>
                <w:lang w:val="uk-UA"/>
              </w:rPr>
              <w:t>депутати</w:t>
            </w:r>
            <w:r w:rsidRPr="00EF0A1C">
              <w:rPr>
                <w:rFonts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F0A1C">
              <w:rPr>
                <w:rFonts w:hAnsi="Times New Roman"/>
                <w:b/>
                <w:bCs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4535" w:type="dxa"/>
          </w:tcPr>
          <w:p w:rsidR="00AE3F27" w:rsidRDefault="00AE3F27" w:rsidP="00317FC6">
            <w:pPr>
              <w:pStyle w:val="a3"/>
              <w:tabs>
                <w:tab w:val="left" w:pos="6379"/>
              </w:tabs>
              <w:spacing w:after="60"/>
              <w:rPr>
                <w:rFonts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Чорноморов</w:t>
            </w:r>
            <w:proofErr w:type="spellEnd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П.О.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Шол</w:t>
            </w:r>
            <w:proofErr w:type="spellEnd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М.В.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Халімон П.В.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proofErr w:type="spellStart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Сольський</w:t>
            </w:r>
            <w:proofErr w:type="spellEnd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М.Т.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Литвиненко С.А.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Чернявський</w:t>
            </w:r>
            <w:proofErr w:type="spellEnd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С.М.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Нагаєвський</w:t>
            </w:r>
            <w:proofErr w:type="spellEnd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А.С.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Гузенко</w:t>
            </w:r>
            <w:proofErr w:type="spellEnd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М.В.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Бунін С.В.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Безгін</w:t>
            </w:r>
            <w:proofErr w:type="spellEnd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В.Ю.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Костюк Д.С.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Гайду</w:t>
            </w:r>
            <w:proofErr w:type="spellEnd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Шуляк О.О.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Павлюк М.В.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Кириченко М.О.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Нікітіна М.В.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Заблоцький</w:t>
            </w:r>
            <w:proofErr w:type="spellEnd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М.Б.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Тимофійчук</w:t>
            </w:r>
            <w:proofErr w:type="spellEnd"/>
            <w:r w:rsidRPr="008F4E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В.Я.</w:t>
            </w:r>
          </w:p>
        </w:tc>
      </w:tr>
    </w:tbl>
    <w:p w:rsidR="00440150" w:rsidRPr="00AE3F27" w:rsidRDefault="00DC7E9F" w:rsidP="00D917D0">
      <w:pPr>
        <w:pStyle w:val="a3"/>
        <w:tabs>
          <w:tab w:val="left" w:pos="6480"/>
        </w:tabs>
        <w:spacing w:after="60"/>
        <w:rPr>
          <w:lang w:val="uk-UA"/>
        </w:rPr>
      </w:pPr>
      <w:r w:rsidRPr="00AE3F27">
        <w:rPr>
          <w:lang w:val="uk-UA"/>
        </w:rPr>
        <w:tab/>
      </w:r>
    </w:p>
    <w:sectPr w:rsidR="00440150" w:rsidRPr="00AE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50"/>
    <w:rsid w:val="00036995"/>
    <w:rsid w:val="000516FB"/>
    <w:rsid w:val="000A1ACA"/>
    <w:rsid w:val="000D1A2D"/>
    <w:rsid w:val="000D32F8"/>
    <w:rsid w:val="000E6958"/>
    <w:rsid w:val="00101335"/>
    <w:rsid w:val="00140CF2"/>
    <w:rsid w:val="0015149C"/>
    <w:rsid w:val="00180484"/>
    <w:rsid w:val="00205A50"/>
    <w:rsid w:val="00232B2C"/>
    <w:rsid w:val="002451BA"/>
    <w:rsid w:val="0026493D"/>
    <w:rsid w:val="00282B6A"/>
    <w:rsid w:val="00322936"/>
    <w:rsid w:val="00346BDC"/>
    <w:rsid w:val="0037502C"/>
    <w:rsid w:val="00384403"/>
    <w:rsid w:val="003934CF"/>
    <w:rsid w:val="00401642"/>
    <w:rsid w:val="0043514E"/>
    <w:rsid w:val="00440150"/>
    <w:rsid w:val="0044109A"/>
    <w:rsid w:val="004421A6"/>
    <w:rsid w:val="00475823"/>
    <w:rsid w:val="004B32E2"/>
    <w:rsid w:val="004C28CC"/>
    <w:rsid w:val="00544C54"/>
    <w:rsid w:val="0057096D"/>
    <w:rsid w:val="00571658"/>
    <w:rsid w:val="00581E6E"/>
    <w:rsid w:val="00595106"/>
    <w:rsid w:val="00602377"/>
    <w:rsid w:val="006348C9"/>
    <w:rsid w:val="00667BFE"/>
    <w:rsid w:val="006730CA"/>
    <w:rsid w:val="006747A4"/>
    <w:rsid w:val="006B0CA9"/>
    <w:rsid w:val="006F5F7E"/>
    <w:rsid w:val="007109BC"/>
    <w:rsid w:val="00724F43"/>
    <w:rsid w:val="007505D6"/>
    <w:rsid w:val="00761E40"/>
    <w:rsid w:val="00764FC9"/>
    <w:rsid w:val="00785170"/>
    <w:rsid w:val="00892365"/>
    <w:rsid w:val="008A0351"/>
    <w:rsid w:val="0094692A"/>
    <w:rsid w:val="0097061C"/>
    <w:rsid w:val="009A53E5"/>
    <w:rsid w:val="009B5EAA"/>
    <w:rsid w:val="009D119A"/>
    <w:rsid w:val="009D7E7B"/>
    <w:rsid w:val="00A136CF"/>
    <w:rsid w:val="00A377DB"/>
    <w:rsid w:val="00A56718"/>
    <w:rsid w:val="00A951BF"/>
    <w:rsid w:val="00A95FAC"/>
    <w:rsid w:val="00AE3F27"/>
    <w:rsid w:val="00B04C14"/>
    <w:rsid w:val="00B60748"/>
    <w:rsid w:val="00B75255"/>
    <w:rsid w:val="00B75C50"/>
    <w:rsid w:val="00B83F74"/>
    <w:rsid w:val="00BA3158"/>
    <w:rsid w:val="00BB0F36"/>
    <w:rsid w:val="00BD239D"/>
    <w:rsid w:val="00C014A1"/>
    <w:rsid w:val="00C16C85"/>
    <w:rsid w:val="00C91298"/>
    <w:rsid w:val="00CB5AD3"/>
    <w:rsid w:val="00CD4C04"/>
    <w:rsid w:val="00CE3BC0"/>
    <w:rsid w:val="00CF19B0"/>
    <w:rsid w:val="00D12EE5"/>
    <w:rsid w:val="00D23450"/>
    <w:rsid w:val="00D47312"/>
    <w:rsid w:val="00D47BFB"/>
    <w:rsid w:val="00D7121C"/>
    <w:rsid w:val="00D917D0"/>
    <w:rsid w:val="00DC7E9F"/>
    <w:rsid w:val="00E4092E"/>
    <w:rsid w:val="00E46CE6"/>
    <w:rsid w:val="00E6229B"/>
    <w:rsid w:val="00E65E92"/>
    <w:rsid w:val="00E7707E"/>
    <w:rsid w:val="00EB05D4"/>
    <w:rsid w:val="00F00D40"/>
    <w:rsid w:val="00F018B5"/>
    <w:rsid w:val="00F046FF"/>
    <w:rsid w:val="00F80E47"/>
    <w:rsid w:val="00F91764"/>
    <w:rsid w:val="00F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F4E3F"/>
  <w14:defaultImageDpi w14:val="0"/>
  <w15:docId w15:val="{4401065A-8F30-4446-98C9-771CDDF2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50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5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5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5A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05A50"/>
    <w:pPr>
      <w:keepNext/>
      <w:autoSpaceDE w:val="0"/>
      <w:autoSpaceDN w:val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5A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05A50"/>
    <w:rPr>
      <w:rFonts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ru-RU"/>
    </w:rPr>
  </w:style>
  <w:style w:type="paragraph" w:styleId="a3">
    <w:name w:val="Plain Text"/>
    <w:basedOn w:val="a"/>
    <w:link w:val="a4"/>
    <w:uiPriority w:val="99"/>
    <w:rsid w:val="00205A50"/>
    <w:pPr>
      <w:autoSpaceDE w:val="0"/>
      <w:autoSpaceDN w:val="0"/>
    </w:pPr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uiPriority w:val="99"/>
    <w:locked/>
    <w:rsid w:val="00205A50"/>
    <w:rPr>
      <w:rFonts w:ascii="Courier New" w:hAnsi="Courier New" w:cs="Courier New"/>
      <w:lang w:val="ru-RU" w:eastAsia="ru-RU"/>
    </w:rPr>
  </w:style>
  <w:style w:type="paragraph" w:styleId="21">
    <w:name w:val="Body Text Indent 2"/>
    <w:basedOn w:val="a"/>
    <w:link w:val="22"/>
    <w:uiPriority w:val="99"/>
    <w:rsid w:val="00205A50"/>
    <w:pPr>
      <w:autoSpaceDE w:val="0"/>
      <w:autoSpaceDN w:val="0"/>
      <w:spacing w:after="120" w:line="480" w:lineRule="auto"/>
      <w:ind w:left="283"/>
    </w:pPr>
    <w:rPr>
      <w:lang w:val="ru-RU"/>
    </w:rPr>
  </w:style>
  <w:style w:type="paragraph" w:customStyle="1" w:styleId="FR3">
    <w:name w:val="FR3"/>
    <w:uiPriority w:val="99"/>
    <w:rsid w:val="00205A50"/>
    <w:pPr>
      <w:widowControl w:val="0"/>
      <w:snapToGrid w:val="0"/>
      <w:spacing w:after="0" w:line="240" w:lineRule="auto"/>
      <w:ind w:left="1680" w:right="2200"/>
      <w:jc w:val="center"/>
    </w:pPr>
    <w:rPr>
      <w:sz w:val="24"/>
      <w:szCs w:val="24"/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205A50"/>
    <w:rPr>
      <w:rFonts w:cs="Times New Roman"/>
      <w:lang w:val="ru-RU" w:eastAsia="ru-RU"/>
    </w:rPr>
  </w:style>
  <w:style w:type="table" w:styleId="a5">
    <w:name w:val="Table Grid"/>
    <w:basedOn w:val="a1"/>
    <w:uiPriority w:val="39"/>
    <w:rsid w:val="00AE3F27"/>
    <w:pPr>
      <w:spacing w:after="0" w:line="240" w:lineRule="auto"/>
    </w:pPr>
    <w:rPr>
      <w:rFonts w:asciiTheme="minorHAnsi" w:eastAsiaTheme="minorEastAsia" w:hAnsi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"27" жовтня 2011  р</vt:lpstr>
    </vt:vector>
  </TitlesOfParts>
  <Company>Организация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"27" жовтня 2011  р</dc:title>
  <dc:subject/>
  <dc:creator>user</dc:creator>
  <cp:keywords/>
  <dc:description/>
  <cp:lastModifiedBy>Чужмир Катерина Михайлівна</cp:lastModifiedBy>
  <cp:revision>6</cp:revision>
  <cp:lastPrinted>2011-11-22T10:02:00Z</cp:lastPrinted>
  <dcterms:created xsi:type="dcterms:W3CDTF">2021-04-14T07:45:00Z</dcterms:created>
  <dcterms:modified xsi:type="dcterms:W3CDTF">2021-04-15T12:49:00Z</dcterms:modified>
</cp:coreProperties>
</file>