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23" w:rsidRDefault="00031123" w:rsidP="007167DA">
      <w:pPr>
        <w:spacing w:after="0" w:line="240" w:lineRule="auto"/>
        <w:ind w:firstLine="709"/>
        <w:jc w:val="right"/>
        <w:rPr>
          <w:rFonts w:ascii="Times New Roman" w:eastAsia="Times New Roman" w:hAnsi="Times New Roman"/>
          <w:lang w:eastAsia="ru-RU"/>
        </w:rPr>
      </w:pPr>
    </w:p>
    <w:p w:rsidR="007167DA" w:rsidRPr="007167DA" w:rsidRDefault="007167DA" w:rsidP="007167DA">
      <w:pPr>
        <w:spacing w:after="0" w:line="240" w:lineRule="auto"/>
        <w:ind w:firstLine="709"/>
        <w:jc w:val="right"/>
        <w:rPr>
          <w:rFonts w:ascii="Times New Roman" w:eastAsia="Times New Roman" w:hAnsi="Times New Roman"/>
          <w:lang w:eastAsia="ru-RU"/>
        </w:rPr>
      </w:pPr>
      <w:r w:rsidRPr="007167DA">
        <w:rPr>
          <w:rFonts w:ascii="Times New Roman" w:eastAsia="Times New Roman" w:hAnsi="Times New Roman"/>
          <w:lang w:eastAsia="ru-RU"/>
        </w:rPr>
        <w:t xml:space="preserve">До № </w:t>
      </w:r>
      <w:r w:rsidR="00B070EA">
        <w:rPr>
          <w:rFonts w:ascii="Times New Roman" w:eastAsia="Times New Roman" w:hAnsi="Times New Roman"/>
          <w:lang w:eastAsia="ru-RU"/>
        </w:rPr>
        <w:t>53</w:t>
      </w:r>
      <w:r w:rsidR="00AF52E2">
        <w:rPr>
          <w:rFonts w:ascii="Times New Roman" w:eastAsia="Times New Roman" w:hAnsi="Times New Roman"/>
          <w:lang w:eastAsia="ru-RU"/>
        </w:rPr>
        <w:t>97</w:t>
      </w:r>
      <w:r w:rsidR="0009379A">
        <w:rPr>
          <w:rFonts w:ascii="Times New Roman" w:eastAsia="Times New Roman" w:hAnsi="Times New Roman"/>
          <w:lang w:eastAsia="ru-RU"/>
        </w:rPr>
        <w:t xml:space="preserve"> </w:t>
      </w:r>
      <w:r w:rsidRPr="007167DA">
        <w:rPr>
          <w:rFonts w:ascii="Times New Roman" w:eastAsia="Times New Roman" w:hAnsi="Times New Roman"/>
          <w:lang w:eastAsia="ru-RU"/>
        </w:rPr>
        <w:t xml:space="preserve">від </w:t>
      </w:r>
      <w:r w:rsidR="00B070EA">
        <w:rPr>
          <w:rFonts w:ascii="Times New Roman" w:eastAsia="Times New Roman" w:hAnsi="Times New Roman"/>
          <w:lang w:eastAsia="ru-RU"/>
        </w:rPr>
        <w:t>1</w:t>
      </w:r>
      <w:r w:rsidR="004077FC">
        <w:rPr>
          <w:rFonts w:ascii="Times New Roman" w:eastAsia="Times New Roman" w:hAnsi="Times New Roman"/>
          <w:lang w:eastAsia="ru-RU"/>
        </w:rPr>
        <w:t>9</w:t>
      </w:r>
      <w:r w:rsidR="0009379A">
        <w:rPr>
          <w:rFonts w:ascii="Times New Roman" w:eastAsia="Times New Roman" w:hAnsi="Times New Roman"/>
          <w:lang w:eastAsia="ru-RU"/>
        </w:rPr>
        <w:t>.0</w:t>
      </w:r>
      <w:r w:rsidR="004077FC">
        <w:rPr>
          <w:rFonts w:ascii="Times New Roman" w:eastAsia="Times New Roman" w:hAnsi="Times New Roman"/>
          <w:lang w:eastAsia="ru-RU"/>
        </w:rPr>
        <w:t>4</w:t>
      </w:r>
      <w:r w:rsidR="0009379A">
        <w:rPr>
          <w:rFonts w:ascii="Times New Roman" w:eastAsia="Times New Roman" w:hAnsi="Times New Roman"/>
          <w:lang w:eastAsia="ru-RU"/>
        </w:rPr>
        <w:t>.</w:t>
      </w:r>
      <w:r w:rsidRPr="007167DA">
        <w:rPr>
          <w:rFonts w:ascii="Times New Roman" w:eastAsia="Times New Roman" w:hAnsi="Times New Roman"/>
          <w:lang w:eastAsia="ru-RU"/>
        </w:rPr>
        <w:t>202</w:t>
      </w:r>
      <w:r w:rsidR="00B070EA">
        <w:rPr>
          <w:rFonts w:ascii="Times New Roman" w:eastAsia="Times New Roman" w:hAnsi="Times New Roman"/>
          <w:lang w:eastAsia="ru-RU"/>
        </w:rPr>
        <w:t>1</w:t>
      </w:r>
      <w:r w:rsidR="0009379A">
        <w:rPr>
          <w:rFonts w:ascii="Times New Roman" w:eastAsia="Times New Roman" w:hAnsi="Times New Roman"/>
          <w:lang w:eastAsia="ru-RU"/>
        </w:rPr>
        <w:t xml:space="preserve"> р.</w:t>
      </w:r>
    </w:p>
    <w:p w:rsidR="007167DA" w:rsidRPr="007167DA" w:rsidRDefault="0009379A" w:rsidP="0009379A">
      <w:pPr>
        <w:spacing w:after="0" w:line="240" w:lineRule="auto"/>
        <w:ind w:left="6371" w:firstLine="709"/>
        <w:rPr>
          <w:rFonts w:ascii="Times New Roman" w:eastAsia="Times New Roman" w:hAnsi="Times New Roman"/>
          <w:lang w:eastAsia="ru-RU"/>
        </w:rPr>
      </w:pPr>
      <w:r>
        <w:rPr>
          <w:rFonts w:ascii="Times New Roman" w:eastAsia="Times New Roman" w:hAnsi="Times New Roman"/>
          <w:lang w:eastAsia="ru-RU"/>
        </w:rPr>
        <w:t xml:space="preserve">    </w:t>
      </w:r>
      <w:r w:rsidR="007167DA" w:rsidRPr="007167DA">
        <w:rPr>
          <w:rFonts w:ascii="Times New Roman" w:eastAsia="Times New Roman" w:hAnsi="Times New Roman"/>
          <w:lang w:eastAsia="ru-RU"/>
        </w:rPr>
        <w:t>(друге читання)</w:t>
      </w:r>
    </w:p>
    <w:p w:rsidR="00DB20D2" w:rsidRDefault="00DB20D2" w:rsidP="007167DA">
      <w:pPr>
        <w:spacing w:after="0" w:line="240" w:lineRule="auto"/>
        <w:jc w:val="center"/>
        <w:rPr>
          <w:rFonts w:ascii="Times New Roman" w:eastAsia="Times New Roman" w:hAnsi="Times New Roman"/>
          <w:b/>
          <w:sz w:val="28"/>
          <w:szCs w:val="28"/>
          <w:lang w:eastAsia="ru-RU"/>
        </w:rPr>
      </w:pPr>
    </w:p>
    <w:p w:rsidR="007167DA" w:rsidRPr="0009379A" w:rsidRDefault="007167DA" w:rsidP="007167DA">
      <w:pPr>
        <w:spacing w:after="0" w:line="240" w:lineRule="auto"/>
        <w:jc w:val="center"/>
        <w:rPr>
          <w:rFonts w:ascii="Times New Roman" w:eastAsia="Times New Roman" w:hAnsi="Times New Roman"/>
          <w:b/>
          <w:sz w:val="28"/>
          <w:szCs w:val="28"/>
          <w:lang w:eastAsia="ru-RU"/>
        </w:rPr>
      </w:pPr>
      <w:r w:rsidRPr="0009379A">
        <w:rPr>
          <w:rFonts w:ascii="Times New Roman" w:eastAsia="Times New Roman" w:hAnsi="Times New Roman"/>
          <w:b/>
          <w:sz w:val="28"/>
          <w:szCs w:val="28"/>
          <w:lang w:eastAsia="ru-RU"/>
        </w:rPr>
        <w:t>ЗАУВАЖЕННЯ</w:t>
      </w:r>
    </w:p>
    <w:p w:rsidR="00980A04" w:rsidRDefault="007167DA" w:rsidP="005D0742">
      <w:pPr>
        <w:spacing w:after="0" w:line="240" w:lineRule="auto"/>
        <w:jc w:val="center"/>
        <w:rPr>
          <w:rFonts w:ascii="Times New Roman" w:eastAsia="Times New Roman" w:hAnsi="Times New Roman"/>
          <w:b/>
          <w:sz w:val="28"/>
          <w:szCs w:val="28"/>
          <w:lang w:eastAsia="ru-RU"/>
        </w:rPr>
      </w:pPr>
      <w:r w:rsidRPr="0009379A">
        <w:rPr>
          <w:rFonts w:ascii="Times New Roman" w:eastAsia="Times New Roman" w:hAnsi="Times New Roman"/>
          <w:b/>
          <w:sz w:val="28"/>
          <w:szCs w:val="28"/>
          <w:lang w:eastAsia="ru-RU"/>
        </w:rPr>
        <w:t>до проекту Закону України про внесення змін</w:t>
      </w:r>
      <w:r w:rsidR="00B070EA">
        <w:rPr>
          <w:rFonts w:ascii="Times New Roman" w:eastAsia="Times New Roman" w:hAnsi="Times New Roman"/>
          <w:b/>
          <w:sz w:val="28"/>
          <w:szCs w:val="28"/>
          <w:lang w:eastAsia="ru-RU"/>
        </w:rPr>
        <w:t xml:space="preserve"> до </w:t>
      </w:r>
      <w:r w:rsidR="00980A04">
        <w:rPr>
          <w:rFonts w:ascii="Times New Roman" w:eastAsia="Times New Roman" w:hAnsi="Times New Roman"/>
          <w:b/>
          <w:sz w:val="28"/>
          <w:szCs w:val="28"/>
          <w:lang w:eastAsia="ru-RU"/>
        </w:rPr>
        <w:t>З</w:t>
      </w:r>
      <w:r w:rsidR="00B070EA">
        <w:rPr>
          <w:rFonts w:ascii="Times New Roman" w:eastAsia="Times New Roman" w:hAnsi="Times New Roman"/>
          <w:b/>
          <w:sz w:val="28"/>
          <w:szCs w:val="28"/>
          <w:lang w:eastAsia="ru-RU"/>
        </w:rPr>
        <w:t>акон</w:t>
      </w:r>
      <w:r w:rsidR="00980A04">
        <w:rPr>
          <w:rFonts w:ascii="Times New Roman" w:eastAsia="Times New Roman" w:hAnsi="Times New Roman"/>
          <w:b/>
          <w:sz w:val="28"/>
          <w:szCs w:val="28"/>
          <w:lang w:eastAsia="ru-RU"/>
        </w:rPr>
        <w:t>у</w:t>
      </w:r>
      <w:r w:rsidR="00B070EA">
        <w:rPr>
          <w:rFonts w:ascii="Times New Roman" w:eastAsia="Times New Roman" w:hAnsi="Times New Roman"/>
          <w:b/>
          <w:sz w:val="28"/>
          <w:szCs w:val="28"/>
          <w:lang w:eastAsia="ru-RU"/>
        </w:rPr>
        <w:t xml:space="preserve"> України </w:t>
      </w:r>
    </w:p>
    <w:p w:rsidR="00980A04" w:rsidRDefault="00980A04" w:rsidP="005D074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 приватизацію державного і ко</w:t>
      </w:r>
      <w:r w:rsidR="00360896">
        <w:rPr>
          <w:rFonts w:ascii="Times New Roman" w:eastAsia="Times New Roman" w:hAnsi="Times New Roman"/>
          <w:b/>
          <w:sz w:val="28"/>
          <w:szCs w:val="28"/>
          <w:lang w:eastAsia="ru-RU"/>
        </w:rPr>
        <w:t>мунального</w:t>
      </w:r>
      <w:r>
        <w:rPr>
          <w:rFonts w:ascii="Times New Roman" w:eastAsia="Times New Roman" w:hAnsi="Times New Roman"/>
          <w:b/>
          <w:sz w:val="28"/>
          <w:szCs w:val="28"/>
          <w:lang w:eastAsia="ru-RU"/>
        </w:rPr>
        <w:t xml:space="preserve"> майна" щодо </w:t>
      </w:r>
    </w:p>
    <w:p w:rsidR="00980A04" w:rsidRDefault="00980A04" w:rsidP="005D074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уточнення деяких положень та сприяння залученню інвестицій </w:t>
      </w:r>
    </w:p>
    <w:p w:rsidR="005D0742" w:rsidRPr="0009379A" w:rsidRDefault="003E6345" w:rsidP="005D07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в</w:t>
      </w:r>
      <w:r w:rsidR="00980A04">
        <w:rPr>
          <w:rFonts w:ascii="Times New Roman" w:eastAsia="Times New Roman" w:hAnsi="Times New Roman"/>
          <w:b/>
          <w:sz w:val="28"/>
          <w:szCs w:val="28"/>
          <w:lang w:eastAsia="ru-RU"/>
        </w:rPr>
        <w:t xml:space="preserve"> процесі приватизації </w:t>
      </w:r>
    </w:p>
    <w:p w:rsidR="007167DA" w:rsidRDefault="007167DA" w:rsidP="00130B00">
      <w:pPr>
        <w:spacing w:before="120" w:after="0" w:line="240" w:lineRule="auto"/>
        <w:jc w:val="center"/>
        <w:rPr>
          <w:rFonts w:ascii="Times New Roman" w:eastAsia="Times New Roman" w:hAnsi="Times New Roman"/>
          <w:sz w:val="28"/>
          <w:szCs w:val="28"/>
          <w:lang w:eastAsia="ru-RU"/>
        </w:rPr>
      </w:pPr>
      <w:r w:rsidRPr="007167DA">
        <w:rPr>
          <w:rFonts w:ascii="Times New Roman" w:eastAsia="Times New Roman" w:hAnsi="Times New Roman"/>
          <w:sz w:val="28"/>
          <w:szCs w:val="28"/>
          <w:lang w:eastAsia="ru-RU"/>
        </w:rPr>
        <w:t>(</w:t>
      </w:r>
      <w:r w:rsidR="005D0742">
        <w:rPr>
          <w:rFonts w:ascii="Times New Roman" w:eastAsia="Times New Roman" w:hAnsi="Times New Roman"/>
          <w:sz w:val="28"/>
          <w:szCs w:val="28"/>
          <w:lang w:eastAsia="ru-RU"/>
        </w:rPr>
        <w:t xml:space="preserve">реєстраційний № </w:t>
      </w:r>
      <w:r w:rsidR="00B070EA">
        <w:rPr>
          <w:rFonts w:ascii="Times New Roman" w:eastAsia="Times New Roman" w:hAnsi="Times New Roman"/>
          <w:sz w:val="28"/>
          <w:szCs w:val="28"/>
          <w:lang w:eastAsia="ru-RU"/>
        </w:rPr>
        <w:t>53</w:t>
      </w:r>
      <w:r w:rsidR="00980A04">
        <w:rPr>
          <w:rFonts w:ascii="Times New Roman" w:eastAsia="Times New Roman" w:hAnsi="Times New Roman"/>
          <w:sz w:val="28"/>
          <w:szCs w:val="28"/>
          <w:lang w:eastAsia="ru-RU"/>
        </w:rPr>
        <w:t>97</w:t>
      </w:r>
      <w:r w:rsidRPr="007167DA">
        <w:rPr>
          <w:rFonts w:ascii="Times New Roman" w:eastAsia="Times New Roman" w:hAnsi="Times New Roman"/>
          <w:sz w:val="28"/>
          <w:szCs w:val="28"/>
          <w:lang w:eastAsia="ru-RU"/>
        </w:rPr>
        <w:t xml:space="preserve">) </w:t>
      </w:r>
    </w:p>
    <w:p w:rsidR="009205C1" w:rsidRDefault="009205C1" w:rsidP="009205C1">
      <w:pPr>
        <w:spacing w:after="0" w:line="240" w:lineRule="auto"/>
        <w:rPr>
          <w:rFonts w:ascii="Times New Roman" w:eastAsia="Times New Roman" w:hAnsi="Times New Roman"/>
          <w:sz w:val="28"/>
          <w:szCs w:val="28"/>
          <w:lang w:eastAsia="ru-RU"/>
        </w:rPr>
      </w:pPr>
    </w:p>
    <w:p w:rsidR="001A356B" w:rsidRPr="002D13B8" w:rsidRDefault="001A356B" w:rsidP="000F1112">
      <w:pPr>
        <w:spacing w:after="0" w:line="240" w:lineRule="auto"/>
        <w:ind w:firstLine="709"/>
        <w:jc w:val="both"/>
        <w:rPr>
          <w:rFonts w:ascii="Times New Roman" w:hAnsi="Times New Roman"/>
          <w:sz w:val="28"/>
          <w:szCs w:val="28"/>
        </w:rPr>
      </w:pPr>
      <w:r w:rsidRPr="001A356B">
        <w:rPr>
          <w:rFonts w:ascii="Times New Roman" w:hAnsi="Times New Roman"/>
          <w:color w:val="000000"/>
          <w:sz w:val="28"/>
          <w:szCs w:val="28"/>
        </w:rPr>
        <w:t xml:space="preserve">У Головному юридичному управлінні </w:t>
      </w:r>
      <w:r w:rsidR="00300A15">
        <w:rPr>
          <w:rFonts w:ascii="Times New Roman" w:hAnsi="Times New Roman"/>
          <w:color w:val="000000"/>
          <w:sz w:val="28"/>
          <w:szCs w:val="28"/>
        </w:rPr>
        <w:t xml:space="preserve">опрацьовано </w:t>
      </w:r>
      <w:r>
        <w:rPr>
          <w:rFonts w:ascii="Times New Roman" w:hAnsi="Times New Roman"/>
          <w:color w:val="000000"/>
          <w:sz w:val="28"/>
          <w:szCs w:val="28"/>
        </w:rPr>
        <w:t>підготовлений до</w:t>
      </w:r>
      <w:r w:rsidR="003E6345">
        <w:rPr>
          <w:rFonts w:ascii="Times New Roman" w:hAnsi="Times New Roman"/>
          <w:color w:val="000000"/>
          <w:sz w:val="28"/>
          <w:szCs w:val="28"/>
        </w:rPr>
        <w:t xml:space="preserve"> повторного </w:t>
      </w:r>
      <w:r>
        <w:rPr>
          <w:rFonts w:ascii="Times New Roman" w:hAnsi="Times New Roman"/>
          <w:color w:val="000000"/>
          <w:sz w:val="28"/>
          <w:szCs w:val="28"/>
        </w:rPr>
        <w:t>другого читання Комітетом Верховної Ради України з питань</w:t>
      </w:r>
      <w:r w:rsidR="00197BC2">
        <w:rPr>
          <w:rFonts w:ascii="Times New Roman" w:hAnsi="Times New Roman"/>
          <w:color w:val="000000"/>
          <w:sz w:val="28"/>
          <w:szCs w:val="28"/>
        </w:rPr>
        <w:t xml:space="preserve"> </w:t>
      </w:r>
      <w:r w:rsidR="005732B0">
        <w:rPr>
          <w:rFonts w:ascii="Times New Roman" w:hAnsi="Times New Roman"/>
          <w:color w:val="000000"/>
          <w:sz w:val="28"/>
          <w:szCs w:val="28"/>
        </w:rPr>
        <w:t xml:space="preserve">економічного розвитку </w:t>
      </w:r>
      <w:r w:rsidR="001D1C39">
        <w:rPr>
          <w:rFonts w:ascii="Times New Roman" w:hAnsi="Times New Roman"/>
          <w:color w:val="000000"/>
          <w:sz w:val="28"/>
          <w:szCs w:val="28"/>
        </w:rPr>
        <w:t>назв</w:t>
      </w:r>
      <w:r w:rsidR="001D1C39" w:rsidRPr="002D13B8">
        <w:rPr>
          <w:rFonts w:ascii="Times New Roman" w:hAnsi="Times New Roman"/>
          <w:sz w:val="28"/>
          <w:szCs w:val="28"/>
        </w:rPr>
        <w:t xml:space="preserve">аний </w:t>
      </w:r>
      <w:r w:rsidRPr="002D13B8">
        <w:rPr>
          <w:rFonts w:ascii="Times New Roman" w:hAnsi="Times New Roman"/>
          <w:sz w:val="28"/>
          <w:szCs w:val="28"/>
        </w:rPr>
        <w:t>проект Закону</w:t>
      </w:r>
      <w:r w:rsidR="00300A15" w:rsidRPr="002D13B8">
        <w:rPr>
          <w:rFonts w:ascii="Times New Roman" w:hAnsi="Times New Roman"/>
          <w:sz w:val="28"/>
          <w:szCs w:val="28"/>
        </w:rPr>
        <w:t xml:space="preserve"> і </w:t>
      </w:r>
      <w:r w:rsidRPr="002D13B8">
        <w:rPr>
          <w:rFonts w:ascii="Times New Roman" w:hAnsi="Times New Roman"/>
          <w:sz w:val="28"/>
          <w:szCs w:val="28"/>
        </w:rPr>
        <w:t>за</w:t>
      </w:r>
      <w:r w:rsidR="00300A15" w:rsidRPr="002D13B8">
        <w:rPr>
          <w:rFonts w:ascii="Times New Roman" w:hAnsi="Times New Roman"/>
          <w:sz w:val="28"/>
          <w:szCs w:val="28"/>
        </w:rPr>
        <w:t>значається таке</w:t>
      </w:r>
      <w:r w:rsidRPr="002D13B8">
        <w:rPr>
          <w:rFonts w:ascii="Times New Roman" w:hAnsi="Times New Roman"/>
          <w:sz w:val="28"/>
          <w:szCs w:val="28"/>
        </w:rPr>
        <w:t>.</w:t>
      </w:r>
    </w:p>
    <w:p w:rsidR="009205C1" w:rsidRPr="002D13B8" w:rsidRDefault="00D423C8" w:rsidP="000F1112">
      <w:pPr>
        <w:spacing w:after="0" w:line="240" w:lineRule="auto"/>
        <w:ind w:firstLine="709"/>
        <w:rPr>
          <w:rFonts w:ascii="Times New Roman" w:eastAsia="Times New Roman" w:hAnsi="Times New Roman"/>
          <w:sz w:val="28"/>
          <w:szCs w:val="28"/>
          <w:lang w:eastAsia="ru-RU"/>
        </w:rPr>
      </w:pPr>
      <w:r w:rsidRPr="002D13B8">
        <w:rPr>
          <w:rFonts w:ascii="Times New Roman" w:eastAsia="Times New Roman" w:hAnsi="Times New Roman"/>
          <w:sz w:val="28"/>
          <w:szCs w:val="28"/>
          <w:lang w:eastAsia="ru-RU"/>
        </w:rPr>
        <w:tab/>
      </w:r>
    </w:p>
    <w:p w:rsidR="00204A34" w:rsidRDefault="00107B2C" w:rsidP="00107B2C">
      <w:pPr>
        <w:pStyle w:val="rvps2"/>
        <w:shd w:val="clear" w:color="auto" w:fill="FFFFFF"/>
        <w:spacing w:before="0" w:beforeAutospacing="0" w:after="150" w:afterAutospacing="0"/>
        <w:ind w:firstLine="708"/>
        <w:jc w:val="both"/>
        <w:rPr>
          <w:sz w:val="28"/>
          <w:szCs w:val="28"/>
        </w:rPr>
      </w:pPr>
      <w:r>
        <w:rPr>
          <w:sz w:val="28"/>
          <w:szCs w:val="28"/>
        </w:rPr>
        <w:t>1. </w:t>
      </w:r>
      <w:r w:rsidR="006D3AFC" w:rsidRPr="002D13B8">
        <w:rPr>
          <w:sz w:val="28"/>
          <w:szCs w:val="28"/>
        </w:rPr>
        <w:t xml:space="preserve">Законопроектом </w:t>
      </w:r>
      <w:r w:rsidR="00A40DCC">
        <w:rPr>
          <w:sz w:val="28"/>
          <w:szCs w:val="28"/>
        </w:rPr>
        <w:t>передбачаються зміни</w:t>
      </w:r>
      <w:r w:rsidR="00204A34">
        <w:rPr>
          <w:sz w:val="28"/>
          <w:szCs w:val="28"/>
        </w:rPr>
        <w:t xml:space="preserve"> до</w:t>
      </w:r>
      <w:r w:rsidR="004217DC" w:rsidRPr="004217DC">
        <w:rPr>
          <w:sz w:val="28"/>
          <w:szCs w:val="28"/>
        </w:rPr>
        <w:t xml:space="preserve"> частини другої статті 4 Закону Украї</w:t>
      </w:r>
      <w:r w:rsidR="00204A34">
        <w:rPr>
          <w:sz w:val="28"/>
          <w:szCs w:val="28"/>
        </w:rPr>
        <w:t>ни "</w:t>
      </w:r>
      <w:r w:rsidR="004217DC" w:rsidRPr="004217DC">
        <w:rPr>
          <w:sz w:val="28"/>
          <w:szCs w:val="28"/>
        </w:rPr>
        <w:t>Про приватизацію державного і комунального майна</w:t>
      </w:r>
      <w:r w:rsidR="00204A34">
        <w:rPr>
          <w:sz w:val="28"/>
          <w:szCs w:val="28"/>
        </w:rPr>
        <w:t xml:space="preserve">" стосовно </w:t>
      </w:r>
      <w:r w:rsidR="004217DC" w:rsidRPr="004217DC">
        <w:rPr>
          <w:sz w:val="28"/>
          <w:szCs w:val="28"/>
        </w:rPr>
        <w:t>віднесення до об</w:t>
      </w:r>
      <w:r w:rsidR="00204A34">
        <w:rPr>
          <w:sz w:val="28"/>
          <w:szCs w:val="28"/>
        </w:rPr>
        <w:t>'</w:t>
      </w:r>
      <w:r w:rsidR="004217DC" w:rsidRPr="004217DC">
        <w:rPr>
          <w:sz w:val="28"/>
          <w:szCs w:val="28"/>
        </w:rPr>
        <w:t>єктів державної власності, що не підлягають приватизації</w:t>
      </w:r>
      <w:r w:rsidR="00204A34">
        <w:rPr>
          <w:sz w:val="28"/>
          <w:szCs w:val="28"/>
        </w:rPr>
        <w:t>,</w:t>
      </w:r>
      <w:r w:rsidR="004217DC" w:rsidRPr="004217DC">
        <w:rPr>
          <w:sz w:val="28"/>
          <w:szCs w:val="28"/>
        </w:rPr>
        <w:t xml:space="preserve"> підприємств з виготовлення та ремонту всіх видів зброї, що перебуває на озброєнні Збройних Сил України, інших утворених відповідно до закону військових формувань, Служби безпеки України. </w:t>
      </w:r>
      <w:r w:rsidR="00204A34">
        <w:rPr>
          <w:sz w:val="28"/>
          <w:szCs w:val="28"/>
        </w:rPr>
        <w:t xml:space="preserve">У контексті таких змін зазначаємо, що </w:t>
      </w:r>
      <w:r w:rsidR="004217DC" w:rsidRPr="004217DC">
        <w:rPr>
          <w:sz w:val="28"/>
          <w:szCs w:val="28"/>
        </w:rPr>
        <w:t>частиною п</w:t>
      </w:r>
      <w:r w:rsidR="00204A34">
        <w:rPr>
          <w:sz w:val="28"/>
          <w:szCs w:val="28"/>
        </w:rPr>
        <w:t>'</w:t>
      </w:r>
      <w:r w:rsidR="004217DC" w:rsidRPr="004217DC">
        <w:rPr>
          <w:sz w:val="28"/>
          <w:szCs w:val="28"/>
        </w:rPr>
        <w:t xml:space="preserve">ятою статті </w:t>
      </w:r>
      <w:r w:rsidR="00204A34" w:rsidRPr="004217DC">
        <w:rPr>
          <w:sz w:val="28"/>
          <w:szCs w:val="28"/>
        </w:rPr>
        <w:t>4 Закону Украї</w:t>
      </w:r>
      <w:r w:rsidR="00204A34">
        <w:rPr>
          <w:sz w:val="28"/>
          <w:szCs w:val="28"/>
        </w:rPr>
        <w:t>ни "</w:t>
      </w:r>
      <w:r w:rsidR="00204A34" w:rsidRPr="004217DC">
        <w:rPr>
          <w:sz w:val="28"/>
          <w:szCs w:val="28"/>
        </w:rPr>
        <w:t>Про приватизацію державного і комунального майна</w:t>
      </w:r>
      <w:r w:rsidR="00204A34">
        <w:rPr>
          <w:sz w:val="28"/>
          <w:szCs w:val="28"/>
        </w:rPr>
        <w:t xml:space="preserve">" </w:t>
      </w:r>
      <w:r w:rsidR="004217DC" w:rsidRPr="004217DC">
        <w:rPr>
          <w:sz w:val="28"/>
          <w:szCs w:val="28"/>
        </w:rPr>
        <w:t xml:space="preserve">передбачено, що </w:t>
      </w:r>
      <w:r w:rsidR="00204A34" w:rsidRPr="00204A34">
        <w:rPr>
          <w:sz w:val="28"/>
          <w:szCs w:val="28"/>
        </w:rPr>
        <w:t>Верховна Рада України за поданням Кабінету Міністрі</w:t>
      </w:r>
      <w:r w:rsidR="00204A34">
        <w:rPr>
          <w:sz w:val="28"/>
          <w:szCs w:val="28"/>
        </w:rPr>
        <w:t>в України затверджує перелік об'</w:t>
      </w:r>
      <w:r w:rsidR="00204A34" w:rsidRPr="00204A34">
        <w:rPr>
          <w:sz w:val="28"/>
          <w:szCs w:val="28"/>
        </w:rPr>
        <w:t>єктів державної власності, що не підлягають приватиз</w:t>
      </w:r>
      <w:r w:rsidR="00204A34">
        <w:rPr>
          <w:sz w:val="28"/>
          <w:szCs w:val="28"/>
        </w:rPr>
        <w:t>ації, відповідно до таких ознак</w:t>
      </w:r>
      <w:r w:rsidR="00724838">
        <w:rPr>
          <w:sz w:val="28"/>
          <w:szCs w:val="28"/>
        </w:rPr>
        <w:t>,</w:t>
      </w:r>
      <w:r w:rsidR="00204A34">
        <w:rPr>
          <w:sz w:val="28"/>
          <w:szCs w:val="28"/>
        </w:rPr>
        <w:t xml:space="preserve"> як </w:t>
      </w:r>
      <w:bookmarkStart w:id="0" w:name="n109"/>
      <w:bookmarkEnd w:id="0"/>
      <w:r w:rsidR="00204A34">
        <w:rPr>
          <w:sz w:val="28"/>
          <w:szCs w:val="28"/>
        </w:rPr>
        <w:t>об'</w:t>
      </w:r>
      <w:r w:rsidR="00204A34" w:rsidRPr="00204A34">
        <w:rPr>
          <w:sz w:val="28"/>
          <w:szCs w:val="28"/>
        </w:rPr>
        <w:t>єкти, що забезпечують національну безпеку України або приватизація яких створює істот</w:t>
      </w:r>
      <w:r w:rsidR="00204A34">
        <w:rPr>
          <w:sz w:val="28"/>
          <w:szCs w:val="28"/>
        </w:rPr>
        <w:t xml:space="preserve">ні ризики для безпеки держави. При цьому до таких об'єктів наразі </w:t>
      </w:r>
      <w:r>
        <w:rPr>
          <w:sz w:val="28"/>
          <w:szCs w:val="28"/>
        </w:rPr>
        <w:t>вже віднесено</w:t>
      </w:r>
      <w:r w:rsidRPr="00204A34">
        <w:rPr>
          <w:sz w:val="28"/>
          <w:szCs w:val="28"/>
        </w:rPr>
        <w:t xml:space="preserve"> </w:t>
      </w:r>
      <w:r w:rsidR="00204A34" w:rsidRPr="00204A34">
        <w:rPr>
          <w:sz w:val="28"/>
          <w:szCs w:val="28"/>
        </w:rPr>
        <w:t>підприємства з виготовлення та ремонту всіх видів зброї, що перебуває на озброєнні Збройних Сил України, інших утворених відповідно до закону військових формувань, Служби безпеки України</w:t>
      </w:r>
      <w:r w:rsidR="00204A34">
        <w:rPr>
          <w:sz w:val="28"/>
          <w:szCs w:val="28"/>
        </w:rPr>
        <w:t xml:space="preserve">. </w:t>
      </w:r>
    </w:p>
    <w:p w:rsidR="00361C40" w:rsidRDefault="00107B2C" w:rsidP="00F65999">
      <w:pPr>
        <w:pStyle w:val="rvps2"/>
        <w:shd w:val="clear" w:color="auto" w:fill="FFFFFF"/>
        <w:spacing w:before="0" w:beforeAutospacing="0" w:after="0" w:afterAutospacing="0"/>
        <w:jc w:val="both"/>
        <w:rPr>
          <w:sz w:val="28"/>
          <w:szCs w:val="28"/>
        </w:rPr>
      </w:pPr>
      <w:r>
        <w:rPr>
          <w:sz w:val="28"/>
          <w:szCs w:val="28"/>
        </w:rPr>
        <w:tab/>
      </w:r>
      <w:r w:rsidR="003927BF">
        <w:rPr>
          <w:sz w:val="28"/>
          <w:szCs w:val="28"/>
        </w:rPr>
        <w:t>2. </w:t>
      </w:r>
      <w:r w:rsidR="00724838">
        <w:rPr>
          <w:sz w:val="28"/>
          <w:szCs w:val="28"/>
        </w:rPr>
        <w:t xml:space="preserve">Особливу увагу </w:t>
      </w:r>
      <w:r w:rsidR="009E5347">
        <w:rPr>
          <w:sz w:val="28"/>
          <w:szCs w:val="28"/>
        </w:rPr>
        <w:t xml:space="preserve">так само </w:t>
      </w:r>
      <w:r w:rsidR="00724838">
        <w:rPr>
          <w:sz w:val="28"/>
          <w:szCs w:val="28"/>
        </w:rPr>
        <w:t xml:space="preserve">привертають положення законопроекту про </w:t>
      </w:r>
      <w:r w:rsidR="00CE42B6">
        <w:rPr>
          <w:sz w:val="28"/>
          <w:szCs w:val="28"/>
        </w:rPr>
        <w:t xml:space="preserve">внесення змін до частини другої статті 4 </w:t>
      </w:r>
      <w:r w:rsidR="00CE42B6" w:rsidRPr="004217DC">
        <w:rPr>
          <w:sz w:val="28"/>
          <w:szCs w:val="28"/>
        </w:rPr>
        <w:t>Закону Украї</w:t>
      </w:r>
      <w:r w:rsidR="00CE42B6">
        <w:rPr>
          <w:sz w:val="28"/>
          <w:szCs w:val="28"/>
        </w:rPr>
        <w:t>ни "</w:t>
      </w:r>
      <w:r w:rsidR="00CE42B6" w:rsidRPr="004217DC">
        <w:rPr>
          <w:sz w:val="28"/>
          <w:szCs w:val="28"/>
        </w:rPr>
        <w:t>Про приватизацію державного і комунального майна</w:t>
      </w:r>
      <w:r w:rsidR="00724838">
        <w:rPr>
          <w:sz w:val="28"/>
          <w:szCs w:val="28"/>
        </w:rPr>
        <w:t xml:space="preserve">", за якими передбачається </w:t>
      </w:r>
      <w:r w:rsidR="002D13B8" w:rsidRPr="002D13B8">
        <w:rPr>
          <w:sz w:val="28"/>
          <w:szCs w:val="28"/>
        </w:rPr>
        <w:t>виклю</w:t>
      </w:r>
      <w:r w:rsidR="002865F1">
        <w:rPr>
          <w:sz w:val="28"/>
          <w:szCs w:val="28"/>
        </w:rPr>
        <w:t>чення з критеріїв віднесення об'</w:t>
      </w:r>
      <w:r w:rsidR="002D13B8" w:rsidRPr="002D13B8">
        <w:rPr>
          <w:sz w:val="28"/>
          <w:szCs w:val="28"/>
        </w:rPr>
        <w:t xml:space="preserve">єктів державної власності до тих, що не підлягають приватизації, </w:t>
      </w:r>
      <w:r w:rsidR="00BD03EB">
        <w:rPr>
          <w:sz w:val="28"/>
          <w:szCs w:val="28"/>
        </w:rPr>
        <w:t xml:space="preserve">державних </w:t>
      </w:r>
      <w:r w:rsidR="002D13B8" w:rsidRPr="002D13B8">
        <w:rPr>
          <w:sz w:val="28"/>
          <w:szCs w:val="28"/>
        </w:rPr>
        <w:t xml:space="preserve">підприємств з виготовлення, ремонту технічних та інших засобів реабілітації для осіб з інвалідністю. </w:t>
      </w:r>
      <w:r w:rsidR="00CE42B6">
        <w:rPr>
          <w:sz w:val="28"/>
          <w:szCs w:val="28"/>
        </w:rPr>
        <w:t>На нашу думку, в</w:t>
      </w:r>
      <w:r w:rsidR="002D13B8" w:rsidRPr="002D13B8">
        <w:rPr>
          <w:sz w:val="28"/>
          <w:szCs w:val="28"/>
        </w:rPr>
        <w:t xml:space="preserve">иключення </w:t>
      </w:r>
      <w:r w:rsidR="002D13B8" w:rsidRPr="002D13B8">
        <w:rPr>
          <w:sz w:val="28"/>
          <w:szCs w:val="28"/>
        </w:rPr>
        <w:lastRenderedPageBreak/>
        <w:t>державних та казенних підприємств з виготовлення, ремонту технічних та інших засобів реабілітації для осіб</w:t>
      </w:r>
      <w:r w:rsidR="00CE42B6">
        <w:rPr>
          <w:sz w:val="28"/>
          <w:szCs w:val="28"/>
        </w:rPr>
        <w:t xml:space="preserve"> з інвалідністю з переліку об'</w:t>
      </w:r>
      <w:r w:rsidR="002D13B8" w:rsidRPr="002D13B8">
        <w:rPr>
          <w:sz w:val="28"/>
          <w:szCs w:val="28"/>
        </w:rPr>
        <w:t>єктів, що</w:t>
      </w:r>
      <w:r w:rsidR="00FD2EA2">
        <w:rPr>
          <w:sz w:val="28"/>
          <w:szCs w:val="28"/>
        </w:rPr>
        <w:t xml:space="preserve"> не підлягають приватизації, не гарантує </w:t>
      </w:r>
      <w:r w:rsidR="002D13B8" w:rsidRPr="002D13B8">
        <w:rPr>
          <w:sz w:val="28"/>
          <w:szCs w:val="28"/>
        </w:rPr>
        <w:t xml:space="preserve">підвищення ефективності їх </w:t>
      </w:r>
      <w:r w:rsidR="002D13B8" w:rsidRPr="00FD2EA2">
        <w:rPr>
          <w:sz w:val="28"/>
          <w:szCs w:val="28"/>
        </w:rPr>
        <w:t>діяльності</w:t>
      </w:r>
      <w:r w:rsidR="00FD2EA2">
        <w:rPr>
          <w:sz w:val="28"/>
          <w:szCs w:val="28"/>
        </w:rPr>
        <w:t>, а також не сприя</w:t>
      </w:r>
      <w:r w:rsidR="00C12198">
        <w:rPr>
          <w:sz w:val="28"/>
          <w:szCs w:val="28"/>
        </w:rPr>
        <w:t xml:space="preserve">є </w:t>
      </w:r>
      <w:r w:rsidR="00FD2EA2">
        <w:rPr>
          <w:sz w:val="28"/>
          <w:szCs w:val="28"/>
        </w:rPr>
        <w:t>покращенню</w:t>
      </w:r>
      <w:r w:rsidR="00FD2EA2" w:rsidRPr="002D13B8">
        <w:rPr>
          <w:sz w:val="28"/>
          <w:szCs w:val="28"/>
        </w:rPr>
        <w:t xml:space="preserve"> виконання де</w:t>
      </w:r>
      <w:r w:rsidR="00FD2EA2">
        <w:rPr>
          <w:sz w:val="28"/>
          <w:szCs w:val="28"/>
        </w:rPr>
        <w:t>ржавою своїх соціальних функцій стосовно осіб з інвалідністю</w:t>
      </w:r>
      <w:r w:rsidR="00742FDE">
        <w:rPr>
          <w:sz w:val="28"/>
          <w:szCs w:val="28"/>
        </w:rPr>
        <w:t xml:space="preserve">. Відтак, йдеться про </w:t>
      </w:r>
      <w:r w:rsidR="008348BD">
        <w:rPr>
          <w:sz w:val="28"/>
          <w:szCs w:val="28"/>
        </w:rPr>
        <w:t>недотримання конституційного принципу, за яким людина, її життя і здоров'я визнаються в Україні найвищою соціальною цінністю</w:t>
      </w:r>
      <w:r w:rsidR="00360896">
        <w:rPr>
          <w:sz w:val="28"/>
          <w:szCs w:val="28"/>
        </w:rPr>
        <w:t>, а права людини та їх гарантії визначають зміст і спрямованість діяльності держави (стаття</w:t>
      </w:r>
      <w:r w:rsidR="00033314">
        <w:rPr>
          <w:sz w:val="28"/>
          <w:szCs w:val="28"/>
        </w:rPr>
        <w:t xml:space="preserve"> 3 Основного Закону України)</w:t>
      </w:r>
      <w:r w:rsidR="0014064B">
        <w:rPr>
          <w:sz w:val="28"/>
          <w:szCs w:val="28"/>
        </w:rPr>
        <w:t xml:space="preserve">. </w:t>
      </w:r>
    </w:p>
    <w:p w:rsidR="009F54D9" w:rsidRDefault="00361C40" w:rsidP="005C2F0F">
      <w:pPr>
        <w:pStyle w:val="rvps2"/>
        <w:shd w:val="clear" w:color="auto" w:fill="FFFFFF"/>
        <w:spacing w:before="120" w:beforeAutospacing="0" w:after="0" w:afterAutospacing="0"/>
        <w:ind w:firstLine="448"/>
        <w:jc w:val="both"/>
        <w:rPr>
          <w:sz w:val="28"/>
          <w:szCs w:val="28"/>
        </w:rPr>
      </w:pPr>
      <w:r>
        <w:rPr>
          <w:sz w:val="28"/>
          <w:szCs w:val="28"/>
        </w:rPr>
        <w:tab/>
        <w:t xml:space="preserve">Разом із цим, за інформацією </w:t>
      </w:r>
      <w:r w:rsidR="00F02357">
        <w:rPr>
          <w:sz w:val="28"/>
          <w:szCs w:val="28"/>
        </w:rPr>
        <w:t>із</w:t>
      </w:r>
      <w:r>
        <w:rPr>
          <w:sz w:val="28"/>
          <w:szCs w:val="28"/>
        </w:rPr>
        <w:t xml:space="preserve"> висновку </w:t>
      </w:r>
      <w:r w:rsidRPr="00FD2EA2">
        <w:rPr>
          <w:sz w:val="28"/>
          <w:szCs w:val="28"/>
        </w:rPr>
        <w:t>до однойменного законопроекту</w:t>
      </w:r>
      <w:r w:rsidR="00C84E14">
        <w:rPr>
          <w:sz w:val="28"/>
          <w:szCs w:val="28"/>
        </w:rPr>
        <w:t xml:space="preserve">, наданого </w:t>
      </w:r>
      <w:r w:rsidRPr="00FD2EA2">
        <w:rPr>
          <w:sz w:val="28"/>
          <w:szCs w:val="28"/>
        </w:rPr>
        <w:t>Міністерств</w:t>
      </w:r>
      <w:r w:rsidR="00C84E14">
        <w:rPr>
          <w:sz w:val="28"/>
          <w:szCs w:val="28"/>
        </w:rPr>
        <w:t>ом</w:t>
      </w:r>
      <w:r w:rsidRPr="00FD2EA2">
        <w:rPr>
          <w:sz w:val="28"/>
          <w:szCs w:val="28"/>
        </w:rPr>
        <w:t xml:space="preserve"> розвитку економіки, торгівлі та сільського господарства України</w:t>
      </w:r>
      <w:r w:rsidR="00F65999">
        <w:rPr>
          <w:sz w:val="28"/>
          <w:szCs w:val="28"/>
        </w:rPr>
        <w:t>,</w:t>
      </w:r>
      <w:r w:rsidRPr="002D13B8">
        <w:rPr>
          <w:sz w:val="28"/>
          <w:szCs w:val="28"/>
        </w:rPr>
        <w:t xml:space="preserve"> на відміну від приватних суб</w:t>
      </w:r>
      <w:r w:rsidR="00F65999">
        <w:rPr>
          <w:sz w:val="28"/>
          <w:szCs w:val="28"/>
        </w:rPr>
        <w:t>'</w:t>
      </w:r>
      <w:r w:rsidRPr="002D13B8">
        <w:rPr>
          <w:sz w:val="28"/>
          <w:szCs w:val="28"/>
        </w:rPr>
        <w:t xml:space="preserve">єктів господарювання, до структури державних підприємств входять </w:t>
      </w:r>
      <w:r w:rsidR="003045BC">
        <w:rPr>
          <w:sz w:val="28"/>
          <w:szCs w:val="28"/>
        </w:rPr>
        <w:t xml:space="preserve">також </w:t>
      </w:r>
      <w:r w:rsidRPr="002D13B8">
        <w:rPr>
          <w:sz w:val="28"/>
          <w:szCs w:val="28"/>
        </w:rPr>
        <w:t xml:space="preserve">стаціонарні відділення, що надають реабілітаційні послуги </w:t>
      </w:r>
      <w:r w:rsidRPr="00F02357">
        <w:rPr>
          <w:sz w:val="28"/>
          <w:szCs w:val="28"/>
        </w:rPr>
        <w:t>особам, які їх потребують, навчають користуватися протезно-ортопедичними виробами</w:t>
      </w:r>
      <w:r w:rsidR="003045BC" w:rsidRPr="00F02357">
        <w:rPr>
          <w:sz w:val="28"/>
          <w:szCs w:val="28"/>
        </w:rPr>
        <w:t xml:space="preserve">. </w:t>
      </w:r>
    </w:p>
    <w:p w:rsidR="00445E63" w:rsidRDefault="003045BC" w:rsidP="005C2F0F">
      <w:pPr>
        <w:pStyle w:val="rvps2"/>
        <w:shd w:val="clear" w:color="auto" w:fill="FFFFFF"/>
        <w:spacing w:before="120" w:beforeAutospacing="0" w:after="0" w:afterAutospacing="0"/>
        <w:ind w:firstLine="709"/>
        <w:jc w:val="both"/>
        <w:rPr>
          <w:sz w:val="28"/>
          <w:szCs w:val="28"/>
        </w:rPr>
      </w:pPr>
      <w:r w:rsidRPr="00F02357">
        <w:rPr>
          <w:sz w:val="28"/>
          <w:szCs w:val="28"/>
        </w:rPr>
        <w:t xml:space="preserve">Відтак, </w:t>
      </w:r>
      <w:r w:rsidR="00F65999" w:rsidRPr="00F02357">
        <w:rPr>
          <w:sz w:val="28"/>
          <w:szCs w:val="28"/>
        </w:rPr>
        <w:t xml:space="preserve">слід констатувати про недотримання у законопроекті </w:t>
      </w:r>
      <w:r w:rsidR="00F02357">
        <w:rPr>
          <w:sz w:val="28"/>
          <w:szCs w:val="28"/>
        </w:rPr>
        <w:t xml:space="preserve">також і </w:t>
      </w:r>
      <w:r w:rsidR="00F65999" w:rsidRPr="00F02357">
        <w:rPr>
          <w:sz w:val="28"/>
          <w:szCs w:val="28"/>
        </w:rPr>
        <w:t xml:space="preserve">вимог </w:t>
      </w:r>
      <w:r w:rsidR="00756222">
        <w:rPr>
          <w:sz w:val="28"/>
          <w:szCs w:val="28"/>
        </w:rPr>
        <w:t xml:space="preserve">статті 4 </w:t>
      </w:r>
      <w:r w:rsidR="0014064B" w:rsidRPr="00F02357">
        <w:rPr>
          <w:sz w:val="28"/>
          <w:szCs w:val="28"/>
        </w:rPr>
        <w:t>Конвенці</w:t>
      </w:r>
      <w:r w:rsidR="00F65999" w:rsidRPr="00F02357">
        <w:rPr>
          <w:sz w:val="28"/>
          <w:szCs w:val="28"/>
        </w:rPr>
        <w:t>ї</w:t>
      </w:r>
      <w:r w:rsidR="0014064B" w:rsidRPr="00F02357">
        <w:rPr>
          <w:sz w:val="28"/>
          <w:szCs w:val="28"/>
        </w:rPr>
        <w:t xml:space="preserve"> </w:t>
      </w:r>
      <w:r w:rsidR="00E0267F" w:rsidRPr="00F02357">
        <w:rPr>
          <w:sz w:val="28"/>
          <w:szCs w:val="28"/>
        </w:rPr>
        <w:t>про права осіб з інвалідністю</w:t>
      </w:r>
      <w:r w:rsidR="00035FD2" w:rsidRPr="00F02357">
        <w:rPr>
          <w:sz w:val="28"/>
          <w:szCs w:val="28"/>
        </w:rPr>
        <w:t xml:space="preserve"> щодо обов'язку держави </w:t>
      </w:r>
      <w:r w:rsidR="00E0267F" w:rsidRPr="00F02357">
        <w:rPr>
          <w:sz w:val="28"/>
          <w:szCs w:val="28"/>
        </w:rPr>
        <w:t xml:space="preserve">забезпечувати й заохочувати повну реалізацію всіх прав людини й основоположних свобод всіма особами з інвалідністю без будь-якої дискримінації за ознакою </w:t>
      </w:r>
      <w:r w:rsidR="00E0267F" w:rsidRPr="00445E63">
        <w:rPr>
          <w:sz w:val="28"/>
          <w:szCs w:val="28"/>
        </w:rPr>
        <w:t>інвалідності</w:t>
      </w:r>
      <w:r w:rsidR="00B549DA" w:rsidRPr="00445E63">
        <w:rPr>
          <w:sz w:val="28"/>
          <w:szCs w:val="28"/>
        </w:rPr>
        <w:t xml:space="preserve">, а саме: </w:t>
      </w:r>
    </w:p>
    <w:p w:rsidR="00445E63" w:rsidRDefault="00B549DA" w:rsidP="00445E63">
      <w:pPr>
        <w:pStyle w:val="rvps2"/>
        <w:shd w:val="clear" w:color="auto" w:fill="FFFFFF"/>
        <w:spacing w:before="0" w:beforeAutospacing="0" w:after="0" w:afterAutospacing="0"/>
        <w:ind w:firstLine="709"/>
        <w:jc w:val="both"/>
        <w:rPr>
          <w:sz w:val="28"/>
          <w:szCs w:val="28"/>
        </w:rPr>
      </w:pPr>
      <w:r w:rsidRPr="00445E63">
        <w:rPr>
          <w:sz w:val="28"/>
          <w:szCs w:val="28"/>
        </w:rPr>
        <w:t xml:space="preserve">а) проводити або заохочувати дослідну та конструкторську розробку товарів, послуг, устаткування та об'єктів універсального дизайну, пристосування яких до конкретних потреб особи з інвалідністю вимагало б якомога меншої адаптації й мінімальних витрат, сприяти наявності й використанню їх, а також просувати ідею універсального дизайну під час вироблення стандартів і керівних орієнтирів; </w:t>
      </w:r>
      <w:bookmarkStart w:id="1" w:name="n60"/>
      <w:bookmarkEnd w:id="1"/>
    </w:p>
    <w:p w:rsidR="00445E63" w:rsidRDefault="00B549DA" w:rsidP="00445E63">
      <w:pPr>
        <w:pStyle w:val="rvps2"/>
        <w:shd w:val="clear" w:color="auto" w:fill="FFFFFF"/>
        <w:spacing w:before="0" w:beforeAutospacing="0" w:after="0" w:afterAutospacing="0"/>
        <w:ind w:firstLine="709"/>
        <w:jc w:val="both"/>
        <w:rPr>
          <w:sz w:val="28"/>
          <w:szCs w:val="28"/>
        </w:rPr>
      </w:pPr>
      <w:r w:rsidRPr="00445E63">
        <w:rPr>
          <w:sz w:val="28"/>
          <w:szCs w:val="28"/>
        </w:rPr>
        <w:t>б) </w:t>
      </w:r>
      <w:r w:rsidRPr="00B549DA">
        <w:rPr>
          <w:sz w:val="28"/>
          <w:szCs w:val="28"/>
        </w:rPr>
        <w:t>проводити або заохочувати дослідну та конструкторську розробку, а також сприяти наявності й викорис</w:t>
      </w:r>
      <w:r w:rsidRPr="00445E63">
        <w:rPr>
          <w:sz w:val="28"/>
          <w:szCs w:val="28"/>
        </w:rPr>
        <w:t xml:space="preserve">танню нових технологій, зокрема, </w:t>
      </w:r>
      <w:r w:rsidRPr="00B549DA">
        <w:rPr>
          <w:sz w:val="28"/>
          <w:szCs w:val="28"/>
        </w:rPr>
        <w:t>засобів, що полегшують мобільність, обладнання та допоміжних технологій, підхожих для осіб з інвалідністю, приділяючи першочергову увагу недорогим технологіям;</w:t>
      </w:r>
      <w:r w:rsidRPr="00445E63">
        <w:rPr>
          <w:sz w:val="28"/>
          <w:szCs w:val="28"/>
        </w:rPr>
        <w:t xml:space="preserve"> </w:t>
      </w:r>
    </w:p>
    <w:p w:rsidR="00445E63" w:rsidRDefault="00B549DA" w:rsidP="00445E63">
      <w:pPr>
        <w:pStyle w:val="rvps2"/>
        <w:shd w:val="clear" w:color="auto" w:fill="FFFFFF"/>
        <w:spacing w:before="0" w:beforeAutospacing="0" w:after="0" w:afterAutospacing="0"/>
        <w:ind w:firstLine="709"/>
        <w:jc w:val="both"/>
        <w:rPr>
          <w:sz w:val="28"/>
          <w:szCs w:val="28"/>
        </w:rPr>
      </w:pPr>
      <w:r w:rsidRPr="00445E63">
        <w:rPr>
          <w:sz w:val="28"/>
          <w:szCs w:val="28"/>
        </w:rPr>
        <w:t>в) </w:t>
      </w:r>
      <w:bookmarkStart w:id="2" w:name="n61"/>
      <w:bookmarkEnd w:id="2"/>
      <w:r w:rsidRPr="00B549DA">
        <w:rPr>
          <w:sz w:val="28"/>
          <w:szCs w:val="28"/>
        </w:rPr>
        <w:t>надавати особам з інвалідністю доступну інформацію про засоби, що полегшують мобільність, обладнання та допоміжні технології, зокрема нові технології, а також інші форми допомоги, допоміжні послуги та об'єкти;</w:t>
      </w:r>
      <w:bookmarkStart w:id="3" w:name="n62"/>
      <w:bookmarkEnd w:id="3"/>
      <w:r w:rsidRPr="00445E63">
        <w:rPr>
          <w:sz w:val="28"/>
          <w:szCs w:val="28"/>
        </w:rPr>
        <w:t xml:space="preserve"> </w:t>
      </w:r>
    </w:p>
    <w:p w:rsidR="00FD2EA2" w:rsidRPr="00445E63" w:rsidRDefault="00B549DA" w:rsidP="00445E63">
      <w:pPr>
        <w:pStyle w:val="rvps2"/>
        <w:shd w:val="clear" w:color="auto" w:fill="FFFFFF"/>
        <w:spacing w:before="0" w:beforeAutospacing="0" w:after="0" w:afterAutospacing="0"/>
        <w:ind w:firstLine="709"/>
        <w:jc w:val="both"/>
        <w:rPr>
          <w:sz w:val="28"/>
          <w:szCs w:val="28"/>
        </w:rPr>
      </w:pPr>
      <w:r w:rsidRPr="00445E63">
        <w:rPr>
          <w:sz w:val="28"/>
          <w:szCs w:val="28"/>
        </w:rPr>
        <w:t>г) </w:t>
      </w:r>
      <w:r w:rsidRPr="00B549DA">
        <w:rPr>
          <w:sz w:val="28"/>
          <w:szCs w:val="28"/>
        </w:rPr>
        <w:t>заохочувати викладання спеціалістам і персоналу, що </w:t>
      </w:r>
      <w:bookmarkStart w:id="4" w:name="w1_1"/>
      <w:r w:rsidRPr="00445E63">
        <w:rPr>
          <w:sz w:val="28"/>
          <w:szCs w:val="28"/>
        </w:rPr>
        <w:t>прац</w:t>
      </w:r>
      <w:hyperlink r:id="rId8" w:anchor="w1_2" w:history="1"/>
      <w:bookmarkEnd w:id="4"/>
      <w:r w:rsidRPr="00B549DA">
        <w:rPr>
          <w:sz w:val="28"/>
          <w:szCs w:val="28"/>
        </w:rPr>
        <w:t xml:space="preserve">юють з особами з інвалідністю, прав, які визнаються в цій Конвенції, щоб удосконалювати надання гарантованих </w:t>
      </w:r>
      <w:r w:rsidR="00756222">
        <w:rPr>
          <w:sz w:val="28"/>
          <w:szCs w:val="28"/>
        </w:rPr>
        <w:t>цими правами допомоги та послуг</w:t>
      </w:r>
      <w:r w:rsidR="009F54D9">
        <w:rPr>
          <w:sz w:val="28"/>
          <w:szCs w:val="28"/>
        </w:rPr>
        <w:t xml:space="preserve">. </w:t>
      </w:r>
    </w:p>
    <w:p w:rsidR="00281AB8" w:rsidRPr="00281AB8" w:rsidRDefault="00281AB8" w:rsidP="005C2F0F">
      <w:pPr>
        <w:pStyle w:val="rvps2"/>
        <w:shd w:val="clear" w:color="auto" w:fill="FFFFFF"/>
        <w:spacing w:before="120" w:beforeAutospacing="0" w:after="0" w:afterAutospacing="0"/>
        <w:ind w:firstLine="709"/>
        <w:jc w:val="both"/>
        <w:rPr>
          <w:sz w:val="28"/>
          <w:szCs w:val="28"/>
        </w:rPr>
      </w:pPr>
      <w:r w:rsidRPr="00281AB8">
        <w:rPr>
          <w:sz w:val="28"/>
          <w:szCs w:val="28"/>
        </w:rPr>
        <w:t xml:space="preserve">Крім цього, </w:t>
      </w:r>
      <w:r w:rsidR="006F6BEF" w:rsidRPr="00281AB8">
        <w:rPr>
          <w:sz w:val="28"/>
          <w:szCs w:val="28"/>
          <w:shd w:val="clear" w:color="auto" w:fill="FFFFFF"/>
        </w:rPr>
        <w:t>статт</w:t>
      </w:r>
      <w:r w:rsidR="006F6BEF">
        <w:rPr>
          <w:sz w:val="28"/>
          <w:szCs w:val="28"/>
          <w:shd w:val="clear" w:color="auto" w:fill="FFFFFF"/>
        </w:rPr>
        <w:t xml:space="preserve">ею </w:t>
      </w:r>
      <w:r w:rsidR="006F6BEF" w:rsidRPr="00281AB8">
        <w:rPr>
          <w:sz w:val="28"/>
          <w:szCs w:val="28"/>
          <w:shd w:val="clear" w:color="auto" w:fill="FFFFFF"/>
        </w:rPr>
        <w:t>26</w:t>
      </w:r>
      <w:r w:rsidR="006F6BEF">
        <w:rPr>
          <w:sz w:val="28"/>
          <w:szCs w:val="28"/>
          <w:shd w:val="clear" w:color="auto" w:fill="FFFFFF"/>
        </w:rPr>
        <w:t xml:space="preserve"> </w:t>
      </w:r>
      <w:r w:rsidRPr="00281AB8">
        <w:rPr>
          <w:sz w:val="28"/>
          <w:szCs w:val="28"/>
        </w:rPr>
        <w:t>Конвенці</w:t>
      </w:r>
      <w:r w:rsidR="006F6BEF">
        <w:rPr>
          <w:sz w:val="28"/>
          <w:szCs w:val="28"/>
        </w:rPr>
        <w:t>ї</w:t>
      </w:r>
      <w:r w:rsidRPr="00281AB8">
        <w:rPr>
          <w:sz w:val="28"/>
          <w:szCs w:val="28"/>
        </w:rPr>
        <w:t xml:space="preserve"> закріплено також обов'язок держави </w:t>
      </w:r>
      <w:r w:rsidRPr="00281AB8">
        <w:rPr>
          <w:sz w:val="28"/>
          <w:szCs w:val="28"/>
          <w:shd w:val="clear" w:color="auto" w:fill="FFFFFF"/>
        </w:rPr>
        <w:t xml:space="preserve">організовувати, зміцнювати та розширювати комплексні </w:t>
      </w:r>
      <w:proofErr w:type="spellStart"/>
      <w:r w:rsidRPr="00281AB8">
        <w:rPr>
          <w:sz w:val="28"/>
          <w:szCs w:val="28"/>
          <w:shd w:val="clear" w:color="auto" w:fill="FFFFFF"/>
        </w:rPr>
        <w:t>абілітаційні</w:t>
      </w:r>
      <w:proofErr w:type="spellEnd"/>
      <w:r w:rsidRPr="00281AB8">
        <w:rPr>
          <w:sz w:val="28"/>
          <w:szCs w:val="28"/>
          <w:shd w:val="clear" w:color="auto" w:fill="FFFFFF"/>
        </w:rPr>
        <w:t xml:space="preserve"> та реабілітаційні послуги й програми, особливо у сфері охорони здоров'я, зайнятості, освіти й соціального обслуговування. </w:t>
      </w:r>
    </w:p>
    <w:p w:rsidR="008801E2" w:rsidRPr="00237024" w:rsidRDefault="00281AB8" w:rsidP="005C2F0F">
      <w:pPr>
        <w:pStyle w:val="rvps2"/>
        <w:shd w:val="clear" w:color="auto" w:fill="FFFFFF"/>
        <w:spacing w:before="120" w:beforeAutospacing="0" w:after="0" w:afterAutospacing="0"/>
        <w:ind w:firstLine="709"/>
        <w:jc w:val="both"/>
        <w:rPr>
          <w:sz w:val="28"/>
          <w:szCs w:val="28"/>
        </w:rPr>
      </w:pPr>
      <w:r>
        <w:rPr>
          <w:sz w:val="28"/>
          <w:szCs w:val="28"/>
        </w:rPr>
        <w:t xml:space="preserve">Разом із </w:t>
      </w:r>
      <w:r w:rsidRPr="00281AB8">
        <w:rPr>
          <w:sz w:val="28"/>
          <w:szCs w:val="28"/>
        </w:rPr>
        <w:t>цим</w:t>
      </w:r>
      <w:r w:rsidR="00237024">
        <w:rPr>
          <w:sz w:val="28"/>
          <w:szCs w:val="28"/>
        </w:rPr>
        <w:t>,</w:t>
      </w:r>
      <w:r w:rsidRPr="00281AB8">
        <w:rPr>
          <w:sz w:val="28"/>
          <w:szCs w:val="28"/>
        </w:rPr>
        <w:t xml:space="preserve"> </w:t>
      </w:r>
      <w:r w:rsidR="00FD2EA2" w:rsidRPr="00281AB8">
        <w:rPr>
          <w:sz w:val="28"/>
          <w:szCs w:val="28"/>
        </w:rPr>
        <w:t>присутність</w:t>
      </w:r>
      <w:r w:rsidR="00FD2EA2" w:rsidRPr="002D13B8">
        <w:rPr>
          <w:sz w:val="28"/>
          <w:szCs w:val="28"/>
        </w:rPr>
        <w:t xml:space="preserve"> на ринку протезно-ортопедичних виробів</w:t>
      </w:r>
      <w:r>
        <w:rPr>
          <w:sz w:val="28"/>
          <w:szCs w:val="28"/>
        </w:rPr>
        <w:t xml:space="preserve">, які виготовляються </w:t>
      </w:r>
      <w:r w:rsidR="00FD2EA2" w:rsidRPr="002D13B8">
        <w:rPr>
          <w:sz w:val="28"/>
          <w:szCs w:val="28"/>
        </w:rPr>
        <w:t>суб</w:t>
      </w:r>
      <w:r>
        <w:rPr>
          <w:sz w:val="28"/>
          <w:szCs w:val="28"/>
        </w:rPr>
        <w:t>'</w:t>
      </w:r>
      <w:r w:rsidR="00FD2EA2" w:rsidRPr="002D13B8">
        <w:rPr>
          <w:sz w:val="28"/>
          <w:szCs w:val="28"/>
        </w:rPr>
        <w:t>єкт</w:t>
      </w:r>
      <w:r>
        <w:rPr>
          <w:sz w:val="28"/>
          <w:szCs w:val="28"/>
        </w:rPr>
        <w:t>ами</w:t>
      </w:r>
      <w:r w:rsidR="00FD2EA2" w:rsidRPr="002D13B8">
        <w:rPr>
          <w:sz w:val="28"/>
          <w:szCs w:val="28"/>
        </w:rPr>
        <w:t xml:space="preserve"> господарювання </w:t>
      </w:r>
      <w:r>
        <w:rPr>
          <w:sz w:val="28"/>
          <w:szCs w:val="28"/>
        </w:rPr>
        <w:t>як державної так і</w:t>
      </w:r>
      <w:r w:rsidR="00FD2EA2" w:rsidRPr="002D13B8">
        <w:rPr>
          <w:sz w:val="28"/>
          <w:szCs w:val="28"/>
        </w:rPr>
        <w:t xml:space="preserve"> приватної </w:t>
      </w:r>
      <w:r>
        <w:rPr>
          <w:sz w:val="28"/>
          <w:szCs w:val="28"/>
        </w:rPr>
        <w:lastRenderedPageBreak/>
        <w:t xml:space="preserve">форми </w:t>
      </w:r>
      <w:r w:rsidR="00FD2EA2" w:rsidRPr="002D13B8">
        <w:rPr>
          <w:sz w:val="28"/>
          <w:szCs w:val="28"/>
        </w:rPr>
        <w:t>власності</w:t>
      </w:r>
      <w:r w:rsidR="00237024">
        <w:rPr>
          <w:sz w:val="28"/>
          <w:szCs w:val="28"/>
        </w:rPr>
        <w:t>,</w:t>
      </w:r>
      <w:r w:rsidR="00FD2EA2" w:rsidRPr="002D13B8">
        <w:rPr>
          <w:sz w:val="28"/>
          <w:szCs w:val="28"/>
        </w:rPr>
        <w:t xml:space="preserve"> перешкоджає необґрунтованому підвищенню цін на технічні засоби реабілітації завдяки регулюванню рівня їх рентабельності, що є суттєвим з огляду на 100-відсоткове відшкодування їх вартості за рахунок коштів державного бюджету для безоплатного забезпечення осіб з інвалідністю</w:t>
      </w:r>
      <w:r w:rsidR="00AB5CDA">
        <w:rPr>
          <w:sz w:val="28"/>
          <w:szCs w:val="28"/>
        </w:rPr>
        <w:t>.</w:t>
      </w:r>
    </w:p>
    <w:p w:rsidR="00D1638C" w:rsidRPr="00D1638C" w:rsidRDefault="002865F1" w:rsidP="00754F92">
      <w:pPr>
        <w:pStyle w:val="rvps2"/>
        <w:shd w:val="clear" w:color="auto" w:fill="FFFFFF"/>
        <w:spacing w:before="0" w:beforeAutospacing="0" w:after="0" w:afterAutospacing="0"/>
        <w:jc w:val="both"/>
        <w:rPr>
          <w:sz w:val="28"/>
          <w:szCs w:val="28"/>
        </w:rPr>
      </w:pPr>
      <w:r>
        <w:rPr>
          <w:sz w:val="28"/>
          <w:szCs w:val="28"/>
        </w:rPr>
        <w:tab/>
        <w:t>Відтак, виключення із критеріїв віднесення об'</w:t>
      </w:r>
      <w:r w:rsidRPr="002D13B8">
        <w:rPr>
          <w:sz w:val="28"/>
          <w:szCs w:val="28"/>
        </w:rPr>
        <w:t xml:space="preserve">єктів державної власності до тих, що не підлягають приватизації, </w:t>
      </w:r>
      <w:r w:rsidR="00212637">
        <w:rPr>
          <w:sz w:val="28"/>
          <w:szCs w:val="28"/>
        </w:rPr>
        <w:t xml:space="preserve">державних </w:t>
      </w:r>
      <w:r w:rsidRPr="002D13B8">
        <w:rPr>
          <w:sz w:val="28"/>
          <w:szCs w:val="28"/>
        </w:rPr>
        <w:t>підприємств з виготовлення, ремонту технічних та інших засобів реабілітації для осіб з інвалідністю</w:t>
      </w:r>
      <w:r w:rsidR="00A009A9">
        <w:rPr>
          <w:sz w:val="28"/>
          <w:szCs w:val="28"/>
        </w:rPr>
        <w:t xml:space="preserve"> є, на нашу думку, </w:t>
      </w:r>
      <w:r>
        <w:rPr>
          <w:sz w:val="28"/>
          <w:szCs w:val="28"/>
        </w:rPr>
        <w:t xml:space="preserve">таким, що </w:t>
      </w:r>
      <w:r w:rsidR="00B35D47">
        <w:rPr>
          <w:sz w:val="28"/>
          <w:szCs w:val="28"/>
        </w:rPr>
        <w:t xml:space="preserve">не забезпечує </w:t>
      </w:r>
      <w:r>
        <w:rPr>
          <w:sz w:val="28"/>
          <w:szCs w:val="28"/>
        </w:rPr>
        <w:t>конституційні зобов'язання держави щодо захисту прав людини, а</w:t>
      </w:r>
      <w:r w:rsidR="00B35D47">
        <w:rPr>
          <w:sz w:val="28"/>
          <w:szCs w:val="28"/>
        </w:rPr>
        <w:t xml:space="preserve"> також </w:t>
      </w:r>
      <w:r>
        <w:rPr>
          <w:sz w:val="28"/>
          <w:szCs w:val="28"/>
        </w:rPr>
        <w:t xml:space="preserve">міжнародні зобов'язання України, взяті державою в рамках реалізації положень Конвенції про права осіб з </w:t>
      </w:r>
      <w:r w:rsidRPr="000670CB">
        <w:rPr>
          <w:sz w:val="28"/>
          <w:szCs w:val="28"/>
        </w:rPr>
        <w:t>інвалідністю.</w:t>
      </w:r>
      <w:r w:rsidR="00754F92">
        <w:rPr>
          <w:sz w:val="28"/>
          <w:szCs w:val="28"/>
        </w:rPr>
        <w:t xml:space="preserve"> </w:t>
      </w:r>
      <w:r w:rsidR="007C32F5">
        <w:rPr>
          <w:sz w:val="28"/>
          <w:szCs w:val="28"/>
        </w:rPr>
        <w:t>Тому, з метою забезпечення прав осіб з інвалідністю</w:t>
      </w:r>
      <w:r w:rsidR="00754F92">
        <w:rPr>
          <w:sz w:val="28"/>
          <w:szCs w:val="28"/>
        </w:rPr>
        <w:t xml:space="preserve">, </w:t>
      </w:r>
      <w:r w:rsidR="00D1638C">
        <w:rPr>
          <w:sz w:val="28"/>
          <w:szCs w:val="28"/>
        </w:rPr>
        <w:t xml:space="preserve">слід </w:t>
      </w:r>
      <w:r w:rsidR="007C32F5">
        <w:rPr>
          <w:sz w:val="28"/>
          <w:szCs w:val="28"/>
        </w:rPr>
        <w:t xml:space="preserve">було б </w:t>
      </w:r>
      <w:r w:rsidR="00A009A9">
        <w:rPr>
          <w:sz w:val="28"/>
          <w:szCs w:val="28"/>
        </w:rPr>
        <w:t xml:space="preserve">з боку держави </w:t>
      </w:r>
      <w:r w:rsidR="00D1638C">
        <w:rPr>
          <w:sz w:val="28"/>
          <w:szCs w:val="28"/>
        </w:rPr>
        <w:t xml:space="preserve">визначити компенсаторні механізми.  </w:t>
      </w:r>
    </w:p>
    <w:p w:rsidR="005C2F0F" w:rsidRDefault="005C2F0F" w:rsidP="006A0E5F">
      <w:pPr>
        <w:pStyle w:val="rvps2"/>
        <w:shd w:val="clear" w:color="auto" w:fill="FFFFFF"/>
        <w:spacing w:before="0" w:beforeAutospacing="0" w:after="0" w:afterAutospacing="0"/>
        <w:ind w:firstLine="709"/>
        <w:jc w:val="both"/>
        <w:rPr>
          <w:sz w:val="28"/>
          <w:szCs w:val="28"/>
        </w:rPr>
      </w:pPr>
    </w:p>
    <w:p w:rsidR="008B2A38" w:rsidRDefault="007F016A" w:rsidP="006A0E5F">
      <w:pPr>
        <w:pStyle w:val="rvps2"/>
        <w:shd w:val="clear" w:color="auto" w:fill="FFFFFF"/>
        <w:spacing w:before="0" w:beforeAutospacing="0" w:after="0" w:afterAutospacing="0"/>
        <w:ind w:firstLine="709"/>
        <w:jc w:val="both"/>
        <w:rPr>
          <w:sz w:val="28"/>
          <w:szCs w:val="28"/>
        </w:rPr>
      </w:pPr>
      <w:r w:rsidRPr="000670CB">
        <w:rPr>
          <w:sz w:val="28"/>
          <w:szCs w:val="28"/>
        </w:rPr>
        <w:t>3. </w:t>
      </w:r>
      <w:r w:rsidR="00935D3B">
        <w:rPr>
          <w:sz w:val="28"/>
          <w:szCs w:val="28"/>
        </w:rPr>
        <w:t>Зміни, пропоновані до абзацу дванадцятого частини другої статті 4</w:t>
      </w:r>
      <w:r w:rsidR="00520AA1">
        <w:rPr>
          <w:sz w:val="28"/>
          <w:szCs w:val="28"/>
        </w:rPr>
        <w:t xml:space="preserve"> </w:t>
      </w:r>
      <w:r w:rsidR="00935D3B">
        <w:rPr>
          <w:sz w:val="28"/>
          <w:szCs w:val="28"/>
        </w:rPr>
        <w:t xml:space="preserve"> </w:t>
      </w:r>
      <w:r w:rsidR="00520AA1" w:rsidRPr="000649CD">
        <w:rPr>
          <w:sz w:val="28"/>
          <w:szCs w:val="28"/>
        </w:rPr>
        <w:t xml:space="preserve">Закону України "Про приватизацію державного і комунального майна" </w:t>
      </w:r>
      <w:r w:rsidR="00935D3B">
        <w:rPr>
          <w:sz w:val="28"/>
          <w:szCs w:val="28"/>
        </w:rPr>
        <w:t xml:space="preserve">щодо заміни слів "а також </w:t>
      </w:r>
      <w:r w:rsidR="00935D3B" w:rsidRPr="00520AA1">
        <w:rPr>
          <w:sz w:val="28"/>
          <w:szCs w:val="28"/>
        </w:rPr>
        <w:t>об'єкти архітектури,</w:t>
      </w:r>
      <w:r w:rsidR="00935D3B">
        <w:rPr>
          <w:sz w:val="28"/>
          <w:szCs w:val="28"/>
        </w:rPr>
        <w:t xml:space="preserve"> меморіальні комплекси, заповідники, парк</w:t>
      </w:r>
      <w:r w:rsidR="00520AA1">
        <w:rPr>
          <w:sz w:val="28"/>
          <w:szCs w:val="28"/>
        </w:rPr>
        <w:t xml:space="preserve">и </w:t>
      </w:r>
      <w:r w:rsidR="00935D3B">
        <w:rPr>
          <w:sz w:val="28"/>
          <w:szCs w:val="28"/>
        </w:rPr>
        <w:t>загальнонаціонального значення" словами "національні природні парки, заповідники</w:t>
      </w:r>
      <w:r w:rsidR="00935D3B" w:rsidRPr="003A6093">
        <w:rPr>
          <w:sz w:val="28"/>
          <w:szCs w:val="28"/>
        </w:rPr>
        <w:t>, меморіальні комплекси"</w:t>
      </w:r>
      <w:r w:rsidR="00520AA1" w:rsidRPr="003A6093">
        <w:rPr>
          <w:sz w:val="28"/>
          <w:szCs w:val="28"/>
        </w:rPr>
        <w:t xml:space="preserve">, а також доповнення частини другої цієї </w:t>
      </w:r>
      <w:r w:rsidR="00C84E14">
        <w:rPr>
          <w:sz w:val="28"/>
          <w:szCs w:val="28"/>
        </w:rPr>
        <w:t xml:space="preserve">ж </w:t>
      </w:r>
      <w:r w:rsidR="00520AA1" w:rsidRPr="003A6093">
        <w:rPr>
          <w:sz w:val="28"/>
          <w:szCs w:val="28"/>
        </w:rPr>
        <w:t xml:space="preserve">статті Закону абзацом "об'єкти архітектури національного значення", слід привести у відповідність до вимог Закону України "Про природно-заповідний фонд </w:t>
      </w:r>
      <w:r w:rsidR="00DE3C0E" w:rsidRPr="003A6093">
        <w:rPr>
          <w:sz w:val="28"/>
          <w:szCs w:val="28"/>
        </w:rPr>
        <w:t>України</w:t>
      </w:r>
      <w:r w:rsidR="009834BC" w:rsidRPr="003A6093">
        <w:rPr>
          <w:sz w:val="28"/>
          <w:szCs w:val="28"/>
        </w:rPr>
        <w:t>"</w:t>
      </w:r>
      <w:r w:rsidR="00DE3C0E" w:rsidRPr="003A6093">
        <w:rPr>
          <w:sz w:val="28"/>
          <w:szCs w:val="28"/>
        </w:rPr>
        <w:t>, за якими</w:t>
      </w:r>
      <w:r w:rsidR="008B2A38">
        <w:rPr>
          <w:sz w:val="28"/>
          <w:szCs w:val="28"/>
        </w:rPr>
        <w:t>:</w:t>
      </w:r>
    </w:p>
    <w:p w:rsidR="008B2A38" w:rsidRPr="008B2A38" w:rsidRDefault="008B2A38" w:rsidP="006A0E5F">
      <w:pPr>
        <w:pStyle w:val="rvps2"/>
        <w:shd w:val="clear" w:color="auto" w:fill="FFFFFF"/>
        <w:spacing w:before="0" w:beforeAutospacing="0" w:after="0" w:afterAutospacing="0"/>
        <w:ind w:firstLine="709"/>
        <w:jc w:val="both"/>
        <w:rPr>
          <w:sz w:val="28"/>
          <w:szCs w:val="28"/>
        </w:rPr>
      </w:pPr>
      <w:r>
        <w:rPr>
          <w:sz w:val="28"/>
          <w:szCs w:val="28"/>
        </w:rPr>
        <w:t>1</w:t>
      </w:r>
      <w:r w:rsidRPr="008B2A38">
        <w:rPr>
          <w:sz w:val="28"/>
          <w:szCs w:val="28"/>
        </w:rPr>
        <w:t>) </w:t>
      </w:r>
      <w:r>
        <w:rPr>
          <w:sz w:val="28"/>
          <w:szCs w:val="28"/>
        </w:rPr>
        <w:t>н</w:t>
      </w:r>
      <w:r w:rsidRPr="008B2A38">
        <w:rPr>
          <w:sz w:val="28"/>
          <w:szCs w:val="28"/>
        </w:rPr>
        <w:t>аціональні природні </w:t>
      </w:r>
      <w:bookmarkStart w:id="5" w:name="w1_40"/>
      <w:r w:rsidRPr="008B2A38">
        <w:rPr>
          <w:sz w:val="28"/>
          <w:szCs w:val="28"/>
        </w:rPr>
        <w:fldChar w:fldCharType="begin"/>
      </w:r>
      <w:r w:rsidRPr="008B2A38">
        <w:rPr>
          <w:sz w:val="28"/>
          <w:szCs w:val="28"/>
        </w:rPr>
        <w:instrText xml:space="preserve"> HYPERLINK "https://zakon.rada.gov.ua/laws/show/2456-12?find=1&amp;text=%D0%BF%D0%B0%D1%80%D0%BA" \l "w1_41" </w:instrText>
      </w:r>
      <w:r w:rsidRPr="008B2A38">
        <w:rPr>
          <w:sz w:val="28"/>
          <w:szCs w:val="28"/>
        </w:rPr>
        <w:fldChar w:fldCharType="separate"/>
      </w:r>
      <w:r w:rsidRPr="008B2A38">
        <w:rPr>
          <w:sz w:val="28"/>
          <w:szCs w:val="28"/>
        </w:rPr>
        <w:t>парк</w:t>
      </w:r>
      <w:r w:rsidRPr="008B2A38">
        <w:rPr>
          <w:sz w:val="28"/>
          <w:szCs w:val="28"/>
        </w:rPr>
        <w:fldChar w:fldCharType="end"/>
      </w:r>
      <w:bookmarkEnd w:id="5"/>
      <w:r w:rsidRPr="008B2A38">
        <w:rPr>
          <w:sz w:val="28"/>
          <w:szCs w:val="28"/>
        </w:rPr>
        <w:t>и є природоохоронними, рекреаційними, культурно-освітніми, науково-дослідними установами загальнодержавного значення, що створюються з метою збереження, відтворення і ефективного використання природних комплексів та об</w:t>
      </w:r>
      <w:r>
        <w:rPr>
          <w:sz w:val="28"/>
          <w:szCs w:val="28"/>
        </w:rPr>
        <w:t>'</w:t>
      </w:r>
      <w:r w:rsidRPr="008B2A38">
        <w:rPr>
          <w:sz w:val="28"/>
          <w:szCs w:val="28"/>
        </w:rPr>
        <w:t>єктів, які мають особливу природоохоронну, оздоровчу, історико-культурну, наукову</w:t>
      </w:r>
      <w:r>
        <w:rPr>
          <w:sz w:val="28"/>
          <w:szCs w:val="28"/>
        </w:rPr>
        <w:t>, освітню та естетичну цінність (частина перша статті 20);</w:t>
      </w:r>
    </w:p>
    <w:p w:rsidR="003A6093" w:rsidRPr="003A6093" w:rsidRDefault="008B2A38" w:rsidP="006A0E5F">
      <w:pPr>
        <w:pStyle w:val="rvps2"/>
        <w:shd w:val="clear" w:color="auto" w:fill="FFFFFF"/>
        <w:spacing w:before="0" w:beforeAutospacing="0" w:after="0" w:afterAutospacing="0"/>
        <w:ind w:firstLine="709"/>
        <w:jc w:val="both"/>
        <w:rPr>
          <w:sz w:val="28"/>
          <w:szCs w:val="28"/>
        </w:rPr>
      </w:pPr>
      <w:r w:rsidRPr="008B2A38">
        <w:rPr>
          <w:sz w:val="28"/>
          <w:szCs w:val="28"/>
        </w:rPr>
        <w:t>2) </w:t>
      </w:r>
      <w:r w:rsidR="003A6093" w:rsidRPr="008B2A38">
        <w:rPr>
          <w:sz w:val="28"/>
          <w:szCs w:val="28"/>
        </w:rPr>
        <w:t>ботанічні сади, дендрологічні </w:t>
      </w:r>
      <w:bookmarkStart w:id="6" w:name="w1_18"/>
      <w:r w:rsidR="003A6093" w:rsidRPr="008B2A38">
        <w:rPr>
          <w:sz w:val="28"/>
          <w:szCs w:val="28"/>
        </w:rPr>
        <w:fldChar w:fldCharType="begin"/>
      </w:r>
      <w:r w:rsidR="003A6093" w:rsidRPr="008B2A38">
        <w:rPr>
          <w:sz w:val="28"/>
          <w:szCs w:val="28"/>
        </w:rPr>
        <w:instrText xml:space="preserve"> HYPERLINK "https://zakon.rada.gov.ua/laws/show/2456-12?find=1&amp;text=%D0%BF%D0%B0%D1%80%D0%BA" \l "w1_19" </w:instrText>
      </w:r>
      <w:r w:rsidR="003A6093" w:rsidRPr="008B2A38">
        <w:rPr>
          <w:sz w:val="28"/>
          <w:szCs w:val="28"/>
        </w:rPr>
        <w:fldChar w:fldCharType="separate"/>
      </w:r>
      <w:r w:rsidR="003A6093" w:rsidRPr="008B2A38">
        <w:rPr>
          <w:sz w:val="28"/>
          <w:szCs w:val="28"/>
        </w:rPr>
        <w:t>парк</w:t>
      </w:r>
      <w:r w:rsidR="003A6093" w:rsidRPr="008B2A38">
        <w:rPr>
          <w:sz w:val="28"/>
          <w:szCs w:val="28"/>
        </w:rPr>
        <w:fldChar w:fldCharType="end"/>
      </w:r>
      <w:bookmarkEnd w:id="6"/>
      <w:r w:rsidR="003A6093" w:rsidRPr="008B2A38">
        <w:rPr>
          <w:sz w:val="28"/>
          <w:szCs w:val="28"/>
        </w:rPr>
        <w:t>и та зоологічні </w:t>
      </w:r>
      <w:bookmarkStart w:id="7" w:name="w1_19"/>
      <w:r w:rsidR="003A6093" w:rsidRPr="008B2A38">
        <w:rPr>
          <w:sz w:val="28"/>
          <w:szCs w:val="28"/>
        </w:rPr>
        <w:fldChar w:fldCharType="begin"/>
      </w:r>
      <w:r w:rsidR="003A6093" w:rsidRPr="008B2A38">
        <w:rPr>
          <w:sz w:val="28"/>
          <w:szCs w:val="28"/>
        </w:rPr>
        <w:instrText xml:space="preserve"> HYPERLINK "https://zakon.rada.gov.ua/laws/show/2456-12?find=1&amp;text=%D0%BF%D0%B0%D1%80%D0%BA" \l "w1_20" </w:instrText>
      </w:r>
      <w:r w:rsidR="003A6093" w:rsidRPr="008B2A38">
        <w:rPr>
          <w:sz w:val="28"/>
          <w:szCs w:val="28"/>
        </w:rPr>
        <w:fldChar w:fldCharType="separate"/>
      </w:r>
      <w:r w:rsidR="003A6093" w:rsidRPr="008B2A38">
        <w:rPr>
          <w:sz w:val="28"/>
          <w:szCs w:val="28"/>
        </w:rPr>
        <w:t>парк</w:t>
      </w:r>
      <w:r w:rsidR="003A6093" w:rsidRPr="008B2A38">
        <w:rPr>
          <w:sz w:val="28"/>
          <w:szCs w:val="28"/>
        </w:rPr>
        <w:fldChar w:fldCharType="end"/>
      </w:r>
      <w:bookmarkEnd w:id="7"/>
      <w:r w:rsidR="003A6093" w:rsidRPr="008B2A38">
        <w:rPr>
          <w:sz w:val="28"/>
          <w:szCs w:val="28"/>
        </w:rPr>
        <w:t xml:space="preserve">и, створені до прийняття цього Закону, не підлягають приватизації; </w:t>
      </w:r>
      <w:bookmarkStart w:id="8" w:name="n34"/>
      <w:bookmarkEnd w:id="8"/>
      <w:r w:rsidR="003A6093" w:rsidRPr="008B2A38">
        <w:rPr>
          <w:sz w:val="28"/>
          <w:szCs w:val="28"/>
        </w:rPr>
        <w:t>у ра</w:t>
      </w:r>
      <w:r w:rsidR="003A6093" w:rsidRPr="003A6093">
        <w:rPr>
          <w:sz w:val="28"/>
          <w:szCs w:val="28"/>
        </w:rPr>
        <w:t>зі зміни форм власності на землю, на якій знаходяться заказники, пам</w:t>
      </w:r>
      <w:r w:rsidR="003A6093" w:rsidRPr="008B2A38">
        <w:rPr>
          <w:sz w:val="28"/>
          <w:szCs w:val="28"/>
        </w:rPr>
        <w:t>'</w:t>
      </w:r>
      <w:r w:rsidR="003A6093" w:rsidRPr="003A6093">
        <w:rPr>
          <w:sz w:val="28"/>
          <w:szCs w:val="28"/>
        </w:rPr>
        <w:t>ятки природи, заповідні урочища, </w:t>
      </w:r>
      <w:bookmarkStart w:id="9" w:name="w1_20"/>
      <w:r w:rsidR="003A6093" w:rsidRPr="003A6093">
        <w:rPr>
          <w:sz w:val="28"/>
          <w:szCs w:val="28"/>
        </w:rPr>
        <w:fldChar w:fldCharType="begin"/>
      </w:r>
      <w:r w:rsidR="003A6093" w:rsidRPr="003A6093">
        <w:rPr>
          <w:sz w:val="28"/>
          <w:szCs w:val="28"/>
        </w:rPr>
        <w:instrText xml:space="preserve"> HYPERLINK "https://zakon.rada.gov.ua/laws/show/2456-12?find=1&amp;text=%D0%BF%D0%B0%D1%80%D0%BA" \l "w1_21" </w:instrText>
      </w:r>
      <w:r w:rsidR="003A6093" w:rsidRPr="003A6093">
        <w:rPr>
          <w:sz w:val="28"/>
          <w:szCs w:val="28"/>
        </w:rPr>
        <w:fldChar w:fldCharType="separate"/>
      </w:r>
      <w:r w:rsidR="003A6093" w:rsidRPr="008B2A38">
        <w:rPr>
          <w:sz w:val="28"/>
          <w:szCs w:val="28"/>
        </w:rPr>
        <w:t>парк</w:t>
      </w:r>
      <w:r w:rsidR="003A6093" w:rsidRPr="003A6093">
        <w:rPr>
          <w:sz w:val="28"/>
          <w:szCs w:val="28"/>
        </w:rPr>
        <w:fldChar w:fldCharType="end"/>
      </w:r>
      <w:bookmarkEnd w:id="9"/>
      <w:r w:rsidR="003A6093" w:rsidRPr="003A6093">
        <w:rPr>
          <w:sz w:val="28"/>
          <w:szCs w:val="28"/>
        </w:rPr>
        <w:t>и-пам</w:t>
      </w:r>
      <w:r w:rsidR="003A6093" w:rsidRPr="008B2A38">
        <w:rPr>
          <w:sz w:val="28"/>
          <w:szCs w:val="28"/>
        </w:rPr>
        <w:t>'</w:t>
      </w:r>
      <w:r w:rsidR="003A6093" w:rsidRPr="003A6093">
        <w:rPr>
          <w:sz w:val="28"/>
          <w:szCs w:val="28"/>
        </w:rPr>
        <w:t>ятки садово-</w:t>
      </w:r>
      <w:bookmarkStart w:id="10" w:name="w1_21"/>
      <w:r w:rsidR="003A6093" w:rsidRPr="003A6093">
        <w:rPr>
          <w:sz w:val="28"/>
          <w:szCs w:val="28"/>
        </w:rPr>
        <w:fldChar w:fldCharType="begin"/>
      </w:r>
      <w:r w:rsidR="003A6093" w:rsidRPr="003A6093">
        <w:rPr>
          <w:sz w:val="28"/>
          <w:szCs w:val="28"/>
        </w:rPr>
        <w:instrText xml:space="preserve"> HYPERLINK "https://zakon.rada.gov.ua/laws/show/2456-12?find=1&amp;text=%D0%BF%D0%B0%D1%80%D0%BA" \l "w1_22" </w:instrText>
      </w:r>
      <w:r w:rsidR="003A6093" w:rsidRPr="003A6093">
        <w:rPr>
          <w:sz w:val="28"/>
          <w:szCs w:val="28"/>
        </w:rPr>
        <w:fldChar w:fldCharType="separate"/>
      </w:r>
      <w:r w:rsidR="003A6093" w:rsidRPr="008B2A38">
        <w:rPr>
          <w:sz w:val="28"/>
          <w:szCs w:val="28"/>
        </w:rPr>
        <w:t>парк</w:t>
      </w:r>
      <w:r w:rsidR="003A6093" w:rsidRPr="003A6093">
        <w:rPr>
          <w:sz w:val="28"/>
          <w:szCs w:val="28"/>
        </w:rPr>
        <w:fldChar w:fldCharType="end"/>
      </w:r>
      <w:bookmarkEnd w:id="10"/>
      <w:r w:rsidR="003A6093" w:rsidRPr="003A6093">
        <w:rPr>
          <w:sz w:val="28"/>
          <w:szCs w:val="28"/>
        </w:rPr>
        <w:t>ового</w:t>
      </w:r>
      <w:r w:rsidR="003A6093" w:rsidRPr="008B2A38">
        <w:rPr>
          <w:sz w:val="28"/>
          <w:szCs w:val="28"/>
        </w:rPr>
        <w:t xml:space="preserve"> мистецтва, землевласники зобов'</w:t>
      </w:r>
      <w:r w:rsidR="003A6093" w:rsidRPr="003A6093">
        <w:rPr>
          <w:sz w:val="28"/>
          <w:szCs w:val="28"/>
        </w:rPr>
        <w:t>язані забезпечувати режим їх охорони і збереження з відповідною п</w:t>
      </w:r>
      <w:r w:rsidR="003A6093" w:rsidRPr="008B2A38">
        <w:rPr>
          <w:sz w:val="28"/>
          <w:szCs w:val="28"/>
        </w:rPr>
        <w:t>еререєстрацією охоронного зобов'</w:t>
      </w:r>
      <w:r w:rsidR="003A6093" w:rsidRPr="003A6093">
        <w:rPr>
          <w:sz w:val="28"/>
          <w:szCs w:val="28"/>
        </w:rPr>
        <w:t>язання</w:t>
      </w:r>
      <w:r>
        <w:rPr>
          <w:sz w:val="28"/>
          <w:szCs w:val="28"/>
        </w:rPr>
        <w:t xml:space="preserve"> (частини третя та четверта статті 4)</w:t>
      </w:r>
      <w:r w:rsidR="003A6093" w:rsidRPr="003A6093">
        <w:rPr>
          <w:sz w:val="28"/>
          <w:szCs w:val="28"/>
        </w:rPr>
        <w:t>.</w:t>
      </w:r>
    </w:p>
    <w:p w:rsidR="000670CB" w:rsidRDefault="00B467CD" w:rsidP="005C2F0F">
      <w:pPr>
        <w:pStyle w:val="rvps2"/>
        <w:shd w:val="clear" w:color="auto" w:fill="FFFFFF"/>
        <w:spacing w:before="120" w:beforeAutospacing="0" w:after="0" w:afterAutospacing="0"/>
        <w:ind w:firstLine="709"/>
        <w:jc w:val="both"/>
        <w:rPr>
          <w:sz w:val="28"/>
          <w:szCs w:val="28"/>
        </w:rPr>
      </w:pPr>
      <w:r>
        <w:rPr>
          <w:sz w:val="28"/>
          <w:szCs w:val="28"/>
        </w:rPr>
        <w:t>Також з</w:t>
      </w:r>
      <w:r w:rsidR="00C070EA">
        <w:rPr>
          <w:sz w:val="28"/>
          <w:szCs w:val="28"/>
        </w:rPr>
        <w:t xml:space="preserve">азначаємо, що </w:t>
      </w:r>
      <w:r w:rsidR="005A1294">
        <w:rPr>
          <w:sz w:val="28"/>
          <w:szCs w:val="28"/>
        </w:rPr>
        <w:t xml:space="preserve">порушені </w:t>
      </w:r>
      <w:r w:rsidR="00850E3C">
        <w:rPr>
          <w:sz w:val="28"/>
          <w:szCs w:val="28"/>
        </w:rPr>
        <w:t xml:space="preserve">у цьому контексті у законопроекті </w:t>
      </w:r>
      <w:r w:rsidR="00C070EA" w:rsidRPr="00C070EA">
        <w:rPr>
          <w:sz w:val="28"/>
          <w:szCs w:val="28"/>
        </w:rPr>
        <w:t>питання</w:t>
      </w:r>
      <w:r w:rsidR="00B02C64">
        <w:rPr>
          <w:sz w:val="28"/>
          <w:szCs w:val="28"/>
        </w:rPr>
        <w:t xml:space="preserve"> насамперед </w:t>
      </w:r>
      <w:r w:rsidR="005A1294">
        <w:rPr>
          <w:sz w:val="28"/>
          <w:szCs w:val="28"/>
        </w:rPr>
        <w:t xml:space="preserve">мають розглядатися </w:t>
      </w:r>
      <w:r w:rsidR="00C070EA" w:rsidRPr="00C070EA">
        <w:rPr>
          <w:sz w:val="28"/>
          <w:szCs w:val="28"/>
        </w:rPr>
        <w:t xml:space="preserve">з урахуванням </w:t>
      </w:r>
      <w:r w:rsidR="00320253" w:rsidRPr="00C070EA">
        <w:rPr>
          <w:sz w:val="28"/>
          <w:szCs w:val="28"/>
        </w:rPr>
        <w:t>вимог Конституції У</w:t>
      </w:r>
      <w:r w:rsidR="000670CB" w:rsidRPr="00C070EA">
        <w:rPr>
          <w:sz w:val="28"/>
          <w:szCs w:val="28"/>
        </w:rPr>
        <w:t>країни</w:t>
      </w:r>
      <w:r w:rsidR="001C270B">
        <w:rPr>
          <w:sz w:val="28"/>
          <w:szCs w:val="28"/>
        </w:rPr>
        <w:t xml:space="preserve"> щодо </w:t>
      </w:r>
      <w:r w:rsidR="008E727D">
        <w:rPr>
          <w:sz w:val="28"/>
          <w:szCs w:val="28"/>
        </w:rPr>
        <w:t xml:space="preserve">додержання права власності Українського народу, права кожного громадянина користуватися природними об'єктами права власності народу відповідно до закону (частини перша </w:t>
      </w:r>
      <w:r w:rsidR="00237024">
        <w:rPr>
          <w:sz w:val="28"/>
          <w:szCs w:val="28"/>
        </w:rPr>
        <w:t>і</w:t>
      </w:r>
      <w:r w:rsidR="008E727D">
        <w:rPr>
          <w:sz w:val="28"/>
          <w:szCs w:val="28"/>
        </w:rPr>
        <w:t xml:space="preserve"> друга статті 13) та </w:t>
      </w:r>
      <w:r w:rsidR="001C270B">
        <w:rPr>
          <w:sz w:val="28"/>
          <w:szCs w:val="28"/>
        </w:rPr>
        <w:t xml:space="preserve">забезпечення </w:t>
      </w:r>
      <w:r w:rsidR="00B3051C" w:rsidRPr="00C070EA">
        <w:rPr>
          <w:sz w:val="28"/>
          <w:szCs w:val="28"/>
        </w:rPr>
        <w:t>права</w:t>
      </w:r>
      <w:r w:rsidR="000670CB" w:rsidRPr="00C070EA">
        <w:rPr>
          <w:sz w:val="28"/>
          <w:szCs w:val="28"/>
        </w:rPr>
        <w:t> кожного на безпечне для життя і здоров'я довкілля та на відшкодування завданої порушенням цього права шкод</w:t>
      </w:r>
      <w:bookmarkStart w:id="11" w:name="n4330"/>
      <w:bookmarkEnd w:id="11"/>
      <w:r w:rsidR="00290CF5">
        <w:rPr>
          <w:sz w:val="28"/>
          <w:szCs w:val="28"/>
        </w:rPr>
        <w:t xml:space="preserve">и, а так само гарантій </w:t>
      </w:r>
      <w:r w:rsidR="000670CB" w:rsidRPr="00C070EA">
        <w:rPr>
          <w:sz w:val="28"/>
          <w:szCs w:val="28"/>
        </w:rPr>
        <w:t>к</w:t>
      </w:r>
      <w:r w:rsidR="000670CB" w:rsidRPr="000670CB">
        <w:rPr>
          <w:sz w:val="28"/>
          <w:szCs w:val="28"/>
        </w:rPr>
        <w:t xml:space="preserve">ожному </w:t>
      </w:r>
      <w:r w:rsidR="00A362E4">
        <w:rPr>
          <w:sz w:val="28"/>
          <w:szCs w:val="28"/>
        </w:rPr>
        <w:t xml:space="preserve">на </w:t>
      </w:r>
      <w:r w:rsidR="000670CB" w:rsidRPr="000670CB">
        <w:rPr>
          <w:sz w:val="28"/>
          <w:szCs w:val="28"/>
        </w:rPr>
        <w:t>вільн</w:t>
      </w:r>
      <w:r w:rsidR="00A362E4">
        <w:rPr>
          <w:sz w:val="28"/>
          <w:szCs w:val="28"/>
        </w:rPr>
        <w:t>ий</w:t>
      </w:r>
      <w:r w:rsidR="000670CB" w:rsidRPr="000670CB">
        <w:rPr>
          <w:sz w:val="28"/>
          <w:szCs w:val="28"/>
        </w:rPr>
        <w:t xml:space="preserve"> доступ до інформації про стан </w:t>
      </w:r>
      <w:r w:rsidR="000670CB" w:rsidRPr="00C070EA">
        <w:rPr>
          <w:sz w:val="28"/>
          <w:szCs w:val="28"/>
        </w:rPr>
        <w:t>довкілля</w:t>
      </w:r>
      <w:r w:rsidR="000670CB" w:rsidRPr="000670CB">
        <w:rPr>
          <w:sz w:val="28"/>
          <w:szCs w:val="28"/>
        </w:rPr>
        <w:t>, а також прав</w:t>
      </w:r>
      <w:r w:rsidR="00290CF5">
        <w:rPr>
          <w:sz w:val="28"/>
          <w:szCs w:val="28"/>
        </w:rPr>
        <w:t xml:space="preserve">а на її поширення і неприпустимості засекречення </w:t>
      </w:r>
      <w:r w:rsidR="00290CF5" w:rsidRPr="000670CB">
        <w:rPr>
          <w:sz w:val="28"/>
          <w:szCs w:val="28"/>
        </w:rPr>
        <w:t xml:space="preserve">ніким </w:t>
      </w:r>
      <w:r w:rsidR="000670CB" w:rsidRPr="00C070EA">
        <w:rPr>
          <w:sz w:val="28"/>
          <w:szCs w:val="28"/>
        </w:rPr>
        <w:t>т</w:t>
      </w:r>
      <w:r w:rsidR="000670CB" w:rsidRPr="000670CB">
        <w:rPr>
          <w:sz w:val="28"/>
          <w:szCs w:val="28"/>
        </w:rPr>
        <w:t>ак</w:t>
      </w:r>
      <w:r w:rsidR="00290CF5">
        <w:rPr>
          <w:sz w:val="28"/>
          <w:szCs w:val="28"/>
        </w:rPr>
        <w:t xml:space="preserve">ої </w:t>
      </w:r>
      <w:r w:rsidR="000670CB" w:rsidRPr="000670CB">
        <w:rPr>
          <w:sz w:val="28"/>
          <w:szCs w:val="28"/>
        </w:rPr>
        <w:t>інформаці</w:t>
      </w:r>
      <w:r w:rsidR="00290CF5">
        <w:rPr>
          <w:sz w:val="28"/>
          <w:szCs w:val="28"/>
        </w:rPr>
        <w:t>ї</w:t>
      </w:r>
      <w:r w:rsidR="008E727D" w:rsidRPr="008E727D">
        <w:rPr>
          <w:sz w:val="28"/>
          <w:szCs w:val="28"/>
        </w:rPr>
        <w:t xml:space="preserve"> </w:t>
      </w:r>
      <w:r w:rsidR="008E727D">
        <w:rPr>
          <w:sz w:val="28"/>
          <w:szCs w:val="28"/>
        </w:rPr>
        <w:t>(</w:t>
      </w:r>
      <w:r w:rsidR="008E727D" w:rsidRPr="00C070EA">
        <w:rPr>
          <w:sz w:val="28"/>
          <w:szCs w:val="28"/>
        </w:rPr>
        <w:t>статт</w:t>
      </w:r>
      <w:r w:rsidR="008E727D">
        <w:rPr>
          <w:sz w:val="28"/>
          <w:szCs w:val="28"/>
        </w:rPr>
        <w:t>я</w:t>
      </w:r>
      <w:r w:rsidR="005C4DFC">
        <w:rPr>
          <w:sz w:val="28"/>
          <w:szCs w:val="28"/>
        </w:rPr>
        <w:t> </w:t>
      </w:r>
      <w:r w:rsidR="008E727D" w:rsidRPr="00C070EA">
        <w:rPr>
          <w:sz w:val="28"/>
          <w:szCs w:val="28"/>
        </w:rPr>
        <w:t>50</w:t>
      </w:r>
      <w:r w:rsidR="008E727D">
        <w:rPr>
          <w:sz w:val="28"/>
          <w:szCs w:val="28"/>
        </w:rPr>
        <w:t>)</w:t>
      </w:r>
      <w:r w:rsidR="000670CB" w:rsidRPr="000670CB">
        <w:rPr>
          <w:sz w:val="28"/>
          <w:szCs w:val="28"/>
        </w:rPr>
        <w:t>.</w:t>
      </w:r>
    </w:p>
    <w:p w:rsidR="006B5E27" w:rsidRDefault="0076545E" w:rsidP="00402E57">
      <w:pPr>
        <w:pStyle w:val="rvps2"/>
        <w:shd w:val="clear" w:color="auto" w:fill="FFFFFF"/>
        <w:spacing w:before="0" w:beforeAutospacing="0" w:after="0" w:afterAutospacing="0"/>
        <w:ind w:firstLine="709"/>
        <w:jc w:val="both"/>
        <w:rPr>
          <w:sz w:val="28"/>
          <w:szCs w:val="28"/>
        </w:rPr>
      </w:pPr>
      <w:r w:rsidRPr="0076545E">
        <w:rPr>
          <w:sz w:val="28"/>
          <w:szCs w:val="28"/>
        </w:rPr>
        <w:lastRenderedPageBreak/>
        <w:t>Крім цього</w:t>
      </w:r>
      <w:r w:rsidR="00A55257">
        <w:rPr>
          <w:sz w:val="28"/>
          <w:szCs w:val="28"/>
        </w:rPr>
        <w:t>,</w:t>
      </w:r>
      <w:r w:rsidRPr="0076545E">
        <w:rPr>
          <w:sz w:val="28"/>
          <w:szCs w:val="28"/>
        </w:rPr>
        <w:t xml:space="preserve"> зазначаємо, що зважаючи на сукупність успадкованих людством від попередніх поколінь об'єктів культурної спадщини – як </w:t>
      </w:r>
      <w:bookmarkStart w:id="12" w:name="n16"/>
      <w:bookmarkEnd w:id="12"/>
      <w:r w:rsidRPr="0076545E">
        <w:rPr>
          <w:sz w:val="28"/>
          <w:szCs w:val="28"/>
        </w:rPr>
        <w:t>визначних місць, споруд (витворів), комплексів (ансамблів), їхніх частин, пов'язаних із ними рухомих предметів, а також територій чи водних об'єктів (об'єктів підводної культурної та археологічної спадщини), інших природних, природно-антропогенних або створених людиною об'єктів незалежно від стану збереженості, що донесли до нашого часу цінність з археологічного, естетичного, етнологічного, історичного, </w:t>
      </w:r>
      <w:hyperlink r:id="rId9" w:anchor="w1_2" w:history="1">
        <w:r w:rsidRPr="0076545E">
          <w:rPr>
            <w:sz w:val="28"/>
            <w:szCs w:val="28"/>
          </w:rPr>
          <w:t>архітектур</w:t>
        </w:r>
      </w:hyperlink>
      <w:r w:rsidRPr="0076545E">
        <w:rPr>
          <w:sz w:val="28"/>
          <w:szCs w:val="28"/>
        </w:rPr>
        <w:t xml:space="preserve">ного, мистецького, наукового чи художнього погляду і зберегли свою автентичність, </w:t>
      </w:r>
      <w:r w:rsidR="00DC41B5">
        <w:rPr>
          <w:sz w:val="28"/>
          <w:szCs w:val="28"/>
        </w:rPr>
        <w:t xml:space="preserve">особливого значення у цьому </w:t>
      </w:r>
      <w:r w:rsidR="00DC41B5" w:rsidRPr="00402E57">
        <w:rPr>
          <w:sz w:val="28"/>
          <w:szCs w:val="28"/>
        </w:rPr>
        <w:t xml:space="preserve">контексті набуває питання щодо </w:t>
      </w:r>
      <w:r w:rsidR="006B5E27" w:rsidRPr="00402E57">
        <w:rPr>
          <w:sz w:val="28"/>
          <w:szCs w:val="28"/>
        </w:rPr>
        <w:t xml:space="preserve">збереження </w:t>
      </w:r>
      <w:r w:rsidR="00DC41B5" w:rsidRPr="00402E57">
        <w:rPr>
          <w:sz w:val="28"/>
          <w:szCs w:val="28"/>
        </w:rPr>
        <w:t>об'єктів архітектури</w:t>
      </w:r>
      <w:r w:rsidR="00A55257">
        <w:rPr>
          <w:sz w:val="28"/>
          <w:szCs w:val="28"/>
        </w:rPr>
        <w:t>,</w:t>
      </w:r>
      <w:r w:rsidR="00DC41B5" w:rsidRPr="00402E57">
        <w:rPr>
          <w:sz w:val="28"/>
          <w:szCs w:val="28"/>
        </w:rPr>
        <w:t xml:space="preserve"> місцем розташування яких</w:t>
      </w:r>
      <w:r w:rsidR="00195FA5">
        <w:rPr>
          <w:sz w:val="28"/>
          <w:szCs w:val="28"/>
        </w:rPr>
        <w:t xml:space="preserve"> є </w:t>
      </w:r>
      <w:r w:rsidR="00195FA5" w:rsidRPr="00195FA5">
        <w:rPr>
          <w:sz w:val="28"/>
          <w:szCs w:val="28"/>
        </w:rPr>
        <w:t>тимчасово окупована територія України</w:t>
      </w:r>
      <w:r w:rsidR="006B5E27" w:rsidRPr="00195FA5">
        <w:rPr>
          <w:sz w:val="28"/>
          <w:szCs w:val="28"/>
        </w:rPr>
        <w:t>.</w:t>
      </w:r>
      <w:r w:rsidR="006B5E27" w:rsidRPr="00402E57">
        <w:rPr>
          <w:sz w:val="28"/>
          <w:szCs w:val="28"/>
        </w:rPr>
        <w:t xml:space="preserve"> </w:t>
      </w:r>
      <w:r w:rsidR="00402E57" w:rsidRPr="00402E57">
        <w:rPr>
          <w:sz w:val="28"/>
          <w:szCs w:val="28"/>
        </w:rPr>
        <w:t xml:space="preserve">Відтак, всі питання щодо </w:t>
      </w:r>
      <w:r w:rsidR="00402E57">
        <w:rPr>
          <w:sz w:val="28"/>
          <w:szCs w:val="28"/>
        </w:rPr>
        <w:t>приватизації</w:t>
      </w:r>
      <w:r w:rsidR="003A5AE8">
        <w:rPr>
          <w:sz w:val="28"/>
          <w:szCs w:val="28"/>
        </w:rPr>
        <w:t xml:space="preserve"> </w:t>
      </w:r>
      <w:r w:rsidR="00402E57" w:rsidRPr="00402E57">
        <w:rPr>
          <w:sz w:val="28"/>
          <w:szCs w:val="28"/>
        </w:rPr>
        <w:t xml:space="preserve">об'єктів </w:t>
      </w:r>
      <w:r w:rsidR="00402E57">
        <w:rPr>
          <w:sz w:val="28"/>
          <w:szCs w:val="28"/>
        </w:rPr>
        <w:t xml:space="preserve">архітектури </w:t>
      </w:r>
      <w:r w:rsidR="00402E57" w:rsidRPr="00402E57">
        <w:rPr>
          <w:sz w:val="28"/>
          <w:szCs w:val="28"/>
        </w:rPr>
        <w:t>як окремих будівель, </w:t>
      </w:r>
      <w:bookmarkStart w:id="13" w:name="w1_8"/>
      <w:r w:rsidR="00402E57" w:rsidRPr="00402E57">
        <w:rPr>
          <w:sz w:val="28"/>
          <w:szCs w:val="28"/>
        </w:rPr>
        <w:fldChar w:fldCharType="begin"/>
      </w:r>
      <w:r w:rsidR="00402E57" w:rsidRPr="00402E57">
        <w:rPr>
          <w:sz w:val="28"/>
          <w:szCs w:val="28"/>
        </w:rPr>
        <w:instrText xml:space="preserve"> HYPERLINK "https://zakon.rada.gov.ua/rada/show/1805-14?find=1&amp;text=%D0%B0%D1%80%D1%85%D1%96%D1%82%D0%B5%D0%BA%D1%82%D1%83%D1%80" \l "w1_9" </w:instrText>
      </w:r>
      <w:r w:rsidR="00402E57" w:rsidRPr="00402E57">
        <w:rPr>
          <w:sz w:val="28"/>
          <w:szCs w:val="28"/>
        </w:rPr>
        <w:fldChar w:fldCharType="separate"/>
      </w:r>
      <w:r w:rsidR="00402E57" w:rsidRPr="00402E57">
        <w:rPr>
          <w:sz w:val="28"/>
          <w:szCs w:val="28"/>
        </w:rPr>
        <w:t>архітектур</w:t>
      </w:r>
      <w:r w:rsidR="00402E57" w:rsidRPr="00402E57">
        <w:rPr>
          <w:sz w:val="28"/>
          <w:szCs w:val="28"/>
        </w:rPr>
        <w:fldChar w:fldCharType="end"/>
      </w:r>
      <w:bookmarkEnd w:id="13"/>
      <w:r w:rsidR="00402E57" w:rsidRPr="00402E57">
        <w:rPr>
          <w:sz w:val="28"/>
          <w:szCs w:val="28"/>
        </w:rPr>
        <w:t xml:space="preserve">них споруд, що повністю або частково збереглися в автентичному стані і характеризуються відзнаками певної культури, епохи, певних стилів, традицій, будівельних технологій або є творами відомих авторів, мають вирішуватися </w:t>
      </w:r>
      <w:r w:rsidR="00402E57">
        <w:rPr>
          <w:sz w:val="28"/>
          <w:szCs w:val="28"/>
        </w:rPr>
        <w:t xml:space="preserve">насамперед </w:t>
      </w:r>
      <w:r w:rsidR="00402E57" w:rsidRPr="00402E57">
        <w:rPr>
          <w:sz w:val="28"/>
          <w:szCs w:val="28"/>
        </w:rPr>
        <w:t>з урахуванням національних інтересів</w:t>
      </w:r>
      <w:r w:rsidR="002605EE">
        <w:rPr>
          <w:sz w:val="28"/>
          <w:szCs w:val="28"/>
        </w:rPr>
        <w:t xml:space="preserve"> держави</w:t>
      </w:r>
      <w:r w:rsidR="00402E57" w:rsidRPr="00402E57">
        <w:rPr>
          <w:sz w:val="28"/>
          <w:szCs w:val="28"/>
        </w:rPr>
        <w:t xml:space="preserve">. </w:t>
      </w:r>
    </w:p>
    <w:p w:rsidR="007A48C3" w:rsidRDefault="007A48C3" w:rsidP="007A48C3">
      <w:pPr>
        <w:pStyle w:val="rvps2"/>
        <w:shd w:val="clear" w:color="auto" w:fill="FFFFFF"/>
        <w:spacing w:before="0" w:beforeAutospacing="0" w:after="0" w:afterAutospacing="0"/>
        <w:ind w:firstLine="709"/>
        <w:jc w:val="both"/>
        <w:rPr>
          <w:color w:val="000000" w:themeColor="text1"/>
          <w:sz w:val="28"/>
          <w:szCs w:val="28"/>
        </w:rPr>
      </w:pPr>
    </w:p>
    <w:p w:rsidR="00CB64F3" w:rsidRDefault="008E65B1" w:rsidP="00CB64F3">
      <w:pPr>
        <w:spacing w:after="0" w:line="240" w:lineRule="auto"/>
        <w:ind w:firstLine="709"/>
        <w:jc w:val="both"/>
        <w:rPr>
          <w:rFonts w:ascii="Times New Roman" w:hAnsi="Times New Roman"/>
          <w:color w:val="000000" w:themeColor="text1"/>
          <w:sz w:val="28"/>
          <w:szCs w:val="28"/>
        </w:rPr>
      </w:pPr>
      <w:r w:rsidRPr="00CB64F3">
        <w:rPr>
          <w:rFonts w:ascii="Times New Roman" w:hAnsi="Times New Roman"/>
          <w:color w:val="000000" w:themeColor="text1"/>
          <w:sz w:val="28"/>
          <w:szCs w:val="28"/>
        </w:rPr>
        <w:t>4. </w:t>
      </w:r>
      <w:r w:rsidR="00CB64F3" w:rsidRPr="00CB64F3">
        <w:rPr>
          <w:rFonts w:ascii="Times New Roman" w:hAnsi="Times New Roman"/>
          <w:color w:val="000000" w:themeColor="text1"/>
          <w:sz w:val="28"/>
          <w:szCs w:val="28"/>
        </w:rPr>
        <w:t>Крім цього зазначаємо,</w:t>
      </w:r>
      <w:r w:rsidR="00CB64F3" w:rsidRPr="00852A56">
        <w:rPr>
          <w:rFonts w:ascii="Times New Roman" w:hAnsi="Times New Roman"/>
          <w:color w:val="000000" w:themeColor="text1"/>
          <w:sz w:val="28"/>
          <w:szCs w:val="28"/>
        </w:rPr>
        <w:t xml:space="preserve"> що зміни, пропоновані законопроектом до </w:t>
      </w:r>
      <w:r w:rsidR="00CB64F3">
        <w:rPr>
          <w:rFonts w:ascii="Times New Roman" w:hAnsi="Times New Roman"/>
          <w:color w:val="000000" w:themeColor="text1"/>
          <w:sz w:val="28"/>
          <w:szCs w:val="28"/>
        </w:rPr>
        <w:t>пункту 7</w:t>
      </w:r>
      <w:r w:rsidR="00CB64F3" w:rsidRPr="00CB64F3">
        <w:rPr>
          <w:rFonts w:ascii="Times New Roman" w:hAnsi="Times New Roman"/>
          <w:color w:val="000000" w:themeColor="text1"/>
          <w:sz w:val="28"/>
          <w:szCs w:val="28"/>
          <w:vertAlign w:val="superscript"/>
        </w:rPr>
        <w:t>2</w:t>
      </w:r>
      <w:r w:rsidR="00CB64F3">
        <w:rPr>
          <w:rFonts w:ascii="Times New Roman" w:hAnsi="Times New Roman"/>
          <w:color w:val="000000" w:themeColor="text1"/>
          <w:sz w:val="28"/>
          <w:szCs w:val="28"/>
        </w:rPr>
        <w:t xml:space="preserve"> </w:t>
      </w:r>
      <w:r w:rsidR="00CB64F3" w:rsidRPr="00852A56">
        <w:rPr>
          <w:rFonts w:ascii="Times New Roman" w:hAnsi="Times New Roman"/>
          <w:color w:val="000000" w:themeColor="text1"/>
          <w:sz w:val="28"/>
          <w:szCs w:val="28"/>
        </w:rPr>
        <w:t>Закону України "Про приватизацію державного і комунального майна",</w:t>
      </w:r>
      <w:r w:rsidR="00CB64F3">
        <w:rPr>
          <w:rFonts w:ascii="Times New Roman" w:hAnsi="Times New Roman"/>
          <w:color w:val="000000" w:themeColor="text1"/>
          <w:sz w:val="28"/>
          <w:szCs w:val="28"/>
        </w:rPr>
        <w:t xml:space="preserve"> статті </w:t>
      </w:r>
      <w:r w:rsidR="00CB64F3" w:rsidRPr="00852A56">
        <w:rPr>
          <w:rFonts w:ascii="Times New Roman" w:hAnsi="Times New Roman"/>
          <w:color w:val="000000" w:themeColor="text1"/>
          <w:sz w:val="28"/>
          <w:szCs w:val="28"/>
        </w:rPr>
        <w:t xml:space="preserve"> </w:t>
      </w:r>
      <w:r w:rsidR="00CB64F3">
        <w:rPr>
          <w:rFonts w:ascii="Times New Roman" w:hAnsi="Times New Roman"/>
          <w:color w:val="000000" w:themeColor="text1"/>
          <w:sz w:val="28"/>
          <w:szCs w:val="28"/>
        </w:rPr>
        <w:t>11</w:t>
      </w:r>
      <w:r w:rsidR="00CB64F3" w:rsidRPr="00CB64F3">
        <w:rPr>
          <w:rFonts w:ascii="Times New Roman" w:hAnsi="Times New Roman"/>
          <w:color w:val="000000" w:themeColor="text1"/>
          <w:sz w:val="28"/>
          <w:szCs w:val="28"/>
          <w:vertAlign w:val="superscript"/>
        </w:rPr>
        <w:t>2</w:t>
      </w:r>
      <w:r w:rsidR="00CB64F3">
        <w:rPr>
          <w:rFonts w:ascii="Times New Roman" w:hAnsi="Times New Roman"/>
          <w:color w:val="000000" w:themeColor="text1"/>
          <w:sz w:val="28"/>
          <w:szCs w:val="28"/>
        </w:rPr>
        <w:t xml:space="preserve"> </w:t>
      </w:r>
      <w:r w:rsidR="00CB64F3" w:rsidRPr="00852A56">
        <w:rPr>
          <w:rFonts w:ascii="Times New Roman" w:hAnsi="Times New Roman"/>
          <w:color w:val="000000" w:themeColor="text1"/>
          <w:sz w:val="28"/>
          <w:szCs w:val="28"/>
        </w:rPr>
        <w:t xml:space="preserve">Закону України </w:t>
      </w:r>
      <w:r w:rsidR="00CB64F3">
        <w:rPr>
          <w:rFonts w:ascii="Times New Roman" w:hAnsi="Times New Roman"/>
          <w:color w:val="000000" w:themeColor="text1"/>
          <w:sz w:val="28"/>
          <w:szCs w:val="28"/>
        </w:rPr>
        <w:t xml:space="preserve">"Про управління об'єктами державної власності" та статті 7 Закону України "Про банки </w:t>
      </w:r>
      <w:r w:rsidR="00355068">
        <w:rPr>
          <w:rFonts w:ascii="Times New Roman" w:hAnsi="Times New Roman"/>
          <w:color w:val="000000" w:themeColor="text1"/>
          <w:sz w:val="28"/>
          <w:szCs w:val="28"/>
        </w:rPr>
        <w:t>і</w:t>
      </w:r>
      <w:bookmarkStart w:id="14" w:name="_GoBack"/>
      <w:bookmarkEnd w:id="14"/>
      <w:r w:rsidR="00CB64F3">
        <w:rPr>
          <w:rFonts w:ascii="Times New Roman" w:hAnsi="Times New Roman"/>
          <w:color w:val="000000" w:themeColor="text1"/>
          <w:sz w:val="28"/>
          <w:szCs w:val="28"/>
        </w:rPr>
        <w:t xml:space="preserve"> банківську діяльність" </w:t>
      </w:r>
      <w:r w:rsidR="00CB64F3" w:rsidRPr="00852A56">
        <w:rPr>
          <w:rFonts w:ascii="Times New Roman" w:hAnsi="Times New Roman"/>
          <w:color w:val="000000" w:themeColor="text1"/>
          <w:sz w:val="28"/>
          <w:szCs w:val="28"/>
        </w:rPr>
        <w:t xml:space="preserve">викладено без урахування вимог частини першої статті 116 Регламенту Верховної Ради, за якими пропозиції і поправки до законопроекту, який готується до другого читання, можуть вноситися лише до того тексту законопроекту (розділів, глав, статей, їх частин, пунктів, підпунктів, абзаців, речень), який прийнятий Верховною Радою України за основу. </w:t>
      </w:r>
    </w:p>
    <w:p w:rsidR="00544505" w:rsidRDefault="00544505" w:rsidP="007A48C3">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При цьому окремо зауважуємо таке.</w:t>
      </w:r>
    </w:p>
    <w:p w:rsidR="009C19D5" w:rsidRDefault="00544505" w:rsidP="003669A3">
      <w:pPr>
        <w:pStyle w:val="rvps2"/>
        <w:shd w:val="clear" w:color="auto" w:fill="FFFFFF"/>
        <w:spacing w:before="120" w:beforeAutospacing="0" w:after="0" w:afterAutospacing="0"/>
        <w:ind w:firstLine="709"/>
        <w:jc w:val="both"/>
        <w:rPr>
          <w:sz w:val="28"/>
          <w:szCs w:val="28"/>
        </w:rPr>
      </w:pPr>
      <w:r>
        <w:rPr>
          <w:color w:val="000000" w:themeColor="text1"/>
          <w:sz w:val="28"/>
          <w:szCs w:val="28"/>
        </w:rPr>
        <w:t xml:space="preserve">4.1. Зміни, що </w:t>
      </w:r>
      <w:r w:rsidR="00CB64F3">
        <w:rPr>
          <w:color w:val="000000" w:themeColor="text1"/>
          <w:sz w:val="28"/>
          <w:szCs w:val="28"/>
        </w:rPr>
        <w:t xml:space="preserve">пропонуються </w:t>
      </w:r>
      <w:r>
        <w:rPr>
          <w:color w:val="000000" w:themeColor="text1"/>
          <w:sz w:val="28"/>
          <w:szCs w:val="28"/>
        </w:rPr>
        <w:t xml:space="preserve">законопроектом </w:t>
      </w:r>
      <w:r w:rsidR="007A5A0B">
        <w:rPr>
          <w:color w:val="000000" w:themeColor="text1"/>
          <w:sz w:val="28"/>
          <w:szCs w:val="28"/>
        </w:rPr>
        <w:t xml:space="preserve">до </w:t>
      </w:r>
      <w:r w:rsidR="000649CD">
        <w:rPr>
          <w:color w:val="000000" w:themeColor="text1"/>
          <w:sz w:val="28"/>
          <w:szCs w:val="28"/>
        </w:rPr>
        <w:t xml:space="preserve">розділу </w:t>
      </w:r>
      <w:r w:rsidR="000649CD">
        <w:rPr>
          <w:color w:val="000000" w:themeColor="text1"/>
          <w:sz w:val="28"/>
          <w:szCs w:val="28"/>
          <w:lang w:val="en-US"/>
        </w:rPr>
        <w:t>V</w:t>
      </w:r>
      <w:r w:rsidR="000649CD" w:rsidRPr="000649CD">
        <w:rPr>
          <w:color w:val="000000" w:themeColor="text1"/>
          <w:sz w:val="28"/>
          <w:szCs w:val="28"/>
        </w:rPr>
        <w:t xml:space="preserve"> </w:t>
      </w:r>
      <w:r w:rsidR="000649CD">
        <w:rPr>
          <w:color w:val="000000" w:themeColor="text1"/>
          <w:sz w:val="28"/>
          <w:szCs w:val="28"/>
        </w:rPr>
        <w:t xml:space="preserve">"Прикінцеві та перехідні </w:t>
      </w:r>
      <w:r w:rsidR="000649CD" w:rsidRPr="000649CD">
        <w:rPr>
          <w:color w:val="000000" w:themeColor="text1"/>
          <w:sz w:val="28"/>
          <w:szCs w:val="28"/>
        </w:rPr>
        <w:t xml:space="preserve">положення" </w:t>
      </w:r>
      <w:r w:rsidR="000649CD" w:rsidRPr="000649CD">
        <w:rPr>
          <w:sz w:val="28"/>
          <w:szCs w:val="28"/>
        </w:rPr>
        <w:t>Закону України "Про приватизацію державного і комунального майна"</w:t>
      </w:r>
      <w:r w:rsidR="00CB64F3">
        <w:rPr>
          <w:sz w:val="28"/>
          <w:szCs w:val="28"/>
        </w:rPr>
        <w:t>, якими</w:t>
      </w:r>
      <w:r w:rsidR="007A5A0B">
        <w:rPr>
          <w:sz w:val="28"/>
          <w:szCs w:val="28"/>
        </w:rPr>
        <w:t xml:space="preserve"> </w:t>
      </w:r>
      <w:r w:rsidR="000649CD" w:rsidRPr="000649CD">
        <w:rPr>
          <w:sz w:val="28"/>
          <w:szCs w:val="28"/>
        </w:rPr>
        <w:t>пункт 7</w:t>
      </w:r>
      <w:r w:rsidR="000649CD" w:rsidRPr="000649CD">
        <w:rPr>
          <w:sz w:val="28"/>
          <w:szCs w:val="28"/>
          <w:vertAlign w:val="superscript"/>
        </w:rPr>
        <w:t>2</w:t>
      </w:r>
      <w:r w:rsidR="007A5A0B">
        <w:rPr>
          <w:sz w:val="28"/>
          <w:szCs w:val="28"/>
          <w:vertAlign w:val="superscript"/>
        </w:rPr>
        <w:t xml:space="preserve"> </w:t>
      </w:r>
      <w:r w:rsidR="007A5A0B">
        <w:rPr>
          <w:sz w:val="28"/>
          <w:szCs w:val="28"/>
        </w:rPr>
        <w:t>викла</w:t>
      </w:r>
      <w:r w:rsidR="00CB64F3">
        <w:rPr>
          <w:sz w:val="28"/>
          <w:szCs w:val="28"/>
        </w:rPr>
        <w:t>дається в</w:t>
      </w:r>
      <w:r w:rsidR="007A5A0B">
        <w:rPr>
          <w:sz w:val="28"/>
          <w:szCs w:val="28"/>
        </w:rPr>
        <w:t xml:space="preserve"> новій редакції</w:t>
      </w:r>
      <w:r w:rsidR="00D4474D">
        <w:rPr>
          <w:sz w:val="28"/>
          <w:szCs w:val="28"/>
        </w:rPr>
        <w:t xml:space="preserve"> і, зокрема, передбачається встанов</w:t>
      </w:r>
      <w:r w:rsidR="00C961C2">
        <w:rPr>
          <w:sz w:val="28"/>
          <w:szCs w:val="28"/>
        </w:rPr>
        <w:t xml:space="preserve">ити </w:t>
      </w:r>
      <w:r w:rsidR="00CB64F3">
        <w:rPr>
          <w:sz w:val="28"/>
          <w:szCs w:val="28"/>
        </w:rPr>
        <w:t>"</w:t>
      </w:r>
      <w:r w:rsidR="007A5A0B">
        <w:rPr>
          <w:sz w:val="28"/>
          <w:szCs w:val="28"/>
        </w:rPr>
        <w:t xml:space="preserve">до </w:t>
      </w:r>
      <w:r w:rsidR="007A5A0B" w:rsidRPr="004F3800">
        <w:rPr>
          <w:sz w:val="28"/>
          <w:szCs w:val="28"/>
        </w:rPr>
        <w:t>набрання чинності Законом Україн</w:t>
      </w:r>
      <w:r w:rsidR="00CB64F3">
        <w:rPr>
          <w:sz w:val="28"/>
          <w:szCs w:val="28"/>
        </w:rPr>
        <w:t>и "Про затвердження переліку об'</w:t>
      </w:r>
      <w:r w:rsidR="007A5A0B" w:rsidRPr="004F3800">
        <w:rPr>
          <w:sz w:val="28"/>
          <w:szCs w:val="28"/>
        </w:rPr>
        <w:t>єктів права державної власності, що не підлягають приватизації"</w:t>
      </w:r>
      <w:r w:rsidR="00CB64F3">
        <w:rPr>
          <w:sz w:val="28"/>
          <w:szCs w:val="28"/>
        </w:rPr>
        <w:t xml:space="preserve"> </w:t>
      </w:r>
      <w:r w:rsidR="007A5A0B" w:rsidRPr="004F3800">
        <w:rPr>
          <w:sz w:val="28"/>
          <w:szCs w:val="28"/>
        </w:rPr>
        <w:t>заборон</w:t>
      </w:r>
      <w:r w:rsidR="00330208" w:rsidRPr="00330208">
        <w:rPr>
          <w:sz w:val="28"/>
          <w:szCs w:val="28"/>
          <w:lang w:val="ru-RU"/>
        </w:rPr>
        <w:t>у</w:t>
      </w:r>
      <w:r w:rsidR="00CB64F3">
        <w:rPr>
          <w:sz w:val="28"/>
          <w:szCs w:val="28"/>
        </w:rPr>
        <w:t xml:space="preserve"> на</w:t>
      </w:r>
      <w:r w:rsidR="007A5A0B" w:rsidRPr="004F3800">
        <w:rPr>
          <w:sz w:val="28"/>
          <w:szCs w:val="28"/>
        </w:rPr>
        <w:t xml:space="preserve"> відчуження майна Державного підприємства "Завод "Арсенал", ЄДРПОУ 14310520, м. Київ, вул. Московська,</w:t>
      </w:r>
      <w:r w:rsidR="00CB64F3">
        <w:rPr>
          <w:sz w:val="28"/>
          <w:szCs w:val="28"/>
        </w:rPr>
        <w:t> </w:t>
      </w:r>
      <w:r w:rsidR="007A5A0B" w:rsidRPr="004F3800">
        <w:rPr>
          <w:sz w:val="28"/>
          <w:szCs w:val="28"/>
        </w:rPr>
        <w:t>8"</w:t>
      </w:r>
      <w:r w:rsidR="00CB64F3">
        <w:rPr>
          <w:sz w:val="28"/>
          <w:szCs w:val="28"/>
        </w:rPr>
        <w:t xml:space="preserve"> (абзац другий пункту </w:t>
      </w:r>
      <w:r w:rsidR="00CB64F3" w:rsidRPr="000649CD">
        <w:rPr>
          <w:sz w:val="28"/>
          <w:szCs w:val="28"/>
        </w:rPr>
        <w:t>7</w:t>
      </w:r>
      <w:r w:rsidR="00CB64F3" w:rsidRPr="000649CD">
        <w:rPr>
          <w:sz w:val="28"/>
          <w:szCs w:val="28"/>
          <w:vertAlign w:val="superscript"/>
        </w:rPr>
        <w:t>2</w:t>
      </w:r>
      <w:r w:rsidR="00CB64F3" w:rsidRPr="00CB64F3">
        <w:rPr>
          <w:color w:val="000000" w:themeColor="text1"/>
          <w:sz w:val="28"/>
          <w:szCs w:val="28"/>
        </w:rPr>
        <w:t xml:space="preserve"> </w:t>
      </w:r>
      <w:r w:rsidR="00CB64F3">
        <w:rPr>
          <w:color w:val="000000" w:themeColor="text1"/>
          <w:sz w:val="28"/>
          <w:szCs w:val="28"/>
        </w:rPr>
        <w:t xml:space="preserve">розділу </w:t>
      </w:r>
      <w:r w:rsidR="00CB64F3">
        <w:rPr>
          <w:color w:val="000000" w:themeColor="text1"/>
          <w:sz w:val="28"/>
          <w:szCs w:val="28"/>
          <w:lang w:val="en-US"/>
        </w:rPr>
        <w:t>V</w:t>
      </w:r>
      <w:r w:rsidR="00CB64F3" w:rsidRPr="000649CD">
        <w:rPr>
          <w:color w:val="000000" w:themeColor="text1"/>
          <w:sz w:val="28"/>
          <w:szCs w:val="28"/>
        </w:rPr>
        <w:t xml:space="preserve"> </w:t>
      </w:r>
      <w:r w:rsidR="00CB64F3">
        <w:rPr>
          <w:color w:val="000000" w:themeColor="text1"/>
          <w:sz w:val="28"/>
          <w:szCs w:val="28"/>
        </w:rPr>
        <w:t xml:space="preserve">"Прикінцеві та перехідні </w:t>
      </w:r>
      <w:r w:rsidR="00CB64F3" w:rsidRPr="000649CD">
        <w:rPr>
          <w:color w:val="000000" w:themeColor="text1"/>
          <w:sz w:val="28"/>
          <w:szCs w:val="28"/>
        </w:rPr>
        <w:t xml:space="preserve">положення" </w:t>
      </w:r>
      <w:r w:rsidR="00CB64F3" w:rsidRPr="000649CD">
        <w:rPr>
          <w:sz w:val="28"/>
          <w:szCs w:val="28"/>
        </w:rPr>
        <w:t>Закону України "Про приватизацію державного і комунального майна"</w:t>
      </w:r>
      <w:r w:rsidR="00CB64F3">
        <w:rPr>
          <w:sz w:val="28"/>
          <w:szCs w:val="28"/>
        </w:rPr>
        <w:t xml:space="preserve"> (в редакції законопроекту)</w:t>
      </w:r>
      <w:r w:rsidR="00D4474D">
        <w:rPr>
          <w:sz w:val="28"/>
          <w:szCs w:val="28"/>
        </w:rPr>
        <w:t xml:space="preserve"> викладено </w:t>
      </w:r>
      <w:r w:rsidR="00D4474D" w:rsidRPr="00D4474D">
        <w:rPr>
          <w:sz w:val="28"/>
          <w:szCs w:val="28"/>
        </w:rPr>
        <w:t>без урахування норм пункту 36 частини першої статті 85 Конституції України, за якими до повноважень Верховної Ради України належить затвердження переліку об</w:t>
      </w:r>
      <w:r w:rsidR="00C961C2">
        <w:rPr>
          <w:sz w:val="28"/>
          <w:szCs w:val="28"/>
        </w:rPr>
        <w:t>'</w:t>
      </w:r>
      <w:r w:rsidR="00D4474D" w:rsidRPr="00D4474D">
        <w:rPr>
          <w:sz w:val="28"/>
          <w:szCs w:val="28"/>
        </w:rPr>
        <w:t xml:space="preserve">єктів права державної власності, що не підлягають приватизації. </w:t>
      </w:r>
    </w:p>
    <w:p w:rsidR="0099265D" w:rsidRDefault="001A6DC1" w:rsidP="003669A3">
      <w:pPr>
        <w:spacing w:before="120"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4.2. Змінами до законів України "Про управління об'єктами державної власності" та "Про банки </w:t>
      </w:r>
      <w:r w:rsidR="00355068">
        <w:rPr>
          <w:rFonts w:ascii="Times New Roman" w:hAnsi="Times New Roman"/>
          <w:color w:val="000000" w:themeColor="text1"/>
          <w:sz w:val="28"/>
          <w:szCs w:val="28"/>
        </w:rPr>
        <w:t>і</w:t>
      </w:r>
      <w:r>
        <w:rPr>
          <w:rFonts w:ascii="Times New Roman" w:hAnsi="Times New Roman"/>
          <w:color w:val="000000" w:themeColor="text1"/>
          <w:sz w:val="28"/>
          <w:szCs w:val="28"/>
        </w:rPr>
        <w:t xml:space="preserve"> банківську діяльність"</w:t>
      </w:r>
      <w:r w:rsidR="00166426">
        <w:rPr>
          <w:rFonts w:ascii="Times New Roman" w:hAnsi="Times New Roman"/>
          <w:color w:val="000000" w:themeColor="text1"/>
          <w:sz w:val="28"/>
          <w:szCs w:val="28"/>
        </w:rPr>
        <w:t xml:space="preserve"> визначається у випадку виявлення наявних або потенційних загроз національній безпеці України </w:t>
      </w:r>
      <w:r w:rsidR="00166426">
        <w:rPr>
          <w:rFonts w:ascii="Times New Roman" w:hAnsi="Times New Roman"/>
          <w:color w:val="000000" w:themeColor="text1"/>
          <w:sz w:val="28"/>
          <w:szCs w:val="28"/>
        </w:rPr>
        <w:lastRenderedPageBreak/>
        <w:t xml:space="preserve">вжиття заходів (яких саме?) для нейтралізації їх впливу на діяльність підприємства, господарського товариства, банку. При цьому перелік </w:t>
      </w:r>
      <w:r w:rsidR="00831B76">
        <w:rPr>
          <w:rFonts w:ascii="Times New Roman" w:hAnsi="Times New Roman"/>
          <w:color w:val="000000" w:themeColor="text1"/>
          <w:sz w:val="28"/>
          <w:szCs w:val="28"/>
        </w:rPr>
        <w:t xml:space="preserve">конкретних заходів </w:t>
      </w:r>
      <w:r w:rsidR="00166426">
        <w:rPr>
          <w:rFonts w:ascii="Times New Roman" w:hAnsi="Times New Roman"/>
          <w:color w:val="000000" w:themeColor="text1"/>
          <w:sz w:val="28"/>
          <w:szCs w:val="28"/>
        </w:rPr>
        <w:t>визначатиметься</w:t>
      </w:r>
      <w:r w:rsidR="00831B76">
        <w:rPr>
          <w:rFonts w:ascii="Times New Roman" w:hAnsi="Times New Roman"/>
          <w:color w:val="000000" w:themeColor="text1"/>
          <w:sz w:val="28"/>
          <w:szCs w:val="28"/>
        </w:rPr>
        <w:t xml:space="preserve"> за формулою</w:t>
      </w:r>
      <w:r w:rsidR="00166426">
        <w:rPr>
          <w:rFonts w:ascii="Times New Roman" w:hAnsi="Times New Roman"/>
          <w:color w:val="000000" w:themeColor="text1"/>
          <w:sz w:val="28"/>
          <w:szCs w:val="28"/>
        </w:rPr>
        <w:t xml:space="preserve">, як це передбачається законопроектом, </w:t>
      </w:r>
      <w:r w:rsidR="00831B76">
        <w:rPr>
          <w:rFonts w:ascii="Times New Roman" w:hAnsi="Times New Roman"/>
          <w:color w:val="000000" w:themeColor="text1"/>
          <w:sz w:val="28"/>
          <w:szCs w:val="28"/>
        </w:rPr>
        <w:t>"</w:t>
      </w:r>
      <w:r w:rsidR="00166426">
        <w:rPr>
          <w:rFonts w:ascii="Times New Roman" w:hAnsi="Times New Roman"/>
          <w:color w:val="000000" w:themeColor="text1"/>
          <w:sz w:val="28"/>
          <w:szCs w:val="28"/>
        </w:rPr>
        <w:t>суб'єктом управління або за його рішенням керівником підприємства (господарського товариства</w:t>
      </w:r>
      <w:r w:rsidR="00166426" w:rsidRPr="001472C7">
        <w:rPr>
          <w:rFonts w:ascii="Times New Roman" w:hAnsi="Times New Roman"/>
          <w:color w:val="000000" w:themeColor="text1"/>
          <w:sz w:val="28"/>
          <w:szCs w:val="28"/>
        </w:rPr>
        <w:t>)</w:t>
      </w:r>
      <w:r w:rsidR="00831B76">
        <w:rPr>
          <w:rFonts w:ascii="Times New Roman" w:hAnsi="Times New Roman"/>
          <w:color w:val="000000" w:themeColor="text1"/>
          <w:sz w:val="28"/>
          <w:szCs w:val="28"/>
        </w:rPr>
        <w:t>"</w:t>
      </w:r>
      <w:r w:rsidR="0099265D" w:rsidRPr="001472C7">
        <w:rPr>
          <w:rFonts w:ascii="Times New Roman" w:hAnsi="Times New Roman"/>
          <w:color w:val="000000" w:themeColor="text1"/>
          <w:sz w:val="28"/>
          <w:szCs w:val="28"/>
        </w:rPr>
        <w:t xml:space="preserve">, </w:t>
      </w:r>
      <w:r w:rsidR="00831B76">
        <w:rPr>
          <w:rFonts w:ascii="Times New Roman" w:hAnsi="Times New Roman"/>
          <w:color w:val="000000" w:themeColor="text1"/>
          <w:sz w:val="28"/>
          <w:szCs w:val="28"/>
        </w:rPr>
        <w:t>"</w:t>
      </w:r>
      <w:r w:rsidR="0099265D" w:rsidRPr="001472C7">
        <w:rPr>
          <w:rFonts w:ascii="Times New Roman" w:hAnsi="Times New Roman"/>
          <w:color w:val="000000" w:themeColor="text1"/>
          <w:sz w:val="28"/>
          <w:szCs w:val="28"/>
        </w:rPr>
        <w:t>керівником банку</w:t>
      </w:r>
      <w:r w:rsidR="00831B76">
        <w:rPr>
          <w:rFonts w:ascii="Times New Roman" w:hAnsi="Times New Roman"/>
          <w:color w:val="000000" w:themeColor="text1"/>
          <w:sz w:val="28"/>
          <w:szCs w:val="28"/>
        </w:rPr>
        <w:t>" … "та може включати, зокрема…"</w:t>
      </w:r>
      <w:r w:rsidR="0099265D" w:rsidRPr="001472C7">
        <w:rPr>
          <w:rFonts w:ascii="Times New Roman" w:hAnsi="Times New Roman"/>
          <w:color w:val="000000" w:themeColor="text1"/>
          <w:sz w:val="28"/>
          <w:szCs w:val="28"/>
        </w:rPr>
        <w:t xml:space="preserve">. Зазначаємо, що </w:t>
      </w:r>
      <w:r w:rsidR="00FA5B43" w:rsidRPr="001472C7">
        <w:rPr>
          <w:rFonts w:ascii="Times New Roman" w:hAnsi="Times New Roman"/>
          <w:color w:val="000000" w:themeColor="text1"/>
          <w:sz w:val="28"/>
          <w:szCs w:val="28"/>
        </w:rPr>
        <w:t xml:space="preserve">викладення </w:t>
      </w:r>
      <w:r w:rsidR="001472C7" w:rsidRPr="001472C7">
        <w:rPr>
          <w:rFonts w:ascii="Times New Roman" w:hAnsi="Times New Roman"/>
          <w:color w:val="000000" w:themeColor="text1"/>
          <w:sz w:val="28"/>
          <w:szCs w:val="28"/>
        </w:rPr>
        <w:t xml:space="preserve">відповідних </w:t>
      </w:r>
      <w:r w:rsidR="00FA5B43" w:rsidRPr="001472C7">
        <w:rPr>
          <w:rFonts w:ascii="Times New Roman" w:hAnsi="Times New Roman"/>
          <w:color w:val="000000" w:themeColor="text1"/>
          <w:sz w:val="28"/>
          <w:szCs w:val="28"/>
        </w:rPr>
        <w:t xml:space="preserve">положень у пропонований </w:t>
      </w:r>
      <w:r w:rsidR="003C7C8C" w:rsidRPr="001472C7">
        <w:rPr>
          <w:rFonts w:ascii="Times New Roman" w:hAnsi="Times New Roman"/>
          <w:color w:val="000000" w:themeColor="text1"/>
          <w:sz w:val="28"/>
          <w:szCs w:val="28"/>
        </w:rPr>
        <w:t xml:space="preserve">законопроектом </w:t>
      </w:r>
      <w:r w:rsidR="00FA5B43" w:rsidRPr="001472C7">
        <w:rPr>
          <w:rFonts w:ascii="Times New Roman" w:hAnsi="Times New Roman"/>
          <w:color w:val="000000" w:themeColor="text1"/>
          <w:sz w:val="28"/>
          <w:szCs w:val="28"/>
        </w:rPr>
        <w:t xml:space="preserve">спосіб є </w:t>
      </w:r>
      <w:r w:rsidR="001472C7" w:rsidRPr="001472C7">
        <w:rPr>
          <w:rFonts w:ascii="Times New Roman" w:hAnsi="Times New Roman"/>
          <w:sz w:val="28"/>
          <w:szCs w:val="28"/>
          <w:lang w:eastAsia="uk-UA"/>
        </w:rPr>
        <w:t>несумісним із принципом верховенства права та його н</w:t>
      </w:r>
      <w:r w:rsidR="001472C7" w:rsidRPr="001472C7">
        <w:rPr>
          <w:rFonts w:ascii="Times New Roman" w:hAnsi="Times New Roman"/>
          <w:sz w:val="28"/>
          <w:szCs w:val="28"/>
        </w:rPr>
        <w:t xml:space="preserve">еодмінним елементом юридичною визначеністю, яка вимагає від законодавця чіткості, зрозумілості, однозначності правових норм, їх передбачуваності </w:t>
      </w:r>
      <w:r w:rsidR="001472C7" w:rsidRPr="001472C7">
        <w:rPr>
          <w:rFonts w:ascii="Times New Roman" w:hAnsi="Times New Roman"/>
          <w:color w:val="000000"/>
          <w:sz w:val="28"/>
          <w:szCs w:val="28"/>
          <w:shd w:val="clear" w:color="auto" w:fill="FFFFFF"/>
        </w:rPr>
        <w:t>(прогнозованості) для забезпечення стабільного правового становища людини (</w:t>
      </w:r>
      <w:hyperlink r:id="rId10" w:anchor="n40" w:tgtFrame="_blank" w:history="1">
        <w:r w:rsidR="001472C7" w:rsidRPr="001472C7">
          <w:rPr>
            <w:rFonts w:ascii="Times New Roman" w:hAnsi="Times New Roman"/>
            <w:color w:val="000000"/>
            <w:sz w:val="28"/>
            <w:szCs w:val="28"/>
          </w:rPr>
          <w:t>абзац</w:t>
        </w:r>
        <w:r w:rsidR="001472C7">
          <w:rPr>
            <w:rFonts w:ascii="Times New Roman" w:hAnsi="Times New Roman"/>
            <w:color w:val="000000"/>
            <w:sz w:val="28"/>
            <w:szCs w:val="28"/>
          </w:rPr>
          <w:t> </w:t>
        </w:r>
        <w:r w:rsidR="001472C7" w:rsidRPr="001472C7">
          <w:rPr>
            <w:rFonts w:ascii="Times New Roman" w:hAnsi="Times New Roman"/>
            <w:color w:val="000000"/>
            <w:sz w:val="28"/>
            <w:szCs w:val="28"/>
          </w:rPr>
          <w:t>дев'ятий</w:t>
        </w:r>
      </w:hyperlink>
      <w:r w:rsidR="001472C7" w:rsidRPr="001472C7">
        <w:rPr>
          <w:rFonts w:ascii="Times New Roman" w:hAnsi="Times New Roman"/>
          <w:color w:val="000000"/>
          <w:sz w:val="28"/>
          <w:szCs w:val="28"/>
          <w:shd w:val="clear" w:color="auto" w:fill="FFFFFF"/>
        </w:rPr>
        <w:t> підпункту 4.3 пункту 4 мотивувальної частини Рішення</w:t>
      </w:r>
      <w:r w:rsidR="001472C7" w:rsidRPr="004672D3">
        <w:rPr>
          <w:rFonts w:ascii="Times New Roman" w:hAnsi="Times New Roman"/>
          <w:color w:val="000000"/>
          <w:sz w:val="28"/>
          <w:szCs w:val="28"/>
          <w:shd w:val="clear" w:color="auto" w:fill="FFFFFF"/>
        </w:rPr>
        <w:t xml:space="preserve"> </w:t>
      </w:r>
      <w:r w:rsidR="001472C7">
        <w:rPr>
          <w:rFonts w:ascii="Times New Roman" w:hAnsi="Times New Roman"/>
          <w:color w:val="000000"/>
          <w:sz w:val="28"/>
          <w:szCs w:val="28"/>
          <w:shd w:val="clear" w:color="auto" w:fill="FFFFFF"/>
        </w:rPr>
        <w:t xml:space="preserve">Конституційного Суду України </w:t>
      </w:r>
      <w:r w:rsidR="001472C7" w:rsidRPr="004672D3">
        <w:rPr>
          <w:rFonts w:ascii="Times New Roman" w:hAnsi="Times New Roman"/>
          <w:color w:val="000000"/>
          <w:sz w:val="28"/>
          <w:szCs w:val="28"/>
          <w:shd w:val="clear" w:color="auto" w:fill="FFFFFF"/>
        </w:rPr>
        <w:t>від 27 лютого 2018 року № 1-р/2018)</w:t>
      </w:r>
      <w:r w:rsidR="00862C15">
        <w:rPr>
          <w:rFonts w:ascii="Times New Roman" w:hAnsi="Times New Roman"/>
          <w:color w:val="000000"/>
          <w:sz w:val="28"/>
          <w:szCs w:val="28"/>
          <w:shd w:val="clear" w:color="auto" w:fill="FFFFFF"/>
        </w:rPr>
        <w:t xml:space="preserve">. </w:t>
      </w:r>
    </w:p>
    <w:p w:rsidR="00831B76" w:rsidRDefault="00831B76" w:rsidP="000F1112">
      <w:pPr>
        <w:spacing w:after="0" w:line="240" w:lineRule="auto"/>
        <w:ind w:firstLine="709"/>
        <w:jc w:val="both"/>
        <w:rPr>
          <w:rFonts w:ascii="Times New Roman" w:hAnsi="Times New Roman"/>
          <w:color w:val="000000" w:themeColor="text1"/>
          <w:sz w:val="28"/>
          <w:szCs w:val="28"/>
        </w:rPr>
      </w:pPr>
    </w:p>
    <w:p w:rsidR="00130B00" w:rsidRDefault="00DB67AA" w:rsidP="000F1112">
      <w:pPr>
        <w:spacing w:after="0" w:line="240" w:lineRule="auto"/>
        <w:ind w:firstLine="709"/>
        <w:jc w:val="both"/>
        <w:rPr>
          <w:rFonts w:ascii="Times New Roman" w:hAnsi="Times New Roman"/>
          <w:color w:val="000000" w:themeColor="text1"/>
          <w:sz w:val="28"/>
          <w:szCs w:val="28"/>
          <w:shd w:val="clear" w:color="auto" w:fill="FFFFFF"/>
        </w:rPr>
      </w:pPr>
      <w:r w:rsidRPr="006D7B1D">
        <w:rPr>
          <w:rFonts w:ascii="Times New Roman" w:hAnsi="Times New Roman"/>
          <w:color w:val="000000" w:themeColor="text1"/>
          <w:sz w:val="28"/>
          <w:szCs w:val="28"/>
        </w:rPr>
        <w:t>Зважаючи на висловлен</w:t>
      </w:r>
      <w:r w:rsidR="008C764F">
        <w:rPr>
          <w:rFonts w:ascii="Times New Roman" w:hAnsi="Times New Roman"/>
          <w:color w:val="000000" w:themeColor="text1"/>
          <w:sz w:val="28"/>
          <w:szCs w:val="28"/>
        </w:rPr>
        <w:t>і</w:t>
      </w:r>
      <w:r w:rsidRPr="006D7B1D">
        <w:rPr>
          <w:rFonts w:ascii="Times New Roman" w:hAnsi="Times New Roman"/>
          <w:color w:val="000000" w:themeColor="text1"/>
          <w:sz w:val="28"/>
          <w:szCs w:val="28"/>
        </w:rPr>
        <w:t xml:space="preserve"> зауважен</w:t>
      </w:r>
      <w:r w:rsidR="008C764F">
        <w:rPr>
          <w:rFonts w:ascii="Times New Roman" w:hAnsi="Times New Roman"/>
          <w:color w:val="000000" w:themeColor="text1"/>
          <w:sz w:val="28"/>
          <w:szCs w:val="28"/>
        </w:rPr>
        <w:t>ня</w:t>
      </w:r>
      <w:r w:rsidRPr="006D7B1D">
        <w:rPr>
          <w:rFonts w:ascii="Times New Roman" w:hAnsi="Times New Roman"/>
          <w:color w:val="000000" w:themeColor="text1"/>
          <w:sz w:val="28"/>
          <w:szCs w:val="28"/>
        </w:rPr>
        <w:t xml:space="preserve">, пропонуємо законопроект доопрацювати з урахуванням можливостей, передбачених </w:t>
      </w:r>
      <w:r w:rsidRPr="006D7B1D">
        <w:rPr>
          <w:rFonts w:ascii="Times New Roman" w:hAnsi="Times New Roman"/>
          <w:color w:val="000000" w:themeColor="text1"/>
          <w:sz w:val="28"/>
          <w:szCs w:val="28"/>
          <w:shd w:val="clear" w:color="auto" w:fill="FFFFFF"/>
        </w:rPr>
        <w:t>частиною шостою статті 118 Регламенту Верховної Ради України.</w:t>
      </w:r>
      <w:r w:rsidR="008C764F">
        <w:rPr>
          <w:rFonts w:ascii="Times New Roman" w:hAnsi="Times New Roman"/>
          <w:color w:val="000000" w:themeColor="text1"/>
          <w:sz w:val="28"/>
          <w:szCs w:val="28"/>
          <w:shd w:val="clear" w:color="auto" w:fill="FFFFFF"/>
        </w:rPr>
        <w:t xml:space="preserve"> </w:t>
      </w:r>
    </w:p>
    <w:p w:rsidR="00DB20D2" w:rsidRDefault="00DB20D2" w:rsidP="000F1112">
      <w:pPr>
        <w:spacing w:after="0" w:line="240" w:lineRule="auto"/>
        <w:ind w:firstLine="709"/>
        <w:jc w:val="both"/>
        <w:rPr>
          <w:rFonts w:ascii="Times New Roman" w:hAnsi="Times New Roman"/>
          <w:color w:val="000000" w:themeColor="text1"/>
          <w:sz w:val="28"/>
          <w:szCs w:val="28"/>
          <w:shd w:val="clear" w:color="auto" w:fill="FFFFFF"/>
        </w:rPr>
      </w:pPr>
    </w:p>
    <w:p w:rsidR="00DB20D2" w:rsidRDefault="00DB20D2" w:rsidP="000F1112">
      <w:pPr>
        <w:spacing w:before="120" w:after="0" w:line="240" w:lineRule="auto"/>
        <w:ind w:firstLine="709"/>
        <w:jc w:val="both"/>
        <w:rPr>
          <w:rFonts w:ascii="Times New Roman" w:hAnsi="Times New Roman"/>
          <w:sz w:val="28"/>
          <w:szCs w:val="28"/>
        </w:rPr>
      </w:pPr>
    </w:p>
    <w:p w:rsidR="003E6989" w:rsidRDefault="00AF77AE" w:rsidP="000F1112">
      <w:pPr>
        <w:spacing w:after="0" w:line="240" w:lineRule="auto"/>
        <w:ind w:firstLine="709"/>
        <w:jc w:val="both"/>
        <w:rPr>
          <w:rFonts w:ascii="Times New Roman" w:hAnsi="Times New Roman"/>
          <w:sz w:val="28"/>
          <w:szCs w:val="28"/>
        </w:rPr>
      </w:pPr>
      <w:r>
        <w:rPr>
          <w:rFonts w:ascii="Times New Roman" w:hAnsi="Times New Roman"/>
          <w:sz w:val="28"/>
          <w:szCs w:val="28"/>
        </w:rPr>
        <w:t>Перший з</w:t>
      </w:r>
      <w:r w:rsidR="003E6989">
        <w:rPr>
          <w:rFonts w:ascii="Times New Roman" w:hAnsi="Times New Roman"/>
          <w:sz w:val="28"/>
          <w:szCs w:val="28"/>
        </w:rPr>
        <w:t xml:space="preserve">аступник Керівника </w:t>
      </w:r>
    </w:p>
    <w:p w:rsidR="007167DA" w:rsidRPr="00AF77AE" w:rsidRDefault="00AF77AE" w:rsidP="00294C02">
      <w:pPr>
        <w:spacing w:after="0" w:line="240" w:lineRule="auto"/>
        <w:jc w:val="both"/>
        <w:rPr>
          <w:rFonts w:ascii="Times New Roman" w:eastAsia="Times New Roman" w:hAnsi="Times New Roman"/>
          <w:b/>
          <w:sz w:val="16"/>
          <w:szCs w:val="16"/>
          <w:lang w:eastAsia="ru-RU"/>
        </w:rPr>
      </w:pPr>
      <w:r>
        <w:rPr>
          <w:rFonts w:ascii="Times New Roman" w:hAnsi="Times New Roman"/>
          <w:sz w:val="28"/>
          <w:szCs w:val="28"/>
        </w:rPr>
        <w:t xml:space="preserve">     </w:t>
      </w:r>
      <w:r w:rsidR="003E6989">
        <w:rPr>
          <w:rFonts w:ascii="Times New Roman" w:hAnsi="Times New Roman"/>
          <w:sz w:val="28"/>
          <w:szCs w:val="28"/>
        </w:rPr>
        <w:t>Головного юридичного управління</w:t>
      </w:r>
      <w:r>
        <w:rPr>
          <w:rFonts w:ascii="Times New Roman" w:hAnsi="Times New Roman"/>
          <w:sz w:val="28"/>
          <w:szCs w:val="28"/>
        </w:rPr>
        <w:tab/>
      </w:r>
      <w:r w:rsidR="003E6989">
        <w:rPr>
          <w:rFonts w:ascii="Times New Roman" w:hAnsi="Times New Roman"/>
          <w:sz w:val="28"/>
          <w:szCs w:val="28"/>
        </w:rPr>
        <w:tab/>
      </w:r>
      <w:r w:rsidR="003E6989">
        <w:rPr>
          <w:rFonts w:ascii="Times New Roman" w:hAnsi="Times New Roman"/>
          <w:sz w:val="28"/>
          <w:szCs w:val="28"/>
        </w:rPr>
        <w:tab/>
      </w:r>
      <w:r w:rsidR="003E6989">
        <w:rPr>
          <w:rFonts w:ascii="Times New Roman" w:hAnsi="Times New Roman"/>
          <w:sz w:val="28"/>
          <w:szCs w:val="28"/>
        </w:rPr>
        <w:tab/>
      </w:r>
      <w:r w:rsidR="00E539DD" w:rsidRPr="00AF77AE">
        <w:rPr>
          <w:rFonts w:ascii="Times New Roman" w:hAnsi="Times New Roman"/>
          <w:b/>
          <w:sz w:val="28"/>
          <w:szCs w:val="28"/>
        </w:rPr>
        <w:t xml:space="preserve"> </w:t>
      </w:r>
      <w:r w:rsidRPr="00AF77AE">
        <w:rPr>
          <w:rFonts w:ascii="Times New Roman" w:hAnsi="Times New Roman"/>
          <w:b/>
          <w:sz w:val="28"/>
          <w:szCs w:val="28"/>
        </w:rPr>
        <w:t>А.НИЖНИК</w:t>
      </w:r>
    </w:p>
    <w:sectPr w:rsidR="007167DA" w:rsidRPr="00AF77AE" w:rsidSect="00834C7B">
      <w:headerReference w:type="default" r:id="rId11"/>
      <w:headerReference w:type="first" r:id="rId12"/>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2C2" w:rsidRDefault="00B772C2" w:rsidP="005E306B">
      <w:pPr>
        <w:spacing w:after="0" w:line="240" w:lineRule="auto"/>
      </w:pPr>
      <w:r>
        <w:separator/>
      </w:r>
    </w:p>
  </w:endnote>
  <w:endnote w:type="continuationSeparator" w:id="0">
    <w:p w:rsidR="00B772C2" w:rsidRDefault="00B772C2"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2C2" w:rsidRDefault="00B772C2" w:rsidP="005E306B">
      <w:pPr>
        <w:spacing w:after="0" w:line="240" w:lineRule="auto"/>
      </w:pPr>
      <w:r>
        <w:separator/>
      </w:r>
    </w:p>
  </w:footnote>
  <w:footnote w:type="continuationSeparator" w:id="0">
    <w:p w:rsidR="00B772C2" w:rsidRDefault="00B772C2"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90770"/>
      <w:docPartObj>
        <w:docPartGallery w:val="Page Numbers (Top of Page)"/>
        <w:docPartUnique/>
      </w:docPartObj>
    </w:sdtPr>
    <w:sdtEndPr>
      <w:rPr>
        <w:rFonts w:ascii="Times New Roman" w:hAnsi="Times New Roman"/>
        <w:sz w:val="28"/>
        <w:szCs w:val="28"/>
      </w:rPr>
    </w:sdtEndPr>
    <w:sdtContent>
      <w:p w:rsidR="00140AA7" w:rsidRPr="00140AA7" w:rsidRDefault="00140AA7">
        <w:pPr>
          <w:pStyle w:val="a3"/>
          <w:jc w:val="center"/>
          <w:rPr>
            <w:rFonts w:ascii="Times New Roman" w:hAnsi="Times New Roman"/>
            <w:sz w:val="28"/>
            <w:szCs w:val="28"/>
          </w:rPr>
        </w:pPr>
        <w:r w:rsidRPr="00140AA7">
          <w:rPr>
            <w:rFonts w:ascii="Times New Roman" w:hAnsi="Times New Roman"/>
            <w:sz w:val="28"/>
            <w:szCs w:val="28"/>
          </w:rPr>
          <w:fldChar w:fldCharType="begin"/>
        </w:r>
        <w:r w:rsidRPr="00140AA7">
          <w:rPr>
            <w:rFonts w:ascii="Times New Roman" w:hAnsi="Times New Roman"/>
            <w:sz w:val="28"/>
            <w:szCs w:val="28"/>
          </w:rPr>
          <w:instrText>PAGE   \* MERGEFORMAT</w:instrText>
        </w:r>
        <w:r w:rsidRPr="00140AA7">
          <w:rPr>
            <w:rFonts w:ascii="Times New Roman" w:hAnsi="Times New Roman"/>
            <w:sz w:val="28"/>
            <w:szCs w:val="28"/>
          </w:rPr>
          <w:fldChar w:fldCharType="separate"/>
        </w:r>
        <w:r w:rsidR="00355068">
          <w:rPr>
            <w:rFonts w:ascii="Times New Roman" w:hAnsi="Times New Roman"/>
            <w:noProof/>
            <w:sz w:val="28"/>
            <w:szCs w:val="28"/>
          </w:rPr>
          <w:t>4</w:t>
        </w:r>
        <w:r w:rsidRPr="00140AA7">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rPr>
          </w:pPr>
          <w:r w:rsidRPr="00F44513">
            <w:rPr>
              <w:rFonts w:ascii="Times New Roman" w:hAnsi="Times New Roman"/>
              <w:b/>
              <w:color w:val="1829A8"/>
              <w:spacing w:val="20"/>
              <w:sz w:val="24"/>
              <w:szCs w:val="24"/>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rPr>
          </w:pPr>
          <w:r>
            <w:rPr>
              <w:rFonts w:ascii="Times New Roman" w:hAnsi="Times New Roman"/>
              <w:color w:val="1829A8"/>
              <w:sz w:val="20"/>
              <w:szCs w:val="20"/>
            </w:rPr>
            <w:t>0</w:t>
          </w:r>
          <w:r w:rsidR="00C27AE9" w:rsidRPr="00A833C8">
            <w:rPr>
              <w:rFonts w:ascii="Times New Roman" w:hAnsi="Times New Roman"/>
              <w:color w:val="1829A8"/>
              <w:sz w:val="20"/>
              <w:szCs w:val="20"/>
            </w:rPr>
            <w:t xml:space="preserve">1008, м.Київ-8, вул. </w:t>
          </w:r>
          <w:r w:rsidR="00CC39A1" w:rsidRPr="00A833C8">
            <w:rPr>
              <w:rFonts w:ascii="Times New Roman" w:hAnsi="Times New Roman"/>
              <w:color w:val="1829A8"/>
              <w:sz w:val="20"/>
              <w:szCs w:val="20"/>
            </w:rPr>
            <w:t>М. Грушевського,</w:t>
          </w:r>
          <w:r w:rsidR="00C27AE9" w:rsidRPr="00A833C8">
            <w:rPr>
              <w:rFonts w:ascii="Times New Roman" w:hAnsi="Times New Roman"/>
              <w:color w:val="1829A8"/>
              <w:sz w:val="20"/>
              <w:szCs w:val="20"/>
            </w:rPr>
            <w:t xml:space="preserve"> 5, тел.:255-</w:t>
          </w:r>
          <w:r w:rsidR="00F44513">
            <w:rPr>
              <w:rFonts w:ascii="Times New Roman" w:hAnsi="Times New Roman"/>
              <w:color w:val="1829A8"/>
              <w:sz w:val="20"/>
              <w:szCs w:val="20"/>
            </w:rPr>
            <w:t>20</w:t>
          </w:r>
          <w:r w:rsidR="00C27AE9" w:rsidRPr="00A833C8">
            <w:rPr>
              <w:rFonts w:ascii="Times New Roman" w:hAnsi="Times New Roman"/>
              <w:color w:val="1829A8"/>
              <w:sz w:val="20"/>
              <w:szCs w:val="20"/>
            </w:rPr>
            <w:t>-</w:t>
          </w:r>
          <w:r w:rsidR="00F44513">
            <w:rPr>
              <w:rFonts w:ascii="Times New Roman" w:hAnsi="Times New Roman"/>
              <w:color w:val="1829A8"/>
              <w:sz w:val="20"/>
              <w:szCs w:val="20"/>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5525"/>
    <w:multiLevelType w:val="hybridMultilevel"/>
    <w:tmpl w:val="F404F00E"/>
    <w:lvl w:ilvl="0" w:tplc="7B1A0A9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6EE65EA"/>
    <w:multiLevelType w:val="hybridMultilevel"/>
    <w:tmpl w:val="1BF26214"/>
    <w:lvl w:ilvl="0" w:tplc="FBCA12D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3C34639E"/>
    <w:multiLevelType w:val="hybridMultilevel"/>
    <w:tmpl w:val="298C4C16"/>
    <w:lvl w:ilvl="0" w:tplc="1A98808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3E993FA7"/>
    <w:multiLevelType w:val="hybridMultilevel"/>
    <w:tmpl w:val="490EFEB4"/>
    <w:lvl w:ilvl="0" w:tplc="F188A6C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30E32"/>
    <w:rsid w:val="00031123"/>
    <w:rsid w:val="00033314"/>
    <w:rsid w:val="00035DA2"/>
    <w:rsid w:val="00035FD2"/>
    <w:rsid w:val="0003690C"/>
    <w:rsid w:val="00043243"/>
    <w:rsid w:val="00045B6B"/>
    <w:rsid w:val="000649CD"/>
    <w:rsid w:val="000670CB"/>
    <w:rsid w:val="00070C49"/>
    <w:rsid w:val="00076BA4"/>
    <w:rsid w:val="00077FAB"/>
    <w:rsid w:val="00080B66"/>
    <w:rsid w:val="0009379A"/>
    <w:rsid w:val="000B23D1"/>
    <w:rsid w:val="000B6C19"/>
    <w:rsid w:val="000B6CE8"/>
    <w:rsid w:val="000C4908"/>
    <w:rsid w:val="000D249D"/>
    <w:rsid w:val="000D4422"/>
    <w:rsid w:val="000E1561"/>
    <w:rsid w:val="000F1112"/>
    <w:rsid w:val="000F1586"/>
    <w:rsid w:val="00107B2C"/>
    <w:rsid w:val="001115DF"/>
    <w:rsid w:val="00130B00"/>
    <w:rsid w:val="001318B7"/>
    <w:rsid w:val="00136DCB"/>
    <w:rsid w:val="0014064B"/>
    <w:rsid w:val="00140AA7"/>
    <w:rsid w:val="00141617"/>
    <w:rsid w:val="001458B7"/>
    <w:rsid w:val="001472C7"/>
    <w:rsid w:val="001477BD"/>
    <w:rsid w:val="00155D38"/>
    <w:rsid w:val="00166426"/>
    <w:rsid w:val="00183D88"/>
    <w:rsid w:val="00187879"/>
    <w:rsid w:val="0019108F"/>
    <w:rsid w:val="00195FA5"/>
    <w:rsid w:val="00195FF8"/>
    <w:rsid w:val="001966F0"/>
    <w:rsid w:val="00197BC2"/>
    <w:rsid w:val="001A356B"/>
    <w:rsid w:val="001A6BD4"/>
    <w:rsid w:val="001A6DC1"/>
    <w:rsid w:val="001C2141"/>
    <w:rsid w:val="001C270B"/>
    <w:rsid w:val="001C3AD6"/>
    <w:rsid w:val="001D1645"/>
    <w:rsid w:val="001D1C39"/>
    <w:rsid w:val="001D3C24"/>
    <w:rsid w:val="001E1366"/>
    <w:rsid w:val="001E34D1"/>
    <w:rsid w:val="001F7279"/>
    <w:rsid w:val="00203449"/>
    <w:rsid w:val="00204A34"/>
    <w:rsid w:val="00212637"/>
    <w:rsid w:val="00230B90"/>
    <w:rsid w:val="00235CD7"/>
    <w:rsid w:val="00237024"/>
    <w:rsid w:val="00250711"/>
    <w:rsid w:val="002605EE"/>
    <w:rsid w:val="00277ABD"/>
    <w:rsid w:val="00281AB8"/>
    <w:rsid w:val="00282B24"/>
    <w:rsid w:val="002865F1"/>
    <w:rsid w:val="00290CF5"/>
    <w:rsid w:val="00294C02"/>
    <w:rsid w:val="002A5D4C"/>
    <w:rsid w:val="002B5FC1"/>
    <w:rsid w:val="002C4BA0"/>
    <w:rsid w:val="002D0561"/>
    <w:rsid w:val="002D13B8"/>
    <w:rsid w:val="002D1D2A"/>
    <w:rsid w:val="002D484F"/>
    <w:rsid w:val="002E0A18"/>
    <w:rsid w:val="002E31BF"/>
    <w:rsid w:val="002E44DA"/>
    <w:rsid w:val="002F4311"/>
    <w:rsid w:val="00300A15"/>
    <w:rsid w:val="003045BC"/>
    <w:rsid w:val="00311B04"/>
    <w:rsid w:val="00320253"/>
    <w:rsid w:val="00327160"/>
    <w:rsid w:val="00330208"/>
    <w:rsid w:val="00340670"/>
    <w:rsid w:val="0034240E"/>
    <w:rsid w:val="003472FB"/>
    <w:rsid w:val="00355068"/>
    <w:rsid w:val="00360896"/>
    <w:rsid w:val="00361C40"/>
    <w:rsid w:val="00364B6B"/>
    <w:rsid w:val="003669A3"/>
    <w:rsid w:val="00367888"/>
    <w:rsid w:val="00375A99"/>
    <w:rsid w:val="003927BF"/>
    <w:rsid w:val="003A5AE8"/>
    <w:rsid w:val="003A5DE5"/>
    <w:rsid w:val="003A6093"/>
    <w:rsid w:val="003C5FA9"/>
    <w:rsid w:val="003C7C8C"/>
    <w:rsid w:val="003D1CBA"/>
    <w:rsid w:val="003D69C9"/>
    <w:rsid w:val="003E1871"/>
    <w:rsid w:val="003E5F4E"/>
    <w:rsid w:val="003E6345"/>
    <w:rsid w:val="003E6989"/>
    <w:rsid w:val="00402E57"/>
    <w:rsid w:val="004077FC"/>
    <w:rsid w:val="0041759F"/>
    <w:rsid w:val="004217DC"/>
    <w:rsid w:val="004248CE"/>
    <w:rsid w:val="00433147"/>
    <w:rsid w:val="00440C4A"/>
    <w:rsid w:val="00442565"/>
    <w:rsid w:val="00445E63"/>
    <w:rsid w:val="00451750"/>
    <w:rsid w:val="00453E79"/>
    <w:rsid w:val="004720CB"/>
    <w:rsid w:val="00482032"/>
    <w:rsid w:val="00483DBA"/>
    <w:rsid w:val="00492C8A"/>
    <w:rsid w:val="004935B7"/>
    <w:rsid w:val="004948A3"/>
    <w:rsid w:val="004A4B92"/>
    <w:rsid w:val="004A7D02"/>
    <w:rsid w:val="004B48FD"/>
    <w:rsid w:val="004C6087"/>
    <w:rsid w:val="004C73CE"/>
    <w:rsid w:val="004E4F5C"/>
    <w:rsid w:val="004E652D"/>
    <w:rsid w:val="004F4461"/>
    <w:rsid w:val="004F7B8A"/>
    <w:rsid w:val="0050620F"/>
    <w:rsid w:val="00520AA1"/>
    <w:rsid w:val="00544505"/>
    <w:rsid w:val="00545610"/>
    <w:rsid w:val="0055005A"/>
    <w:rsid w:val="00554FE5"/>
    <w:rsid w:val="0055748C"/>
    <w:rsid w:val="005577A3"/>
    <w:rsid w:val="00562E3A"/>
    <w:rsid w:val="0056352F"/>
    <w:rsid w:val="005641BE"/>
    <w:rsid w:val="005732B0"/>
    <w:rsid w:val="00573900"/>
    <w:rsid w:val="005A1294"/>
    <w:rsid w:val="005A2451"/>
    <w:rsid w:val="005A4728"/>
    <w:rsid w:val="005B2FDE"/>
    <w:rsid w:val="005B71F5"/>
    <w:rsid w:val="005B7422"/>
    <w:rsid w:val="005C2F0F"/>
    <w:rsid w:val="005C4DFC"/>
    <w:rsid w:val="005C5C4A"/>
    <w:rsid w:val="005C688A"/>
    <w:rsid w:val="005D0742"/>
    <w:rsid w:val="005D78D3"/>
    <w:rsid w:val="005E306B"/>
    <w:rsid w:val="005E4082"/>
    <w:rsid w:val="005F20B5"/>
    <w:rsid w:val="005F6783"/>
    <w:rsid w:val="006025DF"/>
    <w:rsid w:val="00602F26"/>
    <w:rsid w:val="00607C11"/>
    <w:rsid w:val="00617178"/>
    <w:rsid w:val="006208F5"/>
    <w:rsid w:val="00626A3E"/>
    <w:rsid w:val="00634A7D"/>
    <w:rsid w:val="00662042"/>
    <w:rsid w:val="0066623D"/>
    <w:rsid w:val="00673320"/>
    <w:rsid w:val="006746DF"/>
    <w:rsid w:val="006A0E5F"/>
    <w:rsid w:val="006B3D6E"/>
    <w:rsid w:val="006B5E27"/>
    <w:rsid w:val="006C7A99"/>
    <w:rsid w:val="006D13E8"/>
    <w:rsid w:val="006D3AFC"/>
    <w:rsid w:val="006D4BB9"/>
    <w:rsid w:val="006D6361"/>
    <w:rsid w:val="006E7DAE"/>
    <w:rsid w:val="006F10E8"/>
    <w:rsid w:val="006F6BEF"/>
    <w:rsid w:val="00712F3A"/>
    <w:rsid w:val="00713E93"/>
    <w:rsid w:val="007167DA"/>
    <w:rsid w:val="007235D7"/>
    <w:rsid w:val="00724838"/>
    <w:rsid w:val="0073224C"/>
    <w:rsid w:val="0073657E"/>
    <w:rsid w:val="007370CD"/>
    <w:rsid w:val="007409C5"/>
    <w:rsid w:val="00741CB7"/>
    <w:rsid w:val="00742FDE"/>
    <w:rsid w:val="00747474"/>
    <w:rsid w:val="00751BF1"/>
    <w:rsid w:val="00754F92"/>
    <w:rsid w:val="00755047"/>
    <w:rsid w:val="00756222"/>
    <w:rsid w:val="0076545E"/>
    <w:rsid w:val="007729E4"/>
    <w:rsid w:val="00797C30"/>
    <w:rsid w:val="007A48C3"/>
    <w:rsid w:val="007A5A0B"/>
    <w:rsid w:val="007B061D"/>
    <w:rsid w:val="007B48EC"/>
    <w:rsid w:val="007C2878"/>
    <w:rsid w:val="007C32F5"/>
    <w:rsid w:val="007C3345"/>
    <w:rsid w:val="007D0726"/>
    <w:rsid w:val="007D77AC"/>
    <w:rsid w:val="007E6024"/>
    <w:rsid w:val="007F016A"/>
    <w:rsid w:val="007F33F4"/>
    <w:rsid w:val="007F5D91"/>
    <w:rsid w:val="0080545D"/>
    <w:rsid w:val="00811E1E"/>
    <w:rsid w:val="008208AF"/>
    <w:rsid w:val="0083076E"/>
    <w:rsid w:val="00831B76"/>
    <w:rsid w:val="008348BD"/>
    <w:rsid w:val="00834C7B"/>
    <w:rsid w:val="00841C15"/>
    <w:rsid w:val="008447C3"/>
    <w:rsid w:val="00850D33"/>
    <w:rsid w:val="00850E3C"/>
    <w:rsid w:val="00855A64"/>
    <w:rsid w:val="00862C15"/>
    <w:rsid w:val="0087663A"/>
    <w:rsid w:val="00877BAA"/>
    <w:rsid w:val="008801E2"/>
    <w:rsid w:val="00881DD5"/>
    <w:rsid w:val="00883F82"/>
    <w:rsid w:val="008A527B"/>
    <w:rsid w:val="008B2A38"/>
    <w:rsid w:val="008B40DC"/>
    <w:rsid w:val="008C764F"/>
    <w:rsid w:val="008E1D01"/>
    <w:rsid w:val="008E4C58"/>
    <w:rsid w:val="008E65B1"/>
    <w:rsid w:val="008E727D"/>
    <w:rsid w:val="008E74F7"/>
    <w:rsid w:val="008F157C"/>
    <w:rsid w:val="009205C1"/>
    <w:rsid w:val="009216FE"/>
    <w:rsid w:val="00924AE3"/>
    <w:rsid w:val="00935D3B"/>
    <w:rsid w:val="0093642D"/>
    <w:rsid w:val="00936573"/>
    <w:rsid w:val="00945B68"/>
    <w:rsid w:val="00957D31"/>
    <w:rsid w:val="00965945"/>
    <w:rsid w:val="0097249F"/>
    <w:rsid w:val="00974D8D"/>
    <w:rsid w:val="00980A04"/>
    <w:rsid w:val="009834BC"/>
    <w:rsid w:val="009856BA"/>
    <w:rsid w:val="009908C1"/>
    <w:rsid w:val="0099265D"/>
    <w:rsid w:val="009A720A"/>
    <w:rsid w:val="009C0077"/>
    <w:rsid w:val="009C19D5"/>
    <w:rsid w:val="009C2341"/>
    <w:rsid w:val="009C75A2"/>
    <w:rsid w:val="009E5347"/>
    <w:rsid w:val="009F54D9"/>
    <w:rsid w:val="00A00059"/>
    <w:rsid w:val="00A009A9"/>
    <w:rsid w:val="00A301F3"/>
    <w:rsid w:val="00A362E4"/>
    <w:rsid w:val="00A364E9"/>
    <w:rsid w:val="00A40DCC"/>
    <w:rsid w:val="00A43B2B"/>
    <w:rsid w:val="00A53B01"/>
    <w:rsid w:val="00A55257"/>
    <w:rsid w:val="00A55970"/>
    <w:rsid w:val="00A833C8"/>
    <w:rsid w:val="00AB5CDA"/>
    <w:rsid w:val="00AD7F82"/>
    <w:rsid w:val="00AF3BEB"/>
    <w:rsid w:val="00AF52E2"/>
    <w:rsid w:val="00AF76E8"/>
    <w:rsid w:val="00AF77AE"/>
    <w:rsid w:val="00B02C64"/>
    <w:rsid w:val="00B070EA"/>
    <w:rsid w:val="00B3051C"/>
    <w:rsid w:val="00B35D47"/>
    <w:rsid w:val="00B467CD"/>
    <w:rsid w:val="00B50E26"/>
    <w:rsid w:val="00B549DA"/>
    <w:rsid w:val="00B57ED1"/>
    <w:rsid w:val="00B713DE"/>
    <w:rsid w:val="00B772C2"/>
    <w:rsid w:val="00B86CB0"/>
    <w:rsid w:val="00BB3C20"/>
    <w:rsid w:val="00BD03EB"/>
    <w:rsid w:val="00BD0801"/>
    <w:rsid w:val="00BF1E95"/>
    <w:rsid w:val="00C01BC1"/>
    <w:rsid w:val="00C070EA"/>
    <w:rsid w:val="00C11FB6"/>
    <w:rsid w:val="00C12198"/>
    <w:rsid w:val="00C15430"/>
    <w:rsid w:val="00C24F37"/>
    <w:rsid w:val="00C27AE9"/>
    <w:rsid w:val="00C40ACC"/>
    <w:rsid w:val="00C84E14"/>
    <w:rsid w:val="00C9036D"/>
    <w:rsid w:val="00C94DD1"/>
    <w:rsid w:val="00C961C2"/>
    <w:rsid w:val="00CA3612"/>
    <w:rsid w:val="00CB64F3"/>
    <w:rsid w:val="00CC39A1"/>
    <w:rsid w:val="00CC46FA"/>
    <w:rsid w:val="00CC474C"/>
    <w:rsid w:val="00CD4A38"/>
    <w:rsid w:val="00CE0E79"/>
    <w:rsid w:val="00CE3E1B"/>
    <w:rsid w:val="00CE42B6"/>
    <w:rsid w:val="00CE4BE5"/>
    <w:rsid w:val="00CE6A4B"/>
    <w:rsid w:val="00CF35FE"/>
    <w:rsid w:val="00CF5B48"/>
    <w:rsid w:val="00D00956"/>
    <w:rsid w:val="00D059F4"/>
    <w:rsid w:val="00D1161E"/>
    <w:rsid w:val="00D1638C"/>
    <w:rsid w:val="00D24021"/>
    <w:rsid w:val="00D242C2"/>
    <w:rsid w:val="00D306AD"/>
    <w:rsid w:val="00D348C3"/>
    <w:rsid w:val="00D3575A"/>
    <w:rsid w:val="00D423C8"/>
    <w:rsid w:val="00D431CB"/>
    <w:rsid w:val="00D4474D"/>
    <w:rsid w:val="00D57E1B"/>
    <w:rsid w:val="00D71D33"/>
    <w:rsid w:val="00D76AFB"/>
    <w:rsid w:val="00D9518A"/>
    <w:rsid w:val="00DB20D2"/>
    <w:rsid w:val="00DB67AA"/>
    <w:rsid w:val="00DC05DA"/>
    <w:rsid w:val="00DC41B5"/>
    <w:rsid w:val="00DD5D8A"/>
    <w:rsid w:val="00DD6C75"/>
    <w:rsid w:val="00DE3C0E"/>
    <w:rsid w:val="00DF48B2"/>
    <w:rsid w:val="00DF66A5"/>
    <w:rsid w:val="00E0267F"/>
    <w:rsid w:val="00E1185C"/>
    <w:rsid w:val="00E17810"/>
    <w:rsid w:val="00E4005D"/>
    <w:rsid w:val="00E50354"/>
    <w:rsid w:val="00E50F93"/>
    <w:rsid w:val="00E539DD"/>
    <w:rsid w:val="00E668D5"/>
    <w:rsid w:val="00E91621"/>
    <w:rsid w:val="00EA173A"/>
    <w:rsid w:val="00EA719E"/>
    <w:rsid w:val="00EB4047"/>
    <w:rsid w:val="00EC603A"/>
    <w:rsid w:val="00ED07AF"/>
    <w:rsid w:val="00F01A33"/>
    <w:rsid w:val="00F02357"/>
    <w:rsid w:val="00F056C4"/>
    <w:rsid w:val="00F064F0"/>
    <w:rsid w:val="00F11EDE"/>
    <w:rsid w:val="00F44513"/>
    <w:rsid w:val="00F55423"/>
    <w:rsid w:val="00F6174E"/>
    <w:rsid w:val="00F65999"/>
    <w:rsid w:val="00F73A2B"/>
    <w:rsid w:val="00F767E2"/>
    <w:rsid w:val="00F76C48"/>
    <w:rsid w:val="00F91DD3"/>
    <w:rsid w:val="00FA1BCA"/>
    <w:rsid w:val="00FA5B43"/>
    <w:rsid w:val="00FC3DF4"/>
    <w:rsid w:val="00FD2EA2"/>
    <w:rsid w:val="00FE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DB617"/>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link w:val="ab"/>
    <w:qFormat/>
    <w:locked/>
    <w:rsid w:val="003C5FA9"/>
    <w:pPr>
      <w:spacing w:after="0" w:line="240" w:lineRule="auto"/>
      <w:jc w:val="center"/>
    </w:pPr>
    <w:rPr>
      <w:rFonts w:ascii="Times New Roman" w:eastAsia="Times New Roman" w:hAnsi="Times New Roman"/>
      <w:b/>
      <w:sz w:val="28"/>
      <w:szCs w:val="20"/>
      <w:lang w:eastAsia="en-GB"/>
    </w:rPr>
  </w:style>
  <w:style w:type="character" w:customStyle="1" w:styleId="ab">
    <w:name w:val="Назва Знак"/>
    <w:basedOn w:val="a0"/>
    <w:link w:val="aa"/>
    <w:rsid w:val="003C5FA9"/>
    <w:rPr>
      <w:rFonts w:ascii="Times New Roman" w:eastAsia="Times New Roman" w:hAnsi="Times New Roman"/>
      <w:b/>
      <w:sz w:val="28"/>
      <w:szCs w:val="20"/>
      <w:lang w:val="uk-UA" w:eastAsia="en-GB"/>
    </w:rPr>
  </w:style>
  <w:style w:type="paragraph" w:styleId="ac">
    <w:name w:val="Body Text"/>
    <w:basedOn w:val="a"/>
    <w:link w:val="ad"/>
    <w:semiHidden/>
    <w:unhideWhenUsed/>
    <w:rsid w:val="003C5FA9"/>
    <w:pPr>
      <w:spacing w:after="0" w:line="240" w:lineRule="auto"/>
      <w:jc w:val="both"/>
    </w:pPr>
    <w:rPr>
      <w:rFonts w:ascii="Times New Roman" w:eastAsia="Times New Roman" w:hAnsi="Times New Roman"/>
      <w:sz w:val="28"/>
      <w:szCs w:val="20"/>
      <w:lang w:eastAsia="en-GB"/>
    </w:rPr>
  </w:style>
  <w:style w:type="character" w:customStyle="1" w:styleId="ad">
    <w:name w:val="Основний текст Знак"/>
    <w:basedOn w:val="a0"/>
    <w:link w:val="ac"/>
    <w:semiHidden/>
    <w:rsid w:val="003C5FA9"/>
    <w:rPr>
      <w:rFonts w:ascii="Times New Roman" w:eastAsia="Times New Roman" w:hAnsi="Times New Roman"/>
      <w:sz w:val="28"/>
      <w:szCs w:val="20"/>
      <w:lang w:val="uk-UA" w:eastAsia="en-GB"/>
    </w:rPr>
  </w:style>
  <w:style w:type="paragraph" w:styleId="ae">
    <w:name w:val="Body Text Indent"/>
    <w:basedOn w:val="a"/>
    <w:link w:val="af"/>
    <w:unhideWhenUsed/>
    <w:rsid w:val="003C5FA9"/>
    <w:pPr>
      <w:spacing w:after="120" w:line="240" w:lineRule="auto"/>
      <w:ind w:left="283"/>
    </w:pPr>
    <w:rPr>
      <w:rFonts w:ascii="Arial" w:eastAsia="Times New Roman" w:hAnsi="Arial"/>
      <w:sz w:val="28"/>
      <w:szCs w:val="20"/>
      <w:lang w:eastAsia="en-GB"/>
    </w:rPr>
  </w:style>
  <w:style w:type="character" w:customStyle="1" w:styleId="af">
    <w:name w:val="Основний текст з відступом Знак"/>
    <w:basedOn w:val="a0"/>
    <w:link w:val="ae"/>
    <w:rsid w:val="003C5FA9"/>
    <w:rPr>
      <w:rFonts w:ascii="Arial" w:eastAsia="Times New Roman" w:hAnsi="Arial"/>
      <w:sz w:val="28"/>
      <w:szCs w:val="20"/>
      <w:lang w:val="uk-UA" w:eastAsia="en-GB"/>
    </w:rPr>
  </w:style>
  <w:style w:type="paragraph" w:customStyle="1" w:styleId="StyleZakonu">
    <w:name w:val="StyleZakonu"/>
    <w:basedOn w:val="a"/>
    <w:link w:val="StyleZakonu0"/>
    <w:uiPriority w:val="99"/>
    <w:rsid w:val="007167DA"/>
    <w:pPr>
      <w:spacing w:after="60" w:line="220" w:lineRule="exact"/>
      <w:ind w:firstLine="284"/>
      <w:jc w:val="both"/>
    </w:pPr>
    <w:rPr>
      <w:rFonts w:ascii="Times New Roman" w:eastAsia="Times New Roman" w:hAnsi="Times New Roman"/>
      <w:sz w:val="20"/>
      <w:szCs w:val="20"/>
      <w:lang w:eastAsia="ru-RU"/>
    </w:rPr>
  </w:style>
  <w:style w:type="paragraph" w:customStyle="1" w:styleId="Igor">
    <w:name w:val="Igor"/>
    <w:basedOn w:val="a"/>
    <w:autoRedefine/>
    <w:rsid w:val="007167DA"/>
    <w:pPr>
      <w:spacing w:before="120" w:after="120" w:line="240" w:lineRule="auto"/>
      <w:ind w:firstLine="709"/>
      <w:jc w:val="both"/>
    </w:pPr>
    <w:rPr>
      <w:rFonts w:ascii="Times New Roman" w:eastAsia="Times New Roman" w:hAnsi="Times New Roman"/>
      <w:sz w:val="28"/>
      <w:szCs w:val="28"/>
      <w:lang w:eastAsia="ru-RU"/>
    </w:rPr>
  </w:style>
  <w:style w:type="character" w:customStyle="1" w:styleId="st42">
    <w:name w:val="st42"/>
    <w:uiPriority w:val="99"/>
    <w:rsid w:val="007167DA"/>
    <w:rPr>
      <w:rFonts w:ascii="Times New Roman" w:hAnsi="Times New Roman" w:cs="Times New Roman"/>
      <w:color w:val="000000"/>
    </w:rPr>
  </w:style>
  <w:style w:type="character" w:customStyle="1" w:styleId="StyleZakonu0">
    <w:name w:val="StyleZakonu Знак"/>
    <w:link w:val="StyleZakonu"/>
    <w:uiPriority w:val="99"/>
    <w:locked/>
    <w:rsid w:val="007167DA"/>
    <w:rPr>
      <w:rFonts w:ascii="Times New Roman" w:eastAsia="Times New Roman" w:hAnsi="Times New Roman"/>
      <w:sz w:val="20"/>
      <w:szCs w:val="20"/>
      <w:lang w:val="uk-UA" w:eastAsia="ru-RU"/>
    </w:rPr>
  </w:style>
  <w:style w:type="paragraph" w:customStyle="1" w:styleId="rvps2">
    <w:name w:val="rvps2"/>
    <w:basedOn w:val="a"/>
    <w:rsid w:val="007167DA"/>
    <w:pPr>
      <w:spacing w:before="100" w:beforeAutospacing="1" w:after="100" w:afterAutospacing="1" w:line="240" w:lineRule="auto"/>
    </w:pPr>
    <w:rPr>
      <w:rFonts w:ascii="Times New Roman" w:eastAsia="Times New Roman" w:hAnsi="Times New Roman"/>
      <w:sz w:val="24"/>
      <w:szCs w:val="24"/>
      <w:lang w:eastAsia="uk-UA"/>
    </w:rPr>
  </w:style>
  <w:style w:type="paragraph" w:styleId="af0">
    <w:name w:val="List Paragraph"/>
    <w:basedOn w:val="a"/>
    <w:uiPriority w:val="34"/>
    <w:qFormat/>
    <w:rsid w:val="00D423C8"/>
    <w:pPr>
      <w:ind w:left="720"/>
      <w:contextualSpacing/>
    </w:pPr>
  </w:style>
  <w:style w:type="character" w:customStyle="1" w:styleId="CharStyle12">
    <w:name w:val="Char Style 12"/>
    <w:link w:val="Style2"/>
    <w:locked/>
    <w:rsid w:val="00311B04"/>
    <w:rPr>
      <w:sz w:val="27"/>
      <w:shd w:val="clear" w:color="auto" w:fill="FFFFFF"/>
    </w:rPr>
  </w:style>
  <w:style w:type="paragraph" w:customStyle="1" w:styleId="Style2">
    <w:name w:val="Style 2"/>
    <w:basedOn w:val="a"/>
    <w:link w:val="CharStyle12"/>
    <w:rsid w:val="00311B04"/>
    <w:pPr>
      <w:widowControl w:val="0"/>
      <w:shd w:val="clear" w:color="auto" w:fill="FFFFFF"/>
      <w:spacing w:before="180" w:after="60" w:line="319" w:lineRule="exact"/>
      <w:jc w:val="both"/>
    </w:pPr>
    <w:rPr>
      <w:sz w:val="27"/>
      <w:lang w:val="en-US"/>
    </w:rPr>
  </w:style>
  <w:style w:type="character" w:customStyle="1" w:styleId="rvts44">
    <w:name w:val="rvts44"/>
    <w:basedOn w:val="a0"/>
    <w:rsid w:val="00617178"/>
  </w:style>
  <w:style w:type="character" w:styleId="af1">
    <w:name w:val="Hyperlink"/>
    <w:basedOn w:val="a0"/>
    <w:uiPriority w:val="99"/>
    <w:semiHidden/>
    <w:unhideWhenUsed/>
    <w:rsid w:val="004720CB"/>
    <w:rPr>
      <w:color w:val="0000FF"/>
      <w:u w:val="single"/>
    </w:rPr>
  </w:style>
  <w:style w:type="character" w:customStyle="1" w:styleId="rvts0">
    <w:name w:val="rvts0"/>
    <w:basedOn w:val="a0"/>
    <w:rsid w:val="00D1161E"/>
  </w:style>
  <w:style w:type="character" w:customStyle="1" w:styleId="rvts23">
    <w:name w:val="rvts23"/>
    <w:basedOn w:val="a0"/>
    <w:rsid w:val="00D1161E"/>
  </w:style>
  <w:style w:type="character" w:customStyle="1" w:styleId="jlqj4b">
    <w:name w:val="jlqj4b"/>
    <w:basedOn w:val="a0"/>
    <w:rsid w:val="00D1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9677">
      <w:bodyDiv w:val="1"/>
      <w:marLeft w:val="0"/>
      <w:marRight w:val="0"/>
      <w:marTop w:val="0"/>
      <w:marBottom w:val="0"/>
      <w:divBdr>
        <w:top w:val="none" w:sz="0" w:space="0" w:color="auto"/>
        <w:left w:val="none" w:sz="0" w:space="0" w:color="auto"/>
        <w:bottom w:val="none" w:sz="0" w:space="0" w:color="auto"/>
        <w:right w:val="none" w:sz="0" w:space="0" w:color="auto"/>
      </w:divBdr>
    </w:div>
    <w:div w:id="526259872">
      <w:bodyDiv w:val="1"/>
      <w:marLeft w:val="0"/>
      <w:marRight w:val="0"/>
      <w:marTop w:val="0"/>
      <w:marBottom w:val="0"/>
      <w:divBdr>
        <w:top w:val="none" w:sz="0" w:space="0" w:color="auto"/>
        <w:left w:val="none" w:sz="0" w:space="0" w:color="auto"/>
        <w:bottom w:val="none" w:sz="0" w:space="0" w:color="auto"/>
        <w:right w:val="none" w:sz="0" w:space="0" w:color="auto"/>
      </w:divBdr>
    </w:div>
    <w:div w:id="648479314">
      <w:bodyDiv w:val="1"/>
      <w:marLeft w:val="0"/>
      <w:marRight w:val="0"/>
      <w:marTop w:val="0"/>
      <w:marBottom w:val="0"/>
      <w:divBdr>
        <w:top w:val="none" w:sz="0" w:space="0" w:color="auto"/>
        <w:left w:val="none" w:sz="0" w:space="0" w:color="auto"/>
        <w:bottom w:val="none" w:sz="0" w:space="0" w:color="auto"/>
        <w:right w:val="none" w:sz="0" w:space="0" w:color="auto"/>
      </w:divBdr>
    </w:div>
    <w:div w:id="948313915">
      <w:bodyDiv w:val="1"/>
      <w:marLeft w:val="0"/>
      <w:marRight w:val="0"/>
      <w:marTop w:val="0"/>
      <w:marBottom w:val="0"/>
      <w:divBdr>
        <w:top w:val="none" w:sz="0" w:space="0" w:color="auto"/>
        <w:left w:val="none" w:sz="0" w:space="0" w:color="auto"/>
        <w:bottom w:val="none" w:sz="0" w:space="0" w:color="auto"/>
        <w:right w:val="none" w:sz="0" w:space="0" w:color="auto"/>
      </w:divBdr>
    </w:div>
    <w:div w:id="1201549166">
      <w:bodyDiv w:val="1"/>
      <w:marLeft w:val="0"/>
      <w:marRight w:val="0"/>
      <w:marTop w:val="0"/>
      <w:marBottom w:val="0"/>
      <w:divBdr>
        <w:top w:val="none" w:sz="0" w:space="0" w:color="auto"/>
        <w:left w:val="none" w:sz="0" w:space="0" w:color="auto"/>
        <w:bottom w:val="none" w:sz="0" w:space="0" w:color="auto"/>
        <w:right w:val="none" w:sz="0" w:space="0" w:color="auto"/>
      </w:divBdr>
    </w:div>
    <w:div w:id="1202015667">
      <w:bodyDiv w:val="1"/>
      <w:marLeft w:val="0"/>
      <w:marRight w:val="0"/>
      <w:marTop w:val="0"/>
      <w:marBottom w:val="0"/>
      <w:divBdr>
        <w:top w:val="none" w:sz="0" w:space="0" w:color="auto"/>
        <w:left w:val="none" w:sz="0" w:space="0" w:color="auto"/>
        <w:bottom w:val="none" w:sz="0" w:space="0" w:color="auto"/>
        <w:right w:val="none" w:sz="0" w:space="0" w:color="auto"/>
      </w:divBdr>
    </w:div>
    <w:div w:id="12671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995_g71?find=1&amp;text=%D0%BF%D1%80%D0%B0%D1%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rada/show/v001p710-18" TargetMode="External"/><Relationship Id="rId4" Type="http://schemas.openxmlformats.org/officeDocument/2006/relationships/settings" Target="settings.xml"/><Relationship Id="rId9" Type="http://schemas.openxmlformats.org/officeDocument/2006/relationships/hyperlink" Target="https://zakon.rada.gov.ua/rada/show/1805-14?find=1&amp;text=%D0%B0%D1%80%D1%85%D1%96%D1%82%D0%B5%D0%BA%D1%82%D1%83%D1%8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78173-EDDE-4DF2-8BCA-7CF15E07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8114</Words>
  <Characters>4625</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cp:lastModifiedBy>
  <cp:revision>132</cp:revision>
  <cp:lastPrinted>2022-02-21T17:49:00Z</cp:lastPrinted>
  <dcterms:created xsi:type="dcterms:W3CDTF">2022-02-21T15:30:00Z</dcterms:created>
  <dcterms:modified xsi:type="dcterms:W3CDTF">2022-02-22T08:25:00Z</dcterms:modified>
</cp:coreProperties>
</file>