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53B6" w14:textId="3EAB8191" w:rsidR="00CD5FE2" w:rsidRPr="00725E7E" w:rsidRDefault="00CD5FE2" w:rsidP="00CD5FE2">
      <w:pPr>
        <w:pStyle w:val="Standard"/>
        <w:spacing w:line="276" w:lineRule="auto"/>
        <w:ind w:left="6379"/>
        <w:rPr>
          <w:rFonts w:cs="Times New Roman"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 w:rsidRPr="00725E7E">
        <w:rPr>
          <w:rFonts w:cs="Times New Roman"/>
          <w:bCs/>
          <w:sz w:val="28"/>
          <w:szCs w:val="28"/>
          <w:lang w:val="uk-UA"/>
        </w:rPr>
        <w:t>Про</w:t>
      </w:r>
      <w:r w:rsidR="00725E7E">
        <w:rPr>
          <w:rFonts w:cs="Times New Roman"/>
          <w:bCs/>
          <w:sz w:val="28"/>
          <w:szCs w:val="28"/>
          <w:lang w:val="uk-UA"/>
        </w:rPr>
        <w:t>є</w:t>
      </w:r>
      <w:r w:rsidRPr="00725E7E">
        <w:rPr>
          <w:rFonts w:cs="Times New Roman"/>
          <w:bCs/>
          <w:sz w:val="28"/>
          <w:szCs w:val="28"/>
          <w:lang w:val="uk-UA"/>
        </w:rPr>
        <w:t>кт</w:t>
      </w:r>
      <w:proofErr w:type="spellEnd"/>
    </w:p>
    <w:p w14:paraId="094C49BB" w14:textId="77777777" w:rsidR="00CD5FE2" w:rsidRPr="00725E7E" w:rsidRDefault="00CD5FE2" w:rsidP="00CD5FE2">
      <w:pPr>
        <w:pStyle w:val="Standard"/>
        <w:spacing w:line="276" w:lineRule="auto"/>
        <w:ind w:left="6379"/>
        <w:rPr>
          <w:rFonts w:cs="Times New Roman"/>
          <w:bCs/>
          <w:sz w:val="28"/>
          <w:szCs w:val="28"/>
          <w:lang w:val="uk-UA"/>
        </w:rPr>
      </w:pPr>
      <w:r w:rsidRPr="00725E7E">
        <w:rPr>
          <w:rFonts w:cs="Times New Roman"/>
          <w:bCs/>
          <w:sz w:val="28"/>
          <w:szCs w:val="28"/>
          <w:lang w:val="uk-UA"/>
        </w:rPr>
        <w:t xml:space="preserve">вноситься народними </w:t>
      </w:r>
    </w:p>
    <w:p w14:paraId="4EB551E4" w14:textId="6B44B963" w:rsidR="00CD5FE2" w:rsidRPr="00725E7E" w:rsidRDefault="00CD5FE2" w:rsidP="00CD5FE2">
      <w:pPr>
        <w:pStyle w:val="Standard"/>
        <w:spacing w:line="276" w:lineRule="auto"/>
        <w:ind w:left="6379"/>
        <w:rPr>
          <w:rFonts w:cs="Times New Roman"/>
          <w:bCs/>
          <w:sz w:val="28"/>
          <w:szCs w:val="28"/>
          <w:lang w:val="uk-UA"/>
        </w:rPr>
      </w:pPr>
      <w:r w:rsidRPr="00725E7E">
        <w:rPr>
          <w:rFonts w:cs="Times New Roman"/>
          <w:bCs/>
          <w:sz w:val="28"/>
          <w:szCs w:val="28"/>
          <w:lang w:val="uk-UA"/>
        </w:rPr>
        <w:t>депутатами України</w:t>
      </w:r>
      <w:r w:rsidR="00B60499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="00B60499">
        <w:rPr>
          <w:rFonts w:cs="Times New Roman"/>
          <w:bCs/>
          <w:sz w:val="28"/>
          <w:szCs w:val="28"/>
          <w:lang w:val="uk-UA"/>
        </w:rPr>
        <w:t>Соломчуком</w:t>
      </w:r>
      <w:proofErr w:type="spellEnd"/>
      <w:r w:rsidR="00B60499">
        <w:rPr>
          <w:rFonts w:cs="Times New Roman"/>
          <w:bCs/>
          <w:sz w:val="28"/>
          <w:szCs w:val="28"/>
          <w:lang w:val="uk-UA"/>
        </w:rPr>
        <w:t xml:space="preserve"> Д.В. та іншими</w:t>
      </w:r>
    </w:p>
    <w:p w14:paraId="1D137232" w14:textId="77777777" w:rsidR="00CD5FE2" w:rsidRPr="00725E7E" w:rsidRDefault="00CD5FE2" w:rsidP="00CD5FE2">
      <w:pPr>
        <w:pStyle w:val="Standard"/>
        <w:spacing w:line="276" w:lineRule="auto"/>
        <w:jc w:val="right"/>
        <w:rPr>
          <w:rFonts w:cs="Times New Roman"/>
          <w:bCs/>
          <w:sz w:val="28"/>
          <w:szCs w:val="28"/>
          <w:lang w:val="uk-UA"/>
        </w:rPr>
      </w:pPr>
    </w:p>
    <w:p w14:paraId="63633D5C" w14:textId="77777777" w:rsidR="00CD5FE2" w:rsidRPr="00725E7E" w:rsidRDefault="00CD5FE2" w:rsidP="00CD5FE2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135CBE2" w14:textId="77777777" w:rsidR="00CD5FE2" w:rsidRPr="00725E7E" w:rsidRDefault="00CD5FE2" w:rsidP="00CD5FE2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7DB98A9" w14:textId="77777777" w:rsidR="00804C05" w:rsidRPr="00725E7E" w:rsidRDefault="00CD5FE2" w:rsidP="00804C0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25E7E">
        <w:rPr>
          <w:rFonts w:ascii="Times New Roman" w:hAnsi="Times New Roman"/>
          <w:b/>
          <w:sz w:val="28"/>
          <w:szCs w:val="28"/>
          <w:lang w:val="uk-UA" w:eastAsia="uk-UA"/>
        </w:rPr>
        <w:t>ЗАКОН УКРАЇНИ</w:t>
      </w:r>
    </w:p>
    <w:p w14:paraId="7E7C5319" w14:textId="0B1F0453" w:rsidR="00CD5FE2" w:rsidRPr="00725E7E" w:rsidRDefault="00725E7E" w:rsidP="00804C05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58341438"/>
      <w:r w:rsidRPr="00725E7E">
        <w:rPr>
          <w:rFonts w:ascii="Times New Roman" w:hAnsi="Times New Roman"/>
          <w:b/>
          <w:sz w:val="28"/>
          <w:szCs w:val="28"/>
          <w:lang w:val="uk-UA"/>
        </w:rPr>
        <w:t>Про внесення змін до розділу XI «Перехідні положення» Закону України «Про основні принципи та вимоги до органічного виробництва, обігу та маркування органічної продукції</w:t>
      </w:r>
      <w:r w:rsidRPr="00725E7E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bookmarkEnd w:id="1"/>
    <w:p w14:paraId="028CDFC5" w14:textId="77777777" w:rsidR="00CD5FE2" w:rsidRPr="00725E7E" w:rsidRDefault="00CD5FE2" w:rsidP="00CD5FE2">
      <w:pPr>
        <w:tabs>
          <w:tab w:val="left" w:pos="864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1713B71" w14:textId="77777777" w:rsidR="00CD5FE2" w:rsidRPr="00725E7E" w:rsidRDefault="00CD5FE2" w:rsidP="00CD5FE2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25E7E">
        <w:rPr>
          <w:rFonts w:ascii="Times New Roman" w:hAnsi="Times New Roman"/>
          <w:bCs/>
          <w:sz w:val="28"/>
          <w:szCs w:val="28"/>
          <w:lang w:val="uk-UA"/>
        </w:rPr>
        <w:t>Верховна Рада України п о с т а н о в л я є:</w:t>
      </w:r>
    </w:p>
    <w:p w14:paraId="200244B5" w14:textId="6771E101" w:rsidR="00AF31E1" w:rsidRPr="00725E7E" w:rsidRDefault="00B71030" w:rsidP="00166079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o5"/>
      <w:bookmarkEnd w:id="2"/>
      <w:r w:rsidRPr="00725E7E">
        <w:rPr>
          <w:rFonts w:ascii="Times New Roman" w:hAnsi="Times New Roman"/>
          <w:bCs/>
          <w:sz w:val="28"/>
          <w:szCs w:val="28"/>
          <w:lang w:val="uk-UA"/>
        </w:rPr>
        <w:t>1. </w:t>
      </w:r>
      <w:bookmarkStart w:id="3" w:name="_Hlk67913526"/>
      <w:r w:rsidR="002378E9" w:rsidRPr="00725E7E">
        <w:rPr>
          <w:rFonts w:ascii="Times New Roman" w:hAnsi="Times New Roman"/>
          <w:bCs/>
          <w:sz w:val="28"/>
          <w:szCs w:val="28"/>
          <w:lang w:val="uk-UA"/>
        </w:rPr>
        <w:t xml:space="preserve">Пункт 2 </w:t>
      </w:r>
      <w:r w:rsidR="00725E7E" w:rsidRPr="00725E7E">
        <w:rPr>
          <w:rFonts w:ascii="Times New Roman" w:hAnsi="Times New Roman"/>
          <w:bCs/>
          <w:sz w:val="28"/>
          <w:szCs w:val="28"/>
          <w:lang w:val="uk-UA"/>
        </w:rPr>
        <w:t>розділу XI</w:t>
      </w:r>
      <w:bookmarkEnd w:id="3"/>
      <w:r w:rsidR="00725E7E" w:rsidRPr="00725E7E">
        <w:rPr>
          <w:rFonts w:ascii="Times New Roman" w:hAnsi="Times New Roman"/>
          <w:bCs/>
          <w:sz w:val="28"/>
          <w:szCs w:val="28"/>
          <w:lang w:val="uk-UA"/>
        </w:rPr>
        <w:t xml:space="preserve"> «Перехідні положення» </w:t>
      </w:r>
      <w:r w:rsidR="00AF31E1" w:rsidRPr="00725E7E">
        <w:rPr>
          <w:rFonts w:ascii="Times New Roman" w:hAnsi="Times New Roman"/>
          <w:bCs/>
          <w:sz w:val="28"/>
          <w:szCs w:val="28"/>
          <w:lang w:val="uk-UA"/>
        </w:rPr>
        <w:t xml:space="preserve">Закону України </w:t>
      </w:r>
      <w:r w:rsidR="00F620FE" w:rsidRPr="00725E7E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05001F" w:rsidRPr="00725E7E">
        <w:rPr>
          <w:rFonts w:ascii="Times New Roman" w:hAnsi="Times New Roman"/>
          <w:bCs/>
          <w:sz w:val="28"/>
          <w:szCs w:val="28"/>
          <w:lang w:val="uk-UA"/>
        </w:rPr>
        <w:t>Про основні принципи та вимоги до органічного виробництва, обігу та маркування органічної продукції</w:t>
      </w:r>
      <w:r w:rsidR="00F620FE" w:rsidRPr="00725E7E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AF31E1" w:rsidRPr="00725E7E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462C5E" w:rsidRPr="00725E7E">
        <w:rPr>
          <w:rFonts w:ascii="Times New Roman" w:hAnsi="Times New Roman"/>
          <w:bCs/>
          <w:sz w:val="28"/>
          <w:szCs w:val="28"/>
          <w:lang w:val="uk-UA"/>
        </w:rPr>
        <w:t>Відомості Верховної Ради України, 2018</w:t>
      </w:r>
      <w:r w:rsidR="00725E7E" w:rsidRPr="00725E7E">
        <w:rPr>
          <w:rFonts w:ascii="Times New Roman" w:hAnsi="Times New Roman"/>
          <w:bCs/>
          <w:sz w:val="28"/>
          <w:szCs w:val="28"/>
          <w:lang w:val="uk-UA"/>
        </w:rPr>
        <w:t xml:space="preserve"> р.</w:t>
      </w:r>
      <w:r w:rsidR="00462C5E" w:rsidRPr="00725E7E">
        <w:rPr>
          <w:rFonts w:ascii="Times New Roman" w:hAnsi="Times New Roman"/>
          <w:bCs/>
          <w:sz w:val="28"/>
          <w:szCs w:val="28"/>
          <w:lang w:val="uk-UA"/>
        </w:rPr>
        <w:t xml:space="preserve">, № 36, </w:t>
      </w:r>
      <w:r w:rsidR="004505C7" w:rsidRPr="00725E7E">
        <w:rPr>
          <w:rFonts w:ascii="Times New Roman" w:hAnsi="Times New Roman"/>
          <w:bCs/>
          <w:sz w:val="28"/>
          <w:szCs w:val="28"/>
          <w:lang w:val="uk-UA"/>
        </w:rPr>
        <w:t>ст.</w:t>
      </w:r>
      <w:r w:rsidR="00725E7E" w:rsidRPr="00725E7E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4505C7" w:rsidRPr="00725E7E">
        <w:rPr>
          <w:rFonts w:ascii="Times New Roman" w:hAnsi="Times New Roman"/>
          <w:bCs/>
          <w:sz w:val="28"/>
          <w:szCs w:val="28"/>
          <w:lang w:val="uk-UA"/>
        </w:rPr>
        <w:t>275</w:t>
      </w:r>
      <w:r w:rsidR="002378E9" w:rsidRPr="00725E7E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="00BE02EE" w:rsidRPr="00725E7E">
        <w:rPr>
          <w:rFonts w:ascii="Times New Roman" w:hAnsi="Times New Roman"/>
          <w:bCs/>
          <w:sz w:val="28"/>
          <w:szCs w:val="28"/>
          <w:lang w:val="uk-UA"/>
        </w:rPr>
        <w:t xml:space="preserve">викласти </w:t>
      </w:r>
      <w:r w:rsidR="00725E7E" w:rsidRPr="00725E7E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BE02EE" w:rsidRPr="00725E7E">
        <w:rPr>
          <w:rFonts w:ascii="Times New Roman" w:hAnsi="Times New Roman"/>
          <w:bCs/>
          <w:sz w:val="28"/>
          <w:szCs w:val="28"/>
          <w:lang w:val="uk-UA"/>
        </w:rPr>
        <w:t xml:space="preserve"> такій редакції:</w:t>
      </w:r>
    </w:p>
    <w:p w14:paraId="60F28BAB" w14:textId="77777777" w:rsidR="00C271BC" w:rsidRPr="00C271BC" w:rsidRDefault="00BE02EE" w:rsidP="00C271B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A1DE6">
        <w:rPr>
          <w:rFonts w:ascii="Times New Roman" w:hAnsi="Times New Roman"/>
          <w:bCs/>
          <w:sz w:val="28"/>
          <w:szCs w:val="28"/>
          <w:lang w:val="uk-UA"/>
        </w:rPr>
        <w:t>«</w:t>
      </w:r>
      <w:bookmarkStart w:id="4" w:name="_Hlk67913423"/>
      <w:r w:rsidR="007A1DE6" w:rsidRPr="007A1DE6">
        <w:rPr>
          <w:rFonts w:ascii="Times New Roman" w:hAnsi="Times New Roman"/>
          <w:bCs/>
          <w:sz w:val="28"/>
          <w:szCs w:val="28"/>
          <w:lang w:val="uk-UA"/>
        </w:rPr>
        <w:t>2</w:t>
      </w:r>
      <w:bookmarkEnd w:id="4"/>
      <w:r w:rsidR="00C271BC" w:rsidRPr="00C271BC">
        <w:rPr>
          <w:rFonts w:ascii="Times New Roman" w:hAnsi="Times New Roman"/>
          <w:bCs/>
          <w:sz w:val="28"/>
          <w:szCs w:val="28"/>
          <w:lang w:val="uk-UA"/>
        </w:rPr>
        <w:t>2. Установити, що:</w:t>
      </w:r>
    </w:p>
    <w:p w14:paraId="53E50DCA" w14:textId="77777777" w:rsidR="00C271BC" w:rsidRPr="00C271BC" w:rsidRDefault="00C271BC" w:rsidP="00C271B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271BC">
        <w:rPr>
          <w:rFonts w:ascii="Times New Roman" w:hAnsi="Times New Roman"/>
          <w:bCs/>
          <w:sz w:val="28"/>
          <w:szCs w:val="28"/>
          <w:lang w:val="uk-UA"/>
        </w:rPr>
        <w:t>1) до 1 липня 2024 року суб’єкти господарювання мають право реалізовувати сільськогосподарську продукцію як органічну та використовувати напис "органічний продукт" у власних назвах продуктів та торговельних марках, а також позначення та написи "органічний", "біодинамічний", "біологічний", "екологічний", "органік" та/або будь-які однокореневі та/або похідні слова від цих слів з префіксами "</w:t>
      </w:r>
      <w:proofErr w:type="spellStart"/>
      <w:r w:rsidRPr="00C271BC">
        <w:rPr>
          <w:rFonts w:ascii="Times New Roman" w:hAnsi="Times New Roman"/>
          <w:bCs/>
          <w:sz w:val="28"/>
          <w:szCs w:val="28"/>
          <w:lang w:val="uk-UA"/>
        </w:rPr>
        <w:t>біо</w:t>
      </w:r>
      <w:proofErr w:type="spellEnd"/>
      <w:r w:rsidRPr="00C271BC">
        <w:rPr>
          <w:rFonts w:ascii="Times New Roman" w:hAnsi="Times New Roman"/>
          <w:bCs/>
          <w:sz w:val="28"/>
          <w:szCs w:val="28"/>
          <w:lang w:val="uk-UA"/>
        </w:rPr>
        <w:t>-", "еко-", за умови наявності чинного сертифіката, що засвідчує виробництво та/або обіг органічної продукції згідно із законодавством іншим, ніж законодавство України, виданого органом іноземної сертифікації;</w:t>
      </w:r>
    </w:p>
    <w:p w14:paraId="12129877" w14:textId="6FCDE335" w:rsidR="00BE02EE" w:rsidRPr="00725E7E" w:rsidRDefault="00C271BC" w:rsidP="00C271B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271BC">
        <w:rPr>
          <w:rFonts w:ascii="Times New Roman" w:hAnsi="Times New Roman"/>
          <w:bCs/>
          <w:sz w:val="28"/>
          <w:szCs w:val="28"/>
          <w:lang w:val="uk-UA"/>
        </w:rPr>
        <w:t>2) до 1 січня 2022 року виробниками органічної сільськогосподарської продукції для цілей Закону України «Про державну підтримку сільського господарства України» вважаються оператори та суб’єкти господарювання, зазначені в підпункті першому цього пункту</w:t>
      </w:r>
      <w:r w:rsidR="00BE02EE" w:rsidRPr="007A1DE6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14:paraId="6E6FD65C" w14:textId="77777777" w:rsidR="00A229B9" w:rsidRPr="00725E7E" w:rsidRDefault="0003041A" w:rsidP="00A229B9">
      <w:pPr>
        <w:pStyle w:val="a4"/>
        <w:rPr>
          <w:rFonts w:ascii="Times New Roman" w:hAnsi="Times New Roman"/>
          <w:sz w:val="28"/>
          <w:szCs w:val="28"/>
        </w:rPr>
      </w:pPr>
      <w:r w:rsidRPr="00725E7E">
        <w:rPr>
          <w:rFonts w:ascii="Times New Roman" w:hAnsi="Times New Roman"/>
          <w:bCs/>
          <w:sz w:val="28"/>
          <w:szCs w:val="28"/>
        </w:rPr>
        <w:t>2</w:t>
      </w:r>
      <w:r w:rsidR="008F3ECC" w:rsidRPr="00725E7E">
        <w:rPr>
          <w:rFonts w:ascii="Times New Roman" w:hAnsi="Times New Roman"/>
          <w:bCs/>
          <w:sz w:val="28"/>
          <w:szCs w:val="28"/>
        </w:rPr>
        <w:t>. Цей Закон набирає чинності з дня</w:t>
      </w:r>
      <w:r w:rsidR="00A229B9" w:rsidRPr="00725E7E">
        <w:rPr>
          <w:rFonts w:ascii="Times New Roman" w:hAnsi="Times New Roman"/>
          <w:sz w:val="28"/>
          <w:szCs w:val="28"/>
        </w:rPr>
        <w:t>, наступного за днем його опублікування.</w:t>
      </w:r>
    </w:p>
    <w:p w14:paraId="5741D19B" w14:textId="77777777" w:rsidR="008F3ECC" w:rsidRPr="00725E7E" w:rsidRDefault="008F3ECC" w:rsidP="008F3ECC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val="uk-UA" w:eastAsia="ja-JP" w:bidi="fa-IR"/>
        </w:rPr>
      </w:pPr>
    </w:p>
    <w:p w14:paraId="13130100" w14:textId="4688FE6E" w:rsidR="008F3ECC" w:rsidRDefault="008F3ECC" w:rsidP="008F3ECC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val="uk-UA" w:eastAsia="ja-JP" w:bidi="fa-IR"/>
        </w:rPr>
      </w:pPr>
    </w:p>
    <w:p w14:paraId="1095985B" w14:textId="77777777" w:rsidR="00B60499" w:rsidRPr="00725E7E" w:rsidRDefault="00B60499" w:rsidP="008F3ECC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val="uk-UA" w:eastAsia="ja-JP" w:bidi="fa-IR"/>
        </w:rPr>
      </w:pPr>
    </w:p>
    <w:p w14:paraId="5B1A20BC" w14:textId="77777777" w:rsidR="008F3ECC" w:rsidRPr="00725E7E" w:rsidRDefault="008F3ECC" w:rsidP="008F3E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25E7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Верховної Ради                                                 </w:t>
      </w:r>
    </w:p>
    <w:p w14:paraId="1466ADEE" w14:textId="77777777" w:rsidR="008F3ECC" w:rsidRPr="00725E7E" w:rsidRDefault="008F3ECC" w:rsidP="008F3ECC">
      <w:pPr>
        <w:tabs>
          <w:tab w:val="left" w:pos="456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25E7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725E7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України                                                                                 </w:t>
      </w:r>
    </w:p>
    <w:p w14:paraId="422B50F0" w14:textId="77777777" w:rsidR="008F3ECC" w:rsidRPr="00725E7E" w:rsidRDefault="008F3ECC">
      <w:pPr>
        <w:rPr>
          <w:lang w:val="uk-UA"/>
        </w:rPr>
      </w:pPr>
    </w:p>
    <w:sectPr w:rsidR="008F3ECC" w:rsidRPr="00725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12"/>
    <w:rsid w:val="000222CC"/>
    <w:rsid w:val="0003041A"/>
    <w:rsid w:val="0005001F"/>
    <w:rsid w:val="00166079"/>
    <w:rsid w:val="001A389F"/>
    <w:rsid w:val="002378E9"/>
    <w:rsid w:val="004505C7"/>
    <w:rsid w:val="00462C5E"/>
    <w:rsid w:val="004A4EA1"/>
    <w:rsid w:val="00626CBD"/>
    <w:rsid w:val="00675612"/>
    <w:rsid w:val="00725E7E"/>
    <w:rsid w:val="007A1DE6"/>
    <w:rsid w:val="00804C05"/>
    <w:rsid w:val="008E005C"/>
    <w:rsid w:val="008F3ECC"/>
    <w:rsid w:val="009270F7"/>
    <w:rsid w:val="009B4893"/>
    <w:rsid w:val="00A229B9"/>
    <w:rsid w:val="00AF31E1"/>
    <w:rsid w:val="00B12C7D"/>
    <w:rsid w:val="00B337CC"/>
    <w:rsid w:val="00B60499"/>
    <w:rsid w:val="00B71030"/>
    <w:rsid w:val="00B91438"/>
    <w:rsid w:val="00BE02EE"/>
    <w:rsid w:val="00C271BC"/>
    <w:rsid w:val="00C6360B"/>
    <w:rsid w:val="00CD5FE2"/>
    <w:rsid w:val="00F064D4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675F"/>
  <w15:docId w15:val="{D148AECF-5FD5-41DD-BC49-23CBD1B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5FE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99"/>
    <w:qFormat/>
    <w:rsid w:val="008F3E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Нормальний текст"/>
    <w:basedOn w:val="a"/>
    <w:uiPriority w:val="99"/>
    <w:rsid w:val="00A229B9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0722-2A65-4762-B080-0CD951FF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17B6F-2AE6-4CAC-8E39-AE996BB3A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F23B1-8562-48D7-9E1C-E3204DE81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2021-04-29T09:29:00Z</dcterms:created>
  <dcterms:modified xsi:type="dcterms:W3CDTF">2021-04-29T09:29:00Z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