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610"/>
        <w:gridCol w:w="3067"/>
      </w:tblGrid>
      <w:tr w:rsidR="00D43424" w:rsidRPr="008D13C6" w:rsidTr="006711E1">
        <w:trPr>
          <w:trHeight w:val="2336"/>
        </w:trPr>
        <w:tc>
          <w:tcPr>
            <w:tcW w:w="6768" w:type="dxa"/>
          </w:tcPr>
          <w:p w:rsidR="00D43424" w:rsidRPr="00F35631" w:rsidRDefault="00D43424" w:rsidP="00F356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87" w:type="dxa"/>
          </w:tcPr>
          <w:p w:rsidR="00D43424" w:rsidRPr="00F35631" w:rsidRDefault="00D43424" w:rsidP="00F356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D43424" w:rsidRPr="00F35631" w:rsidRDefault="00D43424" w:rsidP="00F356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F35631">
              <w:rPr>
                <w:sz w:val="28"/>
                <w:szCs w:val="28"/>
                <w:u w:val="single"/>
              </w:rPr>
              <w:t>Проект</w:t>
            </w:r>
          </w:p>
          <w:p w:rsidR="00D43424" w:rsidRPr="00F35631" w:rsidRDefault="00D43424" w:rsidP="00F356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вноситься народним</w:t>
            </w:r>
          </w:p>
          <w:p w:rsidR="00D43424" w:rsidRPr="00F35631" w:rsidRDefault="00D43424" w:rsidP="00F3563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депутатом</w:t>
            </w:r>
            <w:r w:rsidRPr="00F35631">
              <w:rPr>
                <w:sz w:val="28"/>
                <w:szCs w:val="28"/>
              </w:rPr>
              <w:t xml:space="preserve"> України</w:t>
            </w:r>
          </w:p>
          <w:p w:rsidR="00CF7146" w:rsidRDefault="00D43424" w:rsidP="00CF7146">
            <w:pPr>
              <w:rPr>
                <w:b/>
                <w:bCs/>
                <w:sz w:val="28"/>
                <w:szCs w:val="28"/>
                <w:lang w:val="ru-RU" w:eastAsia="uk-UA"/>
              </w:rPr>
            </w:pPr>
            <w:r w:rsidRPr="00F35631">
              <w:rPr>
                <w:sz w:val="28"/>
                <w:szCs w:val="28"/>
              </w:rPr>
              <w:t xml:space="preserve"> </w:t>
            </w:r>
            <w:r w:rsidR="00CF7146" w:rsidRPr="00CF7146">
              <w:rPr>
                <w:b/>
                <w:bCs/>
                <w:sz w:val="28"/>
                <w:szCs w:val="28"/>
                <w:lang w:eastAsia="uk-UA"/>
              </w:rPr>
              <w:t>К</w:t>
            </w:r>
            <w:r w:rsidR="00CF7146" w:rsidRPr="00CF7146">
              <w:rPr>
                <w:b/>
                <w:bCs/>
                <w:sz w:val="28"/>
                <w:szCs w:val="28"/>
                <w:lang w:val="ru-RU" w:eastAsia="uk-UA"/>
              </w:rPr>
              <w:t>.А. БОНДАРЄВ</w:t>
            </w:r>
            <w:r w:rsidR="00CF7146">
              <w:rPr>
                <w:b/>
                <w:bCs/>
                <w:sz w:val="28"/>
                <w:szCs w:val="28"/>
                <w:lang w:val="ru-RU" w:eastAsia="uk-UA"/>
              </w:rPr>
              <w:t>ИМ</w:t>
            </w:r>
          </w:p>
          <w:p w:rsidR="003E309C" w:rsidRPr="003E309C" w:rsidRDefault="003E309C" w:rsidP="00CF7146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           </w:t>
            </w:r>
            <w:r w:rsidRPr="003E309C">
              <w:rPr>
                <w:bCs/>
                <w:sz w:val="28"/>
                <w:szCs w:val="28"/>
                <w:lang w:val="en-US" w:eastAsia="uk-UA"/>
              </w:rPr>
              <w:t>(</w:t>
            </w:r>
            <w:r w:rsidRPr="003E309C">
              <w:rPr>
                <w:bCs/>
                <w:sz w:val="28"/>
                <w:szCs w:val="28"/>
                <w:lang w:eastAsia="uk-UA"/>
              </w:rPr>
              <w:t>посв. 175)</w:t>
            </w:r>
          </w:p>
          <w:p w:rsidR="00D43424" w:rsidRPr="00CF7146" w:rsidRDefault="00D43424" w:rsidP="00F356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  <w:p w:rsidR="00D43424" w:rsidRDefault="00D43424" w:rsidP="00F356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43424" w:rsidRPr="00F35631" w:rsidRDefault="00D43424" w:rsidP="00F356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D43424" w:rsidRDefault="00D43424" w:rsidP="00AD66C8">
      <w:pPr>
        <w:overflowPunct w:val="0"/>
        <w:autoSpaceDE w:val="0"/>
        <w:autoSpaceDN w:val="0"/>
        <w:adjustRightInd w:val="0"/>
        <w:ind w:left="3540" w:firstLine="708"/>
        <w:rPr>
          <w:b/>
          <w:bCs/>
          <w:sz w:val="28"/>
          <w:szCs w:val="28"/>
        </w:rPr>
      </w:pPr>
    </w:p>
    <w:p w:rsidR="00D43424" w:rsidRDefault="00D43424" w:rsidP="00AD66C8">
      <w:pPr>
        <w:overflowPunct w:val="0"/>
        <w:autoSpaceDE w:val="0"/>
        <w:autoSpaceDN w:val="0"/>
        <w:adjustRightInd w:val="0"/>
        <w:ind w:left="3540" w:firstLine="708"/>
        <w:rPr>
          <w:b/>
          <w:bCs/>
          <w:sz w:val="28"/>
          <w:szCs w:val="28"/>
        </w:rPr>
      </w:pPr>
    </w:p>
    <w:p w:rsidR="00D43424" w:rsidRDefault="00D43424" w:rsidP="00AD66C8">
      <w:pPr>
        <w:overflowPunct w:val="0"/>
        <w:autoSpaceDE w:val="0"/>
        <w:autoSpaceDN w:val="0"/>
        <w:adjustRightInd w:val="0"/>
        <w:ind w:left="3540" w:firstLine="708"/>
        <w:rPr>
          <w:b/>
          <w:bCs/>
          <w:sz w:val="28"/>
          <w:szCs w:val="28"/>
        </w:rPr>
      </w:pPr>
    </w:p>
    <w:p w:rsidR="00D43424" w:rsidRPr="008D13C6" w:rsidRDefault="00D43424" w:rsidP="00AD66C8">
      <w:pPr>
        <w:overflowPunct w:val="0"/>
        <w:autoSpaceDE w:val="0"/>
        <w:autoSpaceDN w:val="0"/>
        <w:adjustRightInd w:val="0"/>
        <w:ind w:left="3540" w:firstLine="708"/>
        <w:rPr>
          <w:b/>
          <w:bCs/>
          <w:sz w:val="28"/>
          <w:szCs w:val="28"/>
        </w:rPr>
      </w:pPr>
    </w:p>
    <w:p w:rsidR="00D43424" w:rsidRDefault="00D43424" w:rsidP="0094736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 О С Т А Н  О В А</w:t>
      </w:r>
    </w:p>
    <w:p w:rsidR="00D43424" w:rsidRDefault="00D43424" w:rsidP="0094736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Верховної Ради України</w:t>
      </w:r>
    </w:p>
    <w:p w:rsidR="00D43424" w:rsidRDefault="00D43424" w:rsidP="0094736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3424" w:rsidRDefault="00D43424" w:rsidP="003577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6A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скасування рішення Верховної Ради України про прийняття у другому читанні та в цілому проекту Закону</w:t>
      </w:r>
      <w:r w:rsidRPr="00A96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6AF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Pr="00A96AF4">
        <w:rPr>
          <w:rFonts w:ascii="Times New Roman" w:hAnsi="Times New Roman" w:cs="Times New Roman"/>
          <w:b/>
          <w:color w:val="000000"/>
          <w:sz w:val="28"/>
          <w:szCs w:val="28"/>
        </w:rPr>
        <w:t>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</w:t>
      </w:r>
      <w:r w:rsidRPr="00A96AF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"</w:t>
      </w:r>
      <w:r w:rsidRPr="00A96A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(р.№2194 від 01.10.2019р.)</w:t>
      </w:r>
      <w:r>
        <w:rPr>
          <w:b/>
          <w:bCs/>
          <w:color w:val="000000"/>
          <w:sz w:val="28"/>
          <w:szCs w:val="28"/>
          <w:lang w:val="uk-UA"/>
        </w:rPr>
        <w:t>"</w:t>
      </w:r>
    </w:p>
    <w:p w:rsidR="00D43424" w:rsidRDefault="00D43424" w:rsidP="003577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43424" w:rsidRPr="005E1906" w:rsidRDefault="00D43424" w:rsidP="003577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43424" w:rsidRPr="00831E48" w:rsidRDefault="00D43424" w:rsidP="009473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352AE8">
        <w:rPr>
          <w:rFonts w:ascii="Times New Roman" w:hAnsi="Times New Roman" w:cs="Times New Roman"/>
          <w:sz w:val="28"/>
          <w:szCs w:val="28"/>
        </w:rPr>
        <w:t>частини перш</w:t>
      </w:r>
      <w:r>
        <w:rPr>
          <w:rFonts w:ascii="Times New Roman" w:hAnsi="Times New Roman" w:cs="Times New Roman"/>
          <w:sz w:val="28"/>
          <w:szCs w:val="28"/>
        </w:rPr>
        <w:t xml:space="preserve">ої статті 48 </w:t>
      </w:r>
      <w:r w:rsidRPr="00352AE8">
        <w:rPr>
          <w:rFonts w:ascii="Times New Roman" w:hAnsi="Times New Roman" w:cs="Times New Roman"/>
          <w:sz w:val="28"/>
          <w:szCs w:val="28"/>
        </w:rPr>
        <w:t xml:space="preserve">Регламенту </w:t>
      </w:r>
      <w:r>
        <w:rPr>
          <w:rFonts w:ascii="Times New Roman" w:hAnsi="Times New Roman" w:cs="Times New Roman"/>
          <w:sz w:val="28"/>
          <w:szCs w:val="28"/>
        </w:rPr>
        <w:t xml:space="preserve">Верховної Ради </w:t>
      </w:r>
      <w:r w:rsidRPr="00352AE8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color w:val="000000"/>
        </w:rPr>
        <w:t xml:space="preserve"> </w:t>
      </w:r>
      <w:r w:rsidRPr="00831E48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  </w:t>
      </w:r>
      <w:r w:rsidRPr="00831E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 о с т а н о в л я є</w:t>
      </w:r>
      <w:r w:rsidRPr="00831E4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43424" w:rsidRPr="00707456" w:rsidRDefault="00D43424" w:rsidP="009473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24" w:rsidRPr="006711E1" w:rsidRDefault="00D43424" w:rsidP="009473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11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Скасувати  рішення  Верховної Ради України </w:t>
      </w:r>
      <w:r w:rsidRPr="0058703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28 квітня 2021</w:t>
      </w:r>
      <w:r w:rsidRPr="006711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Pr="006711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прийняття </w:t>
      </w:r>
      <w:r w:rsidRPr="00524B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 другому читанні</w:t>
      </w:r>
      <w:r w:rsidRPr="00677E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711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та в цілому проекту Закону </w:t>
      </w:r>
      <w:r w:rsidRPr="006711E1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Pr="005E1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відносин"</w:t>
      </w:r>
      <w:r w:rsidRPr="005E190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(р.№2194 від 01.10.2019р.)"</w:t>
      </w:r>
      <w:r w:rsidRPr="006711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711E1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таке, що прийняте з порушенням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Конституції України та </w:t>
      </w:r>
      <w:r w:rsidRPr="006711E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Регламенту Верховної Ради України.</w:t>
      </w:r>
    </w:p>
    <w:p w:rsidR="00D43424" w:rsidRPr="00DC0C94" w:rsidRDefault="00D43424" w:rsidP="009473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24" w:rsidRPr="008D65DD" w:rsidRDefault="00D43424" w:rsidP="009473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B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65DD">
        <w:rPr>
          <w:rFonts w:ascii="Times New Roman" w:hAnsi="Times New Roman" w:cs="Times New Roman"/>
          <w:sz w:val="28"/>
          <w:szCs w:val="28"/>
          <w:lang w:val="uk-UA"/>
        </w:rPr>
        <w:t xml:space="preserve">2. Ця Постанова набирає чинності з дня її опублікування.  </w:t>
      </w:r>
    </w:p>
    <w:p w:rsidR="00D43424" w:rsidRPr="008D65DD" w:rsidRDefault="00D43424" w:rsidP="009473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24" w:rsidRDefault="00D43424" w:rsidP="0094736B">
      <w:pPr>
        <w:pStyle w:val="HTML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24" w:rsidRPr="006F18E5" w:rsidRDefault="00D43424" w:rsidP="0094736B">
      <w:pPr>
        <w:jc w:val="both"/>
        <w:rPr>
          <w:sz w:val="28"/>
          <w:szCs w:val="28"/>
        </w:rPr>
      </w:pPr>
    </w:p>
    <w:p w:rsidR="00D43424" w:rsidRPr="006F18E5" w:rsidRDefault="00D43424" w:rsidP="0094736B">
      <w:pPr>
        <w:jc w:val="both"/>
        <w:rPr>
          <w:b/>
          <w:bCs/>
          <w:sz w:val="28"/>
          <w:szCs w:val="28"/>
        </w:rPr>
      </w:pPr>
      <w:r w:rsidRPr="006F18E5">
        <w:rPr>
          <w:b/>
          <w:bCs/>
          <w:sz w:val="28"/>
          <w:szCs w:val="28"/>
        </w:rPr>
        <w:t>Голова Верховної Ради</w:t>
      </w:r>
    </w:p>
    <w:p w:rsidR="00D43424" w:rsidRPr="00DB4972" w:rsidRDefault="00D43424" w:rsidP="0094736B">
      <w:pPr>
        <w:ind w:firstLine="708"/>
        <w:jc w:val="both"/>
        <w:rPr>
          <w:b/>
          <w:bCs/>
          <w:sz w:val="28"/>
          <w:szCs w:val="28"/>
        </w:rPr>
      </w:pPr>
      <w:r w:rsidRPr="00DB4972">
        <w:rPr>
          <w:b/>
          <w:bCs/>
          <w:sz w:val="28"/>
          <w:szCs w:val="28"/>
        </w:rPr>
        <w:t>України</w:t>
      </w:r>
      <w:r w:rsidRPr="00DB4972">
        <w:rPr>
          <w:b/>
          <w:bCs/>
          <w:sz w:val="28"/>
          <w:szCs w:val="28"/>
        </w:rPr>
        <w:tab/>
      </w:r>
      <w:r w:rsidRPr="00DB4972">
        <w:rPr>
          <w:b/>
          <w:bCs/>
          <w:sz w:val="28"/>
          <w:szCs w:val="28"/>
        </w:rPr>
        <w:tab/>
      </w:r>
      <w:r w:rsidRPr="00DB497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</w:t>
      </w:r>
    </w:p>
    <w:p w:rsidR="00D43424" w:rsidRPr="00DB4972" w:rsidRDefault="00D43424" w:rsidP="0094736B">
      <w:pPr>
        <w:jc w:val="both"/>
        <w:rPr>
          <w:b/>
          <w:bCs/>
          <w:sz w:val="28"/>
          <w:szCs w:val="28"/>
        </w:rPr>
      </w:pPr>
    </w:p>
    <w:p w:rsidR="00D43424" w:rsidRDefault="00D43424" w:rsidP="0094736B">
      <w:pPr>
        <w:pStyle w:val="3"/>
        <w:shd w:val="clear" w:color="auto" w:fill="FFFFFF"/>
        <w:spacing w:line="270" w:lineRule="atLeast"/>
        <w:jc w:val="center"/>
      </w:pPr>
    </w:p>
    <w:sectPr w:rsidR="00D43424" w:rsidSect="00A648F4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6C8"/>
    <w:rsid w:val="0002720A"/>
    <w:rsid w:val="0006026D"/>
    <w:rsid w:val="001235E9"/>
    <w:rsid w:val="001B28B9"/>
    <w:rsid w:val="00213729"/>
    <w:rsid w:val="00260BBA"/>
    <w:rsid w:val="00274E91"/>
    <w:rsid w:val="002C54DE"/>
    <w:rsid w:val="00341406"/>
    <w:rsid w:val="00352AE8"/>
    <w:rsid w:val="00356181"/>
    <w:rsid w:val="003577E4"/>
    <w:rsid w:val="003E309C"/>
    <w:rsid w:val="00411770"/>
    <w:rsid w:val="00412F14"/>
    <w:rsid w:val="004337F1"/>
    <w:rsid w:val="00444A25"/>
    <w:rsid w:val="00464C4C"/>
    <w:rsid w:val="004725AB"/>
    <w:rsid w:val="0049396B"/>
    <w:rsid w:val="00496026"/>
    <w:rsid w:val="004E1C53"/>
    <w:rsid w:val="004F4840"/>
    <w:rsid w:val="00524B43"/>
    <w:rsid w:val="0058703C"/>
    <w:rsid w:val="005C1408"/>
    <w:rsid w:val="005E1906"/>
    <w:rsid w:val="005E3400"/>
    <w:rsid w:val="00607F3E"/>
    <w:rsid w:val="006371E0"/>
    <w:rsid w:val="006711E1"/>
    <w:rsid w:val="00677E73"/>
    <w:rsid w:val="00686934"/>
    <w:rsid w:val="006A3FD1"/>
    <w:rsid w:val="006F18E5"/>
    <w:rsid w:val="00707456"/>
    <w:rsid w:val="00775D17"/>
    <w:rsid w:val="00786E06"/>
    <w:rsid w:val="007877B4"/>
    <w:rsid w:val="007879D9"/>
    <w:rsid w:val="00787F68"/>
    <w:rsid w:val="007C69FA"/>
    <w:rsid w:val="007E11CC"/>
    <w:rsid w:val="007F6443"/>
    <w:rsid w:val="00831E48"/>
    <w:rsid w:val="0086140C"/>
    <w:rsid w:val="00871F5D"/>
    <w:rsid w:val="008744A5"/>
    <w:rsid w:val="008935D5"/>
    <w:rsid w:val="008D13C6"/>
    <w:rsid w:val="008D65DD"/>
    <w:rsid w:val="0094736B"/>
    <w:rsid w:val="00973A93"/>
    <w:rsid w:val="00984038"/>
    <w:rsid w:val="009A473A"/>
    <w:rsid w:val="009A546B"/>
    <w:rsid w:val="009C1B7E"/>
    <w:rsid w:val="009C5E62"/>
    <w:rsid w:val="009D0ED5"/>
    <w:rsid w:val="009E439C"/>
    <w:rsid w:val="00A01F5C"/>
    <w:rsid w:val="00A1158C"/>
    <w:rsid w:val="00A2633A"/>
    <w:rsid w:val="00A36D77"/>
    <w:rsid w:val="00A561B9"/>
    <w:rsid w:val="00A648F4"/>
    <w:rsid w:val="00A96AF4"/>
    <w:rsid w:val="00AB7B25"/>
    <w:rsid w:val="00AC3912"/>
    <w:rsid w:val="00AD0F99"/>
    <w:rsid w:val="00AD66C8"/>
    <w:rsid w:val="00AE5AAE"/>
    <w:rsid w:val="00AF7D06"/>
    <w:rsid w:val="00B066DC"/>
    <w:rsid w:val="00B14C20"/>
    <w:rsid w:val="00B14F2E"/>
    <w:rsid w:val="00B16D1D"/>
    <w:rsid w:val="00B63E27"/>
    <w:rsid w:val="00B7296E"/>
    <w:rsid w:val="00B94BD9"/>
    <w:rsid w:val="00BF2D81"/>
    <w:rsid w:val="00C35DCE"/>
    <w:rsid w:val="00C9635D"/>
    <w:rsid w:val="00CF7146"/>
    <w:rsid w:val="00D01219"/>
    <w:rsid w:val="00D4094E"/>
    <w:rsid w:val="00D43424"/>
    <w:rsid w:val="00D43628"/>
    <w:rsid w:val="00DB4972"/>
    <w:rsid w:val="00DC0C94"/>
    <w:rsid w:val="00DD2944"/>
    <w:rsid w:val="00DD548E"/>
    <w:rsid w:val="00E7129B"/>
    <w:rsid w:val="00E81449"/>
    <w:rsid w:val="00F20959"/>
    <w:rsid w:val="00F35631"/>
    <w:rsid w:val="00FB5CF2"/>
    <w:rsid w:val="00FB7746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26979A-EE28-4147-B687-D277A574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C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6C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6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74E9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uiPriority w:val="99"/>
    <w:semiHidden/>
    <w:locked/>
    <w:rsid w:val="00274E9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9"/>
    <w:locked/>
    <w:rsid w:val="00686934"/>
    <w:rPr>
      <w:rFonts w:ascii="Calibri Light" w:hAnsi="Calibri Light" w:cs="Calibri Light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686934"/>
    <w:rPr>
      <w:rFonts w:ascii="Calibri Light" w:hAnsi="Calibri Light" w:cs="Calibri Light"/>
      <w:b/>
      <w:bCs/>
      <w:sz w:val="26"/>
      <w:szCs w:val="26"/>
      <w:lang w:val="uk-UA"/>
    </w:rPr>
  </w:style>
  <w:style w:type="table" w:styleId="a3">
    <w:name w:val="Table Grid"/>
    <w:basedOn w:val="a1"/>
    <w:uiPriority w:val="99"/>
    <w:rsid w:val="00AD66C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947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uiPriority w:val="99"/>
    <w:semiHidden/>
    <w:locked/>
    <w:rsid w:val="00274E91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locked/>
    <w:rsid w:val="0094736B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locked/>
    <w:rsid w:val="007F644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AD0F99"/>
    <w:rPr>
      <w:rFonts w:cs="Times New Roman"/>
      <w:sz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FA8AC-6FCA-4827-AAE4-C029E6917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093B2-1676-4294-A710-89739BE88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19F30-7F4A-4245-8237-3B65C2B99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2021-04-29T12:53:00Z</dcterms:created>
  <dcterms:modified xsi:type="dcterms:W3CDTF">2021-04-29T12:53:00Z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