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27D4E" w14:textId="77777777" w:rsidR="00A36DBC" w:rsidRPr="00F90AF0" w:rsidRDefault="00A36DBC" w:rsidP="00A36DBC">
      <w:pPr>
        <w:jc w:val="center"/>
        <w:rPr>
          <w:b/>
          <w:szCs w:val="24"/>
        </w:rPr>
      </w:pPr>
      <w:bookmarkStart w:id="0" w:name="_GoBack"/>
      <w:bookmarkEnd w:id="0"/>
      <w:r w:rsidRPr="00F90AF0">
        <w:rPr>
          <w:b/>
          <w:szCs w:val="24"/>
        </w:rPr>
        <w:t>ПОРІВНЯЛЬНА ТАБЛИЦЯ</w:t>
      </w:r>
    </w:p>
    <w:p w14:paraId="48597700" w14:textId="3D1735B3" w:rsidR="00A36DBC" w:rsidRPr="00616D4E" w:rsidRDefault="00A36DBC" w:rsidP="00616D4E">
      <w:pPr>
        <w:jc w:val="center"/>
        <w:rPr>
          <w:b/>
          <w:szCs w:val="24"/>
        </w:rPr>
      </w:pPr>
      <w:r w:rsidRPr="00F90AF0">
        <w:rPr>
          <w:b/>
          <w:szCs w:val="24"/>
        </w:rPr>
        <w:t>до проекту Закону України</w:t>
      </w:r>
      <w:r w:rsidR="00616D4E">
        <w:rPr>
          <w:b/>
          <w:szCs w:val="24"/>
        </w:rPr>
        <w:t xml:space="preserve"> </w:t>
      </w:r>
      <w:r w:rsidR="0038011A" w:rsidRPr="00F90AF0">
        <w:rPr>
          <w:b/>
          <w:szCs w:val="24"/>
          <w:lang w:val="ru-RU"/>
        </w:rPr>
        <w:t>«</w:t>
      </w:r>
      <w:r w:rsidR="00A06E49" w:rsidRPr="00F90AF0">
        <w:rPr>
          <w:b/>
          <w:szCs w:val="24"/>
        </w:rPr>
        <w:t>П</w:t>
      </w:r>
      <w:r w:rsidRPr="00F90AF0">
        <w:rPr>
          <w:b/>
          <w:szCs w:val="24"/>
        </w:rPr>
        <w:t>ро внесення змін</w:t>
      </w:r>
      <w:r w:rsidR="00616D4E">
        <w:rPr>
          <w:b/>
          <w:szCs w:val="24"/>
        </w:rPr>
        <w:t>и</w:t>
      </w:r>
      <w:r w:rsidRPr="00F90AF0">
        <w:rPr>
          <w:b/>
          <w:szCs w:val="24"/>
        </w:rPr>
        <w:t xml:space="preserve"> до</w:t>
      </w:r>
      <w:r w:rsidR="00A06E49" w:rsidRPr="00F90AF0">
        <w:rPr>
          <w:b/>
          <w:szCs w:val="24"/>
        </w:rPr>
        <w:t xml:space="preserve"> </w:t>
      </w:r>
      <w:r w:rsidR="007B4637" w:rsidRPr="00F90AF0">
        <w:rPr>
          <w:b/>
          <w:szCs w:val="24"/>
          <w:lang w:val="ru-RU"/>
        </w:rPr>
        <w:t>статт</w:t>
      </w:r>
      <w:r w:rsidR="007B4637" w:rsidRPr="00F90AF0">
        <w:rPr>
          <w:b/>
          <w:szCs w:val="24"/>
        </w:rPr>
        <w:t xml:space="preserve">і 3 Закону України «Про публічні закупівлі» щодо здійснення закупівель закладами освіти </w:t>
      </w:r>
      <w:r w:rsidR="00616D4E">
        <w:rPr>
          <w:b/>
          <w:szCs w:val="24"/>
        </w:rPr>
        <w:t xml:space="preserve">та державними науковими установами </w:t>
      </w:r>
      <w:r w:rsidR="007B4637" w:rsidRPr="00F90AF0">
        <w:rPr>
          <w:b/>
          <w:szCs w:val="24"/>
        </w:rPr>
        <w:t>за рахунок власних надходжень</w:t>
      </w:r>
      <w:r w:rsidR="0038011A" w:rsidRPr="00F90AF0">
        <w:rPr>
          <w:b/>
          <w:szCs w:val="24"/>
          <w:lang w:val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3"/>
        <w:gridCol w:w="7679"/>
      </w:tblGrid>
      <w:tr w:rsidR="00A36DBC" w:rsidRPr="00F90AF0" w14:paraId="5339B4F7" w14:textId="77777777" w:rsidTr="00F520E1">
        <w:tc>
          <w:tcPr>
            <w:tcW w:w="7673" w:type="dxa"/>
            <w:shd w:val="clear" w:color="auto" w:fill="auto"/>
          </w:tcPr>
          <w:p w14:paraId="2B371763" w14:textId="77777777" w:rsidR="00A36DBC" w:rsidRPr="00F90AF0" w:rsidRDefault="00247E06" w:rsidP="00F520E1">
            <w:pPr>
              <w:jc w:val="center"/>
              <w:rPr>
                <w:b/>
                <w:szCs w:val="24"/>
              </w:rPr>
            </w:pPr>
            <w:r w:rsidRPr="00F90AF0">
              <w:rPr>
                <w:b/>
                <w:szCs w:val="24"/>
              </w:rPr>
              <w:t>Чинна редакція</w:t>
            </w:r>
          </w:p>
        </w:tc>
        <w:tc>
          <w:tcPr>
            <w:tcW w:w="7679" w:type="dxa"/>
            <w:shd w:val="clear" w:color="auto" w:fill="auto"/>
          </w:tcPr>
          <w:p w14:paraId="7B890960" w14:textId="77777777" w:rsidR="00A36DBC" w:rsidRPr="00F90AF0" w:rsidRDefault="00A36DBC" w:rsidP="00F520E1">
            <w:pPr>
              <w:jc w:val="center"/>
              <w:rPr>
                <w:szCs w:val="24"/>
              </w:rPr>
            </w:pPr>
            <w:r w:rsidRPr="00F90AF0">
              <w:rPr>
                <w:b/>
                <w:szCs w:val="24"/>
              </w:rPr>
              <w:t>Редакція з урахуванням запропонованих змін</w:t>
            </w:r>
          </w:p>
        </w:tc>
      </w:tr>
      <w:tr w:rsidR="00247E06" w:rsidRPr="00F90AF0" w14:paraId="1FA570C2" w14:textId="77777777" w:rsidTr="00F520E1">
        <w:tc>
          <w:tcPr>
            <w:tcW w:w="15352" w:type="dxa"/>
            <w:gridSpan w:val="2"/>
            <w:shd w:val="clear" w:color="auto" w:fill="auto"/>
          </w:tcPr>
          <w:p w14:paraId="216E4DA5" w14:textId="29493810" w:rsidR="00A25C71" w:rsidRPr="00F90AF0" w:rsidRDefault="007B4637" w:rsidP="007B4637">
            <w:pPr>
              <w:jc w:val="center"/>
              <w:rPr>
                <w:b/>
                <w:szCs w:val="24"/>
              </w:rPr>
            </w:pPr>
            <w:r w:rsidRPr="00F90AF0">
              <w:rPr>
                <w:b/>
                <w:szCs w:val="24"/>
              </w:rPr>
              <w:t>Закон України «Про публічні закупівлі»</w:t>
            </w:r>
          </w:p>
        </w:tc>
      </w:tr>
      <w:tr w:rsidR="00F90AF0" w:rsidRPr="00F90AF0" w14:paraId="4C0FD0A5" w14:textId="77777777" w:rsidTr="00F90AF0">
        <w:trPr>
          <w:trHeight w:val="7216"/>
        </w:trPr>
        <w:tc>
          <w:tcPr>
            <w:tcW w:w="7673" w:type="dxa"/>
            <w:shd w:val="clear" w:color="auto" w:fill="auto"/>
          </w:tcPr>
          <w:p w14:paraId="5ADAEA74" w14:textId="371D778A" w:rsidR="00F90AF0" w:rsidRPr="00F90AF0" w:rsidRDefault="00F90AF0" w:rsidP="00F90AF0">
            <w:pPr>
              <w:jc w:val="both"/>
              <w:rPr>
                <w:bCs/>
                <w:szCs w:val="24"/>
              </w:rPr>
            </w:pPr>
            <w:r w:rsidRPr="00F90AF0">
              <w:rPr>
                <w:b/>
                <w:szCs w:val="24"/>
              </w:rPr>
              <w:t xml:space="preserve">Стаття 3. </w:t>
            </w:r>
            <w:r w:rsidRPr="00F90AF0">
              <w:rPr>
                <w:bCs/>
                <w:szCs w:val="24"/>
              </w:rPr>
              <w:t>Сфера застосування Закону</w:t>
            </w:r>
          </w:p>
          <w:p w14:paraId="014DC16A" w14:textId="51D4DC2C" w:rsidR="00F90AF0" w:rsidRPr="00616D4E" w:rsidRDefault="00F90AF0" w:rsidP="00F90AF0">
            <w:pPr>
              <w:jc w:val="both"/>
              <w:rPr>
                <w:bCs/>
                <w:szCs w:val="24"/>
              </w:rPr>
            </w:pPr>
            <w:r w:rsidRPr="00F90AF0">
              <w:rPr>
                <w:bCs/>
                <w:szCs w:val="24"/>
              </w:rPr>
              <w:t>...</w:t>
            </w:r>
          </w:p>
          <w:p w14:paraId="1DE06EDF" w14:textId="408FDA52" w:rsidR="00F90AF0" w:rsidRPr="00F90AF0" w:rsidRDefault="00F90AF0" w:rsidP="00F90AF0">
            <w:pPr>
              <w:jc w:val="both"/>
              <w:rPr>
                <w:bCs/>
                <w:szCs w:val="24"/>
              </w:rPr>
            </w:pPr>
            <w:r w:rsidRPr="00F90AF0">
              <w:rPr>
                <w:bCs/>
                <w:szCs w:val="24"/>
              </w:rPr>
              <w:t>5. Дія цього Закону не поширюється на випадки, якщо предметом закупівлі є:</w:t>
            </w:r>
          </w:p>
          <w:p w14:paraId="0D65EE24" w14:textId="10297F70" w:rsidR="00F90AF0" w:rsidRPr="00F90AF0" w:rsidRDefault="00F90AF0" w:rsidP="00F90AF0">
            <w:pPr>
              <w:jc w:val="both"/>
              <w:rPr>
                <w:bCs/>
                <w:szCs w:val="24"/>
              </w:rPr>
            </w:pPr>
            <w:r w:rsidRPr="00F90AF0">
              <w:rPr>
                <w:bCs/>
                <w:szCs w:val="24"/>
              </w:rPr>
              <w:t>...</w:t>
            </w:r>
          </w:p>
          <w:p w14:paraId="22BF4946" w14:textId="1F5C54FF" w:rsidR="00F90AF0" w:rsidRDefault="00F90AF0" w:rsidP="00F90AF0">
            <w:pPr>
              <w:jc w:val="both"/>
              <w:rPr>
                <w:bCs/>
                <w:szCs w:val="24"/>
              </w:rPr>
            </w:pPr>
            <w:r w:rsidRPr="00F90AF0">
              <w:rPr>
                <w:bCs/>
                <w:szCs w:val="24"/>
              </w:rPr>
              <w:t>21) гемопоетичні стовбурові клітини, роботи та послуги, що пов’язані з їх придбанням. За результатами такої закупівлі в електронній системі закупівлі замовник оприлюднює звіт про договір про закупівлю, укладений без використання електронної системи закупівлі.</w:t>
            </w:r>
          </w:p>
          <w:p w14:paraId="34357070" w14:textId="01273C34" w:rsidR="00616D4E" w:rsidRDefault="00616D4E" w:rsidP="00F90AF0">
            <w:pPr>
              <w:jc w:val="both"/>
              <w:rPr>
                <w:bCs/>
                <w:szCs w:val="24"/>
              </w:rPr>
            </w:pPr>
          </w:p>
          <w:p w14:paraId="593D3D41" w14:textId="696CC8A9" w:rsidR="00616D4E" w:rsidRPr="00616D4E" w:rsidRDefault="00616D4E" w:rsidP="00F90AF0">
            <w:pPr>
              <w:jc w:val="both"/>
              <w:rPr>
                <w:bCs/>
                <w:i/>
                <w:szCs w:val="24"/>
                <w:u w:val="single"/>
              </w:rPr>
            </w:pPr>
            <w:r>
              <w:rPr>
                <w:bCs/>
                <w:szCs w:val="24"/>
              </w:rPr>
              <w:t xml:space="preserve">22) </w:t>
            </w:r>
            <w:r>
              <w:rPr>
                <w:color w:val="333333"/>
                <w:shd w:val="clear" w:color="auto" w:fill="FFFFFF"/>
              </w:rPr>
              <w:t xml:space="preserve">природний газ, закупівля якого здійснюється суб’єктами ринку природного газу, визначеними </w:t>
            </w:r>
            <w:r w:rsidRPr="00616D4E">
              <w:rPr>
                <w:shd w:val="clear" w:color="auto" w:fill="FFFFFF"/>
              </w:rPr>
              <w:t>Законом України</w:t>
            </w:r>
            <w:r>
              <w:rPr>
                <w:color w:val="333333"/>
                <w:shd w:val="clear" w:color="auto" w:fill="FFFFFF"/>
              </w:rPr>
              <w:t xml:space="preserve"> "Про ринок природного газу", на товарних біржах, діяльність яких регулюється законом, що визначає правові умови створення та функціонування (діяльності) товарних бірж, та які відповідають вимогам </w:t>
            </w:r>
            <w:r w:rsidRPr="00616D4E">
              <w:rPr>
                <w:shd w:val="clear" w:color="auto" w:fill="FFFFFF"/>
              </w:rPr>
              <w:t>кодексу газотранспортної системи</w:t>
            </w:r>
            <w:r>
              <w:rPr>
                <w:color w:val="333333"/>
                <w:shd w:val="clear" w:color="auto" w:fill="FFFFFF"/>
              </w:rPr>
              <w:t>".</w:t>
            </w:r>
            <w:r w:rsidRPr="00616D4E">
              <w:rPr>
                <w:color w:val="333333"/>
                <w:shd w:val="clear" w:color="auto" w:fill="FFFFFF"/>
              </w:rPr>
              <w:t xml:space="preserve"> </w:t>
            </w:r>
            <w:r w:rsidRPr="00616D4E">
              <w:rPr>
                <w:i/>
                <w:color w:val="333333"/>
                <w:u w:val="single"/>
                <w:shd w:val="clear" w:color="auto" w:fill="FFFFFF"/>
                <w:lang w:val="ru-RU"/>
              </w:rPr>
              <w:t>(</w:t>
            </w:r>
            <w:r w:rsidRPr="00616D4E">
              <w:rPr>
                <w:i/>
                <w:color w:val="333333"/>
                <w:u w:val="single"/>
                <w:shd w:val="clear" w:color="auto" w:fill="FFFFFF"/>
              </w:rPr>
              <w:t>пункт 22 набирає чинності з 01.07.2021 р. відповідно до Закону України «Про внесення змін до статті 3 Закону України "Про публічні закупівлі" щодо закупівлі природного газу»)</w:t>
            </w:r>
          </w:p>
          <w:p w14:paraId="5DC58073" w14:textId="77777777" w:rsidR="00F90AF0" w:rsidRPr="00F90AF0" w:rsidRDefault="00F90AF0" w:rsidP="00F90AF0">
            <w:pPr>
              <w:jc w:val="both"/>
              <w:rPr>
                <w:bCs/>
                <w:szCs w:val="24"/>
              </w:rPr>
            </w:pPr>
          </w:p>
          <w:p w14:paraId="1A6D850A" w14:textId="5A041906" w:rsidR="00F90AF0" w:rsidRPr="00F90AF0" w:rsidRDefault="00F90AF0" w:rsidP="00F90AF0">
            <w:pPr>
              <w:jc w:val="both"/>
              <w:rPr>
                <w:b/>
                <w:szCs w:val="24"/>
              </w:rPr>
            </w:pPr>
            <w:r w:rsidRPr="00F90AF0">
              <w:rPr>
                <w:b/>
                <w:szCs w:val="24"/>
              </w:rPr>
              <w:t>Пункт відсутній</w:t>
            </w:r>
          </w:p>
          <w:p w14:paraId="76959FAE" w14:textId="35AD9241" w:rsidR="00F90AF0" w:rsidRDefault="00F90AF0" w:rsidP="00F90AF0">
            <w:pPr>
              <w:jc w:val="both"/>
              <w:rPr>
                <w:bCs/>
                <w:szCs w:val="24"/>
              </w:rPr>
            </w:pPr>
          </w:p>
          <w:p w14:paraId="5ED0A905" w14:textId="05F103C1" w:rsidR="00616D4E" w:rsidRDefault="00616D4E" w:rsidP="00F90AF0">
            <w:pPr>
              <w:jc w:val="both"/>
              <w:rPr>
                <w:bCs/>
                <w:szCs w:val="24"/>
              </w:rPr>
            </w:pPr>
          </w:p>
          <w:p w14:paraId="0A29BBEA" w14:textId="7E1AA757" w:rsidR="00616D4E" w:rsidRDefault="00616D4E" w:rsidP="00F90AF0">
            <w:pPr>
              <w:jc w:val="both"/>
              <w:rPr>
                <w:bCs/>
                <w:szCs w:val="24"/>
              </w:rPr>
            </w:pPr>
          </w:p>
          <w:p w14:paraId="5F92C2AB" w14:textId="77777777" w:rsidR="00616D4E" w:rsidRPr="00F90AF0" w:rsidRDefault="00616D4E" w:rsidP="00F90AF0">
            <w:pPr>
              <w:jc w:val="both"/>
              <w:rPr>
                <w:bCs/>
                <w:szCs w:val="24"/>
              </w:rPr>
            </w:pPr>
          </w:p>
          <w:p w14:paraId="61C00FAC" w14:textId="60CA732B" w:rsidR="00F90AF0" w:rsidRPr="00616D4E" w:rsidRDefault="00F90AF0" w:rsidP="00616D4E">
            <w:pPr>
              <w:jc w:val="both"/>
              <w:rPr>
                <w:bCs/>
                <w:szCs w:val="24"/>
              </w:rPr>
            </w:pPr>
            <w:r w:rsidRPr="00F90AF0">
              <w:rPr>
                <w:bCs/>
                <w:szCs w:val="24"/>
              </w:rPr>
              <w:t>Обмеження, зазначені в пунктах 1 та 6 частини п’ятої цієї статті, не застосовуються, якщо закупівлі здійснюються на підставі норм Закону України "Про оборонні закупівлі".</w:t>
            </w:r>
          </w:p>
        </w:tc>
        <w:tc>
          <w:tcPr>
            <w:tcW w:w="7679" w:type="dxa"/>
            <w:shd w:val="clear" w:color="auto" w:fill="auto"/>
          </w:tcPr>
          <w:p w14:paraId="7FEDFBF0" w14:textId="366600C4" w:rsidR="00F90AF0" w:rsidRPr="00F90AF0" w:rsidRDefault="00F90AF0" w:rsidP="00F90AF0">
            <w:pPr>
              <w:jc w:val="both"/>
              <w:rPr>
                <w:bCs/>
                <w:szCs w:val="24"/>
              </w:rPr>
            </w:pPr>
            <w:r w:rsidRPr="00616D4E">
              <w:rPr>
                <w:b/>
                <w:bCs/>
                <w:szCs w:val="24"/>
              </w:rPr>
              <w:t>Стаття 3.</w:t>
            </w:r>
            <w:r w:rsidRPr="00616D4E">
              <w:rPr>
                <w:bCs/>
                <w:szCs w:val="24"/>
              </w:rPr>
              <w:t xml:space="preserve"> </w:t>
            </w:r>
            <w:r w:rsidRPr="00F90AF0">
              <w:rPr>
                <w:bCs/>
                <w:szCs w:val="24"/>
              </w:rPr>
              <w:t>Сфера застосування Закону</w:t>
            </w:r>
          </w:p>
          <w:p w14:paraId="5C5C623A" w14:textId="6174D7F5" w:rsidR="00F90AF0" w:rsidRPr="00616D4E" w:rsidRDefault="00F90AF0" w:rsidP="00F90AF0">
            <w:pPr>
              <w:jc w:val="both"/>
              <w:rPr>
                <w:bCs/>
                <w:szCs w:val="24"/>
              </w:rPr>
            </w:pPr>
            <w:r w:rsidRPr="00F90AF0">
              <w:rPr>
                <w:bCs/>
                <w:szCs w:val="24"/>
              </w:rPr>
              <w:t>...</w:t>
            </w:r>
          </w:p>
          <w:p w14:paraId="7D1691F5" w14:textId="757B1C88" w:rsidR="00F90AF0" w:rsidRPr="00616D4E" w:rsidRDefault="00F90AF0" w:rsidP="00F90AF0">
            <w:pPr>
              <w:jc w:val="both"/>
              <w:rPr>
                <w:bCs/>
                <w:szCs w:val="24"/>
              </w:rPr>
            </w:pPr>
            <w:r w:rsidRPr="00F90AF0">
              <w:rPr>
                <w:bCs/>
                <w:szCs w:val="24"/>
              </w:rPr>
              <w:t xml:space="preserve">5. </w:t>
            </w:r>
            <w:r w:rsidRPr="00616D4E">
              <w:rPr>
                <w:bCs/>
                <w:szCs w:val="24"/>
              </w:rPr>
              <w:t>Дія цього Закону не поширюється на випадки, якщо предметом закупівлі є:</w:t>
            </w:r>
          </w:p>
          <w:p w14:paraId="660D5E20" w14:textId="6A15B997" w:rsidR="00F90AF0" w:rsidRPr="00F90AF0" w:rsidRDefault="00F90AF0" w:rsidP="00F90AF0">
            <w:pPr>
              <w:jc w:val="both"/>
              <w:rPr>
                <w:bCs/>
                <w:szCs w:val="24"/>
              </w:rPr>
            </w:pPr>
            <w:r w:rsidRPr="00F90AF0">
              <w:rPr>
                <w:bCs/>
                <w:szCs w:val="24"/>
              </w:rPr>
              <w:t>...</w:t>
            </w:r>
          </w:p>
          <w:p w14:paraId="31D0300C" w14:textId="3AFC1F31" w:rsidR="00F90AF0" w:rsidRPr="00F90AF0" w:rsidRDefault="00F90AF0" w:rsidP="00F90AF0">
            <w:pPr>
              <w:jc w:val="both"/>
              <w:rPr>
                <w:bCs/>
                <w:szCs w:val="24"/>
              </w:rPr>
            </w:pPr>
            <w:r w:rsidRPr="00F90AF0">
              <w:rPr>
                <w:bCs/>
                <w:szCs w:val="24"/>
              </w:rPr>
              <w:t>21) гемопоетичні стовбурові клітини, роботи та послуги, що пов’язані з їх придбанням. За результатами такої закупівлі в електронній системі закупівлі замовник оприлюднює звіт про договір про закупівлю, укладений без використання електронної системи закупівлі.</w:t>
            </w:r>
          </w:p>
          <w:p w14:paraId="3EE8B421" w14:textId="00531BD3" w:rsidR="00F90AF0" w:rsidRPr="00F90AF0" w:rsidRDefault="00F90AF0" w:rsidP="00F90AF0">
            <w:pPr>
              <w:jc w:val="both"/>
              <w:rPr>
                <w:bCs/>
                <w:szCs w:val="24"/>
              </w:rPr>
            </w:pPr>
          </w:p>
          <w:p w14:paraId="19CB4426" w14:textId="63D531B3" w:rsidR="00616D4E" w:rsidRPr="00616D4E" w:rsidRDefault="00616D4E" w:rsidP="00616D4E">
            <w:pPr>
              <w:jc w:val="both"/>
              <w:rPr>
                <w:bCs/>
                <w:i/>
                <w:szCs w:val="24"/>
                <w:u w:val="single"/>
              </w:rPr>
            </w:pPr>
            <w:r>
              <w:rPr>
                <w:bCs/>
                <w:szCs w:val="24"/>
              </w:rPr>
              <w:t xml:space="preserve">22) </w:t>
            </w:r>
            <w:r>
              <w:rPr>
                <w:color w:val="333333"/>
                <w:shd w:val="clear" w:color="auto" w:fill="FFFFFF"/>
              </w:rPr>
              <w:t xml:space="preserve">природний газ, закупівля якого здійснюється суб’єктами ринку природного газу, визначеними </w:t>
            </w:r>
            <w:r w:rsidRPr="00616D4E">
              <w:rPr>
                <w:shd w:val="clear" w:color="auto" w:fill="FFFFFF"/>
              </w:rPr>
              <w:t>Законом України</w:t>
            </w:r>
            <w:r>
              <w:rPr>
                <w:color w:val="333333"/>
                <w:shd w:val="clear" w:color="auto" w:fill="FFFFFF"/>
              </w:rPr>
              <w:t xml:space="preserve"> "Про ринок природного газу", на товарних біржах, діяльність яких регулюється законом, що визначає правові умови створення та функціонування (діяльності) товарних бірж, та які відповідають вимогам </w:t>
            </w:r>
            <w:r w:rsidRPr="00616D4E">
              <w:rPr>
                <w:shd w:val="clear" w:color="auto" w:fill="FFFFFF"/>
              </w:rPr>
              <w:t>кодексу газотранспортної системи</w:t>
            </w:r>
            <w:r>
              <w:rPr>
                <w:color w:val="333333"/>
                <w:shd w:val="clear" w:color="auto" w:fill="FFFFFF"/>
              </w:rPr>
              <w:t>".</w:t>
            </w:r>
            <w:r w:rsidRPr="00616D4E">
              <w:rPr>
                <w:color w:val="333333"/>
                <w:shd w:val="clear" w:color="auto" w:fill="FFFFFF"/>
              </w:rPr>
              <w:t xml:space="preserve"> </w:t>
            </w:r>
            <w:r w:rsidRPr="00616D4E">
              <w:rPr>
                <w:i/>
                <w:color w:val="333333"/>
                <w:u w:val="single"/>
                <w:shd w:val="clear" w:color="auto" w:fill="FFFFFF"/>
                <w:lang w:val="ru-RU"/>
              </w:rPr>
              <w:t>(</w:t>
            </w:r>
            <w:r w:rsidRPr="00616D4E">
              <w:rPr>
                <w:i/>
                <w:color w:val="333333"/>
                <w:u w:val="single"/>
                <w:shd w:val="clear" w:color="auto" w:fill="FFFFFF"/>
              </w:rPr>
              <w:t>пункт 22 набирає чинності з 01.07.2021 р. відповідно до Закону України «Про внесення змін до статті 3 Закону України "Про публічні закупівлі" щодо закупівлі природного газу»)</w:t>
            </w:r>
          </w:p>
          <w:p w14:paraId="0348043C" w14:textId="77777777" w:rsidR="00616D4E" w:rsidRDefault="00616D4E" w:rsidP="00616D4E">
            <w:pPr>
              <w:jc w:val="both"/>
              <w:rPr>
                <w:b/>
                <w:bCs/>
                <w:szCs w:val="24"/>
              </w:rPr>
            </w:pPr>
          </w:p>
          <w:p w14:paraId="5B3EECE4" w14:textId="576B246C" w:rsidR="00616D4E" w:rsidRPr="00616D4E" w:rsidRDefault="00616D4E" w:rsidP="00616D4E">
            <w:pPr>
              <w:jc w:val="both"/>
              <w:rPr>
                <w:b/>
                <w:bCs/>
                <w:szCs w:val="24"/>
              </w:rPr>
            </w:pPr>
            <w:r w:rsidRPr="00616D4E">
              <w:rPr>
                <w:b/>
                <w:bCs/>
                <w:szCs w:val="24"/>
              </w:rPr>
              <w:t xml:space="preserve">23) товари, роботи і послуги, закупівля яких здійснюється закладами професійної (професійно-технічної), фахової передвищої та вищої освіти, державними науковими установами </w:t>
            </w:r>
            <w:r>
              <w:rPr>
                <w:b/>
                <w:bCs/>
                <w:szCs w:val="24"/>
              </w:rPr>
              <w:t>за рахунок власних надходжень</w:t>
            </w:r>
            <w:r w:rsidRPr="00616D4E">
              <w:rPr>
                <w:b/>
                <w:bCs/>
                <w:szCs w:val="24"/>
              </w:rPr>
              <w:t>.</w:t>
            </w:r>
          </w:p>
          <w:p w14:paraId="26FBF52C" w14:textId="2AF95AC6" w:rsidR="00F90AF0" w:rsidRPr="00F90AF0" w:rsidRDefault="00F90AF0" w:rsidP="00F90AF0">
            <w:pPr>
              <w:jc w:val="both"/>
              <w:rPr>
                <w:bCs/>
                <w:szCs w:val="24"/>
              </w:rPr>
            </w:pPr>
          </w:p>
          <w:p w14:paraId="78F78E02" w14:textId="0631FF5A" w:rsidR="00F90AF0" w:rsidRPr="00616D4E" w:rsidRDefault="00F90AF0" w:rsidP="00F90AF0">
            <w:pPr>
              <w:jc w:val="both"/>
              <w:rPr>
                <w:bCs/>
                <w:szCs w:val="24"/>
              </w:rPr>
            </w:pPr>
            <w:r w:rsidRPr="00616D4E">
              <w:rPr>
                <w:bCs/>
                <w:szCs w:val="24"/>
              </w:rPr>
              <w:t>Обмеження, зазначені в пунктах 1 та 6 частини п’ятої цієї статті, не застосовуються, якщо закупівлі здійснюються на підставі норм Закону України "Про оборонні закупівлі".</w:t>
            </w:r>
          </w:p>
        </w:tc>
      </w:tr>
    </w:tbl>
    <w:p w14:paraId="16425F3A" w14:textId="64E24D8C" w:rsidR="00CD52A1" w:rsidRPr="00F90AF0" w:rsidRDefault="00CD52A1" w:rsidP="004A6C0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0B4BEAC6" w14:textId="17D5E43C" w:rsidR="00415365" w:rsidRPr="00F90AF0" w:rsidRDefault="003531EB" w:rsidP="00CD52A1">
      <w:pPr>
        <w:pStyle w:val="a9"/>
        <w:tabs>
          <w:tab w:val="left" w:pos="13467"/>
        </w:tabs>
        <w:jc w:val="both"/>
        <w:rPr>
          <w:rFonts w:ascii="Times New Roman" w:hAnsi="Times New Roman"/>
          <w:b/>
          <w:sz w:val="24"/>
          <w:szCs w:val="24"/>
        </w:rPr>
      </w:pPr>
      <w:r w:rsidRPr="00F90AF0">
        <w:rPr>
          <w:rFonts w:ascii="Times New Roman" w:hAnsi="Times New Roman"/>
          <w:b/>
          <w:sz w:val="24"/>
          <w:szCs w:val="24"/>
        </w:rPr>
        <w:t>Народн</w:t>
      </w:r>
      <w:r w:rsidR="00616D4E">
        <w:rPr>
          <w:rFonts w:ascii="Times New Roman" w:hAnsi="Times New Roman"/>
          <w:b/>
          <w:sz w:val="24"/>
          <w:szCs w:val="24"/>
        </w:rPr>
        <w:t>і</w:t>
      </w:r>
      <w:r w:rsidRPr="00F90AF0">
        <w:rPr>
          <w:rFonts w:ascii="Times New Roman" w:hAnsi="Times New Roman"/>
          <w:b/>
          <w:sz w:val="24"/>
          <w:szCs w:val="24"/>
        </w:rPr>
        <w:t xml:space="preserve"> депутат</w:t>
      </w:r>
      <w:r w:rsidR="00616D4E">
        <w:rPr>
          <w:rFonts w:ascii="Times New Roman" w:hAnsi="Times New Roman"/>
          <w:b/>
          <w:sz w:val="24"/>
          <w:szCs w:val="24"/>
        </w:rPr>
        <w:t>и</w:t>
      </w:r>
      <w:r w:rsidRPr="00F90AF0">
        <w:rPr>
          <w:rFonts w:ascii="Times New Roman" w:hAnsi="Times New Roman"/>
          <w:b/>
          <w:sz w:val="24"/>
          <w:szCs w:val="24"/>
        </w:rPr>
        <w:t xml:space="preserve"> України</w:t>
      </w:r>
      <w:r w:rsidR="00616D4E">
        <w:rPr>
          <w:color w:val="000000"/>
          <w:sz w:val="24"/>
          <w:szCs w:val="24"/>
        </w:rPr>
        <w:t xml:space="preserve">                                                                    </w:t>
      </w:r>
      <w:r w:rsidR="00A06E49" w:rsidRPr="00F90AF0">
        <w:rPr>
          <w:rFonts w:ascii="Times New Roman" w:hAnsi="Times New Roman"/>
          <w:b/>
          <w:color w:val="000000"/>
          <w:sz w:val="24"/>
          <w:szCs w:val="24"/>
        </w:rPr>
        <w:t>Мінько С.А.</w:t>
      </w:r>
      <w:r w:rsidR="00616D4E">
        <w:rPr>
          <w:rFonts w:ascii="Times New Roman" w:hAnsi="Times New Roman"/>
          <w:b/>
          <w:color w:val="000000"/>
          <w:sz w:val="24"/>
          <w:szCs w:val="24"/>
        </w:rPr>
        <w:t xml:space="preserve"> та ін.</w:t>
      </w:r>
      <w:r w:rsidR="00A66C5F" w:rsidRPr="00F90AF0">
        <w:rPr>
          <w:color w:val="000000"/>
          <w:sz w:val="24"/>
          <w:szCs w:val="24"/>
        </w:rPr>
        <w:t xml:space="preserve"> </w:t>
      </w:r>
    </w:p>
    <w:sectPr w:rsidR="00415365" w:rsidRPr="00F90AF0" w:rsidSect="00861FE9">
      <w:headerReference w:type="even" r:id="rId10"/>
      <w:headerReference w:type="default" r:id="rId11"/>
      <w:footnotePr>
        <w:pos w:val="beneathText"/>
      </w:footnotePr>
      <w:pgSz w:w="16838" w:h="11906" w:orient="landscape"/>
      <w:pgMar w:top="567" w:right="851" w:bottom="567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C72E8" w14:textId="77777777" w:rsidR="00C04020" w:rsidRDefault="00C04020">
      <w:r>
        <w:separator/>
      </w:r>
    </w:p>
  </w:endnote>
  <w:endnote w:type="continuationSeparator" w:id="0">
    <w:p w14:paraId="3458A45E" w14:textId="77777777" w:rsidR="00C04020" w:rsidRDefault="00C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0566" w14:textId="77777777" w:rsidR="00C04020" w:rsidRDefault="00C04020">
      <w:r>
        <w:separator/>
      </w:r>
    </w:p>
  </w:footnote>
  <w:footnote w:type="continuationSeparator" w:id="0">
    <w:p w14:paraId="484C8AF8" w14:textId="77777777" w:rsidR="00C04020" w:rsidRDefault="00C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0002F" w14:textId="77777777" w:rsidR="001A3ACC" w:rsidRDefault="001A3ACC" w:rsidP="005B7CB4">
    <w:pPr>
      <w:pStyle w:val="af0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593CE10" w14:textId="77777777" w:rsidR="001A3ACC" w:rsidRDefault="001A3AC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5E1F4" w14:textId="00D2F1B6" w:rsidR="001A3ACC" w:rsidRDefault="001A3ACC" w:rsidP="005B7CB4">
    <w:pPr>
      <w:pStyle w:val="af0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16D4E">
      <w:rPr>
        <w:rStyle w:val="ad"/>
        <w:noProof/>
      </w:rPr>
      <w:t>2</w:t>
    </w:r>
    <w:r>
      <w:rPr>
        <w:rStyle w:val="ad"/>
      </w:rPr>
      <w:fldChar w:fldCharType="end"/>
    </w:r>
  </w:p>
  <w:p w14:paraId="53D9F653" w14:textId="77777777" w:rsidR="001A3ACC" w:rsidRDefault="001A3AC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03C"/>
    <w:multiLevelType w:val="hybridMultilevel"/>
    <w:tmpl w:val="4654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C185C"/>
    <w:multiLevelType w:val="hybridMultilevel"/>
    <w:tmpl w:val="E6304FA8"/>
    <w:lvl w:ilvl="0" w:tplc="05503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5B13"/>
    <w:multiLevelType w:val="hybridMultilevel"/>
    <w:tmpl w:val="90104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D0F86"/>
    <w:multiLevelType w:val="hybridMultilevel"/>
    <w:tmpl w:val="9FA6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94052"/>
    <w:multiLevelType w:val="hybridMultilevel"/>
    <w:tmpl w:val="A25C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056E6"/>
    <w:multiLevelType w:val="hybridMultilevel"/>
    <w:tmpl w:val="FD2E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825C3"/>
    <w:multiLevelType w:val="hybridMultilevel"/>
    <w:tmpl w:val="507C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0124"/>
    <w:multiLevelType w:val="hybridMultilevel"/>
    <w:tmpl w:val="DFE2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0B44"/>
    <w:multiLevelType w:val="hybridMultilevel"/>
    <w:tmpl w:val="41B8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1470E"/>
    <w:multiLevelType w:val="hybridMultilevel"/>
    <w:tmpl w:val="3D0C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63A50"/>
    <w:multiLevelType w:val="hybridMultilevel"/>
    <w:tmpl w:val="343A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B63D8"/>
    <w:multiLevelType w:val="hybridMultilevel"/>
    <w:tmpl w:val="F138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83FDB"/>
    <w:multiLevelType w:val="hybridMultilevel"/>
    <w:tmpl w:val="6F1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D2FA3"/>
    <w:multiLevelType w:val="hybridMultilevel"/>
    <w:tmpl w:val="0A80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94D6A"/>
    <w:multiLevelType w:val="hybridMultilevel"/>
    <w:tmpl w:val="FD1C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15E4A"/>
    <w:multiLevelType w:val="hybridMultilevel"/>
    <w:tmpl w:val="3512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F54DE"/>
    <w:multiLevelType w:val="hybridMultilevel"/>
    <w:tmpl w:val="DD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C0416"/>
    <w:multiLevelType w:val="hybridMultilevel"/>
    <w:tmpl w:val="9DBC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24BF5"/>
    <w:multiLevelType w:val="hybridMultilevel"/>
    <w:tmpl w:val="115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95C5B"/>
    <w:multiLevelType w:val="hybridMultilevel"/>
    <w:tmpl w:val="82EC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C3BE1"/>
    <w:multiLevelType w:val="hybridMultilevel"/>
    <w:tmpl w:val="2B74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19"/>
  </w:num>
  <w:num w:numId="7">
    <w:abstractNumId w:val="14"/>
  </w:num>
  <w:num w:numId="8">
    <w:abstractNumId w:val="7"/>
  </w:num>
  <w:num w:numId="9">
    <w:abstractNumId w:val="18"/>
  </w:num>
  <w:num w:numId="10">
    <w:abstractNumId w:val="13"/>
  </w:num>
  <w:num w:numId="11">
    <w:abstractNumId w:val="15"/>
  </w:num>
  <w:num w:numId="12">
    <w:abstractNumId w:val="9"/>
  </w:num>
  <w:num w:numId="13">
    <w:abstractNumId w:val="3"/>
  </w:num>
  <w:num w:numId="14">
    <w:abstractNumId w:val="12"/>
  </w:num>
  <w:num w:numId="15">
    <w:abstractNumId w:val="5"/>
  </w:num>
  <w:num w:numId="16">
    <w:abstractNumId w:val="16"/>
  </w:num>
  <w:num w:numId="17">
    <w:abstractNumId w:val="1"/>
  </w:num>
  <w:num w:numId="18">
    <w:abstractNumId w:val="4"/>
  </w:num>
  <w:num w:numId="19">
    <w:abstractNumId w:val="17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C00"/>
    <w:rsid w:val="00054086"/>
    <w:rsid w:val="00072871"/>
    <w:rsid w:val="000F44AB"/>
    <w:rsid w:val="00147245"/>
    <w:rsid w:val="00166418"/>
    <w:rsid w:val="001A3ACC"/>
    <w:rsid w:val="001D3FC2"/>
    <w:rsid w:val="001E3E89"/>
    <w:rsid w:val="00202B3B"/>
    <w:rsid w:val="00223644"/>
    <w:rsid w:val="00247E06"/>
    <w:rsid w:val="00270E32"/>
    <w:rsid w:val="00287DEB"/>
    <w:rsid w:val="002C79CE"/>
    <w:rsid w:val="00315F16"/>
    <w:rsid w:val="003531EB"/>
    <w:rsid w:val="0038011A"/>
    <w:rsid w:val="00402E92"/>
    <w:rsid w:val="00415365"/>
    <w:rsid w:val="00430DCA"/>
    <w:rsid w:val="00447910"/>
    <w:rsid w:val="00457414"/>
    <w:rsid w:val="00473DD8"/>
    <w:rsid w:val="0048418D"/>
    <w:rsid w:val="00484B8C"/>
    <w:rsid w:val="00497F2E"/>
    <w:rsid w:val="004A6C02"/>
    <w:rsid w:val="00504599"/>
    <w:rsid w:val="00521532"/>
    <w:rsid w:val="00581930"/>
    <w:rsid w:val="005907F7"/>
    <w:rsid w:val="00593C9E"/>
    <w:rsid w:val="005B7CB4"/>
    <w:rsid w:val="005C244D"/>
    <w:rsid w:val="005D20FF"/>
    <w:rsid w:val="005F7C55"/>
    <w:rsid w:val="00616D4E"/>
    <w:rsid w:val="00634CA9"/>
    <w:rsid w:val="0069041E"/>
    <w:rsid w:val="00695F2C"/>
    <w:rsid w:val="006B261D"/>
    <w:rsid w:val="006F3D89"/>
    <w:rsid w:val="0070365A"/>
    <w:rsid w:val="00736BD5"/>
    <w:rsid w:val="007B2E61"/>
    <w:rsid w:val="007B4637"/>
    <w:rsid w:val="007C3EEE"/>
    <w:rsid w:val="007D0444"/>
    <w:rsid w:val="007D1864"/>
    <w:rsid w:val="007F7A77"/>
    <w:rsid w:val="00806544"/>
    <w:rsid w:val="00850018"/>
    <w:rsid w:val="0085672C"/>
    <w:rsid w:val="00861FE9"/>
    <w:rsid w:val="008D38A5"/>
    <w:rsid w:val="008F31FC"/>
    <w:rsid w:val="00934C07"/>
    <w:rsid w:val="009727C5"/>
    <w:rsid w:val="00973FF3"/>
    <w:rsid w:val="0099188E"/>
    <w:rsid w:val="009A2951"/>
    <w:rsid w:val="009E7C73"/>
    <w:rsid w:val="009F54CF"/>
    <w:rsid w:val="00A01C4F"/>
    <w:rsid w:val="00A06E49"/>
    <w:rsid w:val="00A25C71"/>
    <w:rsid w:val="00A36DBC"/>
    <w:rsid w:val="00A5102A"/>
    <w:rsid w:val="00A66C5F"/>
    <w:rsid w:val="00AA44C5"/>
    <w:rsid w:val="00AA66D9"/>
    <w:rsid w:val="00AC5B15"/>
    <w:rsid w:val="00AF0DB2"/>
    <w:rsid w:val="00B0123C"/>
    <w:rsid w:val="00B35897"/>
    <w:rsid w:val="00B67FB8"/>
    <w:rsid w:val="00BB78B6"/>
    <w:rsid w:val="00BE781B"/>
    <w:rsid w:val="00C04020"/>
    <w:rsid w:val="00C203E6"/>
    <w:rsid w:val="00C2245B"/>
    <w:rsid w:val="00C732C2"/>
    <w:rsid w:val="00C769DA"/>
    <w:rsid w:val="00CC0558"/>
    <w:rsid w:val="00CD52A1"/>
    <w:rsid w:val="00CE20B2"/>
    <w:rsid w:val="00CF5E62"/>
    <w:rsid w:val="00D00CF7"/>
    <w:rsid w:val="00D06C00"/>
    <w:rsid w:val="00D306E4"/>
    <w:rsid w:val="00D62D47"/>
    <w:rsid w:val="00D711E3"/>
    <w:rsid w:val="00D7175E"/>
    <w:rsid w:val="00D84E0A"/>
    <w:rsid w:val="00D93B70"/>
    <w:rsid w:val="00DA0D47"/>
    <w:rsid w:val="00DC1B7A"/>
    <w:rsid w:val="00DF1A2E"/>
    <w:rsid w:val="00DF4CD4"/>
    <w:rsid w:val="00E13D1B"/>
    <w:rsid w:val="00E1796D"/>
    <w:rsid w:val="00E218F7"/>
    <w:rsid w:val="00E26808"/>
    <w:rsid w:val="00E36B96"/>
    <w:rsid w:val="00E40FA8"/>
    <w:rsid w:val="00E920CD"/>
    <w:rsid w:val="00EC6D33"/>
    <w:rsid w:val="00EF0BB4"/>
    <w:rsid w:val="00F520E1"/>
    <w:rsid w:val="00F82C07"/>
    <w:rsid w:val="00F90AF0"/>
    <w:rsid w:val="00F90B0B"/>
    <w:rsid w:val="00F9540A"/>
    <w:rsid w:val="00FB60F2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42E11"/>
  <w14:defaultImageDpi w14:val="0"/>
  <w15:docId w15:val="{D16B2F10-33CE-49EF-BE4D-5E4C4BAC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a3">
    <w:name w:val="?????? ?????????"/>
    <w:uiPriority w:val="99"/>
  </w:style>
  <w:style w:type="paragraph" w:customStyle="1" w:styleId="a4">
    <w:name w:val="?????????"/>
    <w:basedOn w:val="a"/>
    <w:next w:val="a5"/>
    <w:uiPriority w:val="99"/>
    <w:pPr>
      <w:keepNext/>
      <w:spacing w:before="240" w:after="120"/>
    </w:pPr>
    <w:rPr>
      <w:rFonts w:ascii="Arial" w:hAnsi="Arial"/>
      <w:sz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ий текст Знак"/>
    <w:link w:val="a5"/>
    <w:uiPriority w:val="99"/>
    <w:semiHidden/>
    <w:rPr>
      <w:sz w:val="24"/>
      <w:szCs w:val="20"/>
      <w:lang w:val="uk-UA" w:eastAsia="ja-JP"/>
    </w:rPr>
  </w:style>
  <w:style w:type="paragraph" w:styleId="a7">
    <w:name w:val="List"/>
    <w:basedOn w:val="a5"/>
    <w:uiPriority w:val="99"/>
  </w:style>
  <w:style w:type="paragraph" w:customStyle="1" w:styleId="a8">
    <w:name w:val="????????"/>
    <w:basedOn w:val="a"/>
    <w:uiPriority w:val="99"/>
    <w:pPr>
      <w:suppressLineNumbers/>
      <w:spacing w:before="120" w:after="120"/>
    </w:pPr>
    <w:rPr>
      <w:i/>
    </w:rPr>
  </w:style>
  <w:style w:type="paragraph" w:customStyle="1" w:styleId="2">
    <w:name w:val="?????????2"/>
    <w:basedOn w:val="a"/>
    <w:uiPriority w:val="99"/>
    <w:pPr>
      <w:suppressLineNumbers/>
    </w:pPr>
  </w:style>
  <w:style w:type="paragraph" w:customStyle="1" w:styleId="1">
    <w:name w:val="?????????1"/>
    <w:basedOn w:val="a"/>
    <w:next w:val="a5"/>
    <w:uiPriority w:val="99"/>
    <w:pPr>
      <w:keepNext/>
      <w:spacing w:before="240" w:after="120"/>
    </w:pPr>
    <w:rPr>
      <w:rFonts w:ascii="Arial" w:hAnsi="Arial"/>
      <w:sz w:val="28"/>
    </w:rPr>
  </w:style>
  <w:style w:type="paragraph" w:customStyle="1" w:styleId="10">
    <w:name w:val="????????1"/>
    <w:basedOn w:val="a"/>
    <w:uiPriority w:val="99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uiPriority w:val="99"/>
    <w:pPr>
      <w:suppressLineNumbers/>
    </w:pPr>
  </w:style>
  <w:style w:type="paragraph" w:customStyle="1" w:styleId="a9">
    <w:name w:val="????? ? ???????? ???????"/>
    <w:basedOn w:val="a"/>
    <w:uiPriority w:val="99"/>
    <w:rPr>
      <w:rFonts w:ascii="Courier New" w:hAnsi="Courier New"/>
      <w:sz w:val="20"/>
    </w:rPr>
  </w:style>
  <w:style w:type="table" w:styleId="aa">
    <w:name w:val="Table Grid"/>
    <w:basedOn w:val="a1"/>
    <w:uiPriority w:val="99"/>
    <w:rsid w:val="00A3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2">
    <w:name w:val="st2"/>
    <w:uiPriority w:val="99"/>
    <w:rsid w:val="00A36DBC"/>
    <w:pPr>
      <w:autoSpaceDE w:val="0"/>
      <w:autoSpaceDN w:val="0"/>
      <w:adjustRightInd w:val="0"/>
      <w:spacing w:after="120"/>
      <w:ind w:firstLine="360"/>
      <w:jc w:val="both"/>
    </w:pPr>
    <w:rPr>
      <w:rFonts w:ascii="Courier New" w:hAnsi="Courier New"/>
      <w:sz w:val="24"/>
      <w:szCs w:val="24"/>
      <w:lang w:val="ru-RU" w:eastAsia="ru-RU"/>
    </w:rPr>
  </w:style>
  <w:style w:type="character" w:customStyle="1" w:styleId="st101">
    <w:name w:val="st101"/>
    <w:uiPriority w:val="99"/>
    <w:rsid w:val="00A36DBC"/>
    <w:rPr>
      <w:rFonts w:ascii="Times New Roman" w:hAnsi="Times New Roman"/>
      <w:b/>
      <w:color w:val="000000"/>
    </w:rPr>
  </w:style>
  <w:style w:type="character" w:customStyle="1" w:styleId="st42">
    <w:name w:val="st42"/>
    <w:uiPriority w:val="99"/>
    <w:rsid w:val="00A36DBC"/>
    <w:rPr>
      <w:rFonts w:ascii="Times New Roman" w:hAnsi="Times New Roman"/>
      <w:color w:val="000000"/>
    </w:rPr>
  </w:style>
  <w:style w:type="character" w:customStyle="1" w:styleId="st96">
    <w:name w:val="st96"/>
    <w:uiPriority w:val="99"/>
    <w:rsid w:val="00A36DBC"/>
    <w:rPr>
      <w:rFonts w:ascii="Times New Roman" w:hAnsi="Times New Roman"/>
      <w:color w:val="0000FF"/>
    </w:rPr>
  </w:style>
  <w:style w:type="character" w:customStyle="1" w:styleId="st131">
    <w:name w:val="st131"/>
    <w:uiPriority w:val="99"/>
    <w:rsid w:val="00A36DBC"/>
    <w:rPr>
      <w:rFonts w:ascii="Times New Roman" w:hAnsi="Times New Roman"/>
      <w:i/>
      <w:color w:val="0000FF"/>
    </w:rPr>
  </w:style>
  <w:style w:type="character" w:customStyle="1" w:styleId="st46">
    <w:name w:val="st46"/>
    <w:uiPriority w:val="99"/>
    <w:rsid w:val="00A36DBC"/>
    <w:rPr>
      <w:rFonts w:ascii="Times New Roman" w:hAnsi="Times New Roman"/>
      <w:i/>
      <w:color w:val="000000"/>
    </w:rPr>
  </w:style>
  <w:style w:type="paragraph" w:styleId="ab">
    <w:name w:val="footer"/>
    <w:basedOn w:val="a"/>
    <w:link w:val="ac"/>
    <w:uiPriority w:val="99"/>
    <w:rsid w:val="00FD14E5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semiHidden/>
    <w:rPr>
      <w:sz w:val="24"/>
      <w:szCs w:val="20"/>
      <w:lang w:val="uk-UA" w:eastAsia="ja-JP"/>
    </w:rPr>
  </w:style>
  <w:style w:type="character" w:styleId="ad">
    <w:name w:val="page number"/>
    <w:uiPriority w:val="99"/>
    <w:rsid w:val="00FD14E5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934C07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link w:val="ae"/>
    <w:uiPriority w:val="99"/>
    <w:semiHidden/>
    <w:rPr>
      <w:rFonts w:ascii="Segoe UI" w:hAnsi="Segoe UI" w:cs="Segoe UI"/>
      <w:sz w:val="18"/>
      <w:szCs w:val="18"/>
      <w:lang w:val="uk-UA" w:eastAsia="ja-JP"/>
    </w:rPr>
  </w:style>
  <w:style w:type="paragraph" w:styleId="af0">
    <w:name w:val="header"/>
    <w:basedOn w:val="a"/>
    <w:link w:val="af1"/>
    <w:uiPriority w:val="99"/>
    <w:rsid w:val="00861FE9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link w:val="af0"/>
    <w:uiPriority w:val="99"/>
    <w:semiHidden/>
    <w:rPr>
      <w:sz w:val="24"/>
      <w:szCs w:val="20"/>
      <w:lang w:val="uk-UA" w:eastAsia="ja-JP"/>
    </w:rPr>
  </w:style>
  <w:style w:type="character" w:customStyle="1" w:styleId="rvts0">
    <w:name w:val="rvts0"/>
    <w:rsid w:val="00FB60F2"/>
    <w:rPr>
      <w:rFonts w:cs="Times New Roman"/>
    </w:rPr>
  </w:style>
  <w:style w:type="character" w:customStyle="1" w:styleId="rvts9">
    <w:name w:val="rvts9"/>
    <w:uiPriority w:val="99"/>
    <w:rsid w:val="00FB60F2"/>
    <w:rPr>
      <w:rFonts w:cs="Times New Roman"/>
    </w:rPr>
  </w:style>
  <w:style w:type="paragraph" w:customStyle="1" w:styleId="rvps2">
    <w:name w:val="rvps2"/>
    <w:basedOn w:val="a"/>
    <w:uiPriority w:val="99"/>
    <w:rsid w:val="00430D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uk-UA"/>
    </w:rPr>
  </w:style>
  <w:style w:type="character" w:styleId="af2">
    <w:name w:val="Hyperlink"/>
    <w:uiPriority w:val="99"/>
    <w:semiHidden/>
    <w:unhideWhenUsed/>
    <w:rsid w:val="0061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2E9FD-82EB-458D-9DDA-E00FF006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87A35-2A44-4E05-AD4A-7DC54F7DC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07576-B0D3-4E40-A1D2-78591856B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1785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ПОРІВНЯЛЬНА ТАБЛИЦЯ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2021-05-07T11:46:00Z</dcterms:created>
  <dcterms:modified xsi:type="dcterms:W3CDTF">2021-05-07T11:46:00Z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