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EE" w:rsidRDefault="00E5424E" w:rsidP="008E46EE">
      <w:pPr>
        <w:pStyle w:val="1"/>
        <w:jc w:val="center"/>
        <w:rPr>
          <w:rFonts w:ascii="Times New Roman" w:hAnsi="Times New Roman" w:cs="Times New Roman"/>
          <w:b w:val="0"/>
          <w:sz w:val="48"/>
          <w:szCs w:val="4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-61595</wp:posOffset>
            </wp:positionV>
            <wp:extent cx="860425" cy="1184910"/>
            <wp:effectExtent l="0" t="0" r="0" b="0"/>
            <wp:wrapNone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6EE" w:rsidRDefault="008E46EE" w:rsidP="008E46EE">
      <w:pPr>
        <w:rPr>
          <w:rFonts w:ascii="Times New Roman" w:hAnsi="Times New Roman"/>
          <w:bCs/>
          <w:kern w:val="32"/>
          <w:sz w:val="48"/>
          <w:szCs w:val="48"/>
          <w:lang w:val="uk-UA"/>
        </w:rPr>
      </w:pPr>
    </w:p>
    <w:p w:rsidR="007363F4" w:rsidRPr="00DB055A" w:rsidRDefault="007363F4" w:rsidP="008E46EE"/>
    <w:p w:rsidR="008E46EE" w:rsidRPr="008E46EE" w:rsidRDefault="008E46EE" w:rsidP="008E46EE">
      <w:pPr>
        <w:pStyle w:val="1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8E46EE">
        <w:rPr>
          <w:rFonts w:ascii="Times New Roman" w:hAnsi="Times New Roman" w:cs="Times New Roman"/>
          <w:sz w:val="48"/>
          <w:szCs w:val="48"/>
          <w:lang w:val="uk-UA"/>
        </w:rPr>
        <w:t>НАРОДНИЙ ДЕПУТАТ УКРАЇНИ</w:t>
      </w:r>
    </w:p>
    <w:p w:rsidR="008E46EE" w:rsidRPr="00604B22" w:rsidRDefault="008E46EE" w:rsidP="008E46EE">
      <w:pPr>
        <w:jc w:val="center"/>
        <w:rPr>
          <w:rFonts w:ascii="Times New Roman" w:hAnsi="Times New Roman"/>
          <w:lang w:val="uk-UA"/>
        </w:rPr>
      </w:pPr>
      <w:r w:rsidRPr="00604B22">
        <w:rPr>
          <w:rFonts w:ascii="Times New Roman" w:hAnsi="Times New Roman"/>
          <w:lang w:val="uk-UA"/>
        </w:rPr>
        <w:t>Україна, 01008, м. Київ, вул. Грушевського, 5</w:t>
      </w:r>
    </w:p>
    <w:p w:rsidR="008E46EE" w:rsidRPr="00604B22" w:rsidRDefault="008E46EE" w:rsidP="008E46EE">
      <w:pPr>
        <w:rPr>
          <w:rFonts w:ascii="Times New Roman" w:hAnsi="Times New Roman"/>
          <w:sz w:val="16"/>
          <w:szCs w:val="16"/>
          <w:lang w:val="uk-UA"/>
        </w:rPr>
      </w:pPr>
    </w:p>
    <w:p w:rsidR="008E46EE" w:rsidRPr="00604B22" w:rsidRDefault="00E5424E" w:rsidP="00476B5A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4B22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35560</wp:posOffset>
                </wp:positionV>
                <wp:extent cx="6492875" cy="32385"/>
                <wp:effectExtent l="0" t="0" r="9525" b="184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2385"/>
                          <a:chOff x="0" y="0"/>
                          <a:chExt cx="20000" cy="19992"/>
                        </a:xfrm>
                      </wpg:grpSpPr>
                      <wps:wsp>
                        <wps:cNvPr id="2" name="Line 4"/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20000" cy="3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06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/>
                        </wps:cNvCnPr>
                        <wps:spPr bwMode="auto">
                          <a:xfrm>
                            <a:off x="0" y="19600"/>
                            <a:ext cx="20000" cy="3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06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A58474" id="Group 3" o:spid="_x0000_s1026" style="position:absolute;margin-left:-36pt;margin-top:2.8pt;width:511.25pt;height:2.55pt;z-index:25165926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">
                <v:line id="Line 4" o:spid="_x0000_s1027" style="position:absolute;visibility:visible;mso-wrap-style:square" from="0,0" to="20000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" strokecolor="#606060" strokeweight="1pt">
                  <v:stroke startarrowwidth="narrow" startarrowlength="short" endarrowwidth="narrow" endarrowlength="short"/>
                  <o:lock v:ext="edit" shapetype="f"/>
                </v:line>
                <v:line id="Line 5" o:spid="_x0000_s1028" style="position:absolute;visibility:visible;mso-wrap-style:square" from="0,19600" to="20000,19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" strokecolor="#606060" strokeweight="1pt">
                  <v:stroke startarrowwidth="narrow" startarrowlength="short" endarrowwidth="narrow" endarrowlength="short"/>
                  <o:lock v:ext="edit" shapetype="f"/>
                </v:line>
              </v:group>
            </w:pict>
          </mc:Fallback>
        </mc:AlternateContent>
      </w:r>
    </w:p>
    <w:tbl>
      <w:tblPr>
        <w:tblW w:w="10440" w:type="dxa"/>
        <w:tblInd w:w="-682" w:type="dxa"/>
        <w:tblLook w:val="0000" w:firstRow="0" w:lastRow="0" w:firstColumn="0" w:lastColumn="0" w:noHBand="0" w:noVBand="0"/>
      </w:tblPr>
      <w:tblGrid>
        <w:gridCol w:w="4320"/>
        <w:gridCol w:w="6120"/>
      </w:tblGrid>
      <w:tr w:rsidR="008E46EE" w:rsidRPr="00604B22" w:rsidTr="007254DC">
        <w:trPr>
          <w:trHeight w:val="1015"/>
        </w:trPr>
        <w:tc>
          <w:tcPr>
            <w:tcW w:w="4320" w:type="dxa"/>
          </w:tcPr>
          <w:p w:rsidR="00476B5A" w:rsidRPr="00604B22" w:rsidRDefault="00476B5A" w:rsidP="00B445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46EE" w:rsidRPr="00604B22" w:rsidRDefault="0045394E" w:rsidP="00B44506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травня </w:t>
            </w:r>
            <w:r w:rsidR="008E46EE" w:rsidRPr="00604B2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7468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8E46EE" w:rsidRPr="00604B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8E46EE" w:rsidRPr="00604B22" w:rsidRDefault="008E46EE" w:rsidP="00B4450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04B2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</w:p>
          <w:p w:rsidR="008E46EE" w:rsidRPr="00604B22" w:rsidRDefault="008E46EE" w:rsidP="00B4450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6120" w:type="dxa"/>
          </w:tcPr>
          <w:p w:rsidR="008E46EE" w:rsidRPr="00604B22" w:rsidRDefault="008E46EE" w:rsidP="007254DC">
            <w:pPr>
              <w:pStyle w:val="11"/>
              <w:jc w:val="left"/>
              <w:outlineLvl w:val="0"/>
              <w:rPr>
                <w:rFonts w:ascii="Times New Roman" w:hAnsi="Times New Roman" w:cs="Times New Roman"/>
              </w:rPr>
            </w:pPr>
          </w:p>
          <w:p w:rsidR="008E46EE" w:rsidRPr="007254DC" w:rsidRDefault="008E46EE" w:rsidP="007254DC">
            <w:pPr>
              <w:jc w:val="right"/>
              <w:rPr>
                <w:rFonts w:ascii="Times New Roman" w:hAnsi="Times New Roman"/>
                <w:b/>
                <w:bCs/>
                <w:lang w:val="uk-UA"/>
              </w:rPr>
            </w:pPr>
            <w:r w:rsidRPr="00604B2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ВЕРХОВНА РАДА УКРАЇНИ</w:t>
            </w:r>
          </w:p>
        </w:tc>
      </w:tr>
    </w:tbl>
    <w:p w:rsidR="008849D7" w:rsidRPr="00604B22" w:rsidRDefault="008849D7" w:rsidP="007254DC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684" w:rsidRPr="00604B22" w:rsidRDefault="00476B5A" w:rsidP="00B74684">
      <w:pPr>
        <w:autoSpaceDE w:val="0"/>
        <w:autoSpaceDN w:val="0"/>
        <w:adjustRightInd w:val="0"/>
        <w:spacing w:line="276" w:lineRule="auto"/>
        <w:ind w:right="-6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4B22">
        <w:rPr>
          <w:rFonts w:ascii="Times New Roman" w:hAnsi="Times New Roman"/>
          <w:sz w:val="28"/>
          <w:szCs w:val="28"/>
          <w:lang w:val="uk-UA"/>
        </w:rPr>
        <w:t>Відповідно до частини першої статті 93 Конституції України, частини першої статті 12 Закону України</w:t>
      </w:r>
      <w:r w:rsidR="00772C1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604B22">
        <w:rPr>
          <w:rFonts w:ascii="Times New Roman" w:hAnsi="Times New Roman"/>
          <w:sz w:val="28"/>
          <w:szCs w:val="28"/>
          <w:lang w:val="uk-UA"/>
        </w:rPr>
        <w:t>Про ст</w:t>
      </w:r>
      <w:r w:rsidR="00772C19">
        <w:rPr>
          <w:rFonts w:ascii="Times New Roman" w:hAnsi="Times New Roman"/>
          <w:sz w:val="28"/>
          <w:szCs w:val="28"/>
          <w:lang w:val="uk-UA"/>
        </w:rPr>
        <w:t>атус народного депутата України»</w:t>
      </w:r>
      <w:r w:rsidRPr="00604B22">
        <w:rPr>
          <w:rFonts w:ascii="Times New Roman" w:hAnsi="Times New Roman"/>
          <w:sz w:val="28"/>
          <w:szCs w:val="28"/>
          <w:lang w:val="uk-UA"/>
        </w:rPr>
        <w:t xml:space="preserve"> та статті 89, 100 Регламенту Верховної Ради України в поряд</w:t>
      </w:r>
      <w:r w:rsidR="00DE5F67">
        <w:rPr>
          <w:rFonts w:ascii="Times New Roman" w:hAnsi="Times New Roman"/>
          <w:sz w:val="28"/>
          <w:szCs w:val="28"/>
          <w:lang w:val="uk-UA"/>
        </w:rPr>
        <w:t>ку законодавчої ініціативи вносимо</w:t>
      </w:r>
      <w:r w:rsidR="009A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4B22">
        <w:rPr>
          <w:rFonts w:ascii="Times New Roman" w:hAnsi="Times New Roman"/>
          <w:sz w:val="28"/>
          <w:szCs w:val="28"/>
          <w:lang w:val="uk-UA"/>
        </w:rPr>
        <w:t>на розгляд Верховної Ради</w:t>
      </w:r>
      <w:r w:rsidR="0045394E">
        <w:rPr>
          <w:rFonts w:ascii="Times New Roman" w:hAnsi="Times New Roman"/>
          <w:sz w:val="28"/>
          <w:szCs w:val="28"/>
          <w:lang w:val="uk-UA"/>
        </w:rPr>
        <w:t xml:space="preserve"> України прое</w:t>
      </w:r>
      <w:r w:rsidR="00817977">
        <w:rPr>
          <w:rFonts w:ascii="Times New Roman" w:hAnsi="Times New Roman"/>
          <w:sz w:val="28"/>
          <w:szCs w:val="28"/>
          <w:lang w:val="uk-UA"/>
        </w:rPr>
        <w:t xml:space="preserve">кт Закону України </w:t>
      </w:r>
      <w:r w:rsidR="0045394E" w:rsidRPr="0045394E">
        <w:rPr>
          <w:rFonts w:ascii="Times New Roman" w:hAnsi="Times New Roman"/>
          <w:sz w:val="28"/>
          <w:szCs w:val="28"/>
          <w:lang w:val="uk-UA"/>
        </w:rPr>
        <w:t>«</w:t>
      </w:r>
      <w:r w:rsidR="008C7E6D">
        <w:rPr>
          <w:rFonts w:ascii="Times New Roman" w:hAnsi="Times New Roman"/>
          <w:sz w:val="28"/>
          <w:szCs w:val="28"/>
          <w:lang w:val="uk-UA"/>
        </w:rPr>
        <w:t>П</w:t>
      </w:r>
      <w:r w:rsidR="008C7E6D" w:rsidRPr="008C7E6D">
        <w:rPr>
          <w:rFonts w:ascii="Times New Roman" w:hAnsi="Times New Roman"/>
          <w:sz w:val="28"/>
          <w:szCs w:val="28"/>
          <w:lang w:val="uk-UA"/>
        </w:rPr>
        <w:t>ро внесення змін до Кодексу України про адміністративні правопорушення щодо відповідальності за порушення законодавства про захист економічної конкуренції</w:t>
      </w:r>
      <w:r w:rsidR="0045394E" w:rsidRPr="0045394E">
        <w:rPr>
          <w:rFonts w:ascii="Times New Roman" w:hAnsi="Times New Roman"/>
          <w:sz w:val="28"/>
          <w:szCs w:val="28"/>
          <w:lang w:val="uk-UA"/>
        </w:rPr>
        <w:t>»</w:t>
      </w:r>
      <w:r w:rsidRPr="00604B22">
        <w:rPr>
          <w:rFonts w:ascii="Times New Roman" w:hAnsi="Times New Roman"/>
          <w:sz w:val="28"/>
          <w:szCs w:val="28"/>
          <w:lang w:val="uk-UA"/>
        </w:rPr>
        <w:t xml:space="preserve">, який є альтернативним до </w:t>
      </w:r>
      <w:r w:rsidR="009A36C5">
        <w:rPr>
          <w:rFonts w:ascii="Times New Roman" w:hAnsi="Times New Roman"/>
          <w:sz w:val="28"/>
          <w:szCs w:val="28"/>
          <w:lang w:val="uk-UA"/>
        </w:rPr>
        <w:t>законопрое</w:t>
      </w:r>
      <w:r w:rsidR="00772C19">
        <w:rPr>
          <w:rFonts w:ascii="Times New Roman" w:hAnsi="Times New Roman"/>
          <w:sz w:val="28"/>
          <w:szCs w:val="28"/>
          <w:lang w:val="uk-UA"/>
        </w:rPr>
        <w:t>кту реєстраційний</w:t>
      </w:r>
      <w:r w:rsidRPr="00604B2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72C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E6D">
        <w:rPr>
          <w:rFonts w:ascii="Times New Roman" w:hAnsi="Times New Roman"/>
          <w:sz w:val="28"/>
          <w:szCs w:val="28"/>
          <w:lang w:val="uk-UA"/>
        </w:rPr>
        <w:t>5432</w:t>
      </w:r>
      <w:r w:rsidR="0045394E">
        <w:rPr>
          <w:rFonts w:ascii="Times New Roman" w:hAnsi="Times New Roman"/>
          <w:sz w:val="28"/>
          <w:szCs w:val="28"/>
          <w:lang w:val="uk-UA"/>
        </w:rPr>
        <w:t>.</w:t>
      </w:r>
    </w:p>
    <w:p w:rsidR="00476B5A" w:rsidRPr="00604B22" w:rsidRDefault="00476B5A" w:rsidP="00476B5A">
      <w:pPr>
        <w:autoSpaceDE w:val="0"/>
        <w:autoSpaceDN w:val="0"/>
        <w:adjustRightInd w:val="0"/>
        <w:spacing w:line="276" w:lineRule="auto"/>
        <w:ind w:right="-68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B5A" w:rsidRPr="00604B22" w:rsidRDefault="00476B5A" w:rsidP="008D4EE8">
      <w:pPr>
        <w:ind w:firstLine="567"/>
        <w:jc w:val="both"/>
        <w:rPr>
          <w:rFonts w:ascii="Times New Roman" w:eastAsia="Times New Roman" w:hAnsi="Times New Roman"/>
          <w:lang w:val="uk-UA"/>
        </w:rPr>
      </w:pPr>
      <w:r w:rsidRPr="00604B22">
        <w:rPr>
          <w:rFonts w:ascii="Times New Roman" w:hAnsi="Times New Roman"/>
          <w:sz w:val="28"/>
          <w:szCs w:val="28"/>
          <w:lang w:val="uk-UA"/>
        </w:rPr>
        <w:t xml:space="preserve">Доповідати </w:t>
      </w:r>
      <w:r w:rsidR="007254DC">
        <w:rPr>
          <w:rFonts w:ascii="Times New Roman" w:hAnsi="Times New Roman"/>
          <w:sz w:val="28"/>
          <w:szCs w:val="28"/>
          <w:lang w:val="uk-UA"/>
        </w:rPr>
        <w:t xml:space="preserve">зазначений </w:t>
      </w:r>
      <w:r w:rsidR="0045394E">
        <w:rPr>
          <w:rFonts w:ascii="Times New Roman" w:hAnsi="Times New Roman"/>
          <w:sz w:val="28"/>
          <w:szCs w:val="28"/>
          <w:lang w:val="uk-UA"/>
        </w:rPr>
        <w:t>законопрое</w:t>
      </w:r>
      <w:r w:rsidRPr="00604B22">
        <w:rPr>
          <w:rFonts w:ascii="Times New Roman" w:hAnsi="Times New Roman"/>
          <w:sz w:val="28"/>
          <w:szCs w:val="28"/>
          <w:lang w:val="uk-UA"/>
        </w:rPr>
        <w:t>кт на пленарному засіданні Верховної Ради</w:t>
      </w:r>
      <w:r w:rsidR="008D4EE8" w:rsidRPr="00604B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F67">
        <w:rPr>
          <w:rFonts w:ascii="Times New Roman" w:hAnsi="Times New Roman"/>
          <w:sz w:val="28"/>
          <w:szCs w:val="28"/>
          <w:lang w:val="uk-UA"/>
        </w:rPr>
        <w:t>України буде Буймістер Людмила Анатоліївна.</w:t>
      </w:r>
    </w:p>
    <w:p w:rsidR="00476B5A" w:rsidRPr="00604B22" w:rsidRDefault="00476B5A" w:rsidP="008D4EE8">
      <w:pPr>
        <w:autoSpaceDE w:val="0"/>
        <w:autoSpaceDN w:val="0"/>
        <w:adjustRightInd w:val="0"/>
        <w:spacing w:line="276" w:lineRule="auto"/>
        <w:ind w:right="-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B5A" w:rsidRPr="00604B22" w:rsidRDefault="00476B5A" w:rsidP="008D4EE8">
      <w:pPr>
        <w:autoSpaceDE w:val="0"/>
        <w:autoSpaceDN w:val="0"/>
        <w:adjustRightInd w:val="0"/>
        <w:spacing w:line="276" w:lineRule="auto"/>
        <w:ind w:right="-6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4B22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476B5A" w:rsidRPr="00DE1EBF" w:rsidRDefault="0045394E" w:rsidP="00476B5A">
      <w:pPr>
        <w:autoSpaceDE w:val="0"/>
        <w:autoSpaceDN w:val="0"/>
        <w:adjustRightInd w:val="0"/>
        <w:spacing w:line="276" w:lineRule="auto"/>
        <w:ind w:right="-6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1EBF">
        <w:rPr>
          <w:rFonts w:ascii="Times New Roman" w:hAnsi="Times New Roman"/>
          <w:sz w:val="28"/>
          <w:szCs w:val="28"/>
          <w:lang w:val="uk-UA"/>
        </w:rPr>
        <w:t>1. Прое</w:t>
      </w:r>
      <w:r w:rsidR="00DE1EBF">
        <w:rPr>
          <w:rFonts w:ascii="Times New Roman" w:hAnsi="Times New Roman"/>
          <w:sz w:val="28"/>
          <w:szCs w:val="28"/>
          <w:lang w:val="uk-UA"/>
        </w:rPr>
        <w:t xml:space="preserve">кт Закону України – 2 </w:t>
      </w:r>
      <w:r w:rsidR="00476B5A" w:rsidRPr="00DE1EBF">
        <w:rPr>
          <w:rFonts w:ascii="Times New Roman" w:hAnsi="Times New Roman"/>
          <w:sz w:val="28"/>
          <w:szCs w:val="28"/>
          <w:lang w:val="uk-UA"/>
        </w:rPr>
        <w:t>арк.</w:t>
      </w:r>
    </w:p>
    <w:p w:rsidR="00476B5A" w:rsidRPr="00604B22" w:rsidRDefault="00DE1EBF" w:rsidP="00476B5A">
      <w:pPr>
        <w:autoSpaceDE w:val="0"/>
        <w:autoSpaceDN w:val="0"/>
        <w:adjustRightInd w:val="0"/>
        <w:spacing w:line="276" w:lineRule="auto"/>
        <w:ind w:right="-6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Пояснювальна записка –</w:t>
      </w:r>
      <w:r w:rsidR="00476B5A" w:rsidRPr="00DE1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7E1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476B5A" w:rsidRPr="00DE1EBF">
        <w:rPr>
          <w:rFonts w:ascii="Times New Roman" w:hAnsi="Times New Roman"/>
          <w:sz w:val="28"/>
          <w:szCs w:val="28"/>
          <w:lang w:val="uk-UA"/>
        </w:rPr>
        <w:t>арк.</w:t>
      </w:r>
    </w:p>
    <w:p w:rsidR="00476B5A" w:rsidRPr="00604B22" w:rsidRDefault="00827E53" w:rsidP="00476B5A">
      <w:pPr>
        <w:autoSpaceDE w:val="0"/>
        <w:autoSpaceDN w:val="0"/>
        <w:adjustRightInd w:val="0"/>
        <w:spacing w:line="276" w:lineRule="auto"/>
        <w:ind w:right="-6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Порівняльна таблиця – 4</w:t>
      </w:r>
      <w:r w:rsidR="009871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6B5A" w:rsidRPr="00604B22">
        <w:rPr>
          <w:rFonts w:ascii="Times New Roman" w:hAnsi="Times New Roman"/>
          <w:sz w:val="28"/>
          <w:szCs w:val="28"/>
          <w:lang w:val="uk-UA"/>
        </w:rPr>
        <w:t>арк.</w:t>
      </w:r>
    </w:p>
    <w:p w:rsidR="00476B5A" w:rsidRDefault="0045394E" w:rsidP="00476B5A">
      <w:pPr>
        <w:autoSpaceDE w:val="0"/>
        <w:autoSpaceDN w:val="0"/>
        <w:adjustRightInd w:val="0"/>
        <w:spacing w:line="276" w:lineRule="auto"/>
        <w:ind w:right="-6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Прое</w:t>
      </w:r>
      <w:r w:rsidR="00772C19">
        <w:rPr>
          <w:rFonts w:ascii="Times New Roman" w:hAnsi="Times New Roman"/>
          <w:sz w:val="28"/>
          <w:szCs w:val="28"/>
          <w:lang w:val="uk-UA"/>
        </w:rPr>
        <w:t xml:space="preserve">кт Постанови – 1 </w:t>
      </w:r>
      <w:r w:rsidR="00476B5A" w:rsidRPr="00604B22">
        <w:rPr>
          <w:rFonts w:ascii="Times New Roman" w:hAnsi="Times New Roman"/>
          <w:sz w:val="28"/>
          <w:szCs w:val="28"/>
          <w:lang w:val="uk-UA"/>
        </w:rPr>
        <w:t>арк.</w:t>
      </w:r>
    </w:p>
    <w:p w:rsidR="00153ADF" w:rsidRPr="00604B22" w:rsidRDefault="00153ADF" w:rsidP="00476B5A">
      <w:pPr>
        <w:autoSpaceDE w:val="0"/>
        <w:autoSpaceDN w:val="0"/>
        <w:adjustRightInd w:val="0"/>
        <w:spacing w:line="276" w:lineRule="auto"/>
        <w:ind w:right="-6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Авторський колектив – 1 </w:t>
      </w:r>
      <w:r w:rsidRPr="00604B22">
        <w:rPr>
          <w:rFonts w:ascii="Times New Roman" w:hAnsi="Times New Roman"/>
          <w:sz w:val="28"/>
          <w:szCs w:val="28"/>
          <w:lang w:val="uk-UA"/>
        </w:rPr>
        <w:t>арк.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40FD" w:rsidRPr="00604B22" w:rsidRDefault="00153ADF" w:rsidP="00476B5A">
      <w:pPr>
        <w:widowControl w:val="0"/>
        <w:autoSpaceDE w:val="0"/>
        <w:autoSpaceDN w:val="0"/>
        <w:adjustRightInd w:val="0"/>
        <w:spacing w:line="276" w:lineRule="auto"/>
        <w:ind w:right="-6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76B5A" w:rsidRPr="00604B22">
        <w:rPr>
          <w:rFonts w:ascii="Times New Roman" w:hAnsi="Times New Roman"/>
          <w:sz w:val="28"/>
          <w:szCs w:val="28"/>
          <w:lang w:val="uk-UA"/>
        </w:rPr>
        <w:t>. Електронні копії зазначених документів.</w:t>
      </w:r>
    </w:p>
    <w:p w:rsidR="00B74684" w:rsidRDefault="00B74684" w:rsidP="00B74684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684" w:rsidRDefault="00B74684" w:rsidP="00B74684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4B22">
        <w:rPr>
          <w:rFonts w:ascii="Times New Roman" w:hAnsi="Times New Roman"/>
          <w:b/>
          <w:bCs/>
          <w:sz w:val="28"/>
          <w:szCs w:val="28"/>
          <w:lang w:val="uk-UA"/>
        </w:rPr>
        <w:t>Народн</w:t>
      </w:r>
      <w:r w:rsidR="00DE5F67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45394E">
        <w:rPr>
          <w:rFonts w:ascii="Times New Roman" w:hAnsi="Times New Roman"/>
          <w:b/>
          <w:bCs/>
          <w:sz w:val="28"/>
          <w:szCs w:val="28"/>
          <w:lang w:val="uk-UA"/>
        </w:rPr>
        <w:t xml:space="preserve"> д</w:t>
      </w:r>
      <w:r w:rsidRPr="00604B22">
        <w:rPr>
          <w:rFonts w:ascii="Times New Roman" w:hAnsi="Times New Roman"/>
          <w:b/>
          <w:bCs/>
          <w:sz w:val="28"/>
          <w:szCs w:val="28"/>
          <w:lang w:val="uk-UA"/>
        </w:rPr>
        <w:t>епутат</w:t>
      </w:r>
      <w:r w:rsidR="00DE5F67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604B22">
        <w:rPr>
          <w:rFonts w:ascii="Times New Roman" w:hAnsi="Times New Roman"/>
          <w:b/>
          <w:bCs/>
          <w:sz w:val="28"/>
          <w:szCs w:val="28"/>
          <w:lang w:val="uk-UA"/>
        </w:rPr>
        <w:t xml:space="preserve"> України </w:t>
      </w:r>
      <w:r w:rsidRPr="00604B2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8440FD" w:rsidRPr="00B74684" w:rsidRDefault="008440FD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8440FD" w:rsidRPr="00B74684" w:rsidSect="007363F4">
      <w:pgSz w:w="11900" w:h="16840"/>
      <w:pgMar w:top="709" w:right="850" w:bottom="850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EE"/>
    <w:rsid w:val="00075965"/>
    <w:rsid w:val="000C5BDD"/>
    <w:rsid w:val="000D6A01"/>
    <w:rsid w:val="000D7E0A"/>
    <w:rsid w:val="00153ADF"/>
    <w:rsid w:val="002A4105"/>
    <w:rsid w:val="002C4DE9"/>
    <w:rsid w:val="003319EE"/>
    <w:rsid w:val="00332209"/>
    <w:rsid w:val="00361F14"/>
    <w:rsid w:val="00366695"/>
    <w:rsid w:val="003C562E"/>
    <w:rsid w:val="0045394E"/>
    <w:rsid w:val="004720D1"/>
    <w:rsid w:val="00476B5A"/>
    <w:rsid w:val="00561022"/>
    <w:rsid w:val="005D54BA"/>
    <w:rsid w:val="00604B22"/>
    <w:rsid w:val="006277E1"/>
    <w:rsid w:val="006777A6"/>
    <w:rsid w:val="00717FD3"/>
    <w:rsid w:val="007254DC"/>
    <w:rsid w:val="007363F4"/>
    <w:rsid w:val="00772C19"/>
    <w:rsid w:val="008141AF"/>
    <w:rsid w:val="00817977"/>
    <w:rsid w:val="0082610A"/>
    <w:rsid w:val="00827E53"/>
    <w:rsid w:val="008440FD"/>
    <w:rsid w:val="008849D7"/>
    <w:rsid w:val="008C7E6D"/>
    <w:rsid w:val="008D4EE8"/>
    <w:rsid w:val="008E46EE"/>
    <w:rsid w:val="00917169"/>
    <w:rsid w:val="009871F1"/>
    <w:rsid w:val="009A36C5"/>
    <w:rsid w:val="00B03C5A"/>
    <w:rsid w:val="00B33AC4"/>
    <w:rsid w:val="00B44506"/>
    <w:rsid w:val="00B61EAD"/>
    <w:rsid w:val="00B74684"/>
    <w:rsid w:val="00C35CFB"/>
    <w:rsid w:val="00D2385E"/>
    <w:rsid w:val="00DA58AA"/>
    <w:rsid w:val="00DB055A"/>
    <w:rsid w:val="00DE1EBF"/>
    <w:rsid w:val="00DE5F67"/>
    <w:rsid w:val="00E02281"/>
    <w:rsid w:val="00E329C8"/>
    <w:rsid w:val="00E422EF"/>
    <w:rsid w:val="00E53261"/>
    <w:rsid w:val="00E5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FA4C6E-E7E3-3148-819F-E6D62B22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8E46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46EE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8E46EE"/>
    <w:pPr>
      <w:keepNext/>
      <w:autoSpaceDE w:val="0"/>
      <w:autoSpaceDN w:val="0"/>
      <w:jc w:val="right"/>
    </w:pPr>
    <w:rPr>
      <w:rFonts w:ascii="Arial" w:hAnsi="Arial" w:cs="Arial"/>
      <w:b/>
      <w:bCs/>
      <w:sz w:val="28"/>
      <w:szCs w:val="28"/>
      <w:lang w:val="uk-UA"/>
    </w:rPr>
  </w:style>
  <w:style w:type="character" w:styleId="a3">
    <w:name w:val="Hyperlink"/>
    <w:basedOn w:val="a0"/>
    <w:uiPriority w:val="99"/>
    <w:semiHidden/>
    <w:unhideWhenUsed/>
    <w:rsid w:val="008D4EE8"/>
    <w:rPr>
      <w:color w:val="0000FF"/>
      <w:u w:val="single"/>
    </w:rPr>
  </w:style>
  <w:style w:type="table" w:styleId="a4">
    <w:name w:val="Table Grid"/>
    <w:basedOn w:val="a1"/>
    <w:uiPriority w:val="39"/>
    <w:rsid w:val="0033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5AE95-E687-42B1-B6BB-395B90CED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41BBB7-B308-4ABA-A6B7-9008B6A10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F6451-2319-40B2-9C23-85E6960E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2021-05-13T11:29:00Z</dcterms:created>
  <dcterms:modified xsi:type="dcterms:W3CDTF">2021-05-13T11:29:00Z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