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DA98" w14:textId="6FEE4A7C" w:rsidR="009F056E" w:rsidRDefault="006665F6" w:rsidP="009F05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 w:right="450"/>
        <w:jc w:val="right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 xml:space="preserve">                                            П</w:t>
      </w:r>
      <w:r w:rsidR="009F056E">
        <w:rPr>
          <w:rFonts w:eastAsia="Times New Roman"/>
          <w:color w:val="000000"/>
          <w:sz w:val="28"/>
          <w:szCs w:val="28"/>
        </w:rPr>
        <w:t>РО</w:t>
      </w:r>
      <w:r w:rsidR="00EE5BEA">
        <w:rPr>
          <w:rFonts w:eastAsia="Times New Roman"/>
          <w:color w:val="000000"/>
          <w:sz w:val="28"/>
          <w:szCs w:val="28"/>
        </w:rPr>
        <w:t>Е</w:t>
      </w:r>
      <w:r w:rsidR="009F056E">
        <w:rPr>
          <w:rFonts w:eastAsia="Times New Roman"/>
          <w:color w:val="000000"/>
          <w:sz w:val="28"/>
          <w:szCs w:val="28"/>
        </w:rPr>
        <w:t>КТ</w:t>
      </w:r>
    </w:p>
    <w:p w14:paraId="0667BE73" w14:textId="1710DE36" w:rsidR="009F056E" w:rsidRDefault="006665F6" w:rsidP="009F05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 w:right="45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9F056E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носиться</w:t>
      </w:r>
      <w:r w:rsidR="009F056E">
        <w:rPr>
          <w:rFonts w:eastAsia="Times New Roman"/>
          <w:color w:val="000000"/>
          <w:sz w:val="28"/>
          <w:szCs w:val="28"/>
        </w:rPr>
        <w:t xml:space="preserve"> </w:t>
      </w:r>
    </w:p>
    <w:p w14:paraId="00000002" w14:textId="589FD2D3" w:rsidR="00E6624A" w:rsidRDefault="006665F6" w:rsidP="009F05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 w:right="45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народними депутатами України</w:t>
      </w:r>
    </w:p>
    <w:p w14:paraId="00000003" w14:textId="2C1CA69F" w:rsidR="00E6624A" w:rsidRDefault="00E6624A">
      <w:pPr>
        <w:pBdr>
          <w:top w:val="nil"/>
          <w:left w:val="nil"/>
          <w:bottom w:val="nil"/>
          <w:right w:val="nil"/>
          <w:between w:val="nil"/>
        </w:pBdr>
        <w:spacing w:before="300" w:after="450"/>
        <w:ind w:right="450"/>
        <w:rPr>
          <w:rFonts w:eastAsia="Times New Roman"/>
          <w:b/>
          <w:color w:val="000000"/>
          <w:sz w:val="28"/>
          <w:szCs w:val="28"/>
        </w:rPr>
      </w:pPr>
    </w:p>
    <w:p w14:paraId="42CDC40E" w14:textId="6AE72C51" w:rsidR="009F056E" w:rsidRDefault="009F056E">
      <w:pPr>
        <w:pBdr>
          <w:top w:val="nil"/>
          <w:left w:val="nil"/>
          <w:bottom w:val="nil"/>
          <w:right w:val="nil"/>
          <w:between w:val="nil"/>
        </w:pBdr>
        <w:spacing w:before="300" w:after="450"/>
        <w:ind w:right="450"/>
        <w:rPr>
          <w:rFonts w:eastAsia="Times New Roman"/>
          <w:b/>
          <w:color w:val="000000"/>
          <w:sz w:val="28"/>
          <w:szCs w:val="28"/>
        </w:rPr>
      </w:pPr>
    </w:p>
    <w:p w14:paraId="419C1A75" w14:textId="77777777" w:rsidR="009F056E" w:rsidRDefault="009F056E">
      <w:pPr>
        <w:pBdr>
          <w:top w:val="nil"/>
          <w:left w:val="nil"/>
          <w:bottom w:val="nil"/>
          <w:right w:val="nil"/>
          <w:between w:val="nil"/>
        </w:pBdr>
        <w:spacing w:before="300" w:after="450"/>
        <w:ind w:right="450"/>
        <w:rPr>
          <w:rFonts w:eastAsia="Times New Roman"/>
          <w:b/>
          <w:color w:val="000000"/>
          <w:sz w:val="28"/>
          <w:szCs w:val="28"/>
        </w:rPr>
      </w:pPr>
    </w:p>
    <w:p w14:paraId="00000004" w14:textId="77777777" w:rsidR="00E6624A" w:rsidRPr="009F056E" w:rsidRDefault="006665F6">
      <w:pPr>
        <w:pBdr>
          <w:top w:val="nil"/>
          <w:left w:val="nil"/>
          <w:bottom w:val="nil"/>
          <w:right w:val="nil"/>
          <w:between w:val="nil"/>
        </w:pBdr>
        <w:spacing w:before="300" w:after="450"/>
        <w:ind w:right="450"/>
        <w:jc w:val="center"/>
        <w:rPr>
          <w:rFonts w:eastAsia="Times New Roman"/>
          <w:b/>
          <w:i/>
          <w:iCs/>
          <w:color w:val="000000"/>
          <w:sz w:val="28"/>
          <w:szCs w:val="28"/>
        </w:rPr>
      </w:pPr>
      <w:r w:rsidRPr="009F056E">
        <w:rPr>
          <w:rFonts w:eastAsia="Times New Roman"/>
          <w:b/>
          <w:i/>
          <w:iCs/>
          <w:color w:val="000000"/>
          <w:sz w:val="28"/>
          <w:szCs w:val="28"/>
        </w:rPr>
        <w:t xml:space="preserve">ЗАКОН УКРАЇНИ </w:t>
      </w:r>
    </w:p>
    <w:p w14:paraId="1B2F85BA" w14:textId="2489C930" w:rsidR="009F056E" w:rsidRPr="00AA2874" w:rsidRDefault="006665F6" w:rsidP="002A4047">
      <w:pPr>
        <w:pBdr>
          <w:top w:val="nil"/>
          <w:left w:val="nil"/>
          <w:bottom w:val="nil"/>
          <w:right w:val="nil"/>
          <w:between w:val="nil"/>
        </w:pBdr>
        <w:spacing w:before="300" w:after="450"/>
        <w:ind w:right="450"/>
        <w:jc w:val="center"/>
        <w:rPr>
          <w:rFonts w:eastAsia="Times New Roman"/>
          <w:b/>
          <w:color w:val="000000"/>
          <w:sz w:val="28"/>
          <w:szCs w:val="28"/>
        </w:rPr>
      </w:pPr>
      <w:r w:rsidRPr="00AA2874">
        <w:rPr>
          <w:rFonts w:eastAsia="Times New Roman"/>
          <w:b/>
          <w:color w:val="000000"/>
          <w:sz w:val="28"/>
          <w:szCs w:val="28"/>
        </w:rPr>
        <w:t>Про внесення змін до статті 110 та 111 Сімейного кодексу України</w:t>
      </w:r>
    </w:p>
    <w:p w14:paraId="7A37DD5F" w14:textId="77777777" w:rsidR="002A4047" w:rsidRDefault="002A4047" w:rsidP="002A4047">
      <w:pPr>
        <w:pBdr>
          <w:top w:val="nil"/>
          <w:left w:val="nil"/>
          <w:bottom w:val="nil"/>
          <w:right w:val="nil"/>
          <w:between w:val="nil"/>
        </w:pBdr>
        <w:spacing w:before="300" w:after="450"/>
        <w:ind w:right="450"/>
        <w:jc w:val="center"/>
        <w:rPr>
          <w:rFonts w:eastAsia="Times New Roman"/>
          <w:b/>
          <w:color w:val="000000"/>
          <w:sz w:val="28"/>
          <w:szCs w:val="28"/>
        </w:rPr>
      </w:pPr>
    </w:p>
    <w:p w14:paraId="00000006" w14:textId="3A0DAF9D" w:rsidR="00E6624A" w:rsidRPr="009F056E" w:rsidRDefault="006665F6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rFonts w:eastAsia="Times New Roman"/>
          <w:bCs/>
          <w:color w:val="000000"/>
          <w:sz w:val="28"/>
          <w:szCs w:val="28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eastAsia="Times New Roman"/>
          <w:color w:val="000000"/>
          <w:sz w:val="28"/>
          <w:szCs w:val="28"/>
        </w:rPr>
        <w:t xml:space="preserve">Верховна Рада України </w:t>
      </w:r>
      <w:r w:rsidRPr="009F056E">
        <w:rPr>
          <w:rFonts w:eastAsia="Times New Roman"/>
          <w:bCs/>
          <w:color w:val="000000"/>
          <w:sz w:val="28"/>
          <w:szCs w:val="28"/>
        </w:rPr>
        <w:t>п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о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с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т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а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н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о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в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л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я</w:t>
      </w:r>
      <w:r w:rsidR="009F056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56E">
        <w:rPr>
          <w:rFonts w:eastAsia="Times New Roman"/>
          <w:bCs/>
          <w:color w:val="000000"/>
          <w:sz w:val="28"/>
          <w:szCs w:val="28"/>
        </w:rPr>
        <w:t>є:</w:t>
      </w:r>
    </w:p>
    <w:p w14:paraId="00000007" w14:textId="53CCCA87" w:rsidR="00E6624A" w:rsidRDefault="00020F37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rFonts w:eastAsia="Times New Roman"/>
          <w:color w:val="000000"/>
          <w:sz w:val="28"/>
          <w:szCs w:val="28"/>
        </w:rPr>
      </w:pPr>
      <w:bookmarkStart w:id="3" w:name="bookmark=id.1fob9te" w:colFirst="0" w:colLast="0"/>
      <w:bookmarkEnd w:id="3"/>
      <w:r>
        <w:rPr>
          <w:rFonts w:eastAsia="Times New Roman"/>
          <w:color w:val="000000"/>
          <w:sz w:val="28"/>
          <w:szCs w:val="28"/>
        </w:rPr>
        <w:t>1</w:t>
      </w:r>
      <w:r w:rsidR="006665F6">
        <w:rPr>
          <w:rFonts w:eastAsia="Times New Roman"/>
          <w:color w:val="000000"/>
          <w:sz w:val="28"/>
          <w:szCs w:val="28"/>
        </w:rPr>
        <w:t>. Внести до</w:t>
      </w:r>
      <w:r w:rsidR="00AA2874">
        <w:rPr>
          <w:rFonts w:eastAsia="Times New Roman"/>
          <w:color w:val="000000"/>
          <w:sz w:val="28"/>
          <w:szCs w:val="28"/>
        </w:rPr>
        <w:t xml:space="preserve"> Сімейного кодексу України (</w:t>
      </w:r>
      <w:r w:rsidR="006665F6">
        <w:rPr>
          <w:rFonts w:eastAsia="Times New Roman"/>
          <w:color w:val="000000"/>
          <w:sz w:val="28"/>
          <w:szCs w:val="28"/>
        </w:rPr>
        <w:t>Відомості Верховної Ради України, 2002 р., № 21-22, ст. 135) такі зміни:</w:t>
      </w:r>
    </w:p>
    <w:p w14:paraId="00000008" w14:textId="77777777" w:rsidR="00E6624A" w:rsidRDefault="006665F6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rFonts w:eastAsia="Times New Roman"/>
          <w:color w:val="000000"/>
          <w:sz w:val="28"/>
          <w:szCs w:val="28"/>
        </w:rPr>
      </w:pPr>
      <w:bookmarkStart w:id="4" w:name="bookmark=id.3znysh7" w:colFirst="0" w:colLast="0"/>
      <w:bookmarkEnd w:id="4"/>
      <w:r>
        <w:rPr>
          <w:rFonts w:eastAsia="Times New Roman"/>
          <w:color w:val="000000"/>
          <w:sz w:val="28"/>
          <w:szCs w:val="28"/>
        </w:rPr>
        <w:t>1) частину другу, третю, четверту статті 110 виключити;</w:t>
      </w:r>
    </w:p>
    <w:p w14:paraId="00000009" w14:textId="45EA033E" w:rsidR="00E6624A" w:rsidRDefault="006665F6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 статтю 111 доповнити частиною другою</w:t>
      </w:r>
      <w:r w:rsidR="006A76B2">
        <w:rPr>
          <w:rFonts w:eastAsia="Times New Roman"/>
          <w:color w:val="000000"/>
          <w:sz w:val="28"/>
          <w:szCs w:val="28"/>
        </w:rPr>
        <w:t xml:space="preserve"> такого змісту</w:t>
      </w:r>
      <w:r>
        <w:rPr>
          <w:rFonts w:eastAsia="Times New Roman"/>
          <w:color w:val="000000"/>
          <w:sz w:val="28"/>
          <w:szCs w:val="28"/>
        </w:rPr>
        <w:t>:</w:t>
      </w:r>
    </w:p>
    <w:p w14:paraId="100E159E" w14:textId="11206B75" w:rsidR="009F056E" w:rsidRDefault="006665F6" w:rsidP="00B24E80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«2. </w:t>
      </w:r>
      <w:r>
        <w:rPr>
          <w:sz w:val="28"/>
          <w:szCs w:val="28"/>
        </w:rPr>
        <w:t xml:space="preserve">У випадку коли причиною розірвання шлюбу є </w:t>
      </w:r>
      <w:r>
        <w:rPr>
          <w:rFonts w:eastAsia="Times New Roman"/>
          <w:color w:val="000000"/>
          <w:sz w:val="28"/>
          <w:szCs w:val="28"/>
        </w:rPr>
        <w:t>ознаки вчинення домашнього насильства</w:t>
      </w:r>
      <w:r>
        <w:rPr>
          <w:sz w:val="28"/>
          <w:szCs w:val="28"/>
        </w:rPr>
        <w:t>, незалежно від результатів розгляду цивільних, кримінальних чи адміністративних справ щодо домашнього насильства, заходи</w:t>
      </w:r>
      <w:r w:rsidR="00560279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передбачені частиною першою цієї статті</w:t>
      </w:r>
      <w:r w:rsidR="00560279">
        <w:rPr>
          <w:sz w:val="28"/>
          <w:szCs w:val="28"/>
        </w:rPr>
        <w:t>,</w:t>
      </w:r>
      <w:r>
        <w:rPr>
          <w:sz w:val="28"/>
          <w:szCs w:val="28"/>
        </w:rPr>
        <w:t xml:space="preserve"> судом не застосовуються</w:t>
      </w:r>
      <w:r>
        <w:rPr>
          <w:rFonts w:eastAsia="Times New Roman"/>
          <w:color w:val="000000"/>
          <w:sz w:val="28"/>
          <w:szCs w:val="28"/>
        </w:rPr>
        <w:t xml:space="preserve">». </w:t>
      </w:r>
    </w:p>
    <w:p w14:paraId="0000000B" w14:textId="149B70CF" w:rsidR="00E6624A" w:rsidRDefault="00020F37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6665F6">
        <w:rPr>
          <w:rFonts w:eastAsia="Times New Roman"/>
          <w:color w:val="000000"/>
          <w:sz w:val="28"/>
          <w:szCs w:val="28"/>
        </w:rPr>
        <w:t>. Цей Закон набирає чинності з дня, наступного за днем його опублікування.</w:t>
      </w:r>
    </w:p>
    <w:p w14:paraId="0000000C" w14:textId="26FBF396" w:rsidR="00E6624A" w:rsidRDefault="00E6624A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rFonts w:eastAsia="Times New Roman"/>
          <w:color w:val="000000"/>
          <w:sz w:val="28"/>
          <w:szCs w:val="28"/>
        </w:rPr>
      </w:pPr>
    </w:p>
    <w:p w14:paraId="2ABC7F9C" w14:textId="77777777" w:rsidR="009F056E" w:rsidRDefault="009F056E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rFonts w:eastAsia="Times New Roman"/>
          <w:color w:val="000000"/>
          <w:sz w:val="28"/>
          <w:szCs w:val="28"/>
        </w:rPr>
      </w:pPr>
    </w:p>
    <w:p w14:paraId="0845E27C" w14:textId="2449C18C" w:rsidR="009F056E" w:rsidRDefault="009F056E">
      <w:pPr>
        <w:spacing w:after="150"/>
        <w:rPr>
          <w:b/>
          <w:sz w:val="28"/>
          <w:szCs w:val="28"/>
        </w:rPr>
      </w:pPr>
      <w:bookmarkStart w:id="5" w:name="bookmark=id.2et92p0" w:colFirst="0" w:colLast="0"/>
      <w:bookmarkEnd w:id="5"/>
      <w:r>
        <w:rPr>
          <w:b/>
          <w:sz w:val="28"/>
          <w:szCs w:val="28"/>
        </w:rPr>
        <w:t xml:space="preserve">            </w:t>
      </w:r>
      <w:r w:rsidR="006665F6">
        <w:rPr>
          <w:b/>
          <w:sz w:val="28"/>
          <w:szCs w:val="28"/>
        </w:rPr>
        <w:t xml:space="preserve">Голова </w:t>
      </w:r>
    </w:p>
    <w:p w14:paraId="0000000E" w14:textId="25CD418A" w:rsidR="00E6624A" w:rsidRDefault="006665F6" w:rsidP="009F056E">
      <w:pPr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>Верховної Ради</w:t>
      </w:r>
      <w:r w:rsidR="009F05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України                                                           </w:t>
      </w:r>
    </w:p>
    <w:p w14:paraId="0000000F" w14:textId="0929E327" w:rsidR="00E6624A" w:rsidRDefault="006665F6">
      <w:pPr>
        <w:spacing w:after="150"/>
      </w:pPr>
      <w:r>
        <w:rPr>
          <w:b/>
          <w:sz w:val="28"/>
          <w:szCs w:val="28"/>
        </w:rPr>
        <w:t xml:space="preserve">      </w:t>
      </w:r>
    </w:p>
    <w:sectPr w:rsidR="00E6624A" w:rsidSect="00C23E4D">
      <w:pgSz w:w="11906" w:h="16838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A"/>
    <w:rsid w:val="00020F37"/>
    <w:rsid w:val="002A4047"/>
    <w:rsid w:val="00381934"/>
    <w:rsid w:val="00560279"/>
    <w:rsid w:val="006665F6"/>
    <w:rsid w:val="006A76B2"/>
    <w:rsid w:val="009F056E"/>
    <w:rsid w:val="00AA2874"/>
    <w:rsid w:val="00B24E80"/>
    <w:rsid w:val="00C23E4D"/>
    <w:rsid w:val="00E6468F"/>
    <w:rsid w:val="00E6624A"/>
    <w:rsid w:val="00E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0A8B"/>
  <w15:docId w15:val="{C0054F36-A575-4267-B5E4-EA6CF406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2/m71Rt/LOVGKwuqT+p8V3NHPA==">AMUW2mW9kd8dzXZuSYs/k5fFbhJmwUxOfxGFo2X+gDja5CjFHUmduuSU4Mz0UO765Z+rYvwAaqqmhd7BvWxHptOHH2n7jb/UdSaWocwHQ7lR5zgmEgXrbdWACTGlnSlc42RjixPJgz5zs29ZpmgvBp3gs+BjhvZeD98srw2iIt7ui3nP/tstu1FTp3eil3VHtPIBk/tqMneo</go:docsCustomData>
</go:gDocsCustomXmlDataStorage>
</file>

<file path=customXml/itemProps1.xml><?xml version="1.0" encoding="utf-8"?>
<ds:datastoreItem xmlns:ds="http://schemas.openxmlformats.org/officeDocument/2006/customXml" ds:itemID="{E547A221-C394-4E78-A41B-B5738D39A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14308-95F1-4823-A06F-4C4359FBE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16D67-9F78-49D1-BB3E-5166F4FA4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2021-05-17T12:02:00Z</dcterms:created>
  <dcterms:modified xsi:type="dcterms:W3CDTF">2021-05-17T12:02:00Z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