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F5B0CC" w:rsidR="0018553D" w:rsidRDefault="00A73411" w:rsidP="00A73411">
      <w:pPr>
        <w:widowControl w:val="0"/>
        <w:tabs>
          <w:tab w:val="left" w:pos="5964"/>
        </w:tabs>
        <w:spacing w:after="0"/>
        <w:ind w:right="50"/>
        <w:jc w:val="right"/>
        <w:rPr>
          <w:rFonts w:ascii="Times New Roman" w:eastAsia="Times New Roman" w:hAnsi="Times New Roman" w:cs="Times New Roman"/>
          <w:b/>
          <w:sz w:val="28"/>
          <w:szCs w:val="28"/>
        </w:rPr>
      </w:pPr>
      <w:bookmarkStart w:id="0" w:name="_GoBack"/>
      <w:bookmarkEnd w:id="0"/>
      <w:proofErr w:type="spellStart"/>
      <w:r>
        <w:rPr>
          <w:rFonts w:ascii="Times New Roman" w:eastAsia="Times New Roman" w:hAnsi="Times New Roman" w:cs="Times New Roman"/>
          <w:b/>
          <w:sz w:val="28"/>
          <w:szCs w:val="28"/>
        </w:rPr>
        <w:t>проєкт</w:t>
      </w:r>
      <w:proofErr w:type="spellEnd"/>
    </w:p>
    <w:p w14:paraId="55D59EBB" w14:textId="77777777" w:rsidR="00A73411" w:rsidRDefault="00A73411" w:rsidP="00A73411">
      <w:pPr>
        <w:widowControl w:val="0"/>
        <w:tabs>
          <w:tab w:val="left" w:pos="5964"/>
        </w:tabs>
        <w:spacing w:after="0"/>
        <w:ind w:right="5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вноситься народними </w:t>
      </w:r>
    </w:p>
    <w:p w14:paraId="6589CFF5" w14:textId="3C9342AC" w:rsidR="00A73411" w:rsidRDefault="00A73411" w:rsidP="00A73411">
      <w:pPr>
        <w:widowControl w:val="0"/>
        <w:tabs>
          <w:tab w:val="left" w:pos="5964"/>
        </w:tabs>
        <w:spacing w:after="0"/>
        <w:ind w:right="5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депутатами України</w:t>
      </w:r>
    </w:p>
    <w:p w14:paraId="78718D5C" w14:textId="3748EA33" w:rsidR="00A73411" w:rsidRDefault="00A73411" w:rsidP="00A73411">
      <w:pPr>
        <w:widowControl w:val="0"/>
        <w:tabs>
          <w:tab w:val="left" w:pos="5964"/>
        </w:tabs>
        <w:spacing w:after="0"/>
        <w:ind w:right="50"/>
        <w:jc w:val="right"/>
        <w:rPr>
          <w:rFonts w:ascii="Times New Roman" w:eastAsia="Times New Roman" w:hAnsi="Times New Roman" w:cs="Times New Roman"/>
          <w:b/>
          <w:sz w:val="28"/>
          <w:szCs w:val="28"/>
        </w:rPr>
      </w:pPr>
    </w:p>
    <w:p w14:paraId="034D7009" w14:textId="52EE0159" w:rsidR="00A73411" w:rsidRDefault="00A73411" w:rsidP="00A73411">
      <w:pPr>
        <w:widowControl w:val="0"/>
        <w:tabs>
          <w:tab w:val="left" w:pos="5964"/>
        </w:tabs>
        <w:spacing w:after="0"/>
        <w:ind w:right="5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І.М. </w:t>
      </w:r>
      <w:proofErr w:type="spellStart"/>
      <w:r>
        <w:rPr>
          <w:rFonts w:ascii="Times New Roman" w:eastAsia="Times New Roman" w:hAnsi="Times New Roman" w:cs="Times New Roman"/>
          <w:b/>
          <w:sz w:val="28"/>
          <w:szCs w:val="28"/>
        </w:rPr>
        <w:t>Констанкевич</w:t>
      </w:r>
      <w:proofErr w:type="spellEnd"/>
    </w:p>
    <w:p w14:paraId="0FB6A12E" w14:textId="6F61B056" w:rsidR="00A73411" w:rsidRDefault="00A73411" w:rsidP="00A73411">
      <w:pPr>
        <w:widowControl w:val="0"/>
        <w:tabs>
          <w:tab w:val="left" w:pos="5964"/>
        </w:tabs>
        <w:spacing w:after="0"/>
        <w:ind w:right="5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Т.І. </w:t>
      </w:r>
      <w:proofErr w:type="spellStart"/>
      <w:r>
        <w:rPr>
          <w:rFonts w:ascii="Times New Roman" w:eastAsia="Times New Roman" w:hAnsi="Times New Roman" w:cs="Times New Roman"/>
          <w:b/>
          <w:sz w:val="28"/>
          <w:szCs w:val="28"/>
        </w:rPr>
        <w:t>Батенком</w:t>
      </w:r>
      <w:proofErr w:type="spellEnd"/>
    </w:p>
    <w:p w14:paraId="11B6B39A" w14:textId="5DC33A29" w:rsidR="00A73411" w:rsidRDefault="00A73411" w:rsidP="00A73411">
      <w:pPr>
        <w:widowControl w:val="0"/>
        <w:tabs>
          <w:tab w:val="left" w:pos="5964"/>
        </w:tabs>
        <w:spacing w:after="0"/>
        <w:ind w:right="5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іншими</w:t>
      </w:r>
    </w:p>
    <w:p w14:paraId="00000002" w14:textId="77777777" w:rsidR="0018553D" w:rsidRDefault="0018553D">
      <w:pPr>
        <w:widowControl w:val="0"/>
        <w:tabs>
          <w:tab w:val="left" w:pos="993"/>
        </w:tabs>
        <w:spacing w:after="0"/>
        <w:ind w:right="50" w:firstLine="567"/>
        <w:jc w:val="both"/>
        <w:rPr>
          <w:rFonts w:ascii="Times New Roman" w:eastAsia="Times New Roman" w:hAnsi="Times New Roman" w:cs="Times New Roman"/>
          <w:b/>
          <w:sz w:val="28"/>
          <w:szCs w:val="28"/>
        </w:rPr>
      </w:pPr>
    </w:p>
    <w:p w14:paraId="00000003" w14:textId="77777777" w:rsidR="0018553D" w:rsidRDefault="00B71066">
      <w:pPr>
        <w:widowControl w:val="0"/>
        <w:tabs>
          <w:tab w:val="left" w:pos="993"/>
        </w:tabs>
        <w:ind w:right="50"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w:t>
      </w:r>
    </w:p>
    <w:p w14:paraId="00000004" w14:textId="77777777" w:rsidR="0018553D" w:rsidRDefault="0018553D">
      <w:pPr>
        <w:tabs>
          <w:tab w:val="left" w:pos="993"/>
        </w:tabs>
        <w:spacing w:after="0" w:line="240" w:lineRule="auto"/>
        <w:ind w:firstLine="567"/>
        <w:rPr>
          <w:rFonts w:ascii="Times New Roman" w:eastAsia="Times New Roman" w:hAnsi="Times New Roman" w:cs="Times New Roman"/>
          <w:sz w:val="32"/>
          <w:szCs w:val="32"/>
        </w:rPr>
      </w:pPr>
    </w:p>
    <w:p w14:paraId="00000005" w14:textId="58C081F5" w:rsidR="0018553D" w:rsidRDefault="00A73411">
      <w:pPr>
        <w:tabs>
          <w:tab w:val="left" w:pos="993"/>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3E73DC">
        <w:rPr>
          <w:rFonts w:ascii="Times New Roman" w:eastAsia="Times New Roman" w:hAnsi="Times New Roman" w:cs="Times New Roman"/>
          <w:b/>
          <w:sz w:val="28"/>
          <w:szCs w:val="28"/>
        </w:rPr>
        <w:t>Про фортифікацію борошна»</w:t>
      </w:r>
    </w:p>
    <w:p w14:paraId="00000006" w14:textId="77777777" w:rsidR="0018553D" w:rsidRDefault="0018553D">
      <w:pPr>
        <w:tabs>
          <w:tab w:val="left" w:pos="993"/>
        </w:tabs>
        <w:spacing w:after="0" w:line="240" w:lineRule="auto"/>
        <w:ind w:firstLine="567"/>
        <w:rPr>
          <w:rFonts w:ascii="Times New Roman" w:eastAsia="Times New Roman" w:hAnsi="Times New Roman" w:cs="Times New Roman"/>
          <w:sz w:val="28"/>
          <w:szCs w:val="28"/>
        </w:rPr>
      </w:pPr>
    </w:p>
    <w:p w14:paraId="00000007" w14:textId="77777777" w:rsidR="0018553D" w:rsidRDefault="00B71066">
      <w:pPr>
        <w:pBdr>
          <w:top w:val="nil"/>
          <w:left w:val="nil"/>
          <w:bottom w:val="nil"/>
          <w:right w:val="nil"/>
          <w:between w:val="nil"/>
        </w:pBdr>
        <w:shd w:val="clear" w:color="auto" w:fill="FFFFFF"/>
        <w:tabs>
          <w:tab w:val="left" w:pos="993"/>
        </w:tabs>
        <w:spacing w:after="15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Цей Закон визначає правові, економічні та організаційні засади забезпечення населення безпечним та якісним борошном збагаченим вітамінами, мінеральними речовинами та мікроелементами з метою профілактики захворювань і станів, пов'язаних з нестачею їх в організмі людини, зміцнення та збереження здоров'я населення, поліпшення демографічної ситуації в Україні.</w:t>
      </w:r>
    </w:p>
    <w:p w14:paraId="00000008" w14:textId="77777777" w:rsidR="0018553D" w:rsidRDefault="0018553D">
      <w:pPr>
        <w:tabs>
          <w:tab w:val="left" w:pos="993"/>
        </w:tabs>
        <w:spacing w:after="0" w:line="240" w:lineRule="auto"/>
        <w:ind w:firstLine="567"/>
        <w:jc w:val="both"/>
        <w:rPr>
          <w:rFonts w:ascii="Times New Roman" w:eastAsia="Times New Roman" w:hAnsi="Times New Roman" w:cs="Times New Roman"/>
          <w:sz w:val="28"/>
          <w:szCs w:val="28"/>
        </w:rPr>
      </w:pPr>
    </w:p>
    <w:p w14:paraId="00000009" w14:textId="77777777" w:rsidR="0018553D" w:rsidRDefault="00B71066">
      <w:pPr>
        <w:tabs>
          <w:tab w:val="left" w:pos="993"/>
        </w:tabs>
        <w:spacing w:after="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w:t>
      </w:r>
    </w:p>
    <w:p w14:paraId="0000000A" w14:textId="77777777" w:rsidR="0018553D" w:rsidRDefault="00B71066">
      <w:pPr>
        <w:tabs>
          <w:tab w:val="left" w:pos="993"/>
        </w:tabs>
        <w:spacing w:after="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ПОЛОЖЕННЯ</w:t>
      </w:r>
    </w:p>
    <w:p w14:paraId="0000000B" w14:textId="77777777" w:rsidR="0018553D" w:rsidRDefault="0018553D">
      <w:pPr>
        <w:tabs>
          <w:tab w:val="left" w:pos="993"/>
        </w:tabs>
        <w:spacing w:after="0"/>
        <w:ind w:firstLine="567"/>
        <w:jc w:val="center"/>
        <w:rPr>
          <w:rFonts w:ascii="Times New Roman" w:eastAsia="Times New Roman" w:hAnsi="Times New Roman" w:cs="Times New Roman"/>
          <w:b/>
          <w:sz w:val="28"/>
          <w:szCs w:val="28"/>
        </w:rPr>
      </w:pPr>
    </w:p>
    <w:p w14:paraId="0000000C"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b/>
          <w:color w:val="000000"/>
          <w:sz w:val="28"/>
          <w:szCs w:val="28"/>
        </w:rPr>
      </w:pPr>
      <w:bookmarkStart w:id="1" w:name="bookmark=id.30j0zll" w:colFirst="0" w:colLast="0"/>
      <w:bookmarkEnd w:id="1"/>
      <w:r>
        <w:rPr>
          <w:rFonts w:ascii="Times New Roman" w:eastAsia="Times New Roman" w:hAnsi="Times New Roman" w:cs="Times New Roman"/>
          <w:b/>
          <w:color w:val="000000"/>
          <w:sz w:val="28"/>
          <w:szCs w:val="28"/>
        </w:rPr>
        <w:t>Стаття 1. Визначення термінів</w:t>
      </w:r>
    </w:p>
    <w:p w14:paraId="0000000D" w14:textId="77777777" w:rsidR="0018553D" w:rsidRDefault="0018553D">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b/>
          <w:color w:val="000000"/>
          <w:sz w:val="28"/>
          <w:szCs w:val="28"/>
        </w:rPr>
      </w:pPr>
    </w:p>
    <w:p w14:paraId="0000000E" w14:textId="77777777" w:rsidR="0018553D" w:rsidRDefault="00B71066">
      <w:pPr>
        <w:numPr>
          <w:ilvl w:val="0"/>
          <w:numId w:val="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цьому Законі наведені нижче терміни вживаються в такому значенні:</w:t>
      </w:r>
    </w:p>
    <w:p w14:paraId="0000000F" w14:textId="77777777" w:rsidR="0018553D" w:rsidRDefault="0018553D">
      <w:pPr>
        <w:tabs>
          <w:tab w:val="left" w:pos="993"/>
        </w:tabs>
        <w:spacing w:after="0" w:line="240" w:lineRule="auto"/>
        <w:ind w:firstLine="567"/>
        <w:rPr>
          <w:rFonts w:ascii="Times New Roman" w:eastAsia="Times New Roman" w:hAnsi="Times New Roman" w:cs="Times New Roman"/>
          <w:sz w:val="28"/>
          <w:szCs w:val="28"/>
        </w:rPr>
      </w:pPr>
    </w:p>
    <w:p w14:paraId="00000010" w14:textId="77777777" w:rsidR="0018553D" w:rsidRDefault="00B71066">
      <w:pPr>
        <w:tabs>
          <w:tab w:val="left" w:pos="993"/>
        </w:tabs>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мікронутрієнти</w:t>
      </w:r>
      <w:proofErr w:type="spellEnd"/>
      <w:r>
        <w:rPr>
          <w:rFonts w:ascii="Times New Roman" w:eastAsia="Times New Roman" w:hAnsi="Times New Roman" w:cs="Times New Roman"/>
          <w:sz w:val="28"/>
          <w:szCs w:val="28"/>
        </w:rPr>
        <w:t xml:space="preserve"> - незамінні харчові речовини (вітаміни, мінеральні речовини та мікроелементи)  необхідні для життєдіяльності організму людини;</w:t>
      </w:r>
    </w:p>
    <w:p w14:paraId="00000011" w14:textId="77777777" w:rsidR="0018553D" w:rsidRDefault="0018553D">
      <w:pPr>
        <w:tabs>
          <w:tab w:val="left" w:pos="993"/>
        </w:tabs>
        <w:spacing w:after="0" w:line="240" w:lineRule="auto"/>
        <w:ind w:firstLine="567"/>
        <w:jc w:val="both"/>
        <w:rPr>
          <w:rFonts w:ascii="Times New Roman" w:eastAsia="Times New Roman" w:hAnsi="Times New Roman" w:cs="Times New Roman"/>
          <w:sz w:val="28"/>
          <w:szCs w:val="28"/>
        </w:rPr>
      </w:pPr>
    </w:p>
    <w:p w14:paraId="00000012" w14:textId="77777777" w:rsidR="0018553D" w:rsidRDefault="00B71066">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фортифікація - процес збагачення борошна </w:t>
      </w:r>
      <w:proofErr w:type="spellStart"/>
      <w:r>
        <w:rPr>
          <w:rFonts w:ascii="Times New Roman" w:eastAsia="Times New Roman" w:hAnsi="Times New Roman" w:cs="Times New Roman"/>
          <w:sz w:val="28"/>
          <w:szCs w:val="28"/>
        </w:rPr>
        <w:t>мікронутрієнтами</w:t>
      </w:r>
      <w:proofErr w:type="spellEnd"/>
      <w:r>
        <w:rPr>
          <w:rFonts w:ascii="Times New Roman" w:eastAsia="Times New Roman" w:hAnsi="Times New Roman" w:cs="Times New Roman"/>
          <w:sz w:val="28"/>
          <w:szCs w:val="28"/>
        </w:rPr>
        <w:t xml:space="preserve"> з метою компенсації втрат, що виникли в результаті технологічного процесу його обробки до рівня їх природного вмісту, а також з додавання </w:t>
      </w:r>
      <w:proofErr w:type="spellStart"/>
      <w:r>
        <w:rPr>
          <w:rFonts w:ascii="Times New Roman" w:eastAsia="Times New Roman" w:hAnsi="Times New Roman" w:cs="Times New Roman"/>
          <w:sz w:val="28"/>
          <w:szCs w:val="28"/>
        </w:rPr>
        <w:t>мікронутрієнтів</w:t>
      </w:r>
      <w:proofErr w:type="spellEnd"/>
      <w:r>
        <w:rPr>
          <w:rFonts w:ascii="Times New Roman" w:eastAsia="Times New Roman" w:hAnsi="Times New Roman" w:cs="Times New Roman"/>
          <w:sz w:val="28"/>
          <w:szCs w:val="28"/>
        </w:rPr>
        <w:t xml:space="preserve">, які не присутні у </w:t>
      </w:r>
      <w:proofErr w:type="spellStart"/>
      <w:r>
        <w:rPr>
          <w:rFonts w:ascii="Times New Roman" w:eastAsia="Times New Roman" w:hAnsi="Times New Roman" w:cs="Times New Roman"/>
          <w:sz w:val="28"/>
          <w:szCs w:val="28"/>
        </w:rPr>
        <w:t>борошні</w:t>
      </w:r>
      <w:proofErr w:type="spellEnd"/>
      <w:r>
        <w:rPr>
          <w:rFonts w:ascii="Times New Roman" w:eastAsia="Times New Roman" w:hAnsi="Times New Roman" w:cs="Times New Roman"/>
          <w:sz w:val="28"/>
          <w:szCs w:val="28"/>
        </w:rPr>
        <w:t>.</w:t>
      </w:r>
    </w:p>
    <w:p w14:paraId="00000013" w14:textId="77777777" w:rsidR="0018553D" w:rsidRDefault="0018553D">
      <w:pPr>
        <w:tabs>
          <w:tab w:val="left" w:pos="993"/>
        </w:tabs>
        <w:spacing w:after="0" w:line="240" w:lineRule="auto"/>
        <w:ind w:firstLine="567"/>
        <w:jc w:val="both"/>
        <w:rPr>
          <w:rFonts w:ascii="Times New Roman" w:eastAsia="Times New Roman" w:hAnsi="Times New Roman" w:cs="Times New Roman"/>
          <w:sz w:val="28"/>
          <w:szCs w:val="28"/>
        </w:rPr>
      </w:pPr>
    </w:p>
    <w:p w14:paraId="00000014" w14:textId="77777777" w:rsidR="0018553D" w:rsidRDefault="00B71066">
      <w:pPr>
        <w:numPr>
          <w:ilvl w:val="0"/>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Інші терміни вживаються відповідно до Закону України </w:t>
      </w:r>
      <w:hyperlink r:id="rId9">
        <w:r>
          <w:rPr>
            <w:rFonts w:ascii="Times New Roman" w:eastAsia="Times New Roman" w:hAnsi="Times New Roman" w:cs="Times New Roman"/>
            <w:color w:val="000000"/>
            <w:sz w:val="28"/>
            <w:szCs w:val="28"/>
            <w:highlight w:val="white"/>
          </w:rPr>
          <w:t>«Про основні принципи та вимоги до безпечності та якості харчових продуктів».</w:t>
        </w:r>
      </w:hyperlink>
      <w:r>
        <w:rPr>
          <w:rFonts w:ascii="Times New Roman" w:eastAsia="Times New Roman" w:hAnsi="Times New Roman" w:cs="Times New Roman"/>
          <w:color w:val="000000"/>
          <w:sz w:val="28"/>
          <w:szCs w:val="28"/>
        </w:rPr>
        <w:t xml:space="preserve"> </w:t>
      </w:r>
    </w:p>
    <w:p w14:paraId="00000015" w14:textId="77777777" w:rsidR="0018553D" w:rsidRDefault="0018553D">
      <w:pPr>
        <w:tabs>
          <w:tab w:val="left" w:pos="993"/>
        </w:tabs>
        <w:spacing w:after="0" w:line="240" w:lineRule="auto"/>
        <w:ind w:firstLine="567"/>
        <w:rPr>
          <w:rFonts w:ascii="Times New Roman" w:eastAsia="Times New Roman" w:hAnsi="Times New Roman" w:cs="Times New Roman"/>
          <w:sz w:val="28"/>
          <w:szCs w:val="28"/>
        </w:rPr>
      </w:pPr>
    </w:p>
    <w:p w14:paraId="00000016" w14:textId="77777777" w:rsidR="0018553D" w:rsidRDefault="00B7106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Регулювання правовідносин  у сфері фортифікації борошна</w:t>
      </w:r>
    </w:p>
    <w:p w14:paraId="00000017" w14:textId="77777777" w:rsidR="0018553D" w:rsidRDefault="0018553D">
      <w:pPr>
        <w:tabs>
          <w:tab w:val="left" w:pos="993"/>
        </w:tabs>
        <w:spacing w:after="0" w:line="240" w:lineRule="auto"/>
        <w:ind w:firstLine="567"/>
        <w:jc w:val="both"/>
        <w:rPr>
          <w:rFonts w:ascii="Times New Roman" w:eastAsia="Times New Roman" w:hAnsi="Times New Roman" w:cs="Times New Roman"/>
          <w:b/>
          <w:sz w:val="28"/>
          <w:szCs w:val="28"/>
        </w:rPr>
      </w:pPr>
    </w:p>
    <w:p w14:paraId="00000018" w14:textId="77777777" w:rsidR="0018553D" w:rsidRDefault="00B71066">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 w:val="left" w:pos="3828"/>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Цей Закон регулює відносини, що виникають у процесі виробництва та обігу збагаченого борошна, і поширюється на суб'єктів господарювання, які проводять господарську діяльність у цій сфері. </w:t>
      </w:r>
    </w:p>
    <w:p w14:paraId="00000019"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 w:val="left" w:pos="3828"/>
        </w:tabs>
        <w:spacing w:after="0" w:line="240" w:lineRule="auto"/>
        <w:ind w:left="567"/>
        <w:jc w:val="both"/>
        <w:rPr>
          <w:rFonts w:ascii="Times New Roman" w:eastAsia="Times New Roman" w:hAnsi="Times New Roman" w:cs="Times New Roman"/>
          <w:color w:val="000000"/>
          <w:sz w:val="28"/>
          <w:szCs w:val="28"/>
        </w:rPr>
      </w:pPr>
    </w:p>
    <w:p w14:paraId="0000001A" w14:textId="77777777" w:rsidR="0018553D" w:rsidRDefault="00B71066">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Правовідносини у сфері фортифікації борошна регулюються законами України «Основи законодавства України про охорону здоров’я», «Про основні принципи та вимоги до безпечності та якості харчових продуктів», «Про захист прав споживачів», цим Законом та іншими прийнятими відповідно до них нормативно-правовими актами.</w:t>
      </w:r>
    </w:p>
    <w:p w14:paraId="0000001B" w14:textId="77777777" w:rsidR="0018553D" w:rsidRDefault="0018553D">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sz w:val="28"/>
          <w:szCs w:val="28"/>
        </w:rPr>
      </w:pPr>
    </w:p>
    <w:p w14:paraId="0000001C" w14:textId="77777777" w:rsidR="0018553D" w:rsidRDefault="00B71066">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міжнародним договором, згода на обов’язковість якого надана Верховною Радою України, встановлені інші правила, ніж ті, що визначені законами України у сфері фортифікації борошна, застосовуються правила міжнародного договору.</w:t>
      </w:r>
    </w:p>
    <w:p w14:paraId="0000001D"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 w:val="left" w:pos="3828"/>
        </w:tabs>
        <w:spacing w:after="0" w:line="240" w:lineRule="auto"/>
        <w:ind w:firstLine="567"/>
        <w:jc w:val="both"/>
        <w:rPr>
          <w:rFonts w:ascii="Times New Roman" w:eastAsia="Times New Roman" w:hAnsi="Times New Roman" w:cs="Times New Roman"/>
          <w:color w:val="000000"/>
          <w:sz w:val="28"/>
          <w:szCs w:val="28"/>
        </w:rPr>
      </w:pPr>
      <w:bookmarkStart w:id="2" w:name="bookmark=id.1fob9te" w:colFirst="0" w:colLast="0"/>
      <w:bookmarkEnd w:id="2"/>
    </w:p>
    <w:p w14:paraId="0000001E" w14:textId="77777777" w:rsidR="0018553D" w:rsidRDefault="00B7106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Обов’язкова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фортифікація борошна</w:t>
      </w:r>
    </w:p>
    <w:p w14:paraId="0000001F"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firstLine="567"/>
        <w:jc w:val="both"/>
        <w:rPr>
          <w:rFonts w:ascii="Times New Roman" w:eastAsia="Times New Roman" w:hAnsi="Times New Roman" w:cs="Times New Roman"/>
          <w:color w:val="000000"/>
          <w:sz w:val="28"/>
          <w:szCs w:val="28"/>
        </w:rPr>
      </w:pPr>
    </w:p>
    <w:p w14:paraId="00000020" w14:textId="77777777" w:rsidR="0018553D" w:rsidRDefault="00B71066">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 w:val="left" w:pos="3828"/>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Пшеничне борошно вищого і першого сортів, що виробляється  на території України, підлягає обов'язковій фортифікації </w:t>
      </w:r>
      <w:proofErr w:type="spellStart"/>
      <w:r>
        <w:rPr>
          <w:rFonts w:ascii="Times New Roman" w:eastAsia="Times New Roman" w:hAnsi="Times New Roman" w:cs="Times New Roman"/>
          <w:color w:val="000000"/>
          <w:sz w:val="28"/>
          <w:szCs w:val="28"/>
        </w:rPr>
        <w:t>фолієвою</w:t>
      </w:r>
      <w:proofErr w:type="spellEnd"/>
      <w:r>
        <w:rPr>
          <w:rFonts w:ascii="Times New Roman" w:eastAsia="Times New Roman" w:hAnsi="Times New Roman" w:cs="Times New Roman"/>
          <w:color w:val="000000"/>
          <w:sz w:val="28"/>
          <w:szCs w:val="28"/>
        </w:rPr>
        <w:t xml:space="preserve"> кислотою (вітаміном В</w:t>
      </w:r>
      <w:r>
        <w:rPr>
          <w:rFonts w:ascii="Times New Roman" w:eastAsia="Times New Roman" w:hAnsi="Times New Roman" w:cs="Times New Roman"/>
          <w:color w:val="000000"/>
          <w:sz w:val="28"/>
          <w:szCs w:val="28"/>
          <w:vertAlign w:val="subscript"/>
        </w:rPr>
        <w:t>9</w:t>
      </w:r>
      <w:r>
        <w:rPr>
          <w:rFonts w:ascii="Times New Roman" w:eastAsia="Times New Roman" w:hAnsi="Times New Roman" w:cs="Times New Roman"/>
          <w:color w:val="000000"/>
          <w:sz w:val="28"/>
          <w:szCs w:val="28"/>
        </w:rPr>
        <w:t>) відповідно до вимог цього Закону.</w:t>
      </w:r>
    </w:p>
    <w:p w14:paraId="00000021" w14:textId="77777777" w:rsidR="0018553D" w:rsidRDefault="0018553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14:paraId="00000022" w14:textId="77777777" w:rsidR="0018553D" w:rsidRDefault="00B71066">
      <w:pPr>
        <w:tabs>
          <w:tab w:val="left" w:pos="993"/>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IІ</w:t>
      </w:r>
    </w:p>
    <w:p w14:paraId="00000023" w14:textId="77777777" w:rsidR="0018553D" w:rsidRDefault="00B71066">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ДЕРЖАВНА ПОЛІТИКА У СФЕРІ ФОРТИФІКАЦІЇ БОРОШНА</w:t>
      </w:r>
    </w:p>
    <w:p w14:paraId="00000024" w14:textId="77777777" w:rsidR="0018553D" w:rsidRDefault="0018553D">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color w:val="000000"/>
          <w:sz w:val="28"/>
          <w:szCs w:val="28"/>
        </w:rPr>
      </w:pPr>
    </w:p>
    <w:p w14:paraId="00000025"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4. Державна політика у сфері фортифікації борошна</w:t>
      </w:r>
    </w:p>
    <w:p w14:paraId="00000026" w14:textId="77777777" w:rsidR="0018553D" w:rsidRDefault="0018553D">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b/>
          <w:color w:val="292B2C"/>
          <w:sz w:val="28"/>
          <w:szCs w:val="28"/>
        </w:rPr>
      </w:pPr>
    </w:p>
    <w:p w14:paraId="00000027" w14:textId="77777777" w:rsidR="0018553D" w:rsidRDefault="00B71066">
      <w:pPr>
        <w:numPr>
          <w:ilvl w:val="0"/>
          <w:numId w:val="7"/>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Державна політика у сфері фортифікації борошна, спрямована на зміцнення та збереження здоров'я населення, здійснення профілактики захворювань і станів, пов'язаних з нестачею в організмі людини вітамінів, мінеральних речовин та мікроелементів, поліпшення демографічної ситуації в Україні.</w:t>
      </w:r>
    </w:p>
    <w:p w14:paraId="00000028" w14:textId="77777777" w:rsidR="0018553D" w:rsidRDefault="0018553D">
      <w:pPr>
        <w:pBdr>
          <w:top w:val="nil"/>
          <w:left w:val="nil"/>
          <w:bottom w:val="nil"/>
          <w:right w:val="nil"/>
          <w:between w:val="nil"/>
        </w:pBdr>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rPr>
      </w:pPr>
    </w:p>
    <w:p w14:paraId="00000029" w14:textId="77777777" w:rsidR="0018553D" w:rsidRDefault="00B71066">
      <w:pPr>
        <w:numPr>
          <w:ilvl w:val="0"/>
          <w:numId w:val="7"/>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Держава сприяє розвитку сфери фортифікації борошна шляхом впровадження заходів з економічного стимулювання суб’єктів господарювання, які здійснюють діяльність з виробництва збагаченого борошна.</w:t>
      </w:r>
    </w:p>
    <w:p w14:paraId="0000002A" w14:textId="77777777" w:rsidR="0018553D" w:rsidRDefault="0018553D">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sz w:val="28"/>
          <w:szCs w:val="28"/>
        </w:rPr>
      </w:pPr>
    </w:p>
    <w:p w14:paraId="0000002B" w14:textId="77777777" w:rsidR="0018553D" w:rsidRDefault="00B71066">
      <w:pPr>
        <w:numPr>
          <w:ilvl w:val="0"/>
          <w:numId w:val="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left="0" w:firstLine="567"/>
        <w:jc w:val="both"/>
        <w:rPr>
          <w:rFonts w:ascii="Times New Roman" w:eastAsia="Times New Roman" w:hAnsi="Times New Roman" w:cs="Times New Roman"/>
          <w:color w:val="000000"/>
          <w:sz w:val="28"/>
          <w:szCs w:val="28"/>
        </w:rPr>
      </w:pPr>
      <w:bookmarkStart w:id="3" w:name="bookmark=id.3znysh7" w:colFirst="0" w:colLast="0"/>
      <w:bookmarkEnd w:id="3"/>
      <w:r>
        <w:rPr>
          <w:rFonts w:ascii="Times New Roman" w:eastAsia="Times New Roman" w:hAnsi="Times New Roman" w:cs="Times New Roman"/>
          <w:color w:val="000000"/>
          <w:sz w:val="28"/>
          <w:szCs w:val="28"/>
        </w:rPr>
        <w:t xml:space="preserve">Державна політика щодо забезпечення безпечності та якості  збагаченого борошна для життя і здоров'я населення є: </w:t>
      </w:r>
      <w:bookmarkStart w:id="4" w:name="bookmark=id.2et92p0" w:colFirst="0" w:colLast="0"/>
      <w:bookmarkEnd w:id="4"/>
    </w:p>
    <w:p w14:paraId="0000002C"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jc w:val="both"/>
        <w:rPr>
          <w:rFonts w:ascii="Times New Roman" w:eastAsia="Times New Roman" w:hAnsi="Times New Roman" w:cs="Times New Roman"/>
          <w:color w:val="000000"/>
          <w:sz w:val="28"/>
          <w:szCs w:val="28"/>
        </w:rPr>
      </w:pPr>
    </w:p>
    <w:p w14:paraId="0000002D" w14:textId="77777777" w:rsidR="0018553D" w:rsidRDefault="00B71066">
      <w:pPr>
        <w:numPr>
          <w:ilvl w:val="0"/>
          <w:numId w:val="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забезпечення внутрішніх потреб держави у збагаченому </w:t>
      </w:r>
      <w:proofErr w:type="spellStart"/>
      <w:r>
        <w:rPr>
          <w:rFonts w:ascii="Times New Roman" w:eastAsia="Times New Roman" w:hAnsi="Times New Roman" w:cs="Times New Roman"/>
          <w:color w:val="000000"/>
          <w:sz w:val="28"/>
          <w:szCs w:val="28"/>
        </w:rPr>
        <w:t>борошні</w:t>
      </w:r>
      <w:proofErr w:type="spellEnd"/>
      <w:r>
        <w:rPr>
          <w:rFonts w:ascii="Times New Roman" w:eastAsia="Times New Roman" w:hAnsi="Times New Roman" w:cs="Times New Roman"/>
          <w:color w:val="000000"/>
          <w:sz w:val="28"/>
          <w:szCs w:val="28"/>
        </w:rPr>
        <w:t xml:space="preserve"> та нарощування його експорту;</w:t>
      </w:r>
    </w:p>
    <w:p w14:paraId="0000002E"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jc w:val="both"/>
        <w:rPr>
          <w:rFonts w:ascii="Times New Roman" w:eastAsia="Times New Roman" w:hAnsi="Times New Roman" w:cs="Times New Roman"/>
          <w:color w:val="000000"/>
          <w:sz w:val="28"/>
          <w:szCs w:val="28"/>
        </w:rPr>
      </w:pPr>
    </w:p>
    <w:p w14:paraId="0000002F" w14:textId="77777777" w:rsidR="0018553D" w:rsidRDefault="00B71066">
      <w:pPr>
        <w:numPr>
          <w:ilvl w:val="0"/>
          <w:numId w:val="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left="0" w:firstLine="567"/>
        <w:jc w:val="both"/>
        <w:rPr>
          <w:rFonts w:ascii="Times New Roman" w:eastAsia="Times New Roman" w:hAnsi="Times New Roman" w:cs="Times New Roman"/>
          <w:color w:val="000000"/>
          <w:sz w:val="28"/>
          <w:szCs w:val="28"/>
        </w:rPr>
      </w:pPr>
      <w:bookmarkStart w:id="5" w:name="bookmark=id.tyjcwt" w:colFirst="0" w:colLast="0"/>
      <w:bookmarkEnd w:id="5"/>
      <w:r>
        <w:rPr>
          <w:rFonts w:ascii="Times New Roman" w:eastAsia="Times New Roman" w:hAnsi="Times New Roman" w:cs="Times New Roman"/>
          <w:color w:val="000000"/>
          <w:sz w:val="28"/>
          <w:szCs w:val="28"/>
        </w:rPr>
        <w:t xml:space="preserve">здійснення контролю за безпечністю та якістю збагаченого борошна; </w:t>
      </w:r>
      <w:bookmarkStart w:id="6" w:name="bookmark=id.3dy6vkm" w:colFirst="0" w:colLast="0"/>
      <w:bookmarkEnd w:id="6"/>
    </w:p>
    <w:p w14:paraId="00000030"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jc w:val="both"/>
        <w:rPr>
          <w:rFonts w:ascii="Times New Roman" w:eastAsia="Times New Roman" w:hAnsi="Times New Roman" w:cs="Times New Roman"/>
          <w:color w:val="000000"/>
          <w:sz w:val="28"/>
          <w:szCs w:val="28"/>
        </w:rPr>
      </w:pPr>
    </w:p>
    <w:p w14:paraId="00000031" w14:textId="77777777" w:rsidR="0018553D" w:rsidRDefault="00B71066">
      <w:pPr>
        <w:numPr>
          <w:ilvl w:val="0"/>
          <w:numId w:val="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сприяння розвитку інтеграційних процесів між виробником, переробником та реалізатором збагаченого борошна;</w:t>
      </w:r>
      <w:bookmarkStart w:id="7" w:name="bookmark=id.1t3h5sf" w:colFirst="0" w:colLast="0"/>
      <w:bookmarkEnd w:id="7"/>
    </w:p>
    <w:p w14:paraId="00000032"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jc w:val="both"/>
        <w:rPr>
          <w:rFonts w:ascii="Times New Roman" w:eastAsia="Times New Roman" w:hAnsi="Times New Roman" w:cs="Times New Roman"/>
          <w:color w:val="000000"/>
          <w:sz w:val="28"/>
          <w:szCs w:val="28"/>
        </w:rPr>
      </w:pPr>
    </w:p>
    <w:p w14:paraId="00000033" w14:textId="77777777" w:rsidR="0018553D" w:rsidRDefault="00B71066">
      <w:pPr>
        <w:numPr>
          <w:ilvl w:val="0"/>
          <w:numId w:val="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проведення  моніторингу ринку збагаченого борошна; </w:t>
      </w:r>
      <w:bookmarkStart w:id="8" w:name="bookmark=id.4d34og8" w:colFirst="0" w:colLast="0"/>
      <w:bookmarkEnd w:id="8"/>
    </w:p>
    <w:p w14:paraId="00000034" w14:textId="77777777" w:rsidR="0018553D" w:rsidRDefault="00185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jc w:val="both"/>
        <w:rPr>
          <w:rFonts w:ascii="Times New Roman" w:eastAsia="Times New Roman" w:hAnsi="Times New Roman" w:cs="Times New Roman"/>
          <w:color w:val="000000"/>
          <w:sz w:val="28"/>
          <w:szCs w:val="28"/>
        </w:rPr>
      </w:pPr>
    </w:p>
    <w:p w14:paraId="00000035" w14:textId="77777777" w:rsidR="0018553D" w:rsidRDefault="00B71066">
      <w:pPr>
        <w:numPr>
          <w:ilvl w:val="0"/>
          <w:numId w:val="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удосконалення митно-тарифної та цінової політики у частині захисту вітчизняних виробників збагаченого борошна</w:t>
      </w:r>
      <w:bookmarkStart w:id="9" w:name="bookmark=id.2s8eyo1" w:colFirst="0" w:colLast="0"/>
      <w:bookmarkEnd w:id="9"/>
      <w:r>
        <w:rPr>
          <w:rFonts w:ascii="Times New Roman" w:eastAsia="Times New Roman" w:hAnsi="Times New Roman" w:cs="Times New Roman"/>
          <w:color w:val="000000"/>
          <w:sz w:val="28"/>
          <w:szCs w:val="28"/>
        </w:rPr>
        <w:t>.</w:t>
      </w:r>
    </w:p>
    <w:p w14:paraId="00000036" w14:textId="77777777" w:rsidR="0018553D" w:rsidRDefault="0018553D">
      <w:pPr>
        <w:tabs>
          <w:tab w:val="left" w:pos="993"/>
        </w:tabs>
        <w:spacing w:after="0" w:line="240" w:lineRule="auto"/>
        <w:ind w:firstLine="567"/>
        <w:jc w:val="both"/>
        <w:rPr>
          <w:rFonts w:ascii="Times New Roman" w:eastAsia="Times New Roman" w:hAnsi="Times New Roman" w:cs="Times New Roman"/>
          <w:b/>
          <w:sz w:val="28"/>
          <w:szCs w:val="28"/>
        </w:rPr>
      </w:pPr>
      <w:bookmarkStart w:id="10" w:name="bookmark=id.17dp8vu" w:colFirst="0" w:colLast="0"/>
      <w:bookmarkStart w:id="11" w:name="bookmark=id.3rdcrjn" w:colFirst="0" w:colLast="0"/>
      <w:bookmarkEnd w:id="10"/>
      <w:bookmarkEnd w:id="11"/>
    </w:p>
    <w:p w14:paraId="00000037" w14:textId="77777777" w:rsidR="0018553D" w:rsidRDefault="00B7106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6. Повноваження органів виконавчої влади у сфері фортифікації борошна</w:t>
      </w:r>
    </w:p>
    <w:p w14:paraId="00000038" w14:textId="77777777" w:rsidR="0018553D" w:rsidRDefault="0018553D">
      <w:pPr>
        <w:tabs>
          <w:tab w:val="left" w:pos="993"/>
        </w:tabs>
        <w:spacing w:after="0" w:line="240" w:lineRule="auto"/>
        <w:ind w:firstLine="567"/>
        <w:jc w:val="both"/>
        <w:rPr>
          <w:rFonts w:ascii="Times New Roman" w:eastAsia="Times New Roman" w:hAnsi="Times New Roman" w:cs="Times New Roman"/>
          <w:b/>
          <w:sz w:val="28"/>
          <w:szCs w:val="28"/>
        </w:rPr>
      </w:pPr>
    </w:p>
    <w:p w14:paraId="00000039" w14:textId="77777777" w:rsidR="0018553D" w:rsidRDefault="00B71066">
      <w:pPr>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993"/>
          <w:tab w:val="left" w:pos="1134"/>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Кабінет Міністрів України:</w:t>
      </w:r>
    </w:p>
    <w:p w14:paraId="0000003A" w14:textId="77777777" w:rsidR="0018553D" w:rsidRDefault="00B7106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993"/>
          <w:tab w:val="left" w:pos="1134"/>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03B" w14:textId="77777777" w:rsidR="0018553D" w:rsidRDefault="00B71066">
      <w:pPr>
        <w:numPr>
          <w:ilvl w:val="0"/>
          <w:numId w:val="11"/>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затверджує державні цільові програми щодо запобігання захворювань і станів пов'язаних з нестачею в організмі людини вітамінів, мінеральних речовин та мікроелементів, та забезпечення населення безпечним збагаченим борошном;</w:t>
      </w:r>
    </w:p>
    <w:p w14:paraId="0000003C" w14:textId="77777777" w:rsidR="0018553D" w:rsidRDefault="0018553D">
      <w:pPr>
        <w:pBdr>
          <w:top w:val="nil"/>
          <w:left w:val="nil"/>
          <w:bottom w:val="nil"/>
          <w:right w:val="nil"/>
          <w:between w:val="nil"/>
        </w:pBdr>
        <w:tabs>
          <w:tab w:val="left" w:pos="0"/>
          <w:tab w:val="left" w:pos="993"/>
        </w:tabs>
        <w:spacing w:after="0" w:line="240" w:lineRule="auto"/>
        <w:ind w:left="567"/>
        <w:jc w:val="both"/>
        <w:rPr>
          <w:rFonts w:ascii="Times New Roman" w:eastAsia="Times New Roman" w:hAnsi="Times New Roman" w:cs="Times New Roman"/>
          <w:color w:val="000000"/>
          <w:sz w:val="28"/>
          <w:szCs w:val="28"/>
        </w:rPr>
      </w:pPr>
    </w:p>
    <w:p w14:paraId="0000003D" w14:textId="77777777" w:rsidR="0018553D" w:rsidRDefault="00B71066">
      <w:pPr>
        <w:numPr>
          <w:ilvl w:val="0"/>
          <w:numId w:val="1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інші повноваження щодо реалізації політики у сфері фортифікації борошна відповідно до закону</w:t>
      </w:r>
      <w:bookmarkStart w:id="12" w:name="bookmark=id.26in1rg" w:colFirst="0" w:colLast="0"/>
      <w:bookmarkEnd w:id="12"/>
      <w:r>
        <w:rPr>
          <w:rFonts w:ascii="Times New Roman" w:eastAsia="Times New Roman" w:hAnsi="Times New Roman" w:cs="Times New Roman"/>
          <w:color w:val="000000"/>
          <w:sz w:val="28"/>
          <w:szCs w:val="28"/>
        </w:rPr>
        <w:t>.</w:t>
      </w:r>
    </w:p>
    <w:p w14:paraId="0000003E"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3F" w14:textId="77777777" w:rsidR="0018553D" w:rsidRDefault="00B71066">
      <w:pPr>
        <w:numPr>
          <w:ilvl w:val="0"/>
          <w:numId w:val="1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що забезпечує формування та  реалізує державну політику у сфері продовольчої безпеки держави:</w:t>
      </w:r>
    </w:p>
    <w:p w14:paraId="00000040"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41" w14:textId="77777777" w:rsidR="0018553D" w:rsidRDefault="00B71066">
      <w:pPr>
        <w:numPr>
          <w:ilvl w:val="0"/>
          <w:numId w:val="9"/>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державне регулювання у сфері виробництва та обігу збагаченого борошна</w:t>
      </w:r>
      <w:r>
        <w:rPr>
          <w:rFonts w:ascii="Times New Roman" w:eastAsia="Times New Roman" w:hAnsi="Times New Roman" w:cs="Times New Roman"/>
          <w:color w:val="FF0000"/>
          <w:sz w:val="28"/>
          <w:szCs w:val="28"/>
        </w:rPr>
        <w:t>;</w:t>
      </w:r>
    </w:p>
    <w:p w14:paraId="00000042" w14:textId="77777777" w:rsidR="0018553D" w:rsidRDefault="0018553D">
      <w:pPr>
        <w:pBdr>
          <w:top w:val="nil"/>
          <w:left w:val="nil"/>
          <w:bottom w:val="nil"/>
          <w:right w:val="nil"/>
          <w:between w:val="nil"/>
        </w:pBdr>
        <w:tabs>
          <w:tab w:val="left" w:pos="0"/>
          <w:tab w:val="left" w:pos="993"/>
        </w:tabs>
        <w:spacing w:after="0" w:line="240" w:lineRule="auto"/>
        <w:ind w:left="567"/>
        <w:jc w:val="both"/>
        <w:rPr>
          <w:rFonts w:ascii="Times New Roman" w:eastAsia="Times New Roman" w:hAnsi="Times New Roman" w:cs="Times New Roman"/>
          <w:color w:val="000000"/>
          <w:sz w:val="28"/>
          <w:szCs w:val="28"/>
        </w:rPr>
      </w:pPr>
    </w:p>
    <w:p w14:paraId="00000043" w14:textId="77777777" w:rsidR="0018553D" w:rsidRDefault="00B71066">
      <w:pPr>
        <w:numPr>
          <w:ilvl w:val="0"/>
          <w:numId w:val="9"/>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здійснює міжнародне співробітництво щодо державної політики у сфері фортифікації борошна; </w:t>
      </w:r>
    </w:p>
    <w:p w14:paraId="00000044" w14:textId="77777777" w:rsidR="0018553D" w:rsidRDefault="0018553D">
      <w:pPr>
        <w:tabs>
          <w:tab w:val="left" w:pos="0"/>
          <w:tab w:val="left" w:pos="993"/>
        </w:tabs>
        <w:spacing w:after="0" w:line="240" w:lineRule="auto"/>
        <w:jc w:val="both"/>
        <w:rPr>
          <w:rFonts w:ascii="Times New Roman" w:eastAsia="Times New Roman" w:hAnsi="Times New Roman" w:cs="Times New Roman"/>
          <w:sz w:val="28"/>
          <w:szCs w:val="28"/>
        </w:rPr>
      </w:pPr>
    </w:p>
    <w:p w14:paraId="00000045" w14:textId="77777777" w:rsidR="0018553D" w:rsidRDefault="00B71066">
      <w:pPr>
        <w:numPr>
          <w:ilvl w:val="0"/>
          <w:numId w:val="9"/>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інші повноваження щодо державної політики у сфері фортифікації борошна відповідно до закону.</w:t>
      </w:r>
    </w:p>
    <w:p w14:paraId="00000046" w14:textId="77777777" w:rsidR="0018553D" w:rsidRDefault="0018553D">
      <w:pPr>
        <w:tabs>
          <w:tab w:val="left" w:pos="0"/>
          <w:tab w:val="left" w:pos="993"/>
        </w:tabs>
        <w:spacing w:after="0" w:line="240" w:lineRule="auto"/>
        <w:jc w:val="both"/>
        <w:rPr>
          <w:rFonts w:ascii="Times New Roman" w:eastAsia="Times New Roman" w:hAnsi="Times New Roman" w:cs="Times New Roman"/>
          <w:sz w:val="28"/>
          <w:szCs w:val="28"/>
        </w:rPr>
      </w:pPr>
    </w:p>
    <w:p w14:paraId="00000047" w14:textId="77777777" w:rsidR="0018553D" w:rsidRDefault="00B71066">
      <w:pPr>
        <w:numPr>
          <w:ilvl w:val="0"/>
          <w:numId w:val="16"/>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що забезпечує формування та реалізує державну політику у сфері охорони здоров’я:</w:t>
      </w:r>
    </w:p>
    <w:p w14:paraId="00000048" w14:textId="77777777" w:rsidR="0018553D" w:rsidRDefault="00B71066">
      <w:pPr>
        <w:numPr>
          <w:ilvl w:val="0"/>
          <w:numId w:val="14"/>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розробляє державні цільові програми щодо запобігання захворювань і станів пов'язаних з нестачею в організмі людини вітамінів, мінеральних речовин та мікроелементів, та забезпечення населення безпечним збагаченим борошном; </w:t>
      </w:r>
    </w:p>
    <w:p w14:paraId="00000049" w14:textId="77777777" w:rsidR="0018553D" w:rsidRDefault="0018553D">
      <w:pPr>
        <w:tabs>
          <w:tab w:val="left" w:pos="0"/>
          <w:tab w:val="left" w:pos="993"/>
        </w:tabs>
        <w:spacing w:after="0" w:line="240" w:lineRule="auto"/>
        <w:jc w:val="both"/>
        <w:rPr>
          <w:rFonts w:ascii="Times New Roman" w:eastAsia="Times New Roman" w:hAnsi="Times New Roman" w:cs="Times New Roman"/>
          <w:sz w:val="28"/>
          <w:szCs w:val="28"/>
        </w:rPr>
      </w:pPr>
    </w:p>
    <w:p w14:paraId="0000004A" w14:textId="77777777" w:rsidR="0018553D" w:rsidRDefault="00B71066">
      <w:pPr>
        <w:numPr>
          <w:ilvl w:val="0"/>
          <w:numId w:val="14"/>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здійснює міжнародне співробітництво щодо державної політики у сфері фортифікації борошна; </w:t>
      </w:r>
    </w:p>
    <w:p w14:paraId="0000004B" w14:textId="77777777" w:rsidR="0018553D" w:rsidRDefault="0018553D">
      <w:pPr>
        <w:tabs>
          <w:tab w:val="left" w:pos="0"/>
          <w:tab w:val="left" w:pos="993"/>
        </w:tabs>
        <w:spacing w:after="0" w:line="240" w:lineRule="auto"/>
        <w:jc w:val="both"/>
        <w:rPr>
          <w:rFonts w:ascii="Times New Roman" w:eastAsia="Times New Roman" w:hAnsi="Times New Roman" w:cs="Times New Roman"/>
          <w:sz w:val="28"/>
          <w:szCs w:val="28"/>
        </w:rPr>
      </w:pPr>
    </w:p>
    <w:p w14:paraId="0000004C" w14:textId="77777777" w:rsidR="0018553D" w:rsidRDefault="00B71066">
      <w:pPr>
        <w:numPr>
          <w:ilvl w:val="0"/>
          <w:numId w:val="14"/>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інші повноваження  щодо державної політики у сфері фортифікації борошна відповідно до закону.</w:t>
      </w:r>
    </w:p>
    <w:p w14:paraId="0000004D" w14:textId="77777777" w:rsidR="0018553D" w:rsidRDefault="0018553D">
      <w:pPr>
        <w:tabs>
          <w:tab w:val="left" w:pos="0"/>
          <w:tab w:val="left" w:pos="993"/>
        </w:tabs>
        <w:spacing w:after="0" w:line="240" w:lineRule="auto"/>
        <w:jc w:val="both"/>
        <w:rPr>
          <w:rFonts w:ascii="Times New Roman" w:eastAsia="Times New Roman" w:hAnsi="Times New Roman" w:cs="Times New Roman"/>
          <w:sz w:val="28"/>
          <w:szCs w:val="28"/>
        </w:rPr>
      </w:pPr>
    </w:p>
    <w:p w14:paraId="0000004E" w14:textId="77777777" w:rsidR="0018553D" w:rsidRDefault="00B7106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Стаття 7. Повноваження місцевих державних адміністрацій та органів місцевого самоврядування у сфері фортифікації борошна </w:t>
      </w:r>
    </w:p>
    <w:p w14:paraId="0000004F" w14:textId="77777777" w:rsidR="0018553D" w:rsidRDefault="0018553D">
      <w:pPr>
        <w:tabs>
          <w:tab w:val="left" w:pos="993"/>
        </w:tabs>
        <w:spacing w:after="0" w:line="240" w:lineRule="auto"/>
        <w:ind w:firstLine="567"/>
        <w:jc w:val="both"/>
        <w:rPr>
          <w:rFonts w:ascii="Times New Roman" w:eastAsia="Times New Roman" w:hAnsi="Times New Roman" w:cs="Times New Roman"/>
          <w:b/>
          <w:sz w:val="28"/>
          <w:szCs w:val="28"/>
        </w:rPr>
      </w:pPr>
    </w:p>
    <w:p w14:paraId="00000050" w14:textId="77777777" w:rsidR="0018553D" w:rsidRDefault="00B7106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Місцеві державні адміністрації та органи місцевого самоврядування  з метою забезпечення населення якісним та безпечним збагаченим борошном відповідно до компетенції:</w:t>
      </w:r>
    </w:p>
    <w:p w14:paraId="00000051"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52" w14:textId="77777777" w:rsidR="0018553D" w:rsidRDefault="00B71066">
      <w:pPr>
        <w:numPr>
          <w:ilvl w:val="0"/>
          <w:numId w:val="1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розробляють і реалізують місцеві програми щодо фортифікації борошна  з метою профілактики захворювань і станів, пов'язаних з нестачею в організмі людини вітамінів, мінеральних речовин та мікроелементів;</w:t>
      </w:r>
    </w:p>
    <w:p w14:paraId="00000053"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54" w14:textId="77777777" w:rsidR="0018553D" w:rsidRDefault="00B71066">
      <w:pPr>
        <w:numPr>
          <w:ilvl w:val="0"/>
          <w:numId w:val="1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контроль за обов'язковим використанням збагаченого борошна в комунальних закладах освіти, охорони здоров'я та соціального захисту населення;</w:t>
      </w:r>
    </w:p>
    <w:p w14:paraId="00000055"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56" w14:textId="77777777" w:rsidR="0018553D" w:rsidRDefault="00B71066">
      <w:pPr>
        <w:numPr>
          <w:ilvl w:val="0"/>
          <w:numId w:val="1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забезпечують доступність до придбання населенням, включаючи осіб, які проживають у віддалених і важкодоступних населених пунктах, до безпечного та якісного збагаченого борошна;</w:t>
      </w:r>
    </w:p>
    <w:p w14:paraId="00000057"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58" w14:textId="77777777" w:rsidR="0018553D" w:rsidRDefault="00B71066">
      <w:pPr>
        <w:numPr>
          <w:ilvl w:val="0"/>
          <w:numId w:val="1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інші повноваження у сфері фортифікації борошна відповідно до закону.</w:t>
      </w:r>
    </w:p>
    <w:p w14:paraId="00000059" w14:textId="77777777" w:rsidR="0018553D" w:rsidRDefault="00B71066">
      <w:pPr>
        <w:tabs>
          <w:tab w:val="left" w:pos="993"/>
          <w:tab w:val="left" w:pos="1875"/>
        </w:tabs>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5A" w14:textId="77777777" w:rsidR="0018553D" w:rsidRDefault="00B7106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8. Державний контроль за безпекою та якістю збагаченого борошна</w:t>
      </w:r>
    </w:p>
    <w:p w14:paraId="0000005B" w14:textId="77777777" w:rsidR="0018553D" w:rsidRDefault="0018553D">
      <w:pPr>
        <w:tabs>
          <w:tab w:val="left" w:pos="993"/>
        </w:tabs>
        <w:spacing w:after="0" w:line="240" w:lineRule="auto"/>
        <w:ind w:firstLine="567"/>
        <w:jc w:val="both"/>
        <w:rPr>
          <w:rFonts w:ascii="Times New Roman" w:eastAsia="Times New Roman" w:hAnsi="Times New Roman" w:cs="Times New Roman"/>
          <w:b/>
          <w:sz w:val="28"/>
          <w:szCs w:val="28"/>
        </w:rPr>
      </w:pPr>
    </w:p>
    <w:p w14:paraId="0000005C" w14:textId="77777777" w:rsidR="0018553D" w:rsidRDefault="00B71066">
      <w:pPr>
        <w:numPr>
          <w:ilvl w:val="0"/>
          <w:numId w:val="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дотриманням вимог технічних регламентів з безпеки збагаченого борошна здійснюється державний контроль відповідно до закону.</w:t>
      </w:r>
    </w:p>
    <w:p w14:paraId="0000005D"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5E" w14:textId="77777777" w:rsidR="0018553D" w:rsidRDefault="00B7106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Державний контроль щодо збагаченого борошна, його обігу здійснюється відповідно до закону. </w:t>
      </w:r>
    </w:p>
    <w:p w14:paraId="0000005F"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60" w14:textId="77777777" w:rsidR="0018553D" w:rsidRDefault="00B7106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Державний контроль щодо виробничих об'єктів і процесів виробництва збагаченого борошна здійснюється у порядку державного нагляду відповідно до закону.</w:t>
      </w:r>
    </w:p>
    <w:p w14:paraId="00000061" w14:textId="77777777" w:rsidR="0018553D" w:rsidRDefault="0018553D">
      <w:pPr>
        <w:tabs>
          <w:tab w:val="left" w:pos="993"/>
        </w:tabs>
        <w:spacing w:after="0" w:line="240" w:lineRule="auto"/>
        <w:ind w:firstLine="567"/>
        <w:rPr>
          <w:rFonts w:ascii="Times New Roman" w:eastAsia="Times New Roman" w:hAnsi="Times New Roman" w:cs="Times New Roman"/>
          <w:sz w:val="28"/>
          <w:szCs w:val="28"/>
        </w:rPr>
      </w:pPr>
    </w:p>
    <w:p w14:paraId="00000062" w14:textId="77777777" w:rsidR="0018553D" w:rsidRDefault="00B71066">
      <w:pPr>
        <w:tabs>
          <w:tab w:val="left" w:pos="993"/>
        </w:tabs>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9. Забезпечення безпеки та якості збагаченого борошна, вимоги до його виробництва та обігу</w:t>
      </w:r>
    </w:p>
    <w:p w14:paraId="00000063" w14:textId="77777777" w:rsidR="0018553D" w:rsidRDefault="0018553D">
      <w:pPr>
        <w:tabs>
          <w:tab w:val="left" w:pos="993"/>
        </w:tabs>
        <w:spacing w:after="0" w:line="240" w:lineRule="auto"/>
        <w:ind w:firstLine="567"/>
        <w:rPr>
          <w:rFonts w:ascii="Times New Roman" w:eastAsia="Times New Roman" w:hAnsi="Times New Roman" w:cs="Times New Roman"/>
          <w:b/>
          <w:sz w:val="28"/>
          <w:szCs w:val="28"/>
        </w:rPr>
      </w:pPr>
    </w:p>
    <w:p w14:paraId="00000064" w14:textId="77777777" w:rsidR="0018553D" w:rsidRDefault="00B71066">
      <w:pPr>
        <w:numPr>
          <w:ilvl w:val="0"/>
          <w:numId w:val="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до безпеки та якості збагаченого борошна, що ввозиться на митну територію України з метою обігу та знаходиться в обігу на території України, встановлюються технічними регламентами, прийнятими відповідно до Закону України «Про основні принципи та вимоги до безпечності та якості харчових продуктів».</w:t>
      </w:r>
    </w:p>
    <w:p w14:paraId="00000065"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66" w14:textId="77777777" w:rsidR="0018553D" w:rsidRDefault="00B71066">
      <w:pPr>
        <w:numPr>
          <w:ilvl w:val="0"/>
          <w:numId w:val="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Обіг збагаченого борошна повинні здійснюватися в умовах, що забезпечують збереження його якості та безпеки.</w:t>
      </w:r>
    </w:p>
    <w:p w14:paraId="00000067"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68" w14:textId="77777777" w:rsidR="0018553D" w:rsidRDefault="00B71066">
      <w:pPr>
        <w:numPr>
          <w:ilvl w:val="0"/>
          <w:numId w:val="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Зберігання збагаченого борошна допускається у спеціально обладнаних приміщеннях, спорудах, які повинні відповідати вимогам санітарних правил і норм.</w:t>
      </w:r>
    </w:p>
    <w:p w14:paraId="00000069"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6A" w14:textId="77777777" w:rsidR="0018553D" w:rsidRDefault="00B71066">
      <w:pPr>
        <w:numPr>
          <w:ilvl w:val="0"/>
          <w:numId w:val="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території України заборонено  виробництво і обіг збагаченого борошна, що не відповідає вимогам технічних регламентів, прийнятих відповідно до Закону України «Про основні принципи та вимоги до безпечності та якості харчових продуктів».</w:t>
      </w:r>
    </w:p>
    <w:p w14:paraId="0000006B" w14:textId="77777777" w:rsidR="0018553D" w:rsidRDefault="0018553D">
      <w:pPr>
        <w:pBdr>
          <w:top w:val="nil"/>
          <w:left w:val="nil"/>
          <w:bottom w:val="nil"/>
          <w:right w:val="nil"/>
          <w:between w:val="nil"/>
        </w:pBdr>
        <w:tabs>
          <w:tab w:val="left" w:pos="993"/>
        </w:tabs>
        <w:spacing w:after="0" w:line="240" w:lineRule="auto"/>
        <w:ind w:firstLine="567"/>
        <w:rPr>
          <w:rFonts w:ascii="Times New Roman" w:eastAsia="Times New Roman" w:hAnsi="Times New Roman" w:cs="Times New Roman"/>
          <w:color w:val="000000"/>
          <w:sz w:val="28"/>
          <w:szCs w:val="28"/>
        </w:rPr>
      </w:pPr>
    </w:p>
    <w:p w14:paraId="495542AD" w14:textId="77777777" w:rsidR="00A73411" w:rsidRDefault="00A73411">
      <w:pPr>
        <w:tabs>
          <w:tab w:val="left" w:pos="993"/>
        </w:tabs>
        <w:spacing w:after="0" w:line="240" w:lineRule="auto"/>
        <w:ind w:firstLine="567"/>
        <w:jc w:val="center"/>
        <w:rPr>
          <w:rFonts w:ascii="Times New Roman" w:eastAsia="Times New Roman" w:hAnsi="Times New Roman" w:cs="Times New Roman"/>
          <w:b/>
          <w:sz w:val="28"/>
          <w:szCs w:val="28"/>
        </w:rPr>
      </w:pPr>
    </w:p>
    <w:p w14:paraId="0000006C" w14:textId="0D8F30F1" w:rsidR="0018553D" w:rsidRDefault="00B71066">
      <w:pPr>
        <w:tabs>
          <w:tab w:val="left" w:pos="993"/>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РОЗДІЛ ІІІ </w:t>
      </w:r>
    </w:p>
    <w:p w14:paraId="0000006D" w14:textId="77777777" w:rsidR="0018553D" w:rsidRDefault="00B71066">
      <w:pPr>
        <w:tabs>
          <w:tab w:val="left" w:pos="993"/>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ОБОВ’ЯЗКИ СУБ’ЄКТІВ ГОСПОДАРЮВАННЯ У СФЕРІ ЗАБЕЗПЕЧЕННЯ БЕЗПЕКИ ТА ЯКОСТІ ЗБАГАЧЕНОГО БОРОШНА ТА ВИМОГИ ДО УПАКОВКИ І МАРКУВАННЯ </w:t>
      </w:r>
    </w:p>
    <w:p w14:paraId="0000006E" w14:textId="77777777" w:rsidR="0018553D" w:rsidRDefault="0018553D">
      <w:pPr>
        <w:tabs>
          <w:tab w:val="left" w:pos="993"/>
        </w:tabs>
        <w:spacing w:after="0" w:line="240" w:lineRule="auto"/>
        <w:ind w:firstLine="567"/>
        <w:rPr>
          <w:rFonts w:ascii="Times New Roman" w:eastAsia="Times New Roman" w:hAnsi="Times New Roman" w:cs="Times New Roman"/>
          <w:b/>
          <w:sz w:val="28"/>
          <w:szCs w:val="28"/>
        </w:rPr>
      </w:pPr>
    </w:p>
    <w:p w14:paraId="0000006F" w14:textId="77777777" w:rsidR="0018553D" w:rsidRDefault="00B71066">
      <w:pPr>
        <w:tabs>
          <w:tab w:val="left" w:pos="993"/>
        </w:tabs>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10. Обов'язки суб’єктів господарювання   у сфері забезпечення безпеки та якості збагаченого борошна</w:t>
      </w:r>
    </w:p>
    <w:p w14:paraId="00000070" w14:textId="77777777" w:rsidR="0018553D" w:rsidRDefault="0018553D">
      <w:pPr>
        <w:tabs>
          <w:tab w:val="left" w:pos="993"/>
        </w:tabs>
        <w:spacing w:after="0" w:line="240" w:lineRule="auto"/>
        <w:ind w:firstLine="567"/>
        <w:rPr>
          <w:rFonts w:ascii="Times New Roman" w:eastAsia="Times New Roman" w:hAnsi="Times New Roman" w:cs="Times New Roman"/>
          <w:b/>
          <w:sz w:val="28"/>
          <w:szCs w:val="28"/>
        </w:rPr>
      </w:pPr>
    </w:p>
    <w:p w14:paraId="00000071" w14:textId="77777777" w:rsidR="0018553D" w:rsidRDefault="00B7106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Суб’єкти господарювання, які здійснюють діяльність у сфері виробництва і обігу збагаченого борошна, зобов'язані гарантувати його безпеку та якість, забезпечувати дотримання процесів виробництва, зберігання, транспортування та реалізації збагаченого борошна відповідно до вимог технічних регламентів або до технічних умов і стандартів, що діють до набрання чинності технічних регламентів. </w:t>
      </w:r>
    </w:p>
    <w:p w14:paraId="00000072"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73" w14:textId="77777777" w:rsidR="0018553D" w:rsidRDefault="00B7106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Суб’єкти господарювання, які здійснюють діяльність у сфері виробництва, зобов’язані </w:t>
      </w:r>
      <w:proofErr w:type="spellStart"/>
      <w:r>
        <w:rPr>
          <w:rFonts w:ascii="Times New Roman" w:eastAsia="Times New Roman" w:hAnsi="Times New Roman" w:cs="Times New Roman"/>
          <w:color w:val="000000"/>
          <w:sz w:val="28"/>
          <w:szCs w:val="28"/>
        </w:rPr>
        <w:t>фортифікувати</w:t>
      </w:r>
      <w:proofErr w:type="spellEnd"/>
      <w:r>
        <w:rPr>
          <w:rFonts w:ascii="Times New Roman" w:eastAsia="Times New Roman" w:hAnsi="Times New Roman" w:cs="Times New Roman"/>
          <w:color w:val="000000"/>
          <w:sz w:val="28"/>
          <w:szCs w:val="28"/>
        </w:rPr>
        <w:t xml:space="preserve"> пшеничне борошно вищого і першого сортів </w:t>
      </w:r>
      <w:proofErr w:type="spellStart"/>
      <w:r>
        <w:rPr>
          <w:rFonts w:ascii="Times New Roman" w:eastAsia="Times New Roman" w:hAnsi="Times New Roman" w:cs="Times New Roman"/>
          <w:color w:val="000000"/>
          <w:sz w:val="28"/>
          <w:szCs w:val="28"/>
        </w:rPr>
        <w:t>фолієвою</w:t>
      </w:r>
      <w:proofErr w:type="spellEnd"/>
      <w:r>
        <w:rPr>
          <w:rFonts w:ascii="Times New Roman" w:eastAsia="Times New Roman" w:hAnsi="Times New Roman" w:cs="Times New Roman"/>
          <w:color w:val="000000"/>
          <w:sz w:val="28"/>
          <w:szCs w:val="28"/>
        </w:rPr>
        <w:t xml:space="preserve"> кислотою (вітаміном В</w:t>
      </w:r>
      <w:r>
        <w:rPr>
          <w:rFonts w:ascii="Times New Roman" w:eastAsia="Times New Roman" w:hAnsi="Times New Roman" w:cs="Times New Roman"/>
          <w:color w:val="000000"/>
          <w:sz w:val="28"/>
          <w:szCs w:val="28"/>
          <w:vertAlign w:val="subscript"/>
        </w:rPr>
        <w:t>9</w:t>
      </w:r>
      <w:r>
        <w:rPr>
          <w:rFonts w:ascii="Times New Roman" w:eastAsia="Times New Roman" w:hAnsi="Times New Roman" w:cs="Times New Roman"/>
          <w:color w:val="000000"/>
          <w:sz w:val="28"/>
          <w:szCs w:val="28"/>
        </w:rPr>
        <w:t>) відповідно до вимог цього Закону, використовуючи вітамінно-мінеральні або мінеральні добавки, дозволені центральним органом виконавчої влади, що забезпечує формування та реалізує державну політику у сфері охорони здоров’я.</w:t>
      </w:r>
    </w:p>
    <w:p w14:paraId="00000074"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75" w14:textId="77777777" w:rsidR="0018553D" w:rsidRDefault="00B7106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якщо під час обігу збагаченого борошна допущені порушення, що призвели до втрати відповідної якості збагаченого борошна, суб’єкти господарювання, які здійснюють його зберігання і реалізацію, зобов'язані зняти його з реалізації, направити на експертизу, відповідно до результатів якої повинні забезпечити утилізацію або знищення збагаченого борошна.</w:t>
      </w:r>
    </w:p>
    <w:p w14:paraId="00000076" w14:textId="77777777" w:rsidR="0018553D" w:rsidRDefault="0018553D">
      <w:pPr>
        <w:tabs>
          <w:tab w:val="left" w:pos="993"/>
        </w:tabs>
        <w:spacing w:after="0" w:line="240" w:lineRule="auto"/>
        <w:ind w:firstLine="567"/>
        <w:rPr>
          <w:rFonts w:ascii="Times New Roman" w:eastAsia="Times New Roman" w:hAnsi="Times New Roman" w:cs="Times New Roman"/>
          <w:sz w:val="28"/>
          <w:szCs w:val="28"/>
        </w:rPr>
      </w:pPr>
    </w:p>
    <w:p w14:paraId="00000077" w14:textId="77777777" w:rsidR="0018553D" w:rsidRDefault="00B7106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Вимоги до упаковки і маркування збагаченого борошна</w:t>
      </w:r>
    </w:p>
    <w:p w14:paraId="00000078" w14:textId="77777777" w:rsidR="0018553D" w:rsidRDefault="0018553D">
      <w:pPr>
        <w:tabs>
          <w:tab w:val="left" w:pos="993"/>
        </w:tabs>
        <w:spacing w:after="0" w:line="240" w:lineRule="auto"/>
        <w:ind w:firstLine="567"/>
        <w:jc w:val="both"/>
        <w:rPr>
          <w:rFonts w:ascii="Times New Roman" w:eastAsia="Times New Roman" w:hAnsi="Times New Roman" w:cs="Times New Roman"/>
          <w:sz w:val="28"/>
          <w:szCs w:val="28"/>
        </w:rPr>
      </w:pPr>
    </w:p>
    <w:p w14:paraId="00000079" w14:textId="77777777" w:rsidR="0018553D" w:rsidRDefault="00B71066">
      <w:pPr>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Упаковка збагаченого борошна повинна забезпечувати збереження змісту в ній вітамінно-мінеральних або мінеральних добавок в кількості, передбаченій Технічним регламентом, прийнятим відповідно до Закону України «Про основні принципи та вимоги до безпечності та якості харчових продуктів».</w:t>
      </w:r>
    </w:p>
    <w:p w14:paraId="0000007A"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7B" w14:textId="77777777" w:rsidR="0018553D" w:rsidRDefault="00B71066">
      <w:pPr>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Маркування збагаченого борошна  наносяться  на кожну одиницю упаковки і містять  відомості, визначені Технічним регламентом, прийнятим відповідно до Закону України «Про основні принципи та вимоги до безпечності та якості харчових продуктів», а також: </w:t>
      </w:r>
    </w:p>
    <w:p w14:paraId="0000007C"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7D" w14:textId="77777777" w:rsidR="0018553D" w:rsidRDefault="00B71066">
      <w:pPr>
        <w:numPr>
          <w:ilvl w:val="0"/>
          <w:numId w:val="1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слово «ЗБАГАЧЕНЕ», виділене великим шрифтом;</w:t>
      </w:r>
    </w:p>
    <w:p w14:paraId="0000007E" w14:textId="77777777" w:rsidR="0018553D" w:rsidRDefault="0018553D">
      <w:pPr>
        <w:tabs>
          <w:tab w:val="left" w:pos="993"/>
        </w:tabs>
        <w:spacing w:after="0" w:line="240" w:lineRule="auto"/>
        <w:jc w:val="both"/>
        <w:rPr>
          <w:rFonts w:ascii="Times New Roman" w:eastAsia="Times New Roman" w:hAnsi="Times New Roman" w:cs="Times New Roman"/>
          <w:sz w:val="28"/>
          <w:szCs w:val="28"/>
        </w:rPr>
      </w:pPr>
    </w:p>
    <w:p w14:paraId="0000007F" w14:textId="77777777" w:rsidR="0018553D" w:rsidRDefault="00B71066">
      <w:pPr>
        <w:numPr>
          <w:ilvl w:val="0"/>
          <w:numId w:val="1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найменування та кількість введених вітамінів, мінеральних речовин та мікроелементів.</w:t>
      </w:r>
    </w:p>
    <w:p w14:paraId="00000080" w14:textId="77777777" w:rsidR="0018553D" w:rsidRDefault="0018553D">
      <w:pPr>
        <w:tabs>
          <w:tab w:val="left" w:pos="993"/>
        </w:tabs>
        <w:spacing w:after="0" w:line="240" w:lineRule="auto"/>
        <w:ind w:firstLine="567"/>
        <w:jc w:val="both"/>
        <w:rPr>
          <w:rFonts w:ascii="Times New Roman" w:eastAsia="Times New Roman" w:hAnsi="Times New Roman" w:cs="Times New Roman"/>
          <w:sz w:val="28"/>
          <w:szCs w:val="28"/>
        </w:rPr>
      </w:pPr>
    </w:p>
    <w:p w14:paraId="00000081" w14:textId="77777777" w:rsidR="0018553D" w:rsidRDefault="00B7106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Стаття 12. Реклама у сфері профілактики </w:t>
      </w:r>
      <w:proofErr w:type="spellStart"/>
      <w:r>
        <w:rPr>
          <w:rFonts w:ascii="Times New Roman" w:eastAsia="Times New Roman" w:hAnsi="Times New Roman" w:cs="Times New Roman"/>
          <w:b/>
          <w:sz w:val="28"/>
          <w:szCs w:val="28"/>
          <w:highlight w:val="white"/>
        </w:rPr>
        <w:t>мікронутрієнтної</w:t>
      </w:r>
      <w:proofErr w:type="spellEnd"/>
      <w:r>
        <w:rPr>
          <w:rFonts w:ascii="Times New Roman" w:eastAsia="Times New Roman" w:hAnsi="Times New Roman" w:cs="Times New Roman"/>
          <w:b/>
          <w:sz w:val="28"/>
          <w:szCs w:val="28"/>
          <w:highlight w:val="white"/>
        </w:rPr>
        <w:t xml:space="preserve"> недостатності</w:t>
      </w:r>
      <w:r>
        <w:rPr>
          <w:rFonts w:ascii="Times New Roman" w:eastAsia="Times New Roman" w:hAnsi="Times New Roman" w:cs="Times New Roman"/>
          <w:b/>
          <w:sz w:val="28"/>
          <w:szCs w:val="28"/>
        </w:rPr>
        <w:t xml:space="preserve"> серед населення</w:t>
      </w:r>
    </w:p>
    <w:p w14:paraId="00000082" w14:textId="77777777" w:rsidR="0018553D" w:rsidRDefault="0018553D">
      <w:pPr>
        <w:tabs>
          <w:tab w:val="left" w:pos="993"/>
        </w:tabs>
        <w:spacing w:after="0" w:line="240" w:lineRule="auto"/>
        <w:ind w:firstLine="567"/>
        <w:jc w:val="both"/>
        <w:rPr>
          <w:rFonts w:ascii="Times New Roman" w:eastAsia="Times New Roman" w:hAnsi="Times New Roman" w:cs="Times New Roman"/>
          <w:b/>
          <w:sz w:val="28"/>
          <w:szCs w:val="28"/>
        </w:rPr>
      </w:pPr>
    </w:p>
    <w:p w14:paraId="00000083" w14:textId="77777777" w:rsidR="0018553D" w:rsidRDefault="00B71066">
      <w:pPr>
        <w:numPr>
          <w:ilvl w:val="0"/>
          <w:numId w:val="1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Реклама некомерційного характеру, спрямована на профілактику </w:t>
      </w:r>
      <w:proofErr w:type="spellStart"/>
      <w:r>
        <w:rPr>
          <w:rFonts w:ascii="Times New Roman" w:eastAsia="Times New Roman" w:hAnsi="Times New Roman" w:cs="Times New Roman"/>
          <w:color w:val="000000"/>
          <w:sz w:val="28"/>
          <w:szCs w:val="28"/>
          <w:highlight w:val="white"/>
        </w:rPr>
        <w:t>мікронутрієнтної</w:t>
      </w:r>
      <w:proofErr w:type="spellEnd"/>
      <w:r>
        <w:rPr>
          <w:rFonts w:ascii="Times New Roman" w:eastAsia="Times New Roman" w:hAnsi="Times New Roman" w:cs="Times New Roman"/>
          <w:color w:val="000000"/>
          <w:sz w:val="28"/>
          <w:szCs w:val="28"/>
          <w:highlight w:val="white"/>
        </w:rPr>
        <w:t xml:space="preserve"> недостатності</w:t>
      </w:r>
      <w:r>
        <w:rPr>
          <w:rFonts w:ascii="Times New Roman" w:eastAsia="Times New Roman" w:hAnsi="Times New Roman" w:cs="Times New Roman"/>
          <w:color w:val="000000"/>
          <w:sz w:val="28"/>
          <w:szCs w:val="28"/>
        </w:rPr>
        <w:t xml:space="preserve"> серед населення є соціальною рекламною. </w:t>
      </w:r>
    </w:p>
    <w:p w14:paraId="00000084"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85" w14:textId="77777777" w:rsidR="0018553D" w:rsidRDefault="00B71066">
      <w:pPr>
        <w:numPr>
          <w:ilvl w:val="0"/>
          <w:numId w:val="1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Реклама збагаченого борошна здійснюється відповідно до закону.</w:t>
      </w:r>
    </w:p>
    <w:p w14:paraId="00000086" w14:textId="77777777" w:rsidR="0018553D" w:rsidRDefault="0018553D">
      <w:pPr>
        <w:tabs>
          <w:tab w:val="left" w:pos="993"/>
        </w:tabs>
        <w:spacing w:after="0" w:line="240" w:lineRule="auto"/>
        <w:ind w:firstLine="567"/>
        <w:rPr>
          <w:rFonts w:ascii="Times New Roman" w:eastAsia="Times New Roman" w:hAnsi="Times New Roman" w:cs="Times New Roman"/>
          <w:sz w:val="28"/>
          <w:szCs w:val="28"/>
        </w:rPr>
      </w:pPr>
    </w:p>
    <w:p w14:paraId="00000087"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РОЗДІЛ IV</w:t>
      </w:r>
    </w:p>
    <w:p w14:paraId="00000088"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color w:val="000000"/>
          <w:sz w:val="28"/>
          <w:szCs w:val="28"/>
        </w:rPr>
        <w:t xml:space="preserve">ВІДПОВІДАЛЬНІСТЬ ЗА ПОРУШЕННЯ ЗАКОНУ </w:t>
      </w:r>
      <w:bookmarkStart w:id="13" w:name="bookmark=id.lnxbz9" w:colFirst="0" w:colLast="0"/>
      <w:bookmarkEnd w:id="13"/>
      <w:r>
        <w:rPr>
          <w:rFonts w:ascii="Times New Roman" w:eastAsia="Times New Roman" w:hAnsi="Times New Roman" w:cs="Times New Roman"/>
          <w:b/>
          <w:color w:val="000000"/>
          <w:sz w:val="28"/>
          <w:szCs w:val="28"/>
        </w:rPr>
        <w:t>У СФЕРІ ФОРТИФІКАЦІЇ БОРОШНА</w:t>
      </w:r>
    </w:p>
    <w:p w14:paraId="00000089" w14:textId="77777777" w:rsidR="0018553D" w:rsidRDefault="0018553D">
      <w:pPr>
        <w:pBdr>
          <w:top w:val="nil"/>
          <w:left w:val="nil"/>
          <w:bottom w:val="nil"/>
          <w:right w:val="nil"/>
          <w:between w:val="nil"/>
        </w:pBdr>
        <w:shd w:val="clear" w:color="auto" w:fill="FFFFFF"/>
        <w:tabs>
          <w:tab w:val="left" w:pos="993"/>
        </w:tabs>
        <w:spacing w:after="0" w:line="240" w:lineRule="auto"/>
        <w:ind w:firstLine="567"/>
        <w:jc w:val="center"/>
        <w:rPr>
          <w:rFonts w:ascii="Times New Roman" w:eastAsia="Times New Roman" w:hAnsi="Times New Roman" w:cs="Times New Roman"/>
          <w:color w:val="000000"/>
          <w:sz w:val="28"/>
          <w:szCs w:val="28"/>
        </w:rPr>
      </w:pPr>
    </w:p>
    <w:p w14:paraId="0000008A"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13. Відповідальність за порушення законів у сфері фортифікації борошна</w:t>
      </w:r>
      <w:r>
        <w:rPr>
          <w:rFonts w:ascii="Times New Roman" w:eastAsia="Times New Roman" w:hAnsi="Times New Roman" w:cs="Times New Roman"/>
          <w:color w:val="000000"/>
          <w:sz w:val="28"/>
          <w:szCs w:val="28"/>
        </w:rPr>
        <w:t xml:space="preserve"> </w:t>
      </w:r>
    </w:p>
    <w:p w14:paraId="0000008B" w14:textId="77777777" w:rsidR="0018553D" w:rsidRDefault="0018553D">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p>
    <w:p w14:paraId="0000008C" w14:textId="77777777" w:rsidR="0018553D" w:rsidRDefault="00B71066">
      <w:pPr>
        <w:numPr>
          <w:ilvl w:val="0"/>
          <w:numId w:val="19"/>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bookmarkStart w:id="14" w:name="bookmark=id.35nkun2" w:colFirst="0" w:colLast="0"/>
      <w:bookmarkEnd w:id="14"/>
      <w:r>
        <w:rPr>
          <w:rFonts w:ascii="Times New Roman" w:eastAsia="Times New Roman" w:hAnsi="Times New Roman" w:cs="Times New Roman"/>
          <w:color w:val="000000"/>
          <w:sz w:val="28"/>
          <w:szCs w:val="28"/>
        </w:rPr>
        <w:t>Особи, які вчинили правопорушення у сфері фортифікації борошна, несуть відповідальність відповідно до закону.</w:t>
      </w:r>
    </w:p>
    <w:p w14:paraId="0000008D" w14:textId="77777777" w:rsidR="0018553D" w:rsidRDefault="0018553D">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bookmarkStart w:id="15" w:name="bookmark=id.1ksv4uv" w:colFirst="0" w:colLast="0"/>
      <w:bookmarkEnd w:id="15"/>
    </w:p>
    <w:p w14:paraId="0000008E"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V</w:t>
      </w:r>
    </w:p>
    <w:p w14:paraId="0000008F"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ПРИКІНЦЕВІ ТА ПЕРЕХІДНІ ПОЛОЖЕННЯ</w:t>
      </w:r>
    </w:p>
    <w:p w14:paraId="00000090" w14:textId="77777777" w:rsidR="0018553D" w:rsidRDefault="0018553D">
      <w:pPr>
        <w:tabs>
          <w:tab w:val="left" w:pos="993"/>
        </w:tabs>
        <w:spacing w:after="0" w:line="240" w:lineRule="auto"/>
        <w:ind w:firstLine="567"/>
        <w:jc w:val="both"/>
        <w:rPr>
          <w:sz w:val="28"/>
          <w:szCs w:val="28"/>
        </w:rPr>
      </w:pPr>
    </w:p>
    <w:p w14:paraId="00000091" w14:textId="4EA87C4B" w:rsidR="0018553D" w:rsidRDefault="00B71066">
      <w:pPr>
        <w:numPr>
          <w:ilvl w:val="0"/>
          <w:numId w:val="2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Цей Закон набирає чинності </w:t>
      </w:r>
      <w:r w:rsidR="008C67A2">
        <w:rPr>
          <w:rFonts w:ascii="Times New Roman" w:eastAsia="Times New Roman" w:hAnsi="Times New Roman" w:cs="Times New Roman"/>
          <w:color w:val="000000"/>
          <w:sz w:val="28"/>
          <w:szCs w:val="28"/>
        </w:rPr>
        <w:t xml:space="preserve">з дня, наступного за днем </w:t>
      </w:r>
      <w:r>
        <w:rPr>
          <w:rFonts w:ascii="Times New Roman" w:eastAsia="Times New Roman" w:hAnsi="Times New Roman" w:cs="Times New Roman"/>
          <w:color w:val="000000"/>
          <w:sz w:val="28"/>
          <w:szCs w:val="28"/>
        </w:rPr>
        <w:t>його опублікування.</w:t>
      </w:r>
    </w:p>
    <w:p w14:paraId="00000092" w14:textId="77777777" w:rsidR="0018553D" w:rsidRDefault="0018553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14:paraId="00000093" w14:textId="30B5331F" w:rsidR="0018553D" w:rsidRDefault="00B71066">
      <w:pPr>
        <w:numPr>
          <w:ilvl w:val="0"/>
          <w:numId w:val="2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Кабінету Міністрів Ук</w:t>
      </w:r>
      <w:r w:rsidR="008C67A2">
        <w:rPr>
          <w:rFonts w:ascii="Times New Roman" w:eastAsia="Times New Roman" w:hAnsi="Times New Roman" w:cs="Times New Roman"/>
          <w:color w:val="000000"/>
          <w:sz w:val="28"/>
          <w:szCs w:val="28"/>
        </w:rPr>
        <w:t>раїни у тримісячний строк з дня,</w:t>
      </w:r>
      <w:r>
        <w:rPr>
          <w:rFonts w:ascii="Times New Roman" w:eastAsia="Times New Roman" w:hAnsi="Times New Roman" w:cs="Times New Roman"/>
          <w:color w:val="000000"/>
          <w:sz w:val="28"/>
          <w:szCs w:val="28"/>
        </w:rPr>
        <w:t xml:space="preserve"> наступного за днем опублікування цього Закону:</w:t>
      </w:r>
    </w:p>
    <w:p w14:paraId="00000094" w14:textId="77777777" w:rsidR="0018553D" w:rsidRDefault="0018553D">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sz w:val="28"/>
          <w:szCs w:val="28"/>
        </w:rPr>
      </w:pPr>
    </w:p>
    <w:p w14:paraId="00000095"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bookmarkStart w:id="16" w:name="bookmark=id.2jxsxqh" w:colFirst="0" w:colLast="0"/>
      <w:bookmarkStart w:id="17" w:name="bookmark=id.44sinio" w:colFirst="0" w:colLast="0"/>
      <w:bookmarkEnd w:id="16"/>
      <w:bookmarkEnd w:id="17"/>
      <w:r>
        <w:rPr>
          <w:rFonts w:ascii="Times New Roman" w:eastAsia="Times New Roman" w:hAnsi="Times New Roman" w:cs="Times New Roman"/>
          <w:color w:val="000000"/>
          <w:sz w:val="28"/>
          <w:szCs w:val="28"/>
        </w:rPr>
        <w:t>привести свої нормативно-правові акти у відповідність із цим Законом;</w:t>
      </w:r>
    </w:p>
    <w:p w14:paraId="00000096" w14:textId="77777777" w:rsidR="0018553D" w:rsidRDefault="0018553D">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p>
    <w:p w14:paraId="00000097" w14:textId="77777777" w:rsidR="0018553D" w:rsidRDefault="00B71066">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bookmarkStart w:id="18" w:name="bookmark=id.z337ya" w:colFirst="0" w:colLast="0"/>
      <w:bookmarkEnd w:id="18"/>
      <w:r>
        <w:rPr>
          <w:rFonts w:ascii="Times New Roman" w:eastAsia="Times New Roman" w:hAnsi="Times New Roman" w:cs="Times New Roman"/>
          <w:color w:val="000000"/>
          <w:sz w:val="28"/>
          <w:szCs w:val="28"/>
        </w:rPr>
        <w:t>забезпечити приведення центральними органами виконавчої влади своїх нормативно-правових актів у відповідність із цим Законом.</w:t>
      </w:r>
    </w:p>
    <w:p w14:paraId="00000098" w14:textId="77777777" w:rsidR="0018553D" w:rsidRDefault="0018553D">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p>
    <w:p w14:paraId="00000099" w14:textId="77777777" w:rsidR="0018553D" w:rsidRDefault="00B71066">
      <w:pPr>
        <w:numPr>
          <w:ilvl w:val="0"/>
          <w:numId w:val="2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Обов’язкова фортифікація </w:t>
      </w:r>
      <w:proofErr w:type="spellStart"/>
      <w:r>
        <w:rPr>
          <w:rFonts w:ascii="Times New Roman" w:eastAsia="Times New Roman" w:hAnsi="Times New Roman" w:cs="Times New Roman"/>
          <w:color w:val="000000"/>
          <w:sz w:val="28"/>
          <w:szCs w:val="28"/>
          <w:highlight w:val="white"/>
        </w:rPr>
        <w:t>фолієвою</w:t>
      </w:r>
      <w:proofErr w:type="spellEnd"/>
      <w:r>
        <w:rPr>
          <w:rFonts w:ascii="Times New Roman" w:eastAsia="Times New Roman" w:hAnsi="Times New Roman" w:cs="Times New Roman"/>
          <w:color w:val="000000"/>
          <w:sz w:val="28"/>
          <w:szCs w:val="28"/>
          <w:highlight w:val="white"/>
        </w:rPr>
        <w:t xml:space="preserve"> кислотою (вітаміном В</w:t>
      </w:r>
      <w:r>
        <w:rPr>
          <w:rFonts w:ascii="Times New Roman" w:eastAsia="Times New Roman" w:hAnsi="Times New Roman" w:cs="Times New Roman"/>
          <w:color w:val="000000"/>
          <w:sz w:val="28"/>
          <w:szCs w:val="28"/>
          <w:highlight w:val="white"/>
          <w:vertAlign w:val="subscript"/>
        </w:rPr>
        <w:t>9</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пшеничного борошна вищого і першого сортів, що виробляється  суб’єктами господарювання </w:t>
      </w:r>
      <w:r>
        <w:rPr>
          <w:rFonts w:ascii="Times New Roman" w:eastAsia="Times New Roman" w:hAnsi="Times New Roman" w:cs="Times New Roman"/>
          <w:color w:val="000000"/>
          <w:sz w:val="28"/>
          <w:szCs w:val="28"/>
          <w:highlight w:val="white"/>
        </w:rPr>
        <w:t>вводиться поетапно:</w:t>
      </w:r>
    </w:p>
    <w:p w14:paraId="0000009A" w14:textId="77777777" w:rsidR="0018553D" w:rsidRDefault="0018553D">
      <w:pPr>
        <w:pBdr>
          <w:top w:val="nil"/>
          <w:left w:val="nil"/>
          <w:bottom w:val="nil"/>
          <w:right w:val="nil"/>
          <w:between w:val="nil"/>
        </w:pBdr>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rPr>
      </w:pPr>
    </w:p>
    <w:p w14:paraId="0000009C" w14:textId="094E1A84" w:rsidR="0018553D" w:rsidRPr="00A73411" w:rsidRDefault="00B71066" w:rsidP="00A73411">
      <w:pPr>
        <w:numPr>
          <w:ilvl w:val="0"/>
          <w:numId w:val="4"/>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 потужністю понад 150 тон зерна на добу з 1 січня 202</w:t>
      </w:r>
      <w:r>
        <w:rPr>
          <w:rFonts w:ascii="Times New Roman" w:eastAsia="Times New Roman" w:hAnsi="Times New Roman" w:cs="Times New Roman"/>
          <w:sz w:val="28"/>
          <w:szCs w:val="28"/>
          <w:highlight w:val="white"/>
        </w:rPr>
        <w:t>2</w:t>
      </w:r>
      <w:r>
        <w:rPr>
          <w:rFonts w:ascii="Times New Roman" w:eastAsia="Times New Roman" w:hAnsi="Times New Roman" w:cs="Times New Roman"/>
          <w:color w:val="000000"/>
          <w:sz w:val="28"/>
          <w:szCs w:val="28"/>
          <w:highlight w:val="white"/>
        </w:rPr>
        <w:t xml:space="preserve"> року;</w:t>
      </w:r>
    </w:p>
    <w:p w14:paraId="0000009E" w14:textId="76587BC0" w:rsidR="0018553D" w:rsidRPr="00A73411" w:rsidRDefault="00B71066" w:rsidP="00A73411">
      <w:pPr>
        <w:numPr>
          <w:ilvl w:val="0"/>
          <w:numId w:val="4"/>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потужністю від 50 до 150 тон зерна на добу з 1 липня 202</w:t>
      </w:r>
      <w:r>
        <w:rPr>
          <w:rFonts w:ascii="Times New Roman" w:eastAsia="Times New Roman" w:hAnsi="Times New Roman" w:cs="Times New Roman"/>
          <w:sz w:val="28"/>
          <w:szCs w:val="28"/>
          <w:highlight w:val="white"/>
        </w:rPr>
        <w:t>2</w:t>
      </w:r>
      <w:r>
        <w:rPr>
          <w:rFonts w:ascii="Times New Roman" w:eastAsia="Times New Roman" w:hAnsi="Times New Roman" w:cs="Times New Roman"/>
          <w:color w:val="000000"/>
          <w:sz w:val="28"/>
          <w:szCs w:val="28"/>
          <w:highlight w:val="white"/>
        </w:rPr>
        <w:t xml:space="preserve"> року;</w:t>
      </w:r>
    </w:p>
    <w:p w14:paraId="0000009F" w14:textId="77777777" w:rsidR="0018553D" w:rsidRDefault="00B71066">
      <w:pPr>
        <w:numPr>
          <w:ilvl w:val="0"/>
          <w:numId w:val="4"/>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потужністю менше 50 тон зерна на добу з 1 січня 202</w:t>
      </w:r>
      <w:r>
        <w:rPr>
          <w:rFonts w:ascii="Times New Roman" w:eastAsia="Times New Roman" w:hAnsi="Times New Roman" w:cs="Times New Roman"/>
          <w:sz w:val="28"/>
          <w:szCs w:val="28"/>
          <w:highlight w:val="white"/>
        </w:rPr>
        <w:t>3</w:t>
      </w:r>
      <w:r>
        <w:rPr>
          <w:rFonts w:ascii="Times New Roman" w:eastAsia="Times New Roman" w:hAnsi="Times New Roman" w:cs="Times New Roman"/>
          <w:color w:val="000000"/>
          <w:sz w:val="28"/>
          <w:szCs w:val="28"/>
          <w:highlight w:val="white"/>
        </w:rPr>
        <w:t xml:space="preserve"> року.</w:t>
      </w:r>
    </w:p>
    <w:p w14:paraId="000000A0" w14:textId="77777777" w:rsidR="0018553D" w:rsidRDefault="0018553D">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sz w:val="28"/>
          <w:szCs w:val="28"/>
          <w:highlight w:val="white"/>
        </w:rPr>
      </w:pPr>
    </w:p>
    <w:p w14:paraId="000000A3" w14:textId="1533001F" w:rsidR="0018553D" w:rsidRPr="00A73411" w:rsidRDefault="00B71066" w:rsidP="00A73411">
      <w:pPr>
        <w:numPr>
          <w:ilvl w:val="0"/>
          <w:numId w:val="1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що забезпечує формування та реалізує державну політику у сфері продовольчої безпеки держави забезпечує обов’язкову фортифікацію пшеничного борошна вищого і першого сортів, що були вироблені із зерна державних резервів і фондів до набрання чинності цим Законом.</w:t>
      </w:r>
    </w:p>
    <w:p w14:paraId="24ADB246" w14:textId="77777777" w:rsidR="00A73411" w:rsidRDefault="00A73411">
      <w:pPr>
        <w:pBdr>
          <w:top w:val="nil"/>
          <w:left w:val="nil"/>
          <w:bottom w:val="nil"/>
          <w:right w:val="nil"/>
          <w:between w:val="nil"/>
        </w:pBdr>
        <w:shd w:val="clear" w:color="auto" w:fill="FFFFFF"/>
        <w:tabs>
          <w:tab w:val="left" w:pos="993"/>
        </w:tabs>
        <w:spacing w:after="0" w:line="240" w:lineRule="auto"/>
        <w:ind w:firstLine="567"/>
        <w:rPr>
          <w:rFonts w:ascii="Times New Roman" w:eastAsia="Times New Roman" w:hAnsi="Times New Roman" w:cs="Times New Roman"/>
          <w:b/>
          <w:color w:val="000000"/>
          <w:sz w:val="28"/>
          <w:szCs w:val="28"/>
        </w:rPr>
      </w:pPr>
    </w:p>
    <w:p w14:paraId="000000A4" w14:textId="145BE6B0" w:rsidR="0018553D" w:rsidRDefault="00B71066">
      <w:pPr>
        <w:pBdr>
          <w:top w:val="nil"/>
          <w:left w:val="nil"/>
          <w:bottom w:val="nil"/>
          <w:right w:val="nil"/>
          <w:between w:val="nil"/>
        </w:pBdr>
        <w:shd w:val="clear" w:color="auto" w:fill="FFFFFF"/>
        <w:tabs>
          <w:tab w:val="left" w:pos="993"/>
        </w:tabs>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Голова Верховної Ради</w:t>
      </w:r>
    </w:p>
    <w:p w14:paraId="000000A6" w14:textId="4AF61096" w:rsidR="0018553D" w:rsidRPr="003E73DC" w:rsidRDefault="00B71066" w:rsidP="003E73DC">
      <w:pPr>
        <w:pBdr>
          <w:top w:val="nil"/>
          <w:left w:val="nil"/>
          <w:bottom w:val="nil"/>
          <w:right w:val="nil"/>
          <w:between w:val="nil"/>
        </w:pBdr>
        <w:shd w:val="clear" w:color="auto" w:fill="FFFFFF"/>
        <w:tabs>
          <w:tab w:val="left" w:pos="993"/>
        </w:tabs>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України</w:t>
      </w:r>
    </w:p>
    <w:sectPr w:rsidR="0018553D" w:rsidRPr="003E73D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BE8"/>
    <w:multiLevelType w:val="multilevel"/>
    <w:tmpl w:val="AF0278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4885BAB"/>
    <w:multiLevelType w:val="multilevel"/>
    <w:tmpl w:val="F43C6B5E"/>
    <w:lvl w:ilvl="0">
      <w:start w:val="1"/>
      <w:numFmt w:val="decimal"/>
      <w:lvlText w:val="%1."/>
      <w:lvlJc w:val="left"/>
      <w:pPr>
        <w:ind w:left="13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218F9"/>
    <w:multiLevelType w:val="multilevel"/>
    <w:tmpl w:val="87486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75C72"/>
    <w:multiLevelType w:val="multilevel"/>
    <w:tmpl w:val="ABAA25E0"/>
    <w:lvl w:ilvl="0">
      <w:start w:val="1"/>
      <w:numFmt w:val="decimal"/>
      <w:lvlText w:val="%1."/>
      <w:lvlJc w:val="left"/>
      <w:pPr>
        <w:ind w:left="927" w:hanging="360"/>
      </w:pPr>
      <w:rPr>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AC36901"/>
    <w:multiLevelType w:val="multilevel"/>
    <w:tmpl w:val="2150429C"/>
    <w:lvl w:ilvl="0">
      <w:start w:val="1"/>
      <w:numFmt w:val="decimal"/>
      <w:lvlText w:val="%1."/>
      <w:lvlJc w:val="left"/>
      <w:pPr>
        <w:ind w:left="1815" w:hanging="109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D013DC"/>
    <w:multiLevelType w:val="multilevel"/>
    <w:tmpl w:val="25744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D73388"/>
    <w:multiLevelType w:val="multilevel"/>
    <w:tmpl w:val="35DED81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2C14307"/>
    <w:multiLevelType w:val="multilevel"/>
    <w:tmpl w:val="5846E22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4764E11"/>
    <w:multiLevelType w:val="multilevel"/>
    <w:tmpl w:val="5364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044EB"/>
    <w:multiLevelType w:val="multilevel"/>
    <w:tmpl w:val="7274458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4EC76670"/>
    <w:multiLevelType w:val="multilevel"/>
    <w:tmpl w:val="65BEC6F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54895484"/>
    <w:multiLevelType w:val="multilevel"/>
    <w:tmpl w:val="0AFE1266"/>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12" w15:restartNumberingAfterBreak="0">
    <w:nsid w:val="57C73FE0"/>
    <w:multiLevelType w:val="multilevel"/>
    <w:tmpl w:val="7CFC6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014F79"/>
    <w:multiLevelType w:val="multilevel"/>
    <w:tmpl w:val="1578F30C"/>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594E5BF3"/>
    <w:multiLevelType w:val="multilevel"/>
    <w:tmpl w:val="8790356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597942A8"/>
    <w:multiLevelType w:val="multilevel"/>
    <w:tmpl w:val="AD40FE0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5A5D5D58"/>
    <w:multiLevelType w:val="multilevel"/>
    <w:tmpl w:val="6D548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266941"/>
    <w:multiLevelType w:val="multilevel"/>
    <w:tmpl w:val="6F06A2B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1537175"/>
    <w:multiLevelType w:val="multilevel"/>
    <w:tmpl w:val="AC40A45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7DCB26F3"/>
    <w:multiLevelType w:val="multilevel"/>
    <w:tmpl w:val="F7028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7"/>
  </w:num>
  <w:num w:numId="3">
    <w:abstractNumId w:val="2"/>
  </w:num>
  <w:num w:numId="4">
    <w:abstractNumId w:val="11"/>
  </w:num>
  <w:num w:numId="5">
    <w:abstractNumId w:val="0"/>
  </w:num>
  <w:num w:numId="6">
    <w:abstractNumId w:val="1"/>
  </w:num>
  <w:num w:numId="7">
    <w:abstractNumId w:val="8"/>
  </w:num>
  <w:num w:numId="8">
    <w:abstractNumId w:val="7"/>
  </w:num>
  <w:num w:numId="9">
    <w:abstractNumId w:val="19"/>
  </w:num>
  <w:num w:numId="10">
    <w:abstractNumId w:val="16"/>
  </w:num>
  <w:num w:numId="11">
    <w:abstractNumId w:val="13"/>
  </w:num>
  <w:num w:numId="12">
    <w:abstractNumId w:val="15"/>
  </w:num>
  <w:num w:numId="13">
    <w:abstractNumId w:val="18"/>
  </w:num>
  <w:num w:numId="14">
    <w:abstractNumId w:val="14"/>
  </w:num>
  <w:num w:numId="15">
    <w:abstractNumId w:val="3"/>
  </w:num>
  <w:num w:numId="16">
    <w:abstractNumId w:val="6"/>
  </w:num>
  <w:num w:numId="17">
    <w:abstractNumId w:val="9"/>
  </w:num>
  <w:num w:numId="18">
    <w:abstractNumId w:val="1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3D"/>
    <w:rsid w:val="0018553D"/>
    <w:rsid w:val="003E73DC"/>
    <w:rsid w:val="008B5431"/>
    <w:rsid w:val="008C67A2"/>
    <w:rsid w:val="00A73411"/>
    <w:rsid w:val="00B710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8C0"/>
  <w15:docId w15:val="{D0F8899B-7C5E-B247-9EFA-4A8C08F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unhideWhenUsed/>
    <w:rsid w:val="00D5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D55E1B"/>
    <w:rPr>
      <w:rFonts w:ascii="Courier New" w:eastAsia="Times New Roman" w:hAnsi="Courier New" w:cs="Courier New"/>
      <w:sz w:val="20"/>
      <w:szCs w:val="20"/>
      <w:lang w:eastAsia="uk-UA"/>
    </w:rPr>
  </w:style>
  <w:style w:type="character" w:customStyle="1" w:styleId="apple-converted-space">
    <w:name w:val="apple-converted-space"/>
    <w:basedOn w:val="a0"/>
    <w:rsid w:val="00F44B8F"/>
  </w:style>
  <w:style w:type="character" w:customStyle="1" w:styleId="rvts9">
    <w:name w:val="rvts9"/>
    <w:basedOn w:val="a0"/>
    <w:rsid w:val="00F44B8F"/>
  </w:style>
  <w:style w:type="paragraph" w:customStyle="1" w:styleId="rvps2">
    <w:name w:val="rvps2"/>
    <w:basedOn w:val="a"/>
    <w:rsid w:val="00F44B8F"/>
    <w:pPr>
      <w:suppressAutoHyphens/>
      <w:spacing w:before="280" w:after="280" w:line="240" w:lineRule="auto"/>
    </w:pPr>
    <w:rPr>
      <w:rFonts w:ascii="Times New Roman" w:eastAsia="Times New Roman" w:hAnsi="Times New Roman"/>
      <w:sz w:val="24"/>
      <w:szCs w:val="24"/>
      <w:lang w:eastAsia="ar-SA"/>
    </w:rPr>
  </w:style>
  <w:style w:type="character" w:styleId="a4">
    <w:name w:val="Hyperlink"/>
    <w:basedOn w:val="a0"/>
    <w:uiPriority w:val="99"/>
    <w:semiHidden/>
    <w:unhideWhenUsed/>
    <w:rsid w:val="00103D73"/>
    <w:rPr>
      <w:color w:val="0000FF"/>
      <w:u w:val="single"/>
    </w:rPr>
  </w:style>
  <w:style w:type="paragraph" w:styleId="a5">
    <w:name w:val="List Paragraph"/>
    <w:basedOn w:val="a"/>
    <w:uiPriority w:val="63"/>
    <w:qFormat/>
    <w:rsid w:val="00043A5C"/>
    <w:pPr>
      <w:ind w:left="720"/>
      <w:contextualSpacing/>
    </w:pPr>
  </w:style>
  <w:style w:type="paragraph" w:styleId="a6">
    <w:name w:val="Balloon Text"/>
    <w:basedOn w:val="a"/>
    <w:link w:val="a7"/>
    <w:uiPriority w:val="99"/>
    <w:semiHidden/>
    <w:unhideWhenUsed/>
    <w:rsid w:val="008C66D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C66DC"/>
    <w:rPr>
      <w:rFonts w:ascii="Tahoma" w:hAnsi="Tahoma" w:cs="Tahoma"/>
      <w:sz w:val="16"/>
      <w:szCs w:val="16"/>
    </w:rPr>
  </w:style>
  <w:style w:type="character" w:customStyle="1" w:styleId="notranslate">
    <w:name w:val="notranslate"/>
    <w:rsid w:val="00433DCE"/>
  </w:style>
  <w:style w:type="character" w:styleId="a8">
    <w:name w:val="Emphasis"/>
    <w:basedOn w:val="a0"/>
    <w:uiPriority w:val="20"/>
    <w:qFormat/>
    <w:rsid w:val="00DB7BB2"/>
    <w:rPr>
      <w:i/>
      <w:iCs/>
    </w:rPr>
  </w:style>
  <w:style w:type="character" w:styleId="a9">
    <w:name w:val="annotation reference"/>
    <w:basedOn w:val="a0"/>
    <w:uiPriority w:val="99"/>
    <w:semiHidden/>
    <w:unhideWhenUsed/>
    <w:rsid w:val="00FE411E"/>
    <w:rPr>
      <w:sz w:val="16"/>
      <w:szCs w:val="16"/>
    </w:rPr>
  </w:style>
  <w:style w:type="paragraph" w:styleId="aa">
    <w:name w:val="annotation text"/>
    <w:basedOn w:val="a"/>
    <w:link w:val="ab"/>
    <w:uiPriority w:val="99"/>
    <w:semiHidden/>
    <w:unhideWhenUsed/>
    <w:rsid w:val="00FE411E"/>
    <w:pPr>
      <w:spacing w:line="240" w:lineRule="auto"/>
    </w:pPr>
    <w:rPr>
      <w:sz w:val="20"/>
      <w:szCs w:val="20"/>
    </w:rPr>
  </w:style>
  <w:style w:type="character" w:customStyle="1" w:styleId="ab">
    <w:name w:val="Текст примітки Знак"/>
    <w:basedOn w:val="a0"/>
    <w:link w:val="aa"/>
    <w:uiPriority w:val="99"/>
    <w:semiHidden/>
    <w:rsid w:val="00FE411E"/>
    <w:rPr>
      <w:sz w:val="20"/>
      <w:szCs w:val="20"/>
    </w:rPr>
  </w:style>
  <w:style w:type="paragraph" w:styleId="ac">
    <w:name w:val="annotation subject"/>
    <w:basedOn w:val="aa"/>
    <w:next w:val="aa"/>
    <w:link w:val="ad"/>
    <w:uiPriority w:val="99"/>
    <w:semiHidden/>
    <w:unhideWhenUsed/>
    <w:rsid w:val="00FE411E"/>
    <w:rPr>
      <w:b/>
      <w:bCs/>
    </w:rPr>
  </w:style>
  <w:style w:type="character" w:customStyle="1" w:styleId="ad">
    <w:name w:val="Тема примітки Знак"/>
    <w:basedOn w:val="ab"/>
    <w:link w:val="ac"/>
    <w:uiPriority w:val="99"/>
    <w:semiHidden/>
    <w:rsid w:val="00FE411E"/>
    <w:rPr>
      <w:b/>
      <w:bCs/>
      <w:sz w:val="20"/>
      <w:szCs w:val="20"/>
    </w:rPr>
  </w:style>
  <w:style w:type="paragraph" w:styleId="ae">
    <w:name w:val="No Spacing"/>
    <w:uiPriority w:val="1"/>
    <w:qFormat/>
    <w:rsid w:val="00ED71D0"/>
    <w:pPr>
      <w:spacing w:after="0" w:line="240" w:lineRule="auto"/>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zakon3.rada.gov.ua/laws/show/771/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YLSmqwCyDtPenjMc139H1qzk6VQ==">AMUW2mV4NM3gIG3Ju7tAJ8LoNPzRYeCnmzrMLp4PAYAvKJQvUwXYLIf3qvEsS/mynygpMI11Gr/x7So0yXnPfQ7v/DsncJD6UaU7A/3OdJKtWUQE8oWrVcLn5eCpc+FuHkvKtWUL4p3Bbv5FOT8/0yUbvU7/mfeJB7wMeOd8iMD8VtgMcM32f1ub19sTC+7rFlMD3utowl2iQzYJlahyUiDCx5NkS/VAy1oKcSlS9uL1M6m5MQ4i+KTk0bifBzNGmLRtis7e2F33HzS0bqsRyEEo9PDza5tuZRZETVjiiNqtNhE3uq4tBOQ/MVqcW0zxli8cmCcngJ7iN3VUvEH4K7bIijnxryzRezleaqpANUycyuOd/gGEWlRfU+SIJ179/4EGZsYkbyOC3YO06ZEgPJj9tXs+oZ43z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B84B2-E90E-405B-83AB-A5C0EB1FFD72}">
  <ds:schemaRefs>
    <ds:schemaRef ds:uri="http://schemas.microsoft.com/sharepoint/v3/contenttype/forms"/>
  </ds:schemaRefs>
</ds:datastoreItem>
</file>

<file path=customXml/itemProps2.xml><?xml version="1.0" encoding="utf-8"?>
<ds:datastoreItem xmlns:ds="http://schemas.openxmlformats.org/officeDocument/2006/customXml" ds:itemID="{03600631-D8D2-4590-9A05-D299D2A6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1339095-01CA-4C07-9359-7D7548AA2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6900</Words>
  <Characters>3934</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2021-06-15T07:19:00Z</dcterms:created>
  <dcterms:modified xsi:type="dcterms:W3CDTF">2021-06-15T07:19:00Z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