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FE6" w:rsidRDefault="008B677B" w:rsidP="00E24B49">
      <w:pPr>
        <w:widowControl w:val="0"/>
        <w:jc w:val="center"/>
        <w:rPr>
          <w:snapToGrid w:val="0"/>
        </w:rPr>
      </w:pPr>
      <w:bookmarkStart w:id="0" w:name="_GoBack"/>
      <w:bookmarkEnd w:id="0"/>
      <w:r>
        <w:rPr>
          <w:noProof/>
          <w:lang w:eastAsia="uk-UA"/>
        </w:rPr>
        <w:drawing>
          <wp:inline distT="0" distB="0" distL="0" distR="0">
            <wp:extent cx="800100" cy="746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46760"/>
                    </a:xfrm>
                    <a:prstGeom prst="rect">
                      <a:avLst/>
                    </a:prstGeom>
                    <a:noFill/>
                    <a:ln>
                      <a:noFill/>
                    </a:ln>
                  </pic:spPr>
                </pic:pic>
              </a:graphicData>
            </a:graphic>
          </wp:inline>
        </w:drawing>
      </w:r>
    </w:p>
    <w:p w:rsidR="00652FE6" w:rsidRPr="008B6885" w:rsidRDefault="00652FE6" w:rsidP="00E24B49">
      <w:pPr>
        <w:jc w:val="center"/>
        <w:outlineLvl w:val="0"/>
        <w:rPr>
          <w:b/>
          <w:i/>
          <w:sz w:val="36"/>
          <w:szCs w:val="36"/>
        </w:rPr>
      </w:pPr>
      <w:r w:rsidRPr="008B6885">
        <w:rPr>
          <w:b/>
          <w:i/>
          <w:sz w:val="36"/>
          <w:szCs w:val="36"/>
        </w:rPr>
        <w:t>НАРОДНИЙ  ДЕПУТАТ  УКРАЇНИ</w:t>
      </w:r>
    </w:p>
    <w:p w:rsidR="00652FE6" w:rsidRDefault="008B677B" w:rsidP="00E24B49">
      <w:pPr>
        <w:rPr>
          <w:sz w:val="28"/>
        </w:rPr>
      </w:pPr>
      <w:r>
        <w:rPr>
          <w:noProof/>
          <w:lang w:eastAsia="uk-UA"/>
        </w:rPr>
        <mc:AlternateContent>
          <mc:Choice Requires="wps">
            <w:drawing>
              <wp:anchor distT="4294967295" distB="4294967295" distL="114300" distR="114300" simplePos="0" relativeHeight="251658240" behindDoc="0" locked="0" layoutInCell="0" allowOverlap="1">
                <wp:simplePos x="0" y="0"/>
                <wp:positionH relativeFrom="column">
                  <wp:posOffset>0</wp:posOffset>
                </wp:positionH>
                <wp:positionV relativeFrom="paragraph">
                  <wp:posOffset>53339</wp:posOffset>
                </wp:positionV>
                <wp:extent cx="3891915" cy="0"/>
                <wp:effectExtent l="0" t="19050" r="2476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9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AEF02"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2pt" to="306.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AeGQIAADQEAAAOAAAAZHJzL2Uyb0RvYy54bWysU8GO2jAQvVfqP1i+QxI2Sy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" o:allowincell="f" strokeweight="3pt">
                <v:stroke linestyle="thinThin"/>
              </v:line>
            </w:pict>
          </mc:Fallback>
        </mc:AlternateContent>
      </w:r>
    </w:p>
    <w:p w:rsidR="00652FE6" w:rsidRDefault="00652FE6" w:rsidP="00E24B49">
      <w:r>
        <w:rPr>
          <w:sz w:val="24"/>
          <w:szCs w:val="24"/>
        </w:rPr>
        <w:t>№____________ від ___________2021р.</w:t>
      </w:r>
    </w:p>
    <w:p w:rsidR="00652FE6" w:rsidRDefault="00652FE6" w:rsidP="00E24B49"/>
    <w:p w:rsidR="00652FE6" w:rsidRDefault="00652FE6" w:rsidP="00E24B49">
      <w:pPr>
        <w:widowControl w:val="0"/>
        <w:jc w:val="right"/>
        <w:outlineLvl w:val="0"/>
        <w:rPr>
          <w:b/>
          <w:i/>
          <w:snapToGrid w:val="0"/>
          <w:sz w:val="28"/>
        </w:rPr>
      </w:pPr>
    </w:p>
    <w:p w:rsidR="00652FE6" w:rsidRPr="00490589" w:rsidRDefault="00652FE6" w:rsidP="00E24B49">
      <w:pPr>
        <w:widowControl w:val="0"/>
        <w:jc w:val="right"/>
        <w:outlineLvl w:val="0"/>
        <w:rPr>
          <w:b/>
          <w:i/>
          <w:snapToGrid w:val="0"/>
          <w:sz w:val="28"/>
        </w:rPr>
      </w:pPr>
      <w:r w:rsidRPr="00490589">
        <w:rPr>
          <w:b/>
          <w:i/>
          <w:snapToGrid w:val="0"/>
          <w:sz w:val="28"/>
        </w:rPr>
        <w:t>ВЕРХОВНА РАДА УКРАЇНИ</w:t>
      </w:r>
    </w:p>
    <w:p w:rsidR="00652FE6" w:rsidRDefault="00652FE6" w:rsidP="00E24B49">
      <w:pPr>
        <w:widowControl w:val="0"/>
        <w:jc w:val="right"/>
        <w:outlineLvl w:val="0"/>
        <w:rPr>
          <w:b/>
          <w:snapToGrid w:val="0"/>
          <w:sz w:val="28"/>
        </w:rPr>
      </w:pPr>
    </w:p>
    <w:p w:rsidR="00652FE6" w:rsidRDefault="00652FE6" w:rsidP="00413012">
      <w:pPr>
        <w:pStyle w:val="StyleZakonu"/>
        <w:spacing w:after="0" w:line="240" w:lineRule="auto"/>
        <w:ind w:firstLine="550"/>
        <w:rPr>
          <w:sz w:val="28"/>
          <w:szCs w:val="28"/>
        </w:rPr>
      </w:pPr>
    </w:p>
    <w:p w:rsidR="00652FE6" w:rsidRDefault="00652FE6" w:rsidP="00413012">
      <w:pPr>
        <w:pStyle w:val="StyleZakonu"/>
        <w:spacing w:after="0" w:line="240" w:lineRule="auto"/>
        <w:ind w:firstLine="550"/>
        <w:rPr>
          <w:sz w:val="28"/>
          <w:szCs w:val="28"/>
        </w:rPr>
      </w:pPr>
    </w:p>
    <w:p w:rsidR="00652FE6" w:rsidRDefault="00652FE6" w:rsidP="00413012">
      <w:pPr>
        <w:pStyle w:val="StyleZakonu"/>
        <w:spacing w:after="0" w:line="240" w:lineRule="auto"/>
        <w:ind w:firstLine="550"/>
        <w:rPr>
          <w:sz w:val="28"/>
          <w:szCs w:val="28"/>
        </w:rPr>
      </w:pPr>
    </w:p>
    <w:p w:rsidR="00652FE6" w:rsidRDefault="00652FE6" w:rsidP="004D5543">
      <w:pPr>
        <w:ind w:firstLine="550"/>
        <w:jc w:val="both"/>
      </w:pPr>
      <w:r w:rsidRPr="0025197E">
        <w:rPr>
          <w:sz w:val="28"/>
          <w:szCs w:val="28"/>
        </w:rPr>
        <w:t xml:space="preserve">Керуючись статтею 93 Конституції України та статтею 48 Регламенту Верховної Ради України,  на розгляд Верховної Ради України вноситься проект постанови Верховної Ради України «Про скасування рішення Верховної Ради України від 15 червня 2021 року про прийняття в цілому проекту закону України </w:t>
      </w:r>
      <w:r>
        <w:rPr>
          <w:sz w:val="28"/>
          <w:szCs w:val="28"/>
        </w:rPr>
        <w:t>«</w:t>
      </w:r>
      <w:r>
        <w:rPr>
          <w:sz w:val="28"/>
        </w:rPr>
        <w:t xml:space="preserve">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w:t>
      </w:r>
      <w:r>
        <w:rPr>
          <w:sz w:val="28"/>
          <w:szCs w:val="28"/>
        </w:rPr>
        <w:t>(реєстр.№5156</w:t>
      </w:r>
      <w:r w:rsidRPr="0025197E">
        <w:rPr>
          <w:sz w:val="28"/>
          <w:szCs w:val="28"/>
        </w:rPr>
        <w:t xml:space="preserve"> від 25.02.2021)».</w:t>
      </w:r>
    </w:p>
    <w:p w:rsidR="00652FE6" w:rsidRDefault="00652FE6" w:rsidP="0025197E">
      <w:pPr>
        <w:ind w:firstLine="550"/>
        <w:jc w:val="both"/>
        <w:rPr>
          <w:sz w:val="28"/>
          <w:szCs w:val="28"/>
        </w:rPr>
      </w:pPr>
    </w:p>
    <w:p w:rsidR="00652FE6" w:rsidRPr="002857AD" w:rsidRDefault="00652FE6" w:rsidP="00413012">
      <w:pPr>
        <w:spacing w:before="120" w:after="120"/>
        <w:ind w:firstLine="550"/>
        <w:jc w:val="both"/>
        <w:rPr>
          <w:sz w:val="28"/>
          <w:szCs w:val="28"/>
          <w:lang w:val="ru-RU"/>
        </w:rPr>
      </w:pPr>
      <w:r w:rsidRPr="002857AD">
        <w:rPr>
          <w:sz w:val="28"/>
          <w:szCs w:val="28"/>
        </w:rPr>
        <w:t>Доповідати зазначений проект постанови під час його розгляду на пленарному засіданні Верховної Ради України буде народний депутат України</w:t>
      </w:r>
      <w:r w:rsidRPr="002857AD">
        <w:rPr>
          <w:sz w:val="28"/>
          <w:szCs w:val="28"/>
          <w:lang w:val="ru-RU"/>
        </w:rPr>
        <w:t xml:space="preserve"> </w:t>
      </w:r>
      <w:r w:rsidRPr="002857AD">
        <w:rPr>
          <w:sz w:val="28"/>
          <w:szCs w:val="28"/>
        </w:rPr>
        <w:t>Івченко В.Є.</w:t>
      </w:r>
    </w:p>
    <w:p w:rsidR="00652FE6" w:rsidRPr="00491919" w:rsidRDefault="00652FE6" w:rsidP="00E24B49">
      <w:pPr>
        <w:spacing w:before="120" w:after="120"/>
        <w:ind w:firstLine="709"/>
        <w:jc w:val="both"/>
        <w:rPr>
          <w:sz w:val="28"/>
          <w:szCs w:val="28"/>
          <w:lang w:val="ru-RU"/>
        </w:rPr>
      </w:pPr>
    </w:p>
    <w:p w:rsidR="00652FE6" w:rsidRPr="00E24B49" w:rsidRDefault="00652FE6" w:rsidP="00E24B49">
      <w:pPr>
        <w:pStyle w:val="a6"/>
        <w:tabs>
          <w:tab w:val="left" w:pos="709"/>
        </w:tabs>
        <w:spacing w:before="0" w:beforeAutospacing="0" w:after="120" w:afterAutospacing="0"/>
        <w:ind w:firstLine="709"/>
        <w:rPr>
          <w:bCs/>
          <w:sz w:val="28"/>
          <w:szCs w:val="28"/>
          <w:u w:val="single"/>
          <w:lang w:val="uk-UA"/>
        </w:rPr>
      </w:pPr>
      <w:r w:rsidRPr="00E24B49">
        <w:rPr>
          <w:bCs/>
          <w:sz w:val="28"/>
          <w:szCs w:val="28"/>
          <w:u w:val="single"/>
          <w:lang w:val="uk-UA"/>
        </w:rPr>
        <w:t>Додатки:</w:t>
      </w:r>
    </w:p>
    <w:p w:rsidR="00652FE6" w:rsidRDefault="00652FE6" w:rsidP="00E24B49">
      <w:pPr>
        <w:pStyle w:val="a6"/>
        <w:tabs>
          <w:tab w:val="left" w:pos="1134"/>
        </w:tabs>
        <w:spacing w:before="0" w:beforeAutospacing="0" w:after="0" w:afterAutospacing="0"/>
        <w:ind w:firstLine="720"/>
        <w:rPr>
          <w:sz w:val="28"/>
          <w:szCs w:val="28"/>
          <w:lang w:val="uk-UA"/>
        </w:rPr>
      </w:pPr>
      <w:r w:rsidRPr="002466CC">
        <w:rPr>
          <w:sz w:val="28"/>
          <w:szCs w:val="28"/>
          <w:lang w:val="uk-UA"/>
        </w:rPr>
        <w:t>1.</w:t>
      </w:r>
      <w:r>
        <w:rPr>
          <w:sz w:val="28"/>
          <w:szCs w:val="28"/>
          <w:lang w:val="uk-UA"/>
        </w:rPr>
        <w:tab/>
      </w:r>
      <w:r w:rsidRPr="002466CC">
        <w:rPr>
          <w:sz w:val="28"/>
          <w:szCs w:val="28"/>
          <w:lang w:val="uk-UA"/>
        </w:rPr>
        <w:t xml:space="preserve">Проект </w:t>
      </w:r>
      <w:r>
        <w:rPr>
          <w:sz w:val="28"/>
          <w:szCs w:val="28"/>
          <w:lang w:val="uk-UA"/>
        </w:rPr>
        <w:t>постанови</w:t>
      </w:r>
      <w:r w:rsidRPr="002466CC">
        <w:rPr>
          <w:sz w:val="28"/>
          <w:szCs w:val="28"/>
          <w:lang w:val="uk-UA"/>
        </w:rPr>
        <w:t xml:space="preserve"> на </w:t>
      </w:r>
      <w:r>
        <w:rPr>
          <w:sz w:val="28"/>
          <w:szCs w:val="28"/>
          <w:lang w:val="uk-UA"/>
        </w:rPr>
        <w:t xml:space="preserve">1 </w:t>
      </w:r>
      <w:r w:rsidRPr="002466CC">
        <w:rPr>
          <w:sz w:val="28"/>
          <w:szCs w:val="28"/>
          <w:lang w:val="uk-UA"/>
        </w:rPr>
        <w:t>арк</w:t>
      </w:r>
      <w:r>
        <w:rPr>
          <w:sz w:val="28"/>
          <w:szCs w:val="28"/>
          <w:lang w:val="uk-UA"/>
        </w:rPr>
        <w:t>.</w:t>
      </w:r>
    </w:p>
    <w:p w:rsidR="00652FE6" w:rsidRDefault="00652FE6" w:rsidP="00E24B49">
      <w:pPr>
        <w:pStyle w:val="a6"/>
        <w:tabs>
          <w:tab w:val="left" w:pos="1134"/>
        </w:tabs>
        <w:spacing w:before="0" w:beforeAutospacing="0" w:after="0" w:afterAutospacing="0"/>
        <w:ind w:firstLine="720"/>
        <w:rPr>
          <w:sz w:val="28"/>
          <w:szCs w:val="28"/>
          <w:lang w:val="uk-UA"/>
        </w:rPr>
      </w:pPr>
      <w:r>
        <w:rPr>
          <w:sz w:val="28"/>
          <w:szCs w:val="28"/>
          <w:lang w:val="uk-UA"/>
        </w:rPr>
        <w:t>2</w:t>
      </w:r>
      <w:r w:rsidRPr="002466CC">
        <w:rPr>
          <w:sz w:val="28"/>
          <w:szCs w:val="28"/>
          <w:lang w:val="uk-UA"/>
        </w:rPr>
        <w:t>.</w:t>
      </w:r>
      <w:r>
        <w:rPr>
          <w:sz w:val="28"/>
          <w:szCs w:val="28"/>
          <w:lang w:val="uk-UA"/>
        </w:rPr>
        <w:tab/>
      </w:r>
      <w:r w:rsidRPr="002466CC">
        <w:rPr>
          <w:sz w:val="28"/>
          <w:szCs w:val="28"/>
          <w:lang w:val="uk-UA"/>
        </w:rPr>
        <w:t xml:space="preserve">Пояснювальна записка на </w:t>
      </w:r>
      <w:r>
        <w:rPr>
          <w:sz w:val="28"/>
          <w:szCs w:val="28"/>
          <w:lang w:val="uk-UA"/>
        </w:rPr>
        <w:t>2</w:t>
      </w:r>
      <w:r w:rsidRPr="002466CC">
        <w:rPr>
          <w:sz w:val="28"/>
          <w:szCs w:val="28"/>
          <w:lang w:val="uk-UA"/>
        </w:rPr>
        <w:t xml:space="preserve"> арк</w:t>
      </w:r>
      <w:r>
        <w:rPr>
          <w:sz w:val="28"/>
          <w:szCs w:val="28"/>
          <w:lang w:val="uk-UA"/>
        </w:rPr>
        <w:t>.</w:t>
      </w:r>
    </w:p>
    <w:p w:rsidR="00652FE6" w:rsidRDefault="00652FE6" w:rsidP="00E24B49">
      <w:pPr>
        <w:pStyle w:val="a6"/>
        <w:tabs>
          <w:tab w:val="left" w:pos="1134"/>
        </w:tabs>
        <w:spacing w:before="0" w:beforeAutospacing="0" w:after="0" w:afterAutospacing="0"/>
        <w:ind w:firstLine="720"/>
        <w:rPr>
          <w:sz w:val="28"/>
          <w:szCs w:val="28"/>
          <w:lang w:val="uk-UA"/>
        </w:rPr>
      </w:pPr>
      <w:r>
        <w:rPr>
          <w:sz w:val="28"/>
          <w:szCs w:val="28"/>
          <w:lang w:val="uk-UA"/>
        </w:rPr>
        <w:t>3</w:t>
      </w:r>
      <w:r w:rsidRPr="003E7228">
        <w:rPr>
          <w:sz w:val="28"/>
          <w:szCs w:val="28"/>
          <w:lang w:val="uk-UA"/>
        </w:rPr>
        <w:t>.</w:t>
      </w:r>
      <w:r w:rsidRPr="003E7228">
        <w:rPr>
          <w:sz w:val="28"/>
          <w:szCs w:val="28"/>
          <w:lang w:val="uk-UA"/>
        </w:rPr>
        <w:tab/>
      </w:r>
      <w:r>
        <w:rPr>
          <w:sz w:val="28"/>
          <w:szCs w:val="28"/>
          <w:lang w:val="uk-UA"/>
        </w:rPr>
        <w:t>Заява на 2 арк.</w:t>
      </w:r>
    </w:p>
    <w:p w:rsidR="00652FE6" w:rsidRDefault="00652FE6" w:rsidP="00E24B49">
      <w:pPr>
        <w:pStyle w:val="a5"/>
        <w:spacing w:before="20" w:after="20"/>
        <w:ind w:firstLine="0"/>
        <w:jc w:val="left"/>
        <w:rPr>
          <w:rFonts w:ascii="Times New Roman" w:hAnsi="Times New Roman"/>
          <w:sz w:val="28"/>
          <w:szCs w:val="28"/>
        </w:rPr>
      </w:pPr>
    </w:p>
    <w:p w:rsidR="00652FE6" w:rsidRDefault="00652FE6" w:rsidP="00E24B49">
      <w:pPr>
        <w:pStyle w:val="a5"/>
        <w:spacing w:before="20" w:after="20"/>
        <w:ind w:firstLine="0"/>
        <w:jc w:val="left"/>
        <w:rPr>
          <w:rFonts w:ascii="Times New Roman" w:hAnsi="Times New Roman"/>
          <w:sz w:val="28"/>
          <w:szCs w:val="28"/>
        </w:rPr>
      </w:pPr>
    </w:p>
    <w:p w:rsidR="00652FE6" w:rsidRDefault="00652FE6" w:rsidP="00E24B49">
      <w:pPr>
        <w:pStyle w:val="a5"/>
        <w:spacing w:before="20" w:after="20"/>
        <w:ind w:firstLine="0"/>
        <w:jc w:val="left"/>
        <w:rPr>
          <w:rFonts w:ascii="Times New Roman" w:hAnsi="Times New Roman"/>
          <w:sz w:val="28"/>
          <w:szCs w:val="28"/>
        </w:rPr>
      </w:pPr>
    </w:p>
    <w:p w:rsidR="00652FE6" w:rsidRDefault="00652FE6" w:rsidP="00E24B49">
      <w:pPr>
        <w:spacing w:before="20" w:after="20"/>
        <w:rPr>
          <w:b/>
          <w:sz w:val="28"/>
          <w:szCs w:val="28"/>
        </w:rPr>
      </w:pPr>
      <w:r w:rsidRPr="00284B2B">
        <w:rPr>
          <w:b/>
          <w:sz w:val="28"/>
          <w:szCs w:val="28"/>
        </w:rPr>
        <w:t>Народн</w:t>
      </w:r>
      <w:r>
        <w:rPr>
          <w:b/>
          <w:sz w:val="28"/>
          <w:szCs w:val="28"/>
        </w:rPr>
        <w:t xml:space="preserve">ий депутат </w:t>
      </w:r>
      <w:r w:rsidRPr="00284B2B">
        <w:rPr>
          <w:b/>
          <w:sz w:val="28"/>
          <w:szCs w:val="28"/>
        </w:rPr>
        <w:t xml:space="preserve"> </w:t>
      </w:r>
      <w:r>
        <w:rPr>
          <w:b/>
          <w:sz w:val="28"/>
          <w:szCs w:val="28"/>
        </w:rPr>
        <w:t xml:space="preserve">України </w:t>
      </w:r>
      <w:r>
        <w:rPr>
          <w:b/>
          <w:sz w:val="28"/>
          <w:szCs w:val="28"/>
        </w:rPr>
        <w:tab/>
      </w:r>
      <w:r>
        <w:rPr>
          <w:b/>
          <w:sz w:val="28"/>
          <w:szCs w:val="28"/>
        </w:rPr>
        <w:tab/>
      </w:r>
      <w:r>
        <w:rPr>
          <w:b/>
          <w:sz w:val="28"/>
          <w:szCs w:val="28"/>
        </w:rPr>
        <w:tab/>
        <w:t>ІВЧЕНКО В.Є. (посв.№185)</w:t>
      </w:r>
    </w:p>
    <w:p w:rsidR="00652FE6" w:rsidRPr="00284B2B" w:rsidRDefault="00652FE6" w:rsidP="00C34429">
      <w:pPr>
        <w:spacing w:before="20" w:after="20"/>
        <w:ind w:left="4956" w:firstLine="708"/>
        <w:rPr>
          <w:b/>
          <w:sz w:val="28"/>
          <w:szCs w:val="28"/>
        </w:rPr>
      </w:pPr>
      <w:r>
        <w:rPr>
          <w:b/>
          <w:sz w:val="28"/>
          <w:szCs w:val="28"/>
        </w:rPr>
        <w:t>КИРИЛЕНКО І.Г.</w:t>
      </w:r>
    </w:p>
    <w:p w:rsidR="00652FE6" w:rsidRDefault="00652FE6"/>
    <w:sectPr w:rsidR="00652FE6" w:rsidSect="00C03508">
      <w:headerReference w:type="even" r:id="rId10"/>
      <w:headerReference w:type="default" r:id="rId11"/>
      <w:pgSz w:w="11906" w:h="16838" w:code="9"/>
      <w:pgMar w:top="1134" w:right="851"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7CD" w:rsidRDefault="000017CD" w:rsidP="00685E2D">
      <w:r>
        <w:separator/>
      </w:r>
    </w:p>
  </w:endnote>
  <w:endnote w:type="continuationSeparator" w:id="0">
    <w:p w:rsidR="000017CD" w:rsidRDefault="000017CD" w:rsidP="0068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7CD" w:rsidRDefault="000017CD" w:rsidP="00685E2D">
      <w:r>
        <w:separator/>
      </w:r>
    </w:p>
  </w:footnote>
  <w:footnote w:type="continuationSeparator" w:id="0">
    <w:p w:rsidR="000017CD" w:rsidRDefault="000017CD" w:rsidP="00685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FE6" w:rsidRDefault="00B44073">
    <w:pPr>
      <w:framePr w:wrap="around" w:vAnchor="text" w:hAnchor="margin" w:xAlign="center" w:y="1"/>
    </w:pPr>
    <w:r>
      <w:rPr>
        <w:noProof/>
      </w:rPr>
      <w:fldChar w:fldCharType="begin"/>
    </w:r>
    <w:r>
      <w:rPr>
        <w:noProof/>
      </w:rPr>
      <w:instrText xml:space="preserve">PAGE  </w:instrText>
    </w:r>
    <w:r>
      <w:rPr>
        <w:noProof/>
      </w:rPr>
      <w:fldChar w:fldCharType="separate"/>
    </w:r>
    <w:r w:rsidR="00652FE6">
      <w:rPr>
        <w:noProof/>
      </w:rPr>
      <w:t>1</w:t>
    </w:r>
    <w:r>
      <w:rPr>
        <w:noProof/>
      </w:rPr>
      <w:fldChar w:fldCharType="end"/>
    </w:r>
  </w:p>
  <w:p w:rsidR="00652FE6" w:rsidRDefault="00652FE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FE6" w:rsidRDefault="00B44073">
    <w:pPr>
      <w:framePr w:wrap="around" w:vAnchor="text" w:hAnchor="margin" w:xAlign="center" w:y="1"/>
    </w:pPr>
    <w:r>
      <w:rPr>
        <w:noProof/>
      </w:rPr>
      <w:fldChar w:fldCharType="begin"/>
    </w:r>
    <w:r>
      <w:rPr>
        <w:noProof/>
      </w:rPr>
      <w:instrText xml:space="preserve">PAGE  </w:instrText>
    </w:r>
    <w:r>
      <w:rPr>
        <w:noProof/>
      </w:rPr>
      <w:fldChar w:fldCharType="separate"/>
    </w:r>
    <w:r w:rsidR="00652FE6">
      <w:rPr>
        <w:noProof/>
      </w:rPr>
      <w:t>2</w:t>
    </w:r>
    <w:r>
      <w:rPr>
        <w:noProof/>
      </w:rPr>
      <w:fldChar w:fldCharType="end"/>
    </w:r>
  </w:p>
  <w:p w:rsidR="00652FE6" w:rsidRDefault="00652F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49"/>
    <w:rsid w:val="000017CD"/>
    <w:rsid w:val="00012057"/>
    <w:rsid w:val="00045AFB"/>
    <w:rsid w:val="000561DF"/>
    <w:rsid w:val="00072EB1"/>
    <w:rsid w:val="0009275A"/>
    <w:rsid w:val="000B37FC"/>
    <w:rsid w:val="000E1FA6"/>
    <w:rsid w:val="000F3650"/>
    <w:rsid w:val="00170D8F"/>
    <w:rsid w:val="00202368"/>
    <w:rsid w:val="002466CC"/>
    <w:rsid w:val="0025197E"/>
    <w:rsid w:val="00262E94"/>
    <w:rsid w:val="00284B2B"/>
    <w:rsid w:val="002857AD"/>
    <w:rsid w:val="002B599D"/>
    <w:rsid w:val="002C7451"/>
    <w:rsid w:val="00300D39"/>
    <w:rsid w:val="00305514"/>
    <w:rsid w:val="003A002C"/>
    <w:rsid w:val="003A3B84"/>
    <w:rsid w:val="003E7228"/>
    <w:rsid w:val="00402661"/>
    <w:rsid w:val="00413012"/>
    <w:rsid w:val="0048375C"/>
    <w:rsid w:val="00485454"/>
    <w:rsid w:val="00490589"/>
    <w:rsid w:val="00491919"/>
    <w:rsid w:val="004A7F96"/>
    <w:rsid w:val="004D5543"/>
    <w:rsid w:val="00551B20"/>
    <w:rsid w:val="00557732"/>
    <w:rsid w:val="005F6818"/>
    <w:rsid w:val="00652FE6"/>
    <w:rsid w:val="00685E2D"/>
    <w:rsid w:val="006D5BD5"/>
    <w:rsid w:val="0072480B"/>
    <w:rsid w:val="00753C78"/>
    <w:rsid w:val="00774078"/>
    <w:rsid w:val="00775AF4"/>
    <w:rsid w:val="0079569C"/>
    <w:rsid w:val="007D19B0"/>
    <w:rsid w:val="007F244F"/>
    <w:rsid w:val="00815932"/>
    <w:rsid w:val="008B677B"/>
    <w:rsid w:val="008B6885"/>
    <w:rsid w:val="008C7A6F"/>
    <w:rsid w:val="008D18CF"/>
    <w:rsid w:val="008F6520"/>
    <w:rsid w:val="00901D82"/>
    <w:rsid w:val="00911364"/>
    <w:rsid w:val="00924747"/>
    <w:rsid w:val="00A3066A"/>
    <w:rsid w:val="00A367D4"/>
    <w:rsid w:val="00A56DDD"/>
    <w:rsid w:val="00A650B5"/>
    <w:rsid w:val="00A87476"/>
    <w:rsid w:val="00AA31A6"/>
    <w:rsid w:val="00AF732F"/>
    <w:rsid w:val="00B12ECC"/>
    <w:rsid w:val="00B1740B"/>
    <w:rsid w:val="00B44073"/>
    <w:rsid w:val="00BA3703"/>
    <w:rsid w:val="00BB7C2A"/>
    <w:rsid w:val="00BF7BE5"/>
    <w:rsid w:val="00C03508"/>
    <w:rsid w:val="00C34429"/>
    <w:rsid w:val="00C61A0A"/>
    <w:rsid w:val="00D224F0"/>
    <w:rsid w:val="00D90518"/>
    <w:rsid w:val="00D91EB3"/>
    <w:rsid w:val="00DC04F2"/>
    <w:rsid w:val="00DC6A88"/>
    <w:rsid w:val="00DF2FB7"/>
    <w:rsid w:val="00E24B49"/>
    <w:rsid w:val="00F079B1"/>
    <w:rsid w:val="00F5604E"/>
    <w:rsid w:val="00F657A9"/>
    <w:rsid w:val="00F8173B"/>
    <w:rsid w:val="00F82A2A"/>
    <w:rsid w:val="00FC2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30A7E1-FC16-4AC1-9115-53E7FB0E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B49"/>
    <w:rPr>
      <w:sz w:val="20"/>
      <w:szCs w:val="20"/>
      <w:lang w:val="uk-UA"/>
    </w:rPr>
  </w:style>
  <w:style w:type="paragraph" w:styleId="3">
    <w:name w:val="heading 3"/>
    <w:basedOn w:val="a"/>
    <w:link w:val="30"/>
    <w:uiPriority w:val="99"/>
    <w:qFormat/>
    <w:rsid w:val="00E24B49"/>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A3066A"/>
    <w:rPr>
      <w:rFonts w:ascii="Cambria" w:hAnsi="Cambria" w:cs="Times New Roman"/>
      <w:b/>
      <w:bCs/>
      <w:sz w:val="26"/>
      <w:szCs w:val="26"/>
      <w:lang w:val="uk-UA"/>
    </w:rPr>
  </w:style>
  <w:style w:type="paragraph" w:styleId="a3">
    <w:name w:val="Balloon Text"/>
    <w:basedOn w:val="a"/>
    <w:link w:val="a4"/>
    <w:uiPriority w:val="99"/>
    <w:semiHidden/>
    <w:rsid w:val="0009275A"/>
    <w:rPr>
      <w:rFonts w:ascii="Tahoma" w:hAnsi="Tahoma" w:cs="Tahoma"/>
      <w:sz w:val="16"/>
      <w:szCs w:val="16"/>
      <w:lang w:val="ru-RU"/>
    </w:rPr>
  </w:style>
  <w:style w:type="character" w:customStyle="1" w:styleId="a4">
    <w:name w:val="Текст у виносці Знак"/>
    <w:basedOn w:val="a0"/>
    <w:link w:val="a3"/>
    <w:uiPriority w:val="99"/>
    <w:semiHidden/>
    <w:locked/>
    <w:rsid w:val="00A56DDD"/>
    <w:rPr>
      <w:rFonts w:cs="Times New Roman"/>
      <w:sz w:val="2"/>
      <w:lang w:val="uk-UA"/>
    </w:rPr>
  </w:style>
  <w:style w:type="paragraph" w:customStyle="1" w:styleId="a5">
    <w:name w:val="Нормальний текст"/>
    <w:basedOn w:val="a"/>
    <w:uiPriority w:val="99"/>
    <w:rsid w:val="00E24B49"/>
    <w:pPr>
      <w:spacing w:before="120"/>
      <w:ind w:firstLine="567"/>
      <w:jc w:val="both"/>
    </w:pPr>
    <w:rPr>
      <w:rFonts w:ascii="Antiqua" w:hAnsi="Antiqua"/>
      <w:sz w:val="26"/>
    </w:rPr>
  </w:style>
  <w:style w:type="paragraph" w:styleId="a6">
    <w:name w:val="Normal (Web)"/>
    <w:basedOn w:val="a"/>
    <w:uiPriority w:val="99"/>
    <w:rsid w:val="00E24B49"/>
    <w:pPr>
      <w:spacing w:before="100" w:beforeAutospacing="1" w:after="100" w:afterAutospacing="1"/>
    </w:pPr>
    <w:rPr>
      <w:sz w:val="24"/>
      <w:szCs w:val="24"/>
      <w:lang w:val="ru-RU"/>
    </w:rPr>
  </w:style>
  <w:style w:type="paragraph" w:customStyle="1" w:styleId="StyleZakonu">
    <w:name w:val="StyleZakonu"/>
    <w:basedOn w:val="a"/>
    <w:uiPriority w:val="99"/>
    <w:rsid w:val="00413012"/>
    <w:pPr>
      <w:spacing w:after="60" w:line="220" w:lineRule="exact"/>
      <w:ind w:firstLine="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95536D-71F4-4251-8BDD-A0D0855798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1A61BF-E149-472F-B84C-B8AFD52DDCC9}">
  <ds:schemaRefs>
    <ds:schemaRef ds:uri="http://schemas.microsoft.com/sharepoint/v3/contenttype/forms"/>
  </ds:schemaRefs>
</ds:datastoreItem>
</file>

<file path=customXml/itemProps3.xml><?xml version="1.0" encoding="utf-8"?>
<ds:datastoreItem xmlns:ds="http://schemas.openxmlformats.org/officeDocument/2006/customXml" ds:itemID="{BDD60E29-B996-4D59-B8A7-1249FB5E8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420</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2021-06-17T07:48:00Z</dcterms:created>
  <dcterms:modified xsi:type="dcterms:W3CDTF">2021-06-17T07:48:00Z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