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940BA" w14:textId="77777777" w:rsidR="00101E2F" w:rsidRPr="00171EC9" w:rsidRDefault="00101E2F" w:rsidP="006B56F7">
      <w:pPr>
        <w:suppressAutoHyphens w:val="0"/>
        <w:autoSpaceDN/>
        <w:ind w:firstLine="709"/>
        <w:contextualSpacing/>
        <w:jc w:val="right"/>
        <w:textAlignment w:val="auto"/>
        <w:rPr>
          <w:rFonts w:ascii="Times New Roman" w:eastAsia="Antiqua" w:hAnsi="Times New Roman" w:cs="Times New Roman"/>
          <w:kern w:val="0"/>
          <w:sz w:val="28"/>
          <w:szCs w:val="28"/>
          <w:lang w:eastAsia="ru-RU" w:bidi="ar-SA"/>
        </w:rPr>
      </w:pPr>
      <w:bookmarkStart w:id="0" w:name="_GoBack"/>
      <w:bookmarkEnd w:id="0"/>
      <w:r w:rsidRPr="00171EC9">
        <w:rPr>
          <w:rFonts w:ascii="Times New Roman" w:eastAsia="Antiqua" w:hAnsi="Times New Roman" w:cs="Times New Roman"/>
          <w:kern w:val="0"/>
          <w:sz w:val="28"/>
          <w:szCs w:val="28"/>
          <w:lang w:eastAsia="ru-RU" w:bidi="ar-SA"/>
        </w:rPr>
        <w:t>Проект</w:t>
      </w:r>
    </w:p>
    <w:p w14:paraId="2D051EE0" w14:textId="77777777" w:rsidR="00101E2F" w:rsidRPr="00171EC9" w:rsidRDefault="00101E2F" w:rsidP="006B56F7">
      <w:pPr>
        <w:suppressAutoHyphens w:val="0"/>
        <w:autoSpaceDN/>
        <w:ind w:firstLine="709"/>
        <w:contextualSpacing/>
        <w:jc w:val="right"/>
        <w:textAlignment w:val="auto"/>
        <w:rPr>
          <w:rFonts w:ascii="Times New Roman" w:eastAsia="Antiqua" w:hAnsi="Times New Roman" w:cs="Times New Roman"/>
          <w:kern w:val="0"/>
          <w:sz w:val="28"/>
          <w:szCs w:val="28"/>
          <w:lang w:eastAsia="ru-RU" w:bidi="ar-SA"/>
        </w:rPr>
      </w:pPr>
      <w:r w:rsidRPr="00171EC9">
        <w:rPr>
          <w:rFonts w:ascii="Times New Roman" w:eastAsia="Antiqua" w:hAnsi="Times New Roman" w:cs="Times New Roman"/>
          <w:kern w:val="0"/>
          <w:sz w:val="28"/>
          <w:szCs w:val="28"/>
          <w:lang w:eastAsia="ru-RU" w:bidi="ar-SA"/>
        </w:rPr>
        <w:t>вноситься народними</w:t>
      </w:r>
    </w:p>
    <w:p w14:paraId="387E423B" w14:textId="6360039F" w:rsidR="00101E2F" w:rsidRDefault="00101E2F" w:rsidP="006B56F7">
      <w:pPr>
        <w:suppressAutoHyphens w:val="0"/>
        <w:autoSpaceDN/>
        <w:ind w:firstLine="709"/>
        <w:contextualSpacing/>
        <w:jc w:val="right"/>
        <w:textAlignment w:val="auto"/>
        <w:rPr>
          <w:rFonts w:ascii="Times New Roman" w:eastAsia="Antiqua" w:hAnsi="Times New Roman" w:cs="Times New Roman"/>
          <w:kern w:val="0"/>
          <w:sz w:val="28"/>
          <w:szCs w:val="28"/>
          <w:lang w:eastAsia="ru-RU" w:bidi="ar-SA"/>
        </w:rPr>
      </w:pPr>
      <w:r w:rsidRPr="00171EC9">
        <w:rPr>
          <w:rFonts w:ascii="Times New Roman" w:eastAsia="Antiqua" w:hAnsi="Times New Roman" w:cs="Times New Roman"/>
          <w:kern w:val="0"/>
          <w:sz w:val="28"/>
          <w:szCs w:val="28"/>
          <w:lang w:eastAsia="ru-RU" w:bidi="ar-SA"/>
        </w:rPr>
        <w:t>депутатами України</w:t>
      </w:r>
    </w:p>
    <w:p w14:paraId="75908589" w14:textId="77777777" w:rsidR="00FE66DA" w:rsidRPr="00171EC9" w:rsidRDefault="00FE66DA" w:rsidP="006B56F7">
      <w:pPr>
        <w:suppressAutoHyphens w:val="0"/>
        <w:autoSpaceDN/>
        <w:ind w:firstLine="709"/>
        <w:contextualSpacing/>
        <w:jc w:val="right"/>
        <w:textAlignment w:val="auto"/>
        <w:rPr>
          <w:rFonts w:ascii="Times New Roman" w:eastAsia="Antiqua" w:hAnsi="Times New Roman" w:cs="Times New Roman"/>
          <w:kern w:val="0"/>
          <w:sz w:val="28"/>
          <w:szCs w:val="28"/>
          <w:lang w:eastAsia="ru-RU" w:bidi="ar-SA"/>
        </w:rPr>
      </w:pPr>
    </w:p>
    <w:p w14:paraId="152FFE32" w14:textId="77777777" w:rsidR="004A674F" w:rsidRPr="00F04379" w:rsidRDefault="00FE66DA" w:rsidP="00F04379">
      <w:pPr>
        <w:pStyle w:val="Standard"/>
        <w:ind w:left="6381" w:firstLine="709"/>
        <w:jc w:val="center"/>
        <w:rPr>
          <w:rFonts w:ascii="Times New Roman" w:hAnsi="Times New Roman" w:cs="Times New Roman"/>
          <w:sz w:val="28"/>
          <w:szCs w:val="28"/>
        </w:rPr>
      </w:pPr>
      <w:r w:rsidRPr="00F04379">
        <w:rPr>
          <w:rFonts w:ascii="Times New Roman" w:hAnsi="Times New Roman" w:cs="Times New Roman"/>
          <w:sz w:val="28"/>
          <w:szCs w:val="28"/>
        </w:rPr>
        <w:t xml:space="preserve">Ніколаєнком А.І. </w:t>
      </w:r>
    </w:p>
    <w:p w14:paraId="67B6859C" w14:textId="4DA670E6" w:rsidR="0004073A" w:rsidRPr="00F04379" w:rsidRDefault="00F04379" w:rsidP="00F04379">
      <w:pPr>
        <w:pStyle w:val="Standard"/>
        <w:ind w:left="5672" w:firstLine="709"/>
        <w:rPr>
          <w:rFonts w:ascii="Times New Roman" w:hAnsi="Times New Roman" w:cs="Times New Roman"/>
          <w:sz w:val="28"/>
          <w:szCs w:val="28"/>
        </w:rPr>
      </w:pPr>
      <w:r>
        <w:rPr>
          <w:rFonts w:ascii="Times New Roman" w:hAnsi="Times New Roman" w:cs="Times New Roman"/>
          <w:sz w:val="28"/>
          <w:szCs w:val="28"/>
        </w:rPr>
        <w:t xml:space="preserve">              </w:t>
      </w:r>
      <w:r w:rsidR="00FE66DA" w:rsidRPr="00F04379">
        <w:rPr>
          <w:rFonts w:ascii="Times New Roman" w:hAnsi="Times New Roman" w:cs="Times New Roman"/>
          <w:sz w:val="28"/>
          <w:szCs w:val="28"/>
        </w:rPr>
        <w:t>та іншими</w:t>
      </w:r>
    </w:p>
    <w:p w14:paraId="16689170" w14:textId="2738F109" w:rsidR="00BC797F" w:rsidRPr="00FE66DA" w:rsidRDefault="00BC797F" w:rsidP="006B56F7">
      <w:pPr>
        <w:pStyle w:val="Standard"/>
        <w:ind w:firstLine="709"/>
        <w:jc w:val="right"/>
        <w:rPr>
          <w:rFonts w:ascii="Times New Roman" w:hAnsi="Times New Roman" w:cs="Times New Roman"/>
          <w:b/>
          <w:sz w:val="28"/>
          <w:szCs w:val="28"/>
        </w:rPr>
      </w:pPr>
    </w:p>
    <w:p w14:paraId="4E83A18A" w14:textId="2AD8F89C" w:rsidR="0015425E" w:rsidRPr="00171EC9" w:rsidRDefault="0015425E" w:rsidP="006B56F7">
      <w:pPr>
        <w:pStyle w:val="Standard"/>
        <w:ind w:firstLine="709"/>
        <w:jc w:val="right"/>
        <w:rPr>
          <w:rFonts w:ascii="Times New Roman" w:hAnsi="Times New Roman" w:cs="Times New Roman"/>
          <w:sz w:val="28"/>
          <w:szCs w:val="28"/>
        </w:rPr>
      </w:pPr>
    </w:p>
    <w:p w14:paraId="60C64B77" w14:textId="324A096B" w:rsidR="0015425E" w:rsidRPr="00171EC9" w:rsidRDefault="0015425E" w:rsidP="006B56F7">
      <w:pPr>
        <w:pStyle w:val="Standard"/>
        <w:ind w:firstLine="709"/>
        <w:jc w:val="right"/>
        <w:rPr>
          <w:rFonts w:ascii="Times New Roman" w:hAnsi="Times New Roman" w:cs="Times New Roman"/>
          <w:sz w:val="28"/>
          <w:szCs w:val="28"/>
        </w:rPr>
      </w:pPr>
    </w:p>
    <w:p w14:paraId="5D582B01" w14:textId="11FE693C" w:rsidR="0015425E" w:rsidRPr="00171EC9" w:rsidRDefault="0015425E" w:rsidP="006B56F7">
      <w:pPr>
        <w:pStyle w:val="Standard"/>
        <w:ind w:firstLine="709"/>
        <w:jc w:val="right"/>
        <w:rPr>
          <w:rFonts w:ascii="Times New Roman" w:hAnsi="Times New Roman" w:cs="Times New Roman"/>
          <w:sz w:val="28"/>
          <w:szCs w:val="28"/>
        </w:rPr>
      </w:pPr>
    </w:p>
    <w:p w14:paraId="6817EC13" w14:textId="77777777" w:rsidR="0015425E" w:rsidRPr="00171EC9" w:rsidRDefault="0015425E" w:rsidP="006B56F7">
      <w:pPr>
        <w:pStyle w:val="Standard"/>
        <w:ind w:firstLine="709"/>
        <w:jc w:val="right"/>
        <w:rPr>
          <w:rFonts w:ascii="Times New Roman" w:hAnsi="Times New Roman" w:cs="Times New Roman"/>
          <w:sz w:val="28"/>
          <w:szCs w:val="28"/>
        </w:rPr>
      </w:pPr>
    </w:p>
    <w:p w14:paraId="6282062A" w14:textId="42F2F292" w:rsidR="004F1679" w:rsidRPr="00171EC9" w:rsidRDefault="00BA4878" w:rsidP="006B56F7">
      <w:pPr>
        <w:pStyle w:val="a6"/>
        <w:spacing w:before="0"/>
        <w:ind w:firstLine="709"/>
        <w:rPr>
          <w:rFonts w:ascii="Times New Roman" w:hAnsi="Times New Roman" w:cs="Times New Roman"/>
          <w:b w:val="0"/>
          <w:i w:val="0"/>
          <w:iCs/>
          <w:sz w:val="28"/>
          <w:szCs w:val="28"/>
        </w:rPr>
      </w:pPr>
      <w:r w:rsidRPr="00171EC9">
        <w:rPr>
          <w:rFonts w:ascii="Times New Roman" w:hAnsi="Times New Roman" w:cs="Times New Roman"/>
          <w:b w:val="0"/>
          <w:i w:val="0"/>
          <w:iCs/>
          <w:sz w:val="28"/>
          <w:szCs w:val="28"/>
        </w:rPr>
        <w:t>Закон УкраЇни</w:t>
      </w:r>
    </w:p>
    <w:p w14:paraId="768269E0" w14:textId="77777777" w:rsidR="0004073A" w:rsidRPr="00171EC9" w:rsidRDefault="00BA4878" w:rsidP="006B56F7">
      <w:pPr>
        <w:pStyle w:val="a8"/>
        <w:spacing w:before="0" w:after="0"/>
        <w:ind w:firstLine="709"/>
        <w:rPr>
          <w:rFonts w:ascii="Times New Roman" w:hAnsi="Times New Roman" w:cs="Times New Roman"/>
          <w:b w:val="0"/>
          <w:iCs/>
          <w:sz w:val="28"/>
          <w:szCs w:val="28"/>
        </w:rPr>
      </w:pPr>
      <w:bookmarkStart w:id="1" w:name="_Hlk73365429"/>
      <w:r w:rsidRPr="00171EC9">
        <w:rPr>
          <w:rFonts w:ascii="Times New Roman" w:hAnsi="Times New Roman" w:cs="Times New Roman"/>
          <w:b w:val="0"/>
          <w:iCs/>
          <w:sz w:val="28"/>
          <w:szCs w:val="28"/>
        </w:rPr>
        <w:t>Про чесну політику та чесну владу</w:t>
      </w:r>
    </w:p>
    <w:bookmarkEnd w:id="1"/>
    <w:p w14:paraId="24BB0E6A" w14:textId="77777777" w:rsidR="00917DFE" w:rsidRPr="00171EC9" w:rsidRDefault="00917DFE" w:rsidP="006B56F7">
      <w:pPr>
        <w:pStyle w:val="a5"/>
        <w:spacing w:before="0"/>
        <w:ind w:firstLine="709"/>
        <w:rPr>
          <w:rFonts w:ascii="Times New Roman" w:eastAsia="Times New Roman" w:hAnsi="Times New Roman" w:cs="Times New Roman"/>
          <w:kern w:val="0"/>
          <w:sz w:val="28"/>
          <w:szCs w:val="28"/>
          <w:lang w:eastAsia="uk-UA" w:bidi="ar-SA"/>
        </w:rPr>
      </w:pPr>
    </w:p>
    <w:p w14:paraId="29D80C4D" w14:textId="2E978E0C" w:rsidR="0001544C" w:rsidRPr="00171EC9" w:rsidRDefault="0001544C" w:rsidP="006B56F7">
      <w:pPr>
        <w:pStyle w:val="a5"/>
        <w:spacing w:before="0"/>
        <w:ind w:firstLine="709"/>
        <w:rPr>
          <w:rFonts w:ascii="Times New Roman" w:hAnsi="Times New Roman" w:cs="Times New Roman"/>
          <w:sz w:val="28"/>
          <w:szCs w:val="28"/>
        </w:rPr>
      </w:pPr>
      <w:r w:rsidRPr="00171EC9">
        <w:rPr>
          <w:rFonts w:ascii="Times New Roman" w:hAnsi="Times New Roman" w:cs="Times New Roman"/>
          <w:sz w:val="28"/>
          <w:szCs w:val="28"/>
        </w:rPr>
        <w:t>Цей Закон визначає основні засади діяльності та принципи взаємодії публічних (політичних) діячів із представниками суб’єктів великого підприємництва.</w:t>
      </w:r>
    </w:p>
    <w:p w14:paraId="6EA1EA08" w14:textId="5367C972" w:rsidR="0001544C" w:rsidRPr="00171EC9" w:rsidRDefault="0001544C" w:rsidP="006B56F7">
      <w:pPr>
        <w:pStyle w:val="a5"/>
        <w:spacing w:before="0"/>
        <w:ind w:firstLine="709"/>
        <w:rPr>
          <w:rFonts w:ascii="Times New Roman" w:hAnsi="Times New Roman" w:cs="Times New Roman"/>
          <w:sz w:val="28"/>
          <w:szCs w:val="28"/>
        </w:rPr>
      </w:pPr>
      <w:r w:rsidRPr="00171EC9">
        <w:rPr>
          <w:rFonts w:ascii="Times New Roman" w:hAnsi="Times New Roman" w:cs="Times New Roman"/>
          <w:sz w:val="28"/>
          <w:szCs w:val="28"/>
        </w:rPr>
        <w:t xml:space="preserve">Метою цього Закону є </w:t>
      </w:r>
      <w:r w:rsidRPr="00171EC9">
        <w:rPr>
          <w:rFonts w:ascii="Times New Roman" w:hAnsi="Times New Roman" w:cs="Times New Roman"/>
          <w:sz w:val="28"/>
          <w:szCs w:val="28"/>
          <w:shd w:val="clear" w:color="auto" w:fill="FFFFFF"/>
        </w:rPr>
        <w:t>забезпечення чесності</w:t>
      </w:r>
      <w:r w:rsidR="00BD2DC0" w:rsidRPr="00171EC9">
        <w:rPr>
          <w:rFonts w:ascii="Times New Roman" w:hAnsi="Times New Roman" w:cs="Times New Roman"/>
          <w:sz w:val="28"/>
          <w:szCs w:val="28"/>
          <w:shd w:val="clear" w:color="auto" w:fill="FFFFFF"/>
        </w:rPr>
        <w:t xml:space="preserve"> політики та прозорості влади</w:t>
      </w:r>
      <w:r w:rsidR="00443042" w:rsidRPr="00171EC9">
        <w:rPr>
          <w:rFonts w:ascii="Times New Roman" w:hAnsi="Times New Roman" w:cs="Times New Roman"/>
          <w:sz w:val="28"/>
          <w:szCs w:val="28"/>
          <w:shd w:val="clear" w:color="auto" w:fill="FFFFFF"/>
        </w:rPr>
        <w:t>, розвитку демократії</w:t>
      </w:r>
      <w:r w:rsidRPr="00171EC9">
        <w:rPr>
          <w:rFonts w:ascii="Times New Roman" w:hAnsi="Times New Roman" w:cs="Times New Roman"/>
          <w:sz w:val="28"/>
          <w:szCs w:val="28"/>
          <w:shd w:val="clear" w:color="auto" w:fill="FFFFFF"/>
        </w:rPr>
        <w:t xml:space="preserve"> та </w:t>
      </w:r>
      <w:r w:rsidRPr="00171EC9">
        <w:rPr>
          <w:rFonts w:ascii="Times New Roman" w:hAnsi="Times New Roman" w:cs="Times New Roman"/>
          <w:sz w:val="28"/>
          <w:szCs w:val="28"/>
        </w:rPr>
        <w:t>недопущення олігархізації влади, як форми превалювання особистого інтересу окремих осіб чи групи осіб, над інтересами суспільства.</w:t>
      </w:r>
    </w:p>
    <w:p w14:paraId="44B1772E" w14:textId="77777777" w:rsidR="005472DA" w:rsidRPr="00171EC9" w:rsidRDefault="005472DA" w:rsidP="006B56F7">
      <w:pPr>
        <w:pStyle w:val="a5"/>
        <w:spacing w:before="0"/>
        <w:ind w:firstLine="709"/>
        <w:rPr>
          <w:rFonts w:ascii="Times New Roman" w:hAnsi="Times New Roman" w:cs="Times New Roman"/>
          <w:sz w:val="28"/>
          <w:szCs w:val="28"/>
        </w:rPr>
      </w:pPr>
    </w:p>
    <w:p w14:paraId="02B08B94" w14:textId="77777777" w:rsidR="00702194" w:rsidRPr="00171EC9" w:rsidRDefault="00BA4878" w:rsidP="006B56F7">
      <w:pPr>
        <w:pStyle w:val="a5"/>
        <w:spacing w:before="0"/>
        <w:ind w:firstLine="709"/>
        <w:jc w:val="center"/>
        <w:rPr>
          <w:rFonts w:ascii="Times New Roman" w:hAnsi="Times New Roman" w:cs="Times New Roman"/>
          <w:sz w:val="28"/>
          <w:szCs w:val="28"/>
        </w:rPr>
      </w:pPr>
      <w:r w:rsidRPr="00171EC9">
        <w:rPr>
          <w:rFonts w:ascii="Times New Roman" w:hAnsi="Times New Roman" w:cs="Times New Roman"/>
          <w:sz w:val="28"/>
          <w:szCs w:val="28"/>
        </w:rPr>
        <w:t>Розділ І</w:t>
      </w:r>
    </w:p>
    <w:p w14:paraId="69B63001" w14:textId="1E463A0A" w:rsidR="00DE4A2F" w:rsidRPr="00171EC9" w:rsidRDefault="00BA4878" w:rsidP="006B56F7">
      <w:pPr>
        <w:pStyle w:val="a5"/>
        <w:spacing w:before="0"/>
        <w:ind w:firstLine="709"/>
        <w:jc w:val="center"/>
        <w:rPr>
          <w:rFonts w:ascii="Times New Roman" w:hAnsi="Times New Roman" w:cs="Times New Roman"/>
          <w:sz w:val="28"/>
          <w:szCs w:val="28"/>
        </w:rPr>
      </w:pPr>
      <w:r w:rsidRPr="00171EC9">
        <w:rPr>
          <w:rFonts w:ascii="Times New Roman" w:hAnsi="Times New Roman" w:cs="Times New Roman"/>
          <w:sz w:val="28"/>
          <w:szCs w:val="28"/>
        </w:rPr>
        <w:t>ЗАГАЛЬНІ ПОЛОЖЕННЯ</w:t>
      </w:r>
      <w:bookmarkStart w:id="2" w:name="_Hlk72871810"/>
    </w:p>
    <w:p w14:paraId="072D47CF" w14:textId="77777777" w:rsidR="00DE4A2F" w:rsidRPr="00171EC9" w:rsidRDefault="00DE4A2F" w:rsidP="006B56F7">
      <w:pPr>
        <w:pStyle w:val="a5"/>
        <w:spacing w:before="0"/>
        <w:ind w:firstLine="709"/>
        <w:rPr>
          <w:rStyle w:val="rvts9"/>
          <w:rFonts w:ascii="Times New Roman" w:hAnsi="Times New Roman" w:cs="Times New Roman"/>
          <w:sz w:val="28"/>
          <w:szCs w:val="28"/>
        </w:rPr>
      </w:pPr>
    </w:p>
    <w:p w14:paraId="41F20AA6" w14:textId="68F6C503" w:rsidR="00DE4A2F" w:rsidRPr="00171EC9" w:rsidRDefault="00DE4A2F" w:rsidP="006B56F7">
      <w:pPr>
        <w:pStyle w:val="rvps2"/>
        <w:shd w:val="clear" w:color="auto" w:fill="FFFFFF"/>
        <w:spacing w:before="0" w:beforeAutospacing="0" w:after="0" w:afterAutospacing="0"/>
        <w:ind w:firstLine="709"/>
        <w:jc w:val="center"/>
        <w:rPr>
          <w:sz w:val="28"/>
          <w:szCs w:val="28"/>
          <w:lang w:val="uk-UA"/>
        </w:rPr>
      </w:pPr>
      <w:r w:rsidRPr="00171EC9">
        <w:rPr>
          <w:rStyle w:val="rvts9"/>
          <w:sz w:val="28"/>
          <w:szCs w:val="28"/>
          <w:lang w:val="uk-UA"/>
        </w:rPr>
        <w:t>Стаття 1.</w:t>
      </w:r>
      <w:r w:rsidR="0004073A" w:rsidRPr="00171EC9">
        <w:rPr>
          <w:sz w:val="28"/>
          <w:szCs w:val="28"/>
          <w:lang w:val="uk-UA"/>
        </w:rPr>
        <w:t xml:space="preserve"> </w:t>
      </w:r>
      <w:r w:rsidRPr="00171EC9">
        <w:rPr>
          <w:sz w:val="28"/>
          <w:szCs w:val="28"/>
          <w:lang w:val="uk-UA"/>
        </w:rPr>
        <w:t>Визначення термінів</w:t>
      </w:r>
    </w:p>
    <w:p w14:paraId="5DF0F0A9" w14:textId="77777777" w:rsidR="007A424E" w:rsidRPr="00171EC9" w:rsidRDefault="007A424E" w:rsidP="006B56F7">
      <w:pPr>
        <w:pStyle w:val="rvps2"/>
        <w:shd w:val="clear" w:color="auto" w:fill="FFFFFF"/>
        <w:spacing w:before="0" w:beforeAutospacing="0" w:after="0" w:afterAutospacing="0"/>
        <w:ind w:firstLine="709"/>
        <w:jc w:val="center"/>
        <w:rPr>
          <w:sz w:val="28"/>
          <w:szCs w:val="28"/>
          <w:lang w:val="uk-UA"/>
        </w:rPr>
      </w:pPr>
    </w:p>
    <w:p w14:paraId="7D8F6222" w14:textId="77777777" w:rsidR="00DE4A2F" w:rsidRPr="00171EC9" w:rsidRDefault="00DE4A2F" w:rsidP="006B56F7">
      <w:pPr>
        <w:pStyle w:val="rvps2"/>
        <w:shd w:val="clear" w:color="auto" w:fill="FFFFFF"/>
        <w:spacing w:before="0" w:beforeAutospacing="0" w:after="0" w:afterAutospacing="0"/>
        <w:ind w:firstLine="709"/>
        <w:jc w:val="both"/>
        <w:rPr>
          <w:sz w:val="28"/>
          <w:szCs w:val="28"/>
          <w:lang w:val="uk-UA"/>
        </w:rPr>
      </w:pPr>
      <w:bookmarkStart w:id="3" w:name="n7"/>
      <w:bookmarkEnd w:id="3"/>
      <w:r w:rsidRPr="00171EC9">
        <w:rPr>
          <w:sz w:val="28"/>
          <w:szCs w:val="28"/>
          <w:lang w:val="uk-UA"/>
        </w:rPr>
        <w:t>1. У цьому Законі наведені нижче терміни вживаються в такому значенні:</w:t>
      </w:r>
    </w:p>
    <w:p w14:paraId="682E86F7" w14:textId="11E82474" w:rsidR="00DE4A2F" w:rsidRPr="00171EC9" w:rsidRDefault="0004073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4" w:name="_Hlk72872217"/>
      <w:bookmarkEnd w:id="2"/>
      <w:r w:rsidRPr="00171EC9">
        <w:rPr>
          <w:rFonts w:ascii="Times New Roman" w:eastAsia="Times New Roman" w:hAnsi="Times New Roman" w:cs="Times New Roman"/>
          <w:kern w:val="0"/>
          <w:sz w:val="28"/>
          <w:szCs w:val="28"/>
          <w:lang w:eastAsia="ru-RU" w:bidi="ar-SA"/>
        </w:rPr>
        <w:t xml:space="preserve">1) </w:t>
      </w:r>
      <w:r w:rsidR="005472DA" w:rsidRPr="00171EC9">
        <w:rPr>
          <w:rFonts w:ascii="Times New Roman" w:eastAsia="Times New Roman" w:hAnsi="Times New Roman" w:cs="Times New Roman"/>
          <w:kern w:val="0"/>
          <w:sz w:val="28"/>
          <w:szCs w:val="28"/>
          <w:lang w:eastAsia="ru-RU" w:bidi="ar-SA"/>
        </w:rPr>
        <w:t>публічни</w:t>
      </w:r>
      <w:r w:rsidR="00DE4A2F" w:rsidRPr="00171EC9">
        <w:rPr>
          <w:rFonts w:ascii="Times New Roman" w:eastAsia="Times New Roman" w:hAnsi="Times New Roman" w:cs="Times New Roman"/>
          <w:kern w:val="0"/>
          <w:sz w:val="28"/>
          <w:szCs w:val="28"/>
          <w:lang w:eastAsia="ru-RU" w:bidi="ar-SA"/>
        </w:rPr>
        <w:t>й</w:t>
      </w:r>
      <w:r w:rsidR="005472DA" w:rsidRPr="00171EC9">
        <w:rPr>
          <w:rFonts w:ascii="Times New Roman" w:eastAsia="Times New Roman" w:hAnsi="Times New Roman" w:cs="Times New Roman"/>
          <w:kern w:val="0"/>
          <w:sz w:val="28"/>
          <w:szCs w:val="28"/>
          <w:lang w:eastAsia="ru-RU" w:bidi="ar-SA"/>
        </w:rPr>
        <w:t xml:space="preserve"> (політични</w:t>
      </w:r>
      <w:r w:rsidR="00DE4A2F" w:rsidRPr="00171EC9">
        <w:rPr>
          <w:rFonts w:ascii="Times New Roman" w:eastAsia="Times New Roman" w:hAnsi="Times New Roman" w:cs="Times New Roman"/>
          <w:kern w:val="0"/>
          <w:sz w:val="28"/>
          <w:szCs w:val="28"/>
          <w:lang w:eastAsia="ru-RU" w:bidi="ar-SA"/>
        </w:rPr>
        <w:t>й</w:t>
      </w:r>
      <w:r w:rsidR="005472DA" w:rsidRPr="00171EC9">
        <w:rPr>
          <w:rFonts w:ascii="Times New Roman" w:eastAsia="Times New Roman" w:hAnsi="Times New Roman" w:cs="Times New Roman"/>
          <w:kern w:val="0"/>
          <w:sz w:val="28"/>
          <w:szCs w:val="28"/>
          <w:lang w:eastAsia="ru-RU" w:bidi="ar-SA"/>
        </w:rPr>
        <w:t xml:space="preserve">) діяч </w:t>
      </w:r>
      <w:bookmarkEnd w:id="4"/>
      <w:r w:rsidRPr="00171EC9">
        <w:rPr>
          <w:rFonts w:ascii="Times New Roman" w:eastAsia="Times New Roman" w:hAnsi="Times New Roman" w:cs="Times New Roman"/>
          <w:kern w:val="0"/>
          <w:sz w:val="28"/>
          <w:szCs w:val="28"/>
          <w:lang w:eastAsia="ru-RU" w:bidi="ar-SA"/>
        </w:rPr>
        <w:t xml:space="preserve">- </w:t>
      </w:r>
      <w:r w:rsidR="00DE4A2F" w:rsidRPr="00171EC9">
        <w:rPr>
          <w:rFonts w:ascii="Times New Roman" w:eastAsia="Times New Roman" w:hAnsi="Times New Roman" w:cs="Times New Roman"/>
          <w:kern w:val="0"/>
          <w:sz w:val="28"/>
          <w:szCs w:val="28"/>
          <w:lang w:eastAsia="ru-RU" w:bidi="ar-SA"/>
        </w:rPr>
        <w:t>фізичн</w:t>
      </w:r>
      <w:r w:rsidR="00D13D44" w:rsidRPr="00171EC9">
        <w:rPr>
          <w:rFonts w:ascii="Times New Roman" w:eastAsia="Times New Roman" w:hAnsi="Times New Roman" w:cs="Times New Roman"/>
          <w:kern w:val="0"/>
          <w:sz w:val="28"/>
          <w:szCs w:val="28"/>
          <w:lang w:eastAsia="ru-RU" w:bidi="ar-SA"/>
        </w:rPr>
        <w:t>а</w:t>
      </w:r>
      <w:r w:rsidR="00DE4A2F" w:rsidRPr="00171EC9">
        <w:rPr>
          <w:rFonts w:ascii="Times New Roman" w:eastAsia="Times New Roman" w:hAnsi="Times New Roman" w:cs="Times New Roman"/>
          <w:kern w:val="0"/>
          <w:sz w:val="28"/>
          <w:szCs w:val="28"/>
          <w:lang w:eastAsia="ru-RU" w:bidi="ar-SA"/>
        </w:rPr>
        <w:t xml:space="preserve"> особ</w:t>
      </w:r>
      <w:r w:rsidR="00D13D44" w:rsidRPr="00171EC9">
        <w:rPr>
          <w:rFonts w:ascii="Times New Roman" w:eastAsia="Times New Roman" w:hAnsi="Times New Roman" w:cs="Times New Roman"/>
          <w:kern w:val="0"/>
          <w:sz w:val="28"/>
          <w:szCs w:val="28"/>
          <w:lang w:eastAsia="ru-RU" w:bidi="ar-SA"/>
        </w:rPr>
        <w:t>а</w:t>
      </w:r>
      <w:r w:rsidR="00DE4A2F" w:rsidRPr="00171EC9">
        <w:rPr>
          <w:rFonts w:ascii="Times New Roman" w:eastAsia="Times New Roman" w:hAnsi="Times New Roman" w:cs="Times New Roman"/>
          <w:kern w:val="0"/>
          <w:sz w:val="28"/>
          <w:szCs w:val="28"/>
          <w:lang w:eastAsia="ru-RU" w:bidi="ar-SA"/>
        </w:rPr>
        <w:t>, як</w:t>
      </w:r>
      <w:r w:rsidR="00D13D44" w:rsidRPr="00171EC9">
        <w:rPr>
          <w:rFonts w:ascii="Times New Roman" w:eastAsia="Times New Roman" w:hAnsi="Times New Roman" w:cs="Times New Roman"/>
          <w:kern w:val="0"/>
          <w:sz w:val="28"/>
          <w:szCs w:val="28"/>
          <w:lang w:eastAsia="ru-RU" w:bidi="ar-SA"/>
        </w:rPr>
        <w:t>а</w:t>
      </w:r>
      <w:r w:rsidR="00DE4A2F" w:rsidRPr="00171EC9">
        <w:rPr>
          <w:rFonts w:ascii="Times New Roman" w:eastAsia="Times New Roman" w:hAnsi="Times New Roman" w:cs="Times New Roman"/>
          <w:kern w:val="0"/>
          <w:sz w:val="28"/>
          <w:szCs w:val="28"/>
          <w:lang w:eastAsia="ru-RU" w:bidi="ar-SA"/>
        </w:rPr>
        <w:t xml:space="preserve"> викону</w:t>
      </w:r>
      <w:r w:rsidR="00D13D44" w:rsidRPr="00171EC9">
        <w:rPr>
          <w:rFonts w:ascii="Times New Roman" w:eastAsia="Times New Roman" w:hAnsi="Times New Roman" w:cs="Times New Roman"/>
          <w:kern w:val="0"/>
          <w:sz w:val="28"/>
          <w:szCs w:val="28"/>
          <w:lang w:eastAsia="ru-RU" w:bidi="ar-SA"/>
        </w:rPr>
        <w:t>є</w:t>
      </w:r>
      <w:r w:rsidR="00DE4A2F" w:rsidRPr="00171EC9">
        <w:rPr>
          <w:rFonts w:ascii="Times New Roman" w:eastAsia="Times New Roman" w:hAnsi="Times New Roman" w:cs="Times New Roman"/>
          <w:kern w:val="0"/>
          <w:sz w:val="28"/>
          <w:szCs w:val="28"/>
          <w:lang w:eastAsia="ru-RU" w:bidi="ar-SA"/>
        </w:rPr>
        <w:t xml:space="preserve"> в Україні визначні публічні функції, а саме:</w:t>
      </w:r>
    </w:p>
    <w:p w14:paraId="131F0500" w14:textId="2B4A4BDB" w:rsidR="00DC4F26" w:rsidRPr="00171EC9" w:rsidRDefault="005472DA"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r w:rsidRPr="00171EC9">
        <w:rPr>
          <w:rFonts w:ascii="Times New Roman" w:eastAsia="Times New Roman" w:hAnsi="Times New Roman" w:cs="Times New Roman"/>
          <w:kern w:val="0"/>
          <w:sz w:val="28"/>
          <w:szCs w:val="28"/>
          <w:lang w:eastAsia="uk-UA" w:bidi="ar-SA"/>
        </w:rPr>
        <w:t>Президент України</w:t>
      </w:r>
      <w:r w:rsidR="00DC4F26" w:rsidRPr="00171EC9">
        <w:rPr>
          <w:rFonts w:ascii="Times New Roman" w:eastAsia="Times New Roman" w:hAnsi="Times New Roman" w:cs="Times New Roman"/>
          <w:kern w:val="0"/>
          <w:sz w:val="28"/>
          <w:szCs w:val="28"/>
          <w:lang w:eastAsia="uk-UA" w:bidi="ar-SA"/>
        </w:rPr>
        <w:t>;</w:t>
      </w:r>
    </w:p>
    <w:p w14:paraId="02B9ABF5" w14:textId="2B116154" w:rsidR="005472DA" w:rsidRPr="00171EC9" w:rsidRDefault="005472DA"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r w:rsidRPr="00171EC9">
        <w:rPr>
          <w:rFonts w:ascii="Times New Roman" w:eastAsia="Times New Roman" w:hAnsi="Times New Roman" w:cs="Times New Roman"/>
          <w:kern w:val="0"/>
          <w:sz w:val="28"/>
          <w:szCs w:val="28"/>
          <w:lang w:eastAsia="uk-UA" w:bidi="ar-SA"/>
        </w:rPr>
        <w:t>Прем’єр-міністр України, члени Кабінету Міністрів України</w:t>
      </w:r>
      <w:r w:rsidR="009B0794" w:rsidRPr="00171EC9">
        <w:rPr>
          <w:rFonts w:ascii="Times New Roman" w:eastAsia="Times New Roman" w:hAnsi="Times New Roman" w:cs="Times New Roman"/>
          <w:kern w:val="0"/>
          <w:sz w:val="28"/>
          <w:szCs w:val="28"/>
          <w:lang w:eastAsia="uk-UA" w:bidi="ar-SA"/>
        </w:rPr>
        <w:t xml:space="preserve">, </w:t>
      </w:r>
      <w:r w:rsidRPr="00171EC9">
        <w:rPr>
          <w:rFonts w:ascii="Times New Roman" w:eastAsia="Times New Roman" w:hAnsi="Times New Roman" w:cs="Times New Roman"/>
          <w:kern w:val="0"/>
          <w:sz w:val="28"/>
          <w:szCs w:val="28"/>
          <w:lang w:eastAsia="uk-UA" w:bidi="ar-SA"/>
        </w:rPr>
        <w:t>їх заступники</w:t>
      </w:r>
      <w:r w:rsidR="009B0794" w:rsidRPr="00171EC9">
        <w:rPr>
          <w:rFonts w:ascii="Times New Roman" w:eastAsia="Times New Roman" w:hAnsi="Times New Roman" w:cs="Times New Roman"/>
          <w:kern w:val="0"/>
          <w:sz w:val="28"/>
          <w:szCs w:val="28"/>
          <w:lang w:eastAsia="uk-UA" w:bidi="ar-SA"/>
        </w:rPr>
        <w:t>,</w:t>
      </w:r>
      <w:r w:rsidR="009B0794" w:rsidRPr="00171EC9">
        <w:rPr>
          <w:rFonts w:ascii="Times New Roman" w:hAnsi="Times New Roman" w:cs="Times New Roman"/>
          <w:sz w:val="28"/>
          <w:szCs w:val="28"/>
        </w:rPr>
        <w:t xml:space="preserve"> </w:t>
      </w:r>
      <w:r w:rsidR="009B0794" w:rsidRPr="00171EC9">
        <w:rPr>
          <w:rFonts w:ascii="Times New Roman" w:eastAsia="Times New Roman" w:hAnsi="Times New Roman" w:cs="Times New Roman"/>
          <w:kern w:val="0"/>
          <w:sz w:val="28"/>
          <w:szCs w:val="28"/>
          <w:lang w:eastAsia="uk-UA" w:bidi="ar-SA"/>
        </w:rPr>
        <w:t>керівники інших центральних органів виконавчої влади та їх заступники</w:t>
      </w:r>
      <w:r w:rsidRPr="00171EC9">
        <w:rPr>
          <w:rFonts w:ascii="Times New Roman" w:eastAsia="Times New Roman" w:hAnsi="Times New Roman" w:cs="Times New Roman"/>
          <w:kern w:val="0"/>
          <w:sz w:val="28"/>
          <w:szCs w:val="28"/>
          <w:lang w:eastAsia="uk-UA" w:bidi="ar-SA"/>
        </w:rPr>
        <w:t>;</w:t>
      </w:r>
    </w:p>
    <w:p w14:paraId="095A62E3" w14:textId="10F24806" w:rsidR="00DE4A2F" w:rsidRPr="00171EC9" w:rsidRDefault="00DE4A2F"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r w:rsidRPr="00171EC9">
        <w:rPr>
          <w:rFonts w:ascii="Times New Roman" w:eastAsia="Times New Roman" w:hAnsi="Times New Roman" w:cs="Times New Roman"/>
          <w:kern w:val="0"/>
          <w:sz w:val="28"/>
          <w:szCs w:val="28"/>
          <w:lang w:eastAsia="uk-UA" w:bidi="ar-SA"/>
        </w:rPr>
        <w:t>народні депутати України;</w:t>
      </w:r>
    </w:p>
    <w:p w14:paraId="2806764D" w14:textId="58154CBE" w:rsidR="005472DA" w:rsidRPr="00171EC9" w:rsidRDefault="005472DA"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bookmarkStart w:id="5" w:name="n81"/>
      <w:bookmarkEnd w:id="5"/>
      <w:r w:rsidRPr="00171EC9">
        <w:rPr>
          <w:rFonts w:ascii="Times New Roman" w:eastAsia="Times New Roman" w:hAnsi="Times New Roman" w:cs="Times New Roman"/>
          <w:kern w:val="0"/>
          <w:sz w:val="28"/>
          <w:szCs w:val="28"/>
          <w:lang w:eastAsia="uk-UA" w:bidi="ar-SA"/>
        </w:rPr>
        <w:t>керівник постійно діючого допоміжного органу, утвореного Президентом України, його заступники;</w:t>
      </w:r>
    </w:p>
    <w:p w14:paraId="05394765" w14:textId="70840E32" w:rsidR="005472DA" w:rsidRPr="00171EC9" w:rsidRDefault="005472DA"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bookmarkStart w:id="6" w:name="n82"/>
      <w:bookmarkStart w:id="7" w:name="n84"/>
      <w:bookmarkEnd w:id="6"/>
      <w:bookmarkEnd w:id="7"/>
      <w:r w:rsidRPr="00171EC9">
        <w:rPr>
          <w:rFonts w:ascii="Times New Roman" w:eastAsia="Times New Roman" w:hAnsi="Times New Roman" w:cs="Times New Roman"/>
          <w:kern w:val="0"/>
          <w:sz w:val="28"/>
          <w:szCs w:val="28"/>
          <w:lang w:eastAsia="uk-UA" w:bidi="ar-SA"/>
        </w:rPr>
        <w:t>Секретар та заступники Секретаря Ради національної безпеки і оборони України;</w:t>
      </w:r>
    </w:p>
    <w:p w14:paraId="733AD613" w14:textId="264DB40D" w:rsidR="005472DA" w:rsidRPr="00171EC9" w:rsidRDefault="005472DA"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bookmarkStart w:id="8" w:name="n85"/>
      <w:bookmarkStart w:id="9" w:name="n86"/>
      <w:bookmarkEnd w:id="8"/>
      <w:bookmarkEnd w:id="9"/>
      <w:r w:rsidRPr="00171EC9">
        <w:rPr>
          <w:rFonts w:ascii="Times New Roman" w:eastAsia="Times New Roman" w:hAnsi="Times New Roman" w:cs="Times New Roman"/>
          <w:kern w:val="0"/>
          <w:sz w:val="28"/>
          <w:szCs w:val="28"/>
          <w:lang w:eastAsia="uk-UA" w:bidi="ar-SA"/>
        </w:rPr>
        <w:t>Голова та члени Правління Національного банку України, члени Ради Національного банку України;</w:t>
      </w:r>
    </w:p>
    <w:p w14:paraId="4B4C8E94" w14:textId="08329097" w:rsidR="00DE4A2F" w:rsidRPr="00171EC9" w:rsidRDefault="00DE4A2F"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r w:rsidRPr="00171EC9">
        <w:rPr>
          <w:rFonts w:ascii="Times New Roman" w:eastAsia="Times New Roman" w:hAnsi="Times New Roman" w:cs="Times New Roman"/>
          <w:kern w:val="0"/>
          <w:sz w:val="28"/>
          <w:szCs w:val="28"/>
          <w:lang w:eastAsia="uk-UA" w:bidi="ar-SA"/>
        </w:rPr>
        <w:t>керівник та заступники керівника Державного управління справами;</w:t>
      </w:r>
    </w:p>
    <w:p w14:paraId="33338400" w14:textId="5E23335C" w:rsidR="005472DA" w:rsidRPr="00171EC9" w:rsidRDefault="005472DA"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bookmarkStart w:id="10" w:name="n83"/>
      <w:bookmarkStart w:id="11" w:name="n87"/>
      <w:bookmarkEnd w:id="10"/>
      <w:bookmarkEnd w:id="11"/>
      <w:r w:rsidRPr="00171EC9">
        <w:rPr>
          <w:rFonts w:ascii="Times New Roman" w:eastAsia="Times New Roman" w:hAnsi="Times New Roman" w:cs="Times New Roman"/>
          <w:kern w:val="0"/>
          <w:sz w:val="28"/>
          <w:szCs w:val="28"/>
          <w:lang w:eastAsia="uk-UA" w:bidi="ar-SA"/>
        </w:rPr>
        <w:t>голови та судді Конституційного Суду України, Верховного Суду, вищих спеціалізованих судів</w:t>
      </w:r>
      <w:r w:rsidR="003163BD" w:rsidRPr="00171EC9">
        <w:rPr>
          <w:rFonts w:ascii="Times New Roman" w:eastAsia="Times New Roman" w:hAnsi="Times New Roman" w:cs="Times New Roman"/>
          <w:kern w:val="0"/>
          <w:sz w:val="28"/>
          <w:szCs w:val="28"/>
          <w:lang w:eastAsia="uk-UA" w:bidi="ar-SA"/>
        </w:rPr>
        <w:t>,</w:t>
      </w:r>
      <w:r w:rsidR="00FC121D" w:rsidRPr="00171EC9">
        <w:rPr>
          <w:rFonts w:ascii="Times New Roman" w:eastAsia="Times New Roman" w:hAnsi="Times New Roman" w:cs="Times New Roman"/>
          <w:kern w:val="0"/>
          <w:sz w:val="28"/>
          <w:szCs w:val="28"/>
          <w:lang w:eastAsia="uk-UA" w:bidi="ar-SA"/>
        </w:rPr>
        <w:t xml:space="preserve"> голови та судді апеляційних судів;</w:t>
      </w:r>
    </w:p>
    <w:p w14:paraId="5A5BC4FF" w14:textId="736D4D10" w:rsidR="005472DA" w:rsidRPr="00171EC9" w:rsidRDefault="005472DA"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bookmarkStart w:id="12" w:name="n88"/>
      <w:bookmarkEnd w:id="12"/>
      <w:r w:rsidRPr="00171EC9">
        <w:rPr>
          <w:rFonts w:ascii="Times New Roman" w:eastAsia="Times New Roman" w:hAnsi="Times New Roman" w:cs="Times New Roman"/>
          <w:kern w:val="0"/>
          <w:sz w:val="28"/>
          <w:szCs w:val="28"/>
          <w:lang w:eastAsia="uk-UA" w:bidi="ar-SA"/>
        </w:rPr>
        <w:t>члени Вищої ради правосуддя, члени Вищої кваліфікаційної комісії суддів України, члени Кваліфікаційно-дисциплінарної комісії прокурорів;</w:t>
      </w:r>
    </w:p>
    <w:p w14:paraId="3FA33CBD" w14:textId="2193F470" w:rsidR="003163BD" w:rsidRPr="00171EC9" w:rsidRDefault="005472DA" w:rsidP="006B56F7">
      <w:pPr>
        <w:pStyle w:val="ab"/>
        <w:shd w:val="clear" w:color="auto" w:fill="FFFFFF"/>
        <w:spacing w:after="0" w:line="240" w:lineRule="auto"/>
        <w:ind w:firstLine="709"/>
        <w:jc w:val="both"/>
        <w:rPr>
          <w:rFonts w:ascii="Times New Roman" w:eastAsia="Times New Roman" w:hAnsi="Times New Roman" w:cs="Times New Roman"/>
          <w:sz w:val="28"/>
          <w:szCs w:val="28"/>
          <w:lang w:eastAsia="uk-UA" w:bidi="ar-SA"/>
        </w:rPr>
      </w:pPr>
      <w:bookmarkStart w:id="13" w:name="n89"/>
      <w:bookmarkEnd w:id="13"/>
      <w:r w:rsidRPr="00171EC9">
        <w:rPr>
          <w:rFonts w:ascii="Times New Roman" w:eastAsia="Times New Roman" w:hAnsi="Times New Roman" w:cs="Times New Roman"/>
          <w:sz w:val="28"/>
          <w:szCs w:val="28"/>
          <w:lang w:eastAsia="uk-UA" w:bidi="ar-SA"/>
        </w:rPr>
        <w:t>Генеральний прокурор та його заступники</w:t>
      </w:r>
      <w:r w:rsidR="003163BD" w:rsidRPr="00171EC9">
        <w:rPr>
          <w:rFonts w:ascii="Times New Roman" w:eastAsia="Times New Roman" w:hAnsi="Times New Roman" w:cs="Times New Roman"/>
          <w:sz w:val="28"/>
          <w:szCs w:val="28"/>
          <w:lang w:eastAsia="uk-UA" w:bidi="ar-SA"/>
        </w:rPr>
        <w:t>,</w:t>
      </w:r>
      <w:r w:rsidR="00FC121D" w:rsidRPr="00171EC9">
        <w:rPr>
          <w:rFonts w:ascii="Times New Roman" w:eastAsia="Times New Roman" w:hAnsi="Times New Roman" w:cs="Times New Roman"/>
          <w:sz w:val="28"/>
          <w:szCs w:val="28"/>
          <w:lang w:eastAsia="uk-UA" w:bidi="ar-SA"/>
        </w:rPr>
        <w:t xml:space="preserve"> керівники </w:t>
      </w:r>
      <w:r w:rsidR="004D5298" w:rsidRPr="00171EC9">
        <w:rPr>
          <w:rFonts w:ascii="Times New Roman" w:eastAsia="Times New Roman" w:hAnsi="Times New Roman" w:cs="Times New Roman"/>
          <w:sz w:val="28"/>
          <w:szCs w:val="28"/>
          <w:lang w:eastAsia="uk-UA" w:bidi="ar-SA"/>
        </w:rPr>
        <w:t>обласних</w:t>
      </w:r>
      <w:r w:rsidR="00FC121D" w:rsidRPr="00171EC9">
        <w:rPr>
          <w:rFonts w:ascii="Times New Roman" w:eastAsia="Times New Roman" w:hAnsi="Times New Roman" w:cs="Times New Roman"/>
          <w:sz w:val="28"/>
          <w:szCs w:val="28"/>
          <w:lang w:eastAsia="uk-UA" w:bidi="ar-SA"/>
        </w:rPr>
        <w:t xml:space="preserve"> </w:t>
      </w:r>
      <w:r w:rsidR="00FC121D" w:rsidRPr="00171EC9">
        <w:rPr>
          <w:rFonts w:ascii="Times New Roman" w:eastAsia="Times New Roman" w:hAnsi="Times New Roman" w:cs="Times New Roman"/>
          <w:sz w:val="28"/>
          <w:szCs w:val="28"/>
          <w:lang w:eastAsia="uk-UA" w:bidi="ar-SA"/>
        </w:rPr>
        <w:lastRenderedPageBreak/>
        <w:t>прокуратур;</w:t>
      </w:r>
    </w:p>
    <w:p w14:paraId="26AFD9F3" w14:textId="22DD4153" w:rsidR="00FC121D" w:rsidRPr="00171EC9" w:rsidRDefault="00FC121D" w:rsidP="006B56F7">
      <w:pPr>
        <w:pStyle w:val="ab"/>
        <w:shd w:val="clear" w:color="auto" w:fill="FFFFFF"/>
        <w:spacing w:after="0" w:line="240" w:lineRule="auto"/>
        <w:ind w:firstLine="709"/>
        <w:jc w:val="both"/>
        <w:rPr>
          <w:rFonts w:ascii="Times New Roman" w:hAnsi="Times New Roman" w:cs="Times New Roman"/>
          <w:sz w:val="28"/>
          <w:szCs w:val="28"/>
        </w:rPr>
      </w:pPr>
      <w:r w:rsidRPr="00171EC9">
        <w:rPr>
          <w:rFonts w:ascii="Times New Roman" w:eastAsia="Times New Roman" w:hAnsi="Times New Roman" w:cs="Times New Roman"/>
          <w:sz w:val="28"/>
          <w:szCs w:val="28"/>
          <w:lang w:eastAsia="uk-UA" w:bidi="ar-SA"/>
        </w:rPr>
        <w:t xml:space="preserve">Керівник Спеціалізованої антикорупційної прокуратури, його заступники, та </w:t>
      </w:r>
      <w:r w:rsidR="004D5298" w:rsidRPr="00171EC9">
        <w:rPr>
          <w:rFonts w:ascii="Times New Roman" w:eastAsia="Times New Roman" w:hAnsi="Times New Roman" w:cs="Times New Roman"/>
          <w:sz w:val="28"/>
          <w:szCs w:val="28"/>
          <w:lang w:eastAsia="uk-UA" w:bidi="ar-SA"/>
        </w:rPr>
        <w:t xml:space="preserve">керівники </w:t>
      </w:r>
      <w:r w:rsidR="003C3AC9" w:rsidRPr="00171EC9">
        <w:rPr>
          <w:rFonts w:ascii="Times New Roman" w:eastAsia="Times New Roman" w:hAnsi="Times New Roman" w:cs="Times New Roman"/>
          <w:sz w:val="28"/>
          <w:szCs w:val="28"/>
          <w:lang w:eastAsia="uk-UA" w:bidi="ar-SA"/>
        </w:rPr>
        <w:t>територіальних</w:t>
      </w:r>
      <w:r w:rsidRPr="00171EC9">
        <w:rPr>
          <w:rFonts w:ascii="Times New Roman" w:eastAsia="Times New Roman" w:hAnsi="Times New Roman" w:cs="Times New Roman"/>
          <w:sz w:val="28"/>
          <w:szCs w:val="28"/>
          <w:lang w:eastAsia="uk-UA" w:bidi="ar-SA"/>
        </w:rPr>
        <w:t xml:space="preserve"> філій;</w:t>
      </w:r>
    </w:p>
    <w:p w14:paraId="19EBD671" w14:textId="2ED84453" w:rsidR="00D47E10" w:rsidRPr="00171EC9" w:rsidRDefault="00D47E10" w:rsidP="006B56F7">
      <w:pPr>
        <w:pStyle w:val="ab"/>
        <w:shd w:val="clear" w:color="auto" w:fill="FFFFFF"/>
        <w:spacing w:after="0" w:line="240" w:lineRule="auto"/>
        <w:ind w:firstLine="709"/>
        <w:jc w:val="both"/>
        <w:rPr>
          <w:rFonts w:ascii="Times New Roman" w:hAnsi="Times New Roman" w:cs="Times New Roman"/>
          <w:sz w:val="28"/>
          <w:szCs w:val="28"/>
        </w:rPr>
      </w:pPr>
      <w:bookmarkStart w:id="14" w:name="n90"/>
      <w:bookmarkStart w:id="15" w:name="n91"/>
      <w:bookmarkEnd w:id="14"/>
      <w:bookmarkEnd w:id="15"/>
      <w:r w:rsidRPr="00171EC9">
        <w:rPr>
          <w:rFonts w:ascii="Times New Roman" w:hAnsi="Times New Roman" w:cs="Times New Roman"/>
          <w:sz w:val="28"/>
          <w:szCs w:val="28"/>
        </w:rPr>
        <w:t>Голова Служби безпеки України, його заступники</w:t>
      </w:r>
      <w:r w:rsidR="004D5298" w:rsidRPr="00171EC9">
        <w:rPr>
          <w:rFonts w:ascii="Times New Roman" w:hAnsi="Times New Roman" w:cs="Times New Roman"/>
          <w:sz w:val="28"/>
          <w:szCs w:val="28"/>
        </w:rPr>
        <w:t xml:space="preserve"> та</w:t>
      </w:r>
      <w:r w:rsidR="00D13D44" w:rsidRPr="00171EC9">
        <w:rPr>
          <w:rFonts w:ascii="Times New Roman" w:hAnsi="Times New Roman" w:cs="Times New Roman"/>
          <w:sz w:val="28"/>
          <w:szCs w:val="28"/>
        </w:rPr>
        <w:t xml:space="preserve"> </w:t>
      </w:r>
      <w:r w:rsidRPr="00171EC9">
        <w:rPr>
          <w:rFonts w:ascii="Times New Roman" w:hAnsi="Times New Roman" w:cs="Times New Roman"/>
          <w:sz w:val="28"/>
          <w:szCs w:val="28"/>
        </w:rPr>
        <w:t xml:space="preserve">керівники </w:t>
      </w:r>
      <w:r w:rsidR="004D5298" w:rsidRPr="00171EC9">
        <w:rPr>
          <w:rFonts w:ascii="Times New Roman" w:hAnsi="Times New Roman" w:cs="Times New Roman"/>
          <w:sz w:val="28"/>
          <w:szCs w:val="28"/>
        </w:rPr>
        <w:t>обласних</w:t>
      </w:r>
      <w:r w:rsidR="00752A2A" w:rsidRPr="00171EC9">
        <w:rPr>
          <w:rFonts w:ascii="Times New Roman" w:hAnsi="Times New Roman" w:cs="Times New Roman"/>
          <w:sz w:val="28"/>
          <w:szCs w:val="28"/>
        </w:rPr>
        <w:t xml:space="preserve"> управлінь</w:t>
      </w:r>
      <w:r w:rsidRPr="00171EC9">
        <w:rPr>
          <w:rFonts w:ascii="Times New Roman" w:hAnsi="Times New Roman" w:cs="Times New Roman"/>
          <w:sz w:val="28"/>
          <w:szCs w:val="28"/>
        </w:rPr>
        <w:t>;</w:t>
      </w:r>
    </w:p>
    <w:p w14:paraId="078E731D" w14:textId="05F51CB4" w:rsidR="00D47E10" w:rsidRPr="00171EC9" w:rsidRDefault="00D47E10" w:rsidP="006B56F7">
      <w:pPr>
        <w:pStyle w:val="ab"/>
        <w:shd w:val="clear" w:color="auto" w:fill="FFFFFF"/>
        <w:spacing w:after="0" w:line="240" w:lineRule="auto"/>
        <w:ind w:firstLine="709"/>
        <w:jc w:val="both"/>
        <w:rPr>
          <w:rFonts w:ascii="Times New Roman" w:hAnsi="Times New Roman" w:cs="Times New Roman"/>
          <w:sz w:val="28"/>
          <w:szCs w:val="28"/>
        </w:rPr>
      </w:pPr>
      <w:r w:rsidRPr="00171EC9">
        <w:rPr>
          <w:rFonts w:ascii="Times New Roman" w:hAnsi="Times New Roman" w:cs="Times New Roman"/>
          <w:sz w:val="28"/>
          <w:szCs w:val="28"/>
        </w:rPr>
        <w:t>Голова Національної поліції України, його заступники</w:t>
      </w:r>
      <w:r w:rsidR="004D5298" w:rsidRPr="00171EC9">
        <w:rPr>
          <w:rFonts w:ascii="Times New Roman" w:hAnsi="Times New Roman" w:cs="Times New Roman"/>
          <w:sz w:val="28"/>
          <w:szCs w:val="28"/>
        </w:rPr>
        <w:t xml:space="preserve"> та </w:t>
      </w:r>
      <w:r w:rsidRPr="00171EC9">
        <w:rPr>
          <w:rFonts w:ascii="Times New Roman" w:hAnsi="Times New Roman" w:cs="Times New Roman"/>
          <w:sz w:val="28"/>
          <w:szCs w:val="28"/>
        </w:rPr>
        <w:t xml:space="preserve">керівники </w:t>
      </w:r>
      <w:r w:rsidR="00674297" w:rsidRPr="00171EC9">
        <w:rPr>
          <w:rFonts w:ascii="Times New Roman" w:hAnsi="Times New Roman" w:cs="Times New Roman"/>
          <w:sz w:val="28"/>
          <w:szCs w:val="28"/>
        </w:rPr>
        <w:t>обласних</w:t>
      </w:r>
      <w:r w:rsidRPr="00171EC9">
        <w:rPr>
          <w:rFonts w:ascii="Times New Roman" w:hAnsi="Times New Roman" w:cs="Times New Roman"/>
          <w:sz w:val="28"/>
          <w:szCs w:val="28"/>
        </w:rPr>
        <w:t xml:space="preserve"> </w:t>
      </w:r>
      <w:r w:rsidR="003163BD" w:rsidRPr="00171EC9">
        <w:rPr>
          <w:rFonts w:ascii="Times New Roman" w:hAnsi="Times New Roman" w:cs="Times New Roman"/>
          <w:sz w:val="28"/>
          <w:szCs w:val="28"/>
        </w:rPr>
        <w:t>територіальних</w:t>
      </w:r>
      <w:r w:rsidRPr="00171EC9">
        <w:rPr>
          <w:rFonts w:ascii="Times New Roman" w:hAnsi="Times New Roman" w:cs="Times New Roman"/>
          <w:sz w:val="28"/>
          <w:szCs w:val="28"/>
        </w:rPr>
        <w:t xml:space="preserve"> органів;</w:t>
      </w:r>
    </w:p>
    <w:p w14:paraId="09D040E0" w14:textId="571CBF03" w:rsidR="005472DA" w:rsidRPr="00171EC9" w:rsidRDefault="005472DA"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r w:rsidRPr="00171EC9">
        <w:rPr>
          <w:rFonts w:ascii="Times New Roman" w:eastAsia="Times New Roman" w:hAnsi="Times New Roman" w:cs="Times New Roman"/>
          <w:kern w:val="0"/>
          <w:sz w:val="28"/>
          <w:szCs w:val="28"/>
          <w:lang w:eastAsia="uk-UA" w:bidi="ar-SA"/>
        </w:rPr>
        <w:t>Директор Національного антикорупційного бюро України</w:t>
      </w:r>
      <w:r w:rsidR="00D47E10" w:rsidRPr="00171EC9">
        <w:rPr>
          <w:rFonts w:ascii="Times New Roman" w:eastAsia="Times New Roman" w:hAnsi="Times New Roman" w:cs="Times New Roman"/>
          <w:kern w:val="0"/>
          <w:sz w:val="28"/>
          <w:szCs w:val="28"/>
          <w:lang w:eastAsia="uk-UA" w:bidi="ar-SA"/>
        </w:rPr>
        <w:t xml:space="preserve">, </w:t>
      </w:r>
      <w:r w:rsidRPr="00171EC9">
        <w:rPr>
          <w:rFonts w:ascii="Times New Roman" w:eastAsia="Times New Roman" w:hAnsi="Times New Roman" w:cs="Times New Roman"/>
          <w:kern w:val="0"/>
          <w:sz w:val="28"/>
          <w:szCs w:val="28"/>
          <w:lang w:eastAsia="uk-UA" w:bidi="ar-SA"/>
        </w:rPr>
        <w:t>його заступники</w:t>
      </w:r>
      <w:r w:rsidR="003C3AC9" w:rsidRPr="00171EC9">
        <w:rPr>
          <w:rFonts w:ascii="Times New Roman" w:eastAsia="Times New Roman" w:hAnsi="Times New Roman" w:cs="Times New Roman"/>
          <w:kern w:val="0"/>
          <w:sz w:val="28"/>
          <w:szCs w:val="28"/>
          <w:lang w:eastAsia="uk-UA" w:bidi="ar-SA"/>
        </w:rPr>
        <w:t xml:space="preserve"> </w:t>
      </w:r>
      <w:r w:rsidR="00D47E10" w:rsidRPr="00171EC9">
        <w:rPr>
          <w:rFonts w:ascii="Times New Roman" w:hAnsi="Times New Roman" w:cs="Times New Roman"/>
          <w:sz w:val="28"/>
          <w:szCs w:val="28"/>
        </w:rPr>
        <w:t xml:space="preserve">та керівники </w:t>
      </w:r>
      <w:r w:rsidR="00305CA7" w:rsidRPr="00171EC9">
        <w:rPr>
          <w:rFonts w:ascii="Times New Roman" w:hAnsi="Times New Roman" w:cs="Times New Roman"/>
          <w:sz w:val="28"/>
          <w:szCs w:val="28"/>
        </w:rPr>
        <w:t>територіальних управлінь</w:t>
      </w:r>
      <w:r w:rsidRPr="00171EC9">
        <w:rPr>
          <w:rFonts w:ascii="Times New Roman" w:eastAsia="Times New Roman" w:hAnsi="Times New Roman" w:cs="Times New Roman"/>
          <w:kern w:val="0"/>
          <w:sz w:val="28"/>
          <w:szCs w:val="28"/>
          <w:lang w:eastAsia="uk-UA" w:bidi="ar-SA"/>
        </w:rPr>
        <w:t>;</w:t>
      </w:r>
    </w:p>
    <w:p w14:paraId="155596B0" w14:textId="7C0754C6" w:rsidR="005472DA" w:rsidRPr="00171EC9" w:rsidRDefault="005472DA"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bookmarkStart w:id="16" w:name="n92"/>
      <w:bookmarkEnd w:id="16"/>
      <w:r w:rsidRPr="00171EC9">
        <w:rPr>
          <w:rFonts w:ascii="Times New Roman" w:eastAsia="Times New Roman" w:hAnsi="Times New Roman" w:cs="Times New Roman"/>
          <w:kern w:val="0"/>
          <w:sz w:val="28"/>
          <w:szCs w:val="28"/>
          <w:lang w:eastAsia="uk-UA" w:bidi="ar-SA"/>
        </w:rPr>
        <w:t>Директор Державного бюро розслідувань</w:t>
      </w:r>
      <w:r w:rsidR="003163BD" w:rsidRPr="00171EC9">
        <w:rPr>
          <w:rFonts w:ascii="Times New Roman" w:eastAsia="Times New Roman" w:hAnsi="Times New Roman" w:cs="Times New Roman"/>
          <w:kern w:val="0"/>
          <w:sz w:val="28"/>
          <w:szCs w:val="28"/>
          <w:lang w:eastAsia="uk-UA" w:bidi="ar-SA"/>
        </w:rPr>
        <w:t>,</w:t>
      </w:r>
      <w:r w:rsidR="000D5F0B" w:rsidRPr="00171EC9">
        <w:rPr>
          <w:rFonts w:ascii="Times New Roman" w:eastAsia="Times New Roman" w:hAnsi="Times New Roman" w:cs="Times New Roman"/>
          <w:kern w:val="0"/>
          <w:sz w:val="28"/>
          <w:szCs w:val="28"/>
          <w:lang w:eastAsia="uk-UA" w:bidi="ar-SA"/>
        </w:rPr>
        <w:t xml:space="preserve"> його заступники</w:t>
      </w:r>
      <w:r w:rsidR="003C3AC9" w:rsidRPr="00171EC9">
        <w:rPr>
          <w:rFonts w:ascii="Times New Roman" w:eastAsia="Times New Roman" w:hAnsi="Times New Roman" w:cs="Times New Roman"/>
          <w:kern w:val="0"/>
          <w:sz w:val="28"/>
          <w:szCs w:val="28"/>
          <w:lang w:eastAsia="uk-UA" w:bidi="ar-SA"/>
        </w:rPr>
        <w:t xml:space="preserve"> </w:t>
      </w:r>
      <w:r w:rsidR="000D5F0B" w:rsidRPr="00171EC9">
        <w:rPr>
          <w:rFonts w:ascii="Times New Roman" w:eastAsia="Times New Roman" w:hAnsi="Times New Roman" w:cs="Times New Roman"/>
          <w:kern w:val="0"/>
          <w:sz w:val="28"/>
          <w:szCs w:val="28"/>
          <w:lang w:eastAsia="uk-UA" w:bidi="ar-SA"/>
        </w:rPr>
        <w:t>та територіальних управ</w:t>
      </w:r>
      <w:r w:rsidR="00BD2DC0" w:rsidRPr="00171EC9">
        <w:rPr>
          <w:rFonts w:ascii="Times New Roman" w:eastAsia="Times New Roman" w:hAnsi="Times New Roman" w:cs="Times New Roman"/>
          <w:kern w:val="0"/>
          <w:sz w:val="28"/>
          <w:szCs w:val="28"/>
          <w:lang w:eastAsia="uk-UA" w:bidi="ar-SA"/>
        </w:rPr>
        <w:t>л</w:t>
      </w:r>
      <w:r w:rsidR="000D5F0B" w:rsidRPr="00171EC9">
        <w:rPr>
          <w:rFonts w:ascii="Times New Roman" w:eastAsia="Times New Roman" w:hAnsi="Times New Roman" w:cs="Times New Roman"/>
          <w:kern w:val="0"/>
          <w:sz w:val="28"/>
          <w:szCs w:val="28"/>
          <w:lang w:eastAsia="uk-UA" w:bidi="ar-SA"/>
        </w:rPr>
        <w:t>інь;</w:t>
      </w:r>
    </w:p>
    <w:p w14:paraId="0F829D98" w14:textId="281EC978" w:rsidR="005472DA" w:rsidRPr="00171EC9" w:rsidRDefault="005472DA"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bookmarkStart w:id="17" w:name="n93"/>
      <w:bookmarkEnd w:id="17"/>
      <w:r w:rsidRPr="00171EC9">
        <w:rPr>
          <w:rFonts w:ascii="Times New Roman" w:eastAsia="Times New Roman" w:hAnsi="Times New Roman" w:cs="Times New Roman"/>
          <w:kern w:val="0"/>
          <w:sz w:val="28"/>
          <w:szCs w:val="28"/>
          <w:lang w:eastAsia="uk-UA" w:bidi="ar-SA"/>
        </w:rPr>
        <w:t xml:space="preserve">Директор Бюро </w:t>
      </w:r>
      <w:r w:rsidR="00ED28FC" w:rsidRPr="00171EC9">
        <w:rPr>
          <w:rFonts w:ascii="Times New Roman" w:hAnsi="Times New Roman" w:cs="Times New Roman"/>
          <w:sz w:val="28"/>
          <w:szCs w:val="28"/>
          <w:shd w:val="clear" w:color="auto" w:fill="FFFFFF"/>
        </w:rPr>
        <w:t>економічної безпеки України</w:t>
      </w:r>
      <w:r w:rsidR="005F2A81" w:rsidRPr="00171EC9">
        <w:rPr>
          <w:rFonts w:ascii="Times New Roman" w:eastAsia="Times New Roman" w:hAnsi="Times New Roman" w:cs="Times New Roman"/>
          <w:kern w:val="0"/>
          <w:sz w:val="28"/>
          <w:szCs w:val="28"/>
          <w:lang w:eastAsia="uk-UA" w:bidi="ar-SA"/>
        </w:rPr>
        <w:t>,</w:t>
      </w:r>
      <w:r w:rsidRPr="00171EC9">
        <w:rPr>
          <w:rFonts w:ascii="Times New Roman" w:eastAsia="Times New Roman" w:hAnsi="Times New Roman" w:cs="Times New Roman"/>
          <w:kern w:val="0"/>
          <w:sz w:val="28"/>
          <w:szCs w:val="28"/>
          <w:lang w:eastAsia="uk-UA" w:bidi="ar-SA"/>
        </w:rPr>
        <w:t xml:space="preserve"> його заступники</w:t>
      </w:r>
      <w:r w:rsidR="003C3AC9" w:rsidRPr="00171EC9">
        <w:rPr>
          <w:rFonts w:ascii="Times New Roman" w:eastAsia="Times New Roman" w:hAnsi="Times New Roman" w:cs="Times New Roman"/>
          <w:kern w:val="0"/>
          <w:sz w:val="28"/>
          <w:szCs w:val="28"/>
          <w:lang w:eastAsia="uk-UA" w:bidi="ar-SA"/>
        </w:rPr>
        <w:t xml:space="preserve"> </w:t>
      </w:r>
      <w:r w:rsidR="000D5F0B" w:rsidRPr="00171EC9">
        <w:rPr>
          <w:rFonts w:ascii="Times New Roman" w:eastAsia="Times New Roman" w:hAnsi="Times New Roman" w:cs="Times New Roman"/>
          <w:kern w:val="0"/>
          <w:sz w:val="28"/>
          <w:szCs w:val="28"/>
          <w:lang w:eastAsia="uk-UA" w:bidi="ar-SA"/>
        </w:rPr>
        <w:t>та територіальних управл</w:t>
      </w:r>
      <w:r w:rsidR="00BD2DC0" w:rsidRPr="00171EC9">
        <w:rPr>
          <w:rFonts w:ascii="Times New Roman" w:eastAsia="Times New Roman" w:hAnsi="Times New Roman" w:cs="Times New Roman"/>
          <w:kern w:val="0"/>
          <w:sz w:val="28"/>
          <w:szCs w:val="28"/>
          <w:lang w:eastAsia="uk-UA" w:bidi="ar-SA"/>
        </w:rPr>
        <w:t>і</w:t>
      </w:r>
      <w:r w:rsidR="000D5F0B" w:rsidRPr="00171EC9">
        <w:rPr>
          <w:rFonts w:ascii="Times New Roman" w:eastAsia="Times New Roman" w:hAnsi="Times New Roman" w:cs="Times New Roman"/>
          <w:kern w:val="0"/>
          <w:sz w:val="28"/>
          <w:szCs w:val="28"/>
          <w:lang w:eastAsia="uk-UA" w:bidi="ar-SA"/>
        </w:rPr>
        <w:t>нь;</w:t>
      </w:r>
    </w:p>
    <w:p w14:paraId="20E47C2B" w14:textId="4548E887" w:rsidR="005472DA" w:rsidRPr="00171EC9" w:rsidRDefault="005472DA"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bookmarkStart w:id="18" w:name="n94"/>
      <w:bookmarkEnd w:id="18"/>
      <w:r w:rsidRPr="00171EC9">
        <w:rPr>
          <w:rFonts w:ascii="Times New Roman" w:eastAsia="Times New Roman" w:hAnsi="Times New Roman" w:cs="Times New Roman"/>
          <w:kern w:val="0"/>
          <w:sz w:val="28"/>
          <w:szCs w:val="28"/>
          <w:lang w:eastAsia="uk-UA" w:bidi="ar-SA"/>
        </w:rPr>
        <w:t xml:space="preserve">Голова та члени Національної ради України з питань телебачення і радіомовлення, </w:t>
      </w:r>
      <w:r w:rsidR="003A682F" w:rsidRPr="00171EC9">
        <w:rPr>
          <w:rFonts w:ascii="Times New Roman" w:eastAsia="Times New Roman" w:hAnsi="Times New Roman" w:cs="Times New Roman"/>
          <w:kern w:val="0"/>
          <w:sz w:val="28"/>
          <w:szCs w:val="28"/>
          <w:lang w:eastAsia="uk-UA" w:bidi="ar-SA"/>
        </w:rPr>
        <w:t xml:space="preserve">Голова та члени Національної комісії, що здійснює державне регулювання у сферах енергетики та комунальних послуг, Голова та члени Національної комісії, що здійснює державне регулювання у сфері ринків фінансових послуг, Голова та члени Національної комісії з цінних паперів та фондового ринку, Голова та члени Національної комісії, що здійснює державне регулювання у сфері зв’язку та інформатизації, </w:t>
      </w:r>
      <w:r w:rsidRPr="00171EC9">
        <w:rPr>
          <w:rFonts w:ascii="Times New Roman" w:eastAsia="Times New Roman" w:hAnsi="Times New Roman" w:cs="Times New Roman"/>
          <w:kern w:val="0"/>
          <w:sz w:val="28"/>
          <w:szCs w:val="28"/>
          <w:lang w:eastAsia="uk-UA" w:bidi="ar-SA"/>
        </w:rPr>
        <w:t>Голова та члени Антимонопольного комітету України,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p>
    <w:p w14:paraId="5100343D" w14:textId="4C6A91C8" w:rsidR="005472DA" w:rsidRPr="00171EC9" w:rsidRDefault="005472DA"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bookmarkStart w:id="19" w:name="n1170"/>
      <w:bookmarkStart w:id="20" w:name="n95"/>
      <w:bookmarkEnd w:id="19"/>
      <w:bookmarkEnd w:id="20"/>
      <w:r w:rsidRPr="00171EC9">
        <w:rPr>
          <w:rFonts w:ascii="Times New Roman" w:eastAsia="Times New Roman" w:hAnsi="Times New Roman" w:cs="Times New Roman"/>
          <w:kern w:val="0"/>
          <w:sz w:val="28"/>
          <w:szCs w:val="28"/>
          <w:lang w:eastAsia="uk-UA" w:bidi="ar-SA"/>
        </w:rPr>
        <w:t xml:space="preserve">державні службовці, посади яких належать </w:t>
      </w:r>
      <w:bookmarkStart w:id="21" w:name="_Hlk73426918"/>
      <w:r w:rsidRPr="00171EC9">
        <w:rPr>
          <w:rFonts w:ascii="Times New Roman" w:eastAsia="Times New Roman" w:hAnsi="Times New Roman" w:cs="Times New Roman"/>
          <w:kern w:val="0"/>
          <w:sz w:val="28"/>
          <w:szCs w:val="28"/>
          <w:lang w:eastAsia="uk-UA" w:bidi="ar-SA"/>
        </w:rPr>
        <w:t>д</w:t>
      </w:r>
      <w:r w:rsidR="0015425E" w:rsidRPr="00171EC9">
        <w:rPr>
          <w:rFonts w:ascii="Times New Roman" w:eastAsia="Times New Roman" w:hAnsi="Times New Roman" w:cs="Times New Roman"/>
          <w:kern w:val="0"/>
          <w:sz w:val="28"/>
          <w:szCs w:val="28"/>
          <w:lang w:eastAsia="uk-UA" w:bidi="ar-SA"/>
        </w:rPr>
        <w:t>о категорії «А»</w:t>
      </w:r>
      <w:bookmarkEnd w:id="21"/>
      <w:r w:rsidRPr="00171EC9">
        <w:rPr>
          <w:rFonts w:ascii="Times New Roman" w:eastAsia="Times New Roman" w:hAnsi="Times New Roman" w:cs="Times New Roman"/>
          <w:kern w:val="0"/>
          <w:sz w:val="28"/>
          <w:szCs w:val="28"/>
          <w:lang w:eastAsia="uk-UA" w:bidi="ar-SA"/>
        </w:rPr>
        <w:t>;</w:t>
      </w:r>
    </w:p>
    <w:p w14:paraId="378CC1B2" w14:textId="77777777" w:rsidR="00D13D44" w:rsidRPr="00171EC9" w:rsidRDefault="00D13D44"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bookmarkStart w:id="22" w:name="_Hlk72990169"/>
      <w:r w:rsidRPr="00171EC9">
        <w:rPr>
          <w:rFonts w:ascii="Times New Roman" w:eastAsia="Times New Roman" w:hAnsi="Times New Roman" w:cs="Times New Roman"/>
          <w:kern w:val="0"/>
          <w:sz w:val="28"/>
          <w:szCs w:val="28"/>
          <w:lang w:eastAsia="uk-UA" w:bidi="ar-SA"/>
        </w:rPr>
        <w:t>керівники апаратів (секретаріатів) державних органів, що не є державними службовцями, посади яких належать до категорії «А»;</w:t>
      </w:r>
    </w:p>
    <w:bookmarkEnd w:id="22"/>
    <w:p w14:paraId="32B43105" w14:textId="39101775" w:rsidR="002804D2" w:rsidRPr="00171EC9" w:rsidRDefault="002804D2"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r w:rsidRPr="00171EC9">
        <w:rPr>
          <w:rFonts w:ascii="Times New Roman" w:eastAsia="Times New Roman" w:hAnsi="Times New Roman" w:cs="Times New Roman"/>
          <w:kern w:val="0"/>
          <w:sz w:val="28"/>
          <w:szCs w:val="28"/>
          <w:lang w:eastAsia="uk-UA" w:bidi="ar-SA"/>
        </w:rPr>
        <w:t>голови місцевих державних адміністрацій та їх заступники</w:t>
      </w:r>
      <w:r w:rsidR="00CC0E54" w:rsidRPr="00171EC9">
        <w:rPr>
          <w:rFonts w:ascii="Times New Roman" w:eastAsia="Times New Roman" w:hAnsi="Times New Roman" w:cs="Times New Roman"/>
          <w:kern w:val="0"/>
          <w:sz w:val="28"/>
          <w:szCs w:val="28"/>
          <w:lang w:eastAsia="uk-UA" w:bidi="ar-SA"/>
        </w:rPr>
        <w:t>.</w:t>
      </w:r>
    </w:p>
    <w:p w14:paraId="24691DE1" w14:textId="760159D5" w:rsidR="00B16510" w:rsidRPr="00171EC9" w:rsidRDefault="00DC4F26" w:rsidP="006B56F7">
      <w:pPr>
        <w:pStyle w:val="a5"/>
        <w:spacing w:before="0"/>
        <w:ind w:firstLine="709"/>
        <w:rPr>
          <w:rFonts w:ascii="Times New Roman" w:eastAsia="Times New Roman" w:hAnsi="Times New Roman" w:cs="Times New Roman"/>
          <w:kern w:val="0"/>
          <w:sz w:val="28"/>
          <w:szCs w:val="28"/>
          <w:lang w:eastAsia="ru-RU" w:bidi="ar-SA"/>
        </w:rPr>
      </w:pPr>
      <w:bookmarkStart w:id="23" w:name="n98"/>
      <w:bookmarkStart w:id="24" w:name="n99"/>
      <w:bookmarkEnd w:id="23"/>
      <w:bookmarkEnd w:id="24"/>
      <w:r w:rsidRPr="00171EC9">
        <w:rPr>
          <w:rFonts w:ascii="Times New Roman" w:hAnsi="Times New Roman" w:cs="Times New Roman"/>
          <w:sz w:val="28"/>
          <w:szCs w:val="28"/>
        </w:rPr>
        <w:t>2</w:t>
      </w:r>
      <w:r w:rsidR="0004073A" w:rsidRPr="00171EC9">
        <w:rPr>
          <w:rFonts w:ascii="Times New Roman" w:hAnsi="Times New Roman" w:cs="Times New Roman"/>
          <w:sz w:val="28"/>
          <w:szCs w:val="28"/>
        </w:rPr>
        <w:t>)</w:t>
      </w:r>
      <w:r w:rsidRPr="00171EC9">
        <w:rPr>
          <w:rFonts w:ascii="Times New Roman" w:hAnsi="Times New Roman" w:cs="Times New Roman"/>
          <w:sz w:val="28"/>
          <w:szCs w:val="28"/>
        </w:rPr>
        <w:t xml:space="preserve"> </w:t>
      </w:r>
      <w:bookmarkStart w:id="25" w:name="_Hlk72873834"/>
      <w:bookmarkStart w:id="26" w:name="_Hlk72872687"/>
      <w:r w:rsidRPr="00171EC9">
        <w:rPr>
          <w:rFonts w:ascii="Times New Roman" w:eastAsia="Times New Roman" w:hAnsi="Times New Roman" w:cs="Times New Roman"/>
          <w:kern w:val="0"/>
          <w:sz w:val="28"/>
          <w:szCs w:val="28"/>
          <w:lang w:eastAsia="ru-RU" w:bidi="ar-SA"/>
        </w:rPr>
        <w:t>суб’єкт великого підприємництва</w:t>
      </w:r>
      <w:bookmarkEnd w:id="25"/>
      <w:r w:rsidRPr="00171EC9">
        <w:rPr>
          <w:rFonts w:ascii="Times New Roman" w:eastAsia="Times New Roman" w:hAnsi="Times New Roman" w:cs="Times New Roman"/>
          <w:kern w:val="0"/>
          <w:sz w:val="28"/>
          <w:szCs w:val="28"/>
          <w:lang w:eastAsia="ru-RU" w:bidi="ar-SA"/>
        </w:rPr>
        <w:t xml:space="preserve"> </w:t>
      </w:r>
      <w:bookmarkEnd w:id="26"/>
      <w:r w:rsidRPr="00171EC9">
        <w:rPr>
          <w:rFonts w:ascii="Times New Roman" w:eastAsia="Times New Roman" w:hAnsi="Times New Roman" w:cs="Times New Roman"/>
          <w:kern w:val="0"/>
          <w:sz w:val="28"/>
          <w:szCs w:val="28"/>
          <w:lang w:eastAsia="ru-RU" w:bidi="ar-SA"/>
        </w:rPr>
        <w:t>- юридична особа - суб’єкт господарювання будь-якої організаційно-правової форми та форми власності, у якої річний дохід від будь-якої діяльності перевищує суму, еквівалентну 50 мільйонам євро, визначену за середньорічним курсом Національного банку України</w:t>
      </w:r>
      <w:r w:rsidR="008A2003" w:rsidRPr="00171EC9">
        <w:rPr>
          <w:rFonts w:ascii="Times New Roman" w:eastAsia="Times New Roman" w:hAnsi="Times New Roman" w:cs="Times New Roman"/>
          <w:kern w:val="0"/>
          <w:sz w:val="28"/>
          <w:szCs w:val="28"/>
          <w:lang w:eastAsia="ru-RU" w:bidi="ar-SA"/>
        </w:rPr>
        <w:t xml:space="preserve">, </w:t>
      </w:r>
      <w:r w:rsidR="007E7506" w:rsidRPr="00171EC9">
        <w:rPr>
          <w:rFonts w:ascii="Times New Roman" w:eastAsia="Times New Roman" w:hAnsi="Times New Roman" w:cs="Times New Roman"/>
          <w:kern w:val="0"/>
          <w:sz w:val="28"/>
          <w:szCs w:val="28"/>
          <w:lang w:eastAsia="ru-RU" w:bidi="ar-SA"/>
        </w:rPr>
        <w:t xml:space="preserve">та який включено до </w:t>
      </w:r>
      <w:r w:rsidR="00C2757D" w:rsidRPr="00171EC9">
        <w:rPr>
          <w:rFonts w:ascii="Times New Roman" w:eastAsia="Times New Roman" w:hAnsi="Times New Roman" w:cs="Times New Roman"/>
          <w:kern w:val="0"/>
          <w:sz w:val="28"/>
          <w:szCs w:val="28"/>
          <w:lang w:eastAsia="ru-RU" w:bidi="ar-SA"/>
        </w:rPr>
        <w:t>Публічного р</w:t>
      </w:r>
      <w:r w:rsidR="007E7506" w:rsidRPr="00171EC9">
        <w:rPr>
          <w:rFonts w:ascii="Times New Roman" w:eastAsia="Times New Roman" w:hAnsi="Times New Roman" w:cs="Times New Roman"/>
          <w:kern w:val="0"/>
          <w:sz w:val="28"/>
          <w:szCs w:val="28"/>
          <w:lang w:eastAsia="ru-RU" w:bidi="ar-SA"/>
        </w:rPr>
        <w:t>еєстру суб’єктів великого підприємництва</w:t>
      </w:r>
      <w:r w:rsidR="0004073A" w:rsidRPr="00171EC9">
        <w:rPr>
          <w:rFonts w:ascii="Times New Roman" w:eastAsia="Times New Roman" w:hAnsi="Times New Roman" w:cs="Times New Roman"/>
          <w:kern w:val="0"/>
          <w:sz w:val="28"/>
          <w:szCs w:val="28"/>
          <w:lang w:eastAsia="ru-RU" w:bidi="ar-SA"/>
        </w:rPr>
        <w:t>;</w:t>
      </w:r>
    </w:p>
    <w:p w14:paraId="0B2AEE01" w14:textId="235C5DBA" w:rsidR="0004073A" w:rsidRPr="00171EC9" w:rsidRDefault="0004073A" w:rsidP="006B56F7">
      <w:pPr>
        <w:pStyle w:val="a5"/>
        <w:spacing w:before="0"/>
        <w:ind w:firstLine="709"/>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3) представник </w:t>
      </w:r>
      <w:r w:rsidR="005713B2" w:rsidRPr="00171EC9">
        <w:rPr>
          <w:rFonts w:ascii="Times New Roman" w:eastAsia="Times New Roman" w:hAnsi="Times New Roman" w:cs="Times New Roman"/>
          <w:kern w:val="0"/>
          <w:sz w:val="28"/>
          <w:szCs w:val="28"/>
          <w:lang w:eastAsia="ru-RU" w:bidi="ar-SA"/>
        </w:rPr>
        <w:t xml:space="preserve">суб’єкта </w:t>
      </w:r>
      <w:r w:rsidRPr="00171EC9">
        <w:rPr>
          <w:rFonts w:ascii="Times New Roman" w:eastAsia="Times New Roman" w:hAnsi="Times New Roman" w:cs="Times New Roman"/>
          <w:kern w:val="0"/>
          <w:sz w:val="28"/>
          <w:szCs w:val="28"/>
          <w:lang w:eastAsia="ru-RU" w:bidi="ar-SA"/>
        </w:rPr>
        <w:t xml:space="preserve">великого підприємництва – </w:t>
      </w:r>
      <w:bookmarkStart w:id="27" w:name="_Hlk72926633"/>
      <w:r w:rsidR="00033399" w:rsidRPr="00171EC9">
        <w:rPr>
          <w:rFonts w:ascii="Times New Roman" w:eastAsia="Times New Roman" w:hAnsi="Times New Roman" w:cs="Times New Roman"/>
          <w:kern w:val="0"/>
          <w:sz w:val="28"/>
          <w:szCs w:val="28"/>
          <w:lang w:eastAsia="ru-RU" w:bidi="ar-SA"/>
        </w:rPr>
        <w:t>кінцевий бенефіціарний власник (контролер)</w:t>
      </w:r>
      <w:bookmarkEnd w:id="27"/>
      <w:r w:rsidR="00033399" w:rsidRPr="00171EC9">
        <w:rPr>
          <w:rFonts w:ascii="Times New Roman" w:eastAsia="Times New Roman" w:hAnsi="Times New Roman" w:cs="Times New Roman"/>
          <w:kern w:val="0"/>
          <w:sz w:val="28"/>
          <w:szCs w:val="28"/>
          <w:lang w:eastAsia="ru-RU" w:bidi="ar-SA"/>
        </w:rPr>
        <w:t>, керівник та/або член</w:t>
      </w:r>
      <w:r w:rsidR="001D5FA6" w:rsidRPr="00171EC9">
        <w:rPr>
          <w:rFonts w:ascii="Times New Roman" w:eastAsia="Times New Roman" w:hAnsi="Times New Roman" w:cs="Times New Roman"/>
          <w:kern w:val="0"/>
          <w:sz w:val="28"/>
          <w:szCs w:val="28"/>
          <w:lang w:eastAsia="ru-RU" w:bidi="ar-SA"/>
        </w:rPr>
        <w:t>и</w:t>
      </w:r>
      <w:r w:rsidR="00033399" w:rsidRPr="00171EC9">
        <w:rPr>
          <w:rFonts w:ascii="Times New Roman" w:eastAsia="Times New Roman" w:hAnsi="Times New Roman" w:cs="Times New Roman"/>
          <w:kern w:val="0"/>
          <w:sz w:val="28"/>
          <w:szCs w:val="28"/>
          <w:lang w:eastAsia="ru-RU" w:bidi="ar-SA"/>
        </w:rPr>
        <w:t xml:space="preserve"> вищих органів управління, афілійовані особи та інші особи, які </w:t>
      </w:r>
      <w:r w:rsidR="00145C1F" w:rsidRPr="00171EC9">
        <w:rPr>
          <w:rFonts w:ascii="Times New Roman" w:eastAsia="Times New Roman" w:hAnsi="Times New Roman" w:cs="Times New Roman"/>
          <w:kern w:val="0"/>
          <w:sz w:val="28"/>
          <w:szCs w:val="28"/>
          <w:lang w:eastAsia="ru-RU" w:bidi="ar-SA"/>
        </w:rPr>
        <w:t>представляють суб’єкта великого підприємництва за договором</w:t>
      </w:r>
      <w:r w:rsidR="00E21454" w:rsidRPr="00171EC9">
        <w:rPr>
          <w:rFonts w:ascii="Times New Roman" w:eastAsia="Times New Roman" w:hAnsi="Times New Roman" w:cs="Times New Roman"/>
          <w:kern w:val="0"/>
          <w:sz w:val="28"/>
          <w:szCs w:val="28"/>
          <w:lang w:eastAsia="ru-RU" w:bidi="ar-SA"/>
        </w:rPr>
        <w:t xml:space="preserve">, </w:t>
      </w:r>
      <w:r w:rsidR="00145C1F" w:rsidRPr="00171EC9">
        <w:rPr>
          <w:rFonts w:ascii="Times New Roman" w:eastAsia="Times New Roman" w:hAnsi="Times New Roman" w:cs="Times New Roman"/>
          <w:kern w:val="0"/>
          <w:sz w:val="28"/>
          <w:szCs w:val="28"/>
          <w:lang w:eastAsia="ru-RU" w:bidi="ar-SA"/>
        </w:rPr>
        <w:t>довіреністю</w:t>
      </w:r>
      <w:r w:rsidR="00E21454" w:rsidRPr="00171EC9">
        <w:rPr>
          <w:rFonts w:ascii="Times New Roman" w:hAnsi="Times New Roman" w:cs="Times New Roman"/>
          <w:sz w:val="28"/>
          <w:szCs w:val="28"/>
        </w:rPr>
        <w:t xml:space="preserve"> </w:t>
      </w:r>
      <w:r w:rsidR="00E21454" w:rsidRPr="00171EC9">
        <w:rPr>
          <w:rFonts w:ascii="Times New Roman" w:eastAsia="Times New Roman" w:hAnsi="Times New Roman" w:cs="Times New Roman"/>
          <w:kern w:val="0"/>
          <w:sz w:val="28"/>
          <w:szCs w:val="28"/>
          <w:lang w:eastAsia="ru-RU" w:bidi="ar-SA"/>
        </w:rPr>
        <w:t>або відповідно до повноважень, визначених в установчих документах</w:t>
      </w:r>
      <w:r w:rsidR="00145C1F" w:rsidRPr="00171EC9">
        <w:rPr>
          <w:rFonts w:ascii="Times New Roman" w:eastAsia="Times New Roman" w:hAnsi="Times New Roman" w:cs="Times New Roman"/>
          <w:kern w:val="0"/>
          <w:sz w:val="28"/>
          <w:szCs w:val="28"/>
          <w:lang w:eastAsia="ru-RU" w:bidi="ar-SA"/>
        </w:rPr>
        <w:t xml:space="preserve">. </w:t>
      </w:r>
    </w:p>
    <w:p w14:paraId="49C86508" w14:textId="0686E96B" w:rsidR="00145C1F" w:rsidRPr="00171EC9" w:rsidRDefault="00DB7DFD" w:rsidP="006B56F7">
      <w:pPr>
        <w:pStyle w:val="a5"/>
        <w:spacing w:before="0"/>
        <w:ind w:firstLine="709"/>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4</w:t>
      </w:r>
      <w:r w:rsidR="0004073A" w:rsidRPr="00171EC9">
        <w:rPr>
          <w:rFonts w:ascii="Times New Roman" w:eastAsia="Times New Roman" w:hAnsi="Times New Roman" w:cs="Times New Roman"/>
          <w:kern w:val="0"/>
          <w:sz w:val="28"/>
          <w:szCs w:val="28"/>
          <w:lang w:eastAsia="ru-RU" w:bidi="ar-SA"/>
        </w:rPr>
        <w:t xml:space="preserve">) взаємодія </w:t>
      </w:r>
      <w:r w:rsidRPr="00171EC9">
        <w:rPr>
          <w:rFonts w:ascii="Times New Roman" w:eastAsia="Times New Roman" w:hAnsi="Times New Roman" w:cs="Times New Roman"/>
          <w:kern w:val="0"/>
          <w:sz w:val="28"/>
          <w:szCs w:val="28"/>
          <w:lang w:eastAsia="ru-RU" w:bidi="ar-SA"/>
        </w:rPr>
        <w:t>–</w:t>
      </w:r>
      <w:r w:rsidR="0004073A" w:rsidRPr="00171EC9">
        <w:rPr>
          <w:rFonts w:ascii="Times New Roman" w:eastAsia="Times New Roman" w:hAnsi="Times New Roman" w:cs="Times New Roman"/>
          <w:kern w:val="0"/>
          <w:sz w:val="28"/>
          <w:szCs w:val="28"/>
          <w:lang w:eastAsia="ru-RU" w:bidi="ar-SA"/>
        </w:rPr>
        <w:t xml:space="preserve"> </w:t>
      </w:r>
      <w:bookmarkStart w:id="28" w:name="_Hlk73441229"/>
      <w:r w:rsidR="00145C1F" w:rsidRPr="00171EC9">
        <w:rPr>
          <w:rFonts w:ascii="Times New Roman" w:eastAsia="Times New Roman" w:hAnsi="Times New Roman" w:cs="Times New Roman"/>
          <w:kern w:val="0"/>
          <w:sz w:val="28"/>
          <w:szCs w:val="28"/>
          <w:lang w:eastAsia="ru-RU" w:bidi="ar-SA"/>
        </w:rPr>
        <w:t>зустрічі, листування</w:t>
      </w:r>
      <w:r w:rsidR="00036509" w:rsidRPr="00171EC9">
        <w:rPr>
          <w:rFonts w:ascii="Times New Roman" w:eastAsia="Times New Roman" w:hAnsi="Times New Roman" w:cs="Times New Roman"/>
          <w:kern w:val="0"/>
          <w:sz w:val="28"/>
          <w:szCs w:val="28"/>
          <w:lang w:eastAsia="ru-RU" w:bidi="ar-SA"/>
        </w:rPr>
        <w:t xml:space="preserve">, </w:t>
      </w:r>
      <w:r w:rsidR="00145C1F" w:rsidRPr="00171EC9">
        <w:rPr>
          <w:rFonts w:ascii="Times New Roman" w:eastAsia="Times New Roman" w:hAnsi="Times New Roman" w:cs="Times New Roman"/>
          <w:kern w:val="0"/>
          <w:sz w:val="28"/>
          <w:szCs w:val="28"/>
          <w:lang w:eastAsia="ru-RU" w:bidi="ar-SA"/>
        </w:rPr>
        <w:t>телефонні</w:t>
      </w:r>
      <w:r w:rsidR="00036509" w:rsidRPr="00171EC9">
        <w:rPr>
          <w:rFonts w:ascii="Times New Roman" w:eastAsia="Times New Roman" w:hAnsi="Times New Roman" w:cs="Times New Roman"/>
          <w:kern w:val="0"/>
          <w:sz w:val="28"/>
          <w:szCs w:val="28"/>
          <w:lang w:eastAsia="ru-RU" w:bidi="ar-SA"/>
        </w:rPr>
        <w:t xml:space="preserve"> </w:t>
      </w:r>
      <w:r w:rsidR="00145C1F" w:rsidRPr="00171EC9">
        <w:rPr>
          <w:rFonts w:ascii="Times New Roman" w:eastAsia="Times New Roman" w:hAnsi="Times New Roman" w:cs="Times New Roman"/>
          <w:kern w:val="0"/>
          <w:sz w:val="28"/>
          <w:szCs w:val="28"/>
          <w:lang w:eastAsia="ru-RU" w:bidi="ar-SA"/>
        </w:rPr>
        <w:t>розмови</w:t>
      </w:r>
      <w:r w:rsidR="00712C37" w:rsidRPr="00171EC9">
        <w:rPr>
          <w:rFonts w:ascii="Times New Roman" w:eastAsia="Times New Roman" w:hAnsi="Times New Roman" w:cs="Times New Roman"/>
          <w:kern w:val="0"/>
          <w:sz w:val="28"/>
          <w:szCs w:val="28"/>
          <w:lang w:eastAsia="ru-RU" w:bidi="ar-SA"/>
        </w:rPr>
        <w:t xml:space="preserve"> та</w:t>
      </w:r>
      <w:r w:rsidR="00036509" w:rsidRPr="00171EC9">
        <w:rPr>
          <w:rFonts w:ascii="Times New Roman" w:eastAsia="Times New Roman" w:hAnsi="Times New Roman" w:cs="Times New Roman"/>
          <w:kern w:val="0"/>
          <w:sz w:val="28"/>
          <w:szCs w:val="28"/>
          <w:lang w:eastAsia="ru-RU" w:bidi="ar-SA"/>
        </w:rPr>
        <w:t xml:space="preserve"> </w:t>
      </w:r>
      <w:r w:rsidR="00B875C2" w:rsidRPr="00171EC9">
        <w:rPr>
          <w:rFonts w:ascii="Times New Roman" w:eastAsia="Times New Roman" w:hAnsi="Times New Roman" w:cs="Times New Roman"/>
          <w:kern w:val="0"/>
          <w:sz w:val="28"/>
          <w:szCs w:val="28"/>
          <w:lang w:eastAsia="ru-RU" w:bidi="ar-SA"/>
        </w:rPr>
        <w:t>будь</w:t>
      </w:r>
      <w:r w:rsidR="00C018B7" w:rsidRPr="00171EC9">
        <w:rPr>
          <w:rFonts w:ascii="Times New Roman" w:eastAsia="Times New Roman" w:hAnsi="Times New Roman" w:cs="Times New Roman"/>
          <w:kern w:val="0"/>
          <w:sz w:val="28"/>
          <w:szCs w:val="28"/>
          <w:lang w:eastAsia="ru-RU" w:bidi="ar-SA"/>
        </w:rPr>
        <w:t>-</w:t>
      </w:r>
      <w:r w:rsidR="00B875C2" w:rsidRPr="00171EC9">
        <w:rPr>
          <w:rFonts w:ascii="Times New Roman" w:eastAsia="Times New Roman" w:hAnsi="Times New Roman" w:cs="Times New Roman"/>
          <w:kern w:val="0"/>
          <w:sz w:val="28"/>
          <w:szCs w:val="28"/>
          <w:lang w:eastAsia="ru-RU" w:bidi="ar-SA"/>
        </w:rPr>
        <w:t xml:space="preserve">яка </w:t>
      </w:r>
      <w:r w:rsidR="00712C37" w:rsidRPr="00171EC9">
        <w:rPr>
          <w:rFonts w:ascii="Times New Roman" w:eastAsia="Times New Roman" w:hAnsi="Times New Roman" w:cs="Times New Roman"/>
          <w:kern w:val="0"/>
          <w:sz w:val="28"/>
          <w:szCs w:val="28"/>
          <w:lang w:eastAsia="ru-RU" w:bidi="ar-SA"/>
        </w:rPr>
        <w:t xml:space="preserve">інша </w:t>
      </w:r>
      <w:r w:rsidR="00036509" w:rsidRPr="00171EC9">
        <w:rPr>
          <w:rFonts w:ascii="Times New Roman" w:eastAsia="Times New Roman" w:hAnsi="Times New Roman" w:cs="Times New Roman"/>
          <w:kern w:val="0"/>
          <w:sz w:val="28"/>
          <w:szCs w:val="28"/>
          <w:lang w:eastAsia="ru-RU" w:bidi="ar-SA"/>
        </w:rPr>
        <w:t>комунікація</w:t>
      </w:r>
      <w:r w:rsidR="00712C37" w:rsidRPr="00171EC9">
        <w:rPr>
          <w:rFonts w:ascii="Times New Roman" w:eastAsia="Times New Roman" w:hAnsi="Times New Roman" w:cs="Times New Roman"/>
          <w:kern w:val="0"/>
          <w:sz w:val="28"/>
          <w:szCs w:val="28"/>
          <w:lang w:eastAsia="ru-RU" w:bidi="ar-SA"/>
        </w:rPr>
        <w:t>, в тому числі, в</w:t>
      </w:r>
      <w:r w:rsidR="00145C1F" w:rsidRPr="00171EC9">
        <w:rPr>
          <w:rFonts w:ascii="Times New Roman" w:eastAsia="Times New Roman" w:hAnsi="Times New Roman" w:cs="Times New Roman"/>
          <w:kern w:val="0"/>
          <w:sz w:val="28"/>
          <w:szCs w:val="28"/>
          <w:lang w:eastAsia="ru-RU" w:bidi="ar-SA"/>
        </w:rPr>
        <w:t xml:space="preserve"> електронній формі із використанням </w:t>
      </w:r>
      <w:r w:rsidR="00712C37" w:rsidRPr="00171EC9">
        <w:rPr>
          <w:rFonts w:ascii="Times New Roman" w:eastAsia="Times New Roman" w:hAnsi="Times New Roman" w:cs="Times New Roman"/>
          <w:kern w:val="0"/>
          <w:sz w:val="28"/>
          <w:szCs w:val="28"/>
          <w:lang w:eastAsia="ru-RU" w:bidi="ar-SA"/>
        </w:rPr>
        <w:t>будь</w:t>
      </w:r>
      <w:r w:rsidR="00C018B7" w:rsidRPr="00171EC9">
        <w:rPr>
          <w:rFonts w:ascii="Times New Roman" w:eastAsia="Times New Roman" w:hAnsi="Times New Roman" w:cs="Times New Roman"/>
          <w:kern w:val="0"/>
          <w:sz w:val="28"/>
          <w:szCs w:val="28"/>
          <w:lang w:eastAsia="ru-RU" w:bidi="ar-SA"/>
        </w:rPr>
        <w:t>-</w:t>
      </w:r>
      <w:r w:rsidR="00712C37" w:rsidRPr="00171EC9">
        <w:rPr>
          <w:rFonts w:ascii="Times New Roman" w:eastAsia="Times New Roman" w:hAnsi="Times New Roman" w:cs="Times New Roman"/>
          <w:kern w:val="0"/>
          <w:sz w:val="28"/>
          <w:szCs w:val="28"/>
          <w:lang w:eastAsia="ru-RU" w:bidi="ar-SA"/>
        </w:rPr>
        <w:t>яких технічних засобів</w:t>
      </w:r>
      <w:bookmarkEnd w:id="28"/>
      <w:r w:rsidR="00145C1F" w:rsidRPr="00171EC9">
        <w:rPr>
          <w:rFonts w:ascii="Times New Roman" w:eastAsia="Times New Roman" w:hAnsi="Times New Roman" w:cs="Times New Roman"/>
          <w:kern w:val="0"/>
          <w:sz w:val="28"/>
          <w:szCs w:val="28"/>
          <w:lang w:eastAsia="ru-RU" w:bidi="ar-SA"/>
        </w:rPr>
        <w:t>;</w:t>
      </w:r>
    </w:p>
    <w:p w14:paraId="4BAA93B7" w14:textId="476A2026" w:rsidR="00145C1F" w:rsidRPr="00171EC9" w:rsidRDefault="00145C1F" w:rsidP="006B56F7">
      <w:pPr>
        <w:pStyle w:val="a5"/>
        <w:spacing w:before="0"/>
        <w:ind w:firstLine="709"/>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5) афілійовані особи – </w:t>
      </w:r>
      <w:r w:rsidR="00914AC7" w:rsidRPr="00171EC9">
        <w:rPr>
          <w:rFonts w:ascii="Times New Roman" w:eastAsia="Times New Roman" w:hAnsi="Times New Roman" w:cs="Times New Roman"/>
          <w:kern w:val="0"/>
          <w:sz w:val="28"/>
          <w:szCs w:val="28"/>
          <w:lang w:eastAsia="ru-RU" w:bidi="ar-SA"/>
        </w:rPr>
        <w:t xml:space="preserve">розуміється у значенні, що вживається в Законі України </w:t>
      </w:r>
      <w:r w:rsidR="00712C37" w:rsidRPr="00171EC9">
        <w:rPr>
          <w:rFonts w:ascii="Times New Roman" w:eastAsia="Times New Roman" w:hAnsi="Times New Roman" w:cs="Times New Roman"/>
          <w:kern w:val="0"/>
          <w:sz w:val="28"/>
          <w:szCs w:val="28"/>
          <w:lang w:eastAsia="ru-RU" w:bidi="ar-SA"/>
        </w:rPr>
        <w:t>«</w:t>
      </w:r>
      <w:r w:rsidR="00914AC7" w:rsidRPr="00171EC9">
        <w:rPr>
          <w:rFonts w:ascii="Times New Roman" w:eastAsia="Times New Roman" w:hAnsi="Times New Roman" w:cs="Times New Roman"/>
          <w:kern w:val="0"/>
          <w:sz w:val="28"/>
          <w:szCs w:val="28"/>
          <w:lang w:eastAsia="ru-RU" w:bidi="ar-SA"/>
        </w:rPr>
        <w:t>Про акціонерні товариства</w:t>
      </w:r>
      <w:r w:rsidR="00712C37" w:rsidRPr="00171EC9">
        <w:rPr>
          <w:rFonts w:ascii="Times New Roman" w:eastAsia="Times New Roman" w:hAnsi="Times New Roman" w:cs="Times New Roman"/>
          <w:kern w:val="0"/>
          <w:sz w:val="28"/>
          <w:szCs w:val="28"/>
          <w:lang w:eastAsia="ru-RU" w:bidi="ar-SA"/>
        </w:rPr>
        <w:t>»</w:t>
      </w:r>
      <w:r w:rsidR="00914AC7" w:rsidRPr="00171EC9">
        <w:rPr>
          <w:rFonts w:ascii="Times New Roman" w:eastAsia="Times New Roman" w:hAnsi="Times New Roman" w:cs="Times New Roman"/>
          <w:kern w:val="0"/>
          <w:sz w:val="28"/>
          <w:szCs w:val="28"/>
          <w:lang w:eastAsia="ru-RU" w:bidi="ar-SA"/>
        </w:rPr>
        <w:t>;</w:t>
      </w:r>
    </w:p>
    <w:p w14:paraId="2C0B261D" w14:textId="7A4B335B" w:rsidR="00914AC7" w:rsidRPr="00171EC9" w:rsidRDefault="00145C1F" w:rsidP="006B56F7">
      <w:pPr>
        <w:pStyle w:val="a5"/>
        <w:spacing w:before="0"/>
        <w:ind w:firstLine="709"/>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6) кінцевий бенефіціарний власник (контролер) - </w:t>
      </w:r>
      <w:bookmarkStart w:id="29" w:name="_Hlk72927309"/>
      <w:r w:rsidR="00914AC7" w:rsidRPr="00171EC9">
        <w:rPr>
          <w:rFonts w:ascii="Times New Roman" w:eastAsia="Times New Roman" w:hAnsi="Times New Roman" w:cs="Times New Roman"/>
          <w:kern w:val="0"/>
          <w:sz w:val="28"/>
          <w:szCs w:val="28"/>
          <w:lang w:eastAsia="ru-RU" w:bidi="ar-SA"/>
        </w:rPr>
        <w:t xml:space="preserve">розуміється у значенні, що вживається в </w:t>
      </w:r>
      <w:bookmarkStart w:id="30" w:name="_Hlk72927327"/>
      <w:bookmarkEnd w:id="29"/>
      <w:r w:rsidR="00914AC7" w:rsidRPr="00171EC9">
        <w:rPr>
          <w:rFonts w:ascii="Times New Roman" w:eastAsia="Times New Roman" w:hAnsi="Times New Roman" w:cs="Times New Roman"/>
          <w:kern w:val="0"/>
          <w:sz w:val="28"/>
          <w:szCs w:val="28"/>
          <w:lang w:eastAsia="ru-RU" w:bidi="ar-SA"/>
        </w:rPr>
        <w:t xml:space="preserve">Законі України </w:t>
      </w:r>
      <w:r w:rsidR="00712C37" w:rsidRPr="00171EC9">
        <w:rPr>
          <w:rFonts w:ascii="Times New Roman" w:eastAsia="Times New Roman" w:hAnsi="Times New Roman" w:cs="Times New Roman"/>
          <w:kern w:val="0"/>
          <w:sz w:val="28"/>
          <w:szCs w:val="28"/>
          <w:lang w:eastAsia="ru-RU" w:bidi="ar-SA"/>
        </w:rPr>
        <w:t>«</w:t>
      </w:r>
      <w:r w:rsidR="00914AC7" w:rsidRPr="00171EC9">
        <w:rPr>
          <w:rFonts w:ascii="Times New Roman" w:eastAsia="Times New Roman" w:hAnsi="Times New Roman" w:cs="Times New Roman"/>
          <w:kern w:val="0"/>
          <w:sz w:val="28"/>
          <w:szCs w:val="28"/>
          <w:lang w:eastAsia="ru-RU" w:bidi="ar-SA"/>
        </w:rPr>
        <w:t xml:space="preserve">Про запобігання та протидію легалізації </w:t>
      </w:r>
      <w:r w:rsidR="00914AC7" w:rsidRPr="00171EC9">
        <w:rPr>
          <w:rFonts w:ascii="Times New Roman" w:eastAsia="Times New Roman" w:hAnsi="Times New Roman" w:cs="Times New Roman"/>
          <w:kern w:val="0"/>
          <w:sz w:val="28"/>
          <w:szCs w:val="28"/>
          <w:lang w:eastAsia="ru-RU" w:bidi="ar-SA"/>
        </w:rPr>
        <w:lastRenderedPageBreak/>
        <w:t>(відмиванню) доходів, одержаних злочинним шляхом, фінансуванню тероризму та фінансуванню розповсюдження зброї масового знищення</w:t>
      </w:r>
      <w:r w:rsidR="00712C37" w:rsidRPr="00171EC9">
        <w:rPr>
          <w:rFonts w:ascii="Times New Roman" w:eastAsia="Times New Roman" w:hAnsi="Times New Roman" w:cs="Times New Roman"/>
          <w:kern w:val="0"/>
          <w:sz w:val="28"/>
          <w:szCs w:val="28"/>
          <w:lang w:eastAsia="ru-RU" w:bidi="ar-SA"/>
        </w:rPr>
        <w:t>»</w:t>
      </w:r>
      <w:r w:rsidR="00914AC7" w:rsidRPr="00171EC9">
        <w:rPr>
          <w:rFonts w:ascii="Times New Roman" w:eastAsia="Times New Roman" w:hAnsi="Times New Roman" w:cs="Times New Roman"/>
          <w:kern w:val="0"/>
          <w:sz w:val="28"/>
          <w:szCs w:val="28"/>
          <w:lang w:eastAsia="ru-RU" w:bidi="ar-SA"/>
        </w:rPr>
        <w:t>;</w:t>
      </w:r>
      <w:bookmarkEnd w:id="30"/>
    </w:p>
    <w:p w14:paraId="0FE14C15" w14:textId="209EAE86" w:rsidR="00DC4F26" w:rsidRPr="00171EC9" w:rsidRDefault="005713B2" w:rsidP="006B56F7">
      <w:pPr>
        <w:pStyle w:val="a5"/>
        <w:spacing w:before="0"/>
        <w:ind w:firstLine="709"/>
        <w:rPr>
          <w:rFonts w:ascii="Times New Roman" w:hAnsi="Times New Roman" w:cs="Times New Roman"/>
          <w:sz w:val="28"/>
          <w:szCs w:val="28"/>
        </w:rPr>
      </w:pPr>
      <w:r w:rsidRPr="00171EC9">
        <w:rPr>
          <w:rFonts w:ascii="Times New Roman" w:hAnsi="Times New Roman" w:cs="Times New Roman"/>
          <w:sz w:val="28"/>
          <w:szCs w:val="28"/>
        </w:rPr>
        <w:t xml:space="preserve">2. </w:t>
      </w:r>
      <w:r w:rsidR="005E0F28" w:rsidRPr="00171EC9">
        <w:rPr>
          <w:rFonts w:ascii="Times New Roman" w:hAnsi="Times New Roman" w:cs="Times New Roman"/>
          <w:sz w:val="28"/>
          <w:szCs w:val="28"/>
        </w:rPr>
        <w:t>Інші терміни вживаються у значенні, наведеному в законодавчих актах України.</w:t>
      </w:r>
    </w:p>
    <w:p w14:paraId="0CB0AC1A" w14:textId="77777777" w:rsidR="005713B2" w:rsidRPr="00171EC9" w:rsidRDefault="005713B2" w:rsidP="006B56F7">
      <w:pPr>
        <w:pStyle w:val="a5"/>
        <w:spacing w:before="0"/>
        <w:ind w:firstLine="709"/>
        <w:rPr>
          <w:rFonts w:ascii="Times New Roman" w:hAnsi="Times New Roman" w:cs="Times New Roman"/>
          <w:sz w:val="28"/>
          <w:szCs w:val="28"/>
        </w:rPr>
      </w:pPr>
    </w:p>
    <w:p w14:paraId="3CA31F81" w14:textId="7F4D64CC" w:rsidR="004F480E" w:rsidRPr="00171EC9" w:rsidRDefault="00BA4878" w:rsidP="006B56F7">
      <w:pPr>
        <w:pStyle w:val="a5"/>
        <w:spacing w:before="0"/>
        <w:ind w:firstLine="709"/>
        <w:jc w:val="center"/>
        <w:rPr>
          <w:rFonts w:ascii="Times New Roman" w:hAnsi="Times New Roman" w:cs="Times New Roman"/>
          <w:sz w:val="28"/>
          <w:szCs w:val="28"/>
        </w:rPr>
      </w:pPr>
      <w:r w:rsidRPr="00171EC9">
        <w:rPr>
          <w:rFonts w:ascii="Times New Roman" w:hAnsi="Times New Roman" w:cs="Times New Roman"/>
          <w:sz w:val="28"/>
          <w:szCs w:val="28"/>
        </w:rPr>
        <w:t xml:space="preserve">Стаття </w:t>
      </w:r>
      <w:r w:rsidR="00C75132" w:rsidRPr="00171EC9">
        <w:rPr>
          <w:rFonts w:ascii="Times New Roman" w:hAnsi="Times New Roman" w:cs="Times New Roman"/>
          <w:sz w:val="28"/>
          <w:szCs w:val="28"/>
        </w:rPr>
        <w:t>2</w:t>
      </w:r>
      <w:r w:rsidRPr="00171EC9">
        <w:rPr>
          <w:rFonts w:ascii="Times New Roman" w:hAnsi="Times New Roman" w:cs="Times New Roman"/>
          <w:sz w:val="28"/>
          <w:szCs w:val="28"/>
        </w:rPr>
        <w:t xml:space="preserve">. </w:t>
      </w:r>
      <w:r w:rsidR="00221A72" w:rsidRPr="00171EC9">
        <w:rPr>
          <w:rFonts w:ascii="Times New Roman" w:hAnsi="Times New Roman" w:cs="Times New Roman"/>
          <w:sz w:val="28"/>
          <w:szCs w:val="28"/>
        </w:rPr>
        <w:t>Сфера дії Закону</w:t>
      </w:r>
    </w:p>
    <w:p w14:paraId="5720EB68" w14:textId="77777777" w:rsidR="007A424E" w:rsidRPr="00171EC9" w:rsidRDefault="007A424E" w:rsidP="006B56F7">
      <w:pPr>
        <w:pStyle w:val="a5"/>
        <w:spacing w:before="0"/>
        <w:ind w:firstLine="709"/>
        <w:jc w:val="center"/>
        <w:rPr>
          <w:rFonts w:ascii="Times New Roman" w:hAnsi="Times New Roman" w:cs="Times New Roman"/>
          <w:sz w:val="28"/>
          <w:szCs w:val="28"/>
        </w:rPr>
      </w:pPr>
    </w:p>
    <w:p w14:paraId="2288389A" w14:textId="36755024" w:rsidR="00221A72" w:rsidRPr="00171EC9" w:rsidRDefault="004F480E" w:rsidP="006B56F7">
      <w:pPr>
        <w:pStyle w:val="a5"/>
        <w:spacing w:before="0"/>
        <w:ind w:firstLine="709"/>
        <w:rPr>
          <w:rFonts w:ascii="Times New Roman" w:hAnsi="Times New Roman" w:cs="Times New Roman"/>
          <w:sz w:val="28"/>
          <w:szCs w:val="28"/>
        </w:rPr>
      </w:pPr>
      <w:r w:rsidRPr="00171EC9">
        <w:rPr>
          <w:rFonts w:ascii="Times New Roman" w:hAnsi="Times New Roman" w:cs="Times New Roman"/>
          <w:sz w:val="28"/>
          <w:szCs w:val="28"/>
        </w:rPr>
        <w:t xml:space="preserve">1. </w:t>
      </w:r>
      <w:r w:rsidR="00221A72" w:rsidRPr="00171EC9">
        <w:rPr>
          <w:rFonts w:ascii="Times New Roman" w:hAnsi="Times New Roman" w:cs="Times New Roman"/>
          <w:sz w:val="28"/>
          <w:szCs w:val="28"/>
        </w:rPr>
        <w:t xml:space="preserve">Дія цього Закону </w:t>
      </w:r>
      <w:r w:rsidR="001B44DA" w:rsidRPr="00171EC9">
        <w:rPr>
          <w:rFonts w:ascii="Times New Roman" w:hAnsi="Times New Roman" w:cs="Times New Roman"/>
          <w:sz w:val="28"/>
          <w:szCs w:val="28"/>
        </w:rPr>
        <w:t xml:space="preserve">поширюється на </w:t>
      </w:r>
      <w:r w:rsidRPr="00171EC9">
        <w:rPr>
          <w:rFonts w:ascii="Times New Roman" w:hAnsi="Times New Roman" w:cs="Times New Roman"/>
          <w:sz w:val="28"/>
          <w:szCs w:val="28"/>
        </w:rPr>
        <w:t xml:space="preserve">діяльність </w:t>
      </w:r>
      <w:r w:rsidR="00DC4F26" w:rsidRPr="00171EC9">
        <w:rPr>
          <w:rFonts w:ascii="Times New Roman" w:eastAsia="Times New Roman" w:hAnsi="Times New Roman" w:cs="Times New Roman"/>
          <w:kern w:val="0"/>
          <w:sz w:val="28"/>
          <w:szCs w:val="28"/>
          <w:lang w:eastAsia="ru-RU" w:bidi="ar-SA"/>
        </w:rPr>
        <w:t xml:space="preserve">публічних (політичних) діячів </w:t>
      </w:r>
      <w:r w:rsidR="002804D2" w:rsidRPr="00171EC9">
        <w:rPr>
          <w:rFonts w:ascii="Times New Roman" w:hAnsi="Times New Roman" w:cs="Times New Roman"/>
          <w:sz w:val="28"/>
          <w:szCs w:val="28"/>
        </w:rPr>
        <w:t>і</w:t>
      </w:r>
      <w:r w:rsidRPr="00171EC9">
        <w:rPr>
          <w:rFonts w:ascii="Times New Roman" w:hAnsi="Times New Roman" w:cs="Times New Roman"/>
          <w:sz w:val="28"/>
          <w:szCs w:val="28"/>
        </w:rPr>
        <w:t xml:space="preserve"> представників </w:t>
      </w:r>
      <w:bookmarkStart w:id="31" w:name="_Hlk72866302"/>
      <w:r w:rsidRPr="00171EC9">
        <w:rPr>
          <w:rFonts w:ascii="Times New Roman" w:hAnsi="Times New Roman" w:cs="Times New Roman"/>
          <w:sz w:val="28"/>
          <w:szCs w:val="28"/>
        </w:rPr>
        <w:t>суб’єктів великого підприємництва</w:t>
      </w:r>
      <w:bookmarkEnd w:id="31"/>
      <w:r w:rsidRPr="00171EC9">
        <w:rPr>
          <w:rFonts w:ascii="Times New Roman" w:hAnsi="Times New Roman" w:cs="Times New Roman"/>
          <w:sz w:val="28"/>
          <w:szCs w:val="28"/>
        </w:rPr>
        <w:t xml:space="preserve"> </w:t>
      </w:r>
      <w:r w:rsidR="00237F17" w:rsidRPr="00171EC9">
        <w:rPr>
          <w:rFonts w:ascii="Times New Roman" w:hAnsi="Times New Roman" w:cs="Times New Roman"/>
          <w:sz w:val="28"/>
          <w:szCs w:val="28"/>
        </w:rPr>
        <w:t>та</w:t>
      </w:r>
      <w:r w:rsidRPr="00171EC9">
        <w:rPr>
          <w:rFonts w:ascii="Times New Roman" w:hAnsi="Times New Roman" w:cs="Times New Roman"/>
          <w:sz w:val="28"/>
          <w:szCs w:val="28"/>
        </w:rPr>
        <w:t xml:space="preserve"> здійсненн</w:t>
      </w:r>
      <w:r w:rsidR="00237F17" w:rsidRPr="00171EC9">
        <w:rPr>
          <w:rFonts w:ascii="Times New Roman" w:hAnsi="Times New Roman" w:cs="Times New Roman"/>
          <w:sz w:val="28"/>
          <w:szCs w:val="28"/>
        </w:rPr>
        <w:t xml:space="preserve">я </w:t>
      </w:r>
      <w:r w:rsidR="00B06BC0" w:rsidRPr="00171EC9">
        <w:rPr>
          <w:rFonts w:ascii="Times New Roman" w:hAnsi="Times New Roman" w:cs="Times New Roman"/>
          <w:sz w:val="28"/>
          <w:szCs w:val="28"/>
        </w:rPr>
        <w:t>взаємодії</w:t>
      </w:r>
      <w:r w:rsidR="00221A72" w:rsidRPr="00171EC9">
        <w:rPr>
          <w:rFonts w:ascii="Times New Roman" w:hAnsi="Times New Roman" w:cs="Times New Roman"/>
          <w:sz w:val="28"/>
          <w:szCs w:val="28"/>
        </w:rPr>
        <w:t xml:space="preserve"> між ними.</w:t>
      </w:r>
    </w:p>
    <w:p w14:paraId="0F886DEE" w14:textId="27EA7E43" w:rsidR="004F480E" w:rsidRPr="00171EC9" w:rsidRDefault="004F480E" w:rsidP="006B56F7">
      <w:pPr>
        <w:ind w:firstLine="709"/>
        <w:jc w:val="both"/>
        <w:rPr>
          <w:rFonts w:ascii="Times New Roman" w:hAnsi="Times New Roman" w:cs="Times New Roman"/>
          <w:sz w:val="28"/>
          <w:szCs w:val="28"/>
        </w:rPr>
      </w:pPr>
      <w:r w:rsidRPr="00171EC9">
        <w:rPr>
          <w:rFonts w:ascii="Times New Roman" w:hAnsi="Times New Roman" w:cs="Times New Roman"/>
          <w:sz w:val="28"/>
          <w:szCs w:val="28"/>
        </w:rPr>
        <w:t>2. Цей Закон не поширюється на:</w:t>
      </w:r>
    </w:p>
    <w:p w14:paraId="2C71BF93" w14:textId="077F6ED3" w:rsidR="00965097" w:rsidRPr="00171EC9" w:rsidRDefault="004F480E" w:rsidP="006B56F7">
      <w:pPr>
        <w:ind w:firstLine="709"/>
        <w:jc w:val="both"/>
        <w:rPr>
          <w:rFonts w:ascii="Times New Roman" w:hAnsi="Times New Roman" w:cs="Times New Roman"/>
          <w:sz w:val="28"/>
          <w:szCs w:val="28"/>
        </w:rPr>
      </w:pPr>
      <w:r w:rsidRPr="00171EC9">
        <w:rPr>
          <w:rFonts w:ascii="Times New Roman" w:hAnsi="Times New Roman" w:cs="Times New Roman"/>
          <w:sz w:val="28"/>
          <w:szCs w:val="28"/>
        </w:rPr>
        <w:t xml:space="preserve">- </w:t>
      </w:r>
      <w:r w:rsidR="00221A72" w:rsidRPr="00171EC9">
        <w:rPr>
          <w:rFonts w:ascii="Times New Roman" w:hAnsi="Times New Roman" w:cs="Times New Roman"/>
          <w:sz w:val="28"/>
          <w:szCs w:val="28"/>
        </w:rPr>
        <w:t>індивідуальні та колективні звернення</w:t>
      </w:r>
      <w:r w:rsidR="00041508" w:rsidRPr="00171EC9">
        <w:rPr>
          <w:rFonts w:ascii="Times New Roman" w:hAnsi="Times New Roman" w:cs="Times New Roman"/>
          <w:sz w:val="28"/>
          <w:szCs w:val="28"/>
        </w:rPr>
        <w:t>, запити</w:t>
      </w:r>
      <w:r w:rsidR="00221A72" w:rsidRPr="00171EC9">
        <w:rPr>
          <w:rFonts w:ascii="Times New Roman" w:hAnsi="Times New Roman" w:cs="Times New Roman"/>
          <w:sz w:val="28"/>
          <w:szCs w:val="28"/>
        </w:rPr>
        <w:t xml:space="preserve"> фізичних осіб</w:t>
      </w:r>
      <w:r w:rsidR="00965097" w:rsidRPr="00171EC9">
        <w:rPr>
          <w:rFonts w:ascii="Times New Roman" w:hAnsi="Times New Roman" w:cs="Times New Roman"/>
          <w:sz w:val="28"/>
          <w:szCs w:val="28"/>
        </w:rPr>
        <w:t xml:space="preserve"> та юридичних осіб</w:t>
      </w:r>
      <w:r w:rsidR="00221A72" w:rsidRPr="00171EC9">
        <w:rPr>
          <w:rFonts w:ascii="Times New Roman" w:hAnsi="Times New Roman" w:cs="Times New Roman"/>
          <w:sz w:val="28"/>
          <w:szCs w:val="28"/>
        </w:rPr>
        <w:t xml:space="preserve"> до суб’єктів владних повноважень в порядку, встановленому Закон</w:t>
      </w:r>
      <w:r w:rsidR="00041508" w:rsidRPr="00171EC9">
        <w:rPr>
          <w:rFonts w:ascii="Times New Roman" w:hAnsi="Times New Roman" w:cs="Times New Roman"/>
          <w:sz w:val="28"/>
          <w:szCs w:val="28"/>
        </w:rPr>
        <w:t>ами</w:t>
      </w:r>
      <w:r w:rsidR="00221A72" w:rsidRPr="00171EC9">
        <w:rPr>
          <w:rFonts w:ascii="Times New Roman" w:hAnsi="Times New Roman" w:cs="Times New Roman"/>
          <w:sz w:val="28"/>
          <w:szCs w:val="28"/>
        </w:rPr>
        <w:t xml:space="preserve"> України «Про звернення громадян»</w:t>
      </w:r>
      <w:r w:rsidR="00041508" w:rsidRPr="00171EC9">
        <w:rPr>
          <w:rFonts w:ascii="Times New Roman" w:hAnsi="Times New Roman" w:cs="Times New Roman"/>
          <w:sz w:val="28"/>
          <w:szCs w:val="28"/>
        </w:rPr>
        <w:t>, «</w:t>
      </w:r>
      <w:r w:rsidR="00041508" w:rsidRPr="00171EC9">
        <w:rPr>
          <w:rFonts w:ascii="Times New Roman" w:hAnsi="Times New Roman" w:cs="Times New Roman"/>
          <w:sz w:val="28"/>
          <w:szCs w:val="28"/>
          <w:shd w:val="clear" w:color="auto" w:fill="FFFFFF"/>
        </w:rPr>
        <w:t>Про доступ до публічної інформації</w:t>
      </w:r>
      <w:r w:rsidR="00041508" w:rsidRPr="00171EC9">
        <w:rPr>
          <w:rFonts w:ascii="Times New Roman" w:hAnsi="Times New Roman" w:cs="Times New Roman"/>
          <w:sz w:val="28"/>
          <w:szCs w:val="28"/>
        </w:rPr>
        <w:t>»</w:t>
      </w:r>
      <w:r w:rsidR="00221A72" w:rsidRPr="00171EC9">
        <w:rPr>
          <w:rFonts w:ascii="Times New Roman" w:hAnsi="Times New Roman" w:cs="Times New Roman"/>
          <w:sz w:val="28"/>
          <w:szCs w:val="28"/>
        </w:rPr>
        <w:t>;</w:t>
      </w:r>
    </w:p>
    <w:p w14:paraId="11F2DA52" w14:textId="548945EB" w:rsidR="00B06BC0" w:rsidRPr="00171EC9" w:rsidRDefault="00C953EA" w:rsidP="006B56F7">
      <w:pPr>
        <w:ind w:firstLine="709"/>
        <w:jc w:val="both"/>
        <w:rPr>
          <w:rFonts w:ascii="Times New Roman" w:hAnsi="Times New Roman" w:cs="Times New Roman"/>
          <w:sz w:val="28"/>
          <w:szCs w:val="28"/>
        </w:rPr>
      </w:pPr>
      <w:r w:rsidRPr="00171EC9">
        <w:rPr>
          <w:rFonts w:ascii="Times New Roman" w:hAnsi="Times New Roman" w:cs="Times New Roman"/>
          <w:sz w:val="28"/>
          <w:szCs w:val="28"/>
        </w:rPr>
        <w:t xml:space="preserve">- діяльність організацій роботодавців, їх об'єднань, </w:t>
      </w:r>
      <w:bookmarkStart w:id="32" w:name="_Hlk72924916"/>
      <w:r w:rsidRPr="00171EC9">
        <w:rPr>
          <w:rFonts w:ascii="Times New Roman" w:hAnsi="Times New Roman" w:cs="Times New Roman"/>
          <w:sz w:val="28"/>
          <w:szCs w:val="28"/>
        </w:rPr>
        <w:t xml:space="preserve">що здійснюється </w:t>
      </w:r>
      <w:bookmarkEnd w:id="32"/>
      <w:r w:rsidRPr="00171EC9">
        <w:rPr>
          <w:rFonts w:ascii="Times New Roman" w:hAnsi="Times New Roman" w:cs="Times New Roman"/>
          <w:sz w:val="28"/>
          <w:szCs w:val="28"/>
        </w:rPr>
        <w:t>у відповідності до Закону України «Про організації роботодавців, їх об'єднання, права і гарантії їх діяльності»;</w:t>
      </w:r>
    </w:p>
    <w:p w14:paraId="4E674AA1" w14:textId="1016E713" w:rsidR="00221A72" w:rsidRPr="00171EC9" w:rsidRDefault="00221A72" w:rsidP="006B56F7">
      <w:pPr>
        <w:widowControl w:val="0"/>
        <w:tabs>
          <w:tab w:val="left" w:pos="426"/>
        </w:tabs>
        <w:ind w:firstLine="709"/>
        <w:jc w:val="both"/>
        <w:rPr>
          <w:rFonts w:ascii="Times New Roman" w:hAnsi="Times New Roman" w:cs="Times New Roman"/>
          <w:sz w:val="28"/>
          <w:szCs w:val="28"/>
        </w:rPr>
      </w:pPr>
      <w:r w:rsidRPr="00171EC9">
        <w:rPr>
          <w:rFonts w:ascii="Times New Roman" w:hAnsi="Times New Roman" w:cs="Times New Roman"/>
          <w:sz w:val="28"/>
          <w:szCs w:val="28"/>
        </w:rPr>
        <w:t>- діяльність професійних спілок</w:t>
      </w:r>
      <w:bookmarkStart w:id="33" w:name="_Hlk72862853"/>
      <w:r w:rsidR="00C953EA" w:rsidRPr="00171EC9">
        <w:rPr>
          <w:rFonts w:ascii="Times New Roman" w:hAnsi="Times New Roman" w:cs="Times New Roman"/>
          <w:sz w:val="28"/>
          <w:szCs w:val="28"/>
        </w:rPr>
        <w:t xml:space="preserve">, що здійснюється </w:t>
      </w:r>
      <w:r w:rsidRPr="00171EC9">
        <w:rPr>
          <w:rFonts w:ascii="Times New Roman" w:hAnsi="Times New Roman" w:cs="Times New Roman"/>
          <w:sz w:val="28"/>
          <w:szCs w:val="28"/>
        </w:rPr>
        <w:t xml:space="preserve">у відповідності до Закону України </w:t>
      </w:r>
      <w:bookmarkEnd w:id="33"/>
      <w:r w:rsidRPr="00171EC9">
        <w:rPr>
          <w:rFonts w:ascii="Times New Roman" w:hAnsi="Times New Roman" w:cs="Times New Roman"/>
          <w:sz w:val="28"/>
          <w:szCs w:val="28"/>
        </w:rPr>
        <w:t>«Про професійні спілки, їх права та гарантії діяльності»;</w:t>
      </w:r>
    </w:p>
    <w:p w14:paraId="3D66F4A4" w14:textId="0CC6637B" w:rsidR="00965097" w:rsidRPr="00171EC9" w:rsidRDefault="00965097" w:rsidP="006B56F7">
      <w:pPr>
        <w:widowControl w:val="0"/>
        <w:tabs>
          <w:tab w:val="left" w:pos="426"/>
        </w:tabs>
        <w:ind w:firstLine="709"/>
        <w:jc w:val="both"/>
        <w:rPr>
          <w:rFonts w:ascii="Times New Roman" w:hAnsi="Times New Roman" w:cs="Times New Roman"/>
          <w:sz w:val="28"/>
          <w:szCs w:val="28"/>
        </w:rPr>
      </w:pPr>
      <w:r w:rsidRPr="00171EC9">
        <w:rPr>
          <w:rFonts w:ascii="Times New Roman" w:hAnsi="Times New Roman" w:cs="Times New Roman"/>
          <w:sz w:val="28"/>
          <w:szCs w:val="28"/>
        </w:rPr>
        <w:t>- діяльність г</w:t>
      </w:r>
      <w:r w:rsidRPr="00171EC9">
        <w:rPr>
          <w:rFonts w:ascii="Times New Roman" w:hAnsi="Times New Roman" w:cs="Times New Roman"/>
          <w:sz w:val="28"/>
          <w:szCs w:val="28"/>
          <w:shd w:val="clear" w:color="auto" w:fill="FFFFFF"/>
        </w:rPr>
        <w:t>ромадських об'єднань</w:t>
      </w:r>
      <w:r w:rsidR="00C953EA" w:rsidRPr="00171EC9">
        <w:rPr>
          <w:rFonts w:ascii="Times New Roman" w:hAnsi="Times New Roman" w:cs="Times New Roman"/>
          <w:sz w:val="28"/>
          <w:szCs w:val="28"/>
          <w:shd w:val="clear" w:color="auto" w:fill="FFFFFF"/>
        </w:rPr>
        <w:t xml:space="preserve">, </w:t>
      </w:r>
      <w:r w:rsidR="00C953EA" w:rsidRPr="00171EC9">
        <w:rPr>
          <w:rFonts w:ascii="Times New Roman" w:hAnsi="Times New Roman" w:cs="Times New Roman"/>
          <w:sz w:val="28"/>
          <w:szCs w:val="28"/>
        </w:rPr>
        <w:t xml:space="preserve">що здійснюється </w:t>
      </w:r>
      <w:r w:rsidRPr="00171EC9">
        <w:rPr>
          <w:rFonts w:ascii="Times New Roman" w:hAnsi="Times New Roman" w:cs="Times New Roman"/>
          <w:sz w:val="28"/>
          <w:szCs w:val="28"/>
        </w:rPr>
        <w:t>у відповідності до Закону України «</w:t>
      </w:r>
      <w:r w:rsidRPr="00171EC9">
        <w:rPr>
          <w:rFonts w:ascii="Times New Roman" w:hAnsi="Times New Roman" w:cs="Times New Roman"/>
          <w:sz w:val="28"/>
          <w:szCs w:val="28"/>
          <w:shd w:val="clear" w:color="auto" w:fill="FFFFFF"/>
        </w:rPr>
        <w:t>Про громадські об'єднання</w:t>
      </w:r>
      <w:r w:rsidRPr="00171EC9">
        <w:rPr>
          <w:rFonts w:ascii="Times New Roman" w:hAnsi="Times New Roman" w:cs="Times New Roman"/>
          <w:sz w:val="28"/>
          <w:szCs w:val="28"/>
        </w:rPr>
        <w:t>»;</w:t>
      </w:r>
    </w:p>
    <w:p w14:paraId="6791B2D5" w14:textId="1DA20E57" w:rsidR="00965097" w:rsidRPr="00171EC9" w:rsidRDefault="00965097" w:rsidP="006B56F7">
      <w:pPr>
        <w:widowControl w:val="0"/>
        <w:tabs>
          <w:tab w:val="left" w:pos="426"/>
        </w:tabs>
        <w:ind w:firstLine="709"/>
        <w:jc w:val="both"/>
        <w:rPr>
          <w:rFonts w:ascii="Times New Roman" w:hAnsi="Times New Roman" w:cs="Times New Roman"/>
          <w:sz w:val="28"/>
          <w:szCs w:val="28"/>
          <w:shd w:val="clear" w:color="auto" w:fill="FFFFFF"/>
        </w:rPr>
      </w:pPr>
      <w:r w:rsidRPr="00171EC9">
        <w:rPr>
          <w:rFonts w:ascii="Times New Roman" w:hAnsi="Times New Roman" w:cs="Times New Roman"/>
          <w:sz w:val="28"/>
          <w:szCs w:val="28"/>
        </w:rPr>
        <w:t xml:space="preserve">- діяльність </w:t>
      </w:r>
      <w:r w:rsidRPr="00171EC9">
        <w:rPr>
          <w:rFonts w:ascii="Times New Roman" w:hAnsi="Times New Roman" w:cs="Times New Roman"/>
          <w:sz w:val="28"/>
          <w:szCs w:val="28"/>
          <w:shd w:val="clear" w:color="auto" w:fill="FFFFFF"/>
        </w:rPr>
        <w:t>консультативно-дорадчих органів при органах державної влади;</w:t>
      </w:r>
    </w:p>
    <w:p w14:paraId="43B7CCD0" w14:textId="5D713981" w:rsidR="0001544C" w:rsidRPr="00171EC9" w:rsidRDefault="0001544C" w:rsidP="006B56F7">
      <w:pPr>
        <w:ind w:firstLine="709"/>
        <w:jc w:val="both"/>
        <w:rPr>
          <w:rFonts w:ascii="Times New Roman" w:hAnsi="Times New Roman" w:cs="Times New Roman"/>
          <w:sz w:val="28"/>
          <w:szCs w:val="28"/>
        </w:rPr>
      </w:pPr>
      <w:r w:rsidRPr="00171EC9">
        <w:rPr>
          <w:rFonts w:ascii="Times New Roman" w:hAnsi="Times New Roman" w:cs="Times New Roman"/>
          <w:sz w:val="28"/>
          <w:szCs w:val="28"/>
          <w:shd w:val="clear" w:color="auto" w:fill="FFFFFF"/>
        </w:rPr>
        <w:t xml:space="preserve">- </w:t>
      </w:r>
      <w:r w:rsidRPr="00171EC9">
        <w:rPr>
          <w:rFonts w:ascii="Times New Roman" w:eastAsia="Times New Roman" w:hAnsi="Times New Roman" w:cs="Times New Roman"/>
          <w:kern w:val="0"/>
          <w:sz w:val="28"/>
          <w:szCs w:val="28"/>
          <w:lang w:eastAsia="en-US" w:bidi="ar-SA"/>
        </w:rPr>
        <w:t>взаємодію на офіційних публічних заходах, хід яких відображається в режимі прямої трансляції по радіо, телебаченню або через мережу Інтернет у режимі, доступному для масового приймання, за умови, що</w:t>
      </w:r>
      <w:r w:rsidRPr="00171EC9">
        <w:rPr>
          <w:rFonts w:ascii="Times New Roman" w:hAnsi="Times New Roman" w:cs="Times New Roman"/>
          <w:sz w:val="28"/>
          <w:szCs w:val="28"/>
        </w:rPr>
        <w:t xml:space="preserve"> при цьому не відбувається безпосереднього непублічного контакту;</w:t>
      </w:r>
    </w:p>
    <w:p w14:paraId="374D2CFB" w14:textId="08605AA3" w:rsidR="0001544C" w:rsidRPr="00171EC9" w:rsidRDefault="0001544C" w:rsidP="006B56F7">
      <w:pPr>
        <w:widowControl w:val="0"/>
        <w:tabs>
          <w:tab w:val="left" w:pos="426"/>
        </w:tabs>
        <w:ind w:firstLine="709"/>
        <w:jc w:val="both"/>
        <w:rPr>
          <w:rFonts w:ascii="Times New Roman" w:hAnsi="Times New Roman" w:cs="Times New Roman"/>
          <w:sz w:val="28"/>
          <w:szCs w:val="28"/>
          <w:shd w:val="clear" w:color="auto" w:fill="FFFFFF"/>
        </w:rPr>
      </w:pPr>
      <w:r w:rsidRPr="00171EC9">
        <w:rPr>
          <w:rFonts w:ascii="Times New Roman" w:hAnsi="Times New Roman" w:cs="Times New Roman"/>
          <w:sz w:val="28"/>
          <w:szCs w:val="28"/>
          <w:shd w:val="clear" w:color="auto" w:fill="FFFFFF"/>
        </w:rPr>
        <w:t>- взаємодію на офіційних заходах (нарадах), ініційованих органами державної влади, інформація про які (із зазначенням повного переліку учасників та предмета обговорення) розміщена на офіційному веб-сайті відповідного органу державної влади</w:t>
      </w:r>
      <w:r w:rsidR="00C018B7" w:rsidRPr="00171EC9">
        <w:rPr>
          <w:rFonts w:ascii="Times New Roman" w:hAnsi="Times New Roman" w:cs="Times New Roman"/>
          <w:sz w:val="28"/>
          <w:szCs w:val="28"/>
          <w:shd w:val="clear" w:color="auto" w:fill="FFFFFF"/>
        </w:rPr>
        <w:t>;</w:t>
      </w:r>
    </w:p>
    <w:p w14:paraId="3F767E2D" w14:textId="0F40B75B" w:rsidR="00546432" w:rsidRPr="00171EC9" w:rsidRDefault="00546432" w:rsidP="006B56F7">
      <w:pPr>
        <w:widowControl w:val="0"/>
        <w:tabs>
          <w:tab w:val="left" w:pos="426"/>
        </w:tabs>
        <w:ind w:firstLine="709"/>
        <w:jc w:val="both"/>
        <w:rPr>
          <w:rFonts w:ascii="Times New Roman" w:hAnsi="Times New Roman" w:cs="Times New Roman"/>
          <w:sz w:val="28"/>
          <w:szCs w:val="28"/>
          <w:shd w:val="clear" w:color="auto" w:fill="FFFFFF"/>
        </w:rPr>
      </w:pPr>
      <w:r w:rsidRPr="00171EC9">
        <w:rPr>
          <w:rFonts w:ascii="Times New Roman" w:hAnsi="Times New Roman" w:cs="Times New Roman"/>
          <w:sz w:val="28"/>
          <w:szCs w:val="28"/>
          <w:shd w:val="clear" w:color="auto" w:fill="FFFFFF"/>
        </w:rPr>
        <w:t xml:space="preserve">- </w:t>
      </w:r>
      <w:r w:rsidR="006E6758" w:rsidRPr="00171EC9">
        <w:rPr>
          <w:rFonts w:ascii="Times New Roman" w:hAnsi="Times New Roman" w:cs="Times New Roman"/>
          <w:sz w:val="28"/>
          <w:szCs w:val="28"/>
          <w:shd w:val="clear" w:color="auto" w:fill="FFFFFF"/>
        </w:rPr>
        <w:t xml:space="preserve">інші форми </w:t>
      </w:r>
      <w:r w:rsidR="00837CD2" w:rsidRPr="00171EC9">
        <w:rPr>
          <w:rFonts w:ascii="Times New Roman" w:hAnsi="Times New Roman" w:cs="Times New Roman"/>
          <w:sz w:val="28"/>
          <w:szCs w:val="28"/>
          <w:shd w:val="clear" w:color="auto" w:fill="FFFFFF"/>
        </w:rPr>
        <w:t xml:space="preserve">діяльності і </w:t>
      </w:r>
      <w:r w:rsidR="006E6758" w:rsidRPr="00171EC9">
        <w:rPr>
          <w:rFonts w:ascii="Times New Roman" w:hAnsi="Times New Roman" w:cs="Times New Roman"/>
          <w:sz w:val="28"/>
          <w:szCs w:val="28"/>
          <w:shd w:val="clear" w:color="auto" w:fill="FFFFFF"/>
        </w:rPr>
        <w:t xml:space="preserve">взаємодії </w:t>
      </w:r>
      <w:r w:rsidR="00C953EA" w:rsidRPr="00171EC9">
        <w:rPr>
          <w:rFonts w:ascii="Times New Roman" w:hAnsi="Times New Roman" w:cs="Times New Roman"/>
          <w:sz w:val="28"/>
          <w:szCs w:val="28"/>
          <w:shd w:val="clear" w:color="auto" w:fill="FFFFFF"/>
        </w:rPr>
        <w:t>суб’єктів</w:t>
      </w:r>
      <w:r w:rsidR="006E6758" w:rsidRPr="00171EC9">
        <w:rPr>
          <w:rFonts w:ascii="Times New Roman" w:hAnsi="Times New Roman" w:cs="Times New Roman"/>
          <w:sz w:val="28"/>
          <w:szCs w:val="28"/>
          <w:shd w:val="clear" w:color="auto" w:fill="FFFFFF"/>
        </w:rPr>
        <w:t xml:space="preserve"> господарювання </w:t>
      </w:r>
      <w:r w:rsidR="00837CD2" w:rsidRPr="00171EC9">
        <w:rPr>
          <w:rFonts w:ascii="Times New Roman" w:hAnsi="Times New Roman" w:cs="Times New Roman"/>
          <w:sz w:val="28"/>
          <w:szCs w:val="28"/>
          <w:shd w:val="clear" w:color="auto" w:fill="FFFFFF"/>
        </w:rPr>
        <w:t>та</w:t>
      </w:r>
      <w:r w:rsidR="006E6758" w:rsidRPr="00171EC9">
        <w:rPr>
          <w:rFonts w:ascii="Times New Roman" w:hAnsi="Times New Roman" w:cs="Times New Roman"/>
          <w:sz w:val="28"/>
          <w:szCs w:val="28"/>
          <w:shd w:val="clear" w:color="auto" w:fill="FFFFFF"/>
        </w:rPr>
        <w:t xml:space="preserve"> </w:t>
      </w:r>
      <w:r w:rsidR="00B16510" w:rsidRPr="00171EC9">
        <w:rPr>
          <w:rFonts w:ascii="Times New Roman" w:hAnsi="Times New Roman" w:cs="Times New Roman"/>
          <w:sz w:val="28"/>
          <w:szCs w:val="28"/>
          <w:shd w:val="clear" w:color="auto" w:fill="FFFFFF"/>
        </w:rPr>
        <w:t>органів державної влади, установлен</w:t>
      </w:r>
      <w:r w:rsidR="001D5FA6" w:rsidRPr="00171EC9">
        <w:rPr>
          <w:rFonts w:ascii="Times New Roman" w:hAnsi="Times New Roman" w:cs="Times New Roman"/>
          <w:sz w:val="28"/>
          <w:szCs w:val="28"/>
          <w:shd w:val="clear" w:color="auto" w:fill="FFFFFF"/>
        </w:rPr>
        <w:t>і</w:t>
      </w:r>
      <w:r w:rsidR="00B16510" w:rsidRPr="00171EC9">
        <w:rPr>
          <w:rFonts w:ascii="Times New Roman" w:hAnsi="Times New Roman" w:cs="Times New Roman"/>
          <w:sz w:val="28"/>
          <w:szCs w:val="28"/>
          <w:shd w:val="clear" w:color="auto" w:fill="FFFFFF"/>
        </w:rPr>
        <w:t xml:space="preserve"> законами</w:t>
      </w:r>
      <w:r w:rsidR="00041508" w:rsidRPr="00171EC9">
        <w:rPr>
          <w:rFonts w:ascii="Times New Roman" w:hAnsi="Times New Roman" w:cs="Times New Roman"/>
          <w:sz w:val="28"/>
          <w:szCs w:val="28"/>
          <w:shd w:val="clear" w:color="auto" w:fill="FFFFFF"/>
        </w:rPr>
        <w:t>, в тому числі під час судових засідань</w:t>
      </w:r>
      <w:r w:rsidR="00B16510" w:rsidRPr="00171EC9">
        <w:rPr>
          <w:rFonts w:ascii="Times New Roman" w:hAnsi="Times New Roman" w:cs="Times New Roman"/>
          <w:sz w:val="28"/>
          <w:szCs w:val="28"/>
          <w:shd w:val="clear" w:color="auto" w:fill="FFFFFF"/>
        </w:rPr>
        <w:t>.</w:t>
      </w:r>
    </w:p>
    <w:p w14:paraId="3A853408" w14:textId="4F8FD85A" w:rsidR="004F1679" w:rsidRPr="00171EC9" w:rsidRDefault="004F1679" w:rsidP="006B56F7">
      <w:pPr>
        <w:pStyle w:val="a5"/>
        <w:spacing w:before="0"/>
        <w:ind w:firstLine="709"/>
        <w:rPr>
          <w:rFonts w:ascii="Times New Roman" w:hAnsi="Times New Roman" w:cs="Times New Roman"/>
          <w:sz w:val="28"/>
          <w:szCs w:val="28"/>
        </w:rPr>
      </w:pPr>
      <w:bookmarkStart w:id="34" w:name="n11"/>
      <w:bookmarkEnd w:id="34"/>
    </w:p>
    <w:p w14:paraId="7F4ACB06" w14:textId="3795383A" w:rsidR="008612B9" w:rsidRPr="00171EC9" w:rsidRDefault="008612B9" w:rsidP="006B56F7">
      <w:pPr>
        <w:suppressAutoHyphens w:val="0"/>
        <w:autoSpaceDN/>
        <w:ind w:firstLine="709"/>
        <w:jc w:val="center"/>
        <w:textAlignment w:val="auto"/>
        <w:rPr>
          <w:rFonts w:ascii="Times New Roman" w:eastAsia="Times New Roman" w:hAnsi="Times New Roman" w:cs="Times New Roman"/>
          <w:kern w:val="0"/>
          <w:sz w:val="28"/>
          <w:szCs w:val="28"/>
          <w:lang w:eastAsia="ru-RU" w:bidi="ar-SA"/>
        </w:rPr>
      </w:pPr>
      <w:bookmarkStart w:id="35" w:name="_Hlk73363624"/>
      <w:r w:rsidRPr="00171EC9">
        <w:rPr>
          <w:rFonts w:ascii="Times New Roman" w:eastAsia="Times New Roman" w:hAnsi="Times New Roman" w:cs="Times New Roman"/>
          <w:kern w:val="0"/>
          <w:sz w:val="28"/>
          <w:szCs w:val="28"/>
          <w:lang w:eastAsia="ru-RU" w:bidi="ar-SA"/>
        </w:rPr>
        <w:t xml:space="preserve">Розділ </w:t>
      </w:r>
      <w:r w:rsidR="0015425E" w:rsidRPr="00171EC9">
        <w:rPr>
          <w:rFonts w:ascii="Times New Roman" w:eastAsia="Times New Roman" w:hAnsi="Times New Roman" w:cs="Times New Roman"/>
          <w:kern w:val="0"/>
          <w:sz w:val="28"/>
          <w:szCs w:val="28"/>
          <w:lang w:eastAsia="ru-RU" w:bidi="ar-SA"/>
        </w:rPr>
        <w:t>ІІ</w:t>
      </w:r>
    </w:p>
    <w:p w14:paraId="735B95CB" w14:textId="77777777" w:rsidR="008612B9" w:rsidRPr="00171EC9" w:rsidRDefault="008612B9" w:rsidP="006B56F7">
      <w:pPr>
        <w:suppressAutoHyphens w:val="0"/>
        <w:autoSpaceDN/>
        <w:ind w:firstLine="709"/>
        <w:jc w:val="center"/>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ЗАБЕЗПЕЧЕННЯ ПРОЗОРОСТІ ТА ВІДКРИТОСТІ</w:t>
      </w:r>
    </w:p>
    <w:bookmarkEnd w:id="35"/>
    <w:p w14:paraId="118D2A88" w14:textId="4E8DBC99" w:rsidR="008612B9" w:rsidRPr="00171EC9" w:rsidRDefault="008612B9" w:rsidP="006B56F7">
      <w:pPr>
        <w:pStyle w:val="a5"/>
        <w:spacing w:before="0"/>
        <w:ind w:firstLine="709"/>
        <w:rPr>
          <w:rFonts w:ascii="Times New Roman" w:hAnsi="Times New Roman" w:cs="Times New Roman"/>
          <w:sz w:val="28"/>
          <w:szCs w:val="28"/>
        </w:rPr>
      </w:pPr>
    </w:p>
    <w:p w14:paraId="774AEE42" w14:textId="24F3D404" w:rsidR="00DD115D" w:rsidRPr="00171EC9" w:rsidRDefault="00DD115D" w:rsidP="00D66E8D">
      <w:pPr>
        <w:suppressAutoHyphens w:val="0"/>
        <w:autoSpaceDN/>
        <w:jc w:val="center"/>
        <w:textAlignment w:val="auto"/>
        <w:rPr>
          <w:rFonts w:ascii="Times New Roman" w:eastAsia="Times New Roman" w:hAnsi="Times New Roman" w:cs="Times New Roman"/>
          <w:kern w:val="0"/>
          <w:sz w:val="28"/>
          <w:szCs w:val="28"/>
          <w:lang w:eastAsia="ru-RU" w:bidi="ar-SA"/>
        </w:rPr>
      </w:pPr>
      <w:bookmarkStart w:id="36" w:name="n111"/>
      <w:bookmarkStart w:id="37" w:name="n37"/>
      <w:bookmarkStart w:id="38" w:name="n38"/>
      <w:bookmarkStart w:id="39" w:name="n39"/>
      <w:bookmarkStart w:id="40" w:name="n40"/>
      <w:bookmarkStart w:id="41" w:name="n41"/>
      <w:bookmarkStart w:id="42" w:name="n43"/>
      <w:bookmarkStart w:id="43" w:name="n45"/>
      <w:bookmarkEnd w:id="36"/>
      <w:bookmarkEnd w:id="37"/>
      <w:bookmarkEnd w:id="38"/>
      <w:bookmarkEnd w:id="39"/>
      <w:bookmarkEnd w:id="40"/>
      <w:bookmarkEnd w:id="41"/>
      <w:bookmarkEnd w:id="42"/>
      <w:bookmarkEnd w:id="43"/>
      <w:r w:rsidRPr="00171EC9">
        <w:rPr>
          <w:rFonts w:ascii="Times New Roman" w:eastAsia="Times New Roman" w:hAnsi="Times New Roman" w:cs="Times New Roman"/>
          <w:kern w:val="0"/>
          <w:sz w:val="28"/>
          <w:szCs w:val="28"/>
          <w:lang w:eastAsia="ru-RU" w:bidi="ar-SA"/>
        </w:rPr>
        <w:t xml:space="preserve">Стаття </w:t>
      </w:r>
      <w:r w:rsidR="0015425E" w:rsidRPr="00171EC9">
        <w:rPr>
          <w:rFonts w:ascii="Times New Roman" w:eastAsia="Times New Roman" w:hAnsi="Times New Roman" w:cs="Times New Roman"/>
          <w:kern w:val="0"/>
          <w:sz w:val="28"/>
          <w:szCs w:val="28"/>
          <w:lang w:eastAsia="ru-RU" w:bidi="ar-SA"/>
        </w:rPr>
        <w:t>3</w:t>
      </w:r>
      <w:r w:rsidRPr="00171EC9">
        <w:rPr>
          <w:rFonts w:ascii="Times New Roman" w:eastAsia="Times New Roman" w:hAnsi="Times New Roman" w:cs="Times New Roman"/>
          <w:kern w:val="0"/>
          <w:sz w:val="28"/>
          <w:szCs w:val="28"/>
          <w:lang w:eastAsia="ru-RU" w:bidi="ar-SA"/>
        </w:rPr>
        <w:t>. Основні принципи</w:t>
      </w:r>
      <w:r w:rsidR="00670B95" w:rsidRPr="00171EC9">
        <w:rPr>
          <w:rFonts w:ascii="Times New Roman" w:eastAsia="Times New Roman" w:hAnsi="Times New Roman" w:cs="Times New Roman"/>
          <w:kern w:val="0"/>
          <w:sz w:val="28"/>
          <w:szCs w:val="28"/>
          <w:lang w:eastAsia="ru-RU" w:bidi="ar-SA"/>
        </w:rPr>
        <w:t xml:space="preserve"> </w:t>
      </w:r>
      <w:bookmarkStart w:id="44" w:name="_Hlk74020639"/>
      <w:r w:rsidR="00670B95" w:rsidRPr="00171EC9">
        <w:rPr>
          <w:rFonts w:ascii="Times New Roman" w:eastAsia="Times New Roman" w:hAnsi="Times New Roman" w:cs="Times New Roman"/>
          <w:kern w:val="0"/>
          <w:sz w:val="28"/>
          <w:szCs w:val="28"/>
          <w:lang w:eastAsia="ru-RU" w:bidi="ar-SA"/>
        </w:rPr>
        <w:t xml:space="preserve">взаємодії </w:t>
      </w:r>
      <w:bookmarkStart w:id="45" w:name="_Hlk73427117"/>
      <w:r w:rsidR="00670B95" w:rsidRPr="00171EC9">
        <w:rPr>
          <w:rFonts w:ascii="Times New Roman" w:eastAsia="Times New Roman" w:hAnsi="Times New Roman" w:cs="Times New Roman"/>
          <w:kern w:val="0"/>
          <w:sz w:val="28"/>
          <w:szCs w:val="28"/>
          <w:lang w:eastAsia="ru-RU" w:bidi="ar-SA"/>
        </w:rPr>
        <w:t>публічних (політичних) діячів</w:t>
      </w:r>
      <w:r w:rsidR="00670B95" w:rsidRPr="00171EC9">
        <w:rPr>
          <w:rFonts w:ascii="Times New Roman" w:eastAsia="Times New Roman" w:hAnsi="Times New Roman" w:cs="Times New Roman"/>
          <w:kern w:val="0"/>
          <w:sz w:val="28"/>
          <w:szCs w:val="28"/>
          <w:lang w:eastAsia="uk-UA" w:bidi="ar-SA"/>
        </w:rPr>
        <w:t xml:space="preserve"> </w:t>
      </w:r>
      <w:bookmarkEnd w:id="45"/>
      <w:r w:rsidR="00670B95" w:rsidRPr="00171EC9">
        <w:rPr>
          <w:rFonts w:ascii="Times New Roman" w:eastAsia="Times New Roman" w:hAnsi="Times New Roman" w:cs="Times New Roman"/>
          <w:kern w:val="0"/>
          <w:sz w:val="28"/>
          <w:szCs w:val="28"/>
          <w:lang w:eastAsia="uk-UA" w:bidi="ar-SA"/>
        </w:rPr>
        <w:t xml:space="preserve">та представників </w:t>
      </w:r>
      <w:r w:rsidR="00670B95" w:rsidRPr="00171EC9">
        <w:rPr>
          <w:rFonts w:ascii="Times New Roman" w:eastAsia="Times New Roman" w:hAnsi="Times New Roman" w:cs="Times New Roman"/>
          <w:kern w:val="0"/>
          <w:sz w:val="28"/>
          <w:szCs w:val="28"/>
          <w:lang w:eastAsia="ru-RU" w:bidi="ar-SA"/>
        </w:rPr>
        <w:t>суб’єктів великого підприємництва</w:t>
      </w:r>
      <w:bookmarkEnd w:id="44"/>
    </w:p>
    <w:p w14:paraId="3919721F" w14:textId="77777777" w:rsidR="007A424E" w:rsidRPr="00171EC9" w:rsidRDefault="007A424E" w:rsidP="006B56F7">
      <w:pPr>
        <w:suppressAutoHyphens w:val="0"/>
        <w:autoSpaceDN/>
        <w:ind w:firstLine="709"/>
        <w:jc w:val="center"/>
        <w:textAlignment w:val="auto"/>
        <w:rPr>
          <w:rFonts w:ascii="Times New Roman" w:eastAsia="Times New Roman" w:hAnsi="Times New Roman" w:cs="Times New Roman"/>
          <w:kern w:val="0"/>
          <w:sz w:val="28"/>
          <w:szCs w:val="28"/>
          <w:lang w:eastAsia="ru-RU" w:bidi="ar-SA"/>
        </w:rPr>
      </w:pPr>
    </w:p>
    <w:p w14:paraId="0257BBB8" w14:textId="365F25F5" w:rsidR="00DD115D" w:rsidRPr="00171EC9" w:rsidRDefault="00C64F23"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r w:rsidRPr="00171EC9">
        <w:rPr>
          <w:rFonts w:ascii="Times New Roman" w:eastAsia="Times New Roman" w:hAnsi="Times New Roman" w:cs="Times New Roman"/>
          <w:kern w:val="0"/>
          <w:sz w:val="28"/>
          <w:szCs w:val="28"/>
          <w:lang w:eastAsia="uk-UA" w:bidi="ar-SA"/>
        </w:rPr>
        <w:t xml:space="preserve">1. </w:t>
      </w:r>
      <w:r w:rsidR="00DD115D" w:rsidRPr="00171EC9">
        <w:rPr>
          <w:rFonts w:ascii="Times New Roman" w:eastAsia="Times New Roman" w:hAnsi="Times New Roman" w:cs="Times New Roman"/>
          <w:kern w:val="0"/>
          <w:sz w:val="28"/>
          <w:szCs w:val="28"/>
          <w:lang w:eastAsia="uk-UA" w:bidi="ar-SA"/>
        </w:rPr>
        <w:t xml:space="preserve">Взаємодія </w:t>
      </w:r>
      <w:r w:rsidR="00DE4A2F" w:rsidRPr="00171EC9">
        <w:rPr>
          <w:rFonts w:ascii="Times New Roman" w:eastAsia="Times New Roman" w:hAnsi="Times New Roman" w:cs="Times New Roman"/>
          <w:kern w:val="0"/>
          <w:sz w:val="28"/>
          <w:szCs w:val="28"/>
          <w:lang w:eastAsia="ru-RU" w:bidi="ar-SA"/>
        </w:rPr>
        <w:t>публічних (політичних) діячів</w:t>
      </w:r>
      <w:r w:rsidR="00DD115D" w:rsidRPr="00171EC9">
        <w:rPr>
          <w:rFonts w:ascii="Times New Roman" w:eastAsia="Times New Roman" w:hAnsi="Times New Roman" w:cs="Times New Roman"/>
          <w:kern w:val="0"/>
          <w:sz w:val="28"/>
          <w:szCs w:val="28"/>
          <w:lang w:eastAsia="uk-UA" w:bidi="ar-SA"/>
        </w:rPr>
        <w:t xml:space="preserve"> та </w:t>
      </w:r>
      <w:r w:rsidR="00DE4A2F" w:rsidRPr="00171EC9">
        <w:rPr>
          <w:rFonts w:ascii="Times New Roman" w:eastAsia="Times New Roman" w:hAnsi="Times New Roman" w:cs="Times New Roman"/>
          <w:kern w:val="0"/>
          <w:sz w:val="28"/>
          <w:szCs w:val="28"/>
          <w:lang w:eastAsia="uk-UA" w:bidi="ar-SA"/>
        </w:rPr>
        <w:t>представник</w:t>
      </w:r>
      <w:r w:rsidR="001D5FA6" w:rsidRPr="00171EC9">
        <w:rPr>
          <w:rFonts w:ascii="Times New Roman" w:eastAsia="Times New Roman" w:hAnsi="Times New Roman" w:cs="Times New Roman"/>
          <w:kern w:val="0"/>
          <w:sz w:val="28"/>
          <w:szCs w:val="28"/>
          <w:lang w:eastAsia="uk-UA" w:bidi="ar-SA"/>
        </w:rPr>
        <w:t>ів</w:t>
      </w:r>
      <w:r w:rsidR="00DE4A2F" w:rsidRPr="00171EC9">
        <w:rPr>
          <w:rFonts w:ascii="Times New Roman" w:eastAsia="Times New Roman" w:hAnsi="Times New Roman" w:cs="Times New Roman"/>
          <w:kern w:val="0"/>
          <w:sz w:val="28"/>
          <w:szCs w:val="28"/>
          <w:lang w:eastAsia="uk-UA" w:bidi="ar-SA"/>
        </w:rPr>
        <w:t xml:space="preserve"> </w:t>
      </w:r>
      <w:r w:rsidR="00DE4A2F" w:rsidRPr="00171EC9">
        <w:rPr>
          <w:rFonts w:ascii="Times New Roman" w:eastAsia="Times New Roman" w:hAnsi="Times New Roman" w:cs="Times New Roman"/>
          <w:kern w:val="0"/>
          <w:sz w:val="28"/>
          <w:szCs w:val="28"/>
          <w:lang w:eastAsia="ru-RU" w:bidi="ar-SA"/>
        </w:rPr>
        <w:t>суб’єктів великого підприємництва</w:t>
      </w:r>
      <w:r w:rsidR="00DD115D" w:rsidRPr="00171EC9">
        <w:rPr>
          <w:rFonts w:ascii="Times New Roman" w:eastAsia="Times New Roman" w:hAnsi="Times New Roman" w:cs="Times New Roman"/>
          <w:kern w:val="0"/>
          <w:sz w:val="28"/>
          <w:szCs w:val="28"/>
          <w:lang w:eastAsia="uk-UA" w:bidi="ar-SA"/>
        </w:rPr>
        <w:t xml:space="preserve"> ґрунтується на таких принципах:</w:t>
      </w:r>
    </w:p>
    <w:p w14:paraId="141A26A5" w14:textId="7B3FE8D0" w:rsidR="00C64F23" w:rsidRPr="00171EC9" w:rsidRDefault="00C64F23" w:rsidP="006B56F7">
      <w:pPr>
        <w:pStyle w:val="a5"/>
        <w:spacing w:before="0"/>
        <w:ind w:firstLine="709"/>
        <w:rPr>
          <w:rFonts w:ascii="Times New Roman" w:hAnsi="Times New Roman" w:cs="Times New Roman"/>
          <w:sz w:val="28"/>
          <w:szCs w:val="28"/>
          <w:highlight w:val="yellow"/>
        </w:rPr>
      </w:pPr>
      <w:r w:rsidRPr="00171EC9">
        <w:rPr>
          <w:rFonts w:ascii="Times New Roman" w:hAnsi="Times New Roman" w:cs="Times New Roman"/>
          <w:sz w:val="28"/>
          <w:szCs w:val="28"/>
        </w:rPr>
        <w:t>- верховенства права – здійснення взаємодії з урахуванням того, що людина, її права та свободи визнаються найвищими цінностями та визначають зміст і спрямованість діяльності державних органів;</w:t>
      </w:r>
    </w:p>
    <w:p w14:paraId="4A493F3D" w14:textId="2C77C8CD" w:rsidR="00C64F23" w:rsidRPr="00171EC9" w:rsidRDefault="00C64F23" w:rsidP="006B56F7">
      <w:pPr>
        <w:ind w:firstLine="709"/>
        <w:jc w:val="both"/>
        <w:rPr>
          <w:rFonts w:ascii="Times New Roman" w:hAnsi="Times New Roman" w:cs="Times New Roman"/>
          <w:sz w:val="28"/>
          <w:szCs w:val="28"/>
        </w:rPr>
      </w:pPr>
      <w:r w:rsidRPr="00171EC9">
        <w:rPr>
          <w:rFonts w:ascii="Times New Roman" w:hAnsi="Times New Roman" w:cs="Times New Roman"/>
          <w:sz w:val="28"/>
          <w:szCs w:val="28"/>
        </w:rPr>
        <w:lastRenderedPageBreak/>
        <w:t xml:space="preserve">- законності – здійснення взаємодії у порядку та відповідно до вимог, встановлених </w:t>
      </w:r>
      <w:r w:rsidR="00C018B7" w:rsidRPr="00171EC9">
        <w:rPr>
          <w:rFonts w:ascii="Times New Roman" w:hAnsi="Times New Roman" w:cs="Times New Roman"/>
          <w:sz w:val="28"/>
          <w:szCs w:val="28"/>
        </w:rPr>
        <w:t xml:space="preserve">Конституцією України, </w:t>
      </w:r>
      <w:r w:rsidRPr="00171EC9">
        <w:rPr>
          <w:rFonts w:ascii="Times New Roman" w:hAnsi="Times New Roman" w:cs="Times New Roman"/>
          <w:sz w:val="28"/>
          <w:szCs w:val="28"/>
        </w:rPr>
        <w:t>цим Законом та іншими законами;</w:t>
      </w:r>
    </w:p>
    <w:p w14:paraId="1E0E4B50" w14:textId="684C2401" w:rsidR="00C64F23" w:rsidRPr="00171EC9" w:rsidRDefault="00C64F23" w:rsidP="006B56F7">
      <w:pPr>
        <w:ind w:firstLine="709"/>
        <w:jc w:val="both"/>
        <w:rPr>
          <w:rFonts w:ascii="Times New Roman" w:hAnsi="Times New Roman" w:cs="Times New Roman"/>
          <w:sz w:val="28"/>
          <w:szCs w:val="28"/>
          <w:highlight w:val="yellow"/>
        </w:rPr>
      </w:pPr>
      <w:r w:rsidRPr="00171EC9">
        <w:rPr>
          <w:rFonts w:ascii="Times New Roman" w:hAnsi="Times New Roman" w:cs="Times New Roman"/>
          <w:sz w:val="28"/>
          <w:szCs w:val="28"/>
        </w:rPr>
        <w:t xml:space="preserve">- чесності, прозорості та відкритості – </w:t>
      </w:r>
      <w:r w:rsidR="000A39E0" w:rsidRPr="00171EC9">
        <w:rPr>
          <w:rFonts w:ascii="Times New Roman" w:hAnsi="Times New Roman" w:cs="Times New Roman"/>
          <w:sz w:val="28"/>
          <w:szCs w:val="28"/>
        </w:rPr>
        <w:t>повідомлення</w:t>
      </w:r>
      <w:r w:rsidRPr="00171EC9">
        <w:rPr>
          <w:rFonts w:ascii="Times New Roman" w:hAnsi="Times New Roman" w:cs="Times New Roman"/>
          <w:sz w:val="28"/>
          <w:szCs w:val="28"/>
        </w:rPr>
        <w:t xml:space="preserve"> </w:t>
      </w:r>
      <w:r w:rsidR="0004073A" w:rsidRPr="00171EC9">
        <w:rPr>
          <w:rFonts w:ascii="Times New Roman" w:hAnsi="Times New Roman" w:cs="Times New Roman"/>
          <w:sz w:val="28"/>
          <w:szCs w:val="28"/>
        </w:rPr>
        <w:t>публічними (політичними) діячами</w:t>
      </w:r>
      <w:r w:rsidRPr="00171EC9">
        <w:rPr>
          <w:rFonts w:ascii="Times New Roman" w:hAnsi="Times New Roman" w:cs="Times New Roman"/>
          <w:sz w:val="28"/>
          <w:szCs w:val="28"/>
        </w:rPr>
        <w:t xml:space="preserve"> вичерпної, об'єктивної, достовірної інформації про свою взаємодію із </w:t>
      </w:r>
      <w:r w:rsidR="0004073A" w:rsidRPr="00171EC9">
        <w:rPr>
          <w:rFonts w:ascii="Times New Roman" w:hAnsi="Times New Roman" w:cs="Times New Roman"/>
          <w:sz w:val="28"/>
          <w:szCs w:val="28"/>
        </w:rPr>
        <w:t>представниками суб’єктів великого підприємництва</w:t>
      </w:r>
      <w:r w:rsidRPr="00171EC9">
        <w:rPr>
          <w:rFonts w:ascii="Times New Roman" w:hAnsi="Times New Roman" w:cs="Times New Roman"/>
          <w:sz w:val="28"/>
          <w:szCs w:val="28"/>
        </w:rPr>
        <w:t>;</w:t>
      </w:r>
    </w:p>
    <w:p w14:paraId="256BF708" w14:textId="7EE8F205" w:rsidR="00C64F23" w:rsidRPr="00171EC9" w:rsidRDefault="00C64F23" w:rsidP="006B56F7">
      <w:pPr>
        <w:ind w:firstLine="709"/>
        <w:jc w:val="both"/>
        <w:rPr>
          <w:rFonts w:ascii="Times New Roman" w:hAnsi="Times New Roman" w:cs="Times New Roman"/>
          <w:sz w:val="28"/>
          <w:szCs w:val="28"/>
        </w:rPr>
      </w:pPr>
      <w:r w:rsidRPr="00171EC9">
        <w:rPr>
          <w:rFonts w:ascii="Times New Roman" w:hAnsi="Times New Roman" w:cs="Times New Roman"/>
          <w:sz w:val="28"/>
          <w:szCs w:val="28"/>
        </w:rPr>
        <w:t xml:space="preserve">- рівності – взаємодія здійснюється без надання будь яких привілеїв суб’єкту </w:t>
      </w:r>
      <w:r w:rsidR="0004073A" w:rsidRPr="00171EC9">
        <w:rPr>
          <w:rFonts w:ascii="Times New Roman" w:hAnsi="Times New Roman" w:cs="Times New Roman"/>
          <w:sz w:val="28"/>
          <w:szCs w:val="28"/>
        </w:rPr>
        <w:t xml:space="preserve">великого </w:t>
      </w:r>
      <w:r w:rsidR="005713B2" w:rsidRPr="00171EC9">
        <w:rPr>
          <w:rFonts w:ascii="Times New Roman" w:hAnsi="Times New Roman" w:cs="Times New Roman"/>
          <w:sz w:val="28"/>
          <w:szCs w:val="28"/>
        </w:rPr>
        <w:t>підприємництва</w:t>
      </w:r>
      <w:r w:rsidRPr="00171EC9">
        <w:rPr>
          <w:rFonts w:ascii="Times New Roman" w:hAnsi="Times New Roman" w:cs="Times New Roman"/>
          <w:sz w:val="28"/>
          <w:szCs w:val="28"/>
        </w:rPr>
        <w:t xml:space="preserve"> чи обмеження його у правах, передбачених цим Законом та іншими законами;</w:t>
      </w:r>
    </w:p>
    <w:p w14:paraId="2D6D54B2" w14:textId="7D8737B2" w:rsidR="005713B2" w:rsidRPr="00171EC9" w:rsidRDefault="00C64F23" w:rsidP="006B56F7">
      <w:pPr>
        <w:pStyle w:val="a5"/>
        <w:spacing w:before="0"/>
        <w:ind w:firstLine="709"/>
        <w:rPr>
          <w:rFonts w:ascii="Times New Roman" w:hAnsi="Times New Roman" w:cs="Times New Roman"/>
          <w:sz w:val="28"/>
          <w:szCs w:val="28"/>
        </w:rPr>
      </w:pPr>
      <w:r w:rsidRPr="00171EC9">
        <w:rPr>
          <w:rFonts w:ascii="Times New Roman" w:hAnsi="Times New Roman" w:cs="Times New Roman"/>
          <w:sz w:val="28"/>
          <w:szCs w:val="28"/>
        </w:rPr>
        <w:t>- доброчесності – взаємодія здійснюється при</w:t>
      </w:r>
      <w:r w:rsidR="005713B2" w:rsidRPr="00171EC9">
        <w:rPr>
          <w:rFonts w:ascii="Times New Roman" w:hAnsi="Times New Roman" w:cs="Times New Roman"/>
          <w:sz w:val="28"/>
          <w:szCs w:val="28"/>
        </w:rPr>
        <w:t xml:space="preserve"> вжитті вичерпних заходів щодо недопущення конфлікту інтересів та недопустимості вчинення дій чи бездіяльності, що можуть спричинити виникнення конфлікту інтересів</w:t>
      </w:r>
      <w:r w:rsidR="00C018B7" w:rsidRPr="00171EC9">
        <w:rPr>
          <w:rFonts w:ascii="Times New Roman" w:hAnsi="Times New Roman" w:cs="Times New Roman"/>
          <w:sz w:val="28"/>
          <w:szCs w:val="28"/>
        </w:rPr>
        <w:t>.</w:t>
      </w:r>
    </w:p>
    <w:p w14:paraId="1D2CEA82" w14:textId="1CF8AEF0" w:rsidR="00BA4878" w:rsidRPr="00171EC9" w:rsidRDefault="00C64F23" w:rsidP="006B56F7">
      <w:pPr>
        <w:pStyle w:val="a5"/>
        <w:spacing w:before="0"/>
        <w:ind w:firstLine="709"/>
        <w:rPr>
          <w:rFonts w:ascii="Times New Roman" w:hAnsi="Times New Roman" w:cs="Times New Roman"/>
          <w:sz w:val="28"/>
          <w:szCs w:val="28"/>
        </w:rPr>
      </w:pPr>
      <w:r w:rsidRPr="00171EC9">
        <w:rPr>
          <w:rFonts w:ascii="Times New Roman" w:hAnsi="Times New Roman" w:cs="Times New Roman"/>
          <w:sz w:val="28"/>
          <w:szCs w:val="28"/>
        </w:rPr>
        <w:t xml:space="preserve">2. Взаємодія </w:t>
      </w:r>
      <w:r w:rsidR="005713B2" w:rsidRPr="00171EC9">
        <w:rPr>
          <w:rFonts w:ascii="Times New Roman" w:hAnsi="Times New Roman" w:cs="Times New Roman"/>
          <w:sz w:val="28"/>
          <w:szCs w:val="28"/>
          <w:lang w:bidi="ar-SA"/>
        </w:rPr>
        <w:t>публічних (політичних) діячів</w:t>
      </w:r>
      <w:r w:rsidRPr="00171EC9">
        <w:rPr>
          <w:rFonts w:ascii="Times New Roman" w:hAnsi="Times New Roman" w:cs="Times New Roman"/>
          <w:sz w:val="28"/>
          <w:szCs w:val="28"/>
        </w:rPr>
        <w:t xml:space="preserve"> та </w:t>
      </w:r>
      <w:r w:rsidR="00E770B8" w:rsidRPr="00171EC9">
        <w:rPr>
          <w:rFonts w:ascii="Times New Roman" w:hAnsi="Times New Roman" w:cs="Times New Roman"/>
          <w:sz w:val="28"/>
          <w:szCs w:val="28"/>
        </w:rPr>
        <w:t xml:space="preserve">представників </w:t>
      </w:r>
      <w:r w:rsidR="005713B2" w:rsidRPr="00171EC9">
        <w:rPr>
          <w:rFonts w:ascii="Times New Roman" w:eastAsia="Times New Roman" w:hAnsi="Times New Roman" w:cs="Times New Roman"/>
          <w:kern w:val="0"/>
          <w:sz w:val="28"/>
          <w:szCs w:val="28"/>
          <w:lang w:eastAsia="ru-RU" w:bidi="ar-SA"/>
        </w:rPr>
        <w:t>суб’єкта великого підприємництва</w:t>
      </w:r>
      <w:r w:rsidR="00221A72" w:rsidRPr="00171EC9">
        <w:rPr>
          <w:rFonts w:ascii="Times New Roman" w:hAnsi="Times New Roman" w:cs="Times New Roman"/>
          <w:sz w:val="28"/>
          <w:szCs w:val="28"/>
        </w:rPr>
        <w:t xml:space="preserve"> не може бути спрямована на обмеження прав та охоронюваних законом інтересів інших</w:t>
      </w:r>
      <w:r w:rsidRPr="00171EC9">
        <w:rPr>
          <w:rFonts w:ascii="Times New Roman" w:hAnsi="Times New Roman" w:cs="Times New Roman"/>
          <w:sz w:val="28"/>
          <w:szCs w:val="28"/>
        </w:rPr>
        <w:t xml:space="preserve"> суб’єктів господарювання чи приватних</w:t>
      </w:r>
      <w:r w:rsidR="00221A72" w:rsidRPr="00171EC9">
        <w:rPr>
          <w:rFonts w:ascii="Times New Roman" w:hAnsi="Times New Roman" w:cs="Times New Roman"/>
          <w:sz w:val="28"/>
          <w:szCs w:val="28"/>
        </w:rPr>
        <w:t xml:space="preserve"> осіб</w:t>
      </w:r>
      <w:r w:rsidRPr="00171EC9">
        <w:rPr>
          <w:rFonts w:ascii="Times New Roman" w:hAnsi="Times New Roman" w:cs="Times New Roman"/>
          <w:sz w:val="28"/>
          <w:szCs w:val="28"/>
        </w:rPr>
        <w:t>.</w:t>
      </w:r>
    </w:p>
    <w:p w14:paraId="0B5BEE27" w14:textId="77777777" w:rsidR="00670B95" w:rsidRPr="00171EC9" w:rsidRDefault="00670B95" w:rsidP="006B56F7">
      <w:pPr>
        <w:pStyle w:val="a5"/>
        <w:spacing w:before="0"/>
        <w:ind w:firstLine="709"/>
        <w:rPr>
          <w:rFonts w:ascii="Times New Roman" w:hAnsi="Times New Roman" w:cs="Times New Roman"/>
          <w:sz w:val="28"/>
          <w:szCs w:val="28"/>
        </w:rPr>
      </w:pPr>
    </w:p>
    <w:p w14:paraId="1DE580DB" w14:textId="203BF2D8" w:rsidR="00670B95" w:rsidRPr="00171EC9" w:rsidRDefault="00670B95" w:rsidP="00D66E8D">
      <w:pPr>
        <w:tabs>
          <w:tab w:val="left" w:pos="720"/>
        </w:tabs>
        <w:jc w:val="center"/>
        <w:rPr>
          <w:rFonts w:ascii="Times New Roman" w:eastAsia="Times New Roman" w:hAnsi="Times New Roman" w:cs="Times New Roman"/>
          <w:kern w:val="0"/>
          <w:sz w:val="28"/>
          <w:szCs w:val="28"/>
          <w:lang w:eastAsia="ru-RU" w:bidi="ar-SA"/>
        </w:rPr>
      </w:pPr>
      <w:r w:rsidRPr="00171EC9">
        <w:rPr>
          <w:rFonts w:ascii="Times New Roman" w:hAnsi="Times New Roman" w:cs="Times New Roman"/>
          <w:sz w:val="28"/>
          <w:szCs w:val="28"/>
          <w:lang w:bidi="ar-SA"/>
        </w:rPr>
        <w:t xml:space="preserve">Стаття </w:t>
      </w:r>
      <w:r w:rsidR="0015425E" w:rsidRPr="00171EC9">
        <w:rPr>
          <w:rFonts w:ascii="Times New Roman" w:hAnsi="Times New Roman" w:cs="Times New Roman"/>
          <w:sz w:val="28"/>
          <w:szCs w:val="28"/>
          <w:lang w:bidi="ar-SA"/>
        </w:rPr>
        <w:t>4</w:t>
      </w:r>
      <w:r w:rsidRPr="00171EC9">
        <w:rPr>
          <w:rFonts w:ascii="Times New Roman" w:hAnsi="Times New Roman" w:cs="Times New Roman"/>
          <w:sz w:val="28"/>
          <w:szCs w:val="28"/>
          <w:lang w:bidi="ar-SA"/>
        </w:rPr>
        <w:t xml:space="preserve">. </w:t>
      </w:r>
      <w:r w:rsidR="00CC1776" w:rsidRPr="00171EC9">
        <w:rPr>
          <w:rFonts w:ascii="Times New Roman" w:hAnsi="Times New Roman" w:cs="Times New Roman"/>
          <w:sz w:val="28"/>
          <w:szCs w:val="28"/>
          <w:shd w:val="clear" w:color="auto" w:fill="FFFFFF"/>
        </w:rPr>
        <w:t>Обмеження щодо використання свого становища</w:t>
      </w:r>
      <w:r w:rsidR="000C76B8" w:rsidRPr="00171EC9">
        <w:rPr>
          <w:rFonts w:ascii="Times New Roman" w:hAnsi="Times New Roman" w:cs="Times New Roman"/>
          <w:sz w:val="28"/>
          <w:szCs w:val="28"/>
          <w:shd w:val="clear" w:color="auto" w:fill="FFFFFF"/>
        </w:rPr>
        <w:t xml:space="preserve"> </w:t>
      </w:r>
      <w:r w:rsidR="000C76B8" w:rsidRPr="00171EC9">
        <w:rPr>
          <w:rFonts w:ascii="Times New Roman" w:eastAsia="Times New Roman" w:hAnsi="Times New Roman" w:cs="Times New Roman"/>
          <w:kern w:val="0"/>
          <w:sz w:val="28"/>
          <w:szCs w:val="28"/>
          <w:lang w:eastAsia="ru-RU" w:bidi="ar-SA"/>
        </w:rPr>
        <w:t>публічними (політичними) діячами</w:t>
      </w:r>
    </w:p>
    <w:p w14:paraId="36E00B4E" w14:textId="77777777" w:rsidR="007A424E" w:rsidRPr="00171EC9" w:rsidRDefault="007A424E" w:rsidP="006B56F7">
      <w:pPr>
        <w:tabs>
          <w:tab w:val="left" w:pos="720"/>
        </w:tabs>
        <w:ind w:firstLine="709"/>
        <w:jc w:val="center"/>
        <w:rPr>
          <w:rFonts w:ascii="Times New Roman" w:hAnsi="Times New Roman" w:cs="Times New Roman"/>
          <w:sz w:val="28"/>
          <w:szCs w:val="28"/>
          <w:shd w:val="clear" w:color="auto" w:fill="FFFFFF"/>
        </w:rPr>
      </w:pPr>
    </w:p>
    <w:p w14:paraId="088D0C28" w14:textId="77777777" w:rsidR="00670B95" w:rsidRPr="00171EC9" w:rsidRDefault="00670B95" w:rsidP="006B56F7">
      <w:pPr>
        <w:tabs>
          <w:tab w:val="left" w:pos="720"/>
        </w:tabs>
        <w:ind w:firstLine="709"/>
        <w:jc w:val="both"/>
        <w:rPr>
          <w:rFonts w:ascii="Times New Roman" w:hAnsi="Times New Roman" w:cs="Times New Roman"/>
          <w:sz w:val="28"/>
          <w:szCs w:val="28"/>
        </w:rPr>
      </w:pPr>
      <w:r w:rsidRPr="00171EC9">
        <w:rPr>
          <w:rFonts w:ascii="Times New Roman" w:hAnsi="Times New Roman" w:cs="Times New Roman"/>
          <w:sz w:val="28"/>
          <w:szCs w:val="28"/>
          <w:lang w:bidi="ar-SA"/>
        </w:rPr>
        <w:t xml:space="preserve">1. </w:t>
      </w:r>
      <w:bookmarkStart w:id="46" w:name="_Hlk72930587"/>
      <w:r w:rsidRPr="00171EC9">
        <w:rPr>
          <w:rFonts w:ascii="Times New Roman" w:hAnsi="Times New Roman" w:cs="Times New Roman"/>
          <w:sz w:val="28"/>
          <w:szCs w:val="28"/>
          <w:lang w:bidi="ar-SA"/>
        </w:rPr>
        <w:t>Публічним (політичним) діячам</w:t>
      </w:r>
      <w:r w:rsidRPr="00171EC9">
        <w:rPr>
          <w:rFonts w:ascii="Times New Roman" w:hAnsi="Times New Roman" w:cs="Times New Roman"/>
          <w:sz w:val="28"/>
          <w:szCs w:val="28"/>
        </w:rPr>
        <w:t xml:space="preserve"> </w:t>
      </w:r>
      <w:bookmarkEnd w:id="46"/>
      <w:r w:rsidRPr="00171EC9">
        <w:rPr>
          <w:rFonts w:ascii="Times New Roman" w:hAnsi="Times New Roman" w:cs="Times New Roman"/>
          <w:sz w:val="28"/>
          <w:szCs w:val="28"/>
        </w:rPr>
        <w:t>заборонено:</w:t>
      </w:r>
    </w:p>
    <w:p w14:paraId="26180FA8" w14:textId="4085A8E5" w:rsidR="00670B95" w:rsidRPr="00171EC9" w:rsidRDefault="00670B95" w:rsidP="006B56F7">
      <w:pPr>
        <w:tabs>
          <w:tab w:val="left" w:pos="720"/>
        </w:tabs>
        <w:ind w:firstLine="709"/>
        <w:jc w:val="both"/>
        <w:rPr>
          <w:rFonts w:ascii="Times New Roman" w:hAnsi="Times New Roman" w:cs="Times New Roman"/>
          <w:sz w:val="28"/>
          <w:szCs w:val="28"/>
        </w:rPr>
      </w:pPr>
      <w:r w:rsidRPr="00171EC9">
        <w:rPr>
          <w:rFonts w:ascii="Times New Roman" w:hAnsi="Times New Roman" w:cs="Times New Roman"/>
          <w:sz w:val="28"/>
          <w:szCs w:val="28"/>
        </w:rPr>
        <w:t xml:space="preserve">- прямо або опосередковано, в тому числі через близьких осіб, отримувати будь-які матеріальні блага від </w:t>
      </w:r>
      <w:r w:rsidRPr="00171EC9">
        <w:rPr>
          <w:rFonts w:ascii="Times New Roman" w:eastAsia="Times New Roman" w:hAnsi="Times New Roman" w:cs="Times New Roman"/>
          <w:kern w:val="0"/>
          <w:sz w:val="28"/>
          <w:szCs w:val="28"/>
          <w:lang w:eastAsia="ru-RU" w:bidi="ar-SA"/>
        </w:rPr>
        <w:t>суб’єкта великого підприємництва та його представників</w:t>
      </w:r>
      <w:r w:rsidRPr="00171EC9">
        <w:rPr>
          <w:rFonts w:ascii="Times New Roman" w:hAnsi="Times New Roman" w:cs="Times New Roman"/>
          <w:sz w:val="28"/>
          <w:szCs w:val="28"/>
        </w:rPr>
        <w:t>, в тому числі як винагороду, гонорар або компенсацію витрат за участь у будь-яких публічних заходах, крім випадків і в порядку, передбачених законодавством щодо запобігання корупції;</w:t>
      </w:r>
    </w:p>
    <w:p w14:paraId="041D718F" w14:textId="77777777" w:rsidR="00670B95" w:rsidRPr="00171EC9" w:rsidRDefault="00670B95" w:rsidP="006B56F7">
      <w:pPr>
        <w:tabs>
          <w:tab w:val="left" w:pos="720"/>
        </w:tabs>
        <w:ind w:firstLine="709"/>
        <w:jc w:val="both"/>
        <w:rPr>
          <w:rFonts w:ascii="Times New Roman" w:hAnsi="Times New Roman" w:cs="Times New Roman"/>
          <w:sz w:val="28"/>
          <w:szCs w:val="28"/>
        </w:rPr>
      </w:pPr>
      <w:r w:rsidRPr="00171EC9">
        <w:rPr>
          <w:rFonts w:ascii="Times New Roman" w:hAnsi="Times New Roman" w:cs="Times New Roman"/>
          <w:sz w:val="28"/>
          <w:szCs w:val="28"/>
        </w:rPr>
        <w:t xml:space="preserve">- прямо або опосередковано отримувати будь-які обіцянки від представників </w:t>
      </w:r>
      <w:r w:rsidRPr="00171EC9">
        <w:rPr>
          <w:rFonts w:ascii="Times New Roman" w:eastAsia="Times New Roman" w:hAnsi="Times New Roman" w:cs="Times New Roman"/>
          <w:kern w:val="0"/>
          <w:sz w:val="28"/>
          <w:szCs w:val="28"/>
          <w:lang w:eastAsia="ru-RU" w:bidi="ar-SA"/>
        </w:rPr>
        <w:t>суб’єкта великого підприємництва</w:t>
      </w:r>
      <w:r w:rsidRPr="00171EC9">
        <w:rPr>
          <w:rFonts w:ascii="Times New Roman" w:hAnsi="Times New Roman" w:cs="Times New Roman"/>
          <w:sz w:val="28"/>
          <w:szCs w:val="28"/>
        </w:rPr>
        <w:t xml:space="preserve"> щодо працевлаштування публічного (політичного) діячам або працевлаштування його близьких осіб;</w:t>
      </w:r>
    </w:p>
    <w:p w14:paraId="789A2009" w14:textId="77777777" w:rsidR="00670B95" w:rsidRPr="00171EC9" w:rsidRDefault="00670B95" w:rsidP="006B56F7">
      <w:pPr>
        <w:tabs>
          <w:tab w:val="left" w:pos="720"/>
        </w:tabs>
        <w:ind w:firstLine="709"/>
        <w:jc w:val="both"/>
        <w:rPr>
          <w:rFonts w:ascii="Times New Roman" w:hAnsi="Times New Roman" w:cs="Times New Roman"/>
          <w:sz w:val="28"/>
          <w:szCs w:val="28"/>
        </w:rPr>
      </w:pPr>
      <w:r w:rsidRPr="00171EC9">
        <w:rPr>
          <w:rFonts w:ascii="Times New Roman" w:hAnsi="Times New Roman" w:cs="Times New Roman"/>
          <w:sz w:val="28"/>
          <w:szCs w:val="28"/>
        </w:rPr>
        <w:t xml:space="preserve">- залучати </w:t>
      </w:r>
      <w:r w:rsidRPr="00171EC9">
        <w:rPr>
          <w:rFonts w:ascii="Times New Roman" w:eastAsia="Times New Roman" w:hAnsi="Times New Roman" w:cs="Times New Roman"/>
          <w:kern w:val="0"/>
          <w:sz w:val="28"/>
          <w:szCs w:val="28"/>
          <w:lang w:eastAsia="ru-RU" w:bidi="ar-SA"/>
        </w:rPr>
        <w:t>суб’єкта великого підприємництва та його представників</w:t>
      </w:r>
      <w:r w:rsidRPr="00171EC9">
        <w:rPr>
          <w:rFonts w:ascii="Times New Roman" w:hAnsi="Times New Roman" w:cs="Times New Roman"/>
          <w:sz w:val="28"/>
          <w:szCs w:val="28"/>
        </w:rPr>
        <w:t xml:space="preserve"> до участі та/або організації фінансування, агітації, здійсненні внесків на його користь чи пов’язаних з ними осіб під час виборчих кампаній, крім випадків і в порядку, передбачених законодавством;</w:t>
      </w:r>
    </w:p>
    <w:p w14:paraId="4BCBF61A" w14:textId="265290B2" w:rsidR="00670B95" w:rsidRPr="00171EC9" w:rsidRDefault="00670B95" w:rsidP="006B56F7">
      <w:pPr>
        <w:tabs>
          <w:tab w:val="left" w:pos="720"/>
        </w:tabs>
        <w:ind w:firstLine="709"/>
        <w:jc w:val="both"/>
        <w:rPr>
          <w:rFonts w:ascii="Times New Roman" w:hAnsi="Times New Roman" w:cs="Times New Roman"/>
          <w:sz w:val="28"/>
          <w:szCs w:val="28"/>
        </w:rPr>
      </w:pPr>
      <w:r w:rsidRPr="00171EC9">
        <w:rPr>
          <w:rFonts w:ascii="Times New Roman" w:hAnsi="Times New Roman" w:cs="Times New Roman"/>
          <w:sz w:val="28"/>
          <w:szCs w:val="28"/>
        </w:rPr>
        <w:t xml:space="preserve">- діяти таким чином, щоб поставити себе в будь-яку залежність від суб’єкта </w:t>
      </w:r>
      <w:r w:rsidR="00601C92" w:rsidRPr="00171EC9">
        <w:rPr>
          <w:rFonts w:ascii="Times New Roman" w:hAnsi="Times New Roman" w:cs="Times New Roman"/>
          <w:sz w:val="28"/>
          <w:szCs w:val="28"/>
        </w:rPr>
        <w:t>великого підприємництва</w:t>
      </w:r>
      <w:r w:rsidRPr="00171EC9">
        <w:rPr>
          <w:rFonts w:ascii="Times New Roman" w:hAnsi="Times New Roman" w:cs="Times New Roman"/>
          <w:sz w:val="28"/>
          <w:szCs w:val="28"/>
        </w:rPr>
        <w:t xml:space="preserve"> та/або його представників, а також діяти таким чином, щоб поставити суб’єкт </w:t>
      </w:r>
      <w:r w:rsidR="00601C92" w:rsidRPr="00171EC9">
        <w:rPr>
          <w:rFonts w:ascii="Times New Roman" w:hAnsi="Times New Roman" w:cs="Times New Roman"/>
          <w:sz w:val="28"/>
          <w:szCs w:val="28"/>
        </w:rPr>
        <w:t>великого підприємництва</w:t>
      </w:r>
      <w:r w:rsidRPr="00171EC9">
        <w:rPr>
          <w:rFonts w:ascii="Times New Roman" w:hAnsi="Times New Roman" w:cs="Times New Roman"/>
          <w:sz w:val="28"/>
          <w:szCs w:val="28"/>
        </w:rPr>
        <w:t xml:space="preserve"> в будь-яку залежність від посадових чи службових осіб суб’єктів владних повноважень, або пов’язаних з ними осіб.</w:t>
      </w:r>
    </w:p>
    <w:p w14:paraId="2AE8D46E" w14:textId="77777777" w:rsidR="00493269" w:rsidRPr="00171EC9" w:rsidRDefault="00493269" w:rsidP="006B56F7">
      <w:pPr>
        <w:suppressAutoHyphens w:val="0"/>
        <w:autoSpaceDN/>
        <w:ind w:firstLine="709"/>
        <w:jc w:val="center"/>
        <w:textAlignment w:val="auto"/>
        <w:rPr>
          <w:rFonts w:ascii="Times New Roman" w:eastAsia="Times New Roman" w:hAnsi="Times New Roman" w:cs="Times New Roman"/>
          <w:kern w:val="0"/>
          <w:sz w:val="28"/>
          <w:szCs w:val="28"/>
          <w:lang w:eastAsia="ru-RU" w:bidi="ar-SA"/>
        </w:rPr>
      </w:pPr>
    </w:p>
    <w:p w14:paraId="11135D8A" w14:textId="4C1E8A13" w:rsidR="00BA4878" w:rsidRPr="00171EC9" w:rsidRDefault="00BA4878" w:rsidP="006B56F7">
      <w:pPr>
        <w:suppressAutoHyphens w:val="0"/>
        <w:autoSpaceDN/>
        <w:ind w:firstLine="709"/>
        <w:jc w:val="center"/>
        <w:textAlignment w:val="auto"/>
        <w:rPr>
          <w:rFonts w:ascii="Times New Roman" w:eastAsia="Times New Roman" w:hAnsi="Times New Roman" w:cs="Times New Roman"/>
          <w:kern w:val="0"/>
          <w:sz w:val="28"/>
          <w:szCs w:val="28"/>
          <w:lang w:eastAsia="ru-RU" w:bidi="ar-SA"/>
        </w:rPr>
      </w:pPr>
      <w:bookmarkStart w:id="47" w:name="_Hlk72856750"/>
      <w:r w:rsidRPr="00171EC9">
        <w:rPr>
          <w:rFonts w:ascii="Times New Roman" w:eastAsia="Times New Roman" w:hAnsi="Times New Roman" w:cs="Times New Roman"/>
          <w:kern w:val="0"/>
          <w:sz w:val="28"/>
          <w:szCs w:val="28"/>
          <w:lang w:eastAsia="ru-RU" w:bidi="ar-SA"/>
        </w:rPr>
        <w:t xml:space="preserve">Стаття </w:t>
      </w:r>
      <w:r w:rsidR="000C76B8" w:rsidRPr="00171EC9">
        <w:rPr>
          <w:rFonts w:ascii="Times New Roman" w:eastAsia="Times New Roman" w:hAnsi="Times New Roman" w:cs="Times New Roman"/>
          <w:kern w:val="0"/>
          <w:sz w:val="28"/>
          <w:szCs w:val="28"/>
          <w:lang w:eastAsia="ru-RU" w:bidi="ar-SA"/>
        </w:rPr>
        <w:t>5</w:t>
      </w:r>
      <w:r w:rsidRPr="00171EC9">
        <w:rPr>
          <w:rFonts w:ascii="Times New Roman" w:eastAsia="Times New Roman" w:hAnsi="Times New Roman" w:cs="Times New Roman"/>
          <w:kern w:val="0"/>
          <w:sz w:val="28"/>
          <w:szCs w:val="28"/>
          <w:lang w:eastAsia="ru-RU" w:bidi="ar-SA"/>
        </w:rPr>
        <w:t xml:space="preserve">. Порядок ведення обліку інформації </w:t>
      </w:r>
      <w:r w:rsidR="00837CD2" w:rsidRPr="00171EC9">
        <w:rPr>
          <w:rFonts w:ascii="Times New Roman" w:eastAsia="Times New Roman" w:hAnsi="Times New Roman" w:cs="Times New Roman"/>
          <w:kern w:val="0"/>
          <w:sz w:val="28"/>
          <w:szCs w:val="28"/>
          <w:lang w:eastAsia="ru-RU" w:bidi="ar-SA"/>
        </w:rPr>
        <w:t xml:space="preserve">щодо </w:t>
      </w:r>
      <w:bookmarkStart w:id="48" w:name="_Hlk73365210"/>
      <w:r w:rsidR="00837CD2" w:rsidRPr="00171EC9">
        <w:rPr>
          <w:rFonts w:ascii="Times New Roman" w:eastAsia="Times New Roman" w:hAnsi="Times New Roman" w:cs="Times New Roman"/>
          <w:kern w:val="0"/>
          <w:sz w:val="28"/>
          <w:szCs w:val="28"/>
          <w:lang w:eastAsia="ru-RU" w:bidi="ar-SA"/>
        </w:rPr>
        <w:t>взаємодії із представниками суб’єктів великого підприємництва</w:t>
      </w:r>
      <w:r w:rsidRPr="00171EC9">
        <w:rPr>
          <w:rFonts w:ascii="Times New Roman" w:eastAsia="Times New Roman" w:hAnsi="Times New Roman" w:cs="Times New Roman"/>
          <w:kern w:val="0"/>
          <w:sz w:val="28"/>
          <w:szCs w:val="28"/>
          <w:lang w:eastAsia="ru-RU" w:bidi="ar-SA"/>
        </w:rPr>
        <w:t xml:space="preserve">, які проводяться </w:t>
      </w:r>
      <w:bookmarkStart w:id="49" w:name="_Hlk73441797"/>
      <w:r w:rsidRPr="00171EC9">
        <w:rPr>
          <w:rFonts w:ascii="Times New Roman" w:eastAsia="Times New Roman" w:hAnsi="Times New Roman" w:cs="Times New Roman"/>
          <w:kern w:val="0"/>
          <w:sz w:val="28"/>
          <w:szCs w:val="28"/>
          <w:lang w:eastAsia="ru-RU" w:bidi="ar-SA"/>
        </w:rPr>
        <w:t>публічними</w:t>
      </w:r>
      <w:r w:rsidR="00B6306E" w:rsidRPr="00171EC9">
        <w:rPr>
          <w:rFonts w:ascii="Times New Roman" w:eastAsia="Times New Roman" w:hAnsi="Times New Roman" w:cs="Times New Roman"/>
          <w:kern w:val="0"/>
          <w:sz w:val="28"/>
          <w:szCs w:val="28"/>
          <w:lang w:eastAsia="ru-RU" w:bidi="ar-SA"/>
        </w:rPr>
        <w:t xml:space="preserve"> (політичний)</w:t>
      </w:r>
      <w:r w:rsidRPr="00171EC9">
        <w:rPr>
          <w:rFonts w:ascii="Times New Roman" w:eastAsia="Times New Roman" w:hAnsi="Times New Roman" w:cs="Times New Roman"/>
          <w:kern w:val="0"/>
          <w:sz w:val="28"/>
          <w:szCs w:val="28"/>
          <w:lang w:eastAsia="ru-RU" w:bidi="ar-SA"/>
        </w:rPr>
        <w:t xml:space="preserve"> діячами</w:t>
      </w:r>
      <w:bookmarkEnd w:id="48"/>
      <w:bookmarkEnd w:id="49"/>
    </w:p>
    <w:p w14:paraId="4AA3D378" w14:textId="77777777" w:rsidR="007A424E" w:rsidRPr="00171EC9" w:rsidRDefault="007A424E" w:rsidP="006B56F7">
      <w:pPr>
        <w:suppressAutoHyphens w:val="0"/>
        <w:autoSpaceDN/>
        <w:ind w:firstLine="709"/>
        <w:jc w:val="center"/>
        <w:textAlignment w:val="auto"/>
        <w:rPr>
          <w:rFonts w:ascii="Times New Roman" w:eastAsia="Times New Roman" w:hAnsi="Times New Roman" w:cs="Times New Roman"/>
          <w:kern w:val="0"/>
          <w:sz w:val="28"/>
          <w:szCs w:val="28"/>
          <w:lang w:eastAsia="ru-RU" w:bidi="ar-SA"/>
        </w:rPr>
      </w:pPr>
    </w:p>
    <w:bookmarkEnd w:id="47"/>
    <w:p w14:paraId="2EF8255D" w14:textId="60453705" w:rsidR="00BA4878" w:rsidRPr="00171EC9" w:rsidRDefault="00BA4878"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1.</w:t>
      </w:r>
      <w:r w:rsidR="00B6306E" w:rsidRPr="00171EC9">
        <w:rPr>
          <w:rFonts w:ascii="Times New Roman" w:eastAsia="Times New Roman" w:hAnsi="Times New Roman" w:cs="Times New Roman"/>
          <w:kern w:val="0"/>
          <w:sz w:val="28"/>
          <w:szCs w:val="28"/>
          <w:lang w:eastAsia="ru-RU" w:bidi="ar-SA"/>
        </w:rPr>
        <w:t xml:space="preserve"> </w:t>
      </w:r>
      <w:bookmarkStart w:id="50" w:name="_Hlk72988002"/>
      <w:r w:rsidR="00B6306E" w:rsidRPr="00171EC9">
        <w:rPr>
          <w:rFonts w:ascii="Times New Roman" w:eastAsia="Times New Roman" w:hAnsi="Times New Roman" w:cs="Times New Roman"/>
          <w:kern w:val="0"/>
          <w:sz w:val="28"/>
          <w:szCs w:val="28"/>
          <w:lang w:eastAsia="ru-RU" w:bidi="ar-SA"/>
        </w:rPr>
        <w:t>П</w:t>
      </w:r>
      <w:r w:rsidRPr="00171EC9">
        <w:rPr>
          <w:rFonts w:ascii="Times New Roman" w:eastAsia="Times New Roman" w:hAnsi="Times New Roman" w:cs="Times New Roman"/>
          <w:kern w:val="0"/>
          <w:sz w:val="28"/>
          <w:szCs w:val="28"/>
          <w:lang w:eastAsia="ru-RU" w:bidi="ar-SA"/>
        </w:rPr>
        <w:t>ублічний</w:t>
      </w:r>
      <w:r w:rsidR="00B6306E" w:rsidRPr="00171EC9">
        <w:rPr>
          <w:rFonts w:ascii="Times New Roman" w:eastAsia="Times New Roman" w:hAnsi="Times New Roman" w:cs="Times New Roman"/>
          <w:kern w:val="0"/>
          <w:sz w:val="28"/>
          <w:szCs w:val="28"/>
          <w:lang w:eastAsia="ru-RU" w:bidi="ar-SA"/>
        </w:rPr>
        <w:t xml:space="preserve"> (політичний)</w:t>
      </w:r>
      <w:r w:rsidRPr="00171EC9">
        <w:rPr>
          <w:rFonts w:ascii="Times New Roman" w:eastAsia="Times New Roman" w:hAnsi="Times New Roman" w:cs="Times New Roman"/>
          <w:kern w:val="0"/>
          <w:sz w:val="28"/>
          <w:szCs w:val="28"/>
          <w:lang w:eastAsia="ru-RU" w:bidi="ar-SA"/>
        </w:rPr>
        <w:t xml:space="preserve"> діяч зобов’язаний </w:t>
      </w:r>
      <w:bookmarkEnd w:id="50"/>
      <w:r w:rsidRPr="00171EC9">
        <w:rPr>
          <w:rFonts w:ascii="Times New Roman" w:eastAsia="Times New Roman" w:hAnsi="Times New Roman" w:cs="Times New Roman"/>
          <w:kern w:val="0"/>
          <w:sz w:val="28"/>
          <w:szCs w:val="28"/>
          <w:lang w:eastAsia="ru-RU" w:bidi="ar-SA"/>
        </w:rPr>
        <w:t xml:space="preserve">забезпечити ведення обліку </w:t>
      </w:r>
      <w:bookmarkStart w:id="51" w:name="_Hlk72987986"/>
      <w:r w:rsidRPr="00171EC9">
        <w:rPr>
          <w:rFonts w:ascii="Times New Roman" w:eastAsia="Times New Roman" w:hAnsi="Times New Roman" w:cs="Times New Roman"/>
          <w:kern w:val="0"/>
          <w:sz w:val="28"/>
          <w:szCs w:val="28"/>
          <w:lang w:eastAsia="ru-RU" w:bidi="ar-SA"/>
        </w:rPr>
        <w:t>інформації про проведен</w:t>
      </w:r>
      <w:r w:rsidR="00B6306E" w:rsidRPr="00171EC9">
        <w:rPr>
          <w:rFonts w:ascii="Times New Roman" w:eastAsia="Times New Roman" w:hAnsi="Times New Roman" w:cs="Times New Roman"/>
          <w:kern w:val="0"/>
          <w:sz w:val="28"/>
          <w:szCs w:val="28"/>
          <w:lang w:eastAsia="ru-RU" w:bidi="ar-SA"/>
        </w:rPr>
        <w:t>у взаємодію</w:t>
      </w:r>
      <w:r w:rsidRPr="00171EC9">
        <w:rPr>
          <w:rFonts w:ascii="Times New Roman" w:eastAsia="Times New Roman" w:hAnsi="Times New Roman" w:cs="Times New Roman"/>
          <w:kern w:val="0"/>
          <w:sz w:val="28"/>
          <w:szCs w:val="28"/>
          <w:lang w:eastAsia="ru-RU" w:bidi="ar-SA"/>
        </w:rPr>
        <w:t xml:space="preserve"> </w:t>
      </w:r>
      <w:bookmarkEnd w:id="51"/>
      <w:r w:rsidRPr="00171EC9">
        <w:rPr>
          <w:rFonts w:ascii="Times New Roman" w:eastAsia="Times New Roman" w:hAnsi="Times New Roman" w:cs="Times New Roman"/>
          <w:kern w:val="0"/>
          <w:sz w:val="28"/>
          <w:szCs w:val="28"/>
          <w:lang w:eastAsia="ru-RU" w:bidi="ar-SA"/>
        </w:rPr>
        <w:t xml:space="preserve">- </w:t>
      </w:r>
      <w:bookmarkStart w:id="52" w:name="_Hlk72926753"/>
      <w:r w:rsidR="00712C37" w:rsidRPr="00171EC9">
        <w:rPr>
          <w:rFonts w:ascii="Times New Roman" w:eastAsia="Times New Roman" w:hAnsi="Times New Roman" w:cs="Times New Roman"/>
          <w:kern w:val="0"/>
          <w:sz w:val="28"/>
          <w:szCs w:val="28"/>
          <w:lang w:eastAsia="ru-RU" w:bidi="ar-SA"/>
        </w:rPr>
        <w:t>зустріч, листування, телефонні розмови та будь</w:t>
      </w:r>
      <w:r w:rsidR="00C018B7" w:rsidRPr="00171EC9">
        <w:rPr>
          <w:rFonts w:ascii="Times New Roman" w:eastAsia="Times New Roman" w:hAnsi="Times New Roman" w:cs="Times New Roman"/>
          <w:kern w:val="0"/>
          <w:sz w:val="28"/>
          <w:szCs w:val="28"/>
          <w:lang w:eastAsia="ru-RU" w:bidi="ar-SA"/>
        </w:rPr>
        <w:t>-</w:t>
      </w:r>
      <w:r w:rsidR="00712C37" w:rsidRPr="00171EC9">
        <w:rPr>
          <w:rFonts w:ascii="Times New Roman" w:eastAsia="Times New Roman" w:hAnsi="Times New Roman" w:cs="Times New Roman"/>
          <w:kern w:val="0"/>
          <w:sz w:val="28"/>
          <w:szCs w:val="28"/>
          <w:lang w:eastAsia="ru-RU" w:bidi="ar-SA"/>
        </w:rPr>
        <w:t>як</w:t>
      </w:r>
      <w:r w:rsidR="00C018B7" w:rsidRPr="00171EC9">
        <w:rPr>
          <w:rFonts w:ascii="Times New Roman" w:eastAsia="Times New Roman" w:hAnsi="Times New Roman" w:cs="Times New Roman"/>
          <w:kern w:val="0"/>
          <w:sz w:val="28"/>
          <w:szCs w:val="28"/>
          <w:lang w:eastAsia="ru-RU" w:bidi="ar-SA"/>
        </w:rPr>
        <w:t>у</w:t>
      </w:r>
      <w:r w:rsidR="00712C37" w:rsidRPr="00171EC9">
        <w:rPr>
          <w:rFonts w:ascii="Times New Roman" w:eastAsia="Times New Roman" w:hAnsi="Times New Roman" w:cs="Times New Roman"/>
          <w:kern w:val="0"/>
          <w:sz w:val="28"/>
          <w:szCs w:val="28"/>
          <w:lang w:eastAsia="ru-RU" w:bidi="ar-SA"/>
        </w:rPr>
        <w:t xml:space="preserve"> інш</w:t>
      </w:r>
      <w:r w:rsidR="00C018B7" w:rsidRPr="00171EC9">
        <w:rPr>
          <w:rFonts w:ascii="Times New Roman" w:eastAsia="Times New Roman" w:hAnsi="Times New Roman" w:cs="Times New Roman"/>
          <w:kern w:val="0"/>
          <w:sz w:val="28"/>
          <w:szCs w:val="28"/>
          <w:lang w:eastAsia="ru-RU" w:bidi="ar-SA"/>
        </w:rPr>
        <w:t>у</w:t>
      </w:r>
      <w:r w:rsidR="00712C37" w:rsidRPr="00171EC9">
        <w:rPr>
          <w:rFonts w:ascii="Times New Roman" w:eastAsia="Times New Roman" w:hAnsi="Times New Roman" w:cs="Times New Roman"/>
          <w:kern w:val="0"/>
          <w:sz w:val="28"/>
          <w:szCs w:val="28"/>
          <w:lang w:eastAsia="ru-RU" w:bidi="ar-SA"/>
        </w:rPr>
        <w:t xml:space="preserve"> комунікаці</w:t>
      </w:r>
      <w:r w:rsidR="00572CD2" w:rsidRPr="00171EC9">
        <w:rPr>
          <w:rFonts w:ascii="Times New Roman" w:eastAsia="Times New Roman" w:hAnsi="Times New Roman" w:cs="Times New Roman"/>
          <w:kern w:val="0"/>
          <w:sz w:val="28"/>
          <w:szCs w:val="28"/>
          <w:lang w:eastAsia="ru-RU" w:bidi="ar-SA"/>
        </w:rPr>
        <w:t>ю</w:t>
      </w:r>
      <w:r w:rsidR="00712C37" w:rsidRPr="00171EC9">
        <w:rPr>
          <w:rFonts w:ascii="Times New Roman" w:eastAsia="Times New Roman" w:hAnsi="Times New Roman" w:cs="Times New Roman"/>
          <w:kern w:val="0"/>
          <w:sz w:val="28"/>
          <w:szCs w:val="28"/>
          <w:lang w:eastAsia="ru-RU" w:bidi="ar-SA"/>
        </w:rPr>
        <w:t xml:space="preserve">, в тому числі, в електронній формі із використанням </w:t>
      </w:r>
      <w:r w:rsidR="00712C37" w:rsidRPr="00171EC9">
        <w:rPr>
          <w:rFonts w:ascii="Times New Roman" w:eastAsia="Times New Roman" w:hAnsi="Times New Roman" w:cs="Times New Roman"/>
          <w:kern w:val="0"/>
          <w:sz w:val="28"/>
          <w:szCs w:val="28"/>
          <w:lang w:eastAsia="ru-RU" w:bidi="ar-SA"/>
        </w:rPr>
        <w:lastRenderedPageBreak/>
        <w:t>будь</w:t>
      </w:r>
      <w:r w:rsidR="00572CD2" w:rsidRPr="00171EC9">
        <w:rPr>
          <w:rFonts w:ascii="Times New Roman" w:eastAsia="Times New Roman" w:hAnsi="Times New Roman" w:cs="Times New Roman"/>
          <w:kern w:val="0"/>
          <w:sz w:val="28"/>
          <w:szCs w:val="28"/>
          <w:lang w:eastAsia="ru-RU" w:bidi="ar-SA"/>
        </w:rPr>
        <w:t>-</w:t>
      </w:r>
      <w:r w:rsidR="00712C37" w:rsidRPr="00171EC9">
        <w:rPr>
          <w:rFonts w:ascii="Times New Roman" w:eastAsia="Times New Roman" w:hAnsi="Times New Roman" w:cs="Times New Roman"/>
          <w:kern w:val="0"/>
          <w:sz w:val="28"/>
          <w:szCs w:val="28"/>
          <w:lang w:eastAsia="ru-RU" w:bidi="ar-SA"/>
        </w:rPr>
        <w:t>яких технічних засобів</w:t>
      </w:r>
      <w:r w:rsidRPr="00171EC9">
        <w:rPr>
          <w:rFonts w:ascii="Times New Roman" w:eastAsia="Times New Roman" w:hAnsi="Times New Roman" w:cs="Times New Roman"/>
          <w:kern w:val="0"/>
          <w:sz w:val="28"/>
          <w:szCs w:val="28"/>
          <w:lang w:eastAsia="ru-RU" w:bidi="ar-SA"/>
        </w:rPr>
        <w:t xml:space="preserve"> </w:t>
      </w:r>
      <w:bookmarkEnd w:id="52"/>
      <w:r w:rsidRPr="00171EC9">
        <w:rPr>
          <w:rFonts w:ascii="Times New Roman" w:eastAsia="Times New Roman" w:hAnsi="Times New Roman" w:cs="Times New Roman"/>
          <w:kern w:val="0"/>
          <w:sz w:val="28"/>
          <w:szCs w:val="28"/>
          <w:lang w:eastAsia="ru-RU" w:bidi="ar-SA"/>
        </w:rPr>
        <w:t>із представниками суб’єктів великого підприємництва</w:t>
      </w:r>
      <w:r w:rsidR="00C2757D" w:rsidRPr="00171EC9">
        <w:rPr>
          <w:rFonts w:ascii="Times New Roman" w:eastAsia="Times New Roman" w:hAnsi="Times New Roman" w:cs="Times New Roman"/>
          <w:kern w:val="0"/>
          <w:sz w:val="28"/>
          <w:szCs w:val="28"/>
          <w:lang w:eastAsia="ru-RU" w:bidi="ar-SA"/>
        </w:rPr>
        <w:t>, що включені до Публічного реєстру суб’єктів великого підприємництва.</w:t>
      </w:r>
    </w:p>
    <w:p w14:paraId="7A683F8D" w14:textId="49610EC8" w:rsidR="00C2757D" w:rsidRPr="00171EC9" w:rsidRDefault="0070235A" w:rsidP="006B56F7">
      <w:pPr>
        <w:ind w:firstLine="709"/>
        <w:jc w:val="both"/>
        <w:rPr>
          <w:rFonts w:ascii="Times New Roman" w:hAnsi="Times New Roman" w:cs="Times New Roman"/>
          <w:sz w:val="28"/>
          <w:szCs w:val="28"/>
        </w:rPr>
      </w:pPr>
      <w:r w:rsidRPr="00171EC9">
        <w:rPr>
          <w:rFonts w:ascii="Times New Roman" w:eastAsia="Times New Roman" w:hAnsi="Times New Roman" w:cs="Times New Roman"/>
          <w:kern w:val="0"/>
          <w:sz w:val="28"/>
          <w:szCs w:val="28"/>
          <w:lang w:eastAsia="ru-RU" w:bidi="ar-SA"/>
        </w:rPr>
        <w:t xml:space="preserve">2. </w:t>
      </w:r>
      <w:r w:rsidR="00C2757D" w:rsidRPr="00171EC9">
        <w:rPr>
          <w:rFonts w:ascii="Times New Roman" w:eastAsia="Times New Roman" w:hAnsi="Times New Roman" w:cs="Times New Roman"/>
          <w:kern w:val="0"/>
          <w:sz w:val="28"/>
          <w:szCs w:val="28"/>
          <w:lang w:eastAsia="ru-RU" w:bidi="ar-SA"/>
        </w:rPr>
        <w:t xml:space="preserve">Формування та ведення Публічного </w:t>
      </w:r>
      <w:bookmarkStart w:id="53" w:name="_Hlk74025815"/>
      <w:r w:rsidR="00C2757D" w:rsidRPr="00171EC9">
        <w:rPr>
          <w:rFonts w:ascii="Times New Roman" w:eastAsia="Times New Roman" w:hAnsi="Times New Roman" w:cs="Times New Roman"/>
          <w:kern w:val="0"/>
          <w:sz w:val="28"/>
          <w:szCs w:val="28"/>
          <w:lang w:eastAsia="ru-RU" w:bidi="ar-SA"/>
        </w:rPr>
        <w:t>реєстру суб’єктів великого підприємництва</w:t>
      </w:r>
      <w:bookmarkEnd w:id="53"/>
      <w:r w:rsidR="00C2757D" w:rsidRPr="00171EC9">
        <w:rPr>
          <w:rFonts w:ascii="Times New Roman" w:eastAsia="Times New Roman" w:hAnsi="Times New Roman" w:cs="Times New Roman"/>
          <w:kern w:val="0"/>
          <w:sz w:val="28"/>
          <w:szCs w:val="28"/>
          <w:lang w:eastAsia="ru-RU" w:bidi="ar-SA"/>
        </w:rPr>
        <w:t xml:space="preserve"> забезпечує спеціально уповноважений центральний орган виконавчої влади в галузі статистики. Положення про Публічний реєстр суб’єктів великого підприємництва, порядок його формування та ведення затверджується Кабінет Міністрів України;</w:t>
      </w:r>
    </w:p>
    <w:p w14:paraId="00BE3D67" w14:textId="09339B08" w:rsidR="00BA4878" w:rsidRPr="00171EC9" w:rsidRDefault="0070235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3</w:t>
      </w:r>
      <w:r w:rsidR="00BA4878" w:rsidRPr="00171EC9">
        <w:rPr>
          <w:rFonts w:ascii="Times New Roman" w:eastAsia="Times New Roman" w:hAnsi="Times New Roman" w:cs="Times New Roman"/>
          <w:kern w:val="0"/>
          <w:sz w:val="28"/>
          <w:szCs w:val="28"/>
          <w:lang w:eastAsia="ru-RU" w:bidi="ar-SA"/>
        </w:rPr>
        <w:t xml:space="preserve">. Обліку підлягають відомості </w:t>
      </w:r>
      <w:bookmarkStart w:id="54" w:name="_Hlk72839559"/>
      <w:r w:rsidR="00BA4878" w:rsidRPr="00171EC9">
        <w:rPr>
          <w:rFonts w:ascii="Times New Roman" w:eastAsia="Times New Roman" w:hAnsi="Times New Roman" w:cs="Times New Roman"/>
          <w:kern w:val="0"/>
          <w:sz w:val="28"/>
          <w:szCs w:val="28"/>
          <w:lang w:eastAsia="ru-RU" w:bidi="ar-SA"/>
        </w:rPr>
        <w:t>про дату, час, місце, прізвище, ім’я та по батькові, найменування посад учасників, а також мету, предмет</w:t>
      </w:r>
      <w:r w:rsidR="00B6306E" w:rsidRPr="00171EC9">
        <w:rPr>
          <w:rFonts w:ascii="Times New Roman" w:eastAsia="Times New Roman" w:hAnsi="Times New Roman" w:cs="Times New Roman"/>
          <w:kern w:val="0"/>
          <w:sz w:val="28"/>
          <w:szCs w:val="28"/>
          <w:lang w:eastAsia="ru-RU" w:bidi="ar-SA"/>
        </w:rPr>
        <w:t xml:space="preserve">, результати </w:t>
      </w:r>
      <w:r w:rsidR="00BA4878" w:rsidRPr="00171EC9">
        <w:rPr>
          <w:rFonts w:ascii="Times New Roman" w:eastAsia="Times New Roman" w:hAnsi="Times New Roman" w:cs="Times New Roman"/>
          <w:kern w:val="0"/>
          <w:sz w:val="28"/>
          <w:szCs w:val="28"/>
          <w:lang w:eastAsia="ru-RU" w:bidi="ar-SA"/>
        </w:rPr>
        <w:t xml:space="preserve">та форми </w:t>
      </w:r>
      <w:bookmarkEnd w:id="54"/>
      <w:r w:rsidR="00837CD2" w:rsidRPr="00171EC9">
        <w:rPr>
          <w:rFonts w:ascii="Times New Roman" w:eastAsia="Times New Roman" w:hAnsi="Times New Roman" w:cs="Times New Roman"/>
          <w:kern w:val="0"/>
          <w:sz w:val="28"/>
          <w:szCs w:val="28"/>
          <w:lang w:eastAsia="ru-RU" w:bidi="ar-SA"/>
        </w:rPr>
        <w:t>взаємодії</w:t>
      </w:r>
      <w:r w:rsidR="00BA4878" w:rsidRPr="00171EC9">
        <w:rPr>
          <w:rFonts w:ascii="Times New Roman" w:eastAsia="Times New Roman" w:hAnsi="Times New Roman" w:cs="Times New Roman"/>
          <w:kern w:val="0"/>
          <w:sz w:val="28"/>
          <w:szCs w:val="28"/>
          <w:lang w:eastAsia="ru-RU" w:bidi="ar-SA"/>
        </w:rPr>
        <w:t>.</w:t>
      </w:r>
    </w:p>
    <w:p w14:paraId="1D463904" w14:textId="76E0E68A" w:rsidR="00BA4878" w:rsidRPr="00171EC9" w:rsidRDefault="0070235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4</w:t>
      </w:r>
      <w:r w:rsidR="00355F1D" w:rsidRPr="00171EC9">
        <w:rPr>
          <w:rFonts w:ascii="Times New Roman" w:eastAsia="Times New Roman" w:hAnsi="Times New Roman" w:cs="Times New Roman"/>
          <w:kern w:val="0"/>
          <w:sz w:val="28"/>
          <w:szCs w:val="28"/>
          <w:lang w:eastAsia="ru-RU" w:bidi="ar-SA"/>
        </w:rPr>
        <w:t xml:space="preserve">. Публічний (політичний) діяч </w:t>
      </w:r>
      <w:bookmarkStart w:id="55" w:name="_Hlk72991024"/>
      <w:r w:rsidR="00355F1D" w:rsidRPr="00171EC9">
        <w:rPr>
          <w:rFonts w:ascii="Times New Roman" w:eastAsia="Times New Roman" w:hAnsi="Times New Roman" w:cs="Times New Roman"/>
          <w:kern w:val="0"/>
          <w:sz w:val="28"/>
          <w:szCs w:val="28"/>
          <w:lang w:eastAsia="ru-RU" w:bidi="ar-SA"/>
        </w:rPr>
        <w:t xml:space="preserve">зобов’язаний подати </w:t>
      </w:r>
      <w:r w:rsidR="00601C92" w:rsidRPr="00171EC9">
        <w:rPr>
          <w:rFonts w:ascii="Times New Roman" w:eastAsia="Times New Roman" w:hAnsi="Times New Roman" w:cs="Times New Roman"/>
          <w:kern w:val="0"/>
          <w:sz w:val="28"/>
          <w:szCs w:val="28"/>
          <w:lang w:eastAsia="ru-RU" w:bidi="ar-SA"/>
        </w:rPr>
        <w:t xml:space="preserve">в електронній формі </w:t>
      </w:r>
      <w:r w:rsidR="00355F1D" w:rsidRPr="00171EC9">
        <w:rPr>
          <w:rFonts w:ascii="Times New Roman" w:eastAsia="Times New Roman" w:hAnsi="Times New Roman" w:cs="Times New Roman"/>
          <w:kern w:val="0"/>
          <w:sz w:val="28"/>
          <w:szCs w:val="28"/>
          <w:lang w:eastAsia="ru-RU" w:bidi="ar-SA"/>
        </w:rPr>
        <w:t xml:space="preserve">інформацію про проведену взаємодію </w:t>
      </w:r>
      <w:bookmarkStart w:id="56" w:name="_Hlk74213545"/>
      <w:r w:rsidR="00355F1D" w:rsidRPr="00171EC9">
        <w:rPr>
          <w:rFonts w:ascii="Times New Roman" w:eastAsia="Times New Roman" w:hAnsi="Times New Roman" w:cs="Times New Roman"/>
          <w:kern w:val="0"/>
          <w:sz w:val="28"/>
          <w:szCs w:val="28"/>
          <w:lang w:eastAsia="ru-RU" w:bidi="ar-SA"/>
        </w:rPr>
        <w:t xml:space="preserve">в </w:t>
      </w:r>
      <w:r w:rsidR="00355F1D" w:rsidRPr="00171EC9">
        <w:rPr>
          <w:rFonts w:ascii="Times New Roman" w:hAnsi="Times New Roman" w:cs="Times New Roman"/>
          <w:sz w:val="28"/>
          <w:szCs w:val="28"/>
          <w:shd w:val="clear" w:color="auto" w:fill="FFFFFF"/>
        </w:rPr>
        <w:t xml:space="preserve">Національне агентство з питань запобігання корупції </w:t>
      </w:r>
      <w:bookmarkEnd w:id="56"/>
      <w:r w:rsidR="00355F1D" w:rsidRPr="00171EC9">
        <w:rPr>
          <w:rFonts w:ascii="Times New Roman" w:eastAsia="Times New Roman" w:hAnsi="Times New Roman" w:cs="Times New Roman"/>
          <w:kern w:val="0"/>
          <w:sz w:val="28"/>
          <w:szCs w:val="28"/>
          <w:lang w:eastAsia="ru-RU" w:bidi="ar-SA"/>
        </w:rPr>
        <w:t xml:space="preserve">протягом </w:t>
      </w:r>
      <w:r w:rsidR="00244BFE" w:rsidRPr="00171EC9">
        <w:rPr>
          <w:rFonts w:ascii="Times New Roman" w:eastAsia="Times New Roman" w:hAnsi="Times New Roman" w:cs="Times New Roman"/>
          <w:kern w:val="0"/>
          <w:sz w:val="28"/>
          <w:szCs w:val="28"/>
          <w:lang w:eastAsia="ru-RU" w:bidi="ar-SA"/>
        </w:rPr>
        <w:t>1</w:t>
      </w:r>
      <w:r w:rsidR="00355F1D" w:rsidRPr="00171EC9">
        <w:rPr>
          <w:rFonts w:ascii="Times New Roman" w:eastAsia="Times New Roman" w:hAnsi="Times New Roman" w:cs="Times New Roman"/>
          <w:kern w:val="0"/>
          <w:sz w:val="28"/>
          <w:szCs w:val="28"/>
          <w:lang w:eastAsia="ru-RU" w:bidi="ar-SA"/>
        </w:rPr>
        <w:t>0 календарних днів з дня такої взаємодії</w:t>
      </w:r>
      <w:bookmarkEnd w:id="55"/>
      <w:r w:rsidR="00355F1D" w:rsidRPr="00171EC9">
        <w:rPr>
          <w:rFonts w:ascii="Times New Roman" w:hAnsi="Times New Roman" w:cs="Times New Roman"/>
          <w:sz w:val="28"/>
          <w:szCs w:val="28"/>
          <w:shd w:val="clear" w:color="auto" w:fill="FFFFFF"/>
        </w:rPr>
        <w:t>.</w:t>
      </w:r>
    </w:p>
    <w:p w14:paraId="439903BB" w14:textId="6DDD7FD2" w:rsidR="00BA4878" w:rsidRPr="00171EC9" w:rsidRDefault="0070235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5</w:t>
      </w:r>
      <w:r w:rsidR="00BA4878" w:rsidRPr="00171EC9">
        <w:rPr>
          <w:rFonts w:ascii="Times New Roman" w:eastAsia="Times New Roman" w:hAnsi="Times New Roman" w:cs="Times New Roman"/>
          <w:kern w:val="0"/>
          <w:sz w:val="28"/>
          <w:szCs w:val="28"/>
          <w:lang w:eastAsia="ru-RU" w:bidi="ar-SA"/>
        </w:rPr>
        <w:t>. Порядок обліку</w:t>
      </w:r>
      <w:r w:rsidR="005E630C" w:rsidRPr="00171EC9">
        <w:rPr>
          <w:rFonts w:ascii="Times New Roman" w:eastAsia="Times New Roman" w:hAnsi="Times New Roman" w:cs="Times New Roman"/>
          <w:kern w:val="0"/>
          <w:sz w:val="28"/>
          <w:szCs w:val="28"/>
          <w:lang w:eastAsia="ru-RU" w:bidi="ar-SA"/>
        </w:rPr>
        <w:t>, зберігання,</w:t>
      </w:r>
      <w:r w:rsidR="00601C92" w:rsidRPr="00171EC9">
        <w:rPr>
          <w:rFonts w:ascii="Times New Roman" w:eastAsia="Times New Roman" w:hAnsi="Times New Roman" w:cs="Times New Roman"/>
          <w:kern w:val="0"/>
          <w:sz w:val="28"/>
          <w:szCs w:val="28"/>
          <w:lang w:eastAsia="ru-RU" w:bidi="ar-SA"/>
        </w:rPr>
        <w:t xml:space="preserve"> подання,</w:t>
      </w:r>
      <w:bookmarkStart w:id="57" w:name="_Hlk73442433"/>
      <w:r w:rsidR="005E630C" w:rsidRPr="00171EC9">
        <w:rPr>
          <w:rFonts w:ascii="Times New Roman" w:eastAsia="Times New Roman" w:hAnsi="Times New Roman" w:cs="Times New Roman"/>
          <w:kern w:val="0"/>
          <w:sz w:val="28"/>
          <w:szCs w:val="28"/>
          <w:lang w:eastAsia="ru-RU" w:bidi="ar-SA"/>
        </w:rPr>
        <w:t xml:space="preserve"> та використання </w:t>
      </w:r>
      <w:bookmarkEnd w:id="57"/>
      <w:r w:rsidR="005E630C" w:rsidRPr="00171EC9">
        <w:rPr>
          <w:rFonts w:ascii="Times New Roman" w:eastAsia="Times New Roman" w:hAnsi="Times New Roman" w:cs="Times New Roman"/>
          <w:kern w:val="0"/>
          <w:sz w:val="28"/>
          <w:szCs w:val="28"/>
          <w:lang w:eastAsia="ru-RU" w:bidi="ar-SA"/>
        </w:rPr>
        <w:t>інформації щодо</w:t>
      </w:r>
      <w:r w:rsidR="00BA4878" w:rsidRPr="00171EC9">
        <w:rPr>
          <w:rFonts w:ascii="Times New Roman" w:eastAsia="Times New Roman" w:hAnsi="Times New Roman" w:cs="Times New Roman"/>
          <w:kern w:val="0"/>
          <w:sz w:val="28"/>
          <w:szCs w:val="28"/>
          <w:lang w:eastAsia="ru-RU" w:bidi="ar-SA"/>
        </w:rPr>
        <w:t xml:space="preserve"> </w:t>
      </w:r>
      <w:r w:rsidR="00B6306E" w:rsidRPr="00171EC9">
        <w:rPr>
          <w:rFonts w:ascii="Times New Roman" w:eastAsia="Times New Roman" w:hAnsi="Times New Roman" w:cs="Times New Roman"/>
          <w:kern w:val="0"/>
          <w:sz w:val="28"/>
          <w:szCs w:val="28"/>
          <w:lang w:eastAsia="ru-RU" w:bidi="ar-SA"/>
        </w:rPr>
        <w:t xml:space="preserve">взаємодії </w:t>
      </w:r>
      <w:r w:rsidR="00BA4878" w:rsidRPr="00171EC9">
        <w:rPr>
          <w:rFonts w:ascii="Times New Roman" w:eastAsia="Times New Roman" w:hAnsi="Times New Roman" w:cs="Times New Roman"/>
          <w:kern w:val="0"/>
          <w:sz w:val="28"/>
          <w:szCs w:val="28"/>
          <w:lang w:eastAsia="ru-RU" w:bidi="ar-SA"/>
        </w:rPr>
        <w:t>затверджується Кабінетом Міністрів України.</w:t>
      </w:r>
    </w:p>
    <w:p w14:paraId="40618B38" w14:textId="1CD1B8F9" w:rsidR="00355F1D" w:rsidRPr="00171EC9" w:rsidRDefault="0070235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6</w:t>
      </w:r>
      <w:r w:rsidR="00355F1D" w:rsidRPr="00171EC9">
        <w:rPr>
          <w:rFonts w:ascii="Times New Roman" w:eastAsia="Times New Roman" w:hAnsi="Times New Roman" w:cs="Times New Roman"/>
          <w:kern w:val="0"/>
          <w:sz w:val="28"/>
          <w:szCs w:val="28"/>
          <w:lang w:eastAsia="ru-RU" w:bidi="ar-SA"/>
        </w:rPr>
        <w:t xml:space="preserve">. </w:t>
      </w:r>
      <w:r w:rsidR="000C76B8" w:rsidRPr="00171EC9">
        <w:rPr>
          <w:rFonts w:ascii="Times New Roman" w:eastAsia="Times New Roman" w:hAnsi="Times New Roman" w:cs="Times New Roman"/>
          <w:kern w:val="0"/>
          <w:sz w:val="28"/>
          <w:szCs w:val="28"/>
          <w:lang w:eastAsia="ru-RU" w:bidi="ar-SA"/>
        </w:rPr>
        <w:t>Національне агентство з питань запобігання корупції</w:t>
      </w:r>
      <w:r w:rsidR="001D1AE6" w:rsidRPr="00171EC9">
        <w:rPr>
          <w:rFonts w:ascii="Times New Roman" w:eastAsia="Times New Roman" w:hAnsi="Times New Roman" w:cs="Times New Roman"/>
          <w:kern w:val="0"/>
          <w:sz w:val="28"/>
          <w:szCs w:val="28"/>
          <w:lang w:eastAsia="ru-RU" w:bidi="ar-SA"/>
        </w:rPr>
        <w:t xml:space="preserve"> забезпечує зберігання відомостей щодо взаємодії публічних (політичних) діячів із представниками суб’єктів великого підприємництва. </w:t>
      </w:r>
      <w:r w:rsidR="00355F1D" w:rsidRPr="00171EC9">
        <w:rPr>
          <w:rFonts w:ascii="Times New Roman" w:eastAsia="Times New Roman" w:hAnsi="Times New Roman" w:cs="Times New Roman"/>
          <w:kern w:val="0"/>
          <w:sz w:val="28"/>
          <w:szCs w:val="28"/>
          <w:lang w:eastAsia="ru-RU" w:bidi="ar-SA"/>
        </w:rPr>
        <w:t>Строк зберігання відомостей щодо взаємодії становить 5 років.</w:t>
      </w:r>
    </w:p>
    <w:p w14:paraId="6DE9A793" w14:textId="3EE4B91A" w:rsidR="000A39E0" w:rsidRPr="00171EC9" w:rsidRDefault="0070235A" w:rsidP="006B56F7">
      <w:pPr>
        <w:ind w:firstLine="709"/>
        <w:jc w:val="both"/>
        <w:rPr>
          <w:rFonts w:ascii="Times New Roman" w:hAnsi="Times New Roman" w:cs="Times New Roman"/>
          <w:sz w:val="28"/>
          <w:szCs w:val="28"/>
        </w:rPr>
      </w:pPr>
      <w:r w:rsidRPr="00171EC9">
        <w:rPr>
          <w:rFonts w:ascii="Times New Roman" w:hAnsi="Times New Roman" w:cs="Times New Roman"/>
          <w:sz w:val="28"/>
          <w:szCs w:val="28"/>
          <w:shd w:val="clear" w:color="auto" w:fill="FFFFFF"/>
        </w:rPr>
        <w:t>7</w:t>
      </w:r>
      <w:r w:rsidR="000A39E0" w:rsidRPr="00171EC9">
        <w:rPr>
          <w:rFonts w:ascii="Times New Roman" w:hAnsi="Times New Roman" w:cs="Times New Roman"/>
          <w:sz w:val="28"/>
          <w:szCs w:val="28"/>
          <w:shd w:val="clear" w:color="auto" w:fill="FFFFFF"/>
        </w:rPr>
        <w:t>.</w:t>
      </w:r>
      <w:r w:rsidR="000A39E0" w:rsidRPr="00171EC9">
        <w:rPr>
          <w:rFonts w:ascii="Times New Roman" w:hAnsi="Times New Roman" w:cs="Times New Roman"/>
          <w:sz w:val="28"/>
          <w:szCs w:val="28"/>
        </w:rPr>
        <w:t xml:space="preserve"> У разі виявлення інформації про неподання, несвоєчасне подання або подання недостовірної інформації </w:t>
      </w:r>
      <w:r w:rsidR="000A39E0" w:rsidRPr="00171EC9">
        <w:rPr>
          <w:rFonts w:ascii="Times New Roman" w:eastAsia="Times New Roman" w:hAnsi="Times New Roman" w:cs="Times New Roman"/>
          <w:kern w:val="0"/>
          <w:sz w:val="28"/>
          <w:szCs w:val="28"/>
          <w:lang w:eastAsia="ru-RU" w:bidi="ar-SA"/>
        </w:rPr>
        <w:t>політичним (публічним) діячем</w:t>
      </w:r>
      <w:r w:rsidR="000A39E0" w:rsidRPr="00171EC9">
        <w:rPr>
          <w:rFonts w:ascii="Times New Roman" w:hAnsi="Times New Roman" w:cs="Times New Roman"/>
          <w:sz w:val="28"/>
          <w:szCs w:val="28"/>
        </w:rPr>
        <w:t xml:space="preserve">, </w:t>
      </w:r>
      <w:r w:rsidR="000C76B8" w:rsidRPr="00171EC9">
        <w:rPr>
          <w:rFonts w:ascii="Times New Roman" w:hAnsi="Times New Roman" w:cs="Times New Roman"/>
          <w:sz w:val="28"/>
          <w:szCs w:val="28"/>
        </w:rPr>
        <w:t>Національне агентство з питань запобігання корупції</w:t>
      </w:r>
      <w:r w:rsidR="000A39E0" w:rsidRPr="00171EC9">
        <w:rPr>
          <w:rFonts w:ascii="Times New Roman" w:hAnsi="Times New Roman" w:cs="Times New Roman"/>
          <w:sz w:val="28"/>
          <w:szCs w:val="28"/>
        </w:rPr>
        <w:t xml:space="preserve"> протягом </w:t>
      </w:r>
      <w:r w:rsidR="00494E48" w:rsidRPr="00171EC9">
        <w:rPr>
          <w:rFonts w:ascii="Times New Roman" w:hAnsi="Times New Roman" w:cs="Times New Roman"/>
          <w:sz w:val="28"/>
          <w:szCs w:val="28"/>
        </w:rPr>
        <w:t>30</w:t>
      </w:r>
      <w:r w:rsidR="000A39E0" w:rsidRPr="00171EC9">
        <w:rPr>
          <w:rFonts w:ascii="Times New Roman" w:hAnsi="Times New Roman" w:cs="Times New Roman"/>
          <w:sz w:val="28"/>
          <w:szCs w:val="28"/>
        </w:rPr>
        <w:t xml:space="preserve"> робочих днів</w:t>
      </w:r>
      <w:r w:rsidR="00D13D44" w:rsidRPr="00171EC9">
        <w:rPr>
          <w:rFonts w:ascii="Times New Roman" w:hAnsi="Times New Roman" w:cs="Times New Roman"/>
          <w:sz w:val="28"/>
          <w:szCs w:val="28"/>
        </w:rPr>
        <w:t xml:space="preserve"> здійснює перевірку та, у </w:t>
      </w:r>
      <w:r w:rsidR="00D13D44" w:rsidRPr="00171EC9">
        <w:rPr>
          <w:rFonts w:ascii="Times New Roman" w:eastAsia="Times New Roman" w:hAnsi="Times New Roman" w:cs="Times New Roman"/>
          <w:kern w:val="0"/>
          <w:sz w:val="28"/>
          <w:szCs w:val="28"/>
          <w:lang w:eastAsia="ru-RU" w:bidi="ar-SA"/>
        </w:rPr>
        <w:t>разі виявлення фактів порушення цього Закону,</w:t>
      </w:r>
      <w:r w:rsidR="000A39E0" w:rsidRPr="00171EC9">
        <w:rPr>
          <w:rFonts w:ascii="Times New Roman" w:hAnsi="Times New Roman" w:cs="Times New Roman"/>
          <w:sz w:val="28"/>
          <w:szCs w:val="28"/>
        </w:rPr>
        <w:t xml:space="preserve"> </w:t>
      </w:r>
      <w:r w:rsidR="00C2757D" w:rsidRPr="00171EC9">
        <w:rPr>
          <w:rFonts w:ascii="Times New Roman" w:hAnsi="Times New Roman" w:cs="Times New Roman"/>
          <w:sz w:val="28"/>
          <w:szCs w:val="28"/>
        </w:rPr>
        <w:t>складає</w:t>
      </w:r>
      <w:r w:rsidR="000A39E0" w:rsidRPr="00171EC9">
        <w:rPr>
          <w:rFonts w:ascii="Times New Roman" w:hAnsi="Times New Roman" w:cs="Times New Roman"/>
          <w:sz w:val="28"/>
          <w:szCs w:val="28"/>
        </w:rPr>
        <w:t xml:space="preserve"> відповідний протокол про </w:t>
      </w:r>
      <w:r w:rsidR="00494E48" w:rsidRPr="00171EC9">
        <w:rPr>
          <w:rFonts w:ascii="Times New Roman" w:hAnsi="Times New Roman" w:cs="Times New Roman"/>
          <w:sz w:val="28"/>
          <w:szCs w:val="28"/>
        </w:rPr>
        <w:t xml:space="preserve">адміністративне </w:t>
      </w:r>
      <w:r w:rsidR="000A39E0" w:rsidRPr="00171EC9">
        <w:rPr>
          <w:rFonts w:ascii="Times New Roman" w:hAnsi="Times New Roman" w:cs="Times New Roman"/>
          <w:sz w:val="28"/>
          <w:szCs w:val="28"/>
        </w:rPr>
        <w:t>правопорушення</w:t>
      </w:r>
      <w:r w:rsidR="00D13D44" w:rsidRPr="00171EC9">
        <w:rPr>
          <w:rFonts w:ascii="Times New Roman" w:hAnsi="Times New Roman" w:cs="Times New Roman"/>
          <w:sz w:val="28"/>
          <w:szCs w:val="28"/>
        </w:rPr>
        <w:t>,</w:t>
      </w:r>
      <w:r w:rsidR="002E0E9E" w:rsidRPr="00171EC9">
        <w:rPr>
          <w:rFonts w:ascii="Times New Roman" w:hAnsi="Times New Roman" w:cs="Times New Roman"/>
          <w:sz w:val="28"/>
          <w:szCs w:val="28"/>
        </w:rPr>
        <w:t xml:space="preserve"> </w:t>
      </w:r>
      <w:r w:rsidR="002E0E9E" w:rsidRPr="00171EC9">
        <w:rPr>
          <w:rFonts w:ascii="Times New Roman" w:hAnsi="Times New Roman" w:cs="Times New Roman"/>
          <w:sz w:val="28"/>
          <w:szCs w:val="28"/>
          <w:shd w:val="clear" w:color="auto" w:fill="FFFFFF"/>
        </w:rPr>
        <w:t xml:space="preserve">який направляється до суду в порядку, визначеному </w:t>
      </w:r>
      <w:r w:rsidR="00CC0E54" w:rsidRPr="00171EC9">
        <w:rPr>
          <w:rFonts w:ascii="Times New Roman" w:eastAsia="Times New Roman" w:hAnsi="Times New Roman" w:cs="Times New Roman"/>
          <w:kern w:val="0"/>
          <w:sz w:val="28"/>
          <w:szCs w:val="28"/>
          <w:lang w:eastAsia="ru-RU" w:bidi="ar-SA"/>
        </w:rPr>
        <w:t xml:space="preserve">в </w:t>
      </w:r>
      <w:r w:rsidR="00CC0E54" w:rsidRPr="00171EC9">
        <w:rPr>
          <w:rFonts w:ascii="Times New Roman" w:hAnsi="Times New Roman" w:cs="Times New Roman"/>
          <w:sz w:val="28"/>
          <w:szCs w:val="28"/>
          <w:shd w:val="clear" w:color="auto" w:fill="FFFFFF"/>
        </w:rPr>
        <w:t>Національним агентством з питань запобігання корупції</w:t>
      </w:r>
      <w:r w:rsidR="002E0E9E" w:rsidRPr="00171EC9">
        <w:rPr>
          <w:rFonts w:ascii="Times New Roman" w:hAnsi="Times New Roman" w:cs="Times New Roman"/>
          <w:sz w:val="28"/>
          <w:szCs w:val="28"/>
          <w:shd w:val="clear" w:color="auto" w:fill="FFFFFF"/>
        </w:rPr>
        <w:t>.</w:t>
      </w:r>
    </w:p>
    <w:p w14:paraId="27768A58" w14:textId="57DE257D" w:rsidR="00572CD2" w:rsidRPr="00171EC9" w:rsidRDefault="0070235A" w:rsidP="006B56F7">
      <w:pPr>
        <w:ind w:firstLine="709"/>
        <w:jc w:val="both"/>
        <w:rPr>
          <w:rFonts w:ascii="Times New Roman" w:hAnsi="Times New Roman" w:cs="Times New Roman"/>
          <w:sz w:val="28"/>
          <w:szCs w:val="28"/>
        </w:rPr>
      </w:pPr>
      <w:r w:rsidRPr="00171EC9">
        <w:rPr>
          <w:rFonts w:ascii="Times New Roman" w:hAnsi="Times New Roman" w:cs="Times New Roman"/>
          <w:sz w:val="28"/>
          <w:szCs w:val="28"/>
        </w:rPr>
        <w:t>8</w:t>
      </w:r>
      <w:r w:rsidR="00BC5131" w:rsidRPr="00171EC9">
        <w:rPr>
          <w:rFonts w:ascii="Times New Roman" w:hAnsi="Times New Roman" w:cs="Times New Roman"/>
          <w:sz w:val="28"/>
          <w:szCs w:val="28"/>
        </w:rPr>
        <w:t xml:space="preserve">. Порядок перевірки інформації про взаємодію публічних (політичних) діячів із представниками суб’єктів великого підприємництва встановлюється </w:t>
      </w:r>
      <w:r w:rsidR="00CC0E54" w:rsidRPr="00171EC9">
        <w:rPr>
          <w:rFonts w:ascii="Times New Roman" w:eastAsia="Times New Roman" w:hAnsi="Times New Roman" w:cs="Times New Roman"/>
          <w:kern w:val="0"/>
          <w:sz w:val="28"/>
          <w:szCs w:val="28"/>
          <w:lang w:eastAsia="ru-RU" w:bidi="ar-SA"/>
        </w:rPr>
        <w:t xml:space="preserve"> </w:t>
      </w:r>
      <w:r w:rsidR="00CC0E54" w:rsidRPr="00171EC9">
        <w:rPr>
          <w:rFonts w:ascii="Times New Roman" w:hAnsi="Times New Roman" w:cs="Times New Roman"/>
          <w:sz w:val="28"/>
          <w:szCs w:val="28"/>
          <w:shd w:val="clear" w:color="auto" w:fill="FFFFFF"/>
        </w:rPr>
        <w:t>Національним агентством з питань запобігання корупції</w:t>
      </w:r>
      <w:r w:rsidR="00BC5131" w:rsidRPr="00171EC9">
        <w:rPr>
          <w:rFonts w:ascii="Times New Roman" w:hAnsi="Times New Roman" w:cs="Times New Roman"/>
          <w:sz w:val="28"/>
          <w:szCs w:val="28"/>
        </w:rPr>
        <w:t>.</w:t>
      </w:r>
    </w:p>
    <w:p w14:paraId="6DA65D4D" w14:textId="08AA9ABB" w:rsidR="00494E48" w:rsidRPr="00171EC9" w:rsidRDefault="00494E48" w:rsidP="006B56F7">
      <w:pPr>
        <w:ind w:firstLine="709"/>
        <w:jc w:val="both"/>
        <w:rPr>
          <w:rFonts w:ascii="Times New Roman" w:hAnsi="Times New Roman" w:cs="Times New Roman"/>
          <w:sz w:val="28"/>
          <w:szCs w:val="28"/>
        </w:rPr>
      </w:pPr>
    </w:p>
    <w:p w14:paraId="47692EC6" w14:textId="5F5244F5" w:rsidR="00BA4878" w:rsidRPr="00171EC9" w:rsidRDefault="00BA4878" w:rsidP="006B56F7">
      <w:pPr>
        <w:suppressAutoHyphens w:val="0"/>
        <w:autoSpaceDN/>
        <w:ind w:firstLine="709"/>
        <w:jc w:val="center"/>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Стаття </w:t>
      </w:r>
      <w:r w:rsidR="00A26151" w:rsidRPr="00171EC9">
        <w:rPr>
          <w:rFonts w:ascii="Times New Roman" w:eastAsia="Times New Roman" w:hAnsi="Times New Roman" w:cs="Times New Roman"/>
          <w:kern w:val="0"/>
          <w:sz w:val="28"/>
          <w:szCs w:val="28"/>
          <w:lang w:eastAsia="ru-RU" w:bidi="ar-SA"/>
        </w:rPr>
        <w:t>6</w:t>
      </w:r>
      <w:r w:rsidRPr="00171EC9">
        <w:rPr>
          <w:rFonts w:ascii="Times New Roman" w:eastAsia="Times New Roman" w:hAnsi="Times New Roman" w:cs="Times New Roman"/>
          <w:kern w:val="0"/>
          <w:sz w:val="28"/>
          <w:szCs w:val="28"/>
          <w:lang w:eastAsia="ru-RU" w:bidi="ar-SA"/>
        </w:rPr>
        <w:t>. Громадський контроль</w:t>
      </w:r>
      <w:r w:rsidR="00355F1D" w:rsidRPr="00171EC9">
        <w:rPr>
          <w:rFonts w:ascii="Times New Roman" w:eastAsia="Times New Roman" w:hAnsi="Times New Roman" w:cs="Times New Roman"/>
          <w:kern w:val="0"/>
          <w:sz w:val="28"/>
          <w:szCs w:val="28"/>
          <w:lang w:eastAsia="ru-RU" w:bidi="ar-SA"/>
        </w:rPr>
        <w:t xml:space="preserve"> за взаємодією</w:t>
      </w:r>
    </w:p>
    <w:p w14:paraId="7BA028D2" w14:textId="77777777" w:rsidR="007A424E" w:rsidRPr="00171EC9" w:rsidRDefault="007A424E" w:rsidP="006B56F7">
      <w:pPr>
        <w:suppressAutoHyphens w:val="0"/>
        <w:autoSpaceDN/>
        <w:ind w:firstLine="709"/>
        <w:jc w:val="center"/>
        <w:textAlignment w:val="auto"/>
        <w:rPr>
          <w:rFonts w:ascii="Times New Roman" w:eastAsia="Times New Roman" w:hAnsi="Times New Roman" w:cs="Times New Roman"/>
          <w:kern w:val="0"/>
          <w:sz w:val="28"/>
          <w:szCs w:val="28"/>
          <w:lang w:eastAsia="ru-RU" w:bidi="ar-SA"/>
        </w:rPr>
      </w:pPr>
    </w:p>
    <w:p w14:paraId="293448E2" w14:textId="077B7994" w:rsidR="00BA4878" w:rsidRPr="00171EC9" w:rsidRDefault="00BA4878"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1. За запитом на інформацію </w:t>
      </w:r>
      <w:bookmarkStart w:id="58" w:name="_Hlk72874650"/>
      <w:r w:rsidR="005E630C" w:rsidRPr="00171EC9">
        <w:rPr>
          <w:rFonts w:ascii="Times New Roman" w:eastAsia="Times New Roman" w:hAnsi="Times New Roman" w:cs="Times New Roman"/>
          <w:kern w:val="0"/>
          <w:sz w:val="28"/>
          <w:szCs w:val="28"/>
          <w:lang w:eastAsia="ru-RU" w:bidi="ar-SA"/>
        </w:rPr>
        <w:t xml:space="preserve">в порядку, установленому Законом України “Про доступ до публічної інформації”, </w:t>
      </w:r>
      <w:bookmarkEnd w:id="58"/>
      <w:r w:rsidR="000C76B8" w:rsidRPr="00171EC9">
        <w:rPr>
          <w:rFonts w:ascii="Times New Roman" w:eastAsia="Times New Roman" w:hAnsi="Times New Roman" w:cs="Times New Roman"/>
          <w:kern w:val="0"/>
          <w:sz w:val="28"/>
          <w:szCs w:val="28"/>
          <w:lang w:eastAsia="ru-RU" w:bidi="ar-SA"/>
        </w:rPr>
        <w:t>Національне агентство з питань запобігання корупції</w:t>
      </w:r>
      <w:r w:rsidRPr="00171EC9">
        <w:rPr>
          <w:rFonts w:ascii="Times New Roman" w:eastAsia="Times New Roman" w:hAnsi="Times New Roman" w:cs="Times New Roman"/>
          <w:kern w:val="0"/>
          <w:sz w:val="28"/>
          <w:szCs w:val="28"/>
          <w:lang w:eastAsia="ru-RU" w:bidi="ar-SA"/>
        </w:rPr>
        <w:t xml:space="preserve"> нада</w:t>
      </w:r>
      <w:r w:rsidR="001D1AE6" w:rsidRPr="00171EC9">
        <w:rPr>
          <w:rFonts w:ascii="Times New Roman" w:eastAsia="Times New Roman" w:hAnsi="Times New Roman" w:cs="Times New Roman"/>
          <w:kern w:val="0"/>
          <w:sz w:val="28"/>
          <w:szCs w:val="28"/>
          <w:lang w:eastAsia="ru-RU" w:bidi="ar-SA"/>
        </w:rPr>
        <w:t>є</w:t>
      </w:r>
      <w:r w:rsidRPr="00171EC9">
        <w:rPr>
          <w:rFonts w:ascii="Times New Roman" w:eastAsia="Times New Roman" w:hAnsi="Times New Roman" w:cs="Times New Roman"/>
          <w:kern w:val="0"/>
          <w:sz w:val="28"/>
          <w:szCs w:val="28"/>
          <w:lang w:eastAsia="ru-RU" w:bidi="ar-SA"/>
        </w:rPr>
        <w:t xml:space="preserve"> відомості про</w:t>
      </w:r>
      <w:r w:rsidR="002C20FF" w:rsidRPr="00171EC9">
        <w:rPr>
          <w:rFonts w:ascii="Times New Roman" w:eastAsia="Times New Roman" w:hAnsi="Times New Roman" w:cs="Times New Roman"/>
          <w:kern w:val="0"/>
          <w:sz w:val="28"/>
          <w:szCs w:val="28"/>
          <w:lang w:eastAsia="ru-RU" w:bidi="ar-SA"/>
        </w:rPr>
        <w:t xml:space="preserve"> взаємодію публічного (політичного) діяча з представником суб’єкта великого підприємництва, зокрема про</w:t>
      </w:r>
      <w:r w:rsidRPr="00171EC9">
        <w:rPr>
          <w:rFonts w:ascii="Times New Roman" w:eastAsia="Times New Roman" w:hAnsi="Times New Roman" w:cs="Times New Roman"/>
          <w:kern w:val="0"/>
          <w:sz w:val="28"/>
          <w:szCs w:val="28"/>
          <w:lang w:eastAsia="ru-RU" w:bidi="ar-SA"/>
        </w:rPr>
        <w:t xml:space="preserve"> дату, час, місце, мету, предмет, форми </w:t>
      </w:r>
      <w:r w:rsidR="00837CD2" w:rsidRPr="00171EC9">
        <w:rPr>
          <w:rFonts w:ascii="Times New Roman" w:eastAsia="Times New Roman" w:hAnsi="Times New Roman" w:cs="Times New Roman"/>
          <w:kern w:val="0"/>
          <w:sz w:val="28"/>
          <w:szCs w:val="28"/>
          <w:lang w:eastAsia="ru-RU" w:bidi="ar-SA"/>
        </w:rPr>
        <w:t>взаємодії</w:t>
      </w:r>
      <w:r w:rsidRPr="00171EC9">
        <w:rPr>
          <w:rFonts w:ascii="Times New Roman" w:eastAsia="Times New Roman" w:hAnsi="Times New Roman" w:cs="Times New Roman"/>
          <w:kern w:val="0"/>
          <w:sz w:val="28"/>
          <w:szCs w:val="28"/>
          <w:lang w:eastAsia="ru-RU" w:bidi="ar-SA"/>
        </w:rPr>
        <w:t>, складу учасників тощо (крім інформації з обмеженим доступом).</w:t>
      </w:r>
    </w:p>
    <w:p w14:paraId="273E4075" w14:textId="4A6099ED" w:rsidR="009D49DA" w:rsidRPr="00171EC9" w:rsidRDefault="001D1AE6" w:rsidP="006B56F7">
      <w:pPr>
        <w:ind w:firstLine="709"/>
        <w:jc w:val="both"/>
        <w:rPr>
          <w:rFonts w:ascii="Times New Roman" w:hAnsi="Times New Roman" w:cs="Times New Roman"/>
          <w:sz w:val="28"/>
          <w:szCs w:val="28"/>
        </w:rPr>
      </w:pPr>
      <w:r w:rsidRPr="00171EC9">
        <w:rPr>
          <w:rFonts w:ascii="Times New Roman" w:hAnsi="Times New Roman" w:cs="Times New Roman"/>
          <w:sz w:val="28"/>
          <w:szCs w:val="28"/>
        </w:rPr>
        <w:t>2</w:t>
      </w:r>
      <w:r w:rsidR="009D49DA" w:rsidRPr="00171EC9">
        <w:rPr>
          <w:rFonts w:ascii="Times New Roman" w:hAnsi="Times New Roman" w:cs="Times New Roman"/>
          <w:sz w:val="28"/>
          <w:szCs w:val="28"/>
        </w:rPr>
        <w:t xml:space="preserve">. Будь-яка особа </w:t>
      </w:r>
      <w:r w:rsidR="00D13D44" w:rsidRPr="00171EC9">
        <w:rPr>
          <w:rFonts w:ascii="Times New Roman" w:hAnsi="Times New Roman" w:cs="Times New Roman"/>
          <w:sz w:val="28"/>
          <w:szCs w:val="28"/>
        </w:rPr>
        <w:t>може на веб-сайті Національного агентства з питань запобігання корупції</w:t>
      </w:r>
      <w:r w:rsidR="000463CA" w:rsidRPr="00171EC9">
        <w:rPr>
          <w:rFonts w:ascii="Times New Roman" w:hAnsi="Times New Roman" w:cs="Times New Roman"/>
          <w:sz w:val="28"/>
          <w:szCs w:val="28"/>
        </w:rPr>
        <w:t xml:space="preserve">, </w:t>
      </w:r>
      <w:r w:rsidR="009D49DA" w:rsidRPr="00171EC9">
        <w:rPr>
          <w:rFonts w:ascii="Times New Roman" w:hAnsi="Times New Roman" w:cs="Times New Roman"/>
          <w:sz w:val="28"/>
          <w:szCs w:val="28"/>
        </w:rPr>
        <w:t>за затвердженою</w:t>
      </w:r>
      <w:r w:rsidR="002C20FF" w:rsidRPr="00171EC9">
        <w:rPr>
          <w:rFonts w:ascii="Times New Roman" w:hAnsi="Times New Roman" w:cs="Times New Roman"/>
          <w:sz w:val="28"/>
          <w:szCs w:val="28"/>
        </w:rPr>
        <w:t xml:space="preserve"> Кабінетом Міністрів України формою, </w:t>
      </w:r>
      <w:r w:rsidR="009D49DA" w:rsidRPr="00171EC9">
        <w:rPr>
          <w:rFonts w:ascii="Times New Roman" w:hAnsi="Times New Roman" w:cs="Times New Roman"/>
          <w:sz w:val="28"/>
          <w:szCs w:val="28"/>
        </w:rPr>
        <w:t xml:space="preserve">повідомити </w:t>
      </w:r>
      <w:bookmarkStart w:id="59" w:name="_Hlk73961925"/>
      <w:r w:rsidR="0070235A" w:rsidRPr="00171EC9">
        <w:rPr>
          <w:rFonts w:ascii="Times New Roman" w:hAnsi="Times New Roman" w:cs="Times New Roman"/>
          <w:sz w:val="28"/>
          <w:szCs w:val="28"/>
        </w:rPr>
        <w:t xml:space="preserve">про </w:t>
      </w:r>
      <w:r w:rsidR="009D49DA" w:rsidRPr="00171EC9">
        <w:rPr>
          <w:rFonts w:ascii="Times New Roman" w:hAnsi="Times New Roman" w:cs="Times New Roman"/>
          <w:sz w:val="28"/>
          <w:szCs w:val="28"/>
        </w:rPr>
        <w:t xml:space="preserve">виявлення </w:t>
      </w:r>
      <w:r w:rsidR="00D13D44" w:rsidRPr="00171EC9">
        <w:rPr>
          <w:rFonts w:ascii="Times New Roman" w:hAnsi="Times New Roman" w:cs="Times New Roman"/>
          <w:sz w:val="28"/>
          <w:szCs w:val="28"/>
        </w:rPr>
        <w:t xml:space="preserve">факту </w:t>
      </w:r>
      <w:r w:rsidR="009D49DA" w:rsidRPr="00171EC9">
        <w:rPr>
          <w:rFonts w:ascii="Times New Roman" w:hAnsi="Times New Roman" w:cs="Times New Roman"/>
          <w:sz w:val="28"/>
          <w:szCs w:val="28"/>
        </w:rPr>
        <w:t xml:space="preserve">неподання, несвоєчасного подання або подання завідомо недостовірної інформації </w:t>
      </w:r>
      <w:r w:rsidR="00E57EE6" w:rsidRPr="00171EC9">
        <w:rPr>
          <w:rFonts w:ascii="Times New Roman" w:hAnsi="Times New Roman" w:cs="Times New Roman"/>
          <w:sz w:val="28"/>
          <w:szCs w:val="28"/>
        </w:rPr>
        <w:t xml:space="preserve">про взаємодію </w:t>
      </w:r>
      <w:r w:rsidR="00C75132" w:rsidRPr="00171EC9">
        <w:rPr>
          <w:rFonts w:ascii="Times New Roman" w:eastAsia="Times New Roman" w:hAnsi="Times New Roman" w:cs="Times New Roman"/>
          <w:kern w:val="0"/>
          <w:sz w:val="28"/>
          <w:szCs w:val="28"/>
          <w:lang w:eastAsia="ru-RU" w:bidi="ar-SA"/>
        </w:rPr>
        <w:t>політичним (публічним) діячем</w:t>
      </w:r>
      <w:bookmarkEnd w:id="59"/>
      <w:r w:rsidR="009D49DA" w:rsidRPr="00171EC9">
        <w:rPr>
          <w:rFonts w:ascii="Times New Roman" w:hAnsi="Times New Roman" w:cs="Times New Roman"/>
          <w:sz w:val="28"/>
          <w:szCs w:val="28"/>
        </w:rPr>
        <w:t>.</w:t>
      </w:r>
    </w:p>
    <w:p w14:paraId="31911036" w14:textId="65769BDB" w:rsidR="00BC5131" w:rsidRPr="00171EC9" w:rsidRDefault="00BC5131" w:rsidP="006B56F7">
      <w:pPr>
        <w:ind w:firstLine="709"/>
        <w:jc w:val="both"/>
        <w:rPr>
          <w:rFonts w:ascii="Times New Roman" w:hAnsi="Times New Roman" w:cs="Times New Roman"/>
          <w:sz w:val="28"/>
          <w:szCs w:val="28"/>
        </w:rPr>
      </w:pPr>
      <w:r w:rsidRPr="00171EC9">
        <w:rPr>
          <w:rFonts w:ascii="Times New Roman" w:hAnsi="Times New Roman" w:cs="Times New Roman"/>
          <w:sz w:val="28"/>
          <w:szCs w:val="28"/>
        </w:rPr>
        <w:t xml:space="preserve">3. </w:t>
      </w:r>
      <w:r w:rsidR="00E57EE6" w:rsidRPr="00171EC9">
        <w:rPr>
          <w:rFonts w:ascii="Times New Roman" w:hAnsi="Times New Roman" w:cs="Times New Roman"/>
          <w:sz w:val="28"/>
          <w:szCs w:val="28"/>
        </w:rPr>
        <w:t xml:space="preserve">Національне агентство з питань запобігання корупції протягом 30 робочих днів з дня отримання повідомлення про виявлення </w:t>
      </w:r>
      <w:r w:rsidR="00D13D44" w:rsidRPr="00171EC9">
        <w:rPr>
          <w:rFonts w:ascii="Times New Roman" w:hAnsi="Times New Roman" w:cs="Times New Roman"/>
          <w:sz w:val="28"/>
          <w:szCs w:val="28"/>
        </w:rPr>
        <w:t xml:space="preserve">факту </w:t>
      </w:r>
      <w:r w:rsidR="00E57EE6" w:rsidRPr="00171EC9">
        <w:rPr>
          <w:rFonts w:ascii="Times New Roman" w:hAnsi="Times New Roman" w:cs="Times New Roman"/>
          <w:sz w:val="28"/>
          <w:szCs w:val="28"/>
        </w:rPr>
        <w:t xml:space="preserve">неподання, </w:t>
      </w:r>
      <w:r w:rsidR="00E57EE6" w:rsidRPr="00171EC9">
        <w:rPr>
          <w:rFonts w:ascii="Times New Roman" w:hAnsi="Times New Roman" w:cs="Times New Roman"/>
          <w:sz w:val="28"/>
          <w:szCs w:val="28"/>
        </w:rPr>
        <w:lastRenderedPageBreak/>
        <w:t xml:space="preserve">несвоєчасного подання або подання завідомо недостовірної інформації, вказаної у частині другій цієї статті, зобов’язане здійснити </w:t>
      </w:r>
      <w:r w:rsidR="00E57EE6" w:rsidRPr="00171EC9">
        <w:rPr>
          <w:rFonts w:ascii="Times New Roman" w:eastAsia="Times New Roman" w:hAnsi="Times New Roman" w:cs="Times New Roman"/>
          <w:kern w:val="0"/>
          <w:sz w:val="28"/>
          <w:szCs w:val="28"/>
          <w:lang w:eastAsia="ru-RU" w:bidi="ar-SA"/>
        </w:rPr>
        <w:t xml:space="preserve">перевірку </w:t>
      </w:r>
      <w:r w:rsidR="00237F17" w:rsidRPr="00171EC9">
        <w:rPr>
          <w:rFonts w:ascii="Times New Roman" w:eastAsia="Times New Roman" w:hAnsi="Times New Roman" w:cs="Times New Roman"/>
          <w:kern w:val="0"/>
          <w:sz w:val="28"/>
          <w:szCs w:val="28"/>
          <w:lang w:eastAsia="ru-RU" w:bidi="ar-SA"/>
        </w:rPr>
        <w:t>і у разі виявлення фактів порушення цього Закону,</w:t>
      </w:r>
      <w:r w:rsidR="00E57EE6" w:rsidRPr="00171EC9">
        <w:rPr>
          <w:rFonts w:ascii="Times New Roman" w:eastAsia="Times New Roman" w:hAnsi="Times New Roman" w:cs="Times New Roman"/>
          <w:kern w:val="0"/>
          <w:sz w:val="28"/>
          <w:szCs w:val="28"/>
          <w:lang w:eastAsia="ru-RU" w:bidi="ar-SA"/>
        </w:rPr>
        <w:t xml:space="preserve"> скласти відповідний протокол про адміністративне правопорушення</w:t>
      </w:r>
      <w:r w:rsidR="00237F17" w:rsidRPr="00171EC9">
        <w:rPr>
          <w:rFonts w:ascii="Times New Roman" w:eastAsia="Times New Roman" w:hAnsi="Times New Roman" w:cs="Times New Roman"/>
          <w:kern w:val="0"/>
          <w:sz w:val="28"/>
          <w:szCs w:val="28"/>
          <w:lang w:eastAsia="ru-RU" w:bidi="ar-SA"/>
        </w:rPr>
        <w:t xml:space="preserve"> та направити його до суду.</w:t>
      </w:r>
    </w:p>
    <w:p w14:paraId="307AF54A" w14:textId="76165772" w:rsidR="001A0F46" w:rsidRPr="00171EC9" w:rsidRDefault="001A0F46" w:rsidP="006B56F7">
      <w:pPr>
        <w:ind w:firstLine="709"/>
        <w:jc w:val="both"/>
        <w:rPr>
          <w:rFonts w:ascii="Times New Roman" w:hAnsi="Times New Roman" w:cs="Times New Roman"/>
          <w:sz w:val="28"/>
          <w:szCs w:val="28"/>
        </w:rPr>
      </w:pPr>
    </w:p>
    <w:p w14:paraId="30F05E58" w14:textId="6569AD7B" w:rsidR="001A0F46" w:rsidRPr="00171EC9" w:rsidRDefault="001A0F46" w:rsidP="006B56F7">
      <w:pPr>
        <w:suppressAutoHyphens w:val="0"/>
        <w:autoSpaceDN/>
        <w:ind w:firstLine="709"/>
        <w:jc w:val="center"/>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Розділ </w:t>
      </w:r>
      <w:r w:rsidR="000C76B8" w:rsidRPr="00171EC9">
        <w:rPr>
          <w:rFonts w:ascii="Times New Roman" w:eastAsia="Times New Roman" w:hAnsi="Times New Roman" w:cs="Times New Roman"/>
          <w:kern w:val="0"/>
          <w:sz w:val="28"/>
          <w:szCs w:val="28"/>
          <w:lang w:eastAsia="ru-RU" w:bidi="ar-SA"/>
        </w:rPr>
        <w:t>ІІІ</w:t>
      </w:r>
    </w:p>
    <w:p w14:paraId="10602BB1" w14:textId="627616D9" w:rsidR="001A0F46" w:rsidRPr="00171EC9" w:rsidRDefault="001A0F46" w:rsidP="006B56F7">
      <w:pPr>
        <w:suppressAutoHyphens w:val="0"/>
        <w:autoSpaceDN/>
        <w:ind w:firstLine="709"/>
        <w:jc w:val="center"/>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ФОРМУВАННЯ ТА РЕАЛІЗАЦІЯ ДЕРЖАВНОЇ ПОЛІТИКИ</w:t>
      </w:r>
    </w:p>
    <w:p w14:paraId="1BD15FC6" w14:textId="77777777" w:rsidR="001A0F46" w:rsidRPr="00171EC9" w:rsidRDefault="001A0F46" w:rsidP="006B56F7">
      <w:pPr>
        <w:ind w:firstLine="709"/>
        <w:jc w:val="both"/>
        <w:rPr>
          <w:rFonts w:ascii="Times New Roman" w:hAnsi="Times New Roman" w:cs="Times New Roman"/>
          <w:sz w:val="28"/>
          <w:szCs w:val="28"/>
        </w:rPr>
      </w:pPr>
    </w:p>
    <w:p w14:paraId="567D9A8F" w14:textId="54335B52" w:rsidR="001A0F46" w:rsidRPr="00171EC9" w:rsidRDefault="001A0F46" w:rsidP="00D66E8D">
      <w:pPr>
        <w:tabs>
          <w:tab w:val="left" w:pos="720"/>
        </w:tabs>
        <w:jc w:val="center"/>
        <w:rPr>
          <w:rFonts w:ascii="Times New Roman" w:hAnsi="Times New Roman" w:cs="Times New Roman"/>
          <w:sz w:val="28"/>
          <w:szCs w:val="28"/>
          <w:shd w:val="clear" w:color="auto" w:fill="FFFFFF"/>
          <w:lang w:bidi="ar-SA"/>
        </w:rPr>
      </w:pPr>
      <w:r w:rsidRPr="00171EC9">
        <w:rPr>
          <w:rFonts w:ascii="Times New Roman" w:hAnsi="Times New Roman" w:cs="Times New Roman"/>
          <w:sz w:val="28"/>
          <w:szCs w:val="28"/>
          <w:shd w:val="clear" w:color="auto" w:fill="FFFFFF"/>
          <w:lang w:bidi="ar-SA"/>
        </w:rPr>
        <w:t xml:space="preserve">Стаття </w:t>
      </w:r>
      <w:r w:rsidR="00A26151" w:rsidRPr="00171EC9">
        <w:rPr>
          <w:rFonts w:ascii="Times New Roman" w:hAnsi="Times New Roman" w:cs="Times New Roman"/>
          <w:sz w:val="28"/>
          <w:szCs w:val="28"/>
          <w:shd w:val="clear" w:color="auto" w:fill="FFFFFF"/>
          <w:lang w:bidi="ar-SA"/>
        </w:rPr>
        <w:t>7</w:t>
      </w:r>
      <w:r w:rsidRPr="00171EC9">
        <w:rPr>
          <w:rFonts w:ascii="Times New Roman" w:hAnsi="Times New Roman" w:cs="Times New Roman"/>
          <w:sz w:val="28"/>
          <w:szCs w:val="28"/>
          <w:shd w:val="clear" w:color="auto" w:fill="FFFFFF"/>
          <w:lang w:bidi="ar-SA"/>
        </w:rPr>
        <w:t>. Пріоритети державної політики</w:t>
      </w:r>
      <w:r w:rsidR="00A26151" w:rsidRPr="00171EC9">
        <w:rPr>
          <w:rFonts w:ascii="Times New Roman" w:hAnsi="Times New Roman" w:cs="Times New Roman"/>
          <w:sz w:val="28"/>
          <w:szCs w:val="28"/>
          <w:shd w:val="clear" w:color="auto" w:fill="FFFFFF"/>
          <w:lang w:bidi="ar-SA"/>
        </w:rPr>
        <w:t xml:space="preserve"> у сфері </w:t>
      </w:r>
      <w:r w:rsidR="00A26151" w:rsidRPr="00171EC9">
        <w:rPr>
          <w:rFonts w:ascii="Times New Roman" w:eastAsia="Times New Roman" w:hAnsi="Times New Roman" w:cs="Times New Roman"/>
          <w:kern w:val="0"/>
          <w:sz w:val="28"/>
          <w:szCs w:val="28"/>
          <w:lang w:eastAsia="ru-RU" w:bidi="ar-SA"/>
        </w:rPr>
        <w:t>взаємодії публічних (політичних) діячів</w:t>
      </w:r>
      <w:r w:rsidR="00A26151" w:rsidRPr="00171EC9">
        <w:rPr>
          <w:rFonts w:ascii="Times New Roman" w:eastAsia="Times New Roman" w:hAnsi="Times New Roman" w:cs="Times New Roman"/>
          <w:kern w:val="0"/>
          <w:sz w:val="28"/>
          <w:szCs w:val="28"/>
          <w:lang w:eastAsia="uk-UA" w:bidi="ar-SA"/>
        </w:rPr>
        <w:t xml:space="preserve"> </w:t>
      </w:r>
      <w:r w:rsidR="00237F17" w:rsidRPr="00171EC9">
        <w:rPr>
          <w:rFonts w:ascii="Times New Roman" w:eastAsia="Times New Roman" w:hAnsi="Times New Roman" w:cs="Times New Roman"/>
          <w:kern w:val="0"/>
          <w:sz w:val="28"/>
          <w:szCs w:val="28"/>
          <w:lang w:eastAsia="uk-UA" w:bidi="ar-SA"/>
        </w:rPr>
        <w:t>і</w:t>
      </w:r>
      <w:r w:rsidR="00A26151" w:rsidRPr="00171EC9">
        <w:rPr>
          <w:rFonts w:ascii="Times New Roman" w:eastAsia="Times New Roman" w:hAnsi="Times New Roman" w:cs="Times New Roman"/>
          <w:kern w:val="0"/>
          <w:sz w:val="28"/>
          <w:szCs w:val="28"/>
          <w:lang w:eastAsia="uk-UA" w:bidi="ar-SA"/>
        </w:rPr>
        <w:t xml:space="preserve"> представників </w:t>
      </w:r>
      <w:r w:rsidR="00A26151" w:rsidRPr="00171EC9">
        <w:rPr>
          <w:rFonts w:ascii="Times New Roman" w:eastAsia="Times New Roman" w:hAnsi="Times New Roman" w:cs="Times New Roman"/>
          <w:kern w:val="0"/>
          <w:sz w:val="28"/>
          <w:szCs w:val="28"/>
          <w:lang w:eastAsia="ru-RU" w:bidi="ar-SA"/>
        </w:rPr>
        <w:t xml:space="preserve">суб’єктів великого підприємництва </w:t>
      </w:r>
      <w:r w:rsidR="00237F17" w:rsidRPr="00171EC9">
        <w:rPr>
          <w:rFonts w:ascii="Times New Roman" w:eastAsia="Times New Roman" w:hAnsi="Times New Roman" w:cs="Times New Roman"/>
          <w:kern w:val="0"/>
          <w:sz w:val="28"/>
          <w:szCs w:val="28"/>
          <w:lang w:eastAsia="ru-RU" w:bidi="ar-SA"/>
        </w:rPr>
        <w:t>та</w:t>
      </w:r>
      <w:r w:rsidR="00A26151" w:rsidRPr="00171EC9">
        <w:rPr>
          <w:rFonts w:ascii="Times New Roman" w:eastAsia="Times New Roman" w:hAnsi="Times New Roman" w:cs="Times New Roman"/>
          <w:kern w:val="0"/>
          <w:sz w:val="28"/>
          <w:szCs w:val="28"/>
          <w:lang w:eastAsia="ru-RU" w:bidi="ar-SA"/>
        </w:rPr>
        <w:t xml:space="preserve"> </w:t>
      </w:r>
      <w:r w:rsidR="000463CA" w:rsidRPr="00171EC9">
        <w:rPr>
          <w:rFonts w:ascii="Times New Roman" w:eastAsia="Times New Roman" w:hAnsi="Times New Roman" w:cs="Times New Roman"/>
          <w:kern w:val="0"/>
          <w:sz w:val="28"/>
          <w:szCs w:val="28"/>
          <w:lang w:eastAsia="ru-RU" w:bidi="ar-SA"/>
        </w:rPr>
        <w:t>запобігання олігархізації влади</w:t>
      </w:r>
    </w:p>
    <w:p w14:paraId="3978BDDE" w14:textId="77777777" w:rsidR="007A424E" w:rsidRPr="00171EC9" w:rsidRDefault="007A424E" w:rsidP="006B56F7">
      <w:pPr>
        <w:tabs>
          <w:tab w:val="left" w:pos="720"/>
        </w:tabs>
        <w:ind w:firstLine="709"/>
        <w:jc w:val="center"/>
        <w:rPr>
          <w:rFonts w:ascii="Times New Roman" w:hAnsi="Times New Roman" w:cs="Times New Roman"/>
          <w:sz w:val="28"/>
          <w:szCs w:val="28"/>
          <w:shd w:val="clear" w:color="auto" w:fill="FFFFFF"/>
        </w:rPr>
      </w:pPr>
    </w:p>
    <w:p w14:paraId="18F9CF38" w14:textId="77777777" w:rsidR="001A0F46" w:rsidRPr="00171EC9" w:rsidRDefault="001A0F46" w:rsidP="006B56F7">
      <w:pPr>
        <w:pStyle w:val="a9"/>
        <w:numPr>
          <w:ilvl w:val="0"/>
          <w:numId w:val="11"/>
        </w:numPr>
        <w:tabs>
          <w:tab w:val="left" w:pos="360"/>
          <w:tab w:val="left" w:pos="720"/>
        </w:tabs>
        <w:ind w:left="0" w:firstLine="709"/>
        <w:jc w:val="both"/>
        <w:rPr>
          <w:rFonts w:ascii="Times New Roman" w:hAnsi="Times New Roman" w:cs="Times New Roman"/>
          <w:sz w:val="28"/>
          <w:szCs w:val="28"/>
          <w:shd w:val="clear" w:color="auto" w:fill="FFFFFF"/>
        </w:rPr>
      </w:pPr>
      <w:r w:rsidRPr="00171EC9">
        <w:rPr>
          <w:rFonts w:ascii="Times New Roman" w:hAnsi="Times New Roman" w:cs="Times New Roman"/>
          <w:sz w:val="28"/>
          <w:szCs w:val="28"/>
          <w:shd w:val="clear" w:color="auto" w:fill="FFFFFF"/>
        </w:rPr>
        <w:t>Держава у пріоритетному порядку створює умови для:</w:t>
      </w:r>
    </w:p>
    <w:p w14:paraId="428F4C18" w14:textId="77777777" w:rsidR="001A0F46" w:rsidRPr="00171EC9" w:rsidRDefault="001A0F46" w:rsidP="006B56F7">
      <w:pPr>
        <w:tabs>
          <w:tab w:val="left" w:pos="360"/>
          <w:tab w:val="left" w:pos="720"/>
        </w:tabs>
        <w:ind w:firstLine="709"/>
        <w:jc w:val="both"/>
        <w:rPr>
          <w:rFonts w:ascii="Times New Roman" w:hAnsi="Times New Roman" w:cs="Times New Roman"/>
          <w:sz w:val="28"/>
          <w:szCs w:val="28"/>
          <w:shd w:val="clear" w:color="auto" w:fill="FFFFFF"/>
        </w:rPr>
      </w:pPr>
      <w:r w:rsidRPr="00171EC9">
        <w:rPr>
          <w:rFonts w:ascii="Times New Roman" w:hAnsi="Times New Roman" w:cs="Times New Roman"/>
          <w:sz w:val="28"/>
          <w:szCs w:val="28"/>
          <w:shd w:val="clear" w:color="auto" w:fill="FFFFFF"/>
        </w:rPr>
        <w:t>- врегулювання на засадах прозорості, чесності і відкритості взаємодії публічних (політичних) діячів та представників великого підприємництва;</w:t>
      </w:r>
    </w:p>
    <w:p w14:paraId="0E6709C4" w14:textId="77777777" w:rsidR="001A0F46" w:rsidRPr="00171EC9" w:rsidRDefault="001A0F46"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r w:rsidRPr="00171EC9">
        <w:rPr>
          <w:rFonts w:ascii="Times New Roman" w:eastAsia="Times New Roman" w:hAnsi="Times New Roman" w:cs="Times New Roman"/>
          <w:kern w:val="0"/>
          <w:sz w:val="28"/>
          <w:szCs w:val="28"/>
          <w:lang w:eastAsia="uk-UA" w:bidi="ar-SA"/>
        </w:rPr>
        <w:t xml:space="preserve">- усунення впливу суб’єктів великого підприємництва та їх представників на діяльність органів державної влади, їх посадових та службових осіб; </w:t>
      </w:r>
    </w:p>
    <w:p w14:paraId="21EE5DE6" w14:textId="77777777" w:rsidR="001A0F46" w:rsidRPr="00171EC9" w:rsidRDefault="001A0F46"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r w:rsidRPr="00171EC9">
        <w:rPr>
          <w:rFonts w:ascii="Times New Roman" w:eastAsia="Times New Roman" w:hAnsi="Times New Roman" w:cs="Times New Roman"/>
          <w:kern w:val="0"/>
          <w:sz w:val="28"/>
          <w:szCs w:val="28"/>
          <w:lang w:eastAsia="uk-UA" w:bidi="ar-SA"/>
        </w:rPr>
        <w:t>- усунення впливу суб’єктів великого підприємництва та їх представників на виборчий процес;</w:t>
      </w:r>
    </w:p>
    <w:p w14:paraId="50951526" w14:textId="77777777" w:rsidR="001A0F46" w:rsidRPr="00171EC9" w:rsidRDefault="001A0F46" w:rsidP="006B56F7">
      <w:pPr>
        <w:shd w:val="clear" w:color="auto" w:fill="FFFFFF"/>
        <w:suppressAutoHyphens w:val="0"/>
        <w:autoSpaceDN/>
        <w:ind w:firstLine="709"/>
        <w:jc w:val="both"/>
        <w:textAlignment w:val="auto"/>
        <w:rPr>
          <w:rFonts w:ascii="Times New Roman" w:eastAsia="Calibri" w:hAnsi="Times New Roman" w:cs="Times New Roman"/>
          <w:kern w:val="0"/>
          <w:sz w:val="28"/>
          <w:szCs w:val="28"/>
          <w:lang w:eastAsia="en-US" w:bidi="ar-SA"/>
        </w:rPr>
      </w:pPr>
      <w:r w:rsidRPr="00171EC9">
        <w:rPr>
          <w:rFonts w:ascii="Times New Roman" w:eastAsia="Calibri" w:hAnsi="Times New Roman" w:cs="Times New Roman"/>
          <w:kern w:val="0"/>
          <w:sz w:val="28"/>
          <w:szCs w:val="28"/>
          <w:lang w:eastAsia="en-US" w:bidi="ar-SA"/>
        </w:rPr>
        <w:t>- удосконалення правового регулювання щодо запобігання конфлікту інтересів у діяльності публічних (політичних) осіб та інших посадових, службових осіб органів державної влади;</w:t>
      </w:r>
    </w:p>
    <w:p w14:paraId="02592F6C" w14:textId="6C4ED05A" w:rsidR="001A0F46" w:rsidRPr="00171EC9" w:rsidRDefault="001A0F46"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r w:rsidRPr="00171EC9">
        <w:rPr>
          <w:rFonts w:ascii="Times New Roman" w:eastAsia="Times New Roman" w:hAnsi="Times New Roman" w:cs="Times New Roman"/>
          <w:kern w:val="0"/>
          <w:sz w:val="28"/>
          <w:szCs w:val="28"/>
          <w:lang w:eastAsia="uk-UA" w:bidi="ar-SA"/>
        </w:rPr>
        <w:t xml:space="preserve">- забезпечення дотримання </w:t>
      </w:r>
      <w:bookmarkStart w:id="60" w:name="_Hlk73355672"/>
      <w:r w:rsidRPr="00171EC9">
        <w:rPr>
          <w:rFonts w:ascii="Times New Roman" w:eastAsia="Times New Roman" w:hAnsi="Times New Roman" w:cs="Times New Roman"/>
          <w:kern w:val="0"/>
          <w:sz w:val="28"/>
          <w:szCs w:val="28"/>
          <w:lang w:eastAsia="uk-UA" w:bidi="ar-SA"/>
        </w:rPr>
        <w:t xml:space="preserve">міжнародних стандартів </w:t>
      </w:r>
      <w:bookmarkEnd w:id="60"/>
      <w:r w:rsidRPr="00171EC9">
        <w:rPr>
          <w:rFonts w:ascii="Times New Roman" w:eastAsia="Times New Roman" w:hAnsi="Times New Roman" w:cs="Times New Roman"/>
          <w:kern w:val="0"/>
          <w:sz w:val="28"/>
          <w:szCs w:val="28"/>
          <w:lang w:eastAsia="uk-UA" w:bidi="ar-SA"/>
        </w:rPr>
        <w:t>незалежності діяльності органів державної влади, їх посадови</w:t>
      </w:r>
      <w:r w:rsidR="008A2003" w:rsidRPr="00171EC9">
        <w:rPr>
          <w:rFonts w:ascii="Times New Roman" w:eastAsia="Times New Roman" w:hAnsi="Times New Roman" w:cs="Times New Roman"/>
          <w:kern w:val="0"/>
          <w:sz w:val="28"/>
          <w:szCs w:val="28"/>
          <w:lang w:eastAsia="uk-UA" w:bidi="ar-SA"/>
        </w:rPr>
        <w:t>х</w:t>
      </w:r>
      <w:r w:rsidRPr="00171EC9">
        <w:rPr>
          <w:rFonts w:ascii="Times New Roman" w:eastAsia="Times New Roman" w:hAnsi="Times New Roman" w:cs="Times New Roman"/>
          <w:kern w:val="0"/>
          <w:sz w:val="28"/>
          <w:szCs w:val="28"/>
          <w:lang w:eastAsia="uk-UA" w:bidi="ar-SA"/>
        </w:rPr>
        <w:t xml:space="preserve"> та службових осіб;</w:t>
      </w:r>
    </w:p>
    <w:p w14:paraId="327CE2D4" w14:textId="3CDC58FE" w:rsidR="001A0F46" w:rsidRPr="00171EC9" w:rsidRDefault="001A0F46"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bookmarkStart w:id="61" w:name="n42"/>
      <w:bookmarkEnd w:id="61"/>
      <w:r w:rsidRPr="00171EC9">
        <w:rPr>
          <w:rFonts w:ascii="Times New Roman" w:eastAsia="Times New Roman" w:hAnsi="Times New Roman" w:cs="Times New Roman"/>
          <w:kern w:val="0"/>
          <w:sz w:val="28"/>
          <w:szCs w:val="28"/>
          <w:lang w:eastAsia="uk-UA" w:bidi="ar-SA"/>
        </w:rPr>
        <w:t>- посилення протидії корупції та тіньовій економічній діяльності, забезпечення безумовного дотримання принципів законності насамперед публічними (політичними) діячами та представника</w:t>
      </w:r>
      <w:r w:rsidR="008A2003" w:rsidRPr="00171EC9">
        <w:rPr>
          <w:rFonts w:ascii="Times New Roman" w:eastAsia="Times New Roman" w:hAnsi="Times New Roman" w:cs="Times New Roman"/>
          <w:kern w:val="0"/>
          <w:sz w:val="28"/>
          <w:szCs w:val="28"/>
          <w:lang w:eastAsia="uk-UA" w:bidi="ar-SA"/>
        </w:rPr>
        <w:t>ми</w:t>
      </w:r>
      <w:r w:rsidRPr="00171EC9">
        <w:rPr>
          <w:rFonts w:ascii="Times New Roman" w:eastAsia="Times New Roman" w:hAnsi="Times New Roman" w:cs="Times New Roman"/>
          <w:kern w:val="0"/>
          <w:sz w:val="28"/>
          <w:szCs w:val="28"/>
          <w:lang w:eastAsia="uk-UA" w:bidi="ar-SA"/>
        </w:rPr>
        <w:t xml:space="preserve"> </w:t>
      </w:r>
      <w:r w:rsidR="00C22A54" w:rsidRPr="00171EC9">
        <w:rPr>
          <w:rFonts w:ascii="Times New Roman" w:eastAsia="Times New Roman" w:hAnsi="Times New Roman" w:cs="Times New Roman"/>
          <w:kern w:val="0"/>
          <w:sz w:val="28"/>
          <w:szCs w:val="28"/>
          <w:lang w:eastAsia="uk-UA" w:bidi="ar-SA"/>
        </w:rPr>
        <w:t>суб’єктів</w:t>
      </w:r>
      <w:r w:rsidRPr="00171EC9">
        <w:rPr>
          <w:rFonts w:ascii="Times New Roman" w:eastAsia="Times New Roman" w:hAnsi="Times New Roman" w:cs="Times New Roman"/>
          <w:kern w:val="0"/>
          <w:sz w:val="28"/>
          <w:szCs w:val="28"/>
          <w:lang w:eastAsia="uk-UA" w:bidi="ar-SA"/>
        </w:rPr>
        <w:t xml:space="preserve"> великого підприємництва;</w:t>
      </w:r>
    </w:p>
    <w:p w14:paraId="0ED2B155" w14:textId="77777777" w:rsidR="001A0F46" w:rsidRPr="00171EC9" w:rsidRDefault="001A0F46"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r w:rsidRPr="00171EC9">
        <w:rPr>
          <w:rFonts w:ascii="Times New Roman" w:eastAsia="Times New Roman" w:hAnsi="Times New Roman" w:cs="Times New Roman"/>
          <w:kern w:val="0"/>
          <w:sz w:val="28"/>
          <w:szCs w:val="28"/>
          <w:lang w:eastAsia="uk-UA" w:bidi="ar-SA"/>
        </w:rPr>
        <w:t>- забезпечення функціонування системи державної служби на принципах професійності та політичної нейтральності;</w:t>
      </w:r>
    </w:p>
    <w:p w14:paraId="43E9BD5B" w14:textId="77777777" w:rsidR="001A0F46" w:rsidRPr="00171EC9" w:rsidRDefault="001A0F46"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r w:rsidRPr="00171EC9">
        <w:rPr>
          <w:rFonts w:ascii="Times New Roman" w:eastAsia="Times New Roman" w:hAnsi="Times New Roman" w:cs="Times New Roman"/>
          <w:kern w:val="0"/>
          <w:sz w:val="28"/>
          <w:szCs w:val="28"/>
          <w:lang w:eastAsia="uk-UA" w:bidi="ar-SA"/>
        </w:rPr>
        <w:t xml:space="preserve">- посилення відкритості та прозорості процесів підготовки і прийняття державних рішень та рішень, пов'язаних із формуванням і використанням бюджетних коштів; </w:t>
      </w:r>
    </w:p>
    <w:p w14:paraId="79121DBA" w14:textId="77777777" w:rsidR="001A0F46" w:rsidRPr="00171EC9" w:rsidRDefault="001A0F46" w:rsidP="006B56F7">
      <w:pPr>
        <w:shd w:val="clear" w:color="auto" w:fill="FFFFFF"/>
        <w:suppressAutoHyphens w:val="0"/>
        <w:autoSpaceDN/>
        <w:ind w:firstLine="709"/>
        <w:jc w:val="both"/>
        <w:textAlignment w:val="auto"/>
        <w:rPr>
          <w:rFonts w:ascii="Times New Roman" w:eastAsia="Calibri" w:hAnsi="Times New Roman" w:cs="Times New Roman"/>
          <w:kern w:val="0"/>
          <w:sz w:val="28"/>
          <w:szCs w:val="28"/>
          <w:lang w:eastAsia="en-US" w:bidi="ar-SA"/>
        </w:rPr>
      </w:pPr>
      <w:r w:rsidRPr="00171EC9">
        <w:rPr>
          <w:rFonts w:ascii="Times New Roman" w:eastAsia="Calibri" w:hAnsi="Times New Roman" w:cs="Times New Roman"/>
          <w:kern w:val="0"/>
          <w:sz w:val="28"/>
          <w:szCs w:val="28"/>
          <w:lang w:eastAsia="en-US" w:bidi="ar-SA"/>
        </w:rPr>
        <w:t>- визначення на законодавчому рівні прозорих засад лобіювання та адвокації;</w:t>
      </w:r>
    </w:p>
    <w:p w14:paraId="470B6853" w14:textId="77777777" w:rsidR="001A0F46" w:rsidRPr="00171EC9" w:rsidRDefault="001A0F46"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r w:rsidRPr="00171EC9">
        <w:rPr>
          <w:rFonts w:ascii="Times New Roman" w:eastAsia="Times New Roman" w:hAnsi="Times New Roman" w:cs="Times New Roman"/>
          <w:kern w:val="0"/>
          <w:sz w:val="28"/>
          <w:szCs w:val="28"/>
          <w:lang w:eastAsia="uk-UA" w:bidi="ar-SA"/>
        </w:rPr>
        <w:t>- забезпечення прозорих механізмів призначення незалежних керівників суб’єктів господарювання державного сектору економіки та обмеження впливу представників суб’єктів великого підприємництва на такі призначення;</w:t>
      </w:r>
    </w:p>
    <w:p w14:paraId="1BAE0674" w14:textId="77777777" w:rsidR="001A0F46" w:rsidRPr="00171EC9" w:rsidRDefault="001A0F46"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r w:rsidRPr="00171EC9">
        <w:rPr>
          <w:rFonts w:ascii="Times New Roman" w:eastAsia="Times New Roman" w:hAnsi="Times New Roman" w:cs="Times New Roman"/>
          <w:kern w:val="0"/>
          <w:sz w:val="28"/>
          <w:szCs w:val="28"/>
          <w:lang w:eastAsia="uk-UA" w:bidi="ar-SA"/>
        </w:rPr>
        <w:t>- забезпечення ефективного управління об'єктами державної власності, запровадження прозорого та ефективного механізму реалізації державою своїх прав власника та усунення впливу приватних осіб на діяльність суб’єктів господарювання державного сектору економіки;</w:t>
      </w:r>
    </w:p>
    <w:p w14:paraId="7E3A62DC" w14:textId="77777777" w:rsidR="001A0F46" w:rsidRPr="00171EC9" w:rsidRDefault="001A0F46"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r w:rsidRPr="00171EC9">
        <w:rPr>
          <w:rFonts w:ascii="Times New Roman" w:eastAsia="Times New Roman" w:hAnsi="Times New Roman" w:cs="Times New Roman"/>
          <w:kern w:val="0"/>
          <w:sz w:val="28"/>
          <w:szCs w:val="28"/>
          <w:lang w:eastAsia="uk-UA" w:bidi="ar-SA"/>
        </w:rPr>
        <w:t>- демонополізації ринків та створення умов для розвитку економічної конкуренції як основного чинника підвищення ефективності економіки, забезпечення дієвого регулювання діяльності природних монополій, недопущення проявів монополізму на державному та регіональному рівнях;</w:t>
      </w:r>
    </w:p>
    <w:p w14:paraId="20EF8025" w14:textId="77777777" w:rsidR="001A0F46" w:rsidRPr="00171EC9" w:rsidRDefault="001A0F46"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r w:rsidRPr="00171EC9">
        <w:rPr>
          <w:rFonts w:ascii="Times New Roman" w:eastAsia="Times New Roman" w:hAnsi="Times New Roman" w:cs="Times New Roman"/>
          <w:kern w:val="0"/>
          <w:sz w:val="28"/>
          <w:szCs w:val="28"/>
          <w:lang w:eastAsia="uk-UA" w:bidi="ar-SA"/>
        </w:rPr>
        <w:lastRenderedPageBreak/>
        <w:t>- забезпечення інституційної та фінансової незалежності Антимонопольного комітету України одночасно з посиленням прозорості його діяльності;</w:t>
      </w:r>
    </w:p>
    <w:p w14:paraId="1F13C66A" w14:textId="40B707EC" w:rsidR="001A0F46" w:rsidRPr="00171EC9" w:rsidRDefault="001A0F46" w:rsidP="006B56F7">
      <w:pPr>
        <w:tabs>
          <w:tab w:val="left" w:pos="360"/>
          <w:tab w:val="left" w:pos="720"/>
        </w:tabs>
        <w:ind w:firstLine="709"/>
        <w:jc w:val="both"/>
        <w:rPr>
          <w:rFonts w:ascii="Times New Roman" w:hAnsi="Times New Roman" w:cs="Times New Roman"/>
          <w:iCs/>
          <w:sz w:val="28"/>
          <w:szCs w:val="28"/>
          <w:shd w:val="clear" w:color="auto" w:fill="FFFFFF"/>
        </w:rPr>
      </w:pPr>
      <w:r w:rsidRPr="00171EC9">
        <w:rPr>
          <w:rFonts w:ascii="Times New Roman" w:hAnsi="Times New Roman" w:cs="Times New Roman"/>
          <w:sz w:val="28"/>
          <w:szCs w:val="28"/>
          <w:shd w:val="clear" w:color="auto" w:fill="FFFFFF"/>
        </w:rPr>
        <w:t>- створення рівних умов доступу громадян до інформації та усунення маніпулювання громадською думкою</w:t>
      </w:r>
      <w:r w:rsidR="00E61C53" w:rsidRPr="00171EC9">
        <w:rPr>
          <w:rFonts w:ascii="Times New Roman" w:hAnsi="Times New Roman" w:cs="Times New Roman"/>
          <w:sz w:val="28"/>
          <w:szCs w:val="28"/>
          <w:shd w:val="clear" w:color="auto" w:fill="FFFFFF"/>
        </w:rPr>
        <w:t>;</w:t>
      </w:r>
    </w:p>
    <w:p w14:paraId="54AF821C" w14:textId="729CCF36" w:rsidR="001A0F46" w:rsidRPr="00171EC9" w:rsidRDefault="001A0F46" w:rsidP="006B56F7">
      <w:pPr>
        <w:tabs>
          <w:tab w:val="left" w:pos="360"/>
          <w:tab w:val="left" w:pos="720"/>
        </w:tabs>
        <w:ind w:firstLine="709"/>
        <w:jc w:val="both"/>
        <w:rPr>
          <w:rFonts w:ascii="Times New Roman" w:hAnsi="Times New Roman" w:cs="Times New Roman"/>
          <w:sz w:val="28"/>
          <w:szCs w:val="28"/>
          <w:shd w:val="clear" w:color="auto" w:fill="FFFFFF"/>
        </w:rPr>
      </w:pPr>
      <w:r w:rsidRPr="00171EC9">
        <w:rPr>
          <w:rFonts w:ascii="Times New Roman" w:hAnsi="Times New Roman" w:cs="Times New Roman"/>
          <w:sz w:val="28"/>
          <w:szCs w:val="28"/>
          <w:shd w:val="clear" w:color="auto" w:fill="FFFFFF"/>
        </w:rPr>
        <w:t xml:space="preserve">- усунення впливу представників великого підприємництва на редакційну політику засобів масової інформації, що знаходяться у їхній власності чи контролі, </w:t>
      </w:r>
      <w:r w:rsidR="00CC0E54" w:rsidRPr="00171EC9">
        <w:rPr>
          <w:rFonts w:ascii="Times New Roman" w:hAnsi="Times New Roman" w:cs="Times New Roman"/>
          <w:sz w:val="28"/>
          <w:szCs w:val="28"/>
          <w:shd w:val="clear" w:color="auto" w:fill="FFFFFF"/>
        </w:rPr>
        <w:t xml:space="preserve">з метою </w:t>
      </w:r>
      <w:r w:rsidRPr="00171EC9">
        <w:rPr>
          <w:rFonts w:ascii="Times New Roman" w:hAnsi="Times New Roman" w:cs="Times New Roman"/>
          <w:sz w:val="28"/>
          <w:szCs w:val="28"/>
          <w:shd w:val="clear" w:color="auto" w:fill="FFFFFF"/>
        </w:rPr>
        <w:t>встановлення політичних пріоритетів в інтересах конкретних публічних (політичних) діячів та політичних парті</w:t>
      </w:r>
      <w:r w:rsidR="00E61C53" w:rsidRPr="00171EC9">
        <w:rPr>
          <w:rFonts w:ascii="Times New Roman" w:hAnsi="Times New Roman" w:cs="Times New Roman"/>
          <w:sz w:val="28"/>
          <w:szCs w:val="28"/>
          <w:shd w:val="clear" w:color="auto" w:fill="FFFFFF"/>
        </w:rPr>
        <w:t>й</w:t>
      </w:r>
      <w:r w:rsidRPr="00171EC9">
        <w:rPr>
          <w:rFonts w:ascii="Times New Roman" w:hAnsi="Times New Roman" w:cs="Times New Roman"/>
          <w:sz w:val="28"/>
          <w:szCs w:val="28"/>
          <w:shd w:val="clear" w:color="auto" w:fill="FFFFFF"/>
        </w:rPr>
        <w:t>;</w:t>
      </w:r>
    </w:p>
    <w:p w14:paraId="6C1F4F73" w14:textId="59019815" w:rsidR="001A0F46" w:rsidRPr="00171EC9" w:rsidRDefault="001A0F46" w:rsidP="006B56F7">
      <w:pPr>
        <w:tabs>
          <w:tab w:val="left" w:pos="360"/>
          <w:tab w:val="left" w:pos="720"/>
        </w:tabs>
        <w:ind w:firstLine="709"/>
        <w:jc w:val="both"/>
        <w:rPr>
          <w:rFonts w:ascii="Times New Roman" w:hAnsi="Times New Roman" w:cs="Times New Roman"/>
          <w:sz w:val="28"/>
          <w:szCs w:val="28"/>
          <w:shd w:val="clear" w:color="auto" w:fill="FFFFFF"/>
        </w:rPr>
      </w:pPr>
      <w:r w:rsidRPr="00171EC9">
        <w:rPr>
          <w:rFonts w:ascii="Times New Roman" w:hAnsi="Times New Roman" w:cs="Times New Roman"/>
          <w:sz w:val="28"/>
          <w:szCs w:val="28"/>
          <w:shd w:val="clear" w:color="auto" w:fill="FFFFFF"/>
        </w:rPr>
        <w:t xml:space="preserve">- забезпечення дотримання законодавства та приведення практики фінансування виборчих фондів у відповідність до </w:t>
      </w:r>
      <w:r w:rsidRPr="00171EC9">
        <w:rPr>
          <w:rFonts w:ascii="Times New Roman" w:eastAsia="Times New Roman" w:hAnsi="Times New Roman" w:cs="Times New Roman"/>
          <w:kern w:val="0"/>
          <w:sz w:val="28"/>
          <w:szCs w:val="28"/>
          <w:lang w:eastAsia="uk-UA" w:bidi="ar-SA"/>
        </w:rPr>
        <w:t>міжнародних стандартів</w:t>
      </w:r>
      <w:r w:rsidRPr="00171EC9">
        <w:rPr>
          <w:rFonts w:ascii="Times New Roman" w:hAnsi="Times New Roman" w:cs="Times New Roman"/>
          <w:sz w:val="28"/>
          <w:szCs w:val="28"/>
          <w:shd w:val="clear" w:color="auto" w:fill="FFFFFF"/>
        </w:rPr>
        <w:t>, зокрема, щодо</w:t>
      </w:r>
      <w:r w:rsidRPr="00171EC9">
        <w:rPr>
          <w:rFonts w:ascii="Times New Roman" w:hAnsi="Times New Roman" w:cs="Times New Roman"/>
          <w:sz w:val="28"/>
          <w:szCs w:val="28"/>
        </w:rPr>
        <w:t xml:space="preserve"> ліміту використання/витрачання коштів на проведення виборчої кампанії</w:t>
      </w:r>
      <w:r w:rsidR="000C76B8" w:rsidRPr="00171EC9">
        <w:rPr>
          <w:rFonts w:ascii="Times New Roman" w:hAnsi="Times New Roman" w:cs="Times New Roman"/>
          <w:sz w:val="28"/>
          <w:szCs w:val="28"/>
        </w:rPr>
        <w:t>;</w:t>
      </w:r>
    </w:p>
    <w:p w14:paraId="05B266E2" w14:textId="3158AB4A" w:rsidR="003D7215" w:rsidRPr="00171EC9" w:rsidRDefault="003D7215" w:rsidP="006B56F7">
      <w:pPr>
        <w:pStyle w:val="Standard"/>
        <w:shd w:val="clear" w:color="auto" w:fill="FFFFFF"/>
        <w:suppressAutoHyphens w:val="0"/>
        <w:ind w:firstLine="709"/>
        <w:jc w:val="both"/>
        <w:textAlignment w:val="auto"/>
        <w:rPr>
          <w:rFonts w:ascii="Times New Roman" w:hAnsi="Times New Roman" w:cs="Times New Roman"/>
          <w:sz w:val="28"/>
          <w:szCs w:val="28"/>
        </w:rPr>
      </w:pPr>
      <w:r w:rsidRPr="00171EC9">
        <w:rPr>
          <w:rFonts w:ascii="Times New Roman" w:hAnsi="Times New Roman" w:cs="Times New Roman"/>
          <w:sz w:val="28"/>
          <w:szCs w:val="28"/>
        </w:rPr>
        <w:t xml:space="preserve">- </w:t>
      </w:r>
      <w:r w:rsidRPr="00171EC9">
        <w:rPr>
          <w:rFonts w:ascii="Times New Roman" w:eastAsia="Times New Roman" w:hAnsi="Times New Roman" w:cs="Times New Roman"/>
          <w:kern w:val="0"/>
          <w:sz w:val="28"/>
          <w:szCs w:val="28"/>
          <w:lang w:eastAsia="uk-UA" w:bidi="ar-SA"/>
        </w:rPr>
        <w:t xml:space="preserve">розвитку електронної демократії, зокрема, </w:t>
      </w:r>
      <w:r w:rsidRPr="00171EC9">
        <w:rPr>
          <w:rFonts w:ascii="Times New Roman" w:eastAsia="Times New Roman" w:hAnsi="Times New Roman" w:cs="Times New Roman"/>
          <w:kern w:val="0"/>
          <w:sz w:val="28"/>
          <w:szCs w:val="28"/>
          <w:lang w:eastAsia="ru-RU" w:bidi="ar-SA"/>
        </w:rPr>
        <w:t>впровадження електронного голосування.</w:t>
      </w:r>
    </w:p>
    <w:p w14:paraId="60B09F35" w14:textId="77777777" w:rsidR="008612B9" w:rsidRPr="00171EC9" w:rsidRDefault="008612B9" w:rsidP="006B56F7">
      <w:pPr>
        <w:ind w:firstLine="709"/>
        <w:jc w:val="both"/>
        <w:rPr>
          <w:rFonts w:ascii="Times New Roman" w:hAnsi="Times New Roman" w:cs="Times New Roman"/>
          <w:sz w:val="28"/>
          <w:szCs w:val="28"/>
        </w:rPr>
      </w:pPr>
    </w:p>
    <w:p w14:paraId="72D891B0" w14:textId="2D5115BA" w:rsidR="008612B9" w:rsidRPr="00171EC9" w:rsidRDefault="008612B9" w:rsidP="006B56F7">
      <w:pPr>
        <w:ind w:firstLine="709"/>
        <w:jc w:val="center"/>
        <w:rPr>
          <w:rFonts w:ascii="Times New Roman" w:hAnsi="Times New Roman" w:cs="Times New Roman"/>
          <w:sz w:val="28"/>
          <w:szCs w:val="28"/>
        </w:rPr>
      </w:pPr>
      <w:r w:rsidRPr="00171EC9">
        <w:rPr>
          <w:rFonts w:ascii="Times New Roman" w:hAnsi="Times New Roman" w:cs="Times New Roman"/>
          <w:sz w:val="28"/>
          <w:szCs w:val="28"/>
        </w:rPr>
        <w:t xml:space="preserve">Стаття </w:t>
      </w:r>
      <w:r w:rsidR="00A26151" w:rsidRPr="00171EC9">
        <w:rPr>
          <w:rFonts w:ascii="Times New Roman" w:hAnsi="Times New Roman" w:cs="Times New Roman"/>
          <w:sz w:val="28"/>
          <w:szCs w:val="28"/>
        </w:rPr>
        <w:t>8</w:t>
      </w:r>
      <w:r w:rsidRPr="00171EC9">
        <w:rPr>
          <w:rFonts w:ascii="Times New Roman" w:hAnsi="Times New Roman" w:cs="Times New Roman"/>
          <w:sz w:val="28"/>
          <w:szCs w:val="28"/>
        </w:rPr>
        <w:t>. Стратегія деолігархізації</w:t>
      </w:r>
    </w:p>
    <w:p w14:paraId="184E07BC" w14:textId="77777777" w:rsidR="007A424E" w:rsidRPr="00171EC9" w:rsidRDefault="007A424E" w:rsidP="006B56F7">
      <w:pPr>
        <w:ind w:firstLine="709"/>
        <w:jc w:val="center"/>
        <w:rPr>
          <w:rFonts w:ascii="Times New Roman" w:hAnsi="Times New Roman" w:cs="Times New Roman"/>
          <w:sz w:val="28"/>
          <w:szCs w:val="28"/>
        </w:rPr>
      </w:pPr>
    </w:p>
    <w:p w14:paraId="0BDFB09F" w14:textId="2A7913DA" w:rsidR="008612B9" w:rsidRPr="00171EC9" w:rsidRDefault="008612B9" w:rsidP="006B56F7">
      <w:pPr>
        <w:ind w:firstLine="709"/>
        <w:jc w:val="both"/>
        <w:rPr>
          <w:rFonts w:ascii="Times New Roman" w:hAnsi="Times New Roman" w:cs="Times New Roman"/>
          <w:sz w:val="28"/>
          <w:szCs w:val="28"/>
        </w:rPr>
      </w:pPr>
      <w:r w:rsidRPr="00171EC9">
        <w:rPr>
          <w:rFonts w:ascii="Times New Roman" w:hAnsi="Times New Roman" w:cs="Times New Roman"/>
          <w:sz w:val="28"/>
          <w:szCs w:val="28"/>
        </w:rPr>
        <w:t xml:space="preserve">1. </w:t>
      </w:r>
      <w:r w:rsidR="00F83918" w:rsidRPr="00171EC9">
        <w:rPr>
          <w:rFonts w:ascii="Times New Roman" w:hAnsi="Times New Roman" w:cs="Times New Roman"/>
          <w:sz w:val="28"/>
          <w:szCs w:val="28"/>
        </w:rPr>
        <w:t xml:space="preserve">З метою реалізації положень статті </w:t>
      </w:r>
      <w:r w:rsidR="00A26151" w:rsidRPr="00171EC9">
        <w:rPr>
          <w:rFonts w:ascii="Times New Roman" w:hAnsi="Times New Roman" w:cs="Times New Roman"/>
          <w:sz w:val="28"/>
          <w:szCs w:val="28"/>
        </w:rPr>
        <w:t>7</w:t>
      </w:r>
      <w:r w:rsidR="00F83918" w:rsidRPr="00171EC9">
        <w:rPr>
          <w:rFonts w:ascii="Times New Roman" w:hAnsi="Times New Roman" w:cs="Times New Roman"/>
          <w:sz w:val="28"/>
          <w:szCs w:val="28"/>
        </w:rPr>
        <w:t xml:space="preserve"> цього закону Кабінетом Міністрів України затверджується Стратегія деоліга</w:t>
      </w:r>
      <w:r w:rsidR="00C22A54" w:rsidRPr="00171EC9">
        <w:rPr>
          <w:rFonts w:ascii="Times New Roman" w:hAnsi="Times New Roman" w:cs="Times New Roman"/>
          <w:sz w:val="28"/>
          <w:szCs w:val="28"/>
        </w:rPr>
        <w:t>р</w:t>
      </w:r>
      <w:r w:rsidR="00F83918" w:rsidRPr="00171EC9">
        <w:rPr>
          <w:rFonts w:ascii="Times New Roman" w:hAnsi="Times New Roman" w:cs="Times New Roman"/>
          <w:sz w:val="28"/>
          <w:szCs w:val="28"/>
        </w:rPr>
        <w:t>хізації</w:t>
      </w:r>
      <w:r w:rsidR="00E86B53" w:rsidRPr="00171EC9">
        <w:rPr>
          <w:rFonts w:ascii="Times New Roman" w:hAnsi="Times New Roman" w:cs="Times New Roman"/>
          <w:sz w:val="28"/>
          <w:szCs w:val="28"/>
        </w:rPr>
        <w:t xml:space="preserve"> (далі – Стратегія)</w:t>
      </w:r>
      <w:r w:rsidR="00C22A54" w:rsidRPr="00171EC9">
        <w:rPr>
          <w:rFonts w:ascii="Times New Roman" w:hAnsi="Times New Roman" w:cs="Times New Roman"/>
          <w:sz w:val="28"/>
          <w:szCs w:val="28"/>
        </w:rPr>
        <w:t>, яка переглядається кожні три роки з урахуванням результатів моніторингу та оцінки ефективності її реалізації</w:t>
      </w:r>
      <w:r w:rsidR="00F83918" w:rsidRPr="00171EC9">
        <w:rPr>
          <w:rFonts w:ascii="Times New Roman" w:hAnsi="Times New Roman" w:cs="Times New Roman"/>
          <w:sz w:val="28"/>
          <w:szCs w:val="28"/>
        </w:rPr>
        <w:t xml:space="preserve">. Складовою частиною Стратегії є </w:t>
      </w:r>
      <w:r w:rsidR="00F83918" w:rsidRPr="00171EC9">
        <w:rPr>
          <w:rFonts w:ascii="Times New Roman" w:hAnsi="Times New Roman" w:cs="Times New Roman"/>
          <w:sz w:val="28"/>
          <w:szCs w:val="28"/>
          <w:shd w:val="clear" w:color="auto" w:fill="FFFFFF"/>
        </w:rPr>
        <w:t>операційний план з її реалізації на трирічний період.</w:t>
      </w:r>
    </w:p>
    <w:p w14:paraId="656B0C18" w14:textId="10D3D2A5" w:rsidR="00C22A54" w:rsidRPr="00171EC9" w:rsidRDefault="00C22A54" w:rsidP="006B56F7">
      <w:pPr>
        <w:ind w:firstLine="709"/>
        <w:jc w:val="both"/>
        <w:rPr>
          <w:rFonts w:ascii="Times New Roman" w:hAnsi="Times New Roman" w:cs="Times New Roman"/>
          <w:sz w:val="28"/>
          <w:szCs w:val="28"/>
        </w:rPr>
      </w:pPr>
      <w:r w:rsidRPr="00171EC9">
        <w:rPr>
          <w:rFonts w:ascii="Times New Roman" w:hAnsi="Times New Roman" w:cs="Times New Roman"/>
          <w:sz w:val="28"/>
          <w:szCs w:val="28"/>
        </w:rPr>
        <w:t xml:space="preserve">2. Кабінет Міністрів України </w:t>
      </w:r>
      <w:r w:rsidRPr="00171EC9">
        <w:rPr>
          <w:rFonts w:ascii="Times New Roman" w:hAnsi="Times New Roman" w:cs="Times New Roman"/>
          <w:sz w:val="28"/>
          <w:szCs w:val="28"/>
          <w:shd w:val="clear" w:color="auto" w:fill="FFFFFF"/>
        </w:rPr>
        <w:t>не рідше ніж кожні 12 місяців починаючи з дати схвалення Стратегії</w:t>
      </w:r>
      <w:r w:rsidRPr="00171EC9">
        <w:rPr>
          <w:rFonts w:ascii="Times New Roman" w:hAnsi="Times New Roman" w:cs="Times New Roman"/>
          <w:sz w:val="28"/>
          <w:szCs w:val="28"/>
        </w:rPr>
        <w:t xml:space="preserve"> подає Верховній Раді України та Президенту України звіт про </w:t>
      </w:r>
      <w:r w:rsidRPr="00171EC9">
        <w:rPr>
          <w:rFonts w:ascii="Times New Roman" w:hAnsi="Times New Roman" w:cs="Times New Roman"/>
          <w:sz w:val="28"/>
          <w:szCs w:val="28"/>
          <w:shd w:val="clear" w:color="auto" w:fill="FFFFFF"/>
        </w:rPr>
        <w:t xml:space="preserve">хід і результати реалізації </w:t>
      </w:r>
      <w:r w:rsidRPr="00171EC9">
        <w:rPr>
          <w:rFonts w:ascii="Times New Roman" w:hAnsi="Times New Roman" w:cs="Times New Roman"/>
          <w:sz w:val="28"/>
          <w:szCs w:val="28"/>
        </w:rPr>
        <w:t>Стратегії за відповідний період та оприлюднює його на власному офіційному веб-сайті.</w:t>
      </w:r>
    </w:p>
    <w:p w14:paraId="3BE03FD6" w14:textId="55CBE592" w:rsidR="008612B9" w:rsidRPr="00171EC9" w:rsidRDefault="00C22A54" w:rsidP="006B56F7">
      <w:pPr>
        <w:ind w:firstLine="709"/>
        <w:jc w:val="both"/>
        <w:rPr>
          <w:rFonts w:ascii="Times New Roman" w:hAnsi="Times New Roman" w:cs="Times New Roman"/>
          <w:sz w:val="28"/>
          <w:szCs w:val="28"/>
        </w:rPr>
      </w:pPr>
      <w:r w:rsidRPr="00171EC9">
        <w:rPr>
          <w:rFonts w:ascii="Times New Roman" w:hAnsi="Times New Roman" w:cs="Times New Roman"/>
          <w:sz w:val="28"/>
          <w:szCs w:val="28"/>
        </w:rPr>
        <w:t>3</w:t>
      </w:r>
      <w:r w:rsidR="008612B9" w:rsidRPr="00171EC9">
        <w:rPr>
          <w:rFonts w:ascii="Times New Roman" w:hAnsi="Times New Roman" w:cs="Times New Roman"/>
          <w:sz w:val="28"/>
          <w:szCs w:val="28"/>
        </w:rPr>
        <w:t xml:space="preserve">. </w:t>
      </w:r>
      <w:r w:rsidR="00E86B53" w:rsidRPr="00171EC9">
        <w:rPr>
          <w:rFonts w:ascii="Times New Roman" w:hAnsi="Times New Roman" w:cs="Times New Roman"/>
          <w:sz w:val="28"/>
          <w:szCs w:val="28"/>
        </w:rPr>
        <w:t xml:space="preserve">Схвалення та внесення змін до Стратегії </w:t>
      </w:r>
      <w:r w:rsidR="008612B9" w:rsidRPr="00171EC9">
        <w:rPr>
          <w:rFonts w:ascii="Times New Roman" w:hAnsi="Times New Roman" w:cs="Times New Roman"/>
          <w:sz w:val="28"/>
          <w:szCs w:val="28"/>
        </w:rPr>
        <w:t>без проведення громадського обговорення не допускається.</w:t>
      </w:r>
    </w:p>
    <w:p w14:paraId="4AD16674" w14:textId="77777777" w:rsidR="001A0F46" w:rsidRPr="00171EC9" w:rsidRDefault="001A0F46" w:rsidP="006B56F7">
      <w:pPr>
        <w:ind w:firstLine="709"/>
        <w:jc w:val="both"/>
        <w:rPr>
          <w:rFonts w:ascii="Times New Roman" w:hAnsi="Times New Roman" w:cs="Times New Roman"/>
          <w:sz w:val="28"/>
          <w:szCs w:val="28"/>
        </w:rPr>
      </w:pPr>
    </w:p>
    <w:p w14:paraId="336E21EF" w14:textId="76AC1548" w:rsidR="00BA4878" w:rsidRPr="00171EC9" w:rsidRDefault="00BA4878" w:rsidP="006B56F7">
      <w:pPr>
        <w:suppressAutoHyphens w:val="0"/>
        <w:autoSpaceDN/>
        <w:ind w:firstLine="709"/>
        <w:jc w:val="center"/>
        <w:textAlignment w:val="auto"/>
        <w:rPr>
          <w:rFonts w:ascii="Times New Roman" w:eastAsia="Times New Roman" w:hAnsi="Times New Roman" w:cs="Times New Roman"/>
          <w:kern w:val="0"/>
          <w:sz w:val="28"/>
          <w:szCs w:val="28"/>
          <w:lang w:eastAsia="ru-RU" w:bidi="ar-SA"/>
        </w:rPr>
      </w:pPr>
      <w:bookmarkStart w:id="62" w:name="n30"/>
      <w:bookmarkStart w:id="63" w:name="n52"/>
      <w:bookmarkStart w:id="64" w:name="n66"/>
      <w:bookmarkStart w:id="65" w:name="n67"/>
      <w:bookmarkEnd w:id="62"/>
      <w:bookmarkEnd w:id="63"/>
      <w:bookmarkEnd w:id="64"/>
      <w:bookmarkEnd w:id="65"/>
      <w:r w:rsidRPr="00171EC9">
        <w:rPr>
          <w:rFonts w:ascii="Times New Roman" w:eastAsia="Times New Roman" w:hAnsi="Times New Roman" w:cs="Times New Roman"/>
          <w:kern w:val="0"/>
          <w:sz w:val="28"/>
          <w:szCs w:val="28"/>
          <w:lang w:eastAsia="ru-RU" w:bidi="ar-SA"/>
        </w:rPr>
        <w:t xml:space="preserve">Стаття </w:t>
      </w:r>
      <w:r w:rsidR="00A26151" w:rsidRPr="00171EC9">
        <w:rPr>
          <w:rFonts w:ascii="Times New Roman" w:eastAsia="Times New Roman" w:hAnsi="Times New Roman" w:cs="Times New Roman"/>
          <w:kern w:val="0"/>
          <w:sz w:val="28"/>
          <w:szCs w:val="28"/>
          <w:lang w:eastAsia="ru-RU" w:bidi="ar-SA"/>
        </w:rPr>
        <w:t>9</w:t>
      </w:r>
      <w:r w:rsidRPr="00171EC9">
        <w:rPr>
          <w:rFonts w:ascii="Times New Roman" w:eastAsia="Times New Roman" w:hAnsi="Times New Roman" w:cs="Times New Roman"/>
          <w:kern w:val="0"/>
          <w:sz w:val="28"/>
          <w:szCs w:val="28"/>
          <w:lang w:eastAsia="ru-RU" w:bidi="ar-SA"/>
        </w:rPr>
        <w:t xml:space="preserve">. Відповідальність за порушення </w:t>
      </w:r>
      <w:r w:rsidR="00493269" w:rsidRPr="00171EC9">
        <w:rPr>
          <w:rFonts w:ascii="Times New Roman" w:eastAsia="Times New Roman" w:hAnsi="Times New Roman" w:cs="Times New Roman"/>
          <w:kern w:val="0"/>
          <w:sz w:val="28"/>
          <w:szCs w:val="28"/>
          <w:lang w:eastAsia="ru-RU" w:bidi="ar-SA"/>
        </w:rPr>
        <w:t>вимог цього закону</w:t>
      </w:r>
      <w:bookmarkStart w:id="66" w:name="n68"/>
      <w:bookmarkEnd w:id="66"/>
    </w:p>
    <w:p w14:paraId="7377E081" w14:textId="77777777" w:rsidR="007A424E" w:rsidRPr="00171EC9" w:rsidRDefault="007A424E" w:rsidP="006B56F7">
      <w:pPr>
        <w:suppressAutoHyphens w:val="0"/>
        <w:autoSpaceDN/>
        <w:ind w:firstLine="709"/>
        <w:jc w:val="center"/>
        <w:textAlignment w:val="auto"/>
        <w:rPr>
          <w:rFonts w:ascii="Times New Roman" w:eastAsia="Times New Roman" w:hAnsi="Times New Roman" w:cs="Times New Roman"/>
          <w:kern w:val="0"/>
          <w:sz w:val="28"/>
          <w:szCs w:val="28"/>
          <w:lang w:eastAsia="ru-RU" w:bidi="ar-SA"/>
        </w:rPr>
      </w:pPr>
    </w:p>
    <w:p w14:paraId="2318971B" w14:textId="1C6A82D7" w:rsidR="00BA4878" w:rsidRPr="00171EC9" w:rsidRDefault="00290B25"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1</w:t>
      </w:r>
      <w:r w:rsidR="00BA4878" w:rsidRPr="00171EC9">
        <w:rPr>
          <w:rFonts w:ascii="Times New Roman" w:eastAsia="Times New Roman" w:hAnsi="Times New Roman" w:cs="Times New Roman"/>
          <w:kern w:val="0"/>
          <w:sz w:val="28"/>
          <w:szCs w:val="28"/>
          <w:lang w:eastAsia="ru-RU" w:bidi="ar-SA"/>
        </w:rPr>
        <w:t xml:space="preserve">. </w:t>
      </w:r>
      <w:bookmarkStart w:id="67" w:name="_Hlk73427622"/>
      <w:r w:rsidR="00BA4878" w:rsidRPr="00171EC9">
        <w:rPr>
          <w:rFonts w:ascii="Times New Roman" w:eastAsia="Times New Roman" w:hAnsi="Times New Roman" w:cs="Times New Roman"/>
          <w:kern w:val="0"/>
          <w:sz w:val="28"/>
          <w:szCs w:val="28"/>
          <w:lang w:eastAsia="ru-RU" w:bidi="ar-SA"/>
        </w:rPr>
        <w:t>Порушення вимог цього Закону тягне за собою</w:t>
      </w:r>
      <w:bookmarkEnd w:id="67"/>
      <w:r w:rsidR="00CC0E54" w:rsidRPr="00171EC9">
        <w:rPr>
          <w:rFonts w:ascii="Times New Roman" w:eastAsia="Times New Roman" w:hAnsi="Times New Roman" w:cs="Times New Roman"/>
          <w:kern w:val="0"/>
          <w:sz w:val="28"/>
          <w:szCs w:val="28"/>
          <w:lang w:eastAsia="ru-RU" w:bidi="ar-SA"/>
        </w:rPr>
        <w:t>,</w:t>
      </w:r>
      <w:r w:rsidR="00BA4878" w:rsidRPr="00171EC9">
        <w:rPr>
          <w:rFonts w:ascii="Times New Roman" w:eastAsia="Times New Roman" w:hAnsi="Times New Roman" w:cs="Times New Roman"/>
          <w:kern w:val="0"/>
          <w:sz w:val="28"/>
          <w:szCs w:val="28"/>
          <w:lang w:eastAsia="ru-RU" w:bidi="ar-SA"/>
        </w:rPr>
        <w:t xml:space="preserve"> адміністративну</w:t>
      </w:r>
      <w:r w:rsidR="00752830" w:rsidRPr="00171EC9">
        <w:rPr>
          <w:rFonts w:ascii="Times New Roman" w:eastAsia="Times New Roman" w:hAnsi="Times New Roman" w:cs="Times New Roman"/>
          <w:kern w:val="0"/>
          <w:sz w:val="28"/>
          <w:szCs w:val="28"/>
          <w:lang w:eastAsia="ru-RU" w:bidi="ar-SA"/>
        </w:rPr>
        <w:t xml:space="preserve"> та </w:t>
      </w:r>
      <w:r w:rsidR="00BA4878" w:rsidRPr="00171EC9">
        <w:rPr>
          <w:rFonts w:ascii="Times New Roman" w:eastAsia="Times New Roman" w:hAnsi="Times New Roman" w:cs="Times New Roman"/>
          <w:kern w:val="0"/>
          <w:sz w:val="28"/>
          <w:szCs w:val="28"/>
          <w:lang w:eastAsia="ru-RU" w:bidi="ar-SA"/>
        </w:rPr>
        <w:t>кримінальну відповідальність.</w:t>
      </w:r>
    </w:p>
    <w:p w14:paraId="0585D8BF" w14:textId="77777777" w:rsidR="00725DB2" w:rsidRPr="00171EC9" w:rsidRDefault="00725DB2"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p>
    <w:p w14:paraId="065C77C2" w14:textId="0B67521C" w:rsidR="00145574" w:rsidRPr="00171EC9" w:rsidRDefault="00BA4878" w:rsidP="006B56F7">
      <w:pPr>
        <w:suppressAutoHyphens w:val="0"/>
        <w:autoSpaceDN/>
        <w:ind w:firstLine="709"/>
        <w:jc w:val="center"/>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Розділ </w:t>
      </w:r>
      <w:r w:rsidR="00145574" w:rsidRPr="00171EC9">
        <w:rPr>
          <w:rFonts w:ascii="Times New Roman" w:eastAsia="Times New Roman" w:hAnsi="Times New Roman" w:cs="Times New Roman"/>
          <w:kern w:val="0"/>
          <w:sz w:val="28"/>
          <w:szCs w:val="28"/>
          <w:lang w:eastAsia="ru-RU" w:bidi="ar-SA"/>
        </w:rPr>
        <w:t>IV</w:t>
      </w:r>
    </w:p>
    <w:p w14:paraId="5D4DF30A" w14:textId="15C5A11D" w:rsidR="00BA4878" w:rsidRPr="00171EC9" w:rsidRDefault="00BA4878" w:rsidP="006B56F7">
      <w:pPr>
        <w:suppressAutoHyphens w:val="0"/>
        <w:autoSpaceDN/>
        <w:ind w:firstLine="709"/>
        <w:jc w:val="center"/>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 ПРИКІНЦЕВІ ТА ПЕРЕХІДНІ ПОЛОЖЕННЯ</w:t>
      </w:r>
    </w:p>
    <w:p w14:paraId="59C29E11" w14:textId="77777777" w:rsidR="00145574" w:rsidRPr="00171EC9" w:rsidRDefault="00145574" w:rsidP="006B56F7">
      <w:pPr>
        <w:suppressAutoHyphens w:val="0"/>
        <w:autoSpaceDN/>
        <w:ind w:firstLine="709"/>
        <w:jc w:val="center"/>
        <w:textAlignment w:val="auto"/>
        <w:rPr>
          <w:rFonts w:ascii="Times New Roman" w:eastAsia="Times New Roman" w:hAnsi="Times New Roman" w:cs="Times New Roman"/>
          <w:kern w:val="0"/>
          <w:sz w:val="28"/>
          <w:szCs w:val="28"/>
          <w:lang w:eastAsia="ru-RU" w:bidi="ar-SA"/>
        </w:rPr>
      </w:pPr>
    </w:p>
    <w:p w14:paraId="0AF570A5" w14:textId="3E611AEE" w:rsidR="007E67E6" w:rsidRPr="00171EC9" w:rsidRDefault="00BA4878" w:rsidP="006B56F7">
      <w:pPr>
        <w:pStyle w:val="a9"/>
        <w:numPr>
          <w:ilvl w:val="0"/>
          <w:numId w:val="20"/>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bookmarkStart w:id="68" w:name="n70"/>
      <w:bookmarkEnd w:id="68"/>
      <w:r w:rsidRPr="00171EC9">
        <w:rPr>
          <w:rFonts w:ascii="Times New Roman" w:eastAsia="Times New Roman" w:hAnsi="Times New Roman" w:cs="Times New Roman"/>
          <w:kern w:val="0"/>
          <w:sz w:val="28"/>
          <w:szCs w:val="28"/>
          <w:lang w:eastAsia="ru-RU" w:bidi="ar-SA"/>
        </w:rPr>
        <w:t xml:space="preserve">Цей Закон </w:t>
      </w:r>
      <w:r w:rsidR="00286389" w:rsidRPr="00171EC9">
        <w:rPr>
          <w:rFonts w:ascii="Times New Roman" w:hAnsi="Times New Roman" w:cs="Times New Roman"/>
          <w:sz w:val="28"/>
          <w:szCs w:val="28"/>
        </w:rPr>
        <w:t>набирає чинності з дня, наступного за днем його опублікування, та вводиться в дію через три місяці з дня набрання ним чинності</w:t>
      </w:r>
      <w:r w:rsidR="009113ED" w:rsidRPr="00171EC9">
        <w:rPr>
          <w:rFonts w:ascii="Times New Roman" w:eastAsia="Times New Roman" w:hAnsi="Times New Roman" w:cs="Times New Roman"/>
          <w:kern w:val="0"/>
          <w:sz w:val="28"/>
          <w:szCs w:val="28"/>
          <w:lang w:eastAsia="ru-RU" w:bidi="ar-SA"/>
        </w:rPr>
        <w:t>.</w:t>
      </w:r>
    </w:p>
    <w:p w14:paraId="27DDB992" w14:textId="3EE12821" w:rsidR="00C25B0D" w:rsidRPr="00171EC9" w:rsidRDefault="00B76F89"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2. </w:t>
      </w:r>
      <w:r w:rsidR="007C5385" w:rsidRPr="00171EC9">
        <w:rPr>
          <w:rFonts w:ascii="Times New Roman" w:eastAsia="Times New Roman" w:hAnsi="Times New Roman" w:cs="Times New Roman"/>
          <w:kern w:val="0"/>
          <w:sz w:val="28"/>
          <w:szCs w:val="28"/>
          <w:lang w:eastAsia="ru-RU" w:bidi="ar-SA"/>
        </w:rPr>
        <w:t>Внести зміни до таких законодавчих актів України:</w:t>
      </w:r>
    </w:p>
    <w:p w14:paraId="5ECD50FA" w14:textId="77777777" w:rsidR="00864100" w:rsidRPr="00171EC9" w:rsidRDefault="00864100"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p>
    <w:p w14:paraId="2706DE31" w14:textId="14B2BBDD" w:rsidR="00C25B0D" w:rsidRPr="00171EC9" w:rsidRDefault="007C5385"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hAnsi="Times New Roman" w:cs="Times New Roman"/>
          <w:sz w:val="28"/>
          <w:szCs w:val="28"/>
        </w:rPr>
        <w:t xml:space="preserve">1) </w:t>
      </w:r>
      <w:r w:rsidR="00C25B0D" w:rsidRPr="00171EC9">
        <w:rPr>
          <w:rFonts w:ascii="Times New Roman" w:eastAsia="Times New Roman" w:hAnsi="Times New Roman" w:cs="Times New Roman"/>
          <w:kern w:val="0"/>
          <w:sz w:val="28"/>
          <w:szCs w:val="28"/>
          <w:lang w:eastAsia="ru-RU" w:bidi="ar-SA"/>
        </w:rPr>
        <w:t>у Виборчому кодексі України (</w:t>
      </w:r>
      <w:r w:rsidR="00C25B0D" w:rsidRPr="00171EC9">
        <w:rPr>
          <w:rFonts w:ascii="Times New Roman" w:hAnsi="Times New Roman" w:cs="Times New Roman"/>
          <w:sz w:val="28"/>
          <w:szCs w:val="28"/>
          <w:shd w:val="clear" w:color="auto" w:fill="FFFFFF"/>
        </w:rPr>
        <w:t>Відомості Верховної Ради України (ВВР), 2020, № 7, № 8, № 9, ст.48</w:t>
      </w:r>
      <w:r w:rsidR="00C25B0D" w:rsidRPr="00171EC9">
        <w:rPr>
          <w:rFonts w:ascii="Times New Roman" w:eastAsia="Times New Roman" w:hAnsi="Times New Roman" w:cs="Times New Roman"/>
          <w:kern w:val="0"/>
          <w:sz w:val="28"/>
          <w:szCs w:val="28"/>
          <w:lang w:eastAsia="ru-RU" w:bidi="ar-SA"/>
        </w:rPr>
        <w:t>):</w:t>
      </w:r>
    </w:p>
    <w:p w14:paraId="4D86B6D2" w14:textId="570A1AD5" w:rsidR="00C25B0D" w:rsidRPr="00171EC9" w:rsidRDefault="00C25B0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а) абзац третій частини першої статті 96 викласти у такій редакції:</w:t>
      </w:r>
    </w:p>
    <w:p w14:paraId="442078E5" w14:textId="1E970FC3" w:rsidR="00C25B0D" w:rsidRPr="00171EC9" w:rsidRDefault="00C25B0D" w:rsidP="006B56F7">
      <w:pPr>
        <w:pStyle w:val="rvps2"/>
        <w:spacing w:before="0" w:beforeAutospacing="0" w:after="0" w:afterAutospacing="0"/>
        <w:ind w:firstLine="709"/>
        <w:jc w:val="both"/>
        <w:rPr>
          <w:sz w:val="28"/>
          <w:szCs w:val="28"/>
          <w:lang w:val="uk-UA"/>
        </w:rPr>
      </w:pPr>
      <w:r w:rsidRPr="00171EC9">
        <w:rPr>
          <w:sz w:val="28"/>
          <w:szCs w:val="28"/>
          <w:lang w:val="uk-UA"/>
        </w:rPr>
        <w:lastRenderedPageBreak/>
        <w:t xml:space="preserve">«Розмір виборчого фонду кандидата на пост Президента України не може перевищувати 0,3 розміру </w:t>
      </w:r>
      <w:bookmarkStart w:id="69" w:name="_Hlk73960463"/>
      <w:r w:rsidR="0056174C" w:rsidRPr="00171EC9">
        <w:rPr>
          <w:sz w:val="28"/>
          <w:szCs w:val="28"/>
          <w:lang w:val="uk-UA"/>
        </w:rPr>
        <w:t>неоподатковуваного мінімуму доходів громадян</w:t>
      </w:r>
      <w:bookmarkEnd w:id="69"/>
      <w:r w:rsidRPr="00171EC9">
        <w:rPr>
          <w:sz w:val="28"/>
          <w:szCs w:val="28"/>
          <w:lang w:val="uk-UA"/>
        </w:rPr>
        <w:t>, встановленого пунктом 5 підрозділу 1 розділу XX Податкового кодексу України з розрахунку  на кожного виборця, згідно з даними державного реєстру виборців, станом на останній місяць перед початком виборчої кампанії.»;</w:t>
      </w:r>
    </w:p>
    <w:p w14:paraId="2CCAC488" w14:textId="6DB32312" w:rsidR="00C25B0D" w:rsidRPr="00171EC9" w:rsidRDefault="00C25B0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б) абзац другий частини першої статті 151 викласти у такій редакції:</w:t>
      </w:r>
    </w:p>
    <w:p w14:paraId="79E258FD" w14:textId="55E9DA3E" w:rsidR="00C25B0D" w:rsidRPr="00171EC9" w:rsidRDefault="00C25B0D" w:rsidP="006B56F7">
      <w:pPr>
        <w:pStyle w:val="rvps2"/>
        <w:spacing w:before="0" w:beforeAutospacing="0" w:after="0" w:afterAutospacing="0"/>
        <w:ind w:firstLine="709"/>
        <w:jc w:val="both"/>
        <w:rPr>
          <w:sz w:val="28"/>
          <w:szCs w:val="28"/>
          <w:lang w:val="uk-UA"/>
        </w:rPr>
      </w:pPr>
      <w:r w:rsidRPr="00171EC9">
        <w:rPr>
          <w:sz w:val="28"/>
          <w:szCs w:val="28"/>
          <w:lang w:val="uk-UA"/>
        </w:rPr>
        <w:t xml:space="preserve">«Розмір виборчого фонду партії, кандидати у депутати від якої зареєстровані в загальнодержавному окрузі, не може перевищувати 0,3 розміру </w:t>
      </w:r>
      <w:r w:rsidR="0056174C" w:rsidRPr="00171EC9">
        <w:rPr>
          <w:sz w:val="28"/>
          <w:szCs w:val="28"/>
          <w:lang w:val="uk-UA"/>
        </w:rPr>
        <w:t>неоподатковуваного мінімуму доходів громадян</w:t>
      </w:r>
      <w:r w:rsidRPr="00171EC9">
        <w:rPr>
          <w:sz w:val="28"/>
          <w:szCs w:val="28"/>
          <w:lang w:val="uk-UA"/>
        </w:rPr>
        <w:t>, встановленого пунктом 5 підрозділу 1 розділу XX Податкового кодексу України з розрахунку  на кожного виборця, згідно з даними державного реєстру виборців, станом на останній місяць перед початком виборчої кампанії.»;</w:t>
      </w:r>
    </w:p>
    <w:p w14:paraId="7B7CDBF7" w14:textId="68A48626" w:rsidR="00C25B0D" w:rsidRPr="00171EC9" w:rsidRDefault="00C25B0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в) частину першу статті 215 доповнити абзацом п’ятим такого змісту:</w:t>
      </w:r>
    </w:p>
    <w:p w14:paraId="244C76B9" w14:textId="5378EDD1" w:rsidR="00C25B0D" w:rsidRPr="00171EC9" w:rsidRDefault="00C25B0D" w:rsidP="006B56F7">
      <w:pPr>
        <w:pStyle w:val="rvps2"/>
        <w:shd w:val="clear" w:color="auto" w:fill="FFFFFF"/>
        <w:spacing w:before="0" w:beforeAutospacing="0" w:after="0" w:afterAutospacing="0"/>
        <w:ind w:firstLine="709"/>
        <w:jc w:val="both"/>
        <w:rPr>
          <w:sz w:val="28"/>
          <w:szCs w:val="28"/>
          <w:lang w:val="uk-UA"/>
        </w:rPr>
      </w:pPr>
      <w:r w:rsidRPr="00171EC9">
        <w:rPr>
          <w:sz w:val="28"/>
          <w:szCs w:val="28"/>
          <w:lang w:val="uk-UA"/>
        </w:rPr>
        <w:t xml:space="preserve">«Розмір виборчого фонду організації партії, кандидата в депутати, кандидата на посаду сільського, селищного, міського голови не може перевищувати 0,7 розміру </w:t>
      </w:r>
      <w:r w:rsidR="0056174C" w:rsidRPr="00171EC9">
        <w:rPr>
          <w:sz w:val="28"/>
          <w:szCs w:val="28"/>
          <w:lang w:val="uk-UA"/>
        </w:rPr>
        <w:t>неоподатковуваного мінімуму доходів громадян</w:t>
      </w:r>
      <w:r w:rsidRPr="00171EC9">
        <w:rPr>
          <w:sz w:val="28"/>
          <w:szCs w:val="28"/>
          <w:lang w:val="uk-UA"/>
        </w:rPr>
        <w:t>, встановленого пунктом 5 підрозділу 1 розділу XX Податкового кодексу України з розрахунку  на кожного виборця, згідно з даними державного реєстру виборців, станом на останній місяць перед початком виборчої кампанії.»;</w:t>
      </w:r>
    </w:p>
    <w:p w14:paraId="2CA72A7C" w14:textId="77777777" w:rsidR="00864100" w:rsidRPr="00171EC9" w:rsidRDefault="00864100" w:rsidP="006B56F7">
      <w:pPr>
        <w:pStyle w:val="rvps2"/>
        <w:shd w:val="clear" w:color="auto" w:fill="FFFFFF"/>
        <w:spacing w:before="0" w:beforeAutospacing="0" w:after="0" w:afterAutospacing="0"/>
        <w:ind w:firstLine="709"/>
        <w:jc w:val="both"/>
        <w:rPr>
          <w:sz w:val="28"/>
          <w:szCs w:val="28"/>
          <w:lang w:val="uk-UA"/>
        </w:rPr>
      </w:pPr>
    </w:p>
    <w:p w14:paraId="565830FD" w14:textId="24734B49" w:rsidR="00C25B0D" w:rsidRPr="00171EC9" w:rsidRDefault="00C25B0D" w:rsidP="006B56F7">
      <w:pPr>
        <w:pStyle w:val="rvps2"/>
        <w:shd w:val="clear" w:color="auto" w:fill="FFFFFF"/>
        <w:spacing w:before="0" w:beforeAutospacing="0" w:after="0" w:afterAutospacing="0"/>
        <w:ind w:firstLine="709"/>
        <w:jc w:val="both"/>
        <w:rPr>
          <w:sz w:val="28"/>
          <w:szCs w:val="28"/>
          <w:lang w:val="uk-UA"/>
        </w:rPr>
      </w:pPr>
      <w:r w:rsidRPr="00171EC9">
        <w:rPr>
          <w:sz w:val="28"/>
          <w:szCs w:val="28"/>
          <w:lang w:val="uk-UA"/>
        </w:rPr>
        <w:t>2) у Законі України «</w:t>
      </w:r>
      <w:bookmarkStart w:id="70" w:name="_Hlk73438531"/>
      <w:r w:rsidRPr="00171EC9">
        <w:rPr>
          <w:sz w:val="28"/>
          <w:szCs w:val="28"/>
          <w:lang w:val="uk-UA"/>
        </w:rPr>
        <w:t>Про телебачення і радіомовлення</w:t>
      </w:r>
      <w:bookmarkEnd w:id="70"/>
      <w:r w:rsidRPr="00171EC9">
        <w:rPr>
          <w:sz w:val="28"/>
          <w:szCs w:val="28"/>
          <w:lang w:val="uk-UA"/>
        </w:rPr>
        <w:t xml:space="preserve">» </w:t>
      </w:r>
      <w:r w:rsidRPr="00171EC9">
        <w:rPr>
          <w:sz w:val="28"/>
          <w:szCs w:val="28"/>
          <w:shd w:val="clear" w:color="auto" w:fill="FFFFFF"/>
          <w:lang w:val="uk-UA"/>
        </w:rPr>
        <w:t>(Відомості Верховної Ради України (ВВР), 1994, № 10, ст. 43):</w:t>
      </w:r>
    </w:p>
    <w:p w14:paraId="105C2C2F" w14:textId="77777777" w:rsidR="00C25B0D" w:rsidRPr="00171EC9" w:rsidRDefault="00C25B0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а) </w:t>
      </w:r>
      <w:bookmarkStart w:id="71" w:name="_Hlk73375272"/>
      <w:r w:rsidRPr="00171EC9">
        <w:rPr>
          <w:rFonts w:ascii="Times New Roman" w:eastAsia="Times New Roman" w:hAnsi="Times New Roman" w:cs="Times New Roman"/>
          <w:kern w:val="0"/>
          <w:sz w:val="28"/>
          <w:szCs w:val="28"/>
          <w:lang w:eastAsia="ru-RU" w:bidi="ar-SA"/>
        </w:rPr>
        <w:t>статтю 1 доповнити з урахуванням алфавітного порядку термінами такого змісту:</w:t>
      </w:r>
      <w:bookmarkEnd w:id="71"/>
    </w:p>
    <w:p w14:paraId="3B17CB7C" w14:textId="77777777" w:rsidR="00C25B0D" w:rsidRPr="00171EC9" w:rsidRDefault="00C25B0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«медійний ресурс – будь-який засіб масової інформації;</w:t>
      </w:r>
    </w:p>
    <w:p w14:paraId="1AE627AB" w14:textId="4E84E00A" w:rsidR="00C25B0D" w:rsidRPr="00171EC9" w:rsidRDefault="00237F17"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медійний </w:t>
      </w:r>
      <w:r w:rsidR="00C25B0D" w:rsidRPr="00171EC9">
        <w:rPr>
          <w:rFonts w:ascii="Times New Roman" w:eastAsia="Times New Roman" w:hAnsi="Times New Roman" w:cs="Times New Roman"/>
          <w:kern w:val="0"/>
          <w:sz w:val="28"/>
          <w:szCs w:val="28"/>
          <w:lang w:eastAsia="ru-RU" w:bidi="ar-SA"/>
        </w:rPr>
        <w:t xml:space="preserve">контент – інформаційне наповнення певного медійного ресурсу, зміст такого наповнення виражений у формі тексту, графіки, аудіо-, відео,-матеріалів; </w:t>
      </w:r>
    </w:p>
    <w:p w14:paraId="0A8C99E0" w14:textId="5B21A90C" w:rsidR="00C25B0D" w:rsidRPr="00171EC9" w:rsidRDefault="00C25B0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політичний контент – </w:t>
      </w:r>
      <w:r w:rsidR="00237F17" w:rsidRPr="00171EC9">
        <w:rPr>
          <w:rFonts w:ascii="Times New Roman" w:eastAsia="Times New Roman" w:hAnsi="Times New Roman" w:cs="Times New Roman"/>
          <w:kern w:val="0"/>
          <w:sz w:val="28"/>
          <w:szCs w:val="28"/>
          <w:lang w:eastAsia="ru-RU" w:bidi="ar-SA"/>
        </w:rPr>
        <w:t xml:space="preserve">різновид медійного </w:t>
      </w:r>
      <w:r w:rsidRPr="00171EC9">
        <w:rPr>
          <w:rFonts w:ascii="Times New Roman" w:eastAsia="Times New Roman" w:hAnsi="Times New Roman" w:cs="Times New Roman"/>
          <w:kern w:val="0"/>
          <w:sz w:val="28"/>
          <w:szCs w:val="28"/>
          <w:lang w:eastAsia="ru-RU" w:bidi="ar-SA"/>
        </w:rPr>
        <w:t>контент</w:t>
      </w:r>
      <w:r w:rsidR="00237F17" w:rsidRPr="00171EC9">
        <w:rPr>
          <w:rFonts w:ascii="Times New Roman" w:eastAsia="Times New Roman" w:hAnsi="Times New Roman" w:cs="Times New Roman"/>
          <w:kern w:val="0"/>
          <w:sz w:val="28"/>
          <w:szCs w:val="28"/>
          <w:lang w:eastAsia="ru-RU" w:bidi="ar-SA"/>
        </w:rPr>
        <w:t>у</w:t>
      </w:r>
      <w:r w:rsidRPr="00171EC9">
        <w:rPr>
          <w:rFonts w:ascii="Times New Roman" w:eastAsia="Times New Roman" w:hAnsi="Times New Roman" w:cs="Times New Roman"/>
          <w:kern w:val="0"/>
          <w:sz w:val="28"/>
          <w:szCs w:val="28"/>
          <w:lang w:eastAsia="ru-RU" w:bidi="ar-SA"/>
        </w:rPr>
        <w:t xml:space="preserve">, в якому політична тематика є провідною і в якому систематично демонструється інтерес до важливих суспільно-політичних питань сучасності та/або питань загальнодержавного (місцевого) значення; </w:t>
      </w:r>
    </w:p>
    <w:p w14:paraId="4EF7D62E" w14:textId="2A814A1B" w:rsidR="00C25B0D" w:rsidRPr="00171EC9" w:rsidRDefault="00C25B0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суспільно-політичні ток-шоу - різновид політичного контенту, у вигляді телепередачі, основу якої складає діалоговий жанр, (інтерв’ю, дискусія, прес-конференція), що полягає в обговоренні суспільно-політичних питань сучасності та/або питань загальнодержавного (місцевого) значення, а також в обговоренні питань, що складають загальний політичний інтерес, участь в суспільно-політичному ток-шоу приймає </w:t>
      </w:r>
      <w:r w:rsidR="008819BD" w:rsidRPr="00171EC9">
        <w:rPr>
          <w:rFonts w:ascii="Times New Roman" w:eastAsia="Times New Roman" w:hAnsi="Times New Roman" w:cs="Times New Roman"/>
          <w:kern w:val="0"/>
          <w:sz w:val="28"/>
          <w:szCs w:val="28"/>
          <w:lang w:eastAsia="ru-RU" w:bidi="ar-SA"/>
        </w:rPr>
        <w:t>публічний (</w:t>
      </w:r>
      <w:r w:rsidRPr="00171EC9">
        <w:rPr>
          <w:rFonts w:ascii="Times New Roman" w:eastAsia="Times New Roman" w:hAnsi="Times New Roman" w:cs="Times New Roman"/>
          <w:kern w:val="0"/>
          <w:sz w:val="28"/>
          <w:szCs w:val="28"/>
          <w:lang w:eastAsia="ru-RU" w:bidi="ar-SA"/>
        </w:rPr>
        <w:t>політичний</w:t>
      </w:r>
      <w:r w:rsidR="008819BD" w:rsidRPr="00171EC9">
        <w:rPr>
          <w:rFonts w:ascii="Times New Roman" w:eastAsia="Times New Roman" w:hAnsi="Times New Roman" w:cs="Times New Roman"/>
          <w:kern w:val="0"/>
          <w:sz w:val="28"/>
          <w:szCs w:val="28"/>
          <w:lang w:eastAsia="ru-RU" w:bidi="ar-SA"/>
        </w:rPr>
        <w:t>)</w:t>
      </w:r>
      <w:r w:rsidRPr="00171EC9">
        <w:rPr>
          <w:rFonts w:ascii="Times New Roman" w:eastAsia="Times New Roman" w:hAnsi="Times New Roman" w:cs="Times New Roman"/>
          <w:kern w:val="0"/>
          <w:sz w:val="28"/>
          <w:szCs w:val="28"/>
          <w:lang w:eastAsia="ru-RU" w:bidi="ar-SA"/>
        </w:rPr>
        <w:t xml:space="preserve"> діяч, який залучається до такої телепередачі в якості фахівця, спікера, експерта;»;</w:t>
      </w:r>
    </w:p>
    <w:p w14:paraId="14E07835" w14:textId="2841B267" w:rsidR="00C25B0D" w:rsidRPr="00171EC9" w:rsidRDefault="00C25B0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б) статтю 9 доповнити частиною восьмою такого змісту:</w:t>
      </w:r>
    </w:p>
    <w:p w14:paraId="5DEA747A" w14:textId="4E8C0728" w:rsidR="00C25B0D" w:rsidRPr="00171EC9" w:rsidRDefault="00C25B0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«Демонстрація </w:t>
      </w:r>
      <w:bookmarkStart w:id="72" w:name="_Hlk74314257"/>
      <w:r w:rsidR="00C05F6F" w:rsidRPr="00171EC9">
        <w:rPr>
          <w:rFonts w:ascii="Times New Roman" w:eastAsia="Times New Roman" w:hAnsi="Times New Roman" w:cs="Times New Roman"/>
          <w:kern w:val="0"/>
          <w:sz w:val="28"/>
          <w:szCs w:val="28"/>
          <w:lang w:eastAsia="ru-RU" w:bidi="ar-SA"/>
        </w:rPr>
        <w:t>особи, яка є або була публічним (політичним) діячем, в розумінні Закону України «Про чесну політику та чесну владу» (далі – публічний (політичний) діяч)</w:t>
      </w:r>
      <w:bookmarkEnd w:id="72"/>
      <w:r w:rsidRPr="00171EC9">
        <w:rPr>
          <w:rFonts w:ascii="Times New Roman" w:eastAsia="Times New Roman" w:hAnsi="Times New Roman" w:cs="Times New Roman"/>
          <w:kern w:val="0"/>
          <w:sz w:val="28"/>
          <w:szCs w:val="28"/>
          <w:lang w:eastAsia="ru-RU" w:bidi="ar-SA"/>
        </w:rPr>
        <w:t xml:space="preserve"> у політичному контенті телерадіоорганізації  не може перевищувати в місяць 30% від загального обсягу ефірного часу, відведеного на такий контент.»;</w:t>
      </w:r>
    </w:p>
    <w:p w14:paraId="28F6AAFD" w14:textId="67DAD0F5" w:rsidR="00193DD2" w:rsidRPr="00171EC9" w:rsidRDefault="00193DD2"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lastRenderedPageBreak/>
        <w:t>в) у статті 28:</w:t>
      </w:r>
    </w:p>
    <w:p w14:paraId="22E40D89" w14:textId="61BF21F2" w:rsidR="00193DD2" w:rsidRPr="00171EC9" w:rsidRDefault="00193DD2"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абзац п’ятий частини другої викласти у такій редакції:</w:t>
      </w:r>
    </w:p>
    <w:p w14:paraId="4220E8F8" w14:textId="289AE295" w:rsidR="00193DD2" w:rsidRPr="00171EC9" w:rsidRDefault="00193DD2"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«максимальні обсяги ретрансляції та орієнтовний перелік (за жанрами) програм та передач, які передбачається ретранслювати (в тому числі політичного контенту);»</w:t>
      </w:r>
    </w:p>
    <w:p w14:paraId="6B5012C0" w14:textId="40D5A1EA" w:rsidR="00864100" w:rsidRPr="00171EC9" w:rsidRDefault="00193DD2"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доповнити частиною десятою такого змісту:</w:t>
      </w:r>
    </w:p>
    <w:p w14:paraId="4CC9BFFB" w14:textId="49EDAC2B" w:rsidR="00193DD2" w:rsidRPr="00171EC9" w:rsidRDefault="00193DD2"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«10. Телерадіоорганізації, які відповідно до ліцензій здійснюють ефірне, супутникове та/або багатоканальне (в тому числі цифрове) мовлення з використанням радіочастотного ресурсу не мають права перевищувати встановлену квоту на демонстрацію публічного (політичного) діяча у політичному контенті, згідно з вимогами частини восьмої статті 9 цього Закону.»;</w:t>
      </w:r>
    </w:p>
    <w:p w14:paraId="44611600" w14:textId="5EB169CB" w:rsidR="00193DD2" w:rsidRPr="00171EC9" w:rsidRDefault="00193DD2"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г) частину шосту статті 72 доповнити абзацом п’ятим такого змісту:</w:t>
      </w:r>
    </w:p>
    <w:p w14:paraId="57347E24" w14:textId="18B05C17" w:rsidR="00193DD2" w:rsidRPr="00171EC9" w:rsidRDefault="00193DD2"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«припинення демонстрації політичного контенту.»;</w:t>
      </w:r>
    </w:p>
    <w:p w14:paraId="40C9A084" w14:textId="77777777" w:rsidR="00193DD2" w:rsidRPr="00171EC9" w:rsidRDefault="00193DD2"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p>
    <w:p w14:paraId="76693673" w14:textId="77777777" w:rsidR="00C25B0D" w:rsidRPr="00171EC9" w:rsidRDefault="00C25B0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3) у Законі України «</w:t>
      </w:r>
      <w:bookmarkStart w:id="73" w:name="_Hlk73438551"/>
      <w:r w:rsidRPr="00171EC9">
        <w:rPr>
          <w:rFonts w:ascii="Times New Roman" w:eastAsia="Times New Roman" w:hAnsi="Times New Roman" w:cs="Times New Roman"/>
          <w:kern w:val="0"/>
          <w:sz w:val="28"/>
          <w:szCs w:val="28"/>
          <w:lang w:eastAsia="ru-RU" w:bidi="ar-SA"/>
        </w:rPr>
        <w:t>Про Національну раду України з питань телебачення і радіомовлення</w:t>
      </w:r>
      <w:bookmarkEnd w:id="73"/>
      <w:r w:rsidRPr="00171EC9">
        <w:rPr>
          <w:rFonts w:ascii="Times New Roman" w:eastAsia="Times New Roman" w:hAnsi="Times New Roman" w:cs="Times New Roman"/>
          <w:kern w:val="0"/>
          <w:sz w:val="28"/>
          <w:szCs w:val="28"/>
          <w:lang w:eastAsia="ru-RU" w:bidi="ar-SA"/>
        </w:rPr>
        <w:t xml:space="preserve">» (Відомості Верховної Ради України (ВВР), 1997, № 48, ст.296): </w:t>
      </w:r>
    </w:p>
    <w:p w14:paraId="1DC41F44" w14:textId="569D94FB" w:rsidR="00C25B0D" w:rsidRPr="00171EC9" w:rsidRDefault="00C25B0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а) статтю 13 доповнити абзацом 17 такого змісту:</w:t>
      </w:r>
    </w:p>
    <w:p w14:paraId="406E8436" w14:textId="34AACD55" w:rsidR="00C25B0D" w:rsidRPr="00171EC9" w:rsidRDefault="00C25B0D" w:rsidP="006B56F7">
      <w:pPr>
        <w:pStyle w:val="a9"/>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«нагляд та контроль за дотриманням телерадіоорганізаціями вимог щодо розподілу ефірного часу на участь </w:t>
      </w:r>
      <w:r w:rsidR="00824511" w:rsidRPr="00171EC9">
        <w:rPr>
          <w:rFonts w:ascii="Times New Roman" w:eastAsia="Times New Roman" w:hAnsi="Times New Roman" w:cs="Times New Roman"/>
          <w:kern w:val="0"/>
          <w:sz w:val="28"/>
          <w:szCs w:val="28"/>
          <w:lang w:eastAsia="ru-RU" w:bidi="ar-SA"/>
        </w:rPr>
        <w:t>осіб, які є або були публічним (політичним) діячами, в розумінні Закону України «Про чесну політику та чесну владу» (далі – публічний (політичний) діяч)</w:t>
      </w:r>
      <w:r w:rsidRPr="00171EC9">
        <w:rPr>
          <w:rFonts w:ascii="Times New Roman" w:eastAsia="Times New Roman" w:hAnsi="Times New Roman" w:cs="Times New Roman"/>
          <w:kern w:val="0"/>
          <w:sz w:val="28"/>
          <w:szCs w:val="28"/>
          <w:lang w:eastAsia="ru-RU" w:bidi="ar-SA"/>
        </w:rPr>
        <w:t>.</w:t>
      </w:r>
      <w:r w:rsidR="007946F3" w:rsidRPr="00171EC9">
        <w:rPr>
          <w:rFonts w:ascii="Times New Roman" w:eastAsia="Times New Roman" w:hAnsi="Times New Roman" w:cs="Times New Roman"/>
          <w:kern w:val="0"/>
          <w:sz w:val="28"/>
          <w:szCs w:val="28"/>
          <w:lang w:eastAsia="ru-RU" w:bidi="ar-SA"/>
        </w:rPr>
        <w:t xml:space="preserve"> </w:t>
      </w:r>
      <w:r w:rsidRPr="00171EC9">
        <w:rPr>
          <w:rFonts w:ascii="Times New Roman" w:eastAsia="Times New Roman" w:hAnsi="Times New Roman" w:cs="Times New Roman"/>
          <w:kern w:val="0"/>
          <w:sz w:val="28"/>
          <w:szCs w:val="28"/>
          <w:lang w:eastAsia="ru-RU" w:bidi="ar-SA"/>
        </w:rPr>
        <w:t>При здійсненні такого нагляду та контролю можуть використовуватися матеріали моніторингу, надані громадськими об’єднаннями</w:t>
      </w:r>
      <w:r w:rsidR="00852E43" w:rsidRPr="00171EC9">
        <w:rPr>
          <w:rFonts w:ascii="Times New Roman" w:eastAsia="Times New Roman" w:hAnsi="Times New Roman" w:cs="Times New Roman"/>
          <w:kern w:val="0"/>
          <w:sz w:val="28"/>
          <w:szCs w:val="28"/>
          <w:lang w:eastAsia="ru-RU" w:bidi="ar-SA"/>
        </w:rPr>
        <w:t>;</w:t>
      </w:r>
      <w:r w:rsidRPr="00171EC9">
        <w:rPr>
          <w:rFonts w:ascii="Times New Roman" w:eastAsia="Times New Roman" w:hAnsi="Times New Roman" w:cs="Times New Roman"/>
          <w:kern w:val="0"/>
          <w:sz w:val="28"/>
          <w:szCs w:val="28"/>
          <w:lang w:eastAsia="ru-RU" w:bidi="ar-SA"/>
        </w:rPr>
        <w:t>»;</w:t>
      </w:r>
    </w:p>
    <w:p w14:paraId="4EB681CF" w14:textId="362EBB25" w:rsidR="00852E43" w:rsidRPr="00171EC9" w:rsidRDefault="00852E43" w:rsidP="006B56F7">
      <w:pPr>
        <w:pStyle w:val="a9"/>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б) </w:t>
      </w:r>
      <w:r w:rsidRPr="00171EC9">
        <w:rPr>
          <w:rFonts w:ascii="Times New Roman" w:hAnsi="Times New Roman" w:cs="Times New Roman"/>
          <w:sz w:val="28"/>
          <w:szCs w:val="28"/>
        </w:rPr>
        <w:t>абзац тринадцятий частини другої статті 24 в</w:t>
      </w:r>
      <w:r w:rsidRPr="00171EC9">
        <w:rPr>
          <w:rFonts w:ascii="Times New Roman" w:hAnsi="Times New Roman" w:cs="Times New Roman"/>
          <w:sz w:val="28"/>
          <w:szCs w:val="28"/>
          <w:shd w:val="clear" w:color="auto" w:fill="FFFFFF"/>
        </w:rPr>
        <w:t>икласти в такій редакції:</w:t>
      </w:r>
    </w:p>
    <w:p w14:paraId="7A0BF213" w14:textId="0924B592" w:rsidR="00864100" w:rsidRPr="00171EC9" w:rsidRDefault="00852E43" w:rsidP="006B56F7">
      <w:pPr>
        <w:pStyle w:val="a9"/>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«приймаються рішення про застосування санкцій та про звернення до суду із заявою про анулювання ліцензії, в тому числі за систематичне порушення законодавства щодо встановлення квот на демонстрацію публічного (політичного) діяча у політичному контенті телерадіоорганізації;»;</w:t>
      </w:r>
    </w:p>
    <w:p w14:paraId="605659A2" w14:textId="77777777" w:rsidR="00824511" w:rsidRPr="00171EC9" w:rsidRDefault="00824511" w:rsidP="006B56F7">
      <w:pPr>
        <w:pStyle w:val="a9"/>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p>
    <w:p w14:paraId="0553C63B" w14:textId="503CF5CF" w:rsidR="00C25B0D" w:rsidRPr="00171EC9" w:rsidRDefault="00C25B0D" w:rsidP="006B56F7">
      <w:pPr>
        <w:pStyle w:val="a9"/>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4) </w:t>
      </w:r>
      <w:r w:rsidR="00153D1D" w:rsidRPr="00171EC9">
        <w:rPr>
          <w:rFonts w:ascii="Times New Roman" w:eastAsia="Times New Roman" w:hAnsi="Times New Roman" w:cs="Times New Roman"/>
          <w:kern w:val="0"/>
          <w:sz w:val="28"/>
          <w:szCs w:val="28"/>
          <w:lang w:eastAsia="ru-RU" w:bidi="ar-SA"/>
        </w:rPr>
        <w:t xml:space="preserve">абзац дев’ятий статті 1 </w:t>
      </w:r>
      <w:r w:rsidRPr="00171EC9">
        <w:rPr>
          <w:rFonts w:ascii="Times New Roman" w:eastAsia="Times New Roman" w:hAnsi="Times New Roman" w:cs="Times New Roman"/>
          <w:kern w:val="0"/>
          <w:sz w:val="28"/>
          <w:szCs w:val="28"/>
          <w:lang w:eastAsia="ru-RU" w:bidi="ar-SA"/>
        </w:rPr>
        <w:t>Закон</w:t>
      </w:r>
      <w:r w:rsidR="00153D1D" w:rsidRPr="00171EC9">
        <w:rPr>
          <w:rFonts w:ascii="Times New Roman" w:eastAsia="Times New Roman" w:hAnsi="Times New Roman" w:cs="Times New Roman"/>
          <w:kern w:val="0"/>
          <w:sz w:val="28"/>
          <w:szCs w:val="28"/>
          <w:lang w:eastAsia="ru-RU" w:bidi="ar-SA"/>
        </w:rPr>
        <w:t>у</w:t>
      </w:r>
      <w:r w:rsidRPr="00171EC9">
        <w:rPr>
          <w:rFonts w:ascii="Times New Roman" w:eastAsia="Times New Roman" w:hAnsi="Times New Roman" w:cs="Times New Roman"/>
          <w:kern w:val="0"/>
          <w:sz w:val="28"/>
          <w:szCs w:val="28"/>
          <w:lang w:eastAsia="ru-RU" w:bidi="ar-SA"/>
        </w:rPr>
        <w:t xml:space="preserve"> України «</w:t>
      </w:r>
      <w:bookmarkStart w:id="74" w:name="_Hlk73438573"/>
      <w:r w:rsidRPr="00171EC9">
        <w:rPr>
          <w:rFonts w:ascii="Times New Roman" w:eastAsia="Times New Roman" w:hAnsi="Times New Roman" w:cs="Times New Roman"/>
          <w:kern w:val="0"/>
          <w:sz w:val="28"/>
          <w:szCs w:val="28"/>
          <w:lang w:eastAsia="ru-RU" w:bidi="ar-SA"/>
        </w:rPr>
        <w:t>Про рекламу</w:t>
      </w:r>
      <w:bookmarkEnd w:id="74"/>
      <w:r w:rsidRPr="00171EC9">
        <w:rPr>
          <w:rFonts w:ascii="Times New Roman" w:eastAsia="Times New Roman" w:hAnsi="Times New Roman" w:cs="Times New Roman"/>
          <w:kern w:val="0"/>
          <w:sz w:val="28"/>
          <w:szCs w:val="28"/>
          <w:lang w:eastAsia="ru-RU" w:bidi="ar-SA"/>
        </w:rPr>
        <w:t>» (Відомості Верховної Ради України (ВВР), 1996, № 39, ст. 181)</w:t>
      </w:r>
      <w:r w:rsidR="00153D1D" w:rsidRPr="00171EC9">
        <w:rPr>
          <w:rFonts w:ascii="Times New Roman" w:eastAsia="Times New Roman" w:hAnsi="Times New Roman" w:cs="Times New Roman"/>
          <w:kern w:val="0"/>
          <w:sz w:val="28"/>
          <w:szCs w:val="28"/>
          <w:lang w:eastAsia="ru-RU" w:bidi="ar-SA"/>
        </w:rPr>
        <w:t xml:space="preserve"> викласти в такій редакції</w:t>
      </w:r>
      <w:r w:rsidR="00B45F25" w:rsidRPr="00171EC9">
        <w:rPr>
          <w:rFonts w:ascii="Times New Roman" w:eastAsia="Times New Roman" w:hAnsi="Times New Roman" w:cs="Times New Roman"/>
          <w:kern w:val="0"/>
          <w:sz w:val="28"/>
          <w:szCs w:val="28"/>
          <w:lang w:eastAsia="ru-RU" w:bidi="ar-SA"/>
        </w:rPr>
        <w:t>:</w:t>
      </w:r>
    </w:p>
    <w:p w14:paraId="697D9950" w14:textId="351C7CB0" w:rsidR="00C25B0D" w:rsidRPr="00171EC9" w:rsidRDefault="00C25B0D" w:rsidP="006B56F7">
      <w:pPr>
        <w:pStyle w:val="a9"/>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«політична реклама - інформація у будь-якому вигляді, поширена в будь-якій формі, яка має на меті популяризацію діяльності політичної партії (організації партії), привернення уваги до діяльності політичної партії (організації партії) та її позиції щодо питань загальнодержавного (місцевого) значення. До політичної реклами належать також використання символіки або логотипів політичних партій (організацій партій), повідомлення про підтримку політичною партією (організацією партії) видовищних чи інших публічних заходів або привернення уваги до участі у таких заходах політичної партії (організації партії), а також демонстрація присутності та участі </w:t>
      </w:r>
      <w:r w:rsidR="00824511" w:rsidRPr="00171EC9">
        <w:rPr>
          <w:rFonts w:ascii="Times New Roman" w:eastAsia="Times New Roman" w:hAnsi="Times New Roman" w:cs="Times New Roman"/>
          <w:kern w:val="0"/>
          <w:sz w:val="28"/>
          <w:szCs w:val="28"/>
          <w:lang w:eastAsia="ru-RU" w:bidi="ar-SA"/>
        </w:rPr>
        <w:t xml:space="preserve">особи, яка є або була публічним (політичним) діячем, в розумінні Закону України «Про чесну політику та чесну владу» (далі – публічний (політичний) діяч) </w:t>
      </w:r>
      <w:r w:rsidRPr="00171EC9">
        <w:rPr>
          <w:rFonts w:ascii="Times New Roman" w:eastAsia="Times New Roman" w:hAnsi="Times New Roman" w:cs="Times New Roman"/>
          <w:kern w:val="0"/>
          <w:sz w:val="28"/>
          <w:szCs w:val="28"/>
          <w:lang w:eastAsia="ru-RU" w:bidi="ar-SA"/>
        </w:rPr>
        <w:t>у політичному контенті, який має на меті популяризацію діяльності публічного (політичного) діяча та/або привернення уваги до його діяльності, що ретранслюється в межах ефірного часу  конкретної телерадіоорганізації</w:t>
      </w:r>
      <w:r w:rsidR="00CF2462" w:rsidRPr="00171EC9">
        <w:rPr>
          <w:rFonts w:ascii="Times New Roman" w:eastAsia="Times New Roman" w:hAnsi="Times New Roman" w:cs="Times New Roman"/>
          <w:kern w:val="0"/>
          <w:sz w:val="28"/>
          <w:szCs w:val="28"/>
          <w:lang w:eastAsia="ru-RU" w:bidi="ar-SA"/>
        </w:rPr>
        <w:t>;</w:t>
      </w:r>
      <w:r w:rsidRPr="00171EC9">
        <w:rPr>
          <w:rFonts w:ascii="Times New Roman" w:eastAsia="Times New Roman" w:hAnsi="Times New Roman" w:cs="Times New Roman"/>
          <w:kern w:val="0"/>
          <w:sz w:val="28"/>
          <w:szCs w:val="28"/>
          <w:lang w:eastAsia="ru-RU" w:bidi="ar-SA"/>
        </w:rPr>
        <w:t>»</w:t>
      </w:r>
      <w:r w:rsidR="00CF2462" w:rsidRPr="00171EC9">
        <w:rPr>
          <w:rFonts w:ascii="Times New Roman" w:eastAsia="Times New Roman" w:hAnsi="Times New Roman" w:cs="Times New Roman"/>
          <w:kern w:val="0"/>
          <w:sz w:val="28"/>
          <w:szCs w:val="28"/>
          <w:lang w:eastAsia="ru-RU" w:bidi="ar-SA"/>
        </w:rPr>
        <w:t>;</w:t>
      </w:r>
    </w:p>
    <w:p w14:paraId="7ED42061" w14:textId="77777777" w:rsidR="00864100" w:rsidRPr="00171EC9" w:rsidRDefault="00864100" w:rsidP="006B56F7">
      <w:pPr>
        <w:pStyle w:val="a9"/>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p>
    <w:p w14:paraId="7E8766F0" w14:textId="77777777" w:rsidR="00CF2462" w:rsidRPr="00171EC9" w:rsidRDefault="00CF2462"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5) у Законі України «</w:t>
      </w:r>
      <w:bookmarkStart w:id="75" w:name="_Hlk73438592"/>
      <w:r w:rsidRPr="00171EC9">
        <w:rPr>
          <w:rFonts w:ascii="Times New Roman" w:hAnsi="Times New Roman" w:cs="Times New Roman"/>
          <w:sz w:val="28"/>
          <w:szCs w:val="28"/>
          <w:shd w:val="clear" w:color="auto" w:fill="FFFFFF"/>
        </w:rPr>
        <w:t>Про управління об'єктами державної власності</w:t>
      </w:r>
      <w:bookmarkEnd w:id="75"/>
      <w:r w:rsidRPr="00171EC9">
        <w:rPr>
          <w:rFonts w:ascii="Times New Roman" w:eastAsia="Times New Roman" w:hAnsi="Times New Roman" w:cs="Times New Roman"/>
          <w:kern w:val="0"/>
          <w:sz w:val="28"/>
          <w:szCs w:val="28"/>
          <w:lang w:eastAsia="ru-RU" w:bidi="ar-SA"/>
        </w:rPr>
        <w:t>» (Відомості Верховної Ради України (ВВР), 2006, № 46, ст.456):</w:t>
      </w:r>
    </w:p>
    <w:p w14:paraId="03F29DA1" w14:textId="4E5E7810" w:rsidR="00CF2462" w:rsidRPr="00171EC9" w:rsidRDefault="00CF2462"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а) частину третю статті </w:t>
      </w:r>
      <w:bookmarkStart w:id="76" w:name="_Hlk73426632"/>
      <w:r w:rsidRPr="00171EC9">
        <w:rPr>
          <w:rFonts w:ascii="Times New Roman" w:hAnsi="Times New Roman" w:cs="Times New Roman"/>
          <w:sz w:val="28"/>
          <w:szCs w:val="28"/>
        </w:rPr>
        <w:t xml:space="preserve">11-2 </w:t>
      </w:r>
      <w:bookmarkEnd w:id="76"/>
      <w:r w:rsidRPr="00171EC9">
        <w:rPr>
          <w:rFonts w:ascii="Times New Roman" w:hAnsi="Times New Roman" w:cs="Times New Roman"/>
          <w:sz w:val="28"/>
          <w:szCs w:val="28"/>
        </w:rPr>
        <w:t>викласти в такій редакції:</w:t>
      </w:r>
    </w:p>
    <w:p w14:paraId="0D95D387" w14:textId="77777777" w:rsidR="00CF2462" w:rsidRPr="00171EC9" w:rsidRDefault="00CF2462" w:rsidP="006B56F7">
      <w:pPr>
        <w:pStyle w:val="rvps2"/>
        <w:shd w:val="clear" w:color="auto" w:fill="FFFFFF"/>
        <w:spacing w:before="0" w:beforeAutospacing="0" w:after="0" w:afterAutospacing="0"/>
        <w:ind w:firstLine="709"/>
        <w:jc w:val="both"/>
        <w:rPr>
          <w:sz w:val="28"/>
          <w:szCs w:val="28"/>
          <w:lang w:val="uk-UA" w:eastAsia="uk-UA"/>
        </w:rPr>
      </w:pPr>
      <w:r w:rsidRPr="00171EC9">
        <w:rPr>
          <w:sz w:val="28"/>
          <w:szCs w:val="28"/>
          <w:lang w:val="uk-UA"/>
        </w:rPr>
        <w:t>«</w:t>
      </w:r>
      <w:r w:rsidRPr="00171EC9">
        <w:rPr>
          <w:sz w:val="28"/>
          <w:szCs w:val="28"/>
          <w:lang w:val="uk-UA" w:eastAsia="uk-UA"/>
        </w:rPr>
        <w:t xml:space="preserve">3. </w:t>
      </w:r>
      <w:bookmarkStart w:id="77" w:name="_Hlk73438972"/>
      <w:r w:rsidRPr="00171EC9">
        <w:rPr>
          <w:sz w:val="28"/>
          <w:szCs w:val="28"/>
          <w:lang w:val="uk-UA" w:eastAsia="uk-UA"/>
        </w:rPr>
        <w:t>Керівником або членом наглядової ради державного унітарного підприємства, господарського товариства, у статутному капіталі якого більше 50 відсотків акцій (часток) належать державі</w:t>
      </w:r>
      <w:bookmarkEnd w:id="77"/>
      <w:r w:rsidRPr="00171EC9">
        <w:rPr>
          <w:sz w:val="28"/>
          <w:szCs w:val="28"/>
          <w:lang w:val="uk-UA" w:eastAsia="uk-UA"/>
        </w:rPr>
        <w:t>, не може бути особа, яка:</w:t>
      </w:r>
    </w:p>
    <w:p w14:paraId="47E091B2" w14:textId="41437F19" w:rsidR="00CF2462" w:rsidRPr="00171EC9" w:rsidRDefault="00CF2462"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r w:rsidRPr="00171EC9">
        <w:rPr>
          <w:rFonts w:ascii="Times New Roman" w:eastAsia="Times New Roman" w:hAnsi="Times New Roman" w:cs="Times New Roman"/>
          <w:kern w:val="0"/>
          <w:sz w:val="28"/>
          <w:szCs w:val="28"/>
          <w:lang w:eastAsia="uk-UA" w:bidi="ar-SA"/>
        </w:rPr>
        <w:t xml:space="preserve">1) є </w:t>
      </w:r>
      <w:bookmarkStart w:id="78" w:name="_Hlk72925198"/>
      <w:r w:rsidRPr="00171EC9">
        <w:rPr>
          <w:rFonts w:ascii="Times New Roman" w:eastAsia="Times New Roman" w:hAnsi="Times New Roman" w:cs="Times New Roman"/>
          <w:kern w:val="0"/>
          <w:sz w:val="28"/>
          <w:szCs w:val="28"/>
          <w:lang w:eastAsia="uk-UA" w:bidi="ar-SA"/>
        </w:rPr>
        <w:t>засновником, акціонером (учасником), керівником та/або членом</w:t>
      </w:r>
      <w:bookmarkEnd w:id="78"/>
      <w:r w:rsidRPr="00171EC9">
        <w:rPr>
          <w:rFonts w:ascii="Times New Roman" w:eastAsia="Times New Roman" w:hAnsi="Times New Roman" w:cs="Times New Roman"/>
          <w:kern w:val="0"/>
          <w:sz w:val="28"/>
          <w:szCs w:val="28"/>
          <w:lang w:eastAsia="uk-UA" w:bidi="ar-SA"/>
        </w:rPr>
        <w:t xml:space="preserve"> наглядової ради підприємства, іншої господарської організації, які здійснюють діяльність на тому самому або суміжних ринках з таким державним унітарним підприємств</w:t>
      </w:r>
      <w:r w:rsidR="00E00E73" w:rsidRPr="00171EC9">
        <w:rPr>
          <w:rFonts w:ascii="Times New Roman" w:eastAsia="Times New Roman" w:hAnsi="Times New Roman" w:cs="Times New Roman"/>
          <w:kern w:val="0"/>
          <w:sz w:val="28"/>
          <w:szCs w:val="28"/>
          <w:lang w:eastAsia="uk-UA" w:bidi="ar-SA"/>
        </w:rPr>
        <w:t>ом</w:t>
      </w:r>
      <w:r w:rsidRPr="00171EC9">
        <w:rPr>
          <w:rFonts w:ascii="Times New Roman" w:eastAsia="Times New Roman" w:hAnsi="Times New Roman" w:cs="Times New Roman"/>
          <w:kern w:val="0"/>
          <w:sz w:val="28"/>
          <w:szCs w:val="28"/>
          <w:lang w:eastAsia="uk-UA" w:bidi="ar-SA"/>
        </w:rPr>
        <w:t xml:space="preserve"> та/або господарськи</w:t>
      </w:r>
      <w:r w:rsidR="00E00E73" w:rsidRPr="00171EC9">
        <w:rPr>
          <w:rFonts w:ascii="Times New Roman" w:eastAsia="Times New Roman" w:hAnsi="Times New Roman" w:cs="Times New Roman"/>
          <w:kern w:val="0"/>
          <w:sz w:val="28"/>
          <w:szCs w:val="28"/>
          <w:lang w:eastAsia="uk-UA" w:bidi="ar-SA"/>
        </w:rPr>
        <w:t>м</w:t>
      </w:r>
      <w:r w:rsidRPr="00171EC9">
        <w:rPr>
          <w:rFonts w:ascii="Times New Roman" w:eastAsia="Times New Roman" w:hAnsi="Times New Roman" w:cs="Times New Roman"/>
          <w:kern w:val="0"/>
          <w:sz w:val="28"/>
          <w:szCs w:val="28"/>
          <w:lang w:eastAsia="uk-UA" w:bidi="ar-SA"/>
        </w:rPr>
        <w:t xml:space="preserve"> товариств</w:t>
      </w:r>
      <w:r w:rsidR="00E00E73" w:rsidRPr="00171EC9">
        <w:rPr>
          <w:rFonts w:ascii="Times New Roman" w:eastAsia="Times New Roman" w:hAnsi="Times New Roman" w:cs="Times New Roman"/>
          <w:kern w:val="0"/>
          <w:sz w:val="28"/>
          <w:szCs w:val="28"/>
          <w:lang w:eastAsia="uk-UA" w:bidi="ar-SA"/>
        </w:rPr>
        <w:t>ом</w:t>
      </w:r>
      <w:r w:rsidRPr="00171EC9">
        <w:rPr>
          <w:rFonts w:ascii="Times New Roman" w:eastAsia="Times New Roman" w:hAnsi="Times New Roman" w:cs="Times New Roman"/>
          <w:kern w:val="0"/>
          <w:sz w:val="28"/>
          <w:szCs w:val="28"/>
          <w:lang w:eastAsia="uk-UA" w:bidi="ar-SA"/>
        </w:rPr>
        <w:t>;</w:t>
      </w:r>
    </w:p>
    <w:p w14:paraId="0D424796" w14:textId="1C231EAE" w:rsidR="00CF2462" w:rsidRPr="00171EC9" w:rsidRDefault="00CF2462" w:rsidP="006B56F7">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r w:rsidRPr="00171EC9">
        <w:rPr>
          <w:rFonts w:ascii="Times New Roman" w:eastAsia="Times New Roman" w:hAnsi="Times New Roman" w:cs="Times New Roman"/>
          <w:kern w:val="0"/>
          <w:sz w:val="28"/>
          <w:szCs w:val="28"/>
          <w:lang w:eastAsia="uk-UA" w:bidi="ar-SA"/>
        </w:rPr>
        <w:t xml:space="preserve">2) є або протягом останніх трьох років була представником </w:t>
      </w:r>
      <w:r w:rsidRPr="00171EC9">
        <w:rPr>
          <w:rFonts w:ascii="Times New Roman" w:eastAsia="Times New Roman" w:hAnsi="Times New Roman" w:cs="Times New Roman"/>
          <w:kern w:val="0"/>
          <w:sz w:val="28"/>
          <w:szCs w:val="28"/>
          <w:lang w:eastAsia="ru-RU" w:bidi="ar-SA"/>
        </w:rPr>
        <w:t>суб’єкта великого підприємництва (в значенні, наданому цим термінам в Законі України «</w:t>
      </w:r>
      <w:r w:rsidRPr="00171EC9">
        <w:rPr>
          <w:rFonts w:ascii="Times New Roman" w:eastAsia="Times New Roman" w:hAnsi="Times New Roman" w:cs="Times New Roman"/>
          <w:kern w:val="0"/>
          <w:sz w:val="28"/>
          <w:szCs w:val="28"/>
          <w:lang w:eastAsia="uk-UA" w:bidi="ar-SA"/>
        </w:rPr>
        <w:t>Про чесну політику та чесну владу</w:t>
      </w:r>
      <w:r w:rsidRPr="00171EC9">
        <w:rPr>
          <w:rFonts w:ascii="Times New Roman" w:eastAsia="Times New Roman" w:hAnsi="Times New Roman" w:cs="Times New Roman"/>
          <w:kern w:val="0"/>
          <w:sz w:val="28"/>
          <w:szCs w:val="28"/>
          <w:lang w:eastAsia="ru-RU" w:bidi="ar-SA"/>
        </w:rPr>
        <w:t xml:space="preserve">»), </w:t>
      </w:r>
      <w:r w:rsidRPr="00171EC9">
        <w:rPr>
          <w:rFonts w:ascii="Times New Roman" w:eastAsia="Times New Roman" w:hAnsi="Times New Roman" w:cs="Times New Roman"/>
          <w:kern w:val="0"/>
          <w:sz w:val="28"/>
          <w:szCs w:val="28"/>
          <w:lang w:eastAsia="uk-UA" w:bidi="ar-SA"/>
        </w:rPr>
        <w:t xml:space="preserve">який здійснює діяльність на тому самому або суміжних ринках з таким </w:t>
      </w:r>
      <w:bookmarkStart w:id="79" w:name="_Hlk74218091"/>
      <w:r w:rsidRPr="00171EC9">
        <w:rPr>
          <w:rFonts w:ascii="Times New Roman" w:eastAsia="Times New Roman" w:hAnsi="Times New Roman" w:cs="Times New Roman"/>
          <w:kern w:val="0"/>
          <w:sz w:val="28"/>
          <w:szCs w:val="28"/>
          <w:lang w:eastAsia="uk-UA" w:bidi="ar-SA"/>
        </w:rPr>
        <w:t>державним унітарним підприємств</w:t>
      </w:r>
      <w:r w:rsidR="00E00E73" w:rsidRPr="00171EC9">
        <w:rPr>
          <w:rFonts w:ascii="Times New Roman" w:eastAsia="Times New Roman" w:hAnsi="Times New Roman" w:cs="Times New Roman"/>
          <w:kern w:val="0"/>
          <w:sz w:val="28"/>
          <w:szCs w:val="28"/>
          <w:lang w:eastAsia="uk-UA" w:bidi="ar-SA"/>
        </w:rPr>
        <w:t>ом</w:t>
      </w:r>
      <w:r w:rsidRPr="00171EC9">
        <w:rPr>
          <w:rFonts w:ascii="Times New Roman" w:eastAsia="Times New Roman" w:hAnsi="Times New Roman" w:cs="Times New Roman"/>
          <w:kern w:val="0"/>
          <w:sz w:val="28"/>
          <w:szCs w:val="28"/>
          <w:lang w:eastAsia="uk-UA" w:bidi="ar-SA"/>
        </w:rPr>
        <w:t xml:space="preserve"> та/або господарським товариств</w:t>
      </w:r>
      <w:bookmarkEnd w:id="79"/>
      <w:r w:rsidR="00E00E73" w:rsidRPr="00171EC9">
        <w:rPr>
          <w:rFonts w:ascii="Times New Roman" w:eastAsia="Times New Roman" w:hAnsi="Times New Roman" w:cs="Times New Roman"/>
          <w:kern w:val="0"/>
          <w:sz w:val="28"/>
          <w:szCs w:val="28"/>
          <w:lang w:eastAsia="uk-UA" w:bidi="ar-SA"/>
        </w:rPr>
        <w:t>ом</w:t>
      </w:r>
      <w:r w:rsidRPr="00171EC9">
        <w:rPr>
          <w:rFonts w:ascii="Times New Roman" w:eastAsia="Times New Roman" w:hAnsi="Times New Roman" w:cs="Times New Roman"/>
          <w:kern w:val="0"/>
          <w:sz w:val="28"/>
          <w:szCs w:val="28"/>
          <w:lang w:eastAsia="uk-UA" w:bidi="ar-SA"/>
        </w:rPr>
        <w:t>;</w:t>
      </w:r>
    </w:p>
    <w:p w14:paraId="42C10AE0" w14:textId="37524E73" w:rsidR="00CF2462" w:rsidRPr="00171EC9" w:rsidRDefault="00CF2462" w:rsidP="00E00E73">
      <w:pPr>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uk-UA" w:bidi="ar-SA"/>
        </w:rPr>
      </w:pPr>
      <w:r w:rsidRPr="00171EC9">
        <w:rPr>
          <w:rFonts w:ascii="Times New Roman" w:eastAsia="Times New Roman" w:hAnsi="Times New Roman" w:cs="Times New Roman"/>
          <w:kern w:val="0"/>
          <w:sz w:val="28"/>
          <w:szCs w:val="28"/>
          <w:lang w:eastAsia="uk-UA" w:bidi="ar-SA"/>
        </w:rPr>
        <w:t xml:space="preserve">3) є або протягом останніх трьох років </w:t>
      </w:r>
      <w:r w:rsidR="00D66E8D" w:rsidRPr="00171EC9">
        <w:rPr>
          <w:rFonts w:ascii="Times New Roman" w:eastAsia="Times New Roman" w:hAnsi="Times New Roman" w:cs="Times New Roman"/>
          <w:kern w:val="0"/>
          <w:sz w:val="28"/>
          <w:szCs w:val="28"/>
          <w:lang w:eastAsia="uk-UA" w:bidi="ar-SA"/>
        </w:rPr>
        <w:t xml:space="preserve">була </w:t>
      </w:r>
      <w:r w:rsidR="00E00E73" w:rsidRPr="00171EC9">
        <w:rPr>
          <w:rFonts w:ascii="Times New Roman" w:eastAsia="Times New Roman" w:hAnsi="Times New Roman" w:cs="Times New Roman"/>
          <w:kern w:val="0"/>
          <w:sz w:val="28"/>
          <w:szCs w:val="28"/>
          <w:lang w:eastAsia="ru-RU" w:bidi="ar-SA"/>
        </w:rPr>
        <w:t>керівником, або заступником керівника</w:t>
      </w:r>
      <w:r w:rsidR="00D66E8D" w:rsidRPr="00171EC9">
        <w:rPr>
          <w:rFonts w:ascii="Times New Roman" w:eastAsia="Times New Roman" w:hAnsi="Times New Roman" w:cs="Times New Roman"/>
          <w:kern w:val="0"/>
          <w:sz w:val="28"/>
          <w:szCs w:val="28"/>
          <w:lang w:eastAsia="ru-RU" w:bidi="ar-SA"/>
        </w:rPr>
        <w:t xml:space="preserve"> міністерств</w:t>
      </w:r>
      <w:r w:rsidR="00E00E73" w:rsidRPr="00171EC9">
        <w:rPr>
          <w:rFonts w:ascii="Times New Roman" w:eastAsia="Times New Roman" w:hAnsi="Times New Roman" w:cs="Times New Roman"/>
          <w:kern w:val="0"/>
          <w:sz w:val="28"/>
          <w:szCs w:val="28"/>
          <w:lang w:eastAsia="ru-RU" w:bidi="ar-SA"/>
        </w:rPr>
        <w:t>а</w:t>
      </w:r>
      <w:r w:rsidR="00D66E8D" w:rsidRPr="00171EC9">
        <w:rPr>
          <w:rFonts w:ascii="Times New Roman" w:eastAsia="Times New Roman" w:hAnsi="Times New Roman" w:cs="Times New Roman"/>
          <w:kern w:val="0"/>
          <w:sz w:val="28"/>
          <w:szCs w:val="28"/>
          <w:lang w:eastAsia="ru-RU" w:bidi="ar-SA"/>
        </w:rPr>
        <w:t xml:space="preserve">, </w:t>
      </w:r>
      <w:r w:rsidR="00E00E73" w:rsidRPr="00171EC9">
        <w:rPr>
          <w:rFonts w:ascii="Times New Roman" w:eastAsia="Times New Roman" w:hAnsi="Times New Roman" w:cs="Times New Roman"/>
          <w:kern w:val="0"/>
          <w:sz w:val="28"/>
          <w:szCs w:val="28"/>
          <w:lang w:eastAsia="ru-RU" w:bidi="ar-SA"/>
        </w:rPr>
        <w:t xml:space="preserve">іншого центрального органу виконавчої влади, </w:t>
      </w:r>
      <w:r w:rsidR="00D66E8D" w:rsidRPr="00171EC9">
        <w:rPr>
          <w:rFonts w:ascii="Times New Roman" w:eastAsia="Times New Roman" w:hAnsi="Times New Roman" w:cs="Times New Roman"/>
          <w:kern w:val="0"/>
          <w:sz w:val="28"/>
          <w:szCs w:val="28"/>
          <w:lang w:eastAsia="ru-RU" w:bidi="ar-SA"/>
        </w:rPr>
        <w:t>як</w:t>
      </w:r>
      <w:r w:rsidR="00E00E73" w:rsidRPr="00171EC9">
        <w:rPr>
          <w:rFonts w:ascii="Times New Roman" w:eastAsia="Times New Roman" w:hAnsi="Times New Roman" w:cs="Times New Roman"/>
          <w:kern w:val="0"/>
          <w:sz w:val="28"/>
          <w:szCs w:val="28"/>
          <w:lang w:eastAsia="ru-RU" w:bidi="ar-SA"/>
        </w:rPr>
        <w:t>ий</w:t>
      </w:r>
      <w:r w:rsidR="00D66E8D" w:rsidRPr="00171EC9">
        <w:rPr>
          <w:rFonts w:ascii="Times New Roman" w:eastAsia="Times New Roman" w:hAnsi="Times New Roman" w:cs="Times New Roman"/>
          <w:kern w:val="0"/>
          <w:sz w:val="28"/>
          <w:szCs w:val="28"/>
          <w:lang w:eastAsia="ru-RU" w:bidi="ar-SA"/>
        </w:rPr>
        <w:t xml:space="preserve"> є орган</w:t>
      </w:r>
      <w:r w:rsidR="00C05F6F" w:rsidRPr="00171EC9">
        <w:rPr>
          <w:rFonts w:ascii="Times New Roman" w:eastAsia="Times New Roman" w:hAnsi="Times New Roman" w:cs="Times New Roman"/>
          <w:kern w:val="0"/>
          <w:sz w:val="28"/>
          <w:szCs w:val="28"/>
          <w:lang w:eastAsia="ru-RU" w:bidi="ar-SA"/>
        </w:rPr>
        <w:t>ом</w:t>
      </w:r>
      <w:r w:rsidR="00D66E8D" w:rsidRPr="00171EC9">
        <w:rPr>
          <w:rFonts w:ascii="Times New Roman" w:eastAsia="Times New Roman" w:hAnsi="Times New Roman" w:cs="Times New Roman"/>
          <w:kern w:val="0"/>
          <w:sz w:val="28"/>
          <w:szCs w:val="28"/>
          <w:lang w:eastAsia="ru-RU" w:bidi="ar-SA"/>
        </w:rPr>
        <w:t xml:space="preserve"> управління </w:t>
      </w:r>
      <w:r w:rsidR="00E00E73" w:rsidRPr="00171EC9">
        <w:rPr>
          <w:rFonts w:ascii="Times New Roman" w:eastAsia="Times New Roman" w:hAnsi="Times New Roman" w:cs="Times New Roman"/>
          <w:kern w:val="0"/>
          <w:sz w:val="28"/>
          <w:szCs w:val="28"/>
          <w:lang w:eastAsia="ru-RU" w:bidi="ar-SA"/>
        </w:rPr>
        <w:t xml:space="preserve">такого </w:t>
      </w:r>
      <w:r w:rsidR="00E00E73" w:rsidRPr="00171EC9">
        <w:rPr>
          <w:rFonts w:ascii="Times New Roman" w:eastAsia="Times New Roman" w:hAnsi="Times New Roman" w:cs="Times New Roman"/>
          <w:kern w:val="0"/>
          <w:sz w:val="28"/>
          <w:szCs w:val="28"/>
          <w:lang w:eastAsia="uk-UA" w:bidi="ar-SA"/>
        </w:rPr>
        <w:t>державного унітарного підприємства та/або господарського товариства</w:t>
      </w:r>
      <w:r w:rsidR="007C0110" w:rsidRPr="00171EC9">
        <w:rPr>
          <w:rFonts w:ascii="Times New Roman" w:eastAsia="Times New Roman" w:hAnsi="Times New Roman" w:cs="Times New Roman"/>
          <w:kern w:val="0"/>
          <w:sz w:val="28"/>
          <w:szCs w:val="28"/>
          <w:lang w:eastAsia="uk-UA" w:bidi="ar-SA"/>
        </w:rPr>
        <w:t>.</w:t>
      </w:r>
      <w:r w:rsidRPr="00171EC9">
        <w:rPr>
          <w:rFonts w:ascii="Times New Roman" w:hAnsi="Times New Roman" w:cs="Times New Roman"/>
          <w:sz w:val="28"/>
          <w:szCs w:val="28"/>
        </w:rPr>
        <w:t>»;</w:t>
      </w:r>
    </w:p>
    <w:p w14:paraId="02CB14DC" w14:textId="024F4D86" w:rsidR="00CF2462" w:rsidRPr="00171EC9" w:rsidRDefault="00CF2462" w:rsidP="006B56F7">
      <w:pPr>
        <w:shd w:val="clear" w:color="auto" w:fill="FFFFFF"/>
        <w:suppressAutoHyphens w:val="0"/>
        <w:autoSpaceDN/>
        <w:ind w:firstLine="709"/>
        <w:jc w:val="both"/>
        <w:textAlignment w:val="auto"/>
        <w:rPr>
          <w:rFonts w:ascii="Times New Roman" w:hAnsi="Times New Roman" w:cs="Times New Roman"/>
          <w:sz w:val="28"/>
          <w:szCs w:val="28"/>
        </w:rPr>
      </w:pPr>
      <w:r w:rsidRPr="00171EC9">
        <w:rPr>
          <w:rFonts w:ascii="Times New Roman" w:eastAsia="Times New Roman" w:hAnsi="Times New Roman" w:cs="Times New Roman"/>
          <w:kern w:val="0"/>
          <w:sz w:val="28"/>
          <w:szCs w:val="28"/>
          <w:lang w:eastAsia="uk-UA" w:bidi="ar-SA"/>
        </w:rPr>
        <w:t xml:space="preserve">б) статтю </w:t>
      </w:r>
      <w:r w:rsidRPr="00171EC9">
        <w:rPr>
          <w:rFonts w:ascii="Times New Roman" w:hAnsi="Times New Roman" w:cs="Times New Roman"/>
          <w:sz w:val="28"/>
          <w:szCs w:val="28"/>
        </w:rPr>
        <w:t>11-2 доповнити частиною 7 такого змісту:</w:t>
      </w:r>
    </w:p>
    <w:p w14:paraId="43EBFB76" w14:textId="2AEB12E4" w:rsidR="00CF2462" w:rsidRPr="00171EC9" w:rsidRDefault="00CF2462" w:rsidP="006B56F7">
      <w:pPr>
        <w:ind w:firstLine="709"/>
        <w:jc w:val="both"/>
        <w:rPr>
          <w:rFonts w:ascii="Times New Roman" w:hAnsi="Times New Roman" w:cs="Times New Roman"/>
          <w:sz w:val="28"/>
          <w:szCs w:val="28"/>
        </w:rPr>
      </w:pPr>
      <w:r w:rsidRPr="00171EC9">
        <w:rPr>
          <w:rFonts w:ascii="Times New Roman" w:hAnsi="Times New Roman" w:cs="Times New Roman"/>
          <w:sz w:val="28"/>
          <w:szCs w:val="28"/>
        </w:rPr>
        <w:t>«</w:t>
      </w:r>
      <w:r w:rsidRPr="00171EC9">
        <w:rPr>
          <w:rFonts w:ascii="Times New Roman" w:eastAsiaTheme="minorHAnsi" w:hAnsi="Times New Roman" w:cs="Times New Roman"/>
          <w:kern w:val="0"/>
          <w:sz w:val="28"/>
          <w:szCs w:val="28"/>
          <w:lang w:eastAsia="en-US" w:bidi="ar-SA"/>
        </w:rPr>
        <w:t>7. Положення частини третьої-п’ятої цієї статті поширюються на осіб, що виконують обов’язки (тимчасово виконують обов’язки) керівників державного унітарного підприємства, господарського товариства, у статутному капіталі якого більше 50 відсотків акцій (часток) належать державі.</w:t>
      </w:r>
      <w:r w:rsidRPr="00171EC9">
        <w:rPr>
          <w:rFonts w:ascii="Times New Roman" w:hAnsi="Times New Roman" w:cs="Times New Roman"/>
          <w:sz w:val="28"/>
          <w:szCs w:val="28"/>
        </w:rPr>
        <w:t>»;</w:t>
      </w:r>
    </w:p>
    <w:p w14:paraId="17406CCD" w14:textId="77777777" w:rsidR="00864100" w:rsidRPr="00171EC9" w:rsidRDefault="00864100" w:rsidP="006B56F7">
      <w:pPr>
        <w:ind w:firstLine="709"/>
        <w:jc w:val="both"/>
        <w:rPr>
          <w:rFonts w:ascii="Times New Roman" w:eastAsiaTheme="minorHAnsi" w:hAnsi="Times New Roman" w:cs="Times New Roman"/>
          <w:kern w:val="0"/>
          <w:sz w:val="28"/>
          <w:szCs w:val="28"/>
          <w:lang w:eastAsia="en-US" w:bidi="ar-SA"/>
        </w:rPr>
      </w:pPr>
    </w:p>
    <w:p w14:paraId="19875422" w14:textId="7D324186" w:rsidR="0037465E" w:rsidRPr="00171EC9" w:rsidRDefault="00CF2462" w:rsidP="006B56F7">
      <w:pPr>
        <w:suppressAutoHyphens w:val="0"/>
        <w:autoSpaceDN/>
        <w:ind w:firstLine="709"/>
        <w:jc w:val="both"/>
        <w:textAlignment w:val="auto"/>
        <w:rPr>
          <w:rFonts w:ascii="Times New Roman" w:hAnsi="Times New Roman" w:cs="Times New Roman"/>
          <w:sz w:val="28"/>
          <w:szCs w:val="28"/>
        </w:rPr>
      </w:pPr>
      <w:r w:rsidRPr="00171EC9">
        <w:rPr>
          <w:rFonts w:ascii="Times New Roman" w:hAnsi="Times New Roman" w:cs="Times New Roman"/>
          <w:sz w:val="28"/>
          <w:szCs w:val="28"/>
        </w:rPr>
        <w:t xml:space="preserve">6) </w:t>
      </w:r>
      <w:r w:rsidR="00ED24FD" w:rsidRPr="00171EC9">
        <w:rPr>
          <w:rFonts w:ascii="Times New Roman" w:eastAsia="Times New Roman" w:hAnsi="Times New Roman" w:cs="Times New Roman"/>
          <w:kern w:val="0"/>
          <w:sz w:val="28"/>
          <w:szCs w:val="28"/>
          <w:lang w:eastAsia="ru-RU" w:bidi="ar-SA"/>
        </w:rPr>
        <w:t xml:space="preserve">частину першу статті 11 </w:t>
      </w:r>
      <w:r w:rsidRPr="00171EC9">
        <w:rPr>
          <w:rFonts w:ascii="Times New Roman" w:hAnsi="Times New Roman" w:cs="Times New Roman"/>
          <w:sz w:val="28"/>
          <w:szCs w:val="28"/>
        </w:rPr>
        <w:t xml:space="preserve">Законі України </w:t>
      </w:r>
      <w:r w:rsidR="007C5385" w:rsidRPr="00171EC9">
        <w:rPr>
          <w:rFonts w:ascii="Times New Roman" w:hAnsi="Times New Roman" w:cs="Times New Roman"/>
          <w:sz w:val="28"/>
          <w:szCs w:val="28"/>
        </w:rPr>
        <w:t>«</w:t>
      </w:r>
      <w:r w:rsidR="00C24E69" w:rsidRPr="00171EC9">
        <w:rPr>
          <w:rFonts w:ascii="Times New Roman" w:hAnsi="Times New Roman" w:cs="Times New Roman"/>
          <w:sz w:val="28"/>
          <w:szCs w:val="28"/>
        </w:rPr>
        <w:t>Про запобігання корупції</w:t>
      </w:r>
      <w:r w:rsidR="007C5385" w:rsidRPr="00171EC9">
        <w:rPr>
          <w:rFonts w:ascii="Times New Roman" w:hAnsi="Times New Roman" w:cs="Times New Roman"/>
          <w:sz w:val="28"/>
          <w:szCs w:val="28"/>
          <w:lang w:eastAsia="uk-UA" w:bidi="uk-UA"/>
        </w:rPr>
        <w:t>»</w:t>
      </w:r>
      <w:r w:rsidR="00C24E69" w:rsidRPr="00171EC9">
        <w:rPr>
          <w:rFonts w:ascii="Times New Roman" w:hAnsi="Times New Roman" w:cs="Times New Roman"/>
          <w:sz w:val="28"/>
          <w:szCs w:val="28"/>
        </w:rPr>
        <w:t xml:space="preserve"> (Відомості Верховної Ради України, 2014 р., №</w:t>
      </w:r>
      <w:r w:rsidR="00ED24FD" w:rsidRPr="00171EC9">
        <w:rPr>
          <w:rFonts w:ascii="Times New Roman" w:hAnsi="Times New Roman" w:cs="Times New Roman"/>
          <w:sz w:val="28"/>
          <w:szCs w:val="28"/>
        </w:rPr>
        <w:t xml:space="preserve"> </w:t>
      </w:r>
      <w:r w:rsidR="00C24E69" w:rsidRPr="00171EC9">
        <w:rPr>
          <w:rFonts w:ascii="Times New Roman" w:hAnsi="Times New Roman" w:cs="Times New Roman"/>
          <w:sz w:val="28"/>
          <w:szCs w:val="28"/>
        </w:rPr>
        <w:t>49, ст. 2056)</w:t>
      </w:r>
      <w:r w:rsidR="00ED24FD" w:rsidRPr="00171EC9">
        <w:rPr>
          <w:rFonts w:ascii="Times New Roman" w:hAnsi="Times New Roman" w:cs="Times New Roman"/>
          <w:sz w:val="28"/>
          <w:szCs w:val="28"/>
        </w:rPr>
        <w:t xml:space="preserve"> </w:t>
      </w:r>
      <w:r w:rsidR="00ED24FD" w:rsidRPr="00171EC9">
        <w:rPr>
          <w:rFonts w:ascii="Times New Roman" w:eastAsia="Times New Roman" w:hAnsi="Times New Roman" w:cs="Times New Roman"/>
          <w:kern w:val="0"/>
          <w:sz w:val="28"/>
          <w:szCs w:val="28"/>
          <w:lang w:eastAsia="ru-RU" w:bidi="ar-SA"/>
        </w:rPr>
        <w:t>доповнити пунктом 7-2 такого змісту</w:t>
      </w:r>
      <w:r w:rsidR="00ED24FD" w:rsidRPr="00171EC9">
        <w:rPr>
          <w:rFonts w:ascii="Times New Roman" w:hAnsi="Times New Roman" w:cs="Times New Roman"/>
          <w:sz w:val="28"/>
          <w:szCs w:val="28"/>
        </w:rPr>
        <w:t>:</w:t>
      </w:r>
    </w:p>
    <w:p w14:paraId="182BE645" w14:textId="16E00BB7" w:rsidR="006F4C54" w:rsidRPr="00171EC9" w:rsidRDefault="00C24E69"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w:t>
      </w:r>
      <w:r w:rsidRPr="00171EC9">
        <w:rPr>
          <w:rFonts w:ascii="Times New Roman" w:hAnsi="Times New Roman" w:cs="Times New Roman"/>
          <w:sz w:val="28"/>
          <w:szCs w:val="28"/>
          <w:shd w:val="clear" w:color="auto" w:fill="FFFFFF"/>
        </w:rPr>
        <w:t>7</w:t>
      </w:r>
      <w:r w:rsidRPr="00171EC9">
        <w:rPr>
          <w:rStyle w:val="rvts37"/>
          <w:rFonts w:ascii="Times New Roman" w:hAnsi="Times New Roman" w:cs="Times New Roman"/>
          <w:sz w:val="28"/>
          <w:szCs w:val="28"/>
          <w:shd w:val="clear" w:color="auto" w:fill="FFFFFF"/>
          <w:vertAlign w:val="superscript"/>
        </w:rPr>
        <w:t>2</w:t>
      </w:r>
      <w:r w:rsidRPr="00171EC9">
        <w:rPr>
          <w:rFonts w:ascii="Times New Roman" w:hAnsi="Times New Roman" w:cs="Times New Roman"/>
          <w:sz w:val="28"/>
          <w:szCs w:val="28"/>
          <w:shd w:val="clear" w:color="auto" w:fill="FFFFFF"/>
        </w:rPr>
        <w:t xml:space="preserve">) здійснення </w:t>
      </w:r>
      <w:r w:rsidR="0037465E" w:rsidRPr="00171EC9">
        <w:rPr>
          <w:rFonts w:ascii="Times New Roman" w:hAnsi="Times New Roman" w:cs="Times New Roman"/>
          <w:sz w:val="28"/>
          <w:szCs w:val="28"/>
          <w:shd w:val="clear" w:color="auto" w:fill="FFFFFF"/>
        </w:rPr>
        <w:t>відповідно до Закону України «</w:t>
      </w:r>
      <w:r w:rsidR="0037465E" w:rsidRPr="00171EC9">
        <w:rPr>
          <w:rFonts w:ascii="Times New Roman" w:hAnsi="Times New Roman" w:cs="Times New Roman"/>
          <w:iCs/>
          <w:sz w:val="28"/>
          <w:szCs w:val="28"/>
          <w:shd w:val="clear" w:color="auto" w:fill="FFFFFF"/>
        </w:rPr>
        <w:t>Про чесну політику та чесну владу</w:t>
      </w:r>
      <w:r w:rsidR="0037465E" w:rsidRPr="00171EC9">
        <w:rPr>
          <w:rFonts w:ascii="Times New Roman" w:hAnsi="Times New Roman" w:cs="Times New Roman"/>
          <w:sz w:val="28"/>
          <w:szCs w:val="28"/>
          <w:shd w:val="clear" w:color="auto" w:fill="FFFFFF"/>
        </w:rPr>
        <w:t>» контролю та перевірк</w:t>
      </w:r>
      <w:r w:rsidR="00E61C53" w:rsidRPr="00171EC9">
        <w:rPr>
          <w:rFonts w:ascii="Times New Roman" w:hAnsi="Times New Roman" w:cs="Times New Roman"/>
          <w:sz w:val="28"/>
          <w:szCs w:val="28"/>
          <w:shd w:val="clear" w:color="auto" w:fill="FFFFFF"/>
        </w:rPr>
        <w:t>и</w:t>
      </w:r>
      <w:r w:rsidR="0037465E" w:rsidRPr="00171EC9">
        <w:rPr>
          <w:rFonts w:ascii="Times New Roman" w:hAnsi="Times New Roman" w:cs="Times New Roman"/>
          <w:sz w:val="28"/>
          <w:szCs w:val="28"/>
          <w:shd w:val="clear" w:color="auto" w:fill="FFFFFF"/>
        </w:rPr>
        <w:t xml:space="preserve"> </w:t>
      </w:r>
      <w:r w:rsidR="0037465E" w:rsidRPr="00171EC9">
        <w:rPr>
          <w:rFonts w:ascii="Times New Roman" w:eastAsia="Times New Roman" w:hAnsi="Times New Roman" w:cs="Times New Roman"/>
          <w:kern w:val="0"/>
          <w:sz w:val="28"/>
          <w:szCs w:val="28"/>
          <w:lang w:eastAsia="ru-RU" w:bidi="ar-SA"/>
        </w:rPr>
        <w:t>в</w:t>
      </w:r>
      <w:r w:rsidRPr="00171EC9">
        <w:rPr>
          <w:rFonts w:ascii="Times New Roman" w:eastAsia="Times New Roman" w:hAnsi="Times New Roman" w:cs="Times New Roman"/>
          <w:kern w:val="0"/>
          <w:sz w:val="28"/>
          <w:szCs w:val="28"/>
          <w:lang w:eastAsia="ru-RU" w:bidi="ar-SA"/>
        </w:rPr>
        <w:t xml:space="preserve">ідомостей </w:t>
      </w:r>
      <w:r w:rsidR="0037465E" w:rsidRPr="00171EC9">
        <w:rPr>
          <w:rFonts w:ascii="Times New Roman" w:eastAsia="Times New Roman" w:hAnsi="Times New Roman" w:cs="Times New Roman"/>
          <w:kern w:val="0"/>
          <w:sz w:val="28"/>
          <w:szCs w:val="28"/>
          <w:lang w:eastAsia="ru-RU" w:bidi="ar-SA"/>
        </w:rPr>
        <w:t xml:space="preserve">про взаємодію </w:t>
      </w:r>
      <w:r w:rsidRPr="00171EC9">
        <w:rPr>
          <w:rFonts w:ascii="Times New Roman" w:eastAsia="Times New Roman" w:hAnsi="Times New Roman" w:cs="Times New Roman"/>
          <w:kern w:val="0"/>
          <w:sz w:val="28"/>
          <w:szCs w:val="28"/>
          <w:lang w:eastAsia="ru-RU" w:bidi="ar-SA"/>
        </w:rPr>
        <w:t>публічни</w:t>
      </w:r>
      <w:r w:rsidR="0037465E" w:rsidRPr="00171EC9">
        <w:rPr>
          <w:rFonts w:ascii="Times New Roman" w:eastAsia="Times New Roman" w:hAnsi="Times New Roman" w:cs="Times New Roman"/>
          <w:kern w:val="0"/>
          <w:sz w:val="28"/>
          <w:szCs w:val="28"/>
          <w:lang w:eastAsia="ru-RU" w:bidi="ar-SA"/>
        </w:rPr>
        <w:t>х</w:t>
      </w:r>
      <w:r w:rsidRPr="00171EC9">
        <w:rPr>
          <w:rFonts w:ascii="Times New Roman" w:eastAsia="Times New Roman" w:hAnsi="Times New Roman" w:cs="Times New Roman"/>
          <w:kern w:val="0"/>
          <w:sz w:val="28"/>
          <w:szCs w:val="28"/>
          <w:lang w:eastAsia="ru-RU" w:bidi="ar-SA"/>
        </w:rPr>
        <w:t xml:space="preserve"> (політичн</w:t>
      </w:r>
      <w:r w:rsidR="00D66E8D" w:rsidRPr="00171EC9">
        <w:rPr>
          <w:rFonts w:ascii="Times New Roman" w:eastAsia="Times New Roman" w:hAnsi="Times New Roman" w:cs="Times New Roman"/>
          <w:kern w:val="0"/>
          <w:sz w:val="28"/>
          <w:szCs w:val="28"/>
          <w:lang w:eastAsia="ru-RU" w:bidi="ar-SA"/>
        </w:rPr>
        <w:t>и</w:t>
      </w:r>
      <w:r w:rsidR="0037465E" w:rsidRPr="00171EC9">
        <w:rPr>
          <w:rFonts w:ascii="Times New Roman" w:eastAsia="Times New Roman" w:hAnsi="Times New Roman" w:cs="Times New Roman"/>
          <w:kern w:val="0"/>
          <w:sz w:val="28"/>
          <w:szCs w:val="28"/>
          <w:lang w:eastAsia="ru-RU" w:bidi="ar-SA"/>
        </w:rPr>
        <w:t>х</w:t>
      </w:r>
      <w:r w:rsidRPr="00171EC9">
        <w:rPr>
          <w:rFonts w:ascii="Times New Roman" w:eastAsia="Times New Roman" w:hAnsi="Times New Roman" w:cs="Times New Roman"/>
          <w:kern w:val="0"/>
          <w:sz w:val="28"/>
          <w:szCs w:val="28"/>
          <w:lang w:eastAsia="ru-RU" w:bidi="ar-SA"/>
        </w:rPr>
        <w:t>) діяч</w:t>
      </w:r>
      <w:r w:rsidR="0037465E" w:rsidRPr="00171EC9">
        <w:rPr>
          <w:rFonts w:ascii="Times New Roman" w:eastAsia="Times New Roman" w:hAnsi="Times New Roman" w:cs="Times New Roman"/>
          <w:kern w:val="0"/>
          <w:sz w:val="28"/>
          <w:szCs w:val="28"/>
          <w:lang w:eastAsia="ru-RU" w:bidi="ar-SA"/>
        </w:rPr>
        <w:t>ів</w:t>
      </w:r>
      <w:r w:rsidRPr="00171EC9">
        <w:rPr>
          <w:rFonts w:ascii="Times New Roman" w:eastAsia="Times New Roman" w:hAnsi="Times New Roman" w:cs="Times New Roman"/>
          <w:kern w:val="0"/>
          <w:sz w:val="28"/>
          <w:szCs w:val="28"/>
          <w:lang w:eastAsia="ru-RU" w:bidi="ar-SA"/>
        </w:rPr>
        <w:t xml:space="preserve"> із представниками суб’єктів великого підприємництва</w:t>
      </w:r>
      <w:r w:rsidRPr="00171EC9">
        <w:rPr>
          <w:rFonts w:ascii="Times New Roman" w:hAnsi="Times New Roman" w:cs="Times New Roman"/>
          <w:sz w:val="28"/>
          <w:szCs w:val="28"/>
          <w:shd w:val="clear" w:color="auto" w:fill="FFFFFF"/>
        </w:rPr>
        <w:t>, зберігання</w:t>
      </w:r>
      <w:r w:rsidR="007E67E6" w:rsidRPr="00171EC9">
        <w:rPr>
          <w:rFonts w:ascii="Times New Roman" w:hAnsi="Times New Roman" w:cs="Times New Roman"/>
          <w:sz w:val="28"/>
          <w:szCs w:val="28"/>
          <w:shd w:val="clear" w:color="auto" w:fill="FFFFFF"/>
        </w:rPr>
        <w:t>,</w:t>
      </w:r>
      <w:r w:rsidR="007E67E6" w:rsidRPr="00171EC9">
        <w:rPr>
          <w:rFonts w:ascii="Times New Roman" w:eastAsia="Times New Roman" w:hAnsi="Times New Roman" w:cs="Times New Roman"/>
          <w:kern w:val="0"/>
          <w:sz w:val="28"/>
          <w:szCs w:val="28"/>
          <w:lang w:eastAsia="ru-RU" w:bidi="ar-SA"/>
        </w:rPr>
        <w:t xml:space="preserve"> та використання </w:t>
      </w:r>
      <w:r w:rsidR="007E67E6" w:rsidRPr="00171EC9">
        <w:rPr>
          <w:rFonts w:ascii="Times New Roman" w:hAnsi="Times New Roman" w:cs="Times New Roman"/>
          <w:sz w:val="28"/>
          <w:szCs w:val="28"/>
          <w:shd w:val="clear" w:color="auto" w:fill="FFFFFF"/>
        </w:rPr>
        <w:t>інформаці</w:t>
      </w:r>
      <w:r w:rsidR="00E61C53" w:rsidRPr="00171EC9">
        <w:rPr>
          <w:rFonts w:ascii="Times New Roman" w:hAnsi="Times New Roman" w:cs="Times New Roman"/>
          <w:sz w:val="28"/>
          <w:szCs w:val="28"/>
          <w:shd w:val="clear" w:color="auto" w:fill="FFFFFF"/>
        </w:rPr>
        <w:t>ї</w:t>
      </w:r>
      <w:r w:rsidR="007E67E6" w:rsidRPr="00171EC9">
        <w:rPr>
          <w:rFonts w:ascii="Times New Roman" w:hAnsi="Times New Roman" w:cs="Times New Roman"/>
          <w:sz w:val="28"/>
          <w:szCs w:val="28"/>
          <w:shd w:val="clear" w:color="auto" w:fill="FFFFFF"/>
        </w:rPr>
        <w:t xml:space="preserve"> про </w:t>
      </w:r>
      <w:r w:rsidR="00E61C53" w:rsidRPr="00171EC9">
        <w:rPr>
          <w:rFonts w:ascii="Times New Roman" w:hAnsi="Times New Roman" w:cs="Times New Roman"/>
          <w:sz w:val="28"/>
          <w:szCs w:val="28"/>
          <w:shd w:val="clear" w:color="auto" w:fill="FFFFFF"/>
        </w:rPr>
        <w:t xml:space="preserve">таку </w:t>
      </w:r>
      <w:r w:rsidR="007E67E6" w:rsidRPr="00171EC9">
        <w:rPr>
          <w:rFonts w:ascii="Times New Roman" w:hAnsi="Times New Roman" w:cs="Times New Roman"/>
          <w:sz w:val="28"/>
          <w:szCs w:val="28"/>
          <w:shd w:val="clear" w:color="auto" w:fill="FFFFFF"/>
        </w:rPr>
        <w:t>взаємодію</w:t>
      </w:r>
      <w:r w:rsidR="0037465E" w:rsidRPr="00171EC9">
        <w:rPr>
          <w:rFonts w:ascii="Times New Roman" w:hAnsi="Times New Roman" w:cs="Times New Roman"/>
          <w:sz w:val="28"/>
          <w:szCs w:val="28"/>
          <w:shd w:val="clear" w:color="auto" w:fill="FFFFFF"/>
        </w:rPr>
        <w:t>.</w:t>
      </w:r>
      <w:r w:rsidRPr="00171EC9">
        <w:rPr>
          <w:rFonts w:ascii="Times New Roman" w:eastAsia="Times New Roman" w:hAnsi="Times New Roman" w:cs="Times New Roman"/>
          <w:kern w:val="0"/>
          <w:sz w:val="28"/>
          <w:szCs w:val="28"/>
          <w:lang w:eastAsia="ru-RU" w:bidi="ar-SA"/>
        </w:rPr>
        <w:t>»</w:t>
      </w:r>
      <w:r w:rsidR="002B672B" w:rsidRPr="00171EC9">
        <w:rPr>
          <w:rFonts w:ascii="Times New Roman" w:eastAsia="Times New Roman" w:hAnsi="Times New Roman" w:cs="Times New Roman"/>
          <w:kern w:val="0"/>
          <w:sz w:val="28"/>
          <w:szCs w:val="28"/>
          <w:lang w:eastAsia="ru-RU" w:bidi="ar-SA"/>
        </w:rPr>
        <w:t>;</w:t>
      </w:r>
    </w:p>
    <w:p w14:paraId="1F70A11A" w14:textId="77777777" w:rsidR="00864100" w:rsidRPr="00171EC9" w:rsidRDefault="00864100"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p>
    <w:p w14:paraId="343D45AB" w14:textId="7B6D8835" w:rsidR="009B4C30" w:rsidRPr="00171EC9" w:rsidRDefault="009B4C30"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7) у Законі України «Про Антимонопольний комітет України» (Відомості Верховної Ради України (ВВР), 1993, № 50, ст.472):</w:t>
      </w:r>
    </w:p>
    <w:p w14:paraId="1E638ED0" w14:textId="40EB2370" w:rsidR="009B4C30" w:rsidRPr="00171EC9" w:rsidRDefault="009B4C30" w:rsidP="006B56F7">
      <w:pPr>
        <w:suppressAutoHyphens w:val="0"/>
        <w:autoSpaceDN/>
        <w:ind w:firstLine="709"/>
        <w:jc w:val="both"/>
        <w:textAlignment w:val="auto"/>
        <w:rPr>
          <w:rFonts w:ascii="Times New Roman" w:eastAsia="Times New Roman" w:hAnsi="Times New Roman" w:cs="Times New Roman"/>
          <w:strike/>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а) частину </w:t>
      </w:r>
      <w:r w:rsidR="009C7A45" w:rsidRPr="00171EC9">
        <w:rPr>
          <w:rFonts w:ascii="Times New Roman" w:eastAsia="Times New Roman" w:hAnsi="Times New Roman" w:cs="Times New Roman"/>
          <w:kern w:val="0"/>
          <w:sz w:val="28"/>
          <w:szCs w:val="28"/>
          <w:lang w:eastAsia="ru-RU" w:bidi="ar-SA"/>
        </w:rPr>
        <w:t xml:space="preserve">першу </w:t>
      </w:r>
      <w:r w:rsidRPr="00171EC9">
        <w:rPr>
          <w:rFonts w:ascii="Times New Roman" w:eastAsia="Times New Roman" w:hAnsi="Times New Roman" w:cs="Times New Roman"/>
          <w:kern w:val="0"/>
          <w:sz w:val="28"/>
          <w:szCs w:val="28"/>
          <w:lang w:eastAsia="ru-RU" w:bidi="ar-SA"/>
        </w:rPr>
        <w:t>статті 7 доповнити пунктом</w:t>
      </w:r>
      <w:r w:rsidR="009C7A45" w:rsidRPr="00171EC9">
        <w:rPr>
          <w:rFonts w:ascii="Times New Roman" w:eastAsia="Times New Roman" w:hAnsi="Times New Roman" w:cs="Times New Roman"/>
          <w:kern w:val="0"/>
          <w:sz w:val="28"/>
          <w:szCs w:val="28"/>
          <w:lang w:eastAsia="ru-RU" w:bidi="ar-SA"/>
        </w:rPr>
        <w:t xml:space="preserve"> 16</w:t>
      </w:r>
      <w:r w:rsidR="009C7A45" w:rsidRPr="00171EC9">
        <w:rPr>
          <w:rFonts w:ascii="Times New Roman" w:eastAsia="Times New Roman" w:hAnsi="Times New Roman" w:cs="Times New Roman"/>
          <w:kern w:val="0"/>
          <w:sz w:val="28"/>
          <w:szCs w:val="28"/>
          <w:vertAlign w:val="superscript"/>
          <w:lang w:eastAsia="ru-RU" w:bidi="ar-SA"/>
        </w:rPr>
        <w:t>1</w:t>
      </w:r>
      <w:r w:rsidRPr="00171EC9">
        <w:rPr>
          <w:rFonts w:ascii="Times New Roman" w:eastAsia="Times New Roman" w:hAnsi="Times New Roman" w:cs="Times New Roman"/>
          <w:kern w:val="0"/>
          <w:sz w:val="28"/>
          <w:szCs w:val="28"/>
          <w:lang w:eastAsia="ru-RU" w:bidi="ar-SA"/>
        </w:rPr>
        <w:t xml:space="preserve"> такого змісту:</w:t>
      </w:r>
    </w:p>
    <w:p w14:paraId="3F589B6B" w14:textId="0D746E54" w:rsidR="009B4C30" w:rsidRPr="00171EC9" w:rsidRDefault="009B4C30"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w:t>
      </w:r>
      <w:r w:rsidR="00F672E2" w:rsidRPr="00171EC9">
        <w:rPr>
          <w:rFonts w:ascii="Times New Roman" w:eastAsia="Times New Roman" w:hAnsi="Times New Roman" w:cs="Times New Roman"/>
          <w:kern w:val="0"/>
          <w:sz w:val="28"/>
          <w:szCs w:val="28"/>
          <w:lang w:eastAsia="ru-RU" w:bidi="ar-SA"/>
        </w:rPr>
        <w:t>16</w:t>
      </w:r>
      <w:r w:rsidR="009C7A45" w:rsidRPr="00171EC9">
        <w:rPr>
          <w:rFonts w:ascii="Times New Roman" w:eastAsia="Times New Roman" w:hAnsi="Times New Roman" w:cs="Times New Roman"/>
          <w:kern w:val="0"/>
          <w:sz w:val="28"/>
          <w:szCs w:val="28"/>
          <w:vertAlign w:val="superscript"/>
          <w:lang w:eastAsia="ru-RU" w:bidi="ar-SA"/>
        </w:rPr>
        <w:t>1</w:t>
      </w:r>
      <w:r w:rsidR="00F672E2" w:rsidRPr="00171EC9">
        <w:rPr>
          <w:rFonts w:ascii="Times New Roman" w:eastAsia="Times New Roman" w:hAnsi="Times New Roman" w:cs="Times New Roman"/>
          <w:kern w:val="0"/>
          <w:sz w:val="28"/>
          <w:szCs w:val="28"/>
          <w:lang w:eastAsia="ru-RU" w:bidi="ar-SA"/>
        </w:rPr>
        <w:t>) видавати накази про примусове стягнення штрафу у разі, якщо штраф, накладений за порушення законодавства про захист економічної конкуренції, у добровільному порядку не було сплачено;</w:t>
      </w:r>
      <w:r w:rsidRPr="00171EC9">
        <w:rPr>
          <w:rFonts w:ascii="Times New Roman" w:eastAsia="Times New Roman" w:hAnsi="Times New Roman" w:cs="Times New Roman"/>
          <w:kern w:val="0"/>
          <w:sz w:val="28"/>
          <w:szCs w:val="28"/>
          <w:lang w:eastAsia="ru-RU" w:bidi="ar-SA"/>
        </w:rPr>
        <w:t>»</w:t>
      </w:r>
      <w:r w:rsidR="00F672E2" w:rsidRPr="00171EC9">
        <w:rPr>
          <w:rFonts w:ascii="Times New Roman" w:eastAsia="Times New Roman" w:hAnsi="Times New Roman" w:cs="Times New Roman"/>
          <w:kern w:val="0"/>
          <w:sz w:val="28"/>
          <w:szCs w:val="28"/>
          <w:lang w:eastAsia="ru-RU" w:bidi="ar-SA"/>
        </w:rPr>
        <w:t>;</w:t>
      </w:r>
    </w:p>
    <w:p w14:paraId="7643E811" w14:textId="399F9A08" w:rsidR="00F672E2" w:rsidRPr="00171EC9" w:rsidRDefault="00531158"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б</w:t>
      </w:r>
      <w:r w:rsidR="00F672E2" w:rsidRPr="00171EC9">
        <w:rPr>
          <w:rFonts w:ascii="Times New Roman" w:eastAsia="Times New Roman" w:hAnsi="Times New Roman" w:cs="Times New Roman"/>
          <w:kern w:val="0"/>
          <w:sz w:val="28"/>
          <w:szCs w:val="28"/>
          <w:lang w:eastAsia="ru-RU" w:bidi="ar-SA"/>
        </w:rPr>
        <w:t xml:space="preserve">) </w:t>
      </w:r>
      <w:r w:rsidRPr="00171EC9">
        <w:rPr>
          <w:rFonts w:ascii="Times New Roman" w:eastAsia="Times New Roman" w:hAnsi="Times New Roman" w:cs="Times New Roman"/>
          <w:kern w:val="0"/>
          <w:sz w:val="28"/>
          <w:szCs w:val="28"/>
          <w:lang w:eastAsia="ru-RU" w:bidi="ar-SA"/>
        </w:rPr>
        <w:t xml:space="preserve">у </w:t>
      </w:r>
      <w:r w:rsidR="00F672E2" w:rsidRPr="00171EC9">
        <w:rPr>
          <w:rFonts w:ascii="Times New Roman" w:eastAsia="Times New Roman" w:hAnsi="Times New Roman" w:cs="Times New Roman"/>
          <w:kern w:val="0"/>
          <w:sz w:val="28"/>
          <w:szCs w:val="28"/>
          <w:lang w:eastAsia="ru-RU" w:bidi="ar-SA"/>
        </w:rPr>
        <w:t>статті 9:</w:t>
      </w:r>
    </w:p>
    <w:p w14:paraId="5DDB1511" w14:textId="0AFD1361" w:rsidR="00531158" w:rsidRPr="00171EC9" w:rsidRDefault="00531158"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частину першу викласти в такій редакції:</w:t>
      </w:r>
    </w:p>
    <w:p w14:paraId="29DD33AD" w14:textId="12FFC490" w:rsidR="00531158" w:rsidRPr="00171EC9" w:rsidRDefault="00531158"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«Голова Антимонопольного комітету України призначається на посаду та звільняється з посади Верховною Радою України за поданням Прем’єр-міністра </w:t>
      </w:r>
      <w:r w:rsidRPr="00171EC9">
        <w:rPr>
          <w:rFonts w:ascii="Times New Roman" w:eastAsia="Times New Roman" w:hAnsi="Times New Roman" w:cs="Times New Roman"/>
          <w:kern w:val="0"/>
          <w:sz w:val="28"/>
          <w:szCs w:val="28"/>
          <w:lang w:eastAsia="ru-RU" w:bidi="ar-SA"/>
        </w:rPr>
        <w:lastRenderedPageBreak/>
        <w:t>України. Відбір кандидатів на посаду Голови Антимонопольного комітету України здійснюється в порядку передбаченому статтею 11-1 цього Закону.»</w:t>
      </w:r>
    </w:p>
    <w:p w14:paraId="7B58F639" w14:textId="20C0CBCD" w:rsidR="00531158" w:rsidRPr="00171EC9" w:rsidRDefault="00531158"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частину четверту викласти в такій редакції:</w:t>
      </w:r>
    </w:p>
    <w:p w14:paraId="62190D95" w14:textId="53E9680E" w:rsidR="00F672E2" w:rsidRPr="00171EC9" w:rsidRDefault="00F672E2"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«Голова Антимонопольного комітету України може бути звільнений з посади відповідно до статті 18 цього Закону. Припинення повноважень Голови Комітету не тягне за собою складання повноважень державними уповноваженими Антимонопольного комітету України.»;</w:t>
      </w:r>
    </w:p>
    <w:p w14:paraId="158347F2" w14:textId="72CEC7A1" w:rsidR="00F672E2" w:rsidRPr="00171EC9" w:rsidRDefault="00531158"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в</w:t>
      </w:r>
      <w:r w:rsidR="00F672E2" w:rsidRPr="00171EC9">
        <w:rPr>
          <w:rFonts w:ascii="Times New Roman" w:eastAsia="Times New Roman" w:hAnsi="Times New Roman" w:cs="Times New Roman"/>
          <w:kern w:val="0"/>
          <w:sz w:val="28"/>
          <w:szCs w:val="28"/>
          <w:lang w:eastAsia="ru-RU" w:bidi="ar-SA"/>
        </w:rPr>
        <w:t>) статтю 11 доповнити частиною четвертою такого змісту:</w:t>
      </w:r>
    </w:p>
    <w:p w14:paraId="5E9B8F76" w14:textId="6E26C304" w:rsidR="00F672E2" w:rsidRPr="00171EC9" w:rsidRDefault="00F672E2"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«Відбір кандидатів на посаду державного уповноваженого Антимонопольного комітету України здійснюється в порядку передбаченому статтею 11-1 цього Закону.»;</w:t>
      </w:r>
    </w:p>
    <w:p w14:paraId="601454EE" w14:textId="3FEB7F95" w:rsidR="00F672E2" w:rsidRPr="00171EC9" w:rsidRDefault="00531158"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г</w:t>
      </w:r>
      <w:r w:rsidR="00781AFA" w:rsidRPr="00171EC9">
        <w:rPr>
          <w:rFonts w:ascii="Times New Roman" w:eastAsia="Times New Roman" w:hAnsi="Times New Roman" w:cs="Times New Roman"/>
          <w:kern w:val="0"/>
          <w:sz w:val="28"/>
          <w:szCs w:val="28"/>
          <w:lang w:eastAsia="ru-RU" w:bidi="ar-SA"/>
        </w:rPr>
        <w:t>) доповнити статтею 11-1 такого змісту:</w:t>
      </w:r>
    </w:p>
    <w:p w14:paraId="46D4A280" w14:textId="62E208AF" w:rsidR="00781AFA" w:rsidRPr="00171EC9" w:rsidRDefault="00781AF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«Стаття 11-1. Особливості призначення Голови, державного уповноваженого Антимонопольного комітету України </w:t>
      </w:r>
    </w:p>
    <w:p w14:paraId="2CC4DD6D" w14:textId="77777777" w:rsidR="00781AFA" w:rsidRPr="00171EC9" w:rsidRDefault="00781AF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Призначення на посаду </w:t>
      </w:r>
      <w:bookmarkStart w:id="80" w:name="_Hlk74236680"/>
      <w:r w:rsidRPr="00171EC9">
        <w:rPr>
          <w:rFonts w:ascii="Times New Roman" w:eastAsia="Times New Roman" w:hAnsi="Times New Roman" w:cs="Times New Roman"/>
          <w:kern w:val="0"/>
          <w:sz w:val="28"/>
          <w:szCs w:val="28"/>
          <w:lang w:eastAsia="ru-RU" w:bidi="ar-SA"/>
        </w:rPr>
        <w:t>Голови, державного уповноваженого Антимонопольного комітету України</w:t>
      </w:r>
      <w:bookmarkEnd w:id="80"/>
      <w:r w:rsidRPr="00171EC9">
        <w:rPr>
          <w:rFonts w:ascii="Times New Roman" w:eastAsia="Times New Roman" w:hAnsi="Times New Roman" w:cs="Times New Roman"/>
          <w:kern w:val="0"/>
          <w:sz w:val="28"/>
          <w:szCs w:val="28"/>
          <w:lang w:eastAsia="ru-RU" w:bidi="ar-SA"/>
        </w:rPr>
        <w:t xml:space="preserve"> здійснюється за результатами відкритого конкурсного відбору на зайняття цих посад. </w:t>
      </w:r>
    </w:p>
    <w:p w14:paraId="176F6F13" w14:textId="77777777" w:rsidR="00781AFA" w:rsidRPr="00171EC9" w:rsidRDefault="00781AF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Відбір кандидатів на посаду Голови, державного уповноваженого Антимонопольного комітету України здійснюється за результатами </w:t>
      </w:r>
      <w:bookmarkStart w:id="81" w:name="_Hlk74236601"/>
      <w:r w:rsidRPr="00171EC9">
        <w:rPr>
          <w:rFonts w:ascii="Times New Roman" w:eastAsia="Times New Roman" w:hAnsi="Times New Roman" w:cs="Times New Roman"/>
          <w:kern w:val="0"/>
          <w:sz w:val="28"/>
          <w:szCs w:val="28"/>
          <w:lang w:eastAsia="ru-RU" w:bidi="ar-SA"/>
        </w:rPr>
        <w:t>відкритого конкурсного відбору на зайняття</w:t>
      </w:r>
      <w:bookmarkEnd w:id="81"/>
      <w:r w:rsidRPr="00171EC9">
        <w:rPr>
          <w:rFonts w:ascii="Times New Roman" w:eastAsia="Times New Roman" w:hAnsi="Times New Roman" w:cs="Times New Roman"/>
          <w:kern w:val="0"/>
          <w:sz w:val="28"/>
          <w:szCs w:val="28"/>
          <w:lang w:eastAsia="ru-RU" w:bidi="ar-SA"/>
        </w:rPr>
        <w:t xml:space="preserve"> цієї посади. Організацію та проведення конкурсного відбору здійснює Конкурсна комісія з добору кандидатів на посади  Голови, державного уповноваженого Антимонопольного комітету України (далі - Конкурсна комісія), що утворюється і діє в порядку, встановленому Кабінетом Міністрів України.</w:t>
      </w:r>
    </w:p>
    <w:p w14:paraId="2904E287" w14:textId="77777777" w:rsidR="00781AFA" w:rsidRPr="00171EC9" w:rsidRDefault="00781AF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До складу Конкурсної комісії входять:</w:t>
      </w:r>
    </w:p>
    <w:p w14:paraId="3B73187B" w14:textId="77777777" w:rsidR="00781AFA" w:rsidRPr="00171EC9" w:rsidRDefault="00781AF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1) три особи, яких визначає Президент України;</w:t>
      </w:r>
    </w:p>
    <w:p w14:paraId="497EEC71" w14:textId="77777777" w:rsidR="00781AFA" w:rsidRPr="00171EC9" w:rsidRDefault="00781AF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2) три особи, яких визначає Верховна Рада України;</w:t>
      </w:r>
    </w:p>
    <w:p w14:paraId="25418903" w14:textId="77777777" w:rsidR="00781AFA" w:rsidRPr="00171EC9" w:rsidRDefault="00781AF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3) три особи, яких визначає Кабінет Міністрів України. </w:t>
      </w:r>
    </w:p>
    <w:p w14:paraId="5E320963" w14:textId="77777777" w:rsidR="00781AFA" w:rsidRPr="00171EC9" w:rsidRDefault="00781AF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Конкурсна комісія вважається повноважною у разі затвердження в її складі не менше семи осіб.</w:t>
      </w:r>
    </w:p>
    <w:p w14:paraId="409EF7E0" w14:textId="77777777" w:rsidR="00781AFA" w:rsidRPr="00171EC9" w:rsidRDefault="00781AF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Членами Конкурсної комісії можуть бути особи, які мають повну вищу освіту, бездоганну ділову репутацію, високі професійні та моральні якості, суспільний авторитет. Членами Конкурсної комісії не можуть бути особи, які є членами органів управління суб’єктів господарювання, а також особи, уповноважені на виконання функцій держави або місцевого самоврядування, відповідно до пункту 1 статті 3 Закону України "Про запобігання корупції".</w:t>
      </w:r>
    </w:p>
    <w:p w14:paraId="2D982F35" w14:textId="77777777" w:rsidR="00781AFA" w:rsidRPr="00171EC9" w:rsidRDefault="00781AF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Особа, яка претендує на участь у конкурсі, подає такі документи:</w:t>
      </w:r>
    </w:p>
    <w:p w14:paraId="4257CE22" w14:textId="77777777" w:rsidR="00781AFA" w:rsidRPr="00171EC9" w:rsidRDefault="00781AF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1) заяву про участь у конкурсі із зазначенням основних мотивів щодо зайняття посади Голови, державного уповноваженого Антимонопольного комітету України, до якої додається резюме довільної форми;</w:t>
      </w:r>
    </w:p>
    <w:p w14:paraId="3D8BCBF0" w14:textId="77777777" w:rsidR="00781AFA" w:rsidRPr="00171EC9" w:rsidRDefault="00781AF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2) заяву про надання згоди на проведення спеціальної перевірки відповідно до Закону України "Про запобігання корупції" та на обробку персональних даних відповідно до Закону України "Про захист персональних даних";</w:t>
      </w:r>
    </w:p>
    <w:p w14:paraId="371B8B02" w14:textId="77777777" w:rsidR="00781AFA" w:rsidRPr="00171EC9" w:rsidRDefault="00781AF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lastRenderedPageBreak/>
        <w:t>3)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діяльність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двох років, що передують поданню заяви (незалежно від тривалості), контактний номер телефону та адресу електронної пошти, відомості про наявність чи відсутність судимості;</w:t>
      </w:r>
    </w:p>
    <w:p w14:paraId="36B096E1" w14:textId="77777777" w:rsidR="00781AFA" w:rsidRPr="00171EC9" w:rsidRDefault="00781AF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4) особовий листок з обліку кадрів;</w:t>
      </w:r>
    </w:p>
    <w:p w14:paraId="2F9916B2" w14:textId="77777777" w:rsidR="00781AFA" w:rsidRPr="00171EC9" w:rsidRDefault="00781AF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5) копію паспорта громадянина України;</w:t>
      </w:r>
    </w:p>
    <w:p w14:paraId="1F088627" w14:textId="77777777" w:rsidR="00781AFA" w:rsidRPr="00171EC9" w:rsidRDefault="00781AF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6) копії документів про освіту, вчені звання та наукові ступені;</w:t>
      </w:r>
    </w:p>
    <w:p w14:paraId="250F57B1" w14:textId="77777777" w:rsidR="00781AFA" w:rsidRPr="00171EC9" w:rsidRDefault="00781AF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7) медичну довідку про стан здоров’я за формою, затвердженою центральним органом виконавчої влади, що забезпечує формування та реалізує державну політику у сфері охорони здоров’я, щодо перебування особи на обліку в психоневрологічних або наркологічних закладах охорони здоров’я;</w:t>
      </w:r>
    </w:p>
    <w:p w14:paraId="58A3ECC1" w14:textId="77777777" w:rsidR="00781AFA" w:rsidRPr="00171EC9" w:rsidRDefault="00781AF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8) копію військового квитка або посвідчення особи військовослужбовця (для військовослужбовців або військовозобов’язаних);</w:t>
      </w:r>
    </w:p>
    <w:p w14:paraId="2BD78EC2" w14:textId="77777777" w:rsidR="002E0E9E" w:rsidRPr="00171EC9" w:rsidRDefault="00781AF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9) декларацію особи, уповноваженої на виконання функцій держави або місцевого самоврядування, за рік, що передує року, в якому було оприлюднено оголошення про конкурс, за формою, визначеною відповідно до Закону України «Про запобігання корупції».</w:t>
      </w:r>
    </w:p>
    <w:p w14:paraId="4870A947" w14:textId="77777777" w:rsidR="002E0E9E" w:rsidRPr="00171EC9" w:rsidRDefault="002E0E9E"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Не може бути призначена на посаду Голови Антимонопольного комітету України, державного уповноваженого особа, яка:</w:t>
      </w:r>
    </w:p>
    <w:p w14:paraId="122AA166" w14:textId="57AB5DED" w:rsidR="002E0E9E" w:rsidRPr="00171EC9" w:rsidRDefault="002E0E9E"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1) є членом політичної партії;</w:t>
      </w:r>
    </w:p>
    <w:p w14:paraId="79003171" w14:textId="51B4A78D" w:rsidR="002E0E9E" w:rsidRPr="00171EC9" w:rsidRDefault="002E0E9E"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2) </w:t>
      </w:r>
      <w:r w:rsidR="007B2F84" w:rsidRPr="00171EC9">
        <w:rPr>
          <w:rFonts w:ascii="Times New Roman" w:eastAsia="Times New Roman" w:hAnsi="Times New Roman" w:cs="Times New Roman"/>
          <w:kern w:val="0"/>
          <w:sz w:val="28"/>
          <w:szCs w:val="28"/>
          <w:lang w:eastAsia="ru-RU" w:bidi="ar-SA"/>
        </w:rPr>
        <w:t xml:space="preserve">протягом останніх 12 місяців </w:t>
      </w:r>
      <w:r w:rsidRPr="00171EC9">
        <w:rPr>
          <w:rFonts w:ascii="Times New Roman" w:eastAsia="Times New Roman" w:hAnsi="Times New Roman" w:cs="Times New Roman"/>
          <w:kern w:val="0"/>
          <w:sz w:val="28"/>
          <w:szCs w:val="28"/>
          <w:lang w:eastAsia="ru-RU" w:bidi="ar-SA"/>
        </w:rPr>
        <w:t>до дня подання заявки на відкритий конкурс входила до складу керівних органів політичної партії або перебувала у трудових відносинах з політичною партією;</w:t>
      </w:r>
    </w:p>
    <w:p w14:paraId="1BDAAEBE" w14:textId="2C2E397B" w:rsidR="002E0E9E" w:rsidRPr="00171EC9" w:rsidRDefault="002E0E9E"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3) є членом органів управління суб’єктів природних монополій та/або близькі особи якої, визначені Законом України "Про запобігання корупції", є членом органів управління таких суб’єктів господарювання;</w:t>
      </w:r>
    </w:p>
    <w:p w14:paraId="2F6E784E" w14:textId="2448A436" w:rsidR="002E0E9E" w:rsidRPr="00171EC9" w:rsidRDefault="009D236F"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4) </w:t>
      </w:r>
      <w:bookmarkStart w:id="82" w:name="_Hlk74217698"/>
      <w:r w:rsidRPr="00171EC9">
        <w:rPr>
          <w:rFonts w:ascii="Times New Roman" w:eastAsia="Times New Roman" w:hAnsi="Times New Roman" w:cs="Times New Roman"/>
          <w:kern w:val="0"/>
          <w:sz w:val="28"/>
          <w:szCs w:val="28"/>
          <w:lang w:eastAsia="ru-RU" w:bidi="ar-SA"/>
        </w:rPr>
        <w:t>діючі або звільнені протягом останніх трьох років особи, які є або були посадовими особами міністерств, які є органами управління суб’єктів природних монополій;</w:t>
      </w:r>
      <w:bookmarkEnd w:id="82"/>
    </w:p>
    <w:p w14:paraId="3C0A148A" w14:textId="046000E6" w:rsidR="002E0E9E" w:rsidRPr="00171EC9" w:rsidRDefault="009D236F"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5</w:t>
      </w:r>
      <w:r w:rsidR="002E0E9E" w:rsidRPr="00171EC9">
        <w:rPr>
          <w:rFonts w:ascii="Times New Roman" w:eastAsia="Times New Roman" w:hAnsi="Times New Roman" w:cs="Times New Roman"/>
          <w:kern w:val="0"/>
          <w:sz w:val="28"/>
          <w:szCs w:val="28"/>
          <w:lang w:eastAsia="ru-RU" w:bidi="ar-SA"/>
        </w:rPr>
        <w:t>) володіє прямо або опосередковано підприємствами або корпоративними правами суб’єктів природних монополій або члени сім’ї якої, визначені Законом України "Про запобігання корупції", є власниками таких підприємств або корпоративних прав;</w:t>
      </w:r>
    </w:p>
    <w:p w14:paraId="6F88531A" w14:textId="60DDAA7B" w:rsidR="002E0E9E" w:rsidRPr="00171EC9" w:rsidRDefault="009D236F"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6</w:t>
      </w:r>
      <w:r w:rsidR="002E0E9E" w:rsidRPr="00171EC9">
        <w:rPr>
          <w:rFonts w:ascii="Times New Roman" w:eastAsia="Times New Roman" w:hAnsi="Times New Roman" w:cs="Times New Roman"/>
          <w:kern w:val="0"/>
          <w:sz w:val="28"/>
          <w:szCs w:val="28"/>
          <w:lang w:eastAsia="ru-RU" w:bidi="ar-SA"/>
        </w:rPr>
        <w:t>) за рішенням суду визнана недієздатною або дієздатність якої обмежена;</w:t>
      </w:r>
    </w:p>
    <w:p w14:paraId="1621336E" w14:textId="26473682" w:rsidR="002E0E9E" w:rsidRPr="00171EC9" w:rsidRDefault="009D236F"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7</w:t>
      </w:r>
      <w:r w:rsidR="002E0E9E" w:rsidRPr="00171EC9">
        <w:rPr>
          <w:rFonts w:ascii="Times New Roman" w:eastAsia="Times New Roman" w:hAnsi="Times New Roman" w:cs="Times New Roman"/>
          <w:kern w:val="0"/>
          <w:sz w:val="28"/>
          <w:szCs w:val="28"/>
          <w:lang w:eastAsia="ru-RU" w:bidi="ar-SA"/>
        </w:rPr>
        <w:t>) має судимість за вчинення кримінального правопорушення, не погашену або не зняту в установленому законом порядку (крім реабілітованої особи);</w:t>
      </w:r>
    </w:p>
    <w:p w14:paraId="3DC22650" w14:textId="73F2E8E4" w:rsidR="002E0E9E" w:rsidRPr="00171EC9" w:rsidRDefault="009D236F"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8</w:t>
      </w:r>
      <w:r w:rsidR="002E0E9E" w:rsidRPr="00171EC9">
        <w:rPr>
          <w:rFonts w:ascii="Times New Roman" w:eastAsia="Times New Roman" w:hAnsi="Times New Roman" w:cs="Times New Roman"/>
          <w:kern w:val="0"/>
          <w:sz w:val="28"/>
          <w:szCs w:val="28"/>
          <w:lang w:eastAsia="ru-RU" w:bidi="ar-SA"/>
        </w:rPr>
        <w:t>) притягалася на підставі обвинувального вироку, що набрав законної сили, до кримінальної відповідальності за вчинення корупційного</w:t>
      </w:r>
      <w:r w:rsidR="007B2F84" w:rsidRPr="00171EC9">
        <w:rPr>
          <w:rFonts w:ascii="Times New Roman" w:eastAsia="Times New Roman" w:hAnsi="Times New Roman" w:cs="Times New Roman"/>
          <w:kern w:val="0"/>
          <w:sz w:val="28"/>
          <w:szCs w:val="28"/>
          <w:lang w:eastAsia="ru-RU" w:bidi="ar-SA"/>
        </w:rPr>
        <w:t xml:space="preserve"> кримінального</w:t>
      </w:r>
      <w:r w:rsidR="002E0E9E" w:rsidRPr="00171EC9">
        <w:rPr>
          <w:rFonts w:ascii="Times New Roman" w:eastAsia="Times New Roman" w:hAnsi="Times New Roman" w:cs="Times New Roman"/>
          <w:kern w:val="0"/>
          <w:sz w:val="28"/>
          <w:szCs w:val="28"/>
          <w:lang w:eastAsia="ru-RU" w:bidi="ar-SA"/>
        </w:rPr>
        <w:t xml:space="preserve"> правопорушення або правопорушення, пов’язаного з корупцією;</w:t>
      </w:r>
    </w:p>
    <w:p w14:paraId="4D1B8A42" w14:textId="2C8E2C26" w:rsidR="002E0E9E" w:rsidRPr="00171EC9" w:rsidRDefault="009D236F"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lastRenderedPageBreak/>
        <w:t>9</w:t>
      </w:r>
      <w:r w:rsidR="002E0E9E" w:rsidRPr="00171EC9">
        <w:rPr>
          <w:rFonts w:ascii="Times New Roman" w:eastAsia="Times New Roman" w:hAnsi="Times New Roman" w:cs="Times New Roman"/>
          <w:kern w:val="0"/>
          <w:sz w:val="28"/>
          <w:szCs w:val="28"/>
          <w:lang w:eastAsia="ru-RU" w:bidi="ar-SA"/>
        </w:rPr>
        <w:t>) до якої протягом року до дня подання заявки на відкритий конкурс застосовувалося адміністративне стягнення за вчинення правопорушення, пов’язаного з корупцією;</w:t>
      </w:r>
    </w:p>
    <w:p w14:paraId="6FB2ECC2" w14:textId="40EE0182" w:rsidR="007B2F84" w:rsidRPr="00171EC9" w:rsidRDefault="009D236F"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10</w:t>
      </w:r>
      <w:r w:rsidR="002E0E9E" w:rsidRPr="00171EC9">
        <w:rPr>
          <w:rFonts w:ascii="Times New Roman" w:eastAsia="Times New Roman" w:hAnsi="Times New Roman" w:cs="Times New Roman"/>
          <w:kern w:val="0"/>
          <w:sz w:val="28"/>
          <w:szCs w:val="28"/>
          <w:lang w:eastAsia="ru-RU" w:bidi="ar-SA"/>
        </w:rPr>
        <w:t xml:space="preserve">) відповідно до вироку суду позбавлена права </w:t>
      </w:r>
      <w:r w:rsidR="007B2F84" w:rsidRPr="00171EC9">
        <w:rPr>
          <w:rFonts w:ascii="Times New Roman" w:eastAsia="Times New Roman" w:hAnsi="Times New Roman" w:cs="Times New Roman"/>
          <w:kern w:val="0"/>
          <w:sz w:val="28"/>
          <w:szCs w:val="28"/>
          <w:lang w:eastAsia="ru-RU" w:bidi="ar-SA"/>
        </w:rPr>
        <w:t>обіймати певні посади або займатися певною діяльністю пов’язаною з виконанням функцій держави або такою, що прирівнюється до цієї діяльності;</w:t>
      </w:r>
    </w:p>
    <w:p w14:paraId="5E941DD5" w14:textId="0EA281F8" w:rsidR="002E0E9E" w:rsidRPr="00171EC9" w:rsidRDefault="002E0E9E"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1</w:t>
      </w:r>
      <w:r w:rsidR="009D236F" w:rsidRPr="00171EC9">
        <w:rPr>
          <w:rFonts w:ascii="Times New Roman" w:eastAsia="Times New Roman" w:hAnsi="Times New Roman" w:cs="Times New Roman"/>
          <w:kern w:val="0"/>
          <w:sz w:val="28"/>
          <w:szCs w:val="28"/>
          <w:lang w:eastAsia="ru-RU" w:bidi="ar-SA"/>
        </w:rPr>
        <w:t>1</w:t>
      </w:r>
      <w:r w:rsidRPr="00171EC9">
        <w:rPr>
          <w:rFonts w:ascii="Times New Roman" w:eastAsia="Times New Roman" w:hAnsi="Times New Roman" w:cs="Times New Roman"/>
          <w:kern w:val="0"/>
          <w:sz w:val="28"/>
          <w:szCs w:val="28"/>
          <w:lang w:eastAsia="ru-RU" w:bidi="ar-SA"/>
        </w:rPr>
        <w:t>) у разі призначення є близькою особою відповідно до Закону України "Про запобігання корупції" Голов</w:t>
      </w:r>
      <w:r w:rsidR="00824511" w:rsidRPr="00171EC9">
        <w:rPr>
          <w:rFonts w:ascii="Times New Roman" w:eastAsia="Times New Roman" w:hAnsi="Times New Roman" w:cs="Times New Roman"/>
          <w:kern w:val="0"/>
          <w:sz w:val="28"/>
          <w:szCs w:val="28"/>
          <w:lang w:eastAsia="ru-RU" w:bidi="ar-SA"/>
        </w:rPr>
        <w:t>и</w:t>
      </w:r>
      <w:r w:rsidRPr="00171EC9">
        <w:rPr>
          <w:rFonts w:ascii="Times New Roman" w:eastAsia="Times New Roman" w:hAnsi="Times New Roman" w:cs="Times New Roman"/>
          <w:kern w:val="0"/>
          <w:sz w:val="28"/>
          <w:szCs w:val="28"/>
          <w:lang w:eastAsia="ru-RU" w:bidi="ar-SA"/>
        </w:rPr>
        <w:t xml:space="preserve"> Антимонопольного комітету України або державн</w:t>
      </w:r>
      <w:r w:rsidR="00824511" w:rsidRPr="00171EC9">
        <w:rPr>
          <w:rFonts w:ascii="Times New Roman" w:eastAsia="Times New Roman" w:hAnsi="Times New Roman" w:cs="Times New Roman"/>
          <w:kern w:val="0"/>
          <w:sz w:val="28"/>
          <w:szCs w:val="28"/>
          <w:lang w:eastAsia="ru-RU" w:bidi="ar-SA"/>
        </w:rPr>
        <w:t>ого</w:t>
      </w:r>
      <w:r w:rsidRPr="00171EC9">
        <w:rPr>
          <w:rFonts w:ascii="Times New Roman" w:eastAsia="Times New Roman" w:hAnsi="Times New Roman" w:cs="Times New Roman"/>
          <w:kern w:val="0"/>
          <w:sz w:val="28"/>
          <w:szCs w:val="28"/>
          <w:lang w:eastAsia="ru-RU" w:bidi="ar-SA"/>
        </w:rPr>
        <w:t xml:space="preserve"> уповноважено</w:t>
      </w:r>
      <w:r w:rsidR="00824511" w:rsidRPr="00171EC9">
        <w:rPr>
          <w:rFonts w:ascii="Times New Roman" w:eastAsia="Times New Roman" w:hAnsi="Times New Roman" w:cs="Times New Roman"/>
          <w:kern w:val="0"/>
          <w:sz w:val="28"/>
          <w:szCs w:val="28"/>
          <w:lang w:eastAsia="ru-RU" w:bidi="ar-SA"/>
        </w:rPr>
        <w:t>го</w:t>
      </w:r>
      <w:r w:rsidRPr="00171EC9">
        <w:rPr>
          <w:rFonts w:ascii="Times New Roman" w:eastAsia="Times New Roman" w:hAnsi="Times New Roman" w:cs="Times New Roman"/>
          <w:kern w:val="0"/>
          <w:sz w:val="28"/>
          <w:szCs w:val="28"/>
          <w:lang w:eastAsia="ru-RU" w:bidi="ar-SA"/>
        </w:rPr>
        <w:t>;</w:t>
      </w:r>
    </w:p>
    <w:p w14:paraId="61A60558" w14:textId="3A1DA175" w:rsidR="002E0E9E" w:rsidRPr="00171EC9" w:rsidRDefault="002E0E9E"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1</w:t>
      </w:r>
      <w:r w:rsidR="009D236F" w:rsidRPr="00171EC9">
        <w:rPr>
          <w:rFonts w:ascii="Times New Roman" w:eastAsia="Times New Roman" w:hAnsi="Times New Roman" w:cs="Times New Roman"/>
          <w:kern w:val="0"/>
          <w:sz w:val="28"/>
          <w:szCs w:val="28"/>
          <w:lang w:eastAsia="ru-RU" w:bidi="ar-SA"/>
        </w:rPr>
        <w:t>2</w:t>
      </w:r>
      <w:r w:rsidRPr="00171EC9">
        <w:rPr>
          <w:rFonts w:ascii="Times New Roman" w:eastAsia="Times New Roman" w:hAnsi="Times New Roman" w:cs="Times New Roman"/>
          <w:kern w:val="0"/>
          <w:sz w:val="28"/>
          <w:szCs w:val="28"/>
          <w:lang w:eastAsia="ru-RU" w:bidi="ar-SA"/>
        </w:rPr>
        <w:t>) не подала декларацію особи, уповноваженої на виконання функцій держави або місцевого самоврядування за минулий рік або не пройшла спеціальну перевірку відповідно до Закону України "Про запобігання корупції";</w:t>
      </w:r>
    </w:p>
    <w:p w14:paraId="765FB4BB" w14:textId="06527AD2" w:rsidR="008819BD" w:rsidRPr="00171EC9" w:rsidRDefault="002E0E9E"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1</w:t>
      </w:r>
      <w:r w:rsidR="009D236F" w:rsidRPr="00171EC9">
        <w:rPr>
          <w:rFonts w:ascii="Times New Roman" w:eastAsia="Times New Roman" w:hAnsi="Times New Roman" w:cs="Times New Roman"/>
          <w:kern w:val="0"/>
          <w:sz w:val="28"/>
          <w:szCs w:val="28"/>
          <w:lang w:eastAsia="ru-RU" w:bidi="ar-SA"/>
        </w:rPr>
        <w:t>3</w:t>
      </w:r>
      <w:r w:rsidRPr="00171EC9">
        <w:rPr>
          <w:rFonts w:ascii="Times New Roman" w:eastAsia="Times New Roman" w:hAnsi="Times New Roman" w:cs="Times New Roman"/>
          <w:kern w:val="0"/>
          <w:sz w:val="28"/>
          <w:szCs w:val="28"/>
          <w:lang w:eastAsia="ru-RU" w:bidi="ar-SA"/>
        </w:rPr>
        <w:t>) має громадянство іншої держави.</w:t>
      </w:r>
      <w:r w:rsidR="00781AFA" w:rsidRPr="00171EC9">
        <w:rPr>
          <w:rFonts w:ascii="Times New Roman" w:eastAsia="Times New Roman" w:hAnsi="Times New Roman" w:cs="Times New Roman"/>
          <w:kern w:val="0"/>
          <w:sz w:val="28"/>
          <w:szCs w:val="28"/>
          <w:lang w:eastAsia="ru-RU" w:bidi="ar-SA"/>
        </w:rPr>
        <w:t>»;</w:t>
      </w:r>
    </w:p>
    <w:p w14:paraId="6733834D" w14:textId="49D87D89" w:rsidR="00781AFA" w:rsidRPr="00171EC9" w:rsidRDefault="00B75A0C"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е</w:t>
      </w:r>
      <w:r w:rsidR="00781AFA" w:rsidRPr="00171EC9">
        <w:rPr>
          <w:rFonts w:ascii="Times New Roman" w:eastAsia="Times New Roman" w:hAnsi="Times New Roman" w:cs="Times New Roman"/>
          <w:kern w:val="0"/>
          <w:sz w:val="28"/>
          <w:szCs w:val="28"/>
          <w:lang w:eastAsia="ru-RU" w:bidi="ar-SA"/>
        </w:rPr>
        <w:t>) статтю 18 викласти в такій редакції:</w:t>
      </w:r>
    </w:p>
    <w:p w14:paraId="29C6A56B" w14:textId="77777777" w:rsidR="00ED7389" w:rsidRPr="00171EC9" w:rsidRDefault="00781AFA"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w:t>
      </w:r>
      <w:r w:rsidR="00ED7389" w:rsidRPr="00171EC9">
        <w:rPr>
          <w:rFonts w:ascii="Times New Roman" w:eastAsia="Times New Roman" w:hAnsi="Times New Roman" w:cs="Times New Roman"/>
          <w:kern w:val="0"/>
          <w:sz w:val="28"/>
          <w:szCs w:val="28"/>
          <w:lang w:eastAsia="ru-RU" w:bidi="ar-SA"/>
        </w:rPr>
        <w:t>Стаття 18. Звільнення з посад Голови Антимонопольного комітету України першого заступника, заступника Голови Антимонопольного комітету України, державного уповноваженого,  уповноваженого з розгляду скарг про порушення законодавства у сфері публічних закупівель</w:t>
      </w:r>
    </w:p>
    <w:p w14:paraId="051DEF57" w14:textId="77777777" w:rsidR="00ED7389" w:rsidRPr="00171EC9" w:rsidRDefault="00ED7389"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Голова Антимонопольного комітету України звільняється з посади Верховною Радою України за поданням Прем’єр-міністра України.</w:t>
      </w:r>
    </w:p>
    <w:p w14:paraId="68738032" w14:textId="77777777" w:rsidR="00ED7389" w:rsidRPr="00171EC9" w:rsidRDefault="00ED7389"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Перший заступник, заступники, державні уповноважені Антимонопольного комітету України звільняються з посади Президентом України за поданням Прем’єр-міністра України.</w:t>
      </w:r>
    </w:p>
    <w:p w14:paraId="3209E2B8" w14:textId="77777777" w:rsidR="00ED7389" w:rsidRPr="00171EC9" w:rsidRDefault="00ED7389"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Повноваження Голови Антимонопольного комітету України, першого заступника, заступника Голови Антимонопольного комітету України, державного уповноваженого (члени Антимонопольного комітету України), уповноважений з розгляду скарг про порушення законодавства у сфері публічних закупівель  припиняються достроково у разі:</w:t>
      </w:r>
    </w:p>
    <w:p w14:paraId="404B7D8B" w14:textId="77777777" w:rsidR="00ED7389" w:rsidRPr="00171EC9" w:rsidRDefault="00ED7389"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1) призначення чи обрання на іншу посаду за його згодою;</w:t>
      </w:r>
    </w:p>
    <w:p w14:paraId="2B1C0907" w14:textId="77777777" w:rsidR="00ED7389" w:rsidRPr="00171EC9" w:rsidRDefault="00ED7389"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2) визнання його судом недієздатним або обмежено дієздатним, визнання його безвісно відсутнім чи оголошення його померлим;</w:t>
      </w:r>
    </w:p>
    <w:p w14:paraId="6D93089D" w14:textId="77777777" w:rsidR="00ED7389" w:rsidRPr="00171EC9" w:rsidRDefault="00ED7389"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3) набрання законної сили обвинувальним вироком суду стосовно нього;</w:t>
      </w:r>
    </w:p>
    <w:p w14:paraId="3CBE5C48" w14:textId="77777777" w:rsidR="00ED7389" w:rsidRPr="00171EC9" w:rsidRDefault="00ED7389"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4) набрання законної сили рішенням суду про притягнення до відповідальності за корупційне правопорушення;</w:t>
      </w:r>
    </w:p>
    <w:p w14:paraId="6DE709B3" w14:textId="77777777" w:rsidR="00ED7389" w:rsidRPr="00171EC9" w:rsidRDefault="00ED7389"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5) припинення його громадянства України або виїзду на постійне проживання за межі України;</w:t>
      </w:r>
    </w:p>
    <w:p w14:paraId="536C062C" w14:textId="77777777" w:rsidR="00ED7389" w:rsidRPr="00171EC9" w:rsidRDefault="00ED7389"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6) подання заяви про звільнення з посади за власним бажанням, зокрема в разі неможливості виконувати свої повноваження за станом здоров’я або у разі виходу на пенсію;</w:t>
      </w:r>
    </w:p>
    <w:p w14:paraId="7235A06C" w14:textId="77777777" w:rsidR="00ED7389" w:rsidRPr="00171EC9" w:rsidRDefault="00ED7389"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7) подання заяви про відставку;</w:t>
      </w:r>
    </w:p>
    <w:p w14:paraId="0E58324B" w14:textId="77777777" w:rsidR="00ED7389" w:rsidRPr="00171EC9" w:rsidRDefault="00ED7389"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8) смерті.</w:t>
      </w:r>
    </w:p>
    <w:p w14:paraId="688E1FD1" w14:textId="77777777" w:rsidR="00ED7389" w:rsidRPr="00171EC9" w:rsidRDefault="00ED7389"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Повноваження Голови Антимонопольного комітету України припиняються з дня видання постанови Верховної Ради України про його звільнення, в якому наводиться підстава для звільнення відповідно до цієї статті Закону.</w:t>
      </w:r>
    </w:p>
    <w:p w14:paraId="7C8BE280" w14:textId="2EDD3DB2" w:rsidR="00781AFA" w:rsidRPr="00171EC9" w:rsidRDefault="00ED7389"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lastRenderedPageBreak/>
        <w:t>Повноваження першого заступника, заступника голови, державного уповноваженого Антимонопольного комітету України припиняються з дня видання Указу Президента України про його звільнення, в якому наводиться підстава для звільнення відповідно до цієї статті Закону.</w:t>
      </w:r>
      <w:r w:rsidR="00781AFA" w:rsidRPr="00171EC9">
        <w:rPr>
          <w:rFonts w:ascii="Times New Roman" w:eastAsia="Times New Roman" w:hAnsi="Times New Roman" w:cs="Times New Roman"/>
          <w:kern w:val="0"/>
          <w:sz w:val="28"/>
          <w:szCs w:val="28"/>
          <w:lang w:eastAsia="ru-RU" w:bidi="ar-SA"/>
        </w:rPr>
        <w:t>»</w:t>
      </w:r>
      <w:r w:rsidRPr="00171EC9">
        <w:rPr>
          <w:rFonts w:ascii="Times New Roman" w:eastAsia="Times New Roman" w:hAnsi="Times New Roman" w:cs="Times New Roman"/>
          <w:kern w:val="0"/>
          <w:sz w:val="28"/>
          <w:szCs w:val="28"/>
          <w:lang w:eastAsia="ru-RU" w:bidi="ar-SA"/>
        </w:rPr>
        <w:t>;</w:t>
      </w:r>
    </w:p>
    <w:p w14:paraId="55F27214" w14:textId="14535285" w:rsidR="00864100" w:rsidRPr="00171EC9" w:rsidRDefault="00864100"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p>
    <w:p w14:paraId="5B917B9A" w14:textId="340DA0FF" w:rsidR="00864100" w:rsidRPr="00171EC9" w:rsidRDefault="00864100"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8) </w:t>
      </w:r>
      <w:bookmarkStart w:id="83" w:name="_Hlk74235612"/>
      <w:r w:rsidRPr="00171EC9">
        <w:rPr>
          <w:rFonts w:ascii="Times New Roman" w:eastAsia="Times New Roman" w:hAnsi="Times New Roman" w:cs="Times New Roman"/>
          <w:kern w:val="0"/>
          <w:sz w:val="28"/>
          <w:szCs w:val="28"/>
          <w:lang w:eastAsia="ru-RU" w:bidi="ar-SA"/>
        </w:rPr>
        <w:t xml:space="preserve">у Законі України </w:t>
      </w:r>
      <w:bookmarkEnd w:id="83"/>
      <w:r w:rsidRPr="00171EC9">
        <w:rPr>
          <w:rFonts w:ascii="Times New Roman" w:eastAsia="Times New Roman" w:hAnsi="Times New Roman" w:cs="Times New Roman"/>
          <w:kern w:val="0"/>
          <w:sz w:val="28"/>
          <w:szCs w:val="28"/>
          <w:lang w:eastAsia="ru-RU" w:bidi="ar-SA"/>
        </w:rPr>
        <w:t>«Про захист економічної конкуренції» (Відомості Верховної Ради України (ВВР), 2001, № 12, ст.64):</w:t>
      </w:r>
    </w:p>
    <w:p w14:paraId="09E62218" w14:textId="369510D2" w:rsidR="00864100" w:rsidRPr="00171EC9" w:rsidRDefault="00864100"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а) статтю 31 доповнити частиною 2-1 такого змісту:</w:t>
      </w:r>
    </w:p>
    <w:p w14:paraId="3C04D79B" w14:textId="3E655D59" w:rsidR="00864100" w:rsidRPr="00171EC9" w:rsidRDefault="00864100"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«2-1  З метою усунення негативного впливу на конкуренцію Антимонопольний комітет приймає рішення про надання дозволу на узгоджені дії, концентрацію із обов’язковими зобов’язаннями та вимогами у разі якщо, один із учасників узгоджених дій, концентрації відповідає хоча б одній з умов:</w:t>
      </w:r>
    </w:p>
    <w:p w14:paraId="20D02928" w14:textId="77777777" w:rsidR="00864100" w:rsidRPr="00171EC9" w:rsidRDefault="00864100"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є суб’єктом природних монополій або суб’єктом, який здійснює діяльність на суміжних ринках;</w:t>
      </w:r>
    </w:p>
    <w:p w14:paraId="6716798F" w14:textId="70E8DCCD" w:rsidR="009B4C30" w:rsidRPr="00171EC9" w:rsidRDefault="00864100"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кінцевий бенефіціарний власник суб’єкта господарювання (групи  суб’єктів господарювання) прямо або опосередковано володіє засобом масової інформації.»;</w:t>
      </w:r>
    </w:p>
    <w:p w14:paraId="7B04EA53" w14:textId="2AFA6D45" w:rsidR="00B75A0C" w:rsidRPr="00171EC9" w:rsidRDefault="00F559C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б) </w:t>
      </w:r>
      <w:r w:rsidR="00B75A0C" w:rsidRPr="00171EC9">
        <w:rPr>
          <w:rFonts w:ascii="Times New Roman" w:eastAsia="Times New Roman" w:hAnsi="Times New Roman" w:cs="Times New Roman"/>
          <w:kern w:val="0"/>
          <w:sz w:val="28"/>
          <w:szCs w:val="28"/>
          <w:lang w:eastAsia="ru-RU" w:bidi="ar-SA"/>
        </w:rPr>
        <w:t>у статті 56:</w:t>
      </w:r>
    </w:p>
    <w:p w14:paraId="306BAA5F" w14:textId="643EC854" w:rsidR="00864100" w:rsidRPr="00171EC9" w:rsidRDefault="00C70391"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частину другу </w:t>
      </w:r>
      <w:r w:rsidR="00F559CD" w:rsidRPr="00171EC9">
        <w:rPr>
          <w:rFonts w:ascii="Times New Roman" w:eastAsia="Times New Roman" w:hAnsi="Times New Roman" w:cs="Times New Roman"/>
          <w:kern w:val="0"/>
          <w:sz w:val="28"/>
          <w:szCs w:val="28"/>
          <w:lang w:eastAsia="ru-RU" w:bidi="ar-SA"/>
        </w:rPr>
        <w:t xml:space="preserve">доповнити </w:t>
      </w:r>
      <w:r w:rsidRPr="00171EC9">
        <w:rPr>
          <w:rFonts w:ascii="Times New Roman" w:eastAsia="Times New Roman" w:hAnsi="Times New Roman" w:cs="Times New Roman"/>
          <w:kern w:val="0"/>
          <w:sz w:val="28"/>
          <w:szCs w:val="28"/>
          <w:lang w:eastAsia="ru-RU" w:bidi="ar-SA"/>
        </w:rPr>
        <w:t>абзацом другим</w:t>
      </w:r>
      <w:r w:rsidR="00F559CD" w:rsidRPr="00171EC9">
        <w:rPr>
          <w:rFonts w:ascii="Times New Roman" w:eastAsia="Times New Roman" w:hAnsi="Times New Roman" w:cs="Times New Roman"/>
          <w:kern w:val="0"/>
          <w:sz w:val="28"/>
          <w:szCs w:val="28"/>
          <w:lang w:eastAsia="ru-RU" w:bidi="ar-SA"/>
        </w:rPr>
        <w:t xml:space="preserve"> такого змісту:</w:t>
      </w:r>
    </w:p>
    <w:p w14:paraId="3C7C7B9A" w14:textId="20A1D25B" w:rsidR="00F559CD" w:rsidRPr="00171EC9" w:rsidRDefault="00F559C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«Рішення органів Антимонопольного комітету України, голів його територіальних відділень за результатами розгляду справи про порушення законодавства про захист економічної конкуренції набирають законної сили після закінчення строку на їх оскарження, якщо позов до суду про оскарження рішення не подавався, або з набранням законної сили рішенням суду, яким відмовлено в задоволенні позову щодо визнання рішення органу Антимонопольного комітету України недійсним.»;</w:t>
      </w:r>
    </w:p>
    <w:p w14:paraId="1F4652E7" w14:textId="77777777" w:rsidR="00B75A0C" w:rsidRPr="00171EC9" w:rsidRDefault="00B75A0C"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частину третю доповнити абзацом другим такого змісту:</w:t>
      </w:r>
    </w:p>
    <w:p w14:paraId="7B0FC3BF" w14:textId="67E72C7A" w:rsidR="00B75A0C" w:rsidRPr="00171EC9" w:rsidRDefault="00B75A0C"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«Цей строк зупиняється на час розгляду справи про оскарження рішення у справі про порушення законодавства про захист економічної конкуренції судом, а також на час розгляду органом Антимонопольного комітету України заяви особи, на яку накладено штраф, про перевірку рішення у справі про порушення законодавства про захист економічної конкуренції.»;</w:t>
      </w:r>
    </w:p>
    <w:p w14:paraId="1F990F78" w14:textId="1B6144BE" w:rsidR="00F559CD" w:rsidRPr="00171EC9" w:rsidRDefault="00F559C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частину </w:t>
      </w:r>
      <w:r w:rsidR="00B75A0C" w:rsidRPr="00171EC9">
        <w:rPr>
          <w:rFonts w:ascii="Times New Roman" w:eastAsia="Times New Roman" w:hAnsi="Times New Roman" w:cs="Times New Roman"/>
          <w:kern w:val="0"/>
          <w:sz w:val="28"/>
          <w:szCs w:val="28"/>
          <w:lang w:eastAsia="ru-RU" w:bidi="ar-SA"/>
        </w:rPr>
        <w:t>сьому</w:t>
      </w:r>
      <w:r w:rsidRPr="00171EC9">
        <w:rPr>
          <w:rFonts w:ascii="Times New Roman" w:eastAsia="Times New Roman" w:hAnsi="Times New Roman" w:cs="Times New Roman"/>
          <w:kern w:val="0"/>
          <w:sz w:val="28"/>
          <w:szCs w:val="28"/>
          <w:lang w:eastAsia="ru-RU" w:bidi="ar-SA"/>
        </w:rPr>
        <w:t xml:space="preserve"> викласти у такій редакції:</w:t>
      </w:r>
    </w:p>
    <w:p w14:paraId="349B78DC" w14:textId="77777777" w:rsidR="00F559CD" w:rsidRPr="00171EC9" w:rsidRDefault="00F559C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«7. У разі, якщо протягом строку, встановленого в частині третій цієї статті, рішення органу Антимонопольного комітету України не виконується в добровільному порядку, орган Антимонопольного комітету України, який прийняв рішення про накладання штрафу, видає наказ про примусове стягнення штрафу.</w:t>
      </w:r>
    </w:p>
    <w:p w14:paraId="16CD7C2E" w14:textId="45219758" w:rsidR="00F559CD" w:rsidRPr="00171EC9" w:rsidRDefault="00F559C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Наказ органу Антимонопольного комітету України про примусове стягнення штрафу є виконавчим документом, який набирає чинності з дня його прийняття та передається Антимонопольним комітетом України, головою територіального відділення Антимонопольного комітету України до органів державної виконавчої служби для примусового виконання.»;</w:t>
      </w:r>
    </w:p>
    <w:p w14:paraId="34B7F55E" w14:textId="23B5F791" w:rsidR="00F559CD" w:rsidRPr="00171EC9" w:rsidRDefault="00B75A0C"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в</w:t>
      </w:r>
      <w:r w:rsidR="00F559CD" w:rsidRPr="00171EC9">
        <w:rPr>
          <w:rFonts w:ascii="Times New Roman" w:eastAsia="Times New Roman" w:hAnsi="Times New Roman" w:cs="Times New Roman"/>
          <w:kern w:val="0"/>
          <w:sz w:val="28"/>
          <w:szCs w:val="28"/>
          <w:lang w:eastAsia="ru-RU" w:bidi="ar-SA"/>
        </w:rPr>
        <w:t>) доповнити статтею 58-1 такого змісту:</w:t>
      </w:r>
    </w:p>
    <w:p w14:paraId="49E8E2AA" w14:textId="7AEFA38D" w:rsidR="00F559CD" w:rsidRPr="00171EC9" w:rsidRDefault="00F559C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lastRenderedPageBreak/>
        <w:t>«Стаття 58-1  Особливості перегляду та виконання рішень у заявах, справах про узгоджені дії, концентрацію для окремих суб’єктів господарювання</w:t>
      </w:r>
    </w:p>
    <w:p w14:paraId="064C6728" w14:textId="77777777" w:rsidR="00F559CD" w:rsidRPr="00171EC9" w:rsidRDefault="00F559C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1. Антимонопольний комітет України на постійній основі переглядає рішення, прийняті ним у заявах, справах про узгоджені дії, концентрацію у порядку, встановленому Антимонопольним комітетом України, у разі якщо:</w:t>
      </w:r>
    </w:p>
    <w:p w14:paraId="3C1E2360" w14:textId="77777777" w:rsidR="00F559CD" w:rsidRPr="00171EC9" w:rsidRDefault="00F559C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учасниками концентрації є суб’єкти природних монополій та суб’єкти, які діють на суміжних ринках;</w:t>
      </w:r>
    </w:p>
    <w:p w14:paraId="6B3FFC67" w14:textId="77777777" w:rsidR="00F559CD" w:rsidRPr="00171EC9" w:rsidRDefault="00F559C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хоча б один із учасників концентрації здійснює діяльність на ринку товару, що має істотну соціальну значущість. Перелік товарів, що мають істотну соціальну значущість затверджується Кабінетом Міністрів України. </w:t>
      </w:r>
    </w:p>
    <w:p w14:paraId="10C2F627" w14:textId="77777777" w:rsidR="00F559CD" w:rsidRPr="00171EC9" w:rsidRDefault="00F559C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2. З метою належного виконання рішень у заявах, справах про узгоджені дії, концентрацію на ринках товарів, зазначених у частині першій цієї статті, Антимонопольний комітет України:</w:t>
      </w:r>
    </w:p>
    <w:p w14:paraId="2269FE07" w14:textId="77777777" w:rsidR="00F559CD" w:rsidRPr="00171EC9" w:rsidRDefault="00F559C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проводить постійний моніторинг цих ринків з метою аналізу та прогнозування їх розвитку, за результатами якого складає та оприлюднює звіт;</w:t>
      </w:r>
    </w:p>
    <w:p w14:paraId="57430D6F" w14:textId="77777777" w:rsidR="00F559CD" w:rsidRPr="00171EC9" w:rsidRDefault="00F559C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складає перелік суб’єктів господарювання, діяльність яких потребує додаткового моніторингу на предмет наявності дій або бездіяльності, що призвели або можуть призвести до недопущення, усунення чи обмеження конкуренції, або ущемлення інтересів інших суб’єктів господарювання чи споживачів.</w:t>
      </w:r>
    </w:p>
    <w:p w14:paraId="426752AF" w14:textId="77777777" w:rsidR="00F559CD" w:rsidRPr="00171EC9" w:rsidRDefault="00F559C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3. За результатами перегляду органи Антимонопольного комітету України можуть:</w:t>
      </w:r>
    </w:p>
    <w:p w14:paraId="10DBEAFA" w14:textId="77777777" w:rsidR="00F559CD" w:rsidRPr="00171EC9" w:rsidRDefault="00F559C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залишити рішення без змін;</w:t>
      </w:r>
    </w:p>
    <w:p w14:paraId="5FD245C5" w14:textId="77777777" w:rsidR="00F559CD" w:rsidRPr="00171EC9" w:rsidRDefault="00F559C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змінити рішення;</w:t>
      </w:r>
    </w:p>
    <w:p w14:paraId="20CB8550" w14:textId="77777777" w:rsidR="00F559CD" w:rsidRPr="00171EC9" w:rsidRDefault="00F559C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скасувати рішення.</w:t>
      </w:r>
    </w:p>
    <w:p w14:paraId="3AC6135F" w14:textId="648EB913" w:rsidR="00F559CD" w:rsidRPr="00171EC9" w:rsidRDefault="00F559C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 xml:space="preserve">4. У разі якщо за результатами перегляду рішень Антимонопольний комітет України приймає рішення про </w:t>
      </w:r>
      <w:r w:rsidR="003C3AC9" w:rsidRPr="00171EC9">
        <w:rPr>
          <w:rFonts w:ascii="Times New Roman" w:eastAsia="Times New Roman" w:hAnsi="Times New Roman" w:cs="Times New Roman"/>
          <w:kern w:val="0"/>
          <w:sz w:val="28"/>
          <w:szCs w:val="28"/>
          <w:lang w:eastAsia="ru-RU" w:bidi="ar-SA"/>
        </w:rPr>
        <w:t>скасування рішення щодо</w:t>
      </w:r>
      <w:r w:rsidRPr="00171EC9">
        <w:rPr>
          <w:rFonts w:ascii="Times New Roman" w:eastAsia="Times New Roman" w:hAnsi="Times New Roman" w:cs="Times New Roman"/>
          <w:kern w:val="0"/>
          <w:sz w:val="28"/>
          <w:szCs w:val="28"/>
          <w:lang w:eastAsia="ru-RU" w:bidi="ar-SA"/>
        </w:rPr>
        <w:t xml:space="preserve"> концентрації:</w:t>
      </w:r>
    </w:p>
    <w:p w14:paraId="5BE1FE06" w14:textId="77777777" w:rsidR="00F559CD" w:rsidRPr="00171EC9" w:rsidRDefault="00F559C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якщо суб’єкт господарювання зловживає монопольним (домінуючим) становищем на ринку, органи Антимонопольного комітету України мають право прийняти рішення про примусовий поділ суб’єкта господарювання, що займає монопольне (домінуюче) становище у порядку, встановленому статтею 56 цього Закону;</w:t>
      </w:r>
    </w:p>
    <w:p w14:paraId="7FF593D3" w14:textId="19433F01" w:rsidR="00F559CD" w:rsidRPr="00171EC9" w:rsidRDefault="00F559C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державна реєстрація суб’єкта господарювання, створеного в результаті концентрації, скасовується у судовому порядку за позовом Антимонопольного комітету України.»</w:t>
      </w:r>
      <w:r w:rsidR="00A853CC" w:rsidRPr="00171EC9">
        <w:rPr>
          <w:rFonts w:ascii="Times New Roman" w:eastAsia="Times New Roman" w:hAnsi="Times New Roman" w:cs="Times New Roman"/>
          <w:kern w:val="0"/>
          <w:sz w:val="28"/>
          <w:szCs w:val="28"/>
          <w:lang w:eastAsia="ru-RU" w:bidi="ar-SA"/>
        </w:rPr>
        <w:t>;</w:t>
      </w:r>
    </w:p>
    <w:p w14:paraId="695F9FC8" w14:textId="77777777" w:rsidR="00A853CC" w:rsidRPr="00171EC9" w:rsidRDefault="00A853CC"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p>
    <w:p w14:paraId="5758A00A" w14:textId="34776349" w:rsidR="00A853CC" w:rsidRPr="00171EC9" w:rsidRDefault="00A853CC" w:rsidP="00A853CC">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171EC9">
        <w:rPr>
          <w:sz w:val="28"/>
          <w:szCs w:val="28"/>
          <w:lang w:val="uk-UA"/>
        </w:rPr>
        <w:t xml:space="preserve">9) у Законі України </w:t>
      </w:r>
      <w:r w:rsidRPr="00171EC9">
        <w:rPr>
          <w:sz w:val="28"/>
          <w:szCs w:val="28"/>
          <w:shd w:val="clear" w:color="auto" w:fill="FFFFFF"/>
          <w:lang w:val="uk-UA"/>
        </w:rPr>
        <w:t>«Про Національну комісію, що здійснює державне регулювання у сферах енергетики та комунальних послуг» (Відомості Верховної Ради (ВВР), 2016, № 51, ст.833):</w:t>
      </w:r>
    </w:p>
    <w:p w14:paraId="6328B059" w14:textId="62013558" w:rsidR="00A853CC" w:rsidRPr="00171EC9" w:rsidRDefault="00A853CC" w:rsidP="00A853CC">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171EC9">
        <w:rPr>
          <w:sz w:val="28"/>
          <w:szCs w:val="28"/>
          <w:shd w:val="clear" w:color="auto" w:fill="FFFFFF"/>
          <w:lang w:val="uk-UA"/>
        </w:rPr>
        <w:t xml:space="preserve">а) </w:t>
      </w:r>
      <w:bookmarkStart w:id="84" w:name="_Hlk74235841"/>
      <w:r w:rsidRPr="00171EC9">
        <w:rPr>
          <w:sz w:val="28"/>
          <w:szCs w:val="28"/>
          <w:shd w:val="clear" w:color="auto" w:fill="FFFFFF"/>
          <w:lang w:val="uk-UA"/>
        </w:rPr>
        <w:t>пункт 3 частини другої статті 7 викласти у такій редакції:</w:t>
      </w:r>
    </w:p>
    <w:bookmarkEnd w:id="84"/>
    <w:p w14:paraId="636867A7" w14:textId="4D0BD81A" w:rsidR="00A853CC" w:rsidRPr="00171EC9" w:rsidRDefault="00A853CC" w:rsidP="00A853CC">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171EC9">
        <w:rPr>
          <w:sz w:val="28"/>
          <w:szCs w:val="28"/>
          <w:shd w:val="clear" w:color="auto" w:fill="FFFFFF"/>
          <w:lang w:val="uk-UA"/>
        </w:rPr>
        <w:t>«3) є або протягом останніх трьох років була членом органів управління суб’єктів природних монополій та/або суб’єктів господарювання на суміжних ринках у сферах енергетики та комунальних послуг або близькі особи якої, визначені Законом України "Про запобігання корупції", є членом органів управління таких суб’єктів господарювання;»;</w:t>
      </w:r>
    </w:p>
    <w:p w14:paraId="3FBFA6E4" w14:textId="0F7DD971" w:rsidR="00A853CC" w:rsidRPr="00171EC9" w:rsidRDefault="00A853CC" w:rsidP="00A853CC">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171EC9">
        <w:rPr>
          <w:sz w:val="28"/>
          <w:szCs w:val="28"/>
          <w:shd w:val="clear" w:color="auto" w:fill="FFFFFF"/>
          <w:lang w:val="uk-UA"/>
        </w:rPr>
        <w:t>б) пункт 4 частини другої статті 7 викласти у такій редакції:</w:t>
      </w:r>
    </w:p>
    <w:p w14:paraId="0656CE4B" w14:textId="5670F257" w:rsidR="00A853CC" w:rsidRPr="00171EC9" w:rsidRDefault="00A853CC" w:rsidP="00A853CC">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171EC9">
        <w:rPr>
          <w:sz w:val="28"/>
          <w:szCs w:val="28"/>
          <w:shd w:val="clear" w:color="auto" w:fill="FFFFFF"/>
          <w:lang w:val="uk-UA"/>
        </w:rPr>
        <w:lastRenderedPageBreak/>
        <w:t xml:space="preserve">«4) володіє </w:t>
      </w:r>
      <w:r w:rsidRPr="00171EC9">
        <w:rPr>
          <w:sz w:val="28"/>
          <w:szCs w:val="28"/>
          <w:lang w:val="uk-UA" w:eastAsia="uk-UA"/>
        </w:rPr>
        <w:t xml:space="preserve">або протягом останніх трьох років володіла </w:t>
      </w:r>
      <w:r w:rsidRPr="00171EC9">
        <w:rPr>
          <w:sz w:val="28"/>
          <w:szCs w:val="28"/>
          <w:shd w:val="clear" w:color="auto" w:fill="FFFFFF"/>
          <w:lang w:val="uk-UA"/>
        </w:rPr>
        <w:t>прямо або опосередковано підприємствами або корпоративними правами будь-яких суб’єктів господарювання, що провадять діяльність у сферах енергетики або комунальних послуг, або члени сім’ї якої, визначені Законом України "Про запобігання корупції", є власниками таких підприємств або корпоративних прав;».</w:t>
      </w:r>
    </w:p>
    <w:p w14:paraId="7771C3D2" w14:textId="627253FC" w:rsidR="00ED7389" w:rsidRPr="00171EC9" w:rsidRDefault="00ED7389"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p>
    <w:p w14:paraId="7630AE98" w14:textId="43110C6B" w:rsidR="007E67E6" w:rsidRPr="00171EC9" w:rsidRDefault="00BA4878" w:rsidP="006B56F7">
      <w:pPr>
        <w:pStyle w:val="a9"/>
        <w:numPr>
          <w:ilvl w:val="0"/>
          <w:numId w:val="18"/>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bookmarkStart w:id="85" w:name="n71"/>
      <w:bookmarkEnd w:id="85"/>
      <w:r w:rsidRPr="00171EC9">
        <w:rPr>
          <w:rFonts w:ascii="Times New Roman" w:eastAsia="Times New Roman" w:hAnsi="Times New Roman" w:cs="Times New Roman"/>
          <w:kern w:val="0"/>
          <w:sz w:val="28"/>
          <w:szCs w:val="28"/>
          <w:lang w:eastAsia="ru-RU" w:bidi="ar-SA"/>
        </w:rPr>
        <w:t>Кабінету Міністрів України</w:t>
      </w:r>
      <w:r w:rsidR="007E67E6" w:rsidRPr="00171EC9">
        <w:rPr>
          <w:rFonts w:ascii="Times New Roman" w:eastAsia="Times New Roman" w:hAnsi="Times New Roman" w:cs="Times New Roman"/>
          <w:kern w:val="0"/>
          <w:sz w:val="28"/>
          <w:szCs w:val="28"/>
          <w:lang w:eastAsia="ru-RU" w:bidi="ar-SA"/>
        </w:rPr>
        <w:t>:</w:t>
      </w:r>
    </w:p>
    <w:p w14:paraId="2CC70C63" w14:textId="436956D6" w:rsidR="00BA4878" w:rsidRPr="00171EC9" w:rsidRDefault="00BA4878" w:rsidP="006B56F7">
      <w:pPr>
        <w:pStyle w:val="a9"/>
        <w:numPr>
          <w:ilvl w:val="0"/>
          <w:numId w:val="19"/>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у тримісячний строк з дня набрання чинності цим Законом:</w:t>
      </w:r>
    </w:p>
    <w:p w14:paraId="58ABA636" w14:textId="77777777" w:rsidR="00F559CD" w:rsidRPr="00171EC9" w:rsidRDefault="00F559C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внести на розгляд Верховної Ради України законопроект про врегулювання інститутів лобіювання та адвокації;</w:t>
      </w:r>
    </w:p>
    <w:p w14:paraId="4C82C686" w14:textId="343BEF26" w:rsidR="00153D1D" w:rsidRPr="00171EC9" w:rsidRDefault="00153D1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hAnsi="Times New Roman" w:cs="Times New Roman"/>
          <w:sz w:val="28"/>
          <w:szCs w:val="28"/>
          <w:shd w:val="clear" w:color="auto" w:fill="FFFFFF"/>
        </w:rPr>
        <w:t>внести на розгляд Верховної Ради України пропозиції щодо приведення законодавчих актів у відповідність із цим Законом;</w:t>
      </w:r>
    </w:p>
    <w:p w14:paraId="74F3EDCE" w14:textId="48EB094B" w:rsidR="002B672B" w:rsidRPr="00171EC9" w:rsidRDefault="002B672B"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забезпечити розробку та схвалення Стратегії деоліхаргізації з урахуванням до вимог цього Закону;</w:t>
      </w:r>
    </w:p>
    <w:p w14:paraId="20307152" w14:textId="77777777" w:rsidR="00BA4878" w:rsidRPr="00171EC9" w:rsidRDefault="00BA4878"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86" w:name="n72"/>
      <w:bookmarkEnd w:id="86"/>
      <w:r w:rsidRPr="00171EC9">
        <w:rPr>
          <w:rFonts w:ascii="Times New Roman" w:eastAsia="Times New Roman" w:hAnsi="Times New Roman" w:cs="Times New Roman"/>
          <w:kern w:val="0"/>
          <w:sz w:val="28"/>
          <w:szCs w:val="28"/>
          <w:lang w:eastAsia="ru-RU" w:bidi="ar-SA"/>
        </w:rPr>
        <w:t>привести власні нормативно-правові акти у відповідність із цим Законом;</w:t>
      </w:r>
    </w:p>
    <w:p w14:paraId="7D781D25" w14:textId="234970AF" w:rsidR="00BA4878" w:rsidRPr="00171EC9" w:rsidRDefault="00BA4878"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87" w:name="n73"/>
      <w:bookmarkEnd w:id="87"/>
      <w:r w:rsidRPr="00171EC9">
        <w:rPr>
          <w:rFonts w:ascii="Times New Roman" w:eastAsia="Times New Roman" w:hAnsi="Times New Roman" w:cs="Times New Roman"/>
          <w:kern w:val="0"/>
          <w:sz w:val="28"/>
          <w:szCs w:val="28"/>
          <w:lang w:eastAsia="ru-RU" w:bidi="ar-SA"/>
        </w:rPr>
        <w:t>забезпечити приведення у відповідність із цим Законом нормативно-правових актів міністерств та інших центральних органів виконавчої влади</w:t>
      </w:r>
      <w:r w:rsidR="007E67E6" w:rsidRPr="00171EC9">
        <w:rPr>
          <w:rFonts w:ascii="Times New Roman" w:eastAsia="Times New Roman" w:hAnsi="Times New Roman" w:cs="Times New Roman"/>
          <w:kern w:val="0"/>
          <w:sz w:val="28"/>
          <w:szCs w:val="28"/>
          <w:lang w:eastAsia="ru-RU" w:bidi="ar-SA"/>
        </w:rPr>
        <w:t>;</w:t>
      </w:r>
    </w:p>
    <w:p w14:paraId="53749C60" w14:textId="2EEA63CC" w:rsidR="007E67E6" w:rsidRPr="00171EC9" w:rsidRDefault="007E67E6" w:rsidP="006B56F7">
      <w:pPr>
        <w:pStyle w:val="a9"/>
        <w:numPr>
          <w:ilvl w:val="0"/>
          <w:numId w:val="19"/>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протягом 1 року з дня набрання чинності цим Законом:</w:t>
      </w:r>
    </w:p>
    <w:p w14:paraId="3DD6614E" w14:textId="63D862F7" w:rsidR="00153D1D" w:rsidRPr="00171EC9" w:rsidRDefault="00153D1D"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eastAsia="Times New Roman" w:hAnsi="Times New Roman" w:cs="Times New Roman"/>
          <w:kern w:val="0"/>
          <w:sz w:val="28"/>
          <w:szCs w:val="28"/>
          <w:lang w:eastAsia="ru-RU" w:bidi="ar-SA"/>
        </w:rPr>
        <w:t>забезпечити проведення конкурсу з відбору кандидатів на посади</w:t>
      </w:r>
      <w:r w:rsidR="00A43F1C" w:rsidRPr="00171EC9">
        <w:rPr>
          <w:rFonts w:ascii="Times New Roman" w:eastAsia="Times New Roman" w:hAnsi="Times New Roman" w:cs="Times New Roman"/>
          <w:kern w:val="0"/>
          <w:sz w:val="28"/>
          <w:szCs w:val="28"/>
          <w:lang w:eastAsia="uk-UA" w:bidi="ar-SA"/>
        </w:rPr>
        <w:t xml:space="preserve"> керівників та членів наглядової ради державного унітарного підприємства, господарського товариства, у статутному капіталі якого більше 50 відсотків акцій (часток) належать державі з урахуванням </w:t>
      </w:r>
      <w:r w:rsidR="007E67E6" w:rsidRPr="00171EC9">
        <w:rPr>
          <w:rFonts w:ascii="Times New Roman" w:eastAsia="Times New Roman" w:hAnsi="Times New Roman" w:cs="Times New Roman"/>
          <w:kern w:val="0"/>
          <w:sz w:val="28"/>
          <w:szCs w:val="28"/>
          <w:lang w:eastAsia="uk-UA" w:bidi="ar-SA"/>
        </w:rPr>
        <w:t>критеріїв</w:t>
      </w:r>
      <w:r w:rsidR="00A43F1C" w:rsidRPr="00171EC9">
        <w:rPr>
          <w:rFonts w:ascii="Times New Roman" w:eastAsia="Times New Roman" w:hAnsi="Times New Roman" w:cs="Times New Roman"/>
          <w:kern w:val="0"/>
          <w:sz w:val="28"/>
          <w:szCs w:val="28"/>
          <w:lang w:eastAsia="uk-UA" w:bidi="ar-SA"/>
        </w:rPr>
        <w:t xml:space="preserve"> до таких осіб, встановлених цим законом.</w:t>
      </w:r>
    </w:p>
    <w:p w14:paraId="394A856A" w14:textId="77777777" w:rsidR="003A682F" w:rsidRPr="00171EC9" w:rsidRDefault="003A682F" w:rsidP="006B56F7">
      <w:pPr>
        <w:pStyle w:val="a9"/>
        <w:numPr>
          <w:ilvl w:val="0"/>
          <w:numId w:val="18"/>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hAnsi="Times New Roman" w:cs="Times New Roman"/>
          <w:sz w:val="28"/>
          <w:szCs w:val="28"/>
          <w:shd w:val="clear" w:color="auto" w:fill="FFFFFF"/>
        </w:rPr>
        <w:t>Національній раді України з питань телебачення і радіомовлення у тримісячний строк</w:t>
      </w:r>
      <w:r w:rsidRPr="00171EC9">
        <w:rPr>
          <w:rFonts w:ascii="Times New Roman" w:hAnsi="Times New Roman" w:cs="Times New Roman"/>
          <w:sz w:val="28"/>
          <w:szCs w:val="28"/>
        </w:rPr>
        <w:t xml:space="preserve"> </w:t>
      </w:r>
      <w:r w:rsidRPr="00171EC9">
        <w:rPr>
          <w:rFonts w:ascii="Times New Roman" w:hAnsi="Times New Roman" w:cs="Times New Roman"/>
          <w:sz w:val="28"/>
          <w:szCs w:val="28"/>
          <w:shd w:val="clear" w:color="auto" w:fill="FFFFFF"/>
        </w:rPr>
        <w:t>з дня набрання чинності цим Законом:</w:t>
      </w:r>
    </w:p>
    <w:p w14:paraId="0D9EFBA0" w14:textId="77777777" w:rsidR="000463CA" w:rsidRPr="00171EC9" w:rsidRDefault="000463CA" w:rsidP="006B56F7">
      <w:pPr>
        <w:pStyle w:val="a9"/>
        <w:suppressAutoHyphens w:val="0"/>
        <w:autoSpaceDN/>
        <w:ind w:left="0" w:firstLine="709"/>
        <w:jc w:val="both"/>
        <w:textAlignment w:val="auto"/>
        <w:rPr>
          <w:rFonts w:ascii="Times New Roman" w:hAnsi="Times New Roman" w:cs="Times New Roman"/>
          <w:sz w:val="28"/>
          <w:szCs w:val="28"/>
        </w:rPr>
      </w:pPr>
      <w:r w:rsidRPr="00171EC9">
        <w:rPr>
          <w:rFonts w:ascii="Times New Roman" w:hAnsi="Times New Roman" w:cs="Times New Roman"/>
          <w:sz w:val="28"/>
          <w:szCs w:val="28"/>
        </w:rPr>
        <w:t xml:space="preserve">1) </w:t>
      </w:r>
      <w:r w:rsidR="003A682F" w:rsidRPr="00171EC9">
        <w:rPr>
          <w:rFonts w:ascii="Times New Roman" w:hAnsi="Times New Roman" w:cs="Times New Roman"/>
          <w:sz w:val="28"/>
          <w:szCs w:val="28"/>
        </w:rPr>
        <w:t>забезпечити функціонування системи нагляду та контролю за дотриманням телерадіоорганізаціями вимог щодо розподілу ефірного часу на участь публічних (політичних) діячів</w:t>
      </w:r>
      <w:r w:rsidRPr="00171EC9">
        <w:rPr>
          <w:rFonts w:ascii="Times New Roman" w:hAnsi="Times New Roman" w:cs="Times New Roman"/>
          <w:sz w:val="28"/>
          <w:szCs w:val="28"/>
        </w:rPr>
        <w:t>;</w:t>
      </w:r>
    </w:p>
    <w:p w14:paraId="18942386" w14:textId="2727DB2E" w:rsidR="003A682F" w:rsidRPr="00171EC9" w:rsidRDefault="000463CA" w:rsidP="006B56F7">
      <w:pPr>
        <w:pStyle w:val="a9"/>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171EC9">
        <w:rPr>
          <w:rFonts w:ascii="Times New Roman" w:hAnsi="Times New Roman" w:cs="Times New Roman"/>
          <w:sz w:val="28"/>
          <w:szCs w:val="28"/>
        </w:rPr>
        <w:t xml:space="preserve">2) </w:t>
      </w:r>
      <w:r w:rsidR="003A682F" w:rsidRPr="00171EC9">
        <w:rPr>
          <w:rFonts w:ascii="Times New Roman" w:hAnsi="Times New Roman" w:cs="Times New Roman"/>
          <w:sz w:val="28"/>
          <w:szCs w:val="28"/>
        </w:rPr>
        <w:t>прийняти нормативно-правові акти, визначені цим Законом та необхідні для виконання функції нагляду та контролю за дотриманням телерадіоорганізаціями вимог щодо розподілу ефірного часу;</w:t>
      </w:r>
      <w:bookmarkStart w:id="88" w:name="n1195"/>
      <w:bookmarkEnd w:id="88"/>
    </w:p>
    <w:p w14:paraId="06237F9C" w14:textId="73F1627C" w:rsidR="003A682F" w:rsidRPr="00171EC9" w:rsidRDefault="000463CA" w:rsidP="006B56F7">
      <w:pPr>
        <w:pStyle w:val="rvps2"/>
        <w:shd w:val="clear" w:color="auto" w:fill="FFFFFF"/>
        <w:spacing w:before="0" w:beforeAutospacing="0" w:after="0" w:afterAutospacing="0"/>
        <w:ind w:firstLine="709"/>
        <w:jc w:val="both"/>
        <w:rPr>
          <w:sz w:val="28"/>
          <w:szCs w:val="28"/>
          <w:lang w:val="uk-UA"/>
        </w:rPr>
      </w:pPr>
      <w:bookmarkStart w:id="89" w:name="n1196"/>
      <w:bookmarkEnd w:id="89"/>
      <w:r w:rsidRPr="00171EC9">
        <w:rPr>
          <w:sz w:val="28"/>
          <w:szCs w:val="28"/>
          <w:lang w:val="uk-UA"/>
        </w:rPr>
        <w:t>3</w:t>
      </w:r>
      <w:r w:rsidR="003A682F" w:rsidRPr="00171EC9">
        <w:rPr>
          <w:sz w:val="28"/>
          <w:szCs w:val="28"/>
          <w:lang w:val="uk-UA"/>
        </w:rPr>
        <w:t>) привести свої нормативно-правові акти у відповідність із цим Законом</w:t>
      </w:r>
      <w:r w:rsidRPr="00171EC9">
        <w:rPr>
          <w:sz w:val="28"/>
          <w:szCs w:val="28"/>
          <w:lang w:val="uk-UA"/>
        </w:rPr>
        <w:t>.</w:t>
      </w:r>
    </w:p>
    <w:p w14:paraId="45C65533" w14:textId="7E64AD07" w:rsidR="006F4370" w:rsidRPr="00171EC9" w:rsidRDefault="006F4370" w:rsidP="0048500D">
      <w:pPr>
        <w:suppressAutoHyphens w:val="0"/>
        <w:autoSpaceDN/>
        <w:ind w:firstLine="709"/>
        <w:jc w:val="both"/>
        <w:textAlignment w:val="auto"/>
        <w:rPr>
          <w:rFonts w:ascii="Times New Roman" w:hAnsi="Times New Roman" w:cs="Times New Roman"/>
          <w:sz w:val="28"/>
          <w:szCs w:val="28"/>
          <w:shd w:val="clear" w:color="auto" w:fill="FFFFFF"/>
        </w:rPr>
      </w:pPr>
      <w:bookmarkStart w:id="90" w:name="n1197"/>
      <w:bookmarkEnd w:id="90"/>
      <w:r w:rsidRPr="00171EC9">
        <w:rPr>
          <w:rFonts w:ascii="Times New Roman" w:hAnsi="Times New Roman" w:cs="Times New Roman"/>
          <w:sz w:val="28"/>
          <w:szCs w:val="28"/>
        </w:rPr>
        <w:t xml:space="preserve">5. </w:t>
      </w:r>
      <w:r w:rsidR="0048500D" w:rsidRPr="00171EC9">
        <w:rPr>
          <w:rFonts w:ascii="Times New Roman" w:eastAsia="Times New Roman" w:hAnsi="Times New Roman" w:cs="Times New Roman"/>
          <w:kern w:val="0"/>
          <w:sz w:val="28"/>
          <w:szCs w:val="28"/>
          <w:lang w:eastAsia="ru-RU" w:bidi="ar-SA"/>
        </w:rPr>
        <w:t>Відкритий конкурсний відбір на зайняття посад Голови, державних уповноважених Антимонопольного комітету України проводиться у</w:t>
      </w:r>
      <w:r w:rsidRPr="00171EC9">
        <w:rPr>
          <w:rFonts w:ascii="Times New Roman" w:hAnsi="Times New Roman" w:cs="Times New Roman"/>
          <w:sz w:val="28"/>
          <w:szCs w:val="28"/>
          <w:shd w:val="clear" w:color="auto" w:fill="FFFFFF"/>
        </w:rPr>
        <w:t xml:space="preserve"> шестимісячний строк з дня набрання чинності цим Законом.</w:t>
      </w:r>
    </w:p>
    <w:p w14:paraId="1873F67C" w14:textId="5E2D9249" w:rsidR="008A0B71" w:rsidRPr="00171EC9" w:rsidRDefault="008A0B71" w:rsidP="006B56F7">
      <w:pPr>
        <w:suppressAutoHyphens w:val="0"/>
        <w:autoSpaceDN/>
        <w:ind w:firstLine="709"/>
        <w:jc w:val="both"/>
        <w:textAlignment w:val="auto"/>
        <w:rPr>
          <w:rFonts w:ascii="Times New Roman" w:hAnsi="Times New Roman" w:cs="Times New Roman"/>
          <w:sz w:val="28"/>
          <w:szCs w:val="28"/>
          <w:shd w:val="clear" w:color="auto" w:fill="FFFFFF"/>
        </w:rPr>
      </w:pPr>
      <w:r w:rsidRPr="00171EC9">
        <w:rPr>
          <w:rFonts w:ascii="Times New Roman" w:hAnsi="Times New Roman" w:cs="Times New Roman"/>
          <w:sz w:val="28"/>
          <w:szCs w:val="28"/>
          <w:shd w:val="clear" w:color="auto" w:fill="FFFFFF"/>
        </w:rPr>
        <w:t>6. До приведення у відповідність із цим Законом закони України, інші нормативно-правові акти діють у частині, що не суперечить цьому Закону.</w:t>
      </w:r>
    </w:p>
    <w:p w14:paraId="07D73631" w14:textId="7BC926D4" w:rsidR="00101E2F" w:rsidRPr="00171EC9" w:rsidRDefault="00101E2F"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p>
    <w:p w14:paraId="467B1780" w14:textId="77777777" w:rsidR="003A682F" w:rsidRPr="00171EC9" w:rsidRDefault="003A682F" w:rsidP="006B56F7">
      <w:pPr>
        <w:suppressAutoHyphens w:val="0"/>
        <w:autoSpaceDN/>
        <w:ind w:firstLine="709"/>
        <w:jc w:val="both"/>
        <w:textAlignment w:val="auto"/>
        <w:rPr>
          <w:rFonts w:ascii="Times New Roman" w:eastAsia="Times New Roman" w:hAnsi="Times New Roman" w:cs="Times New Roman"/>
          <w:kern w:val="0"/>
          <w:sz w:val="28"/>
          <w:szCs w:val="28"/>
          <w:lang w:eastAsia="ru-RU" w:bidi="ar-SA"/>
        </w:rPr>
      </w:pPr>
    </w:p>
    <w:p w14:paraId="73BBE9C9" w14:textId="77777777" w:rsidR="00101E2F" w:rsidRPr="00171EC9" w:rsidRDefault="00101E2F" w:rsidP="006B56F7">
      <w:pPr>
        <w:widowControl w:val="0"/>
        <w:suppressAutoHyphens w:val="0"/>
        <w:autoSpaceDN/>
        <w:ind w:firstLine="709"/>
        <w:contextualSpacing/>
        <w:jc w:val="both"/>
        <w:textAlignment w:val="auto"/>
        <w:rPr>
          <w:rFonts w:ascii="Times New Roman" w:eastAsia="Antiqua" w:hAnsi="Times New Roman" w:cs="Times New Roman"/>
          <w:b/>
          <w:bCs/>
          <w:kern w:val="0"/>
          <w:sz w:val="28"/>
          <w:szCs w:val="28"/>
          <w:lang w:eastAsia="ru-RU" w:bidi="ar-SA"/>
        </w:rPr>
      </w:pPr>
      <w:r w:rsidRPr="00171EC9">
        <w:rPr>
          <w:rFonts w:ascii="Times New Roman" w:eastAsia="Antiqua" w:hAnsi="Times New Roman" w:cs="Times New Roman"/>
          <w:b/>
          <w:bCs/>
          <w:kern w:val="0"/>
          <w:sz w:val="28"/>
          <w:szCs w:val="28"/>
          <w:lang w:eastAsia="ru-RU" w:bidi="ar-SA"/>
        </w:rPr>
        <w:t xml:space="preserve">              Голова </w:t>
      </w:r>
    </w:p>
    <w:p w14:paraId="0B04AA26" w14:textId="5EF1BB2C" w:rsidR="00101E2F" w:rsidRPr="00171EC9" w:rsidRDefault="00101E2F" w:rsidP="006B56F7">
      <w:pPr>
        <w:widowControl w:val="0"/>
        <w:suppressAutoHyphens w:val="0"/>
        <w:autoSpaceDN/>
        <w:ind w:firstLine="709"/>
        <w:contextualSpacing/>
        <w:jc w:val="both"/>
        <w:textAlignment w:val="auto"/>
        <w:rPr>
          <w:rFonts w:ascii="Times New Roman" w:eastAsia="Antiqua" w:hAnsi="Times New Roman" w:cs="Times New Roman"/>
          <w:b/>
          <w:bCs/>
          <w:kern w:val="0"/>
          <w:sz w:val="28"/>
          <w:szCs w:val="28"/>
          <w:lang w:eastAsia="ru-RU" w:bidi="ar-SA"/>
        </w:rPr>
      </w:pPr>
      <w:r w:rsidRPr="00171EC9">
        <w:rPr>
          <w:rFonts w:ascii="Times New Roman" w:eastAsia="Antiqua" w:hAnsi="Times New Roman" w:cs="Times New Roman"/>
          <w:b/>
          <w:bCs/>
          <w:kern w:val="0"/>
          <w:sz w:val="28"/>
          <w:szCs w:val="28"/>
          <w:lang w:eastAsia="ru-RU" w:bidi="ar-SA"/>
        </w:rPr>
        <w:t>Верховної Ради України</w:t>
      </w:r>
      <w:r w:rsidRPr="00171EC9">
        <w:rPr>
          <w:rFonts w:ascii="Times New Roman" w:eastAsia="Antiqua" w:hAnsi="Times New Roman" w:cs="Times New Roman"/>
          <w:b/>
          <w:bCs/>
          <w:kern w:val="0"/>
          <w:sz w:val="28"/>
          <w:szCs w:val="28"/>
          <w:lang w:eastAsia="ru-RU" w:bidi="ar-SA"/>
        </w:rPr>
        <w:tab/>
      </w:r>
      <w:r w:rsidRPr="00171EC9">
        <w:rPr>
          <w:rFonts w:ascii="Times New Roman" w:eastAsia="Antiqua" w:hAnsi="Times New Roman" w:cs="Times New Roman"/>
          <w:b/>
          <w:bCs/>
          <w:kern w:val="0"/>
          <w:sz w:val="28"/>
          <w:szCs w:val="28"/>
          <w:lang w:eastAsia="ru-RU" w:bidi="ar-SA"/>
        </w:rPr>
        <w:tab/>
      </w:r>
      <w:r w:rsidRPr="00171EC9">
        <w:rPr>
          <w:rFonts w:ascii="Times New Roman" w:eastAsia="Antiqua" w:hAnsi="Times New Roman" w:cs="Times New Roman"/>
          <w:b/>
          <w:bCs/>
          <w:kern w:val="0"/>
          <w:sz w:val="28"/>
          <w:szCs w:val="28"/>
          <w:lang w:eastAsia="ru-RU" w:bidi="ar-SA"/>
        </w:rPr>
        <w:tab/>
      </w:r>
      <w:r w:rsidRPr="00171EC9">
        <w:rPr>
          <w:rFonts w:ascii="Times New Roman" w:eastAsia="Antiqua" w:hAnsi="Times New Roman" w:cs="Times New Roman"/>
          <w:b/>
          <w:bCs/>
          <w:kern w:val="0"/>
          <w:sz w:val="28"/>
          <w:szCs w:val="28"/>
          <w:lang w:eastAsia="ru-RU" w:bidi="ar-SA"/>
        </w:rPr>
        <w:tab/>
      </w:r>
      <w:r w:rsidRPr="00171EC9">
        <w:rPr>
          <w:rFonts w:ascii="Times New Roman" w:eastAsia="Antiqua" w:hAnsi="Times New Roman" w:cs="Times New Roman"/>
          <w:b/>
          <w:bCs/>
          <w:kern w:val="0"/>
          <w:sz w:val="28"/>
          <w:szCs w:val="28"/>
          <w:lang w:eastAsia="ru-RU" w:bidi="ar-SA"/>
        </w:rPr>
        <w:tab/>
        <w:t xml:space="preserve">   Д. РАЗУМКОВ</w:t>
      </w:r>
    </w:p>
    <w:p w14:paraId="5CB04240" w14:textId="7B2F1114" w:rsidR="00BA4878" w:rsidRPr="00171EC9" w:rsidRDefault="00BA4878" w:rsidP="006B56F7">
      <w:pPr>
        <w:pStyle w:val="a5"/>
        <w:spacing w:before="0"/>
        <w:ind w:firstLine="709"/>
        <w:rPr>
          <w:rFonts w:ascii="Times New Roman" w:hAnsi="Times New Roman" w:cs="Times New Roman"/>
          <w:sz w:val="28"/>
          <w:szCs w:val="28"/>
        </w:rPr>
      </w:pPr>
    </w:p>
    <w:p w14:paraId="57AF2653" w14:textId="20268289" w:rsidR="006E6758" w:rsidRPr="00171EC9" w:rsidRDefault="006E6758" w:rsidP="006B56F7">
      <w:pPr>
        <w:pStyle w:val="a5"/>
        <w:spacing w:before="0"/>
        <w:ind w:firstLine="709"/>
        <w:rPr>
          <w:rFonts w:ascii="Times New Roman" w:hAnsi="Times New Roman" w:cs="Times New Roman"/>
          <w:sz w:val="28"/>
          <w:szCs w:val="28"/>
        </w:rPr>
      </w:pPr>
    </w:p>
    <w:p w14:paraId="006A880E" w14:textId="11F2431A" w:rsidR="00493269" w:rsidRPr="00171EC9" w:rsidRDefault="00493269" w:rsidP="006B56F7">
      <w:pPr>
        <w:pStyle w:val="a5"/>
        <w:spacing w:before="0"/>
        <w:ind w:firstLine="709"/>
        <w:rPr>
          <w:rFonts w:ascii="Times New Roman" w:hAnsi="Times New Roman" w:cs="Times New Roman"/>
          <w:sz w:val="28"/>
          <w:szCs w:val="28"/>
        </w:rPr>
      </w:pPr>
    </w:p>
    <w:p w14:paraId="1604F0E6" w14:textId="2AA0C864" w:rsidR="00493269" w:rsidRPr="00171EC9" w:rsidRDefault="00493269" w:rsidP="006B56F7">
      <w:pPr>
        <w:pStyle w:val="a5"/>
        <w:spacing w:before="0"/>
        <w:ind w:firstLine="709"/>
        <w:jc w:val="center"/>
        <w:rPr>
          <w:rFonts w:ascii="Times New Roman" w:hAnsi="Times New Roman" w:cs="Times New Roman"/>
          <w:sz w:val="28"/>
          <w:szCs w:val="28"/>
        </w:rPr>
      </w:pPr>
      <w:r w:rsidRPr="00171EC9">
        <w:rPr>
          <w:rFonts w:ascii="Times New Roman" w:hAnsi="Times New Roman" w:cs="Times New Roman"/>
          <w:sz w:val="28"/>
          <w:szCs w:val="28"/>
        </w:rPr>
        <w:t>____________________________</w:t>
      </w:r>
    </w:p>
    <w:sectPr w:rsidR="00493269" w:rsidRPr="00171EC9">
      <w:pgSz w:w="11906" w:h="16838"/>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EF595" w14:textId="77777777" w:rsidR="00584A82" w:rsidRDefault="00584A82">
      <w:pPr>
        <w:rPr>
          <w:rFonts w:hint="eastAsia"/>
        </w:rPr>
      </w:pPr>
      <w:r>
        <w:separator/>
      </w:r>
    </w:p>
  </w:endnote>
  <w:endnote w:type="continuationSeparator" w:id="0">
    <w:p w14:paraId="5F4F6C55" w14:textId="77777777" w:rsidR="00584A82" w:rsidRDefault="00584A8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iberation Mono">
    <w:altName w:val="Courier New"/>
    <w:charset w:val="00"/>
    <w:family w:val="auto"/>
    <w:pitch w:val="variable"/>
  </w:font>
  <w:font w:name="Antiqua">
    <w:altName w:val="Century Gothic"/>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06BC2" w14:textId="77777777" w:rsidR="00584A82" w:rsidRDefault="00584A82">
      <w:pPr>
        <w:rPr>
          <w:rFonts w:hint="eastAsia"/>
        </w:rPr>
      </w:pPr>
      <w:r>
        <w:rPr>
          <w:color w:val="000000"/>
        </w:rPr>
        <w:separator/>
      </w:r>
    </w:p>
  </w:footnote>
  <w:footnote w:type="continuationSeparator" w:id="0">
    <w:p w14:paraId="50B03589" w14:textId="77777777" w:rsidR="00584A82" w:rsidRDefault="00584A8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B784C67C"/>
    <w:lvl w:ilvl="0">
      <w:start w:val="1"/>
      <w:numFmt w:val="decimal"/>
      <w:lvlText w:val="%1)"/>
      <w:lvlJc w:val="left"/>
      <w:pPr>
        <w:tabs>
          <w:tab w:val="num" w:pos="2836"/>
        </w:tabs>
        <w:ind w:left="2824" w:firstLine="12"/>
      </w:pPr>
      <w:rPr>
        <w:rFonts w:cs="Times New Roman"/>
        <w:strike w:val="0"/>
        <w:dstrike w:val="0"/>
        <w:color w:val="000000"/>
        <w:u w:val="none"/>
        <w:effect w:val="none"/>
      </w:rPr>
    </w:lvl>
    <w:lvl w:ilvl="1">
      <w:start w:val="1"/>
      <w:numFmt w:val="lowerLetter"/>
      <w:lvlText w:val="%2."/>
      <w:lvlJc w:val="left"/>
      <w:pPr>
        <w:tabs>
          <w:tab w:val="num" w:pos="360"/>
        </w:tabs>
        <w:ind w:left="276" w:firstLine="804"/>
      </w:pPr>
      <w:rPr>
        <w:rFonts w:cs="Times New Roman"/>
        <w:strike w:val="0"/>
        <w:dstrike w:val="0"/>
        <w:color w:val="000000"/>
        <w:u w:val="none"/>
        <w:effect w:val="none"/>
      </w:rPr>
    </w:lvl>
    <w:lvl w:ilvl="2">
      <w:start w:val="1"/>
      <w:numFmt w:val="lowerRoman"/>
      <w:lvlText w:val="%3."/>
      <w:lvlJc w:val="left"/>
      <w:pPr>
        <w:tabs>
          <w:tab w:val="num" w:pos="948"/>
        </w:tabs>
        <w:ind w:left="780" w:firstLine="1200"/>
      </w:pPr>
      <w:rPr>
        <w:rFonts w:cs="Times New Roman"/>
        <w:strike w:val="0"/>
        <w:dstrike w:val="0"/>
        <w:color w:val="000000"/>
        <w:u w:val="none"/>
        <w:effect w:val="none"/>
      </w:rPr>
    </w:lvl>
    <w:lvl w:ilvl="3">
      <w:start w:val="1"/>
      <w:numFmt w:val="decimal"/>
      <w:lvlText w:val="%4."/>
      <w:lvlJc w:val="left"/>
      <w:pPr>
        <w:tabs>
          <w:tab w:val="num" w:pos="1632"/>
        </w:tabs>
        <w:ind w:left="1500" w:firstLine="1020"/>
      </w:pPr>
      <w:rPr>
        <w:rFonts w:cs="Times New Roman"/>
        <w:strike w:val="0"/>
        <w:dstrike w:val="0"/>
        <w:color w:val="000000"/>
        <w:u w:val="none"/>
        <w:effect w:val="none"/>
      </w:rPr>
    </w:lvl>
    <w:lvl w:ilvl="4">
      <w:numFmt w:val="none"/>
      <w:lvlText w:val=""/>
      <w:lvlJc w:val="left"/>
      <w:pPr>
        <w:tabs>
          <w:tab w:val="num" w:pos="360"/>
        </w:tabs>
        <w:ind w:left="0" w:firstLine="0"/>
      </w:pPr>
      <w:rPr>
        <w:rFonts w:cs="Times New Roman"/>
      </w:rPr>
    </w:lvl>
    <w:lvl w:ilvl="5">
      <w:start w:val="1"/>
      <w:numFmt w:val="lowerRoman"/>
      <w:lvlText w:val="%6."/>
      <w:lvlJc w:val="left"/>
      <w:pPr>
        <w:tabs>
          <w:tab w:val="num" w:pos="3180"/>
        </w:tabs>
        <w:ind w:left="2940" w:firstLine="1200"/>
      </w:pPr>
      <w:rPr>
        <w:rFonts w:cs="Times New Roman"/>
        <w:strike w:val="0"/>
        <w:dstrike w:val="0"/>
        <w:color w:val="000000"/>
        <w:u w:val="none"/>
        <w:effect w:val="none"/>
      </w:rPr>
    </w:lvl>
    <w:lvl w:ilvl="6">
      <w:start w:val="1"/>
      <w:numFmt w:val="decimal"/>
      <w:lvlText w:val="%7."/>
      <w:lvlJc w:val="left"/>
      <w:pPr>
        <w:tabs>
          <w:tab w:val="num" w:pos="3864"/>
        </w:tabs>
        <w:ind w:left="3660" w:firstLine="1020"/>
      </w:pPr>
      <w:rPr>
        <w:rFonts w:cs="Times New Roman"/>
        <w:strike w:val="0"/>
        <w:dstrike w:val="0"/>
        <w:color w:val="000000"/>
        <w:u w:val="none"/>
        <w:effect w:val="none"/>
      </w:rPr>
    </w:lvl>
    <w:lvl w:ilvl="7">
      <w:numFmt w:val="none"/>
      <w:lvlText w:val=""/>
      <w:lvlJc w:val="left"/>
      <w:pPr>
        <w:tabs>
          <w:tab w:val="num" w:pos="360"/>
        </w:tabs>
        <w:ind w:left="0" w:firstLine="0"/>
      </w:pPr>
      <w:rPr>
        <w:rFonts w:cs="Times New Roman"/>
      </w:rPr>
    </w:lvl>
    <w:lvl w:ilvl="8">
      <w:start w:val="1"/>
      <w:numFmt w:val="lowerRoman"/>
      <w:lvlText w:val="%9."/>
      <w:lvlJc w:val="left"/>
      <w:pPr>
        <w:tabs>
          <w:tab w:val="num" w:pos="4704"/>
        </w:tabs>
        <w:ind w:left="5100" w:firstLine="1200"/>
      </w:pPr>
      <w:rPr>
        <w:rFonts w:cs="Times New Roman"/>
        <w:strike w:val="0"/>
        <w:dstrike w:val="0"/>
        <w:color w:val="000000"/>
        <w:u w:val="none"/>
        <w:effect w:val="none"/>
      </w:rPr>
    </w:lvl>
  </w:abstractNum>
  <w:abstractNum w:abstractNumId="1" w15:restartNumberingAfterBreak="0">
    <w:nsid w:val="036605D1"/>
    <w:multiLevelType w:val="hybridMultilevel"/>
    <w:tmpl w:val="531E2C1C"/>
    <w:lvl w:ilvl="0" w:tplc="86E45E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BC24AC3"/>
    <w:multiLevelType w:val="hybridMultilevel"/>
    <w:tmpl w:val="407405F6"/>
    <w:lvl w:ilvl="0" w:tplc="493006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E771984"/>
    <w:multiLevelType w:val="hybridMultilevel"/>
    <w:tmpl w:val="425E9B0A"/>
    <w:lvl w:ilvl="0" w:tplc="8B4A0ADE">
      <w:start w:val="1"/>
      <w:numFmt w:val="decimal"/>
      <w:lvlText w:val="%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4" w15:restartNumberingAfterBreak="0">
    <w:nsid w:val="1FD903DF"/>
    <w:multiLevelType w:val="hybridMultilevel"/>
    <w:tmpl w:val="E9564246"/>
    <w:lvl w:ilvl="0" w:tplc="BD585B0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6083B74"/>
    <w:multiLevelType w:val="hybridMultilevel"/>
    <w:tmpl w:val="D3B8C2E4"/>
    <w:lvl w:ilvl="0" w:tplc="5CB85D3A">
      <w:start w:val="1"/>
      <w:numFmt w:val="decimal"/>
      <w:lvlText w:val="%1."/>
      <w:lvlJc w:val="left"/>
      <w:pPr>
        <w:ind w:left="7164"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817293C"/>
    <w:multiLevelType w:val="hybridMultilevel"/>
    <w:tmpl w:val="B172D4C0"/>
    <w:lvl w:ilvl="0" w:tplc="14A8DC80">
      <w:start w:val="1"/>
      <w:numFmt w:val="decimal"/>
      <w:lvlText w:val="%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7" w15:restartNumberingAfterBreak="0">
    <w:nsid w:val="2E0821E3"/>
    <w:multiLevelType w:val="hybridMultilevel"/>
    <w:tmpl w:val="A992C4FA"/>
    <w:lvl w:ilvl="0" w:tplc="C2F4C596">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8" w15:restartNumberingAfterBreak="0">
    <w:nsid w:val="3CF12360"/>
    <w:multiLevelType w:val="hybridMultilevel"/>
    <w:tmpl w:val="68F0328A"/>
    <w:lvl w:ilvl="0" w:tplc="B7F81D90">
      <w:start w:val="1"/>
      <w:numFmt w:val="decimal"/>
      <w:lvlText w:val="%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9" w15:restartNumberingAfterBreak="0">
    <w:nsid w:val="3D175580"/>
    <w:multiLevelType w:val="multilevel"/>
    <w:tmpl w:val="BB9006EA"/>
    <w:styleLink w:val="WWNum3"/>
    <w:lvl w:ilvl="0">
      <w:start w:val="1"/>
      <w:numFmt w:val="decimal"/>
      <w:lvlText w:val="%1"/>
      <w:lvlJc w:val="left"/>
      <w:pPr>
        <w:ind w:left="2824" w:firstLine="12"/>
      </w:pPr>
      <w:rPr>
        <w:rFonts w:cs="Times New Roman"/>
        <w:strike w:val="0"/>
        <w:dstrike w:val="0"/>
        <w:color w:val="000000"/>
        <w:u w:val="none"/>
      </w:rPr>
    </w:lvl>
    <w:lvl w:ilvl="1">
      <w:start w:val="1"/>
      <w:numFmt w:val="lowerLetter"/>
      <w:lvlText w:val="%1.%2"/>
      <w:lvlJc w:val="left"/>
      <w:pPr>
        <w:ind w:left="276" w:firstLine="804"/>
      </w:pPr>
      <w:rPr>
        <w:rFonts w:cs="Times New Roman"/>
        <w:strike w:val="0"/>
        <w:dstrike w:val="0"/>
        <w:color w:val="000000"/>
        <w:u w:val="none"/>
      </w:rPr>
    </w:lvl>
    <w:lvl w:ilvl="2">
      <w:start w:val="1"/>
      <w:numFmt w:val="lowerRoman"/>
      <w:lvlText w:val="%1.%2.%3"/>
      <w:lvlJc w:val="left"/>
      <w:pPr>
        <w:ind w:left="780" w:firstLine="1200"/>
      </w:pPr>
      <w:rPr>
        <w:rFonts w:cs="Times New Roman"/>
        <w:strike w:val="0"/>
        <w:dstrike w:val="0"/>
        <w:color w:val="000000"/>
        <w:u w:val="none"/>
      </w:rPr>
    </w:lvl>
    <w:lvl w:ilvl="3">
      <w:start w:val="1"/>
      <w:numFmt w:val="decimal"/>
      <w:lvlText w:val="%1.%2.%3.%4"/>
      <w:lvlJc w:val="left"/>
      <w:pPr>
        <w:ind w:left="1500" w:firstLine="1020"/>
      </w:pPr>
      <w:rPr>
        <w:rFonts w:cs="Times New Roman"/>
        <w:strike w:val="0"/>
        <w:dstrike w:val="0"/>
        <w:color w:val="000000"/>
        <w:u w:val="none"/>
      </w:rPr>
    </w:lvl>
    <w:lvl w:ilvl="4">
      <w:numFmt w:val="none"/>
      <w:lvlText w:val="%5"/>
      <w:lvlJc w:val="left"/>
      <w:rPr>
        <w:rFonts w:cs="Times New Roman"/>
      </w:rPr>
    </w:lvl>
    <w:lvl w:ilvl="5">
      <w:start w:val="1"/>
      <w:numFmt w:val="lowerRoman"/>
      <w:lvlText w:val="%1.%2.%3.%4.%5.%6"/>
      <w:lvlJc w:val="left"/>
      <w:pPr>
        <w:ind w:left="2940" w:firstLine="1200"/>
      </w:pPr>
      <w:rPr>
        <w:rFonts w:cs="Times New Roman"/>
        <w:strike w:val="0"/>
        <w:dstrike w:val="0"/>
        <w:color w:val="000000"/>
        <w:u w:val="none"/>
      </w:rPr>
    </w:lvl>
    <w:lvl w:ilvl="6">
      <w:start w:val="1"/>
      <w:numFmt w:val="decimal"/>
      <w:lvlText w:val="%1.%2.%3.%4.%5.%6.%7"/>
      <w:lvlJc w:val="left"/>
      <w:pPr>
        <w:ind w:left="3660" w:firstLine="1020"/>
      </w:pPr>
      <w:rPr>
        <w:rFonts w:cs="Times New Roman"/>
        <w:strike w:val="0"/>
        <w:dstrike w:val="0"/>
        <w:color w:val="000000"/>
        <w:u w:val="none"/>
      </w:rPr>
    </w:lvl>
    <w:lvl w:ilvl="7">
      <w:numFmt w:val="none"/>
      <w:lvlText w:val="%8"/>
      <w:lvlJc w:val="left"/>
      <w:rPr>
        <w:rFonts w:cs="Times New Roman"/>
      </w:rPr>
    </w:lvl>
    <w:lvl w:ilvl="8">
      <w:start w:val="1"/>
      <w:numFmt w:val="lowerRoman"/>
      <w:lvlText w:val="%1.%2.%3.%4.%5.%6.%7.%8.%9"/>
      <w:lvlJc w:val="left"/>
      <w:pPr>
        <w:ind w:left="5100" w:firstLine="1200"/>
      </w:pPr>
      <w:rPr>
        <w:rFonts w:cs="Times New Roman"/>
        <w:strike w:val="0"/>
        <w:dstrike w:val="0"/>
        <w:color w:val="000000"/>
        <w:u w:val="none"/>
      </w:rPr>
    </w:lvl>
  </w:abstractNum>
  <w:abstractNum w:abstractNumId="10" w15:restartNumberingAfterBreak="0">
    <w:nsid w:val="4A637A32"/>
    <w:multiLevelType w:val="hybridMultilevel"/>
    <w:tmpl w:val="8304DA02"/>
    <w:lvl w:ilvl="0" w:tplc="B672CB6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1" w15:restartNumberingAfterBreak="0">
    <w:nsid w:val="4C6D3405"/>
    <w:multiLevelType w:val="hybridMultilevel"/>
    <w:tmpl w:val="F1C84410"/>
    <w:lvl w:ilvl="0" w:tplc="08006706">
      <w:start w:val="1"/>
      <w:numFmt w:val="decimal"/>
      <w:lvlText w:val="%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2" w15:restartNumberingAfterBreak="0">
    <w:nsid w:val="55130951"/>
    <w:multiLevelType w:val="hybridMultilevel"/>
    <w:tmpl w:val="50F08CA2"/>
    <w:lvl w:ilvl="0" w:tplc="8DB2642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15:restartNumberingAfterBreak="0">
    <w:nsid w:val="5BEA618F"/>
    <w:multiLevelType w:val="hybridMultilevel"/>
    <w:tmpl w:val="99D27EFA"/>
    <w:lvl w:ilvl="0" w:tplc="73529AC8">
      <w:start w:val="1"/>
      <w:numFmt w:val="decimal"/>
      <w:lvlText w:val="%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4" w15:restartNumberingAfterBreak="0">
    <w:nsid w:val="5E663618"/>
    <w:multiLevelType w:val="multilevel"/>
    <w:tmpl w:val="F6606588"/>
    <w:styleLink w:val="WWNum2"/>
    <w:lvl w:ilvl="0">
      <w:numFmt w:val="bullet"/>
      <w:lvlText w:val="-"/>
      <w:lvlJc w:val="left"/>
      <w:pPr>
        <w:ind w:left="1789" w:hanging="360"/>
      </w:pPr>
      <w:rPr>
        <w:rFonts w:ascii="Times New Roman" w:eastAsia="Times New Roman" w:hAnsi="Times New Roman" w:cs="Times New Roman"/>
      </w:rPr>
    </w:lvl>
    <w:lvl w:ilvl="1">
      <w:numFmt w:val="bullet"/>
      <w:lvlText w:val="o"/>
      <w:lvlJc w:val="left"/>
      <w:pPr>
        <w:ind w:left="2509" w:hanging="360"/>
      </w:pPr>
      <w:rPr>
        <w:rFonts w:ascii="Courier New" w:hAnsi="Courier New" w:cs="Courier New"/>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cs="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cs="Courier New"/>
      </w:rPr>
    </w:lvl>
    <w:lvl w:ilvl="8">
      <w:numFmt w:val="bullet"/>
      <w:lvlText w:val=""/>
      <w:lvlJc w:val="left"/>
      <w:pPr>
        <w:ind w:left="7549" w:hanging="360"/>
      </w:pPr>
      <w:rPr>
        <w:rFonts w:ascii="Wingdings" w:hAnsi="Wingdings"/>
      </w:rPr>
    </w:lvl>
  </w:abstractNum>
  <w:abstractNum w:abstractNumId="15" w15:restartNumberingAfterBreak="0">
    <w:nsid w:val="67E760FB"/>
    <w:multiLevelType w:val="hybridMultilevel"/>
    <w:tmpl w:val="4718C466"/>
    <w:lvl w:ilvl="0" w:tplc="59F474D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6EAF0AB8"/>
    <w:multiLevelType w:val="hybridMultilevel"/>
    <w:tmpl w:val="1C6A5922"/>
    <w:lvl w:ilvl="0" w:tplc="6F20A492">
      <w:start w:val="1"/>
      <w:numFmt w:val="decimal"/>
      <w:lvlText w:val="%1)"/>
      <w:lvlJc w:val="left"/>
      <w:pPr>
        <w:ind w:left="1069" w:hanging="360"/>
      </w:pPr>
      <w:rPr>
        <w:rFonts w:ascii="Times New Roman" w:hAnsi="Times New Roman"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72882E92"/>
    <w:multiLevelType w:val="hybridMultilevel"/>
    <w:tmpl w:val="ABA0A132"/>
    <w:lvl w:ilvl="0" w:tplc="7174F848">
      <w:start w:val="3"/>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18" w15:restartNumberingAfterBreak="0">
    <w:nsid w:val="750F1B64"/>
    <w:multiLevelType w:val="hybridMultilevel"/>
    <w:tmpl w:val="806AC604"/>
    <w:lvl w:ilvl="0" w:tplc="618241CC">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lvlOverride w:ilvl="8">
      <w:startOverride w:val="1"/>
    </w:lvlOverride>
  </w:num>
  <w:num w:numId="4">
    <w:abstractNumId w:val="1"/>
  </w:num>
  <w:num w:numId="5">
    <w:abstractNumId w:val="4"/>
  </w:num>
  <w:num w:numId="6">
    <w:abstractNumId w:val="14"/>
  </w:num>
  <w:num w:numId="7">
    <w:abstractNumId w:val="9"/>
  </w:num>
  <w:num w:numId="8">
    <w:abstractNumId w:val="14"/>
  </w:num>
  <w:num w:numId="9">
    <w:abstractNumId w:val="9"/>
    <w:lvlOverride w:ilvl="0">
      <w:startOverride w:val="1"/>
    </w:lvlOverride>
  </w:num>
  <w:num w:numId="10">
    <w:abstractNumId w:val="16"/>
  </w:num>
  <w:num w:numId="11">
    <w:abstractNumId w:val="7"/>
  </w:num>
  <w:num w:numId="12">
    <w:abstractNumId w:val="3"/>
  </w:num>
  <w:num w:numId="13">
    <w:abstractNumId w:val="6"/>
  </w:num>
  <w:num w:numId="14">
    <w:abstractNumId w:val="13"/>
  </w:num>
  <w:num w:numId="15">
    <w:abstractNumId w:val="10"/>
  </w:num>
  <w:num w:numId="16">
    <w:abstractNumId w:val="8"/>
  </w:num>
  <w:num w:numId="17">
    <w:abstractNumId w:val="18"/>
  </w:num>
  <w:num w:numId="18">
    <w:abstractNumId w:val="17"/>
  </w:num>
  <w:num w:numId="19">
    <w:abstractNumId w:val="11"/>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79"/>
    <w:rsid w:val="0001544C"/>
    <w:rsid w:val="00033399"/>
    <w:rsid w:val="00036509"/>
    <w:rsid w:val="0004073A"/>
    <w:rsid w:val="00041508"/>
    <w:rsid w:val="000463CA"/>
    <w:rsid w:val="000522D6"/>
    <w:rsid w:val="00095D9B"/>
    <w:rsid w:val="000A1949"/>
    <w:rsid w:val="000A39E0"/>
    <w:rsid w:val="000C76B8"/>
    <w:rsid w:val="000D16B4"/>
    <w:rsid w:val="000D5F0B"/>
    <w:rsid w:val="000E230E"/>
    <w:rsid w:val="000F35AC"/>
    <w:rsid w:val="000F5BFC"/>
    <w:rsid w:val="00101E2F"/>
    <w:rsid w:val="00145574"/>
    <w:rsid w:val="00145C1F"/>
    <w:rsid w:val="0015337F"/>
    <w:rsid w:val="00153D1D"/>
    <w:rsid w:val="0015425E"/>
    <w:rsid w:val="00171574"/>
    <w:rsid w:val="00171EC9"/>
    <w:rsid w:val="00193DD2"/>
    <w:rsid w:val="001A0F46"/>
    <w:rsid w:val="001A710D"/>
    <w:rsid w:val="001B07CC"/>
    <w:rsid w:val="001B44DA"/>
    <w:rsid w:val="001D1AE6"/>
    <w:rsid w:val="001D5FA6"/>
    <w:rsid w:val="001E1BF5"/>
    <w:rsid w:val="001E7D1B"/>
    <w:rsid w:val="001F07BB"/>
    <w:rsid w:val="001F2A9A"/>
    <w:rsid w:val="001F4C7C"/>
    <w:rsid w:val="0020458A"/>
    <w:rsid w:val="00205B2E"/>
    <w:rsid w:val="00221A72"/>
    <w:rsid w:val="0022256C"/>
    <w:rsid w:val="00235B98"/>
    <w:rsid w:val="00237F17"/>
    <w:rsid w:val="00244BFE"/>
    <w:rsid w:val="002804D2"/>
    <w:rsid w:val="00286389"/>
    <w:rsid w:val="00287D61"/>
    <w:rsid w:val="00290B25"/>
    <w:rsid w:val="002A3BCB"/>
    <w:rsid w:val="002B672B"/>
    <w:rsid w:val="002C20FF"/>
    <w:rsid w:val="002D0F47"/>
    <w:rsid w:val="002D69B5"/>
    <w:rsid w:val="002E0E9E"/>
    <w:rsid w:val="002E1D31"/>
    <w:rsid w:val="002E765C"/>
    <w:rsid w:val="00305CA7"/>
    <w:rsid w:val="003163BD"/>
    <w:rsid w:val="00355F1D"/>
    <w:rsid w:val="00364DBA"/>
    <w:rsid w:val="0037465E"/>
    <w:rsid w:val="00387F68"/>
    <w:rsid w:val="0039638B"/>
    <w:rsid w:val="003A682F"/>
    <w:rsid w:val="003B2895"/>
    <w:rsid w:val="003C3AC9"/>
    <w:rsid w:val="003D7215"/>
    <w:rsid w:val="003E250A"/>
    <w:rsid w:val="003F6622"/>
    <w:rsid w:val="0042194D"/>
    <w:rsid w:val="00443042"/>
    <w:rsid w:val="004668E5"/>
    <w:rsid w:val="00477A50"/>
    <w:rsid w:val="0048500D"/>
    <w:rsid w:val="00493269"/>
    <w:rsid w:val="00494E48"/>
    <w:rsid w:val="004A674F"/>
    <w:rsid w:val="004B5C4A"/>
    <w:rsid w:val="004D5298"/>
    <w:rsid w:val="004F1679"/>
    <w:rsid w:val="004F480E"/>
    <w:rsid w:val="004F6FC3"/>
    <w:rsid w:val="00531158"/>
    <w:rsid w:val="00546432"/>
    <w:rsid w:val="005472DA"/>
    <w:rsid w:val="0056174C"/>
    <w:rsid w:val="0056229E"/>
    <w:rsid w:val="005713B2"/>
    <w:rsid w:val="00572CD2"/>
    <w:rsid w:val="00584A82"/>
    <w:rsid w:val="00591635"/>
    <w:rsid w:val="005A706A"/>
    <w:rsid w:val="005E0F28"/>
    <w:rsid w:val="005E630C"/>
    <w:rsid w:val="005F280A"/>
    <w:rsid w:val="005F2A81"/>
    <w:rsid w:val="005F538D"/>
    <w:rsid w:val="00601C92"/>
    <w:rsid w:val="00622127"/>
    <w:rsid w:val="00670B95"/>
    <w:rsid w:val="00674297"/>
    <w:rsid w:val="006B56F7"/>
    <w:rsid w:val="006D17DB"/>
    <w:rsid w:val="006E41EC"/>
    <w:rsid w:val="006E6758"/>
    <w:rsid w:val="006F4370"/>
    <w:rsid w:val="006F4C54"/>
    <w:rsid w:val="00702194"/>
    <w:rsid w:val="0070235A"/>
    <w:rsid w:val="00712C37"/>
    <w:rsid w:val="00715B2D"/>
    <w:rsid w:val="00725DB2"/>
    <w:rsid w:val="00726DE8"/>
    <w:rsid w:val="00744667"/>
    <w:rsid w:val="00752141"/>
    <w:rsid w:val="00752830"/>
    <w:rsid w:val="00752A2A"/>
    <w:rsid w:val="00776069"/>
    <w:rsid w:val="00781AFA"/>
    <w:rsid w:val="007946F3"/>
    <w:rsid w:val="0079661D"/>
    <w:rsid w:val="007A424E"/>
    <w:rsid w:val="007B2F84"/>
    <w:rsid w:val="007C0110"/>
    <w:rsid w:val="007C5385"/>
    <w:rsid w:val="007E67E6"/>
    <w:rsid w:val="007E7506"/>
    <w:rsid w:val="007F5462"/>
    <w:rsid w:val="00824511"/>
    <w:rsid w:val="00837CD2"/>
    <w:rsid w:val="0084008D"/>
    <w:rsid w:val="00840F32"/>
    <w:rsid w:val="00844EE5"/>
    <w:rsid w:val="00852E43"/>
    <w:rsid w:val="008612B9"/>
    <w:rsid w:val="00864100"/>
    <w:rsid w:val="008819BD"/>
    <w:rsid w:val="008A0B71"/>
    <w:rsid w:val="008A2003"/>
    <w:rsid w:val="008E25CE"/>
    <w:rsid w:val="009113ED"/>
    <w:rsid w:val="009131EE"/>
    <w:rsid w:val="00914AC7"/>
    <w:rsid w:val="009161D1"/>
    <w:rsid w:val="00917DFE"/>
    <w:rsid w:val="00917FF9"/>
    <w:rsid w:val="00956A52"/>
    <w:rsid w:val="00965097"/>
    <w:rsid w:val="00975B85"/>
    <w:rsid w:val="009B0794"/>
    <w:rsid w:val="009B4C30"/>
    <w:rsid w:val="009C7A45"/>
    <w:rsid w:val="009D236F"/>
    <w:rsid w:val="009D49DA"/>
    <w:rsid w:val="00A20334"/>
    <w:rsid w:val="00A26151"/>
    <w:rsid w:val="00A32546"/>
    <w:rsid w:val="00A43F1C"/>
    <w:rsid w:val="00A47BAA"/>
    <w:rsid w:val="00A54C1C"/>
    <w:rsid w:val="00A80E07"/>
    <w:rsid w:val="00A853CC"/>
    <w:rsid w:val="00B06BC0"/>
    <w:rsid w:val="00B16510"/>
    <w:rsid w:val="00B45F25"/>
    <w:rsid w:val="00B6306E"/>
    <w:rsid w:val="00B63BD6"/>
    <w:rsid w:val="00B75A0C"/>
    <w:rsid w:val="00B76F89"/>
    <w:rsid w:val="00B875C2"/>
    <w:rsid w:val="00B9102F"/>
    <w:rsid w:val="00B96E64"/>
    <w:rsid w:val="00BA4878"/>
    <w:rsid w:val="00BC5131"/>
    <w:rsid w:val="00BC797F"/>
    <w:rsid w:val="00BD1E46"/>
    <w:rsid w:val="00BD2DC0"/>
    <w:rsid w:val="00C00B7C"/>
    <w:rsid w:val="00C018B7"/>
    <w:rsid w:val="00C05F6F"/>
    <w:rsid w:val="00C223AA"/>
    <w:rsid w:val="00C22A54"/>
    <w:rsid w:val="00C24E69"/>
    <w:rsid w:val="00C25B0D"/>
    <w:rsid w:val="00C2757D"/>
    <w:rsid w:val="00C343B9"/>
    <w:rsid w:val="00C64F23"/>
    <w:rsid w:val="00C70391"/>
    <w:rsid w:val="00C75132"/>
    <w:rsid w:val="00C953EA"/>
    <w:rsid w:val="00CC0E54"/>
    <w:rsid w:val="00CC1776"/>
    <w:rsid w:val="00CC74E0"/>
    <w:rsid w:val="00CF0DDF"/>
    <w:rsid w:val="00CF2462"/>
    <w:rsid w:val="00D13D44"/>
    <w:rsid w:val="00D47E10"/>
    <w:rsid w:val="00D55D4E"/>
    <w:rsid w:val="00D66E8D"/>
    <w:rsid w:val="00D95FD6"/>
    <w:rsid w:val="00DB7DFD"/>
    <w:rsid w:val="00DC4F26"/>
    <w:rsid w:val="00DD115D"/>
    <w:rsid w:val="00DE35AC"/>
    <w:rsid w:val="00DE4A2F"/>
    <w:rsid w:val="00E00E73"/>
    <w:rsid w:val="00E15177"/>
    <w:rsid w:val="00E21454"/>
    <w:rsid w:val="00E41793"/>
    <w:rsid w:val="00E57EE6"/>
    <w:rsid w:val="00E61C53"/>
    <w:rsid w:val="00E770B8"/>
    <w:rsid w:val="00E827A2"/>
    <w:rsid w:val="00E86B53"/>
    <w:rsid w:val="00ED102C"/>
    <w:rsid w:val="00ED24FD"/>
    <w:rsid w:val="00ED28FC"/>
    <w:rsid w:val="00ED7389"/>
    <w:rsid w:val="00EE028E"/>
    <w:rsid w:val="00F0264E"/>
    <w:rsid w:val="00F03A35"/>
    <w:rsid w:val="00F04379"/>
    <w:rsid w:val="00F21A51"/>
    <w:rsid w:val="00F559CD"/>
    <w:rsid w:val="00F672E2"/>
    <w:rsid w:val="00F7142C"/>
    <w:rsid w:val="00F83918"/>
    <w:rsid w:val="00FC121D"/>
    <w:rsid w:val="00FC328F"/>
    <w:rsid w:val="00FE1A06"/>
    <w:rsid w:val="00FE3101"/>
    <w:rsid w:val="00FE66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9CCE"/>
  <w15:docId w15:val="{20D0C1A8-2D58-4D27-B3CE-CCCD7A8D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uk-UA"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5">
    <w:name w:val="Нормальний текст"/>
    <w:basedOn w:val="Standard"/>
    <w:pPr>
      <w:spacing w:before="120"/>
      <w:ind w:firstLine="567"/>
      <w:jc w:val="both"/>
    </w:pPr>
  </w:style>
  <w:style w:type="paragraph" w:customStyle="1" w:styleId="a6">
    <w:name w:val="Установа"/>
    <w:basedOn w:val="Standard"/>
    <w:pPr>
      <w:keepNext/>
      <w:keepLines/>
      <w:spacing w:before="120"/>
      <w:jc w:val="center"/>
    </w:pPr>
    <w:rPr>
      <w:b/>
      <w:i/>
      <w:caps/>
      <w:sz w:val="48"/>
    </w:rPr>
  </w:style>
  <w:style w:type="paragraph" w:customStyle="1" w:styleId="a7">
    <w:name w:val="Вид документа"/>
    <w:basedOn w:val="a6"/>
    <w:next w:val="Standard"/>
    <w:pPr>
      <w:spacing w:before="0" w:after="240"/>
      <w:jc w:val="right"/>
    </w:pPr>
    <w:rPr>
      <w:b w:val="0"/>
      <w:i w:val="0"/>
      <w:caps w:val="0"/>
      <w:spacing w:val="20"/>
      <w:sz w:val="26"/>
    </w:rPr>
  </w:style>
  <w:style w:type="paragraph" w:customStyle="1" w:styleId="a8">
    <w:name w:val="Назва документа"/>
    <w:basedOn w:val="Standard"/>
    <w:next w:val="a5"/>
    <w:pPr>
      <w:keepNext/>
      <w:keepLines/>
      <w:spacing w:before="360" w:after="360"/>
      <w:jc w:val="center"/>
    </w:pPr>
    <w:rPr>
      <w:b/>
    </w:rPr>
  </w:style>
  <w:style w:type="character" w:customStyle="1" w:styleId="Linenumbering">
    <w:name w:val="Line numbering"/>
  </w:style>
  <w:style w:type="character" w:customStyle="1" w:styleId="Internetlink">
    <w:name w:val="Internet link"/>
    <w:rPr>
      <w:color w:val="000080"/>
      <w:u w:val="single"/>
    </w:rPr>
  </w:style>
  <w:style w:type="paragraph" w:styleId="a9">
    <w:name w:val="List Paragraph"/>
    <w:basedOn w:val="a"/>
    <w:uiPriority w:val="34"/>
    <w:qFormat/>
    <w:rsid w:val="00DD115D"/>
    <w:pPr>
      <w:ind w:left="720"/>
      <w:contextualSpacing/>
    </w:pPr>
    <w:rPr>
      <w:rFonts w:cs="Mangal"/>
      <w:szCs w:val="21"/>
    </w:rPr>
  </w:style>
  <w:style w:type="paragraph" w:customStyle="1" w:styleId="rvps2">
    <w:name w:val="rvps2"/>
    <w:basedOn w:val="a"/>
    <w:rsid w:val="00221A72"/>
    <w:pPr>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 w:type="character" w:customStyle="1" w:styleId="rvts9">
    <w:name w:val="rvts9"/>
    <w:basedOn w:val="a0"/>
    <w:rsid w:val="00DE4A2F"/>
  </w:style>
  <w:style w:type="character" w:styleId="aa">
    <w:name w:val="Hyperlink"/>
    <w:basedOn w:val="a0"/>
    <w:uiPriority w:val="99"/>
    <w:unhideWhenUsed/>
    <w:rsid w:val="00914AC7"/>
    <w:rPr>
      <w:color w:val="0563C1" w:themeColor="hyperlink"/>
      <w:u w:val="single"/>
    </w:rPr>
  </w:style>
  <w:style w:type="character" w:customStyle="1" w:styleId="UnresolvedMention">
    <w:name w:val="Unresolved Mention"/>
    <w:basedOn w:val="a0"/>
    <w:uiPriority w:val="99"/>
    <w:semiHidden/>
    <w:unhideWhenUsed/>
    <w:rsid w:val="00914AC7"/>
    <w:rPr>
      <w:color w:val="605E5C"/>
      <w:shd w:val="clear" w:color="auto" w:fill="E1DFDD"/>
    </w:rPr>
  </w:style>
  <w:style w:type="numbering" w:customStyle="1" w:styleId="WWNum2">
    <w:name w:val="WWNum2"/>
    <w:basedOn w:val="a2"/>
    <w:rsid w:val="00F03A35"/>
    <w:pPr>
      <w:numPr>
        <w:numId w:val="6"/>
      </w:numPr>
    </w:pPr>
  </w:style>
  <w:style w:type="numbering" w:customStyle="1" w:styleId="WWNum3">
    <w:name w:val="WWNum3"/>
    <w:basedOn w:val="a2"/>
    <w:rsid w:val="00F03A35"/>
    <w:pPr>
      <w:numPr>
        <w:numId w:val="7"/>
      </w:numPr>
    </w:pPr>
  </w:style>
  <w:style w:type="paragraph" w:styleId="ab">
    <w:name w:val="Body Text"/>
    <w:basedOn w:val="a"/>
    <w:link w:val="ac"/>
    <w:rsid w:val="00D47E10"/>
    <w:pPr>
      <w:widowControl w:val="0"/>
      <w:autoSpaceDN/>
      <w:spacing w:after="140" w:line="276" w:lineRule="auto"/>
      <w:textAlignment w:val="auto"/>
    </w:pPr>
    <w:rPr>
      <w:kern w:val="0"/>
    </w:rPr>
  </w:style>
  <w:style w:type="character" w:customStyle="1" w:styleId="ac">
    <w:name w:val="Основний текст Знак"/>
    <w:basedOn w:val="a0"/>
    <w:link w:val="ab"/>
    <w:rsid w:val="00D47E10"/>
    <w:rPr>
      <w:kern w:val="0"/>
    </w:rPr>
  </w:style>
  <w:style w:type="paragraph" w:customStyle="1" w:styleId="ad">
    <w:name w:val="Текст у вказаному форматі"/>
    <w:basedOn w:val="a"/>
    <w:qFormat/>
    <w:rsid w:val="00D47E10"/>
    <w:pPr>
      <w:widowControl w:val="0"/>
      <w:autoSpaceDN/>
      <w:textAlignment w:val="auto"/>
    </w:pPr>
    <w:rPr>
      <w:rFonts w:ascii="Liberation Mono" w:hAnsi="Liberation Mono" w:cs="Liberation Mono"/>
      <w:kern w:val="0"/>
      <w:sz w:val="20"/>
      <w:szCs w:val="20"/>
    </w:rPr>
  </w:style>
  <w:style w:type="character" w:customStyle="1" w:styleId="rvts37">
    <w:name w:val="rvts37"/>
    <w:basedOn w:val="a0"/>
    <w:rsid w:val="00C2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9888">
      <w:bodyDiv w:val="1"/>
      <w:marLeft w:val="0"/>
      <w:marRight w:val="0"/>
      <w:marTop w:val="0"/>
      <w:marBottom w:val="0"/>
      <w:divBdr>
        <w:top w:val="none" w:sz="0" w:space="0" w:color="auto"/>
        <w:left w:val="none" w:sz="0" w:space="0" w:color="auto"/>
        <w:bottom w:val="none" w:sz="0" w:space="0" w:color="auto"/>
        <w:right w:val="none" w:sz="0" w:space="0" w:color="auto"/>
      </w:divBdr>
    </w:div>
    <w:div w:id="482816502">
      <w:bodyDiv w:val="1"/>
      <w:marLeft w:val="0"/>
      <w:marRight w:val="0"/>
      <w:marTop w:val="0"/>
      <w:marBottom w:val="0"/>
      <w:divBdr>
        <w:top w:val="none" w:sz="0" w:space="0" w:color="auto"/>
        <w:left w:val="none" w:sz="0" w:space="0" w:color="auto"/>
        <w:bottom w:val="none" w:sz="0" w:space="0" w:color="auto"/>
        <w:right w:val="none" w:sz="0" w:space="0" w:color="auto"/>
      </w:divBdr>
    </w:div>
    <w:div w:id="497885390">
      <w:bodyDiv w:val="1"/>
      <w:marLeft w:val="0"/>
      <w:marRight w:val="0"/>
      <w:marTop w:val="0"/>
      <w:marBottom w:val="0"/>
      <w:divBdr>
        <w:top w:val="none" w:sz="0" w:space="0" w:color="auto"/>
        <w:left w:val="none" w:sz="0" w:space="0" w:color="auto"/>
        <w:bottom w:val="none" w:sz="0" w:space="0" w:color="auto"/>
        <w:right w:val="none" w:sz="0" w:space="0" w:color="auto"/>
      </w:divBdr>
    </w:div>
    <w:div w:id="643313942">
      <w:bodyDiv w:val="1"/>
      <w:marLeft w:val="0"/>
      <w:marRight w:val="0"/>
      <w:marTop w:val="0"/>
      <w:marBottom w:val="0"/>
      <w:divBdr>
        <w:top w:val="none" w:sz="0" w:space="0" w:color="auto"/>
        <w:left w:val="none" w:sz="0" w:space="0" w:color="auto"/>
        <w:bottom w:val="none" w:sz="0" w:space="0" w:color="auto"/>
        <w:right w:val="none" w:sz="0" w:space="0" w:color="auto"/>
      </w:divBdr>
    </w:div>
    <w:div w:id="643319428">
      <w:bodyDiv w:val="1"/>
      <w:marLeft w:val="0"/>
      <w:marRight w:val="0"/>
      <w:marTop w:val="0"/>
      <w:marBottom w:val="0"/>
      <w:divBdr>
        <w:top w:val="none" w:sz="0" w:space="0" w:color="auto"/>
        <w:left w:val="none" w:sz="0" w:space="0" w:color="auto"/>
        <w:bottom w:val="none" w:sz="0" w:space="0" w:color="auto"/>
        <w:right w:val="none" w:sz="0" w:space="0" w:color="auto"/>
      </w:divBdr>
    </w:div>
    <w:div w:id="690449939">
      <w:bodyDiv w:val="1"/>
      <w:marLeft w:val="0"/>
      <w:marRight w:val="0"/>
      <w:marTop w:val="0"/>
      <w:marBottom w:val="0"/>
      <w:divBdr>
        <w:top w:val="none" w:sz="0" w:space="0" w:color="auto"/>
        <w:left w:val="none" w:sz="0" w:space="0" w:color="auto"/>
        <w:bottom w:val="none" w:sz="0" w:space="0" w:color="auto"/>
        <w:right w:val="none" w:sz="0" w:space="0" w:color="auto"/>
      </w:divBdr>
    </w:div>
    <w:div w:id="1334260342">
      <w:bodyDiv w:val="1"/>
      <w:marLeft w:val="0"/>
      <w:marRight w:val="0"/>
      <w:marTop w:val="0"/>
      <w:marBottom w:val="0"/>
      <w:divBdr>
        <w:top w:val="none" w:sz="0" w:space="0" w:color="auto"/>
        <w:left w:val="none" w:sz="0" w:space="0" w:color="auto"/>
        <w:bottom w:val="none" w:sz="0" w:space="0" w:color="auto"/>
        <w:right w:val="none" w:sz="0" w:space="0" w:color="auto"/>
      </w:divBdr>
    </w:div>
    <w:div w:id="1582905812">
      <w:bodyDiv w:val="1"/>
      <w:marLeft w:val="0"/>
      <w:marRight w:val="0"/>
      <w:marTop w:val="0"/>
      <w:marBottom w:val="0"/>
      <w:divBdr>
        <w:top w:val="none" w:sz="0" w:space="0" w:color="auto"/>
        <w:left w:val="none" w:sz="0" w:space="0" w:color="auto"/>
        <w:bottom w:val="none" w:sz="0" w:space="0" w:color="auto"/>
        <w:right w:val="none" w:sz="0" w:space="0" w:color="auto"/>
      </w:divBdr>
    </w:div>
    <w:div w:id="1839736747">
      <w:bodyDiv w:val="1"/>
      <w:marLeft w:val="0"/>
      <w:marRight w:val="0"/>
      <w:marTop w:val="0"/>
      <w:marBottom w:val="0"/>
      <w:divBdr>
        <w:top w:val="none" w:sz="0" w:space="0" w:color="auto"/>
        <w:left w:val="none" w:sz="0" w:space="0" w:color="auto"/>
        <w:bottom w:val="none" w:sz="0" w:space="0" w:color="auto"/>
        <w:right w:val="none" w:sz="0" w:space="0" w:color="auto"/>
      </w:divBdr>
    </w:div>
    <w:div w:id="1894539777">
      <w:bodyDiv w:val="1"/>
      <w:marLeft w:val="0"/>
      <w:marRight w:val="0"/>
      <w:marTop w:val="0"/>
      <w:marBottom w:val="0"/>
      <w:divBdr>
        <w:top w:val="none" w:sz="0" w:space="0" w:color="auto"/>
        <w:left w:val="none" w:sz="0" w:space="0" w:color="auto"/>
        <w:bottom w:val="none" w:sz="0" w:space="0" w:color="auto"/>
        <w:right w:val="none" w:sz="0" w:space="0" w:color="auto"/>
      </w:divBdr>
    </w:div>
    <w:div w:id="2097743157">
      <w:bodyDiv w:val="1"/>
      <w:marLeft w:val="0"/>
      <w:marRight w:val="0"/>
      <w:marTop w:val="0"/>
      <w:marBottom w:val="0"/>
      <w:divBdr>
        <w:top w:val="none" w:sz="0" w:space="0" w:color="auto"/>
        <w:left w:val="none" w:sz="0" w:space="0" w:color="auto"/>
        <w:bottom w:val="none" w:sz="0" w:space="0" w:color="auto"/>
        <w:right w:val="none" w:sz="0" w:space="0" w:color="auto"/>
      </w:divBdr>
    </w:div>
    <w:div w:id="2146119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61191-25AE-42F0-9EDD-D1710A28C686}">
  <ds:schemaRefs>
    <ds:schemaRef ds:uri="http://schemas.microsoft.com/sharepoint/v3/contenttype/forms"/>
  </ds:schemaRefs>
</ds:datastoreItem>
</file>

<file path=customXml/itemProps2.xml><?xml version="1.0" encoding="utf-8"?>
<ds:datastoreItem xmlns:ds="http://schemas.openxmlformats.org/officeDocument/2006/customXml" ds:itemID="{F3DB29B2-F41F-49DD-B701-BDEDC649A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40839-14A1-440D-B0B6-64A66C1C68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25693</Words>
  <Characters>14646</Characters>
  <Application>Microsoft Office Word</Application>
  <DocSecurity>0</DocSecurity>
  <Lines>122</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2021-06-18T09:09:00Z</dcterms:created>
  <dcterms:modified xsi:type="dcterms:W3CDTF">2021-06-18T09:09:00Z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