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34" w:rsidRPr="00165867" w:rsidRDefault="006F1934" w:rsidP="00EB0B97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bookmarkStart w:id="0" w:name="_GoBack"/>
      <w:bookmarkEnd w:id="0"/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165867">
        <w:rPr>
          <w:rFonts w:ascii="Times New Roman" w:hAnsi="Times New Roman"/>
          <w:b/>
          <w:bCs/>
          <w:sz w:val="28"/>
          <w:szCs w:val="28"/>
          <w:lang/>
        </w:rPr>
        <w:t>ПОЯСНЮВАЛЬНА ЗАПИСКА</w:t>
      </w:r>
    </w:p>
    <w:p w:rsidR="00E624BB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sz w:val="28"/>
          <w:szCs w:val="28"/>
          <w:lang/>
        </w:rPr>
      </w:pPr>
      <w:r w:rsidRPr="00165867">
        <w:rPr>
          <w:rFonts w:ascii="Times New Roman" w:hAnsi="Times New Roman"/>
          <w:b/>
          <w:sz w:val="28"/>
          <w:szCs w:val="28"/>
          <w:lang/>
        </w:rPr>
        <w:t xml:space="preserve">до проєкту Закону України </w:t>
      </w:r>
    </w:p>
    <w:p w:rsidR="00E624BB" w:rsidRPr="00165867" w:rsidRDefault="00E624BB" w:rsidP="00EB0B97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E624BB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sz w:val="28"/>
          <w:szCs w:val="28"/>
          <w:lang/>
        </w:rPr>
      </w:pPr>
      <w:r w:rsidRPr="00165867">
        <w:rPr>
          <w:rFonts w:ascii="Times New Roman" w:hAnsi="Times New Roman"/>
          <w:b/>
          <w:sz w:val="28"/>
          <w:szCs w:val="28"/>
          <w:lang/>
        </w:rPr>
        <w:t>«</w:t>
      </w:r>
      <w:r w:rsidR="00E624BB" w:rsidRPr="00165867">
        <w:rPr>
          <w:rFonts w:ascii="Times New Roman" w:hAnsi="Times New Roman"/>
          <w:b/>
          <w:sz w:val="28"/>
          <w:szCs w:val="28"/>
          <w:lang/>
        </w:rPr>
        <w:t xml:space="preserve">Про внесення змін до статті 48 Закону України «Про вищу освіту» щодо мови освітнього процесу в закладах вищої освіти </w:t>
      </w:r>
    </w:p>
    <w:p w:rsidR="00E624BB" w:rsidRPr="00165867" w:rsidRDefault="00E624BB" w:rsidP="00EB0B97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sz w:val="28"/>
          <w:szCs w:val="28"/>
          <w:lang/>
        </w:rPr>
      </w:pPr>
      <w:r w:rsidRPr="00165867">
        <w:rPr>
          <w:rFonts w:ascii="Times New Roman" w:hAnsi="Times New Roman"/>
          <w:b/>
          <w:sz w:val="28"/>
          <w:szCs w:val="28"/>
          <w:lang/>
        </w:rPr>
        <w:t xml:space="preserve">для іноземців та осіб без громадянства </w:t>
      </w:r>
    </w:p>
    <w:p w:rsidR="00EB0B97" w:rsidRPr="00165867" w:rsidRDefault="00E624BB" w:rsidP="00EB0B97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sz w:val="28"/>
          <w:szCs w:val="28"/>
          <w:lang/>
        </w:rPr>
      </w:pPr>
      <w:r w:rsidRPr="00165867">
        <w:rPr>
          <w:rFonts w:ascii="Times New Roman" w:hAnsi="Times New Roman"/>
          <w:b/>
          <w:sz w:val="28"/>
          <w:szCs w:val="28"/>
          <w:lang/>
        </w:rPr>
        <w:t>(англійська мова, інші офіційні мови Європейського Союзу)</w:t>
      </w:r>
      <w:r w:rsidR="00EB0B97" w:rsidRPr="00165867">
        <w:rPr>
          <w:rFonts w:ascii="Times New Roman" w:hAnsi="Times New Roman"/>
          <w:b/>
          <w:sz w:val="28"/>
          <w:szCs w:val="28"/>
          <w:lang/>
        </w:rPr>
        <w:t>»</w:t>
      </w: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B0B97" w:rsidRPr="00165867" w:rsidRDefault="00EB0B97" w:rsidP="00EB0B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 w:rsidRPr="00165867">
        <w:rPr>
          <w:rFonts w:ascii="Times New Roman" w:hAnsi="Times New Roman"/>
          <w:b/>
          <w:bCs/>
          <w:sz w:val="28"/>
          <w:szCs w:val="28"/>
          <w:lang/>
        </w:rPr>
        <w:t xml:space="preserve">Обґрунтування необхідності прийняття акта </w:t>
      </w:r>
    </w:p>
    <w:p w:rsidR="006F1934" w:rsidRPr="00165867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D3331D" w:rsidRPr="00AA42C7" w:rsidRDefault="00B31EC8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165867">
        <w:rPr>
          <w:rFonts w:ascii="Times New Roman" w:hAnsi="Times New Roman"/>
          <w:sz w:val="28"/>
          <w:szCs w:val="28"/>
          <w:lang/>
        </w:rPr>
        <w:t>25 квітня 2019 року Верховною Радою України був схвалений Закон України «Про забезпечення функціонування української мови як державної»</w:t>
      </w:r>
      <w:r w:rsidR="00AA42C7">
        <w:rPr>
          <w:rFonts w:ascii="Times New Roman" w:hAnsi="Times New Roman"/>
          <w:sz w:val="28"/>
          <w:szCs w:val="28"/>
        </w:rPr>
        <w:t>, який визначає с</w:t>
      </w:r>
      <w:r w:rsidR="00AA42C7" w:rsidRPr="00AA42C7">
        <w:rPr>
          <w:rFonts w:ascii="Times New Roman" w:hAnsi="Times New Roman"/>
          <w:sz w:val="28"/>
          <w:szCs w:val="28"/>
        </w:rPr>
        <w:t>татус української мови як єдиної державної мови зумовлений державотворчим самовизначенням української нації.</w:t>
      </w:r>
    </w:p>
    <w:p w:rsidR="00B31EC8" w:rsidRPr="00165867" w:rsidRDefault="00B31EC8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B31EC8" w:rsidRPr="00165867" w:rsidRDefault="00B31EC8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  <w:r w:rsidRPr="00165867">
        <w:rPr>
          <w:rFonts w:ascii="Times New Roman" w:hAnsi="Times New Roman"/>
          <w:sz w:val="28"/>
          <w:szCs w:val="28"/>
          <w:lang/>
        </w:rPr>
        <w:t>Відповідно до частини четвертої статті 7 Закону України «Про освіту», у  закладах освіти відповідно до освітньої програми можуть викладатися одна або декілька дисциплін двома чи більше мовами - державною мовою, англійською мовою, іншими офіційними мовами Європейського Союзу</w:t>
      </w:r>
      <w:r w:rsidR="00165867" w:rsidRPr="00165867">
        <w:rPr>
          <w:rFonts w:ascii="Times New Roman" w:hAnsi="Times New Roman"/>
          <w:sz w:val="28"/>
          <w:szCs w:val="28"/>
          <w:lang/>
        </w:rPr>
        <w:t>.</w:t>
      </w:r>
    </w:p>
    <w:p w:rsidR="000401BC" w:rsidRPr="00165867" w:rsidRDefault="000401BC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6F1934" w:rsidRPr="00165867" w:rsidRDefault="00165867" w:rsidP="0016586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  <w:r w:rsidRPr="00165867">
        <w:rPr>
          <w:rFonts w:ascii="Times New Roman" w:hAnsi="Times New Roman"/>
          <w:sz w:val="28"/>
          <w:szCs w:val="28"/>
          <w:lang/>
        </w:rPr>
        <w:t>Для студентів та викладачів багатьох вітчизняних закладів вищої освіти вже став звичним двомовний підхід (державна мова та англійська мова) до організації навчального процесу. Саме такий підхід сприяє розвитку якісної 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867">
        <w:rPr>
          <w:rFonts w:ascii="Times New Roman" w:hAnsi="Times New Roman"/>
          <w:sz w:val="28"/>
          <w:szCs w:val="28"/>
          <w:lang/>
        </w:rPr>
        <w:t>в нашій державі</w:t>
      </w:r>
      <w:r>
        <w:rPr>
          <w:rFonts w:ascii="Times New Roman" w:hAnsi="Times New Roman"/>
          <w:sz w:val="28"/>
          <w:szCs w:val="28"/>
        </w:rPr>
        <w:t xml:space="preserve"> та міжнародній співпраці</w:t>
      </w:r>
      <w:r w:rsidRPr="00165867">
        <w:rPr>
          <w:rFonts w:ascii="Times New Roman" w:hAnsi="Times New Roman"/>
          <w:sz w:val="28"/>
          <w:szCs w:val="28"/>
          <w:lang/>
        </w:rPr>
        <w:t>.</w:t>
      </w:r>
    </w:p>
    <w:p w:rsidR="00165867" w:rsidRPr="00165867" w:rsidRDefault="00165867" w:rsidP="0016586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B0B97" w:rsidRPr="00165867" w:rsidRDefault="005C567E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  <w:r w:rsidRPr="00165867">
        <w:rPr>
          <w:rFonts w:ascii="Times New Roman" w:hAnsi="Times New Roman"/>
          <w:sz w:val="28"/>
          <w:szCs w:val="28"/>
          <w:lang/>
        </w:rPr>
        <w:t>Потреба у прийнятті Закону України «</w:t>
      </w:r>
      <w:r w:rsidR="00165867" w:rsidRPr="00165867">
        <w:rPr>
          <w:rFonts w:ascii="Times New Roman" w:hAnsi="Times New Roman"/>
          <w:sz w:val="28"/>
          <w:szCs w:val="28"/>
          <w:lang/>
        </w:rPr>
        <w:t>Про внесення змін до статті 48 Закону України «Про вищу освіту» щодо мови освітнього процесу в закладах вищої освіти для іноземців та осіб без громадянства (англійська мова, інші офіційні мови Європейського Союзу)</w:t>
      </w:r>
      <w:r w:rsidRPr="00165867">
        <w:rPr>
          <w:rFonts w:ascii="Times New Roman" w:hAnsi="Times New Roman"/>
          <w:sz w:val="28"/>
          <w:szCs w:val="28"/>
          <w:lang/>
        </w:rPr>
        <w:t xml:space="preserve">» випливає із необхідності </w:t>
      </w:r>
      <w:r w:rsidR="00165867" w:rsidRPr="00165867">
        <w:rPr>
          <w:rFonts w:ascii="Times New Roman" w:hAnsi="Times New Roman"/>
          <w:sz w:val="28"/>
          <w:szCs w:val="28"/>
          <w:lang/>
        </w:rPr>
        <w:t>законодавчого закріплення мови освітнього процесу в закладах вищої освіти для іноземців та осіб без        громадянства - англійська мова, інші офіційні мови Європейського Союзу</w:t>
      </w:r>
      <w:r w:rsidR="000401BC" w:rsidRPr="00165867">
        <w:rPr>
          <w:rFonts w:ascii="Times New Roman" w:hAnsi="Times New Roman"/>
          <w:sz w:val="28"/>
          <w:szCs w:val="28"/>
          <w:lang/>
        </w:rPr>
        <w:t>.</w:t>
      </w:r>
    </w:p>
    <w:p w:rsidR="000401BC" w:rsidRPr="00165867" w:rsidRDefault="000401BC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Cs/>
          <w:sz w:val="28"/>
          <w:szCs w:val="28"/>
          <w:lang/>
        </w:rPr>
      </w:pP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 w:rsidRPr="00165867">
        <w:rPr>
          <w:rFonts w:ascii="Times New Roman" w:hAnsi="Times New Roman"/>
          <w:b/>
          <w:bCs/>
          <w:sz w:val="28"/>
          <w:szCs w:val="28"/>
          <w:lang/>
        </w:rPr>
        <w:t xml:space="preserve">2. Цілі і завдання прийняття акта </w:t>
      </w:r>
    </w:p>
    <w:p w:rsidR="006F1934" w:rsidRPr="00165867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B0B97" w:rsidRPr="00165867" w:rsidRDefault="00D15FA1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  <w:r w:rsidRPr="00165867">
        <w:rPr>
          <w:rFonts w:ascii="Times New Roman" w:hAnsi="Times New Roman"/>
          <w:sz w:val="28"/>
          <w:szCs w:val="28"/>
          <w:lang/>
        </w:rPr>
        <w:t>Метою законопроє</w:t>
      </w:r>
      <w:r w:rsidR="00EB0B97" w:rsidRPr="00165867">
        <w:rPr>
          <w:rFonts w:ascii="Times New Roman" w:hAnsi="Times New Roman"/>
          <w:sz w:val="28"/>
          <w:szCs w:val="28"/>
          <w:lang/>
        </w:rPr>
        <w:t xml:space="preserve">кту є </w:t>
      </w:r>
      <w:r w:rsidR="00165867">
        <w:rPr>
          <w:rFonts w:ascii="Times New Roman" w:hAnsi="Times New Roman"/>
          <w:sz w:val="28"/>
          <w:szCs w:val="28"/>
          <w:lang/>
        </w:rPr>
        <w:t>законодавче</w:t>
      </w:r>
      <w:r w:rsidR="00165867" w:rsidRPr="00165867">
        <w:rPr>
          <w:rFonts w:ascii="Times New Roman" w:hAnsi="Times New Roman"/>
          <w:sz w:val="28"/>
          <w:szCs w:val="28"/>
          <w:lang/>
        </w:rPr>
        <w:t xml:space="preserve"> закріплення мови освітнього процесу в закладах вищої освіти для іно</w:t>
      </w:r>
      <w:r w:rsidR="00165867">
        <w:rPr>
          <w:rFonts w:ascii="Times New Roman" w:hAnsi="Times New Roman"/>
          <w:sz w:val="28"/>
          <w:szCs w:val="28"/>
          <w:lang/>
        </w:rPr>
        <w:t xml:space="preserve">земців та осіб без </w:t>
      </w:r>
      <w:r w:rsidR="00165867" w:rsidRPr="00165867">
        <w:rPr>
          <w:rFonts w:ascii="Times New Roman" w:hAnsi="Times New Roman"/>
          <w:sz w:val="28"/>
          <w:szCs w:val="28"/>
          <w:lang/>
        </w:rPr>
        <w:t>громадянства - англійська мова, інші офіційні мови Європейського Союзу</w:t>
      </w:r>
      <w:r w:rsidR="000401BC" w:rsidRPr="00165867">
        <w:rPr>
          <w:rFonts w:ascii="Times New Roman" w:hAnsi="Times New Roman"/>
          <w:sz w:val="28"/>
          <w:szCs w:val="28"/>
          <w:lang/>
        </w:rPr>
        <w:t>.</w:t>
      </w:r>
    </w:p>
    <w:p w:rsidR="000401BC" w:rsidRPr="00165867" w:rsidRDefault="000401BC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 w:rsidRPr="00165867">
        <w:rPr>
          <w:rFonts w:ascii="Times New Roman" w:hAnsi="Times New Roman"/>
          <w:b/>
          <w:bCs/>
          <w:sz w:val="28"/>
          <w:szCs w:val="28"/>
          <w:lang/>
        </w:rPr>
        <w:t xml:space="preserve">3. Загальна характеристика і основні положення проекту акта </w:t>
      </w:r>
    </w:p>
    <w:p w:rsidR="006F1934" w:rsidRPr="00165867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165867" w:rsidRPr="00165867" w:rsidRDefault="00EB0B97" w:rsidP="0016586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  <w:r w:rsidRPr="00165867">
        <w:rPr>
          <w:rFonts w:ascii="Times New Roman" w:hAnsi="Times New Roman"/>
          <w:sz w:val="28"/>
          <w:szCs w:val="28"/>
          <w:lang/>
        </w:rPr>
        <w:t xml:space="preserve">Законопроєктом передбачається </w:t>
      </w:r>
      <w:r w:rsidR="003E4049" w:rsidRPr="00165867">
        <w:rPr>
          <w:rFonts w:ascii="Times New Roman" w:hAnsi="Times New Roman"/>
          <w:sz w:val="28"/>
          <w:szCs w:val="28"/>
          <w:lang/>
        </w:rPr>
        <w:t xml:space="preserve">визначення на законодавчому рівні, що </w:t>
      </w:r>
      <w:r w:rsidR="00165867">
        <w:rPr>
          <w:rFonts w:ascii="Times New Roman" w:hAnsi="Times New Roman"/>
          <w:sz w:val="28"/>
          <w:szCs w:val="28"/>
          <w:lang/>
        </w:rPr>
        <w:lastRenderedPageBreak/>
        <w:t>мовою</w:t>
      </w:r>
      <w:r w:rsidR="00165867" w:rsidRPr="00165867">
        <w:rPr>
          <w:rFonts w:ascii="Times New Roman" w:hAnsi="Times New Roman"/>
          <w:sz w:val="28"/>
          <w:szCs w:val="28"/>
          <w:lang/>
        </w:rPr>
        <w:t xml:space="preserve"> освітнього процесу в закладах вищої освіти для іно</w:t>
      </w:r>
      <w:r w:rsidR="00165867">
        <w:rPr>
          <w:rFonts w:ascii="Times New Roman" w:hAnsi="Times New Roman"/>
          <w:sz w:val="28"/>
          <w:szCs w:val="28"/>
          <w:lang/>
        </w:rPr>
        <w:t xml:space="preserve">земців та осіб без </w:t>
      </w:r>
      <w:r w:rsidR="00165867" w:rsidRPr="00165867">
        <w:rPr>
          <w:rFonts w:ascii="Times New Roman" w:hAnsi="Times New Roman"/>
          <w:sz w:val="28"/>
          <w:szCs w:val="28"/>
          <w:lang/>
        </w:rPr>
        <w:t xml:space="preserve">громадянства </w:t>
      </w:r>
      <w:r w:rsidR="00AA42C7">
        <w:rPr>
          <w:rFonts w:ascii="Times New Roman" w:hAnsi="Times New Roman"/>
          <w:sz w:val="28"/>
          <w:szCs w:val="28"/>
          <w:lang/>
        </w:rPr>
        <w:t>є</w:t>
      </w:r>
      <w:r w:rsidR="00165867" w:rsidRPr="00165867">
        <w:rPr>
          <w:rFonts w:ascii="Times New Roman" w:hAnsi="Times New Roman"/>
          <w:sz w:val="28"/>
          <w:szCs w:val="28"/>
          <w:lang/>
        </w:rPr>
        <w:t xml:space="preserve"> англійська мова, інші офіційні мови Європейського Союзу.</w:t>
      </w:r>
    </w:p>
    <w:p w:rsidR="000401BC" w:rsidRPr="00165867" w:rsidRDefault="000401BC" w:rsidP="003E4049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 w:rsidRPr="00165867">
        <w:rPr>
          <w:rFonts w:ascii="Times New Roman" w:hAnsi="Times New Roman"/>
          <w:b/>
          <w:bCs/>
          <w:sz w:val="28"/>
          <w:szCs w:val="28"/>
          <w:lang/>
        </w:rPr>
        <w:t>4. Стан нормативно-правової бази в цій сфері правового регулювання</w:t>
      </w:r>
    </w:p>
    <w:p w:rsidR="006F1934" w:rsidRPr="00165867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  <w:r w:rsidRPr="00165867">
        <w:rPr>
          <w:rFonts w:ascii="Times New Roman" w:hAnsi="Times New Roman"/>
          <w:sz w:val="28"/>
          <w:szCs w:val="28"/>
          <w:lang/>
        </w:rPr>
        <w:t xml:space="preserve">Основними нормативно-правовими актами, які регулюють зазначене питання, є: </w:t>
      </w: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165867" w:rsidRPr="00165867" w:rsidRDefault="0016586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освіту»</w:t>
      </w:r>
    </w:p>
    <w:p w:rsidR="00165867" w:rsidRDefault="0016586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B0B9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  <w:r w:rsidRPr="00165867">
        <w:rPr>
          <w:rFonts w:ascii="Times New Roman" w:hAnsi="Times New Roman"/>
          <w:sz w:val="28"/>
          <w:szCs w:val="28"/>
          <w:lang/>
        </w:rPr>
        <w:t xml:space="preserve">Закон України «Про </w:t>
      </w:r>
      <w:r w:rsidR="000401BC" w:rsidRPr="00165867">
        <w:rPr>
          <w:rFonts w:ascii="Times New Roman" w:hAnsi="Times New Roman"/>
          <w:sz w:val="28"/>
          <w:szCs w:val="28"/>
          <w:lang/>
        </w:rPr>
        <w:t>вищу освіту</w:t>
      </w:r>
      <w:r w:rsidR="003E4049" w:rsidRPr="00165867">
        <w:rPr>
          <w:rFonts w:ascii="Times New Roman" w:hAnsi="Times New Roman"/>
          <w:sz w:val="28"/>
          <w:szCs w:val="28"/>
          <w:lang/>
        </w:rPr>
        <w:t>».</w:t>
      </w:r>
    </w:p>
    <w:p w:rsidR="00165867" w:rsidRDefault="0016586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165867" w:rsidRPr="00165867" w:rsidRDefault="0016586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</w:t>
      </w:r>
      <w:r w:rsidRPr="00165867">
        <w:rPr>
          <w:rFonts w:ascii="Times New Roman" w:hAnsi="Times New Roman"/>
          <w:sz w:val="28"/>
          <w:szCs w:val="28"/>
          <w:lang/>
        </w:rPr>
        <w:t>Про забезпечення функціонування української мови як державної</w:t>
      </w:r>
      <w:r>
        <w:rPr>
          <w:rFonts w:ascii="Times New Roman" w:hAnsi="Times New Roman"/>
          <w:sz w:val="28"/>
          <w:szCs w:val="28"/>
        </w:rPr>
        <w:t>».</w:t>
      </w: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B0B97" w:rsidRPr="00165867" w:rsidRDefault="00D15FA1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  <w:r w:rsidRPr="00165867">
        <w:rPr>
          <w:rFonts w:ascii="Times New Roman" w:hAnsi="Times New Roman"/>
          <w:sz w:val="28"/>
          <w:szCs w:val="28"/>
          <w:lang/>
        </w:rPr>
        <w:t>Прийняття законопроє</w:t>
      </w:r>
      <w:r w:rsidR="00EB0B97" w:rsidRPr="00165867">
        <w:rPr>
          <w:rFonts w:ascii="Times New Roman" w:hAnsi="Times New Roman"/>
          <w:sz w:val="28"/>
          <w:szCs w:val="28"/>
          <w:lang/>
        </w:rPr>
        <w:t>кту не потребує внесення змін до інших Законів України.</w:t>
      </w: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 w:rsidRPr="00165867">
        <w:rPr>
          <w:rFonts w:ascii="Times New Roman" w:hAnsi="Times New Roman"/>
          <w:b/>
          <w:bCs/>
          <w:sz w:val="28"/>
          <w:szCs w:val="28"/>
          <w:lang/>
        </w:rPr>
        <w:t xml:space="preserve">5. Фінансово-економічне обґрунтування </w:t>
      </w:r>
    </w:p>
    <w:p w:rsidR="006F1934" w:rsidRPr="00165867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  <w:r w:rsidRPr="00165867">
        <w:rPr>
          <w:rFonts w:ascii="Times New Roman" w:hAnsi="Times New Roman"/>
          <w:sz w:val="28"/>
          <w:szCs w:val="28"/>
          <w:lang/>
        </w:rPr>
        <w:t>Прийняття проєкту Закону України «</w:t>
      </w:r>
      <w:r w:rsidR="00165867" w:rsidRPr="00165867">
        <w:rPr>
          <w:rFonts w:ascii="Times New Roman" w:hAnsi="Times New Roman"/>
          <w:sz w:val="28"/>
          <w:szCs w:val="28"/>
          <w:lang/>
        </w:rPr>
        <w:t>Про внесення змін до статті 48 Закону України «Про вищу освіту» щодо мови освітнього процесу в закладах вищої освіти для іноземців та осіб без громадянства (англійська мова, інші офіційні мови Європейського Союзу)</w:t>
      </w:r>
      <w:r w:rsidRPr="00165867">
        <w:rPr>
          <w:rFonts w:ascii="Times New Roman" w:hAnsi="Times New Roman"/>
          <w:sz w:val="28"/>
          <w:szCs w:val="28"/>
          <w:lang/>
        </w:rPr>
        <w:t xml:space="preserve">» </w:t>
      </w:r>
      <w:r w:rsidR="00F8234F" w:rsidRPr="00165867">
        <w:rPr>
          <w:rFonts w:ascii="Times New Roman" w:hAnsi="Times New Roman"/>
          <w:sz w:val="28"/>
          <w:szCs w:val="28"/>
          <w:lang/>
        </w:rPr>
        <w:t>не потребує додаткових коштів з Державного бюджету України та місцевих бюджетів.</w:t>
      </w: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 w:rsidRPr="00165867">
        <w:rPr>
          <w:rFonts w:ascii="Times New Roman" w:hAnsi="Times New Roman"/>
          <w:b/>
          <w:bCs/>
          <w:sz w:val="28"/>
          <w:szCs w:val="28"/>
          <w:lang/>
        </w:rPr>
        <w:t>6. Прогноз соціально-економічних та інших наслідків прийняття акта</w:t>
      </w:r>
    </w:p>
    <w:p w:rsidR="006F1934" w:rsidRPr="00165867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B0B97" w:rsidRPr="00165867" w:rsidRDefault="00D15FA1" w:rsidP="00AA42C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  <w:r w:rsidRPr="00165867">
        <w:rPr>
          <w:rFonts w:ascii="Times New Roman" w:hAnsi="Times New Roman"/>
          <w:sz w:val="28"/>
          <w:szCs w:val="28"/>
          <w:lang/>
        </w:rPr>
        <w:t>Реалізація проє</w:t>
      </w:r>
      <w:r w:rsidR="00EB0B97" w:rsidRPr="00165867">
        <w:rPr>
          <w:rFonts w:ascii="Times New Roman" w:hAnsi="Times New Roman"/>
          <w:sz w:val="28"/>
          <w:szCs w:val="28"/>
          <w:lang/>
        </w:rPr>
        <w:t xml:space="preserve">кту акта дозволить </w:t>
      </w:r>
      <w:r w:rsidR="00165867">
        <w:rPr>
          <w:rFonts w:ascii="Times New Roman" w:hAnsi="Times New Roman"/>
          <w:sz w:val="28"/>
          <w:szCs w:val="28"/>
          <w:lang/>
        </w:rPr>
        <w:t>законодавчо визначити</w:t>
      </w:r>
      <w:r w:rsidR="00165867">
        <w:rPr>
          <w:rFonts w:ascii="Times New Roman" w:hAnsi="Times New Roman"/>
          <w:sz w:val="28"/>
          <w:szCs w:val="28"/>
        </w:rPr>
        <w:t>, що</w:t>
      </w:r>
      <w:r w:rsidR="00165867" w:rsidRPr="00165867">
        <w:rPr>
          <w:rFonts w:ascii="Times New Roman" w:hAnsi="Times New Roman"/>
          <w:sz w:val="28"/>
          <w:szCs w:val="28"/>
          <w:lang/>
        </w:rPr>
        <w:t xml:space="preserve"> </w:t>
      </w:r>
      <w:r w:rsidR="00165867">
        <w:rPr>
          <w:rFonts w:ascii="Times New Roman" w:hAnsi="Times New Roman"/>
          <w:sz w:val="28"/>
          <w:szCs w:val="28"/>
          <w:lang/>
        </w:rPr>
        <w:t>мовою</w:t>
      </w:r>
      <w:r w:rsidR="00165867" w:rsidRPr="00165867">
        <w:rPr>
          <w:rFonts w:ascii="Times New Roman" w:hAnsi="Times New Roman"/>
          <w:sz w:val="28"/>
          <w:szCs w:val="28"/>
          <w:lang/>
        </w:rPr>
        <w:t xml:space="preserve"> освітнього процесу в закладах вищої освіти для іно</w:t>
      </w:r>
      <w:r w:rsidR="00165867">
        <w:rPr>
          <w:rFonts w:ascii="Times New Roman" w:hAnsi="Times New Roman"/>
          <w:sz w:val="28"/>
          <w:szCs w:val="28"/>
          <w:lang/>
        </w:rPr>
        <w:t xml:space="preserve">земців та осіб без </w:t>
      </w:r>
      <w:r w:rsidR="00165867" w:rsidRPr="00165867">
        <w:rPr>
          <w:rFonts w:ascii="Times New Roman" w:hAnsi="Times New Roman"/>
          <w:sz w:val="28"/>
          <w:szCs w:val="28"/>
          <w:lang/>
        </w:rPr>
        <w:t xml:space="preserve">громадянства </w:t>
      </w:r>
      <w:r w:rsidR="00165867">
        <w:rPr>
          <w:rFonts w:ascii="Times New Roman" w:hAnsi="Times New Roman"/>
          <w:sz w:val="28"/>
          <w:szCs w:val="28"/>
          <w:lang/>
        </w:rPr>
        <w:t>є</w:t>
      </w:r>
      <w:r w:rsidR="00165867" w:rsidRPr="00165867">
        <w:rPr>
          <w:rFonts w:ascii="Times New Roman" w:hAnsi="Times New Roman"/>
          <w:sz w:val="28"/>
          <w:szCs w:val="28"/>
          <w:lang/>
        </w:rPr>
        <w:t xml:space="preserve"> англійська мова, інші офіційні мови Європейського Союзу</w:t>
      </w:r>
      <w:r w:rsidR="00AA42C7">
        <w:rPr>
          <w:rFonts w:ascii="Times New Roman" w:hAnsi="Times New Roman"/>
          <w:sz w:val="28"/>
          <w:szCs w:val="28"/>
        </w:rPr>
        <w:t xml:space="preserve"> та буде сприяти</w:t>
      </w:r>
      <w:r w:rsidR="00AA42C7" w:rsidRPr="00165867">
        <w:rPr>
          <w:rFonts w:ascii="Times New Roman" w:hAnsi="Times New Roman"/>
          <w:sz w:val="28"/>
          <w:szCs w:val="28"/>
          <w:lang/>
        </w:rPr>
        <w:t xml:space="preserve"> розвитку якісної освіти</w:t>
      </w:r>
      <w:r w:rsidR="00AA42C7">
        <w:rPr>
          <w:rFonts w:ascii="Times New Roman" w:hAnsi="Times New Roman"/>
          <w:sz w:val="28"/>
          <w:szCs w:val="28"/>
        </w:rPr>
        <w:t xml:space="preserve"> </w:t>
      </w:r>
      <w:r w:rsidR="00AA42C7" w:rsidRPr="00165867">
        <w:rPr>
          <w:rFonts w:ascii="Times New Roman" w:hAnsi="Times New Roman"/>
          <w:sz w:val="28"/>
          <w:szCs w:val="28"/>
          <w:lang/>
        </w:rPr>
        <w:t>в нашій державі</w:t>
      </w:r>
      <w:r w:rsidR="00AA42C7">
        <w:rPr>
          <w:rFonts w:ascii="Times New Roman" w:hAnsi="Times New Roman"/>
          <w:sz w:val="28"/>
          <w:szCs w:val="28"/>
        </w:rPr>
        <w:t xml:space="preserve"> та міжнародній співпраці з цивілізованим світом у сфері освіти</w:t>
      </w:r>
      <w:r w:rsidR="000401BC" w:rsidRPr="00165867">
        <w:rPr>
          <w:rFonts w:ascii="Times New Roman" w:hAnsi="Times New Roman"/>
          <w:sz w:val="28"/>
          <w:szCs w:val="28"/>
          <w:lang/>
        </w:rPr>
        <w:t>.</w:t>
      </w:r>
    </w:p>
    <w:p w:rsidR="000401BC" w:rsidRPr="00165867" w:rsidRDefault="000401BC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B0B97" w:rsidRPr="00165867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 w:rsidRPr="00165867">
        <w:rPr>
          <w:rFonts w:ascii="Times New Roman" w:hAnsi="Times New Roman"/>
          <w:b/>
          <w:bCs/>
          <w:sz w:val="28"/>
          <w:szCs w:val="28"/>
          <w:lang/>
        </w:rPr>
        <w:t xml:space="preserve">Народний депутат України                               </w:t>
      </w:r>
      <w:r w:rsidRPr="00165867">
        <w:rPr>
          <w:rFonts w:ascii="Times New Roman" w:hAnsi="Times New Roman"/>
          <w:b/>
          <w:bCs/>
          <w:sz w:val="28"/>
          <w:szCs w:val="28"/>
          <w:lang/>
        </w:rPr>
        <w:tab/>
        <w:t xml:space="preserve">     </w:t>
      </w:r>
    </w:p>
    <w:p w:rsidR="00EB0B97" w:rsidRPr="00165867" w:rsidRDefault="00DD52EE" w:rsidP="00EB0B97">
      <w:pPr>
        <w:widowControl w:val="0"/>
        <w:autoSpaceDE w:val="0"/>
        <w:autoSpaceDN w:val="0"/>
        <w:adjustRightInd w:val="0"/>
        <w:ind w:left="6360" w:right="71" w:firstLine="720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 w:rsidRPr="00165867">
        <w:rPr>
          <w:rFonts w:ascii="Times New Roman" w:hAnsi="Times New Roman"/>
          <w:b/>
          <w:bCs/>
          <w:sz w:val="28"/>
          <w:szCs w:val="28"/>
          <w:lang/>
        </w:rPr>
        <w:t>Піпа Н.Р.</w:t>
      </w:r>
    </w:p>
    <w:p w:rsidR="00FA3E77" w:rsidRPr="00165867" w:rsidRDefault="00FA3E77" w:rsidP="00EB0B97">
      <w:pPr>
        <w:jc w:val="both"/>
        <w:rPr>
          <w:rFonts w:ascii="Times New Roman" w:hAnsi="Times New Roman"/>
          <w:sz w:val="28"/>
          <w:szCs w:val="28"/>
          <w:lang/>
        </w:rPr>
      </w:pPr>
    </w:p>
    <w:sectPr w:rsidR="00FA3E77" w:rsidRPr="00165867" w:rsidSect="00FC6984">
      <w:headerReference w:type="even" r:id="rId10"/>
      <w:headerReference w:type="default" r:id="rId11"/>
      <w:pgSz w:w="12240" w:h="15840"/>
      <w:pgMar w:top="1134" w:right="851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79" w:rsidRDefault="00C23679">
      <w:r>
        <w:separator/>
      </w:r>
    </w:p>
  </w:endnote>
  <w:endnote w:type="continuationSeparator" w:id="0">
    <w:p w:rsidR="00C23679" w:rsidRDefault="00C2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79" w:rsidRDefault="00C23679">
      <w:r>
        <w:separator/>
      </w:r>
    </w:p>
  </w:footnote>
  <w:footnote w:type="continuationSeparator" w:id="0">
    <w:p w:rsidR="00C23679" w:rsidRDefault="00C2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84" w:rsidRDefault="006F1934" w:rsidP="006C6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984" w:rsidRDefault="00C236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84" w:rsidRDefault="006F1934" w:rsidP="006C6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5127">
      <w:rPr>
        <w:rStyle w:val="a6"/>
        <w:noProof/>
      </w:rPr>
      <w:t>2</w:t>
    </w:r>
    <w:r>
      <w:rPr>
        <w:rStyle w:val="a6"/>
      </w:rPr>
      <w:fldChar w:fldCharType="end"/>
    </w:r>
  </w:p>
  <w:p w:rsidR="00FC6984" w:rsidRDefault="00C236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4EB"/>
    <w:multiLevelType w:val="hybridMultilevel"/>
    <w:tmpl w:val="F0605502"/>
    <w:lvl w:ilvl="0" w:tplc="267A74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97"/>
    <w:rsid w:val="000401BC"/>
    <w:rsid w:val="000540B1"/>
    <w:rsid w:val="000F0922"/>
    <w:rsid w:val="00165867"/>
    <w:rsid w:val="00344299"/>
    <w:rsid w:val="003E4049"/>
    <w:rsid w:val="00565BE4"/>
    <w:rsid w:val="005B66AD"/>
    <w:rsid w:val="005C567E"/>
    <w:rsid w:val="00641224"/>
    <w:rsid w:val="006F1934"/>
    <w:rsid w:val="007E3744"/>
    <w:rsid w:val="00A4346B"/>
    <w:rsid w:val="00AA42C7"/>
    <w:rsid w:val="00B31EC8"/>
    <w:rsid w:val="00B331C8"/>
    <w:rsid w:val="00B9781D"/>
    <w:rsid w:val="00C23679"/>
    <w:rsid w:val="00CD6A0D"/>
    <w:rsid w:val="00D15FA1"/>
    <w:rsid w:val="00D3331D"/>
    <w:rsid w:val="00DD52EE"/>
    <w:rsid w:val="00DE7736"/>
    <w:rsid w:val="00E624BB"/>
    <w:rsid w:val="00E75127"/>
    <w:rsid w:val="00EB0B97"/>
    <w:rsid w:val="00F8234F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60BA-5278-4363-8779-DE90A80C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97"/>
    <w:pPr>
      <w:spacing w:after="0" w:line="240" w:lineRule="auto"/>
    </w:pPr>
    <w:rPr>
      <w:rFonts w:ascii="Cambria" w:eastAsia="MS ??" w:hAnsi="Cambria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B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EB0B9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B0B97"/>
    <w:rPr>
      <w:rFonts w:ascii="Cambria" w:eastAsia="MS ??" w:hAnsi="Cambria" w:cs="Times New Roman"/>
      <w:sz w:val="24"/>
      <w:szCs w:val="24"/>
      <w:lang w:val="uk-UA" w:eastAsia="ru-RU"/>
    </w:rPr>
  </w:style>
  <w:style w:type="character" w:styleId="a6">
    <w:name w:val="page number"/>
    <w:uiPriority w:val="99"/>
    <w:rsid w:val="00EB0B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3443B-3878-4CDD-A3C9-16EAE7ED5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45405-797F-4DB6-91CD-5C3AF4168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8F35E-D16C-49DA-9B18-C52FCB4B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2021-07-09T07:21:00Z</dcterms:created>
  <dcterms:modified xsi:type="dcterms:W3CDTF">2021-07-09T07:21:00Z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