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1F" w:rsidRPr="005B5F36" w:rsidRDefault="006827DF" w:rsidP="0067031F">
      <w:pPr>
        <w:jc w:val="center"/>
        <w:rPr>
          <w:b/>
          <w:sz w:val="18"/>
          <w:szCs w:val="18"/>
          <w:lang w:val="uk-UA"/>
        </w:rPr>
      </w:pPr>
      <w:bookmarkStart w:id="0" w:name="_GoBack"/>
      <w:bookmarkEnd w:id="0"/>
      <w:r>
        <w:rPr>
          <w:b/>
          <w:noProof/>
          <w:sz w:val="18"/>
          <w:szCs w:val="18"/>
          <w:lang w:val="uk-UA" w:eastAsia="uk-UA"/>
        </w:rPr>
        <w:drawing>
          <wp:inline distT="0" distB="0" distL="0" distR="0">
            <wp:extent cx="640080" cy="830580"/>
            <wp:effectExtent l="0" t="0" r="0" b="0"/>
            <wp:docPr id="1" name="Рисунок 1" descr="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1F" w:rsidRPr="004920BD" w:rsidRDefault="0067031F" w:rsidP="0067031F">
      <w:pPr>
        <w:pStyle w:val="1"/>
        <w:jc w:val="center"/>
        <w:rPr>
          <w:b/>
          <w:color w:val="000000"/>
          <w:sz w:val="44"/>
          <w:szCs w:val="44"/>
        </w:rPr>
      </w:pPr>
      <w:r w:rsidRPr="004920BD">
        <w:rPr>
          <w:b/>
          <w:color w:val="000000"/>
          <w:sz w:val="44"/>
          <w:szCs w:val="44"/>
        </w:rPr>
        <w:t>НАРОДНИЙ ДЕПУТАТ УКРАЇНИ</w:t>
      </w:r>
    </w:p>
    <w:p w:rsidR="0067031F" w:rsidRPr="005B5F36" w:rsidRDefault="0067031F" w:rsidP="0067031F">
      <w:pPr>
        <w:spacing w:after="20"/>
        <w:jc w:val="center"/>
        <w:rPr>
          <w:lang w:val="uk-UA"/>
        </w:rPr>
      </w:pPr>
      <w:r w:rsidRPr="005B5F36">
        <w:rPr>
          <w:lang w:val="uk-UA"/>
        </w:rPr>
        <w:t>Україна, 01008, м. Київ, вул. Грушевського, 5</w:t>
      </w:r>
    </w:p>
    <w:p w:rsidR="0067031F" w:rsidRPr="005B5F36" w:rsidRDefault="006E730E" w:rsidP="0067031F">
      <w:pPr>
        <w:ind w:left="3540" w:firstLine="708"/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5911850" cy="15240"/>
                <wp:effectExtent l="0" t="19050" r="12700" b="4191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0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4390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2pt" to="467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667924" w:rsidRPr="00D5530C" w:rsidRDefault="00667924" w:rsidP="001C3F6B">
      <w:pPr>
        <w:widowControl w:val="0"/>
        <w:spacing w:after="480"/>
        <w:ind w:left="5528"/>
        <w:outlineLvl w:val="0"/>
        <w:rPr>
          <w:b/>
          <w:snapToGrid w:val="0"/>
          <w:sz w:val="28"/>
          <w:szCs w:val="20"/>
        </w:rPr>
      </w:pPr>
    </w:p>
    <w:p w:rsidR="00CC25FD" w:rsidRPr="00D5530C" w:rsidRDefault="0089395D" w:rsidP="00CC25FD">
      <w:pPr>
        <w:widowControl w:val="0"/>
        <w:spacing w:after="480"/>
        <w:ind w:left="5528"/>
        <w:outlineLvl w:val="0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  <w:lang w:val="uk-UA"/>
        </w:rPr>
        <w:t>ВЕРХОВНА РАДА УКРАЇНИ</w:t>
      </w:r>
    </w:p>
    <w:p w:rsidR="00CC25FD" w:rsidRPr="00C32FC3" w:rsidRDefault="0089395D" w:rsidP="00CC25FD">
      <w:pPr>
        <w:widowControl w:val="0"/>
        <w:spacing w:after="120"/>
        <w:ind w:firstLine="709"/>
        <w:jc w:val="both"/>
        <w:outlineLvl w:val="0"/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</w:pPr>
      <w:r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Відповідно до статті 93 Конституції України, статті 48 Регламенту Верховної Ради України </w:t>
      </w:r>
      <w:r w:rsidR="005607E0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подається</w:t>
      </w:r>
      <w:r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на розгляд </w:t>
      </w:r>
      <w:r w:rsidR="005607E0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Верховної Ради України </w:t>
      </w:r>
      <w:r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проект постанови Верховної Ради України </w:t>
      </w:r>
      <w:r w:rsidR="00BB2A82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</w:t>
      </w:r>
      <w:r w:rsidR="00667924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ро скасування</w:t>
      </w:r>
      <w:r w:rsidR="005B4BAD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рішення Верховної Ради України</w:t>
      </w:r>
      <w:r w:rsidR="00620449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</w:t>
      </w:r>
      <w:r w:rsidR="005B4BAD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 14 липня 2021 року </w:t>
      </w:r>
      <w:r w:rsidR="005B4BAD" w:rsidRPr="00BA3BD2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про прийняття у другому читанні та в цілому як закону України проекту </w:t>
      </w:r>
      <w:r w:rsidR="005B4BAD" w:rsidRPr="00BA3BD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</w:t>
      </w:r>
      <w:r w:rsidR="005C1ACD" w:rsidRPr="00BA3BD2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про внесення змін до статті 188-32 Кодексу України про адміністративні правопорушення щодо встановлення відповідальності за невиконання законних вимог дисциплінарного інспектора Вищої ради правосуддя</w:t>
      </w:r>
      <w:r w:rsidR="00CC25FD" w:rsidRPr="00D55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="00CC25FD">
        <w:rPr>
          <w:color w:val="000000" w:themeColor="text1"/>
          <w:sz w:val="28"/>
          <w:szCs w:val="28"/>
          <w:lang w:val="uk-UA"/>
        </w:rPr>
        <w:t>реєстр. № 506</w:t>
      </w:r>
      <w:r w:rsidR="00CC25FD" w:rsidRPr="00D5530C">
        <w:rPr>
          <w:color w:val="000000" w:themeColor="text1"/>
          <w:sz w:val="28"/>
          <w:szCs w:val="28"/>
        </w:rPr>
        <w:t>9</w:t>
      </w:r>
      <w:r w:rsidR="00CC25FD" w:rsidRPr="00C32FC3">
        <w:rPr>
          <w:color w:val="000000" w:themeColor="text1"/>
          <w:sz w:val="28"/>
          <w:szCs w:val="28"/>
          <w:lang w:val="uk-UA"/>
        </w:rPr>
        <w:t xml:space="preserve"> від 15.02.2021р.).</w:t>
      </w:r>
    </w:p>
    <w:p w:rsidR="0089395D" w:rsidRPr="005C1ACD" w:rsidRDefault="00157493" w:rsidP="005C1ACD">
      <w:pPr>
        <w:widowControl w:val="0"/>
        <w:spacing w:after="120"/>
        <w:ind w:firstLine="709"/>
        <w:jc w:val="both"/>
        <w:outlineLvl w:val="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Доповідати проект п</w:t>
      </w:r>
      <w:r w:rsidR="0089395D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останови під час його розгляду на пленарному засід</w:t>
      </w:r>
      <w:r w:rsidR="006E730E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анні Верховної Ради України буду</w:t>
      </w:r>
      <w:r w:rsidR="0089395D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</w:t>
      </w:r>
      <w:r w:rsidR="006E730E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особисто</w:t>
      </w:r>
      <w:r w:rsidR="0089395D" w:rsidRPr="005C1ACD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</w:p>
    <w:p w:rsidR="00D5530C" w:rsidRDefault="00D5530C" w:rsidP="005B4BAD">
      <w:pPr>
        <w:pStyle w:val="aa"/>
        <w:tabs>
          <w:tab w:val="left" w:pos="709"/>
        </w:tabs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89395D" w:rsidRPr="00D25CE1" w:rsidRDefault="0089395D" w:rsidP="005B4BAD">
      <w:pPr>
        <w:pStyle w:val="aa"/>
        <w:tabs>
          <w:tab w:val="left" w:pos="709"/>
        </w:tabs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D25CE1">
        <w:rPr>
          <w:b/>
          <w:bCs/>
          <w:sz w:val="28"/>
          <w:szCs w:val="28"/>
          <w:lang w:val="uk-UA"/>
        </w:rPr>
        <w:t>Додатки:</w:t>
      </w:r>
    </w:p>
    <w:p w:rsidR="0089395D" w:rsidRPr="00D25CE1" w:rsidRDefault="005607E0" w:rsidP="0089395D">
      <w:pPr>
        <w:pStyle w:val="aa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D25CE1">
        <w:rPr>
          <w:sz w:val="28"/>
          <w:szCs w:val="28"/>
          <w:lang w:val="uk-UA"/>
        </w:rPr>
        <w:t>1.</w:t>
      </w:r>
      <w:r w:rsidRPr="00D25CE1">
        <w:rPr>
          <w:sz w:val="28"/>
          <w:szCs w:val="28"/>
          <w:lang w:val="uk-UA"/>
        </w:rPr>
        <w:tab/>
        <w:t>Проект п</w:t>
      </w:r>
      <w:r w:rsidR="0089395D" w:rsidRPr="00D25CE1">
        <w:rPr>
          <w:sz w:val="28"/>
          <w:szCs w:val="28"/>
          <w:lang w:val="uk-UA"/>
        </w:rPr>
        <w:t>останови на 1 арк.</w:t>
      </w:r>
    </w:p>
    <w:p w:rsidR="0089395D" w:rsidRPr="00D25CE1" w:rsidRDefault="0089395D" w:rsidP="00D5684C">
      <w:pPr>
        <w:pStyle w:val="aa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D25CE1">
        <w:rPr>
          <w:sz w:val="28"/>
          <w:szCs w:val="28"/>
          <w:lang w:val="uk-UA"/>
        </w:rPr>
        <w:t>2.</w:t>
      </w:r>
      <w:r w:rsidRPr="00D25CE1">
        <w:rPr>
          <w:sz w:val="28"/>
          <w:szCs w:val="28"/>
          <w:lang w:val="uk-UA"/>
        </w:rPr>
        <w:tab/>
        <w:t xml:space="preserve">Пояснювальна записка на </w:t>
      </w:r>
      <w:r w:rsidR="008867E1">
        <w:rPr>
          <w:sz w:val="28"/>
          <w:szCs w:val="28"/>
          <w:lang w:val="uk-UA"/>
        </w:rPr>
        <w:t>2</w:t>
      </w:r>
      <w:r w:rsidRPr="00D25CE1">
        <w:rPr>
          <w:sz w:val="28"/>
          <w:szCs w:val="28"/>
          <w:lang w:val="uk-UA"/>
        </w:rPr>
        <w:t xml:space="preserve"> арк.</w:t>
      </w:r>
    </w:p>
    <w:p w:rsidR="0089395D" w:rsidRPr="00D25CE1" w:rsidRDefault="0089395D" w:rsidP="0089395D">
      <w:pPr>
        <w:pStyle w:val="aa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D25CE1">
        <w:rPr>
          <w:sz w:val="28"/>
          <w:szCs w:val="28"/>
          <w:lang w:val="uk-UA"/>
        </w:rPr>
        <w:t>3.</w:t>
      </w:r>
      <w:r w:rsidRPr="00D25CE1">
        <w:rPr>
          <w:sz w:val="28"/>
          <w:szCs w:val="28"/>
          <w:lang w:val="uk-UA"/>
        </w:rPr>
        <w:tab/>
      </w:r>
      <w:r w:rsidR="007C3044" w:rsidRPr="00D25CE1">
        <w:rPr>
          <w:sz w:val="28"/>
          <w:szCs w:val="28"/>
          <w:lang w:val="uk-UA"/>
        </w:rPr>
        <w:t>Заява</w:t>
      </w:r>
      <w:r w:rsidR="000F484C" w:rsidRPr="00D25CE1">
        <w:rPr>
          <w:sz w:val="28"/>
          <w:szCs w:val="28"/>
          <w:lang w:val="uk-UA"/>
        </w:rPr>
        <w:t xml:space="preserve"> на 2</w:t>
      </w:r>
      <w:r w:rsidRPr="00D25CE1">
        <w:rPr>
          <w:sz w:val="28"/>
          <w:szCs w:val="28"/>
          <w:lang w:val="uk-UA"/>
        </w:rPr>
        <w:t xml:space="preserve"> арк.</w:t>
      </w:r>
    </w:p>
    <w:p w:rsidR="0089395D" w:rsidRPr="00D25CE1" w:rsidRDefault="0089395D" w:rsidP="005607E0">
      <w:pPr>
        <w:pStyle w:val="aa"/>
        <w:tabs>
          <w:tab w:val="left" w:pos="1134"/>
        </w:tabs>
        <w:spacing w:before="0" w:beforeAutospacing="0" w:after="720" w:afterAutospacing="0"/>
        <w:ind w:firstLine="720"/>
        <w:rPr>
          <w:sz w:val="28"/>
          <w:szCs w:val="28"/>
          <w:lang w:val="uk-UA"/>
        </w:rPr>
      </w:pPr>
      <w:r w:rsidRPr="00D25CE1">
        <w:rPr>
          <w:sz w:val="28"/>
          <w:szCs w:val="28"/>
          <w:lang w:val="uk-UA"/>
        </w:rPr>
        <w:t>4.</w:t>
      </w:r>
      <w:r w:rsidRPr="00D25CE1">
        <w:rPr>
          <w:sz w:val="28"/>
          <w:szCs w:val="28"/>
          <w:lang w:val="uk-UA"/>
        </w:rPr>
        <w:tab/>
        <w:t>Тексти зазначених документів в електронній формі.</w:t>
      </w:r>
    </w:p>
    <w:p w:rsidR="0089395D" w:rsidRPr="000F484C" w:rsidRDefault="006E730E" w:rsidP="000F484C">
      <w:pPr>
        <w:pStyle w:val="aa"/>
        <w:tabs>
          <w:tab w:val="left" w:pos="1134"/>
          <w:tab w:val="left" w:pos="7513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Народний</w:t>
      </w:r>
      <w:r w:rsidR="0089395D" w:rsidRPr="0089395D">
        <w:rPr>
          <w:b/>
          <w:sz w:val="28"/>
          <w:szCs w:val="28"/>
          <w:lang w:val="uk-UA"/>
        </w:rPr>
        <w:t xml:space="preserve"> депутат України</w:t>
      </w:r>
      <w:r w:rsidR="000F484C" w:rsidRPr="000F484C">
        <w:rPr>
          <w:b/>
          <w:sz w:val="28"/>
          <w:szCs w:val="28"/>
          <w:lang w:val="ru-RU"/>
        </w:rPr>
        <w:tab/>
      </w:r>
      <w:r w:rsidR="000F484C">
        <w:rPr>
          <w:b/>
          <w:sz w:val="28"/>
          <w:szCs w:val="28"/>
          <w:lang w:val="ru-RU"/>
        </w:rPr>
        <w:t>А.В. Пуз</w:t>
      </w:r>
      <w:r w:rsidR="000F484C">
        <w:rPr>
          <w:b/>
          <w:sz w:val="28"/>
          <w:szCs w:val="28"/>
          <w:lang w:val="uk-UA"/>
        </w:rPr>
        <w:t>ійчук</w:t>
      </w:r>
    </w:p>
    <w:sectPr w:rsidR="0089395D" w:rsidRPr="000F484C" w:rsidSect="00D5530C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8F" w:rsidRDefault="0040728F" w:rsidP="002621A5">
      <w:r>
        <w:separator/>
      </w:r>
    </w:p>
  </w:endnote>
  <w:endnote w:type="continuationSeparator" w:id="0">
    <w:p w:rsidR="0040728F" w:rsidRDefault="0040728F" w:rsidP="0026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A5" w:rsidRDefault="002621A5">
    <w:pPr>
      <w:pStyle w:val="a7"/>
      <w:jc w:val="right"/>
    </w:pPr>
  </w:p>
  <w:p w:rsidR="002621A5" w:rsidRDefault="002621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8F" w:rsidRDefault="0040728F" w:rsidP="002621A5">
      <w:r>
        <w:separator/>
      </w:r>
    </w:p>
  </w:footnote>
  <w:footnote w:type="continuationSeparator" w:id="0">
    <w:p w:rsidR="0040728F" w:rsidRDefault="0040728F" w:rsidP="0026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D2" w:rsidRDefault="007618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25FD">
      <w:rPr>
        <w:noProof/>
      </w:rPr>
      <w:t>2</w:t>
    </w:r>
    <w:r>
      <w:fldChar w:fldCharType="end"/>
    </w:r>
  </w:p>
  <w:p w:rsidR="007618D2" w:rsidRDefault="007618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CB3"/>
    <w:multiLevelType w:val="hybridMultilevel"/>
    <w:tmpl w:val="E5463874"/>
    <w:lvl w:ilvl="0" w:tplc="998E8AF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C84955"/>
    <w:multiLevelType w:val="multilevel"/>
    <w:tmpl w:val="0F9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7712F"/>
    <w:multiLevelType w:val="hybridMultilevel"/>
    <w:tmpl w:val="09F8C34A"/>
    <w:lvl w:ilvl="0" w:tplc="8DAEE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857749F"/>
    <w:multiLevelType w:val="hybridMultilevel"/>
    <w:tmpl w:val="2B3ACBC4"/>
    <w:lvl w:ilvl="0" w:tplc="7234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2"/>
    <w:rsid w:val="00010FC8"/>
    <w:rsid w:val="000209DA"/>
    <w:rsid w:val="00044EF0"/>
    <w:rsid w:val="000453FF"/>
    <w:rsid w:val="00051C09"/>
    <w:rsid w:val="000610B6"/>
    <w:rsid w:val="0007396F"/>
    <w:rsid w:val="00080BBC"/>
    <w:rsid w:val="00084DA3"/>
    <w:rsid w:val="000929E3"/>
    <w:rsid w:val="00093522"/>
    <w:rsid w:val="000970E2"/>
    <w:rsid w:val="000B4FB3"/>
    <w:rsid w:val="000B7D58"/>
    <w:rsid w:val="000D5817"/>
    <w:rsid w:val="000E030A"/>
    <w:rsid w:val="000E07F4"/>
    <w:rsid w:val="000F484C"/>
    <w:rsid w:val="000F5088"/>
    <w:rsid w:val="00104C19"/>
    <w:rsid w:val="00107DAE"/>
    <w:rsid w:val="0011372D"/>
    <w:rsid w:val="00121118"/>
    <w:rsid w:val="00125C23"/>
    <w:rsid w:val="0013053C"/>
    <w:rsid w:val="001428E4"/>
    <w:rsid w:val="00142C6D"/>
    <w:rsid w:val="00144BF9"/>
    <w:rsid w:val="001456F4"/>
    <w:rsid w:val="001535FF"/>
    <w:rsid w:val="00157493"/>
    <w:rsid w:val="00172CD1"/>
    <w:rsid w:val="0018541C"/>
    <w:rsid w:val="001877BA"/>
    <w:rsid w:val="00195880"/>
    <w:rsid w:val="001A7787"/>
    <w:rsid w:val="001C3F6B"/>
    <w:rsid w:val="001C5967"/>
    <w:rsid w:val="001C5C42"/>
    <w:rsid w:val="001E1E34"/>
    <w:rsid w:val="001E5E89"/>
    <w:rsid w:val="001E6D25"/>
    <w:rsid w:val="001F34BF"/>
    <w:rsid w:val="00200874"/>
    <w:rsid w:val="00204202"/>
    <w:rsid w:val="00224DEF"/>
    <w:rsid w:val="00243FDB"/>
    <w:rsid w:val="0024609D"/>
    <w:rsid w:val="00257DDB"/>
    <w:rsid w:val="002621A5"/>
    <w:rsid w:val="00266B83"/>
    <w:rsid w:val="0028345D"/>
    <w:rsid w:val="002A4EFC"/>
    <w:rsid w:val="002A6F7A"/>
    <w:rsid w:val="002B45F7"/>
    <w:rsid w:val="002C51A6"/>
    <w:rsid w:val="002E3D65"/>
    <w:rsid w:val="00307503"/>
    <w:rsid w:val="00314526"/>
    <w:rsid w:val="0034160F"/>
    <w:rsid w:val="0034188C"/>
    <w:rsid w:val="003518E4"/>
    <w:rsid w:val="00367307"/>
    <w:rsid w:val="003829E9"/>
    <w:rsid w:val="00385294"/>
    <w:rsid w:val="003907DF"/>
    <w:rsid w:val="00392B80"/>
    <w:rsid w:val="003D2EB2"/>
    <w:rsid w:val="003F65F0"/>
    <w:rsid w:val="0040728F"/>
    <w:rsid w:val="00420DA1"/>
    <w:rsid w:val="004332B3"/>
    <w:rsid w:val="00471921"/>
    <w:rsid w:val="00474543"/>
    <w:rsid w:val="00483519"/>
    <w:rsid w:val="004920BD"/>
    <w:rsid w:val="004B335C"/>
    <w:rsid w:val="004B6AB5"/>
    <w:rsid w:val="004C1FB7"/>
    <w:rsid w:val="004E1103"/>
    <w:rsid w:val="004F1492"/>
    <w:rsid w:val="004F79DF"/>
    <w:rsid w:val="00506201"/>
    <w:rsid w:val="00506ED0"/>
    <w:rsid w:val="005133BE"/>
    <w:rsid w:val="005169AD"/>
    <w:rsid w:val="00516E37"/>
    <w:rsid w:val="005202DD"/>
    <w:rsid w:val="00522770"/>
    <w:rsid w:val="0052305A"/>
    <w:rsid w:val="0052311C"/>
    <w:rsid w:val="0052533C"/>
    <w:rsid w:val="00527B97"/>
    <w:rsid w:val="00535CF5"/>
    <w:rsid w:val="00543542"/>
    <w:rsid w:val="005559CD"/>
    <w:rsid w:val="005607E0"/>
    <w:rsid w:val="00564FBA"/>
    <w:rsid w:val="00570F11"/>
    <w:rsid w:val="005726F6"/>
    <w:rsid w:val="00581371"/>
    <w:rsid w:val="00584596"/>
    <w:rsid w:val="0059487E"/>
    <w:rsid w:val="00597202"/>
    <w:rsid w:val="005B1FED"/>
    <w:rsid w:val="005B44DB"/>
    <w:rsid w:val="005B4BAD"/>
    <w:rsid w:val="005B5F36"/>
    <w:rsid w:val="005C1ACD"/>
    <w:rsid w:val="005E5FDB"/>
    <w:rsid w:val="005E7A85"/>
    <w:rsid w:val="00620449"/>
    <w:rsid w:val="00623CE2"/>
    <w:rsid w:val="0064499C"/>
    <w:rsid w:val="00650E15"/>
    <w:rsid w:val="00655A2B"/>
    <w:rsid w:val="00665FEE"/>
    <w:rsid w:val="00667924"/>
    <w:rsid w:val="006701B2"/>
    <w:rsid w:val="0067031F"/>
    <w:rsid w:val="006827DF"/>
    <w:rsid w:val="00694537"/>
    <w:rsid w:val="006A1FCD"/>
    <w:rsid w:val="006A6C59"/>
    <w:rsid w:val="006D0E68"/>
    <w:rsid w:val="006E730E"/>
    <w:rsid w:val="006F55BD"/>
    <w:rsid w:val="00700D94"/>
    <w:rsid w:val="00706736"/>
    <w:rsid w:val="00706B1F"/>
    <w:rsid w:val="00715E89"/>
    <w:rsid w:val="00724EE7"/>
    <w:rsid w:val="00737B7A"/>
    <w:rsid w:val="007406C1"/>
    <w:rsid w:val="0074529C"/>
    <w:rsid w:val="00747E37"/>
    <w:rsid w:val="00750B19"/>
    <w:rsid w:val="0075330A"/>
    <w:rsid w:val="00754192"/>
    <w:rsid w:val="007618D2"/>
    <w:rsid w:val="00764BF3"/>
    <w:rsid w:val="00767812"/>
    <w:rsid w:val="00774A1E"/>
    <w:rsid w:val="00775CCC"/>
    <w:rsid w:val="007855F4"/>
    <w:rsid w:val="00790021"/>
    <w:rsid w:val="00792C81"/>
    <w:rsid w:val="00794A7A"/>
    <w:rsid w:val="007B362A"/>
    <w:rsid w:val="007C3044"/>
    <w:rsid w:val="007C5F8A"/>
    <w:rsid w:val="007C743E"/>
    <w:rsid w:val="007E030C"/>
    <w:rsid w:val="007E30F3"/>
    <w:rsid w:val="007E438A"/>
    <w:rsid w:val="007E5AF6"/>
    <w:rsid w:val="007E6C5F"/>
    <w:rsid w:val="008143C3"/>
    <w:rsid w:val="00816073"/>
    <w:rsid w:val="008325BB"/>
    <w:rsid w:val="0083481E"/>
    <w:rsid w:val="00836525"/>
    <w:rsid w:val="00862F1D"/>
    <w:rsid w:val="00863EBD"/>
    <w:rsid w:val="008867E1"/>
    <w:rsid w:val="00891F0E"/>
    <w:rsid w:val="0089395D"/>
    <w:rsid w:val="0089438C"/>
    <w:rsid w:val="008C47A6"/>
    <w:rsid w:val="008D7E65"/>
    <w:rsid w:val="008E2E3C"/>
    <w:rsid w:val="008F154E"/>
    <w:rsid w:val="00905374"/>
    <w:rsid w:val="00911ED6"/>
    <w:rsid w:val="00934C53"/>
    <w:rsid w:val="00937A08"/>
    <w:rsid w:val="009415F8"/>
    <w:rsid w:val="00941D1E"/>
    <w:rsid w:val="009451C3"/>
    <w:rsid w:val="00947465"/>
    <w:rsid w:val="00957C56"/>
    <w:rsid w:val="00986616"/>
    <w:rsid w:val="0099472F"/>
    <w:rsid w:val="009B0550"/>
    <w:rsid w:val="009B0B06"/>
    <w:rsid w:val="009C4B06"/>
    <w:rsid w:val="009C58ED"/>
    <w:rsid w:val="009D2487"/>
    <w:rsid w:val="009F0D2A"/>
    <w:rsid w:val="00A14535"/>
    <w:rsid w:val="00A1691C"/>
    <w:rsid w:val="00A21266"/>
    <w:rsid w:val="00A241CB"/>
    <w:rsid w:val="00A27E79"/>
    <w:rsid w:val="00A30334"/>
    <w:rsid w:val="00A365D8"/>
    <w:rsid w:val="00A430B6"/>
    <w:rsid w:val="00A6303D"/>
    <w:rsid w:val="00A8787C"/>
    <w:rsid w:val="00A90D8F"/>
    <w:rsid w:val="00A92B6D"/>
    <w:rsid w:val="00A92C83"/>
    <w:rsid w:val="00AA0C83"/>
    <w:rsid w:val="00AC3D18"/>
    <w:rsid w:val="00AD49F9"/>
    <w:rsid w:val="00AF6D11"/>
    <w:rsid w:val="00B116BB"/>
    <w:rsid w:val="00B17C37"/>
    <w:rsid w:val="00B31688"/>
    <w:rsid w:val="00B34F7F"/>
    <w:rsid w:val="00B4175E"/>
    <w:rsid w:val="00B45CDA"/>
    <w:rsid w:val="00B50502"/>
    <w:rsid w:val="00B57462"/>
    <w:rsid w:val="00B74565"/>
    <w:rsid w:val="00B811A0"/>
    <w:rsid w:val="00B90135"/>
    <w:rsid w:val="00B906A7"/>
    <w:rsid w:val="00BA2340"/>
    <w:rsid w:val="00BA27B8"/>
    <w:rsid w:val="00BA3BD2"/>
    <w:rsid w:val="00BA3CC2"/>
    <w:rsid w:val="00BA514D"/>
    <w:rsid w:val="00BB2A82"/>
    <w:rsid w:val="00BC0DCD"/>
    <w:rsid w:val="00BC47EF"/>
    <w:rsid w:val="00BF5750"/>
    <w:rsid w:val="00C02C73"/>
    <w:rsid w:val="00C1299D"/>
    <w:rsid w:val="00C13D7B"/>
    <w:rsid w:val="00C40DEF"/>
    <w:rsid w:val="00C4249E"/>
    <w:rsid w:val="00C63B69"/>
    <w:rsid w:val="00C65503"/>
    <w:rsid w:val="00C80EE5"/>
    <w:rsid w:val="00C83658"/>
    <w:rsid w:val="00C86156"/>
    <w:rsid w:val="00C921FD"/>
    <w:rsid w:val="00C92A57"/>
    <w:rsid w:val="00CB72E2"/>
    <w:rsid w:val="00CC1CB6"/>
    <w:rsid w:val="00CC25FD"/>
    <w:rsid w:val="00CC5663"/>
    <w:rsid w:val="00CC59A5"/>
    <w:rsid w:val="00CD0B1B"/>
    <w:rsid w:val="00CE40EE"/>
    <w:rsid w:val="00CF1504"/>
    <w:rsid w:val="00CF20BF"/>
    <w:rsid w:val="00D0211A"/>
    <w:rsid w:val="00D02C76"/>
    <w:rsid w:val="00D054C2"/>
    <w:rsid w:val="00D143F5"/>
    <w:rsid w:val="00D144E1"/>
    <w:rsid w:val="00D232B7"/>
    <w:rsid w:val="00D25CE1"/>
    <w:rsid w:val="00D32032"/>
    <w:rsid w:val="00D32A8F"/>
    <w:rsid w:val="00D33003"/>
    <w:rsid w:val="00D3642C"/>
    <w:rsid w:val="00D4623B"/>
    <w:rsid w:val="00D5005D"/>
    <w:rsid w:val="00D5530C"/>
    <w:rsid w:val="00D5684C"/>
    <w:rsid w:val="00D65CDB"/>
    <w:rsid w:val="00D74512"/>
    <w:rsid w:val="00D76EED"/>
    <w:rsid w:val="00D80B1A"/>
    <w:rsid w:val="00D86313"/>
    <w:rsid w:val="00D87141"/>
    <w:rsid w:val="00D94675"/>
    <w:rsid w:val="00D94DB7"/>
    <w:rsid w:val="00DA0B9E"/>
    <w:rsid w:val="00DA7058"/>
    <w:rsid w:val="00DB43EB"/>
    <w:rsid w:val="00DE79D0"/>
    <w:rsid w:val="00E04219"/>
    <w:rsid w:val="00E10AE6"/>
    <w:rsid w:val="00E23404"/>
    <w:rsid w:val="00E25066"/>
    <w:rsid w:val="00E30CD4"/>
    <w:rsid w:val="00E40216"/>
    <w:rsid w:val="00E403B9"/>
    <w:rsid w:val="00E43727"/>
    <w:rsid w:val="00E46722"/>
    <w:rsid w:val="00E50CB7"/>
    <w:rsid w:val="00E52D6F"/>
    <w:rsid w:val="00E53584"/>
    <w:rsid w:val="00E54CF3"/>
    <w:rsid w:val="00E61001"/>
    <w:rsid w:val="00E647FC"/>
    <w:rsid w:val="00E64B50"/>
    <w:rsid w:val="00E650FF"/>
    <w:rsid w:val="00E65E7E"/>
    <w:rsid w:val="00E677E4"/>
    <w:rsid w:val="00E748D2"/>
    <w:rsid w:val="00E755D0"/>
    <w:rsid w:val="00E75DB7"/>
    <w:rsid w:val="00E80DC1"/>
    <w:rsid w:val="00E81F8C"/>
    <w:rsid w:val="00E842CB"/>
    <w:rsid w:val="00E9613D"/>
    <w:rsid w:val="00EB283C"/>
    <w:rsid w:val="00EB5B66"/>
    <w:rsid w:val="00EB6381"/>
    <w:rsid w:val="00EC2ADE"/>
    <w:rsid w:val="00EE18B4"/>
    <w:rsid w:val="00EF6CD3"/>
    <w:rsid w:val="00F105DA"/>
    <w:rsid w:val="00F15EA1"/>
    <w:rsid w:val="00F30656"/>
    <w:rsid w:val="00F4623B"/>
    <w:rsid w:val="00F509AB"/>
    <w:rsid w:val="00F53B90"/>
    <w:rsid w:val="00F57F29"/>
    <w:rsid w:val="00F62968"/>
    <w:rsid w:val="00F638B0"/>
    <w:rsid w:val="00F852F0"/>
    <w:rsid w:val="00FA0C01"/>
    <w:rsid w:val="00FB0D35"/>
    <w:rsid w:val="00FB5CA3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B7571-D98C-4A04-81C9-46AEC729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31F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F6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31F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C3F6B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3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7031F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21A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621A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2621A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2621A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2621A5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B3168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a">
    <w:name w:val="Normal (Web)"/>
    <w:basedOn w:val="a"/>
    <w:uiPriority w:val="99"/>
    <w:rsid w:val="00B31688"/>
    <w:pPr>
      <w:spacing w:before="100" w:beforeAutospacing="1" w:after="100" w:afterAutospacing="1"/>
    </w:pPr>
    <w:rPr>
      <w:lang w:val="en-GB" w:eastAsia="en-US"/>
    </w:rPr>
  </w:style>
  <w:style w:type="character" w:customStyle="1" w:styleId="ab">
    <w:name w:val="Основной текст_"/>
    <w:basedOn w:val="a0"/>
    <w:link w:val="11"/>
    <w:locked/>
    <w:rsid w:val="00051C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C0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655A2B"/>
    <w:rPr>
      <w:rFonts w:cs="Times New Roman"/>
      <w:b/>
      <w:bCs/>
    </w:rPr>
  </w:style>
  <w:style w:type="paragraph" w:customStyle="1" w:styleId="rvps2">
    <w:name w:val="rvps2"/>
    <w:basedOn w:val="a"/>
    <w:rsid w:val="0064499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4499C"/>
    <w:rPr>
      <w:rFonts w:cs="Times New Roman"/>
    </w:rPr>
  </w:style>
  <w:style w:type="character" w:styleId="ad">
    <w:name w:val="Hyperlink"/>
    <w:basedOn w:val="a0"/>
    <w:uiPriority w:val="99"/>
    <w:unhideWhenUsed/>
    <w:rsid w:val="0064499C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9F0D2A"/>
    <w:rPr>
      <w:rFonts w:cs="Times New Roman"/>
    </w:rPr>
  </w:style>
  <w:style w:type="paragraph" w:customStyle="1" w:styleId="rvps14">
    <w:name w:val="rvps14"/>
    <w:basedOn w:val="a"/>
    <w:rsid w:val="00B57462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57462"/>
    <w:pPr>
      <w:spacing w:before="100" w:beforeAutospacing="1" w:after="100" w:afterAutospacing="1"/>
    </w:pPr>
  </w:style>
  <w:style w:type="paragraph" w:customStyle="1" w:styleId="ae">
    <w:name w:val="Нормальний текст"/>
    <w:basedOn w:val="a"/>
    <w:uiPriority w:val="99"/>
    <w:rsid w:val="0089395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F631-8990-4724-8DC9-CABB2B7AB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98BB1-74B1-4ADD-9852-202AA39C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59ED5-904E-4AC3-AD37-48D68925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2E5F8-25F3-4EEE-B2C0-85B5D7CF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2021-07-14T13:18:00Z</dcterms:created>
  <dcterms:modified xsi:type="dcterms:W3CDTF">2021-07-14T13:18:00Z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