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2B42B" w14:textId="77777777" w:rsidR="006D569D" w:rsidRDefault="006D569D" w:rsidP="001007B1">
      <w:pPr>
        <w:rPr>
          <w:sz w:val="18"/>
          <w:szCs w:val="18"/>
        </w:rPr>
      </w:pPr>
      <w:bookmarkStart w:id="0" w:name="_GoBack"/>
      <w:bookmarkEnd w:id="0"/>
    </w:p>
    <w:p w14:paraId="7BF6BA06" w14:textId="77777777" w:rsidR="006D569D" w:rsidRDefault="006D569D" w:rsidP="006D569D">
      <w:pPr>
        <w:jc w:val="center"/>
        <w:rPr>
          <w:rFonts w:ascii="Times New Roman CYR" w:hAnsi="Times New Roman CYR" w:cs="Times New Roman CYR"/>
          <w:sz w:val="18"/>
          <w:szCs w:val="18"/>
        </w:rPr>
      </w:pPr>
    </w:p>
    <w:p w14:paraId="725FE55D" w14:textId="77777777" w:rsidR="006D569D" w:rsidRDefault="006D569D" w:rsidP="006D569D">
      <w:pPr>
        <w:jc w:val="center"/>
        <w:rPr>
          <w:sz w:val="18"/>
          <w:szCs w:val="18"/>
        </w:rPr>
      </w:pPr>
    </w:p>
    <w:p w14:paraId="63EF10F3" w14:textId="77777777" w:rsidR="006D569D" w:rsidRPr="001007B1" w:rsidRDefault="006D569D" w:rsidP="001007B1">
      <w:pPr>
        <w:spacing w:line="276" w:lineRule="auto"/>
        <w:ind w:left="4248" w:firstLine="708"/>
        <w:jc w:val="center"/>
        <w:rPr>
          <w:b/>
          <w:sz w:val="28"/>
          <w:szCs w:val="28"/>
        </w:rPr>
      </w:pPr>
      <w:r w:rsidRPr="001007B1">
        <w:rPr>
          <w:b/>
          <w:sz w:val="28"/>
          <w:szCs w:val="28"/>
        </w:rPr>
        <w:t>Верховна Рада України</w:t>
      </w:r>
    </w:p>
    <w:p w14:paraId="656A3755" w14:textId="77777777" w:rsidR="006D569D" w:rsidRPr="001007B1" w:rsidRDefault="006D569D" w:rsidP="001007B1">
      <w:pPr>
        <w:spacing w:line="276" w:lineRule="auto"/>
        <w:ind w:left="4248" w:firstLine="708"/>
        <w:jc w:val="center"/>
        <w:rPr>
          <w:b/>
          <w:sz w:val="28"/>
          <w:szCs w:val="28"/>
        </w:rPr>
      </w:pPr>
    </w:p>
    <w:p w14:paraId="36D997CA" w14:textId="634AC0D7" w:rsidR="006D569D" w:rsidRPr="001007B1" w:rsidRDefault="006D569D" w:rsidP="001007B1">
      <w:pPr>
        <w:spacing w:line="276" w:lineRule="auto"/>
        <w:ind w:firstLine="567"/>
        <w:jc w:val="both"/>
        <w:rPr>
          <w:sz w:val="28"/>
          <w:szCs w:val="28"/>
        </w:rPr>
      </w:pPr>
      <w:r w:rsidRPr="001007B1">
        <w:rPr>
          <w:sz w:val="28"/>
          <w:szCs w:val="28"/>
        </w:rPr>
        <w:t>Відповідно до статті 93 Конституції України, статті 12 Закону України «Про статус народного депутата України», в порядку законодавчої ініціативи, вноситься на розгляд Верховної Ради України про</w:t>
      </w:r>
      <w:r w:rsidR="001007B1" w:rsidRPr="001007B1">
        <w:rPr>
          <w:sz w:val="28"/>
          <w:szCs w:val="28"/>
        </w:rPr>
        <w:t>е</w:t>
      </w:r>
      <w:r w:rsidRPr="001007B1">
        <w:rPr>
          <w:sz w:val="28"/>
          <w:szCs w:val="28"/>
        </w:rPr>
        <w:t xml:space="preserve">кт Постанови про </w:t>
      </w:r>
      <w:r w:rsidRPr="001007B1">
        <w:rPr>
          <w:bCs/>
          <w:color w:val="000000"/>
          <w:sz w:val="28"/>
          <w:szCs w:val="28"/>
          <w:lang w:eastAsia="uk-UA"/>
        </w:rPr>
        <w:t xml:space="preserve">внесення змін </w:t>
      </w:r>
      <w:r w:rsidR="00F853D2" w:rsidRPr="001007B1">
        <w:rPr>
          <w:bCs/>
          <w:color w:val="000000"/>
          <w:sz w:val="28"/>
          <w:szCs w:val="28"/>
          <w:lang w:eastAsia="uk-UA"/>
        </w:rPr>
        <w:t>у додатку</w:t>
      </w:r>
      <w:r w:rsidRPr="001007B1">
        <w:rPr>
          <w:bCs/>
          <w:color w:val="000000"/>
          <w:sz w:val="28"/>
          <w:szCs w:val="28"/>
          <w:lang w:eastAsia="uk-UA"/>
        </w:rPr>
        <w:t xml:space="preserve"> до Постанови Верховної Ради України </w:t>
      </w:r>
      <w:r w:rsidR="001007B1" w:rsidRPr="001007B1">
        <w:rPr>
          <w:bCs/>
          <w:color w:val="000000"/>
          <w:sz w:val="28"/>
          <w:szCs w:val="28"/>
          <w:lang w:eastAsia="uk-UA"/>
        </w:rPr>
        <w:t>«</w:t>
      </w:r>
      <w:r w:rsidRPr="001007B1">
        <w:rPr>
          <w:bCs/>
          <w:color w:val="000000"/>
          <w:sz w:val="28"/>
          <w:szCs w:val="28"/>
          <w:lang w:eastAsia="uk-UA"/>
        </w:rPr>
        <w:t>Про відзначення пам’ятних дат і ювілеїв у 2021 році</w:t>
      </w:r>
      <w:r w:rsidR="001007B1" w:rsidRPr="001007B1">
        <w:rPr>
          <w:bCs/>
          <w:color w:val="000000"/>
          <w:sz w:val="28"/>
          <w:szCs w:val="28"/>
          <w:lang w:eastAsia="uk-UA"/>
        </w:rPr>
        <w:t>»</w:t>
      </w:r>
      <w:r w:rsidRPr="001007B1">
        <w:rPr>
          <w:bCs/>
          <w:color w:val="000000"/>
          <w:sz w:val="28"/>
          <w:szCs w:val="28"/>
          <w:lang w:eastAsia="uk-UA"/>
        </w:rPr>
        <w:t>.</w:t>
      </w:r>
    </w:p>
    <w:p w14:paraId="54A0E70A" w14:textId="77777777" w:rsidR="006D569D" w:rsidRPr="001007B1" w:rsidRDefault="006D569D" w:rsidP="001007B1">
      <w:pPr>
        <w:spacing w:line="276" w:lineRule="auto"/>
        <w:ind w:firstLine="567"/>
        <w:jc w:val="both"/>
        <w:rPr>
          <w:bCs/>
          <w:sz w:val="28"/>
          <w:szCs w:val="28"/>
        </w:rPr>
      </w:pPr>
      <w:r w:rsidRPr="001007B1">
        <w:rPr>
          <w:sz w:val="28"/>
          <w:szCs w:val="28"/>
        </w:rPr>
        <w:t xml:space="preserve"> </w:t>
      </w:r>
    </w:p>
    <w:p w14:paraId="3BCC4F7D" w14:textId="2159353F" w:rsidR="006D569D" w:rsidRPr="001007B1" w:rsidRDefault="006D569D" w:rsidP="001007B1">
      <w:pPr>
        <w:spacing w:line="276" w:lineRule="auto"/>
        <w:ind w:firstLine="567"/>
        <w:jc w:val="both"/>
        <w:rPr>
          <w:sz w:val="28"/>
          <w:szCs w:val="28"/>
        </w:rPr>
      </w:pPr>
      <w:r w:rsidRPr="001007B1">
        <w:rPr>
          <w:sz w:val="28"/>
          <w:szCs w:val="28"/>
        </w:rPr>
        <w:t>Доповідатим</w:t>
      </w:r>
      <w:r w:rsidR="0022530E">
        <w:rPr>
          <w:sz w:val="28"/>
          <w:szCs w:val="28"/>
        </w:rPr>
        <w:t>у</w:t>
      </w:r>
      <w:r w:rsidRPr="001007B1">
        <w:rPr>
          <w:sz w:val="28"/>
          <w:szCs w:val="28"/>
        </w:rPr>
        <w:t xml:space="preserve"> зазначений про</w:t>
      </w:r>
      <w:r w:rsidR="001007B1" w:rsidRPr="001007B1">
        <w:rPr>
          <w:sz w:val="28"/>
          <w:szCs w:val="28"/>
        </w:rPr>
        <w:t>е</w:t>
      </w:r>
      <w:r w:rsidRPr="001007B1">
        <w:rPr>
          <w:sz w:val="28"/>
          <w:szCs w:val="28"/>
        </w:rPr>
        <w:t xml:space="preserve">кт Постанови під час його розгляду на пленарному засіданні Верховної Ради України </w:t>
      </w:r>
      <w:r w:rsidR="0022530E">
        <w:rPr>
          <w:sz w:val="28"/>
          <w:szCs w:val="28"/>
        </w:rPr>
        <w:t>особисто.</w:t>
      </w:r>
    </w:p>
    <w:p w14:paraId="2812349F" w14:textId="77777777" w:rsidR="006D569D" w:rsidRPr="001007B1" w:rsidRDefault="006D569D" w:rsidP="001007B1">
      <w:pPr>
        <w:spacing w:line="276" w:lineRule="auto"/>
        <w:ind w:right="355"/>
        <w:jc w:val="both"/>
        <w:rPr>
          <w:sz w:val="28"/>
          <w:szCs w:val="28"/>
        </w:rPr>
      </w:pPr>
    </w:p>
    <w:p w14:paraId="5D7972CE" w14:textId="77777777" w:rsidR="006D569D" w:rsidRPr="001007B1" w:rsidRDefault="006D569D" w:rsidP="001007B1">
      <w:pPr>
        <w:pStyle w:val="HTML"/>
        <w:spacing w:line="276" w:lineRule="auto"/>
        <w:jc w:val="both"/>
        <w:rPr>
          <w:rFonts w:cs="Times New Roman"/>
          <w:sz w:val="28"/>
          <w:szCs w:val="28"/>
          <w:lang w:val="uk-UA"/>
        </w:rPr>
      </w:pPr>
    </w:p>
    <w:p w14:paraId="18D76785" w14:textId="77777777" w:rsidR="0022530E" w:rsidRDefault="00977CB0" w:rsidP="001007B1">
      <w:pPr>
        <w:spacing w:line="276" w:lineRule="auto"/>
        <w:ind w:firstLine="567"/>
        <w:jc w:val="both"/>
        <w:rPr>
          <w:sz w:val="28"/>
          <w:szCs w:val="28"/>
        </w:rPr>
      </w:pPr>
      <w:r w:rsidRPr="001007B1">
        <w:rPr>
          <w:sz w:val="28"/>
          <w:szCs w:val="28"/>
        </w:rPr>
        <w:t xml:space="preserve">Додатки:   </w:t>
      </w:r>
    </w:p>
    <w:p w14:paraId="60F938A9" w14:textId="77777777" w:rsidR="0022530E" w:rsidRDefault="0022530E" w:rsidP="0022530E">
      <w:pPr>
        <w:spacing w:line="276" w:lineRule="auto"/>
        <w:ind w:firstLine="567"/>
        <w:jc w:val="both"/>
        <w:rPr>
          <w:sz w:val="28"/>
          <w:szCs w:val="28"/>
        </w:rPr>
      </w:pPr>
      <w:r>
        <w:rPr>
          <w:sz w:val="28"/>
          <w:szCs w:val="28"/>
        </w:rPr>
        <w:t xml:space="preserve">1. </w:t>
      </w:r>
      <w:r w:rsidR="006D569D" w:rsidRPr="001007B1">
        <w:rPr>
          <w:sz w:val="28"/>
          <w:szCs w:val="28"/>
        </w:rPr>
        <w:t>про</w:t>
      </w:r>
      <w:r w:rsidR="001007B1" w:rsidRPr="001007B1">
        <w:rPr>
          <w:sz w:val="28"/>
          <w:szCs w:val="28"/>
        </w:rPr>
        <w:t>е</w:t>
      </w:r>
      <w:r w:rsidR="006D569D" w:rsidRPr="001007B1">
        <w:rPr>
          <w:sz w:val="28"/>
          <w:szCs w:val="28"/>
        </w:rPr>
        <w:t xml:space="preserve">кт </w:t>
      </w:r>
      <w:r w:rsidR="006D569D" w:rsidRPr="00F54442">
        <w:rPr>
          <w:sz w:val="28"/>
          <w:szCs w:val="28"/>
        </w:rPr>
        <w:t xml:space="preserve">Постанови –  </w:t>
      </w:r>
      <w:r w:rsidR="00F54442">
        <w:rPr>
          <w:sz w:val="28"/>
          <w:szCs w:val="28"/>
        </w:rPr>
        <w:t>1</w:t>
      </w:r>
      <w:r w:rsidR="006D569D" w:rsidRPr="00F54442">
        <w:rPr>
          <w:sz w:val="28"/>
          <w:szCs w:val="28"/>
        </w:rPr>
        <w:t xml:space="preserve">  арк.</w:t>
      </w:r>
      <w:r>
        <w:rPr>
          <w:sz w:val="28"/>
          <w:szCs w:val="28"/>
        </w:rPr>
        <w:t>;</w:t>
      </w:r>
    </w:p>
    <w:p w14:paraId="524AD91A" w14:textId="77777777" w:rsidR="0022530E" w:rsidRDefault="0022530E" w:rsidP="0022530E">
      <w:pPr>
        <w:spacing w:line="276" w:lineRule="auto"/>
        <w:ind w:firstLine="567"/>
        <w:jc w:val="both"/>
        <w:rPr>
          <w:sz w:val="28"/>
          <w:szCs w:val="28"/>
        </w:rPr>
      </w:pPr>
      <w:r>
        <w:rPr>
          <w:sz w:val="28"/>
          <w:szCs w:val="28"/>
        </w:rPr>
        <w:t xml:space="preserve">2. </w:t>
      </w:r>
      <w:r w:rsidR="00686222" w:rsidRPr="0022530E">
        <w:rPr>
          <w:sz w:val="28"/>
          <w:szCs w:val="28"/>
        </w:rPr>
        <w:t xml:space="preserve">пояснювальна записка – </w:t>
      </w:r>
      <w:r w:rsidRPr="0022530E">
        <w:rPr>
          <w:sz w:val="28"/>
          <w:szCs w:val="28"/>
        </w:rPr>
        <w:t>2</w:t>
      </w:r>
      <w:r w:rsidR="006D569D" w:rsidRPr="0022530E">
        <w:rPr>
          <w:sz w:val="28"/>
          <w:szCs w:val="28"/>
        </w:rPr>
        <w:t xml:space="preserve">  арк.;</w:t>
      </w:r>
    </w:p>
    <w:p w14:paraId="385B2945" w14:textId="77777777" w:rsidR="0022530E" w:rsidRDefault="0022530E" w:rsidP="0022530E">
      <w:pPr>
        <w:spacing w:line="276" w:lineRule="auto"/>
        <w:ind w:firstLine="567"/>
        <w:jc w:val="both"/>
        <w:rPr>
          <w:sz w:val="28"/>
          <w:szCs w:val="28"/>
        </w:rPr>
      </w:pPr>
      <w:r>
        <w:rPr>
          <w:sz w:val="28"/>
          <w:szCs w:val="28"/>
        </w:rPr>
        <w:t xml:space="preserve">3. </w:t>
      </w:r>
      <w:r w:rsidR="001F5054" w:rsidRPr="00F54442">
        <w:rPr>
          <w:sz w:val="28"/>
          <w:szCs w:val="28"/>
        </w:rPr>
        <w:t xml:space="preserve">порівняльна таблиця – </w:t>
      </w:r>
      <w:r w:rsidR="00F54442" w:rsidRPr="00F54442">
        <w:rPr>
          <w:sz w:val="28"/>
          <w:szCs w:val="28"/>
        </w:rPr>
        <w:t>1</w:t>
      </w:r>
      <w:r w:rsidR="001F5054" w:rsidRPr="00F54442">
        <w:rPr>
          <w:sz w:val="28"/>
          <w:szCs w:val="28"/>
        </w:rPr>
        <w:t xml:space="preserve"> арк.;</w:t>
      </w:r>
    </w:p>
    <w:p w14:paraId="262F5EC5" w14:textId="46476F94" w:rsidR="006D569D" w:rsidRPr="001007B1" w:rsidRDefault="0022530E" w:rsidP="0022530E">
      <w:pPr>
        <w:spacing w:line="276" w:lineRule="auto"/>
        <w:ind w:firstLine="567"/>
        <w:jc w:val="both"/>
        <w:rPr>
          <w:sz w:val="28"/>
          <w:szCs w:val="28"/>
        </w:rPr>
      </w:pPr>
      <w:r>
        <w:rPr>
          <w:sz w:val="28"/>
          <w:szCs w:val="28"/>
        </w:rPr>
        <w:t xml:space="preserve">4. </w:t>
      </w:r>
      <w:r w:rsidR="006D569D" w:rsidRPr="001007B1">
        <w:rPr>
          <w:sz w:val="28"/>
          <w:szCs w:val="28"/>
        </w:rPr>
        <w:t>електронна версія зазначених документів.</w:t>
      </w:r>
    </w:p>
    <w:p w14:paraId="02536E08" w14:textId="77777777" w:rsidR="006D569D" w:rsidRPr="001007B1" w:rsidRDefault="006D569D" w:rsidP="001007B1">
      <w:pPr>
        <w:widowControl w:val="0"/>
        <w:autoSpaceDE w:val="0"/>
        <w:autoSpaceDN w:val="0"/>
        <w:adjustRightInd w:val="0"/>
        <w:spacing w:line="276" w:lineRule="auto"/>
        <w:ind w:left="1620" w:right="71"/>
        <w:jc w:val="both"/>
        <w:rPr>
          <w:color w:val="000000"/>
          <w:sz w:val="28"/>
          <w:szCs w:val="28"/>
        </w:rPr>
      </w:pPr>
    </w:p>
    <w:p w14:paraId="55B0E0CD" w14:textId="77777777" w:rsidR="006D569D" w:rsidRPr="001007B1" w:rsidRDefault="006D569D" w:rsidP="001007B1">
      <w:pPr>
        <w:widowControl w:val="0"/>
        <w:autoSpaceDE w:val="0"/>
        <w:autoSpaceDN w:val="0"/>
        <w:adjustRightInd w:val="0"/>
        <w:spacing w:line="276" w:lineRule="auto"/>
        <w:ind w:left="1620" w:right="71"/>
        <w:jc w:val="both"/>
        <w:rPr>
          <w:color w:val="000000"/>
          <w:sz w:val="28"/>
          <w:szCs w:val="28"/>
        </w:rPr>
      </w:pPr>
    </w:p>
    <w:p w14:paraId="7DAD05A4" w14:textId="77777777" w:rsidR="006D569D" w:rsidRPr="001007B1" w:rsidRDefault="006D569D" w:rsidP="001007B1">
      <w:pPr>
        <w:widowControl w:val="0"/>
        <w:autoSpaceDE w:val="0"/>
        <w:autoSpaceDN w:val="0"/>
        <w:adjustRightInd w:val="0"/>
        <w:spacing w:line="276" w:lineRule="auto"/>
        <w:ind w:left="1620" w:right="71"/>
        <w:jc w:val="both"/>
        <w:rPr>
          <w:color w:val="000000"/>
          <w:sz w:val="28"/>
          <w:szCs w:val="28"/>
        </w:rPr>
      </w:pPr>
    </w:p>
    <w:p w14:paraId="2D924370" w14:textId="77777777" w:rsidR="006D569D" w:rsidRPr="001007B1" w:rsidRDefault="006D569D" w:rsidP="001007B1">
      <w:pPr>
        <w:spacing w:line="276" w:lineRule="auto"/>
        <w:ind w:firstLine="708"/>
        <w:rPr>
          <w:sz w:val="28"/>
          <w:szCs w:val="28"/>
        </w:rPr>
      </w:pPr>
    </w:p>
    <w:p w14:paraId="5BADD3FC" w14:textId="7EE4E809" w:rsidR="001007B1" w:rsidRDefault="001007B1" w:rsidP="001007B1">
      <w:pPr>
        <w:spacing w:line="276" w:lineRule="auto"/>
        <w:jc w:val="both"/>
        <w:rPr>
          <w:b/>
          <w:sz w:val="28"/>
          <w:szCs w:val="28"/>
        </w:rPr>
      </w:pPr>
      <w:r w:rsidRPr="001007B1">
        <w:rPr>
          <w:b/>
          <w:sz w:val="28"/>
          <w:szCs w:val="28"/>
        </w:rPr>
        <w:t>Народний депутат України</w:t>
      </w:r>
      <w:r>
        <w:rPr>
          <w:b/>
          <w:sz w:val="28"/>
          <w:szCs w:val="28"/>
        </w:rPr>
        <w:t xml:space="preserve">                                                          </w:t>
      </w:r>
      <w:r w:rsidR="004A6418">
        <w:rPr>
          <w:b/>
          <w:sz w:val="28"/>
          <w:szCs w:val="28"/>
        </w:rPr>
        <w:t xml:space="preserve"> </w:t>
      </w:r>
      <w:r w:rsidRPr="001007B1">
        <w:rPr>
          <w:b/>
          <w:sz w:val="28"/>
          <w:szCs w:val="28"/>
        </w:rPr>
        <w:t>Є. В. Ш</w:t>
      </w:r>
      <w:r w:rsidR="004A6418">
        <w:rPr>
          <w:b/>
          <w:sz w:val="28"/>
          <w:szCs w:val="28"/>
        </w:rPr>
        <w:t>ЕВЧЕНКО</w:t>
      </w:r>
    </w:p>
    <w:p w14:paraId="2EA68D9E" w14:textId="4C0725FF" w:rsidR="004A6418" w:rsidRPr="004A6418" w:rsidRDefault="004A6418" w:rsidP="004A6418">
      <w:pPr>
        <w:spacing w:line="276" w:lineRule="auto"/>
        <w:ind w:left="7788"/>
        <w:jc w:val="both"/>
        <w:rPr>
          <w:b/>
          <w:sz w:val="16"/>
          <w:szCs w:val="16"/>
        </w:rPr>
      </w:pPr>
      <w:r>
        <w:rPr>
          <w:b/>
          <w:sz w:val="16"/>
          <w:szCs w:val="16"/>
        </w:rPr>
        <w:t xml:space="preserve">      </w:t>
      </w:r>
      <w:r w:rsidRPr="004A6418">
        <w:rPr>
          <w:b/>
          <w:sz w:val="16"/>
          <w:szCs w:val="16"/>
        </w:rPr>
        <w:t>(</w:t>
      </w:r>
      <w:proofErr w:type="spellStart"/>
      <w:r w:rsidRPr="004A6418">
        <w:rPr>
          <w:b/>
          <w:sz w:val="16"/>
          <w:szCs w:val="16"/>
        </w:rPr>
        <w:t>посв</w:t>
      </w:r>
      <w:proofErr w:type="spellEnd"/>
      <w:r w:rsidRPr="004A6418">
        <w:rPr>
          <w:b/>
          <w:sz w:val="16"/>
          <w:szCs w:val="16"/>
        </w:rPr>
        <w:t>. № 282)</w:t>
      </w:r>
    </w:p>
    <w:sectPr w:rsidR="004A6418" w:rsidRPr="004A6418">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37CF7" w14:textId="77777777" w:rsidR="00D93991" w:rsidRDefault="00D93991" w:rsidP="001007B1">
      <w:r>
        <w:separator/>
      </w:r>
    </w:p>
  </w:endnote>
  <w:endnote w:type="continuationSeparator" w:id="0">
    <w:p w14:paraId="75518652" w14:textId="77777777" w:rsidR="00D93991" w:rsidRDefault="00D93991" w:rsidP="0010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DB58D" w14:textId="77777777" w:rsidR="00D93991" w:rsidRDefault="00D93991" w:rsidP="001007B1">
      <w:r>
        <w:separator/>
      </w:r>
    </w:p>
  </w:footnote>
  <w:footnote w:type="continuationSeparator" w:id="0">
    <w:p w14:paraId="7C45F355" w14:textId="77777777" w:rsidR="00D93991" w:rsidRDefault="00D93991" w:rsidP="0010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918" w:tblpY="158"/>
      <w:tblW w:w="11624" w:type="dxa"/>
      <w:tblLook w:val="00A0" w:firstRow="1" w:lastRow="0" w:firstColumn="1" w:lastColumn="0" w:noHBand="0" w:noVBand="0"/>
    </w:tblPr>
    <w:tblGrid>
      <w:gridCol w:w="11624"/>
    </w:tblGrid>
    <w:tr w:rsidR="001007B1" w:rsidRPr="00A833C8" w14:paraId="32923CB2" w14:textId="77777777" w:rsidTr="00403AB0">
      <w:tc>
        <w:tcPr>
          <w:tcW w:w="11624" w:type="dxa"/>
        </w:tcPr>
        <w:p w14:paraId="228CC362" w14:textId="77777777" w:rsidR="001007B1" w:rsidRPr="00AD7F82" w:rsidRDefault="001007B1" w:rsidP="001007B1">
          <w:pPr>
            <w:pStyle w:val="a3"/>
            <w:rPr>
              <w:color w:val="002060"/>
              <w:sz w:val="32"/>
              <w:szCs w:val="32"/>
            </w:rPr>
          </w:pPr>
          <w:r>
            <w:rPr>
              <w:noProof/>
              <w:lang w:eastAsia="uk-UA"/>
            </w:rPr>
            <w:drawing>
              <wp:anchor distT="360045" distB="0" distL="114300" distR="114300" simplePos="0" relativeHeight="251659264" behindDoc="0" locked="0" layoutInCell="1" allowOverlap="1" wp14:anchorId="2F2F43D2" wp14:editId="4406886B">
                <wp:simplePos x="0" y="0"/>
                <wp:positionH relativeFrom="margin">
                  <wp:posOffset>3376530</wp:posOffset>
                </wp:positionH>
                <wp:positionV relativeFrom="paragraph">
                  <wp:posOffset>0</wp:posOffset>
                </wp:positionV>
                <wp:extent cx="461010" cy="636905"/>
                <wp:effectExtent l="0" t="0" r="0" b="0"/>
                <wp:wrapSquare wrapText="bothSides"/>
                <wp:docPr id="4" name="Рисунок 40" descr="Изображение выглядит как рисунок&#10;&#10;Автоматически созданное описа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Изображение выглядит как рисунок&#10;&#10;Автоматически созданное описание"/>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03E34" w14:textId="77777777" w:rsidR="001007B1" w:rsidRPr="00AD7F82" w:rsidRDefault="001007B1" w:rsidP="001007B1">
          <w:pPr>
            <w:pStyle w:val="a3"/>
            <w:rPr>
              <w:color w:val="002060"/>
              <w:sz w:val="32"/>
              <w:szCs w:val="32"/>
            </w:rPr>
          </w:pPr>
        </w:p>
        <w:p w14:paraId="0ECEFBD4" w14:textId="77777777" w:rsidR="001007B1" w:rsidRPr="00AD7F82" w:rsidRDefault="001007B1" w:rsidP="001007B1">
          <w:pPr>
            <w:pStyle w:val="a3"/>
            <w:rPr>
              <w:color w:val="002060"/>
              <w:sz w:val="32"/>
              <w:szCs w:val="32"/>
            </w:rPr>
          </w:pPr>
        </w:p>
        <w:p w14:paraId="359FAA90" w14:textId="77777777" w:rsidR="001007B1" w:rsidRDefault="001007B1" w:rsidP="001007B1">
          <w:pPr>
            <w:pStyle w:val="a3"/>
            <w:spacing w:before="160" w:after="120"/>
            <w:jc w:val="center"/>
            <w:rPr>
              <w:b/>
              <w:color w:val="1829A8"/>
              <w:sz w:val="34"/>
              <w:szCs w:val="34"/>
            </w:rPr>
          </w:pPr>
          <w:r>
            <w:rPr>
              <w:b/>
              <w:color w:val="1829A8"/>
              <w:sz w:val="34"/>
              <w:szCs w:val="34"/>
            </w:rPr>
            <w:t>НАРОДНИЙ ДЕПУТАТ УКРАЇНИ</w:t>
          </w:r>
        </w:p>
        <w:p w14:paraId="495F3925" w14:textId="77777777" w:rsidR="001007B1" w:rsidRPr="008747F4" w:rsidRDefault="001007B1" w:rsidP="001007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color w:val="222A35"/>
              <w:sz w:val="34"/>
              <w:szCs w:val="34"/>
            </w:rPr>
          </w:pPr>
          <w:r w:rsidRPr="008747F4">
            <w:rPr>
              <w:color w:val="222A35"/>
              <w:sz w:val="34"/>
              <w:szCs w:val="34"/>
            </w:rPr>
            <w:t>Шевченко Євгеній Володимирович</w:t>
          </w:r>
        </w:p>
        <w:p w14:paraId="65200A52" w14:textId="77777777" w:rsidR="001007B1" w:rsidRPr="008747F4" w:rsidRDefault="001007B1" w:rsidP="001007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color w:val="222A35"/>
            </w:rPr>
          </w:pPr>
          <w:r w:rsidRPr="008747F4">
            <w:rPr>
              <w:color w:val="222A35"/>
            </w:rPr>
            <w:t>01008, м. Київ, вул. Грушевського, 5, тел. (044) 255 42 57</w:t>
          </w:r>
        </w:p>
        <w:p w14:paraId="1938C961" w14:textId="77777777" w:rsidR="001007B1" w:rsidRPr="00A833C8" w:rsidRDefault="001007B1" w:rsidP="001007B1">
          <w:pPr>
            <w:jc w:val="center"/>
            <w:rPr>
              <w:color w:val="002060"/>
              <w:sz w:val="20"/>
              <w:szCs w:val="20"/>
            </w:rPr>
          </w:pPr>
          <w:r w:rsidRPr="008747F4">
            <w:rPr>
              <w:color w:val="222A35"/>
            </w:rPr>
            <w:t>email: shevchenko@rada.gov.ua</w:t>
          </w:r>
        </w:p>
      </w:tc>
    </w:tr>
  </w:tbl>
  <w:p w14:paraId="254BCD89" w14:textId="77777777" w:rsidR="001007B1" w:rsidRDefault="001007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9D"/>
    <w:rsid w:val="00045160"/>
    <w:rsid w:val="000C4CFB"/>
    <w:rsid w:val="001007B1"/>
    <w:rsid w:val="00105611"/>
    <w:rsid w:val="001F5054"/>
    <w:rsid w:val="0022530E"/>
    <w:rsid w:val="00494532"/>
    <w:rsid w:val="004A6418"/>
    <w:rsid w:val="005E0F1D"/>
    <w:rsid w:val="00686222"/>
    <w:rsid w:val="006D569D"/>
    <w:rsid w:val="00816767"/>
    <w:rsid w:val="0087661E"/>
    <w:rsid w:val="00977CB0"/>
    <w:rsid w:val="00B80A3E"/>
    <w:rsid w:val="00D93991"/>
    <w:rsid w:val="00F54442"/>
    <w:rsid w:val="00F853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B849"/>
  <w15:chartTrackingRefBased/>
  <w15:docId w15:val="{5E04A4F3-4423-4C2E-A3D2-868FE80B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69D"/>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uiPriority w:val="99"/>
    <w:rsid w:val="006D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val="ru-RU"/>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basedOn w:val="a0"/>
    <w:link w:val="HTML"/>
    <w:uiPriority w:val="99"/>
    <w:rsid w:val="006D569D"/>
    <w:rPr>
      <w:rFonts w:ascii="Courier New" w:eastAsia="Times New Roman" w:hAnsi="Courier New" w:cs="Courier New"/>
      <w:color w:val="000000"/>
      <w:sz w:val="21"/>
      <w:szCs w:val="21"/>
      <w:lang w:val="ru-RU" w:eastAsia="ru-RU"/>
    </w:rPr>
  </w:style>
  <w:style w:type="paragraph" w:styleId="a3">
    <w:name w:val="header"/>
    <w:basedOn w:val="a"/>
    <w:link w:val="a4"/>
    <w:unhideWhenUsed/>
    <w:rsid w:val="001007B1"/>
    <w:pPr>
      <w:tabs>
        <w:tab w:val="center" w:pos="4513"/>
        <w:tab w:val="right" w:pos="9026"/>
      </w:tabs>
    </w:pPr>
  </w:style>
  <w:style w:type="character" w:customStyle="1" w:styleId="a4">
    <w:name w:val="Верхній колонтитул Знак"/>
    <w:basedOn w:val="a0"/>
    <w:link w:val="a3"/>
    <w:rsid w:val="001007B1"/>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1007B1"/>
    <w:pPr>
      <w:tabs>
        <w:tab w:val="center" w:pos="4513"/>
        <w:tab w:val="right" w:pos="9026"/>
      </w:tabs>
    </w:pPr>
  </w:style>
  <w:style w:type="character" w:customStyle="1" w:styleId="a6">
    <w:name w:val="Нижній колонтитул Знак"/>
    <w:basedOn w:val="a0"/>
    <w:link w:val="a5"/>
    <w:uiPriority w:val="99"/>
    <w:rsid w:val="001007B1"/>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B5C72-1626-446E-8F17-B62BE84953AB}">
  <ds:schemaRefs>
    <ds:schemaRef ds:uri="http://schemas.microsoft.com/sharepoint/v3/contenttype/forms"/>
  </ds:schemaRefs>
</ds:datastoreItem>
</file>

<file path=customXml/itemProps2.xml><?xml version="1.0" encoding="utf-8"?>
<ds:datastoreItem xmlns:ds="http://schemas.openxmlformats.org/officeDocument/2006/customXml" ds:itemID="{2F126454-A80A-4C5D-9682-9B499B8CB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FFAEA-D6E4-4130-BA0D-EEB3499678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2021-10-13T12:43:00Z</dcterms:created>
  <dcterms:modified xsi:type="dcterms:W3CDTF">2021-10-13T12:43:00Z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