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DB" w:rsidRPr="00F154A7" w:rsidRDefault="002147DB" w:rsidP="00F154A7">
      <w:pPr>
        <w:spacing w:after="0"/>
        <w:rPr>
          <w:lang w:val="en-US"/>
        </w:rPr>
      </w:pPr>
    </w:p>
    <w:p w:rsidR="00240FEB" w:rsidRPr="00F154A7" w:rsidRDefault="00240FEB" w:rsidP="00F154A7">
      <w:pPr>
        <w:spacing w:after="0"/>
        <w:rPr>
          <w:lang w:val="en-US"/>
        </w:rPr>
      </w:pPr>
    </w:p>
    <w:p w:rsidR="00F1406D" w:rsidRPr="00F154A7" w:rsidRDefault="00F1406D" w:rsidP="00F154A7">
      <w:pPr>
        <w:spacing w:after="0"/>
        <w:rPr>
          <w:lang w:val="en-US"/>
        </w:rPr>
      </w:pPr>
    </w:p>
    <w:p w:rsidR="00F1406D" w:rsidRPr="00F154A7" w:rsidRDefault="00F1406D" w:rsidP="00F154A7">
      <w:pPr>
        <w:spacing w:after="0"/>
        <w:rPr>
          <w:lang w:val="en-US"/>
        </w:rPr>
      </w:pPr>
    </w:p>
    <w:p w:rsidR="00F1406D" w:rsidRPr="00F154A7" w:rsidRDefault="00F1406D" w:rsidP="00F154A7">
      <w:pPr>
        <w:spacing w:after="0"/>
        <w:rPr>
          <w:lang w:val="en-US"/>
        </w:rPr>
      </w:pPr>
    </w:p>
    <w:p w:rsidR="00F1406D" w:rsidRPr="00F154A7" w:rsidRDefault="00F1406D" w:rsidP="00F154A7">
      <w:pPr>
        <w:spacing w:after="0"/>
        <w:rPr>
          <w:lang w:val="en-US"/>
        </w:rPr>
      </w:pPr>
    </w:p>
    <w:p w:rsidR="00E0289E" w:rsidRPr="00F154A7" w:rsidRDefault="00E0289E" w:rsidP="00F154A7">
      <w:pPr>
        <w:spacing w:after="0"/>
      </w:pPr>
    </w:p>
    <w:p w:rsidR="00A242DE" w:rsidRPr="00F154A7" w:rsidRDefault="00A242DE" w:rsidP="00F154A7">
      <w:pPr>
        <w:pStyle w:val="Nazva"/>
        <w:outlineLvl w:val="0"/>
        <w:rPr>
          <w:bCs/>
          <w:sz w:val="28"/>
          <w:szCs w:val="28"/>
          <w:lang w:val="uk-UA"/>
        </w:rPr>
      </w:pPr>
      <w:r w:rsidRPr="00F154A7">
        <w:rPr>
          <w:bCs/>
          <w:sz w:val="28"/>
          <w:szCs w:val="28"/>
          <w:lang w:val="uk-UA"/>
        </w:rPr>
        <w:t>ВИСНОВОК</w:t>
      </w:r>
    </w:p>
    <w:p w:rsidR="006B3C81" w:rsidRPr="00F154A7" w:rsidRDefault="00A242DE" w:rsidP="00F154A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F154A7">
        <w:rPr>
          <w:rFonts w:ascii="Times New Roman" w:hAnsi="Times New Roman" w:cs="Times New Roman"/>
          <w:b/>
          <w:bCs/>
          <w:sz w:val="28"/>
          <w:szCs w:val="28"/>
        </w:rPr>
        <w:t>на проект Закону України «</w:t>
      </w:r>
      <w:r w:rsidRPr="00F154A7">
        <w:rPr>
          <w:rFonts w:ascii="Times New Roman" w:hAnsi="Times New Roman" w:cs="Times New Roman"/>
          <w:b/>
          <w:sz w:val="28"/>
          <w:szCs w:val="28"/>
        </w:rPr>
        <w:t xml:space="preserve">Про внесення змін до деяких законів </w:t>
      </w:r>
    </w:p>
    <w:p w:rsidR="00A242DE" w:rsidRPr="00F154A7" w:rsidRDefault="00A242DE" w:rsidP="00F154A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F154A7">
        <w:rPr>
          <w:rFonts w:ascii="Times New Roman" w:hAnsi="Times New Roman" w:cs="Times New Roman"/>
          <w:b/>
          <w:sz w:val="28"/>
          <w:szCs w:val="28"/>
        </w:rPr>
        <w:t>України щодо державної підтримки кінематографії в Україні»</w:t>
      </w:r>
    </w:p>
    <w:p w:rsidR="00A242DE" w:rsidRPr="00F154A7" w:rsidRDefault="00A242DE" w:rsidP="00F154A7">
      <w:pPr>
        <w:spacing w:after="0" w:line="240" w:lineRule="auto"/>
        <w:rPr>
          <w:rFonts w:ascii="Times New Roman" w:hAnsi="Times New Roman" w:cs="Times New Roman"/>
          <w:sz w:val="16"/>
          <w:szCs w:val="16"/>
        </w:rPr>
      </w:pPr>
    </w:p>
    <w:p w:rsidR="000D0B12" w:rsidRPr="00F154A7" w:rsidRDefault="003C7A23" w:rsidP="00F154A7">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F154A7">
        <w:rPr>
          <w:rFonts w:ascii="Times New Roman" w:hAnsi="Times New Roman" w:cs="Times New Roman"/>
          <w:sz w:val="28"/>
          <w:szCs w:val="28"/>
        </w:rPr>
        <w:t xml:space="preserve">У законопроекті пропонується внести зміни до </w:t>
      </w:r>
      <w:r w:rsidR="002E3532" w:rsidRPr="00F154A7">
        <w:rPr>
          <w:rFonts w:ascii="Times New Roman" w:hAnsi="Times New Roman" w:cs="Times New Roman"/>
          <w:sz w:val="28"/>
          <w:szCs w:val="28"/>
        </w:rPr>
        <w:t>за</w:t>
      </w:r>
      <w:r w:rsidRPr="00F154A7">
        <w:rPr>
          <w:rFonts w:ascii="Times New Roman" w:hAnsi="Times New Roman" w:cs="Times New Roman"/>
          <w:sz w:val="28"/>
          <w:szCs w:val="28"/>
        </w:rPr>
        <w:t>конів України</w:t>
      </w:r>
      <w:r w:rsidR="00CE3A7D" w:rsidRPr="00F154A7">
        <w:rPr>
          <w:rFonts w:ascii="Times New Roman" w:hAnsi="Times New Roman" w:cs="Times New Roman"/>
          <w:sz w:val="28"/>
          <w:szCs w:val="28"/>
        </w:rPr>
        <w:t xml:space="preserve">                         </w:t>
      </w:r>
      <w:r w:rsidRPr="00F154A7">
        <w:rPr>
          <w:rFonts w:ascii="Times New Roman" w:hAnsi="Times New Roman" w:cs="Times New Roman"/>
          <w:sz w:val="28"/>
          <w:szCs w:val="28"/>
        </w:rPr>
        <w:t>«Про державну підтримку кінематографії в Україні»,</w:t>
      </w:r>
      <w:r w:rsidRPr="00F154A7">
        <w:rPr>
          <w:rFonts w:ascii="Times New Roman" w:eastAsia="Times New Roman" w:hAnsi="Times New Roman" w:cs="Times New Roman"/>
          <w:sz w:val="28"/>
          <w:szCs w:val="28"/>
        </w:rPr>
        <w:t xml:space="preserve"> </w:t>
      </w:r>
      <w:r w:rsidR="00267F28" w:rsidRPr="00F154A7">
        <w:rPr>
          <w:rFonts w:ascii="Times New Roman" w:eastAsia="Times New Roman" w:hAnsi="Times New Roman" w:cs="Times New Roman"/>
          <w:sz w:val="28"/>
          <w:szCs w:val="28"/>
        </w:rPr>
        <w:t xml:space="preserve">«Про кінематографію», </w:t>
      </w:r>
      <w:r w:rsidRPr="00F154A7">
        <w:rPr>
          <w:rFonts w:ascii="Times New Roman" w:eastAsia="Times New Roman" w:hAnsi="Times New Roman" w:cs="Times New Roman"/>
          <w:sz w:val="28"/>
          <w:szCs w:val="28"/>
        </w:rPr>
        <w:t>«Про український культурний фонд», «Про рекламу», «Про оборону України», «Про Збройні Сили України», «Про правовий режим майна у Збройних Силах України», «Про господарську діяльність у Збройних Силах України»,</w:t>
      </w:r>
      <w:r w:rsidR="00CE3A7D" w:rsidRPr="00F154A7">
        <w:rPr>
          <w:rFonts w:ascii="Times New Roman" w:eastAsia="Times New Roman" w:hAnsi="Times New Roman" w:cs="Times New Roman"/>
          <w:sz w:val="28"/>
          <w:szCs w:val="28"/>
        </w:rPr>
        <w:t xml:space="preserve">                        </w:t>
      </w:r>
      <w:r w:rsidRPr="00F154A7">
        <w:rPr>
          <w:rFonts w:ascii="Times New Roman" w:eastAsia="Times New Roman" w:hAnsi="Times New Roman" w:cs="Times New Roman"/>
          <w:sz w:val="28"/>
          <w:szCs w:val="28"/>
        </w:rPr>
        <w:t xml:space="preserve">«Про використання земель оборони», «Про Державну спеціальну службу транспорту», «Про Державну прикордонну службу України», «Про Національну </w:t>
      </w:r>
      <w:r w:rsidRPr="00F154A7">
        <w:rPr>
          <w:rFonts w:ascii="Times New Roman" w:eastAsia="Times New Roman" w:hAnsi="Times New Roman" w:cs="Times New Roman"/>
          <w:spacing w:val="-4"/>
          <w:sz w:val="28"/>
          <w:szCs w:val="28"/>
        </w:rPr>
        <w:t>поліцію»,</w:t>
      </w:r>
      <w:r w:rsidRPr="00F154A7">
        <w:rPr>
          <w:rFonts w:ascii="Times New Roman" w:hAnsi="Times New Roman" w:cs="Times New Roman"/>
          <w:spacing w:val="-4"/>
        </w:rPr>
        <w:t xml:space="preserve"> </w:t>
      </w:r>
      <w:r w:rsidRPr="00F154A7">
        <w:rPr>
          <w:rFonts w:ascii="Times New Roman" w:eastAsia="Times New Roman" w:hAnsi="Times New Roman" w:cs="Times New Roman"/>
          <w:spacing w:val="-4"/>
          <w:sz w:val="28"/>
          <w:szCs w:val="28"/>
        </w:rPr>
        <w:t>«Про Національну гвардію України»</w:t>
      </w:r>
      <w:r w:rsidR="002E3532" w:rsidRPr="00F154A7">
        <w:rPr>
          <w:rFonts w:ascii="Times New Roman" w:eastAsia="Times New Roman" w:hAnsi="Times New Roman" w:cs="Times New Roman"/>
          <w:spacing w:val="-4"/>
          <w:sz w:val="28"/>
          <w:szCs w:val="28"/>
        </w:rPr>
        <w:t xml:space="preserve"> та </w:t>
      </w:r>
      <w:r w:rsidRPr="00F154A7">
        <w:rPr>
          <w:rFonts w:ascii="Times New Roman" w:hAnsi="Times New Roman" w:cs="Times New Roman"/>
          <w:bCs/>
          <w:spacing w:val="-4"/>
          <w:sz w:val="28"/>
          <w:szCs w:val="28"/>
        </w:rPr>
        <w:t>«Про забезпечення функціонування</w:t>
      </w:r>
      <w:r w:rsidRPr="00F154A7">
        <w:rPr>
          <w:rFonts w:ascii="Times New Roman" w:hAnsi="Times New Roman" w:cs="Times New Roman"/>
          <w:bCs/>
          <w:sz w:val="28"/>
          <w:szCs w:val="28"/>
        </w:rPr>
        <w:t xml:space="preserve"> </w:t>
      </w:r>
      <w:r w:rsidRPr="00F154A7">
        <w:rPr>
          <w:rFonts w:ascii="Times New Roman" w:hAnsi="Times New Roman" w:cs="Times New Roman"/>
          <w:bCs/>
          <w:spacing w:val="-4"/>
          <w:sz w:val="28"/>
          <w:szCs w:val="28"/>
        </w:rPr>
        <w:t>української мови як державної»</w:t>
      </w:r>
      <w:r w:rsidR="00AF6154" w:rsidRPr="00F154A7">
        <w:rPr>
          <w:rFonts w:ascii="Times New Roman" w:hAnsi="Times New Roman" w:cs="Times New Roman"/>
          <w:bCs/>
          <w:spacing w:val="-4"/>
          <w:sz w:val="28"/>
          <w:szCs w:val="28"/>
        </w:rPr>
        <w:t>. З</w:t>
      </w:r>
      <w:r w:rsidR="00DC5DD2" w:rsidRPr="00F154A7">
        <w:rPr>
          <w:rFonts w:ascii="Times New Roman" w:hAnsi="Times New Roman" w:cs="Times New Roman"/>
          <w:spacing w:val="-4"/>
          <w:kern w:val="1"/>
          <w:sz w:val="28"/>
          <w:szCs w:val="28"/>
        </w:rPr>
        <w:t xml:space="preserve">окрема, </w:t>
      </w:r>
      <w:r w:rsidR="003223F3" w:rsidRPr="00F154A7">
        <w:rPr>
          <w:rFonts w:ascii="Times New Roman" w:hAnsi="Times New Roman" w:cs="Times New Roman"/>
          <w:spacing w:val="-4"/>
          <w:kern w:val="1"/>
          <w:sz w:val="28"/>
          <w:szCs w:val="28"/>
        </w:rPr>
        <w:t xml:space="preserve">у </w:t>
      </w:r>
      <w:r w:rsidR="00832C12" w:rsidRPr="00F154A7">
        <w:rPr>
          <w:rFonts w:ascii="Times New Roman" w:hAnsi="Times New Roman" w:cs="Times New Roman"/>
          <w:spacing w:val="-4"/>
          <w:kern w:val="1"/>
          <w:sz w:val="28"/>
          <w:szCs w:val="28"/>
        </w:rPr>
        <w:lastRenderedPageBreak/>
        <w:t>проект</w:t>
      </w:r>
      <w:r w:rsidR="003223F3" w:rsidRPr="00F154A7">
        <w:rPr>
          <w:rFonts w:ascii="Times New Roman" w:hAnsi="Times New Roman" w:cs="Times New Roman"/>
          <w:spacing w:val="-4"/>
          <w:kern w:val="1"/>
          <w:sz w:val="28"/>
          <w:szCs w:val="28"/>
        </w:rPr>
        <w:t>і</w:t>
      </w:r>
      <w:r w:rsidR="00832C12" w:rsidRPr="00F154A7">
        <w:rPr>
          <w:rFonts w:ascii="Times New Roman" w:hAnsi="Times New Roman" w:cs="Times New Roman"/>
          <w:sz w:val="28"/>
          <w:szCs w:val="28"/>
        </w:rPr>
        <w:t xml:space="preserve">, серед іншого, </w:t>
      </w:r>
      <w:r w:rsidR="00DC5DD2" w:rsidRPr="00F154A7">
        <w:rPr>
          <w:rFonts w:ascii="Times New Roman" w:hAnsi="Times New Roman" w:cs="Times New Roman"/>
          <w:spacing w:val="-4"/>
          <w:kern w:val="1"/>
          <w:sz w:val="28"/>
          <w:szCs w:val="28"/>
        </w:rPr>
        <w:t>передбачається</w:t>
      </w:r>
      <w:r w:rsidR="00541C51" w:rsidRPr="00F154A7">
        <w:rPr>
          <w:rFonts w:ascii="Times New Roman" w:hAnsi="Times New Roman" w:cs="Times New Roman"/>
          <w:spacing w:val="-4"/>
          <w:kern w:val="1"/>
          <w:sz w:val="28"/>
          <w:szCs w:val="28"/>
        </w:rPr>
        <w:t xml:space="preserve">: </w:t>
      </w:r>
      <w:r w:rsidR="00DC5DD2" w:rsidRPr="00F154A7">
        <w:rPr>
          <w:rFonts w:ascii="Times New Roman" w:hAnsi="Times New Roman" w:cs="Times New Roman"/>
          <w:spacing w:val="-4"/>
          <w:kern w:val="1"/>
          <w:sz w:val="28"/>
          <w:szCs w:val="28"/>
        </w:rPr>
        <w:t xml:space="preserve">встановити </w:t>
      </w:r>
      <w:r w:rsidR="00DC5DD2" w:rsidRPr="00F154A7">
        <w:rPr>
          <w:rFonts w:ascii="Times New Roman" w:eastAsia="Times New Roman" w:hAnsi="Times New Roman" w:cs="Times New Roman"/>
          <w:spacing w:val="-4"/>
          <w:sz w:val="28"/>
          <w:szCs w:val="28"/>
        </w:rPr>
        <w:t>класифікацію національних фільмів</w:t>
      </w:r>
      <w:r w:rsidR="00DC5DD2" w:rsidRPr="00F154A7">
        <w:rPr>
          <w:rFonts w:ascii="Times New Roman" w:eastAsia="Times New Roman" w:hAnsi="Times New Roman" w:cs="Times New Roman"/>
          <w:sz w:val="28"/>
          <w:szCs w:val="28"/>
        </w:rPr>
        <w:t xml:space="preserve"> за видами, форматами, категоріями та спрямуванням; змінити форми </w:t>
      </w:r>
      <w:r w:rsidR="00307480" w:rsidRPr="00F154A7">
        <w:rPr>
          <w:rFonts w:ascii="Times New Roman" w:eastAsia="Times New Roman" w:hAnsi="Times New Roman" w:cs="Times New Roman"/>
          <w:sz w:val="28"/>
          <w:szCs w:val="28"/>
        </w:rPr>
        <w:t>д</w:t>
      </w:r>
      <w:r w:rsidR="00DC5DD2" w:rsidRPr="00F154A7">
        <w:rPr>
          <w:rFonts w:ascii="Times New Roman" w:eastAsia="Times New Roman" w:hAnsi="Times New Roman" w:cs="Times New Roman"/>
          <w:sz w:val="28"/>
          <w:szCs w:val="28"/>
        </w:rPr>
        <w:t>ержавної підтримки кінематографії</w:t>
      </w:r>
      <w:r w:rsidR="00307480" w:rsidRPr="00F154A7">
        <w:rPr>
          <w:rFonts w:ascii="Times New Roman" w:eastAsia="Times New Roman" w:hAnsi="Times New Roman" w:cs="Times New Roman"/>
          <w:sz w:val="28"/>
          <w:szCs w:val="28"/>
        </w:rPr>
        <w:t>,</w:t>
      </w:r>
      <w:r w:rsidR="00DC5DD2" w:rsidRPr="00F154A7">
        <w:rPr>
          <w:rFonts w:ascii="Times New Roman" w:eastAsia="Times New Roman" w:hAnsi="Times New Roman" w:cs="Times New Roman"/>
          <w:sz w:val="28"/>
          <w:szCs w:val="28"/>
        </w:rPr>
        <w:t xml:space="preserve"> умови</w:t>
      </w:r>
      <w:r w:rsidR="00307480" w:rsidRPr="00F154A7">
        <w:rPr>
          <w:rFonts w:ascii="Times New Roman" w:eastAsia="Times New Roman" w:hAnsi="Times New Roman" w:cs="Times New Roman"/>
          <w:sz w:val="28"/>
          <w:szCs w:val="28"/>
        </w:rPr>
        <w:t xml:space="preserve"> та порядок</w:t>
      </w:r>
      <w:r w:rsidR="00DC5DD2" w:rsidRPr="00F154A7">
        <w:rPr>
          <w:rFonts w:ascii="Times New Roman" w:eastAsia="Times New Roman" w:hAnsi="Times New Roman" w:cs="Times New Roman"/>
          <w:sz w:val="28"/>
          <w:szCs w:val="28"/>
        </w:rPr>
        <w:t xml:space="preserve"> </w:t>
      </w:r>
      <w:r w:rsidR="00307480" w:rsidRPr="00F154A7">
        <w:rPr>
          <w:rFonts w:ascii="Times New Roman" w:eastAsia="Times New Roman" w:hAnsi="Times New Roman" w:cs="Times New Roman"/>
          <w:sz w:val="28"/>
          <w:szCs w:val="28"/>
        </w:rPr>
        <w:t xml:space="preserve">її </w:t>
      </w:r>
      <w:r w:rsidR="00DC5DD2" w:rsidRPr="00F154A7">
        <w:rPr>
          <w:rFonts w:ascii="Times New Roman" w:eastAsia="Times New Roman" w:hAnsi="Times New Roman" w:cs="Times New Roman"/>
          <w:sz w:val="28"/>
          <w:szCs w:val="28"/>
        </w:rPr>
        <w:t>надання суб’єктам кінематографії</w:t>
      </w:r>
      <w:r w:rsidR="00AF6154" w:rsidRPr="00F154A7">
        <w:rPr>
          <w:rFonts w:ascii="Times New Roman" w:eastAsia="Times New Roman" w:hAnsi="Times New Roman" w:cs="Times New Roman"/>
          <w:sz w:val="28"/>
          <w:szCs w:val="28"/>
        </w:rPr>
        <w:t>, вимоги</w:t>
      </w:r>
      <w:r w:rsidR="00DA5A08" w:rsidRPr="00F154A7">
        <w:rPr>
          <w:rFonts w:ascii="Times New Roman" w:eastAsia="Times New Roman" w:hAnsi="Times New Roman" w:cs="Times New Roman"/>
          <w:sz w:val="28"/>
          <w:szCs w:val="28"/>
        </w:rPr>
        <w:t xml:space="preserve"> до формування складу Ради з державної підтримки кінематографії</w:t>
      </w:r>
      <w:r w:rsidR="00307480" w:rsidRPr="00F154A7">
        <w:rPr>
          <w:rFonts w:ascii="Times New Roman" w:eastAsia="Times New Roman" w:hAnsi="Times New Roman" w:cs="Times New Roman"/>
          <w:sz w:val="28"/>
          <w:szCs w:val="28"/>
        </w:rPr>
        <w:t xml:space="preserve">; </w:t>
      </w:r>
      <w:r w:rsidR="000D0B12" w:rsidRPr="00F154A7">
        <w:rPr>
          <w:rFonts w:ascii="Times New Roman" w:eastAsia="Times New Roman" w:hAnsi="Times New Roman" w:cs="Times New Roman"/>
          <w:sz w:val="28"/>
          <w:szCs w:val="28"/>
        </w:rPr>
        <w:t xml:space="preserve">унормувати особливості надання </w:t>
      </w:r>
      <w:r w:rsidR="00307480" w:rsidRPr="00F154A7">
        <w:rPr>
          <w:rFonts w:ascii="Times New Roman" w:eastAsia="Times New Roman" w:hAnsi="Times New Roman" w:cs="Times New Roman"/>
          <w:sz w:val="28"/>
          <w:szCs w:val="28"/>
        </w:rPr>
        <w:t>державної підтримки кінематографії</w:t>
      </w:r>
      <w:r w:rsidR="006C6180" w:rsidRPr="00F154A7">
        <w:rPr>
          <w:rFonts w:ascii="Times New Roman" w:eastAsia="Times New Roman" w:hAnsi="Times New Roman" w:cs="Times New Roman"/>
          <w:sz w:val="28"/>
          <w:szCs w:val="28"/>
        </w:rPr>
        <w:t>,</w:t>
      </w:r>
      <w:r w:rsidR="00307480" w:rsidRPr="00F154A7">
        <w:rPr>
          <w:rFonts w:ascii="Times New Roman" w:eastAsia="Times New Roman" w:hAnsi="Times New Roman" w:cs="Times New Roman"/>
          <w:sz w:val="28"/>
          <w:szCs w:val="28"/>
        </w:rPr>
        <w:t xml:space="preserve"> що виплачується за результатами </w:t>
      </w:r>
      <w:proofErr w:type="spellStart"/>
      <w:r w:rsidR="00307480" w:rsidRPr="00F154A7">
        <w:rPr>
          <w:rFonts w:ascii="Times New Roman" w:eastAsia="Times New Roman" w:hAnsi="Times New Roman" w:cs="Times New Roman"/>
          <w:sz w:val="28"/>
          <w:szCs w:val="28"/>
        </w:rPr>
        <w:t>кінотеатрального</w:t>
      </w:r>
      <w:proofErr w:type="spellEnd"/>
      <w:r w:rsidR="00307480" w:rsidRPr="00F154A7">
        <w:rPr>
          <w:rFonts w:ascii="Times New Roman" w:eastAsia="Times New Roman" w:hAnsi="Times New Roman" w:cs="Times New Roman"/>
          <w:sz w:val="28"/>
          <w:szCs w:val="28"/>
        </w:rPr>
        <w:t xml:space="preserve"> показу національного фільму</w:t>
      </w:r>
      <w:r w:rsidR="000D0B12" w:rsidRPr="00F154A7">
        <w:rPr>
          <w:rFonts w:ascii="Times New Roman" w:eastAsia="Times New Roman" w:hAnsi="Times New Roman" w:cs="Times New Roman"/>
          <w:sz w:val="28"/>
          <w:szCs w:val="28"/>
        </w:rPr>
        <w:t>, а також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r w:rsidR="006B7892" w:rsidRPr="00F154A7">
        <w:rPr>
          <w:rFonts w:ascii="Times New Roman" w:eastAsia="Times New Roman" w:hAnsi="Times New Roman" w:cs="Times New Roman"/>
          <w:sz w:val="28"/>
          <w:szCs w:val="28"/>
        </w:rPr>
        <w:t xml:space="preserve">, встановивши для </w:t>
      </w:r>
      <w:r w:rsidR="006C6180" w:rsidRPr="00F154A7">
        <w:rPr>
          <w:rFonts w:ascii="Times New Roman" w:eastAsia="Times New Roman" w:hAnsi="Times New Roman" w:cs="Times New Roman"/>
          <w:sz w:val="28"/>
          <w:szCs w:val="28"/>
        </w:rPr>
        <w:t>них о</w:t>
      </w:r>
      <w:r w:rsidR="006B7892" w:rsidRPr="00F154A7">
        <w:rPr>
          <w:rFonts w:ascii="Times New Roman" w:eastAsia="Times New Roman" w:hAnsi="Times New Roman" w:cs="Times New Roman"/>
          <w:sz w:val="28"/>
          <w:szCs w:val="28"/>
        </w:rPr>
        <w:t xml:space="preserve">собливі гарантії щодо </w:t>
      </w:r>
      <w:r w:rsidR="006C6180" w:rsidRPr="00F154A7">
        <w:rPr>
          <w:rFonts w:ascii="Times New Roman" w:eastAsia="Times New Roman" w:hAnsi="Times New Roman" w:cs="Times New Roman"/>
          <w:sz w:val="28"/>
          <w:szCs w:val="28"/>
        </w:rPr>
        <w:t xml:space="preserve">такого </w:t>
      </w:r>
      <w:r w:rsidR="006B7892" w:rsidRPr="00F154A7">
        <w:rPr>
          <w:rFonts w:ascii="Times New Roman" w:eastAsia="Times New Roman" w:hAnsi="Times New Roman" w:cs="Times New Roman"/>
          <w:sz w:val="28"/>
          <w:szCs w:val="28"/>
        </w:rPr>
        <w:t>надання</w:t>
      </w:r>
      <w:r w:rsidR="006C6180" w:rsidRPr="00F154A7">
        <w:rPr>
          <w:rFonts w:ascii="Times New Roman" w:eastAsia="Times New Roman" w:hAnsi="Times New Roman" w:cs="Times New Roman"/>
          <w:sz w:val="28"/>
          <w:szCs w:val="28"/>
        </w:rPr>
        <w:t>;</w:t>
      </w:r>
      <w:r w:rsidR="006B7892" w:rsidRPr="00F154A7">
        <w:rPr>
          <w:rFonts w:ascii="Times New Roman" w:eastAsia="Times New Roman" w:hAnsi="Times New Roman" w:cs="Times New Roman"/>
          <w:b/>
          <w:sz w:val="24"/>
          <w:szCs w:val="24"/>
        </w:rPr>
        <w:t xml:space="preserve"> </w:t>
      </w:r>
      <w:r w:rsidR="006C6180" w:rsidRPr="00F154A7">
        <w:rPr>
          <w:rFonts w:ascii="Times New Roman" w:eastAsia="Times New Roman" w:hAnsi="Times New Roman" w:cs="Times New Roman"/>
          <w:sz w:val="28"/>
          <w:szCs w:val="28"/>
        </w:rPr>
        <w:t xml:space="preserve">визначити особливості справляння плати за розгляд заяв щодо отримання державної субсидії; </w:t>
      </w:r>
      <w:r w:rsidR="00EC45FE" w:rsidRPr="00F154A7">
        <w:rPr>
          <w:rFonts w:ascii="Times New Roman" w:eastAsia="Times New Roman" w:hAnsi="Times New Roman" w:cs="Times New Roman"/>
          <w:sz w:val="28"/>
          <w:szCs w:val="28"/>
        </w:rPr>
        <w:t xml:space="preserve">змінити культурні та виробничі критерії для </w:t>
      </w:r>
      <w:r w:rsidR="00EC45FE" w:rsidRPr="00F154A7">
        <w:rPr>
          <w:rStyle w:val="rvts0"/>
          <w:rFonts w:ascii="Times New Roman" w:hAnsi="Times New Roman" w:cs="Times New Roman"/>
          <w:sz w:val="28"/>
          <w:szCs w:val="28"/>
        </w:rPr>
        <w:t xml:space="preserve">фільмів, які пройшли </w:t>
      </w:r>
      <w:r w:rsidR="00EC45FE" w:rsidRPr="00F154A7">
        <w:rPr>
          <w:rFonts w:ascii="Times New Roman" w:eastAsia="Times New Roman" w:hAnsi="Times New Roman" w:cs="Times New Roman"/>
          <w:sz w:val="28"/>
          <w:szCs w:val="28"/>
        </w:rPr>
        <w:t>культурний тест</w:t>
      </w:r>
      <w:r w:rsidR="006972A1" w:rsidRPr="00F154A7">
        <w:rPr>
          <w:rFonts w:ascii="Times New Roman" w:eastAsia="Times New Roman" w:hAnsi="Times New Roman" w:cs="Times New Roman"/>
          <w:sz w:val="28"/>
          <w:szCs w:val="28"/>
        </w:rPr>
        <w:t xml:space="preserve">; </w:t>
      </w:r>
      <w:r w:rsidR="00AF78B7" w:rsidRPr="00F154A7">
        <w:rPr>
          <w:rFonts w:ascii="Times New Roman" w:eastAsia="Times New Roman" w:hAnsi="Times New Roman" w:cs="Times New Roman"/>
          <w:sz w:val="28"/>
          <w:szCs w:val="28"/>
        </w:rPr>
        <w:t xml:space="preserve">запровадити ведення Державного реєстру виробників, розповсюджувачів, демонстраторів </w:t>
      </w:r>
      <w:r w:rsidR="00AF78B7" w:rsidRPr="00F154A7">
        <w:rPr>
          <w:rFonts w:ascii="Times New Roman" w:eastAsia="Times New Roman" w:hAnsi="Times New Roman" w:cs="Times New Roman"/>
          <w:spacing w:val="-2"/>
          <w:sz w:val="28"/>
          <w:szCs w:val="28"/>
        </w:rPr>
        <w:t>фільмів і популяризаторів кінематографії; розширити повноваження центрального</w:t>
      </w:r>
      <w:r w:rsidR="00AF78B7" w:rsidRPr="00F154A7">
        <w:rPr>
          <w:rFonts w:ascii="Times New Roman" w:eastAsia="Times New Roman" w:hAnsi="Times New Roman" w:cs="Times New Roman"/>
          <w:sz w:val="28"/>
          <w:szCs w:val="28"/>
        </w:rPr>
        <w:t xml:space="preserve"> органу виконавчої влади, що реалізує державну політику у сфері кінематографії; </w:t>
      </w:r>
      <w:r w:rsidR="00FA231B" w:rsidRPr="00F154A7">
        <w:rPr>
          <w:rFonts w:ascii="Times New Roman" w:eastAsia="Times New Roman" w:hAnsi="Times New Roman" w:cs="Times New Roman"/>
          <w:sz w:val="28"/>
          <w:szCs w:val="28"/>
        </w:rPr>
        <w:t xml:space="preserve">закріпити порядок видачі державного посвідчення на право розповсюдження і демонстрування фільмів та його форму; врегулювати діяльність представництва </w:t>
      </w:r>
      <w:r w:rsidR="00FA231B" w:rsidRPr="00F154A7">
        <w:rPr>
          <w:rFonts w:ascii="Times New Roman" w:eastAsia="Times New Roman" w:hAnsi="Times New Roman" w:cs="Times New Roman"/>
          <w:spacing w:val="-10"/>
          <w:sz w:val="28"/>
          <w:szCs w:val="28"/>
        </w:rPr>
        <w:t xml:space="preserve">України в Європейському фонді підтримки спільного виробництва </w:t>
      </w:r>
      <w:r w:rsidR="00FA231B" w:rsidRPr="00F154A7">
        <w:rPr>
          <w:rFonts w:ascii="Times New Roman" w:eastAsia="Times New Roman" w:hAnsi="Times New Roman" w:cs="Times New Roman"/>
          <w:spacing w:val="-10"/>
          <w:sz w:val="28"/>
          <w:szCs w:val="28"/>
        </w:rPr>
        <w:lastRenderedPageBreak/>
        <w:t xml:space="preserve">та розповсюдження </w:t>
      </w:r>
      <w:r w:rsidR="00FA231B" w:rsidRPr="00F154A7">
        <w:rPr>
          <w:rFonts w:ascii="Times New Roman" w:eastAsia="Times New Roman" w:hAnsi="Times New Roman" w:cs="Times New Roman"/>
          <w:sz w:val="28"/>
          <w:szCs w:val="28"/>
        </w:rPr>
        <w:t>художніх кінематографічних та аудіовізуальних творів «</w:t>
      </w:r>
      <w:proofErr w:type="spellStart"/>
      <w:r w:rsidR="00FA231B" w:rsidRPr="00F154A7">
        <w:rPr>
          <w:rFonts w:ascii="Times New Roman" w:eastAsia="Times New Roman" w:hAnsi="Times New Roman" w:cs="Times New Roman"/>
          <w:sz w:val="28"/>
          <w:szCs w:val="28"/>
        </w:rPr>
        <w:t>Eurimages</w:t>
      </w:r>
      <w:proofErr w:type="spellEnd"/>
      <w:r w:rsidR="00FA231B" w:rsidRPr="00F154A7">
        <w:rPr>
          <w:rFonts w:ascii="Times New Roman" w:eastAsia="Times New Roman" w:hAnsi="Times New Roman" w:cs="Times New Roman"/>
          <w:sz w:val="28"/>
          <w:szCs w:val="28"/>
        </w:rPr>
        <w:t xml:space="preserve">»; </w:t>
      </w:r>
      <w:proofErr w:type="spellStart"/>
      <w:r w:rsidR="002E3532" w:rsidRPr="00F154A7">
        <w:rPr>
          <w:rFonts w:ascii="Times New Roman" w:eastAsia="Times New Roman" w:hAnsi="Times New Roman" w:cs="Times New Roman"/>
          <w:sz w:val="28"/>
          <w:szCs w:val="28"/>
        </w:rPr>
        <w:t>внести</w:t>
      </w:r>
      <w:proofErr w:type="spellEnd"/>
      <w:r w:rsidR="002E3532" w:rsidRPr="00F154A7">
        <w:rPr>
          <w:rFonts w:ascii="Times New Roman" w:eastAsia="Times New Roman" w:hAnsi="Times New Roman" w:cs="Times New Roman"/>
          <w:sz w:val="28"/>
          <w:szCs w:val="28"/>
        </w:rPr>
        <w:t xml:space="preserve"> зміни до </w:t>
      </w:r>
      <w:r w:rsidR="001B100F" w:rsidRPr="00F154A7">
        <w:rPr>
          <w:rFonts w:ascii="Times New Roman" w:eastAsia="Times New Roman" w:hAnsi="Times New Roman" w:cs="Times New Roman"/>
          <w:sz w:val="28"/>
          <w:szCs w:val="28"/>
        </w:rPr>
        <w:t xml:space="preserve">законодавства </w:t>
      </w:r>
      <w:r w:rsidR="00E17364" w:rsidRPr="00F154A7">
        <w:rPr>
          <w:rFonts w:ascii="Times New Roman" w:eastAsia="Times New Roman" w:hAnsi="Times New Roman" w:cs="Times New Roman"/>
          <w:sz w:val="28"/>
          <w:szCs w:val="28"/>
        </w:rPr>
        <w:t xml:space="preserve">щодо управління </w:t>
      </w:r>
      <w:r w:rsidR="001B100F" w:rsidRPr="00F154A7">
        <w:rPr>
          <w:rFonts w:ascii="Times New Roman" w:eastAsia="Times New Roman" w:hAnsi="Times New Roman" w:cs="Times New Roman"/>
          <w:sz w:val="28"/>
          <w:szCs w:val="28"/>
        </w:rPr>
        <w:t xml:space="preserve">військовим </w:t>
      </w:r>
      <w:r w:rsidR="00E17364" w:rsidRPr="00F154A7">
        <w:rPr>
          <w:rFonts w:ascii="Times New Roman" w:eastAsia="Times New Roman" w:hAnsi="Times New Roman" w:cs="Times New Roman"/>
          <w:sz w:val="28"/>
          <w:szCs w:val="28"/>
        </w:rPr>
        <w:t>майном</w:t>
      </w:r>
      <w:r w:rsidR="001B100F" w:rsidRPr="00F154A7">
        <w:rPr>
          <w:rFonts w:ascii="Times New Roman" w:eastAsia="Times New Roman" w:hAnsi="Times New Roman" w:cs="Times New Roman"/>
          <w:sz w:val="28"/>
          <w:szCs w:val="28"/>
        </w:rPr>
        <w:t xml:space="preserve">; </w:t>
      </w:r>
      <w:r w:rsidR="00B772A8" w:rsidRPr="00F154A7">
        <w:rPr>
          <w:rFonts w:ascii="Times New Roman" w:eastAsia="Times New Roman" w:hAnsi="Times New Roman" w:cs="Times New Roman"/>
          <w:sz w:val="28"/>
          <w:szCs w:val="28"/>
        </w:rPr>
        <w:t xml:space="preserve">передбачити </w:t>
      </w:r>
      <w:r w:rsidR="00B772A8" w:rsidRPr="00F154A7">
        <w:rPr>
          <w:rFonts w:ascii="Times New Roman" w:eastAsia="Times New Roman" w:hAnsi="Times New Roman" w:cs="Times New Roman"/>
          <w:spacing w:val="-2"/>
          <w:sz w:val="28"/>
          <w:szCs w:val="28"/>
        </w:rPr>
        <w:t>співпрацю Державної спеціальної служби транспорту</w:t>
      </w:r>
      <w:r w:rsidR="0095272D" w:rsidRPr="00F154A7">
        <w:rPr>
          <w:rFonts w:ascii="Times New Roman" w:eastAsia="Times New Roman" w:hAnsi="Times New Roman" w:cs="Times New Roman"/>
          <w:spacing w:val="-2"/>
          <w:sz w:val="28"/>
          <w:szCs w:val="28"/>
        </w:rPr>
        <w:t>, органів Державної прикордонної</w:t>
      </w:r>
      <w:r w:rsidR="0095272D" w:rsidRPr="00F154A7">
        <w:rPr>
          <w:rFonts w:ascii="Times New Roman" w:eastAsia="Times New Roman" w:hAnsi="Times New Roman" w:cs="Times New Roman"/>
          <w:sz w:val="28"/>
          <w:szCs w:val="28"/>
        </w:rPr>
        <w:t xml:space="preserve"> служби України, особового складу, поліції, Національної гвардії України та її особового складу</w:t>
      </w:r>
      <w:r w:rsidR="00B772A8" w:rsidRPr="00F154A7">
        <w:rPr>
          <w:rFonts w:ascii="Times New Roman" w:eastAsia="Times New Roman" w:hAnsi="Times New Roman" w:cs="Times New Roman"/>
          <w:sz w:val="28"/>
          <w:szCs w:val="28"/>
        </w:rPr>
        <w:t xml:space="preserve"> з суб’єктами господарювання, які здійснюють діяльність, що належить до креативних індустрій</w:t>
      </w:r>
      <w:r w:rsidR="0095272D" w:rsidRPr="00F154A7">
        <w:rPr>
          <w:rFonts w:ascii="Times New Roman" w:eastAsia="Times New Roman" w:hAnsi="Times New Roman" w:cs="Times New Roman"/>
          <w:sz w:val="28"/>
          <w:szCs w:val="28"/>
        </w:rPr>
        <w:t xml:space="preserve">; </w:t>
      </w:r>
      <w:r w:rsidR="006972A1" w:rsidRPr="00F154A7">
        <w:rPr>
          <w:rFonts w:ascii="Times New Roman" w:eastAsia="Times New Roman" w:hAnsi="Times New Roman" w:cs="Times New Roman"/>
          <w:sz w:val="28"/>
          <w:szCs w:val="28"/>
        </w:rPr>
        <w:t xml:space="preserve">розширити термінологію </w:t>
      </w:r>
      <w:r w:rsidR="0095272D" w:rsidRPr="00F154A7">
        <w:rPr>
          <w:rFonts w:ascii="Times New Roman" w:eastAsia="Times New Roman" w:hAnsi="Times New Roman" w:cs="Times New Roman"/>
          <w:sz w:val="28"/>
          <w:szCs w:val="28"/>
        </w:rPr>
        <w:t xml:space="preserve">законодавства </w:t>
      </w:r>
      <w:r w:rsidR="00AF78B7" w:rsidRPr="00F154A7">
        <w:rPr>
          <w:rFonts w:ascii="Times New Roman" w:eastAsia="Times New Roman" w:hAnsi="Times New Roman" w:cs="Times New Roman"/>
          <w:sz w:val="28"/>
          <w:szCs w:val="28"/>
        </w:rPr>
        <w:t>новими поняттями</w:t>
      </w:r>
      <w:r w:rsidR="0095272D" w:rsidRPr="00F154A7">
        <w:rPr>
          <w:rFonts w:ascii="Times New Roman" w:eastAsia="Times New Roman" w:hAnsi="Times New Roman" w:cs="Times New Roman"/>
          <w:sz w:val="28"/>
          <w:szCs w:val="28"/>
        </w:rPr>
        <w:t xml:space="preserve"> т</w:t>
      </w:r>
      <w:r w:rsidR="0065164F" w:rsidRPr="00F154A7">
        <w:rPr>
          <w:rFonts w:ascii="Times New Roman" w:eastAsia="Times New Roman" w:hAnsi="Times New Roman" w:cs="Times New Roman"/>
          <w:sz w:val="28"/>
          <w:szCs w:val="28"/>
        </w:rPr>
        <w:t>а ін.</w:t>
      </w:r>
      <w:r w:rsidR="0095272D" w:rsidRPr="00F154A7">
        <w:rPr>
          <w:rFonts w:ascii="Times New Roman" w:eastAsia="Times New Roman" w:hAnsi="Times New Roman" w:cs="Times New Roman"/>
          <w:sz w:val="28"/>
          <w:szCs w:val="28"/>
        </w:rPr>
        <w:t xml:space="preserve"> </w:t>
      </w:r>
    </w:p>
    <w:p w:rsidR="003223F3" w:rsidRPr="00F154A7" w:rsidRDefault="005D5C59" w:rsidP="00F154A7">
      <w:pPr>
        <w:widowControl w:val="0"/>
        <w:autoSpaceDE w:val="0"/>
        <w:autoSpaceDN w:val="0"/>
        <w:adjustRightInd w:val="0"/>
        <w:spacing w:after="0" w:line="240" w:lineRule="auto"/>
        <w:ind w:firstLine="709"/>
        <w:jc w:val="both"/>
        <w:rPr>
          <w:rFonts w:cs="TimesNewRomanPS-BoldMT"/>
          <w:b/>
          <w:bCs/>
          <w:kern w:val="1"/>
          <w:sz w:val="28"/>
          <w:szCs w:val="28"/>
        </w:rPr>
      </w:pPr>
      <w:r w:rsidRPr="00F154A7">
        <w:rPr>
          <w:rFonts w:ascii="Times New Roman" w:hAnsi="Times New Roman" w:cs="Times New Roman"/>
          <w:w w:val="101"/>
          <w:sz w:val="28"/>
          <w:szCs w:val="28"/>
        </w:rPr>
        <w:t>У пояснювальній записці до з</w:t>
      </w:r>
      <w:r w:rsidR="003223F3" w:rsidRPr="00F154A7">
        <w:rPr>
          <w:rFonts w:ascii="Times New Roman" w:hAnsi="Times New Roman" w:cs="Times New Roman"/>
          <w:w w:val="101"/>
          <w:sz w:val="28"/>
          <w:szCs w:val="28"/>
        </w:rPr>
        <w:t>аконопроект</w:t>
      </w:r>
      <w:r w:rsidRPr="00F154A7">
        <w:rPr>
          <w:rFonts w:ascii="Times New Roman" w:hAnsi="Times New Roman" w:cs="Times New Roman"/>
          <w:w w:val="101"/>
          <w:sz w:val="28"/>
          <w:szCs w:val="28"/>
        </w:rPr>
        <w:t>у</w:t>
      </w:r>
      <w:r w:rsidR="003223F3" w:rsidRPr="00F154A7">
        <w:rPr>
          <w:rFonts w:ascii="Times New Roman" w:hAnsi="Times New Roman" w:cs="Times New Roman"/>
          <w:w w:val="101"/>
          <w:sz w:val="28"/>
          <w:szCs w:val="28"/>
        </w:rPr>
        <w:t xml:space="preserve"> зазначається, </w:t>
      </w:r>
      <w:r w:rsidRPr="00F154A7">
        <w:rPr>
          <w:rFonts w:ascii="Times New Roman" w:hAnsi="Times New Roman" w:cs="Times New Roman"/>
          <w:w w:val="101"/>
          <w:sz w:val="28"/>
          <w:szCs w:val="28"/>
        </w:rPr>
        <w:t xml:space="preserve">що він </w:t>
      </w:r>
      <w:r w:rsidR="00DC5DD2" w:rsidRPr="00F154A7">
        <w:rPr>
          <w:rFonts w:ascii="Times New Roman" w:hAnsi="Times New Roman" w:cs="Times New Roman"/>
          <w:kern w:val="1"/>
          <w:sz w:val="28"/>
          <w:szCs w:val="28"/>
        </w:rPr>
        <w:t xml:space="preserve">дозволить забезпечити створення належних правових, організаційних та економічних умов для розвитку національної кіноіндустрії; </w:t>
      </w:r>
      <w:r w:rsidR="0000527A" w:rsidRPr="00F154A7">
        <w:rPr>
          <w:rFonts w:ascii="Times New Roman" w:hAnsi="Times New Roman" w:cs="Times New Roman"/>
          <w:kern w:val="1"/>
          <w:sz w:val="28"/>
          <w:szCs w:val="28"/>
        </w:rPr>
        <w:t xml:space="preserve">сприятиме формуванню економічно </w:t>
      </w:r>
      <w:r w:rsidR="0000527A" w:rsidRPr="00F154A7">
        <w:rPr>
          <w:rFonts w:ascii="Times New Roman" w:hAnsi="Times New Roman" w:cs="Times New Roman"/>
          <w:spacing w:val="-2"/>
          <w:sz w:val="28"/>
          <w:szCs w:val="28"/>
        </w:rPr>
        <w:t>самодостатньої, конкурентоздатної на міжнародних ринках галузі кінематографії</w:t>
      </w:r>
      <w:r w:rsidR="0000527A" w:rsidRPr="00F154A7">
        <w:rPr>
          <w:rFonts w:ascii="Times New Roman" w:hAnsi="Times New Roman" w:cs="Times New Roman"/>
          <w:kern w:val="1"/>
          <w:sz w:val="28"/>
          <w:szCs w:val="28"/>
        </w:rPr>
        <w:t>;</w:t>
      </w:r>
      <w:r w:rsidR="003223F3" w:rsidRPr="00F154A7">
        <w:rPr>
          <w:rFonts w:ascii="Times New Roman" w:hAnsi="Times New Roman" w:cs="Times New Roman"/>
          <w:kern w:val="1"/>
          <w:sz w:val="28"/>
          <w:szCs w:val="28"/>
        </w:rPr>
        <w:t xml:space="preserve"> сприятиме розвитку сучасної інфраструктури виробництва, демонстрування і розповсюдження фільмів, а також</w:t>
      </w:r>
      <w:r w:rsidR="003223F3" w:rsidRPr="00F154A7">
        <w:rPr>
          <w:rFonts w:ascii="TimesNewRomanPSMT" w:hAnsi="TimesNewRomanPSMT" w:cs="TimesNewRomanPSMT"/>
          <w:kern w:val="1"/>
          <w:sz w:val="28"/>
          <w:szCs w:val="28"/>
        </w:rPr>
        <w:t xml:space="preserve"> розвитку інфраструктури регіонів, у яких буде відбуватися створення кіно;</w:t>
      </w:r>
      <w:r w:rsidR="003223F3" w:rsidRPr="00F154A7">
        <w:rPr>
          <w:rFonts w:cs="TimesNewRomanPSMT"/>
          <w:kern w:val="1"/>
          <w:sz w:val="28"/>
          <w:szCs w:val="28"/>
        </w:rPr>
        <w:t xml:space="preserve"> </w:t>
      </w:r>
      <w:r w:rsidR="003223F3" w:rsidRPr="00F154A7">
        <w:rPr>
          <w:rFonts w:ascii="TimesNewRomanPSMT" w:hAnsi="TimesNewRomanPSMT" w:cs="TimesNewRomanPSMT"/>
          <w:kern w:val="1"/>
          <w:sz w:val="28"/>
          <w:szCs w:val="28"/>
        </w:rPr>
        <w:t>збільшить обсяг податкових надходжень до бюджету за рахунок галузі кінематографії та суміжних галузей;</w:t>
      </w:r>
      <w:r w:rsidR="003223F3" w:rsidRPr="00F154A7">
        <w:rPr>
          <w:rFonts w:cs="TimesNewRomanPSMT"/>
          <w:kern w:val="1"/>
          <w:sz w:val="28"/>
          <w:szCs w:val="28"/>
        </w:rPr>
        <w:t xml:space="preserve"> </w:t>
      </w:r>
      <w:r w:rsidR="003223F3" w:rsidRPr="00F154A7">
        <w:rPr>
          <w:rFonts w:ascii="TimesNewRomanPSMT" w:hAnsi="TimesNewRomanPSMT" w:cs="TimesNewRomanPSMT"/>
          <w:kern w:val="1"/>
          <w:sz w:val="28"/>
          <w:szCs w:val="28"/>
        </w:rPr>
        <w:t>призведе до залучення іноземних інвестицій в економіку країни</w:t>
      </w:r>
      <w:r w:rsidR="003223F3" w:rsidRPr="00F154A7">
        <w:rPr>
          <w:rFonts w:cs="TimesNewRomanPSMT"/>
          <w:kern w:val="1"/>
          <w:sz w:val="28"/>
          <w:szCs w:val="28"/>
        </w:rPr>
        <w:t xml:space="preserve"> </w:t>
      </w:r>
      <w:r w:rsidR="003223F3" w:rsidRPr="00F154A7">
        <w:rPr>
          <w:rFonts w:ascii="Times New Roman" w:hAnsi="Times New Roman" w:cs="Times New Roman"/>
          <w:kern w:val="1"/>
          <w:sz w:val="28"/>
          <w:szCs w:val="28"/>
        </w:rPr>
        <w:t>тощо</w:t>
      </w:r>
      <w:r w:rsidRPr="00F154A7">
        <w:rPr>
          <w:rFonts w:ascii="Times New Roman" w:hAnsi="Times New Roman" w:cs="Times New Roman"/>
          <w:kern w:val="1"/>
          <w:sz w:val="28"/>
          <w:szCs w:val="28"/>
        </w:rPr>
        <w:t xml:space="preserve"> (п. 5)</w:t>
      </w:r>
      <w:r w:rsidR="003223F3" w:rsidRPr="00F154A7">
        <w:rPr>
          <w:rFonts w:ascii="Times New Roman" w:hAnsi="Times New Roman" w:cs="Times New Roman"/>
          <w:kern w:val="1"/>
          <w:sz w:val="28"/>
          <w:szCs w:val="28"/>
        </w:rPr>
        <w:t>.</w:t>
      </w:r>
    </w:p>
    <w:p w:rsidR="009434D6" w:rsidRPr="00F154A7" w:rsidRDefault="005D5C59" w:rsidP="00F154A7">
      <w:pPr>
        <w:shd w:val="clear" w:color="auto" w:fill="FFFFFF"/>
        <w:spacing w:after="0" w:line="240" w:lineRule="auto"/>
        <w:ind w:firstLine="709"/>
        <w:jc w:val="both"/>
        <w:rPr>
          <w:rFonts w:ascii="Times New Roman" w:hAnsi="Times New Roman" w:cs="Times New Roman"/>
          <w:sz w:val="28"/>
          <w:szCs w:val="28"/>
        </w:rPr>
      </w:pPr>
      <w:r w:rsidRPr="00F154A7">
        <w:rPr>
          <w:rFonts w:ascii="Times New Roman" w:hAnsi="Times New Roman" w:cs="Times New Roman"/>
          <w:sz w:val="28"/>
          <w:szCs w:val="28"/>
        </w:rPr>
        <w:lastRenderedPageBreak/>
        <w:t xml:space="preserve">Законопроект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 </w:t>
      </w:r>
      <w:r w:rsidR="009434D6" w:rsidRPr="00F154A7">
        <w:rPr>
          <w:rFonts w:ascii="Times New Roman" w:hAnsi="Times New Roman" w:cs="Times New Roman"/>
          <w:sz w:val="28"/>
          <w:szCs w:val="28"/>
        </w:rPr>
        <w:t xml:space="preserve">Натомість, до Плану включено проект Закону України </w:t>
      </w:r>
      <w:r w:rsidR="009434D6" w:rsidRPr="00F154A7">
        <w:rPr>
          <w:rStyle w:val="rvts0"/>
          <w:rFonts w:ascii="Times New Roman" w:hAnsi="Times New Roman" w:cs="Times New Roman"/>
          <w:sz w:val="28"/>
          <w:szCs w:val="28"/>
        </w:rPr>
        <w:t>«Про розвиток та державну підтримку кінематографії в Україні» (п. 282).</w:t>
      </w:r>
    </w:p>
    <w:p w:rsidR="00541C51" w:rsidRPr="00F154A7" w:rsidRDefault="00541C51" w:rsidP="00F154A7">
      <w:pPr>
        <w:spacing w:after="0" w:line="240" w:lineRule="auto"/>
        <w:ind w:firstLine="709"/>
        <w:jc w:val="both"/>
        <w:rPr>
          <w:rFonts w:ascii="Times New Roman" w:eastAsia="Times New Roman" w:hAnsi="Times New Roman" w:cs="Times New Roman"/>
          <w:sz w:val="28"/>
          <w:szCs w:val="28"/>
          <w:lang w:eastAsia="uk-UA"/>
        </w:rPr>
      </w:pPr>
      <w:r w:rsidRPr="00F154A7">
        <w:rPr>
          <w:rFonts w:ascii="Times New Roman" w:eastAsia="Times New Roman" w:hAnsi="Times New Roman" w:cs="Times New Roman"/>
          <w:sz w:val="28"/>
          <w:szCs w:val="28"/>
          <w:lang w:eastAsia="uk-UA"/>
        </w:rPr>
        <w:t>Головне управління, розглянувши поданий законопроект, висловлює щодо нього такі зауваження.</w:t>
      </w:r>
    </w:p>
    <w:p w:rsidR="007F18A9" w:rsidRPr="00F154A7" w:rsidRDefault="007A59E9" w:rsidP="00F154A7">
      <w:pPr>
        <w:spacing w:after="0" w:line="240" w:lineRule="auto"/>
        <w:ind w:firstLine="709"/>
        <w:jc w:val="both"/>
        <w:rPr>
          <w:rFonts w:ascii="Times New Roman" w:hAnsi="Times New Roman" w:cs="Times New Roman"/>
          <w:sz w:val="28"/>
          <w:szCs w:val="28"/>
        </w:rPr>
      </w:pPr>
      <w:r w:rsidRPr="00F154A7">
        <w:rPr>
          <w:rFonts w:ascii="Times New Roman" w:hAnsi="Times New Roman" w:cs="Times New Roman"/>
          <w:b/>
          <w:sz w:val="28"/>
          <w:szCs w:val="28"/>
        </w:rPr>
        <w:t>1</w:t>
      </w:r>
      <w:r w:rsidR="00010BDB" w:rsidRPr="00F154A7">
        <w:rPr>
          <w:rFonts w:ascii="Times New Roman" w:hAnsi="Times New Roman" w:cs="Times New Roman"/>
          <w:b/>
          <w:sz w:val="28"/>
          <w:szCs w:val="28"/>
        </w:rPr>
        <w:t>.</w:t>
      </w:r>
      <w:r w:rsidR="00010BDB" w:rsidRPr="00F154A7">
        <w:rPr>
          <w:sz w:val="28"/>
          <w:szCs w:val="28"/>
        </w:rPr>
        <w:t xml:space="preserve"> </w:t>
      </w:r>
      <w:r w:rsidR="007F18A9" w:rsidRPr="00F154A7">
        <w:rPr>
          <w:rFonts w:ascii="Times New Roman" w:hAnsi="Times New Roman" w:cs="Times New Roman"/>
          <w:i/>
          <w:sz w:val="28"/>
          <w:szCs w:val="28"/>
        </w:rPr>
        <w:t xml:space="preserve">Щодо </w:t>
      </w:r>
      <w:r w:rsidRPr="00F154A7">
        <w:rPr>
          <w:rFonts w:ascii="Times New Roman" w:hAnsi="Times New Roman" w:cs="Times New Roman"/>
          <w:i/>
          <w:sz w:val="28"/>
          <w:szCs w:val="28"/>
        </w:rPr>
        <w:t xml:space="preserve">внесення </w:t>
      </w:r>
      <w:r w:rsidR="007F18A9" w:rsidRPr="00F154A7">
        <w:rPr>
          <w:rFonts w:ascii="Times New Roman" w:hAnsi="Times New Roman" w:cs="Times New Roman"/>
          <w:i/>
          <w:sz w:val="28"/>
          <w:szCs w:val="28"/>
        </w:rPr>
        <w:t>змін до Закону України «</w:t>
      </w:r>
      <w:r w:rsidR="007F18A9" w:rsidRPr="00F154A7">
        <w:rPr>
          <w:rFonts w:ascii="Times New Roman" w:eastAsia="Times New Roman" w:hAnsi="Times New Roman" w:cs="Times New Roman"/>
          <w:i/>
          <w:sz w:val="28"/>
          <w:szCs w:val="28"/>
        </w:rPr>
        <w:t>Про державну підтримку кінематографії в Україні</w:t>
      </w:r>
      <w:r w:rsidR="007F18A9" w:rsidRPr="00F154A7">
        <w:rPr>
          <w:rFonts w:ascii="Times New Roman" w:hAnsi="Times New Roman" w:cs="Times New Roman"/>
          <w:bCs/>
          <w:i/>
          <w:iCs/>
          <w:sz w:val="28"/>
          <w:szCs w:val="28"/>
          <w:shd w:val="clear" w:color="auto" w:fill="FFFFFF"/>
        </w:rPr>
        <w:t>»</w:t>
      </w:r>
      <w:r w:rsidR="007F18A9" w:rsidRPr="00F154A7">
        <w:rPr>
          <w:rFonts w:ascii="Times New Roman" w:hAnsi="Times New Roman" w:cs="Times New Roman"/>
          <w:i/>
          <w:sz w:val="28"/>
          <w:szCs w:val="28"/>
        </w:rPr>
        <w:t xml:space="preserve"> (далі </w:t>
      </w:r>
      <w:r w:rsidR="00541C51" w:rsidRPr="00F154A7">
        <w:rPr>
          <w:rFonts w:ascii="Times New Roman" w:hAnsi="Times New Roman" w:cs="Times New Roman"/>
          <w:i/>
          <w:sz w:val="28"/>
          <w:szCs w:val="28"/>
        </w:rPr>
        <w:t xml:space="preserve">у цьому пункті та п. 2 висновку </w:t>
      </w:r>
      <w:r w:rsidR="007F18A9" w:rsidRPr="00F154A7">
        <w:rPr>
          <w:rFonts w:ascii="Times New Roman" w:hAnsi="Times New Roman" w:cs="Times New Roman"/>
          <w:i/>
          <w:sz w:val="28"/>
          <w:szCs w:val="28"/>
        </w:rPr>
        <w:t>– Закон).</w:t>
      </w:r>
    </w:p>
    <w:p w:rsidR="00E30B9D" w:rsidRPr="00AB0160" w:rsidRDefault="007A59E9" w:rsidP="00F154A7">
      <w:pPr>
        <w:spacing w:after="0" w:line="240" w:lineRule="auto"/>
        <w:ind w:firstLine="709"/>
        <w:jc w:val="both"/>
        <w:rPr>
          <w:rFonts w:ascii="Times New Roman" w:hAnsi="Times New Roman" w:cs="Times New Roman"/>
          <w:sz w:val="28"/>
          <w:szCs w:val="28"/>
        </w:rPr>
      </w:pPr>
      <w:r w:rsidRPr="00F154A7">
        <w:rPr>
          <w:rFonts w:ascii="Times New Roman" w:hAnsi="Times New Roman" w:cs="Times New Roman"/>
          <w:sz w:val="28"/>
          <w:szCs w:val="28"/>
        </w:rPr>
        <w:t xml:space="preserve">1.1. </w:t>
      </w:r>
      <w:r w:rsidR="00EE36A6" w:rsidRPr="00F154A7">
        <w:rPr>
          <w:rFonts w:ascii="Times New Roman" w:hAnsi="Times New Roman" w:cs="Times New Roman"/>
          <w:sz w:val="28"/>
          <w:szCs w:val="28"/>
        </w:rPr>
        <w:t>У</w:t>
      </w:r>
      <w:r w:rsidR="007D1955" w:rsidRPr="00F154A7">
        <w:rPr>
          <w:rFonts w:ascii="Times New Roman" w:hAnsi="Times New Roman" w:cs="Times New Roman"/>
          <w:sz w:val="28"/>
          <w:szCs w:val="28"/>
        </w:rPr>
        <w:t xml:space="preserve"> </w:t>
      </w:r>
      <w:r w:rsidR="00F773E5" w:rsidRPr="00F154A7">
        <w:rPr>
          <w:rFonts w:ascii="Times New Roman" w:hAnsi="Times New Roman" w:cs="Times New Roman"/>
          <w:sz w:val="28"/>
          <w:szCs w:val="28"/>
        </w:rPr>
        <w:t xml:space="preserve">проекті </w:t>
      </w:r>
      <w:r w:rsidR="009434D6" w:rsidRPr="00AB0160">
        <w:rPr>
          <w:rFonts w:ascii="Times New Roman" w:hAnsi="Times New Roman" w:cs="Times New Roman"/>
          <w:sz w:val="28"/>
          <w:szCs w:val="28"/>
        </w:rPr>
        <w:t xml:space="preserve">пропонується </w:t>
      </w:r>
      <w:r w:rsidR="00F773E5" w:rsidRPr="00AB0160">
        <w:rPr>
          <w:rFonts w:ascii="Times New Roman" w:hAnsi="Times New Roman" w:cs="Times New Roman"/>
          <w:sz w:val="28"/>
          <w:szCs w:val="28"/>
        </w:rPr>
        <w:t xml:space="preserve">доповнити ст. 5 </w:t>
      </w:r>
      <w:r w:rsidR="00B57561" w:rsidRPr="00AB0160">
        <w:rPr>
          <w:rFonts w:ascii="Times New Roman" w:hAnsi="Times New Roman" w:cs="Times New Roman"/>
          <w:sz w:val="28"/>
          <w:szCs w:val="28"/>
        </w:rPr>
        <w:t xml:space="preserve">Закону </w:t>
      </w:r>
      <w:r w:rsidR="007D1955" w:rsidRPr="00AB0160">
        <w:rPr>
          <w:rFonts w:ascii="Times New Roman" w:hAnsi="Times New Roman" w:cs="Times New Roman"/>
          <w:sz w:val="28"/>
          <w:szCs w:val="28"/>
        </w:rPr>
        <w:t>нов</w:t>
      </w:r>
      <w:r w:rsidR="00F773E5" w:rsidRPr="00AB0160">
        <w:rPr>
          <w:rFonts w:ascii="Times New Roman" w:hAnsi="Times New Roman" w:cs="Times New Roman"/>
          <w:sz w:val="28"/>
          <w:szCs w:val="28"/>
        </w:rPr>
        <w:t>ою</w:t>
      </w:r>
      <w:r w:rsidR="007D1955" w:rsidRPr="00AB0160">
        <w:rPr>
          <w:rFonts w:ascii="Times New Roman" w:hAnsi="Times New Roman" w:cs="Times New Roman"/>
          <w:sz w:val="28"/>
          <w:szCs w:val="28"/>
        </w:rPr>
        <w:t xml:space="preserve"> ч. 7</w:t>
      </w:r>
      <w:r w:rsidR="00F773E5" w:rsidRPr="00AB0160">
        <w:rPr>
          <w:rFonts w:ascii="Times New Roman" w:hAnsi="Times New Roman" w:cs="Times New Roman"/>
          <w:sz w:val="28"/>
          <w:szCs w:val="28"/>
        </w:rPr>
        <w:t xml:space="preserve">, у якій </w:t>
      </w:r>
      <w:r w:rsidR="00B57561" w:rsidRPr="00AB0160">
        <w:rPr>
          <w:rFonts w:ascii="Times New Roman" w:hAnsi="Times New Roman" w:cs="Times New Roman"/>
          <w:sz w:val="28"/>
          <w:szCs w:val="28"/>
        </w:rPr>
        <w:t>визначити</w:t>
      </w:r>
      <w:r w:rsidR="007D1955" w:rsidRPr="00AB0160">
        <w:rPr>
          <w:rFonts w:ascii="Times New Roman" w:hAnsi="Times New Roman" w:cs="Times New Roman"/>
          <w:sz w:val="28"/>
          <w:szCs w:val="28"/>
        </w:rPr>
        <w:t xml:space="preserve"> класифікацію національних фільмів за видами, форматами, категоріями та спрямуванням</w:t>
      </w:r>
      <w:r w:rsidR="00EE36A6" w:rsidRPr="00AB0160">
        <w:rPr>
          <w:rFonts w:ascii="Times New Roman" w:hAnsi="Times New Roman" w:cs="Times New Roman"/>
          <w:sz w:val="28"/>
          <w:szCs w:val="28"/>
        </w:rPr>
        <w:t xml:space="preserve">. </w:t>
      </w:r>
      <w:r w:rsidR="00B57561" w:rsidRPr="00AB0160">
        <w:rPr>
          <w:rFonts w:ascii="Times New Roman" w:hAnsi="Times New Roman" w:cs="Times New Roman"/>
          <w:sz w:val="28"/>
          <w:szCs w:val="28"/>
        </w:rPr>
        <w:t>Насамперед</w:t>
      </w:r>
      <w:r w:rsidR="00541C51" w:rsidRPr="00AB0160">
        <w:rPr>
          <w:rFonts w:ascii="Times New Roman" w:hAnsi="Times New Roman" w:cs="Times New Roman"/>
          <w:sz w:val="28"/>
          <w:szCs w:val="28"/>
        </w:rPr>
        <w:t>,</w:t>
      </w:r>
      <w:r w:rsidR="00B57561" w:rsidRPr="00AB0160">
        <w:rPr>
          <w:rFonts w:ascii="Times New Roman" w:hAnsi="Times New Roman" w:cs="Times New Roman"/>
          <w:sz w:val="28"/>
          <w:szCs w:val="28"/>
        </w:rPr>
        <w:t xml:space="preserve"> з</w:t>
      </w:r>
      <w:r w:rsidR="00EE36A6" w:rsidRPr="00AB0160">
        <w:rPr>
          <w:rFonts w:ascii="Times New Roman" w:hAnsi="Times New Roman" w:cs="Times New Roman"/>
          <w:sz w:val="28"/>
          <w:szCs w:val="28"/>
        </w:rPr>
        <w:t>вертає</w:t>
      </w:r>
      <w:r w:rsidR="00F154A7" w:rsidRPr="00AB0160">
        <w:rPr>
          <w:rFonts w:ascii="Times New Roman" w:hAnsi="Times New Roman" w:cs="Times New Roman"/>
          <w:sz w:val="28"/>
          <w:szCs w:val="28"/>
        </w:rPr>
        <w:t>мо</w:t>
      </w:r>
      <w:r w:rsidR="00AB0160" w:rsidRPr="00AB0160">
        <w:rPr>
          <w:rFonts w:ascii="Times New Roman" w:hAnsi="Times New Roman" w:cs="Times New Roman"/>
          <w:sz w:val="28"/>
          <w:szCs w:val="28"/>
        </w:rPr>
        <w:t xml:space="preserve"> увагу</w:t>
      </w:r>
      <w:r w:rsidR="00EE36A6" w:rsidRPr="00AB0160">
        <w:rPr>
          <w:rFonts w:ascii="Times New Roman" w:hAnsi="Times New Roman" w:cs="Times New Roman"/>
          <w:sz w:val="28"/>
          <w:szCs w:val="28"/>
        </w:rPr>
        <w:t xml:space="preserve">, що </w:t>
      </w:r>
      <w:r w:rsidR="00B57561" w:rsidRPr="00AB0160">
        <w:rPr>
          <w:rFonts w:ascii="Times New Roman" w:hAnsi="Times New Roman" w:cs="Times New Roman"/>
          <w:sz w:val="28"/>
          <w:szCs w:val="28"/>
        </w:rPr>
        <w:t xml:space="preserve">новели </w:t>
      </w:r>
      <w:r w:rsidR="007D1955" w:rsidRPr="00AB0160">
        <w:rPr>
          <w:rFonts w:ascii="Times New Roman" w:hAnsi="Times New Roman" w:cs="Times New Roman"/>
          <w:sz w:val="28"/>
          <w:szCs w:val="28"/>
        </w:rPr>
        <w:t xml:space="preserve">ч. 7 </w:t>
      </w:r>
      <w:r w:rsidR="00A86E31" w:rsidRPr="00AB0160">
        <w:rPr>
          <w:rFonts w:ascii="Times New Roman" w:hAnsi="Times New Roman" w:cs="Times New Roman"/>
          <w:sz w:val="28"/>
          <w:szCs w:val="28"/>
        </w:rPr>
        <w:t xml:space="preserve">безпосередньо не пов’язані </w:t>
      </w:r>
      <w:r w:rsidR="007D1955" w:rsidRPr="00AB0160">
        <w:rPr>
          <w:rFonts w:ascii="Times New Roman" w:hAnsi="Times New Roman" w:cs="Times New Roman"/>
          <w:sz w:val="28"/>
          <w:szCs w:val="28"/>
        </w:rPr>
        <w:t>з предметом правового регулювання ст. 5 Закону</w:t>
      </w:r>
      <w:r w:rsidR="004E4764" w:rsidRPr="00AB0160">
        <w:rPr>
          <w:rFonts w:ascii="Times New Roman" w:hAnsi="Times New Roman" w:cs="Times New Roman"/>
          <w:sz w:val="28"/>
          <w:szCs w:val="28"/>
        </w:rPr>
        <w:t>, яка унормовує о</w:t>
      </w:r>
      <w:r w:rsidR="007D1955" w:rsidRPr="00AB0160">
        <w:rPr>
          <w:rFonts w:ascii="Times New Roman" w:hAnsi="Times New Roman" w:cs="Times New Roman"/>
          <w:sz w:val="28"/>
          <w:szCs w:val="28"/>
        </w:rPr>
        <w:t>сновні напрями державної підтримки кінематографії.</w:t>
      </w:r>
      <w:r w:rsidR="00EE36A6" w:rsidRPr="00AB0160">
        <w:rPr>
          <w:rFonts w:ascii="Times New Roman" w:hAnsi="Times New Roman" w:cs="Times New Roman"/>
          <w:sz w:val="28"/>
          <w:szCs w:val="28"/>
        </w:rPr>
        <w:t xml:space="preserve"> </w:t>
      </w:r>
    </w:p>
    <w:p w:rsidR="000B6D07" w:rsidRPr="00F154A7" w:rsidRDefault="00F773E5" w:rsidP="00F154A7">
      <w:pPr>
        <w:spacing w:after="0" w:line="240" w:lineRule="auto"/>
        <w:ind w:firstLine="709"/>
        <w:jc w:val="both"/>
        <w:rPr>
          <w:rFonts w:ascii="Times New Roman" w:hAnsi="Times New Roman" w:cs="Times New Roman"/>
          <w:sz w:val="28"/>
          <w:szCs w:val="28"/>
        </w:rPr>
      </w:pPr>
      <w:r w:rsidRPr="00AB0160">
        <w:rPr>
          <w:rFonts w:ascii="Times New Roman" w:hAnsi="Times New Roman" w:cs="Times New Roman"/>
          <w:sz w:val="28"/>
          <w:szCs w:val="28"/>
        </w:rPr>
        <w:t>Також в</w:t>
      </w:r>
      <w:r w:rsidR="003606BB" w:rsidRPr="00AB0160">
        <w:rPr>
          <w:rFonts w:ascii="Times New Roman" w:hAnsi="Times New Roman" w:cs="Times New Roman"/>
          <w:sz w:val="28"/>
          <w:szCs w:val="28"/>
        </w:rPr>
        <w:t xml:space="preserve">ідповідно до </w:t>
      </w:r>
      <w:proofErr w:type="spellStart"/>
      <w:r w:rsidR="000B6D07" w:rsidRPr="00AB0160">
        <w:rPr>
          <w:rFonts w:ascii="Times New Roman" w:hAnsi="Times New Roman" w:cs="Times New Roman"/>
          <w:sz w:val="28"/>
          <w:szCs w:val="28"/>
        </w:rPr>
        <w:t>абз</w:t>
      </w:r>
      <w:proofErr w:type="spellEnd"/>
      <w:r w:rsidR="000B6D07" w:rsidRPr="00AB0160">
        <w:rPr>
          <w:rFonts w:ascii="Times New Roman" w:hAnsi="Times New Roman" w:cs="Times New Roman"/>
          <w:sz w:val="28"/>
          <w:szCs w:val="28"/>
        </w:rPr>
        <w:t xml:space="preserve">. 7 </w:t>
      </w:r>
      <w:r w:rsidR="00E651F4" w:rsidRPr="00AB0160">
        <w:rPr>
          <w:rFonts w:ascii="Times New Roman" w:hAnsi="Times New Roman" w:cs="Times New Roman"/>
          <w:sz w:val="28"/>
          <w:szCs w:val="28"/>
        </w:rPr>
        <w:t xml:space="preserve">нової </w:t>
      </w:r>
      <w:r w:rsidR="000B6D07" w:rsidRPr="00AB0160">
        <w:rPr>
          <w:rFonts w:ascii="Times New Roman" w:hAnsi="Times New Roman" w:cs="Times New Roman"/>
          <w:sz w:val="28"/>
          <w:szCs w:val="28"/>
        </w:rPr>
        <w:t>ч. 7 «п</w:t>
      </w:r>
      <w:r w:rsidR="003606BB" w:rsidRPr="00AB0160">
        <w:rPr>
          <w:rFonts w:ascii="Times New Roman" w:eastAsia="Times New Roman" w:hAnsi="Times New Roman" w:cs="Times New Roman"/>
          <w:sz w:val="28"/>
          <w:szCs w:val="28"/>
        </w:rPr>
        <w:t xml:space="preserve">ерелік видів, форматів, категорій і спрямувань фільмів </w:t>
      </w:r>
      <w:r w:rsidR="003606BB" w:rsidRPr="00AB0160">
        <w:rPr>
          <w:rFonts w:ascii="Times New Roman" w:eastAsia="Times New Roman" w:hAnsi="Times New Roman" w:cs="Times New Roman"/>
          <w:i/>
          <w:sz w:val="28"/>
          <w:szCs w:val="28"/>
        </w:rPr>
        <w:t>не є вичерпним</w:t>
      </w:r>
      <w:r w:rsidR="003606BB" w:rsidRPr="00AB0160">
        <w:rPr>
          <w:rFonts w:ascii="Times New Roman" w:eastAsia="Times New Roman" w:hAnsi="Times New Roman" w:cs="Times New Roman"/>
          <w:sz w:val="28"/>
          <w:szCs w:val="28"/>
        </w:rPr>
        <w:t xml:space="preserve"> </w:t>
      </w:r>
      <w:r w:rsidR="003606BB" w:rsidRPr="00AB0160">
        <w:rPr>
          <w:rFonts w:ascii="Times New Roman" w:eastAsia="Times New Roman" w:hAnsi="Times New Roman" w:cs="Times New Roman"/>
          <w:i/>
          <w:sz w:val="28"/>
          <w:szCs w:val="28"/>
        </w:rPr>
        <w:t xml:space="preserve">і може бути </w:t>
      </w:r>
      <w:r w:rsidR="003606BB" w:rsidRPr="00AB0160">
        <w:rPr>
          <w:rFonts w:ascii="Times New Roman" w:eastAsia="Times New Roman" w:hAnsi="Times New Roman" w:cs="Times New Roman"/>
          <w:i/>
          <w:sz w:val="28"/>
          <w:szCs w:val="28"/>
          <w:u w:val="single"/>
        </w:rPr>
        <w:t>змінений</w:t>
      </w:r>
      <w:r w:rsidR="003606BB" w:rsidRPr="00AB0160">
        <w:rPr>
          <w:rFonts w:ascii="Times New Roman" w:eastAsia="Times New Roman" w:hAnsi="Times New Roman" w:cs="Times New Roman"/>
          <w:i/>
          <w:sz w:val="28"/>
          <w:szCs w:val="28"/>
        </w:rPr>
        <w:t xml:space="preserve"> чи доповнений</w:t>
      </w:r>
      <w:r w:rsidR="003606BB" w:rsidRPr="00AB0160">
        <w:rPr>
          <w:rFonts w:ascii="Times New Roman" w:eastAsia="Times New Roman" w:hAnsi="Times New Roman" w:cs="Times New Roman"/>
          <w:sz w:val="28"/>
          <w:szCs w:val="28"/>
        </w:rPr>
        <w:t xml:space="preserve"> </w:t>
      </w:r>
      <w:r w:rsidR="003606BB" w:rsidRPr="00AB0160">
        <w:rPr>
          <w:rFonts w:ascii="Times New Roman" w:eastAsia="Times New Roman" w:hAnsi="Times New Roman" w:cs="Times New Roman"/>
          <w:i/>
          <w:sz w:val="28"/>
          <w:szCs w:val="28"/>
        </w:rPr>
        <w:t>відповідно до рішення Ради</w:t>
      </w:r>
      <w:r w:rsidR="003606BB" w:rsidRPr="00AB0160">
        <w:rPr>
          <w:rFonts w:ascii="Times New Roman" w:eastAsia="Times New Roman" w:hAnsi="Times New Roman" w:cs="Times New Roman"/>
          <w:sz w:val="28"/>
          <w:szCs w:val="28"/>
        </w:rPr>
        <w:t xml:space="preserve"> з дер</w:t>
      </w:r>
      <w:r w:rsidR="000B6D07" w:rsidRPr="00AB0160">
        <w:rPr>
          <w:rFonts w:ascii="Times New Roman" w:eastAsia="Times New Roman" w:hAnsi="Times New Roman" w:cs="Times New Roman"/>
          <w:sz w:val="28"/>
          <w:szCs w:val="28"/>
        </w:rPr>
        <w:t xml:space="preserve">жавної підтримки кінематографії». На нашу думку, </w:t>
      </w:r>
      <w:r w:rsidR="00575E46" w:rsidRPr="00AB0160">
        <w:rPr>
          <w:rFonts w:ascii="Times New Roman" w:eastAsia="Times New Roman" w:hAnsi="Times New Roman" w:cs="Times New Roman"/>
          <w:sz w:val="28"/>
          <w:szCs w:val="28"/>
        </w:rPr>
        <w:t>можливість унормування одного і того ж питання на законодавчому та підзакон</w:t>
      </w:r>
      <w:r w:rsidR="00575E46" w:rsidRPr="00AB0160">
        <w:rPr>
          <w:rFonts w:ascii="Times New Roman" w:eastAsia="Times New Roman" w:hAnsi="Times New Roman" w:cs="Times New Roman"/>
          <w:sz w:val="28"/>
          <w:szCs w:val="28"/>
        </w:rPr>
        <w:lastRenderedPageBreak/>
        <w:t>ному рівні не відповідає принципу ієрархічності нормативно-правових актів,</w:t>
      </w:r>
      <w:r w:rsidR="000B6D07" w:rsidRPr="00AB0160">
        <w:rPr>
          <w:rFonts w:ascii="Times New Roman" w:eastAsia="Times New Roman" w:hAnsi="Times New Roman" w:cs="Times New Roman"/>
          <w:sz w:val="28"/>
          <w:szCs w:val="28"/>
        </w:rPr>
        <w:t xml:space="preserve"> безпідставно розширюватиме </w:t>
      </w:r>
      <w:proofErr w:type="spellStart"/>
      <w:r w:rsidR="000B6D07" w:rsidRPr="00AB0160">
        <w:rPr>
          <w:rFonts w:ascii="Times New Roman" w:hAnsi="Times New Roman" w:cs="Times New Roman"/>
          <w:sz w:val="28"/>
          <w:szCs w:val="28"/>
        </w:rPr>
        <w:t>дискрецію</w:t>
      </w:r>
      <w:proofErr w:type="spellEnd"/>
      <w:r w:rsidR="000B6D07" w:rsidRPr="00AB0160">
        <w:rPr>
          <w:rFonts w:ascii="Times New Roman" w:hAnsi="Times New Roman" w:cs="Times New Roman"/>
          <w:sz w:val="28"/>
          <w:szCs w:val="28"/>
        </w:rPr>
        <w:t xml:space="preserve"> </w:t>
      </w:r>
      <w:r w:rsidR="00575E46" w:rsidRPr="00AB0160">
        <w:rPr>
          <w:rFonts w:ascii="Times New Roman" w:hAnsi="Times New Roman" w:cs="Times New Roman"/>
          <w:sz w:val="28"/>
          <w:szCs w:val="28"/>
        </w:rPr>
        <w:t xml:space="preserve">вказаного </w:t>
      </w:r>
      <w:r w:rsidR="000B6D07" w:rsidRPr="00AB0160">
        <w:rPr>
          <w:rFonts w:ascii="Times New Roman" w:hAnsi="Times New Roman" w:cs="Times New Roman"/>
          <w:sz w:val="28"/>
          <w:szCs w:val="28"/>
        </w:rPr>
        <w:t>органу та не узгоджуватиметься з принципом правової визначеності, що у свою чергу ускладнюватиме подальше правозастосування.</w:t>
      </w:r>
    </w:p>
    <w:p w:rsidR="00E651F4" w:rsidRPr="00F154A7" w:rsidRDefault="007A59E9" w:rsidP="00F154A7">
      <w:pPr>
        <w:spacing w:after="0" w:line="240" w:lineRule="auto"/>
        <w:ind w:firstLine="709"/>
        <w:jc w:val="both"/>
        <w:rPr>
          <w:rFonts w:ascii="Times New Roman" w:hAnsi="Times New Roman" w:cs="Times New Roman"/>
          <w:sz w:val="28"/>
          <w:szCs w:val="28"/>
        </w:rPr>
      </w:pPr>
      <w:r w:rsidRPr="00F154A7">
        <w:rPr>
          <w:rFonts w:ascii="Times New Roman" w:hAnsi="Times New Roman" w:cs="Times New Roman"/>
          <w:sz w:val="28"/>
          <w:szCs w:val="28"/>
        </w:rPr>
        <w:t xml:space="preserve">1.2. </w:t>
      </w:r>
      <w:r w:rsidR="00E651F4" w:rsidRPr="00F154A7">
        <w:rPr>
          <w:rFonts w:ascii="Times New Roman" w:hAnsi="Times New Roman" w:cs="Times New Roman"/>
          <w:sz w:val="28"/>
          <w:szCs w:val="28"/>
        </w:rPr>
        <w:t xml:space="preserve">Новим </w:t>
      </w:r>
      <w:proofErr w:type="spellStart"/>
      <w:r w:rsidR="00E651F4" w:rsidRPr="00F154A7">
        <w:rPr>
          <w:rFonts w:ascii="Times New Roman" w:hAnsi="Times New Roman" w:cs="Times New Roman"/>
          <w:sz w:val="28"/>
          <w:szCs w:val="28"/>
        </w:rPr>
        <w:t>абз</w:t>
      </w:r>
      <w:proofErr w:type="spellEnd"/>
      <w:r w:rsidR="00E651F4" w:rsidRPr="00F154A7">
        <w:rPr>
          <w:rFonts w:ascii="Times New Roman" w:hAnsi="Times New Roman" w:cs="Times New Roman"/>
          <w:sz w:val="28"/>
          <w:szCs w:val="28"/>
        </w:rPr>
        <w:t>. 2 ч. 2 ст. 6 передбачено, що «у</w:t>
      </w:r>
      <w:r w:rsidR="00CE3A7D" w:rsidRPr="00F154A7">
        <w:rPr>
          <w:rFonts w:ascii="Times New Roman" w:hAnsi="Times New Roman" w:cs="Times New Roman"/>
          <w:sz w:val="28"/>
          <w:szCs w:val="28"/>
        </w:rPr>
        <w:t xml:space="preserve"> </w:t>
      </w:r>
      <w:r w:rsidR="00E651F4" w:rsidRPr="00F154A7">
        <w:rPr>
          <w:rFonts w:ascii="Times New Roman" w:hAnsi="Times New Roman" w:cs="Times New Roman"/>
          <w:sz w:val="28"/>
          <w:szCs w:val="28"/>
        </w:rPr>
        <w:t xml:space="preserve">випадках прямо передбачених цим Законом центральний орган виконавчої влади, що реалізує державну політику у сфері кінематографії, має право розпоряджатися коштами державної </w:t>
      </w:r>
      <w:r w:rsidR="00E651F4" w:rsidRPr="00F154A7">
        <w:rPr>
          <w:rFonts w:ascii="Times New Roman" w:hAnsi="Times New Roman" w:cs="Times New Roman"/>
          <w:spacing w:val="-2"/>
          <w:sz w:val="28"/>
          <w:szCs w:val="28"/>
        </w:rPr>
        <w:t xml:space="preserve">підтримки кінематографії </w:t>
      </w:r>
      <w:r w:rsidR="00E651F4" w:rsidRPr="00F154A7">
        <w:rPr>
          <w:rFonts w:ascii="Times New Roman" w:hAnsi="Times New Roman" w:cs="Times New Roman"/>
          <w:i/>
          <w:spacing w:val="-2"/>
          <w:sz w:val="28"/>
          <w:szCs w:val="28"/>
        </w:rPr>
        <w:t>без рішень Ради</w:t>
      </w:r>
      <w:r w:rsidR="00E651F4" w:rsidRPr="00F154A7">
        <w:rPr>
          <w:rFonts w:ascii="Times New Roman" w:hAnsi="Times New Roman" w:cs="Times New Roman"/>
          <w:spacing w:val="-2"/>
          <w:sz w:val="28"/>
          <w:szCs w:val="28"/>
        </w:rPr>
        <w:t xml:space="preserve"> з державної підтримки кінематографії ...».</w:t>
      </w:r>
      <w:r w:rsidR="00E651F4" w:rsidRPr="00F154A7">
        <w:rPr>
          <w:rFonts w:ascii="Times New Roman" w:hAnsi="Times New Roman" w:cs="Times New Roman"/>
          <w:sz w:val="28"/>
          <w:szCs w:val="28"/>
        </w:rPr>
        <w:t xml:space="preserve"> </w:t>
      </w:r>
    </w:p>
    <w:p w:rsidR="00E651F4" w:rsidRPr="00F154A7" w:rsidRDefault="00E651F4" w:rsidP="00F154A7">
      <w:pPr>
        <w:spacing w:after="0" w:line="240" w:lineRule="auto"/>
        <w:ind w:firstLine="709"/>
        <w:jc w:val="both"/>
        <w:rPr>
          <w:rFonts w:ascii="Times New Roman" w:eastAsia="Times New Roman" w:hAnsi="Times New Roman" w:cs="Times New Roman"/>
          <w:sz w:val="28"/>
          <w:szCs w:val="28"/>
        </w:rPr>
      </w:pPr>
      <w:r w:rsidRPr="00AB0160">
        <w:rPr>
          <w:rFonts w:ascii="Times New Roman" w:hAnsi="Times New Roman" w:cs="Times New Roman"/>
          <w:sz w:val="28"/>
          <w:szCs w:val="28"/>
        </w:rPr>
        <w:t xml:space="preserve">Насамперед, слід зауважити, що згідно із положеннями ч. 1 ст. 9 Закону </w:t>
      </w:r>
      <w:r w:rsidRPr="00AB0160">
        <w:rPr>
          <w:rStyle w:val="rvts0"/>
          <w:rFonts w:ascii="Times New Roman" w:hAnsi="Times New Roman" w:cs="Times New Roman"/>
          <w:sz w:val="28"/>
          <w:szCs w:val="28"/>
        </w:rPr>
        <w:t xml:space="preserve">Рада з державної підтримки кінематографії </w:t>
      </w:r>
      <w:r w:rsidR="00865E26" w:rsidRPr="00AB0160">
        <w:rPr>
          <w:rStyle w:val="rvts0"/>
          <w:rFonts w:ascii="Times New Roman" w:hAnsi="Times New Roman" w:cs="Times New Roman"/>
          <w:sz w:val="28"/>
          <w:szCs w:val="28"/>
        </w:rPr>
        <w:t xml:space="preserve"> (далі – Рада) </w:t>
      </w:r>
      <w:r w:rsidRPr="00AB0160">
        <w:rPr>
          <w:rStyle w:val="rvts0"/>
          <w:rFonts w:ascii="Times New Roman" w:hAnsi="Times New Roman" w:cs="Times New Roman"/>
          <w:sz w:val="28"/>
          <w:szCs w:val="28"/>
        </w:rPr>
        <w:t>утворена з метою «</w:t>
      </w:r>
      <w:r w:rsidRPr="00AB0160">
        <w:rPr>
          <w:rStyle w:val="rvts0"/>
          <w:rFonts w:ascii="Times New Roman" w:hAnsi="Times New Roman" w:cs="Times New Roman"/>
          <w:i/>
          <w:sz w:val="28"/>
          <w:szCs w:val="28"/>
        </w:rPr>
        <w:t>ефективного розпоряджання коштами державної підтримки кінематографі</w:t>
      </w:r>
      <w:r w:rsidRPr="00AB0160">
        <w:rPr>
          <w:rStyle w:val="rvts0"/>
          <w:rFonts w:ascii="Times New Roman" w:hAnsi="Times New Roman" w:cs="Times New Roman"/>
          <w:sz w:val="28"/>
          <w:szCs w:val="28"/>
        </w:rPr>
        <w:t>ї». Тому виключення цього суб’єкт</w:t>
      </w:r>
      <w:r w:rsidR="00F154A7" w:rsidRPr="00AB0160">
        <w:rPr>
          <w:rStyle w:val="rvts0"/>
          <w:rFonts w:ascii="Times New Roman" w:hAnsi="Times New Roman" w:cs="Times New Roman"/>
          <w:sz w:val="28"/>
          <w:szCs w:val="28"/>
        </w:rPr>
        <w:t>а</w:t>
      </w:r>
      <w:r w:rsidRPr="00AB0160">
        <w:rPr>
          <w:rStyle w:val="rvts0"/>
          <w:rFonts w:ascii="Times New Roman" w:hAnsi="Times New Roman" w:cs="Times New Roman"/>
          <w:sz w:val="28"/>
          <w:szCs w:val="28"/>
        </w:rPr>
        <w:t xml:space="preserve"> з процесу прийняття рішення вбачається недостатньо виваженим </w:t>
      </w:r>
      <w:r w:rsidR="00F154A7" w:rsidRPr="00AB0160">
        <w:rPr>
          <w:rStyle w:val="rvts0"/>
          <w:rFonts w:ascii="Times New Roman" w:hAnsi="Times New Roman" w:cs="Times New Roman"/>
          <w:sz w:val="28"/>
          <w:szCs w:val="28"/>
        </w:rPr>
        <w:t>законодавчим кроком</w:t>
      </w:r>
      <w:r w:rsidRPr="00AB0160">
        <w:rPr>
          <w:rStyle w:val="rvts0"/>
          <w:rFonts w:ascii="Times New Roman" w:hAnsi="Times New Roman" w:cs="Times New Roman"/>
          <w:sz w:val="28"/>
          <w:szCs w:val="28"/>
        </w:rPr>
        <w:t>, оскільки</w:t>
      </w:r>
      <w:r w:rsidR="00541C51" w:rsidRPr="00AB0160">
        <w:rPr>
          <w:rStyle w:val="rvts0"/>
          <w:rFonts w:ascii="Times New Roman" w:hAnsi="Times New Roman" w:cs="Times New Roman"/>
          <w:sz w:val="28"/>
          <w:szCs w:val="28"/>
        </w:rPr>
        <w:t xml:space="preserve"> певним чином </w:t>
      </w:r>
      <w:r w:rsidRPr="00AB0160">
        <w:rPr>
          <w:rStyle w:val="rvts0"/>
          <w:rFonts w:ascii="Times New Roman" w:hAnsi="Times New Roman" w:cs="Times New Roman"/>
          <w:sz w:val="28"/>
          <w:szCs w:val="28"/>
        </w:rPr>
        <w:t xml:space="preserve">нівелює встановлений законом механізм контролю за розпоряджанням державних коштів у сфері кінематографії та не узгоджується з </w:t>
      </w:r>
      <w:r w:rsidR="00541C51" w:rsidRPr="00AB0160">
        <w:rPr>
          <w:rStyle w:val="rvts0"/>
          <w:rFonts w:ascii="Times New Roman" w:hAnsi="Times New Roman" w:cs="Times New Roman"/>
          <w:sz w:val="28"/>
          <w:szCs w:val="28"/>
        </w:rPr>
        <w:t>положеннями</w:t>
      </w:r>
      <w:r w:rsidRPr="00AB0160">
        <w:rPr>
          <w:rStyle w:val="rvts0"/>
          <w:rFonts w:ascii="Times New Roman" w:hAnsi="Times New Roman" w:cs="Times New Roman"/>
          <w:sz w:val="28"/>
          <w:szCs w:val="28"/>
        </w:rPr>
        <w:t xml:space="preserve"> ч. 3 ст. 7 Закону, згідно з якою </w:t>
      </w:r>
      <w:r w:rsidRPr="00AB0160">
        <w:rPr>
          <w:rFonts w:ascii="Times New Roman" w:eastAsia="Times New Roman" w:hAnsi="Times New Roman" w:cs="Times New Roman"/>
          <w:sz w:val="28"/>
          <w:szCs w:val="28"/>
        </w:rPr>
        <w:t>«обсяг коштів, що виділяються впродовж</w:t>
      </w:r>
      <w:r w:rsidRPr="00F154A7">
        <w:rPr>
          <w:rFonts w:ascii="Times New Roman" w:eastAsia="Times New Roman" w:hAnsi="Times New Roman" w:cs="Times New Roman"/>
          <w:sz w:val="28"/>
          <w:szCs w:val="28"/>
        </w:rPr>
        <w:t xml:space="preserve"> кожного бюджетного періоду для фінансування кожної з передбачених частиною першою цієї статті форм державної підтримки, визна</w:t>
      </w:r>
      <w:r w:rsidRPr="00F154A7">
        <w:rPr>
          <w:rFonts w:ascii="Times New Roman" w:eastAsia="Times New Roman" w:hAnsi="Times New Roman" w:cs="Times New Roman"/>
          <w:sz w:val="28"/>
          <w:szCs w:val="28"/>
        </w:rPr>
        <w:lastRenderedPageBreak/>
        <w:t xml:space="preserve">чається </w:t>
      </w:r>
      <w:r w:rsidRPr="00F154A7">
        <w:rPr>
          <w:rFonts w:ascii="Times New Roman" w:eastAsia="Times New Roman" w:hAnsi="Times New Roman" w:cs="Times New Roman"/>
          <w:i/>
          <w:sz w:val="28"/>
          <w:szCs w:val="28"/>
        </w:rPr>
        <w:t>виключно</w:t>
      </w:r>
      <w:r w:rsidRPr="00F154A7">
        <w:rPr>
          <w:rFonts w:ascii="Times New Roman" w:eastAsia="Times New Roman" w:hAnsi="Times New Roman" w:cs="Times New Roman"/>
          <w:b/>
          <w:sz w:val="28"/>
          <w:szCs w:val="28"/>
        </w:rPr>
        <w:t xml:space="preserve"> </w:t>
      </w:r>
      <w:r w:rsidRPr="00F154A7">
        <w:rPr>
          <w:rFonts w:ascii="Times New Roman" w:eastAsia="Times New Roman" w:hAnsi="Times New Roman" w:cs="Times New Roman"/>
          <w:i/>
          <w:sz w:val="28"/>
          <w:szCs w:val="28"/>
        </w:rPr>
        <w:t>Радою з державної підтримки кінематографії</w:t>
      </w:r>
      <w:r w:rsidRPr="00F154A7">
        <w:rPr>
          <w:rFonts w:ascii="Times New Roman" w:eastAsia="Times New Roman" w:hAnsi="Times New Roman" w:cs="Times New Roman"/>
          <w:sz w:val="28"/>
          <w:szCs w:val="28"/>
        </w:rPr>
        <w:t xml:space="preserve"> і може бути змінений </w:t>
      </w:r>
      <w:r w:rsidRPr="00F154A7">
        <w:rPr>
          <w:rFonts w:ascii="Times New Roman" w:eastAsia="Times New Roman" w:hAnsi="Times New Roman" w:cs="Times New Roman"/>
          <w:i/>
          <w:sz w:val="28"/>
          <w:szCs w:val="28"/>
        </w:rPr>
        <w:t>її рішенням</w:t>
      </w:r>
      <w:r w:rsidRPr="00F154A7">
        <w:rPr>
          <w:rFonts w:ascii="Times New Roman" w:eastAsia="Times New Roman" w:hAnsi="Times New Roman" w:cs="Times New Roman"/>
          <w:sz w:val="28"/>
          <w:szCs w:val="28"/>
        </w:rPr>
        <w:t xml:space="preserve"> у межах відповідного бюджетного періоду». </w:t>
      </w:r>
    </w:p>
    <w:p w:rsidR="002D71A3" w:rsidRPr="00AB0160" w:rsidRDefault="007A59E9" w:rsidP="00F154A7">
      <w:pPr>
        <w:spacing w:after="0" w:line="240" w:lineRule="auto"/>
        <w:ind w:firstLine="709"/>
        <w:jc w:val="both"/>
        <w:rPr>
          <w:rFonts w:ascii="Times New Roman" w:eastAsia="Times New Roman" w:hAnsi="Times New Roman" w:cs="Times New Roman"/>
          <w:spacing w:val="-2"/>
          <w:sz w:val="28"/>
          <w:szCs w:val="28"/>
        </w:rPr>
      </w:pPr>
      <w:r w:rsidRPr="00F154A7">
        <w:rPr>
          <w:rFonts w:ascii="Times New Roman" w:eastAsia="Times New Roman" w:hAnsi="Times New Roman" w:cs="Times New Roman"/>
          <w:spacing w:val="-2"/>
          <w:sz w:val="28"/>
          <w:szCs w:val="28"/>
        </w:rPr>
        <w:t>1</w:t>
      </w:r>
      <w:r w:rsidRPr="00AB0160">
        <w:rPr>
          <w:rFonts w:ascii="Times New Roman" w:eastAsia="Times New Roman" w:hAnsi="Times New Roman" w:cs="Times New Roman"/>
          <w:spacing w:val="-2"/>
          <w:sz w:val="28"/>
          <w:szCs w:val="28"/>
        </w:rPr>
        <w:t>.</w:t>
      </w:r>
      <w:r w:rsidR="00541C51" w:rsidRPr="00AB0160">
        <w:rPr>
          <w:rFonts w:ascii="Times New Roman" w:eastAsia="Times New Roman" w:hAnsi="Times New Roman" w:cs="Times New Roman"/>
          <w:spacing w:val="-2"/>
          <w:sz w:val="28"/>
          <w:szCs w:val="28"/>
        </w:rPr>
        <w:t>3</w:t>
      </w:r>
      <w:r w:rsidRPr="00AB0160">
        <w:rPr>
          <w:rFonts w:ascii="Times New Roman" w:eastAsia="Times New Roman" w:hAnsi="Times New Roman" w:cs="Times New Roman"/>
          <w:spacing w:val="-2"/>
          <w:sz w:val="28"/>
          <w:szCs w:val="28"/>
        </w:rPr>
        <w:t>. В</w:t>
      </w:r>
      <w:r w:rsidR="00EC715B" w:rsidRPr="00AB0160">
        <w:rPr>
          <w:rFonts w:ascii="Times New Roman" w:eastAsia="Times New Roman" w:hAnsi="Times New Roman" w:cs="Times New Roman"/>
          <w:spacing w:val="-2"/>
          <w:sz w:val="28"/>
          <w:szCs w:val="28"/>
        </w:rPr>
        <w:t xml:space="preserve">икликають зауваження </w:t>
      </w:r>
      <w:r w:rsidR="009101D2" w:rsidRPr="00AB0160">
        <w:rPr>
          <w:rFonts w:ascii="Times New Roman" w:eastAsia="Times New Roman" w:hAnsi="Times New Roman" w:cs="Times New Roman"/>
          <w:spacing w:val="-2"/>
          <w:sz w:val="28"/>
          <w:szCs w:val="28"/>
        </w:rPr>
        <w:t>деякі</w:t>
      </w:r>
      <w:r w:rsidR="00EC715B" w:rsidRPr="00AB0160">
        <w:rPr>
          <w:rFonts w:ascii="Times New Roman" w:eastAsia="Times New Roman" w:hAnsi="Times New Roman" w:cs="Times New Roman"/>
          <w:spacing w:val="-2"/>
          <w:sz w:val="28"/>
          <w:szCs w:val="28"/>
        </w:rPr>
        <w:t xml:space="preserve"> положення с</w:t>
      </w:r>
      <w:r w:rsidR="002D71A3" w:rsidRPr="00AB0160">
        <w:rPr>
          <w:rFonts w:ascii="Times New Roman" w:eastAsia="Times New Roman" w:hAnsi="Times New Roman" w:cs="Times New Roman"/>
          <w:spacing w:val="-2"/>
          <w:sz w:val="28"/>
          <w:szCs w:val="28"/>
        </w:rPr>
        <w:t>т. 9</w:t>
      </w:r>
      <w:r w:rsidR="00EC715B" w:rsidRPr="00AB0160">
        <w:rPr>
          <w:rFonts w:ascii="Times New Roman" w:eastAsia="Times New Roman" w:hAnsi="Times New Roman" w:cs="Times New Roman"/>
          <w:spacing w:val="-2"/>
          <w:sz w:val="28"/>
          <w:szCs w:val="28"/>
        </w:rPr>
        <w:t xml:space="preserve"> Закону (в редакції проекту).</w:t>
      </w:r>
    </w:p>
    <w:p w:rsidR="00260ED2" w:rsidRPr="00AB0160" w:rsidRDefault="00BC06D3" w:rsidP="00F154A7">
      <w:pPr>
        <w:spacing w:after="0" w:line="240" w:lineRule="auto"/>
        <w:ind w:firstLine="709"/>
        <w:jc w:val="both"/>
        <w:outlineLvl w:val="0"/>
        <w:rPr>
          <w:rFonts w:ascii="Times New Roman" w:hAnsi="Times New Roman" w:cs="Times New Roman"/>
          <w:sz w:val="28"/>
          <w:szCs w:val="28"/>
        </w:rPr>
      </w:pPr>
      <w:r w:rsidRPr="00AB0160">
        <w:rPr>
          <w:rFonts w:ascii="Times New Roman" w:eastAsia="Times New Roman" w:hAnsi="Times New Roman" w:cs="Times New Roman"/>
          <w:i/>
          <w:sz w:val="28"/>
          <w:szCs w:val="28"/>
        </w:rPr>
        <w:t>По-перше</w:t>
      </w:r>
      <w:r w:rsidRPr="00AB0160">
        <w:rPr>
          <w:rFonts w:ascii="Times New Roman" w:eastAsia="Times New Roman" w:hAnsi="Times New Roman" w:cs="Times New Roman"/>
          <w:sz w:val="28"/>
          <w:szCs w:val="28"/>
        </w:rPr>
        <w:t>, за змістом нового положення ч. 5 однією з умов дострокового припинення повноважень члена Ради є його притягнення «до відповідальності (</w:t>
      </w:r>
      <w:r w:rsidRPr="00AB0160">
        <w:rPr>
          <w:rFonts w:ascii="Times New Roman" w:eastAsia="Times New Roman" w:hAnsi="Times New Roman" w:cs="Times New Roman"/>
          <w:i/>
          <w:iCs/>
          <w:sz w:val="28"/>
          <w:szCs w:val="28"/>
        </w:rPr>
        <w:t>матеріальної</w:t>
      </w:r>
      <w:r w:rsidRPr="00AB0160">
        <w:rPr>
          <w:rFonts w:ascii="Times New Roman" w:eastAsia="Times New Roman" w:hAnsi="Times New Roman" w:cs="Times New Roman"/>
          <w:i/>
          <w:sz w:val="28"/>
          <w:szCs w:val="28"/>
        </w:rPr>
        <w:t xml:space="preserve">, дисциплінарної, цивільно-правової, </w:t>
      </w:r>
      <w:r w:rsidRPr="00AB0160">
        <w:rPr>
          <w:rFonts w:ascii="Times New Roman" w:eastAsia="Times New Roman" w:hAnsi="Times New Roman" w:cs="Times New Roman"/>
          <w:i/>
          <w:iCs/>
          <w:sz w:val="28"/>
          <w:szCs w:val="28"/>
        </w:rPr>
        <w:t>конституційної</w:t>
      </w:r>
      <w:r w:rsidRPr="00AB0160">
        <w:rPr>
          <w:rFonts w:ascii="Times New Roman" w:eastAsia="Times New Roman" w:hAnsi="Times New Roman" w:cs="Times New Roman"/>
          <w:i/>
          <w:sz w:val="28"/>
          <w:szCs w:val="28"/>
        </w:rPr>
        <w:t>, адміністративної</w:t>
      </w:r>
      <w:r w:rsidRPr="00AB0160">
        <w:rPr>
          <w:rFonts w:ascii="Times New Roman" w:eastAsia="Times New Roman" w:hAnsi="Times New Roman" w:cs="Times New Roman"/>
          <w:sz w:val="28"/>
          <w:szCs w:val="28"/>
        </w:rPr>
        <w:t xml:space="preserve">) при здійсненні ним функцій члена Ради» (п. 11). </w:t>
      </w:r>
      <w:r w:rsidR="00260ED2" w:rsidRPr="00AB0160">
        <w:rPr>
          <w:rFonts w:ascii="Times New Roman" w:eastAsia="Times New Roman" w:hAnsi="Times New Roman" w:cs="Times New Roman"/>
          <w:sz w:val="28"/>
          <w:szCs w:val="28"/>
        </w:rPr>
        <w:t>З</w:t>
      </w:r>
      <w:r w:rsidRPr="00AB0160">
        <w:rPr>
          <w:rFonts w:ascii="Times New Roman" w:eastAsia="Times New Roman" w:hAnsi="Times New Roman" w:cs="Times New Roman"/>
          <w:sz w:val="28"/>
          <w:szCs w:val="28"/>
        </w:rPr>
        <w:t xml:space="preserve">ауважимо, що зазначений перелік форм відповідальності є недостатньо коректним. Наприклад, конституційна відповідальність є специфічною формою відповідальності, яка </w:t>
      </w:r>
      <w:r w:rsidRPr="00AB0160">
        <w:rPr>
          <w:rFonts w:ascii="Times New Roman" w:hAnsi="Times New Roman" w:cs="Times New Roman"/>
          <w:sz w:val="28"/>
          <w:szCs w:val="28"/>
        </w:rPr>
        <w:t>проявляється саме щодо тих суб’єктів конституційних правовідносин, діяльність яких пов’язана із участю у</w:t>
      </w:r>
      <w:r w:rsidRPr="00AB0160">
        <w:rPr>
          <w:rStyle w:val="markedcontent"/>
          <w:rFonts w:ascii="Times New Roman" w:hAnsi="Times New Roman" w:cs="Times New Roman"/>
          <w:sz w:val="28"/>
          <w:szCs w:val="28"/>
        </w:rPr>
        <w:t xml:space="preserve"> </w:t>
      </w:r>
      <w:r w:rsidRPr="00AB0160">
        <w:rPr>
          <w:rFonts w:ascii="Times New Roman" w:hAnsi="Times New Roman" w:cs="Times New Roman"/>
          <w:sz w:val="28"/>
          <w:szCs w:val="28"/>
        </w:rPr>
        <w:t>здійсненні політичної влади</w:t>
      </w:r>
      <w:r w:rsidRPr="00AB0160">
        <w:rPr>
          <w:rStyle w:val="markedcontent"/>
          <w:rFonts w:ascii="Times New Roman" w:hAnsi="Times New Roman" w:cs="Times New Roman"/>
          <w:sz w:val="28"/>
          <w:szCs w:val="28"/>
        </w:rPr>
        <w:t xml:space="preserve"> </w:t>
      </w:r>
      <w:r w:rsidRPr="00AB0160">
        <w:rPr>
          <w:rFonts w:ascii="Times New Roman" w:hAnsi="Times New Roman" w:cs="Times New Roman"/>
          <w:sz w:val="28"/>
          <w:szCs w:val="28"/>
        </w:rPr>
        <w:t xml:space="preserve">– Президент </w:t>
      </w:r>
      <w:r w:rsidRPr="00AB0160">
        <w:rPr>
          <w:rStyle w:val="markedcontent"/>
          <w:rFonts w:ascii="Times New Roman" w:hAnsi="Times New Roman" w:cs="Times New Roman"/>
          <w:sz w:val="28"/>
          <w:szCs w:val="28"/>
        </w:rPr>
        <w:t>У</w:t>
      </w:r>
      <w:r w:rsidRPr="00AB0160">
        <w:rPr>
          <w:rFonts w:ascii="Times New Roman" w:hAnsi="Times New Roman" w:cs="Times New Roman"/>
          <w:sz w:val="28"/>
          <w:szCs w:val="28"/>
        </w:rPr>
        <w:t xml:space="preserve">країни, </w:t>
      </w:r>
      <w:r w:rsidRPr="00AB0160">
        <w:rPr>
          <w:rStyle w:val="markedcontent"/>
          <w:rFonts w:ascii="Times New Roman" w:hAnsi="Times New Roman" w:cs="Times New Roman"/>
          <w:sz w:val="28"/>
          <w:szCs w:val="28"/>
        </w:rPr>
        <w:t>В</w:t>
      </w:r>
      <w:r w:rsidRPr="00AB0160">
        <w:rPr>
          <w:rFonts w:ascii="Times New Roman" w:hAnsi="Times New Roman" w:cs="Times New Roman"/>
          <w:sz w:val="28"/>
          <w:szCs w:val="28"/>
        </w:rPr>
        <w:t xml:space="preserve">ерховна </w:t>
      </w:r>
      <w:r w:rsidRPr="00AB0160">
        <w:rPr>
          <w:rStyle w:val="markedcontent"/>
          <w:rFonts w:ascii="Times New Roman" w:hAnsi="Times New Roman" w:cs="Times New Roman"/>
          <w:sz w:val="28"/>
          <w:szCs w:val="28"/>
        </w:rPr>
        <w:t>Р</w:t>
      </w:r>
      <w:r w:rsidRPr="00AB0160">
        <w:rPr>
          <w:rFonts w:ascii="Times New Roman" w:hAnsi="Times New Roman" w:cs="Times New Roman"/>
          <w:sz w:val="28"/>
          <w:szCs w:val="28"/>
        </w:rPr>
        <w:t xml:space="preserve">ада </w:t>
      </w:r>
      <w:r w:rsidRPr="00AB0160">
        <w:rPr>
          <w:rStyle w:val="markedcontent"/>
          <w:rFonts w:ascii="Times New Roman" w:hAnsi="Times New Roman" w:cs="Times New Roman"/>
          <w:sz w:val="28"/>
          <w:szCs w:val="28"/>
        </w:rPr>
        <w:t>У</w:t>
      </w:r>
      <w:r w:rsidRPr="00AB0160">
        <w:rPr>
          <w:rFonts w:ascii="Times New Roman" w:hAnsi="Times New Roman" w:cs="Times New Roman"/>
          <w:sz w:val="28"/>
          <w:szCs w:val="28"/>
        </w:rPr>
        <w:t>країни, народні депутати</w:t>
      </w:r>
      <w:r w:rsidR="00F154A7" w:rsidRPr="00AB0160">
        <w:rPr>
          <w:rFonts w:ascii="Times New Roman" w:hAnsi="Times New Roman" w:cs="Times New Roman"/>
          <w:sz w:val="28"/>
          <w:szCs w:val="28"/>
        </w:rPr>
        <w:t xml:space="preserve"> України</w:t>
      </w:r>
      <w:r w:rsidRPr="00AB0160">
        <w:rPr>
          <w:rFonts w:ascii="Times New Roman" w:hAnsi="Times New Roman" w:cs="Times New Roman"/>
          <w:sz w:val="28"/>
          <w:szCs w:val="28"/>
        </w:rPr>
        <w:t xml:space="preserve">, </w:t>
      </w:r>
      <w:r w:rsidRPr="00AB0160">
        <w:rPr>
          <w:rStyle w:val="markedcontent"/>
          <w:rFonts w:ascii="Times New Roman" w:hAnsi="Times New Roman" w:cs="Times New Roman"/>
          <w:sz w:val="28"/>
          <w:szCs w:val="28"/>
        </w:rPr>
        <w:t>К</w:t>
      </w:r>
      <w:r w:rsidRPr="00AB0160">
        <w:rPr>
          <w:rFonts w:ascii="Times New Roman" w:hAnsi="Times New Roman" w:cs="Times New Roman"/>
          <w:sz w:val="28"/>
          <w:szCs w:val="28"/>
        </w:rPr>
        <w:t>абінет Міністрів</w:t>
      </w:r>
      <w:r w:rsidR="00F154A7" w:rsidRPr="00AB0160">
        <w:rPr>
          <w:rFonts w:ascii="Times New Roman" w:hAnsi="Times New Roman" w:cs="Times New Roman"/>
          <w:sz w:val="28"/>
          <w:szCs w:val="28"/>
        </w:rPr>
        <w:t xml:space="preserve"> України</w:t>
      </w:r>
      <w:r w:rsidRPr="00AB0160">
        <w:rPr>
          <w:rFonts w:ascii="Times New Roman" w:hAnsi="Times New Roman" w:cs="Times New Roman"/>
          <w:sz w:val="28"/>
          <w:szCs w:val="28"/>
        </w:rPr>
        <w:t xml:space="preserve">, політичні партії та інші інституції. </w:t>
      </w:r>
    </w:p>
    <w:p w:rsidR="005A6849" w:rsidRPr="00AB0160" w:rsidRDefault="00967939" w:rsidP="00F154A7">
      <w:pPr>
        <w:spacing w:after="0" w:line="240" w:lineRule="auto"/>
        <w:ind w:firstLine="709"/>
        <w:jc w:val="both"/>
        <w:outlineLvl w:val="0"/>
        <w:rPr>
          <w:rFonts w:ascii="Times New Roman" w:hAnsi="Times New Roman" w:cs="Times New Roman"/>
          <w:sz w:val="28"/>
          <w:szCs w:val="28"/>
        </w:rPr>
      </w:pPr>
      <w:r w:rsidRPr="00AB0160">
        <w:rPr>
          <w:rFonts w:ascii="Times New Roman" w:eastAsia="Times New Roman" w:hAnsi="Times New Roman" w:cs="Times New Roman"/>
          <w:i/>
          <w:sz w:val="28"/>
          <w:szCs w:val="28"/>
        </w:rPr>
        <w:t>По-друге</w:t>
      </w:r>
      <w:r w:rsidRPr="00AB0160">
        <w:rPr>
          <w:rFonts w:ascii="Times New Roman" w:eastAsia="Times New Roman" w:hAnsi="Times New Roman" w:cs="Times New Roman"/>
          <w:sz w:val="28"/>
          <w:szCs w:val="28"/>
        </w:rPr>
        <w:t>, у</w:t>
      </w:r>
      <w:r w:rsidR="005A6849" w:rsidRPr="00AB0160">
        <w:rPr>
          <w:rStyle w:val="docdata"/>
          <w:rFonts w:ascii="Times New Roman" w:hAnsi="Times New Roman" w:cs="Times New Roman"/>
          <w:sz w:val="28"/>
          <w:szCs w:val="28"/>
        </w:rPr>
        <w:t xml:space="preserve"> новелах до ч. 11 ст. 9 Закону </w:t>
      </w:r>
      <w:r w:rsidR="00BC06D3" w:rsidRPr="00AB0160">
        <w:rPr>
          <w:rStyle w:val="docdata"/>
          <w:rFonts w:ascii="Times New Roman" w:hAnsi="Times New Roman" w:cs="Times New Roman"/>
          <w:sz w:val="28"/>
          <w:szCs w:val="28"/>
        </w:rPr>
        <w:t>зазначається</w:t>
      </w:r>
      <w:r w:rsidR="005A6849" w:rsidRPr="00AB0160">
        <w:rPr>
          <w:rStyle w:val="docdata"/>
          <w:rFonts w:ascii="Times New Roman" w:hAnsi="Times New Roman" w:cs="Times New Roman"/>
          <w:sz w:val="28"/>
          <w:szCs w:val="28"/>
        </w:rPr>
        <w:t xml:space="preserve"> про </w:t>
      </w:r>
      <w:r w:rsidR="005A6849" w:rsidRPr="00AB0160">
        <w:rPr>
          <w:rFonts w:ascii="Times New Roman" w:hAnsi="Times New Roman" w:cs="Times New Roman"/>
          <w:sz w:val="28"/>
          <w:szCs w:val="28"/>
        </w:rPr>
        <w:t>онлайн-трансляцію засідань Ради «</w:t>
      </w:r>
      <w:r w:rsidR="005A6849" w:rsidRPr="00AB0160">
        <w:rPr>
          <w:rFonts w:ascii="Times New Roman" w:hAnsi="Times New Roman" w:cs="Times New Roman"/>
          <w:i/>
          <w:sz w:val="28"/>
          <w:szCs w:val="28"/>
        </w:rPr>
        <w:t>на цифрових ресурсах</w:t>
      </w:r>
      <w:r w:rsidR="005A6849" w:rsidRPr="00AB0160">
        <w:rPr>
          <w:rFonts w:ascii="Times New Roman" w:hAnsi="Times New Roman" w:cs="Times New Roman"/>
          <w:sz w:val="28"/>
          <w:szCs w:val="28"/>
        </w:rPr>
        <w:t xml:space="preserve"> центрального органу державної влади, що реалізує державну політику в сфері кінематографії». </w:t>
      </w:r>
      <w:r w:rsidR="00BC06D3" w:rsidRPr="00AB0160">
        <w:rPr>
          <w:rFonts w:ascii="Times New Roman" w:hAnsi="Times New Roman" w:cs="Times New Roman"/>
          <w:sz w:val="28"/>
          <w:szCs w:val="28"/>
        </w:rPr>
        <w:t>С</w:t>
      </w:r>
      <w:r w:rsidR="005A6849" w:rsidRPr="00AB0160">
        <w:rPr>
          <w:rFonts w:ascii="Times New Roman" w:hAnsi="Times New Roman" w:cs="Times New Roman"/>
          <w:sz w:val="28"/>
          <w:szCs w:val="28"/>
        </w:rPr>
        <w:t xml:space="preserve">лід зауважити, що ні у проекті, ні у чинному законодавстві не визначено </w:t>
      </w:r>
      <w:r w:rsidR="005A6849" w:rsidRPr="00AB0160">
        <w:rPr>
          <w:rFonts w:ascii="Times New Roman" w:hAnsi="Times New Roman" w:cs="Times New Roman"/>
          <w:sz w:val="28"/>
          <w:szCs w:val="28"/>
        </w:rPr>
        <w:lastRenderedPageBreak/>
        <w:t>поняття «цифров</w:t>
      </w:r>
      <w:r w:rsidR="00BC06D3" w:rsidRPr="00AB0160">
        <w:rPr>
          <w:rFonts w:ascii="Times New Roman" w:hAnsi="Times New Roman" w:cs="Times New Roman"/>
          <w:sz w:val="28"/>
          <w:szCs w:val="28"/>
        </w:rPr>
        <w:t>і</w:t>
      </w:r>
      <w:r w:rsidR="005A6849" w:rsidRPr="00AB0160">
        <w:rPr>
          <w:rFonts w:ascii="Times New Roman" w:hAnsi="Times New Roman" w:cs="Times New Roman"/>
          <w:sz w:val="28"/>
          <w:szCs w:val="28"/>
        </w:rPr>
        <w:t xml:space="preserve"> ресурс</w:t>
      </w:r>
      <w:r w:rsidR="00BC06D3" w:rsidRPr="00AB0160">
        <w:rPr>
          <w:rFonts w:ascii="Times New Roman" w:hAnsi="Times New Roman" w:cs="Times New Roman"/>
          <w:sz w:val="28"/>
          <w:szCs w:val="28"/>
        </w:rPr>
        <w:t>и</w:t>
      </w:r>
      <w:r w:rsidR="005A6849" w:rsidRPr="00AB0160">
        <w:rPr>
          <w:rFonts w:ascii="Times New Roman" w:hAnsi="Times New Roman" w:cs="Times New Roman"/>
          <w:sz w:val="28"/>
          <w:szCs w:val="28"/>
        </w:rPr>
        <w:t xml:space="preserve">» відповідних центральних органів виконавчої влади. </w:t>
      </w:r>
      <w:r w:rsidR="00BC06D3" w:rsidRPr="00AB0160">
        <w:rPr>
          <w:rFonts w:ascii="Times New Roman" w:hAnsi="Times New Roman" w:cs="Times New Roman"/>
          <w:sz w:val="28"/>
          <w:szCs w:val="28"/>
        </w:rPr>
        <w:t>Крім того</w:t>
      </w:r>
      <w:r w:rsidR="005A6849" w:rsidRPr="00AB0160">
        <w:rPr>
          <w:rFonts w:ascii="Times New Roman" w:hAnsi="Times New Roman" w:cs="Times New Roman"/>
          <w:sz w:val="28"/>
          <w:szCs w:val="28"/>
        </w:rPr>
        <w:t>, у ч. 12 чинної редакції ст. 9 Закону вже унормовуються питання розміщення центральним органом виконавчої влади, що реалізує державну політику у сфері кінематографії</w:t>
      </w:r>
      <w:r w:rsidR="00F154A7" w:rsidRPr="00AB0160">
        <w:rPr>
          <w:rFonts w:ascii="Times New Roman" w:hAnsi="Times New Roman" w:cs="Times New Roman"/>
          <w:sz w:val="28"/>
          <w:szCs w:val="28"/>
        </w:rPr>
        <w:t>,</w:t>
      </w:r>
      <w:r w:rsidR="005A6849" w:rsidRPr="00AB0160">
        <w:rPr>
          <w:rFonts w:ascii="Times New Roman" w:hAnsi="Times New Roman" w:cs="Times New Roman"/>
          <w:sz w:val="28"/>
          <w:szCs w:val="28"/>
        </w:rPr>
        <w:t xml:space="preserve"> відповідних даних</w:t>
      </w:r>
      <w:r w:rsidR="00BC06D3" w:rsidRPr="00AB0160">
        <w:rPr>
          <w:rFonts w:ascii="Times New Roman" w:hAnsi="Times New Roman" w:cs="Times New Roman"/>
          <w:sz w:val="28"/>
          <w:szCs w:val="28"/>
        </w:rPr>
        <w:t xml:space="preserve"> «на своєму офіційному веб-сайті»</w:t>
      </w:r>
      <w:r w:rsidR="005A6849" w:rsidRPr="00AB0160">
        <w:rPr>
          <w:rFonts w:ascii="Times New Roman" w:hAnsi="Times New Roman" w:cs="Times New Roman"/>
          <w:sz w:val="28"/>
          <w:szCs w:val="28"/>
        </w:rPr>
        <w:t xml:space="preserve">, </w:t>
      </w:r>
      <w:r w:rsidR="00F154A7" w:rsidRPr="00AB0160">
        <w:rPr>
          <w:rFonts w:ascii="Times New Roman" w:hAnsi="Times New Roman" w:cs="Times New Roman"/>
          <w:sz w:val="28"/>
          <w:szCs w:val="28"/>
        </w:rPr>
        <w:t xml:space="preserve">зокрема, </w:t>
      </w:r>
      <w:r w:rsidR="005A6849" w:rsidRPr="00AB0160">
        <w:rPr>
          <w:rFonts w:ascii="Times New Roman" w:hAnsi="Times New Roman" w:cs="Times New Roman"/>
          <w:sz w:val="28"/>
          <w:szCs w:val="28"/>
        </w:rPr>
        <w:t>таких як</w:t>
      </w:r>
      <w:r w:rsidR="00BC06D3" w:rsidRPr="00AB0160">
        <w:rPr>
          <w:rFonts w:ascii="Times New Roman" w:hAnsi="Times New Roman" w:cs="Times New Roman"/>
          <w:sz w:val="28"/>
          <w:szCs w:val="28"/>
        </w:rPr>
        <w:t>:</w:t>
      </w:r>
      <w:r w:rsidR="005A6849" w:rsidRPr="00AB0160">
        <w:rPr>
          <w:rFonts w:ascii="Times New Roman" w:hAnsi="Times New Roman" w:cs="Times New Roman"/>
          <w:sz w:val="28"/>
          <w:szCs w:val="28"/>
        </w:rPr>
        <w:t> інформація про надходження коштів для цілей державної підтримки кінематографії із зазначенням їх обсягу; заяви про надання державної підтримки; інформація про дату та час проведення засідань Ради тощо. На нашу думку, питання забезпечення здійснення онлайн-трансляції засідань Ради мали б унормовуватись у формі доповнень до переліку інформації, яка оприлюднюється за допомогою офіційного веб-сайту відповідного центрального органу державної влади.</w:t>
      </w:r>
    </w:p>
    <w:p w:rsidR="00865E26" w:rsidRPr="00AB0160" w:rsidRDefault="00967939" w:rsidP="00F154A7">
      <w:pPr>
        <w:spacing w:after="0" w:line="240" w:lineRule="auto"/>
        <w:ind w:firstLine="709"/>
        <w:jc w:val="both"/>
        <w:rPr>
          <w:rFonts w:ascii="Times New Roman" w:eastAsia="Times New Roman" w:hAnsi="Times New Roman" w:cs="Times New Roman"/>
          <w:sz w:val="28"/>
          <w:szCs w:val="28"/>
        </w:rPr>
      </w:pPr>
      <w:r w:rsidRPr="00AB0160">
        <w:rPr>
          <w:rFonts w:ascii="Times New Roman" w:eastAsia="Times New Roman" w:hAnsi="Times New Roman" w:cs="Times New Roman"/>
          <w:sz w:val="28"/>
          <w:szCs w:val="28"/>
        </w:rPr>
        <w:t>1.</w:t>
      </w:r>
      <w:r w:rsidR="00BC06D3" w:rsidRPr="00AB0160">
        <w:rPr>
          <w:rFonts w:ascii="Times New Roman" w:eastAsia="Times New Roman" w:hAnsi="Times New Roman" w:cs="Times New Roman"/>
          <w:sz w:val="28"/>
          <w:szCs w:val="28"/>
        </w:rPr>
        <w:t>4</w:t>
      </w:r>
      <w:r w:rsidRPr="00AB0160">
        <w:rPr>
          <w:rFonts w:ascii="Times New Roman" w:eastAsia="Times New Roman" w:hAnsi="Times New Roman" w:cs="Times New Roman"/>
          <w:sz w:val="28"/>
          <w:szCs w:val="28"/>
        </w:rPr>
        <w:t>.</w:t>
      </w:r>
      <w:r w:rsidR="00865E26" w:rsidRPr="00AB0160">
        <w:rPr>
          <w:rFonts w:ascii="Times New Roman" w:eastAsia="Times New Roman" w:hAnsi="Times New Roman" w:cs="Times New Roman"/>
          <w:sz w:val="28"/>
          <w:szCs w:val="28"/>
        </w:rPr>
        <w:t xml:space="preserve"> У п. 1 ч. 1 ст. 10 Закону пропонується уточнити критерії прийняття рішення Ради про надання державної підтримки у формах, передбачених </w:t>
      </w:r>
      <w:r w:rsidR="00F154A7" w:rsidRPr="00AB0160">
        <w:rPr>
          <w:rFonts w:ascii="Times New Roman" w:eastAsia="Times New Roman" w:hAnsi="Times New Roman" w:cs="Times New Roman"/>
          <w:sz w:val="28"/>
          <w:szCs w:val="28"/>
        </w:rPr>
        <w:br/>
      </w:r>
      <w:r w:rsidR="00865E26" w:rsidRPr="00AB0160">
        <w:rPr>
          <w:rFonts w:ascii="Times New Roman" w:eastAsia="Times New Roman" w:hAnsi="Times New Roman" w:cs="Times New Roman"/>
          <w:sz w:val="28"/>
          <w:szCs w:val="28"/>
        </w:rPr>
        <w:t>п.п. 1-3 ч. 1 ст. 7 цього Закону за результатами конкурсного відбору (</w:t>
      </w:r>
      <w:proofErr w:type="spellStart"/>
      <w:r w:rsidR="00865E26" w:rsidRPr="00AB0160">
        <w:rPr>
          <w:rFonts w:ascii="Times New Roman" w:eastAsia="Times New Roman" w:hAnsi="Times New Roman" w:cs="Times New Roman"/>
          <w:sz w:val="28"/>
          <w:szCs w:val="28"/>
        </w:rPr>
        <w:t>пітчингу</w:t>
      </w:r>
      <w:proofErr w:type="spellEnd"/>
      <w:r w:rsidR="00865E26" w:rsidRPr="00AB0160">
        <w:rPr>
          <w:rFonts w:ascii="Times New Roman" w:eastAsia="Times New Roman" w:hAnsi="Times New Roman" w:cs="Times New Roman"/>
          <w:sz w:val="28"/>
          <w:szCs w:val="28"/>
        </w:rPr>
        <w:t xml:space="preserve">). </w:t>
      </w:r>
    </w:p>
    <w:p w:rsidR="007323F9" w:rsidRPr="00AB0160" w:rsidRDefault="00865E26" w:rsidP="00F154A7">
      <w:pPr>
        <w:spacing w:after="0" w:line="240" w:lineRule="auto"/>
        <w:ind w:firstLine="709"/>
        <w:jc w:val="both"/>
        <w:rPr>
          <w:rFonts w:ascii="Times New Roman" w:eastAsia="Times New Roman" w:hAnsi="Times New Roman" w:cs="Times New Roman"/>
          <w:sz w:val="28"/>
          <w:szCs w:val="28"/>
        </w:rPr>
      </w:pPr>
      <w:r w:rsidRPr="00AB0160">
        <w:rPr>
          <w:rFonts w:ascii="Times New Roman" w:eastAsia="Times New Roman" w:hAnsi="Times New Roman" w:cs="Times New Roman"/>
          <w:sz w:val="28"/>
          <w:szCs w:val="28"/>
        </w:rPr>
        <w:t>Зокрема, з</w:t>
      </w:r>
      <w:r w:rsidR="007323F9" w:rsidRPr="00AB0160">
        <w:rPr>
          <w:rFonts w:ascii="Times New Roman" w:eastAsia="Times New Roman" w:hAnsi="Times New Roman" w:cs="Times New Roman"/>
          <w:sz w:val="28"/>
          <w:szCs w:val="28"/>
        </w:rPr>
        <w:t xml:space="preserve">аконопроектом пропонується п. 1 ч. 1 ст. 10 Закону доповнити новим абзацом після </w:t>
      </w:r>
      <w:proofErr w:type="spellStart"/>
      <w:r w:rsidR="007323F9" w:rsidRPr="00AB0160">
        <w:rPr>
          <w:rFonts w:ascii="Times New Roman" w:eastAsia="Times New Roman" w:hAnsi="Times New Roman" w:cs="Times New Roman"/>
          <w:sz w:val="28"/>
          <w:szCs w:val="28"/>
        </w:rPr>
        <w:t>абз</w:t>
      </w:r>
      <w:proofErr w:type="spellEnd"/>
      <w:r w:rsidR="007323F9" w:rsidRPr="00AB0160">
        <w:rPr>
          <w:rFonts w:ascii="Times New Roman" w:eastAsia="Times New Roman" w:hAnsi="Times New Roman" w:cs="Times New Roman"/>
          <w:sz w:val="28"/>
          <w:szCs w:val="28"/>
        </w:rPr>
        <w:t>. 8, яким визначити</w:t>
      </w:r>
      <w:r w:rsidR="007323F9" w:rsidRPr="00F154A7">
        <w:rPr>
          <w:rFonts w:ascii="Times New Roman" w:eastAsia="Times New Roman" w:hAnsi="Times New Roman" w:cs="Times New Roman"/>
          <w:sz w:val="28"/>
          <w:szCs w:val="28"/>
        </w:rPr>
        <w:t xml:space="preserve"> перелік вимог до освіти режисера-</w:t>
      </w:r>
      <w:r w:rsidR="007323F9" w:rsidRPr="00AB0160">
        <w:rPr>
          <w:rFonts w:ascii="Times New Roman" w:eastAsia="Times New Roman" w:hAnsi="Times New Roman" w:cs="Times New Roman"/>
          <w:sz w:val="28"/>
          <w:szCs w:val="28"/>
        </w:rPr>
        <w:t>по</w:t>
      </w:r>
      <w:r w:rsidR="007323F9" w:rsidRPr="00AB0160">
        <w:rPr>
          <w:rFonts w:ascii="Times New Roman" w:eastAsia="Times New Roman" w:hAnsi="Times New Roman" w:cs="Times New Roman"/>
          <w:sz w:val="28"/>
          <w:szCs w:val="28"/>
        </w:rPr>
        <w:lastRenderedPageBreak/>
        <w:t>становника фільму в дебютних категоріях (для фільмів-дебютів). На нашу думку, запропонований перелік вимог для підтвердження освіти режисера-постановника потребує доопрацювання,</w:t>
      </w:r>
      <w:r w:rsidR="00CE3A7D" w:rsidRPr="00AB0160">
        <w:rPr>
          <w:rFonts w:ascii="Times New Roman" w:eastAsia="Times New Roman" w:hAnsi="Times New Roman" w:cs="Times New Roman"/>
          <w:sz w:val="28"/>
          <w:szCs w:val="28"/>
        </w:rPr>
        <w:t xml:space="preserve"> </w:t>
      </w:r>
      <w:r w:rsidR="007323F9" w:rsidRPr="00AB0160">
        <w:rPr>
          <w:rFonts w:ascii="Times New Roman" w:eastAsia="Times New Roman" w:hAnsi="Times New Roman" w:cs="Times New Roman"/>
          <w:sz w:val="28"/>
          <w:szCs w:val="28"/>
        </w:rPr>
        <w:t>оскільки</w:t>
      </w:r>
      <w:r w:rsidR="00CE3A7D" w:rsidRPr="00AB0160">
        <w:rPr>
          <w:rFonts w:ascii="Times New Roman" w:eastAsia="Times New Roman" w:hAnsi="Times New Roman" w:cs="Times New Roman"/>
          <w:sz w:val="28"/>
          <w:szCs w:val="28"/>
        </w:rPr>
        <w:t xml:space="preserve"> </w:t>
      </w:r>
      <w:r w:rsidR="007323F9" w:rsidRPr="00AB0160">
        <w:rPr>
          <w:rFonts w:ascii="Times New Roman" w:eastAsia="Times New Roman" w:hAnsi="Times New Roman" w:cs="Times New Roman"/>
          <w:sz w:val="28"/>
          <w:szCs w:val="28"/>
        </w:rPr>
        <w:t xml:space="preserve">за змістом положень не має чітких критеріїв наявності або відсутності належної освіти, що не узгоджується </w:t>
      </w:r>
      <w:r w:rsidR="00F154A7" w:rsidRPr="00AB0160">
        <w:rPr>
          <w:rFonts w:ascii="Times New Roman" w:eastAsia="Times New Roman" w:hAnsi="Times New Roman" w:cs="Times New Roman"/>
          <w:sz w:val="28"/>
          <w:szCs w:val="28"/>
        </w:rPr>
        <w:t xml:space="preserve">з </w:t>
      </w:r>
      <w:r w:rsidR="007323F9" w:rsidRPr="00AB0160">
        <w:rPr>
          <w:rFonts w:ascii="Times New Roman" w:eastAsia="Times New Roman" w:hAnsi="Times New Roman" w:cs="Times New Roman"/>
          <w:sz w:val="28"/>
          <w:szCs w:val="28"/>
        </w:rPr>
        <w:t>принципом правової невизначеності.</w:t>
      </w:r>
    </w:p>
    <w:p w:rsidR="003602F7" w:rsidRPr="00F154A7" w:rsidRDefault="00865E26" w:rsidP="00F154A7">
      <w:pPr>
        <w:spacing w:after="0" w:line="240" w:lineRule="auto"/>
        <w:ind w:firstLine="709"/>
        <w:jc w:val="both"/>
        <w:rPr>
          <w:rFonts w:ascii="Times New Roman" w:eastAsia="Times New Roman" w:hAnsi="Times New Roman" w:cs="Times New Roman"/>
          <w:sz w:val="28"/>
          <w:szCs w:val="28"/>
        </w:rPr>
      </w:pPr>
      <w:r w:rsidRPr="00AB0160">
        <w:rPr>
          <w:rFonts w:ascii="Times New Roman" w:eastAsia="Times New Roman" w:hAnsi="Times New Roman" w:cs="Times New Roman"/>
          <w:sz w:val="28"/>
          <w:szCs w:val="28"/>
        </w:rPr>
        <w:t>Крім того, р</w:t>
      </w:r>
      <w:r w:rsidR="00257B26" w:rsidRPr="00AB0160">
        <w:rPr>
          <w:rFonts w:ascii="Times New Roman" w:eastAsia="Times New Roman" w:hAnsi="Times New Roman" w:cs="Times New Roman"/>
          <w:sz w:val="28"/>
          <w:szCs w:val="28"/>
        </w:rPr>
        <w:t xml:space="preserve">едакцією </w:t>
      </w:r>
      <w:r w:rsidR="00CE3A0C" w:rsidRPr="00AB0160">
        <w:rPr>
          <w:rFonts w:ascii="Times New Roman" w:eastAsia="Times New Roman" w:hAnsi="Times New Roman" w:cs="Times New Roman"/>
          <w:sz w:val="28"/>
          <w:szCs w:val="28"/>
        </w:rPr>
        <w:t xml:space="preserve">п. 1 </w:t>
      </w:r>
      <w:r w:rsidR="00E72734" w:rsidRPr="00AB0160">
        <w:rPr>
          <w:rFonts w:ascii="Times New Roman" w:eastAsia="Times New Roman" w:hAnsi="Times New Roman" w:cs="Times New Roman"/>
          <w:sz w:val="28"/>
          <w:szCs w:val="28"/>
        </w:rPr>
        <w:t xml:space="preserve">ч. 1 </w:t>
      </w:r>
      <w:r w:rsidR="003602F7" w:rsidRPr="00AB0160">
        <w:rPr>
          <w:rFonts w:ascii="Times New Roman" w:eastAsia="Times New Roman" w:hAnsi="Times New Roman" w:cs="Times New Roman"/>
          <w:sz w:val="28"/>
          <w:szCs w:val="28"/>
        </w:rPr>
        <w:t xml:space="preserve">ст. 10 проекту </w:t>
      </w:r>
      <w:r w:rsidR="00E72734" w:rsidRPr="00AB0160">
        <w:rPr>
          <w:rFonts w:ascii="Times New Roman" w:eastAsia="Times New Roman" w:hAnsi="Times New Roman" w:cs="Times New Roman"/>
          <w:sz w:val="28"/>
          <w:szCs w:val="28"/>
        </w:rPr>
        <w:t xml:space="preserve">серед </w:t>
      </w:r>
      <w:r w:rsidR="00257B26" w:rsidRPr="00AB0160">
        <w:rPr>
          <w:rFonts w:ascii="Times New Roman" w:eastAsia="Times New Roman" w:hAnsi="Times New Roman" w:cs="Times New Roman"/>
          <w:sz w:val="28"/>
          <w:szCs w:val="28"/>
        </w:rPr>
        <w:t>«</w:t>
      </w:r>
      <w:r w:rsidR="00E72734" w:rsidRPr="00AB0160">
        <w:rPr>
          <w:rFonts w:ascii="Times New Roman" w:eastAsia="Times New Roman" w:hAnsi="Times New Roman" w:cs="Times New Roman"/>
          <w:sz w:val="28"/>
          <w:szCs w:val="28"/>
        </w:rPr>
        <w:t>обов’язкових умов порядку та критеріїв проведен</w:t>
      </w:r>
      <w:r w:rsidR="000D0B44" w:rsidRPr="00AB0160">
        <w:rPr>
          <w:rFonts w:ascii="Times New Roman" w:eastAsia="Times New Roman" w:hAnsi="Times New Roman" w:cs="Times New Roman"/>
          <w:sz w:val="28"/>
          <w:szCs w:val="28"/>
        </w:rPr>
        <w:t>ня творчого конкурсу (</w:t>
      </w:r>
      <w:proofErr w:type="spellStart"/>
      <w:r w:rsidR="000D0B44" w:rsidRPr="00AB0160">
        <w:rPr>
          <w:rFonts w:ascii="Times New Roman" w:eastAsia="Times New Roman" w:hAnsi="Times New Roman" w:cs="Times New Roman"/>
          <w:sz w:val="28"/>
          <w:szCs w:val="28"/>
        </w:rPr>
        <w:t>пітчингу</w:t>
      </w:r>
      <w:proofErr w:type="spellEnd"/>
      <w:r w:rsidR="000D0B44" w:rsidRPr="00AB0160">
        <w:rPr>
          <w:rFonts w:ascii="Times New Roman" w:eastAsia="Times New Roman" w:hAnsi="Times New Roman" w:cs="Times New Roman"/>
          <w:sz w:val="28"/>
          <w:szCs w:val="28"/>
        </w:rPr>
        <w:t>)</w:t>
      </w:r>
      <w:r w:rsidR="00E72734" w:rsidRPr="00AB0160">
        <w:rPr>
          <w:rFonts w:ascii="Times New Roman" w:eastAsia="Times New Roman" w:hAnsi="Times New Roman" w:cs="Times New Roman"/>
          <w:sz w:val="28"/>
          <w:szCs w:val="28"/>
        </w:rPr>
        <w:t>» пропонується встановити «</w:t>
      </w:r>
      <w:r w:rsidR="00E72734" w:rsidRPr="00AB0160">
        <w:rPr>
          <w:rFonts w:ascii="Times New Roman" w:eastAsia="Times New Roman" w:hAnsi="Times New Roman" w:cs="Times New Roman"/>
          <w:i/>
          <w:sz w:val="28"/>
          <w:szCs w:val="28"/>
        </w:rPr>
        <w:t>інші умови та критерії</w:t>
      </w:r>
      <w:r w:rsidR="00E72734" w:rsidRPr="00AB0160">
        <w:rPr>
          <w:rFonts w:ascii="Times New Roman" w:eastAsia="Times New Roman" w:hAnsi="Times New Roman" w:cs="Times New Roman"/>
          <w:sz w:val="28"/>
          <w:szCs w:val="28"/>
        </w:rPr>
        <w:t xml:space="preserve">». </w:t>
      </w:r>
      <w:r w:rsidR="004C3913" w:rsidRPr="00AB0160">
        <w:rPr>
          <w:rFonts w:ascii="Times New Roman" w:eastAsia="Times New Roman" w:hAnsi="Times New Roman" w:cs="Times New Roman"/>
          <w:sz w:val="28"/>
          <w:szCs w:val="28"/>
        </w:rPr>
        <w:t>Проте</w:t>
      </w:r>
      <w:r w:rsidR="00E72734" w:rsidRPr="00AB0160">
        <w:rPr>
          <w:rFonts w:ascii="Times New Roman" w:eastAsia="Times New Roman" w:hAnsi="Times New Roman" w:cs="Times New Roman"/>
          <w:sz w:val="28"/>
          <w:szCs w:val="28"/>
        </w:rPr>
        <w:t xml:space="preserve"> запропонована правова конструкція (відсутність у законі вичерпного переліку умов)</w:t>
      </w:r>
      <w:r w:rsidR="003602F7" w:rsidRPr="00AB0160">
        <w:rPr>
          <w:rFonts w:ascii="Times New Roman" w:eastAsia="Times New Roman" w:hAnsi="Times New Roman" w:cs="Times New Roman"/>
          <w:sz w:val="28"/>
          <w:szCs w:val="28"/>
        </w:rPr>
        <w:t xml:space="preserve"> може створити корупційні ризики в контексті встановлення критеріїв.</w:t>
      </w:r>
      <w:r w:rsidR="00CE3A7D" w:rsidRPr="00F154A7">
        <w:rPr>
          <w:rFonts w:ascii="Times New Roman" w:eastAsia="Times New Roman" w:hAnsi="Times New Roman" w:cs="Times New Roman"/>
          <w:sz w:val="28"/>
          <w:szCs w:val="28"/>
        </w:rPr>
        <w:t xml:space="preserve"> </w:t>
      </w:r>
    </w:p>
    <w:p w:rsidR="001D2B1A" w:rsidRPr="00F154A7" w:rsidRDefault="00967939" w:rsidP="00F154A7">
      <w:pPr>
        <w:spacing w:after="0" w:line="240" w:lineRule="auto"/>
        <w:ind w:firstLine="709"/>
        <w:jc w:val="both"/>
        <w:outlineLvl w:val="0"/>
        <w:rPr>
          <w:rFonts w:ascii="Times New Roman" w:hAnsi="Times New Roman" w:cs="Times New Roman"/>
          <w:spacing w:val="-4"/>
          <w:sz w:val="28"/>
          <w:szCs w:val="28"/>
        </w:rPr>
      </w:pPr>
      <w:r w:rsidRPr="00F154A7">
        <w:rPr>
          <w:rFonts w:ascii="Times New Roman" w:hAnsi="Times New Roman" w:cs="Times New Roman"/>
          <w:spacing w:val="-4"/>
          <w:sz w:val="28"/>
          <w:szCs w:val="28"/>
        </w:rPr>
        <w:t>1.</w:t>
      </w:r>
      <w:r w:rsidR="00BC06D3" w:rsidRPr="00F154A7">
        <w:rPr>
          <w:rFonts w:ascii="Times New Roman" w:hAnsi="Times New Roman" w:cs="Times New Roman"/>
          <w:spacing w:val="-4"/>
          <w:sz w:val="28"/>
          <w:szCs w:val="28"/>
        </w:rPr>
        <w:t>5</w:t>
      </w:r>
      <w:r w:rsidRPr="00F154A7">
        <w:rPr>
          <w:rFonts w:ascii="Times New Roman" w:hAnsi="Times New Roman" w:cs="Times New Roman"/>
          <w:spacing w:val="-4"/>
          <w:sz w:val="28"/>
          <w:szCs w:val="28"/>
        </w:rPr>
        <w:t xml:space="preserve">. </w:t>
      </w:r>
      <w:r w:rsidR="00BC06D3" w:rsidRPr="00F154A7">
        <w:rPr>
          <w:rFonts w:ascii="Times New Roman" w:hAnsi="Times New Roman" w:cs="Times New Roman"/>
          <w:spacing w:val="-4"/>
          <w:sz w:val="28"/>
          <w:szCs w:val="28"/>
        </w:rPr>
        <w:t xml:space="preserve">Викликає зауваження </w:t>
      </w:r>
      <w:r w:rsidR="0036209E" w:rsidRPr="00F154A7">
        <w:rPr>
          <w:rFonts w:ascii="Times New Roman" w:hAnsi="Times New Roman" w:cs="Times New Roman"/>
          <w:spacing w:val="-4"/>
          <w:sz w:val="28"/>
          <w:szCs w:val="28"/>
        </w:rPr>
        <w:t xml:space="preserve">нова редакція </w:t>
      </w:r>
      <w:r w:rsidR="001D2B1A" w:rsidRPr="00F154A7">
        <w:rPr>
          <w:rFonts w:ascii="Times New Roman" w:hAnsi="Times New Roman" w:cs="Times New Roman"/>
          <w:spacing w:val="-4"/>
          <w:sz w:val="28"/>
          <w:szCs w:val="28"/>
        </w:rPr>
        <w:t xml:space="preserve">ст. 11 </w:t>
      </w:r>
      <w:r w:rsidR="0036209E" w:rsidRPr="00F154A7">
        <w:rPr>
          <w:rFonts w:ascii="Times New Roman" w:hAnsi="Times New Roman" w:cs="Times New Roman"/>
          <w:spacing w:val="-4"/>
          <w:sz w:val="28"/>
          <w:szCs w:val="28"/>
        </w:rPr>
        <w:t>Закону</w:t>
      </w:r>
      <w:r w:rsidR="001D2B1A" w:rsidRPr="00F154A7">
        <w:rPr>
          <w:rFonts w:ascii="Times New Roman" w:hAnsi="Times New Roman" w:cs="Times New Roman"/>
          <w:spacing w:val="-4"/>
          <w:sz w:val="28"/>
          <w:szCs w:val="28"/>
        </w:rPr>
        <w:t>.</w:t>
      </w:r>
      <w:r w:rsidR="00CE3A7D" w:rsidRPr="00F154A7">
        <w:rPr>
          <w:rFonts w:ascii="Times New Roman" w:hAnsi="Times New Roman" w:cs="Times New Roman"/>
          <w:spacing w:val="-4"/>
          <w:sz w:val="28"/>
          <w:szCs w:val="28"/>
        </w:rPr>
        <w:t xml:space="preserve"> </w:t>
      </w:r>
    </w:p>
    <w:p w:rsidR="007A59E9" w:rsidRPr="00AB0160" w:rsidRDefault="00967939" w:rsidP="00F154A7">
      <w:pPr>
        <w:spacing w:after="0" w:line="240" w:lineRule="auto"/>
        <w:ind w:firstLine="709"/>
        <w:jc w:val="both"/>
        <w:rPr>
          <w:rFonts w:ascii="Times New Roman" w:eastAsia="Times New Roman" w:hAnsi="Times New Roman" w:cs="Times New Roman"/>
          <w:i/>
          <w:sz w:val="28"/>
          <w:szCs w:val="28"/>
          <w:lang w:eastAsia="uk-UA"/>
        </w:rPr>
      </w:pPr>
      <w:r w:rsidRPr="00F154A7">
        <w:rPr>
          <w:rFonts w:ascii="Times New Roman" w:eastAsia="Times New Roman" w:hAnsi="Times New Roman" w:cs="Times New Roman"/>
          <w:i/>
          <w:sz w:val="28"/>
          <w:szCs w:val="28"/>
          <w:lang w:eastAsia="uk-UA"/>
        </w:rPr>
        <w:t>По-перше</w:t>
      </w:r>
      <w:r w:rsidRPr="00F154A7">
        <w:rPr>
          <w:rFonts w:ascii="Times New Roman" w:eastAsia="Times New Roman" w:hAnsi="Times New Roman" w:cs="Times New Roman"/>
          <w:sz w:val="28"/>
          <w:szCs w:val="28"/>
          <w:lang w:eastAsia="uk-UA"/>
        </w:rPr>
        <w:t>, з</w:t>
      </w:r>
      <w:r w:rsidR="007A59E9" w:rsidRPr="00F154A7">
        <w:rPr>
          <w:rFonts w:ascii="Times New Roman" w:eastAsia="Times New Roman" w:hAnsi="Times New Roman" w:cs="Times New Roman"/>
          <w:sz w:val="28"/>
          <w:szCs w:val="28"/>
          <w:lang w:eastAsia="uk-UA"/>
        </w:rPr>
        <w:t>а змістом законодавчої пропозиції ч. 10 проекту «</w:t>
      </w:r>
      <w:r w:rsidR="007A59E9" w:rsidRPr="00F154A7">
        <w:rPr>
          <w:rFonts w:ascii="Times New Roman" w:eastAsia="Times New Roman" w:hAnsi="Times New Roman" w:cs="Times New Roman"/>
          <w:sz w:val="28"/>
          <w:szCs w:val="28"/>
        </w:rPr>
        <w:t xml:space="preserve">іноземний суб’єкт </w:t>
      </w:r>
      <w:r w:rsidR="007A59E9" w:rsidRPr="00AB0160">
        <w:rPr>
          <w:rFonts w:ascii="Times New Roman" w:eastAsia="Times New Roman" w:hAnsi="Times New Roman" w:cs="Times New Roman"/>
          <w:sz w:val="28"/>
          <w:szCs w:val="28"/>
        </w:rPr>
        <w:t xml:space="preserve">кінематографії, який отримав попередній висновок щодо проходження фільмом культурного тесту, з метою отримання державної субсидії для повернення частини кваліфікованих витрат, здійснених при виробництві (створенні) фільму, має право звернутися до центрального органу виконавчої влади, що реалізує державну політику у сфері кінематографії, із відповідною заявою». </w:t>
      </w:r>
      <w:r w:rsidR="007A59E9" w:rsidRPr="00AB0160">
        <w:rPr>
          <w:rFonts w:ascii="Times New Roman" w:eastAsia="Times New Roman" w:hAnsi="Times New Roman" w:cs="Times New Roman"/>
          <w:spacing w:val="-2"/>
          <w:sz w:val="28"/>
          <w:szCs w:val="28"/>
          <w:lang w:eastAsia="uk-UA"/>
        </w:rPr>
        <w:t xml:space="preserve">При </w:t>
      </w:r>
      <w:r w:rsidR="007A59E9" w:rsidRPr="00AB0160">
        <w:rPr>
          <w:rFonts w:ascii="Times New Roman" w:eastAsia="Times New Roman" w:hAnsi="Times New Roman" w:cs="Times New Roman"/>
          <w:spacing w:val="-2"/>
          <w:sz w:val="28"/>
          <w:szCs w:val="28"/>
          <w:lang w:eastAsia="uk-UA"/>
        </w:rPr>
        <w:lastRenderedPageBreak/>
        <w:t>цьому, центральний орган виконавчої влади, що реалізує державну політику у сфері кінематографії</w:t>
      </w:r>
      <w:r w:rsidR="00F154A7" w:rsidRPr="00AB0160">
        <w:rPr>
          <w:rFonts w:ascii="Times New Roman" w:eastAsia="Times New Roman" w:hAnsi="Times New Roman" w:cs="Times New Roman"/>
          <w:spacing w:val="-2"/>
          <w:sz w:val="28"/>
          <w:szCs w:val="28"/>
          <w:lang w:eastAsia="uk-UA"/>
        </w:rPr>
        <w:t>,</w:t>
      </w:r>
      <w:r w:rsidR="007A59E9" w:rsidRPr="00AB0160">
        <w:rPr>
          <w:rFonts w:ascii="Times New Roman" w:eastAsia="Times New Roman" w:hAnsi="Times New Roman" w:cs="Times New Roman"/>
          <w:spacing w:val="-2"/>
          <w:sz w:val="28"/>
          <w:szCs w:val="28"/>
          <w:lang w:eastAsia="uk-UA"/>
        </w:rPr>
        <w:t xml:space="preserve"> під час розгляду заяв ідентифікуватиме відповідних іноземних суб’єктів кінематографії, на підставі </w:t>
      </w:r>
      <w:r w:rsidR="007A59E9" w:rsidRPr="00AB0160">
        <w:rPr>
          <w:rFonts w:ascii="Times New Roman" w:eastAsia="Times New Roman" w:hAnsi="Times New Roman" w:cs="Times New Roman"/>
          <w:i/>
          <w:spacing w:val="-2"/>
          <w:sz w:val="28"/>
          <w:szCs w:val="28"/>
          <w:lang w:eastAsia="uk-UA"/>
        </w:rPr>
        <w:t xml:space="preserve">копії витягу, виписки чи іншого документа з торговельного, банківського, судового реєстру тощо, що підтверджує реєстрацію юридичної особи – </w:t>
      </w:r>
      <w:r w:rsidR="007A59E9" w:rsidRPr="00AB0160">
        <w:rPr>
          <w:rFonts w:ascii="Times New Roman" w:eastAsia="Times New Roman" w:hAnsi="Times New Roman" w:cs="Times New Roman"/>
          <w:i/>
          <w:sz w:val="28"/>
          <w:szCs w:val="28"/>
          <w:lang w:eastAsia="uk-UA"/>
        </w:rPr>
        <w:t xml:space="preserve">іноземного суб’єкта кінематографії в країні його місцезнаходження </w:t>
      </w:r>
      <w:r w:rsidR="007A59E9" w:rsidRPr="00AB0160">
        <w:rPr>
          <w:rFonts w:ascii="Times New Roman" w:eastAsia="Times New Roman" w:hAnsi="Times New Roman" w:cs="Times New Roman"/>
          <w:sz w:val="28"/>
          <w:szCs w:val="28"/>
        </w:rPr>
        <w:t>(</w:t>
      </w:r>
      <w:r w:rsidR="007A59E9" w:rsidRPr="00AB0160">
        <w:rPr>
          <w:rFonts w:ascii="Times New Roman" w:eastAsia="Times New Roman" w:hAnsi="Times New Roman" w:cs="Times New Roman"/>
          <w:sz w:val="28"/>
          <w:szCs w:val="28"/>
          <w:lang w:eastAsia="uk-UA"/>
        </w:rPr>
        <w:t xml:space="preserve">п. 14 </w:t>
      </w:r>
      <w:proofErr w:type="spellStart"/>
      <w:r w:rsidR="007A59E9" w:rsidRPr="00AB0160">
        <w:rPr>
          <w:rFonts w:ascii="Times New Roman" w:eastAsia="Times New Roman" w:hAnsi="Times New Roman" w:cs="Times New Roman"/>
          <w:sz w:val="28"/>
          <w:szCs w:val="28"/>
          <w:lang w:eastAsia="uk-UA"/>
        </w:rPr>
        <w:t>абз</w:t>
      </w:r>
      <w:proofErr w:type="spellEnd"/>
      <w:r w:rsidR="007A59E9" w:rsidRPr="00AB0160">
        <w:rPr>
          <w:rFonts w:ascii="Times New Roman" w:eastAsia="Times New Roman" w:hAnsi="Times New Roman" w:cs="Times New Roman"/>
          <w:sz w:val="28"/>
          <w:szCs w:val="28"/>
          <w:lang w:eastAsia="uk-UA"/>
        </w:rPr>
        <w:t>. 2).</w:t>
      </w:r>
    </w:p>
    <w:p w:rsidR="007A59E9" w:rsidRPr="00AB0160" w:rsidRDefault="007A59E9" w:rsidP="00F154A7">
      <w:pPr>
        <w:spacing w:after="0" w:line="240" w:lineRule="auto"/>
        <w:ind w:firstLine="709"/>
        <w:jc w:val="both"/>
        <w:rPr>
          <w:rFonts w:ascii="Times New Roman" w:eastAsia="Times New Roman" w:hAnsi="Times New Roman" w:cs="Times New Roman"/>
          <w:i/>
          <w:sz w:val="28"/>
          <w:szCs w:val="28"/>
          <w:lang w:eastAsia="uk-UA"/>
        </w:rPr>
      </w:pPr>
      <w:r w:rsidRPr="00AB0160">
        <w:rPr>
          <w:rFonts w:ascii="Times New Roman" w:eastAsia="Times New Roman" w:hAnsi="Times New Roman" w:cs="Times New Roman"/>
          <w:spacing w:val="-4"/>
          <w:sz w:val="28"/>
          <w:szCs w:val="28"/>
          <w:lang w:eastAsia="uk-UA"/>
        </w:rPr>
        <w:t xml:space="preserve">На нашу думку, запропоновані положення не в повній мірі узгоджуються із підходом, закріпленим у </w:t>
      </w:r>
      <w:proofErr w:type="spellStart"/>
      <w:r w:rsidRPr="00AB0160">
        <w:rPr>
          <w:rFonts w:ascii="Times New Roman" w:eastAsia="Times New Roman" w:hAnsi="Times New Roman" w:cs="Times New Roman"/>
          <w:spacing w:val="-4"/>
          <w:sz w:val="28"/>
          <w:szCs w:val="28"/>
          <w:lang w:eastAsia="uk-UA"/>
        </w:rPr>
        <w:t>абз</w:t>
      </w:r>
      <w:proofErr w:type="spellEnd"/>
      <w:r w:rsidRPr="00AB0160">
        <w:rPr>
          <w:rFonts w:ascii="Times New Roman" w:eastAsia="Times New Roman" w:hAnsi="Times New Roman" w:cs="Times New Roman"/>
          <w:spacing w:val="-4"/>
          <w:sz w:val="28"/>
          <w:szCs w:val="28"/>
          <w:lang w:eastAsia="uk-UA"/>
        </w:rPr>
        <w:t xml:space="preserve">. 2 ч. 5 ст. 6 Закону України «Про державну реєстрацію юридичних осіб, фізичних осіб - підприємців та громадських формувань» щодо </w:t>
      </w:r>
      <w:r w:rsidRPr="00AB0160">
        <w:rPr>
          <w:rFonts w:ascii="Times New Roman" w:eastAsia="Times New Roman" w:hAnsi="Times New Roman" w:cs="Times New Roman"/>
          <w:sz w:val="28"/>
          <w:szCs w:val="28"/>
          <w:lang w:eastAsia="uk-UA"/>
        </w:rPr>
        <w:t>перевірки цивільної правоздатності та дієздатності юридичних осіб – нерезидентів.</w:t>
      </w:r>
      <w:r w:rsidRPr="00AB0160">
        <w:rPr>
          <w:rFonts w:ascii="Times New Roman" w:eastAsia="Times New Roman" w:hAnsi="Times New Roman" w:cs="Times New Roman"/>
          <w:spacing w:val="-4"/>
          <w:sz w:val="28"/>
          <w:szCs w:val="28"/>
          <w:lang w:eastAsia="uk-UA"/>
        </w:rPr>
        <w:t xml:space="preserve"> </w:t>
      </w:r>
      <w:r w:rsidRPr="00AB0160">
        <w:rPr>
          <w:rFonts w:ascii="Times New Roman" w:eastAsia="Times New Roman" w:hAnsi="Times New Roman" w:cs="Times New Roman"/>
          <w:sz w:val="28"/>
          <w:szCs w:val="28"/>
          <w:lang w:eastAsia="uk-UA"/>
        </w:rPr>
        <w:t>Зокрема, у положеннях цього Закону визначено, що відповідна перевірка</w:t>
      </w:r>
      <w:r w:rsidRPr="00AB0160">
        <w:rPr>
          <w:rFonts w:ascii="Times New Roman" w:eastAsia="Times New Roman" w:hAnsi="Times New Roman" w:cs="Times New Roman"/>
          <w:spacing w:val="-4"/>
          <w:sz w:val="28"/>
          <w:szCs w:val="28"/>
          <w:lang w:eastAsia="uk-UA"/>
        </w:rPr>
        <w:t xml:space="preserve"> </w:t>
      </w:r>
      <w:r w:rsidRPr="00AB0160">
        <w:rPr>
          <w:rFonts w:ascii="Times New Roman" w:eastAsia="Times New Roman" w:hAnsi="Times New Roman" w:cs="Times New Roman"/>
          <w:sz w:val="28"/>
          <w:szCs w:val="28"/>
          <w:lang w:eastAsia="uk-UA"/>
        </w:rPr>
        <w:t xml:space="preserve">здійснюється на підставі </w:t>
      </w:r>
      <w:r w:rsidRPr="00AB0160">
        <w:rPr>
          <w:rFonts w:ascii="Times New Roman" w:eastAsia="Times New Roman" w:hAnsi="Times New Roman" w:cs="Times New Roman"/>
          <w:i/>
          <w:sz w:val="28"/>
          <w:szCs w:val="28"/>
          <w:lang w:eastAsia="uk-UA"/>
        </w:rPr>
        <w:t xml:space="preserve">«витягу з відповідного реєстру, що ведеться країною </w:t>
      </w:r>
      <w:proofErr w:type="spellStart"/>
      <w:r w:rsidRPr="00AB0160">
        <w:rPr>
          <w:rFonts w:ascii="Times New Roman" w:eastAsia="Times New Roman" w:hAnsi="Times New Roman" w:cs="Times New Roman"/>
          <w:i/>
          <w:sz w:val="28"/>
          <w:szCs w:val="28"/>
          <w:lang w:eastAsia="uk-UA"/>
        </w:rPr>
        <w:t>резидентства</w:t>
      </w:r>
      <w:proofErr w:type="spellEnd"/>
      <w:r w:rsidRPr="00AB0160">
        <w:rPr>
          <w:rFonts w:ascii="Times New Roman" w:eastAsia="Times New Roman" w:hAnsi="Times New Roman" w:cs="Times New Roman"/>
          <w:i/>
          <w:sz w:val="28"/>
          <w:szCs w:val="28"/>
          <w:lang w:eastAsia="uk-UA"/>
        </w:rPr>
        <w:t xml:space="preserve"> такої юридичної особи, оформленого з дотриманням правил легалізації документів для дії за кордоном, та, за необхідності, її установчих документів (їх копій), належним чином легалізованих».</w:t>
      </w:r>
    </w:p>
    <w:p w:rsidR="007A59E9" w:rsidRPr="00F154A7" w:rsidRDefault="007A59E9" w:rsidP="00F154A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bidi="he-IL"/>
        </w:rPr>
      </w:pPr>
      <w:r w:rsidRPr="00AB0160">
        <w:rPr>
          <w:rFonts w:ascii="Times New Roman" w:eastAsia="Times New Roman" w:hAnsi="Times New Roman" w:cs="Times New Roman"/>
          <w:sz w:val="28"/>
          <w:szCs w:val="28"/>
          <w:lang w:eastAsia="ru-RU" w:bidi="he-IL"/>
        </w:rPr>
        <w:t xml:space="preserve">Аналогічне зауваження стосується й положень </w:t>
      </w:r>
      <w:proofErr w:type="spellStart"/>
      <w:r w:rsidRPr="00AB0160">
        <w:rPr>
          <w:rFonts w:ascii="Times New Roman" w:eastAsia="Times New Roman" w:hAnsi="Times New Roman" w:cs="Times New Roman"/>
          <w:sz w:val="28"/>
          <w:szCs w:val="28"/>
          <w:lang w:eastAsia="ru-RU" w:bidi="he-IL"/>
        </w:rPr>
        <w:t>абз</w:t>
      </w:r>
      <w:proofErr w:type="spellEnd"/>
      <w:r w:rsidRPr="00AB0160">
        <w:rPr>
          <w:rFonts w:ascii="Times New Roman" w:eastAsia="Times New Roman" w:hAnsi="Times New Roman" w:cs="Times New Roman"/>
          <w:sz w:val="28"/>
          <w:szCs w:val="28"/>
          <w:lang w:eastAsia="ru-RU" w:bidi="he-IL"/>
        </w:rPr>
        <w:t xml:space="preserve">. 5 ч. 1 </w:t>
      </w:r>
      <w:r w:rsidR="00BC06D3" w:rsidRPr="00AB0160">
        <w:rPr>
          <w:rFonts w:ascii="Times New Roman" w:eastAsia="Times New Roman" w:hAnsi="Times New Roman" w:cs="Times New Roman"/>
          <w:sz w:val="28"/>
          <w:szCs w:val="28"/>
          <w:lang w:eastAsia="ru-RU" w:bidi="he-IL"/>
        </w:rPr>
        <w:t xml:space="preserve">нової </w:t>
      </w:r>
      <w:r w:rsidRPr="00AB0160">
        <w:rPr>
          <w:rFonts w:ascii="Times New Roman" w:eastAsia="Times New Roman" w:hAnsi="Times New Roman" w:cs="Times New Roman"/>
          <w:sz w:val="28"/>
          <w:szCs w:val="28"/>
          <w:lang w:eastAsia="ru-RU" w:bidi="he-IL"/>
        </w:rPr>
        <w:t>ст. 11-1</w:t>
      </w:r>
      <w:r w:rsidR="00BC06D3" w:rsidRPr="00AB0160">
        <w:rPr>
          <w:rFonts w:ascii="Times New Roman" w:eastAsia="Times New Roman" w:hAnsi="Times New Roman" w:cs="Times New Roman"/>
          <w:sz w:val="28"/>
          <w:szCs w:val="28"/>
          <w:lang w:eastAsia="ru-RU" w:bidi="he-IL"/>
        </w:rPr>
        <w:t xml:space="preserve"> Закону</w:t>
      </w:r>
      <w:r w:rsidRPr="00AB0160">
        <w:rPr>
          <w:rFonts w:ascii="Times New Roman" w:eastAsia="Times New Roman" w:hAnsi="Times New Roman" w:cs="Times New Roman"/>
          <w:sz w:val="28"/>
          <w:szCs w:val="28"/>
          <w:lang w:eastAsia="ru-RU" w:bidi="he-IL"/>
        </w:rPr>
        <w:t>, в якій також йдеться про надання до заяви тих самих</w:t>
      </w:r>
      <w:r w:rsidRPr="00F154A7">
        <w:rPr>
          <w:rFonts w:ascii="Times New Roman" w:eastAsia="Times New Roman" w:hAnsi="Times New Roman" w:cs="Times New Roman"/>
          <w:sz w:val="28"/>
          <w:szCs w:val="28"/>
          <w:lang w:eastAsia="ru-RU" w:bidi="he-IL"/>
        </w:rPr>
        <w:t xml:space="preserve"> документів (копія витягу, виписки чи іншого документа з торговельного, банківського, судового реєстру тощо, що підтверджує </w:t>
      </w:r>
      <w:r w:rsidRPr="00F154A7">
        <w:rPr>
          <w:rFonts w:ascii="Times New Roman" w:eastAsia="Times New Roman" w:hAnsi="Times New Roman" w:cs="Times New Roman"/>
          <w:sz w:val="28"/>
          <w:szCs w:val="28"/>
          <w:lang w:eastAsia="ru-RU" w:bidi="he-IL"/>
        </w:rPr>
        <w:lastRenderedPageBreak/>
        <w:t>реєстрацію юридичної особи - іноземного суб'єкта кінематографії в країні його місцезнаходження).</w:t>
      </w:r>
      <w:r w:rsidRPr="00F154A7">
        <w:rPr>
          <w:rFonts w:ascii="Times New Roman" w:eastAsia="Times New Roman" w:hAnsi="Times New Roman" w:cs="Times New Roman"/>
          <w:b/>
          <w:sz w:val="20"/>
          <w:szCs w:val="20"/>
          <w:lang w:eastAsia="ru-RU" w:bidi="he-IL"/>
        </w:rPr>
        <w:t xml:space="preserve"> </w:t>
      </w:r>
    </w:p>
    <w:p w:rsidR="0072707C" w:rsidRPr="00AB0160" w:rsidRDefault="00967939" w:rsidP="0072707C">
      <w:pPr>
        <w:pStyle w:val="rvps2"/>
        <w:shd w:val="clear" w:color="auto" w:fill="FFFFFF"/>
        <w:spacing w:before="0" w:beforeAutospacing="0" w:after="0" w:afterAutospacing="0"/>
        <w:ind w:firstLine="709"/>
        <w:jc w:val="both"/>
        <w:textAlignment w:val="baseline"/>
        <w:rPr>
          <w:i/>
          <w:sz w:val="28"/>
          <w:szCs w:val="28"/>
        </w:rPr>
      </w:pPr>
      <w:r w:rsidRPr="00F154A7">
        <w:rPr>
          <w:i/>
          <w:sz w:val="28"/>
          <w:szCs w:val="28"/>
          <w:lang w:val="uk-UA"/>
        </w:rPr>
        <w:t>По-друге</w:t>
      </w:r>
      <w:r w:rsidRPr="00F154A7">
        <w:rPr>
          <w:sz w:val="28"/>
          <w:szCs w:val="28"/>
          <w:lang w:val="uk-UA"/>
        </w:rPr>
        <w:t xml:space="preserve">, положеннями </w:t>
      </w:r>
      <w:r w:rsidR="001D2B1A" w:rsidRPr="00F154A7">
        <w:rPr>
          <w:sz w:val="28"/>
          <w:szCs w:val="28"/>
          <w:lang w:val="uk-UA"/>
        </w:rPr>
        <w:t xml:space="preserve">нової ч. 16 «при центральному органі виконавчої влади, що реалізує державну політику у сфері кінематографії» передбачається створення та діяльність спеціального підрозділу, «ключовим завданням якого є інформаційна підтримка та безпосереднє супроводження всіх процесів, пов’язаних з наданням державної підтримки кінематографії у формі державної субсидії </w:t>
      </w:r>
      <w:r w:rsidR="001D2B1A" w:rsidRPr="00AB0160">
        <w:rPr>
          <w:sz w:val="28"/>
          <w:szCs w:val="28"/>
          <w:lang w:val="uk-UA"/>
        </w:rPr>
        <w:t xml:space="preserve">для повернення частини кваліфікованих витрат, здійснених при виробництві (створенні) фільму, а також, надання роз’яснень, консультацій та допомоги в вирішенні будь-яких організаційних питань, що виникають в процесі виробництва фільмів в Україні іноземними суб’єктами кінематографії». </w:t>
      </w:r>
      <w:r w:rsidR="00BC06D3" w:rsidRPr="00AB0160">
        <w:rPr>
          <w:sz w:val="28"/>
          <w:szCs w:val="28"/>
          <w:lang w:val="uk-UA"/>
        </w:rPr>
        <w:t>Утім, п</w:t>
      </w:r>
      <w:r w:rsidR="001D2B1A" w:rsidRPr="00AB0160">
        <w:rPr>
          <w:sz w:val="28"/>
          <w:szCs w:val="28"/>
          <w:lang w:val="uk-UA"/>
        </w:rPr>
        <w:t xml:space="preserve">ропозиція щодо створення </w:t>
      </w:r>
      <w:r w:rsidR="0072707C" w:rsidRPr="00AB0160">
        <w:rPr>
          <w:sz w:val="28"/>
          <w:szCs w:val="28"/>
          <w:lang w:val="uk-UA"/>
        </w:rPr>
        <w:t xml:space="preserve">спеціального підрозділу при центральному органі виконавчої влади  </w:t>
      </w:r>
      <w:r w:rsidR="00F154A7" w:rsidRPr="00AB0160">
        <w:rPr>
          <w:sz w:val="28"/>
          <w:szCs w:val="28"/>
          <w:lang w:val="uk-UA"/>
        </w:rPr>
        <w:t>належить</w:t>
      </w:r>
      <w:r w:rsidR="001D2B1A" w:rsidRPr="00AB0160">
        <w:rPr>
          <w:sz w:val="28"/>
          <w:szCs w:val="28"/>
          <w:lang w:val="uk-UA"/>
        </w:rPr>
        <w:t xml:space="preserve"> до сфери відання органів виконавчої влади, а не Верховної Ради України. </w:t>
      </w:r>
    </w:p>
    <w:p w:rsidR="001D2B1A" w:rsidRPr="00F154A7" w:rsidRDefault="00967939" w:rsidP="00F154A7">
      <w:pPr>
        <w:spacing w:after="0" w:line="240" w:lineRule="auto"/>
        <w:ind w:firstLine="709"/>
        <w:jc w:val="both"/>
        <w:outlineLvl w:val="0"/>
        <w:rPr>
          <w:rFonts w:ascii="Times New Roman" w:eastAsia="Times New Roman" w:hAnsi="Times New Roman" w:cs="Times New Roman"/>
          <w:sz w:val="28"/>
          <w:szCs w:val="28"/>
        </w:rPr>
      </w:pPr>
      <w:r w:rsidRPr="00AB0160">
        <w:rPr>
          <w:rFonts w:ascii="Times New Roman" w:eastAsia="Times New Roman" w:hAnsi="Times New Roman" w:cs="Times New Roman"/>
          <w:i/>
          <w:sz w:val="28"/>
          <w:szCs w:val="28"/>
        </w:rPr>
        <w:t>По-третє</w:t>
      </w:r>
      <w:r w:rsidRPr="00AB0160">
        <w:rPr>
          <w:rFonts w:ascii="Times New Roman" w:eastAsia="Times New Roman" w:hAnsi="Times New Roman" w:cs="Times New Roman"/>
          <w:sz w:val="28"/>
          <w:szCs w:val="28"/>
        </w:rPr>
        <w:t>, в</w:t>
      </w:r>
      <w:r w:rsidR="001D2B1A" w:rsidRPr="00AB0160">
        <w:rPr>
          <w:rFonts w:ascii="Times New Roman" w:eastAsia="Times New Roman" w:hAnsi="Times New Roman" w:cs="Times New Roman"/>
          <w:sz w:val="28"/>
          <w:szCs w:val="28"/>
        </w:rPr>
        <w:t xml:space="preserve">ідповідно до приписів нової ч. 18 «у випадку неможливості подання заяв </w:t>
      </w:r>
      <w:r w:rsidR="001D2B1A" w:rsidRPr="00AB0160">
        <w:rPr>
          <w:rFonts w:ascii="Times New Roman" w:eastAsia="Times New Roman" w:hAnsi="Times New Roman" w:cs="Times New Roman"/>
          <w:spacing w:val="-2"/>
          <w:sz w:val="28"/>
          <w:szCs w:val="28"/>
        </w:rPr>
        <w:t>засобами Єдиного державного веб-порталу електронних послуг, з використанням</w:t>
      </w:r>
      <w:r w:rsidR="001D2B1A" w:rsidRPr="00AB0160">
        <w:rPr>
          <w:rFonts w:ascii="Times New Roman" w:eastAsia="Times New Roman" w:hAnsi="Times New Roman" w:cs="Times New Roman"/>
          <w:sz w:val="28"/>
          <w:szCs w:val="28"/>
        </w:rPr>
        <w:t xml:space="preserve"> функцій електронного кабінету суб’єкта кінематографії, заяви і додані до неї документи подаються до центрального органу </w:t>
      </w:r>
      <w:r w:rsidR="001D2B1A" w:rsidRPr="00AB0160">
        <w:rPr>
          <w:rFonts w:ascii="Times New Roman" w:eastAsia="Times New Roman" w:hAnsi="Times New Roman" w:cs="Times New Roman"/>
          <w:sz w:val="28"/>
          <w:szCs w:val="28"/>
        </w:rPr>
        <w:lastRenderedPageBreak/>
        <w:t>виконавчої влади, що реалізує державну політику у сфері кінематографії» (</w:t>
      </w:r>
      <w:proofErr w:type="spellStart"/>
      <w:r w:rsidR="001D2B1A" w:rsidRPr="00AB0160">
        <w:rPr>
          <w:rFonts w:ascii="Times New Roman" w:eastAsia="Times New Roman" w:hAnsi="Times New Roman" w:cs="Times New Roman"/>
          <w:sz w:val="28"/>
          <w:szCs w:val="28"/>
        </w:rPr>
        <w:t>абз</w:t>
      </w:r>
      <w:proofErr w:type="spellEnd"/>
      <w:r w:rsidR="001D2B1A" w:rsidRPr="00AB0160">
        <w:rPr>
          <w:rFonts w:ascii="Times New Roman" w:eastAsia="Times New Roman" w:hAnsi="Times New Roman" w:cs="Times New Roman"/>
          <w:sz w:val="28"/>
          <w:szCs w:val="28"/>
        </w:rPr>
        <w:t>. 3). Проте, слід було б уточнити, в якій саме формі (електронній</w:t>
      </w:r>
      <w:r w:rsidR="001D2B1A" w:rsidRPr="00F154A7">
        <w:rPr>
          <w:rFonts w:ascii="Times New Roman" w:eastAsia="Times New Roman" w:hAnsi="Times New Roman" w:cs="Times New Roman"/>
          <w:sz w:val="28"/>
          <w:szCs w:val="28"/>
        </w:rPr>
        <w:t xml:space="preserve"> чи паперовій) вони подаються. </w:t>
      </w:r>
    </w:p>
    <w:p w:rsidR="00DE5231" w:rsidRPr="00AB0160" w:rsidRDefault="00DE5231" w:rsidP="00702801">
      <w:pPr>
        <w:pStyle w:val="3588"/>
        <w:shd w:val="clear" w:color="auto" w:fill="FFFFFF"/>
        <w:spacing w:before="0" w:beforeAutospacing="0" w:after="0" w:afterAutospacing="0"/>
        <w:ind w:firstLine="709"/>
        <w:jc w:val="both"/>
        <w:rPr>
          <w:spacing w:val="-4"/>
          <w:sz w:val="28"/>
          <w:szCs w:val="28"/>
        </w:rPr>
      </w:pPr>
      <w:r w:rsidRPr="00AB0160">
        <w:rPr>
          <w:spacing w:val="-6"/>
          <w:sz w:val="28"/>
          <w:szCs w:val="28"/>
        </w:rPr>
        <w:t>1.</w:t>
      </w:r>
      <w:r w:rsidR="00BC06D3" w:rsidRPr="00AB0160">
        <w:rPr>
          <w:spacing w:val="-6"/>
          <w:sz w:val="28"/>
          <w:szCs w:val="28"/>
        </w:rPr>
        <w:t>6</w:t>
      </w:r>
      <w:r w:rsidRPr="00AB0160">
        <w:rPr>
          <w:spacing w:val="-6"/>
          <w:sz w:val="28"/>
          <w:szCs w:val="28"/>
        </w:rPr>
        <w:t xml:space="preserve">. </w:t>
      </w:r>
      <w:r w:rsidRPr="00AB0160">
        <w:rPr>
          <w:spacing w:val="-4"/>
          <w:sz w:val="28"/>
          <w:szCs w:val="28"/>
        </w:rPr>
        <w:t xml:space="preserve">Зміни до Закону містять низку формулювань, яким бракує правової визначеності. </w:t>
      </w:r>
      <w:r w:rsidRPr="00AB0160">
        <w:rPr>
          <w:sz w:val="28"/>
          <w:szCs w:val="28"/>
        </w:rPr>
        <w:t>Такими можна вважати положення, згідно з якими «в</w:t>
      </w:r>
      <w:r w:rsidRPr="00AB0160">
        <w:rPr>
          <w:bCs/>
          <w:sz w:val="28"/>
          <w:szCs w:val="28"/>
        </w:rPr>
        <w:t>ідповідно до пріоритетних напрямів діяльності державної політики у сфері кінематографії</w:t>
      </w:r>
      <w:r w:rsidRPr="00AB0160">
        <w:rPr>
          <w:sz w:val="28"/>
          <w:szCs w:val="28"/>
        </w:rPr>
        <w:t xml:space="preserve"> </w:t>
      </w:r>
      <w:r w:rsidRPr="00AB0160">
        <w:rPr>
          <w:bCs/>
          <w:sz w:val="28"/>
          <w:szCs w:val="28"/>
        </w:rPr>
        <w:t xml:space="preserve">Кабінетом Міністрів України </w:t>
      </w:r>
      <w:r w:rsidRPr="00AB0160">
        <w:rPr>
          <w:bCs/>
          <w:i/>
          <w:sz w:val="28"/>
          <w:szCs w:val="28"/>
        </w:rPr>
        <w:t>можуть встановлюватися додаткові форми державної підтримки кінематографії</w:t>
      </w:r>
      <w:r w:rsidRPr="00AB0160">
        <w:rPr>
          <w:bCs/>
          <w:sz w:val="28"/>
          <w:szCs w:val="28"/>
          <w:shd w:val="clear" w:color="auto" w:fill="FFFFFF"/>
        </w:rPr>
        <w:t>» (п. 13 ч. 1 ст. 7)</w:t>
      </w:r>
      <w:r w:rsidRPr="00AB0160">
        <w:rPr>
          <w:sz w:val="28"/>
          <w:szCs w:val="28"/>
        </w:rPr>
        <w:t>.</w:t>
      </w:r>
    </w:p>
    <w:p w:rsidR="00B02BD6" w:rsidRPr="00AB0160" w:rsidRDefault="00DE5231" w:rsidP="00F154A7">
      <w:pPr>
        <w:spacing w:after="0" w:line="240" w:lineRule="auto"/>
        <w:ind w:firstLine="709"/>
        <w:jc w:val="both"/>
        <w:outlineLvl w:val="0"/>
        <w:rPr>
          <w:rFonts w:ascii="Times New Roman" w:eastAsia="Times New Roman" w:hAnsi="Times New Roman" w:cs="Times New Roman"/>
          <w:sz w:val="28"/>
          <w:szCs w:val="28"/>
        </w:rPr>
      </w:pPr>
      <w:r w:rsidRPr="00AB0160">
        <w:rPr>
          <w:rFonts w:ascii="Times New Roman" w:eastAsia="Times New Roman" w:hAnsi="Times New Roman" w:cs="Times New Roman"/>
          <w:sz w:val="28"/>
          <w:szCs w:val="28"/>
        </w:rPr>
        <w:t xml:space="preserve">Також </w:t>
      </w:r>
      <w:r w:rsidRPr="00AB0160">
        <w:rPr>
          <w:rFonts w:ascii="Times New Roman" w:hAnsi="Times New Roman" w:cs="Times New Roman"/>
          <w:sz w:val="28"/>
          <w:szCs w:val="28"/>
        </w:rPr>
        <w:t>потребують відповідного визначення</w:t>
      </w:r>
      <w:r w:rsidRPr="00AB0160">
        <w:rPr>
          <w:rFonts w:ascii="Times New Roman" w:eastAsia="Times New Roman" w:hAnsi="Times New Roman" w:cs="Times New Roman"/>
          <w:sz w:val="28"/>
          <w:szCs w:val="28"/>
        </w:rPr>
        <w:t xml:space="preserve"> терміни «режисерське бачення», «</w:t>
      </w:r>
      <w:proofErr w:type="spellStart"/>
      <w:r w:rsidRPr="00AB0160">
        <w:rPr>
          <w:rFonts w:ascii="Times New Roman" w:eastAsia="Times New Roman" w:hAnsi="Times New Roman" w:cs="Times New Roman"/>
          <w:sz w:val="28"/>
          <w:szCs w:val="28"/>
        </w:rPr>
        <w:t>продюсерське</w:t>
      </w:r>
      <w:proofErr w:type="spellEnd"/>
      <w:r w:rsidRPr="00AB0160">
        <w:rPr>
          <w:rFonts w:ascii="Times New Roman" w:eastAsia="Times New Roman" w:hAnsi="Times New Roman" w:cs="Times New Roman"/>
          <w:sz w:val="28"/>
          <w:szCs w:val="28"/>
        </w:rPr>
        <w:t xml:space="preserve"> бачення»</w:t>
      </w:r>
      <w:r w:rsidR="00BC06D3" w:rsidRPr="00AB0160">
        <w:rPr>
          <w:rFonts w:ascii="Times New Roman" w:eastAsia="Times New Roman" w:hAnsi="Times New Roman" w:cs="Times New Roman"/>
          <w:sz w:val="28"/>
          <w:szCs w:val="28"/>
        </w:rPr>
        <w:t>,</w:t>
      </w:r>
      <w:r w:rsidRPr="00AB0160">
        <w:rPr>
          <w:rFonts w:ascii="Times New Roman" w:eastAsia="Times New Roman" w:hAnsi="Times New Roman" w:cs="Times New Roman"/>
          <w:sz w:val="28"/>
          <w:szCs w:val="28"/>
        </w:rPr>
        <w:t xml:space="preserve"> </w:t>
      </w:r>
      <w:r w:rsidR="00BC06D3" w:rsidRPr="00AB0160">
        <w:rPr>
          <w:rFonts w:ascii="Times New Roman" w:eastAsia="Times New Roman" w:hAnsi="Times New Roman" w:cs="Times New Roman"/>
          <w:sz w:val="28"/>
          <w:szCs w:val="28"/>
        </w:rPr>
        <w:t xml:space="preserve">«синопсис кінопроекту» </w:t>
      </w:r>
      <w:r w:rsidRPr="00AB0160">
        <w:rPr>
          <w:rFonts w:ascii="Times New Roman" w:eastAsia="Times New Roman" w:hAnsi="Times New Roman" w:cs="Times New Roman"/>
          <w:sz w:val="28"/>
          <w:szCs w:val="28"/>
        </w:rPr>
        <w:t>(п.п. 1, 6 ч. 1 ст. 10)</w:t>
      </w:r>
      <w:r w:rsidRPr="00AB0160">
        <w:rPr>
          <w:rFonts w:ascii="Times New Roman" w:hAnsi="Times New Roman" w:cs="Times New Roman"/>
          <w:sz w:val="28"/>
          <w:szCs w:val="28"/>
        </w:rPr>
        <w:t xml:space="preserve">, </w:t>
      </w:r>
      <w:r w:rsidRPr="00AB0160">
        <w:rPr>
          <w:rFonts w:ascii="Times New Roman" w:eastAsia="Times New Roman" w:hAnsi="Times New Roman" w:cs="Times New Roman"/>
          <w:sz w:val="28"/>
          <w:szCs w:val="28"/>
        </w:rPr>
        <w:t>в</w:t>
      </w:r>
      <w:r w:rsidRPr="00AB0160">
        <w:rPr>
          <w:rFonts w:ascii="Times New Roman" w:hAnsi="Times New Roman" w:cs="Times New Roman"/>
          <w:sz w:val="28"/>
          <w:szCs w:val="28"/>
        </w:rPr>
        <w:t xml:space="preserve"> результаті відсутності яких неможливо встановити їх реальний зміст</w:t>
      </w:r>
      <w:r w:rsidRPr="00AB0160">
        <w:rPr>
          <w:rFonts w:ascii="Times New Roman" w:eastAsia="Times New Roman" w:hAnsi="Times New Roman" w:cs="Times New Roman"/>
          <w:sz w:val="28"/>
          <w:szCs w:val="28"/>
        </w:rPr>
        <w:t xml:space="preserve">. </w:t>
      </w:r>
    </w:p>
    <w:p w:rsidR="00DE5231" w:rsidRPr="00AB0160" w:rsidRDefault="00DE5231" w:rsidP="00F154A7">
      <w:pPr>
        <w:spacing w:after="0" w:line="240" w:lineRule="auto"/>
        <w:ind w:firstLine="709"/>
        <w:jc w:val="both"/>
        <w:outlineLvl w:val="0"/>
        <w:rPr>
          <w:rFonts w:ascii="Times New Roman" w:hAnsi="Times New Roman" w:cs="Times New Roman"/>
          <w:sz w:val="28"/>
          <w:szCs w:val="28"/>
        </w:rPr>
      </w:pPr>
      <w:r w:rsidRPr="00AB0160">
        <w:rPr>
          <w:rFonts w:ascii="Times New Roman" w:hAnsi="Times New Roman" w:cs="Times New Roman"/>
          <w:sz w:val="28"/>
          <w:szCs w:val="28"/>
        </w:rPr>
        <w:t xml:space="preserve">У п. 6 </w:t>
      </w:r>
      <w:r w:rsidRPr="00AB0160">
        <w:rPr>
          <w:rFonts w:ascii="Times New Roman" w:eastAsia="Times New Roman" w:hAnsi="Times New Roman" w:cs="Times New Roman"/>
          <w:sz w:val="28"/>
          <w:szCs w:val="28"/>
        </w:rPr>
        <w:t xml:space="preserve">«Культурного тесту» (Додатку 1 до Закону) міститься </w:t>
      </w:r>
      <w:r w:rsidRPr="00AB0160">
        <w:rPr>
          <w:rFonts w:ascii="Times New Roman" w:hAnsi="Times New Roman" w:cs="Times New Roman"/>
          <w:sz w:val="28"/>
          <w:szCs w:val="28"/>
        </w:rPr>
        <w:t>оціночне поняття «</w:t>
      </w:r>
      <w:r w:rsidRPr="00AB0160">
        <w:rPr>
          <w:rFonts w:ascii="Times New Roman" w:eastAsia="Times New Roman" w:hAnsi="Times New Roman" w:cs="Times New Roman"/>
          <w:sz w:val="28"/>
          <w:szCs w:val="28"/>
        </w:rPr>
        <w:t>конструктивна співпраця»</w:t>
      </w:r>
      <w:r w:rsidRPr="00AB0160">
        <w:rPr>
          <w:rFonts w:ascii="Times New Roman" w:hAnsi="Times New Roman" w:cs="Times New Roman"/>
          <w:sz w:val="28"/>
          <w:szCs w:val="28"/>
        </w:rPr>
        <w:t>, що не супроводжується ознаками, за якими ту чи іншу співпрацю можна вважати конструктивною.</w:t>
      </w:r>
    </w:p>
    <w:p w:rsidR="0002253B" w:rsidRPr="00AB0160" w:rsidRDefault="00DE5231" w:rsidP="00F154A7">
      <w:pPr>
        <w:pStyle w:val="ab"/>
        <w:ind w:firstLine="709"/>
        <w:jc w:val="both"/>
        <w:rPr>
          <w:szCs w:val="28"/>
        </w:rPr>
      </w:pPr>
      <w:r w:rsidRPr="00AB0160">
        <w:rPr>
          <w:szCs w:val="28"/>
        </w:rPr>
        <w:t>1.</w:t>
      </w:r>
      <w:r w:rsidR="00702801" w:rsidRPr="00AB0160">
        <w:rPr>
          <w:szCs w:val="28"/>
        </w:rPr>
        <w:t>7</w:t>
      </w:r>
      <w:r w:rsidRPr="00AB0160">
        <w:rPr>
          <w:szCs w:val="28"/>
        </w:rPr>
        <w:t xml:space="preserve">. Викликає зауваження спосіб внесення змін до розділу ІІІ «Прикінцеві та перехідні положення» Закону. </w:t>
      </w:r>
    </w:p>
    <w:p w:rsidR="00DE5231" w:rsidRPr="00AB0160" w:rsidRDefault="0002253B" w:rsidP="00F154A7">
      <w:pPr>
        <w:pStyle w:val="ab"/>
        <w:ind w:firstLine="709"/>
        <w:jc w:val="both"/>
        <w:rPr>
          <w:szCs w:val="28"/>
        </w:rPr>
      </w:pPr>
      <w:r w:rsidRPr="00AB0160">
        <w:rPr>
          <w:i/>
          <w:szCs w:val="28"/>
        </w:rPr>
        <w:t>По-перше</w:t>
      </w:r>
      <w:r w:rsidRPr="00AB0160">
        <w:rPr>
          <w:szCs w:val="28"/>
        </w:rPr>
        <w:t xml:space="preserve">, </w:t>
      </w:r>
      <w:r w:rsidR="00DE5231" w:rsidRPr="00AB0160">
        <w:rPr>
          <w:szCs w:val="28"/>
        </w:rPr>
        <w:t xml:space="preserve">його пропонується викласти у новій редакції, що не може бути підтримано. Зазначимо, що </w:t>
      </w:r>
      <w:r w:rsidR="00DE5231" w:rsidRPr="00AB0160">
        <w:rPr>
          <w:szCs w:val="28"/>
        </w:rPr>
        <w:lastRenderedPageBreak/>
        <w:t>Закон прийнято 23.03.2017</w:t>
      </w:r>
      <w:r w:rsidR="00B02BD6" w:rsidRPr="00AB0160">
        <w:rPr>
          <w:szCs w:val="28"/>
        </w:rPr>
        <w:t xml:space="preserve"> та</w:t>
      </w:r>
      <w:r w:rsidR="00DE5231" w:rsidRPr="00AB0160">
        <w:rPr>
          <w:szCs w:val="28"/>
        </w:rPr>
        <w:t xml:space="preserve"> </w:t>
      </w:r>
      <w:r w:rsidR="00B02BD6" w:rsidRPr="00AB0160">
        <w:rPr>
          <w:szCs w:val="28"/>
        </w:rPr>
        <w:t xml:space="preserve">він </w:t>
      </w:r>
      <w:r w:rsidR="00DE5231" w:rsidRPr="00AB0160">
        <w:rPr>
          <w:szCs w:val="28"/>
        </w:rPr>
        <w:t xml:space="preserve">набрав чинності  26.04.2017. У цьому розділі, окрім іншого, були внесені зміни до дев’яти законодавчих актів (п. 3), що вже </w:t>
      </w:r>
      <w:proofErr w:type="spellStart"/>
      <w:r w:rsidR="00DE5231" w:rsidRPr="00AB0160">
        <w:rPr>
          <w:szCs w:val="28"/>
        </w:rPr>
        <w:t>імплементовані</w:t>
      </w:r>
      <w:proofErr w:type="spellEnd"/>
      <w:r w:rsidR="00DE5231" w:rsidRPr="00AB0160">
        <w:rPr>
          <w:szCs w:val="28"/>
        </w:rPr>
        <w:t xml:space="preserve"> у національне законодавство, надані відповідні доручення Кабінету Міністрів України щодо</w:t>
      </w:r>
      <w:r w:rsidR="00DE5231" w:rsidRPr="00AB0160">
        <w:t xml:space="preserve"> </w:t>
      </w:r>
      <w:r w:rsidR="00DE5231" w:rsidRPr="00AB0160">
        <w:rPr>
          <w:szCs w:val="28"/>
        </w:rPr>
        <w:t xml:space="preserve">приведення у відповідність із законом чинних підзаконних актів органів виконавчої влади </w:t>
      </w:r>
      <w:r w:rsidR="00F154A7" w:rsidRPr="00AB0160">
        <w:rPr>
          <w:szCs w:val="28"/>
        </w:rPr>
        <w:br/>
      </w:r>
      <w:r w:rsidR="00DE5231" w:rsidRPr="00AB0160">
        <w:rPr>
          <w:szCs w:val="28"/>
        </w:rPr>
        <w:t xml:space="preserve">(п. 5). З огляду на зазначене, Головне управління вважає, що з точки зору законодавчої техніки, положення, які пропонується викласти у новій редакції розділу ІІІ Закону, у разі необхідності, можуть бути </w:t>
      </w:r>
      <w:proofErr w:type="spellStart"/>
      <w:r w:rsidR="00DE5231" w:rsidRPr="00AB0160">
        <w:rPr>
          <w:szCs w:val="28"/>
        </w:rPr>
        <w:t>імплементовані</w:t>
      </w:r>
      <w:proofErr w:type="spellEnd"/>
      <w:r w:rsidR="00DE5231" w:rsidRPr="00AB0160">
        <w:rPr>
          <w:szCs w:val="28"/>
        </w:rPr>
        <w:t xml:space="preserve"> шляхом доповнення відповідного розділу або ж розміщення їх у розділі ІІ самого законопроекту.</w:t>
      </w:r>
    </w:p>
    <w:p w:rsidR="00DE5231" w:rsidRPr="00AB0160" w:rsidRDefault="0002253B" w:rsidP="00F154A7">
      <w:pPr>
        <w:spacing w:after="0" w:line="240" w:lineRule="auto"/>
        <w:ind w:firstLine="709"/>
        <w:jc w:val="both"/>
        <w:rPr>
          <w:rFonts w:ascii="Times New Roman" w:eastAsia="Calibri" w:hAnsi="Times New Roman" w:cs="Times New Roman"/>
          <w:sz w:val="28"/>
          <w:szCs w:val="28"/>
          <w:lang w:eastAsia="ru-RU"/>
        </w:rPr>
      </w:pPr>
      <w:r w:rsidRPr="00AB0160">
        <w:rPr>
          <w:rFonts w:ascii="Times New Roman" w:eastAsia="Calibri" w:hAnsi="Times New Roman" w:cs="Times New Roman"/>
          <w:i/>
          <w:sz w:val="28"/>
          <w:szCs w:val="28"/>
          <w:lang w:eastAsia="ru-RU"/>
        </w:rPr>
        <w:t>По-друге</w:t>
      </w:r>
      <w:r w:rsidR="00DE5231" w:rsidRPr="00AB0160">
        <w:rPr>
          <w:rFonts w:ascii="Times New Roman" w:eastAsia="Calibri" w:hAnsi="Times New Roman" w:cs="Times New Roman"/>
          <w:sz w:val="28"/>
          <w:szCs w:val="28"/>
          <w:lang w:eastAsia="ru-RU"/>
        </w:rPr>
        <w:t xml:space="preserve">, викликає зауваження зміст нової редакції відповідного </w:t>
      </w:r>
      <w:r w:rsidR="00F154A7" w:rsidRPr="00AB0160">
        <w:rPr>
          <w:rFonts w:ascii="Times New Roman" w:eastAsia="Calibri" w:hAnsi="Times New Roman" w:cs="Times New Roman"/>
          <w:sz w:val="28"/>
          <w:szCs w:val="28"/>
          <w:lang w:eastAsia="ru-RU"/>
        </w:rPr>
        <w:br/>
      </w:r>
      <w:r w:rsidR="00DE5231" w:rsidRPr="00AB0160">
        <w:rPr>
          <w:rFonts w:ascii="Times New Roman" w:eastAsia="Calibri" w:hAnsi="Times New Roman" w:cs="Times New Roman"/>
          <w:sz w:val="28"/>
          <w:szCs w:val="28"/>
          <w:lang w:eastAsia="ru-RU"/>
        </w:rPr>
        <w:t>розділу ІІІ «Прикінцеві</w:t>
      </w:r>
      <w:r w:rsidR="00DE5231" w:rsidRPr="00F154A7">
        <w:rPr>
          <w:rFonts w:ascii="Times New Roman" w:eastAsia="Calibri" w:hAnsi="Times New Roman" w:cs="Times New Roman"/>
          <w:sz w:val="28"/>
          <w:szCs w:val="28"/>
          <w:lang w:eastAsia="ru-RU"/>
        </w:rPr>
        <w:t xml:space="preserve"> та перехідні положення» Закону. Так, положення п. 3, згідно з яким «з дня набрання чинності цим Законом закони та інші нормативно-правові акти діють у частині, що не суперечить цьому Закону», не узгоджується з вимогами ст. 19 Конституції України щодо визначення способу здійснення повноважень органами державної влади та органами місцевого самоврядування, їх посадовими </w:t>
      </w:r>
      <w:r w:rsidR="00B02BD6" w:rsidRPr="00F154A7">
        <w:rPr>
          <w:rFonts w:ascii="Times New Roman" w:eastAsia="Calibri" w:hAnsi="Times New Roman" w:cs="Times New Roman"/>
          <w:sz w:val="28"/>
          <w:szCs w:val="28"/>
          <w:lang w:eastAsia="ru-RU"/>
        </w:rPr>
        <w:t>особами</w:t>
      </w:r>
      <w:r w:rsidR="00DE5231" w:rsidRPr="00F154A7">
        <w:rPr>
          <w:rFonts w:ascii="Times New Roman" w:eastAsia="Calibri" w:hAnsi="Times New Roman" w:cs="Times New Roman"/>
          <w:sz w:val="28"/>
          <w:szCs w:val="28"/>
          <w:lang w:eastAsia="ru-RU"/>
        </w:rPr>
        <w:t xml:space="preserve"> виключно Конституцією та законами України, та не враховує вимоги наявності достатніх і завершених </w:t>
      </w:r>
      <w:r w:rsidR="00DE5231" w:rsidRPr="00F154A7">
        <w:rPr>
          <w:rFonts w:ascii="Times New Roman" w:eastAsia="Calibri" w:hAnsi="Times New Roman" w:cs="Times New Roman"/>
          <w:sz w:val="28"/>
          <w:szCs w:val="28"/>
          <w:lang w:eastAsia="ru-RU"/>
        </w:rPr>
        <w:lastRenderedPageBreak/>
        <w:t>правових механізмів реалізації положень, як того вимагає принцип правової держави. Адже вирішення питання чинності відповідних норм перекладається на суб’єктів реалізації права, що ускладнює правозастосування та може призвести до виникнення суперечност</w:t>
      </w:r>
      <w:r w:rsidR="00DE5231" w:rsidRPr="00AB0160">
        <w:rPr>
          <w:rFonts w:ascii="Times New Roman" w:eastAsia="Calibri" w:hAnsi="Times New Roman" w:cs="Times New Roman"/>
          <w:sz w:val="28"/>
          <w:szCs w:val="28"/>
          <w:lang w:eastAsia="ru-RU"/>
        </w:rPr>
        <w:t>ей при застосуванні цих норм на практиці.</w:t>
      </w:r>
    </w:p>
    <w:p w:rsidR="00DE5231" w:rsidRPr="00F154A7" w:rsidRDefault="00DE5231" w:rsidP="00F154A7">
      <w:pPr>
        <w:pStyle w:val="ab"/>
        <w:ind w:firstLine="709"/>
        <w:jc w:val="both"/>
        <w:rPr>
          <w:spacing w:val="-4"/>
          <w:szCs w:val="28"/>
        </w:rPr>
      </w:pPr>
      <w:r w:rsidRPr="00AB0160">
        <w:rPr>
          <w:spacing w:val="-4"/>
          <w:szCs w:val="28"/>
        </w:rPr>
        <w:t>Відповідне положення також суперечить ч. 8 ст. 90 Регламенту Верховної Ради України, згідно з як</w:t>
      </w:r>
      <w:r w:rsidR="00F154A7" w:rsidRPr="00AB0160">
        <w:rPr>
          <w:spacing w:val="-4"/>
          <w:szCs w:val="28"/>
        </w:rPr>
        <w:t>ою</w:t>
      </w:r>
      <w:r w:rsidRPr="00AB0160">
        <w:rPr>
          <w:spacing w:val="-4"/>
          <w:szCs w:val="28"/>
        </w:rPr>
        <w:t>, «якщо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w:t>
      </w:r>
      <w:r w:rsidRPr="00F154A7">
        <w:rPr>
          <w:spacing w:val="-4"/>
          <w:szCs w:val="28"/>
        </w:rPr>
        <w:t xml:space="preserve"> актів, прийняття або перегляд яких необхідно здійснити для реалізації положень законопроекту в разі його прийняття».</w:t>
      </w:r>
    </w:p>
    <w:p w:rsidR="00DE5231" w:rsidRPr="00AB0160" w:rsidRDefault="00DE5231" w:rsidP="00F154A7">
      <w:pPr>
        <w:pStyle w:val="ab"/>
        <w:ind w:firstLine="709"/>
        <w:jc w:val="both"/>
        <w:rPr>
          <w:szCs w:val="28"/>
        </w:rPr>
      </w:pPr>
      <w:r w:rsidRPr="00F154A7">
        <w:rPr>
          <w:szCs w:val="28"/>
        </w:rPr>
        <w:t xml:space="preserve">Цій нормі Регламенту також суперечить положення </w:t>
      </w:r>
      <w:proofErr w:type="spellStart"/>
      <w:r w:rsidRPr="00F154A7">
        <w:rPr>
          <w:szCs w:val="28"/>
        </w:rPr>
        <w:t>пп</w:t>
      </w:r>
      <w:proofErr w:type="spellEnd"/>
      <w:r w:rsidRPr="00F154A7">
        <w:rPr>
          <w:szCs w:val="28"/>
        </w:rPr>
        <w:t xml:space="preserve">. 3 п. 4 нової редакції розділу ІІІ Закону, згідно з яким на Кабінет Міністрів України покладається </w:t>
      </w:r>
      <w:r w:rsidRPr="00AB0160">
        <w:rPr>
          <w:szCs w:val="28"/>
        </w:rPr>
        <w:t>повноваження у тримісячний строк з дня набрання чинності цим Законом подати на розгляд Верховної Ради України проекти законів України про внесення змін до Бюджетного та Податкового кодексів України з метою забезпечення практичної реалізації положень цього Закону. При цьому</w:t>
      </w:r>
      <w:r w:rsidR="00F154A7" w:rsidRPr="00AB0160">
        <w:rPr>
          <w:szCs w:val="28"/>
        </w:rPr>
        <w:t>,</w:t>
      </w:r>
      <w:r w:rsidRPr="00AB0160">
        <w:rPr>
          <w:szCs w:val="28"/>
        </w:rPr>
        <w:t xml:space="preserve"> звертаємо увагу на те, що </w:t>
      </w:r>
      <w:r w:rsidRPr="00AB0160">
        <w:rPr>
          <w:szCs w:val="28"/>
        </w:rPr>
        <w:lastRenderedPageBreak/>
        <w:t xml:space="preserve">тримісячний термін «з дня набрання чинності </w:t>
      </w:r>
      <w:r w:rsidRPr="00AB0160">
        <w:rPr>
          <w:i/>
          <w:szCs w:val="28"/>
        </w:rPr>
        <w:t>цим Законом</w:t>
      </w:r>
      <w:r w:rsidRPr="00AB0160">
        <w:rPr>
          <w:szCs w:val="28"/>
        </w:rPr>
        <w:t>» завершився 26.07.2017.</w:t>
      </w:r>
    </w:p>
    <w:p w:rsidR="00DE5231" w:rsidRPr="00AB0160" w:rsidRDefault="0002253B" w:rsidP="00F154A7">
      <w:pPr>
        <w:pStyle w:val="aa"/>
        <w:tabs>
          <w:tab w:val="left" w:pos="851"/>
          <w:tab w:val="left" w:pos="993"/>
        </w:tabs>
        <w:spacing w:before="0" w:beforeAutospacing="0" w:after="0" w:afterAutospacing="0"/>
        <w:ind w:firstLine="709"/>
        <w:jc w:val="both"/>
        <w:rPr>
          <w:spacing w:val="-4"/>
          <w:lang w:val="uk-UA"/>
        </w:rPr>
      </w:pPr>
      <w:r w:rsidRPr="00AB0160">
        <w:rPr>
          <w:i/>
          <w:spacing w:val="-4"/>
          <w:sz w:val="28"/>
          <w:szCs w:val="28"/>
          <w:lang w:val="uk-UA"/>
        </w:rPr>
        <w:t>По-</w:t>
      </w:r>
      <w:r w:rsidR="00B02BD6" w:rsidRPr="00AB0160">
        <w:rPr>
          <w:i/>
          <w:spacing w:val="-4"/>
          <w:sz w:val="28"/>
          <w:szCs w:val="28"/>
          <w:lang w:val="uk-UA"/>
        </w:rPr>
        <w:t>третє</w:t>
      </w:r>
      <w:r w:rsidRPr="00AB0160">
        <w:rPr>
          <w:spacing w:val="-4"/>
          <w:sz w:val="28"/>
          <w:szCs w:val="28"/>
          <w:lang w:val="uk-UA"/>
        </w:rPr>
        <w:t>, в</w:t>
      </w:r>
      <w:r w:rsidR="00DE5231" w:rsidRPr="00AB0160">
        <w:rPr>
          <w:spacing w:val="-4"/>
          <w:sz w:val="28"/>
          <w:szCs w:val="28"/>
          <w:lang w:val="uk-UA"/>
        </w:rPr>
        <w:t xml:space="preserve">иглядає некоректним у правовому відношенні встановлення у </w:t>
      </w:r>
      <w:r w:rsidR="00F154A7" w:rsidRPr="00AB0160">
        <w:rPr>
          <w:spacing w:val="-4"/>
          <w:sz w:val="28"/>
          <w:szCs w:val="28"/>
          <w:lang w:val="uk-UA"/>
        </w:rPr>
        <w:br/>
      </w:r>
      <w:r w:rsidR="00DE5231" w:rsidRPr="00AB0160">
        <w:rPr>
          <w:spacing w:val="-4"/>
          <w:sz w:val="28"/>
          <w:szCs w:val="28"/>
          <w:lang w:val="uk-UA"/>
        </w:rPr>
        <w:t xml:space="preserve">п. 5 розділу </w:t>
      </w:r>
      <w:r w:rsidR="00DE5231" w:rsidRPr="00AB0160">
        <w:rPr>
          <w:spacing w:val="-4"/>
          <w:sz w:val="28"/>
          <w:szCs w:val="28"/>
        </w:rPr>
        <w:t>III</w:t>
      </w:r>
      <w:r w:rsidR="00DE5231" w:rsidRPr="00AB0160">
        <w:rPr>
          <w:spacing w:val="-4"/>
          <w:sz w:val="28"/>
          <w:szCs w:val="28"/>
          <w:lang w:val="uk-UA"/>
        </w:rPr>
        <w:t xml:space="preserve"> Закону доручення «Національному банку України привести у відповідність свої нормативно-правові акти щодо фінансового моніторингу та валютних операцій в частині перерахування суб’єктом кінематографії України іноземному суб’єкту суми субсидії за формою державної підтримки передбаченою пунктом 4 частини першої статті 7 цього Закону</w:t>
      </w:r>
      <w:r w:rsidR="00DE5231" w:rsidRPr="00F154A7">
        <w:rPr>
          <w:spacing w:val="-4"/>
          <w:sz w:val="28"/>
          <w:szCs w:val="28"/>
          <w:lang w:val="uk-UA"/>
        </w:rPr>
        <w:t>, зокрема в частині купівлі-продажу валюти, відповідно до яких наявність рішення про надання субсидії є достатнім підтвердження відсутності ознак ризиковості для такої операції без необхідності надання додаткових документів», оскільки може розглядатись як втручання у здійснення Національним банком України відповідних функцій. Зокрема, відповідно до ч. 3 ст. 7 Закону України</w:t>
      </w:r>
      <w:r w:rsidR="00DE5231" w:rsidRPr="00F154A7">
        <w:rPr>
          <w:spacing w:val="-4"/>
          <w:sz w:val="28"/>
          <w:szCs w:val="28"/>
        </w:rPr>
        <w:t> </w:t>
      </w:r>
      <w:r w:rsidR="00DE5231" w:rsidRPr="00F154A7">
        <w:rPr>
          <w:spacing w:val="-4"/>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«критерії ризиків визначаються суб’єктом первинного фінансового моніторингу самостійно з урахуванням критеріїв ризиків, встановлених відповідно: Національним банком України – для суб’єктів первин</w:t>
      </w:r>
      <w:r w:rsidR="00DE5231" w:rsidRPr="00F154A7">
        <w:rPr>
          <w:spacing w:val="-4"/>
          <w:sz w:val="28"/>
          <w:szCs w:val="28"/>
          <w:lang w:val="uk-UA"/>
        </w:rPr>
        <w:lastRenderedPageBreak/>
        <w:t xml:space="preserve">ного фінансового моніторингу, щодо яких Національний банк </w:t>
      </w:r>
      <w:r w:rsidR="00DE5231" w:rsidRPr="00AB0160">
        <w:rPr>
          <w:spacing w:val="-4"/>
          <w:sz w:val="28"/>
          <w:szCs w:val="28"/>
          <w:lang w:val="uk-UA"/>
        </w:rPr>
        <w:t>України відповідно до ст. 18 цього Закону виконує функції державного регулювання і нагляду</w:t>
      </w:r>
      <w:r w:rsidRPr="00AB0160">
        <w:rPr>
          <w:spacing w:val="-4"/>
          <w:sz w:val="28"/>
          <w:szCs w:val="28"/>
          <w:lang w:val="uk-UA"/>
        </w:rPr>
        <w:t xml:space="preserve"> </w:t>
      </w:r>
      <w:r w:rsidR="00DE5231" w:rsidRPr="00AB0160">
        <w:rPr>
          <w:spacing w:val="-4"/>
          <w:sz w:val="28"/>
          <w:szCs w:val="28"/>
          <w:lang w:val="uk-UA"/>
        </w:rPr>
        <w:t xml:space="preserve">…». </w:t>
      </w:r>
    </w:p>
    <w:p w:rsidR="00DE5231" w:rsidRPr="00AB0160" w:rsidRDefault="00DE5231" w:rsidP="00F154A7">
      <w:pPr>
        <w:pStyle w:val="aa"/>
        <w:tabs>
          <w:tab w:val="left" w:pos="851"/>
          <w:tab w:val="left" w:pos="993"/>
        </w:tabs>
        <w:spacing w:before="0" w:beforeAutospacing="0" w:after="0" w:afterAutospacing="0"/>
        <w:ind w:firstLine="709"/>
        <w:jc w:val="both"/>
        <w:rPr>
          <w:noProof/>
          <w:lang w:val="uk-UA"/>
        </w:rPr>
      </w:pPr>
      <w:r w:rsidRPr="00AB0160">
        <w:rPr>
          <w:sz w:val="28"/>
          <w:szCs w:val="28"/>
          <w:lang w:val="uk-UA"/>
        </w:rPr>
        <w:t>У свою чергу, вказаний припис, за своїм змістом, є не стільки дорученням, скільки містить норму права, адже, по суті, визначає операції, які не підлягають фін</w:t>
      </w:r>
      <w:r w:rsidR="00F154A7" w:rsidRPr="00AB0160">
        <w:rPr>
          <w:sz w:val="28"/>
          <w:szCs w:val="28"/>
          <w:lang w:val="uk-UA"/>
        </w:rPr>
        <w:t xml:space="preserve">ансовому моніторингу. При цьому, </w:t>
      </w:r>
      <w:r w:rsidRPr="00AB0160">
        <w:rPr>
          <w:sz w:val="28"/>
          <w:szCs w:val="28"/>
          <w:lang w:val="uk-UA"/>
        </w:rPr>
        <w:t xml:space="preserve">зауважимо, що відповідні питання є предметом регулювання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згідно з </w:t>
      </w:r>
      <w:r w:rsidRPr="00AB0160">
        <w:rPr>
          <w:noProof/>
          <w:sz w:val="28"/>
          <w:szCs w:val="28"/>
          <w:lang w:val="uk-UA"/>
        </w:rPr>
        <w:t xml:space="preserve">положеннями якого і має визначатись ризиковість тих чи інших операцій. </w:t>
      </w:r>
    </w:p>
    <w:p w:rsidR="002147DB" w:rsidRPr="00AB0160" w:rsidRDefault="00DE5231" w:rsidP="00F154A7">
      <w:pPr>
        <w:pStyle w:val="aa"/>
        <w:tabs>
          <w:tab w:val="left" w:pos="709"/>
          <w:tab w:val="left" w:pos="1134"/>
        </w:tabs>
        <w:spacing w:before="0" w:beforeAutospacing="0" w:after="0" w:afterAutospacing="0"/>
        <w:jc w:val="both"/>
        <w:rPr>
          <w:sz w:val="28"/>
          <w:szCs w:val="28"/>
          <w:lang w:val="uk-UA"/>
        </w:rPr>
      </w:pPr>
      <w:r w:rsidRPr="00AB0160">
        <w:rPr>
          <w:b/>
          <w:sz w:val="28"/>
          <w:szCs w:val="28"/>
          <w:lang w:val="uk-UA"/>
        </w:rPr>
        <w:tab/>
      </w:r>
      <w:r w:rsidR="00967939" w:rsidRPr="00AB0160">
        <w:rPr>
          <w:b/>
          <w:sz w:val="28"/>
          <w:szCs w:val="28"/>
          <w:lang w:val="uk-UA"/>
        </w:rPr>
        <w:t>2.</w:t>
      </w:r>
      <w:r w:rsidR="00967939" w:rsidRPr="00AB0160">
        <w:rPr>
          <w:sz w:val="28"/>
          <w:szCs w:val="28"/>
          <w:lang w:val="uk-UA"/>
        </w:rPr>
        <w:t xml:space="preserve"> </w:t>
      </w:r>
      <w:r w:rsidR="003678D8" w:rsidRPr="00AB0160">
        <w:rPr>
          <w:sz w:val="28"/>
          <w:szCs w:val="28"/>
          <w:lang w:val="uk-UA"/>
        </w:rPr>
        <w:t xml:space="preserve">Викликають </w:t>
      </w:r>
      <w:r w:rsidR="002147DB" w:rsidRPr="00AB0160">
        <w:rPr>
          <w:sz w:val="28"/>
          <w:szCs w:val="28"/>
          <w:lang w:val="uk-UA"/>
        </w:rPr>
        <w:t>зауваження</w:t>
      </w:r>
      <w:r w:rsidR="003678D8" w:rsidRPr="00AB0160">
        <w:rPr>
          <w:sz w:val="28"/>
          <w:szCs w:val="28"/>
          <w:lang w:val="uk-UA"/>
        </w:rPr>
        <w:t xml:space="preserve"> положення проекту</w:t>
      </w:r>
      <w:r w:rsidR="002147DB" w:rsidRPr="00AB0160">
        <w:rPr>
          <w:sz w:val="28"/>
          <w:szCs w:val="28"/>
          <w:lang w:val="uk-UA"/>
        </w:rPr>
        <w:t xml:space="preserve">, що стосуються законодавчого врегулювання </w:t>
      </w:r>
      <w:r w:rsidR="002147DB" w:rsidRPr="00AB0160">
        <w:rPr>
          <w:i/>
          <w:sz w:val="28"/>
          <w:szCs w:val="28"/>
          <w:lang w:val="uk-UA"/>
        </w:rPr>
        <w:t xml:space="preserve">фінансування </w:t>
      </w:r>
      <w:r w:rsidR="00D135CF" w:rsidRPr="00AB0160">
        <w:rPr>
          <w:i/>
          <w:sz w:val="28"/>
          <w:szCs w:val="28"/>
          <w:lang w:val="uk-UA"/>
        </w:rPr>
        <w:t>державної підтримки кінематографії</w:t>
      </w:r>
      <w:r w:rsidR="00D135CF" w:rsidRPr="00AB0160">
        <w:rPr>
          <w:sz w:val="28"/>
          <w:szCs w:val="28"/>
          <w:lang w:val="uk-UA"/>
        </w:rPr>
        <w:t xml:space="preserve">. </w:t>
      </w:r>
    </w:p>
    <w:p w:rsidR="002147DB" w:rsidRPr="00F154A7" w:rsidRDefault="00D135CF" w:rsidP="00F154A7">
      <w:pPr>
        <w:pStyle w:val="aa"/>
        <w:tabs>
          <w:tab w:val="left" w:pos="709"/>
          <w:tab w:val="left" w:pos="1134"/>
        </w:tabs>
        <w:spacing w:before="0" w:beforeAutospacing="0" w:after="0" w:afterAutospacing="0"/>
        <w:jc w:val="both"/>
        <w:rPr>
          <w:lang w:val="uk-UA"/>
        </w:rPr>
      </w:pPr>
      <w:r w:rsidRPr="00AB0160">
        <w:rPr>
          <w:sz w:val="28"/>
          <w:szCs w:val="28"/>
          <w:lang w:val="uk-UA"/>
        </w:rPr>
        <w:tab/>
      </w:r>
      <w:r w:rsidR="00967939" w:rsidRPr="00AB0160">
        <w:rPr>
          <w:sz w:val="28"/>
          <w:szCs w:val="28"/>
          <w:lang w:val="uk-UA"/>
        </w:rPr>
        <w:t>2</w:t>
      </w:r>
      <w:r w:rsidRPr="00AB0160">
        <w:rPr>
          <w:sz w:val="28"/>
          <w:szCs w:val="28"/>
          <w:lang w:val="uk-UA"/>
        </w:rPr>
        <w:t xml:space="preserve">.1. </w:t>
      </w:r>
      <w:r w:rsidR="002147DB" w:rsidRPr="00AB0160">
        <w:rPr>
          <w:sz w:val="28"/>
          <w:szCs w:val="28"/>
          <w:lang w:val="uk-UA"/>
        </w:rPr>
        <w:t>Згідно з оновленим п.</w:t>
      </w:r>
      <w:r w:rsidRPr="00AB0160">
        <w:rPr>
          <w:sz w:val="28"/>
          <w:szCs w:val="28"/>
          <w:lang w:val="uk-UA"/>
        </w:rPr>
        <w:t xml:space="preserve"> </w:t>
      </w:r>
      <w:r w:rsidR="002147DB" w:rsidRPr="00AB0160">
        <w:rPr>
          <w:sz w:val="28"/>
          <w:szCs w:val="28"/>
          <w:lang w:val="uk-UA"/>
        </w:rPr>
        <w:t>2 ч.</w:t>
      </w:r>
      <w:r w:rsidRPr="00AB0160">
        <w:rPr>
          <w:sz w:val="28"/>
          <w:szCs w:val="28"/>
          <w:lang w:val="uk-UA"/>
        </w:rPr>
        <w:t xml:space="preserve"> </w:t>
      </w:r>
      <w:r w:rsidR="002147DB" w:rsidRPr="00AB0160">
        <w:rPr>
          <w:sz w:val="28"/>
          <w:szCs w:val="28"/>
          <w:lang w:val="uk-UA"/>
        </w:rPr>
        <w:t>3 ст.</w:t>
      </w:r>
      <w:r w:rsidRPr="00AB0160">
        <w:rPr>
          <w:sz w:val="28"/>
          <w:szCs w:val="28"/>
          <w:lang w:val="uk-UA"/>
        </w:rPr>
        <w:t xml:space="preserve"> </w:t>
      </w:r>
      <w:r w:rsidR="002147DB" w:rsidRPr="00AB0160">
        <w:rPr>
          <w:sz w:val="28"/>
          <w:szCs w:val="28"/>
          <w:lang w:val="uk-UA"/>
        </w:rPr>
        <w:t xml:space="preserve">6 Закону джерелами формування коштів державної підтримки кінематографії є, у тому числі, «кошти Державного бюджету України, передбачені законом про Державний бюджет України на відповідний рік </w:t>
      </w:r>
      <w:r w:rsidR="002147DB" w:rsidRPr="00AB0160">
        <w:rPr>
          <w:i/>
          <w:iCs/>
          <w:sz w:val="28"/>
          <w:szCs w:val="28"/>
          <w:lang w:val="uk-UA"/>
        </w:rPr>
        <w:t>у розмірі не менше 0,2 відсотка видатків</w:t>
      </w:r>
      <w:r w:rsidR="002147DB" w:rsidRPr="00F154A7">
        <w:rPr>
          <w:i/>
          <w:iCs/>
          <w:sz w:val="28"/>
          <w:szCs w:val="28"/>
          <w:lang w:val="uk-UA"/>
        </w:rPr>
        <w:t xml:space="preserve"> загального фонду Державного бюджету України за попередній рік</w:t>
      </w:r>
      <w:r w:rsidR="002147DB" w:rsidRPr="00F154A7">
        <w:rPr>
          <w:sz w:val="28"/>
          <w:szCs w:val="28"/>
          <w:lang w:val="uk-UA"/>
        </w:rPr>
        <w:t xml:space="preserve">». </w:t>
      </w:r>
    </w:p>
    <w:p w:rsidR="002147DB" w:rsidRPr="00F154A7" w:rsidRDefault="002147DB" w:rsidP="00F154A7">
      <w:pPr>
        <w:pStyle w:val="aa"/>
        <w:tabs>
          <w:tab w:val="left" w:pos="993"/>
          <w:tab w:val="left" w:pos="1134"/>
        </w:tabs>
        <w:spacing w:before="0" w:beforeAutospacing="0" w:after="0" w:afterAutospacing="0"/>
        <w:ind w:firstLine="709"/>
        <w:jc w:val="both"/>
        <w:rPr>
          <w:lang w:val="uk-UA"/>
        </w:rPr>
      </w:pPr>
      <w:r w:rsidRPr="00F154A7">
        <w:rPr>
          <w:sz w:val="28"/>
          <w:szCs w:val="28"/>
          <w:lang w:val="uk-UA"/>
        </w:rPr>
        <w:t>Зазначене не узгоджується з</w:t>
      </w:r>
      <w:r w:rsidR="00D135CF" w:rsidRPr="00F154A7">
        <w:rPr>
          <w:sz w:val="28"/>
          <w:szCs w:val="28"/>
          <w:lang w:val="uk-UA"/>
        </w:rPr>
        <w:t xml:space="preserve"> </w:t>
      </w:r>
      <w:r w:rsidRPr="00F154A7">
        <w:rPr>
          <w:sz w:val="28"/>
          <w:szCs w:val="28"/>
          <w:lang w:val="uk-UA"/>
        </w:rPr>
        <w:t xml:space="preserve">ч. 2 ст. 95 Конституції України, згідно з якою «виключно законом про </w:t>
      </w:r>
      <w:r w:rsidRPr="00F154A7">
        <w:rPr>
          <w:sz w:val="28"/>
          <w:szCs w:val="28"/>
          <w:lang w:val="uk-UA"/>
        </w:rPr>
        <w:lastRenderedPageBreak/>
        <w:t>Державний бюджет України визначаються будь-які видатки держави на загальносуспільні потреби, розмір і цільове спрямування цих видатків».</w:t>
      </w:r>
      <w:r w:rsidR="00CE3A7D" w:rsidRPr="00F154A7">
        <w:rPr>
          <w:sz w:val="28"/>
          <w:szCs w:val="28"/>
          <w:lang w:val="uk-UA"/>
        </w:rPr>
        <w:t xml:space="preserve"> </w:t>
      </w:r>
    </w:p>
    <w:p w:rsidR="002147DB" w:rsidRPr="00AB0160" w:rsidRDefault="002147DB" w:rsidP="00F154A7">
      <w:pPr>
        <w:pStyle w:val="aa"/>
        <w:tabs>
          <w:tab w:val="left" w:pos="709"/>
        </w:tabs>
        <w:spacing w:before="0" w:beforeAutospacing="0" w:after="0" w:afterAutospacing="0"/>
        <w:ind w:firstLine="709"/>
        <w:jc w:val="both"/>
        <w:rPr>
          <w:lang w:val="uk-UA"/>
        </w:rPr>
      </w:pPr>
      <w:r w:rsidRPr="00F154A7">
        <w:rPr>
          <w:sz w:val="28"/>
          <w:szCs w:val="28"/>
          <w:lang w:val="uk-UA"/>
        </w:rPr>
        <w:t xml:space="preserve">Крім того, у супровідних </w:t>
      </w:r>
      <w:r w:rsidR="00B02BD6" w:rsidRPr="00F154A7">
        <w:rPr>
          <w:sz w:val="28"/>
          <w:szCs w:val="28"/>
          <w:lang w:val="uk-UA"/>
        </w:rPr>
        <w:t xml:space="preserve">документах </w:t>
      </w:r>
      <w:r w:rsidRPr="00F154A7">
        <w:rPr>
          <w:sz w:val="28"/>
          <w:szCs w:val="28"/>
          <w:lang w:val="uk-UA"/>
        </w:rPr>
        <w:t xml:space="preserve">до проекту пропонована мінімальна величина бюджетного фінансування кінематографії жодним чином не обґрунтовується, що не дозволяє зробити висновок про достатність чи недостатність коштів відповідно до реальної потреби у них. Про сумнівність відповідності пропонованої величини реальним потребам у фінансуванні кінематографії свідчить і сам критерій визначення цього параметру – «видатки </w:t>
      </w:r>
      <w:r w:rsidRPr="00AB0160">
        <w:rPr>
          <w:sz w:val="28"/>
          <w:szCs w:val="28"/>
          <w:lang w:val="uk-UA"/>
        </w:rPr>
        <w:t xml:space="preserve">Державного бюджету України </w:t>
      </w:r>
      <w:r w:rsidRPr="00AB0160">
        <w:rPr>
          <w:i/>
          <w:iCs/>
          <w:sz w:val="28"/>
          <w:szCs w:val="28"/>
          <w:lang w:val="uk-UA"/>
        </w:rPr>
        <w:t>за попередній рік</w:t>
      </w:r>
      <w:r w:rsidRPr="00AB0160">
        <w:rPr>
          <w:sz w:val="28"/>
          <w:szCs w:val="28"/>
          <w:lang w:val="uk-UA"/>
        </w:rPr>
        <w:t>», які жодним чином не прив’язані до відповідних програм та заходів поточного року.</w:t>
      </w:r>
      <w:r w:rsidR="00CE3A7D" w:rsidRPr="00AB0160">
        <w:rPr>
          <w:sz w:val="28"/>
          <w:szCs w:val="28"/>
          <w:lang w:val="uk-UA"/>
        </w:rPr>
        <w:t xml:space="preserve"> </w:t>
      </w:r>
    </w:p>
    <w:p w:rsidR="002147DB" w:rsidRPr="00AB0160" w:rsidRDefault="002147DB" w:rsidP="00F154A7">
      <w:pPr>
        <w:pStyle w:val="aa"/>
        <w:tabs>
          <w:tab w:val="left" w:pos="709"/>
        </w:tabs>
        <w:spacing w:before="0" w:beforeAutospacing="0" w:after="0" w:afterAutospacing="0"/>
        <w:ind w:firstLine="709"/>
        <w:jc w:val="both"/>
        <w:rPr>
          <w:spacing w:val="-2"/>
          <w:lang w:val="uk-UA"/>
        </w:rPr>
      </w:pPr>
      <w:r w:rsidRPr="00AB0160">
        <w:rPr>
          <w:spacing w:val="-8"/>
          <w:sz w:val="28"/>
          <w:szCs w:val="28"/>
          <w:lang w:val="uk-UA"/>
        </w:rPr>
        <w:t xml:space="preserve">Відсутність відповідного </w:t>
      </w:r>
      <w:r w:rsidR="00D135CF" w:rsidRPr="00AB0160">
        <w:rPr>
          <w:spacing w:val="-8"/>
          <w:sz w:val="28"/>
          <w:szCs w:val="28"/>
          <w:lang w:val="uk-UA"/>
        </w:rPr>
        <w:t>обґрунтування</w:t>
      </w:r>
      <w:r w:rsidRPr="00AB0160">
        <w:rPr>
          <w:spacing w:val="-8"/>
          <w:sz w:val="28"/>
          <w:szCs w:val="28"/>
          <w:lang w:val="uk-UA"/>
        </w:rPr>
        <w:t xml:space="preserve">, з одного боку, пропозиції щодо </w:t>
      </w:r>
      <w:r w:rsidRPr="00AB0160">
        <w:rPr>
          <w:i/>
          <w:iCs/>
          <w:sz w:val="28"/>
          <w:szCs w:val="28"/>
          <w:lang w:val="uk-UA"/>
        </w:rPr>
        <w:t>перегляду обсягів</w:t>
      </w:r>
      <w:r w:rsidR="00F154A7" w:rsidRPr="00AB0160">
        <w:rPr>
          <w:i/>
          <w:iCs/>
          <w:sz w:val="28"/>
          <w:szCs w:val="28"/>
          <w:lang w:val="uk-UA"/>
        </w:rPr>
        <w:t>,</w:t>
      </w:r>
      <w:r w:rsidRPr="00AB0160">
        <w:rPr>
          <w:i/>
          <w:iCs/>
          <w:sz w:val="28"/>
          <w:szCs w:val="28"/>
          <w:lang w:val="uk-UA"/>
        </w:rPr>
        <w:t xml:space="preserve"> та встановлення нових форм державної підтримки кінематографії</w:t>
      </w:r>
      <w:r w:rsidR="00D135CF" w:rsidRPr="00AB0160">
        <w:rPr>
          <w:spacing w:val="-8"/>
          <w:sz w:val="28"/>
          <w:szCs w:val="28"/>
          <w:lang w:val="uk-UA"/>
        </w:rPr>
        <w:t xml:space="preserve"> (оновлена ст. </w:t>
      </w:r>
      <w:r w:rsidRPr="00AB0160">
        <w:rPr>
          <w:spacing w:val="-8"/>
          <w:sz w:val="28"/>
          <w:szCs w:val="28"/>
          <w:lang w:val="uk-UA"/>
        </w:rPr>
        <w:t xml:space="preserve">7 Закону), з другого боку, не дозволяють належним чином оцінити вплив проекту на бюджет. Супровідні </w:t>
      </w:r>
      <w:r w:rsidR="00546EA8" w:rsidRPr="00AB0160">
        <w:rPr>
          <w:spacing w:val="-8"/>
          <w:sz w:val="28"/>
          <w:szCs w:val="28"/>
          <w:lang w:val="uk-UA"/>
        </w:rPr>
        <w:t xml:space="preserve">документи </w:t>
      </w:r>
      <w:r w:rsidRPr="00AB0160">
        <w:rPr>
          <w:spacing w:val="-8"/>
          <w:sz w:val="28"/>
          <w:szCs w:val="28"/>
          <w:lang w:val="uk-UA"/>
        </w:rPr>
        <w:t xml:space="preserve">ж до проекту обмежуються єдиним формулюванням – «прийняття цього законопроекту не потребує </w:t>
      </w:r>
      <w:r w:rsidRPr="00AB0160">
        <w:rPr>
          <w:spacing w:val="-2"/>
          <w:sz w:val="28"/>
          <w:szCs w:val="28"/>
          <w:lang w:val="uk-UA"/>
        </w:rPr>
        <w:t>додаткових витрат з Державного бюджету України» (п. 4 пояснювальної записки).</w:t>
      </w:r>
    </w:p>
    <w:p w:rsidR="002147DB" w:rsidRPr="00AB0160" w:rsidRDefault="002147DB" w:rsidP="00F154A7">
      <w:pPr>
        <w:pStyle w:val="aa"/>
        <w:tabs>
          <w:tab w:val="left" w:pos="709"/>
        </w:tabs>
        <w:spacing w:before="0" w:beforeAutospacing="0" w:after="0" w:afterAutospacing="0"/>
        <w:ind w:firstLine="709"/>
        <w:jc w:val="both"/>
        <w:rPr>
          <w:lang w:val="uk-UA"/>
        </w:rPr>
      </w:pPr>
      <w:r w:rsidRPr="00AB0160">
        <w:rPr>
          <w:sz w:val="28"/>
          <w:szCs w:val="28"/>
          <w:lang w:val="uk-UA"/>
        </w:rPr>
        <w:t xml:space="preserve">З цього приводу зазначимо, що до проекту, відповідно до п. 1 розділу ІІ якого «цей Закон набирає </w:t>
      </w:r>
      <w:r w:rsidRPr="00AB0160">
        <w:rPr>
          <w:sz w:val="28"/>
          <w:szCs w:val="28"/>
          <w:lang w:val="uk-UA"/>
        </w:rPr>
        <w:lastRenderedPageBreak/>
        <w:t xml:space="preserve">чинності з дня, наступного за днем його опублікування», всупереч вимогам ч. 3 ст. 91 Регламенту Верховної Ради України та ч. 1 ст. 27 Бюджетного кодексу України (далі – БК), не надано </w:t>
      </w:r>
      <w:r w:rsidRPr="00AB0160">
        <w:rPr>
          <w:spacing w:val="-2"/>
          <w:sz w:val="28"/>
          <w:szCs w:val="28"/>
          <w:lang w:val="uk-UA"/>
        </w:rPr>
        <w:t>належного фінансово-економічного обґрунтування з в</w:t>
      </w:r>
      <w:r w:rsidR="00D135CF" w:rsidRPr="00AB0160">
        <w:rPr>
          <w:spacing w:val="-2"/>
          <w:sz w:val="28"/>
          <w:szCs w:val="28"/>
          <w:lang w:val="uk-UA"/>
        </w:rPr>
        <w:t xml:space="preserve">ідповідними </w:t>
      </w:r>
      <w:r w:rsidRPr="00AB0160">
        <w:rPr>
          <w:spacing w:val="-2"/>
          <w:sz w:val="28"/>
          <w:szCs w:val="28"/>
          <w:lang w:val="uk-UA"/>
        </w:rPr>
        <w:t>розрахунками</w:t>
      </w:r>
      <w:r w:rsidRPr="00AB0160">
        <w:rPr>
          <w:sz w:val="28"/>
          <w:szCs w:val="28"/>
          <w:lang w:val="uk-UA"/>
        </w:rPr>
        <w:t>, пропозицій змін до законодавчих актів України щодо скорочення витрат бюджету та/або джерел додаткових надходжень бюджету для дося</w:t>
      </w:r>
      <w:r w:rsidR="00D135CF" w:rsidRPr="00AB0160">
        <w:rPr>
          <w:sz w:val="28"/>
          <w:szCs w:val="28"/>
          <w:lang w:val="uk-UA"/>
        </w:rPr>
        <w:t xml:space="preserve">гнення збалансованості бюджету. </w:t>
      </w:r>
      <w:r w:rsidRPr="00AB0160">
        <w:rPr>
          <w:sz w:val="28"/>
          <w:szCs w:val="28"/>
          <w:lang w:val="uk-UA"/>
        </w:rPr>
        <w:t>Вказані зауваження є також актуальними у контексті того, що проект Державного бюджету України на 2022 рік, який знаходиться на розгляді Верховної Ради України та прийнятий у першому читанні, сформований на чинній законодавчій базі.</w:t>
      </w:r>
    </w:p>
    <w:p w:rsidR="002147DB" w:rsidRPr="00F154A7" w:rsidRDefault="002147DB" w:rsidP="00F154A7">
      <w:pPr>
        <w:pStyle w:val="aa"/>
        <w:tabs>
          <w:tab w:val="left" w:pos="709"/>
        </w:tabs>
        <w:spacing w:before="0" w:beforeAutospacing="0" w:after="0" w:afterAutospacing="0"/>
        <w:ind w:firstLine="709"/>
        <w:jc w:val="both"/>
        <w:rPr>
          <w:lang w:val="uk-UA"/>
        </w:rPr>
      </w:pPr>
      <w:r w:rsidRPr="00AB0160">
        <w:rPr>
          <w:sz w:val="28"/>
          <w:szCs w:val="28"/>
          <w:lang w:val="uk-UA"/>
        </w:rPr>
        <w:t>Також зауважимо, що відповідно до ч. 3 ст. 27 БК закони України або їх окремі положення, які впливають на показники бюджету (зменшують надходження бюджету</w:t>
      </w:r>
      <w:r w:rsidRPr="00F154A7">
        <w:rPr>
          <w:sz w:val="28"/>
          <w:szCs w:val="28"/>
          <w:lang w:val="uk-UA"/>
        </w:rPr>
        <w:t xml:space="preserve">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після 15 липня року, що передує плановому, вводяться в дію не раніше початку бюджетного періоду, що настає за плановим.</w:t>
      </w:r>
    </w:p>
    <w:p w:rsidR="00D135CF" w:rsidRPr="00F154A7" w:rsidRDefault="00D135CF" w:rsidP="00F154A7">
      <w:pPr>
        <w:pStyle w:val="aa"/>
        <w:tabs>
          <w:tab w:val="left" w:pos="709"/>
          <w:tab w:val="left" w:pos="1276"/>
        </w:tabs>
        <w:spacing w:before="0" w:beforeAutospacing="0" w:after="0" w:afterAutospacing="0"/>
        <w:jc w:val="both"/>
        <w:rPr>
          <w:lang w:val="uk-UA"/>
        </w:rPr>
      </w:pPr>
      <w:r w:rsidRPr="00F154A7">
        <w:rPr>
          <w:spacing w:val="-4"/>
          <w:sz w:val="28"/>
          <w:szCs w:val="28"/>
          <w:lang w:val="uk-UA"/>
        </w:rPr>
        <w:tab/>
      </w:r>
      <w:r w:rsidR="00DE5231" w:rsidRPr="00F154A7">
        <w:rPr>
          <w:spacing w:val="-4"/>
          <w:sz w:val="28"/>
          <w:szCs w:val="28"/>
          <w:lang w:val="uk-UA"/>
        </w:rPr>
        <w:t>2</w:t>
      </w:r>
      <w:r w:rsidRPr="00F154A7">
        <w:rPr>
          <w:spacing w:val="-4"/>
          <w:sz w:val="28"/>
          <w:szCs w:val="28"/>
          <w:lang w:val="uk-UA"/>
        </w:rPr>
        <w:t xml:space="preserve">.2. </w:t>
      </w:r>
      <w:r w:rsidRPr="00F154A7">
        <w:rPr>
          <w:sz w:val="28"/>
          <w:szCs w:val="28"/>
          <w:lang w:val="uk-UA"/>
        </w:rPr>
        <w:t xml:space="preserve">Викликають застереження з точки зору ефективності та результативності використання бюджетних коштів, підходи, передбачені: </w:t>
      </w:r>
    </w:p>
    <w:p w:rsidR="00D135CF" w:rsidRPr="00F154A7" w:rsidRDefault="00056F6C" w:rsidP="00F154A7">
      <w:pPr>
        <w:pStyle w:val="aa"/>
        <w:tabs>
          <w:tab w:val="left" w:pos="993"/>
          <w:tab w:val="left" w:pos="1276"/>
        </w:tabs>
        <w:spacing w:before="0" w:beforeAutospacing="0" w:after="0" w:afterAutospacing="0"/>
        <w:ind w:firstLine="709"/>
        <w:jc w:val="both"/>
        <w:rPr>
          <w:lang w:val="uk-UA"/>
        </w:rPr>
      </w:pPr>
      <w:r w:rsidRPr="00F154A7">
        <w:rPr>
          <w:sz w:val="28"/>
          <w:szCs w:val="28"/>
          <w:lang w:val="uk-UA"/>
        </w:rPr>
        <w:lastRenderedPageBreak/>
        <w:t xml:space="preserve">- </w:t>
      </w:r>
      <w:r w:rsidR="00D135CF" w:rsidRPr="00F154A7">
        <w:rPr>
          <w:sz w:val="28"/>
          <w:szCs w:val="28"/>
          <w:lang w:val="uk-UA"/>
        </w:rPr>
        <w:t>новим п. 11 ч. 1 ст. 7 Закону</w:t>
      </w:r>
      <w:r w:rsidR="00B02BD6" w:rsidRPr="00F154A7">
        <w:rPr>
          <w:sz w:val="28"/>
          <w:szCs w:val="28"/>
          <w:lang w:val="uk-UA"/>
        </w:rPr>
        <w:t xml:space="preserve">, </w:t>
      </w:r>
      <w:r w:rsidR="00D135CF" w:rsidRPr="00F154A7">
        <w:rPr>
          <w:sz w:val="28"/>
          <w:szCs w:val="28"/>
          <w:lang w:val="uk-UA"/>
        </w:rPr>
        <w:t>згідно з яким як форму державної підтримки визначено</w:t>
      </w:r>
      <w:r w:rsidR="00B02BD6" w:rsidRPr="00F154A7">
        <w:rPr>
          <w:sz w:val="28"/>
          <w:szCs w:val="28"/>
          <w:lang w:val="uk-UA"/>
        </w:rPr>
        <w:t xml:space="preserve"> </w:t>
      </w:r>
      <w:r w:rsidR="00D135CF" w:rsidRPr="00F154A7">
        <w:rPr>
          <w:sz w:val="28"/>
          <w:szCs w:val="28"/>
          <w:lang w:val="uk-UA"/>
        </w:rPr>
        <w:t xml:space="preserve">надання державної </w:t>
      </w:r>
      <w:r w:rsidR="00D135CF" w:rsidRPr="00F154A7">
        <w:rPr>
          <w:i/>
          <w:iCs/>
          <w:sz w:val="28"/>
          <w:szCs w:val="28"/>
          <w:lang w:val="uk-UA"/>
        </w:rPr>
        <w:t>поворотної</w:t>
      </w:r>
      <w:r w:rsidR="00D135CF" w:rsidRPr="00F154A7">
        <w:rPr>
          <w:sz w:val="28"/>
          <w:szCs w:val="28"/>
          <w:lang w:val="uk-UA"/>
        </w:rPr>
        <w:t xml:space="preserve"> підтримки, обов’язковою умовою надання якої «є повернення протягом трьох років, після завершення виробництва фільму, в повному обсязі отриманих заявником коштів, необхідних для фінансування виробництва фільму. </w:t>
      </w:r>
      <w:r w:rsidR="00D135CF" w:rsidRPr="00F154A7">
        <w:rPr>
          <w:i/>
          <w:iCs/>
          <w:sz w:val="28"/>
          <w:szCs w:val="28"/>
          <w:lang w:val="uk-UA"/>
        </w:rPr>
        <w:t>У разі неповернення коштів</w:t>
      </w:r>
      <w:r w:rsidR="00D135CF" w:rsidRPr="00F154A7">
        <w:rPr>
          <w:sz w:val="28"/>
          <w:szCs w:val="28"/>
          <w:lang w:val="uk-UA"/>
        </w:rPr>
        <w:t xml:space="preserve"> у трирічний термін, заявник не може претендувати на отримання державної підтримки у будь-якій формі на інші кінопроекти». Зокрема, у проекті не передбачено механізми контролю за цільовим використанням таких коштів та, особливо, їх повернення. До того ж, пропонована схема державної підтримки може містити корупційні ризики;</w:t>
      </w:r>
    </w:p>
    <w:p w:rsidR="00D135CF" w:rsidRPr="00F154A7" w:rsidRDefault="00056F6C" w:rsidP="00F154A7">
      <w:pPr>
        <w:pStyle w:val="aa"/>
        <w:tabs>
          <w:tab w:val="left" w:pos="993"/>
          <w:tab w:val="left" w:pos="1276"/>
        </w:tabs>
        <w:spacing w:before="0" w:beforeAutospacing="0" w:after="0" w:afterAutospacing="0"/>
        <w:ind w:firstLine="709"/>
        <w:jc w:val="both"/>
        <w:rPr>
          <w:lang w:val="uk-UA"/>
        </w:rPr>
      </w:pPr>
      <w:r w:rsidRPr="00F154A7">
        <w:rPr>
          <w:spacing w:val="-2"/>
          <w:sz w:val="28"/>
          <w:szCs w:val="28"/>
          <w:lang w:val="uk-UA"/>
        </w:rPr>
        <w:t xml:space="preserve">- </w:t>
      </w:r>
      <w:r w:rsidR="00D135CF" w:rsidRPr="00F154A7">
        <w:rPr>
          <w:spacing w:val="-2"/>
          <w:sz w:val="28"/>
          <w:szCs w:val="28"/>
          <w:lang w:val="uk-UA"/>
        </w:rPr>
        <w:t>новим п. 13 ч. 1 ст. 7 Закону</w:t>
      </w:r>
      <w:r w:rsidR="00B02BD6" w:rsidRPr="00F154A7">
        <w:rPr>
          <w:spacing w:val="-2"/>
          <w:sz w:val="28"/>
          <w:szCs w:val="28"/>
          <w:lang w:val="uk-UA"/>
        </w:rPr>
        <w:t>,</w:t>
      </w:r>
      <w:r w:rsidR="00D135CF" w:rsidRPr="00F154A7">
        <w:rPr>
          <w:spacing w:val="-2"/>
          <w:sz w:val="28"/>
          <w:szCs w:val="28"/>
          <w:lang w:val="uk-UA"/>
        </w:rPr>
        <w:t xml:space="preserve"> згідно з яким державна підтримка здійснюється шляхом «надання державної безповоротної підтримки, що виплачується за результатами демонстрування національного фільму в кінотеатрах та інших </w:t>
      </w:r>
      <w:proofErr w:type="spellStart"/>
      <w:r w:rsidR="00D135CF" w:rsidRPr="00F154A7">
        <w:rPr>
          <w:spacing w:val="-2"/>
          <w:sz w:val="28"/>
          <w:szCs w:val="28"/>
          <w:lang w:val="uk-UA"/>
        </w:rPr>
        <w:t>кіновидовищних</w:t>
      </w:r>
      <w:proofErr w:type="spellEnd"/>
      <w:r w:rsidR="00D135CF" w:rsidRPr="00F154A7">
        <w:rPr>
          <w:spacing w:val="-2"/>
          <w:sz w:val="28"/>
          <w:szCs w:val="28"/>
          <w:lang w:val="uk-UA"/>
        </w:rPr>
        <w:t xml:space="preserve"> закладах на території України, </w:t>
      </w:r>
      <w:r w:rsidR="0072294B" w:rsidRPr="00F154A7">
        <w:rPr>
          <w:spacing w:val="-2"/>
          <w:sz w:val="28"/>
          <w:szCs w:val="28"/>
          <w:lang w:val="uk-UA"/>
        </w:rPr>
        <w:t xml:space="preserve">суб’єкту </w:t>
      </w:r>
      <w:r w:rsidR="00D135CF" w:rsidRPr="00F154A7">
        <w:rPr>
          <w:spacing w:val="-2"/>
          <w:sz w:val="28"/>
          <w:szCs w:val="28"/>
          <w:lang w:val="uk-UA"/>
        </w:rPr>
        <w:t xml:space="preserve">кінематографії </w:t>
      </w:r>
      <w:r w:rsidR="0072294B" w:rsidRPr="00F154A7">
        <w:rPr>
          <w:spacing w:val="-2"/>
          <w:sz w:val="28"/>
          <w:szCs w:val="28"/>
          <w:lang w:val="uk-UA"/>
        </w:rPr>
        <w:t>–</w:t>
      </w:r>
      <w:r w:rsidR="00D135CF" w:rsidRPr="00F154A7">
        <w:rPr>
          <w:sz w:val="28"/>
          <w:szCs w:val="28"/>
          <w:lang w:val="uk-UA"/>
        </w:rPr>
        <w:t xml:space="preserve"> виробнику цього фільму, </w:t>
      </w:r>
      <w:r w:rsidR="00D135CF" w:rsidRPr="00F154A7">
        <w:rPr>
          <w:i/>
          <w:iCs/>
          <w:sz w:val="28"/>
          <w:szCs w:val="28"/>
          <w:lang w:val="uk-UA"/>
        </w:rPr>
        <w:t>яка має бути спрямована</w:t>
      </w:r>
      <w:r w:rsidR="00D135CF" w:rsidRPr="00F154A7">
        <w:rPr>
          <w:sz w:val="28"/>
          <w:szCs w:val="28"/>
          <w:lang w:val="uk-UA"/>
        </w:rPr>
        <w:t xml:space="preserve"> цим </w:t>
      </w:r>
      <w:r w:rsidR="0072294B" w:rsidRPr="00F154A7">
        <w:rPr>
          <w:sz w:val="28"/>
          <w:szCs w:val="28"/>
          <w:lang w:val="uk-UA"/>
        </w:rPr>
        <w:t>суб’єктом</w:t>
      </w:r>
      <w:r w:rsidR="00D135CF" w:rsidRPr="00F154A7">
        <w:rPr>
          <w:sz w:val="28"/>
          <w:szCs w:val="28"/>
          <w:lang w:val="uk-UA"/>
        </w:rPr>
        <w:t xml:space="preserve"> кінематографії </w:t>
      </w:r>
      <w:r w:rsidR="00D135CF" w:rsidRPr="00F154A7">
        <w:rPr>
          <w:i/>
          <w:iCs/>
          <w:sz w:val="28"/>
          <w:szCs w:val="28"/>
          <w:lang w:val="uk-UA"/>
        </w:rPr>
        <w:t xml:space="preserve">на фінансування виробництва (створення) </w:t>
      </w:r>
      <w:r w:rsidR="00D135CF" w:rsidRPr="00F154A7">
        <w:rPr>
          <w:i/>
          <w:iCs/>
          <w:sz w:val="28"/>
          <w:szCs w:val="28"/>
          <w:u w:val="single"/>
          <w:lang w:val="uk-UA"/>
        </w:rPr>
        <w:t>наступних</w:t>
      </w:r>
      <w:r w:rsidR="00D135CF" w:rsidRPr="00F154A7">
        <w:rPr>
          <w:i/>
          <w:iCs/>
          <w:sz w:val="28"/>
          <w:szCs w:val="28"/>
          <w:lang w:val="uk-UA"/>
        </w:rPr>
        <w:t xml:space="preserve"> національних фільмів</w:t>
      </w:r>
      <w:r w:rsidR="00D135CF" w:rsidRPr="00F154A7">
        <w:rPr>
          <w:sz w:val="28"/>
          <w:szCs w:val="28"/>
          <w:lang w:val="uk-UA"/>
        </w:rPr>
        <w:t xml:space="preserve">». Зокрема, виникають питання, про які наступні фільми – один чи </w:t>
      </w:r>
      <w:r w:rsidR="00B02BD6" w:rsidRPr="00F154A7">
        <w:rPr>
          <w:sz w:val="28"/>
          <w:szCs w:val="28"/>
          <w:lang w:val="uk-UA"/>
        </w:rPr>
        <w:t>де</w:t>
      </w:r>
      <w:r w:rsidR="00D135CF" w:rsidRPr="00F154A7">
        <w:rPr>
          <w:sz w:val="28"/>
          <w:szCs w:val="28"/>
          <w:lang w:val="uk-UA"/>
        </w:rPr>
        <w:t xml:space="preserve">кілька – йде мова, та чому взагалі </w:t>
      </w:r>
      <w:r w:rsidR="00D135CF" w:rsidRPr="00F154A7">
        <w:rPr>
          <w:sz w:val="28"/>
          <w:szCs w:val="28"/>
          <w:lang w:val="uk-UA"/>
        </w:rPr>
        <w:lastRenderedPageBreak/>
        <w:t>мова йде про майбутні фільми, а не про фактичний фільм.</w:t>
      </w:r>
    </w:p>
    <w:p w:rsidR="0072294B" w:rsidRPr="00F154A7" w:rsidRDefault="0072294B" w:rsidP="00F154A7">
      <w:pPr>
        <w:pStyle w:val="ad"/>
        <w:tabs>
          <w:tab w:val="left" w:pos="993"/>
        </w:tabs>
        <w:spacing w:after="0" w:line="240" w:lineRule="auto"/>
        <w:ind w:left="0" w:firstLine="709"/>
        <w:jc w:val="both"/>
        <w:rPr>
          <w:rFonts w:ascii="Times New Roman" w:eastAsia="Times New Roman" w:hAnsi="Times New Roman" w:cs="Times New Roman"/>
          <w:sz w:val="28"/>
          <w:szCs w:val="28"/>
          <w:lang w:val="uk-UA"/>
        </w:rPr>
      </w:pPr>
      <w:r w:rsidRPr="00F154A7">
        <w:rPr>
          <w:rFonts w:ascii="Times New Roman" w:hAnsi="Times New Roman" w:cs="Times New Roman"/>
          <w:spacing w:val="-2"/>
          <w:sz w:val="28"/>
          <w:szCs w:val="28"/>
          <w:lang w:val="uk-UA"/>
        </w:rPr>
        <w:t>Таке ж зауваження, у частині ефективності використання бюджетних коштів, певною мірою стосується й пропозиції щодо запровадження виплати державної субсидії для повернення частини кваліфікованих витрат, здійснених іноземним суб’єктом кінематографії, шляхом відкриття у банку державної форми власності рахунку умовного зберігання (</w:t>
      </w:r>
      <w:proofErr w:type="spellStart"/>
      <w:r w:rsidRPr="00F154A7">
        <w:rPr>
          <w:rFonts w:ascii="Times New Roman" w:hAnsi="Times New Roman" w:cs="Times New Roman"/>
          <w:spacing w:val="-2"/>
          <w:sz w:val="28"/>
          <w:szCs w:val="28"/>
          <w:lang w:val="uk-UA"/>
        </w:rPr>
        <w:t>ескроу</w:t>
      </w:r>
      <w:proofErr w:type="spellEnd"/>
      <w:r w:rsidRPr="00F154A7">
        <w:rPr>
          <w:rFonts w:ascii="Times New Roman" w:hAnsi="Times New Roman" w:cs="Times New Roman"/>
          <w:spacing w:val="-2"/>
          <w:sz w:val="28"/>
          <w:szCs w:val="28"/>
          <w:lang w:val="uk-UA"/>
        </w:rPr>
        <w:t>) (</w:t>
      </w:r>
      <w:r w:rsidR="00B02BD6" w:rsidRPr="00F154A7">
        <w:rPr>
          <w:rFonts w:ascii="Times New Roman" w:hAnsi="Times New Roman" w:cs="Times New Roman"/>
          <w:spacing w:val="-2"/>
          <w:sz w:val="28"/>
          <w:szCs w:val="28"/>
          <w:lang w:val="uk-UA"/>
        </w:rPr>
        <w:t xml:space="preserve">нова </w:t>
      </w:r>
      <w:r w:rsidRPr="00F154A7">
        <w:rPr>
          <w:rFonts w:ascii="Times New Roman" w:hAnsi="Times New Roman" w:cs="Times New Roman"/>
          <w:spacing w:val="-2"/>
          <w:sz w:val="28"/>
          <w:szCs w:val="28"/>
          <w:lang w:val="uk-UA"/>
        </w:rPr>
        <w:t>ст. 11</w:t>
      </w:r>
      <w:r w:rsidR="00B02BD6" w:rsidRPr="00F154A7">
        <w:rPr>
          <w:rFonts w:ascii="Times New Roman" w:hAnsi="Times New Roman" w:cs="Times New Roman"/>
          <w:spacing w:val="-2"/>
          <w:sz w:val="28"/>
          <w:szCs w:val="28"/>
          <w:lang w:val="uk-UA"/>
        </w:rPr>
        <w:t>-1</w:t>
      </w:r>
      <w:r w:rsidRPr="00F154A7">
        <w:rPr>
          <w:rFonts w:ascii="Times New Roman" w:hAnsi="Times New Roman" w:cs="Times New Roman"/>
          <w:spacing w:val="-2"/>
          <w:sz w:val="28"/>
          <w:szCs w:val="28"/>
          <w:lang w:val="uk-UA"/>
        </w:rPr>
        <w:t xml:space="preserve"> Закону)</w:t>
      </w:r>
      <w:r w:rsidR="00056F6C" w:rsidRPr="00F154A7">
        <w:rPr>
          <w:rFonts w:ascii="Times New Roman" w:hAnsi="Times New Roman" w:cs="Times New Roman"/>
          <w:spacing w:val="-2"/>
          <w:sz w:val="28"/>
          <w:szCs w:val="28"/>
          <w:lang w:val="uk-UA"/>
        </w:rPr>
        <w:t>. З</w:t>
      </w:r>
      <w:r w:rsidRPr="00F154A7">
        <w:rPr>
          <w:rFonts w:ascii="Times New Roman" w:hAnsi="Times New Roman" w:cs="Times New Roman"/>
          <w:spacing w:val="-2"/>
          <w:sz w:val="28"/>
          <w:szCs w:val="28"/>
          <w:lang w:val="uk-UA"/>
        </w:rPr>
        <w:t>окрема, у випадку акумуляції відповідних коштів на такому рахунку на тривалий період, або ж у разі, «я</w:t>
      </w:r>
      <w:r w:rsidRPr="00F154A7">
        <w:rPr>
          <w:rFonts w:ascii="Times New Roman" w:eastAsia="Times New Roman" w:hAnsi="Times New Roman" w:cs="Times New Roman"/>
          <w:spacing w:val="-2"/>
          <w:sz w:val="28"/>
          <w:szCs w:val="28"/>
          <w:lang w:val="uk-UA"/>
        </w:rPr>
        <w:t>кщо іноземний суб’єкт кінематографії отримав рішення про відмову в наданні державної субсидії для повернення частини кваліфікованих витрат, здійснених іноземним суб’єктом кінематографії при виробництві (</w:t>
      </w:r>
      <w:r w:rsidR="00626401" w:rsidRPr="00F154A7">
        <w:rPr>
          <w:rFonts w:ascii="Times New Roman" w:eastAsia="Times New Roman" w:hAnsi="Times New Roman" w:cs="Times New Roman"/>
          <w:spacing w:val="-2"/>
          <w:sz w:val="28"/>
          <w:szCs w:val="28"/>
          <w:lang w:val="uk-UA"/>
        </w:rPr>
        <w:t>створенні) фільму, або якщо суб’єкт</w:t>
      </w:r>
      <w:r w:rsidRPr="00F154A7">
        <w:rPr>
          <w:rFonts w:ascii="Times New Roman" w:eastAsia="Times New Roman" w:hAnsi="Times New Roman" w:cs="Times New Roman"/>
          <w:spacing w:val="-2"/>
          <w:sz w:val="28"/>
          <w:szCs w:val="28"/>
          <w:lang w:val="uk-UA"/>
        </w:rPr>
        <w:t xml:space="preserve"> кінематографії України, з яким укладено договір про виробництво фільму (його частини), не звернувся за отриманням грошових коштів до банку, в якому відкрито відповідний рахунок умовного зберігання (</w:t>
      </w:r>
      <w:proofErr w:type="spellStart"/>
      <w:r w:rsidRPr="00F154A7">
        <w:rPr>
          <w:rFonts w:ascii="Times New Roman" w:eastAsia="Times New Roman" w:hAnsi="Times New Roman" w:cs="Times New Roman"/>
          <w:spacing w:val="-2"/>
          <w:sz w:val="28"/>
          <w:szCs w:val="28"/>
          <w:lang w:val="uk-UA"/>
        </w:rPr>
        <w:t>ескроу</w:t>
      </w:r>
      <w:proofErr w:type="spellEnd"/>
      <w:r w:rsidRPr="00F154A7">
        <w:rPr>
          <w:rFonts w:ascii="Times New Roman" w:eastAsia="Times New Roman" w:hAnsi="Times New Roman" w:cs="Times New Roman"/>
          <w:spacing w:val="-2"/>
          <w:sz w:val="28"/>
          <w:szCs w:val="28"/>
          <w:lang w:val="uk-UA"/>
        </w:rPr>
        <w:t>), або не надав банкові усі необхідні документи протягом строку, визначеного договором про відкриття та обслуговування рахунку умовного зберігання (</w:t>
      </w:r>
      <w:proofErr w:type="spellStart"/>
      <w:r w:rsidRPr="00F154A7">
        <w:rPr>
          <w:rFonts w:ascii="Times New Roman" w:eastAsia="Times New Roman" w:hAnsi="Times New Roman" w:cs="Times New Roman"/>
          <w:spacing w:val="-2"/>
          <w:sz w:val="28"/>
          <w:szCs w:val="28"/>
          <w:lang w:val="uk-UA"/>
        </w:rPr>
        <w:t>ескроу</w:t>
      </w:r>
      <w:proofErr w:type="spellEnd"/>
      <w:r w:rsidRPr="00F154A7">
        <w:rPr>
          <w:rFonts w:ascii="Times New Roman" w:eastAsia="Times New Roman" w:hAnsi="Times New Roman" w:cs="Times New Roman"/>
          <w:spacing w:val="-2"/>
          <w:sz w:val="28"/>
          <w:szCs w:val="28"/>
          <w:lang w:val="uk-UA"/>
        </w:rPr>
        <w:t>)», коли такі кошти перераховуються</w:t>
      </w:r>
      <w:r w:rsidRPr="00F154A7">
        <w:rPr>
          <w:rFonts w:ascii="Times New Roman" w:eastAsia="Times New Roman" w:hAnsi="Times New Roman" w:cs="Times New Roman"/>
          <w:sz w:val="28"/>
          <w:szCs w:val="28"/>
          <w:lang w:val="uk-UA"/>
        </w:rPr>
        <w:t xml:space="preserve"> банком на спеціальний рахунок державного бюджету (</w:t>
      </w:r>
      <w:proofErr w:type="spellStart"/>
      <w:r w:rsidRPr="00F154A7">
        <w:rPr>
          <w:rFonts w:ascii="Times New Roman" w:eastAsia="Times New Roman" w:hAnsi="Times New Roman" w:cs="Times New Roman"/>
          <w:sz w:val="28"/>
          <w:szCs w:val="28"/>
          <w:lang w:val="uk-UA"/>
        </w:rPr>
        <w:t>абз</w:t>
      </w:r>
      <w:proofErr w:type="spellEnd"/>
      <w:r w:rsidRPr="00F154A7">
        <w:rPr>
          <w:rFonts w:ascii="Times New Roman" w:eastAsia="Times New Roman" w:hAnsi="Times New Roman" w:cs="Times New Roman"/>
          <w:sz w:val="28"/>
          <w:szCs w:val="28"/>
          <w:lang w:val="uk-UA"/>
        </w:rPr>
        <w:t>. 10 ч. 1 нової ст. 11</w:t>
      </w:r>
      <w:r w:rsidR="00056F6C" w:rsidRPr="00F154A7">
        <w:rPr>
          <w:rFonts w:ascii="Times New Roman" w:eastAsia="Times New Roman" w:hAnsi="Times New Roman" w:cs="Times New Roman"/>
          <w:sz w:val="28"/>
          <w:szCs w:val="28"/>
          <w:lang w:val="uk-UA"/>
        </w:rPr>
        <w:t>-</w:t>
      </w:r>
      <w:r w:rsidR="00056F6C" w:rsidRPr="00F154A7">
        <w:rPr>
          <w:rFonts w:ascii="Times New Roman" w:eastAsia="Times New Roman" w:hAnsi="Times New Roman" w:cs="Times New Roman"/>
          <w:sz w:val="28"/>
          <w:szCs w:val="28"/>
          <w:lang w:val="uk-UA"/>
        </w:rPr>
        <w:lastRenderedPageBreak/>
        <w:t>1</w:t>
      </w:r>
      <w:r w:rsidRPr="00F154A7">
        <w:rPr>
          <w:rFonts w:ascii="Times New Roman" w:eastAsia="Times New Roman" w:hAnsi="Times New Roman" w:cs="Times New Roman"/>
          <w:sz w:val="28"/>
          <w:szCs w:val="28"/>
          <w:lang w:val="uk-UA"/>
        </w:rPr>
        <w:t xml:space="preserve"> </w:t>
      </w:r>
      <w:r w:rsidRPr="00F154A7">
        <w:rPr>
          <w:rFonts w:ascii="Times New Roman" w:eastAsia="Times New Roman" w:hAnsi="Times New Roman" w:cs="Times New Roman"/>
          <w:spacing w:val="-2"/>
          <w:sz w:val="28"/>
          <w:szCs w:val="28"/>
          <w:lang w:val="uk-UA"/>
        </w:rPr>
        <w:t xml:space="preserve">Закону). До речі, нормою цього ж </w:t>
      </w:r>
      <w:proofErr w:type="spellStart"/>
      <w:r w:rsidRPr="00F154A7">
        <w:rPr>
          <w:rFonts w:ascii="Times New Roman" w:eastAsia="Times New Roman" w:hAnsi="Times New Roman" w:cs="Times New Roman"/>
          <w:spacing w:val="-2"/>
          <w:sz w:val="28"/>
          <w:szCs w:val="28"/>
          <w:lang w:val="uk-UA"/>
        </w:rPr>
        <w:t>абз</w:t>
      </w:r>
      <w:proofErr w:type="spellEnd"/>
      <w:r w:rsidRPr="00F154A7">
        <w:rPr>
          <w:rFonts w:ascii="Times New Roman" w:eastAsia="Times New Roman" w:hAnsi="Times New Roman" w:cs="Times New Roman"/>
          <w:spacing w:val="-2"/>
          <w:sz w:val="28"/>
          <w:szCs w:val="28"/>
          <w:lang w:val="uk-UA"/>
        </w:rPr>
        <w:t>. 10 передбачено, що «виплата державної субсидії для повернення частини кваліфікованих в</w:t>
      </w:r>
      <w:r w:rsidR="00626401" w:rsidRPr="00F154A7">
        <w:rPr>
          <w:rFonts w:ascii="Times New Roman" w:eastAsia="Times New Roman" w:hAnsi="Times New Roman" w:cs="Times New Roman"/>
          <w:spacing w:val="-2"/>
          <w:sz w:val="28"/>
          <w:szCs w:val="28"/>
          <w:lang w:val="uk-UA"/>
        </w:rPr>
        <w:t>итрат, здійснених іноземним суб’єктом</w:t>
      </w:r>
      <w:r w:rsidRPr="00F154A7">
        <w:rPr>
          <w:rFonts w:ascii="Times New Roman" w:eastAsia="Times New Roman" w:hAnsi="Times New Roman" w:cs="Times New Roman"/>
          <w:spacing w:val="-2"/>
          <w:sz w:val="28"/>
          <w:szCs w:val="28"/>
          <w:lang w:val="uk-UA"/>
        </w:rPr>
        <w:t xml:space="preserve"> кінематографії при виробництві (створенні) фільму, після перерахування на спеціальний рахунок державного бюджету </w:t>
      </w:r>
      <w:r w:rsidRPr="00F154A7">
        <w:rPr>
          <w:rFonts w:ascii="Times New Roman" w:eastAsia="Times New Roman" w:hAnsi="Times New Roman" w:cs="Times New Roman"/>
          <w:i/>
          <w:spacing w:val="-2"/>
          <w:sz w:val="28"/>
          <w:szCs w:val="28"/>
          <w:lang w:val="uk-UA"/>
        </w:rPr>
        <w:t>здійснюється зі спеціального рахунку державного бюджету на підставі звернення суб’єкта кінематографії України</w:t>
      </w:r>
      <w:r w:rsidRPr="00F154A7">
        <w:rPr>
          <w:rFonts w:ascii="Times New Roman" w:eastAsia="Times New Roman" w:hAnsi="Times New Roman" w:cs="Times New Roman"/>
          <w:spacing w:val="-2"/>
          <w:sz w:val="28"/>
          <w:szCs w:val="28"/>
          <w:lang w:val="uk-UA"/>
        </w:rPr>
        <w:t xml:space="preserve"> до центрального органу виконавчої влади, що реалізує державну політику у сфері кінематографії». Відповідно логічним видається питання – чому такий механізм не може бути як основний при гарантуванні виплати державної субсидії для повернення частини кваліфікованих витрат, здійснених іноземним суб’єктом кінематографії при виробництві (створенні) фільму. </w:t>
      </w:r>
    </w:p>
    <w:p w:rsidR="00D135CF" w:rsidRPr="00F154A7" w:rsidRDefault="0072294B" w:rsidP="00F154A7">
      <w:pPr>
        <w:pStyle w:val="aa"/>
        <w:tabs>
          <w:tab w:val="left" w:pos="993"/>
        </w:tabs>
        <w:spacing w:before="0" w:beforeAutospacing="0" w:after="0" w:afterAutospacing="0"/>
        <w:ind w:firstLine="709"/>
        <w:jc w:val="both"/>
        <w:rPr>
          <w:lang w:val="uk-UA"/>
        </w:rPr>
      </w:pPr>
      <w:r w:rsidRPr="00F154A7">
        <w:rPr>
          <w:sz w:val="28"/>
          <w:szCs w:val="28"/>
          <w:lang w:val="uk-UA"/>
        </w:rPr>
        <w:t xml:space="preserve"> </w:t>
      </w:r>
      <w:r w:rsidR="00D135CF" w:rsidRPr="00F154A7">
        <w:rPr>
          <w:sz w:val="28"/>
          <w:szCs w:val="28"/>
          <w:lang w:val="uk-UA"/>
        </w:rPr>
        <w:t xml:space="preserve">Крім того, зауважимо, що у проекті не визначено, зокрема, який період часу мають зберігатись відповідні кошти на спеціальному рахунку державного бюджету, у який строк відповідний суб’єкт може звернутись до вказаного органу, якими є підстави для такого звернення, якими є підстави для виплати або відмови у виплаті відповідних коштів, що не узгоджується із принципом правової визначеності. Також зазначимо, що вказаний «спеціальний рахунок державного бюджету» бюджетним законодавством не передбачений. До того ж, згідно з ч. 9 ст. 13 БК відкриття </w:t>
      </w:r>
      <w:r w:rsidR="00D135CF" w:rsidRPr="00F154A7">
        <w:rPr>
          <w:sz w:val="28"/>
          <w:szCs w:val="28"/>
          <w:lang w:val="uk-UA"/>
        </w:rPr>
        <w:lastRenderedPageBreak/>
        <w:t>позабюджетних рахунків для розміщення бюджетних коштів (включаючи власні надходження бюджетних установ) органами державної влади, органами влади Автономної Республіки Крим, органами місцевого самоврядування та іншими бюджетними установами забороняється, крім випадків, передбачених цим Кодексом.</w:t>
      </w:r>
    </w:p>
    <w:p w:rsidR="00D135CF" w:rsidRPr="00F154A7" w:rsidRDefault="00D135CF" w:rsidP="00F154A7">
      <w:pPr>
        <w:pStyle w:val="aa"/>
        <w:tabs>
          <w:tab w:val="left" w:pos="709"/>
        </w:tabs>
        <w:spacing w:before="0" w:beforeAutospacing="0" w:after="0" w:afterAutospacing="0"/>
        <w:ind w:firstLine="709"/>
        <w:jc w:val="both"/>
        <w:rPr>
          <w:lang w:val="uk-UA"/>
        </w:rPr>
      </w:pPr>
      <w:r w:rsidRPr="00F154A7">
        <w:rPr>
          <w:sz w:val="28"/>
          <w:szCs w:val="28"/>
          <w:lang w:val="uk-UA"/>
        </w:rPr>
        <w:t xml:space="preserve">Вважаємо за доцільне також звернути увагу на те, що відповідно до п. 4 </w:t>
      </w:r>
      <w:r w:rsidRPr="00F154A7">
        <w:rPr>
          <w:sz w:val="28"/>
          <w:szCs w:val="28"/>
          <w:lang w:val="uk-UA"/>
        </w:rPr>
        <w:br/>
        <w:t xml:space="preserve"> ч. 1 ст. 7, ч. 1 ст. 11 Закону передбачено надання державної субсидії для повернення частини кваліфікованих витрат, </w:t>
      </w:r>
      <w:r w:rsidRPr="00F154A7">
        <w:rPr>
          <w:i/>
          <w:iCs/>
          <w:sz w:val="28"/>
          <w:szCs w:val="28"/>
          <w:u w:val="single"/>
          <w:lang w:val="uk-UA"/>
        </w:rPr>
        <w:t>здійснених</w:t>
      </w:r>
      <w:r w:rsidRPr="00F154A7">
        <w:rPr>
          <w:sz w:val="28"/>
          <w:szCs w:val="28"/>
          <w:lang w:val="uk-UA"/>
        </w:rPr>
        <w:t xml:space="preserve"> іноземним суб’єктом кінематографії при виробництві (створенні) фільму. Згідно ж з абзацами 3-5 ч. 1 нової ст. 11</w:t>
      </w:r>
      <w:r w:rsidR="00B02BD6" w:rsidRPr="00F154A7">
        <w:rPr>
          <w:sz w:val="28"/>
          <w:szCs w:val="28"/>
          <w:lang w:val="uk-UA"/>
        </w:rPr>
        <w:t>-1</w:t>
      </w:r>
      <w:r w:rsidRPr="00F154A7">
        <w:rPr>
          <w:sz w:val="28"/>
          <w:szCs w:val="28"/>
          <w:lang w:val="uk-UA"/>
        </w:rPr>
        <w:t xml:space="preserve"> Закону «центральний орган виконавчої влади, що реалізує державну </w:t>
      </w:r>
      <w:r w:rsidR="00E04B86" w:rsidRPr="00F154A7">
        <w:rPr>
          <w:sz w:val="28"/>
          <w:szCs w:val="28"/>
          <w:lang w:val="uk-UA"/>
        </w:rPr>
        <w:t>політику у сфері кінематографії</w:t>
      </w:r>
      <w:r w:rsidRPr="00F154A7">
        <w:rPr>
          <w:sz w:val="28"/>
          <w:szCs w:val="28"/>
          <w:lang w:val="uk-UA"/>
        </w:rPr>
        <w:t>… перераховує на такий рахунок умовного зберігання (</w:t>
      </w:r>
      <w:proofErr w:type="spellStart"/>
      <w:r w:rsidRPr="00F154A7">
        <w:rPr>
          <w:sz w:val="28"/>
          <w:szCs w:val="28"/>
          <w:lang w:val="uk-UA"/>
        </w:rPr>
        <w:t>ескроу</w:t>
      </w:r>
      <w:proofErr w:type="spellEnd"/>
      <w:r w:rsidRPr="00F154A7">
        <w:rPr>
          <w:sz w:val="28"/>
          <w:szCs w:val="28"/>
          <w:lang w:val="uk-UA"/>
        </w:rPr>
        <w:t xml:space="preserve">) грошові кошти у сумі </w:t>
      </w:r>
      <w:r w:rsidRPr="00F154A7">
        <w:rPr>
          <w:i/>
          <w:iCs/>
          <w:sz w:val="28"/>
          <w:szCs w:val="28"/>
          <w:u w:val="single"/>
          <w:lang w:val="uk-UA"/>
        </w:rPr>
        <w:t>попереднього</w:t>
      </w:r>
      <w:r w:rsidRPr="00F154A7">
        <w:rPr>
          <w:sz w:val="28"/>
          <w:szCs w:val="28"/>
          <w:lang w:val="uk-UA"/>
        </w:rPr>
        <w:t xml:space="preserve"> розрахунку розміру державної субсидії </w:t>
      </w:r>
      <w:r w:rsidRPr="00F154A7">
        <w:rPr>
          <w:i/>
          <w:iCs/>
          <w:sz w:val="28"/>
          <w:szCs w:val="28"/>
          <w:lang w:val="uk-UA"/>
        </w:rPr>
        <w:t xml:space="preserve">для </w:t>
      </w:r>
      <w:r w:rsidRPr="00F154A7">
        <w:rPr>
          <w:i/>
          <w:iCs/>
          <w:sz w:val="28"/>
          <w:szCs w:val="28"/>
          <w:u w:val="single"/>
          <w:lang w:val="uk-UA"/>
        </w:rPr>
        <w:t>повернення</w:t>
      </w:r>
      <w:r w:rsidRPr="00F154A7">
        <w:rPr>
          <w:i/>
          <w:iCs/>
          <w:sz w:val="28"/>
          <w:szCs w:val="28"/>
          <w:lang w:val="uk-UA"/>
        </w:rPr>
        <w:t xml:space="preserve"> частини кваліфікованих витрат, </w:t>
      </w:r>
      <w:r w:rsidRPr="00F154A7">
        <w:rPr>
          <w:i/>
          <w:iCs/>
          <w:sz w:val="28"/>
          <w:szCs w:val="28"/>
          <w:u w:val="single"/>
          <w:lang w:val="uk-UA"/>
        </w:rPr>
        <w:t>здійснених</w:t>
      </w:r>
      <w:r w:rsidRPr="00F154A7">
        <w:rPr>
          <w:sz w:val="28"/>
          <w:szCs w:val="28"/>
          <w:lang w:val="uk-UA"/>
        </w:rPr>
        <w:t xml:space="preserve"> іноземним суб’єктом кінематографії при виробництві (створенні) фільму», а перерахування коштів з такого рахунку відповідному </w:t>
      </w:r>
      <w:proofErr w:type="spellStart"/>
      <w:r w:rsidRPr="00F154A7">
        <w:rPr>
          <w:sz w:val="28"/>
          <w:szCs w:val="28"/>
          <w:lang w:val="uk-UA"/>
        </w:rPr>
        <w:t>бенефіціару</w:t>
      </w:r>
      <w:proofErr w:type="spellEnd"/>
      <w:r w:rsidRPr="00F154A7">
        <w:rPr>
          <w:sz w:val="28"/>
          <w:szCs w:val="28"/>
          <w:lang w:val="uk-UA"/>
        </w:rPr>
        <w:t xml:space="preserve"> здійснюється лише після отримання рішення про надання державної субсидії. У зв’язку із цим, виглядає некоректним у правовому відношенні вміщення </w:t>
      </w:r>
      <w:proofErr w:type="spellStart"/>
      <w:r w:rsidRPr="00F154A7">
        <w:rPr>
          <w:sz w:val="28"/>
          <w:szCs w:val="28"/>
          <w:lang w:val="uk-UA"/>
        </w:rPr>
        <w:t>ч.ч</w:t>
      </w:r>
      <w:proofErr w:type="spellEnd"/>
      <w:r w:rsidRPr="00F154A7">
        <w:rPr>
          <w:sz w:val="28"/>
          <w:szCs w:val="28"/>
          <w:lang w:val="uk-UA"/>
        </w:rPr>
        <w:t>. 2-4 у новій ст. 11</w:t>
      </w:r>
      <w:r w:rsidR="00056F6C" w:rsidRPr="00F154A7">
        <w:rPr>
          <w:sz w:val="28"/>
          <w:szCs w:val="28"/>
          <w:lang w:val="uk-UA"/>
        </w:rPr>
        <w:t>-1</w:t>
      </w:r>
      <w:r w:rsidRPr="00F154A7">
        <w:rPr>
          <w:sz w:val="28"/>
          <w:szCs w:val="28"/>
          <w:lang w:val="uk-UA"/>
        </w:rPr>
        <w:t xml:space="preserve"> Закону, де передбачається механізм </w:t>
      </w:r>
      <w:r w:rsidRPr="00F154A7">
        <w:rPr>
          <w:sz w:val="28"/>
          <w:szCs w:val="28"/>
          <w:lang w:val="uk-UA"/>
        </w:rPr>
        <w:lastRenderedPageBreak/>
        <w:t xml:space="preserve">компенсації втрат «іноземних суб’єктів кінематографії, пов’язаних зі знеціненням національної валюти України – гривні», адже відповідна субсидія стосується повернення </w:t>
      </w:r>
      <w:r w:rsidRPr="00F154A7">
        <w:rPr>
          <w:i/>
          <w:iCs/>
          <w:sz w:val="28"/>
          <w:szCs w:val="28"/>
          <w:lang w:val="uk-UA"/>
        </w:rPr>
        <w:t>фактично</w:t>
      </w:r>
      <w:r w:rsidRPr="00F154A7">
        <w:rPr>
          <w:sz w:val="28"/>
          <w:szCs w:val="28"/>
          <w:lang w:val="uk-UA"/>
        </w:rPr>
        <w:t xml:space="preserve"> здійснених витрат. У цьому ж аспекті викликає застереження перерахування з рахунку умовного зберігання (</w:t>
      </w:r>
      <w:proofErr w:type="spellStart"/>
      <w:r w:rsidRPr="00F154A7">
        <w:rPr>
          <w:sz w:val="28"/>
          <w:szCs w:val="28"/>
          <w:lang w:val="uk-UA"/>
        </w:rPr>
        <w:t>ескроу</w:t>
      </w:r>
      <w:proofErr w:type="spellEnd"/>
      <w:r w:rsidRPr="00F154A7">
        <w:rPr>
          <w:sz w:val="28"/>
          <w:szCs w:val="28"/>
          <w:lang w:val="uk-UA"/>
        </w:rPr>
        <w:t>) коштів понад обсяг, визначений оновленою ч. 2 ст. 11 Закону, що, у цілому, потребує перегляду положень ст. 11</w:t>
      </w:r>
      <w:r w:rsidR="00056F6C" w:rsidRPr="00F154A7">
        <w:rPr>
          <w:sz w:val="28"/>
          <w:szCs w:val="28"/>
          <w:lang w:val="uk-UA"/>
        </w:rPr>
        <w:t>-1</w:t>
      </w:r>
      <w:r w:rsidRPr="00F154A7">
        <w:rPr>
          <w:sz w:val="28"/>
          <w:szCs w:val="28"/>
          <w:lang w:val="uk-UA"/>
        </w:rPr>
        <w:t xml:space="preserve"> Закону у частині надання державної підтримки кінематографії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 Також виглядає незрозумілим підхід, за якого компенсації стосуються лише випадків знецінення гривні, а не загалом питань курсових коливань.</w:t>
      </w:r>
    </w:p>
    <w:p w:rsidR="0072294B" w:rsidRPr="00F154A7" w:rsidRDefault="00DE5231" w:rsidP="00F154A7">
      <w:pPr>
        <w:pStyle w:val="aa"/>
        <w:tabs>
          <w:tab w:val="left" w:pos="1134"/>
        </w:tabs>
        <w:spacing w:before="0" w:beforeAutospacing="0" w:after="0" w:afterAutospacing="0"/>
        <w:ind w:firstLine="709"/>
        <w:jc w:val="both"/>
        <w:rPr>
          <w:lang w:val="uk-UA"/>
        </w:rPr>
      </w:pPr>
      <w:r w:rsidRPr="00F154A7">
        <w:rPr>
          <w:spacing w:val="-4"/>
          <w:sz w:val="28"/>
          <w:szCs w:val="28"/>
          <w:lang w:val="uk-UA"/>
        </w:rPr>
        <w:t>2</w:t>
      </w:r>
      <w:r w:rsidR="0072294B" w:rsidRPr="00F154A7">
        <w:rPr>
          <w:spacing w:val="-4"/>
          <w:sz w:val="28"/>
          <w:szCs w:val="28"/>
          <w:lang w:val="uk-UA"/>
        </w:rPr>
        <w:t xml:space="preserve">.3. </w:t>
      </w:r>
      <w:r w:rsidR="0072294B" w:rsidRPr="00F154A7">
        <w:rPr>
          <w:sz w:val="28"/>
          <w:szCs w:val="28"/>
          <w:lang w:val="uk-UA"/>
        </w:rPr>
        <w:t xml:space="preserve">Згідно з новим </w:t>
      </w:r>
      <w:proofErr w:type="spellStart"/>
      <w:r w:rsidR="0072294B" w:rsidRPr="00F154A7">
        <w:rPr>
          <w:sz w:val="28"/>
          <w:szCs w:val="28"/>
          <w:lang w:val="uk-UA"/>
        </w:rPr>
        <w:t>абз</w:t>
      </w:r>
      <w:proofErr w:type="spellEnd"/>
      <w:r w:rsidR="0072294B" w:rsidRPr="00F154A7">
        <w:rPr>
          <w:sz w:val="28"/>
          <w:szCs w:val="28"/>
          <w:lang w:val="uk-UA"/>
        </w:rPr>
        <w:t xml:space="preserve">. 4 ч. 5 ст. 8 Закону «центральний орган виконавчої влади, що реалізує державну політику у сфері кінематографії </w:t>
      </w:r>
      <w:r w:rsidR="0072294B" w:rsidRPr="00F154A7">
        <w:rPr>
          <w:i/>
          <w:iCs/>
          <w:sz w:val="28"/>
          <w:szCs w:val="28"/>
          <w:lang w:val="uk-UA"/>
        </w:rPr>
        <w:t>може передбачати</w:t>
      </w:r>
      <w:r w:rsidR="0072294B" w:rsidRPr="00F154A7">
        <w:rPr>
          <w:sz w:val="28"/>
          <w:szCs w:val="28"/>
          <w:lang w:val="uk-UA"/>
        </w:rPr>
        <w:t xml:space="preserve"> у договорах про надання державної підтримки у</w:t>
      </w:r>
      <w:r w:rsidR="000E2D17">
        <w:rPr>
          <w:sz w:val="28"/>
          <w:szCs w:val="28"/>
          <w:lang w:val="uk-UA"/>
        </w:rPr>
        <w:t xml:space="preserve"> формах, передбачених пунктами </w:t>
      </w:r>
      <w:r w:rsidR="0072294B" w:rsidRPr="00F154A7">
        <w:rPr>
          <w:sz w:val="28"/>
          <w:szCs w:val="28"/>
          <w:lang w:val="uk-UA"/>
        </w:rPr>
        <w:t xml:space="preserve"> 1-3, 7, 11 та 12 частини першої статті 7 Закону </w:t>
      </w:r>
      <w:r w:rsidR="0072294B" w:rsidRPr="00F154A7">
        <w:rPr>
          <w:i/>
          <w:iCs/>
          <w:sz w:val="28"/>
          <w:szCs w:val="28"/>
          <w:lang w:val="uk-UA"/>
        </w:rPr>
        <w:t>можливість здійснення попередньої оплати</w:t>
      </w:r>
      <w:r w:rsidR="0072294B" w:rsidRPr="00F154A7">
        <w:rPr>
          <w:sz w:val="28"/>
          <w:szCs w:val="28"/>
          <w:lang w:val="uk-UA"/>
        </w:rPr>
        <w:t xml:space="preserve"> на строк не більше 12 місяців протягом поточного та наступного бюджетного періоду». </w:t>
      </w:r>
    </w:p>
    <w:p w:rsidR="0072294B" w:rsidRPr="00AB0160" w:rsidRDefault="0072294B" w:rsidP="00F154A7">
      <w:pPr>
        <w:pStyle w:val="aa"/>
        <w:tabs>
          <w:tab w:val="left" w:pos="851"/>
        </w:tabs>
        <w:spacing w:before="0" w:beforeAutospacing="0" w:after="0" w:afterAutospacing="0"/>
        <w:ind w:firstLine="709"/>
        <w:jc w:val="both"/>
        <w:rPr>
          <w:lang w:val="uk-UA"/>
        </w:rPr>
      </w:pPr>
      <w:r w:rsidRPr="00F154A7">
        <w:rPr>
          <w:sz w:val="28"/>
          <w:szCs w:val="28"/>
          <w:lang w:val="uk-UA"/>
        </w:rPr>
        <w:lastRenderedPageBreak/>
        <w:t xml:space="preserve">За змістом вказаної норми виглядає незрозумілим, про яку саме попередню оплату йде мова та, зокрема, хто саме має її здійснювати, що не відповідає принципу правової визначеності. При цьому, якщо йде мова про попередню оплату вказаним центральним органом виконавчої влади, зауважимо, що пропонована норма не визначає підстав надання такого способу забезпечення зобов’язання, що, у тому числі, може мати корупційні ризики та не узгоджуватиметься із вимогами ч. 1 ст. 49 БК, відповідно до яких «розпорядник бюджетних коштів </w:t>
      </w:r>
      <w:r w:rsidRPr="00F154A7">
        <w:rPr>
          <w:i/>
          <w:iCs/>
          <w:sz w:val="28"/>
          <w:szCs w:val="28"/>
          <w:lang w:val="uk-UA"/>
        </w:rPr>
        <w:t>після отримання</w:t>
      </w:r>
      <w:r w:rsidRPr="00F154A7">
        <w:rPr>
          <w:sz w:val="28"/>
          <w:szCs w:val="28"/>
          <w:lang w:val="uk-UA"/>
        </w:rPr>
        <w:t xml:space="preserve"> товарів, робіт і послуг відповідно до умов взятого бюджетного зобов</w:t>
      </w:r>
      <w:r w:rsidR="00E04B86" w:rsidRPr="00F154A7">
        <w:rPr>
          <w:sz w:val="28"/>
          <w:szCs w:val="28"/>
          <w:lang w:val="uk-UA"/>
        </w:rPr>
        <w:t>’</w:t>
      </w:r>
      <w:r w:rsidRPr="00F154A7">
        <w:rPr>
          <w:sz w:val="28"/>
          <w:szCs w:val="28"/>
          <w:lang w:val="uk-UA"/>
        </w:rPr>
        <w:t xml:space="preserve">язання приймає рішення про їх оплату та надає </w:t>
      </w:r>
      <w:r w:rsidRPr="00AB0160">
        <w:rPr>
          <w:sz w:val="28"/>
          <w:szCs w:val="28"/>
          <w:lang w:val="uk-UA"/>
        </w:rPr>
        <w:t xml:space="preserve">доручення на здійснення платежу органу Казначейства України, </w:t>
      </w:r>
      <w:r w:rsidRPr="00AB0160">
        <w:rPr>
          <w:i/>
          <w:iCs/>
          <w:sz w:val="28"/>
          <w:szCs w:val="28"/>
          <w:lang w:val="uk-UA"/>
        </w:rPr>
        <w:t xml:space="preserve">якщо інше не передбачено бюджетним законодавством, визначеним пунктом 5 </w:t>
      </w:r>
      <w:r w:rsidR="000E2D17" w:rsidRPr="00AB0160">
        <w:rPr>
          <w:i/>
          <w:iCs/>
          <w:sz w:val="28"/>
          <w:szCs w:val="28"/>
          <w:lang w:val="uk-UA"/>
        </w:rPr>
        <w:br/>
      </w:r>
      <w:r w:rsidRPr="00AB0160">
        <w:rPr>
          <w:i/>
          <w:iCs/>
          <w:sz w:val="28"/>
          <w:szCs w:val="28"/>
          <w:lang w:val="uk-UA"/>
        </w:rPr>
        <w:t>частини першої статті 4 цього Кодексу</w:t>
      </w:r>
      <w:r w:rsidRPr="00AB0160">
        <w:rPr>
          <w:sz w:val="28"/>
          <w:szCs w:val="28"/>
          <w:lang w:val="uk-UA"/>
        </w:rPr>
        <w:t xml:space="preserve">». </w:t>
      </w:r>
    </w:p>
    <w:p w:rsidR="002147DB" w:rsidRPr="00AB0160" w:rsidRDefault="00DE5231" w:rsidP="00F154A7">
      <w:pPr>
        <w:spacing w:after="0" w:line="240" w:lineRule="auto"/>
        <w:ind w:firstLine="709"/>
        <w:jc w:val="both"/>
        <w:outlineLvl w:val="0"/>
        <w:rPr>
          <w:rFonts w:ascii="Times New Roman" w:hAnsi="Times New Roman" w:cs="Times New Roman"/>
          <w:sz w:val="28"/>
          <w:szCs w:val="28"/>
        </w:rPr>
      </w:pPr>
      <w:r w:rsidRPr="00AB0160">
        <w:rPr>
          <w:rFonts w:ascii="Times New Roman" w:hAnsi="Times New Roman" w:cs="Times New Roman"/>
          <w:spacing w:val="-4"/>
          <w:sz w:val="28"/>
          <w:szCs w:val="28"/>
        </w:rPr>
        <w:t>2</w:t>
      </w:r>
      <w:r w:rsidR="0072294B" w:rsidRPr="00AB0160">
        <w:rPr>
          <w:rFonts w:ascii="Times New Roman" w:hAnsi="Times New Roman" w:cs="Times New Roman"/>
          <w:spacing w:val="-4"/>
          <w:sz w:val="28"/>
          <w:szCs w:val="28"/>
        </w:rPr>
        <w:t xml:space="preserve">.4. </w:t>
      </w:r>
      <w:r w:rsidR="0072294B" w:rsidRPr="00AB0160">
        <w:rPr>
          <w:rStyle w:val="docdata"/>
          <w:rFonts w:ascii="Times New Roman" w:hAnsi="Times New Roman" w:cs="Times New Roman"/>
          <w:sz w:val="28"/>
          <w:szCs w:val="28"/>
        </w:rPr>
        <w:t xml:space="preserve">Відповідно до нової ч. 7 ст. 8 Закону «використання коштів державної підтримки </w:t>
      </w:r>
      <w:r w:rsidR="0072294B" w:rsidRPr="00AB0160">
        <w:rPr>
          <w:rFonts w:ascii="Times New Roman" w:hAnsi="Times New Roman" w:cs="Times New Roman"/>
          <w:i/>
          <w:iCs/>
          <w:sz w:val="28"/>
          <w:szCs w:val="28"/>
        </w:rPr>
        <w:t>для повернення позик, кредитів та поворотної фінансової допомоги, залучених суб’єктом кінематографії від третіх осіб (у тому числі банків та інших фінансових установ)</w:t>
      </w:r>
      <w:r w:rsidR="0072294B" w:rsidRPr="00AB0160">
        <w:rPr>
          <w:rFonts w:ascii="Times New Roman" w:hAnsi="Times New Roman" w:cs="Times New Roman"/>
          <w:sz w:val="28"/>
          <w:szCs w:val="28"/>
        </w:rPr>
        <w:t xml:space="preserve"> і направлених на фінансування виробництва (створення) фільму, щодо якого за результатами проходження творчого конкурсу (</w:t>
      </w:r>
      <w:proofErr w:type="spellStart"/>
      <w:r w:rsidR="0072294B" w:rsidRPr="00AB0160">
        <w:rPr>
          <w:rFonts w:ascii="Times New Roman" w:hAnsi="Times New Roman" w:cs="Times New Roman"/>
          <w:sz w:val="28"/>
          <w:szCs w:val="28"/>
        </w:rPr>
        <w:t>пітчингу</w:t>
      </w:r>
      <w:proofErr w:type="spellEnd"/>
      <w:r w:rsidR="0072294B" w:rsidRPr="00AB0160">
        <w:rPr>
          <w:rFonts w:ascii="Times New Roman" w:hAnsi="Times New Roman" w:cs="Times New Roman"/>
          <w:sz w:val="28"/>
          <w:szCs w:val="28"/>
        </w:rPr>
        <w:t xml:space="preserve">) Радою прийнято рішення про надання державної підтримки </w:t>
      </w:r>
      <w:r w:rsidR="0072294B" w:rsidRPr="00AB0160">
        <w:rPr>
          <w:rFonts w:ascii="Times New Roman" w:hAnsi="Times New Roman" w:cs="Times New Roman"/>
          <w:sz w:val="28"/>
          <w:szCs w:val="28"/>
        </w:rPr>
        <w:lastRenderedPageBreak/>
        <w:t>у формах, передбачених пунктами 1-3, 11, 12, 13 частини першої цієї статті 7 цього Закону, потребує відкриття окремого банківського рахунку на кожен фільм окремо». Доцільність вміщення вказаної норми у цілому потребує належного обґрунтування, оскільки надання державної підтримки мало б стосуватися компенсації витрат відповідного суб’єкта господарювання, пов’язаних із виробництвом фільму.</w:t>
      </w:r>
    </w:p>
    <w:p w:rsidR="0072294B" w:rsidRPr="00F154A7" w:rsidRDefault="0072294B" w:rsidP="00F154A7">
      <w:pPr>
        <w:pStyle w:val="aa"/>
        <w:tabs>
          <w:tab w:val="left" w:pos="709"/>
          <w:tab w:val="left" w:pos="993"/>
        </w:tabs>
        <w:spacing w:before="0" w:beforeAutospacing="0" w:after="0" w:afterAutospacing="0"/>
        <w:jc w:val="both"/>
        <w:rPr>
          <w:lang w:val="uk-UA"/>
        </w:rPr>
      </w:pPr>
      <w:r w:rsidRPr="00AB0160">
        <w:rPr>
          <w:sz w:val="28"/>
          <w:szCs w:val="28"/>
          <w:lang w:val="uk-UA"/>
        </w:rPr>
        <w:tab/>
      </w:r>
      <w:r w:rsidR="00DE5231" w:rsidRPr="00AB0160">
        <w:rPr>
          <w:sz w:val="28"/>
          <w:szCs w:val="28"/>
          <w:lang w:val="uk-UA"/>
        </w:rPr>
        <w:t>2</w:t>
      </w:r>
      <w:r w:rsidRPr="00AB0160">
        <w:rPr>
          <w:sz w:val="28"/>
          <w:szCs w:val="28"/>
          <w:lang w:val="uk-UA"/>
        </w:rPr>
        <w:t>.5. Положення</w:t>
      </w:r>
      <w:r w:rsidR="00D73727" w:rsidRPr="00AB0160">
        <w:rPr>
          <w:sz w:val="28"/>
          <w:szCs w:val="28"/>
          <w:lang w:val="uk-UA"/>
        </w:rPr>
        <w:t xml:space="preserve"> </w:t>
      </w:r>
      <w:proofErr w:type="spellStart"/>
      <w:r w:rsidRPr="00AB0160">
        <w:rPr>
          <w:sz w:val="28"/>
          <w:szCs w:val="28"/>
          <w:lang w:val="uk-UA"/>
        </w:rPr>
        <w:t>абз</w:t>
      </w:r>
      <w:proofErr w:type="spellEnd"/>
      <w:r w:rsidRPr="00AB0160">
        <w:rPr>
          <w:sz w:val="28"/>
          <w:szCs w:val="28"/>
          <w:lang w:val="uk-UA"/>
        </w:rPr>
        <w:t>.</w:t>
      </w:r>
      <w:r w:rsidR="00D73727" w:rsidRPr="00AB0160">
        <w:rPr>
          <w:sz w:val="28"/>
          <w:szCs w:val="28"/>
          <w:lang w:val="uk-UA"/>
        </w:rPr>
        <w:t xml:space="preserve"> </w:t>
      </w:r>
      <w:r w:rsidRPr="00AB0160">
        <w:rPr>
          <w:sz w:val="28"/>
          <w:szCs w:val="28"/>
          <w:lang w:val="uk-UA"/>
        </w:rPr>
        <w:t>2 нової ч.</w:t>
      </w:r>
      <w:r w:rsidR="00D73727" w:rsidRPr="00AB0160">
        <w:rPr>
          <w:sz w:val="28"/>
          <w:szCs w:val="28"/>
          <w:lang w:val="uk-UA"/>
        </w:rPr>
        <w:t xml:space="preserve"> </w:t>
      </w:r>
      <w:r w:rsidRPr="00AB0160">
        <w:rPr>
          <w:sz w:val="28"/>
          <w:szCs w:val="28"/>
          <w:lang w:val="uk-UA"/>
        </w:rPr>
        <w:t>14 ст.</w:t>
      </w:r>
      <w:r w:rsidR="00D73727" w:rsidRPr="00AB0160">
        <w:rPr>
          <w:sz w:val="28"/>
          <w:szCs w:val="28"/>
          <w:lang w:val="uk-UA"/>
        </w:rPr>
        <w:t xml:space="preserve"> </w:t>
      </w:r>
      <w:r w:rsidRPr="00AB0160">
        <w:rPr>
          <w:sz w:val="28"/>
          <w:szCs w:val="28"/>
          <w:lang w:val="uk-UA"/>
        </w:rPr>
        <w:t xml:space="preserve">11 Закону, за яким «виплата державної підтримки у формі державної субсидії для повернення частини кваліфікованих витрат, здійснених при виробництві (створенні) фільму </w:t>
      </w:r>
      <w:r w:rsidRPr="00AB0160">
        <w:rPr>
          <w:i/>
          <w:iCs/>
          <w:sz w:val="28"/>
          <w:szCs w:val="28"/>
          <w:lang w:val="uk-UA"/>
        </w:rPr>
        <w:t>здійснюється з рахунку умовного зберігання (</w:t>
      </w:r>
      <w:proofErr w:type="spellStart"/>
      <w:r w:rsidRPr="00AB0160">
        <w:rPr>
          <w:i/>
          <w:iCs/>
          <w:sz w:val="28"/>
          <w:szCs w:val="28"/>
          <w:lang w:val="uk-UA"/>
        </w:rPr>
        <w:t>ескроу</w:t>
      </w:r>
      <w:proofErr w:type="spellEnd"/>
      <w:r w:rsidRPr="00AB0160">
        <w:rPr>
          <w:i/>
          <w:iCs/>
          <w:sz w:val="28"/>
          <w:szCs w:val="28"/>
          <w:lang w:val="uk-UA"/>
        </w:rPr>
        <w:t>)</w:t>
      </w:r>
      <w:r w:rsidRPr="00AB0160">
        <w:rPr>
          <w:sz w:val="28"/>
          <w:szCs w:val="28"/>
          <w:lang w:val="uk-UA"/>
        </w:rPr>
        <w:t>, з моменту його відкриття в порядку, передбаченому статтею 11</w:t>
      </w:r>
      <w:r w:rsidR="00056F6C" w:rsidRPr="00AB0160">
        <w:rPr>
          <w:sz w:val="28"/>
          <w:szCs w:val="28"/>
          <w:lang w:val="uk-UA"/>
        </w:rPr>
        <w:t>-1</w:t>
      </w:r>
      <w:r w:rsidRPr="00AB0160">
        <w:rPr>
          <w:sz w:val="28"/>
          <w:szCs w:val="28"/>
          <w:lang w:val="uk-UA"/>
        </w:rPr>
        <w:t xml:space="preserve"> цього Закону.</w:t>
      </w:r>
      <w:r w:rsidRPr="00F154A7">
        <w:rPr>
          <w:sz w:val="28"/>
          <w:szCs w:val="28"/>
          <w:lang w:val="uk-UA"/>
        </w:rPr>
        <w:t xml:space="preserve"> </w:t>
      </w:r>
      <w:r w:rsidRPr="00F154A7">
        <w:rPr>
          <w:i/>
          <w:iCs/>
          <w:sz w:val="28"/>
          <w:szCs w:val="28"/>
          <w:lang w:val="uk-UA"/>
        </w:rPr>
        <w:t>До відкриття такого рахунку умовного зберігання (</w:t>
      </w:r>
      <w:proofErr w:type="spellStart"/>
      <w:r w:rsidRPr="00F154A7">
        <w:rPr>
          <w:i/>
          <w:iCs/>
          <w:sz w:val="28"/>
          <w:szCs w:val="28"/>
          <w:lang w:val="uk-UA"/>
        </w:rPr>
        <w:t>ескроу</w:t>
      </w:r>
      <w:proofErr w:type="spellEnd"/>
      <w:r w:rsidRPr="00F154A7">
        <w:rPr>
          <w:i/>
          <w:iCs/>
          <w:sz w:val="28"/>
          <w:szCs w:val="28"/>
          <w:lang w:val="uk-UA"/>
        </w:rPr>
        <w:t xml:space="preserve">) виплата такої субсидії здійснюється в </w:t>
      </w:r>
      <w:r w:rsidRPr="00F154A7">
        <w:rPr>
          <w:i/>
          <w:iCs/>
          <w:sz w:val="28"/>
          <w:szCs w:val="28"/>
          <w:u w:val="single"/>
          <w:lang w:val="uk-UA"/>
        </w:rPr>
        <w:t>загальному</w:t>
      </w:r>
      <w:r w:rsidRPr="00F154A7">
        <w:rPr>
          <w:i/>
          <w:iCs/>
          <w:sz w:val="28"/>
          <w:szCs w:val="28"/>
          <w:lang w:val="uk-UA"/>
        </w:rPr>
        <w:t xml:space="preserve"> порядку</w:t>
      </w:r>
      <w:r w:rsidRPr="00F154A7">
        <w:rPr>
          <w:sz w:val="28"/>
          <w:szCs w:val="28"/>
          <w:lang w:val="uk-UA"/>
        </w:rPr>
        <w:t>», на наш погляд, не відповідає принципу правової визначеності, оскільки, виходячи</w:t>
      </w:r>
      <w:r w:rsidRPr="00F154A7">
        <w:rPr>
          <w:sz w:val="28"/>
          <w:szCs w:val="28"/>
        </w:rPr>
        <w:t> </w:t>
      </w:r>
      <w:r w:rsidRPr="00F154A7">
        <w:rPr>
          <w:sz w:val="28"/>
          <w:szCs w:val="28"/>
          <w:lang w:val="uk-UA"/>
        </w:rPr>
        <w:t>зі змісту як вказаної норми, так і нової ст.</w:t>
      </w:r>
      <w:r w:rsidRPr="00F154A7">
        <w:rPr>
          <w:sz w:val="28"/>
          <w:szCs w:val="28"/>
        </w:rPr>
        <w:t> </w:t>
      </w:r>
      <w:r w:rsidRPr="00F154A7">
        <w:rPr>
          <w:sz w:val="28"/>
          <w:szCs w:val="28"/>
          <w:lang w:val="uk-UA"/>
        </w:rPr>
        <w:t>11</w:t>
      </w:r>
      <w:r w:rsidR="00056F6C" w:rsidRPr="00F154A7">
        <w:rPr>
          <w:sz w:val="28"/>
          <w:szCs w:val="28"/>
          <w:lang w:val="uk-UA"/>
        </w:rPr>
        <w:t>-1</w:t>
      </w:r>
      <w:r w:rsidRPr="00F154A7">
        <w:rPr>
          <w:sz w:val="28"/>
          <w:szCs w:val="28"/>
          <w:lang w:val="uk-UA"/>
        </w:rPr>
        <w:t xml:space="preserve"> Закону, виглядає незрозумілим, що саме розуміється під загальним порядком. </w:t>
      </w:r>
    </w:p>
    <w:p w:rsidR="0072294B" w:rsidRPr="00F154A7" w:rsidRDefault="0072294B" w:rsidP="00F154A7">
      <w:pPr>
        <w:pStyle w:val="aa"/>
        <w:tabs>
          <w:tab w:val="left" w:pos="709"/>
          <w:tab w:val="left" w:pos="1134"/>
        </w:tabs>
        <w:spacing w:before="0" w:beforeAutospacing="0" w:after="0" w:afterAutospacing="0"/>
        <w:jc w:val="both"/>
        <w:rPr>
          <w:lang w:val="uk-UA"/>
        </w:rPr>
      </w:pPr>
      <w:r w:rsidRPr="00F154A7">
        <w:rPr>
          <w:sz w:val="28"/>
          <w:szCs w:val="28"/>
          <w:lang w:val="uk-UA"/>
        </w:rPr>
        <w:tab/>
      </w:r>
      <w:r w:rsidR="00DE5231" w:rsidRPr="00F154A7">
        <w:rPr>
          <w:sz w:val="28"/>
          <w:szCs w:val="28"/>
          <w:lang w:val="uk-UA"/>
        </w:rPr>
        <w:t>2</w:t>
      </w:r>
      <w:r w:rsidRPr="00F154A7">
        <w:rPr>
          <w:sz w:val="28"/>
          <w:szCs w:val="28"/>
          <w:lang w:val="uk-UA"/>
        </w:rPr>
        <w:t>.6. Відповідно до нової ст. 14 Закону пропонується визначити особливості справляння плати за розгляд заяв щодо отримання державної субсидії. При цьому, така плата зараховується до «спеціального фо</w:t>
      </w:r>
      <w:r w:rsidRPr="00F154A7">
        <w:rPr>
          <w:sz w:val="28"/>
          <w:szCs w:val="28"/>
          <w:lang w:val="uk-UA"/>
        </w:rPr>
        <w:lastRenderedPageBreak/>
        <w:t xml:space="preserve">нду державного бюджету на відповідний рахунок, відкритий центральним органом виконавчої влади, що реалізує державну політику у сфері кінематографії в установленому законодавством порядку» (ч. 2). </w:t>
      </w:r>
    </w:p>
    <w:p w:rsidR="0072294B" w:rsidRPr="00F154A7" w:rsidRDefault="0072294B" w:rsidP="00F154A7">
      <w:pPr>
        <w:pStyle w:val="aa"/>
        <w:tabs>
          <w:tab w:val="left" w:pos="709"/>
          <w:tab w:val="left" w:pos="851"/>
        </w:tabs>
        <w:spacing w:before="0" w:beforeAutospacing="0" w:after="0" w:afterAutospacing="0"/>
        <w:ind w:firstLine="709"/>
        <w:jc w:val="both"/>
        <w:rPr>
          <w:lang w:val="uk-UA"/>
        </w:rPr>
      </w:pPr>
      <w:r w:rsidRPr="00F154A7">
        <w:rPr>
          <w:spacing w:val="-6"/>
          <w:sz w:val="28"/>
          <w:szCs w:val="28"/>
          <w:lang w:val="uk-UA"/>
        </w:rPr>
        <w:t xml:space="preserve">Слід зазначити, що у супровідних до проекту документах відсутнє належне обґрунтування пропонованих розмірів вказаної плати. Зауважимо, що відповідно до </w:t>
      </w:r>
      <w:r w:rsidRPr="00F154A7">
        <w:rPr>
          <w:spacing w:val="-2"/>
          <w:sz w:val="28"/>
          <w:szCs w:val="28"/>
          <w:lang w:val="uk-UA"/>
        </w:rPr>
        <w:t>ч. 3 ст. 11 Закону України «Про адміністративні послуги» розмір плати за надання</w:t>
      </w:r>
      <w:r w:rsidRPr="00F154A7">
        <w:rPr>
          <w:spacing w:val="-6"/>
          <w:sz w:val="28"/>
          <w:szCs w:val="28"/>
          <w:lang w:val="uk-UA"/>
        </w:rPr>
        <w:t xml:space="preserve"> адміністративної послуги (адміністративного збору) і порядок її справляння визначаються законом з урахуванням її соціального та економічного значення. </w:t>
      </w:r>
      <w:r w:rsidRPr="00F154A7">
        <w:rPr>
          <w:sz w:val="28"/>
          <w:szCs w:val="28"/>
          <w:lang w:val="uk-UA"/>
        </w:rPr>
        <w:t>Так само, не наведено й аргументів щодо її зарахування саме до спеціального фонду держбюджету. При цьому зазначимо, що спрямування коштів до спеціального фонду бюджету передбачає їх цільове використання, що у проекті не передбачено. Також зазначене потребуватиме внесення відповідних змін до бюджетного законодавства.</w:t>
      </w:r>
    </w:p>
    <w:p w:rsidR="000022BE" w:rsidRPr="00F154A7" w:rsidRDefault="000022BE" w:rsidP="00F154A7">
      <w:pPr>
        <w:pStyle w:val="aa"/>
        <w:tabs>
          <w:tab w:val="left" w:pos="709"/>
          <w:tab w:val="left" w:pos="851"/>
        </w:tabs>
        <w:spacing w:before="0" w:beforeAutospacing="0" w:after="0" w:afterAutospacing="0"/>
        <w:ind w:firstLine="709"/>
        <w:jc w:val="both"/>
        <w:rPr>
          <w:sz w:val="28"/>
          <w:szCs w:val="28"/>
          <w:lang w:val="uk-UA"/>
        </w:rPr>
      </w:pPr>
      <w:r w:rsidRPr="00F154A7">
        <w:rPr>
          <w:sz w:val="28"/>
          <w:szCs w:val="28"/>
          <w:lang w:val="uk-UA"/>
        </w:rPr>
        <w:t xml:space="preserve">Припис </w:t>
      </w:r>
      <w:proofErr w:type="spellStart"/>
      <w:r w:rsidRPr="00F154A7">
        <w:rPr>
          <w:sz w:val="28"/>
          <w:szCs w:val="28"/>
          <w:lang w:val="uk-UA"/>
        </w:rPr>
        <w:t>абз</w:t>
      </w:r>
      <w:proofErr w:type="spellEnd"/>
      <w:r w:rsidRPr="00F154A7">
        <w:rPr>
          <w:sz w:val="28"/>
          <w:szCs w:val="28"/>
          <w:lang w:val="uk-UA"/>
        </w:rPr>
        <w:t xml:space="preserve">. 6 ч. 1 нової ст. 14 Закону, згідно з яким «розмір прожиткового мінімуму для працездатних осіб </w:t>
      </w:r>
      <w:r w:rsidRPr="00F154A7">
        <w:rPr>
          <w:i/>
          <w:iCs/>
          <w:sz w:val="28"/>
          <w:szCs w:val="28"/>
          <w:lang w:val="uk-UA"/>
        </w:rPr>
        <w:t>встановлюється</w:t>
      </w:r>
      <w:r w:rsidRPr="00F154A7">
        <w:rPr>
          <w:sz w:val="28"/>
          <w:szCs w:val="28"/>
          <w:lang w:val="uk-UA"/>
        </w:rPr>
        <w:t xml:space="preserve"> законом про Державний бюджет на відповідний рік на 1 січня календарного року, в якому вноситься плата», не належить до предмета регулювання Закону. Зауважимо, що відповідно до п. 9 ч. 1 ст. 40 БК «законом про Державний бюджет </w:t>
      </w:r>
      <w:r w:rsidRPr="00F154A7">
        <w:rPr>
          <w:sz w:val="28"/>
          <w:szCs w:val="28"/>
          <w:lang w:val="uk-UA"/>
        </w:rPr>
        <w:lastRenderedPageBreak/>
        <w:t>України визначаються: … розмір прожиткового мінімуму на відповідний бюджетний період у розрахунку на місяць на одну особу, а також окремо для основних соціальних і демографічних груп населення та рівень забезпечення прожиткового мінімуму на відповідний бюджетний період».</w:t>
      </w:r>
    </w:p>
    <w:p w:rsidR="0072294B" w:rsidRPr="00F154A7" w:rsidRDefault="0072294B" w:rsidP="00F154A7">
      <w:pPr>
        <w:pStyle w:val="aa"/>
        <w:tabs>
          <w:tab w:val="left" w:pos="709"/>
          <w:tab w:val="left" w:pos="851"/>
        </w:tabs>
        <w:spacing w:before="0" w:beforeAutospacing="0" w:after="0" w:afterAutospacing="0"/>
        <w:ind w:firstLine="709"/>
        <w:jc w:val="both"/>
        <w:rPr>
          <w:lang w:val="uk-UA"/>
        </w:rPr>
      </w:pPr>
      <w:r w:rsidRPr="00F154A7">
        <w:rPr>
          <w:sz w:val="28"/>
          <w:szCs w:val="28"/>
          <w:lang w:val="uk-UA"/>
        </w:rPr>
        <w:t xml:space="preserve">Положення </w:t>
      </w:r>
      <w:proofErr w:type="spellStart"/>
      <w:r w:rsidRPr="00F154A7">
        <w:rPr>
          <w:sz w:val="28"/>
          <w:szCs w:val="28"/>
          <w:lang w:val="uk-UA"/>
        </w:rPr>
        <w:t>ч.ч</w:t>
      </w:r>
      <w:proofErr w:type="spellEnd"/>
      <w:r w:rsidRPr="00F154A7">
        <w:rPr>
          <w:sz w:val="28"/>
          <w:szCs w:val="28"/>
          <w:lang w:val="uk-UA"/>
        </w:rPr>
        <w:t xml:space="preserve">. 2, 3 (крім положень щодо місця зарахування коштів) вказаної статті містять загальні приписи та не несуть додаткового нормативного навантаження для цілей Закону. </w:t>
      </w:r>
    </w:p>
    <w:p w:rsidR="0072294B" w:rsidRPr="00F154A7" w:rsidRDefault="000022BE" w:rsidP="00F154A7">
      <w:pPr>
        <w:pStyle w:val="aa"/>
        <w:tabs>
          <w:tab w:val="left" w:pos="709"/>
          <w:tab w:val="left" w:pos="851"/>
        </w:tabs>
        <w:spacing w:before="0" w:beforeAutospacing="0" w:after="0" w:afterAutospacing="0"/>
        <w:ind w:firstLine="709"/>
        <w:jc w:val="both"/>
        <w:rPr>
          <w:lang w:val="uk-UA"/>
        </w:rPr>
      </w:pPr>
      <w:r w:rsidRPr="00F154A7">
        <w:rPr>
          <w:sz w:val="28"/>
          <w:szCs w:val="28"/>
          <w:lang w:val="uk-UA"/>
        </w:rPr>
        <w:t>Крім того, н</w:t>
      </w:r>
      <w:r w:rsidR="0072294B" w:rsidRPr="00F154A7">
        <w:rPr>
          <w:sz w:val="28"/>
          <w:szCs w:val="28"/>
          <w:lang w:val="uk-UA"/>
        </w:rPr>
        <w:t>азва статті, на наш погляд, не повною мірою відповідає її змісту, оскільки визначає не стільки особливості справляння плати, скільки встановлює плату за відповідну адміністративну послугу. </w:t>
      </w:r>
    </w:p>
    <w:p w:rsidR="00F90E5E" w:rsidRPr="00F154A7" w:rsidRDefault="00DE5231" w:rsidP="00F154A7">
      <w:pPr>
        <w:spacing w:after="0" w:line="240" w:lineRule="auto"/>
        <w:ind w:firstLine="709"/>
        <w:jc w:val="both"/>
        <w:rPr>
          <w:rFonts w:ascii="Times New Roman" w:eastAsia="Times New Roman" w:hAnsi="Times New Roman" w:cs="Times New Roman"/>
          <w:i/>
          <w:sz w:val="28"/>
          <w:szCs w:val="28"/>
        </w:rPr>
      </w:pPr>
      <w:r w:rsidRPr="00F154A7">
        <w:rPr>
          <w:rFonts w:ascii="Times New Roman" w:eastAsia="Times New Roman" w:hAnsi="Times New Roman" w:cs="Times New Roman"/>
          <w:b/>
          <w:sz w:val="28"/>
          <w:szCs w:val="28"/>
        </w:rPr>
        <w:t>3</w:t>
      </w:r>
      <w:r w:rsidR="00F90E5E" w:rsidRPr="00F154A7">
        <w:rPr>
          <w:rFonts w:ascii="Times New Roman" w:eastAsia="Times New Roman" w:hAnsi="Times New Roman" w:cs="Times New Roman"/>
          <w:b/>
          <w:sz w:val="28"/>
          <w:szCs w:val="28"/>
        </w:rPr>
        <w:t>.</w:t>
      </w:r>
      <w:r w:rsidR="00F90E5E" w:rsidRPr="00F154A7">
        <w:rPr>
          <w:rFonts w:ascii="Times New Roman" w:eastAsia="Times New Roman" w:hAnsi="Times New Roman" w:cs="Times New Roman"/>
          <w:i/>
          <w:sz w:val="28"/>
          <w:szCs w:val="28"/>
        </w:rPr>
        <w:t xml:space="preserve"> Щодо</w:t>
      </w:r>
      <w:r w:rsidRPr="00F154A7">
        <w:rPr>
          <w:rFonts w:ascii="Times New Roman" w:eastAsia="Times New Roman" w:hAnsi="Times New Roman" w:cs="Times New Roman"/>
          <w:i/>
          <w:sz w:val="28"/>
          <w:szCs w:val="28"/>
        </w:rPr>
        <w:t xml:space="preserve"> внесення</w:t>
      </w:r>
      <w:r w:rsidR="00CE3A7D" w:rsidRPr="00F154A7">
        <w:rPr>
          <w:rFonts w:ascii="Times New Roman" w:eastAsia="Times New Roman" w:hAnsi="Times New Roman" w:cs="Times New Roman"/>
          <w:i/>
          <w:sz w:val="28"/>
          <w:szCs w:val="28"/>
        </w:rPr>
        <w:t xml:space="preserve"> </w:t>
      </w:r>
      <w:r w:rsidR="00F90E5E" w:rsidRPr="00F154A7">
        <w:rPr>
          <w:rFonts w:ascii="Times New Roman" w:eastAsia="Times New Roman" w:hAnsi="Times New Roman" w:cs="Times New Roman"/>
          <w:i/>
          <w:sz w:val="28"/>
          <w:szCs w:val="28"/>
        </w:rPr>
        <w:t>змін до Закону України «Про український культурний фонд»</w:t>
      </w:r>
      <w:r w:rsidR="00CE3A7D" w:rsidRPr="00F154A7">
        <w:rPr>
          <w:rFonts w:ascii="Times New Roman" w:eastAsia="Times New Roman" w:hAnsi="Times New Roman" w:cs="Times New Roman"/>
          <w:i/>
          <w:sz w:val="28"/>
          <w:szCs w:val="28"/>
        </w:rPr>
        <w:t xml:space="preserve"> </w:t>
      </w:r>
      <w:r w:rsidR="00F90E5E" w:rsidRPr="00F154A7">
        <w:rPr>
          <w:rFonts w:ascii="Times New Roman" w:eastAsia="Times New Roman" w:hAnsi="Times New Roman" w:cs="Times New Roman"/>
          <w:i/>
          <w:sz w:val="28"/>
          <w:szCs w:val="28"/>
        </w:rPr>
        <w:t>(далі</w:t>
      </w:r>
      <w:r w:rsidR="00B02BD6" w:rsidRPr="00F154A7">
        <w:rPr>
          <w:rFonts w:ascii="Times New Roman" w:eastAsia="Times New Roman" w:hAnsi="Times New Roman" w:cs="Times New Roman"/>
          <w:i/>
          <w:sz w:val="28"/>
          <w:szCs w:val="28"/>
        </w:rPr>
        <w:t xml:space="preserve"> у цьому пункті </w:t>
      </w:r>
      <w:r w:rsidR="00F90E5E" w:rsidRPr="00F154A7">
        <w:rPr>
          <w:rFonts w:ascii="Times New Roman" w:eastAsia="Times New Roman" w:hAnsi="Times New Roman" w:cs="Times New Roman"/>
          <w:i/>
          <w:sz w:val="28"/>
          <w:szCs w:val="28"/>
        </w:rPr>
        <w:t>– Закон)</w:t>
      </w:r>
      <w:r w:rsidRPr="00F154A7">
        <w:rPr>
          <w:rFonts w:ascii="Times New Roman" w:eastAsia="Times New Roman" w:hAnsi="Times New Roman" w:cs="Times New Roman"/>
          <w:i/>
          <w:sz w:val="28"/>
          <w:szCs w:val="28"/>
        </w:rPr>
        <w:t>.</w:t>
      </w:r>
    </w:p>
    <w:p w:rsidR="00F90E5E" w:rsidRPr="00F154A7" w:rsidRDefault="007834EB" w:rsidP="00F154A7">
      <w:pPr>
        <w:shd w:val="clear" w:color="auto" w:fill="FFFFFF"/>
        <w:spacing w:after="0" w:line="240" w:lineRule="auto"/>
        <w:ind w:firstLine="709"/>
        <w:jc w:val="both"/>
        <w:rPr>
          <w:rFonts w:ascii="Times New Roman" w:eastAsia="Times New Roman" w:hAnsi="Times New Roman" w:cs="Times New Roman"/>
          <w:spacing w:val="-2"/>
          <w:sz w:val="24"/>
          <w:szCs w:val="24"/>
          <w:lang w:eastAsia="uk-UA"/>
        </w:rPr>
      </w:pPr>
      <w:r w:rsidRPr="00F154A7">
        <w:rPr>
          <w:rFonts w:ascii="Times New Roman" w:eastAsia="Times New Roman" w:hAnsi="Times New Roman" w:cs="Times New Roman"/>
          <w:spacing w:val="-2"/>
          <w:sz w:val="28"/>
          <w:szCs w:val="28"/>
          <w:lang w:eastAsia="uk-UA"/>
        </w:rPr>
        <w:t>Статтю</w:t>
      </w:r>
      <w:r w:rsidR="00F90E5E" w:rsidRPr="00F154A7">
        <w:rPr>
          <w:rFonts w:ascii="Times New Roman" w:eastAsia="Times New Roman" w:hAnsi="Times New Roman" w:cs="Times New Roman"/>
          <w:spacing w:val="-2"/>
          <w:sz w:val="28"/>
          <w:szCs w:val="28"/>
          <w:lang w:eastAsia="uk-UA"/>
        </w:rPr>
        <w:t xml:space="preserve"> 3 Закону пропонується доповнити визначенням терміну «</w:t>
      </w:r>
      <w:r w:rsidR="00F90E5E" w:rsidRPr="00F154A7">
        <w:rPr>
          <w:rFonts w:ascii="Times New Roman" w:eastAsia="Times New Roman" w:hAnsi="Times New Roman" w:cs="Times New Roman"/>
          <w:i/>
          <w:iCs/>
          <w:spacing w:val="-2"/>
          <w:sz w:val="28"/>
          <w:szCs w:val="28"/>
          <w:lang w:eastAsia="uk-UA"/>
        </w:rPr>
        <w:t>освітні заходи з мистецтва кіно</w:t>
      </w:r>
      <w:r w:rsidR="00F90E5E" w:rsidRPr="00F154A7">
        <w:rPr>
          <w:rFonts w:ascii="Times New Roman" w:eastAsia="Times New Roman" w:hAnsi="Times New Roman" w:cs="Times New Roman"/>
          <w:spacing w:val="-2"/>
          <w:sz w:val="28"/>
          <w:szCs w:val="28"/>
          <w:lang w:eastAsia="uk-UA"/>
        </w:rPr>
        <w:t>», який у цьому Законі розуміється, як «</w:t>
      </w:r>
      <w:r w:rsidR="00F90E5E" w:rsidRPr="00F154A7">
        <w:rPr>
          <w:rFonts w:ascii="Times New Roman" w:eastAsia="Times New Roman" w:hAnsi="Times New Roman" w:cs="Times New Roman"/>
          <w:i/>
          <w:iCs/>
          <w:spacing w:val="-2"/>
          <w:sz w:val="28"/>
          <w:szCs w:val="28"/>
          <w:lang w:eastAsia="uk-UA"/>
        </w:rPr>
        <w:t>будь-який навчальний контент</w:t>
      </w:r>
      <w:r w:rsidR="00F90E5E" w:rsidRPr="00F154A7">
        <w:rPr>
          <w:rFonts w:ascii="Times New Roman" w:eastAsia="Times New Roman" w:hAnsi="Times New Roman" w:cs="Times New Roman"/>
          <w:spacing w:val="-2"/>
          <w:sz w:val="28"/>
          <w:szCs w:val="28"/>
          <w:lang w:eastAsia="uk-UA"/>
        </w:rPr>
        <w:t xml:space="preserve">, вироблений (створений) або організований суб’єктом кінематографії України, направлений на вивчення, опанування та практичне застосування освітнього предмету «мистецтво» чи «мистецтво кіно» здобувачами освіти за цим предметом на різних рівнях освіти, у різних формах і різних видів, у тому числі під </w:t>
      </w:r>
      <w:r w:rsidR="00F90E5E" w:rsidRPr="00F154A7">
        <w:rPr>
          <w:rFonts w:ascii="Times New Roman" w:eastAsia="Times New Roman" w:hAnsi="Times New Roman" w:cs="Times New Roman"/>
          <w:spacing w:val="-2"/>
          <w:sz w:val="28"/>
          <w:szCs w:val="28"/>
          <w:lang w:eastAsia="uk-UA"/>
        </w:rPr>
        <w:lastRenderedPageBreak/>
        <w:t>час</w:t>
      </w:r>
      <w:r w:rsidR="00CE3A7D" w:rsidRPr="00F154A7">
        <w:rPr>
          <w:rFonts w:ascii="Times New Roman" w:eastAsia="Times New Roman" w:hAnsi="Times New Roman" w:cs="Times New Roman"/>
          <w:spacing w:val="-2"/>
          <w:sz w:val="28"/>
          <w:szCs w:val="28"/>
          <w:lang w:eastAsia="uk-UA"/>
        </w:rPr>
        <w:t xml:space="preserve"> </w:t>
      </w:r>
      <w:r w:rsidR="00F90E5E" w:rsidRPr="00F154A7">
        <w:rPr>
          <w:rFonts w:ascii="Times New Roman" w:eastAsia="Times New Roman" w:hAnsi="Times New Roman" w:cs="Times New Roman"/>
          <w:spacing w:val="-2"/>
          <w:sz w:val="28"/>
          <w:szCs w:val="28"/>
          <w:lang w:eastAsia="uk-UA"/>
        </w:rPr>
        <w:t xml:space="preserve">здобуття дошкільної, повної загальної середньої, позашкільної, професійної (професійно-технічної), фахової </w:t>
      </w:r>
      <w:proofErr w:type="spellStart"/>
      <w:r w:rsidR="00F90E5E" w:rsidRPr="00F154A7">
        <w:rPr>
          <w:rFonts w:ascii="Times New Roman" w:eastAsia="Times New Roman" w:hAnsi="Times New Roman" w:cs="Times New Roman"/>
          <w:spacing w:val="-2"/>
          <w:sz w:val="28"/>
          <w:szCs w:val="28"/>
          <w:lang w:eastAsia="uk-UA"/>
        </w:rPr>
        <w:t>передвищої</w:t>
      </w:r>
      <w:proofErr w:type="spellEnd"/>
      <w:r w:rsidR="00F90E5E" w:rsidRPr="00F154A7">
        <w:rPr>
          <w:rFonts w:ascii="Times New Roman" w:eastAsia="Times New Roman" w:hAnsi="Times New Roman" w:cs="Times New Roman"/>
          <w:spacing w:val="-2"/>
          <w:sz w:val="28"/>
          <w:szCs w:val="28"/>
          <w:lang w:eastAsia="uk-UA"/>
        </w:rPr>
        <w:t>, вищої освіти та освіти дорослих, а також на підвищення кваліфікації викладачами цих предметів.</w:t>
      </w:r>
      <w:r w:rsidR="00CE3A7D" w:rsidRPr="00F154A7">
        <w:rPr>
          <w:rFonts w:ascii="Times New Roman" w:eastAsia="Times New Roman" w:hAnsi="Times New Roman" w:cs="Times New Roman"/>
          <w:spacing w:val="-2"/>
          <w:sz w:val="28"/>
          <w:szCs w:val="28"/>
          <w:lang w:eastAsia="uk-UA"/>
        </w:rPr>
        <w:t xml:space="preserve"> </w:t>
      </w:r>
      <w:r w:rsidR="00F90E5E" w:rsidRPr="00F154A7">
        <w:rPr>
          <w:rFonts w:ascii="Times New Roman" w:eastAsia="Times New Roman" w:hAnsi="Times New Roman" w:cs="Times New Roman"/>
          <w:spacing w:val="-2"/>
          <w:sz w:val="28"/>
          <w:szCs w:val="28"/>
          <w:lang w:eastAsia="uk-UA"/>
        </w:rPr>
        <w:t xml:space="preserve">До освітніх заходів з мистецтва кіно належить як контент, направлений на здобуття теоретичних знань з цього предмету, так і на опанування практичних навиків, наприклад, організація виїзних екскурсій на місця виробництва фільму (знімальні майданчики), організація стажування у суб’єктах кінематографії тощо». </w:t>
      </w:r>
    </w:p>
    <w:p w:rsidR="00A23E0F" w:rsidRPr="00AB0160" w:rsidRDefault="000904C3" w:rsidP="00F154A7">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54A7">
        <w:rPr>
          <w:rFonts w:ascii="Times New Roman" w:eastAsia="Times New Roman" w:hAnsi="Times New Roman" w:cs="Times New Roman"/>
          <w:sz w:val="28"/>
          <w:szCs w:val="28"/>
          <w:lang w:eastAsia="uk-UA"/>
        </w:rPr>
        <w:t>Разом з тим, з</w:t>
      </w:r>
      <w:r w:rsidR="00F90E5E" w:rsidRPr="00F154A7">
        <w:rPr>
          <w:rFonts w:ascii="Times New Roman" w:eastAsia="Times New Roman" w:hAnsi="Times New Roman" w:cs="Times New Roman"/>
          <w:sz w:val="28"/>
          <w:szCs w:val="28"/>
          <w:lang w:eastAsia="uk-UA"/>
        </w:rPr>
        <w:t xml:space="preserve">гідно з преамбулою </w:t>
      </w:r>
      <w:r w:rsidRPr="00F154A7">
        <w:rPr>
          <w:rFonts w:ascii="Times New Roman" w:eastAsia="Times New Roman" w:hAnsi="Times New Roman" w:cs="Times New Roman"/>
          <w:sz w:val="28"/>
          <w:szCs w:val="28"/>
          <w:lang w:eastAsia="uk-UA"/>
        </w:rPr>
        <w:t xml:space="preserve">цього </w:t>
      </w:r>
      <w:r w:rsidR="00F90E5E" w:rsidRPr="00F154A7">
        <w:rPr>
          <w:rFonts w:ascii="Times New Roman" w:eastAsia="Times New Roman" w:hAnsi="Times New Roman" w:cs="Times New Roman"/>
          <w:sz w:val="28"/>
          <w:szCs w:val="28"/>
          <w:lang w:eastAsia="uk-UA"/>
        </w:rPr>
        <w:t xml:space="preserve">Закону ним визначаються «правові, організаційні, фінансові засади діяльності Українського культурного фонду, метою створення якого є сприяння розвитку культури та мистецтв України, забезпечення сприятливих умов для розвитку інтелектуального та духовного потенціалу особистості і суспільства, широкого доступу громадян до національного культурного надбання, підтримка культурного розмаїття та інтеграції української культури у світовий культурний простір», </w:t>
      </w:r>
      <w:r w:rsidRPr="00F154A7">
        <w:rPr>
          <w:rFonts w:ascii="Times New Roman" w:eastAsia="Times New Roman" w:hAnsi="Times New Roman" w:cs="Times New Roman"/>
          <w:sz w:val="28"/>
          <w:szCs w:val="28"/>
          <w:lang w:eastAsia="uk-UA"/>
        </w:rPr>
        <w:t xml:space="preserve">а </w:t>
      </w:r>
      <w:r w:rsidR="00F90E5E" w:rsidRPr="00F154A7">
        <w:rPr>
          <w:rFonts w:ascii="Times New Roman" w:eastAsia="Times New Roman" w:hAnsi="Times New Roman" w:cs="Times New Roman"/>
          <w:sz w:val="28"/>
          <w:szCs w:val="28"/>
          <w:lang w:eastAsia="uk-UA"/>
        </w:rPr>
        <w:t xml:space="preserve">тому питання </w:t>
      </w:r>
      <w:r w:rsidR="00F90E5E" w:rsidRPr="00AB0160">
        <w:rPr>
          <w:rFonts w:ascii="Times New Roman" w:eastAsia="Times New Roman" w:hAnsi="Times New Roman" w:cs="Times New Roman"/>
          <w:sz w:val="28"/>
          <w:szCs w:val="28"/>
          <w:lang w:eastAsia="uk-UA"/>
        </w:rPr>
        <w:t xml:space="preserve">сфери освіти, </w:t>
      </w:r>
      <w:r w:rsidRPr="00AB0160">
        <w:rPr>
          <w:rFonts w:ascii="Times New Roman" w:eastAsia="Times New Roman" w:hAnsi="Times New Roman" w:cs="Times New Roman"/>
          <w:sz w:val="28"/>
          <w:szCs w:val="28"/>
          <w:lang w:eastAsia="uk-UA"/>
        </w:rPr>
        <w:t>що</w:t>
      </w:r>
      <w:r w:rsidR="00F90E5E" w:rsidRPr="00AB0160">
        <w:rPr>
          <w:rFonts w:ascii="Times New Roman" w:eastAsia="Times New Roman" w:hAnsi="Times New Roman" w:cs="Times New Roman"/>
          <w:sz w:val="28"/>
          <w:szCs w:val="28"/>
          <w:lang w:eastAsia="uk-UA"/>
        </w:rPr>
        <w:t xml:space="preserve"> регулюються Законом України «Про освіту» і низкою спеціальних законів,</w:t>
      </w:r>
      <w:r w:rsidR="00CE3A7D" w:rsidRPr="00AB0160">
        <w:rPr>
          <w:rFonts w:ascii="Times New Roman" w:eastAsia="Times New Roman" w:hAnsi="Times New Roman" w:cs="Times New Roman"/>
          <w:sz w:val="28"/>
          <w:szCs w:val="28"/>
          <w:lang w:eastAsia="uk-UA"/>
        </w:rPr>
        <w:t xml:space="preserve"> </w:t>
      </w:r>
      <w:r w:rsidR="00F90E5E" w:rsidRPr="00AB0160">
        <w:rPr>
          <w:rFonts w:ascii="Times New Roman" w:eastAsia="Times New Roman" w:hAnsi="Times New Roman" w:cs="Times New Roman"/>
          <w:sz w:val="28"/>
          <w:szCs w:val="28"/>
          <w:lang w:eastAsia="uk-UA"/>
        </w:rPr>
        <w:t xml:space="preserve">не є предметом правового регулювання цього </w:t>
      </w:r>
      <w:r w:rsidRPr="00AB0160">
        <w:rPr>
          <w:rFonts w:ascii="Times New Roman" w:eastAsia="Times New Roman" w:hAnsi="Times New Roman" w:cs="Times New Roman"/>
          <w:sz w:val="28"/>
          <w:szCs w:val="28"/>
          <w:lang w:eastAsia="uk-UA"/>
        </w:rPr>
        <w:t>нормативно-правового акту</w:t>
      </w:r>
      <w:r w:rsidR="00F90E5E" w:rsidRPr="00AB0160">
        <w:rPr>
          <w:rFonts w:ascii="Times New Roman" w:eastAsia="Times New Roman" w:hAnsi="Times New Roman" w:cs="Times New Roman"/>
          <w:sz w:val="28"/>
          <w:szCs w:val="28"/>
          <w:lang w:eastAsia="uk-UA"/>
        </w:rPr>
        <w:t xml:space="preserve">. Мистецька освіта, як спеціалізована освіта є складовою системи освіти в Україні, </w:t>
      </w:r>
      <w:r w:rsidR="00F90E5E" w:rsidRPr="00AB0160">
        <w:rPr>
          <w:rFonts w:ascii="Times New Roman" w:eastAsia="Times New Roman" w:hAnsi="Times New Roman" w:cs="Times New Roman"/>
          <w:sz w:val="28"/>
          <w:szCs w:val="28"/>
          <w:lang w:eastAsia="uk-UA"/>
        </w:rPr>
        <w:lastRenderedPageBreak/>
        <w:t xml:space="preserve">тому на неї поширюються загальні освітні правила і норми підготовки фахівців мистецького спрямування. </w:t>
      </w:r>
      <w:r w:rsidRPr="00AB0160">
        <w:rPr>
          <w:rFonts w:ascii="Times New Roman" w:eastAsia="Times New Roman" w:hAnsi="Times New Roman" w:cs="Times New Roman"/>
          <w:sz w:val="28"/>
          <w:szCs w:val="28"/>
          <w:lang w:eastAsia="uk-UA"/>
        </w:rPr>
        <w:t xml:space="preserve">Крім того, </w:t>
      </w:r>
      <w:r w:rsidR="00F90E5E" w:rsidRPr="00AB0160">
        <w:rPr>
          <w:rFonts w:ascii="Times New Roman" w:eastAsia="Times New Roman" w:hAnsi="Times New Roman" w:cs="Times New Roman"/>
          <w:sz w:val="28"/>
          <w:szCs w:val="28"/>
          <w:lang w:eastAsia="uk-UA"/>
        </w:rPr>
        <w:t xml:space="preserve">зазначимо, що у контексті </w:t>
      </w:r>
      <w:r w:rsidR="000E2D17" w:rsidRPr="00AB0160">
        <w:rPr>
          <w:rFonts w:ascii="Times New Roman" w:eastAsia="Times New Roman" w:hAnsi="Times New Roman" w:cs="Times New Roman"/>
          <w:sz w:val="28"/>
          <w:szCs w:val="28"/>
          <w:lang w:eastAsia="uk-UA"/>
        </w:rPr>
        <w:t>аналізованої</w:t>
      </w:r>
      <w:r w:rsidR="00F90E5E" w:rsidRPr="00AB0160">
        <w:rPr>
          <w:rFonts w:ascii="Times New Roman" w:eastAsia="Times New Roman" w:hAnsi="Times New Roman" w:cs="Times New Roman"/>
          <w:sz w:val="28"/>
          <w:szCs w:val="28"/>
          <w:lang w:eastAsia="uk-UA"/>
        </w:rPr>
        <w:t xml:space="preserve"> пропозиції, чинне освітнє законодавство не оперує визначенням понять «</w:t>
      </w:r>
      <w:r w:rsidR="00F90E5E" w:rsidRPr="00AB0160">
        <w:rPr>
          <w:rFonts w:ascii="Times New Roman" w:eastAsia="Times New Roman" w:hAnsi="Times New Roman" w:cs="Times New Roman"/>
          <w:i/>
          <w:iCs/>
          <w:sz w:val="28"/>
          <w:szCs w:val="28"/>
          <w:lang w:eastAsia="uk-UA"/>
        </w:rPr>
        <w:t>освітні</w:t>
      </w:r>
      <w:r w:rsidR="00F90E5E" w:rsidRPr="00AB0160">
        <w:rPr>
          <w:rFonts w:ascii="Times New Roman" w:eastAsia="Times New Roman" w:hAnsi="Times New Roman" w:cs="Times New Roman"/>
          <w:sz w:val="28"/>
          <w:szCs w:val="28"/>
          <w:lang w:eastAsia="uk-UA"/>
        </w:rPr>
        <w:t> </w:t>
      </w:r>
      <w:r w:rsidR="00F90E5E" w:rsidRPr="00AB0160">
        <w:rPr>
          <w:rFonts w:ascii="Times New Roman" w:eastAsia="Times New Roman" w:hAnsi="Times New Roman" w:cs="Times New Roman"/>
          <w:i/>
          <w:iCs/>
          <w:sz w:val="28"/>
          <w:szCs w:val="28"/>
          <w:lang w:eastAsia="uk-UA"/>
        </w:rPr>
        <w:t>заходи</w:t>
      </w:r>
      <w:r w:rsidR="00F90E5E" w:rsidRPr="00AB0160">
        <w:rPr>
          <w:rFonts w:ascii="Times New Roman" w:eastAsia="Times New Roman" w:hAnsi="Times New Roman" w:cs="Times New Roman"/>
          <w:sz w:val="28"/>
          <w:szCs w:val="28"/>
          <w:lang w:eastAsia="uk-UA"/>
        </w:rPr>
        <w:t>» та «</w:t>
      </w:r>
      <w:r w:rsidR="00F90E5E" w:rsidRPr="00AB0160">
        <w:rPr>
          <w:rFonts w:ascii="Times New Roman" w:eastAsia="Times New Roman" w:hAnsi="Times New Roman" w:cs="Times New Roman"/>
          <w:i/>
          <w:iCs/>
          <w:sz w:val="28"/>
          <w:szCs w:val="28"/>
          <w:lang w:eastAsia="uk-UA"/>
        </w:rPr>
        <w:t>навчальний контент</w:t>
      </w:r>
      <w:r w:rsidR="00F90E5E" w:rsidRPr="00AB0160">
        <w:rPr>
          <w:rFonts w:ascii="Times New Roman" w:eastAsia="Times New Roman" w:hAnsi="Times New Roman" w:cs="Times New Roman"/>
          <w:sz w:val="28"/>
          <w:szCs w:val="28"/>
          <w:lang w:eastAsia="uk-UA"/>
        </w:rPr>
        <w:t>», як пропонується проектом.</w:t>
      </w:r>
    </w:p>
    <w:p w:rsidR="000904C3" w:rsidRPr="00AB0160" w:rsidRDefault="00A23E0F" w:rsidP="00F154A7">
      <w:pPr>
        <w:shd w:val="clear" w:color="auto" w:fill="FFFFFF"/>
        <w:spacing w:after="0" w:line="240" w:lineRule="auto"/>
        <w:ind w:firstLine="709"/>
        <w:jc w:val="both"/>
        <w:rPr>
          <w:rFonts w:ascii="Times New Roman" w:hAnsi="Times New Roman" w:cs="Times New Roman"/>
          <w:bCs/>
          <w:i/>
          <w:sz w:val="28"/>
          <w:szCs w:val="28"/>
        </w:rPr>
      </w:pPr>
      <w:r w:rsidRPr="00AB0160">
        <w:rPr>
          <w:rFonts w:ascii="Times New Roman" w:hAnsi="Times New Roman" w:cs="Times New Roman"/>
          <w:b/>
          <w:sz w:val="28"/>
          <w:szCs w:val="28"/>
        </w:rPr>
        <w:t>4</w:t>
      </w:r>
      <w:r w:rsidR="000904C3" w:rsidRPr="00AB0160">
        <w:rPr>
          <w:rFonts w:ascii="Times New Roman" w:hAnsi="Times New Roman" w:cs="Times New Roman"/>
          <w:b/>
          <w:sz w:val="28"/>
          <w:szCs w:val="28"/>
        </w:rPr>
        <w:t>.</w:t>
      </w:r>
      <w:r w:rsidR="000904C3" w:rsidRPr="00AB0160">
        <w:rPr>
          <w:rFonts w:ascii="Times New Roman" w:hAnsi="Times New Roman" w:cs="Times New Roman"/>
          <w:sz w:val="28"/>
          <w:szCs w:val="28"/>
        </w:rPr>
        <w:t xml:space="preserve"> </w:t>
      </w:r>
      <w:r w:rsidR="000904C3" w:rsidRPr="00AB0160">
        <w:rPr>
          <w:rFonts w:ascii="Times New Roman" w:hAnsi="Times New Roman" w:cs="Times New Roman"/>
          <w:bCs/>
          <w:i/>
          <w:sz w:val="28"/>
          <w:szCs w:val="28"/>
        </w:rPr>
        <w:t xml:space="preserve">Щодо </w:t>
      </w:r>
      <w:r w:rsidRPr="00AB0160">
        <w:rPr>
          <w:rFonts w:ascii="Times New Roman" w:hAnsi="Times New Roman" w:cs="Times New Roman"/>
          <w:bCs/>
          <w:i/>
          <w:sz w:val="28"/>
          <w:szCs w:val="28"/>
        </w:rPr>
        <w:t xml:space="preserve">внесення </w:t>
      </w:r>
      <w:r w:rsidR="000904C3" w:rsidRPr="00AB0160">
        <w:rPr>
          <w:rFonts w:ascii="Times New Roman" w:hAnsi="Times New Roman" w:cs="Times New Roman"/>
          <w:bCs/>
          <w:i/>
          <w:sz w:val="28"/>
          <w:szCs w:val="28"/>
        </w:rPr>
        <w:t xml:space="preserve">змін до Закону України «Про рекламу» </w:t>
      </w:r>
      <w:r w:rsidR="00B02BD6" w:rsidRPr="00AB0160">
        <w:rPr>
          <w:rFonts w:ascii="Times New Roman" w:hAnsi="Times New Roman" w:cs="Times New Roman"/>
          <w:bCs/>
          <w:i/>
          <w:sz w:val="28"/>
          <w:szCs w:val="28"/>
        </w:rPr>
        <w:t>(далі у цьому пункті – Закон).</w:t>
      </w:r>
    </w:p>
    <w:p w:rsidR="00261BFE" w:rsidRPr="00F154A7" w:rsidRDefault="00261BFE" w:rsidP="00F154A7">
      <w:pPr>
        <w:spacing w:after="0" w:line="240" w:lineRule="auto"/>
        <w:ind w:firstLine="708"/>
        <w:jc w:val="both"/>
        <w:rPr>
          <w:rFonts w:ascii="Times New Roman" w:hAnsi="Times New Roman" w:cs="Times New Roman"/>
          <w:bCs/>
          <w:sz w:val="28"/>
          <w:szCs w:val="28"/>
        </w:rPr>
      </w:pPr>
      <w:r w:rsidRPr="00AB0160">
        <w:rPr>
          <w:rFonts w:ascii="Times New Roman" w:hAnsi="Times New Roman" w:cs="Times New Roman"/>
          <w:bCs/>
          <w:sz w:val="28"/>
          <w:szCs w:val="28"/>
        </w:rPr>
        <w:t xml:space="preserve">Відповідно до положень п. «в» ч. 3 нової ст. 13-1 Закону у передачах, що містять </w:t>
      </w:r>
      <w:proofErr w:type="spellStart"/>
      <w:r w:rsidRPr="00AB0160">
        <w:rPr>
          <w:rFonts w:ascii="Times New Roman" w:hAnsi="Times New Roman" w:cs="Times New Roman"/>
          <w:bCs/>
          <w:sz w:val="28"/>
          <w:szCs w:val="28"/>
        </w:rPr>
        <w:t>продакт</w:t>
      </w:r>
      <w:proofErr w:type="spellEnd"/>
      <w:r w:rsidRPr="00AB0160">
        <w:rPr>
          <w:rFonts w:ascii="Times New Roman" w:hAnsi="Times New Roman" w:cs="Times New Roman"/>
          <w:bCs/>
          <w:sz w:val="28"/>
          <w:szCs w:val="28"/>
        </w:rPr>
        <w:t xml:space="preserve"> плейсмент, глядачі повинні бути </w:t>
      </w:r>
      <w:r w:rsidRPr="00AB0160">
        <w:rPr>
          <w:rFonts w:ascii="Times New Roman" w:hAnsi="Times New Roman" w:cs="Times New Roman"/>
          <w:bCs/>
          <w:i/>
          <w:sz w:val="28"/>
          <w:szCs w:val="28"/>
        </w:rPr>
        <w:t>чітко</w:t>
      </w:r>
      <w:r w:rsidRPr="00AB0160">
        <w:rPr>
          <w:rFonts w:ascii="Times New Roman" w:hAnsi="Times New Roman" w:cs="Times New Roman"/>
          <w:bCs/>
          <w:sz w:val="28"/>
          <w:szCs w:val="28"/>
        </w:rPr>
        <w:t xml:space="preserve"> проінформовані про наявність </w:t>
      </w:r>
      <w:proofErr w:type="spellStart"/>
      <w:r w:rsidRPr="00AB0160">
        <w:rPr>
          <w:rFonts w:ascii="Times New Roman" w:hAnsi="Times New Roman" w:cs="Times New Roman"/>
          <w:bCs/>
          <w:sz w:val="28"/>
          <w:szCs w:val="28"/>
        </w:rPr>
        <w:t>продакт</w:t>
      </w:r>
      <w:proofErr w:type="spellEnd"/>
      <w:r w:rsidRPr="00AB0160">
        <w:rPr>
          <w:rFonts w:ascii="Times New Roman" w:hAnsi="Times New Roman" w:cs="Times New Roman"/>
          <w:bCs/>
          <w:sz w:val="28"/>
          <w:szCs w:val="28"/>
        </w:rPr>
        <w:t xml:space="preserve"> плейсменту</w:t>
      </w:r>
      <w:r w:rsidR="00704206" w:rsidRPr="00AB0160">
        <w:rPr>
          <w:rFonts w:ascii="Times New Roman" w:hAnsi="Times New Roman" w:cs="Times New Roman"/>
          <w:bCs/>
          <w:sz w:val="28"/>
          <w:szCs w:val="28"/>
        </w:rPr>
        <w:t xml:space="preserve"> (повідомлення, що полягає у зображенні або посиланні на певний продукт, послугу або знак для товарів і послуг у рамках аудіовізуального твору (в тому числі програми, передачі, кінематографічного твору, фільму, телефільму або серіалу) в обмін на грошову чи іншу винагороду (ст. </w:t>
      </w:r>
      <w:r w:rsidR="000E2D17" w:rsidRPr="00AB0160">
        <w:rPr>
          <w:rFonts w:ascii="Times New Roman" w:hAnsi="Times New Roman" w:cs="Times New Roman"/>
          <w:bCs/>
          <w:sz w:val="28"/>
          <w:szCs w:val="28"/>
        </w:rPr>
        <w:t xml:space="preserve">1 </w:t>
      </w:r>
      <w:r w:rsidR="00704206" w:rsidRPr="00AB0160">
        <w:rPr>
          <w:rFonts w:ascii="Times New Roman" w:hAnsi="Times New Roman" w:cs="Times New Roman"/>
          <w:bCs/>
          <w:sz w:val="28"/>
          <w:szCs w:val="28"/>
        </w:rPr>
        <w:t>Закону в редакції проекту))</w:t>
      </w:r>
      <w:r w:rsidRPr="00AB0160">
        <w:rPr>
          <w:rFonts w:ascii="Times New Roman" w:hAnsi="Times New Roman" w:cs="Times New Roman"/>
          <w:bCs/>
          <w:sz w:val="28"/>
          <w:szCs w:val="28"/>
        </w:rPr>
        <w:t xml:space="preserve">. Передачі, що містять </w:t>
      </w:r>
      <w:proofErr w:type="spellStart"/>
      <w:r w:rsidRPr="00AB0160">
        <w:rPr>
          <w:rFonts w:ascii="Times New Roman" w:hAnsi="Times New Roman" w:cs="Times New Roman"/>
          <w:bCs/>
          <w:sz w:val="28"/>
          <w:szCs w:val="28"/>
        </w:rPr>
        <w:t>продакт</w:t>
      </w:r>
      <w:proofErr w:type="spellEnd"/>
      <w:r w:rsidRPr="00AB0160">
        <w:rPr>
          <w:rFonts w:ascii="Times New Roman" w:hAnsi="Times New Roman" w:cs="Times New Roman"/>
          <w:bCs/>
          <w:sz w:val="28"/>
          <w:szCs w:val="28"/>
        </w:rPr>
        <w:t xml:space="preserve"> плейсмент, повинні бути </w:t>
      </w:r>
      <w:r w:rsidRPr="00AB0160">
        <w:rPr>
          <w:rFonts w:ascii="Times New Roman" w:hAnsi="Times New Roman" w:cs="Times New Roman"/>
          <w:bCs/>
          <w:i/>
          <w:sz w:val="28"/>
          <w:szCs w:val="28"/>
        </w:rPr>
        <w:t>чітко</w:t>
      </w:r>
      <w:r w:rsidRPr="00AB0160">
        <w:rPr>
          <w:rFonts w:ascii="Times New Roman" w:hAnsi="Times New Roman" w:cs="Times New Roman"/>
          <w:bCs/>
          <w:sz w:val="28"/>
          <w:szCs w:val="28"/>
        </w:rPr>
        <w:t xml:space="preserve"> ідентифіковані на початку та у кінці передачі, а також після завершення кожного переривання на рекламу. Відповідним формулюванням бракує юридичної</w:t>
      </w:r>
      <w:r w:rsidRPr="00F154A7">
        <w:rPr>
          <w:rFonts w:ascii="Times New Roman" w:hAnsi="Times New Roman" w:cs="Times New Roman"/>
          <w:bCs/>
          <w:sz w:val="28"/>
          <w:szCs w:val="28"/>
        </w:rPr>
        <w:t xml:space="preserve"> визначеності та однозначності сприйняття та які не є властивими для текстів законів. Адже з тексту законопроекту незрозуміло, хто саме та яким чином має визначати «чіткість» відповідних дій.</w:t>
      </w:r>
    </w:p>
    <w:p w:rsidR="00261BFE" w:rsidRPr="00AB0160" w:rsidRDefault="00261BFE" w:rsidP="00F154A7">
      <w:pPr>
        <w:pStyle w:val="ae"/>
        <w:spacing w:before="0"/>
        <w:ind w:firstLine="709"/>
        <w:rPr>
          <w:rFonts w:eastAsia="Calibri"/>
          <w:bCs/>
          <w:szCs w:val="28"/>
        </w:rPr>
      </w:pPr>
      <w:r w:rsidRPr="00F154A7">
        <w:rPr>
          <w:rFonts w:eastAsia="Calibri"/>
          <w:bCs/>
          <w:szCs w:val="28"/>
        </w:rPr>
        <w:lastRenderedPageBreak/>
        <w:t xml:space="preserve">Відповідно </w:t>
      </w:r>
      <w:r w:rsidRPr="00AB0160">
        <w:rPr>
          <w:rFonts w:eastAsia="Calibri"/>
          <w:bCs/>
          <w:szCs w:val="28"/>
        </w:rPr>
        <w:t xml:space="preserve">до позиції Конституційного Суду України вживання в законі таких виразів не відповідає принципу юридичної визначеності як складової конституційного принципу верховенства права (ст. 8 Конституції України), а також конституційним принципам рівності і справедливості, з яких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 (див. </w:t>
      </w:r>
      <w:proofErr w:type="spellStart"/>
      <w:r w:rsidRPr="00AB0160">
        <w:rPr>
          <w:rFonts w:eastAsia="Calibri"/>
          <w:bCs/>
          <w:szCs w:val="28"/>
        </w:rPr>
        <w:t>пп</w:t>
      </w:r>
      <w:proofErr w:type="spellEnd"/>
      <w:r w:rsidRPr="00AB0160">
        <w:rPr>
          <w:rFonts w:eastAsia="Calibri"/>
          <w:bCs/>
          <w:szCs w:val="28"/>
        </w:rPr>
        <w:t>. 5.4 п. 5 мотивувальної частини Рішення Конституційного Суду України від 22.09.2005 № 5-рп/2005).</w:t>
      </w:r>
    </w:p>
    <w:p w:rsidR="000904C3" w:rsidRPr="00AB0160" w:rsidRDefault="00261BFE" w:rsidP="00F154A7">
      <w:pPr>
        <w:spacing w:after="0" w:line="240" w:lineRule="auto"/>
        <w:ind w:firstLine="708"/>
        <w:jc w:val="both"/>
        <w:rPr>
          <w:rFonts w:ascii="Times New Roman" w:hAnsi="Times New Roman" w:cs="Times New Roman"/>
          <w:bCs/>
          <w:sz w:val="28"/>
          <w:szCs w:val="28"/>
        </w:rPr>
      </w:pPr>
      <w:r w:rsidRPr="00AB0160">
        <w:rPr>
          <w:rFonts w:ascii="Times New Roman" w:hAnsi="Times New Roman" w:cs="Times New Roman"/>
          <w:bCs/>
          <w:sz w:val="28"/>
          <w:szCs w:val="28"/>
        </w:rPr>
        <w:t xml:space="preserve">Крім того, </w:t>
      </w:r>
      <w:r w:rsidR="000E2D17" w:rsidRPr="00AB0160">
        <w:rPr>
          <w:rFonts w:ascii="Times New Roman" w:hAnsi="Times New Roman" w:cs="Times New Roman"/>
          <w:bCs/>
          <w:sz w:val="28"/>
          <w:szCs w:val="28"/>
        </w:rPr>
        <w:t xml:space="preserve">у </w:t>
      </w:r>
      <w:r w:rsidR="000904C3" w:rsidRPr="00AB0160">
        <w:rPr>
          <w:rFonts w:ascii="Times New Roman" w:hAnsi="Times New Roman" w:cs="Times New Roman"/>
          <w:bCs/>
          <w:sz w:val="28"/>
          <w:szCs w:val="28"/>
        </w:rPr>
        <w:t>ч. 1 нової ст. 13-1</w:t>
      </w:r>
      <w:r w:rsidRPr="00AB0160">
        <w:rPr>
          <w:rFonts w:ascii="Times New Roman" w:hAnsi="Times New Roman" w:cs="Times New Roman"/>
          <w:bCs/>
          <w:sz w:val="28"/>
          <w:szCs w:val="28"/>
        </w:rPr>
        <w:t xml:space="preserve"> Закону</w:t>
      </w:r>
      <w:r w:rsidR="000904C3" w:rsidRPr="00AB0160">
        <w:rPr>
          <w:rFonts w:ascii="Times New Roman" w:hAnsi="Times New Roman" w:cs="Times New Roman"/>
          <w:bCs/>
          <w:sz w:val="28"/>
          <w:szCs w:val="28"/>
        </w:rPr>
        <w:t>, якою пропонується доповнити Закон</w:t>
      </w:r>
      <w:r w:rsidRPr="00AB0160">
        <w:rPr>
          <w:rFonts w:ascii="Times New Roman" w:hAnsi="Times New Roman" w:cs="Times New Roman"/>
          <w:bCs/>
          <w:sz w:val="28"/>
          <w:szCs w:val="28"/>
        </w:rPr>
        <w:t>,</w:t>
      </w:r>
      <w:r w:rsidR="000904C3" w:rsidRPr="00AB0160">
        <w:rPr>
          <w:rFonts w:ascii="Times New Roman" w:hAnsi="Times New Roman" w:cs="Times New Roman"/>
          <w:bCs/>
          <w:sz w:val="28"/>
          <w:szCs w:val="28"/>
        </w:rPr>
        <w:t xml:space="preserve"> зазначається, що «положення даної статті застосовуються лише до аудіовізуальних творів, які були вироблені або вперше опубліковані після 1 січня 2024 року». Зауважимо, що відповідна норма більш характерна перехідним положенням, які згідно вимог законодавчої техніки застосовуються у разі, якщо потрібно врегулювати відносини, пов’язані з переходом від існуючого правового регулювання до бажаного, того, яке має запроваджуватися з прийняттям нового закону. При цьому</w:t>
      </w:r>
      <w:r w:rsidR="000E2D17" w:rsidRPr="00AB0160">
        <w:rPr>
          <w:rFonts w:ascii="Times New Roman" w:hAnsi="Times New Roman" w:cs="Times New Roman"/>
          <w:bCs/>
          <w:sz w:val="28"/>
          <w:szCs w:val="28"/>
        </w:rPr>
        <w:t>,</w:t>
      </w:r>
      <w:r w:rsidR="000904C3" w:rsidRPr="00AB0160">
        <w:rPr>
          <w:rFonts w:ascii="Times New Roman" w:hAnsi="Times New Roman" w:cs="Times New Roman"/>
          <w:bCs/>
          <w:sz w:val="28"/>
          <w:szCs w:val="28"/>
        </w:rPr>
        <w:t xml:space="preserve"> перехідні положення повинні узгоджуватися з приписами прикін</w:t>
      </w:r>
      <w:r w:rsidR="000904C3" w:rsidRPr="00AB0160">
        <w:rPr>
          <w:rFonts w:ascii="Times New Roman" w:hAnsi="Times New Roman" w:cs="Times New Roman"/>
          <w:bCs/>
          <w:sz w:val="28"/>
          <w:szCs w:val="28"/>
        </w:rPr>
        <w:lastRenderedPageBreak/>
        <w:t>цевих положень, що стосуються особливостей набрання чинності законом чи окремими його нормами. Норми тимчасового та локального характеру, якщо вони присутні в законі, також включаються до перехідних положень законопроекту.</w:t>
      </w:r>
    </w:p>
    <w:p w:rsidR="000904C3" w:rsidRPr="00F154A7" w:rsidRDefault="00704206" w:rsidP="00F154A7">
      <w:pPr>
        <w:spacing w:after="0" w:line="240" w:lineRule="auto"/>
        <w:ind w:firstLine="708"/>
        <w:jc w:val="both"/>
        <w:rPr>
          <w:rFonts w:ascii="Times New Roman" w:hAnsi="Times New Roman" w:cs="Times New Roman"/>
          <w:bCs/>
          <w:sz w:val="28"/>
          <w:szCs w:val="28"/>
        </w:rPr>
      </w:pPr>
      <w:r w:rsidRPr="00AB0160">
        <w:rPr>
          <w:rFonts w:ascii="Times New Roman" w:hAnsi="Times New Roman" w:cs="Times New Roman"/>
          <w:bCs/>
          <w:sz w:val="28"/>
          <w:szCs w:val="28"/>
        </w:rPr>
        <w:t>Також ст.</w:t>
      </w:r>
      <w:r w:rsidR="000904C3" w:rsidRPr="00AB0160">
        <w:rPr>
          <w:rFonts w:ascii="Times New Roman" w:hAnsi="Times New Roman" w:cs="Times New Roman"/>
          <w:bCs/>
          <w:sz w:val="28"/>
          <w:szCs w:val="28"/>
        </w:rPr>
        <w:t xml:space="preserve"> 20 Закону пропонується доповнити новою ч. 6</w:t>
      </w:r>
      <w:r w:rsidRPr="00AB0160">
        <w:rPr>
          <w:rFonts w:ascii="Times New Roman" w:hAnsi="Times New Roman" w:cs="Times New Roman"/>
          <w:bCs/>
          <w:sz w:val="28"/>
          <w:szCs w:val="28"/>
        </w:rPr>
        <w:t>,</w:t>
      </w:r>
      <w:r w:rsidR="000904C3" w:rsidRPr="00AB0160">
        <w:rPr>
          <w:rFonts w:ascii="Times New Roman" w:hAnsi="Times New Roman" w:cs="Times New Roman"/>
          <w:bCs/>
          <w:sz w:val="28"/>
          <w:szCs w:val="28"/>
        </w:rPr>
        <w:t xml:space="preserve"> відповідно до якої «обмеження, передбачені абзацом 5 пункту 1 цієї статті не застосовуються до соціальної реклами, спрямованої на популяризацію Збройних Сил України, правоохоронних органів України та національно-патріотичне виховання населення, а також у рекламі</w:t>
      </w:r>
      <w:r w:rsidR="000904C3" w:rsidRPr="00F154A7">
        <w:rPr>
          <w:rFonts w:ascii="Times New Roman" w:hAnsi="Times New Roman" w:cs="Times New Roman"/>
          <w:bCs/>
          <w:sz w:val="28"/>
          <w:szCs w:val="28"/>
        </w:rPr>
        <w:t xml:space="preserve"> та анонсах фільмів». Зазначимо, що відповідна стаття складається не з пунктів, а з частин, що потребує уточнення.</w:t>
      </w:r>
    </w:p>
    <w:p w:rsidR="00B02BD6" w:rsidRPr="00F154A7" w:rsidRDefault="00A23E0F" w:rsidP="00F154A7">
      <w:pPr>
        <w:spacing w:after="0" w:line="240" w:lineRule="auto"/>
        <w:ind w:firstLine="709"/>
        <w:jc w:val="both"/>
        <w:rPr>
          <w:rFonts w:ascii="Times New Roman" w:eastAsia="Times New Roman" w:hAnsi="Times New Roman" w:cs="Times New Roman"/>
          <w:i/>
          <w:sz w:val="28"/>
          <w:szCs w:val="28"/>
        </w:rPr>
      </w:pPr>
      <w:r w:rsidRPr="00F154A7">
        <w:rPr>
          <w:rFonts w:ascii="Times New Roman" w:hAnsi="Times New Roman" w:cs="Times New Roman"/>
          <w:b/>
          <w:sz w:val="28"/>
          <w:szCs w:val="28"/>
        </w:rPr>
        <w:t>5</w:t>
      </w:r>
      <w:r w:rsidR="00D777BB" w:rsidRPr="00F154A7">
        <w:rPr>
          <w:rFonts w:ascii="Times New Roman" w:hAnsi="Times New Roman" w:cs="Times New Roman"/>
          <w:b/>
          <w:sz w:val="28"/>
          <w:szCs w:val="28"/>
        </w:rPr>
        <w:t>.</w:t>
      </w:r>
      <w:r w:rsidR="00D777BB" w:rsidRPr="00F154A7">
        <w:rPr>
          <w:sz w:val="28"/>
          <w:szCs w:val="28"/>
        </w:rPr>
        <w:t xml:space="preserve"> </w:t>
      </w:r>
      <w:r w:rsidR="00D777BB" w:rsidRPr="00F154A7">
        <w:rPr>
          <w:rFonts w:ascii="Times New Roman" w:hAnsi="Times New Roman" w:cs="Times New Roman"/>
          <w:i/>
          <w:sz w:val="28"/>
          <w:szCs w:val="28"/>
        </w:rPr>
        <w:t xml:space="preserve">Щодо </w:t>
      </w:r>
      <w:r w:rsidRPr="00F154A7">
        <w:rPr>
          <w:rFonts w:ascii="Times New Roman" w:hAnsi="Times New Roman" w:cs="Times New Roman"/>
          <w:i/>
          <w:sz w:val="28"/>
          <w:szCs w:val="28"/>
        </w:rPr>
        <w:t xml:space="preserve">внесення </w:t>
      </w:r>
      <w:r w:rsidR="00D777BB" w:rsidRPr="00F154A7">
        <w:rPr>
          <w:rFonts w:ascii="Times New Roman" w:hAnsi="Times New Roman" w:cs="Times New Roman"/>
          <w:i/>
          <w:sz w:val="28"/>
          <w:szCs w:val="28"/>
        </w:rPr>
        <w:t>змін до Закону України «</w:t>
      </w:r>
      <w:r w:rsidR="00D777BB" w:rsidRPr="00F154A7">
        <w:rPr>
          <w:rFonts w:ascii="Times New Roman" w:eastAsia="Times New Roman" w:hAnsi="Times New Roman" w:cs="Times New Roman"/>
          <w:i/>
          <w:sz w:val="28"/>
          <w:szCs w:val="28"/>
        </w:rPr>
        <w:t>Про кінематографію в Україні</w:t>
      </w:r>
      <w:r w:rsidR="00D777BB" w:rsidRPr="00F154A7">
        <w:rPr>
          <w:rFonts w:ascii="Times New Roman" w:hAnsi="Times New Roman" w:cs="Times New Roman"/>
          <w:bCs/>
          <w:i/>
          <w:iCs/>
          <w:sz w:val="28"/>
          <w:szCs w:val="28"/>
          <w:shd w:val="clear" w:color="auto" w:fill="FFFFFF"/>
        </w:rPr>
        <w:t>»</w:t>
      </w:r>
      <w:r w:rsidR="00D777BB" w:rsidRPr="00F154A7">
        <w:rPr>
          <w:rFonts w:ascii="Times New Roman" w:hAnsi="Times New Roman" w:cs="Times New Roman"/>
          <w:i/>
          <w:sz w:val="28"/>
          <w:szCs w:val="28"/>
        </w:rPr>
        <w:t xml:space="preserve"> </w:t>
      </w:r>
      <w:r w:rsidR="00B02BD6" w:rsidRPr="00F154A7">
        <w:rPr>
          <w:rFonts w:ascii="Times New Roman" w:eastAsia="Times New Roman" w:hAnsi="Times New Roman" w:cs="Times New Roman"/>
          <w:i/>
          <w:sz w:val="28"/>
          <w:szCs w:val="28"/>
        </w:rPr>
        <w:t>(далі у цьому пункті – Закон).</w:t>
      </w:r>
    </w:p>
    <w:p w:rsidR="00FF6519" w:rsidRPr="00F154A7" w:rsidRDefault="00A23E0F" w:rsidP="00F154A7">
      <w:pPr>
        <w:spacing w:after="0" w:line="240" w:lineRule="auto"/>
        <w:ind w:firstLine="709"/>
        <w:jc w:val="both"/>
        <w:rPr>
          <w:rFonts w:ascii="Times New Roman" w:hAnsi="Times New Roman" w:cs="Times New Roman"/>
        </w:rPr>
      </w:pPr>
      <w:r w:rsidRPr="00F154A7">
        <w:rPr>
          <w:rFonts w:ascii="Times New Roman" w:hAnsi="Times New Roman" w:cs="Times New Roman"/>
          <w:sz w:val="28"/>
          <w:szCs w:val="28"/>
        </w:rPr>
        <w:t xml:space="preserve">5.1. </w:t>
      </w:r>
      <w:r w:rsidR="00D777BB" w:rsidRPr="00F154A7">
        <w:rPr>
          <w:rFonts w:ascii="Times New Roman" w:hAnsi="Times New Roman" w:cs="Times New Roman"/>
          <w:sz w:val="28"/>
          <w:szCs w:val="28"/>
        </w:rPr>
        <w:t xml:space="preserve">Положеннями нової ст. 8-2 </w:t>
      </w:r>
      <w:r w:rsidR="00704206" w:rsidRPr="00F154A7">
        <w:rPr>
          <w:rFonts w:ascii="Times New Roman" w:hAnsi="Times New Roman" w:cs="Times New Roman"/>
          <w:sz w:val="28"/>
          <w:szCs w:val="28"/>
        </w:rPr>
        <w:t xml:space="preserve">Закону </w:t>
      </w:r>
      <w:r w:rsidR="00FF6519" w:rsidRPr="00F154A7">
        <w:rPr>
          <w:rFonts w:ascii="Times New Roman" w:hAnsi="Times New Roman" w:cs="Times New Roman"/>
          <w:sz w:val="28"/>
          <w:szCs w:val="28"/>
        </w:rPr>
        <w:t xml:space="preserve">при Кабінеті Міністрів України </w:t>
      </w:r>
      <w:r w:rsidR="00D777BB" w:rsidRPr="00F154A7">
        <w:rPr>
          <w:rFonts w:ascii="Times New Roman" w:hAnsi="Times New Roman" w:cs="Times New Roman"/>
          <w:sz w:val="28"/>
          <w:szCs w:val="28"/>
        </w:rPr>
        <w:t xml:space="preserve">пропонується створити спеціальний підрозділ </w:t>
      </w:r>
      <w:r w:rsidR="00FF6519" w:rsidRPr="00F154A7">
        <w:rPr>
          <w:rFonts w:ascii="Times New Roman" w:hAnsi="Times New Roman" w:cs="Times New Roman"/>
          <w:sz w:val="28"/>
          <w:szCs w:val="28"/>
        </w:rPr>
        <w:t>–</w:t>
      </w:r>
      <w:r w:rsidR="00D777BB" w:rsidRPr="00F154A7">
        <w:rPr>
          <w:rFonts w:ascii="Times New Roman" w:hAnsi="Times New Roman" w:cs="Times New Roman"/>
          <w:sz w:val="28"/>
          <w:szCs w:val="28"/>
        </w:rPr>
        <w:t xml:space="preserve"> Державн</w:t>
      </w:r>
      <w:r w:rsidR="00FF6519" w:rsidRPr="00F154A7">
        <w:rPr>
          <w:rFonts w:ascii="Times New Roman" w:hAnsi="Times New Roman" w:cs="Times New Roman"/>
          <w:sz w:val="28"/>
          <w:szCs w:val="28"/>
        </w:rPr>
        <w:t>у</w:t>
      </w:r>
      <w:r w:rsidR="00D777BB" w:rsidRPr="00F154A7">
        <w:rPr>
          <w:rFonts w:ascii="Times New Roman" w:hAnsi="Times New Roman" w:cs="Times New Roman"/>
          <w:sz w:val="28"/>
          <w:szCs w:val="28"/>
        </w:rPr>
        <w:t xml:space="preserve"> міжвідомч</w:t>
      </w:r>
      <w:r w:rsidR="00FF6519" w:rsidRPr="00F154A7">
        <w:rPr>
          <w:rFonts w:ascii="Times New Roman" w:hAnsi="Times New Roman" w:cs="Times New Roman"/>
          <w:sz w:val="28"/>
          <w:szCs w:val="28"/>
        </w:rPr>
        <w:t>у</w:t>
      </w:r>
      <w:r w:rsidR="00D777BB" w:rsidRPr="00F154A7">
        <w:rPr>
          <w:rFonts w:ascii="Times New Roman" w:hAnsi="Times New Roman" w:cs="Times New Roman"/>
          <w:sz w:val="28"/>
          <w:szCs w:val="28"/>
        </w:rPr>
        <w:t xml:space="preserve"> </w:t>
      </w:r>
      <w:proofErr w:type="spellStart"/>
      <w:r w:rsidR="00D777BB" w:rsidRPr="00F154A7">
        <w:rPr>
          <w:rFonts w:ascii="Times New Roman" w:hAnsi="Times New Roman" w:cs="Times New Roman"/>
          <w:sz w:val="28"/>
          <w:szCs w:val="28"/>
        </w:rPr>
        <w:t>кінокомісі</w:t>
      </w:r>
      <w:r w:rsidR="00FF6519" w:rsidRPr="00F154A7">
        <w:rPr>
          <w:rFonts w:ascii="Times New Roman" w:hAnsi="Times New Roman" w:cs="Times New Roman"/>
          <w:sz w:val="28"/>
          <w:szCs w:val="28"/>
        </w:rPr>
        <w:t>ю</w:t>
      </w:r>
      <w:proofErr w:type="spellEnd"/>
      <w:r w:rsidR="00D777BB" w:rsidRPr="00F154A7">
        <w:rPr>
          <w:rFonts w:ascii="Times New Roman" w:hAnsi="Times New Roman" w:cs="Times New Roman"/>
          <w:sz w:val="28"/>
          <w:szCs w:val="28"/>
        </w:rPr>
        <w:t xml:space="preserve"> з питань виробництва фільмів та </w:t>
      </w:r>
      <w:proofErr w:type="spellStart"/>
      <w:r w:rsidR="00D777BB" w:rsidRPr="00F154A7">
        <w:rPr>
          <w:rFonts w:ascii="Times New Roman" w:hAnsi="Times New Roman" w:cs="Times New Roman"/>
          <w:sz w:val="28"/>
          <w:szCs w:val="28"/>
        </w:rPr>
        <w:t>медіапродуктів</w:t>
      </w:r>
      <w:proofErr w:type="spellEnd"/>
      <w:r w:rsidR="00D777BB" w:rsidRPr="00F154A7">
        <w:rPr>
          <w:rFonts w:ascii="Times New Roman" w:hAnsi="Times New Roman" w:cs="Times New Roman"/>
          <w:sz w:val="28"/>
          <w:szCs w:val="28"/>
        </w:rPr>
        <w:t xml:space="preserve"> в Україні.</w:t>
      </w:r>
      <w:r w:rsidR="00FF6519" w:rsidRPr="00F154A7">
        <w:rPr>
          <w:rFonts w:ascii="Times New Roman" w:hAnsi="Times New Roman" w:cs="Times New Roman"/>
          <w:sz w:val="28"/>
          <w:szCs w:val="28"/>
        </w:rPr>
        <w:t xml:space="preserve"> На нашу думку, </w:t>
      </w:r>
      <w:r w:rsidR="00FF6519" w:rsidRPr="00F154A7">
        <w:rPr>
          <w:rFonts w:ascii="Times New Roman" w:hAnsi="Times New Roman" w:cs="Times New Roman"/>
          <w:snapToGrid w:val="0"/>
          <w:sz w:val="28"/>
          <w:szCs w:val="28"/>
        </w:rPr>
        <w:t xml:space="preserve">такого роду питання мають вирішуватися в порядку, визначеному ст. 116 Конституції України, за змістом якої вирішення питань утворення, реорганізації та ліквідації відповідно до закону міністерств та інших центральних органів виконавчої </w:t>
      </w:r>
      <w:r w:rsidR="00FF6519" w:rsidRPr="00F154A7">
        <w:rPr>
          <w:rFonts w:ascii="Times New Roman" w:hAnsi="Times New Roman" w:cs="Times New Roman"/>
          <w:snapToGrid w:val="0"/>
          <w:sz w:val="28"/>
          <w:szCs w:val="28"/>
        </w:rPr>
        <w:lastRenderedPageBreak/>
        <w:t>влади віднесено до повноважень Кабінету Міністрів України (п. 9</w:t>
      </w:r>
      <w:r w:rsidR="00FD5E8A" w:rsidRPr="00F154A7">
        <w:rPr>
          <w:rFonts w:ascii="Times New Roman" w:hAnsi="Times New Roman" w:cs="Times New Roman"/>
          <w:snapToGrid w:val="0"/>
          <w:sz w:val="28"/>
          <w:szCs w:val="28"/>
        </w:rPr>
        <w:t>-1</w:t>
      </w:r>
      <w:r w:rsidR="00FF6519" w:rsidRPr="00F154A7">
        <w:rPr>
          <w:rFonts w:ascii="Times New Roman" w:hAnsi="Times New Roman" w:cs="Times New Roman"/>
          <w:snapToGrid w:val="0"/>
          <w:sz w:val="28"/>
          <w:szCs w:val="28"/>
        </w:rPr>
        <w:t xml:space="preserve">). </w:t>
      </w:r>
      <w:r w:rsidR="00FF6519" w:rsidRPr="00F154A7">
        <w:rPr>
          <w:rFonts w:ascii="Times New Roman" w:hAnsi="Times New Roman" w:cs="Times New Roman"/>
          <w:sz w:val="28"/>
          <w:szCs w:val="28"/>
        </w:rPr>
        <w:t>У зв’язку з цим Головне управління вважає, що порушене питання не віднесено до компетенції Верховної Ради України.</w:t>
      </w:r>
    </w:p>
    <w:p w:rsidR="00CD4E77" w:rsidRPr="00F154A7" w:rsidRDefault="00A23E0F" w:rsidP="00F154A7">
      <w:pPr>
        <w:pStyle w:val="HTML"/>
        <w:ind w:firstLine="709"/>
        <w:jc w:val="both"/>
        <w:rPr>
          <w:rFonts w:ascii="Times New Roman" w:hAnsi="Times New Roman" w:cs="Times New Roman"/>
          <w:sz w:val="28"/>
          <w:szCs w:val="28"/>
        </w:rPr>
      </w:pPr>
      <w:r w:rsidRPr="00F154A7">
        <w:rPr>
          <w:rFonts w:ascii="Times New Roman" w:hAnsi="Times New Roman" w:cs="Times New Roman"/>
          <w:sz w:val="28"/>
          <w:szCs w:val="28"/>
        </w:rPr>
        <w:t xml:space="preserve">5.2. </w:t>
      </w:r>
      <w:r w:rsidR="00CD4E77" w:rsidRPr="00F154A7">
        <w:rPr>
          <w:rFonts w:ascii="Times New Roman" w:hAnsi="Times New Roman" w:cs="Times New Roman"/>
          <w:sz w:val="28"/>
          <w:szCs w:val="28"/>
        </w:rPr>
        <w:t xml:space="preserve">Слід звернути увагу на вади, які містить ст. 9-2. </w:t>
      </w:r>
      <w:r w:rsidRPr="00F154A7">
        <w:rPr>
          <w:rFonts w:ascii="Times New Roman" w:hAnsi="Times New Roman" w:cs="Times New Roman"/>
          <w:sz w:val="28"/>
          <w:szCs w:val="28"/>
        </w:rPr>
        <w:t>Так, у</w:t>
      </w:r>
      <w:r w:rsidR="002C6932" w:rsidRPr="00F154A7">
        <w:rPr>
          <w:rFonts w:ascii="Times New Roman" w:hAnsi="Times New Roman" w:cs="Times New Roman"/>
          <w:sz w:val="28"/>
          <w:szCs w:val="28"/>
        </w:rPr>
        <w:t xml:space="preserve"> новому п. 22-1 </w:t>
      </w:r>
      <w:r w:rsidR="003F6CF8" w:rsidRPr="00F154A7">
        <w:rPr>
          <w:rFonts w:ascii="Times New Roman" w:hAnsi="Times New Roman" w:cs="Times New Roman"/>
          <w:sz w:val="28"/>
          <w:szCs w:val="28"/>
        </w:rPr>
        <w:t xml:space="preserve">ч. 1 </w:t>
      </w:r>
      <w:r w:rsidR="00CD4E77" w:rsidRPr="00F154A7">
        <w:rPr>
          <w:rFonts w:ascii="Times New Roman" w:hAnsi="Times New Roman" w:cs="Times New Roman"/>
          <w:sz w:val="28"/>
          <w:szCs w:val="28"/>
        </w:rPr>
        <w:t>до повноважень центрального органу виконавчої влади, що реалізує державну політику у сфері кінематографії пропонується віднести «порушення в установленому пор</w:t>
      </w:r>
      <w:r w:rsidR="002C6932" w:rsidRPr="00F154A7">
        <w:rPr>
          <w:rFonts w:ascii="Times New Roman" w:hAnsi="Times New Roman" w:cs="Times New Roman"/>
          <w:sz w:val="28"/>
          <w:szCs w:val="28"/>
        </w:rPr>
        <w:t>ядку клопотання про надання суб’єктам</w:t>
      </w:r>
      <w:r w:rsidR="00CD4E77" w:rsidRPr="00F154A7">
        <w:rPr>
          <w:rFonts w:ascii="Times New Roman" w:hAnsi="Times New Roman" w:cs="Times New Roman"/>
          <w:sz w:val="28"/>
          <w:szCs w:val="28"/>
        </w:rPr>
        <w:t xml:space="preserve"> кінематографії статусу </w:t>
      </w:r>
      <w:r w:rsidR="00CD4E77" w:rsidRPr="00F154A7">
        <w:rPr>
          <w:rFonts w:ascii="Times New Roman" w:hAnsi="Times New Roman" w:cs="Times New Roman"/>
          <w:i/>
          <w:sz w:val="28"/>
          <w:szCs w:val="28"/>
        </w:rPr>
        <w:t>національного</w:t>
      </w:r>
      <w:r w:rsidR="00CD4E77" w:rsidRPr="00F154A7">
        <w:rPr>
          <w:rFonts w:ascii="Times New Roman" w:hAnsi="Times New Roman" w:cs="Times New Roman"/>
          <w:sz w:val="28"/>
          <w:szCs w:val="28"/>
        </w:rPr>
        <w:t xml:space="preserve">». Звертаємо увагу, що ні </w:t>
      </w:r>
      <w:r w:rsidR="002C6932" w:rsidRPr="00F154A7">
        <w:rPr>
          <w:rFonts w:ascii="Times New Roman" w:hAnsi="Times New Roman" w:cs="Times New Roman"/>
          <w:sz w:val="28"/>
          <w:szCs w:val="28"/>
        </w:rPr>
        <w:t>в</w:t>
      </w:r>
      <w:r w:rsidR="00CD4E77" w:rsidRPr="00F154A7">
        <w:rPr>
          <w:rFonts w:ascii="Times New Roman" w:hAnsi="Times New Roman" w:cs="Times New Roman"/>
          <w:sz w:val="28"/>
          <w:szCs w:val="28"/>
        </w:rPr>
        <w:t xml:space="preserve"> Законі, н</w:t>
      </w:r>
      <w:r w:rsidR="002C6932" w:rsidRPr="00F154A7">
        <w:rPr>
          <w:rFonts w:ascii="Times New Roman" w:hAnsi="Times New Roman" w:cs="Times New Roman"/>
          <w:sz w:val="28"/>
          <w:szCs w:val="28"/>
        </w:rPr>
        <w:t>і</w:t>
      </w:r>
      <w:r w:rsidR="00CD4E77" w:rsidRPr="00F154A7">
        <w:rPr>
          <w:rFonts w:ascii="Times New Roman" w:hAnsi="Times New Roman" w:cs="Times New Roman"/>
          <w:sz w:val="28"/>
          <w:szCs w:val="28"/>
        </w:rPr>
        <w:t xml:space="preserve"> </w:t>
      </w:r>
      <w:r w:rsidR="002C6932" w:rsidRPr="00F154A7">
        <w:rPr>
          <w:rFonts w:ascii="Times New Roman" w:hAnsi="Times New Roman" w:cs="Times New Roman"/>
          <w:sz w:val="28"/>
          <w:szCs w:val="28"/>
        </w:rPr>
        <w:t>в</w:t>
      </w:r>
      <w:r w:rsidR="00CD4E77" w:rsidRPr="00F154A7">
        <w:rPr>
          <w:rFonts w:ascii="Times New Roman" w:hAnsi="Times New Roman" w:cs="Times New Roman"/>
          <w:sz w:val="28"/>
          <w:szCs w:val="28"/>
        </w:rPr>
        <w:t xml:space="preserve"> запропонованих новелах не деталізуються питання щодо відповідного статусу суб’єктів кінематографії.</w:t>
      </w:r>
    </w:p>
    <w:p w:rsidR="00704206" w:rsidRPr="00AB0160" w:rsidRDefault="00704206" w:rsidP="00F154A7">
      <w:pPr>
        <w:pStyle w:val="HTML"/>
        <w:ind w:firstLine="709"/>
        <w:jc w:val="both"/>
        <w:rPr>
          <w:rFonts w:ascii="Times New Roman" w:hAnsi="Times New Roman" w:cs="Times New Roman"/>
          <w:sz w:val="28"/>
          <w:szCs w:val="28"/>
        </w:rPr>
      </w:pPr>
      <w:r w:rsidRPr="00AB0160">
        <w:rPr>
          <w:rFonts w:ascii="Times New Roman" w:hAnsi="Times New Roman" w:cs="Times New Roman"/>
          <w:sz w:val="28"/>
          <w:szCs w:val="28"/>
        </w:rPr>
        <w:t>5.3. Потребує термінологічного уточнення поняття «</w:t>
      </w:r>
      <w:proofErr w:type="spellStart"/>
      <w:r w:rsidRPr="00AB0160">
        <w:rPr>
          <w:rFonts w:ascii="Times New Roman" w:hAnsi="Times New Roman" w:cs="Times New Roman"/>
          <w:sz w:val="28"/>
          <w:szCs w:val="28"/>
        </w:rPr>
        <w:t>докторинг</w:t>
      </w:r>
      <w:proofErr w:type="spellEnd"/>
      <w:r w:rsidRPr="00AB0160">
        <w:rPr>
          <w:rFonts w:ascii="Times New Roman" w:hAnsi="Times New Roman" w:cs="Times New Roman"/>
          <w:sz w:val="28"/>
          <w:szCs w:val="28"/>
        </w:rPr>
        <w:t xml:space="preserve">», що міститься у новелах  ст. 3 Закону. </w:t>
      </w:r>
    </w:p>
    <w:p w:rsidR="00B02BD6" w:rsidRPr="00AB0160" w:rsidRDefault="00A23E0F" w:rsidP="00F154A7">
      <w:pPr>
        <w:tabs>
          <w:tab w:val="left" w:pos="284"/>
          <w:tab w:val="left" w:pos="709"/>
          <w:tab w:val="left" w:pos="7938"/>
        </w:tabs>
        <w:spacing w:after="0" w:line="240" w:lineRule="auto"/>
        <w:ind w:firstLine="709"/>
        <w:jc w:val="both"/>
        <w:rPr>
          <w:rFonts w:ascii="Times New Roman" w:eastAsia="Times New Roman" w:hAnsi="Times New Roman" w:cs="Times New Roman"/>
          <w:i/>
          <w:sz w:val="28"/>
          <w:szCs w:val="28"/>
        </w:rPr>
      </w:pPr>
      <w:r w:rsidRPr="00AB0160">
        <w:rPr>
          <w:rFonts w:ascii="Times New Roman" w:eastAsia="Times New Roman" w:hAnsi="Times New Roman"/>
          <w:b/>
          <w:iCs/>
          <w:sz w:val="28"/>
          <w:szCs w:val="28"/>
          <w:lang w:eastAsia="ru-RU"/>
        </w:rPr>
        <w:t>6.</w:t>
      </w:r>
      <w:r w:rsidR="00B154E8" w:rsidRPr="00AB0160">
        <w:rPr>
          <w:rFonts w:ascii="Times New Roman" w:eastAsia="Times New Roman" w:hAnsi="Times New Roman"/>
          <w:i/>
          <w:iCs/>
          <w:sz w:val="28"/>
          <w:szCs w:val="28"/>
          <w:lang w:eastAsia="ru-RU"/>
        </w:rPr>
        <w:t xml:space="preserve"> Щодо </w:t>
      </w:r>
      <w:r w:rsidRPr="00AB0160">
        <w:rPr>
          <w:rFonts w:ascii="Times New Roman" w:eastAsia="Times New Roman" w:hAnsi="Times New Roman"/>
          <w:i/>
          <w:iCs/>
          <w:sz w:val="28"/>
          <w:szCs w:val="28"/>
          <w:lang w:eastAsia="ru-RU"/>
        </w:rPr>
        <w:t xml:space="preserve">внесення </w:t>
      </w:r>
      <w:r w:rsidR="00B154E8" w:rsidRPr="00AB0160">
        <w:rPr>
          <w:rFonts w:ascii="Times New Roman" w:eastAsia="Times New Roman" w:hAnsi="Times New Roman"/>
          <w:i/>
          <w:iCs/>
          <w:sz w:val="28"/>
          <w:szCs w:val="28"/>
          <w:lang w:eastAsia="ru-RU"/>
        </w:rPr>
        <w:t>змін до Закону України «Про оборону України</w:t>
      </w:r>
      <w:r w:rsidR="000E2D17" w:rsidRPr="00AB0160">
        <w:rPr>
          <w:rFonts w:ascii="Times New Roman" w:eastAsia="Times New Roman" w:hAnsi="Times New Roman"/>
          <w:i/>
          <w:iCs/>
          <w:sz w:val="28"/>
          <w:szCs w:val="28"/>
          <w:lang w:eastAsia="ru-RU"/>
        </w:rPr>
        <w:t>»</w:t>
      </w:r>
      <w:r w:rsidR="00B154E8" w:rsidRPr="00AB0160">
        <w:rPr>
          <w:rFonts w:ascii="Times New Roman" w:eastAsia="Times New Roman" w:hAnsi="Times New Roman"/>
          <w:i/>
          <w:iCs/>
          <w:sz w:val="28"/>
          <w:szCs w:val="28"/>
          <w:lang w:eastAsia="ru-RU"/>
        </w:rPr>
        <w:t xml:space="preserve"> </w:t>
      </w:r>
      <w:r w:rsidR="00B02BD6" w:rsidRPr="00AB0160">
        <w:rPr>
          <w:rFonts w:ascii="Times New Roman" w:eastAsia="Times New Roman" w:hAnsi="Times New Roman" w:cs="Times New Roman"/>
          <w:i/>
          <w:sz w:val="28"/>
          <w:szCs w:val="28"/>
        </w:rPr>
        <w:t>(далі у цьому пункті – Закон).</w:t>
      </w:r>
    </w:p>
    <w:p w:rsidR="00B154E8" w:rsidRPr="00AB0160" w:rsidRDefault="00B154E8" w:rsidP="00F154A7">
      <w:pPr>
        <w:tabs>
          <w:tab w:val="left" w:pos="284"/>
          <w:tab w:val="left" w:pos="709"/>
          <w:tab w:val="left" w:pos="7938"/>
        </w:tabs>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Законопроектом пропонується внести зміни до Закону, якими:</w:t>
      </w:r>
      <w:r w:rsidR="00CE3A7D" w:rsidRPr="00AB0160">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t xml:space="preserve">1) </w:t>
      </w:r>
      <w:r w:rsidRPr="00AB0160">
        <w:rPr>
          <w:rFonts w:ascii="Times New Roman" w:eastAsia="Times New Roman" w:hAnsi="Times New Roman"/>
          <w:bCs/>
          <w:i/>
          <w:iCs/>
          <w:sz w:val="28"/>
          <w:szCs w:val="28"/>
          <w:lang w:eastAsia="ru-RU"/>
        </w:rPr>
        <w:t>до повноважень</w:t>
      </w:r>
      <w:r w:rsidRPr="00AB0160">
        <w:rPr>
          <w:rFonts w:ascii="Times New Roman" w:eastAsia="Times New Roman" w:hAnsi="Times New Roman"/>
          <w:bCs/>
          <w:sz w:val="28"/>
          <w:szCs w:val="28"/>
          <w:lang w:eastAsia="ru-RU"/>
        </w:rPr>
        <w:t xml:space="preserve"> Кабінету Міністрів України у сфері оборони віднести встановлення порядку </w:t>
      </w:r>
      <w:r w:rsidR="007B61DC" w:rsidRPr="00AB0160">
        <w:rPr>
          <w:rFonts w:ascii="Times New Roman" w:eastAsia="Times New Roman" w:hAnsi="Times New Roman"/>
          <w:bCs/>
          <w:sz w:val="28"/>
          <w:szCs w:val="28"/>
          <w:lang w:eastAsia="ru-RU"/>
        </w:rPr>
        <w:t>«</w:t>
      </w:r>
      <w:r w:rsidRPr="00AB0160">
        <w:rPr>
          <w:rFonts w:ascii="Times New Roman" w:eastAsia="Times New Roman" w:hAnsi="Times New Roman"/>
          <w:bCs/>
          <w:sz w:val="28"/>
          <w:szCs w:val="28"/>
          <w:lang w:eastAsia="ru-RU"/>
        </w:rPr>
        <w:t>співпраці (взаємодії) Збройних Сил України, інших військових формувань та відповідн</w:t>
      </w:r>
      <w:r w:rsidR="00220D8E" w:rsidRPr="00AB0160">
        <w:rPr>
          <w:rFonts w:ascii="Times New Roman" w:eastAsia="Times New Roman" w:hAnsi="Times New Roman"/>
          <w:bCs/>
          <w:sz w:val="28"/>
          <w:szCs w:val="28"/>
          <w:lang w:eastAsia="ru-RU"/>
        </w:rPr>
        <w:t>их правоохоронних органів з суб’єктами</w:t>
      </w:r>
      <w:r w:rsidRPr="00AB0160">
        <w:rPr>
          <w:rFonts w:ascii="Times New Roman" w:eastAsia="Times New Roman" w:hAnsi="Times New Roman"/>
          <w:bCs/>
          <w:sz w:val="28"/>
          <w:szCs w:val="28"/>
          <w:lang w:eastAsia="ru-RU"/>
        </w:rPr>
        <w:t xml:space="preserve"> господарювання, які здійснюють діяльність, що належить до креат</w:t>
      </w:r>
      <w:r w:rsidR="00220D8E" w:rsidRPr="00AB0160">
        <w:rPr>
          <w:rFonts w:ascii="Times New Roman" w:eastAsia="Times New Roman" w:hAnsi="Times New Roman"/>
          <w:bCs/>
          <w:sz w:val="28"/>
          <w:szCs w:val="28"/>
          <w:lang w:eastAsia="ru-RU"/>
        </w:rPr>
        <w:t>ивних індустрій» (</w:t>
      </w:r>
      <w:r w:rsidR="007B61DC" w:rsidRPr="00AB0160">
        <w:rPr>
          <w:rFonts w:ascii="Times New Roman" w:eastAsia="Times New Roman" w:hAnsi="Times New Roman"/>
          <w:bCs/>
          <w:sz w:val="28"/>
          <w:szCs w:val="28"/>
          <w:lang w:eastAsia="ru-RU"/>
        </w:rPr>
        <w:t xml:space="preserve">новий </w:t>
      </w:r>
      <w:proofErr w:type="spellStart"/>
      <w:r w:rsidR="00220D8E" w:rsidRPr="00AB0160">
        <w:rPr>
          <w:rFonts w:ascii="Times New Roman" w:eastAsia="Times New Roman" w:hAnsi="Times New Roman"/>
          <w:bCs/>
          <w:sz w:val="28"/>
          <w:szCs w:val="28"/>
          <w:lang w:eastAsia="ru-RU"/>
        </w:rPr>
        <w:t>абз</w:t>
      </w:r>
      <w:proofErr w:type="spellEnd"/>
      <w:r w:rsidR="00220D8E" w:rsidRPr="00AB0160">
        <w:rPr>
          <w:rFonts w:ascii="Times New Roman" w:eastAsia="Times New Roman" w:hAnsi="Times New Roman"/>
          <w:bCs/>
          <w:sz w:val="28"/>
          <w:szCs w:val="28"/>
          <w:lang w:eastAsia="ru-RU"/>
        </w:rPr>
        <w:t>. 19 ст. 9</w:t>
      </w:r>
      <w:r w:rsidR="007B61DC" w:rsidRPr="00AB0160">
        <w:rPr>
          <w:rFonts w:ascii="Times New Roman" w:eastAsia="Times New Roman" w:hAnsi="Times New Roman"/>
          <w:bCs/>
          <w:sz w:val="28"/>
          <w:szCs w:val="28"/>
          <w:lang w:eastAsia="ru-RU"/>
        </w:rPr>
        <w:t xml:space="preserve"> Закону</w:t>
      </w:r>
      <w:r w:rsidRPr="00AB0160">
        <w:rPr>
          <w:rFonts w:ascii="Times New Roman" w:eastAsia="Times New Roman" w:hAnsi="Times New Roman"/>
          <w:bCs/>
          <w:sz w:val="28"/>
          <w:szCs w:val="28"/>
          <w:lang w:eastAsia="ru-RU"/>
        </w:rPr>
        <w:t xml:space="preserve">); 2) </w:t>
      </w:r>
      <w:r w:rsidRPr="00AB0160">
        <w:rPr>
          <w:rFonts w:ascii="Times New Roman" w:eastAsia="Times New Roman" w:hAnsi="Times New Roman"/>
          <w:bCs/>
          <w:i/>
          <w:iCs/>
          <w:sz w:val="28"/>
          <w:szCs w:val="28"/>
          <w:lang w:eastAsia="ru-RU"/>
        </w:rPr>
        <w:t>до завдань</w:t>
      </w:r>
      <w:r w:rsidRPr="00AB0160">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lastRenderedPageBreak/>
        <w:t xml:space="preserve">інших військових формувань, утворених відповідно до законів України, та правоохоронних органів віднести забезпечення </w:t>
      </w:r>
      <w:r w:rsidR="007B61DC" w:rsidRPr="00AB0160">
        <w:rPr>
          <w:rFonts w:ascii="Times New Roman" w:eastAsia="Times New Roman" w:hAnsi="Times New Roman"/>
          <w:bCs/>
          <w:sz w:val="28"/>
          <w:szCs w:val="28"/>
          <w:lang w:eastAsia="ru-RU"/>
        </w:rPr>
        <w:t>«</w:t>
      </w:r>
      <w:r w:rsidRPr="00AB0160">
        <w:rPr>
          <w:rFonts w:ascii="Times New Roman" w:eastAsia="Times New Roman" w:hAnsi="Times New Roman"/>
          <w:bCs/>
          <w:sz w:val="28"/>
          <w:szCs w:val="28"/>
          <w:lang w:eastAsia="ru-RU"/>
        </w:rPr>
        <w:t>здійснення відповідних заходів щодо їх співпраці (взаємодії)</w:t>
      </w:r>
      <w:r w:rsidR="00220D8E" w:rsidRPr="00AB0160">
        <w:rPr>
          <w:rFonts w:ascii="Times New Roman" w:eastAsia="Times New Roman" w:hAnsi="Times New Roman"/>
          <w:bCs/>
          <w:sz w:val="28"/>
          <w:szCs w:val="28"/>
          <w:lang w:eastAsia="ru-RU"/>
        </w:rPr>
        <w:t xml:space="preserve"> з суб’єктами</w:t>
      </w:r>
      <w:r w:rsidRPr="00AB0160">
        <w:rPr>
          <w:rFonts w:ascii="Times New Roman" w:eastAsia="Times New Roman" w:hAnsi="Times New Roman"/>
          <w:bCs/>
          <w:sz w:val="28"/>
          <w:szCs w:val="28"/>
          <w:lang w:eastAsia="ru-RU"/>
        </w:rPr>
        <w:t xml:space="preserve"> господарювання, які здійснюють діяльність, що належить до креативних </w:t>
      </w:r>
      <w:r w:rsidR="00220D8E" w:rsidRPr="00AB0160">
        <w:rPr>
          <w:rFonts w:ascii="Times New Roman" w:eastAsia="Times New Roman" w:hAnsi="Times New Roman"/>
          <w:bCs/>
          <w:sz w:val="28"/>
          <w:szCs w:val="28"/>
          <w:lang w:eastAsia="ru-RU"/>
        </w:rPr>
        <w:t>індустрій» (</w:t>
      </w:r>
      <w:r w:rsidR="007B61DC" w:rsidRPr="00AB0160">
        <w:rPr>
          <w:rFonts w:ascii="Times New Roman" w:eastAsia="Times New Roman" w:hAnsi="Times New Roman"/>
          <w:bCs/>
          <w:sz w:val="28"/>
          <w:szCs w:val="28"/>
          <w:lang w:eastAsia="ru-RU"/>
        </w:rPr>
        <w:t xml:space="preserve">новий </w:t>
      </w:r>
      <w:proofErr w:type="spellStart"/>
      <w:r w:rsidR="00220D8E" w:rsidRPr="00AB0160">
        <w:rPr>
          <w:rFonts w:ascii="Times New Roman" w:eastAsia="Times New Roman" w:hAnsi="Times New Roman"/>
          <w:bCs/>
          <w:sz w:val="28"/>
          <w:szCs w:val="28"/>
          <w:lang w:eastAsia="ru-RU"/>
        </w:rPr>
        <w:t>абз</w:t>
      </w:r>
      <w:proofErr w:type="spellEnd"/>
      <w:r w:rsidR="00220D8E" w:rsidRPr="00AB0160">
        <w:rPr>
          <w:rFonts w:ascii="Times New Roman" w:eastAsia="Times New Roman" w:hAnsi="Times New Roman"/>
          <w:bCs/>
          <w:sz w:val="28"/>
          <w:szCs w:val="28"/>
          <w:lang w:eastAsia="ru-RU"/>
        </w:rPr>
        <w:t>. 10 ч. 3 ст. 12</w:t>
      </w:r>
      <w:r w:rsidR="007B61DC" w:rsidRPr="00AB0160">
        <w:rPr>
          <w:rFonts w:ascii="Times New Roman" w:eastAsia="Times New Roman" w:hAnsi="Times New Roman"/>
          <w:bCs/>
          <w:sz w:val="28"/>
          <w:szCs w:val="28"/>
          <w:lang w:eastAsia="ru-RU"/>
        </w:rPr>
        <w:t xml:space="preserve"> Закону</w:t>
      </w:r>
      <w:r w:rsidRPr="00AB0160">
        <w:rPr>
          <w:rFonts w:ascii="Times New Roman" w:eastAsia="Times New Roman" w:hAnsi="Times New Roman"/>
          <w:bCs/>
          <w:sz w:val="28"/>
          <w:szCs w:val="28"/>
          <w:lang w:eastAsia="ru-RU"/>
        </w:rPr>
        <w:t xml:space="preserve">); </w:t>
      </w:r>
      <w:r w:rsidR="007B61DC" w:rsidRPr="00AB0160">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t xml:space="preserve">3) визначити, що центральні та інші органи виконавчої влади у сфері оборони </w:t>
      </w:r>
      <w:r w:rsidR="007B61DC" w:rsidRPr="00AB0160">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t>«у межах своїх повноважень сприяють здійсненню відповідних заходів щодо співпраці (взаємодії) Збройних Сил України, інших військових формувань та відповідних правоохоронних органів з суб’єктами господарювання, які здійснюють діяльність, що належить до креативних індустрій» (</w:t>
      </w:r>
      <w:r w:rsidR="007B61DC" w:rsidRPr="00AB0160">
        <w:rPr>
          <w:rFonts w:ascii="Times New Roman" w:eastAsia="Times New Roman" w:hAnsi="Times New Roman"/>
          <w:bCs/>
          <w:sz w:val="28"/>
          <w:szCs w:val="28"/>
          <w:lang w:eastAsia="ru-RU"/>
        </w:rPr>
        <w:t xml:space="preserve">новий </w:t>
      </w:r>
      <w:proofErr w:type="spellStart"/>
      <w:r w:rsidRPr="00AB0160">
        <w:rPr>
          <w:rFonts w:ascii="Times New Roman" w:eastAsia="Times New Roman" w:hAnsi="Times New Roman"/>
          <w:bCs/>
          <w:sz w:val="28"/>
          <w:szCs w:val="28"/>
          <w:lang w:eastAsia="ru-RU"/>
        </w:rPr>
        <w:t>абз</w:t>
      </w:r>
      <w:proofErr w:type="spellEnd"/>
      <w:r w:rsidRPr="00AB0160">
        <w:rPr>
          <w:rFonts w:ascii="Times New Roman" w:eastAsia="Times New Roman" w:hAnsi="Times New Roman"/>
          <w:bCs/>
          <w:sz w:val="28"/>
          <w:szCs w:val="28"/>
          <w:lang w:eastAsia="ru-RU"/>
        </w:rPr>
        <w:t>. 13 ч.1 ст. 1</w:t>
      </w:r>
      <w:r w:rsidR="00220D8E" w:rsidRPr="00AB0160">
        <w:rPr>
          <w:rFonts w:ascii="Times New Roman" w:eastAsia="Times New Roman" w:hAnsi="Times New Roman"/>
          <w:bCs/>
          <w:sz w:val="28"/>
          <w:szCs w:val="28"/>
          <w:lang w:eastAsia="ru-RU"/>
        </w:rPr>
        <w:t>3</w:t>
      </w:r>
      <w:r w:rsidR="007B61DC" w:rsidRPr="00AB0160">
        <w:rPr>
          <w:rFonts w:ascii="Times New Roman" w:eastAsia="Times New Roman" w:hAnsi="Times New Roman"/>
          <w:bCs/>
          <w:sz w:val="28"/>
          <w:szCs w:val="28"/>
          <w:lang w:eastAsia="ru-RU"/>
        </w:rPr>
        <w:t xml:space="preserve"> Закону</w:t>
      </w:r>
      <w:r w:rsidRPr="00AB0160">
        <w:rPr>
          <w:rFonts w:ascii="Times New Roman" w:eastAsia="Times New Roman" w:hAnsi="Times New Roman"/>
          <w:bCs/>
          <w:sz w:val="28"/>
          <w:szCs w:val="28"/>
          <w:lang w:eastAsia="ru-RU"/>
        </w:rPr>
        <w:t>).</w:t>
      </w:r>
    </w:p>
    <w:p w:rsidR="00B154E8" w:rsidRPr="00AB0160" w:rsidRDefault="00B154E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 xml:space="preserve">Відповідні пропозиції, на наш погляд, є дещо сумнівними з огляду на таке. </w:t>
      </w:r>
    </w:p>
    <w:p w:rsidR="00B154E8" w:rsidRPr="00F154A7" w:rsidRDefault="00B154E8" w:rsidP="00F154A7">
      <w:pPr>
        <w:spacing w:after="0" w:line="240" w:lineRule="auto"/>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 xml:space="preserve">Зауважимо, що у преамбулі до Закону зазначено, що цей Закон «встановлює </w:t>
      </w:r>
      <w:r w:rsidRPr="00AB0160">
        <w:rPr>
          <w:rFonts w:ascii="Times New Roman" w:eastAsia="Times New Roman" w:hAnsi="Times New Roman"/>
          <w:bCs/>
          <w:i/>
          <w:iCs/>
          <w:sz w:val="28"/>
          <w:szCs w:val="28"/>
          <w:lang w:eastAsia="ru-RU"/>
        </w:rPr>
        <w:t>засади оборони України</w:t>
      </w:r>
      <w:r w:rsidRPr="00AB0160">
        <w:rPr>
          <w:rFonts w:ascii="Times New Roman" w:eastAsia="Times New Roman" w:hAnsi="Times New Roman"/>
          <w:bCs/>
          <w:sz w:val="28"/>
          <w:szCs w:val="28"/>
          <w:lang w:eastAsia="ru-RU"/>
        </w:rPr>
        <w:t>, а також повноваження органів державної влади</w:t>
      </w:r>
      <w:r w:rsidRPr="00F154A7">
        <w:rPr>
          <w:rFonts w:ascii="Times New Roman" w:eastAsia="Times New Roman" w:hAnsi="Times New Roman"/>
          <w:bCs/>
          <w:sz w:val="28"/>
          <w:szCs w:val="28"/>
          <w:lang w:eastAsia="ru-RU"/>
        </w:rPr>
        <w:t>, основні функції та завдання органів військового управління, місцевих державних адміністрацій, органів</w:t>
      </w:r>
      <w:r w:rsidR="00526A5A" w:rsidRPr="00F154A7">
        <w:rPr>
          <w:rFonts w:ascii="Times New Roman" w:eastAsia="Times New Roman" w:hAnsi="Times New Roman"/>
          <w:bCs/>
          <w:sz w:val="28"/>
          <w:szCs w:val="28"/>
          <w:lang w:eastAsia="ru-RU"/>
        </w:rPr>
        <w:t xml:space="preserve"> місцевого самоврядування, обов’язки</w:t>
      </w:r>
      <w:r w:rsidRPr="00F154A7">
        <w:rPr>
          <w:rFonts w:ascii="Times New Roman" w:eastAsia="Times New Roman" w:hAnsi="Times New Roman"/>
          <w:bCs/>
          <w:sz w:val="28"/>
          <w:szCs w:val="28"/>
          <w:lang w:eastAsia="ru-RU"/>
        </w:rPr>
        <w:t xml:space="preserve"> підприємств, установ, організацій</w:t>
      </w:r>
      <w:r w:rsidR="00526A5A" w:rsidRPr="00F154A7">
        <w:rPr>
          <w:rFonts w:ascii="Times New Roman" w:eastAsia="Times New Roman" w:hAnsi="Times New Roman"/>
          <w:bCs/>
          <w:sz w:val="28"/>
          <w:szCs w:val="28"/>
          <w:lang w:eastAsia="ru-RU"/>
        </w:rPr>
        <w:t>, посадових осіб, права та обов’язки</w:t>
      </w:r>
      <w:r w:rsidRPr="00F154A7">
        <w:rPr>
          <w:rFonts w:ascii="Times New Roman" w:eastAsia="Times New Roman" w:hAnsi="Times New Roman"/>
          <w:bCs/>
          <w:sz w:val="28"/>
          <w:szCs w:val="28"/>
          <w:lang w:eastAsia="ru-RU"/>
        </w:rPr>
        <w:t xml:space="preserve"> громадян України </w:t>
      </w:r>
      <w:r w:rsidRPr="00F154A7">
        <w:rPr>
          <w:rFonts w:ascii="Times New Roman" w:eastAsia="Times New Roman" w:hAnsi="Times New Roman"/>
          <w:bCs/>
          <w:i/>
          <w:iCs/>
          <w:sz w:val="28"/>
          <w:szCs w:val="28"/>
          <w:lang w:eastAsia="ru-RU"/>
        </w:rPr>
        <w:t>у сфері оборони»</w:t>
      </w:r>
      <w:r w:rsidRPr="00F154A7">
        <w:rPr>
          <w:rFonts w:ascii="Times New Roman" w:eastAsia="Times New Roman" w:hAnsi="Times New Roman"/>
          <w:bCs/>
          <w:iCs/>
          <w:sz w:val="28"/>
          <w:szCs w:val="28"/>
          <w:lang w:eastAsia="ru-RU"/>
        </w:rPr>
        <w:t>.</w:t>
      </w:r>
    </w:p>
    <w:p w:rsidR="00B154E8" w:rsidRPr="00F154A7" w:rsidRDefault="00B154E8" w:rsidP="00F154A7">
      <w:pPr>
        <w:spacing w:after="0" w:line="240" w:lineRule="auto"/>
        <w:ind w:firstLine="709"/>
        <w:jc w:val="both"/>
        <w:rPr>
          <w:rFonts w:ascii="Times New Roman" w:eastAsia="Times New Roman" w:hAnsi="Times New Roman" w:cstheme="minorHAnsi"/>
          <w:bCs/>
          <w:sz w:val="28"/>
          <w:szCs w:val="28"/>
          <w:lang w:eastAsia="ru-RU"/>
        </w:rPr>
      </w:pPr>
      <w:r w:rsidRPr="00F154A7">
        <w:rPr>
          <w:rFonts w:ascii="Times New Roman" w:eastAsia="Times New Roman" w:hAnsi="Times New Roman"/>
          <w:bCs/>
          <w:sz w:val="28"/>
          <w:szCs w:val="28"/>
          <w:lang w:eastAsia="ru-RU"/>
        </w:rPr>
        <w:t xml:space="preserve">Відповідно до </w:t>
      </w:r>
      <w:proofErr w:type="spellStart"/>
      <w:r w:rsidRPr="00F154A7">
        <w:rPr>
          <w:rFonts w:ascii="Times New Roman" w:eastAsia="Times New Roman" w:hAnsi="Times New Roman"/>
          <w:bCs/>
          <w:sz w:val="28"/>
          <w:szCs w:val="28"/>
          <w:lang w:eastAsia="ru-RU"/>
        </w:rPr>
        <w:t>абз</w:t>
      </w:r>
      <w:proofErr w:type="spellEnd"/>
      <w:r w:rsidRPr="00F154A7">
        <w:rPr>
          <w:rFonts w:ascii="Times New Roman" w:eastAsia="Times New Roman" w:hAnsi="Times New Roman"/>
          <w:bCs/>
          <w:sz w:val="28"/>
          <w:szCs w:val="28"/>
          <w:lang w:eastAsia="ru-RU"/>
        </w:rPr>
        <w:t xml:space="preserve">. 2 ст. 1 Закону «оборона України – система політичних, </w:t>
      </w:r>
      <w:r w:rsidRPr="00F154A7">
        <w:rPr>
          <w:rFonts w:ascii="Times New Roman" w:eastAsia="Times New Roman" w:hAnsi="Times New Roman"/>
          <w:bCs/>
          <w:spacing w:val="-2"/>
          <w:sz w:val="28"/>
          <w:szCs w:val="28"/>
          <w:lang w:eastAsia="ru-RU"/>
        </w:rPr>
        <w:t xml:space="preserve">економічних, соціальних, </w:t>
      </w:r>
      <w:r w:rsidRPr="00F154A7">
        <w:rPr>
          <w:rFonts w:ascii="Times New Roman" w:eastAsia="Times New Roman" w:hAnsi="Times New Roman"/>
          <w:bCs/>
          <w:spacing w:val="-2"/>
          <w:sz w:val="28"/>
          <w:szCs w:val="28"/>
          <w:lang w:eastAsia="ru-RU"/>
        </w:rPr>
        <w:lastRenderedPageBreak/>
        <w:t xml:space="preserve">воєнних, наукових, науково-технічних, інформаційних, правових, організаційних, інших заходів держави щодо </w:t>
      </w:r>
      <w:r w:rsidRPr="00F154A7">
        <w:rPr>
          <w:rFonts w:ascii="Times New Roman" w:eastAsia="Times New Roman" w:hAnsi="Times New Roman" w:cstheme="minorHAnsi"/>
          <w:bCs/>
          <w:spacing w:val="-2"/>
          <w:sz w:val="28"/>
          <w:szCs w:val="28"/>
          <w:lang w:eastAsia="ru-RU"/>
        </w:rPr>
        <w:t>підготовки</w:t>
      </w:r>
      <w:r w:rsidRPr="00F154A7">
        <w:rPr>
          <w:rFonts w:ascii="Times New Roman" w:eastAsia="Times New Roman" w:hAnsi="Times New Roman" w:cstheme="minorHAnsi"/>
          <w:bCs/>
          <w:sz w:val="28"/>
          <w:szCs w:val="28"/>
          <w:lang w:eastAsia="ru-RU"/>
        </w:rPr>
        <w:t xml:space="preserve"> до збройного захисту та її захист у разі збройної агресії або збройного конфлікту».</w:t>
      </w:r>
    </w:p>
    <w:p w:rsidR="00B154E8" w:rsidRPr="00F154A7" w:rsidRDefault="00B154E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cstheme="minorHAnsi"/>
          <w:bCs/>
          <w:sz w:val="28"/>
          <w:szCs w:val="28"/>
          <w:lang w:eastAsia="ru-RU"/>
        </w:rPr>
        <w:t xml:space="preserve">З огляду на зазначене вважаємо, що співпраця з </w:t>
      </w:r>
      <w:r w:rsidRPr="00F154A7">
        <w:rPr>
          <w:rFonts w:ascii="Times New Roman" w:eastAsia="Times New Roman" w:hAnsi="Times New Roman" w:cstheme="minorHAnsi"/>
          <w:bCs/>
          <w:i/>
          <w:iCs/>
          <w:sz w:val="28"/>
          <w:szCs w:val="28"/>
          <w:lang w:eastAsia="ru-RU"/>
        </w:rPr>
        <w:t>суб’єктами господарювання</w:t>
      </w:r>
      <w:r w:rsidRPr="00F154A7">
        <w:rPr>
          <w:rFonts w:ascii="Times New Roman" w:eastAsia="Times New Roman" w:hAnsi="Times New Roman"/>
          <w:bCs/>
          <w:i/>
          <w:iCs/>
          <w:sz w:val="28"/>
          <w:szCs w:val="28"/>
          <w:lang w:eastAsia="ru-RU"/>
        </w:rPr>
        <w:t>, які здійснюють діяльність, що належить до креативних індустрій</w:t>
      </w:r>
      <w:r w:rsidRPr="00F154A7">
        <w:rPr>
          <w:rFonts w:ascii="Times New Roman" w:eastAsia="Times New Roman" w:hAnsi="Times New Roman"/>
          <w:bCs/>
          <w:sz w:val="28"/>
          <w:szCs w:val="28"/>
          <w:lang w:eastAsia="ru-RU"/>
        </w:rPr>
        <w:t xml:space="preserve"> не належить </w:t>
      </w:r>
      <w:r w:rsidRPr="00F154A7">
        <w:rPr>
          <w:rFonts w:ascii="Times New Roman" w:eastAsia="Times New Roman" w:hAnsi="Times New Roman"/>
          <w:bCs/>
          <w:i/>
          <w:sz w:val="28"/>
          <w:szCs w:val="28"/>
          <w:lang w:eastAsia="ru-RU"/>
        </w:rPr>
        <w:t>до сфери оборони країни</w:t>
      </w:r>
      <w:r w:rsidRPr="00F154A7">
        <w:rPr>
          <w:rFonts w:ascii="Times New Roman" w:eastAsia="Times New Roman" w:hAnsi="Times New Roman"/>
          <w:bCs/>
          <w:sz w:val="28"/>
          <w:szCs w:val="28"/>
          <w:lang w:eastAsia="ru-RU"/>
        </w:rPr>
        <w:t>. Отже, запропоновані законопроектом доповнення до Закону виходять за межі предмету його регулювання, а тому вбачаються неприйнятними.</w:t>
      </w:r>
    </w:p>
    <w:p w:rsidR="00B02BD6" w:rsidRPr="00F154A7" w:rsidRDefault="00A23E0F" w:rsidP="00F154A7">
      <w:pPr>
        <w:spacing w:after="0" w:line="240" w:lineRule="auto"/>
        <w:ind w:firstLine="709"/>
        <w:jc w:val="both"/>
        <w:rPr>
          <w:rFonts w:ascii="Times New Roman" w:eastAsia="Times New Roman" w:hAnsi="Times New Roman" w:cs="Times New Roman"/>
          <w:i/>
          <w:sz w:val="28"/>
          <w:szCs w:val="28"/>
        </w:rPr>
      </w:pPr>
      <w:r w:rsidRPr="00F154A7">
        <w:rPr>
          <w:rFonts w:ascii="Times New Roman" w:eastAsia="Times New Roman" w:hAnsi="Times New Roman" w:cstheme="minorHAnsi"/>
          <w:b/>
          <w:iCs/>
          <w:spacing w:val="-2"/>
          <w:sz w:val="28"/>
          <w:szCs w:val="28"/>
          <w:lang w:eastAsia="ru-RU"/>
        </w:rPr>
        <w:t>7.</w:t>
      </w:r>
      <w:r w:rsidR="00B154E8" w:rsidRPr="00F154A7">
        <w:rPr>
          <w:rFonts w:ascii="Times New Roman" w:eastAsia="Times New Roman" w:hAnsi="Times New Roman" w:cstheme="minorHAnsi"/>
          <w:b/>
          <w:i/>
          <w:iCs/>
          <w:spacing w:val="-2"/>
          <w:sz w:val="28"/>
          <w:szCs w:val="28"/>
          <w:lang w:eastAsia="ru-RU"/>
        </w:rPr>
        <w:t xml:space="preserve"> </w:t>
      </w:r>
      <w:r w:rsidR="00B154E8" w:rsidRPr="00F154A7">
        <w:rPr>
          <w:rFonts w:ascii="Times New Roman" w:eastAsia="Times New Roman" w:hAnsi="Times New Roman" w:cstheme="minorHAnsi"/>
          <w:i/>
          <w:iCs/>
          <w:spacing w:val="-2"/>
          <w:sz w:val="28"/>
          <w:szCs w:val="28"/>
          <w:lang w:eastAsia="ru-RU"/>
        </w:rPr>
        <w:t xml:space="preserve">Щодо </w:t>
      </w:r>
      <w:r w:rsidRPr="00F154A7">
        <w:rPr>
          <w:rFonts w:ascii="Times New Roman" w:eastAsia="Times New Roman" w:hAnsi="Times New Roman" w:cstheme="minorHAnsi"/>
          <w:i/>
          <w:iCs/>
          <w:spacing w:val="-2"/>
          <w:sz w:val="28"/>
          <w:szCs w:val="28"/>
          <w:lang w:eastAsia="ru-RU"/>
        </w:rPr>
        <w:t xml:space="preserve">внесення </w:t>
      </w:r>
      <w:r w:rsidR="00B154E8" w:rsidRPr="00F154A7">
        <w:rPr>
          <w:rFonts w:ascii="Times New Roman" w:eastAsia="Times New Roman" w:hAnsi="Times New Roman" w:cstheme="minorHAnsi"/>
          <w:i/>
          <w:iCs/>
          <w:spacing w:val="-2"/>
          <w:sz w:val="28"/>
          <w:szCs w:val="28"/>
          <w:lang w:eastAsia="ru-RU"/>
        </w:rPr>
        <w:t xml:space="preserve">змін до Закону України «Про Збройні Сили України» </w:t>
      </w:r>
      <w:r w:rsidR="00B02BD6" w:rsidRPr="00F154A7">
        <w:rPr>
          <w:rFonts w:ascii="Times New Roman" w:eastAsia="Times New Roman" w:hAnsi="Times New Roman" w:cs="Times New Roman"/>
          <w:i/>
          <w:sz w:val="28"/>
          <w:szCs w:val="28"/>
        </w:rPr>
        <w:t>(далі у цьому пункті – Закон).</w:t>
      </w:r>
    </w:p>
    <w:p w:rsidR="00B154E8" w:rsidRPr="00F154A7" w:rsidRDefault="00B154E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Законопроектом пропонується ст. 9 Закону доповнити новим абзацом 11, відповідно до якого Кабінету Міністрів України надається повноваження щодо встановлення порядку співпраці (взаємодії) Збройних Сил України, інших військових формувань та відповідн</w:t>
      </w:r>
      <w:r w:rsidR="00526A5A" w:rsidRPr="00F154A7">
        <w:rPr>
          <w:rFonts w:ascii="Times New Roman" w:eastAsia="Times New Roman" w:hAnsi="Times New Roman"/>
          <w:bCs/>
          <w:sz w:val="28"/>
          <w:szCs w:val="28"/>
          <w:lang w:eastAsia="ru-RU"/>
        </w:rPr>
        <w:t>их правоохоронних органів з суб’єктами</w:t>
      </w:r>
      <w:r w:rsidRPr="00F154A7">
        <w:rPr>
          <w:rFonts w:ascii="Times New Roman" w:eastAsia="Times New Roman" w:hAnsi="Times New Roman"/>
          <w:bCs/>
          <w:sz w:val="28"/>
          <w:szCs w:val="28"/>
          <w:lang w:eastAsia="ru-RU"/>
        </w:rPr>
        <w:t xml:space="preserve"> господарювання, які здійснюють діяльність, що належить до креативних індустрій.</w:t>
      </w:r>
    </w:p>
    <w:p w:rsidR="00B154E8" w:rsidRPr="00AB0160" w:rsidRDefault="00B154E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i/>
          <w:sz w:val="28"/>
          <w:szCs w:val="28"/>
          <w:lang w:eastAsia="ru-RU"/>
        </w:rPr>
        <w:t>По-перше</w:t>
      </w:r>
      <w:r w:rsidRPr="00F154A7">
        <w:rPr>
          <w:rFonts w:ascii="Times New Roman" w:eastAsia="Times New Roman" w:hAnsi="Times New Roman"/>
          <w:bCs/>
          <w:sz w:val="28"/>
          <w:szCs w:val="28"/>
          <w:lang w:eastAsia="ru-RU"/>
        </w:rPr>
        <w:t xml:space="preserve">, запропонований проектом припис не узгоджується з предметом регулювання </w:t>
      </w:r>
      <w:r w:rsidRPr="00AB0160">
        <w:rPr>
          <w:rFonts w:ascii="Times New Roman" w:eastAsia="Times New Roman" w:hAnsi="Times New Roman"/>
          <w:bCs/>
          <w:sz w:val="28"/>
          <w:szCs w:val="28"/>
          <w:lang w:eastAsia="ru-RU"/>
        </w:rPr>
        <w:t xml:space="preserve">цього Закону, який «визначає функції, склад Збройних Сил України, правові засади їх організації, діяльності, дислокації, </w:t>
      </w:r>
      <w:r w:rsidRPr="00AB0160">
        <w:rPr>
          <w:rFonts w:ascii="Times New Roman" w:eastAsia="Times New Roman" w:hAnsi="Times New Roman"/>
          <w:bCs/>
          <w:sz w:val="28"/>
          <w:szCs w:val="28"/>
          <w:lang w:eastAsia="ru-RU"/>
        </w:rPr>
        <w:lastRenderedPageBreak/>
        <w:t>керівництва та управління ними» (</w:t>
      </w:r>
      <w:proofErr w:type="spellStart"/>
      <w:r w:rsidRPr="00AB0160">
        <w:rPr>
          <w:rFonts w:ascii="Times New Roman" w:eastAsia="Times New Roman" w:hAnsi="Times New Roman"/>
          <w:bCs/>
          <w:sz w:val="28"/>
          <w:szCs w:val="28"/>
          <w:lang w:eastAsia="ru-RU"/>
        </w:rPr>
        <w:t>абз</w:t>
      </w:r>
      <w:proofErr w:type="spellEnd"/>
      <w:r w:rsidRPr="00AB0160">
        <w:rPr>
          <w:rFonts w:ascii="Times New Roman" w:eastAsia="Times New Roman" w:hAnsi="Times New Roman"/>
          <w:bCs/>
          <w:sz w:val="28"/>
          <w:szCs w:val="28"/>
          <w:lang w:eastAsia="ru-RU"/>
        </w:rPr>
        <w:t>. 2 преамбули до Закону).</w:t>
      </w:r>
    </w:p>
    <w:p w:rsidR="00B154E8" w:rsidRPr="00AB0160" w:rsidRDefault="00B154E8" w:rsidP="00F154A7">
      <w:pPr>
        <w:spacing w:after="0" w:line="240" w:lineRule="auto"/>
        <w:ind w:firstLine="709"/>
        <w:jc w:val="both"/>
        <w:rPr>
          <w:rFonts w:ascii="Times New Roman" w:eastAsia="Times New Roman" w:hAnsi="Times New Roman" w:cstheme="minorHAnsi"/>
          <w:bCs/>
          <w:spacing w:val="-2"/>
          <w:sz w:val="28"/>
          <w:szCs w:val="28"/>
          <w:lang w:eastAsia="ru-RU"/>
        </w:rPr>
      </w:pPr>
      <w:r w:rsidRPr="00AB0160">
        <w:rPr>
          <w:rFonts w:ascii="Times New Roman" w:eastAsia="Times New Roman" w:hAnsi="Times New Roman" w:cstheme="minorHAnsi"/>
          <w:bCs/>
          <w:i/>
          <w:spacing w:val="-2"/>
          <w:sz w:val="28"/>
          <w:szCs w:val="28"/>
          <w:lang w:eastAsia="ru-RU"/>
        </w:rPr>
        <w:t>По-друге</w:t>
      </w:r>
      <w:r w:rsidRPr="00AB0160">
        <w:rPr>
          <w:rFonts w:ascii="Times New Roman" w:eastAsia="Times New Roman" w:hAnsi="Times New Roman" w:cstheme="minorHAnsi"/>
          <w:bCs/>
          <w:spacing w:val="-2"/>
          <w:sz w:val="28"/>
          <w:szCs w:val="28"/>
          <w:lang w:eastAsia="ru-RU"/>
        </w:rPr>
        <w:t xml:space="preserve">, </w:t>
      </w:r>
      <w:r w:rsidR="000E2D17" w:rsidRPr="00AB0160">
        <w:rPr>
          <w:rFonts w:ascii="Times New Roman" w:eastAsia="Times New Roman" w:hAnsi="Times New Roman" w:cstheme="minorHAnsi"/>
          <w:bCs/>
          <w:spacing w:val="-2"/>
          <w:sz w:val="28"/>
          <w:szCs w:val="28"/>
          <w:lang w:eastAsia="ru-RU"/>
        </w:rPr>
        <w:t>в</w:t>
      </w:r>
      <w:r w:rsidRPr="00AB0160">
        <w:rPr>
          <w:rFonts w:ascii="Times New Roman" w:eastAsia="Times New Roman" w:hAnsi="Times New Roman" w:cstheme="minorHAnsi"/>
          <w:bCs/>
          <w:spacing w:val="-2"/>
          <w:sz w:val="28"/>
          <w:szCs w:val="28"/>
          <w:lang w:eastAsia="ru-RU"/>
        </w:rPr>
        <w:t xml:space="preserve"> </w:t>
      </w:r>
      <w:proofErr w:type="spellStart"/>
      <w:r w:rsidRPr="00AB0160">
        <w:rPr>
          <w:rFonts w:ascii="Times New Roman" w:eastAsia="Times New Roman" w:hAnsi="Times New Roman" w:cstheme="minorHAnsi"/>
          <w:bCs/>
          <w:spacing w:val="-2"/>
          <w:sz w:val="28"/>
          <w:szCs w:val="28"/>
          <w:lang w:eastAsia="ru-RU"/>
        </w:rPr>
        <w:t>абз</w:t>
      </w:r>
      <w:proofErr w:type="spellEnd"/>
      <w:r w:rsidRPr="00AB0160">
        <w:rPr>
          <w:rFonts w:ascii="Times New Roman" w:eastAsia="Times New Roman" w:hAnsi="Times New Roman" w:cstheme="minorHAnsi"/>
          <w:bCs/>
          <w:spacing w:val="-2"/>
          <w:sz w:val="28"/>
          <w:szCs w:val="28"/>
          <w:lang w:eastAsia="ru-RU"/>
        </w:rPr>
        <w:t>. 10 ст. 9 Закону вже визначено, що Кабінет Міністрів України «регулює економічну та господарську діяльність у Збройних Силах України», що</w:t>
      </w:r>
      <w:r w:rsidR="00526A5A" w:rsidRPr="00AB0160">
        <w:rPr>
          <w:rFonts w:ascii="Times New Roman" w:eastAsia="Times New Roman" w:hAnsi="Times New Roman" w:cstheme="minorHAnsi"/>
          <w:bCs/>
          <w:spacing w:val="-2"/>
          <w:sz w:val="28"/>
          <w:szCs w:val="28"/>
          <w:lang w:eastAsia="ru-RU"/>
        </w:rPr>
        <w:t>,</w:t>
      </w:r>
      <w:r w:rsidRPr="00AB0160">
        <w:rPr>
          <w:rFonts w:ascii="Times New Roman" w:eastAsia="Times New Roman" w:hAnsi="Times New Roman" w:cstheme="minorHAnsi"/>
          <w:bCs/>
          <w:spacing w:val="-2"/>
          <w:sz w:val="28"/>
          <w:szCs w:val="28"/>
          <w:lang w:eastAsia="ru-RU"/>
        </w:rPr>
        <w:t xml:space="preserve"> на нашу думку, </w:t>
      </w:r>
      <w:r w:rsidR="00160D60" w:rsidRPr="00AB0160">
        <w:rPr>
          <w:rFonts w:ascii="Times New Roman" w:eastAsia="Times New Roman" w:hAnsi="Times New Roman" w:cstheme="minorHAnsi"/>
          <w:bCs/>
          <w:spacing w:val="-2"/>
          <w:sz w:val="28"/>
          <w:szCs w:val="28"/>
          <w:lang w:eastAsia="ru-RU"/>
        </w:rPr>
        <w:t>значною мірою</w:t>
      </w:r>
      <w:r w:rsidRPr="00AB0160">
        <w:rPr>
          <w:rFonts w:ascii="Times New Roman" w:eastAsia="Times New Roman" w:hAnsi="Times New Roman" w:cstheme="minorHAnsi"/>
          <w:bCs/>
          <w:spacing w:val="-2"/>
          <w:sz w:val="28"/>
          <w:szCs w:val="28"/>
          <w:lang w:eastAsia="ru-RU"/>
        </w:rPr>
        <w:t xml:space="preserve"> охоплює запропоновану проектом норму.</w:t>
      </w:r>
    </w:p>
    <w:p w:rsidR="00B154E8" w:rsidRPr="00AB0160" w:rsidRDefault="00B154E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i/>
          <w:sz w:val="28"/>
          <w:szCs w:val="28"/>
          <w:lang w:eastAsia="ru-RU"/>
        </w:rPr>
        <w:t>По-третє</w:t>
      </w:r>
      <w:r w:rsidRPr="00AB0160">
        <w:rPr>
          <w:rFonts w:ascii="Times New Roman" w:eastAsia="Times New Roman" w:hAnsi="Times New Roman"/>
          <w:bCs/>
          <w:sz w:val="28"/>
          <w:szCs w:val="28"/>
          <w:lang w:eastAsia="ru-RU"/>
        </w:rPr>
        <w:t xml:space="preserve">, </w:t>
      </w:r>
      <w:proofErr w:type="spellStart"/>
      <w:r w:rsidRPr="00AB0160">
        <w:rPr>
          <w:rFonts w:ascii="Times New Roman" w:eastAsia="Times New Roman" w:hAnsi="Times New Roman"/>
          <w:bCs/>
          <w:sz w:val="28"/>
          <w:szCs w:val="28"/>
          <w:lang w:eastAsia="ru-RU"/>
        </w:rPr>
        <w:t>абз</w:t>
      </w:r>
      <w:proofErr w:type="spellEnd"/>
      <w:r w:rsidRPr="00AB0160">
        <w:rPr>
          <w:rFonts w:ascii="Times New Roman" w:eastAsia="Times New Roman" w:hAnsi="Times New Roman"/>
          <w:bCs/>
          <w:sz w:val="28"/>
          <w:szCs w:val="28"/>
          <w:lang w:eastAsia="ru-RU"/>
        </w:rPr>
        <w:t xml:space="preserve">. 11 ст. 9 Закону (у редакції проекту) може створити небезпечний прецедент подальшого розширення переліку закріплених у Законі повноважень Кабінету Міністрів України щодо регулювання інших окремих аспектів та форм господарської </w:t>
      </w:r>
      <w:r w:rsidR="008A7999" w:rsidRPr="00AB0160">
        <w:rPr>
          <w:rFonts w:ascii="Times New Roman" w:eastAsia="Times New Roman" w:hAnsi="Times New Roman"/>
          <w:bCs/>
          <w:sz w:val="28"/>
          <w:szCs w:val="28"/>
          <w:lang w:eastAsia="ru-RU"/>
        </w:rPr>
        <w:t>діяльності Збройних Сил України</w:t>
      </w:r>
      <w:r w:rsidRPr="00AB0160">
        <w:rPr>
          <w:rFonts w:ascii="Times New Roman" w:eastAsia="Times New Roman" w:hAnsi="Times New Roman"/>
          <w:bCs/>
          <w:sz w:val="28"/>
          <w:szCs w:val="28"/>
          <w:lang w:eastAsia="ru-RU"/>
        </w:rPr>
        <w:t xml:space="preserve"> або сприяння тим чи іншим особам в окремих сферах суспільного життя (екологія, сільське господарство, промисловість тощо).</w:t>
      </w:r>
    </w:p>
    <w:p w:rsidR="00B154E8" w:rsidRPr="00AB0160" w:rsidRDefault="00B154E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З огляду на наведене вважаємо, що внесення відповідних змін до Закону є недоцільним законодавчим кроком.</w:t>
      </w:r>
    </w:p>
    <w:p w:rsidR="00D520D8" w:rsidRPr="00AB0160" w:rsidRDefault="00A23E0F" w:rsidP="00F154A7">
      <w:pPr>
        <w:spacing w:after="0" w:line="240" w:lineRule="auto"/>
        <w:ind w:firstLine="709"/>
        <w:jc w:val="both"/>
        <w:rPr>
          <w:rFonts w:ascii="Times New Roman" w:eastAsia="Times New Roman" w:hAnsi="Times New Roman"/>
          <w:i/>
          <w:iCs/>
          <w:sz w:val="28"/>
          <w:szCs w:val="28"/>
          <w:lang w:eastAsia="ru-RU"/>
        </w:rPr>
      </w:pPr>
      <w:r w:rsidRPr="00AB0160">
        <w:rPr>
          <w:rFonts w:ascii="Times New Roman" w:eastAsia="Times New Roman" w:hAnsi="Times New Roman" w:cstheme="minorHAnsi"/>
          <w:b/>
          <w:iCs/>
          <w:spacing w:val="-2"/>
          <w:sz w:val="28"/>
          <w:szCs w:val="28"/>
          <w:lang w:eastAsia="ru-RU"/>
        </w:rPr>
        <w:t>8</w:t>
      </w:r>
      <w:r w:rsidR="00D520D8" w:rsidRPr="00AB0160">
        <w:rPr>
          <w:rFonts w:ascii="Times New Roman" w:eastAsia="Times New Roman" w:hAnsi="Times New Roman" w:cstheme="minorHAnsi"/>
          <w:b/>
          <w:iCs/>
          <w:spacing w:val="-2"/>
          <w:sz w:val="28"/>
          <w:szCs w:val="28"/>
          <w:lang w:eastAsia="ru-RU"/>
        </w:rPr>
        <w:t>.</w:t>
      </w:r>
      <w:r w:rsidR="00D520D8" w:rsidRPr="00AB0160">
        <w:rPr>
          <w:rFonts w:ascii="Times New Roman" w:eastAsia="Times New Roman" w:hAnsi="Times New Roman" w:cstheme="minorHAnsi"/>
          <w:iCs/>
          <w:spacing w:val="-2"/>
          <w:sz w:val="28"/>
          <w:szCs w:val="28"/>
          <w:lang w:eastAsia="ru-RU"/>
        </w:rPr>
        <w:t xml:space="preserve"> </w:t>
      </w:r>
      <w:r w:rsidR="00D520D8" w:rsidRPr="00AB0160">
        <w:rPr>
          <w:rFonts w:ascii="Times New Roman" w:eastAsia="Times New Roman" w:hAnsi="Times New Roman"/>
          <w:i/>
          <w:iCs/>
          <w:sz w:val="28"/>
          <w:szCs w:val="28"/>
          <w:lang w:eastAsia="ru-RU"/>
        </w:rPr>
        <w:t xml:space="preserve">Щодо </w:t>
      </w:r>
      <w:r w:rsidRPr="00AB0160">
        <w:rPr>
          <w:rFonts w:ascii="Times New Roman" w:eastAsia="Times New Roman" w:hAnsi="Times New Roman"/>
          <w:i/>
          <w:iCs/>
          <w:sz w:val="28"/>
          <w:szCs w:val="28"/>
          <w:lang w:eastAsia="ru-RU"/>
        </w:rPr>
        <w:t xml:space="preserve">внесення </w:t>
      </w:r>
      <w:r w:rsidR="00D520D8" w:rsidRPr="00AB0160">
        <w:rPr>
          <w:rFonts w:ascii="Times New Roman" w:eastAsia="Times New Roman" w:hAnsi="Times New Roman"/>
          <w:i/>
          <w:iCs/>
          <w:sz w:val="28"/>
          <w:szCs w:val="28"/>
          <w:lang w:eastAsia="ru-RU"/>
        </w:rPr>
        <w:t xml:space="preserve">змін до Закону України «Про правовий режим майна у Збройних Силах України» </w:t>
      </w:r>
      <w:r w:rsidR="00B02BD6" w:rsidRPr="00AB0160">
        <w:rPr>
          <w:rFonts w:ascii="Times New Roman" w:eastAsia="Times New Roman" w:hAnsi="Times New Roman" w:cs="Times New Roman"/>
          <w:i/>
          <w:sz w:val="28"/>
          <w:szCs w:val="28"/>
        </w:rPr>
        <w:t>(далі у цьому пункті – Закон).</w:t>
      </w:r>
    </w:p>
    <w:p w:rsidR="00D520D8" w:rsidRPr="00F154A7" w:rsidRDefault="00A23E0F"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 xml:space="preserve">8.1. </w:t>
      </w:r>
      <w:r w:rsidR="00D520D8" w:rsidRPr="00AB0160">
        <w:rPr>
          <w:rFonts w:ascii="Times New Roman" w:eastAsia="Times New Roman" w:hAnsi="Times New Roman"/>
          <w:bCs/>
          <w:sz w:val="28"/>
          <w:szCs w:val="28"/>
          <w:lang w:eastAsia="ru-RU"/>
        </w:rPr>
        <w:t>Законопроектом пропонується ст. 2 Закону доповнити но</w:t>
      </w:r>
      <w:r w:rsidR="008A7999" w:rsidRPr="00AB0160">
        <w:rPr>
          <w:rFonts w:ascii="Times New Roman" w:eastAsia="Times New Roman" w:hAnsi="Times New Roman"/>
          <w:bCs/>
          <w:sz w:val="28"/>
          <w:szCs w:val="28"/>
          <w:lang w:eastAsia="ru-RU"/>
        </w:rPr>
        <w:t xml:space="preserve">вою </w:t>
      </w:r>
      <w:r w:rsidR="000E2D17" w:rsidRPr="00AB0160">
        <w:rPr>
          <w:rFonts w:ascii="Times New Roman" w:eastAsia="Times New Roman" w:hAnsi="Times New Roman"/>
          <w:bCs/>
          <w:sz w:val="28"/>
          <w:szCs w:val="28"/>
          <w:lang w:eastAsia="ru-RU"/>
        </w:rPr>
        <w:br/>
      </w:r>
      <w:r w:rsidR="008A7999" w:rsidRPr="00AB0160">
        <w:rPr>
          <w:rFonts w:ascii="Times New Roman" w:eastAsia="Times New Roman" w:hAnsi="Times New Roman"/>
          <w:bCs/>
          <w:sz w:val="28"/>
          <w:szCs w:val="28"/>
          <w:lang w:eastAsia="ru-RU"/>
        </w:rPr>
        <w:t>частиною 3 такого змісту: «к</w:t>
      </w:r>
      <w:r w:rsidR="00D520D8" w:rsidRPr="00AB0160">
        <w:rPr>
          <w:rFonts w:ascii="Times New Roman" w:eastAsia="Times New Roman" w:hAnsi="Times New Roman"/>
          <w:bCs/>
          <w:sz w:val="28"/>
          <w:szCs w:val="28"/>
          <w:lang w:eastAsia="ru-RU"/>
        </w:rPr>
        <w:t xml:space="preserve">омандир (командування) </w:t>
      </w:r>
      <w:r w:rsidR="00D520D8" w:rsidRPr="00AB0160">
        <w:rPr>
          <w:rFonts w:ascii="Times New Roman" w:eastAsia="Times New Roman" w:hAnsi="Times New Roman"/>
          <w:bCs/>
          <w:sz w:val="28"/>
          <w:szCs w:val="28"/>
          <w:lang w:eastAsia="ru-RU"/>
        </w:rPr>
        <w:lastRenderedPageBreak/>
        <w:t xml:space="preserve">військових частин на підставі отриманих розпоряджень </w:t>
      </w:r>
      <w:proofErr w:type="spellStart"/>
      <w:r w:rsidR="00D520D8" w:rsidRPr="00AB0160">
        <w:rPr>
          <w:rFonts w:ascii="Times New Roman" w:eastAsia="Times New Roman" w:hAnsi="Times New Roman"/>
          <w:bCs/>
          <w:sz w:val="28"/>
          <w:szCs w:val="28"/>
          <w:lang w:eastAsia="ru-RU"/>
        </w:rPr>
        <w:t>вищестоящого</w:t>
      </w:r>
      <w:proofErr w:type="spellEnd"/>
      <w:r w:rsidR="00D520D8" w:rsidRPr="00AB0160">
        <w:rPr>
          <w:rFonts w:ascii="Times New Roman" w:eastAsia="Times New Roman" w:hAnsi="Times New Roman"/>
          <w:bCs/>
          <w:sz w:val="28"/>
          <w:szCs w:val="28"/>
          <w:lang w:eastAsia="ru-RU"/>
        </w:rPr>
        <w:t xml:space="preserve"> керівництва, або у разі прямо</w:t>
      </w:r>
      <w:r w:rsidR="008A7999" w:rsidRPr="00AB0160">
        <w:rPr>
          <w:rFonts w:ascii="Times New Roman" w:eastAsia="Times New Roman" w:hAnsi="Times New Roman"/>
          <w:bCs/>
          <w:sz w:val="28"/>
          <w:szCs w:val="28"/>
          <w:lang w:eastAsia="ru-RU"/>
        </w:rPr>
        <w:t xml:space="preserve">го звернення </w:t>
      </w:r>
      <w:proofErr w:type="spellStart"/>
      <w:r w:rsidR="008A7999" w:rsidRPr="00AB0160">
        <w:rPr>
          <w:rFonts w:ascii="Times New Roman" w:eastAsia="Times New Roman" w:hAnsi="Times New Roman"/>
          <w:bCs/>
          <w:sz w:val="28"/>
          <w:szCs w:val="28"/>
          <w:lang w:eastAsia="ru-RU"/>
        </w:rPr>
        <w:t>кінокомісії</w:t>
      </w:r>
      <w:proofErr w:type="spellEnd"/>
      <w:r w:rsidR="008A7999" w:rsidRPr="00AB0160">
        <w:rPr>
          <w:rFonts w:ascii="Times New Roman" w:eastAsia="Times New Roman" w:hAnsi="Times New Roman"/>
          <w:bCs/>
          <w:sz w:val="28"/>
          <w:szCs w:val="28"/>
          <w:lang w:eastAsia="ru-RU"/>
        </w:rPr>
        <w:t xml:space="preserve"> чи суб’єкта</w:t>
      </w:r>
      <w:r w:rsidR="00D520D8" w:rsidRPr="00AB0160">
        <w:rPr>
          <w:rFonts w:ascii="Times New Roman" w:eastAsia="Times New Roman" w:hAnsi="Times New Roman"/>
          <w:bCs/>
          <w:sz w:val="28"/>
          <w:szCs w:val="28"/>
          <w:lang w:eastAsia="ru-RU"/>
        </w:rPr>
        <w:t xml:space="preserve"> кінематографії, приймає рішення щодо надання </w:t>
      </w:r>
      <w:bookmarkStart w:id="0" w:name="_Hlk86891480"/>
      <w:r w:rsidR="00D520D8" w:rsidRPr="00AB0160">
        <w:rPr>
          <w:rFonts w:ascii="Times New Roman" w:eastAsia="Times New Roman" w:hAnsi="Times New Roman"/>
          <w:bCs/>
          <w:sz w:val="28"/>
          <w:szCs w:val="28"/>
          <w:lang w:eastAsia="ru-RU"/>
        </w:rPr>
        <w:t>військового майна в оренду та/або щодо</w:t>
      </w:r>
      <w:r w:rsidR="00D520D8" w:rsidRPr="00F154A7">
        <w:rPr>
          <w:rFonts w:ascii="Times New Roman" w:eastAsia="Times New Roman" w:hAnsi="Times New Roman"/>
          <w:bCs/>
          <w:sz w:val="28"/>
          <w:szCs w:val="28"/>
          <w:lang w:eastAsia="ru-RU"/>
        </w:rPr>
        <w:t xml:space="preserve"> надання послуг військовими частинами з вико</w:t>
      </w:r>
      <w:r w:rsidR="008A7999" w:rsidRPr="00F154A7">
        <w:rPr>
          <w:rFonts w:ascii="Times New Roman" w:eastAsia="Times New Roman" w:hAnsi="Times New Roman"/>
          <w:bCs/>
          <w:sz w:val="28"/>
          <w:szCs w:val="28"/>
          <w:lang w:eastAsia="ru-RU"/>
        </w:rPr>
        <w:t>ристанням військового майна суб’єктам</w:t>
      </w:r>
      <w:r w:rsidR="00D520D8" w:rsidRPr="00F154A7">
        <w:rPr>
          <w:rFonts w:ascii="Times New Roman" w:eastAsia="Times New Roman" w:hAnsi="Times New Roman"/>
          <w:bCs/>
          <w:sz w:val="28"/>
          <w:szCs w:val="28"/>
          <w:lang w:eastAsia="ru-RU"/>
        </w:rPr>
        <w:t xml:space="preserve"> господарювання, які здійснюють діяльність, що належить до креативних індустрій з метою створення аудіовізуальних творів або іншого креативного продукту</w:t>
      </w:r>
      <w:bookmarkEnd w:id="0"/>
      <w:r w:rsidR="00D520D8" w:rsidRPr="00F154A7">
        <w:rPr>
          <w:rFonts w:ascii="Times New Roman" w:eastAsia="Times New Roman" w:hAnsi="Times New Roman"/>
          <w:bCs/>
          <w:sz w:val="28"/>
          <w:szCs w:val="28"/>
          <w:lang w:eastAsia="ru-RU"/>
        </w:rPr>
        <w:t>.</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bookmarkStart w:id="1" w:name="_Hlk86892141"/>
      <w:bookmarkStart w:id="2" w:name="_Hlk86891713"/>
      <w:r w:rsidRPr="00F154A7">
        <w:rPr>
          <w:rFonts w:ascii="Times New Roman" w:eastAsia="Times New Roman" w:hAnsi="Times New Roman"/>
          <w:bCs/>
          <w:sz w:val="28"/>
          <w:szCs w:val="28"/>
          <w:lang w:eastAsia="ru-RU"/>
        </w:rPr>
        <w:t xml:space="preserve">Розпорядження </w:t>
      </w:r>
      <w:proofErr w:type="spellStart"/>
      <w:r w:rsidRPr="00F154A7">
        <w:rPr>
          <w:rFonts w:ascii="Times New Roman" w:eastAsia="Times New Roman" w:hAnsi="Times New Roman"/>
          <w:bCs/>
          <w:sz w:val="28"/>
          <w:szCs w:val="28"/>
          <w:lang w:eastAsia="ru-RU"/>
        </w:rPr>
        <w:t>вищестоящого</w:t>
      </w:r>
      <w:proofErr w:type="spellEnd"/>
      <w:r w:rsidRPr="00F154A7">
        <w:rPr>
          <w:rFonts w:ascii="Times New Roman" w:eastAsia="Times New Roman" w:hAnsi="Times New Roman"/>
          <w:bCs/>
          <w:sz w:val="28"/>
          <w:szCs w:val="28"/>
          <w:lang w:eastAsia="ru-RU"/>
        </w:rPr>
        <w:t xml:space="preserve"> керівництва </w:t>
      </w:r>
      <w:bookmarkEnd w:id="1"/>
      <w:r w:rsidRPr="00F154A7">
        <w:rPr>
          <w:rFonts w:ascii="Times New Roman" w:eastAsia="Times New Roman" w:hAnsi="Times New Roman"/>
          <w:bCs/>
          <w:sz w:val="28"/>
          <w:szCs w:val="28"/>
          <w:lang w:eastAsia="ru-RU"/>
        </w:rPr>
        <w:t>щодо надання військового майна в оренду та/або щодо надання послуг військовими частинами з вико</w:t>
      </w:r>
      <w:r w:rsidR="008A7999" w:rsidRPr="00F154A7">
        <w:rPr>
          <w:rFonts w:ascii="Times New Roman" w:eastAsia="Times New Roman" w:hAnsi="Times New Roman"/>
          <w:bCs/>
          <w:sz w:val="28"/>
          <w:szCs w:val="28"/>
          <w:lang w:eastAsia="ru-RU"/>
        </w:rPr>
        <w:t>ристанням військового майна суб’єктам</w:t>
      </w:r>
      <w:r w:rsidRPr="00F154A7">
        <w:rPr>
          <w:rFonts w:ascii="Times New Roman" w:eastAsia="Times New Roman" w:hAnsi="Times New Roman"/>
          <w:bCs/>
          <w:sz w:val="28"/>
          <w:szCs w:val="28"/>
          <w:lang w:eastAsia="ru-RU"/>
        </w:rPr>
        <w:t xml:space="preserve"> господарювання, які здійснюють діяльність, що належить до креативних індустрій, надаються лише на підставі відповідних доручень Державної міжвідомчої </w:t>
      </w:r>
      <w:proofErr w:type="spellStart"/>
      <w:r w:rsidRPr="00F154A7">
        <w:rPr>
          <w:rFonts w:ascii="Times New Roman" w:eastAsia="Times New Roman" w:hAnsi="Times New Roman"/>
          <w:bCs/>
          <w:sz w:val="28"/>
          <w:szCs w:val="28"/>
          <w:lang w:eastAsia="ru-RU"/>
        </w:rPr>
        <w:t>кінокомісії</w:t>
      </w:r>
      <w:proofErr w:type="spellEnd"/>
      <w:r w:rsidRPr="00F154A7">
        <w:rPr>
          <w:rFonts w:ascii="Times New Roman" w:eastAsia="Times New Roman" w:hAnsi="Times New Roman"/>
          <w:bCs/>
          <w:sz w:val="28"/>
          <w:szCs w:val="28"/>
          <w:lang w:eastAsia="ru-RU"/>
        </w:rPr>
        <w:t xml:space="preserve"> з питань сприяння створенню кіно та </w:t>
      </w:r>
      <w:proofErr w:type="spellStart"/>
      <w:r w:rsidRPr="00F154A7">
        <w:rPr>
          <w:rFonts w:ascii="Times New Roman" w:eastAsia="Times New Roman" w:hAnsi="Times New Roman"/>
          <w:bCs/>
          <w:sz w:val="28"/>
          <w:szCs w:val="28"/>
          <w:lang w:eastAsia="ru-RU"/>
        </w:rPr>
        <w:t>медіапродуктів</w:t>
      </w:r>
      <w:proofErr w:type="spellEnd"/>
      <w:r w:rsidRPr="00F154A7">
        <w:rPr>
          <w:rFonts w:ascii="Times New Roman" w:eastAsia="Times New Roman" w:hAnsi="Times New Roman"/>
          <w:bCs/>
          <w:sz w:val="28"/>
          <w:szCs w:val="28"/>
          <w:lang w:eastAsia="ru-RU"/>
        </w:rPr>
        <w:t xml:space="preserve"> в України. Рішення командира (командування) військової частини щодо надання військового майна в оренду та/або щодо надання послуг військовими частинами з використанням військового майна суб’єктам господарювання, які здійснюють діяльність, що належить до креативних індустрій на підставі прямо</w:t>
      </w:r>
      <w:r w:rsidR="004B51E5" w:rsidRPr="00F154A7">
        <w:rPr>
          <w:rFonts w:ascii="Times New Roman" w:eastAsia="Times New Roman" w:hAnsi="Times New Roman"/>
          <w:bCs/>
          <w:sz w:val="28"/>
          <w:szCs w:val="28"/>
          <w:lang w:eastAsia="ru-RU"/>
        </w:rPr>
        <w:t xml:space="preserve">го звернення </w:t>
      </w:r>
      <w:proofErr w:type="spellStart"/>
      <w:r w:rsidR="004B51E5" w:rsidRPr="00F154A7">
        <w:rPr>
          <w:rFonts w:ascii="Times New Roman" w:eastAsia="Times New Roman" w:hAnsi="Times New Roman"/>
          <w:bCs/>
          <w:sz w:val="28"/>
          <w:szCs w:val="28"/>
          <w:lang w:eastAsia="ru-RU"/>
        </w:rPr>
        <w:t>кінокомісії</w:t>
      </w:r>
      <w:proofErr w:type="spellEnd"/>
      <w:r w:rsidR="004B51E5" w:rsidRPr="00F154A7">
        <w:rPr>
          <w:rFonts w:ascii="Times New Roman" w:eastAsia="Times New Roman" w:hAnsi="Times New Roman"/>
          <w:bCs/>
          <w:sz w:val="28"/>
          <w:szCs w:val="28"/>
          <w:lang w:eastAsia="ru-RU"/>
        </w:rPr>
        <w:t xml:space="preserve"> чи суб’єкта</w:t>
      </w:r>
      <w:r w:rsidRPr="00F154A7">
        <w:rPr>
          <w:rFonts w:ascii="Times New Roman" w:eastAsia="Times New Roman" w:hAnsi="Times New Roman"/>
          <w:bCs/>
          <w:sz w:val="28"/>
          <w:szCs w:val="28"/>
          <w:lang w:eastAsia="ru-RU"/>
        </w:rPr>
        <w:t xml:space="preserve"> кінематографії, приймається </w:t>
      </w:r>
      <w:r w:rsidRPr="00F154A7">
        <w:rPr>
          <w:rFonts w:ascii="Times New Roman" w:eastAsia="Times New Roman" w:hAnsi="Times New Roman"/>
          <w:bCs/>
          <w:sz w:val="28"/>
          <w:szCs w:val="28"/>
          <w:lang w:eastAsia="ru-RU"/>
        </w:rPr>
        <w:lastRenderedPageBreak/>
        <w:t xml:space="preserve">лише після погодження таких дій з Державною міжвідомчою </w:t>
      </w:r>
      <w:proofErr w:type="spellStart"/>
      <w:r w:rsidRPr="00F154A7">
        <w:rPr>
          <w:rFonts w:ascii="Times New Roman" w:eastAsia="Times New Roman" w:hAnsi="Times New Roman"/>
          <w:bCs/>
          <w:sz w:val="28"/>
          <w:szCs w:val="28"/>
          <w:lang w:eastAsia="ru-RU"/>
        </w:rPr>
        <w:t>кінокоміс</w:t>
      </w:r>
      <w:r w:rsidR="004B51E5" w:rsidRPr="00F154A7">
        <w:rPr>
          <w:rFonts w:ascii="Times New Roman" w:eastAsia="Times New Roman" w:hAnsi="Times New Roman"/>
          <w:bCs/>
          <w:sz w:val="28"/>
          <w:szCs w:val="28"/>
          <w:lang w:eastAsia="ru-RU"/>
        </w:rPr>
        <w:t>і</w:t>
      </w:r>
      <w:r w:rsidRPr="00F154A7">
        <w:rPr>
          <w:rFonts w:ascii="Times New Roman" w:eastAsia="Times New Roman" w:hAnsi="Times New Roman"/>
          <w:bCs/>
          <w:sz w:val="28"/>
          <w:szCs w:val="28"/>
          <w:lang w:eastAsia="ru-RU"/>
        </w:rPr>
        <w:t>єю</w:t>
      </w:r>
      <w:proofErr w:type="spellEnd"/>
      <w:r w:rsidRPr="00F154A7">
        <w:rPr>
          <w:rFonts w:ascii="Times New Roman" w:eastAsia="Times New Roman" w:hAnsi="Times New Roman"/>
          <w:bCs/>
          <w:sz w:val="28"/>
          <w:szCs w:val="28"/>
          <w:lang w:eastAsia="ru-RU"/>
        </w:rPr>
        <w:t xml:space="preserve"> з питань сприяння створенню філ</w:t>
      </w:r>
      <w:r w:rsidR="004B51E5" w:rsidRPr="00F154A7">
        <w:rPr>
          <w:rFonts w:ascii="Times New Roman" w:eastAsia="Times New Roman" w:hAnsi="Times New Roman"/>
          <w:bCs/>
          <w:sz w:val="28"/>
          <w:szCs w:val="28"/>
          <w:lang w:eastAsia="ru-RU"/>
        </w:rPr>
        <w:t xml:space="preserve">ьмів та </w:t>
      </w:r>
      <w:proofErr w:type="spellStart"/>
      <w:r w:rsidR="004B51E5" w:rsidRPr="00F154A7">
        <w:rPr>
          <w:rFonts w:ascii="Times New Roman" w:eastAsia="Times New Roman" w:hAnsi="Times New Roman"/>
          <w:bCs/>
          <w:sz w:val="28"/>
          <w:szCs w:val="28"/>
          <w:lang w:eastAsia="ru-RU"/>
        </w:rPr>
        <w:t>медіапродуктів</w:t>
      </w:r>
      <w:proofErr w:type="spellEnd"/>
      <w:r w:rsidR="004B51E5" w:rsidRPr="00F154A7">
        <w:rPr>
          <w:rFonts w:ascii="Times New Roman" w:eastAsia="Times New Roman" w:hAnsi="Times New Roman"/>
          <w:bCs/>
          <w:sz w:val="28"/>
          <w:szCs w:val="28"/>
          <w:lang w:eastAsia="ru-RU"/>
        </w:rPr>
        <w:t xml:space="preserve"> в Україні</w:t>
      </w:r>
      <w:r w:rsidRPr="00F154A7">
        <w:rPr>
          <w:rFonts w:ascii="Times New Roman" w:eastAsia="Times New Roman" w:hAnsi="Times New Roman"/>
          <w:bCs/>
          <w:sz w:val="28"/>
          <w:szCs w:val="28"/>
          <w:lang w:eastAsia="ru-RU"/>
        </w:rPr>
        <w:t>.</w:t>
      </w:r>
    </w:p>
    <w:bookmarkEnd w:id="2"/>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Не може бути передане в оренду озброєння, бойова техніка, військова зброя та боєприпаси до неї.</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Військові частини мають право надавати послуги з використанням бойової та/або спеціальної техніки суб’єктам господарювання, які здійснюють діяльність, що належить до креативних індустрій, для цілей створення аудіовізуального твору або іншого креативного продукту».</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Така пропозиція, на наш погляд, є юридично некоректною, адже, </w:t>
      </w:r>
      <w:r w:rsidRPr="00F154A7">
        <w:rPr>
          <w:rFonts w:ascii="Times New Roman" w:eastAsia="Times New Roman" w:hAnsi="Times New Roman"/>
          <w:bCs/>
          <w:i/>
          <w:sz w:val="28"/>
          <w:szCs w:val="28"/>
          <w:lang w:eastAsia="ru-RU"/>
        </w:rPr>
        <w:t>по-перше</w:t>
      </w:r>
      <w:r w:rsidRPr="00F154A7">
        <w:rPr>
          <w:rFonts w:ascii="Times New Roman" w:eastAsia="Times New Roman" w:hAnsi="Times New Roman"/>
          <w:bCs/>
          <w:sz w:val="28"/>
          <w:szCs w:val="28"/>
          <w:lang w:eastAsia="ru-RU"/>
        </w:rPr>
        <w:t>, положення законопроекту виходять за межі предмету регулювання цієї статті, яка має назву «Органи, які здійснюють управління військовим майном».</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bookmarkStart w:id="3" w:name="_Hlk86892856"/>
      <w:r w:rsidRPr="00F154A7">
        <w:rPr>
          <w:rFonts w:ascii="Times New Roman" w:eastAsia="Times New Roman" w:hAnsi="Times New Roman"/>
          <w:bCs/>
          <w:i/>
          <w:sz w:val="28"/>
          <w:szCs w:val="28"/>
          <w:lang w:eastAsia="ru-RU"/>
        </w:rPr>
        <w:t>По-друге</w:t>
      </w:r>
      <w:r w:rsidRPr="00F154A7">
        <w:rPr>
          <w:rFonts w:ascii="Times New Roman" w:eastAsia="Times New Roman" w:hAnsi="Times New Roman"/>
          <w:bCs/>
          <w:sz w:val="28"/>
          <w:szCs w:val="28"/>
          <w:lang w:eastAsia="ru-RU"/>
        </w:rPr>
        <w:t>, порядок надання військового майна в оренду, а також надання інших господарських послуг у Збройних Силах України та інших військових формуваннях регулюється Законом України «Про господарську діяльність у Збройних Силах України» (</w:t>
      </w:r>
      <w:proofErr w:type="spellStart"/>
      <w:r w:rsidRPr="00F154A7">
        <w:rPr>
          <w:rFonts w:ascii="Times New Roman" w:eastAsia="Times New Roman" w:hAnsi="Times New Roman"/>
          <w:bCs/>
          <w:sz w:val="28"/>
          <w:szCs w:val="28"/>
          <w:lang w:eastAsia="ru-RU"/>
        </w:rPr>
        <w:t>ст.ст</w:t>
      </w:r>
      <w:proofErr w:type="spellEnd"/>
      <w:r w:rsidRPr="00F154A7">
        <w:rPr>
          <w:rFonts w:ascii="Times New Roman" w:eastAsia="Times New Roman" w:hAnsi="Times New Roman"/>
          <w:bCs/>
          <w:sz w:val="28"/>
          <w:szCs w:val="28"/>
          <w:lang w:eastAsia="ru-RU"/>
        </w:rPr>
        <w:t>. 1, 7).</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i/>
          <w:sz w:val="28"/>
          <w:szCs w:val="28"/>
          <w:lang w:eastAsia="ru-RU"/>
        </w:rPr>
        <w:t>По-третє</w:t>
      </w:r>
      <w:r w:rsidRPr="00F154A7">
        <w:rPr>
          <w:rFonts w:ascii="Times New Roman" w:eastAsia="Times New Roman" w:hAnsi="Times New Roman"/>
          <w:bCs/>
          <w:sz w:val="28"/>
          <w:szCs w:val="28"/>
          <w:lang w:eastAsia="ru-RU"/>
        </w:rPr>
        <w:t xml:space="preserve">, приписи законопроекту щодо </w:t>
      </w:r>
      <w:r w:rsidRPr="00F154A7">
        <w:rPr>
          <w:rFonts w:ascii="Times New Roman" w:eastAsia="Times New Roman" w:hAnsi="Times New Roman"/>
          <w:bCs/>
          <w:i/>
          <w:iCs/>
          <w:sz w:val="28"/>
          <w:szCs w:val="28"/>
          <w:lang w:eastAsia="ru-RU"/>
        </w:rPr>
        <w:t>доручень</w:t>
      </w:r>
      <w:r w:rsidRPr="00F154A7">
        <w:rPr>
          <w:rFonts w:ascii="Times New Roman" w:eastAsia="Times New Roman" w:hAnsi="Times New Roman"/>
          <w:bCs/>
          <w:sz w:val="28"/>
          <w:szCs w:val="28"/>
          <w:lang w:eastAsia="ru-RU"/>
        </w:rPr>
        <w:t xml:space="preserve"> Державної міжвідомчої </w:t>
      </w:r>
      <w:proofErr w:type="spellStart"/>
      <w:r w:rsidRPr="00F154A7">
        <w:rPr>
          <w:rFonts w:ascii="Times New Roman" w:eastAsia="Times New Roman" w:hAnsi="Times New Roman"/>
          <w:bCs/>
          <w:sz w:val="28"/>
          <w:szCs w:val="28"/>
          <w:lang w:eastAsia="ru-RU"/>
        </w:rPr>
        <w:t>кінокомісії</w:t>
      </w:r>
      <w:proofErr w:type="spellEnd"/>
      <w:r w:rsidRPr="00F154A7">
        <w:rPr>
          <w:rFonts w:ascii="Times New Roman" w:eastAsia="Times New Roman" w:hAnsi="Times New Roman"/>
          <w:bCs/>
          <w:sz w:val="28"/>
          <w:szCs w:val="28"/>
          <w:lang w:eastAsia="ru-RU"/>
        </w:rPr>
        <w:t xml:space="preserve"> з питань сприяння створенню </w:t>
      </w:r>
      <w:r w:rsidR="004B51E5" w:rsidRPr="00F154A7">
        <w:rPr>
          <w:rFonts w:ascii="Times New Roman" w:eastAsia="Times New Roman" w:hAnsi="Times New Roman"/>
          <w:bCs/>
          <w:sz w:val="28"/>
          <w:szCs w:val="28"/>
          <w:lang w:eastAsia="ru-RU"/>
        </w:rPr>
        <w:t xml:space="preserve">кіно та </w:t>
      </w:r>
      <w:proofErr w:type="spellStart"/>
      <w:r w:rsidR="004B51E5" w:rsidRPr="00F154A7">
        <w:rPr>
          <w:rFonts w:ascii="Times New Roman" w:eastAsia="Times New Roman" w:hAnsi="Times New Roman"/>
          <w:bCs/>
          <w:sz w:val="28"/>
          <w:szCs w:val="28"/>
          <w:lang w:eastAsia="ru-RU"/>
        </w:rPr>
        <w:t>медіапродуктів</w:t>
      </w:r>
      <w:proofErr w:type="spellEnd"/>
      <w:r w:rsidR="004B51E5" w:rsidRPr="00F154A7">
        <w:rPr>
          <w:rFonts w:ascii="Times New Roman" w:eastAsia="Times New Roman" w:hAnsi="Times New Roman"/>
          <w:bCs/>
          <w:sz w:val="28"/>
          <w:szCs w:val="28"/>
          <w:lang w:eastAsia="ru-RU"/>
        </w:rPr>
        <w:t xml:space="preserve"> в Україні</w:t>
      </w:r>
      <w:r w:rsidRPr="00F154A7">
        <w:rPr>
          <w:rFonts w:ascii="Times New Roman" w:eastAsia="Times New Roman" w:hAnsi="Times New Roman"/>
          <w:bCs/>
          <w:sz w:val="28"/>
          <w:szCs w:val="28"/>
          <w:lang w:eastAsia="ru-RU"/>
        </w:rPr>
        <w:t xml:space="preserve">, </w:t>
      </w:r>
      <w:r w:rsidRPr="00F154A7">
        <w:rPr>
          <w:rFonts w:ascii="Times New Roman" w:eastAsia="Times New Roman" w:hAnsi="Times New Roman"/>
          <w:bCs/>
          <w:sz w:val="28"/>
          <w:szCs w:val="28"/>
          <w:lang w:eastAsia="ru-RU"/>
        </w:rPr>
        <w:lastRenderedPageBreak/>
        <w:t xml:space="preserve">на підставі яких мають видаватись </w:t>
      </w:r>
      <w:r w:rsidRPr="00F154A7">
        <w:rPr>
          <w:rFonts w:ascii="Times New Roman" w:eastAsia="Times New Roman" w:hAnsi="Times New Roman"/>
          <w:bCs/>
          <w:i/>
          <w:iCs/>
          <w:sz w:val="28"/>
          <w:szCs w:val="28"/>
          <w:lang w:eastAsia="ru-RU"/>
        </w:rPr>
        <w:t xml:space="preserve">розпорядження </w:t>
      </w:r>
      <w:proofErr w:type="spellStart"/>
      <w:r w:rsidRPr="00F154A7">
        <w:rPr>
          <w:rFonts w:ascii="Times New Roman" w:eastAsia="Times New Roman" w:hAnsi="Times New Roman"/>
          <w:bCs/>
          <w:i/>
          <w:iCs/>
          <w:sz w:val="28"/>
          <w:szCs w:val="28"/>
          <w:lang w:eastAsia="ru-RU"/>
        </w:rPr>
        <w:t>вищестоящого</w:t>
      </w:r>
      <w:proofErr w:type="spellEnd"/>
      <w:r w:rsidRPr="00F154A7">
        <w:rPr>
          <w:rFonts w:ascii="Times New Roman" w:eastAsia="Times New Roman" w:hAnsi="Times New Roman"/>
          <w:bCs/>
          <w:i/>
          <w:iCs/>
          <w:sz w:val="28"/>
          <w:szCs w:val="28"/>
          <w:lang w:eastAsia="ru-RU"/>
        </w:rPr>
        <w:t xml:space="preserve"> військового керівництва</w:t>
      </w:r>
      <w:r w:rsidRPr="00F154A7">
        <w:rPr>
          <w:rFonts w:ascii="Times New Roman" w:eastAsia="Times New Roman" w:hAnsi="Times New Roman"/>
          <w:bCs/>
          <w:sz w:val="28"/>
          <w:szCs w:val="28"/>
          <w:lang w:eastAsia="ru-RU"/>
        </w:rPr>
        <w:t xml:space="preserve"> та погодження з цим органом рішень командира (</w:t>
      </w:r>
      <w:r w:rsidR="00191F75" w:rsidRPr="00F154A7">
        <w:rPr>
          <w:rFonts w:ascii="Times New Roman" w:eastAsia="Times New Roman" w:hAnsi="Times New Roman"/>
          <w:bCs/>
          <w:sz w:val="28"/>
          <w:szCs w:val="28"/>
          <w:lang w:eastAsia="ru-RU"/>
        </w:rPr>
        <w:t>командування</w:t>
      </w:r>
      <w:r w:rsidRPr="00F154A7">
        <w:rPr>
          <w:rFonts w:ascii="Times New Roman" w:eastAsia="Times New Roman" w:hAnsi="Times New Roman"/>
          <w:bCs/>
          <w:sz w:val="28"/>
          <w:szCs w:val="28"/>
          <w:lang w:eastAsia="ru-RU"/>
        </w:rPr>
        <w:t>) військової частини щодо надання військового майна в оренду та/або щодо надання послуг військовими частинами з використанням військового майна, повністю порушують порядок керівництва у Збройних Силах України та ігнорують принцип «єдиноначальності», як один із основних принципів будівництва і керівництва Збройними Силами України (ст. 28 Статуту внутрішньої служби Збройних Сил України, затвердженого Законом України від 24 березня 1999 року № 548-XIV).</w:t>
      </w:r>
    </w:p>
    <w:bookmarkEnd w:id="3"/>
    <w:p w:rsidR="00D520D8" w:rsidRPr="00F154A7" w:rsidRDefault="00A23E0F"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8.2. </w:t>
      </w:r>
      <w:r w:rsidR="00D520D8" w:rsidRPr="00F154A7">
        <w:rPr>
          <w:rFonts w:ascii="Times New Roman" w:eastAsia="Times New Roman" w:hAnsi="Times New Roman"/>
          <w:bCs/>
          <w:sz w:val="28"/>
          <w:szCs w:val="28"/>
          <w:lang w:eastAsia="ru-RU"/>
        </w:rPr>
        <w:t xml:space="preserve">У проекті запропоновано ч. 2 ст. 3 Закону викласти у новій редакції, встановивши при цьому, що «військові частини використовують закріплене за ними військове майно </w:t>
      </w:r>
      <w:r w:rsidR="00D520D8" w:rsidRPr="00F154A7">
        <w:rPr>
          <w:rFonts w:ascii="Times New Roman" w:eastAsia="Times New Roman" w:hAnsi="Times New Roman"/>
          <w:bCs/>
          <w:i/>
          <w:sz w:val="28"/>
          <w:szCs w:val="28"/>
          <w:u w:val="single"/>
          <w:lang w:eastAsia="ru-RU"/>
        </w:rPr>
        <w:t>лише за його цільовим та функціональним призначенням</w:t>
      </w:r>
      <w:r w:rsidR="00D520D8" w:rsidRPr="00F154A7">
        <w:rPr>
          <w:rFonts w:ascii="Times New Roman" w:eastAsia="Times New Roman" w:hAnsi="Times New Roman"/>
          <w:bCs/>
          <w:sz w:val="28"/>
          <w:szCs w:val="28"/>
          <w:lang w:eastAsia="ru-RU"/>
        </w:rPr>
        <w:t xml:space="preserve">, </w:t>
      </w:r>
      <w:r w:rsidR="00D520D8" w:rsidRPr="00F154A7">
        <w:rPr>
          <w:rFonts w:ascii="Times New Roman" w:eastAsia="Times New Roman" w:hAnsi="Times New Roman"/>
          <w:bCs/>
          <w:i/>
          <w:sz w:val="28"/>
          <w:szCs w:val="28"/>
          <w:lang w:eastAsia="ru-RU"/>
        </w:rPr>
        <w:t xml:space="preserve">а також з метою надання його в оренду або надання </w:t>
      </w:r>
      <w:r w:rsidR="00E0289E" w:rsidRPr="00F154A7">
        <w:rPr>
          <w:rFonts w:ascii="Times New Roman" w:eastAsia="Times New Roman" w:hAnsi="Times New Roman"/>
          <w:bCs/>
          <w:i/>
          <w:sz w:val="28"/>
          <w:szCs w:val="28"/>
          <w:lang w:eastAsia="ru-RU"/>
        </w:rPr>
        <w:t>послуг з його використанням суб’єктам</w:t>
      </w:r>
      <w:r w:rsidR="00D520D8" w:rsidRPr="00F154A7">
        <w:rPr>
          <w:rFonts w:ascii="Times New Roman" w:eastAsia="Times New Roman" w:hAnsi="Times New Roman"/>
          <w:bCs/>
          <w:i/>
          <w:sz w:val="28"/>
          <w:szCs w:val="28"/>
          <w:lang w:eastAsia="ru-RU"/>
        </w:rPr>
        <w:t xml:space="preserve"> господарювання, які здійснюють діяльність, що належить до креативних індустрій (для створення аудіовізуальних творів або іншого креативного продукту)</w:t>
      </w:r>
      <w:r w:rsidR="00160D60" w:rsidRPr="00F154A7">
        <w:rPr>
          <w:rFonts w:ascii="Times New Roman" w:eastAsia="Times New Roman" w:hAnsi="Times New Roman"/>
          <w:bCs/>
          <w:i/>
          <w:sz w:val="28"/>
          <w:szCs w:val="28"/>
          <w:lang w:eastAsia="ru-RU"/>
        </w:rPr>
        <w:t>»</w:t>
      </w:r>
      <w:r w:rsidR="00D520D8" w:rsidRPr="00F154A7">
        <w:rPr>
          <w:rFonts w:ascii="Times New Roman" w:eastAsia="Times New Roman" w:hAnsi="Times New Roman"/>
          <w:bCs/>
          <w:sz w:val="28"/>
          <w:szCs w:val="28"/>
          <w:lang w:eastAsia="ru-RU"/>
        </w:rPr>
        <w:t>.</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На наш погляд, зазначені положення проекту є взаємовиключними. Адже передача військового майна «в оренду та/або надання послуг військовими </w:t>
      </w:r>
      <w:r w:rsidRPr="00F154A7">
        <w:rPr>
          <w:rFonts w:ascii="Times New Roman" w:eastAsia="Times New Roman" w:hAnsi="Times New Roman"/>
          <w:bCs/>
          <w:sz w:val="28"/>
          <w:szCs w:val="28"/>
          <w:lang w:eastAsia="ru-RU"/>
        </w:rPr>
        <w:lastRenderedPageBreak/>
        <w:t>частинами з вико</w:t>
      </w:r>
      <w:r w:rsidR="00E0289E" w:rsidRPr="00F154A7">
        <w:rPr>
          <w:rFonts w:ascii="Times New Roman" w:eastAsia="Times New Roman" w:hAnsi="Times New Roman"/>
          <w:bCs/>
          <w:sz w:val="28"/>
          <w:szCs w:val="28"/>
          <w:lang w:eastAsia="ru-RU"/>
        </w:rPr>
        <w:t>ристанням військового майна суб’єктам</w:t>
      </w:r>
      <w:r w:rsidRPr="00F154A7">
        <w:rPr>
          <w:rFonts w:ascii="Times New Roman" w:eastAsia="Times New Roman" w:hAnsi="Times New Roman"/>
          <w:bCs/>
          <w:sz w:val="28"/>
          <w:szCs w:val="28"/>
          <w:lang w:eastAsia="ru-RU"/>
        </w:rPr>
        <w:t xml:space="preserve"> господарювання, які здійснюють діяльність, що належить до креативних індустрій з метою створення аудіовізуальних творів або іншого креативного продукту», явно не узгоджується з функціональним призначенням військового майна.</w:t>
      </w:r>
    </w:p>
    <w:p w:rsidR="00D520D8" w:rsidRPr="00F154A7" w:rsidRDefault="00A23E0F"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cstheme="minorHAnsi"/>
          <w:bCs/>
          <w:spacing w:val="-2"/>
          <w:sz w:val="28"/>
          <w:szCs w:val="28"/>
          <w:lang w:eastAsia="ru-RU"/>
        </w:rPr>
        <w:t xml:space="preserve">8.3. </w:t>
      </w:r>
      <w:r w:rsidR="00D520D8" w:rsidRPr="00F154A7">
        <w:rPr>
          <w:rFonts w:ascii="Times New Roman" w:eastAsia="Times New Roman" w:hAnsi="Times New Roman" w:cstheme="minorHAnsi"/>
          <w:bCs/>
          <w:spacing w:val="-2"/>
          <w:sz w:val="28"/>
          <w:szCs w:val="28"/>
          <w:lang w:eastAsia="ru-RU"/>
        </w:rPr>
        <w:t>Відповідно до нової ст. 6-2 Закону «дозволяється оренда військового майна та надання послуг з використанням в</w:t>
      </w:r>
      <w:r w:rsidR="00E0289E" w:rsidRPr="00F154A7">
        <w:rPr>
          <w:rFonts w:ascii="Times New Roman" w:eastAsia="Times New Roman" w:hAnsi="Times New Roman" w:cstheme="minorHAnsi"/>
          <w:bCs/>
          <w:spacing w:val="-2"/>
          <w:sz w:val="28"/>
          <w:szCs w:val="28"/>
          <w:lang w:eastAsia="ru-RU"/>
        </w:rPr>
        <w:t>ійськового майна суб’єктам</w:t>
      </w:r>
      <w:r w:rsidR="00D520D8" w:rsidRPr="00F154A7">
        <w:rPr>
          <w:rFonts w:ascii="Times New Roman" w:eastAsia="Times New Roman" w:hAnsi="Times New Roman" w:cstheme="minorHAnsi"/>
          <w:bCs/>
          <w:spacing w:val="-2"/>
          <w:sz w:val="28"/>
          <w:szCs w:val="28"/>
          <w:lang w:eastAsia="ru-RU"/>
        </w:rPr>
        <w:t xml:space="preserve"> господарювання, які здійснюють діяльність, що належить до креативних індустрій (для створення аудіовізуальних творів або іншого креативного продукту)». </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Зазначені приписи законопроекту, на наш погляд, виходять за межі предмету регулювання даного Закону, оскільки</w:t>
      </w:r>
      <w:r w:rsidRPr="00F154A7">
        <w:t xml:space="preserve"> </w:t>
      </w:r>
      <w:r w:rsidRPr="00F154A7">
        <w:rPr>
          <w:rFonts w:ascii="Times New Roman" w:eastAsia="Times New Roman" w:hAnsi="Times New Roman"/>
          <w:bCs/>
          <w:sz w:val="28"/>
          <w:szCs w:val="28"/>
          <w:lang w:eastAsia="ru-RU"/>
        </w:rPr>
        <w:t>порядок надання військового майна в оренду, а також надання інших господарських послуг у Збройних Силах України та інших військових формуваннях, як вже було зазначено вище, регулюється Законом України «Про господарську діяльність</w:t>
      </w:r>
      <w:r w:rsidR="00E0289E" w:rsidRPr="00F154A7">
        <w:rPr>
          <w:rFonts w:ascii="Times New Roman" w:eastAsia="Times New Roman" w:hAnsi="Times New Roman"/>
          <w:bCs/>
          <w:sz w:val="28"/>
          <w:szCs w:val="28"/>
          <w:lang w:eastAsia="ru-RU"/>
        </w:rPr>
        <w:t xml:space="preserve"> у Збройних Силах України» (</w:t>
      </w:r>
      <w:proofErr w:type="spellStart"/>
      <w:r w:rsidR="00E0289E" w:rsidRPr="00F154A7">
        <w:rPr>
          <w:rFonts w:ascii="Times New Roman" w:eastAsia="Times New Roman" w:hAnsi="Times New Roman"/>
          <w:bCs/>
          <w:sz w:val="28"/>
          <w:szCs w:val="28"/>
          <w:lang w:eastAsia="ru-RU"/>
        </w:rPr>
        <w:t>ст.</w:t>
      </w:r>
      <w:r w:rsidRPr="00F154A7">
        <w:rPr>
          <w:rFonts w:ascii="Times New Roman" w:eastAsia="Times New Roman" w:hAnsi="Times New Roman"/>
          <w:bCs/>
          <w:sz w:val="28"/>
          <w:szCs w:val="28"/>
          <w:lang w:eastAsia="ru-RU"/>
        </w:rPr>
        <w:t>ст</w:t>
      </w:r>
      <w:proofErr w:type="spellEnd"/>
      <w:r w:rsidRPr="00F154A7">
        <w:rPr>
          <w:rFonts w:ascii="Times New Roman" w:eastAsia="Times New Roman" w:hAnsi="Times New Roman"/>
          <w:bCs/>
          <w:sz w:val="28"/>
          <w:szCs w:val="28"/>
          <w:lang w:eastAsia="ru-RU"/>
        </w:rPr>
        <w:t>. 1, 7 вказаного Закону).</w:t>
      </w:r>
    </w:p>
    <w:p w:rsidR="00D520D8" w:rsidRPr="00F154A7" w:rsidRDefault="00A23E0F" w:rsidP="00F154A7">
      <w:pPr>
        <w:spacing w:after="0" w:line="240" w:lineRule="auto"/>
        <w:ind w:firstLine="709"/>
        <w:jc w:val="both"/>
        <w:rPr>
          <w:rFonts w:ascii="Times New Roman" w:eastAsia="Times New Roman" w:hAnsi="Times New Roman"/>
          <w:i/>
          <w:iCs/>
          <w:sz w:val="28"/>
          <w:szCs w:val="28"/>
          <w:lang w:eastAsia="ru-RU"/>
        </w:rPr>
      </w:pPr>
      <w:bookmarkStart w:id="4" w:name="_Hlk86903247"/>
      <w:r w:rsidRPr="00F154A7">
        <w:rPr>
          <w:rFonts w:ascii="Times New Roman" w:eastAsia="Times New Roman" w:hAnsi="Times New Roman"/>
          <w:b/>
          <w:iCs/>
          <w:sz w:val="28"/>
          <w:szCs w:val="28"/>
          <w:lang w:eastAsia="ru-RU"/>
        </w:rPr>
        <w:t>9.</w:t>
      </w:r>
      <w:r w:rsidR="00CE3A7D" w:rsidRPr="00F154A7">
        <w:rPr>
          <w:rFonts w:ascii="Times New Roman" w:eastAsia="Times New Roman" w:hAnsi="Times New Roman"/>
          <w:b/>
          <w:i/>
          <w:iCs/>
          <w:sz w:val="28"/>
          <w:szCs w:val="28"/>
          <w:lang w:eastAsia="ru-RU"/>
        </w:rPr>
        <w:t xml:space="preserve"> </w:t>
      </w:r>
      <w:r w:rsidR="00D520D8" w:rsidRPr="00F154A7">
        <w:rPr>
          <w:rFonts w:ascii="Times New Roman" w:eastAsia="Times New Roman" w:hAnsi="Times New Roman"/>
          <w:i/>
          <w:iCs/>
          <w:sz w:val="28"/>
          <w:szCs w:val="28"/>
          <w:lang w:eastAsia="ru-RU"/>
        </w:rPr>
        <w:t xml:space="preserve">Щодо </w:t>
      </w:r>
      <w:r w:rsidRPr="00F154A7">
        <w:rPr>
          <w:rFonts w:ascii="Times New Roman" w:eastAsia="Times New Roman" w:hAnsi="Times New Roman"/>
          <w:i/>
          <w:iCs/>
          <w:sz w:val="28"/>
          <w:szCs w:val="28"/>
          <w:lang w:eastAsia="ru-RU"/>
        </w:rPr>
        <w:t xml:space="preserve">внесення </w:t>
      </w:r>
      <w:r w:rsidR="00D520D8" w:rsidRPr="00F154A7">
        <w:rPr>
          <w:rFonts w:ascii="Times New Roman" w:eastAsia="Times New Roman" w:hAnsi="Times New Roman"/>
          <w:i/>
          <w:iCs/>
          <w:sz w:val="28"/>
          <w:szCs w:val="28"/>
          <w:lang w:eastAsia="ru-RU"/>
        </w:rPr>
        <w:t xml:space="preserve">змін до Закону України «Про господарську діяльність у Збройних Силах України» </w:t>
      </w:r>
      <w:r w:rsidR="00B02BD6" w:rsidRPr="00F154A7">
        <w:rPr>
          <w:rFonts w:ascii="Times New Roman" w:eastAsia="Times New Roman" w:hAnsi="Times New Roman" w:cs="Times New Roman"/>
          <w:i/>
          <w:sz w:val="28"/>
          <w:szCs w:val="28"/>
        </w:rPr>
        <w:t>(далі у цьому пункті – Закон).</w:t>
      </w:r>
    </w:p>
    <w:bookmarkEnd w:id="4"/>
    <w:p w:rsidR="00D520D8" w:rsidRPr="00AB0160"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Юридично некоректною, а також алогічною, на нашу думку, є пропонована законопроектом редакція </w:t>
      </w:r>
      <w:r w:rsidRPr="00F154A7">
        <w:rPr>
          <w:rFonts w:ascii="Times New Roman" w:eastAsia="Times New Roman" w:hAnsi="Times New Roman"/>
          <w:bCs/>
          <w:sz w:val="28"/>
          <w:szCs w:val="28"/>
          <w:lang w:eastAsia="ru-RU"/>
        </w:rPr>
        <w:lastRenderedPageBreak/>
        <w:t>ч. 3 ст. 7 Закону, згідно якої «</w:t>
      </w:r>
      <w:r w:rsidRPr="00F154A7">
        <w:rPr>
          <w:rFonts w:ascii="Times New Roman" w:eastAsia="Times New Roman" w:hAnsi="Times New Roman"/>
          <w:bCs/>
          <w:i/>
          <w:sz w:val="28"/>
          <w:szCs w:val="28"/>
          <w:u w:val="single"/>
          <w:lang w:eastAsia="ru-RU"/>
        </w:rPr>
        <w:t>забороняється надання в оренду</w:t>
      </w:r>
      <w:r w:rsidRPr="00F154A7">
        <w:rPr>
          <w:rFonts w:ascii="Times New Roman" w:eastAsia="Times New Roman" w:hAnsi="Times New Roman"/>
          <w:bCs/>
          <w:i/>
          <w:sz w:val="28"/>
          <w:szCs w:val="28"/>
          <w:lang w:eastAsia="ru-RU"/>
        </w:rPr>
        <w:t xml:space="preserve"> озброєння, боєприпасів, </w:t>
      </w:r>
      <w:r w:rsidRPr="00F154A7">
        <w:rPr>
          <w:rFonts w:ascii="Times New Roman" w:eastAsia="Times New Roman" w:hAnsi="Times New Roman"/>
          <w:bCs/>
          <w:i/>
          <w:sz w:val="28"/>
          <w:szCs w:val="28"/>
          <w:u w:val="single"/>
          <w:lang w:eastAsia="ru-RU"/>
        </w:rPr>
        <w:t>бойової та спеціальної техніки</w:t>
      </w:r>
      <w:r w:rsidRPr="00F154A7">
        <w:rPr>
          <w:rFonts w:ascii="Times New Roman" w:eastAsia="Times New Roman" w:hAnsi="Times New Roman"/>
          <w:bCs/>
          <w:sz w:val="28"/>
          <w:szCs w:val="28"/>
          <w:lang w:eastAsia="ru-RU"/>
        </w:rPr>
        <w:t xml:space="preserve">. </w:t>
      </w:r>
      <w:r w:rsidRPr="00F154A7">
        <w:rPr>
          <w:rFonts w:ascii="Times New Roman" w:eastAsia="Times New Roman" w:hAnsi="Times New Roman"/>
          <w:bCs/>
          <w:i/>
          <w:sz w:val="28"/>
          <w:szCs w:val="28"/>
          <w:lang w:eastAsia="ru-RU"/>
        </w:rPr>
        <w:t xml:space="preserve">Військові частини </w:t>
      </w:r>
      <w:r w:rsidRPr="00F154A7">
        <w:rPr>
          <w:rFonts w:ascii="Times New Roman" w:eastAsia="Times New Roman" w:hAnsi="Times New Roman"/>
          <w:bCs/>
          <w:i/>
          <w:sz w:val="28"/>
          <w:szCs w:val="28"/>
          <w:u w:val="single"/>
          <w:lang w:eastAsia="ru-RU"/>
        </w:rPr>
        <w:t>мають право</w:t>
      </w:r>
      <w:r w:rsidRPr="00F154A7">
        <w:rPr>
          <w:rFonts w:ascii="Times New Roman" w:eastAsia="Times New Roman" w:hAnsi="Times New Roman"/>
          <w:bCs/>
          <w:i/>
          <w:sz w:val="28"/>
          <w:szCs w:val="28"/>
          <w:lang w:eastAsia="ru-RU"/>
        </w:rPr>
        <w:t xml:space="preserve"> </w:t>
      </w:r>
      <w:r w:rsidRPr="00F154A7">
        <w:rPr>
          <w:rFonts w:ascii="Times New Roman" w:eastAsia="Times New Roman" w:hAnsi="Times New Roman"/>
          <w:bCs/>
          <w:i/>
          <w:sz w:val="28"/>
          <w:szCs w:val="28"/>
          <w:u w:val="single"/>
          <w:lang w:eastAsia="ru-RU"/>
        </w:rPr>
        <w:t>надавати послуги з використанням</w:t>
      </w:r>
      <w:r w:rsidRPr="00F154A7">
        <w:rPr>
          <w:rFonts w:ascii="Times New Roman" w:eastAsia="Times New Roman" w:hAnsi="Times New Roman"/>
          <w:bCs/>
          <w:i/>
          <w:sz w:val="28"/>
          <w:szCs w:val="28"/>
          <w:lang w:eastAsia="ru-RU"/>
        </w:rPr>
        <w:t xml:space="preserve"> </w:t>
      </w:r>
      <w:r w:rsidRPr="00F154A7">
        <w:rPr>
          <w:rFonts w:ascii="Times New Roman" w:eastAsia="Times New Roman" w:hAnsi="Times New Roman"/>
          <w:bCs/>
          <w:i/>
          <w:sz w:val="28"/>
          <w:szCs w:val="28"/>
          <w:u w:val="single"/>
          <w:lang w:eastAsia="ru-RU"/>
        </w:rPr>
        <w:t>бойової та/або спеціальної техніки</w:t>
      </w:r>
      <w:r w:rsidRPr="00F154A7">
        <w:rPr>
          <w:rFonts w:ascii="Times New Roman" w:eastAsia="Times New Roman" w:hAnsi="Times New Roman"/>
          <w:bCs/>
          <w:i/>
          <w:sz w:val="28"/>
          <w:szCs w:val="28"/>
          <w:lang w:eastAsia="ru-RU"/>
        </w:rPr>
        <w:t xml:space="preserve"> </w:t>
      </w:r>
      <w:r w:rsidRPr="00F154A7">
        <w:rPr>
          <w:rFonts w:ascii="Times New Roman" w:eastAsia="Times New Roman" w:hAnsi="Times New Roman"/>
          <w:bCs/>
          <w:i/>
          <w:sz w:val="28"/>
          <w:szCs w:val="28"/>
          <w:u w:val="single"/>
          <w:lang w:eastAsia="ru-RU"/>
        </w:rPr>
        <w:t>суб’єктам господарювання</w:t>
      </w:r>
      <w:r w:rsidRPr="00F154A7">
        <w:rPr>
          <w:rFonts w:ascii="Times New Roman" w:eastAsia="Times New Roman" w:hAnsi="Times New Roman"/>
          <w:bCs/>
          <w:i/>
          <w:sz w:val="28"/>
          <w:szCs w:val="28"/>
          <w:lang w:eastAsia="ru-RU"/>
        </w:rPr>
        <w:t xml:space="preserve">, які здійснюють діяльність, </w:t>
      </w:r>
      <w:r w:rsidRPr="00AB0160">
        <w:rPr>
          <w:rFonts w:ascii="Times New Roman" w:eastAsia="Times New Roman" w:hAnsi="Times New Roman"/>
          <w:bCs/>
          <w:i/>
          <w:sz w:val="28"/>
          <w:szCs w:val="28"/>
          <w:lang w:eastAsia="ru-RU"/>
        </w:rPr>
        <w:t>що належить до креативних індустрій</w:t>
      </w:r>
      <w:r w:rsidRPr="00AB0160">
        <w:rPr>
          <w:rFonts w:ascii="Times New Roman" w:eastAsia="Times New Roman" w:hAnsi="Times New Roman"/>
          <w:bCs/>
          <w:sz w:val="28"/>
          <w:szCs w:val="28"/>
          <w:lang w:eastAsia="ru-RU"/>
        </w:rPr>
        <w:t>».</w:t>
      </w:r>
    </w:p>
    <w:p w:rsidR="00D520D8" w:rsidRPr="00AB0160" w:rsidRDefault="00E0289E"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До того ж</w:t>
      </w:r>
      <w:r w:rsidR="000E2D17" w:rsidRPr="00AB0160">
        <w:rPr>
          <w:rFonts w:ascii="Times New Roman" w:eastAsia="Times New Roman" w:hAnsi="Times New Roman"/>
          <w:bCs/>
          <w:sz w:val="28"/>
          <w:szCs w:val="28"/>
          <w:lang w:eastAsia="ru-RU"/>
        </w:rPr>
        <w:t>,</w:t>
      </w:r>
      <w:r w:rsidR="00D520D8" w:rsidRPr="00AB0160">
        <w:rPr>
          <w:rFonts w:ascii="Times New Roman" w:eastAsia="Times New Roman" w:hAnsi="Times New Roman"/>
          <w:bCs/>
          <w:sz w:val="28"/>
          <w:szCs w:val="28"/>
          <w:lang w:eastAsia="ru-RU"/>
        </w:rPr>
        <w:t xml:space="preserve"> зі змісту вказаної норми не</w:t>
      </w:r>
      <w:r w:rsidR="00160D60" w:rsidRPr="00AB0160">
        <w:rPr>
          <w:rFonts w:ascii="Times New Roman" w:eastAsia="Times New Roman" w:hAnsi="Times New Roman"/>
          <w:bCs/>
          <w:sz w:val="28"/>
          <w:szCs w:val="28"/>
          <w:lang w:eastAsia="ru-RU"/>
        </w:rPr>
        <w:t>зрозуміло</w:t>
      </w:r>
      <w:r w:rsidR="00D520D8" w:rsidRPr="00AB0160">
        <w:rPr>
          <w:rFonts w:ascii="Times New Roman" w:eastAsia="Times New Roman" w:hAnsi="Times New Roman"/>
          <w:bCs/>
          <w:sz w:val="28"/>
          <w:szCs w:val="28"/>
          <w:lang w:eastAsia="ru-RU"/>
        </w:rPr>
        <w:t>, що слід розуміти під «послугами з використанням бойової та/або спеціальної техніки суб’єктам господарювання» та на підставі якого правочину відпов</w:t>
      </w:r>
      <w:r w:rsidR="000E2D17" w:rsidRPr="00AB0160">
        <w:rPr>
          <w:rFonts w:ascii="Times New Roman" w:eastAsia="Times New Roman" w:hAnsi="Times New Roman"/>
          <w:bCs/>
          <w:sz w:val="28"/>
          <w:szCs w:val="28"/>
          <w:lang w:eastAsia="ru-RU"/>
        </w:rPr>
        <w:t xml:space="preserve">ідні «послуги» мають надаватися, </w:t>
      </w:r>
      <w:r w:rsidR="00D520D8" w:rsidRPr="00AB0160">
        <w:rPr>
          <w:rFonts w:ascii="Times New Roman" w:eastAsia="Times New Roman" w:hAnsi="Times New Roman"/>
          <w:bCs/>
          <w:sz w:val="28"/>
          <w:szCs w:val="28"/>
          <w:lang w:eastAsia="ru-RU"/>
        </w:rPr>
        <w:t>(якщо це не договір оренди).</w:t>
      </w:r>
    </w:p>
    <w:p w:rsidR="00D520D8" w:rsidRPr="00AB0160" w:rsidRDefault="00D520D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Аналогічне зауваження стос</w:t>
      </w:r>
      <w:r w:rsidR="00E0289E" w:rsidRPr="00AB0160">
        <w:rPr>
          <w:rFonts w:ascii="Times New Roman" w:eastAsia="Times New Roman" w:hAnsi="Times New Roman"/>
          <w:bCs/>
          <w:sz w:val="28"/>
          <w:szCs w:val="28"/>
          <w:lang w:eastAsia="ru-RU"/>
        </w:rPr>
        <w:t>ується також нової редакції ч. 4 ст. 7</w:t>
      </w:r>
      <w:r w:rsidRPr="00AB0160">
        <w:rPr>
          <w:rFonts w:ascii="Times New Roman" w:eastAsia="Times New Roman" w:hAnsi="Times New Roman"/>
          <w:bCs/>
          <w:sz w:val="28"/>
          <w:szCs w:val="28"/>
          <w:lang w:eastAsia="ru-RU"/>
        </w:rPr>
        <w:t xml:space="preserve">. Адже </w:t>
      </w:r>
      <w:r w:rsidR="000E2D17" w:rsidRPr="00AB0160">
        <w:rPr>
          <w:rFonts w:ascii="Times New Roman" w:eastAsia="Times New Roman" w:hAnsi="Times New Roman"/>
          <w:bCs/>
          <w:sz w:val="28"/>
          <w:szCs w:val="28"/>
          <w:lang w:eastAsia="ru-RU"/>
        </w:rPr>
        <w:t>в</w:t>
      </w:r>
      <w:r w:rsidRPr="00AB0160">
        <w:rPr>
          <w:rFonts w:ascii="Times New Roman" w:eastAsia="Times New Roman" w:hAnsi="Times New Roman"/>
          <w:bCs/>
          <w:sz w:val="28"/>
          <w:szCs w:val="28"/>
          <w:lang w:eastAsia="ru-RU"/>
        </w:rPr>
        <w:t xml:space="preserve"> </w:t>
      </w:r>
      <w:proofErr w:type="spellStart"/>
      <w:r w:rsidRPr="00AB0160">
        <w:rPr>
          <w:rFonts w:ascii="Times New Roman" w:eastAsia="Times New Roman" w:hAnsi="Times New Roman"/>
          <w:bCs/>
          <w:sz w:val="28"/>
          <w:szCs w:val="28"/>
          <w:lang w:eastAsia="ru-RU"/>
        </w:rPr>
        <w:t>абз</w:t>
      </w:r>
      <w:proofErr w:type="spellEnd"/>
      <w:r w:rsidRPr="00AB0160">
        <w:rPr>
          <w:rFonts w:ascii="Times New Roman" w:eastAsia="Times New Roman" w:hAnsi="Times New Roman"/>
          <w:bCs/>
          <w:sz w:val="28"/>
          <w:szCs w:val="28"/>
          <w:lang w:eastAsia="ru-RU"/>
        </w:rPr>
        <w:t xml:space="preserve">. 1 вказаної норми вказується, що «передача військового майна в оренду юридичним і фізичним особам здійснюється </w:t>
      </w:r>
      <w:r w:rsidRPr="00AB0160">
        <w:rPr>
          <w:rFonts w:ascii="Times New Roman" w:eastAsia="Times New Roman" w:hAnsi="Times New Roman"/>
          <w:bCs/>
          <w:i/>
          <w:sz w:val="28"/>
          <w:szCs w:val="28"/>
          <w:lang w:eastAsia="ru-RU"/>
        </w:rPr>
        <w:t>виключно на конкурсній основі</w:t>
      </w:r>
      <w:r w:rsidRPr="00AB0160">
        <w:rPr>
          <w:rFonts w:ascii="Times New Roman" w:eastAsia="Times New Roman" w:hAnsi="Times New Roman"/>
          <w:bCs/>
          <w:sz w:val="28"/>
          <w:szCs w:val="28"/>
          <w:lang w:eastAsia="ru-RU"/>
        </w:rPr>
        <w:t xml:space="preserve"> з урахуванням необхідності підтримання на належному рівні бойової та мобілізаційної готовності. Умови та порядок проведення конкурсів визначаються Фондом державного майна України за погодженням з Міністерством оборони України». У свою чергу, згідно </w:t>
      </w:r>
      <w:proofErr w:type="spellStart"/>
      <w:r w:rsidRPr="00AB0160">
        <w:rPr>
          <w:rFonts w:ascii="Times New Roman" w:eastAsia="Times New Roman" w:hAnsi="Times New Roman"/>
          <w:bCs/>
          <w:sz w:val="28"/>
          <w:szCs w:val="28"/>
          <w:lang w:eastAsia="ru-RU"/>
        </w:rPr>
        <w:t>абз</w:t>
      </w:r>
      <w:proofErr w:type="spellEnd"/>
      <w:r w:rsidRPr="00AB0160">
        <w:rPr>
          <w:rFonts w:ascii="Times New Roman" w:eastAsia="Times New Roman" w:hAnsi="Times New Roman"/>
          <w:bCs/>
          <w:sz w:val="28"/>
          <w:szCs w:val="28"/>
          <w:lang w:eastAsia="ru-RU"/>
        </w:rPr>
        <w:t xml:space="preserve">. 2 ч. 4 ст. 7 </w:t>
      </w:r>
      <w:r w:rsidR="00E0289E" w:rsidRPr="00AB0160">
        <w:rPr>
          <w:rFonts w:ascii="Times New Roman" w:eastAsia="Times New Roman" w:hAnsi="Times New Roman"/>
          <w:bCs/>
          <w:sz w:val="28"/>
          <w:szCs w:val="28"/>
          <w:lang w:eastAsia="ru-RU"/>
        </w:rPr>
        <w:t xml:space="preserve">(у редакції </w:t>
      </w:r>
      <w:r w:rsidR="00E0289E" w:rsidRPr="00AB0160">
        <w:rPr>
          <w:rFonts w:ascii="Times New Roman" w:eastAsia="Times New Roman" w:hAnsi="Times New Roman" w:cstheme="minorHAnsi"/>
          <w:bCs/>
          <w:spacing w:val="-2"/>
          <w:sz w:val="28"/>
          <w:szCs w:val="28"/>
          <w:lang w:eastAsia="ru-RU"/>
        </w:rPr>
        <w:t xml:space="preserve">проекту) </w:t>
      </w:r>
      <w:r w:rsidRPr="00AB0160">
        <w:rPr>
          <w:rFonts w:ascii="Times New Roman" w:eastAsia="Times New Roman" w:hAnsi="Times New Roman" w:cstheme="minorHAnsi"/>
          <w:bCs/>
          <w:spacing w:val="-2"/>
          <w:sz w:val="28"/>
          <w:szCs w:val="28"/>
          <w:lang w:eastAsia="ru-RU"/>
        </w:rPr>
        <w:t>«</w:t>
      </w:r>
      <w:r w:rsidRPr="00AB0160">
        <w:rPr>
          <w:rFonts w:ascii="Times New Roman" w:eastAsia="Times New Roman" w:hAnsi="Times New Roman" w:cstheme="minorHAnsi"/>
          <w:bCs/>
          <w:i/>
          <w:spacing w:val="-2"/>
          <w:sz w:val="28"/>
          <w:szCs w:val="28"/>
          <w:lang w:eastAsia="ru-RU"/>
        </w:rPr>
        <w:t>без проходження конкурсу</w:t>
      </w:r>
      <w:r w:rsidRPr="00AB0160">
        <w:rPr>
          <w:rFonts w:ascii="Times New Roman" w:eastAsia="Times New Roman" w:hAnsi="Times New Roman" w:cstheme="minorHAnsi"/>
          <w:bCs/>
          <w:spacing w:val="-2"/>
          <w:sz w:val="28"/>
          <w:szCs w:val="28"/>
          <w:lang w:eastAsia="ru-RU"/>
        </w:rPr>
        <w:t>, на умовах та в порядку визначеному Фондом державного майна України за пого</w:t>
      </w:r>
      <w:r w:rsidRPr="00AB0160">
        <w:rPr>
          <w:rFonts w:ascii="Times New Roman" w:eastAsia="Times New Roman" w:hAnsi="Times New Roman" w:cstheme="minorHAnsi"/>
          <w:bCs/>
          <w:spacing w:val="-2"/>
          <w:sz w:val="28"/>
          <w:szCs w:val="28"/>
          <w:lang w:eastAsia="ru-RU"/>
        </w:rPr>
        <w:lastRenderedPageBreak/>
        <w:t>дженням з Міністерством оборони України, дозволяється передання такого майна в оренду</w:t>
      </w:r>
      <w:r w:rsidR="00E0289E" w:rsidRPr="00AB0160">
        <w:rPr>
          <w:rFonts w:ascii="Times New Roman" w:eastAsia="Times New Roman" w:hAnsi="Times New Roman" w:cstheme="minorHAnsi"/>
          <w:bCs/>
          <w:spacing w:val="-2"/>
          <w:sz w:val="28"/>
          <w:szCs w:val="28"/>
          <w:lang w:eastAsia="ru-RU"/>
        </w:rPr>
        <w:t xml:space="preserve"> суб’єктам</w:t>
      </w:r>
      <w:r w:rsidRPr="00AB0160">
        <w:rPr>
          <w:rFonts w:ascii="Times New Roman" w:eastAsia="Times New Roman" w:hAnsi="Times New Roman" w:cstheme="minorHAnsi"/>
          <w:bCs/>
          <w:spacing w:val="-2"/>
          <w:sz w:val="28"/>
          <w:szCs w:val="28"/>
          <w:lang w:eastAsia="ru-RU"/>
        </w:rPr>
        <w:t xml:space="preserve"> господарювання, які здійснюють діяльність, що належить до креативних індустрій (для створення аудіовізуальних творів або іншого креативного продукту)».</w:t>
      </w:r>
    </w:p>
    <w:p w:rsidR="00D520D8" w:rsidRPr="00AB0160" w:rsidRDefault="00A23E0F" w:rsidP="00F154A7">
      <w:pPr>
        <w:spacing w:after="0" w:line="240" w:lineRule="auto"/>
        <w:ind w:firstLine="709"/>
        <w:jc w:val="both"/>
        <w:rPr>
          <w:rFonts w:ascii="Times New Roman" w:eastAsia="Times New Roman" w:hAnsi="Times New Roman"/>
          <w:i/>
          <w:iCs/>
          <w:sz w:val="28"/>
          <w:szCs w:val="28"/>
          <w:lang w:eastAsia="ru-RU"/>
        </w:rPr>
      </w:pPr>
      <w:bookmarkStart w:id="5" w:name="_Hlk86925957"/>
      <w:r w:rsidRPr="00AB0160">
        <w:rPr>
          <w:rFonts w:ascii="Times New Roman" w:eastAsia="Times New Roman" w:hAnsi="Times New Roman" w:cstheme="minorHAnsi"/>
          <w:b/>
          <w:iCs/>
          <w:spacing w:val="-2"/>
          <w:sz w:val="28"/>
          <w:szCs w:val="28"/>
          <w:lang w:eastAsia="ru-RU"/>
        </w:rPr>
        <w:t>10</w:t>
      </w:r>
      <w:r w:rsidR="00D520D8" w:rsidRPr="00AB0160">
        <w:rPr>
          <w:rFonts w:ascii="Times New Roman" w:eastAsia="Times New Roman" w:hAnsi="Times New Roman" w:cstheme="minorHAnsi"/>
          <w:b/>
          <w:iCs/>
          <w:spacing w:val="-2"/>
          <w:sz w:val="28"/>
          <w:szCs w:val="28"/>
          <w:lang w:eastAsia="ru-RU"/>
        </w:rPr>
        <w:t>.</w:t>
      </w:r>
      <w:r w:rsidR="00D520D8" w:rsidRPr="00AB0160">
        <w:rPr>
          <w:rFonts w:ascii="Times New Roman" w:eastAsia="Times New Roman" w:hAnsi="Times New Roman"/>
          <w:b/>
          <w:i/>
          <w:iCs/>
          <w:sz w:val="28"/>
          <w:szCs w:val="28"/>
          <w:lang w:eastAsia="ru-RU"/>
        </w:rPr>
        <w:t xml:space="preserve"> </w:t>
      </w:r>
      <w:r w:rsidR="00D520D8" w:rsidRPr="00AB0160">
        <w:rPr>
          <w:rFonts w:ascii="Times New Roman" w:eastAsia="Times New Roman" w:hAnsi="Times New Roman"/>
          <w:i/>
          <w:iCs/>
          <w:sz w:val="28"/>
          <w:szCs w:val="28"/>
          <w:lang w:eastAsia="ru-RU"/>
        </w:rPr>
        <w:t xml:space="preserve">Щодо </w:t>
      </w:r>
      <w:r w:rsidRPr="00AB0160">
        <w:rPr>
          <w:rFonts w:ascii="Times New Roman" w:eastAsia="Times New Roman" w:hAnsi="Times New Roman"/>
          <w:i/>
          <w:iCs/>
          <w:sz w:val="28"/>
          <w:szCs w:val="28"/>
          <w:lang w:eastAsia="ru-RU"/>
        </w:rPr>
        <w:t xml:space="preserve">внесення </w:t>
      </w:r>
      <w:r w:rsidR="00D520D8" w:rsidRPr="00AB0160">
        <w:rPr>
          <w:rFonts w:ascii="Times New Roman" w:eastAsia="Times New Roman" w:hAnsi="Times New Roman"/>
          <w:i/>
          <w:iCs/>
          <w:sz w:val="28"/>
          <w:szCs w:val="28"/>
          <w:lang w:eastAsia="ru-RU"/>
        </w:rPr>
        <w:t xml:space="preserve">змін до Закону України «Про використання земель оборони» </w:t>
      </w:r>
      <w:r w:rsidR="00B02BD6" w:rsidRPr="00AB0160">
        <w:rPr>
          <w:rFonts w:ascii="Times New Roman" w:eastAsia="Times New Roman" w:hAnsi="Times New Roman" w:cs="Times New Roman"/>
          <w:i/>
          <w:sz w:val="28"/>
          <w:szCs w:val="28"/>
        </w:rPr>
        <w:t>(далі у цьому пункті – Закон).</w:t>
      </w:r>
    </w:p>
    <w:bookmarkEnd w:id="5"/>
    <w:p w:rsidR="00160D60" w:rsidRPr="00F154A7" w:rsidRDefault="00160D60" w:rsidP="00F154A7">
      <w:pPr>
        <w:spacing w:after="0" w:line="240" w:lineRule="auto"/>
        <w:ind w:firstLine="709"/>
        <w:jc w:val="both"/>
        <w:rPr>
          <w:rFonts w:ascii="Times New Roman" w:eastAsia="Calibri" w:hAnsi="Times New Roman" w:cs="Times New Roman"/>
          <w:sz w:val="28"/>
          <w:szCs w:val="28"/>
        </w:rPr>
      </w:pPr>
      <w:r w:rsidRPr="00AB0160">
        <w:rPr>
          <w:rFonts w:ascii="Times New Roman" w:eastAsia="Calibri" w:hAnsi="Times New Roman" w:cs="Times New Roman"/>
          <w:sz w:val="28"/>
          <w:szCs w:val="28"/>
        </w:rPr>
        <w:t>10.1. Статтю 4 Закону пропонується доповнити ч. 3, згідно з якою «</w:t>
      </w:r>
      <w:r w:rsidRPr="00AB0160">
        <w:rPr>
          <w:rFonts w:ascii="Times New Roman" w:eastAsia="Times New Roman" w:hAnsi="Times New Roman" w:cs="Times New Roman"/>
          <w:i/>
          <w:sz w:val="28"/>
          <w:szCs w:val="28"/>
        </w:rPr>
        <w:t>військові частини в порядку, визначеному Кабінетом Міністрів України, можуть дозволяти використовувати землі, надані їм у постійне користування</w:t>
      </w:r>
      <w:r w:rsidRPr="00AB0160">
        <w:rPr>
          <w:rFonts w:ascii="Times New Roman" w:eastAsia="Times New Roman" w:hAnsi="Times New Roman" w:cs="Times New Roman"/>
          <w:sz w:val="28"/>
          <w:szCs w:val="28"/>
        </w:rPr>
        <w:t xml:space="preserve">, суб’єктам господарювання, які здійснюють діяльність, що належить до креативних індустрій, </w:t>
      </w:r>
      <w:r w:rsidRPr="00AB0160">
        <w:rPr>
          <w:rFonts w:ascii="Times New Roman" w:eastAsia="Times New Roman" w:hAnsi="Times New Roman" w:cs="Times New Roman"/>
          <w:i/>
          <w:sz w:val="28"/>
          <w:szCs w:val="28"/>
        </w:rPr>
        <w:t>для цілей виробництва аудіовізуальних творів або іншого креативного продукту</w:t>
      </w:r>
      <w:r w:rsidRPr="00AB0160">
        <w:rPr>
          <w:rFonts w:ascii="Times New Roman" w:eastAsia="Calibri" w:hAnsi="Times New Roman" w:cs="Times New Roman"/>
          <w:sz w:val="28"/>
          <w:szCs w:val="28"/>
        </w:rPr>
        <w:t>». Звертаємо увагу на те, що відповідно до п. 5 ч. 1 ст. 92 Конституції України виключно законами України визначаються</w:t>
      </w:r>
      <w:bookmarkStart w:id="6" w:name="n4542"/>
      <w:bookmarkEnd w:id="6"/>
      <w:r w:rsidRPr="00AB0160">
        <w:rPr>
          <w:rFonts w:ascii="Times New Roman" w:eastAsia="Calibri" w:hAnsi="Times New Roman" w:cs="Times New Roman"/>
          <w:sz w:val="28"/>
          <w:szCs w:val="28"/>
        </w:rPr>
        <w:t xml:space="preserve"> «засади використання природних ресурсів». У сфері земельних відносин основним законом, який визначає особливості розпорядження землями, є Земе</w:t>
      </w:r>
      <w:r w:rsidR="000E2D17" w:rsidRPr="00AB0160">
        <w:rPr>
          <w:rFonts w:ascii="Times New Roman" w:eastAsia="Calibri" w:hAnsi="Times New Roman" w:cs="Times New Roman"/>
          <w:sz w:val="28"/>
          <w:szCs w:val="28"/>
        </w:rPr>
        <w:t xml:space="preserve">льний кодекс України (далі – </w:t>
      </w:r>
      <w:r w:rsidRPr="00AB0160">
        <w:rPr>
          <w:rFonts w:ascii="Times New Roman" w:eastAsia="Calibri" w:hAnsi="Times New Roman" w:cs="Times New Roman"/>
          <w:sz w:val="28"/>
          <w:szCs w:val="28"/>
        </w:rPr>
        <w:t>ЗКУ). Проте ЗКУ не містить норм, які дозволяли б визначати порядок розпорядження землями на підзаконному рівні. Інші нормативно-правові акти мають прийматись у відповідності</w:t>
      </w:r>
      <w:r w:rsidRPr="00F154A7">
        <w:rPr>
          <w:rFonts w:ascii="Times New Roman" w:eastAsia="Calibri" w:hAnsi="Times New Roman" w:cs="Times New Roman"/>
          <w:sz w:val="28"/>
          <w:szCs w:val="28"/>
        </w:rPr>
        <w:t xml:space="preserve"> до Конституції України та ЗКУ (ч. 1 ст. 3 ЗКУ). </w:t>
      </w:r>
    </w:p>
    <w:p w:rsidR="00160D60" w:rsidRPr="00F154A7" w:rsidRDefault="00160D60" w:rsidP="00F154A7">
      <w:pPr>
        <w:spacing w:after="0" w:line="240" w:lineRule="auto"/>
        <w:ind w:firstLine="709"/>
        <w:jc w:val="both"/>
        <w:rPr>
          <w:rFonts w:ascii="Times New Roman" w:eastAsia="Times New Roman" w:hAnsi="Times New Roman" w:cs="Times New Roman"/>
          <w:sz w:val="28"/>
          <w:szCs w:val="28"/>
        </w:rPr>
      </w:pPr>
      <w:r w:rsidRPr="00F154A7">
        <w:rPr>
          <w:rFonts w:ascii="Times New Roman" w:eastAsia="Calibri" w:hAnsi="Times New Roman" w:cs="Times New Roman"/>
          <w:sz w:val="28"/>
          <w:szCs w:val="28"/>
        </w:rPr>
        <w:lastRenderedPageBreak/>
        <w:t xml:space="preserve">Крім того, положення щодо передачі земель оборони </w:t>
      </w:r>
      <w:r w:rsidRPr="00F154A7">
        <w:rPr>
          <w:rFonts w:ascii="Times New Roman" w:eastAsia="Calibri" w:hAnsi="Times New Roman" w:cs="Times New Roman"/>
          <w:i/>
          <w:sz w:val="28"/>
          <w:szCs w:val="28"/>
        </w:rPr>
        <w:t>для</w:t>
      </w:r>
      <w:r w:rsidRPr="00F154A7">
        <w:rPr>
          <w:rFonts w:ascii="Times New Roman" w:eastAsia="Calibri" w:hAnsi="Times New Roman" w:cs="Times New Roman"/>
          <w:sz w:val="28"/>
          <w:szCs w:val="28"/>
        </w:rPr>
        <w:t xml:space="preserve"> </w:t>
      </w:r>
      <w:r w:rsidRPr="00F154A7">
        <w:rPr>
          <w:rFonts w:ascii="Times New Roman" w:eastAsia="Times New Roman" w:hAnsi="Times New Roman" w:cs="Times New Roman"/>
          <w:i/>
          <w:sz w:val="28"/>
          <w:szCs w:val="28"/>
        </w:rPr>
        <w:t>цілей виробництва аудіовізуальних творів або іншого креативного продукту</w:t>
      </w:r>
      <w:r w:rsidRPr="00F154A7">
        <w:rPr>
          <w:rFonts w:ascii="Times New Roman" w:eastAsia="Times New Roman" w:hAnsi="Times New Roman" w:cs="Times New Roman"/>
          <w:sz w:val="28"/>
          <w:szCs w:val="28"/>
        </w:rPr>
        <w:t xml:space="preserve"> суперечить ч. 1 ст. 77 ЗКУ, згідно з якою «</w:t>
      </w:r>
      <w:r w:rsidRPr="00F154A7">
        <w:rPr>
          <w:rFonts w:ascii="Times New Roman" w:eastAsia="Calibri" w:hAnsi="Times New Roman" w:cs="Times New Roman"/>
          <w:sz w:val="28"/>
          <w:szCs w:val="28"/>
          <w:shd w:val="clear" w:color="auto" w:fill="FFFFFF"/>
        </w:rPr>
        <w:t xml:space="preserve">землями оборони визнаються землі, надані </w:t>
      </w:r>
      <w:r w:rsidRPr="00F154A7">
        <w:rPr>
          <w:rFonts w:ascii="Times New Roman" w:eastAsia="Calibri" w:hAnsi="Times New Roman" w:cs="Times New Roman"/>
          <w:i/>
          <w:sz w:val="28"/>
          <w:szCs w:val="28"/>
          <w:shd w:val="clear" w:color="auto" w:fill="FFFFFF"/>
        </w:rPr>
        <w:t>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w:t>
      </w:r>
      <w:r w:rsidRPr="00F154A7">
        <w:rPr>
          <w:rFonts w:ascii="Times New Roman" w:eastAsia="Calibri" w:hAnsi="Times New Roman" w:cs="Times New Roman"/>
          <w:sz w:val="28"/>
          <w:szCs w:val="28"/>
          <w:shd w:val="clear" w:color="auto" w:fill="FFFFFF"/>
        </w:rPr>
        <w:t>, утворених відповідно до законодавства України</w:t>
      </w:r>
      <w:r w:rsidRPr="00F154A7">
        <w:rPr>
          <w:rFonts w:ascii="Times New Roman" w:eastAsia="Times New Roman" w:hAnsi="Times New Roman" w:cs="Times New Roman"/>
          <w:sz w:val="28"/>
          <w:szCs w:val="28"/>
        </w:rPr>
        <w:t xml:space="preserve">». Цільове призначення земельних ділянок має узгоджуватись із ЗКУ. </w:t>
      </w:r>
    </w:p>
    <w:p w:rsidR="00160D60" w:rsidRPr="00F154A7" w:rsidRDefault="00160D60" w:rsidP="00F154A7">
      <w:pPr>
        <w:spacing w:after="0" w:line="240" w:lineRule="auto"/>
        <w:ind w:firstLine="709"/>
        <w:jc w:val="both"/>
        <w:rPr>
          <w:rFonts w:ascii="Times New Roman" w:eastAsia="Calibri" w:hAnsi="Times New Roman" w:cs="Times New Roman"/>
          <w:sz w:val="28"/>
          <w:szCs w:val="28"/>
        </w:rPr>
      </w:pPr>
      <w:r w:rsidRPr="00F154A7">
        <w:rPr>
          <w:rFonts w:ascii="Times New Roman" w:eastAsia="Times New Roman" w:hAnsi="Times New Roman" w:cs="Times New Roman"/>
          <w:sz w:val="28"/>
          <w:szCs w:val="28"/>
        </w:rPr>
        <w:t xml:space="preserve">Аналогічні зауваження є актуальними і щодо ч. 6, якою пропонується доповнити ст. </w:t>
      </w:r>
      <w:r w:rsidRPr="00F154A7">
        <w:rPr>
          <w:rFonts w:ascii="Times New Roman" w:eastAsia="Calibri" w:hAnsi="Times New Roman" w:cs="Times New Roman"/>
          <w:sz w:val="28"/>
          <w:szCs w:val="28"/>
        </w:rPr>
        <w:t>4 Закону.</w:t>
      </w:r>
    </w:p>
    <w:p w:rsidR="00160D60" w:rsidRPr="00F154A7" w:rsidRDefault="00160D60" w:rsidP="00F154A7">
      <w:pPr>
        <w:spacing w:after="0" w:line="240" w:lineRule="auto"/>
        <w:ind w:firstLine="709"/>
        <w:jc w:val="both"/>
        <w:rPr>
          <w:rFonts w:ascii="Times New Roman" w:eastAsia="Calibri" w:hAnsi="Times New Roman" w:cs="Times New Roman"/>
          <w:sz w:val="28"/>
          <w:szCs w:val="28"/>
        </w:rPr>
      </w:pPr>
      <w:r w:rsidRPr="00F154A7">
        <w:rPr>
          <w:rFonts w:ascii="Times New Roman" w:eastAsia="Calibri" w:hAnsi="Times New Roman" w:cs="Times New Roman"/>
          <w:sz w:val="28"/>
          <w:szCs w:val="28"/>
        </w:rPr>
        <w:t xml:space="preserve">10.2. Відповідно до першого речення </w:t>
      </w:r>
      <w:r w:rsidRPr="00F154A7">
        <w:rPr>
          <w:rFonts w:ascii="Times New Roman" w:eastAsia="Times New Roman" w:hAnsi="Times New Roman" w:cs="Times New Roman"/>
          <w:sz w:val="28"/>
          <w:szCs w:val="28"/>
        </w:rPr>
        <w:t xml:space="preserve">ч. 6 ст. </w:t>
      </w:r>
      <w:r w:rsidRPr="00F154A7">
        <w:rPr>
          <w:rFonts w:ascii="Times New Roman" w:eastAsia="Calibri" w:hAnsi="Times New Roman" w:cs="Times New Roman"/>
          <w:sz w:val="28"/>
          <w:szCs w:val="28"/>
        </w:rPr>
        <w:t>4 Закону (у редакції проекту) «</w:t>
      </w:r>
      <w:r w:rsidRPr="00F154A7">
        <w:rPr>
          <w:rFonts w:ascii="Times New Roman" w:eastAsia="Times New Roman" w:hAnsi="Times New Roman" w:cs="Times New Roman"/>
          <w:i/>
          <w:sz w:val="28"/>
          <w:szCs w:val="28"/>
        </w:rPr>
        <w:t>земельні ділянки земель оборони можуть надаватися в короткострокову оренду суб'єктам господарювання</w:t>
      </w:r>
      <w:r w:rsidRPr="00F154A7">
        <w:rPr>
          <w:rFonts w:ascii="Times New Roman" w:eastAsia="Calibri" w:hAnsi="Times New Roman" w:cs="Times New Roman"/>
          <w:sz w:val="28"/>
          <w:szCs w:val="28"/>
        </w:rPr>
        <w:t xml:space="preserve">». Таке положення суперечить ч. 1 ст. 2 Закону, згідно з якою військовим частинам земельні ділянки надаються в </w:t>
      </w:r>
      <w:r w:rsidRPr="00F154A7">
        <w:rPr>
          <w:rFonts w:ascii="Times New Roman" w:eastAsia="Calibri" w:hAnsi="Times New Roman" w:cs="Times New Roman"/>
          <w:i/>
          <w:sz w:val="28"/>
          <w:szCs w:val="28"/>
        </w:rPr>
        <w:t>постійне користування</w:t>
      </w:r>
      <w:r w:rsidRPr="00F154A7">
        <w:rPr>
          <w:rFonts w:ascii="Times New Roman" w:eastAsia="Calibri" w:hAnsi="Times New Roman" w:cs="Times New Roman"/>
          <w:sz w:val="28"/>
          <w:szCs w:val="28"/>
        </w:rPr>
        <w:t>.</w:t>
      </w:r>
    </w:p>
    <w:p w:rsidR="00160D60" w:rsidRPr="00F154A7" w:rsidRDefault="00160D60" w:rsidP="00F154A7">
      <w:pPr>
        <w:spacing w:after="0" w:line="240" w:lineRule="auto"/>
        <w:ind w:firstLine="709"/>
        <w:jc w:val="both"/>
        <w:rPr>
          <w:rFonts w:ascii="Times New Roman" w:eastAsia="Calibri" w:hAnsi="Times New Roman" w:cs="Times New Roman"/>
          <w:sz w:val="28"/>
          <w:szCs w:val="28"/>
          <w:shd w:val="clear" w:color="auto" w:fill="FFFFFF"/>
        </w:rPr>
      </w:pPr>
      <w:r w:rsidRPr="00F154A7">
        <w:rPr>
          <w:rFonts w:ascii="Times New Roman" w:eastAsia="Calibri" w:hAnsi="Times New Roman" w:cs="Times New Roman"/>
          <w:sz w:val="28"/>
          <w:szCs w:val="28"/>
        </w:rPr>
        <w:t xml:space="preserve">Щодо можливості надання права передачі в оренду суб’єктам права постійного користування зазначаємо наступне. Звертаємо увагу, що право розпорядження як найбільш важлива для визначення юридичної долі відповідного об’єкту власності складова права власності, може належати лише власнику. Саме </w:t>
      </w:r>
      <w:r w:rsidRPr="00F154A7">
        <w:rPr>
          <w:rFonts w:ascii="Times New Roman" w:eastAsia="Calibri" w:hAnsi="Times New Roman" w:cs="Times New Roman"/>
          <w:sz w:val="28"/>
          <w:szCs w:val="28"/>
        </w:rPr>
        <w:lastRenderedPageBreak/>
        <w:t>тому згідно з ч. 1 ст. 92 ЗКУ «п</w:t>
      </w:r>
      <w:r w:rsidRPr="00F154A7">
        <w:rPr>
          <w:rFonts w:ascii="Times New Roman" w:eastAsia="Calibri" w:hAnsi="Times New Roman" w:cs="Times New Roman"/>
          <w:sz w:val="28"/>
          <w:szCs w:val="28"/>
          <w:shd w:val="clear" w:color="auto" w:fill="FFFFFF"/>
        </w:rPr>
        <w:t xml:space="preserve">раво постійного користування земельною ділянкою» розуміється як «право </w:t>
      </w:r>
      <w:r w:rsidRPr="00F154A7">
        <w:rPr>
          <w:rFonts w:ascii="Times New Roman" w:eastAsia="Calibri" w:hAnsi="Times New Roman" w:cs="Times New Roman"/>
          <w:i/>
          <w:sz w:val="28"/>
          <w:szCs w:val="28"/>
          <w:u w:val="single"/>
          <w:shd w:val="clear" w:color="auto" w:fill="FFFFFF"/>
        </w:rPr>
        <w:t>володіння і користування</w:t>
      </w:r>
      <w:r w:rsidRPr="00F154A7">
        <w:rPr>
          <w:rFonts w:ascii="Times New Roman" w:eastAsia="Calibri" w:hAnsi="Times New Roman" w:cs="Times New Roman"/>
          <w:sz w:val="28"/>
          <w:szCs w:val="28"/>
          <w:shd w:val="clear" w:color="auto" w:fill="FFFFFF"/>
        </w:rPr>
        <w:t xml:space="preserve"> земельною ділянкою, яка перебуває у державній або комунальній власності, без встановлення строку», тобто, право постійного користування земельною ділянкою є речовим правом на нерухоме майно, похідним від права власності. З огляду на це, надання повноважень щодо розпорядження земельною ділянкою суб’єктам </w:t>
      </w:r>
      <w:r w:rsidRPr="00F154A7">
        <w:rPr>
          <w:rFonts w:ascii="Times New Roman" w:eastAsia="Calibri" w:hAnsi="Times New Roman" w:cs="Times New Roman"/>
          <w:sz w:val="28"/>
          <w:szCs w:val="28"/>
        </w:rPr>
        <w:t>п</w:t>
      </w:r>
      <w:r w:rsidRPr="00F154A7">
        <w:rPr>
          <w:rFonts w:ascii="Times New Roman" w:eastAsia="Calibri" w:hAnsi="Times New Roman" w:cs="Times New Roman"/>
          <w:sz w:val="28"/>
          <w:szCs w:val="28"/>
          <w:shd w:val="clear" w:color="auto" w:fill="FFFFFF"/>
        </w:rPr>
        <w:t>рава постійного користування земельною ділянкою, як це передбачено у положенні, яке аналізується,</w:t>
      </w:r>
      <w:r w:rsidRPr="00F154A7">
        <w:rPr>
          <w:rFonts w:ascii="Times New Roman" w:eastAsia="Calibri" w:hAnsi="Times New Roman" w:cs="Times New Roman"/>
          <w:sz w:val="28"/>
          <w:szCs w:val="28"/>
        </w:rPr>
        <w:t xml:space="preserve"> виглядає дискусійним у концептуальному плані, оскільки порушує відповідні права власника, зокрема, не відповідає згаданому положенню ч. 1 ст. 92 ЗКУ.</w:t>
      </w:r>
    </w:p>
    <w:p w:rsidR="00D520D8" w:rsidRPr="00F154A7" w:rsidRDefault="00A23E0F" w:rsidP="00F154A7">
      <w:pPr>
        <w:spacing w:after="0" w:line="240" w:lineRule="auto"/>
        <w:ind w:firstLine="709"/>
        <w:jc w:val="both"/>
        <w:rPr>
          <w:rFonts w:ascii="Times New Roman" w:eastAsia="Times New Roman" w:hAnsi="Times New Roman"/>
          <w:b/>
          <w:i/>
          <w:iCs/>
          <w:sz w:val="28"/>
          <w:szCs w:val="28"/>
          <w:lang w:eastAsia="ru-RU"/>
        </w:rPr>
      </w:pPr>
      <w:r w:rsidRPr="00F154A7">
        <w:rPr>
          <w:rFonts w:ascii="Times New Roman" w:eastAsia="Times New Roman" w:hAnsi="Times New Roman"/>
          <w:b/>
          <w:bCs/>
          <w:sz w:val="28"/>
          <w:szCs w:val="28"/>
          <w:lang w:eastAsia="ru-RU"/>
        </w:rPr>
        <w:t>11.</w:t>
      </w:r>
      <w:r w:rsidR="00D520D8" w:rsidRPr="00F154A7">
        <w:rPr>
          <w:rFonts w:ascii="Times New Roman" w:eastAsia="Times New Roman" w:hAnsi="Times New Roman"/>
          <w:bCs/>
          <w:sz w:val="28"/>
          <w:szCs w:val="28"/>
          <w:lang w:eastAsia="ru-RU"/>
        </w:rPr>
        <w:t xml:space="preserve"> </w:t>
      </w:r>
      <w:r w:rsidR="00D520D8" w:rsidRPr="00F154A7">
        <w:rPr>
          <w:rFonts w:ascii="Times New Roman" w:eastAsia="Times New Roman" w:hAnsi="Times New Roman"/>
          <w:i/>
          <w:iCs/>
          <w:sz w:val="28"/>
          <w:szCs w:val="28"/>
          <w:lang w:eastAsia="ru-RU"/>
        </w:rPr>
        <w:t xml:space="preserve">Щодо </w:t>
      </w:r>
      <w:r w:rsidRPr="00F154A7">
        <w:rPr>
          <w:rFonts w:ascii="Times New Roman" w:eastAsia="Times New Roman" w:hAnsi="Times New Roman"/>
          <w:i/>
          <w:iCs/>
          <w:sz w:val="28"/>
          <w:szCs w:val="28"/>
          <w:lang w:eastAsia="ru-RU"/>
        </w:rPr>
        <w:t xml:space="preserve">внесення </w:t>
      </w:r>
      <w:r w:rsidR="00D520D8" w:rsidRPr="00F154A7">
        <w:rPr>
          <w:rFonts w:ascii="Times New Roman" w:eastAsia="Times New Roman" w:hAnsi="Times New Roman"/>
          <w:i/>
          <w:iCs/>
          <w:sz w:val="28"/>
          <w:szCs w:val="28"/>
          <w:lang w:eastAsia="ru-RU"/>
        </w:rPr>
        <w:t xml:space="preserve">змін до Закону України «Про Державну спеціальну службу транспорту» </w:t>
      </w:r>
      <w:r w:rsidR="00B02BD6" w:rsidRPr="00F154A7">
        <w:rPr>
          <w:rFonts w:ascii="Times New Roman" w:eastAsia="Times New Roman" w:hAnsi="Times New Roman" w:cs="Times New Roman"/>
          <w:i/>
          <w:sz w:val="28"/>
          <w:szCs w:val="28"/>
        </w:rPr>
        <w:t>(далі у цьому пункті – Закон).</w:t>
      </w:r>
    </w:p>
    <w:p w:rsidR="00D520D8" w:rsidRPr="00AB0160" w:rsidRDefault="00A23E0F"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11.</w:t>
      </w:r>
      <w:r w:rsidR="00D520D8" w:rsidRPr="00F154A7">
        <w:rPr>
          <w:rFonts w:ascii="Times New Roman" w:eastAsia="Times New Roman" w:hAnsi="Times New Roman"/>
          <w:bCs/>
          <w:sz w:val="28"/>
          <w:szCs w:val="28"/>
          <w:lang w:eastAsia="ru-RU"/>
        </w:rPr>
        <w:t xml:space="preserve">1. Не можна погодитись із запропонованим у проекті доповненням ст. 2 новим </w:t>
      </w:r>
      <w:proofErr w:type="spellStart"/>
      <w:r w:rsidR="00D520D8" w:rsidRPr="00F154A7">
        <w:rPr>
          <w:rFonts w:ascii="Times New Roman" w:eastAsia="Times New Roman" w:hAnsi="Times New Roman"/>
          <w:bCs/>
          <w:sz w:val="28"/>
          <w:szCs w:val="28"/>
          <w:lang w:eastAsia="ru-RU"/>
        </w:rPr>
        <w:t>абз</w:t>
      </w:r>
      <w:proofErr w:type="spellEnd"/>
      <w:r w:rsidR="005A2301" w:rsidRPr="00F154A7">
        <w:rPr>
          <w:rFonts w:ascii="Times New Roman" w:eastAsia="Times New Roman" w:hAnsi="Times New Roman"/>
          <w:bCs/>
          <w:sz w:val="28"/>
          <w:szCs w:val="28"/>
          <w:lang w:eastAsia="ru-RU"/>
        </w:rPr>
        <w:t>.</w:t>
      </w:r>
      <w:r w:rsidR="00D520D8" w:rsidRPr="00F154A7">
        <w:rPr>
          <w:rFonts w:ascii="Times New Roman" w:eastAsia="Times New Roman" w:hAnsi="Times New Roman"/>
          <w:bCs/>
          <w:sz w:val="28"/>
          <w:szCs w:val="28"/>
          <w:lang w:eastAsia="ru-RU"/>
        </w:rPr>
        <w:t xml:space="preserve"> 8, у якому перелік основних функцій Державної спеціальної служби транспорту (далі – ДССТ) розширюється </w:t>
      </w:r>
      <w:bookmarkStart w:id="7" w:name="_Hlk86928812"/>
      <w:r w:rsidR="00D520D8" w:rsidRPr="00F154A7">
        <w:rPr>
          <w:rFonts w:ascii="Times New Roman" w:eastAsia="Times New Roman" w:hAnsi="Times New Roman"/>
          <w:bCs/>
          <w:sz w:val="28"/>
          <w:szCs w:val="28"/>
          <w:lang w:eastAsia="ru-RU"/>
        </w:rPr>
        <w:t xml:space="preserve">співпрацею (взаємодією) </w:t>
      </w:r>
      <w:r w:rsidR="00160D60" w:rsidRPr="00F154A7">
        <w:rPr>
          <w:rFonts w:ascii="Times New Roman" w:eastAsia="Times New Roman" w:hAnsi="Times New Roman"/>
          <w:bCs/>
          <w:sz w:val="28"/>
          <w:szCs w:val="28"/>
          <w:lang w:eastAsia="ru-RU"/>
        </w:rPr>
        <w:t>«</w:t>
      </w:r>
      <w:r w:rsidR="00D520D8" w:rsidRPr="00F154A7">
        <w:rPr>
          <w:rFonts w:ascii="Times New Roman" w:eastAsia="Times New Roman" w:hAnsi="Times New Roman"/>
          <w:bCs/>
          <w:sz w:val="28"/>
          <w:szCs w:val="28"/>
          <w:lang w:eastAsia="ru-RU"/>
        </w:rPr>
        <w:t>з суб’єктами господарювання, які здійснюють діяльність, що належить до креативних індустрій,</w:t>
      </w:r>
      <w:bookmarkEnd w:id="7"/>
      <w:r w:rsidR="00D520D8" w:rsidRPr="00F154A7">
        <w:rPr>
          <w:rFonts w:ascii="Times New Roman" w:eastAsia="Times New Roman" w:hAnsi="Times New Roman"/>
          <w:bCs/>
          <w:sz w:val="28"/>
          <w:szCs w:val="28"/>
          <w:lang w:eastAsia="ru-RU"/>
        </w:rPr>
        <w:t xml:space="preserve"> шляхом надання в оренду закріпленого за Державною спеціальною службою транспорту майна, на</w:t>
      </w:r>
      <w:r w:rsidR="00D520D8" w:rsidRPr="00F154A7">
        <w:rPr>
          <w:rFonts w:ascii="Times New Roman" w:eastAsia="Times New Roman" w:hAnsi="Times New Roman"/>
          <w:bCs/>
          <w:sz w:val="28"/>
          <w:szCs w:val="28"/>
          <w:lang w:eastAsia="ru-RU"/>
        </w:rPr>
        <w:lastRenderedPageBreak/>
        <w:t xml:space="preserve">дання послуг, у тому числі з використанням майна, закріпленого за </w:t>
      </w:r>
      <w:r w:rsidR="00D520D8" w:rsidRPr="00AB0160">
        <w:rPr>
          <w:rFonts w:ascii="Times New Roman" w:eastAsia="Times New Roman" w:hAnsi="Times New Roman"/>
          <w:bCs/>
          <w:sz w:val="28"/>
          <w:szCs w:val="28"/>
          <w:lang w:eastAsia="ru-RU"/>
        </w:rPr>
        <w:t>Державною спеціальною службою транспорту, для цілей виробництва аудіовізуальних творів або іншого креативного продукту».</w:t>
      </w:r>
    </w:p>
    <w:p w:rsidR="00D520D8" w:rsidRPr="00AB0160" w:rsidRDefault="00D520D8" w:rsidP="00F154A7">
      <w:pPr>
        <w:spacing w:after="0" w:line="240" w:lineRule="auto"/>
        <w:ind w:firstLine="709"/>
        <w:jc w:val="both"/>
        <w:rPr>
          <w:rFonts w:ascii="Times New Roman" w:eastAsia="Times New Roman" w:hAnsi="Times New Roman" w:cstheme="minorHAnsi"/>
          <w:bCs/>
          <w:spacing w:val="-4"/>
          <w:sz w:val="28"/>
          <w:szCs w:val="28"/>
          <w:lang w:eastAsia="ru-RU"/>
        </w:rPr>
      </w:pPr>
      <w:r w:rsidRPr="00AB0160">
        <w:rPr>
          <w:rFonts w:ascii="Times New Roman" w:eastAsia="Times New Roman" w:hAnsi="Times New Roman" w:cstheme="minorHAnsi"/>
          <w:bCs/>
          <w:spacing w:val="-4"/>
          <w:sz w:val="28"/>
          <w:szCs w:val="28"/>
          <w:lang w:eastAsia="ru-RU"/>
        </w:rPr>
        <w:t xml:space="preserve">Нагадаємо, що ДССТ – є </w:t>
      </w:r>
      <w:r w:rsidRPr="00AB0160">
        <w:rPr>
          <w:rFonts w:ascii="Times New Roman" w:eastAsia="Times New Roman" w:hAnsi="Times New Roman" w:cstheme="minorHAnsi"/>
          <w:bCs/>
          <w:i/>
          <w:iCs/>
          <w:spacing w:val="-4"/>
          <w:sz w:val="28"/>
          <w:szCs w:val="28"/>
          <w:lang w:eastAsia="ru-RU"/>
        </w:rPr>
        <w:t>спеціалізованим військовим формуванням</w:t>
      </w:r>
      <w:r w:rsidRPr="00AB0160">
        <w:rPr>
          <w:rFonts w:ascii="Times New Roman" w:eastAsia="Times New Roman" w:hAnsi="Times New Roman" w:cstheme="minorHAnsi"/>
          <w:bCs/>
          <w:spacing w:val="-4"/>
          <w:sz w:val="28"/>
          <w:szCs w:val="28"/>
          <w:lang w:eastAsia="ru-RU"/>
        </w:rPr>
        <w:t>, що входить до системи Міністерства оборони України, призначеним для забезпечення стійкого функціонування транспорту в мирний час та в особливий період.</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 xml:space="preserve">Основними завданнями </w:t>
      </w:r>
      <w:r w:rsidR="000E2D17" w:rsidRPr="00AB0160">
        <w:rPr>
          <w:rFonts w:ascii="Times New Roman" w:eastAsia="Times New Roman" w:hAnsi="Times New Roman"/>
          <w:bCs/>
          <w:sz w:val="28"/>
          <w:szCs w:val="28"/>
          <w:lang w:eastAsia="ru-RU"/>
        </w:rPr>
        <w:t>ДССТ</w:t>
      </w:r>
      <w:r w:rsidRPr="00AB0160">
        <w:rPr>
          <w:rFonts w:ascii="Times New Roman" w:eastAsia="Times New Roman" w:hAnsi="Times New Roman"/>
          <w:bCs/>
          <w:sz w:val="28"/>
          <w:szCs w:val="28"/>
          <w:lang w:eastAsia="ru-RU"/>
        </w:rPr>
        <w:t xml:space="preserve"> є:</w:t>
      </w:r>
      <w:r w:rsidR="005A2301" w:rsidRPr="00AB0160">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t>технічне прикриття, відбудова,</w:t>
      </w:r>
      <w:r w:rsidR="005A2301" w:rsidRPr="00AB0160">
        <w:rPr>
          <w:rFonts w:ascii="Times New Roman" w:eastAsia="Times New Roman" w:hAnsi="Times New Roman"/>
          <w:bCs/>
          <w:sz w:val="28"/>
          <w:szCs w:val="28"/>
          <w:lang w:eastAsia="ru-RU"/>
        </w:rPr>
        <w:t xml:space="preserve"> встановлення загороджень на об’єктах</w:t>
      </w:r>
      <w:r w:rsidRPr="00AB0160">
        <w:rPr>
          <w:rFonts w:ascii="Times New Roman" w:eastAsia="Times New Roman" w:hAnsi="Times New Roman"/>
          <w:bCs/>
          <w:sz w:val="28"/>
          <w:szCs w:val="28"/>
          <w:lang w:eastAsia="ru-RU"/>
        </w:rPr>
        <w:t xml:space="preserve"> національної транспортної системи України з метою забезпечення діяльності Збройних Сил України та інших військових формувань, утворених відповідно до законів України; будівництво та ремонт у мирний час і в умовах воєнного стану нових та підвищення строку експлуатації і пропускної спроможності діючих об'єктів національної транспортної системи; </w:t>
      </w:r>
      <w:r w:rsidRPr="00AB0160">
        <w:rPr>
          <w:rFonts w:ascii="Times New Roman" w:eastAsia="Times New Roman" w:hAnsi="Times New Roman" w:cstheme="minorHAnsi"/>
          <w:bCs/>
          <w:spacing w:val="-2"/>
          <w:sz w:val="28"/>
          <w:szCs w:val="28"/>
          <w:lang w:eastAsia="ru-RU"/>
        </w:rPr>
        <w:t>відбудова транспортних комунікацій</w:t>
      </w:r>
      <w:r w:rsidRPr="00F154A7">
        <w:rPr>
          <w:rFonts w:ascii="Times New Roman" w:eastAsia="Times New Roman" w:hAnsi="Times New Roman" w:cstheme="minorHAnsi"/>
          <w:bCs/>
          <w:spacing w:val="-2"/>
          <w:sz w:val="28"/>
          <w:szCs w:val="28"/>
          <w:lang w:eastAsia="ru-RU"/>
        </w:rPr>
        <w:t xml:space="preserve">, порушених унаслідок надзвичайних </w:t>
      </w:r>
      <w:r w:rsidRPr="00F154A7">
        <w:rPr>
          <w:rFonts w:ascii="Times New Roman" w:eastAsia="Times New Roman" w:hAnsi="Times New Roman" w:cstheme="minorHAnsi"/>
          <w:bCs/>
          <w:sz w:val="28"/>
          <w:szCs w:val="28"/>
          <w:lang w:eastAsia="ru-RU"/>
        </w:rPr>
        <w:t>ситуацій техногенного та природного характеру, аварій і катастроф</w:t>
      </w:r>
      <w:r w:rsidRPr="00F154A7">
        <w:rPr>
          <w:rFonts w:ascii="Times New Roman" w:eastAsia="Times New Roman" w:hAnsi="Times New Roman"/>
          <w:bCs/>
          <w:sz w:val="28"/>
          <w:szCs w:val="28"/>
          <w:lang w:eastAsia="ru-RU"/>
        </w:rPr>
        <w:t xml:space="preserve">; </w:t>
      </w:r>
      <w:r w:rsidR="005A2301" w:rsidRPr="00F154A7">
        <w:rPr>
          <w:rFonts w:ascii="Times New Roman" w:eastAsia="Times New Roman" w:hAnsi="Times New Roman"/>
          <w:bCs/>
          <w:sz w:val="28"/>
          <w:szCs w:val="28"/>
          <w:lang w:eastAsia="ru-RU"/>
        </w:rPr>
        <w:t>охорона об’єктів</w:t>
      </w:r>
      <w:r w:rsidRPr="00F154A7">
        <w:rPr>
          <w:rFonts w:ascii="Times New Roman" w:eastAsia="Times New Roman" w:hAnsi="Times New Roman"/>
          <w:bCs/>
          <w:sz w:val="28"/>
          <w:szCs w:val="28"/>
          <w:lang w:eastAsia="ru-RU"/>
        </w:rPr>
        <w:t xml:space="preserve"> національної транспортної системи України в мирний час і в особливий період; </w:t>
      </w:r>
      <w:r w:rsidR="005A2301" w:rsidRPr="00F154A7">
        <w:rPr>
          <w:rFonts w:ascii="Times New Roman" w:eastAsia="Times New Roman" w:hAnsi="Times New Roman"/>
          <w:bCs/>
          <w:sz w:val="28"/>
          <w:szCs w:val="28"/>
          <w:lang w:eastAsia="ru-RU"/>
        </w:rPr>
        <w:t>виконання інших завдань, пов’язаних</w:t>
      </w:r>
      <w:r w:rsidRPr="00F154A7">
        <w:rPr>
          <w:rFonts w:ascii="Times New Roman" w:eastAsia="Times New Roman" w:hAnsi="Times New Roman"/>
          <w:bCs/>
          <w:sz w:val="28"/>
          <w:szCs w:val="28"/>
          <w:lang w:eastAsia="ru-RU"/>
        </w:rPr>
        <w:t xml:space="preserve"> із участю в обороні держави та забезпеченням ефективного функціонування національної транспортної системи України (</w:t>
      </w:r>
      <w:proofErr w:type="spellStart"/>
      <w:r w:rsidRPr="00F154A7">
        <w:rPr>
          <w:rFonts w:ascii="Times New Roman" w:eastAsia="Times New Roman" w:hAnsi="Times New Roman"/>
          <w:bCs/>
          <w:sz w:val="28"/>
          <w:szCs w:val="28"/>
          <w:lang w:eastAsia="ru-RU"/>
        </w:rPr>
        <w:t>ч.ч</w:t>
      </w:r>
      <w:proofErr w:type="spellEnd"/>
      <w:r w:rsidRPr="00F154A7">
        <w:rPr>
          <w:rFonts w:ascii="Times New Roman" w:eastAsia="Times New Roman" w:hAnsi="Times New Roman"/>
          <w:bCs/>
          <w:sz w:val="28"/>
          <w:szCs w:val="28"/>
          <w:lang w:eastAsia="ru-RU"/>
        </w:rPr>
        <w:t xml:space="preserve">. 1, 2 ст. 1 Закону). </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lastRenderedPageBreak/>
        <w:t>Таким чином, з огляду на призначення та основні завдання ДССТ, до функцій цієї Служби не може бути віднесено «співпрацю (взаємодію) з суб’єктами господарювання, які здійснюють діяльність, що належить до креативних індустрій».</w:t>
      </w:r>
    </w:p>
    <w:p w:rsidR="00D520D8" w:rsidRPr="00AB0160" w:rsidRDefault="00A23E0F"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11.2. </w:t>
      </w:r>
      <w:r w:rsidR="00D520D8" w:rsidRPr="00F154A7">
        <w:rPr>
          <w:rFonts w:ascii="Times New Roman" w:eastAsia="Times New Roman" w:hAnsi="Times New Roman"/>
          <w:bCs/>
          <w:sz w:val="28"/>
          <w:szCs w:val="28"/>
          <w:lang w:eastAsia="ru-RU"/>
        </w:rPr>
        <w:t xml:space="preserve">Оскільки відповідно до ст. 19 Закону майно, що закріплене за ДССТ, є державною власністю, що перебуває у сфері управління Міністерства оборони України і належить їй на правах оперативного управління, то стосовно запропонованих у </w:t>
      </w:r>
      <w:r w:rsidR="00D520D8" w:rsidRPr="00AB0160">
        <w:rPr>
          <w:rFonts w:ascii="Times New Roman" w:eastAsia="Times New Roman" w:hAnsi="Times New Roman"/>
          <w:bCs/>
          <w:sz w:val="28"/>
          <w:szCs w:val="28"/>
          <w:lang w:eastAsia="ru-RU"/>
        </w:rPr>
        <w:t>проекті змін до цього Закону є актуальними усі зауваження висловлені вище щодо змін до Закону України «Про Збройні Сили України».</w:t>
      </w:r>
    </w:p>
    <w:p w:rsidR="00D520D8" w:rsidRPr="00AB0160" w:rsidRDefault="00A23E0F"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 xml:space="preserve">11.3. </w:t>
      </w:r>
      <w:r w:rsidR="00D520D8" w:rsidRPr="00AB0160">
        <w:rPr>
          <w:rFonts w:ascii="Times New Roman" w:eastAsia="Times New Roman" w:hAnsi="Times New Roman"/>
          <w:bCs/>
          <w:sz w:val="28"/>
          <w:szCs w:val="28"/>
          <w:lang w:eastAsia="ru-RU"/>
        </w:rPr>
        <w:t xml:space="preserve">Не можна також погодитись із віднесенням до </w:t>
      </w:r>
      <w:r w:rsidR="00D520D8" w:rsidRPr="00AB0160">
        <w:rPr>
          <w:rFonts w:ascii="Times New Roman" w:eastAsia="Times New Roman" w:hAnsi="Times New Roman"/>
          <w:bCs/>
          <w:i/>
          <w:iCs/>
          <w:sz w:val="28"/>
          <w:szCs w:val="28"/>
          <w:lang w:eastAsia="ru-RU"/>
        </w:rPr>
        <w:t>основних обов’язків</w:t>
      </w:r>
      <w:r w:rsidR="00D520D8" w:rsidRPr="00AB0160">
        <w:rPr>
          <w:rFonts w:ascii="Times New Roman" w:eastAsia="Times New Roman" w:hAnsi="Times New Roman"/>
          <w:bCs/>
          <w:sz w:val="28"/>
          <w:szCs w:val="28"/>
          <w:lang w:eastAsia="ru-RU"/>
        </w:rPr>
        <w:t xml:space="preserve"> особового складу ДССТ «брати участь у заходах, направлених на </w:t>
      </w:r>
      <w:bookmarkStart w:id="8" w:name="_Hlk86933039"/>
      <w:r w:rsidR="00E67C93" w:rsidRPr="00AB0160">
        <w:rPr>
          <w:rFonts w:ascii="Times New Roman" w:eastAsia="Times New Roman" w:hAnsi="Times New Roman"/>
          <w:bCs/>
          <w:sz w:val="28"/>
          <w:szCs w:val="28"/>
          <w:lang w:eastAsia="ru-RU"/>
        </w:rPr>
        <w:t>співпрацю (взаємодію) з суб’єктами</w:t>
      </w:r>
      <w:r w:rsidR="00D520D8" w:rsidRPr="00AB0160">
        <w:rPr>
          <w:rFonts w:ascii="Times New Roman" w:eastAsia="Times New Roman" w:hAnsi="Times New Roman"/>
          <w:bCs/>
          <w:sz w:val="28"/>
          <w:szCs w:val="28"/>
          <w:lang w:eastAsia="ru-RU"/>
        </w:rPr>
        <w:t xml:space="preserve"> господарювання, які здійснюють діяльність, що належить до креативних індустрій» </w:t>
      </w:r>
      <w:bookmarkEnd w:id="8"/>
      <w:r w:rsidR="00D520D8" w:rsidRPr="00AB0160">
        <w:rPr>
          <w:rFonts w:ascii="Times New Roman" w:eastAsia="Times New Roman" w:hAnsi="Times New Roman"/>
          <w:bCs/>
          <w:sz w:val="28"/>
          <w:szCs w:val="28"/>
          <w:lang w:eastAsia="ru-RU"/>
        </w:rPr>
        <w:t xml:space="preserve">(новий </w:t>
      </w:r>
      <w:proofErr w:type="spellStart"/>
      <w:r w:rsidR="00D520D8" w:rsidRPr="00AB0160">
        <w:rPr>
          <w:rFonts w:ascii="Times New Roman" w:eastAsia="Times New Roman" w:hAnsi="Times New Roman"/>
          <w:bCs/>
          <w:sz w:val="28"/>
          <w:szCs w:val="28"/>
          <w:lang w:eastAsia="ru-RU"/>
        </w:rPr>
        <w:t>абз</w:t>
      </w:r>
      <w:proofErr w:type="spellEnd"/>
      <w:r w:rsidR="00D520D8" w:rsidRPr="00AB0160">
        <w:rPr>
          <w:rFonts w:ascii="Times New Roman" w:eastAsia="Times New Roman" w:hAnsi="Times New Roman"/>
          <w:bCs/>
          <w:sz w:val="28"/>
          <w:szCs w:val="28"/>
          <w:lang w:eastAsia="ru-RU"/>
        </w:rPr>
        <w:t>. 7 ч. 1 ст.</w:t>
      </w:r>
      <w:r w:rsidR="000E2D17" w:rsidRPr="00AB0160">
        <w:rPr>
          <w:rFonts w:ascii="Times New Roman" w:eastAsia="Times New Roman" w:hAnsi="Times New Roman"/>
          <w:bCs/>
          <w:sz w:val="28"/>
          <w:szCs w:val="28"/>
          <w:lang w:eastAsia="ru-RU"/>
        </w:rPr>
        <w:t xml:space="preserve"> </w:t>
      </w:r>
      <w:r w:rsidR="00D520D8" w:rsidRPr="00AB0160">
        <w:rPr>
          <w:rFonts w:ascii="Times New Roman" w:eastAsia="Times New Roman" w:hAnsi="Times New Roman"/>
          <w:bCs/>
          <w:sz w:val="28"/>
          <w:szCs w:val="28"/>
          <w:lang w:eastAsia="ru-RU"/>
        </w:rPr>
        <w:t>12 Закону).</w:t>
      </w:r>
    </w:p>
    <w:p w:rsidR="00D520D8" w:rsidRPr="00AB0160" w:rsidRDefault="00D520D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Адже використання підрозділів і особового складу ДССТ не за призначенням забороняється. Ніхто не має права покласти на особовий скла</w:t>
      </w:r>
      <w:r w:rsidR="005A2301" w:rsidRPr="00AB0160">
        <w:rPr>
          <w:rFonts w:ascii="Times New Roman" w:eastAsia="Times New Roman" w:hAnsi="Times New Roman"/>
          <w:bCs/>
          <w:sz w:val="28"/>
          <w:szCs w:val="28"/>
          <w:lang w:eastAsia="ru-RU"/>
        </w:rPr>
        <w:t>д ДССТ виконання завдань і обов’язків</w:t>
      </w:r>
      <w:r w:rsidRPr="00AB0160">
        <w:rPr>
          <w:rFonts w:ascii="Times New Roman" w:eastAsia="Times New Roman" w:hAnsi="Times New Roman"/>
          <w:bCs/>
          <w:sz w:val="28"/>
          <w:szCs w:val="28"/>
          <w:lang w:eastAsia="ru-RU"/>
        </w:rPr>
        <w:t xml:space="preserve">, не передбачених законами України </w:t>
      </w:r>
      <w:r w:rsidR="00F26247" w:rsidRPr="00F26247">
        <w:rPr>
          <w:rFonts w:ascii="Times New Roman" w:eastAsia="Times New Roman" w:hAnsi="Times New Roman"/>
          <w:bCs/>
          <w:sz w:val="28"/>
          <w:szCs w:val="28"/>
          <w:lang w:val="ru-RU" w:eastAsia="ru-RU"/>
        </w:rPr>
        <w:t xml:space="preserve">                                                                                                              </w:t>
      </w:r>
      <w:r w:rsidRPr="00AB0160">
        <w:rPr>
          <w:rFonts w:ascii="Times New Roman" w:eastAsia="Times New Roman" w:hAnsi="Times New Roman"/>
          <w:bCs/>
          <w:sz w:val="28"/>
          <w:szCs w:val="28"/>
          <w:lang w:eastAsia="ru-RU"/>
        </w:rPr>
        <w:t>(ч. 2 ст. 12 Закону).</w:t>
      </w:r>
    </w:p>
    <w:p w:rsidR="00D520D8" w:rsidRPr="00AB0160" w:rsidRDefault="00D520D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lastRenderedPageBreak/>
        <w:t xml:space="preserve">Принагідно також звертаємо увагу, що переважну більшість особового складу ДССТ складають військовослужбовці (відповідно до ст. 4 Закону – </w:t>
      </w:r>
      <w:r w:rsidR="000E2D17" w:rsidRPr="00AB0160">
        <w:rPr>
          <w:rFonts w:ascii="Times New Roman" w:eastAsia="Times New Roman" w:hAnsi="Times New Roman"/>
          <w:bCs/>
          <w:sz w:val="28"/>
          <w:szCs w:val="28"/>
          <w:lang w:eastAsia="ru-RU"/>
        </w:rPr>
        <w:br/>
      </w:r>
      <w:r w:rsidRPr="00AB0160">
        <w:rPr>
          <w:rFonts w:ascii="Times New Roman" w:eastAsia="Times New Roman" w:hAnsi="Times New Roman"/>
          <w:bCs/>
          <w:sz w:val="28"/>
          <w:szCs w:val="28"/>
          <w:lang w:eastAsia="ru-RU"/>
        </w:rPr>
        <w:t xml:space="preserve">4600 військовослужбовців з 5000 загальної кількості ДССТ), на яких поширюються положення Закону України «Про соціальний і правовий захист військовослужбовців та членів їх сімей» (п. 1 ч. 1 ст. 3 вказаного Закону). У свою чергу, відповідно до ч. 1 ст. 8 Закону України «Про соціальний і правовий захист військовослужбовців та членів їх сімей» використання військовослужбовців </w:t>
      </w:r>
      <w:r w:rsidRPr="00AB0160">
        <w:rPr>
          <w:rFonts w:ascii="Times New Roman" w:eastAsia="Times New Roman" w:hAnsi="Times New Roman"/>
          <w:bCs/>
          <w:i/>
          <w:iCs/>
          <w:sz w:val="28"/>
          <w:szCs w:val="28"/>
          <w:lang w:eastAsia="ru-RU"/>
        </w:rPr>
        <w:t xml:space="preserve">для виконання завдань, не </w:t>
      </w:r>
      <w:r w:rsidR="005A2301" w:rsidRPr="00AB0160">
        <w:rPr>
          <w:rFonts w:ascii="Times New Roman" w:eastAsia="Times New Roman" w:hAnsi="Times New Roman"/>
          <w:bCs/>
          <w:i/>
          <w:iCs/>
          <w:sz w:val="28"/>
          <w:szCs w:val="28"/>
          <w:lang w:eastAsia="ru-RU"/>
        </w:rPr>
        <w:t>пов’язаних</w:t>
      </w:r>
      <w:r w:rsidRPr="00AB0160">
        <w:rPr>
          <w:rFonts w:ascii="Times New Roman" w:eastAsia="Times New Roman" w:hAnsi="Times New Roman"/>
          <w:bCs/>
          <w:i/>
          <w:iCs/>
          <w:sz w:val="28"/>
          <w:szCs w:val="28"/>
          <w:lang w:eastAsia="ru-RU"/>
        </w:rPr>
        <w:t xml:space="preserve"> з військовою службою</w:t>
      </w:r>
      <w:r w:rsidRPr="00AB0160">
        <w:rPr>
          <w:rFonts w:ascii="Times New Roman" w:eastAsia="Times New Roman" w:hAnsi="Times New Roman"/>
          <w:bCs/>
          <w:sz w:val="28"/>
          <w:szCs w:val="28"/>
          <w:lang w:eastAsia="ru-RU"/>
        </w:rPr>
        <w:t>, забороняється та тягне за собою відповідальність згідно із законом.</w:t>
      </w:r>
    </w:p>
    <w:p w:rsidR="00D520D8" w:rsidRPr="00AB0160" w:rsidRDefault="00D520D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 xml:space="preserve">Оскільки заходи щодо «співпраці (взаємодії) з суб’єктами господарювання, «які здійснюють діяльність, що належить до креативних індустрій», не можуть бути віднесені до військової служби, новий </w:t>
      </w:r>
      <w:proofErr w:type="spellStart"/>
      <w:r w:rsidRPr="00AB0160">
        <w:rPr>
          <w:rFonts w:ascii="Times New Roman" w:eastAsia="Times New Roman" w:hAnsi="Times New Roman"/>
          <w:bCs/>
          <w:sz w:val="28"/>
          <w:szCs w:val="28"/>
          <w:lang w:eastAsia="ru-RU"/>
        </w:rPr>
        <w:t>абз</w:t>
      </w:r>
      <w:proofErr w:type="spellEnd"/>
      <w:r w:rsidRPr="00AB0160">
        <w:rPr>
          <w:rFonts w:ascii="Times New Roman" w:eastAsia="Times New Roman" w:hAnsi="Times New Roman"/>
          <w:bCs/>
          <w:sz w:val="28"/>
          <w:szCs w:val="28"/>
          <w:lang w:eastAsia="ru-RU"/>
        </w:rPr>
        <w:t>. 7</w:t>
      </w:r>
      <w:r w:rsidR="00CE3A7D" w:rsidRPr="00AB0160">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t>ч. 1</w:t>
      </w:r>
      <w:r w:rsidR="00F26247" w:rsidRPr="00F26247">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t xml:space="preserve"> ст.12 Закону </w:t>
      </w:r>
      <w:r w:rsidR="00E45529" w:rsidRPr="00AB0160">
        <w:rPr>
          <w:rFonts w:ascii="Times New Roman" w:eastAsia="Times New Roman" w:hAnsi="Times New Roman"/>
          <w:bCs/>
          <w:sz w:val="28"/>
          <w:szCs w:val="28"/>
          <w:lang w:eastAsia="ru-RU"/>
        </w:rPr>
        <w:t>доцільно</w:t>
      </w:r>
      <w:r w:rsidRPr="00AB0160">
        <w:rPr>
          <w:rFonts w:ascii="Times New Roman" w:eastAsia="Times New Roman" w:hAnsi="Times New Roman"/>
          <w:bCs/>
          <w:sz w:val="28"/>
          <w:szCs w:val="28"/>
          <w:lang w:eastAsia="ru-RU"/>
        </w:rPr>
        <w:t xml:space="preserve"> вилуч</w:t>
      </w:r>
      <w:r w:rsidR="00E45529" w:rsidRPr="00AB0160">
        <w:rPr>
          <w:rFonts w:ascii="Times New Roman" w:eastAsia="Times New Roman" w:hAnsi="Times New Roman"/>
          <w:bCs/>
          <w:sz w:val="28"/>
          <w:szCs w:val="28"/>
          <w:lang w:eastAsia="ru-RU"/>
        </w:rPr>
        <w:t>ити</w:t>
      </w:r>
      <w:r w:rsidRPr="00AB0160">
        <w:rPr>
          <w:rFonts w:ascii="Times New Roman" w:eastAsia="Times New Roman" w:hAnsi="Times New Roman"/>
          <w:bCs/>
          <w:sz w:val="28"/>
          <w:szCs w:val="28"/>
          <w:lang w:eastAsia="ru-RU"/>
        </w:rPr>
        <w:t>.</w:t>
      </w:r>
    </w:p>
    <w:p w:rsidR="00D520D8" w:rsidRPr="00F154A7" w:rsidRDefault="00A23E0F" w:rsidP="00F154A7">
      <w:pPr>
        <w:spacing w:after="0" w:line="240" w:lineRule="auto"/>
        <w:ind w:firstLine="709"/>
        <w:jc w:val="both"/>
        <w:rPr>
          <w:rFonts w:ascii="Times New Roman" w:eastAsia="Times New Roman" w:hAnsi="Times New Roman"/>
          <w:i/>
          <w:iCs/>
          <w:sz w:val="28"/>
          <w:szCs w:val="28"/>
          <w:lang w:eastAsia="ru-RU"/>
        </w:rPr>
      </w:pPr>
      <w:r w:rsidRPr="00AB0160">
        <w:rPr>
          <w:rFonts w:ascii="Times New Roman" w:eastAsia="Times New Roman" w:hAnsi="Times New Roman"/>
          <w:b/>
          <w:iCs/>
          <w:sz w:val="28"/>
          <w:szCs w:val="28"/>
          <w:lang w:eastAsia="ru-RU"/>
        </w:rPr>
        <w:t>12</w:t>
      </w:r>
      <w:r w:rsidR="00D520D8" w:rsidRPr="00AB0160">
        <w:rPr>
          <w:rFonts w:ascii="Times New Roman" w:eastAsia="Times New Roman" w:hAnsi="Times New Roman"/>
          <w:b/>
          <w:iCs/>
          <w:sz w:val="28"/>
          <w:szCs w:val="28"/>
          <w:lang w:eastAsia="ru-RU"/>
        </w:rPr>
        <w:t>.</w:t>
      </w:r>
      <w:r w:rsidR="00D520D8" w:rsidRPr="00AB0160">
        <w:rPr>
          <w:rFonts w:ascii="Times New Roman" w:eastAsia="Times New Roman" w:hAnsi="Times New Roman"/>
          <w:i/>
          <w:iCs/>
          <w:sz w:val="28"/>
          <w:szCs w:val="28"/>
          <w:lang w:eastAsia="ru-RU"/>
        </w:rPr>
        <w:t xml:space="preserve"> Щодо </w:t>
      </w:r>
      <w:r w:rsidRPr="00AB0160">
        <w:rPr>
          <w:rFonts w:ascii="Times New Roman" w:eastAsia="Times New Roman" w:hAnsi="Times New Roman"/>
          <w:i/>
          <w:iCs/>
          <w:sz w:val="28"/>
          <w:szCs w:val="28"/>
          <w:lang w:eastAsia="ru-RU"/>
        </w:rPr>
        <w:t xml:space="preserve">внесення </w:t>
      </w:r>
      <w:r w:rsidR="00D520D8" w:rsidRPr="00AB0160">
        <w:rPr>
          <w:rFonts w:ascii="Times New Roman" w:eastAsia="Times New Roman" w:hAnsi="Times New Roman"/>
          <w:i/>
          <w:iCs/>
          <w:sz w:val="28"/>
          <w:szCs w:val="28"/>
          <w:lang w:eastAsia="ru-RU"/>
        </w:rPr>
        <w:t>змін до Закону України</w:t>
      </w:r>
      <w:r w:rsidR="00D520D8" w:rsidRPr="00F154A7">
        <w:rPr>
          <w:rFonts w:ascii="Times New Roman" w:eastAsia="Times New Roman" w:hAnsi="Times New Roman"/>
          <w:i/>
          <w:iCs/>
          <w:sz w:val="28"/>
          <w:szCs w:val="28"/>
          <w:lang w:eastAsia="ru-RU"/>
        </w:rPr>
        <w:t xml:space="preserve"> «Про Державну прикордонну службу України» </w:t>
      </w:r>
      <w:r w:rsidR="00B02BD6" w:rsidRPr="00F154A7">
        <w:rPr>
          <w:rFonts w:ascii="Times New Roman" w:eastAsia="Times New Roman" w:hAnsi="Times New Roman" w:cs="Times New Roman"/>
          <w:i/>
          <w:sz w:val="28"/>
          <w:szCs w:val="28"/>
        </w:rPr>
        <w:t>(далі у цьому пункті – Закон).</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Законопроектом пропонується до основних функцій Державної прикордонної служби України (далі – ДПСУ) додати право на співпрацю органів ДПСУ та її особового складу, </w:t>
      </w:r>
      <w:bookmarkStart w:id="9" w:name="_Hlk86938927"/>
      <w:r w:rsidRPr="00F154A7">
        <w:rPr>
          <w:rFonts w:ascii="Times New Roman" w:eastAsia="Times New Roman" w:hAnsi="Times New Roman"/>
          <w:bCs/>
          <w:sz w:val="28"/>
          <w:szCs w:val="28"/>
          <w:lang w:eastAsia="ru-RU"/>
        </w:rPr>
        <w:t xml:space="preserve">з суб’єктами господарювання, які </w:t>
      </w:r>
      <w:r w:rsidRPr="00F154A7">
        <w:rPr>
          <w:rFonts w:ascii="Times New Roman" w:eastAsia="Times New Roman" w:hAnsi="Times New Roman"/>
          <w:bCs/>
          <w:sz w:val="28"/>
          <w:szCs w:val="28"/>
          <w:lang w:eastAsia="ru-RU"/>
        </w:rPr>
        <w:lastRenderedPageBreak/>
        <w:t>здійснюють діяльність, що належить до креативних індустрій</w:t>
      </w:r>
      <w:bookmarkEnd w:id="9"/>
      <w:r w:rsidRPr="00F154A7">
        <w:rPr>
          <w:rFonts w:ascii="Times New Roman" w:eastAsia="Times New Roman" w:hAnsi="Times New Roman"/>
          <w:bCs/>
          <w:sz w:val="28"/>
          <w:szCs w:val="28"/>
          <w:lang w:eastAsia="ru-RU"/>
        </w:rPr>
        <w:t xml:space="preserve">, шляхом надання в оренду закріпленого за ДПСУ, її навчальними закладами, установами та організаціями, майна, надання послуг, у тому числі з використанням майна, закріпленого за органами ДПСУ, її навчальними закладами, установами та організаціями, для цілей виробництва аудіовізуальних творів або іншого креативного продукту </w:t>
      </w:r>
      <w:r w:rsidRPr="00F154A7">
        <w:rPr>
          <w:rFonts w:ascii="Times New Roman" w:eastAsia="Times New Roman" w:hAnsi="Times New Roman"/>
          <w:bCs/>
          <w:sz w:val="28"/>
          <w:szCs w:val="28"/>
          <w:lang w:eastAsia="ru-RU"/>
        </w:rPr>
        <w:br/>
        <w:t>(ч. 3 ст. 2 Закону в редакції проекту).</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Така пропозиція, на наш погляд, є дещо сумнівною, оскільки основні функції ДПСУ виходять з її завдань, визначених чинним законодавством. Нагадаємо, що відповідно до ст. 1 Закону «на Державну прикордонну службу України покладаються завдання </w:t>
      </w:r>
      <w:r w:rsidRPr="00F154A7">
        <w:rPr>
          <w:rFonts w:ascii="Times New Roman" w:eastAsia="Times New Roman" w:hAnsi="Times New Roman"/>
          <w:bCs/>
          <w:i/>
          <w:iCs/>
          <w:sz w:val="28"/>
          <w:szCs w:val="28"/>
          <w:lang w:eastAsia="ru-RU"/>
        </w:rPr>
        <w:t>щодо забезпечення недоторканності державного кордону та охорони суверенних прав України</w:t>
      </w:r>
      <w:r w:rsidRPr="00F154A7">
        <w:rPr>
          <w:rFonts w:ascii="Times New Roman" w:eastAsia="Times New Roman" w:hAnsi="Times New Roman"/>
          <w:bCs/>
          <w:sz w:val="28"/>
          <w:szCs w:val="28"/>
          <w:lang w:eastAsia="ru-RU"/>
        </w:rPr>
        <w:t xml:space="preserve"> в її прилеглій зоні та виключній (морській) економічній зоні».</w:t>
      </w:r>
    </w:p>
    <w:p w:rsidR="00D520D8" w:rsidRPr="00AB0160"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З огляду на </w:t>
      </w:r>
      <w:r w:rsidR="00AD7752" w:rsidRPr="00F154A7">
        <w:rPr>
          <w:rFonts w:ascii="Times New Roman" w:eastAsia="Times New Roman" w:hAnsi="Times New Roman"/>
          <w:bCs/>
          <w:sz w:val="28"/>
          <w:szCs w:val="28"/>
          <w:lang w:eastAsia="ru-RU"/>
        </w:rPr>
        <w:t>зазначене</w:t>
      </w:r>
      <w:r w:rsidRPr="00F154A7">
        <w:rPr>
          <w:rFonts w:ascii="Times New Roman" w:eastAsia="Times New Roman" w:hAnsi="Times New Roman"/>
          <w:bCs/>
          <w:sz w:val="28"/>
          <w:szCs w:val="28"/>
          <w:lang w:eastAsia="ru-RU"/>
        </w:rPr>
        <w:t xml:space="preserve"> вважаємо, що «співпраця з суб’єктами господарювання, які здійснюють діяльність, що належить до креативних індустрій» не може бути віднесена до </w:t>
      </w:r>
      <w:r w:rsidRPr="00AB0160">
        <w:rPr>
          <w:rFonts w:ascii="Times New Roman" w:eastAsia="Times New Roman" w:hAnsi="Times New Roman"/>
          <w:bCs/>
          <w:sz w:val="28"/>
          <w:szCs w:val="28"/>
          <w:lang w:eastAsia="ru-RU"/>
        </w:rPr>
        <w:t xml:space="preserve">основних функцій ДПСУ. </w:t>
      </w:r>
    </w:p>
    <w:p w:rsidR="00D520D8" w:rsidRPr="00AB0160" w:rsidRDefault="00D520D8"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Аналогічне зауваження стосується також</w:t>
      </w:r>
      <w:r w:rsidR="00AD7752" w:rsidRPr="00AB0160">
        <w:rPr>
          <w:rFonts w:ascii="Times New Roman" w:eastAsia="Times New Roman" w:hAnsi="Times New Roman"/>
          <w:bCs/>
          <w:sz w:val="28"/>
          <w:szCs w:val="28"/>
          <w:lang w:eastAsia="ru-RU"/>
        </w:rPr>
        <w:t xml:space="preserve"> нов</w:t>
      </w:r>
      <w:r w:rsidR="000E2D17" w:rsidRPr="00AB0160">
        <w:rPr>
          <w:rFonts w:ascii="Times New Roman" w:eastAsia="Times New Roman" w:hAnsi="Times New Roman"/>
          <w:bCs/>
          <w:sz w:val="28"/>
          <w:szCs w:val="28"/>
          <w:lang w:eastAsia="ru-RU"/>
        </w:rPr>
        <w:t>ого</w:t>
      </w:r>
      <w:r w:rsidR="00AD7752" w:rsidRPr="00AB0160">
        <w:rPr>
          <w:rFonts w:ascii="Times New Roman" w:eastAsia="Times New Roman" w:hAnsi="Times New Roman"/>
          <w:bCs/>
          <w:sz w:val="28"/>
          <w:szCs w:val="28"/>
          <w:lang w:eastAsia="ru-RU"/>
        </w:rPr>
        <w:t xml:space="preserve"> </w:t>
      </w:r>
      <w:r w:rsidRPr="00AB0160">
        <w:rPr>
          <w:rFonts w:ascii="Times New Roman" w:eastAsia="Times New Roman" w:hAnsi="Times New Roman"/>
          <w:bCs/>
          <w:sz w:val="28"/>
          <w:szCs w:val="28"/>
          <w:lang w:eastAsia="ru-RU"/>
        </w:rPr>
        <w:t>п. 48 ст. 20 Закону, згідно з яким ДПСУ надається право «співпрацювати з суб’єктами господарювання, які здійснюють діяльність, що належить до креатив</w:t>
      </w:r>
      <w:r w:rsidRPr="00AB0160">
        <w:rPr>
          <w:rFonts w:ascii="Times New Roman" w:eastAsia="Times New Roman" w:hAnsi="Times New Roman"/>
          <w:bCs/>
          <w:sz w:val="28"/>
          <w:szCs w:val="28"/>
          <w:lang w:eastAsia="ru-RU"/>
        </w:rPr>
        <w:lastRenderedPageBreak/>
        <w:t xml:space="preserve">них індустрій, шляхом надання в оренду майна, закріпленого за центральним органом виконавчої влади, що реалізує державну політику у сфері охорони державного кордону, органами Державної прикордонної служби України, її навчальними закладами, установами та організаціями, та/або надання послуг, у тому числі з використанням майна, закріпленого за центральним органом виконавчої влади, що реалізує державну політику у сфері охорони державного кордону, органами Державної прикордонної служби України, її навчальними закладами, установами та організаціями, для цілей виробництва аудіовізуальних творів або іншого креативного продукту». Адже відповідно до </w:t>
      </w:r>
      <w:proofErr w:type="spellStart"/>
      <w:r w:rsidRPr="00AB0160">
        <w:rPr>
          <w:rFonts w:ascii="Times New Roman" w:eastAsia="Times New Roman" w:hAnsi="Times New Roman"/>
          <w:bCs/>
          <w:sz w:val="28"/>
          <w:szCs w:val="28"/>
          <w:lang w:eastAsia="ru-RU"/>
        </w:rPr>
        <w:t>абз</w:t>
      </w:r>
      <w:proofErr w:type="spellEnd"/>
      <w:r w:rsidRPr="00AB0160">
        <w:rPr>
          <w:rFonts w:ascii="Times New Roman" w:eastAsia="Times New Roman" w:hAnsi="Times New Roman"/>
          <w:bCs/>
          <w:sz w:val="28"/>
          <w:szCs w:val="28"/>
          <w:lang w:eastAsia="ru-RU"/>
        </w:rPr>
        <w:t xml:space="preserve"> 1. ст. 20 Закону органам, підрозділам, військовослужбовцям, а також працівникам </w:t>
      </w:r>
      <w:r w:rsidR="000E2D17" w:rsidRPr="00AB0160">
        <w:rPr>
          <w:rFonts w:ascii="Times New Roman" w:eastAsia="Times New Roman" w:hAnsi="Times New Roman"/>
          <w:bCs/>
          <w:sz w:val="28"/>
          <w:szCs w:val="28"/>
          <w:lang w:eastAsia="ru-RU"/>
        </w:rPr>
        <w:t>ДПСУ</w:t>
      </w:r>
      <w:r w:rsidRPr="00AB0160">
        <w:rPr>
          <w:rFonts w:ascii="Times New Roman" w:eastAsia="Times New Roman" w:hAnsi="Times New Roman"/>
          <w:bCs/>
          <w:sz w:val="28"/>
          <w:szCs w:val="28"/>
          <w:lang w:eastAsia="ru-RU"/>
        </w:rPr>
        <w:t xml:space="preserve">, які відповідно до їх службових обов’язків можуть залучатися до оперативно-службової діяльності, права надаються </w:t>
      </w:r>
      <w:r w:rsidRPr="00AB0160">
        <w:rPr>
          <w:rFonts w:ascii="Times New Roman" w:eastAsia="Times New Roman" w:hAnsi="Times New Roman"/>
          <w:bCs/>
          <w:i/>
          <w:iCs/>
          <w:sz w:val="28"/>
          <w:szCs w:val="28"/>
          <w:lang w:eastAsia="ru-RU"/>
        </w:rPr>
        <w:t xml:space="preserve">для виконання покладених на </w:t>
      </w:r>
      <w:r w:rsidRPr="00AB0160">
        <w:rPr>
          <w:rFonts w:ascii="Times New Roman" w:eastAsia="Times New Roman" w:hAnsi="Times New Roman"/>
          <w:bCs/>
          <w:i/>
          <w:sz w:val="28"/>
          <w:szCs w:val="28"/>
          <w:lang w:eastAsia="ru-RU"/>
        </w:rPr>
        <w:t>ДПСУ</w:t>
      </w:r>
      <w:r w:rsidRPr="00AB0160">
        <w:rPr>
          <w:rFonts w:ascii="Times New Roman" w:eastAsia="Times New Roman" w:hAnsi="Times New Roman"/>
          <w:bCs/>
          <w:i/>
          <w:iCs/>
          <w:sz w:val="28"/>
          <w:szCs w:val="28"/>
          <w:lang w:eastAsia="ru-RU"/>
        </w:rPr>
        <w:t xml:space="preserve"> завдань</w:t>
      </w:r>
      <w:r w:rsidRPr="00AB0160">
        <w:rPr>
          <w:rFonts w:ascii="Times New Roman" w:eastAsia="Times New Roman" w:hAnsi="Times New Roman"/>
          <w:bCs/>
          <w:sz w:val="28"/>
          <w:szCs w:val="28"/>
          <w:lang w:eastAsia="ru-RU"/>
        </w:rPr>
        <w:t>.</w:t>
      </w:r>
    </w:p>
    <w:p w:rsidR="00D520D8" w:rsidRPr="00F154A7" w:rsidRDefault="00A23E0F" w:rsidP="00F154A7">
      <w:pPr>
        <w:spacing w:after="0" w:line="240" w:lineRule="auto"/>
        <w:ind w:firstLine="709"/>
        <w:jc w:val="both"/>
        <w:rPr>
          <w:rFonts w:ascii="Times New Roman" w:eastAsia="Times New Roman" w:hAnsi="Times New Roman" w:cstheme="minorHAnsi"/>
          <w:i/>
          <w:iCs/>
          <w:spacing w:val="-2"/>
          <w:sz w:val="28"/>
          <w:szCs w:val="28"/>
          <w:lang w:eastAsia="ru-RU"/>
        </w:rPr>
      </w:pPr>
      <w:r w:rsidRPr="00AB0160">
        <w:rPr>
          <w:rFonts w:ascii="Times New Roman" w:eastAsia="Times New Roman" w:hAnsi="Times New Roman" w:cstheme="minorHAnsi"/>
          <w:b/>
          <w:bCs/>
          <w:spacing w:val="-2"/>
          <w:sz w:val="28"/>
          <w:szCs w:val="28"/>
          <w:lang w:eastAsia="ru-RU"/>
        </w:rPr>
        <w:t>13</w:t>
      </w:r>
      <w:r w:rsidR="00D520D8" w:rsidRPr="00AB0160">
        <w:rPr>
          <w:rFonts w:ascii="Times New Roman" w:eastAsia="Times New Roman" w:hAnsi="Times New Roman" w:cstheme="minorHAnsi"/>
          <w:b/>
          <w:bCs/>
          <w:spacing w:val="-2"/>
          <w:sz w:val="28"/>
          <w:szCs w:val="28"/>
          <w:lang w:eastAsia="ru-RU"/>
        </w:rPr>
        <w:t>.</w:t>
      </w:r>
      <w:r w:rsidR="00D520D8" w:rsidRPr="00AB0160">
        <w:rPr>
          <w:rFonts w:ascii="Times New Roman" w:eastAsia="Times New Roman" w:hAnsi="Times New Roman" w:cstheme="minorHAnsi"/>
          <w:bCs/>
          <w:spacing w:val="-2"/>
          <w:sz w:val="28"/>
          <w:szCs w:val="28"/>
          <w:lang w:eastAsia="ru-RU"/>
        </w:rPr>
        <w:t xml:space="preserve"> </w:t>
      </w:r>
      <w:r w:rsidR="00D520D8" w:rsidRPr="00AB0160">
        <w:rPr>
          <w:rFonts w:ascii="Times New Roman" w:eastAsia="Times New Roman" w:hAnsi="Times New Roman" w:cstheme="minorHAnsi"/>
          <w:i/>
          <w:iCs/>
          <w:spacing w:val="-2"/>
          <w:sz w:val="28"/>
          <w:szCs w:val="28"/>
          <w:lang w:eastAsia="ru-RU"/>
        </w:rPr>
        <w:t xml:space="preserve">Щодо </w:t>
      </w:r>
      <w:r w:rsidRPr="00AB0160">
        <w:rPr>
          <w:rFonts w:ascii="Times New Roman" w:eastAsia="Times New Roman" w:hAnsi="Times New Roman" w:cstheme="minorHAnsi"/>
          <w:i/>
          <w:iCs/>
          <w:spacing w:val="-2"/>
          <w:sz w:val="28"/>
          <w:szCs w:val="28"/>
          <w:lang w:eastAsia="ru-RU"/>
        </w:rPr>
        <w:t xml:space="preserve">внесення </w:t>
      </w:r>
      <w:r w:rsidR="00D520D8" w:rsidRPr="00AB0160">
        <w:rPr>
          <w:rFonts w:ascii="Times New Roman" w:eastAsia="Times New Roman" w:hAnsi="Times New Roman" w:cstheme="minorHAnsi"/>
          <w:i/>
          <w:iCs/>
          <w:spacing w:val="-2"/>
          <w:sz w:val="28"/>
          <w:szCs w:val="28"/>
          <w:lang w:eastAsia="ru-RU"/>
        </w:rPr>
        <w:t>змін до Закону України «Про Національну поліцію»</w:t>
      </w:r>
      <w:r w:rsidR="00F26247" w:rsidRPr="00F26247">
        <w:rPr>
          <w:rFonts w:ascii="Times New Roman" w:eastAsia="Times New Roman" w:hAnsi="Times New Roman" w:cstheme="minorHAnsi"/>
          <w:i/>
          <w:iCs/>
          <w:spacing w:val="-2"/>
          <w:sz w:val="28"/>
          <w:szCs w:val="28"/>
          <w:lang w:val="ru-RU" w:eastAsia="ru-RU"/>
        </w:rPr>
        <w:t xml:space="preserve">                   </w:t>
      </w:r>
      <w:bookmarkStart w:id="10" w:name="_GoBack"/>
      <w:bookmarkEnd w:id="10"/>
      <w:r w:rsidR="00D520D8" w:rsidRPr="00AB0160">
        <w:rPr>
          <w:rFonts w:ascii="Times New Roman" w:eastAsia="Times New Roman" w:hAnsi="Times New Roman" w:cstheme="minorHAnsi"/>
          <w:i/>
          <w:iCs/>
          <w:spacing w:val="-2"/>
          <w:sz w:val="28"/>
          <w:szCs w:val="28"/>
          <w:lang w:eastAsia="ru-RU"/>
        </w:rPr>
        <w:t xml:space="preserve"> </w:t>
      </w:r>
      <w:r w:rsidR="00B02BD6" w:rsidRPr="00AB0160">
        <w:rPr>
          <w:rFonts w:ascii="Times New Roman" w:eastAsia="Times New Roman" w:hAnsi="Times New Roman" w:cs="Times New Roman"/>
          <w:i/>
          <w:sz w:val="28"/>
          <w:szCs w:val="28"/>
        </w:rPr>
        <w:t>(далі у цьому пункті – Закон).</w:t>
      </w:r>
    </w:p>
    <w:p w:rsidR="00D520D8" w:rsidRPr="00F154A7" w:rsidRDefault="00A23E0F"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13.</w:t>
      </w:r>
      <w:r w:rsidR="00AD7752" w:rsidRPr="00F154A7">
        <w:rPr>
          <w:rFonts w:ascii="Times New Roman" w:eastAsia="Times New Roman" w:hAnsi="Times New Roman"/>
          <w:bCs/>
          <w:sz w:val="28"/>
          <w:szCs w:val="28"/>
          <w:lang w:eastAsia="ru-RU"/>
        </w:rPr>
        <w:t>1</w:t>
      </w:r>
      <w:r w:rsidRPr="00F154A7">
        <w:rPr>
          <w:rFonts w:ascii="Times New Roman" w:eastAsia="Times New Roman" w:hAnsi="Times New Roman"/>
          <w:bCs/>
          <w:sz w:val="28"/>
          <w:szCs w:val="28"/>
          <w:lang w:eastAsia="ru-RU"/>
        </w:rPr>
        <w:t xml:space="preserve">. </w:t>
      </w:r>
      <w:r w:rsidR="00D520D8" w:rsidRPr="00F154A7">
        <w:rPr>
          <w:rFonts w:ascii="Times New Roman" w:eastAsia="Times New Roman" w:hAnsi="Times New Roman"/>
          <w:bCs/>
          <w:sz w:val="28"/>
          <w:szCs w:val="28"/>
          <w:lang w:eastAsia="ru-RU"/>
        </w:rPr>
        <w:t xml:space="preserve">Викликає сумніви необхідність доповнення Закону новою </w:t>
      </w:r>
      <w:r w:rsidR="000E2D17">
        <w:rPr>
          <w:rFonts w:ascii="Times New Roman" w:eastAsia="Times New Roman" w:hAnsi="Times New Roman"/>
          <w:bCs/>
          <w:sz w:val="28"/>
          <w:szCs w:val="28"/>
          <w:lang w:eastAsia="ru-RU"/>
        </w:rPr>
        <w:br/>
      </w:r>
      <w:r w:rsidR="00AD7752" w:rsidRPr="00F154A7">
        <w:rPr>
          <w:rFonts w:ascii="Times New Roman" w:eastAsia="Times New Roman" w:hAnsi="Times New Roman"/>
          <w:bCs/>
          <w:sz w:val="28"/>
          <w:szCs w:val="28"/>
          <w:lang w:eastAsia="ru-RU"/>
        </w:rPr>
        <w:t>статтею</w:t>
      </w:r>
      <w:r w:rsidR="00D520D8" w:rsidRPr="00F154A7">
        <w:rPr>
          <w:rFonts w:ascii="Times New Roman" w:eastAsia="Times New Roman" w:hAnsi="Times New Roman"/>
          <w:bCs/>
          <w:sz w:val="28"/>
          <w:szCs w:val="28"/>
          <w:lang w:eastAsia="ru-RU"/>
        </w:rPr>
        <w:t xml:space="preserve"> 5-2 «Взаємодія поліції з суб’єктами господарювання, які здійснюють діяльність у сфері креативних індустрій», якою встановлюється, що поліція співпрацює (взаємодіє) з суб’єктами господарювання, </w:t>
      </w:r>
      <w:r w:rsidR="00D520D8" w:rsidRPr="00F154A7">
        <w:rPr>
          <w:rFonts w:ascii="Times New Roman" w:eastAsia="Times New Roman" w:hAnsi="Times New Roman"/>
          <w:bCs/>
          <w:sz w:val="28"/>
          <w:szCs w:val="28"/>
          <w:lang w:eastAsia="ru-RU"/>
        </w:rPr>
        <w:lastRenderedPageBreak/>
        <w:t xml:space="preserve">які здійснюють діяльність, що належить до креативних індустрій, шляхом надання в оренду закріпленого за поліцією майна, надання послуг, у тому числі з використанням майна, закріпленого за поліцією, для цілей виробництва аудіовізуальних творів або іншого креативного продукту. </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Оскільки будь-яке майно поліції є державною власністю і належить їй на праві оперативного управління, то правові, економічні та організаційні відносини, пов’язані з передачею в оренду такого майна, передачею права на експлуатацію такого майна, а також інші пов’язані з цим питанням мають бути врегульовані у Законі України «Про оренду державного та комунального майна», а не у профільному нормативно-правовому акті основним завданням якого є визначення правових засад організації та діяльності Національної поліції України, статус поліцейських, а також порядок проходження служби в Національній поліції України.</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З огляду на зазначене вище, сумнівно виглядає покладення на поліцію безпосередньо Законом обов’язку «надання послуг, у тому числі з використанням майна, закріпленого за поліцією, для цілей виробництва аудіовізуальних творів або іншого креативного продукту». </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lastRenderedPageBreak/>
        <w:t>Також зауважимо, що оскільки суб’єктами кінематографії, які виробляють на території нашої держави аудіовізуальні твори та інші креативні продукти можуть бути також іноземні компанії (див., наприклад, ст. 24 Закону України «Про кінематографію»), а Національна поліція входить до складу сектору безпеки і оборони, її діяльність безпосередньо пов’язана з забезпеченням національної безпеки України (ч. 2 ст. 12 Закону України «Про національну безпеку України»), на момент прийняття законопроекту має бути чітко зрозуміло, що саме мається на увазі під наданням поліцією «послуг суб’єктам господарювання, які здійснюють діяльність, що належить до креативних індустрій». В іншому випадку неможливим видається встановити наявність можливих загроз національній безпеці держави.</w:t>
      </w:r>
    </w:p>
    <w:p w:rsidR="00D520D8" w:rsidRPr="00F154A7" w:rsidRDefault="00D520D8"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Зазначені вище зауваження також є актуальними щодо змін</w:t>
      </w:r>
      <w:r w:rsidR="00FA44D3" w:rsidRPr="00F154A7">
        <w:rPr>
          <w:rFonts w:ascii="Times New Roman" w:eastAsia="Times New Roman" w:hAnsi="Times New Roman"/>
          <w:bCs/>
          <w:sz w:val="28"/>
          <w:szCs w:val="28"/>
          <w:lang w:eastAsia="ru-RU"/>
        </w:rPr>
        <w:t>,</w:t>
      </w:r>
      <w:r w:rsidRPr="00F154A7">
        <w:rPr>
          <w:rFonts w:ascii="Times New Roman" w:eastAsia="Times New Roman" w:hAnsi="Times New Roman"/>
          <w:bCs/>
          <w:sz w:val="28"/>
          <w:szCs w:val="28"/>
          <w:lang w:eastAsia="ru-RU"/>
        </w:rPr>
        <w:t xml:space="preserve"> запропонованих законопроектом до ст. ст. 2, 20 Закону України «Про Державну прикордонну службу України».</w:t>
      </w:r>
    </w:p>
    <w:p w:rsidR="00AD7752" w:rsidRPr="00F154A7" w:rsidRDefault="00AD7752"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13.2. Сумнівною видається пропозиція законопроекту доповнити ч. 1 ст. 23 «Основні повноваження поліції» Закону новим п. 31, яким передбачити, що поліція відповідно до покладених на неї завдань співпрацює (взаємодіє) з суб’єктами господарювання, які здійснюють діяльність, що належить до креативних </w:t>
      </w:r>
      <w:r w:rsidRPr="00F154A7">
        <w:rPr>
          <w:rFonts w:ascii="Times New Roman" w:eastAsia="Times New Roman" w:hAnsi="Times New Roman"/>
          <w:bCs/>
          <w:sz w:val="28"/>
          <w:szCs w:val="28"/>
          <w:lang w:eastAsia="ru-RU"/>
        </w:rPr>
        <w:lastRenderedPageBreak/>
        <w:t xml:space="preserve">індустрій, шляхом надання в оренду закріпленого за поліцією майна, надання послуг, у тому числі з використанням майна, закріпленого за поліцією, для цілей виробництва аудіовізуальних творів або іншого креативного продукту. </w:t>
      </w:r>
    </w:p>
    <w:p w:rsidR="00AD7752" w:rsidRPr="00AB0160" w:rsidRDefault="00AD7752"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i/>
          <w:sz w:val="28"/>
          <w:szCs w:val="28"/>
          <w:lang w:eastAsia="ru-RU"/>
        </w:rPr>
        <w:t>По-перше</w:t>
      </w:r>
      <w:r w:rsidRPr="00F154A7">
        <w:rPr>
          <w:rFonts w:ascii="Times New Roman" w:eastAsia="Times New Roman" w:hAnsi="Times New Roman"/>
          <w:bCs/>
          <w:sz w:val="28"/>
          <w:szCs w:val="28"/>
          <w:lang w:eastAsia="ru-RU"/>
        </w:rPr>
        <w:t xml:space="preserve">, Національна поліція України (поліція)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(ст. 1 Закону). Основними повноваженнями поліції є ті, що безпосередньо </w:t>
      </w:r>
      <w:r w:rsidRPr="00AB0160">
        <w:rPr>
          <w:rFonts w:ascii="Times New Roman" w:eastAsia="Times New Roman" w:hAnsi="Times New Roman"/>
          <w:bCs/>
          <w:sz w:val="28"/>
          <w:szCs w:val="28"/>
          <w:lang w:eastAsia="ru-RU"/>
        </w:rPr>
        <w:t xml:space="preserve">випливають з покладених на неї основних завдань. Відповідно до ст. 2 Закону завданнями поліції є надання поліцейських послуг у таких сферах суспільного життя, як: 1) забезпечення публічної безпеки і порядку; 2) охорони прав і свобод людини, а також інтересів суспільства і держави; 3) протидії злочинності; </w:t>
      </w:r>
      <w:r w:rsidR="000E2D17" w:rsidRPr="00AB0160">
        <w:rPr>
          <w:rFonts w:ascii="Times New Roman" w:eastAsia="Times New Roman" w:hAnsi="Times New Roman"/>
          <w:bCs/>
          <w:sz w:val="28"/>
          <w:szCs w:val="28"/>
          <w:lang w:eastAsia="ru-RU"/>
        </w:rPr>
        <w:br/>
      </w:r>
      <w:r w:rsidRPr="00AB0160">
        <w:rPr>
          <w:rFonts w:ascii="Times New Roman" w:eastAsia="Times New Roman" w:hAnsi="Times New Roman"/>
          <w:bCs/>
          <w:sz w:val="28"/>
          <w:szCs w:val="28"/>
          <w:lang w:eastAsia="ru-RU"/>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 Водночас, співпраця (взаємодія) з суб’єктами господарювання, які здійснюють діяльність, що належить до креативних індустрій не відповідає жодному з покл</w:t>
      </w:r>
      <w:r w:rsidR="000E2D17" w:rsidRPr="00AB0160">
        <w:rPr>
          <w:rFonts w:ascii="Times New Roman" w:eastAsia="Times New Roman" w:hAnsi="Times New Roman"/>
          <w:bCs/>
          <w:sz w:val="28"/>
          <w:szCs w:val="28"/>
          <w:lang w:eastAsia="ru-RU"/>
        </w:rPr>
        <w:t xml:space="preserve">адених на поліцію завдань. </w:t>
      </w:r>
      <w:r w:rsidR="000E2D17" w:rsidRPr="00AB0160">
        <w:rPr>
          <w:rFonts w:ascii="Times New Roman" w:eastAsia="Times New Roman" w:hAnsi="Times New Roman"/>
          <w:bCs/>
          <w:sz w:val="28"/>
          <w:szCs w:val="28"/>
          <w:lang w:eastAsia="ru-RU"/>
        </w:rPr>
        <w:lastRenderedPageBreak/>
        <w:t xml:space="preserve">Отже, </w:t>
      </w:r>
      <w:r w:rsidRPr="00AB0160">
        <w:rPr>
          <w:rFonts w:ascii="Times New Roman" w:eastAsia="Times New Roman" w:hAnsi="Times New Roman"/>
          <w:bCs/>
          <w:sz w:val="28"/>
          <w:szCs w:val="28"/>
          <w:lang w:eastAsia="ru-RU"/>
        </w:rPr>
        <w:t xml:space="preserve">не може вважатись одним з основних повноважень поліції. </w:t>
      </w:r>
    </w:p>
    <w:p w:rsidR="00AD7752" w:rsidRPr="00AB0160" w:rsidRDefault="00AD7752"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i/>
          <w:sz w:val="28"/>
          <w:szCs w:val="28"/>
          <w:lang w:eastAsia="ru-RU"/>
        </w:rPr>
        <w:t>По-друге,</w:t>
      </w:r>
      <w:r w:rsidRPr="00AB0160">
        <w:rPr>
          <w:rFonts w:ascii="Times New Roman" w:eastAsia="Times New Roman" w:hAnsi="Times New Roman"/>
          <w:bCs/>
          <w:sz w:val="28"/>
          <w:szCs w:val="28"/>
          <w:lang w:eastAsia="ru-RU"/>
        </w:rPr>
        <w:t xml:space="preserve"> вказані зміни можуть створити небезпечний прецедент подальшого розширення переліку закріплених у Законі повноважень Національної поліції за рахунок доповнення новими формами взаємодії або сприяння тим чи іншим особам в окремих сферах суспільного життя (екологія, сільське господарство, промисловість тощо). </w:t>
      </w:r>
    </w:p>
    <w:p w:rsidR="00AD7752" w:rsidRPr="00F154A7" w:rsidRDefault="00AD7752"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Зазначені вище зауваження також є актуальними щодо змін, запропонованих законопроектом до ст. ст. 2, 20 Закону України «Про Державну прикордонну службу України».</w:t>
      </w:r>
    </w:p>
    <w:p w:rsidR="00AD7752" w:rsidRPr="00F154A7" w:rsidRDefault="00AD7752"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i/>
          <w:sz w:val="28"/>
          <w:szCs w:val="28"/>
          <w:lang w:eastAsia="ru-RU"/>
        </w:rPr>
        <w:t>По-третє</w:t>
      </w:r>
      <w:r w:rsidRPr="00F154A7">
        <w:rPr>
          <w:rFonts w:ascii="Times New Roman" w:eastAsia="Times New Roman" w:hAnsi="Times New Roman"/>
          <w:bCs/>
          <w:sz w:val="28"/>
          <w:szCs w:val="28"/>
          <w:lang w:eastAsia="ru-RU"/>
        </w:rPr>
        <w:t xml:space="preserve">, можливість певної співпраці поліції з суб’єктами господарювання вже закріплена у ч. 1 ст. 11 Закону, згідно з якою діяльність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 та підкріплюється положеннями ч. 1 ст. 24 вказаного Закону, якою дозволяється покладення на поліцію виконання інших (додаткових) повноважень іншими законодавчими актами. </w:t>
      </w:r>
    </w:p>
    <w:p w:rsidR="00AD7752" w:rsidRPr="00F154A7" w:rsidRDefault="00AD7752"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Також звертаємо увагу, що технічно неможливо доповнити ч. 1 ст. 23 «Основні повноваження поліції» </w:t>
      </w:r>
      <w:r w:rsidRPr="00F154A7">
        <w:rPr>
          <w:rFonts w:ascii="Times New Roman" w:eastAsia="Times New Roman" w:hAnsi="Times New Roman"/>
          <w:bCs/>
          <w:sz w:val="28"/>
          <w:szCs w:val="28"/>
          <w:lang w:eastAsia="ru-RU"/>
        </w:rPr>
        <w:lastRenderedPageBreak/>
        <w:t>Закону новим п. 31, оскільки чинна редакція цього Закону вже містить п. 31 (ч. 1 ст. 23 доповнено п. 31 згідно із Законом України «Про забезпечення функціонування української мови як державної» від 25.04.2019 № 2704-VIII).</w:t>
      </w:r>
    </w:p>
    <w:p w:rsidR="00544D74" w:rsidRPr="00F154A7" w:rsidRDefault="00A23E0F"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
          <w:iCs/>
          <w:sz w:val="28"/>
          <w:szCs w:val="28"/>
          <w:lang w:eastAsia="ru-RU"/>
        </w:rPr>
        <w:t>14</w:t>
      </w:r>
      <w:r w:rsidR="00544D74" w:rsidRPr="00F154A7">
        <w:rPr>
          <w:rFonts w:ascii="Times New Roman" w:eastAsia="Times New Roman" w:hAnsi="Times New Roman"/>
          <w:b/>
          <w:iCs/>
          <w:sz w:val="28"/>
          <w:szCs w:val="28"/>
          <w:lang w:eastAsia="ru-RU"/>
        </w:rPr>
        <w:t>.</w:t>
      </w:r>
      <w:r w:rsidR="00544D74" w:rsidRPr="00F154A7">
        <w:rPr>
          <w:rFonts w:ascii="Times New Roman" w:eastAsia="Times New Roman" w:hAnsi="Times New Roman"/>
          <w:i/>
          <w:iCs/>
          <w:sz w:val="28"/>
          <w:szCs w:val="28"/>
          <w:lang w:eastAsia="ru-RU"/>
        </w:rPr>
        <w:t xml:space="preserve"> Щодо </w:t>
      </w:r>
      <w:r w:rsidR="00AD7752" w:rsidRPr="00F154A7">
        <w:rPr>
          <w:rFonts w:ascii="Times New Roman" w:eastAsia="Times New Roman" w:hAnsi="Times New Roman"/>
          <w:i/>
          <w:iCs/>
          <w:sz w:val="28"/>
          <w:szCs w:val="28"/>
          <w:lang w:eastAsia="ru-RU"/>
        </w:rPr>
        <w:t>внесення</w:t>
      </w:r>
      <w:r w:rsidRPr="00F154A7">
        <w:rPr>
          <w:rFonts w:ascii="Times New Roman" w:eastAsia="Times New Roman" w:hAnsi="Times New Roman"/>
          <w:i/>
          <w:iCs/>
          <w:sz w:val="28"/>
          <w:szCs w:val="28"/>
          <w:lang w:eastAsia="ru-RU"/>
        </w:rPr>
        <w:t xml:space="preserve"> </w:t>
      </w:r>
      <w:r w:rsidR="00544D74" w:rsidRPr="00F154A7">
        <w:rPr>
          <w:rFonts w:ascii="Times New Roman" w:eastAsia="Times New Roman" w:hAnsi="Times New Roman"/>
          <w:i/>
          <w:iCs/>
          <w:sz w:val="28"/>
          <w:szCs w:val="28"/>
          <w:lang w:eastAsia="ru-RU"/>
        </w:rPr>
        <w:t>змін до Закону України «Про Національну гвардію України» (далі у цьому пункті – Закон)</w:t>
      </w:r>
      <w:r w:rsidRPr="00F154A7">
        <w:rPr>
          <w:rFonts w:ascii="Times New Roman" w:eastAsia="Times New Roman" w:hAnsi="Times New Roman"/>
          <w:i/>
          <w:iCs/>
          <w:sz w:val="28"/>
          <w:szCs w:val="28"/>
          <w:lang w:eastAsia="ru-RU"/>
        </w:rPr>
        <w:t>.</w:t>
      </w:r>
    </w:p>
    <w:p w:rsidR="00544D74" w:rsidRPr="00F154A7" w:rsidRDefault="00B17B6B"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14.</w:t>
      </w:r>
      <w:r w:rsidR="00544D74" w:rsidRPr="00F154A7">
        <w:rPr>
          <w:rFonts w:ascii="Times New Roman" w:eastAsia="Times New Roman" w:hAnsi="Times New Roman"/>
          <w:bCs/>
          <w:sz w:val="28"/>
          <w:szCs w:val="28"/>
          <w:lang w:eastAsia="ru-RU"/>
        </w:rPr>
        <w:t xml:space="preserve">1. Законопроектом пропонується до функцій Національної гвардії України (далі – НГ) додати, що «Національна гвардія України, її особовий склад співпрацюють (взаємодіють) </w:t>
      </w:r>
      <w:bookmarkStart w:id="11" w:name="_Hlk86947956"/>
      <w:r w:rsidR="00544D74" w:rsidRPr="00F154A7">
        <w:rPr>
          <w:rFonts w:ascii="Times New Roman" w:eastAsia="Times New Roman" w:hAnsi="Times New Roman"/>
          <w:bCs/>
          <w:sz w:val="28"/>
          <w:szCs w:val="28"/>
          <w:lang w:eastAsia="ru-RU"/>
        </w:rPr>
        <w:t>з суб’єктами господарювання, які здійснюють діяльність, що належить до креативних індустрій</w:t>
      </w:r>
      <w:bookmarkEnd w:id="11"/>
      <w:r w:rsidR="00544D74" w:rsidRPr="00F154A7">
        <w:rPr>
          <w:rFonts w:ascii="Times New Roman" w:eastAsia="Times New Roman" w:hAnsi="Times New Roman"/>
          <w:bCs/>
          <w:sz w:val="28"/>
          <w:szCs w:val="28"/>
          <w:lang w:eastAsia="ru-RU"/>
        </w:rPr>
        <w:t>, шляхом надання в оренду закріпленого за Національною гвардією України майна, надання послуг, у тому числі з використанням майна, закріпленого за Національною гвардією України, для цілей виробництва аудіовізуальних творів або іншого креативного продукту» (ч. 6 ст. 2 Закону в редакції проекту).</w:t>
      </w:r>
      <w:r w:rsidR="00CE3212" w:rsidRPr="00F154A7">
        <w:rPr>
          <w:rFonts w:ascii="Times New Roman" w:eastAsia="Times New Roman" w:hAnsi="Times New Roman"/>
          <w:bCs/>
          <w:sz w:val="28"/>
          <w:szCs w:val="28"/>
          <w:lang w:eastAsia="ru-RU"/>
        </w:rPr>
        <w:t xml:space="preserve"> Проте, я</w:t>
      </w:r>
      <w:r w:rsidR="00544D74" w:rsidRPr="00F154A7">
        <w:rPr>
          <w:rFonts w:ascii="Times New Roman" w:eastAsia="Times New Roman" w:hAnsi="Times New Roman"/>
          <w:bCs/>
          <w:sz w:val="28"/>
          <w:szCs w:val="28"/>
          <w:lang w:eastAsia="ru-RU"/>
        </w:rPr>
        <w:t xml:space="preserve">к вже було зазначено вище, функції НГ також мають виходити з її призначення та завдань. </w:t>
      </w:r>
    </w:p>
    <w:p w:rsidR="00544D74" w:rsidRPr="00F154A7" w:rsidRDefault="00544D74"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Нагадаємо, що НГ є військовим формуванням з правоохоронними функціями, що входить до системи Міністерства внутрішніх справ України і призначено для виконання завдань із захисту та охорони життя, </w:t>
      </w:r>
      <w:r w:rsidRPr="00F154A7">
        <w:rPr>
          <w:rFonts w:ascii="Times New Roman" w:eastAsia="Times New Roman" w:hAnsi="Times New Roman"/>
          <w:bCs/>
          <w:sz w:val="28"/>
          <w:szCs w:val="28"/>
          <w:lang w:eastAsia="ru-RU"/>
        </w:rPr>
        <w:lastRenderedPageBreak/>
        <w:t xml:space="preserve">прав, свобод і законних інтересів громадян, суспільства і держави від кримінальних та інших протиправних посягань, охорони громадської безпеки і порядку та забезпечення громадської безпеки, а також у взаємодії з правоохоронними органами </w:t>
      </w:r>
      <w:r w:rsidR="00FA44D3" w:rsidRPr="00F154A7">
        <w:rPr>
          <w:rFonts w:ascii="Times New Roman" w:eastAsia="Times New Roman" w:hAnsi="Times New Roman"/>
          <w:bCs/>
          <w:sz w:val="28"/>
          <w:szCs w:val="28"/>
          <w:lang w:eastAsia="ru-RU"/>
        </w:rPr>
        <w:t>–</w:t>
      </w:r>
      <w:r w:rsidRPr="00F154A7">
        <w:rPr>
          <w:rFonts w:ascii="Times New Roman" w:eastAsia="Times New Roman" w:hAnsi="Times New Roman"/>
          <w:bCs/>
          <w:sz w:val="28"/>
          <w:szCs w:val="28"/>
          <w:lang w:eastAsia="ru-RU"/>
        </w:rPr>
        <w:t xml:space="preserve"> із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 </w:t>
      </w:r>
    </w:p>
    <w:p w:rsidR="00544D74" w:rsidRPr="00F154A7" w:rsidRDefault="00544D74"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НГ бере участь відповідно до закону у взаємодії зі Збройними Силами України у відсічі збройній агресії проти України та ліквідації збройного конфлікту шляхом ведення воєнних (бойових) дій, а також у виконанні завдань територіальної оборони (ст. 1 Закону).</w:t>
      </w:r>
    </w:p>
    <w:p w:rsidR="00544D74" w:rsidRPr="00F154A7" w:rsidRDefault="00544D74"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Враховуючи вказані завдання та призначення НГ, вбачається сумнівним надавати цьому військовому формуванню функції щодо співпраці «з суб’єктами господарювання, які здійснюють діяльність, що належить до креативних індустрій».</w:t>
      </w:r>
    </w:p>
    <w:p w:rsidR="00544D74" w:rsidRPr="00AB0160" w:rsidRDefault="00544D74" w:rsidP="00F154A7">
      <w:pPr>
        <w:spacing w:after="0" w:line="240" w:lineRule="auto"/>
        <w:ind w:firstLine="709"/>
        <w:jc w:val="both"/>
        <w:rPr>
          <w:rFonts w:ascii="Times New Roman" w:eastAsia="Times New Roman" w:hAnsi="Times New Roman"/>
          <w:bCs/>
          <w:sz w:val="28"/>
          <w:szCs w:val="28"/>
          <w:lang w:eastAsia="ru-RU"/>
        </w:rPr>
      </w:pPr>
      <w:r w:rsidRPr="00F154A7">
        <w:rPr>
          <w:rFonts w:ascii="Times New Roman" w:eastAsia="Times New Roman" w:hAnsi="Times New Roman"/>
          <w:bCs/>
          <w:sz w:val="28"/>
          <w:szCs w:val="28"/>
          <w:lang w:eastAsia="ru-RU"/>
        </w:rPr>
        <w:t xml:space="preserve">Аналогічне зауваження стосується також пропозицій законопроекту доповнити ч. 1 ст. 13 Закону новим пунктом 12, де зазначити, що військовослужбовці НГ мають право «співпрацювати (взаємодіяти) з </w:t>
      </w:r>
      <w:r w:rsidRPr="00F154A7">
        <w:rPr>
          <w:rFonts w:ascii="Times New Roman" w:eastAsia="Times New Roman" w:hAnsi="Times New Roman"/>
          <w:bCs/>
          <w:sz w:val="28"/>
          <w:szCs w:val="28"/>
          <w:lang w:eastAsia="ru-RU"/>
        </w:rPr>
        <w:lastRenderedPageBreak/>
        <w:t xml:space="preserve">суб’єктами господарювання, які здійснюють діяльність, що належить до креативних індустрій шляхом надання в оренду закріпленого за Національною гвардією України майна, </w:t>
      </w:r>
      <w:r w:rsidRPr="00AB0160">
        <w:rPr>
          <w:rFonts w:ascii="Times New Roman" w:eastAsia="Times New Roman" w:hAnsi="Times New Roman"/>
          <w:bCs/>
          <w:sz w:val="28"/>
          <w:szCs w:val="28"/>
          <w:lang w:eastAsia="ru-RU"/>
        </w:rPr>
        <w:t xml:space="preserve">надання послуг, у тому числі з використанням майна, закріпленого за Національною гвардією України, для цілей виробництва аудіовізуальних творів або іншого креативного продукту», а також доповнити </w:t>
      </w:r>
      <w:r w:rsidRPr="00AB0160">
        <w:rPr>
          <w:rFonts w:ascii="Times New Roman" w:eastAsia="Times New Roman" w:hAnsi="Times New Roman"/>
          <w:bCs/>
          <w:sz w:val="28"/>
          <w:szCs w:val="28"/>
          <w:lang w:eastAsia="ru-RU"/>
        </w:rPr>
        <w:br/>
        <w:t xml:space="preserve">ст. 19 </w:t>
      </w:r>
      <w:r w:rsidR="000E2D17" w:rsidRPr="00AB0160">
        <w:rPr>
          <w:rFonts w:ascii="Times New Roman" w:eastAsia="Times New Roman" w:hAnsi="Times New Roman"/>
          <w:bCs/>
          <w:sz w:val="28"/>
          <w:szCs w:val="28"/>
          <w:lang w:eastAsia="ru-RU"/>
        </w:rPr>
        <w:t xml:space="preserve">Закону частиною 4 такого змісту: </w:t>
      </w:r>
      <w:r w:rsidRPr="00AB0160">
        <w:rPr>
          <w:rFonts w:ascii="Times New Roman" w:eastAsia="Times New Roman" w:hAnsi="Times New Roman"/>
          <w:bCs/>
          <w:sz w:val="28"/>
          <w:szCs w:val="28"/>
          <w:lang w:eastAsia="ru-RU"/>
        </w:rPr>
        <w:t>«Національна гвардія України має право надавати послуги з ви</w:t>
      </w:r>
      <w:r w:rsidR="00FA44D3" w:rsidRPr="00AB0160">
        <w:rPr>
          <w:rFonts w:ascii="Times New Roman" w:eastAsia="Times New Roman" w:hAnsi="Times New Roman"/>
          <w:bCs/>
          <w:sz w:val="28"/>
          <w:szCs w:val="28"/>
          <w:lang w:eastAsia="ru-RU"/>
        </w:rPr>
        <w:t>користанням бойової техніки суб’єктам</w:t>
      </w:r>
      <w:r w:rsidRPr="00AB0160">
        <w:rPr>
          <w:rFonts w:ascii="Times New Roman" w:eastAsia="Times New Roman" w:hAnsi="Times New Roman"/>
          <w:bCs/>
          <w:sz w:val="28"/>
          <w:szCs w:val="28"/>
          <w:lang w:eastAsia="ru-RU"/>
        </w:rPr>
        <w:t xml:space="preserve"> господарювання, які здійснюють діяльність, що належить до креативних індустрій з метою створення аудіовізуального твору або іншого креативного продукту».</w:t>
      </w:r>
    </w:p>
    <w:p w:rsidR="00544D74" w:rsidRPr="00AB0160" w:rsidRDefault="006F6DD0" w:rsidP="00F154A7">
      <w:pPr>
        <w:spacing w:after="0" w:line="240" w:lineRule="auto"/>
        <w:ind w:firstLine="709"/>
        <w:jc w:val="both"/>
        <w:rPr>
          <w:rFonts w:ascii="Times New Roman" w:eastAsia="Times New Roman" w:hAnsi="Times New Roman"/>
          <w:bCs/>
          <w:sz w:val="28"/>
          <w:szCs w:val="28"/>
          <w:lang w:eastAsia="ru-RU"/>
        </w:rPr>
      </w:pPr>
      <w:r w:rsidRPr="00AB0160">
        <w:rPr>
          <w:rFonts w:ascii="Times New Roman" w:eastAsia="Times New Roman" w:hAnsi="Times New Roman"/>
          <w:bCs/>
          <w:sz w:val="28"/>
          <w:szCs w:val="28"/>
          <w:lang w:eastAsia="ru-RU"/>
        </w:rPr>
        <w:t xml:space="preserve">14.2. </w:t>
      </w:r>
      <w:r w:rsidR="00544D74" w:rsidRPr="00AB0160">
        <w:rPr>
          <w:rFonts w:ascii="Times New Roman" w:eastAsia="Times New Roman" w:hAnsi="Times New Roman"/>
          <w:bCs/>
          <w:sz w:val="28"/>
          <w:szCs w:val="28"/>
          <w:lang w:eastAsia="ru-RU"/>
        </w:rPr>
        <w:t>Враховуючи те, що за своїм правовим статусом НГ є військовим формуванням (ст. 1 Закону), на неї поширюються всі раніше висловлені зауваження щодо використання Збройними Силами України закріпленого за ними майна та можливості надання його в оренду (див. зауваження щодо змін до Закону України «Про Збройні Сили України»).</w:t>
      </w:r>
    </w:p>
    <w:p w:rsidR="00BC2C8A" w:rsidRPr="00AB0160" w:rsidRDefault="006F6DD0" w:rsidP="00F154A7">
      <w:pPr>
        <w:pStyle w:val="rvps2"/>
        <w:shd w:val="clear" w:color="auto" w:fill="FFFFFF"/>
        <w:spacing w:before="0" w:beforeAutospacing="0" w:after="0" w:afterAutospacing="0"/>
        <w:ind w:firstLine="709"/>
        <w:jc w:val="both"/>
        <w:textAlignment w:val="baseline"/>
        <w:rPr>
          <w:sz w:val="28"/>
          <w:szCs w:val="28"/>
          <w:lang w:eastAsia="ar-SA"/>
        </w:rPr>
      </w:pPr>
      <w:r w:rsidRPr="00AB0160">
        <w:rPr>
          <w:b/>
          <w:sz w:val="28"/>
          <w:szCs w:val="28"/>
          <w:lang w:val="uk-UA"/>
        </w:rPr>
        <w:t>15</w:t>
      </w:r>
      <w:r w:rsidR="001A670F" w:rsidRPr="00AB0160">
        <w:rPr>
          <w:b/>
          <w:sz w:val="28"/>
          <w:szCs w:val="28"/>
          <w:lang w:val="uk-UA"/>
        </w:rPr>
        <w:t>.</w:t>
      </w:r>
      <w:r w:rsidR="001A670F" w:rsidRPr="00AB0160">
        <w:rPr>
          <w:b/>
          <w:i/>
          <w:sz w:val="28"/>
          <w:szCs w:val="28"/>
          <w:lang w:val="uk-UA"/>
        </w:rPr>
        <w:t xml:space="preserve"> </w:t>
      </w:r>
      <w:r w:rsidR="00CE3BDD" w:rsidRPr="00AB0160">
        <w:rPr>
          <w:sz w:val="28"/>
          <w:szCs w:val="28"/>
          <w:lang w:eastAsia="ar-SA"/>
        </w:rPr>
        <w:t xml:space="preserve"> </w:t>
      </w:r>
      <w:r w:rsidR="001A670F" w:rsidRPr="00AB0160">
        <w:rPr>
          <w:sz w:val="28"/>
          <w:szCs w:val="28"/>
          <w:lang w:eastAsia="ar-SA"/>
        </w:rPr>
        <w:t xml:space="preserve">Проект </w:t>
      </w:r>
      <w:proofErr w:type="spellStart"/>
      <w:r w:rsidR="001A670F" w:rsidRPr="00AB0160">
        <w:rPr>
          <w:sz w:val="28"/>
          <w:szCs w:val="28"/>
          <w:lang w:eastAsia="ar-SA"/>
        </w:rPr>
        <w:t>містить</w:t>
      </w:r>
      <w:proofErr w:type="spellEnd"/>
      <w:r w:rsidR="001A670F" w:rsidRPr="00AB0160">
        <w:rPr>
          <w:sz w:val="28"/>
          <w:szCs w:val="28"/>
          <w:lang w:eastAsia="ar-SA"/>
        </w:rPr>
        <w:t xml:space="preserve"> </w:t>
      </w:r>
      <w:proofErr w:type="spellStart"/>
      <w:r w:rsidR="001A670F" w:rsidRPr="00AB0160">
        <w:rPr>
          <w:sz w:val="28"/>
          <w:szCs w:val="28"/>
          <w:lang w:eastAsia="ar-SA"/>
        </w:rPr>
        <w:t>техніко-юридичні</w:t>
      </w:r>
      <w:proofErr w:type="spellEnd"/>
      <w:r w:rsidR="001A670F" w:rsidRPr="00AB0160">
        <w:rPr>
          <w:sz w:val="28"/>
          <w:szCs w:val="28"/>
          <w:lang w:eastAsia="ar-SA"/>
        </w:rPr>
        <w:t xml:space="preserve"> </w:t>
      </w:r>
      <w:proofErr w:type="spellStart"/>
      <w:r w:rsidR="001A670F" w:rsidRPr="00AB0160">
        <w:rPr>
          <w:sz w:val="28"/>
          <w:szCs w:val="28"/>
          <w:lang w:eastAsia="ar-SA"/>
        </w:rPr>
        <w:t>недоліки</w:t>
      </w:r>
      <w:proofErr w:type="spellEnd"/>
      <w:r w:rsidR="001A670F" w:rsidRPr="00AB0160">
        <w:rPr>
          <w:sz w:val="28"/>
          <w:szCs w:val="28"/>
          <w:lang w:eastAsia="ar-SA"/>
        </w:rPr>
        <w:t xml:space="preserve">. </w:t>
      </w:r>
    </w:p>
    <w:p w:rsidR="001A670F" w:rsidRPr="00AB0160" w:rsidRDefault="001A670F" w:rsidP="00F154A7">
      <w:pPr>
        <w:tabs>
          <w:tab w:val="num"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0160">
        <w:rPr>
          <w:rFonts w:ascii="Times New Roman" w:eastAsia="Times New Roman" w:hAnsi="Times New Roman" w:cs="Times New Roman"/>
          <w:sz w:val="28"/>
          <w:szCs w:val="28"/>
        </w:rPr>
        <w:t xml:space="preserve">Так, відповідно до вимог законодавчої техніки у разі внесення змін до закону, викладеного у новій редакції, зміни вносяться до його оновленої редакції з посиланням на джерело його </w:t>
      </w:r>
      <w:r w:rsidR="00436778" w:rsidRPr="00AB0160">
        <w:rPr>
          <w:rFonts w:ascii="Times New Roman" w:eastAsia="Times New Roman" w:hAnsi="Times New Roman" w:cs="Times New Roman"/>
          <w:sz w:val="28"/>
          <w:szCs w:val="28"/>
        </w:rPr>
        <w:t>опублікування</w:t>
      </w:r>
      <w:r w:rsidRPr="00AB0160">
        <w:rPr>
          <w:rFonts w:ascii="Times New Roman" w:eastAsia="Times New Roman" w:hAnsi="Times New Roman" w:cs="Times New Roman"/>
          <w:sz w:val="28"/>
          <w:szCs w:val="28"/>
        </w:rPr>
        <w:t xml:space="preserve">. При </w:t>
      </w:r>
      <w:r w:rsidRPr="00AB0160">
        <w:rPr>
          <w:rFonts w:ascii="Times New Roman" w:eastAsia="Times New Roman" w:hAnsi="Times New Roman" w:cs="Times New Roman"/>
          <w:sz w:val="28"/>
          <w:szCs w:val="28"/>
        </w:rPr>
        <w:lastRenderedPageBreak/>
        <w:t>цьому, посилання на всі попередні редакції закону не здійснюється. Натомість</w:t>
      </w:r>
      <w:r w:rsidR="000E2D17" w:rsidRPr="00AB0160">
        <w:rPr>
          <w:rFonts w:ascii="Times New Roman" w:eastAsia="Times New Roman" w:hAnsi="Times New Roman" w:cs="Times New Roman"/>
          <w:sz w:val="28"/>
          <w:szCs w:val="28"/>
        </w:rPr>
        <w:t>,</w:t>
      </w:r>
      <w:r w:rsidRPr="00AB0160">
        <w:rPr>
          <w:rFonts w:ascii="Times New Roman" w:eastAsia="Times New Roman" w:hAnsi="Times New Roman" w:cs="Times New Roman"/>
          <w:sz w:val="28"/>
          <w:szCs w:val="28"/>
        </w:rPr>
        <w:t xml:space="preserve"> у законопроекті робиться посилання на джерело </w:t>
      </w:r>
      <w:r w:rsidR="00436778" w:rsidRPr="00AB0160">
        <w:rPr>
          <w:rFonts w:ascii="Times New Roman" w:eastAsia="Times New Roman" w:hAnsi="Times New Roman" w:cs="Times New Roman"/>
          <w:sz w:val="28"/>
          <w:szCs w:val="28"/>
        </w:rPr>
        <w:t xml:space="preserve">опублікування </w:t>
      </w:r>
      <w:r w:rsidRPr="00AB0160">
        <w:rPr>
          <w:rFonts w:ascii="Times New Roman" w:eastAsia="Times New Roman" w:hAnsi="Times New Roman" w:cs="Times New Roman"/>
          <w:sz w:val="28"/>
          <w:szCs w:val="28"/>
        </w:rPr>
        <w:t xml:space="preserve">Закону України «Про рекламу» в редакції від 03.07.1996, тоді як 11.07.2003 цей Закон був прийнятий у новій редакції. Аналогічні за змістом зауваження відносяться також і до посилання на джерело опублікування законів України «Про оборону України» та </w:t>
      </w:r>
      <w:r w:rsidRPr="00AB0160">
        <w:rPr>
          <w:rFonts w:ascii="Times New Roman" w:eastAsia="Times New Roman" w:hAnsi="Times New Roman"/>
          <w:sz w:val="28"/>
          <w:szCs w:val="28"/>
        </w:rPr>
        <w:t>«Про Збройні Сили України»</w:t>
      </w:r>
      <w:r w:rsidRPr="00AB0160">
        <w:rPr>
          <w:rFonts w:ascii="Times New Roman" w:eastAsia="Times New Roman" w:hAnsi="Times New Roman" w:cs="Times New Roman"/>
          <w:sz w:val="28"/>
          <w:szCs w:val="28"/>
        </w:rPr>
        <w:t>.</w:t>
      </w:r>
    </w:p>
    <w:p w:rsidR="001A670F" w:rsidRPr="00F154A7" w:rsidRDefault="001A670F" w:rsidP="00F154A7">
      <w:pPr>
        <w:tabs>
          <w:tab w:val="num" w:pos="0"/>
          <w:tab w:val="left" w:pos="28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AB0160">
        <w:rPr>
          <w:rFonts w:ascii="Times New Roman" w:eastAsia="Times New Roman" w:hAnsi="Times New Roman" w:cs="Times New Roman"/>
          <w:spacing w:val="-2"/>
          <w:sz w:val="28"/>
          <w:szCs w:val="28"/>
        </w:rPr>
        <w:t>Крім того, звертаємо увагу на те, що за загальними</w:t>
      </w:r>
      <w:r w:rsidRPr="00F154A7">
        <w:rPr>
          <w:rFonts w:ascii="Times New Roman" w:eastAsia="Times New Roman" w:hAnsi="Times New Roman" w:cs="Times New Roman"/>
          <w:spacing w:val="-2"/>
          <w:sz w:val="28"/>
          <w:szCs w:val="28"/>
        </w:rPr>
        <w:t xml:space="preserve"> вимогами законодавчої техніки у разі внесення змін до </w:t>
      </w:r>
      <w:r w:rsidR="00CE3212" w:rsidRPr="00F154A7">
        <w:rPr>
          <w:rFonts w:ascii="Times New Roman" w:eastAsia="Times New Roman" w:hAnsi="Times New Roman" w:cs="Times New Roman"/>
          <w:spacing w:val="-2"/>
          <w:sz w:val="28"/>
          <w:szCs w:val="28"/>
        </w:rPr>
        <w:t>де</w:t>
      </w:r>
      <w:r w:rsidRPr="00F154A7">
        <w:rPr>
          <w:rFonts w:ascii="Times New Roman" w:eastAsia="Times New Roman" w:hAnsi="Times New Roman" w:cs="Times New Roman"/>
          <w:spacing w:val="-2"/>
          <w:sz w:val="28"/>
          <w:szCs w:val="28"/>
        </w:rPr>
        <w:t>кількох законів, вони подаються у хронологічному порядку</w:t>
      </w:r>
      <w:r w:rsidRPr="00F154A7">
        <w:rPr>
          <w:rFonts w:ascii="Times New Roman" w:eastAsia="Times New Roman" w:hAnsi="Times New Roman" w:cs="Times New Roman"/>
          <w:i/>
          <w:iCs/>
          <w:spacing w:val="-2"/>
          <w:sz w:val="28"/>
          <w:szCs w:val="28"/>
        </w:rPr>
        <w:t>.</w:t>
      </w:r>
      <w:r w:rsidRPr="00F154A7">
        <w:rPr>
          <w:rFonts w:ascii="Times New Roman" w:eastAsia="Times New Roman" w:hAnsi="Times New Roman" w:cs="Times New Roman"/>
          <w:spacing w:val="-2"/>
          <w:sz w:val="28"/>
          <w:szCs w:val="28"/>
        </w:rPr>
        <w:t xml:space="preserve"> Проте зазначені рекомендації у законопроекті не враховані.</w:t>
      </w:r>
    </w:p>
    <w:p w:rsidR="00287D04" w:rsidRPr="00F154A7" w:rsidRDefault="00287D04" w:rsidP="00F154A7">
      <w:pPr>
        <w:pStyle w:val="aa"/>
        <w:tabs>
          <w:tab w:val="left" w:pos="851"/>
          <w:tab w:val="left" w:pos="993"/>
        </w:tabs>
        <w:spacing w:before="0" w:beforeAutospacing="0" w:after="0" w:afterAutospacing="0"/>
        <w:ind w:firstLine="709"/>
        <w:jc w:val="both"/>
        <w:rPr>
          <w:noProof/>
          <w:sz w:val="28"/>
          <w:szCs w:val="28"/>
          <w:lang w:val="uk-UA"/>
        </w:rPr>
      </w:pPr>
      <w:r w:rsidRPr="00F154A7">
        <w:rPr>
          <w:noProof/>
          <w:sz w:val="28"/>
          <w:szCs w:val="28"/>
          <w:lang w:val="uk-UA"/>
        </w:rPr>
        <w:t xml:space="preserve">Зауваження викликає також структура законопроекту, який має складатися з двох розділів, де в першому розділі викладаються зміни до законів, а в другому – «Прикінцеві положення» зазначається строк набрання чинності законом та </w:t>
      </w:r>
      <w:r w:rsidRPr="00F154A7">
        <w:rPr>
          <w:i/>
          <w:noProof/>
          <w:sz w:val="28"/>
          <w:szCs w:val="28"/>
          <w:lang w:val="uk-UA"/>
        </w:rPr>
        <w:t>даються доручення Кабінету Міністрів України, пов’язані з прийняттям закону та приведенням у відповідність із новими нормами підзаконних нормативно-правових актів</w:t>
      </w:r>
      <w:r w:rsidRPr="00F154A7">
        <w:rPr>
          <w:noProof/>
          <w:sz w:val="28"/>
          <w:szCs w:val="28"/>
          <w:lang w:val="uk-UA"/>
        </w:rPr>
        <w:t xml:space="preserve">. </w:t>
      </w:r>
    </w:p>
    <w:p w:rsidR="00287D04" w:rsidRPr="00F154A7" w:rsidRDefault="00287D04" w:rsidP="00F154A7">
      <w:pPr>
        <w:pStyle w:val="HTML"/>
        <w:ind w:firstLine="709"/>
        <w:jc w:val="both"/>
        <w:rPr>
          <w:rFonts w:ascii="Times New Roman" w:hAnsi="Times New Roman" w:cs="Times New Roman"/>
          <w:sz w:val="28"/>
          <w:szCs w:val="28"/>
        </w:rPr>
      </w:pPr>
    </w:p>
    <w:p w:rsidR="00CE3BDD" w:rsidRPr="00F154A7" w:rsidRDefault="00CE3BDD" w:rsidP="00F154A7">
      <w:pPr>
        <w:spacing w:after="0" w:line="240" w:lineRule="auto"/>
        <w:ind w:firstLine="709"/>
        <w:rPr>
          <w:rFonts w:ascii="Times New Roman" w:hAnsi="Times New Roman"/>
          <w:sz w:val="28"/>
          <w:szCs w:val="28"/>
        </w:rPr>
      </w:pPr>
    </w:p>
    <w:p w:rsidR="00E458E5" w:rsidRPr="00F154A7" w:rsidRDefault="00E458E5" w:rsidP="00F154A7">
      <w:pPr>
        <w:spacing w:after="0" w:line="240" w:lineRule="auto"/>
        <w:ind w:firstLine="709"/>
        <w:rPr>
          <w:rFonts w:ascii="Times New Roman" w:hAnsi="Times New Roman"/>
          <w:sz w:val="28"/>
          <w:szCs w:val="28"/>
        </w:rPr>
      </w:pPr>
      <w:r w:rsidRPr="00F154A7">
        <w:rPr>
          <w:rFonts w:ascii="Times New Roman" w:hAnsi="Times New Roman"/>
          <w:sz w:val="28"/>
          <w:szCs w:val="28"/>
        </w:rPr>
        <w:lastRenderedPageBreak/>
        <w:t>Керівник Головного управління                                                С. Тихонюк</w:t>
      </w:r>
    </w:p>
    <w:p w:rsidR="00E458E5" w:rsidRPr="00F154A7" w:rsidRDefault="00E458E5" w:rsidP="00F154A7">
      <w:pPr>
        <w:spacing w:after="0" w:line="240" w:lineRule="auto"/>
        <w:ind w:firstLine="709"/>
        <w:jc w:val="both"/>
        <w:rPr>
          <w:rFonts w:ascii="Times New Roman" w:hAnsi="Times New Roman"/>
          <w:sz w:val="28"/>
          <w:szCs w:val="28"/>
        </w:rPr>
      </w:pPr>
    </w:p>
    <w:p w:rsidR="00E458E5" w:rsidRPr="00F154A7" w:rsidRDefault="00E458E5" w:rsidP="00F154A7">
      <w:pPr>
        <w:pStyle w:val="1973"/>
        <w:shd w:val="clear" w:color="auto" w:fill="FFFFFF"/>
        <w:spacing w:before="0" w:beforeAutospacing="0" w:after="0" w:afterAutospacing="0"/>
        <w:ind w:firstLine="709"/>
        <w:jc w:val="both"/>
        <w:rPr>
          <w:sz w:val="28"/>
          <w:szCs w:val="28"/>
        </w:rPr>
      </w:pPr>
    </w:p>
    <w:p w:rsidR="00544D74" w:rsidRPr="00F154A7" w:rsidRDefault="00E918DA" w:rsidP="00F154A7">
      <w:pPr>
        <w:spacing w:after="0" w:line="240" w:lineRule="auto"/>
        <w:ind w:firstLine="708"/>
        <w:jc w:val="both"/>
        <w:rPr>
          <w:rFonts w:ascii="Times New Roman" w:hAnsi="Times New Roman" w:cs="Times New Roman"/>
          <w:spacing w:val="-2"/>
          <w:sz w:val="20"/>
          <w:szCs w:val="20"/>
        </w:rPr>
      </w:pPr>
      <w:proofErr w:type="spellStart"/>
      <w:r w:rsidRPr="00F154A7">
        <w:rPr>
          <w:rFonts w:ascii="Times New Roman" w:hAnsi="Times New Roman" w:cs="Times New Roman"/>
          <w:spacing w:val="-2"/>
          <w:sz w:val="20"/>
          <w:szCs w:val="20"/>
        </w:rPr>
        <w:t>Вик</w:t>
      </w:r>
      <w:proofErr w:type="spellEnd"/>
      <w:r w:rsidRPr="00F154A7">
        <w:rPr>
          <w:rFonts w:ascii="Times New Roman" w:hAnsi="Times New Roman" w:cs="Times New Roman"/>
          <w:spacing w:val="-2"/>
          <w:sz w:val="20"/>
          <w:szCs w:val="20"/>
        </w:rPr>
        <w:t>.: Н. Лебедь, О. Макаренко, В. Грицак</w:t>
      </w:r>
      <w:r w:rsidR="00DA41B5" w:rsidRPr="00F154A7">
        <w:rPr>
          <w:rFonts w:ascii="Times New Roman" w:hAnsi="Times New Roman" w:cs="Times New Roman"/>
          <w:spacing w:val="-2"/>
          <w:sz w:val="20"/>
          <w:szCs w:val="20"/>
        </w:rPr>
        <w:t xml:space="preserve">, </w:t>
      </w:r>
      <w:r w:rsidR="00B868B4" w:rsidRPr="00F154A7">
        <w:rPr>
          <w:rFonts w:ascii="Times New Roman" w:hAnsi="Times New Roman" w:cs="Times New Roman"/>
          <w:spacing w:val="-2"/>
          <w:sz w:val="20"/>
          <w:szCs w:val="20"/>
        </w:rPr>
        <w:t xml:space="preserve">М. Лубська, </w:t>
      </w:r>
    </w:p>
    <w:p w:rsidR="00CE3212" w:rsidRPr="00F154A7" w:rsidRDefault="00544D74" w:rsidP="00F154A7">
      <w:pPr>
        <w:spacing w:after="0" w:line="240" w:lineRule="auto"/>
        <w:ind w:firstLine="708"/>
        <w:jc w:val="both"/>
      </w:pPr>
      <w:r w:rsidRPr="00F154A7">
        <w:rPr>
          <w:rFonts w:ascii="Times New Roman" w:hAnsi="Times New Roman" w:cs="Times New Roman"/>
          <w:spacing w:val="-2"/>
          <w:sz w:val="20"/>
          <w:szCs w:val="20"/>
        </w:rPr>
        <w:t xml:space="preserve">          </w:t>
      </w:r>
      <w:r w:rsidR="00DA41B5" w:rsidRPr="00F154A7">
        <w:rPr>
          <w:rStyle w:val="docdata"/>
          <w:rFonts w:ascii="Times New Roman" w:hAnsi="Times New Roman" w:cs="Times New Roman"/>
          <w:spacing w:val="-2"/>
          <w:sz w:val="20"/>
          <w:szCs w:val="20"/>
        </w:rPr>
        <w:t>І.</w:t>
      </w:r>
      <w:r w:rsidR="00DA41B5" w:rsidRPr="00F154A7">
        <w:rPr>
          <w:rFonts w:ascii="Times New Roman" w:hAnsi="Times New Roman" w:cs="Times New Roman"/>
          <w:spacing w:val="-2"/>
          <w:sz w:val="20"/>
          <w:szCs w:val="20"/>
        </w:rPr>
        <w:t> Крегул, Н. Пархоменко</w:t>
      </w:r>
      <w:r w:rsidRPr="00F154A7">
        <w:rPr>
          <w:rFonts w:ascii="Times New Roman" w:hAnsi="Times New Roman" w:cs="Times New Roman"/>
          <w:spacing w:val="-2"/>
          <w:sz w:val="20"/>
          <w:szCs w:val="20"/>
        </w:rPr>
        <w:t xml:space="preserve">, </w:t>
      </w:r>
      <w:r w:rsidRPr="00F154A7">
        <w:rPr>
          <w:rFonts w:ascii="Times New Roman" w:eastAsia="Times New Roman" w:hAnsi="Times New Roman" w:cs="Times New Roman"/>
          <w:bCs/>
          <w:spacing w:val="-2"/>
          <w:sz w:val="20"/>
          <w:szCs w:val="20"/>
          <w:shd w:val="clear" w:color="auto" w:fill="FFFFFF"/>
          <w:lang w:eastAsia="zh-CN"/>
        </w:rPr>
        <w:t>О. Петриченко, Т. Ругаєва</w:t>
      </w:r>
      <w:r w:rsidR="009C26FC" w:rsidRPr="00F154A7">
        <w:rPr>
          <w:rFonts w:ascii="Times New Roman" w:eastAsia="Times New Roman" w:hAnsi="Times New Roman" w:cs="Times New Roman"/>
          <w:bCs/>
          <w:spacing w:val="-2"/>
          <w:sz w:val="20"/>
          <w:szCs w:val="20"/>
          <w:shd w:val="clear" w:color="auto" w:fill="FFFFFF"/>
          <w:lang w:eastAsia="zh-CN"/>
        </w:rPr>
        <w:t>,</w:t>
      </w:r>
      <w:r w:rsidR="009C26FC" w:rsidRPr="00F154A7">
        <w:t xml:space="preserve"> </w:t>
      </w:r>
    </w:p>
    <w:p w:rsidR="00544D74" w:rsidRPr="00F154A7" w:rsidRDefault="00CE3212" w:rsidP="00F154A7">
      <w:pPr>
        <w:spacing w:after="0" w:line="240" w:lineRule="auto"/>
        <w:ind w:firstLine="708"/>
        <w:jc w:val="both"/>
        <w:rPr>
          <w:rFonts w:ascii="Times New Roman" w:eastAsia="Times New Roman" w:hAnsi="Times New Roman" w:cs="Times New Roman"/>
          <w:spacing w:val="-2"/>
          <w:sz w:val="20"/>
          <w:szCs w:val="20"/>
          <w:lang w:eastAsia="ru-RU"/>
        </w:rPr>
      </w:pPr>
      <w:r w:rsidRPr="00F154A7">
        <w:t xml:space="preserve">         </w:t>
      </w:r>
      <w:r w:rsidR="009C26FC" w:rsidRPr="00F154A7">
        <w:rPr>
          <w:rFonts w:ascii="Times New Roman" w:eastAsia="Times New Roman" w:hAnsi="Times New Roman" w:cs="Times New Roman"/>
          <w:bCs/>
          <w:spacing w:val="-2"/>
          <w:sz w:val="20"/>
          <w:szCs w:val="20"/>
          <w:shd w:val="clear" w:color="auto" w:fill="FFFFFF"/>
          <w:lang w:eastAsia="zh-CN"/>
        </w:rPr>
        <w:t>М. Муравська</w:t>
      </w:r>
    </w:p>
    <w:p w:rsidR="009C26FC" w:rsidRPr="00F154A7" w:rsidRDefault="00DA41B5" w:rsidP="00F154A7">
      <w:pPr>
        <w:pStyle w:val="1973"/>
        <w:shd w:val="clear" w:color="auto" w:fill="FFFFFF"/>
        <w:spacing w:before="0" w:beforeAutospacing="0" w:after="0" w:afterAutospacing="0"/>
        <w:ind w:firstLine="709"/>
        <w:jc w:val="both"/>
        <w:rPr>
          <w:sz w:val="20"/>
          <w:szCs w:val="20"/>
        </w:rPr>
      </w:pPr>
      <w:r w:rsidRPr="00F154A7">
        <w:rPr>
          <w:sz w:val="20"/>
          <w:szCs w:val="20"/>
        </w:rPr>
        <w:t> </w:t>
      </w:r>
    </w:p>
    <w:sectPr w:rsidR="009C26FC" w:rsidRPr="00F154A7" w:rsidSect="00A242DE">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F5" w:rsidRDefault="00E745F5" w:rsidP="00A242DE">
      <w:pPr>
        <w:spacing w:after="0" w:line="240" w:lineRule="auto"/>
      </w:pPr>
      <w:r>
        <w:separator/>
      </w:r>
    </w:p>
  </w:endnote>
  <w:endnote w:type="continuationSeparator" w:id="0">
    <w:p w:rsidR="00E745F5" w:rsidRDefault="00E745F5" w:rsidP="00A2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F5" w:rsidRDefault="00E745F5" w:rsidP="00A242DE">
      <w:pPr>
        <w:spacing w:after="0" w:line="240" w:lineRule="auto"/>
      </w:pPr>
      <w:r>
        <w:separator/>
      </w:r>
    </w:p>
  </w:footnote>
  <w:footnote w:type="continuationSeparator" w:id="0">
    <w:p w:rsidR="00E745F5" w:rsidRDefault="00E745F5" w:rsidP="00A24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highlight w:val="yellow"/>
      </w:rPr>
      <w:id w:val="2104372946"/>
      <w:docPartObj>
        <w:docPartGallery w:val="Page Numbers (Top of Page)"/>
        <w:docPartUnique/>
      </w:docPartObj>
    </w:sdtPr>
    <w:sdtEndPr>
      <w:rPr>
        <w:highlight w:val="none"/>
      </w:rPr>
    </w:sdtEndPr>
    <w:sdtContent>
      <w:p w:rsidR="002147DB" w:rsidRPr="00F154A7" w:rsidRDefault="002147DB" w:rsidP="00F154A7">
        <w:pPr>
          <w:pStyle w:val="a3"/>
          <w:jc w:val="center"/>
          <w:rPr>
            <w:rFonts w:ascii="Times New Roman" w:hAnsi="Times New Roman" w:cs="Times New Roman"/>
            <w:sz w:val="28"/>
            <w:szCs w:val="28"/>
          </w:rPr>
        </w:pPr>
        <w:r w:rsidRPr="00AB0160">
          <w:rPr>
            <w:rFonts w:ascii="Times New Roman" w:hAnsi="Times New Roman" w:cs="Times New Roman"/>
            <w:sz w:val="28"/>
            <w:szCs w:val="28"/>
          </w:rPr>
          <w:fldChar w:fldCharType="begin"/>
        </w:r>
        <w:r w:rsidRPr="00AB0160">
          <w:rPr>
            <w:rFonts w:ascii="Times New Roman" w:hAnsi="Times New Roman" w:cs="Times New Roman"/>
            <w:sz w:val="28"/>
            <w:szCs w:val="28"/>
          </w:rPr>
          <w:instrText>PAGE   \* MERGEFORMAT</w:instrText>
        </w:r>
        <w:r w:rsidRPr="00AB0160">
          <w:rPr>
            <w:rFonts w:ascii="Times New Roman" w:hAnsi="Times New Roman" w:cs="Times New Roman"/>
            <w:sz w:val="28"/>
            <w:szCs w:val="28"/>
          </w:rPr>
          <w:fldChar w:fldCharType="separate"/>
        </w:r>
        <w:r w:rsidR="00F26247">
          <w:rPr>
            <w:rFonts w:ascii="Times New Roman" w:hAnsi="Times New Roman" w:cs="Times New Roman"/>
            <w:noProof/>
            <w:sz w:val="28"/>
            <w:szCs w:val="28"/>
          </w:rPr>
          <w:t>22</w:t>
        </w:r>
        <w:r w:rsidRPr="00AB016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46055458"/>
      <w:docPartObj>
        <w:docPartGallery w:val="Page Numbers (Top of Page)"/>
        <w:docPartUnique/>
      </w:docPartObj>
    </w:sdtPr>
    <w:sdtEndPr/>
    <w:sdtContent>
      <w:p w:rsidR="002147DB" w:rsidRPr="005E14C9" w:rsidRDefault="002147DB" w:rsidP="00A242DE">
        <w:pPr>
          <w:pStyle w:val="a3"/>
          <w:jc w:val="right"/>
          <w:rPr>
            <w:rFonts w:ascii="Times New Roman" w:hAnsi="Times New Roman" w:cs="Times New Roman"/>
            <w:sz w:val="20"/>
            <w:szCs w:val="20"/>
          </w:rPr>
        </w:pPr>
        <w:r>
          <w:rPr>
            <w:rFonts w:ascii="Times New Roman" w:hAnsi="Times New Roman" w:cs="Times New Roman"/>
            <w:sz w:val="20"/>
            <w:szCs w:val="20"/>
          </w:rPr>
          <w:t>До реєстр. № 6194 від 20</w:t>
        </w:r>
        <w:r w:rsidRPr="005E14C9">
          <w:rPr>
            <w:rFonts w:ascii="Times New Roman" w:hAnsi="Times New Roman" w:cs="Times New Roman"/>
            <w:sz w:val="20"/>
            <w:szCs w:val="20"/>
          </w:rPr>
          <w:t>.10.2021</w:t>
        </w:r>
      </w:p>
      <w:p w:rsidR="002147DB" w:rsidRPr="005E14C9" w:rsidRDefault="002147DB" w:rsidP="00A242DE">
        <w:pPr>
          <w:pStyle w:val="a3"/>
          <w:jc w:val="right"/>
          <w:rPr>
            <w:rFonts w:ascii="Times New Roman" w:hAnsi="Times New Roman" w:cs="Times New Roman"/>
            <w:sz w:val="20"/>
            <w:szCs w:val="20"/>
          </w:rPr>
        </w:pPr>
        <w:r w:rsidRPr="005E14C9">
          <w:rPr>
            <w:rFonts w:ascii="Times New Roman" w:hAnsi="Times New Roman" w:cs="Times New Roman"/>
            <w:sz w:val="20"/>
            <w:szCs w:val="20"/>
          </w:rPr>
          <w:t xml:space="preserve">Народні депутати України </w:t>
        </w:r>
      </w:p>
      <w:p w:rsidR="002147DB" w:rsidRPr="00A242DE" w:rsidRDefault="002147DB" w:rsidP="00A242DE">
        <w:pPr>
          <w:pStyle w:val="a3"/>
          <w:jc w:val="right"/>
          <w:rPr>
            <w:rFonts w:ascii="Times New Roman" w:hAnsi="Times New Roman" w:cs="Times New Roman"/>
            <w:sz w:val="20"/>
            <w:szCs w:val="20"/>
          </w:rPr>
        </w:pPr>
        <w:r>
          <w:rPr>
            <w:rFonts w:ascii="Times New Roman" w:hAnsi="Times New Roman" w:cs="Times New Roman"/>
            <w:sz w:val="20"/>
            <w:szCs w:val="20"/>
          </w:rPr>
          <w:t>П</w:t>
        </w:r>
        <w:r w:rsidRPr="005E14C9">
          <w:rPr>
            <w:rFonts w:ascii="Times New Roman" w:hAnsi="Times New Roman" w:cs="Times New Roman"/>
            <w:sz w:val="20"/>
            <w:szCs w:val="20"/>
          </w:rPr>
          <w:t xml:space="preserve">. </w:t>
        </w:r>
        <w:r>
          <w:rPr>
            <w:rFonts w:ascii="Times New Roman" w:hAnsi="Times New Roman" w:cs="Times New Roman"/>
            <w:sz w:val="20"/>
            <w:szCs w:val="20"/>
          </w:rPr>
          <w:t>Сушко</w:t>
        </w:r>
        <w:r w:rsidRPr="005E14C9">
          <w:rPr>
            <w:rFonts w:ascii="Times New Roman" w:hAnsi="Times New Roman" w:cs="Times New Roman"/>
            <w:sz w:val="20"/>
            <w:szCs w:val="20"/>
          </w:rPr>
          <w:t xml:space="preserve"> та інші</w:t>
        </w:r>
      </w:p>
    </w:sdtContent>
  </w:sdt>
  <w:p w:rsidR="002147DB" w:rsidRDefault="002147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584886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2128C"/>
    <w:multiLevelType w:val="multilevel"/>
    <w:tmpl w:val="7428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60C16"/>
    <w:multiLevelType w:val="multilevel"/>
    <w:tmpl w:val="B628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01D1E"/>
    <w:multiLevelType w:val="multilevel"/>
    <w:tmpl w:val="64F2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51940"/>
    <w:multiLevelType w:val="hybridMultilevel"/>
    <w:tmpl w:val="4EB27F3A"/>
    <w:lvl w:ilvl="0" w:tplc="F9083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F6744FA"/>
    <w:multiLevelType w:val="hybridMultilevel"/>
    <w:tmpl w:val="D9E233A6"/>
    <w:lvl w:ilvl="0" w:tplc="1D186E66">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356929F9"/>
    <w:multiLevelType w:val="multilevel"/>
    <w:tmpl w:val="EE28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404B21"/>
    <w:multiLevelType w:val="multilevel"/>
    <w:tmpl w:val="C59C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5513C"/>
    <w:multiLevelType w:val="multilevel"/>
    <w:tmpl w:val="5A4E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76706F"/>
    <w:multiLevelType w:val="hybridMultilevel"/>
    <w:tmpl w:val="0AB8A912"/>
    <w:lvl w:ilvl="0" w:tplc="5D145544">
      <w:start w:val="1"/>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7EC229EC"/>
    <w:multiLevelType w:val="multilevel"/>
    <w:tmpl w:val="1126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8"/>
  </w:num>
  <w:num w:numId="5">
    <w:abstractNumId w:val="7"/>
  </w:num>
  <w:num w:numId="6">
    <w:abstractNumId w:val="10"/>
  </w:num>
  <w:num w:numId="7">
    <w:abstractNumId w:val="1"/>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DE"/>
    <w:rsid w:val="000022BE"/>
    <w:rsid w:val="000049F7"/>
    <w:rsid w:val="0000527A"/>
    <w:rsid w:val="00005C6B"/>
    <w:rsid w:val="00010BDB"/>
    <w:rsid w:val="0002253B"/>
    <w:rsid w:val="0003535B"/>
    <w:rsid w:val="0004112D"/>
    <w:rsid w:val="00043545"/>
    <w:rsid w:val="00056F6C"/>
    <w:rsid w:val="000702F2"/>
    <w:rsid w:val="000904C3"/>
    <w:rsid w:val="00096238"/>
    <w:rsid w:val="000A376B"/>
    <w:rsid w:val="000B6D07"/>
    <w:rsid w:val="000C4ECA"/>
    <w:rsid w:val="000D0B12"/>
    <w:rsid w:val="000D0B44"/>
    <w:rsid w:val="000D1394"/>
    <w:rsid w:val="000D37C8"/>
    <w:rsid w:val="000E2D17"/>
    <w:rsid w:val="000E3F7D"/>
    <w:rsid w:val="000E49A9"/>
    <w:rsid w:val="001003AD"/>
    <w:rsid w:val="00103B5D"/>
    <w:rsid w:val="0011208B"/>
    <w:rsid w:val="001153C6"/>
    <w:rsid w:val="00131910"/>
    <w:rsid w:val="001408A7"/>
    <w:rsid w:val="0014550E"/>
    <w:rsid w:val="00150E5E"/>
    <w:rsid w:val="00160B9D"/>
    <w:rsid w:val="00160D60"/>
    <w:rsid w:val="00173843"/>
    <w:rsid w:val="00190D21"/>
    <w:rsid w:val="00191F75"/>
    <w:rsid w:val="001944C4"/>
    <w:rsid w:val="001A4D0D"/>
    <w:rsid w:val="001A670F"/>
    <w:rsid w:val="001B100F"/>
    <w:rsid w:val="001B7251"/>
    <w:rsid w:val="001C2BE4"/>
    <w:rsid w:val="001D2B1A"/>
    <w:rsid w:val="001E3F1B"/>
    <w:rsid w:val="001F0A69"/>
    <w:rsid w:val="001F2FEB"/>
    <w:rsid w:val="001F472F"/>
    <w:rsid w:val="00201BBA"/>
    <w:rsid w:val="0021158D"/>
    <w:rsid w:val="002147DB"/>
    <w:rsid w:val="0021544E"/>
    <w:rsid w:val="00220D8E"/>
    <w:rsid w:val="00220F1D"/>
    <w:rsid w:val="0022756E"/>
    <w:rsid w:val="00227B38"/>
    <w:rsid w:val="00240FEB"/>
    <w:rsid w:val="00257B26"/>
    <w:rsid w:val="00260ED2"/>
    <w:rsid w:val="00261BFE"/>
    <w:rsid w:val="002657F7"/>
    <w:rsid w:val="0026723A"/>
    <w:rsid w:val="00267F28"/>
    <w:rsid w:val="00274B93"/>
    <w:rsid w:val="002755F5"/>
    <w:rsid w:val="002777C3"/>
    <w:rsid w:val="00287D04"/>
    <w:rsid w:val="002904D2"/>
    <w:rsid w:val="002C261E"/>
    <w:rsid w:val="002C6932"/>
    <w:rsid w:val="002D6578"/>
    <w:rsid w:val="002D71A3"/>
    <w:rsid w:val="002E3532"/>
    <w:rsid w:val="002F1C37"/>
    <w:rsid w:val="002F2687"/>
    <w:rsid w:val="003073FF"/>
    <w:rsid w:val="00307480"/>
    <w:rsid w:val="003100B8"/>
    <w:rsid w:val="00315A15"/>
    <w:rsid w:val="0032131D"/>
    <w:rsid w:val="00321C1A"/>
    <w:rsid w:val="003223F3"/>
    <w:rsid w:val="0033320E"/>
    <w:rsid w:val="00333938"/>
    <w:rsid w:val="003523D0"/>
    <w:rsid w:val="003602F7"/>
    <w:rsid w:val="003606BB"/>
    <w:rsid w:val="0036209E"/>
    <w:rsid w:val="00363FCD"/>
    <w:rsid w:val="003678D8"/>
    <w:rsid w:val="003904D0"/>
    <w:rsid w:val="0039612D"/>
    <w:rsid w:val="00397F67"/>
    <w:rsid w:val="003A0188"/>
    <w:rsid w:val="003A2116"/>
    <w:rsid w:val="003A285F"/>
    <w:rsid w:val="003C1924"/>
    <w:rsid w:val="003C7A23"/>
    <w:rsid w:val="003D6E79"/>
    <w:rsid w:val="003E145A"/>
    <w:rsid w:val="003F6CF8"/>
    <w:rsid w:val="00400A3C"/>
    <w:rsid w:val="004046BC"/>
    <w:rsid w:val="004239BF"/>
    <w:rsid w:val="00436778"/>
    <w:rsid w:val="00436895"/>
    <w:rsid w:val="00441FD6"/>
    <w:rsid w:val="004563E8"/>
    <w:rsid w:val="004845B5"/>
    <w:rsid w:val="00484B7B"/>
    <w:rsid w:val="00485904"/>
    <w:rsid w:val="0049263F"/>
    <w:rsid w:val="00497334"/>
    <w:rsid w:val="004B51E5"/>
    <w:rsid w:val="004C3913"/>
    <w:rsid w:val="004D054C"/>
    <w:rsid w:val="004E4764"/>
    <w:rsid w:val="004E7D5E"/>
    <w:rsid w:val="00526A5A"/>
    <w:rsid w:val="00535342"/>
    <w:rsid w:val="00541C51"/>
    <w:rsid w:val="00544D74"/>
    <w:rsid w:val="00546EA8"/>
    <w:rsid w:val="00571598"/>
    <w:rsid w:val="00571A11"/>
    <w:rsid w:val="00575E46"/>
    <w:rsid w:val="0057796E"/>
    <w:rsid w:val="005863B7"/>
    <w:rsid w:val="005A2301"/>
    <w:rsid w:val="005A6849"/>
    <w:rsid w:val="005C5EC4"/>
    <w:rsid w:val="005C68BF"/>
    <w:rsid w:val="005D5C59"/>
    <w:rsid w:val="00602C51"/>
    <w:rsid w:val="00607526"/>
    <w:rsid w:val="00626401"/>
    <w:rsid w:val="00626647"/>
    <w:rsid w:val="0062716D"/>
    <w:rsid w:val="006307D9"/>
    <w:rsid w:val="00634E17"/>
    <w:rsid w:val="0065164F"/>
    <w:rsid w:val="006548B0"/>
    <w:rsid w:val="00663E07"/>
    <w:rsid w:val="006972A1"/>
    <w:rsid w:val="006A2CB1"/>
    <w:rsid w:val="006B28BB"/>
    <w:rsid w:val="006B3C81"/>
    <w:rsid w:val="006B7892"/>
    <w:rsid w:val="006B7946"/>
    <w:rsid w:val="006C1D8B"/>
    <w:rsid w:val="006C35AB"/>
    <w:rsid w:val="006C6180"/>
    <w:rsid w:val="006E0ED9"/>
    <w:rsid w:val="006E171F"/>
    <w:rsid w:val="006F6DD0"/>
    <w:rsid w:val="00702801"/>
    <w:rsid w:val="00704206"/>
    <w:rsid w:val="00720A5F"/>
    <w:rsid w:val="0072294B"/>
    <w:rsid w:val="00724C88"/>
    <w:rsid w:val="0072707C"/>
    <w:rsid w:val="007323F9"/>
    <w:rsid w:val="00741B56"/>
    <w:rsid w:val="00753A3B"/>
    <w:rsid w:val="00777291"/>
    <w:rsid w:val="00777D3C"/>
    <w:rsid w:val="007834EB"/>
    <w:rsid w:val="00790C74"/>
    <w:rsid w:val="007A59E9"/>
    <w:rsid w:val="007B2988"/>
    <w:rsid w:val="007B61DC"/>
    <w:rsid w:val="007D1955"/>
    <w:rsid w:val="007D2946"/>
    <w:rsid w:val="007D6A5D"/>
    <w:rsid w:val="007E793C"/>
    <w:rsid w:val="007F18A9"/>
    <w:rsid w:val="007F673E"/>
    <w:rsid w:val="007F78DD"/>
    <w:rsid w:val="0080493E"/>
    <w:rsid w:val="00817E50"/>
    <w:rsid w:val="0082564E"/>
    <w:rsid w:val="00826954"/>
    <w:rsid w:val="00831DDF"/>
    <w:rsid w:val="00832C12"/>
    <w:rsid w:val="008332BE"/>
    <w:rsid w:val="00853B91"/>
    <w:rsid w:val="008620B1"/>
    <w:rsid w:val="00864212"/>
    <w:rsid w:val="00865E26"/>
    <w:rsid w:val="00871AD6"/>
    <w:rsid w:val="00890CEC"/>
    <w:rsid w:val="008A0465"/>
    <w:rsid w:val="008A06DB"/>
    <w:rsid w:val="008A0B44"/>
    <w:rsid w:val="008A5D6B"/>
    <w:rsid w:val="008A7999"/>
    <w:rsid w:val="008C362F"/>
    <w:rsid w:val="008C5EB3"/>
    <w:rsid w:val="008D32E1"/>
    <w:rsid w:val="00900CD2"/>
    <w:rsid w:val="009061CC"/>
    <w:rsid w:val="00906A0D"/>
    <w:rsid w:val="009101D2"/>
    <w:rsid w:val="0091594B"/>
    <w:rsid w:val="009348CF"/>
    <w:rsid w:val="00937829"/>
    <w:rsid w:val="009434D6"/>
    <w:rsid w:val="00950255"/>
    <w:rsid w:val="0095272D"/>
    <w:rsid w:val="0096001B"/>
    <w:rsid w:val="00967939"/>
    <w:rsid w:val="009773BB"/>
    <w:rsid w:val="00986AC6"/>
    <w:rsid w:val="0099301E"/>
    <w:rsid w:val="009974A1"/>
    <w:rsid w:val="009B4063"/>
    <w:rsid w:val="009C26FC"/>
    <w:rsid w:val="009C4A98"/>
    <w:rsid w:val="00A00E3B"/>
    <w:rsid w:val="00A03614"/>
    <w:rsid w:val="00A04C4A"/>
    <w:rsid w:val="00A07BC7"/>
    <w:rsid w:val="00A147BE"/>
    <w:rsid w:val="00A23E0F"/>
    <w:rsid w:val="00A242DE"/>
    <w:rsid w:val="00A30172"/>
    <w:rsid w:val="00A4242C"/>
    <w:rsid w:val="00A63B3B"/>
    <w:rsid w:val="00A721D5"/>
    <w:rsid w:val="00A74E88"/>
    <w:rsid w:val="00A82A21"/>
    <w:rsid w:val="00A859E4"/>
    <w:rsid w:val="00A86E31"/>
    <w:rsid w:val="00AB0160"/>
    <w:rsid w:val="00AC1D88"/>
    <w:rsid w:val="00AD581D"/>
    <w:rsid w:val="00AD6D8D"/>
    <w:rsid w:val="00AD7752"/>
    <w:rsid w:val="00AF0680"/>
    <w:rsid w:val="00AF1165"/>
    <w:rsid w:val="00AF2C8B"/>
    <w:rsid w:val="00AF6154"/>
    <w:rsid w:val="00AF78B7"/>
    <w:rsid w:val="00B02BD6"/>
    <w:rsid w:val="00B07650"/>
    <w:rsid w:val="00B10500"/>
    <w:rsid w:val="00B154E8"/>
    <w:rsid w:val="00B175A3"/>
    <w:rsid w:val="00B17B6B"/>
    <w:rsid w:val="00B23CF4"/>
    <w:rsid w:val="00B308FB"/>
    <w:rsid w:val="00B4181D"/>
    <w:rsid w:val="00B4686C"/>
    <w:rsid w:val="00B57561"/>
    <w:rsid w:val="00B66DDA"/>
    <w:rsid w:val="00B7017C"/>
    <w:rsid w:val="00B71A52"/>
    <w:rsid w:val="00B754B7"/>
    <w:rsid w:val="00B772A8"/>
    <w:rsid w:val="00B86075"/>
    <w:rsid w:val="00B868B4"/>
    <w:rsid w:val="00B872F2"/>
    <w:rsid w:val="00B93A3C"/>
    <w:rsid w:val="00BB7BE0"/>
    <w:rsid w:val="00BC06D3"/>
    <w:rsid w:val="00BC2C8A"/>
    <w:rsid w:val="00BC657A"/>
    <w:rsid w:val="00BC7CAD"/>
    <w:rsid w:val="00BD716E"/>
    <w:rsid w:val="00BE08A0"/>
    <w:rsid w:val="00BF7F7F"/>
    <w:rsid w:val="00C01967"/>
    <w:rsid w:val="00C076D7"/>
    <w:rsid w:val="00C10B42"/>
    <w:rsid w:val="00C149F1"/>
    <w:rsid w:val="00C32A97"/>
    <w:rsid w:val="00C53A00"/>
    <w:rsid w:val="00C663B4"/>
    <w:rsid w:val="00C674E5"/>
    <w:rsid w:val="00C715C7"/>
    <w:rsid w:val="00C85990"/>
    <w:rsid w:val="00C91FD4"/>
    <w:rsid w:val="00C942C5"/>
    <w:rsid w:val="00C95538"/>
    <w:rsid w:val="00CA36AC"/>
    <w:rsid w:val="00CA5207"/>
    <w:rsid w:val="00CC37FD"/>
    <w:rsid w:val="00CD4E77"/>
    <w:rsid w:val="00CE3212"/>
    <w:rsid w:val="00CE3A0C"/>
    <w:rsid w:val="00CE3A7D"/>
    <w:rsid w:val="00CE3BDD"/>
    <w:rsid w:val="00D04B6B"/>
    <w:rsid w:val="00D0626C"/>
    <w:rsid w:val="00D0768B"/>
    <w:rsid w:val="00D135CF"/>
    <w:rsid w:val="00D20FA8"/>
    <w:rsid w:val="00D26A02"/>
    <w:rsid w:val="00D310D9"/>
    <w:rsid w:val="00D520D8"/>
    <w:rsid w:val="00D73727"/>
    <w:rsid w:val="00D777BB"/>
    <w:rsid w:val="00D81775"/>
    <w:rsid w:val="00DA411E"/>
    <w:rsid w:val="00DA41B5"/>
    <w:rsid w:val="00DA5A08"/>
    <w:rsid w:val="00DC5DD2"/>
    <w:rsid w:val="00DD33B4"/>
    <w:rsid w:val="00DE5231"/>
    <w:rsid w:val="00E01070"/>
    <w:rsid w:val="00E0289E"/>
    <w:rsid w:val="00E04B86"/>
    <w:rsid w:val="00E117E5"/>
    <w:rsid w:val="00E11B9D"/>
    <w:rsid w:val="00E12377"/>
    <w:rsid w:val="00E17364"/>
    <w:rsid w:val="00E174F0"/>
    <w:rsid w:val="00E26847"/>
    <w:rsid w:val="00E30B9D"/>
    <w:rsid w:val="00E343DB"/>
    <w:rsid w:val="00E45529"/>
    <w:rsid w:val="00E458E5"/>
    <w:rsid w:val="00E46FE9"/>
    <w:rsid w:val="00E50D96"/>
    <w:rsid w:val="00E53587"/>
    <w:rsid w:val="00E65070"/>
    <w:rsid w:val="00E651F4"/>
    <w:rsid w:val="00E677FD"/>
    <w:rsid w:val="00E67C93"/>
    <w:rsid w:val="00E7007E"/>
    <w:rsid w:val="00E71DA5"/>
    <w:rsid w:val="00E72514"/>
    <w:rsid w:val="00E72734"/>
    <w:rsid w:val="00E745F5"/>
    <w:rsid w:val="00E74754"/>
    <w:rsid w:val="00E771EE"/>
    <w:rsid w:val="00E90578"/>
    <w:rsid w:val="00E918DA"/>
    <w:rsid w:val="00E91A3A"/>
    <w:rsid w:val="00E947B4"/>
    <w:rsid w:val="00EA2CE0"/>
    <w:rsid w:val="00EA67DB"/>
    <w:rsid w:val="00EB4836"/>
    <w:rsid w:val="00EC45FE"/>
    <w:rsid w:val="00EC539C"/>
    <w:rsid w:val="00EC715B"/>
    <w:rsid w:val="00EE36A6"/>
    <w:rsid w:val="00EE5B65"/>
    <w:rsid w:val="00EF3504"/>
    <w:rsid w:val="00F11A93"/>
    <w:rsid w:val="00F1406D"/>
    <w:rsid w:val="00F154A7"/>
    <w:rsid w:val="00F26247"/>
    <w:rsid w:val="00F3131E"/>
    <w:rsid w:val="00F33DD4"/>
    <w:rsid w:val="00F47757"/>
    <w:rsid w:val="00F56930"/>
    <w:rsid w:val="00F60D14"/>
    <w:rsid w:val="00F642C1"/>
    <w:rsid w:val="00F67C6E"/>
    <w:rsid w:val="00F7373F"/>
    <w:rsid w:val="00F773E5"/>
    <w:rsid w:val="00F810E4"/>
    <w:rsid w:val="00F90E5E"/>
    <w:rsid w:val="00F95BDF"/>
    <w:rsid w:val="00FA231B"/>
    <w:rsid w:val="00FA44D3"/>
    <w:rsid w:val="00FA457C"/>
    <w:rsid w:val="00FA5A86"/>
    <w:rsid w:val="00FD5E8A"/>
    <w:rsid w:val="00FF6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DA42"/>
  <w15:chartTrackingRefBased/>
  <w15:docId w15:val="{FEE240C6-C5AF-4F98-A672-B3D3A35E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242D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2D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242DE"/>
  </w:style>
  <w:style w:type="paragraph" w:styleId="a5">
    <w:name w:val="footer"/>
    <w:basedOn w:val="a"/>
    <w:link w:val="a6"/>
    <w:uiPriority w:val="99"/>
    <w:unhideWhenUsed/>
    <w:rsid w:val="00A242D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242DE"/>
  </w:style>
  <w:style w:type="paragraph" w:customStyle="1" w:styleId="Nazva">
    <w:name w:val="Nazva"/>
    <w:basedOn w:val="a"/>
    <w:rsid w:val="00A242DE"/>
    <w:pPr>
      <w:spacing w:after="0" w:line="240" w:lineRule="auto"/>
      <w:jc w:val="center"/>
    </w:pPr>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uiPriority w:val="9"/>
    <w:rsid w:val="00A242DE"/>
    <w:rPr>
      <w:rFonts w:ascii="Times New Roman" w:eastAsia="Times New Roman" w:hAnsi="Times New Roman" w:cs="Times New Roman"/>
      <w:b/>
      <w:bCs/>
      <w:sz w:val="27"/>
      <w:szCs w:val="27"/>
      <w:lang w:eastAsia="uk-UA"/>
    </w:rPr>
  </w:style>
  <w:style w:type="character" w:customStyle="1" w:styleId="rvts0">
    <w:name w:val="rvts0"/>
    <w:basedOn w:val="a0"/>
    <w:rsid w:val="00EC45FE"/>
  </w:style>
  <w:style w:type="character" w:customStyle="1" w:styleId="rvts44">
    <w:name w:val="rvts44"/>
    <w:basedOn w:val="a0"/>
    <w:rsid w:val="005D5C59"/>
  </w:style>
  <w:style w:type="paragraph" w:customStyle="1" w:styleId="rvps2">
    <w:name w:val="rvps2"/>
    <w:basedOn w:val="a"/>
    <w:uiPriority w:val="99"/>
    <w:rsid w:val="004046BC"/>
    <w:pPr>
      <w:spacing w:before="100" w:beforeAutospacing="1" w:after="100" w:afterAutospacing="1" w:line="240" w:lineRule="auto"/>
    </w:pPr>
    <w:rPr>
      <w:rFonts w:ascii="Times New Roman" w:eastAsia="Times New Roman" w:hAnsi="Times New Roman" w:cs="Times New Roman"/>
      <w:sz w:val="24"/>
      <w:szCs w:val="24"/>
      <w:lang w:val="ru-RU" w:eastAsia="ru-RU" w:bidi="he-IL"/>
    </w:rPr>
  </w:style>
  <w:style w:type="character" w:styleId="a7">
    <w:name w:val="Hyperlink"/>
    <w:basedOn w:val="a0"/>
    <w:uiPriority w:val="99"/>
    <w:unhideWhenUsed/>
    <w:rsid w:val="002777C3"/>
    <w:rPr>
      <w:color w:val="0563C1" w:themeColor="hyperlink"/>
      <w:u w:val="single"/>
    </w:rPr>
  </w:style>
  <w:style w:type="paragraph" w:styleId="a8">
    <w:name w:val="Balloon Text"/>
    <w:basedOn w:val="a"/>
    <w:link w:val="a9"/>
    <w:uiPriority w:val="99"/>
    <w:rsid w:val="00BE08A0"/>
    <w:pPr>
      <w:spacing w:after="0" w:line="240" w:lineRule="auto"/>
    </w:pPr>
    <w:rPr>
      <w:rFonts w:ascii="Segoe UI" w:eastAsia="Arial" w:hAnsi="Segoe UI" w:cs="Segoe UI"/>
      <w:sz w:val="18"/>
      <w:szCs w:val="18"/>
      <w:lang w:eastAsia="ru-RU"/>
    </w:rPr>
  </w:style>
  <w:style w:type="character" w:customStyle="1" w:styleId="a9">
    <w:name w:val="Текст у виносці Знак"/>
    <w:basedOn w:val="a0"/>
    <w:link w:val="a8"/>
    <w:uiPriority w:val="99"/>
    <w:rsid w:val="00BE08A0"/>
    <w:rPr>
      <w:rFonts w:ascii="Segoe UI" w:eastAsia="Arial" w:hAnsi="Segoe UI" w:cs="Segoe UI"/>
      <w:sz w:val="18"/>
      <w:szCs w:val="18"/>
      <w:lang w:eastAsia="ru-RU"/>
    </w:rPr>
  </w:style>
  <w:style w:type="character" w:customStyle="1" w:styleId="rvts37">
    <w:name w:val="rvts37"/>
    <w:basedOn w:val="a0"/>
    <w:rsid w:val="00FF6519"/>
  </w:style>
  <w:style w:type="paragraph" w:styleId="HTML">
    <w:name w:val="HTML Preformatted"/>
    <w:aliases w:val="Знак2,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Знак"/>
    <w:basedOn w:val="a"/>
    <w:link w:val="HTML0"/>
    <w:uiPriority w:val="99"/>
    <w:unhideWhenUsed/>
    <w:rsid w:val="0075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aliases w:val="Знак2 Знак,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basedOn w:val="a0"/>
    <w:link w:val="HTML"/>
    <w:uiPriority w:val="99"/>
    <w:rsid w:val="00753A3B"/>
    <w:rPr>
      <w:rFonts w:ascii="Courier New" w:eastAsia="Times New Roman" w:hAnsi="Courier New" w:cs="Courier New"/>
      <w:sz w:val="20"/>
      <w:szCs w:val="20"/>
      <w:lang w:eastAsia="uk-UA"/>
    </w:rPr>
  </w:style>
  <w:style w:type="paragraph" w:styleId="aa">
    <w:name w:val="Normal (Web)"/>
    <w:basedOn w:val="a"/>
    <w:uiPriority w:val="99"/>
    <w:rsid w:val="00BC7C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D0626C"/>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Основний текст Знак"/>
    <w:basedOn w:val="a0"/>
    <w:link w:val="ab"/>
    <w:rsid w:val="00D0626C"/>
    <w:rPr>
      <w:rFonts w:ascii="Times New Roman" w:eastAsia="Times New Roman" w:hAnsi="Times New Roman" w:cs="Times New Roman"/>
      <w:sz w:val="28"/>
      <w:szCs w:val="24"/>
      <w:lang w:eastAsia="ru-RU"/>
    </w:rPr>
  </w:style>
  <w:style w:type="paragraph" w:styleId="ad">
    <w:name w:val="List Paragraph"/>
    <w:basedOn w:val="a"/>
    <w:uiPriority w:val="34"/>
    <w:qFormat/>
    <w:rsid w:val="001F2FEB"/>
    <w:pPr>
      <w:spacing w:after="200" w:line="276" w:lineRule="auto"/>
      <w:ind w:left="720"/>
      <w:contextualSpacing/>
    </w:pPr>
    <w:rPr>
      <w:rFonts w:eastAsiaTheme="minorEastAsia"/>
      <w:lang w:val="ru-RU" w:eastAsia="ru-RU"/>
    </w:rPr>
  </w:style>
  <w:style w:type="paragraph" w:customStyle="1" w:styleId="ae">
    <w:name w:val="Ігор"/>
    <w:basedOn w:val="a"/>
    <w:rsid w:val="001F2FEB"/>
    <w:pPr>
      <w:autoSpaceDE w:val="0"/>
      <w:autoSpaceDN w:val="0"/>
      <w:spacing w:before="120" w:after="0" w:line="240" w:lineRule="auto"/>
      <w:ind w:firstLine="567"/>
      <w:jc w:val="both"/>
    </w:pPr>
    <w:rPr>
      <w:rFonts w:ascii="Times New Roman" w:eastAsia="Times New Roman" w:hAnsi="Times New Roman" w:cs="Times New Roman"/>
      <w:sz w:val="28"/>
      <w:szCs w:val="26"/>
      <w:lang w:eastAsia="ru-RU"/>
    </w:rPr>
  </w:style>
  <w:style w:type="character" w:customStyle="1" w:styleId="docdata">
    <w:name w:val="docdata"/>
    <w:aliases w:val="docy,v5,7044,baiaagaaboqcaaadsraaaaxefwaaaaaaaaaaaaaaaaaaaaaaaaaaaaaaaaaaaaaaaaaaaaaaaaaaaaaaaaaaaaaaaaaaaaaaaaaaaaaaaaaaaaaaaaaaaaaaaaaaaaaaaaaaaaaaaaaaaaaaaaaaaaaaaaaaaaaaaaaaaaaaaaaaaaaaaaaaaaaaaaaaaaaaaaaaaaaaaaaaaaaaaaaaaaaaaaaaaaaaaaaaaaaa"/>
    <w:basedOn w:val="a0"/>
    <w:rsid w:val="0072294B"/>
  </w:style>
  <w:style w:type="paragraph" w:customStyle="1" w:styleId="3588">
    <w:name w:val="3588"/>
    <w:aliases w:val="baiaagaaboqcaaad3akaaaxqcqaaaaaaaaaaaaaaaaaaaaaaaaaaaaaaaaaaaaaaaaaaaaaaaaaaaaaaaaaaaaaaaaaaaaaaaaaaaaaaaaaaaaaaaaaaaaaaaaaaaaaaaaaaaaaaaaaaaaaaaaaaaaaaaaaaaaaaaaaaaaaaaaaaaaaaaaaaaaaaaaaaaaaaaaaaaaaaaaaaaaaaaaaaaaaaaaaaaaaaaaaaaaaa"/>
    <w:basedOn w:val="a"/>
    <w:rsid w:val="00A859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745">
    <w:name w:val="7745"/>
    <w:aliases w:val="baiaagaaboqcaaadgroaaaunggaaaaaaaaaaaaaaaaaaaaaaaaaaaaaaaaaaaaaaaaaaaaaaaaaaaaaaaaaaaaaaaaaaaaaaaaaaaaaaaaaaaaaaaaaaaaaaaaaaaaaaaaaaaaaaaaaaaaaaaaaaaaaaaaaaaaaaaaaaaaaaaaaaaaaaaaaaaaaaaaaaaaaaaaaaaaaaaaaaaaaaaaaaaaaaaaaaaaaaaaaaaaaa"/>
    <w:basedOn w:val="a"/>
    <w:rsid w:val="00E535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73">
    <w:name w:val="1973"/>
    <w:aliases w:val="baiaagaaboqcaaadjqmaaawbawaaaaaaaaaaaaaaaaaaaaaaaaaaaaaaaaaaaaaaaaaaaaaaaaaaaaaaaaaaaaaaaaaaaaaaaaaaaaaaaaaaaaaaaaaaaaaaaaaaaaaaaaaaaaaaaaaaaaaaaaaaaaaaaaaaaaaaaaaaaaaaaaaaaaaaaaaaaaaaaaaaaaaaaaaaaaaaaaaaaaaaaaaaaaaaaaaaaaaaaaaaaaaa"/>
    <w:basedOn w:val="a"/>
    <w:rsid w:val="00B868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71">
    <w:name w:val="4071"/>
    <w:aliases w:val="baiaagaaboqcaaadhq4aaaurdgaaaaaaaaaaaaaaaaaaaaaaaaaaaaaaaaaaaaaaaaaaaaaaaaaaaaaaaaaaaaaaaaaaaaaaaaaaaaaaaaaaaaaaaaaaaaaaaaaaaaaaaaaaaaaaaaaaaaaaaaaaaaaaaaaaaaaaaaaaaaaaaaaaaaaaaaaaaaaaaaaaaaaaaaaaaaaaaaaaaaaaaaaaaaaaaaaaaaaaaaaaaaaa"/>
    <w:basedOn w:val="a"/>
    <w:uiPriority w:val="99"/>
    <w:rsid w:val="00937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arkedcontent">
    <w:name w:val="markedcontent"/>
    <w:basedOn w:val="a0"/>
    <w:rsid w:val="00BC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482">
      <w:bodyDiv w:val="1"/>
      <w:marLeft w:val="0"/>
      <w:marRight w:val="0"/>
      <w:marTop w:val="0"/>
      <w:marBottom w:val="0"/>
      <w:divBdr>
        <w:top w:val="none" w:sz="0" w:space="0" w:color="auto"/>
        <w:left w:val="none" w:sz="0" w:space="0" w:color="auto"/>
        <w:bottom w:val="none" w:sz="0" w:space="0" w:color="auto"/>
        <w:right w:val="none" w:sz="0" w:space="0" w:color="auto"/>
      </w:divBdr>
    </w:div>
    <w:div w:id="189421106">
      <w:bodyDiv w:val="1"/>
      <w:marLeft w:val="0"/>
      <w:marRight w:val="0"/>
      <w:marTop w:val="0"/>
      <w:marBottom w:val="0"/>
      <w:divBdr>
        <w:top w:val="none" w:sz="0" w:space="0" w:color="auto"/>
        <w:left w:val="none" w:sz="0" w:space="0" w:color="auto"/>
        <w:bottom w:val="none" w:sz="0" w:space="0" w:color="auto"/>
        <w:right w:val="none" w:sz="0" w:space="0" w:color="auto"/>
      </w:divBdr>
    </w:div>
    <w:div w:id="569922714">
      <w:bodyDiv w:val="1"/>
      <w:marLeft w:val="0"/>
      <w:marRight w:val="0"/>
      <w:marTop w:val="0"/>
      <w:marBottom w:val="0"/>
      <w:divBdr>
        <w:top w:val="none" w:sz="0" w:space="0" w:color="auto"/>
        <w:left w:val="none" w:sz="0" w:space="0" w:color="auto"/>
        <w:bottom w:val="none" w:sz="0" w:space="0" w:color="auto"/>
        <w:right w:val="none" w:sz="0" w:space="0" w:color="auto"/>
      </w:divBdr>
    </w:div>
    <w:div w:id="738215835">
      <w:bodyDiv w:val="1"/>
      <w:marLeft w:val="0"/>
      <w:marRight w:val="0"/>
      <w:marTop w:val="0"/>
      <w:marBottom w:val="0"/>
      <w:divBdr>
        <w:top w:val="none" w:sz="0" w:space="0" w:color="auto"/>
        <w:left w:val="none" w:sz="0" w:space="0" w:color="auto"/>
        <w:bottom w:val="none" w:sz="0" w:space="0" w:color="auto"/>
        <w:right w:val="none" w:sz="0" w:space="0" w:color="auto"/>
      </w:divBdr>
    </w:div>
    <w:div w:id="766541504">
      <w:bodyDiv w:val="1"/>
      <w:marLeft w:val="0"/>
      <w:marRight w:val="0"/>
      <w:marTop w:val="0"/>
      <w:marBottom w:val="0"/>
      <w:divBdr>
        <w:top w:val="none" w:sz="0" w:space="0" w:color="auto"/>
        <w:left w:val="none" w:sz="0" w:space="0" w:color="auto"/>
        <w:bottom w:val="none" w:sz="0" w:space="0" w:color="auto"/>
        <w:right w:val="none" w:sz="0" w:space="0" w:color="auto"/>
      </w:divBdr>
    </w:div>
    <w:div w:id="1000549404">
      <w:bodyDiv w:val="1"/>
      <w:marLeft w:val="0"/>
      <w:marRight w:val="0"/>
      <w:marTop w:val="0"/>
      <w:marBottom w:val="0"/>
      <w:divBdr>
        <w:top w:val="none" w:sz="0" w:space="0" w:color="auto"/>
        <w:left w:val="none" w:sz="0" w:space="0" w:color="auto"/>
        <w:bottom w:val="none" w:sz="0" w:space="0" w:color="auto"/>
        <w:right w:val="none" w:sz="0" w:space="0" w:color="auto"/>
      </w:divBdr>
    </w:div>
    <w:div w:id="1011645477">
      <w:bodyDiv w:val="1"/>
      <w:marLeft w:val="0"/>
      <w:marRight w:val="0"/>
      <w:marTop w:val="0"/>
      <w:marBottom w:val="0"/>
      <w:divBdr>
        <w:top w:val="none" w:sz="0" w:space="0" w:color="auto"/>
        <w:left w:val="none" w:sz="0" w:space="0" w:color="auto"/>
        <w:bottom w:val="none" w:sz="0" w:space="0" w:color="auto"/>
        <w:right w:val="none" w:sz="0" w:space="0" w:color="auto"/>
      </w:divBdr>
    </w:div>
    <w:div w:id="1068184726">
      <w:bodyDiv w:val="1"/>
      <w:marLeft w:val="0"/>
      <w:marRight w:val="0"/>
      <w:marTop w:val="0"/>
      <w:marBottom w:val="0"/>
      <w:divBdr>
        <w:top w:val="none" w:sz="0" w:space="0" w:color="auto"/>
        <w:left w:val="none" w:sz="0" w:space="0" w:color="auto"/>
        <w:bottom w:val="none" w:sz="0" w:space="0" w:color="auto"/>
        <w:right w:val="none" w:sz="0" w:space="0" w:color="auto"/>
      </w:divBdr>
    </w:div>
    <w:div w:id="1121147764">
      <w:bodyDiv w:val="1"/>
      <w:marLeft w:val="0"/>
      <w:marRight w:val="0"/>
      <w:marTop w:val="0"/>
      <w:marBottom w:val="0"/>
      <w:divBdr>
        <w:top w:val="none" w:sz="0" w:space="0" w:color="auto"/>
        <w:left w:val="none" w:sz="0" w:space="0" w:color="auto"/>
        <w:bottom w:val="none" w:sz="0" w:space="0" w:color="auto"/>
        <w:right w:val="none" w:sz="0" w:space="0" w:color="auto"/>
      </w:divBdr>
    </w:div>
    <w:div w:id="1142237797">
      <w:bodyDiv w:val="1"/>
      <w:marLeft w:val="0"/>
      <w:marRight w:val="0"/>
      <w:marTop w:val="0"/>
      <w:marBottom w:val="0"/>
      <w:divBdr>
        <w:top w:val="none" w:sz="0" w:space="0" w:color="auto"/>
        <w:left w:val="none" w:sz="0" w:space="0" w:color="auto"/>
        <w:bottom w:val="none" w:sz="0" w:space="0" w:color="auto"/>
        <w:right w:val="none" w:sz="0" w:space="0" w:color="auto"/>
      </w:divBdr>
    </w:div>
    <w:div w:id="1146361613">
      <w:bodyDiv w:val="1"/>
      <w:marLeft w:val="0"/>
      <w:marRight w:val="0"/>
      <w:marTop w:val="0"/>
      <w:marBottom w:val="0"/>
      <w:divBdr>
        <w:top w:val="none" w:sz="0" w:space="0" w:color="auto"/>
        <w:left w:val="none" w:sz="0" w:space="0" w:color="auto"/>
        <w:bottom w:val="none" w:sz="0" w:space="0" w:color="auto"/>
        <w:right w:val="none" w:sz="0" w:space="0" w:color="auto"/>
      </w:divBdr>
    </w:div>
    <w:div w:id="1227764416">
      <w:bodyDiv w:val="1"/>
      <w:marLeft w:val="0"/>
      <w:marRight w:val="0"/>
      <w:marTop w:val="0"/>
      <w:marBottom w:val="0"/>
      <w:divBdr>
        <w:top w:val="none" w:sz="0" w:space="0" w:color="auto"/>
        <w:left w:val="none" w:sz="0" w:space="0" w:color="auto"/>
        <w:bottom w:val="none" w:sz="0" w:space="0" w:color="auto"/>
        <w:right w:val="none" w:sz="0" w:space="0" w:color="auto"/>
      </w:divBdr>
    </w:div>
    <w:div w:id="1512179200">
      <w:bodyDiv w:val="1"/>
      <w:marLeft w:val="0"/>
      <w:marRight w:val="0"/>
      <w:marTop w:val="0"/>
      <w:marBottom w:val="0"/>
      <w:divBdr>
        <w:top w:val="none" w:sz="0" w:space="0" w:color="auto"/>
        <w:left w:val="none" w:sz="0" w:space="0" w:color="auto"/>
        <w:bottom w:val="none" w:sz="0" w:space="0" w:color="auto"/>
        <w:right w:val="none" w:sz="0" w:space="0" w:color="auto"/>
      </w:divBdr>
    </w:div>
    <w:div w:id="1533689758">
      <w:bodyDiv w:val="1"/>
      <w:marLeft w:val="0"/>
      <w:marRight w:val="0"/>
      <w:marTop w:val="0"/>
      <w:marBottom w:val="0"/>
      <w:divBdr>
        <w:top w:val="none" w:sz="0" w:space="0" w:color="auto"/>
        <w:left w:val="none" w:sz="0" w:space="0" w:color="auto"/>
        <w:bottom w:val="none" w:sz="0" w:space="0" w:color="auto"/>
        <w:right w:val="none" w:sz="0" w:space="0" w:color="auto"/>
      </w:divBdr>
    </w:div>
    <w:div w:id="1664893236">
      <w:bodyDiv w:val="1"/>
      <w:marLeft w:val="0"/>
      <w:marRight w:val="0"/>
      <w:marTop w:val="0"/>
      <w:marBottom w:val="0"/>
      <w:divBdr>
        <w:top w:val="none" w:sz="0" w:space="0" w:color="auto"/>
        <w:left w:val="none" w:sz="0" w:space="0" w:color="auto"/>
        <w:bottom w:val="none" w:sz="0" w:space="0" w:color="auto"/>
        <w:right w:val="none" w:sz="0" w:space="0" w:color="auto"/>
      </w:divBdr>
    </w:div>
    <w:div w:id="1695959944">
      <w:bodyDiv w:val="1"/>
      <w:marLeft w:val="0"/>
      <w:marRight w:val="0"/>
      <w:marTop w:val="0"/>
      <w:marBottom w:val="0"/>
      <w:divBdr>
        <w:top w:val="none" w:sz="0" w:space="0" w:color="auto"/>
        <w:left w:val="none" w:sz="0" w:space="0" w:color="auto"/>
        <w:bottom w:val="none" w:sz="0" w:space="0" w:color="auto"/>
        <w:right w:val="none" w:sz="0" w:space="0" w:color="auto"/>
      </w:divBdr>
    </w:div>
    <w:div w:id="1894848564">
      <w:bodyDiv w:val="1"/>
      <w:marLeft w:val="0"/>
      <w:marRight w:val="0"/>
      <w:marTop w:val="0"/>
      <w:marBottom w:val="0"/>
      <w:divBdr>
        <w:top w:val="none" w:sz="0" w:space="0" w:color="auto"/>
        <w:left w:val="none" w:sz="0" w:space="0" w:color="auto"/>
        <w:bottom w:val="none" w:sz="0" w:space="0" w:color="auto"/>
        <w:right w:val="none" w:sz="0" w:space="0" w:color="auto"/>
      </w:divBdr>
    </w:div>
    <w:div w:id="1904488310">
      <w:bodyDiv w:val="1"/>
      <w:marLeft w:val="0"/>
      <w:marRight w:val="0"/>
      <w:marTop w:val="0"/>
      <w:marBottom w:val="0"/>
      <w:divBdr>
        <w:top w:val="none" w:sz="0" w:space="0" w:color="auto"/>
        <w:left w:val="none" w:sz="0" w:space="0" w:color="auto"/>
        <w:bottom w:val="none" w:sz="0" w:space="0" w:color="auto"/>
        <w:right w:val="none" w:sz="0" w:space="0" w:color="auto"/>
      </w:divBdr>
    </w:div>
    <w:div w:id="1942374885">
      <w:bodyDiv w:val="1"/>
      <w:marLeft w:val="0"/>
      <w:marRight w:val="0"/>
      <w:marTop w:val="0"/>
      <w:marBottom w:val="0"/>
      <w:divBdr>
        <w:top w:val="none" w:sz="0" w:space="0" w:color="auto"/>
        <w:left w:val="none" w:sz="0" w:space="0" w:color="auto"/>
        <w:bottom w:val="none" w:sz="0" w:space="0" w:color="auto"/>
        <w:right w:val="none" w:sz="0" w:space="0" w:color="auto"/>
      </w:divBdr>
    </w:div>
    <w:div w:id="20588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2352-3E91-4501-8A8D-7B2E2C7A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42196</Words>
  <Characters>24053</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Вікторівна Лебедь</dc:creator>
  <cp:keywords/>
  <dc:description/>
  <cp:lastModifiedBy>Кисельова Юлія Анатоліївна</cp:lastModifiedBy>
  <cp:revision>3</cp:revision>
  <cp:lastPrinted>2021-11-29T07:50:00Z</cp:lastPrinted>
  <dcterms:created xsi:type="dcterms:W3CDTF">2021-11-30T07:33:00Z</dcterms:created>
  <dcterms:modified xsi:type="dcterms:W3CDTF">2021-11-30T07:35:00Z</dcterms:modified>
</cp:coreProperties>
</file>