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28F" w:rsidRDefault="00EB228F">
      <w:pPr>
        <w:widowControl w:val="0"/>
        <w:spacing w:after="0" w:line="240" w:lineRule="auto"/>
        <w:jc w:val="center"/>
      </w:pPr>
      <w:bookmarkStart w:id="0" w:name="_GoBack"/>
      <w:bookmarkEnd w:id="0"/>
      <w:r>
        <w:rPr>
          <w:b/>
          <w:sz w:val="28"/>
          <w:szCs w:val="28"/>
        </w:rPr>
        <w:t>ПОЯСНЮВАЛЬНА ЗАПИСКА</w:t>
      </w:r>
    </w:p>
    <w:p w:rsidR="00EB228F" w:rsidRDefault="00EB228F">
      <w:pPr>
        <w:pStyle w:val="4"/>
        <w:spacing w:before="0" w:after="0" w:line="240" w:lineRule="auto"/>
        <w:jc w:val="center"/>
      </w:pPr>
      <w:r>
        <w:rPr>
          <w:rFonts w:ascii="Times New Roman" w:hAnsi="Times New Roman"/>
          <w:color w:val="000000"/>
        </w:rPr>
        <w:t xml:space="preserve">до проєкту Закону України </w:t>
      </w:r>
      <w:r w:rsidRPr="00DD55F5">
        <w:rPr>
          <w:rFonts w:ascii="Times New Roman" w:hAnsi="Times New Roman"/>
          <w:color w:val="000000"/>
          <w:spacing w:val="-4"/>
          <w:lang w:eastAsia="ru-RU"/>
        </w:rPr>
        <w:t>«Про внесення змін до Закону України «Про гуманітарну допомогу» щодо вдосконалення порядку визнання товарів, виконаних робіт, наданих послуг гуманітарною допомогою»</w:t>
      </w:r>
      <w:r>
        <w:rPr>
          <w:rFonts w:ascii="Times New Roman" w:hAnsi="Times New Roman"/>
          <w:color w:val="000000"/>
          <w:spacing w:val="-4"/>
          <w:lang w:eastAsia="ru-RU"/>
        </w:rPr>
        <w:t xml:space="preserve"> </w:t>
      </w:r>
      <w:bookmarkStart w:id="1" w:name="_Hlk7112746411"/>
    </w:p>
    <w:p w:rsidR="00EB228F" w:rsidRDefault="00EB228F">
      <w:pPr>
        <w:spacing w:after="0" w:line="240" w:lineRule="auto"/>
        <w:jc w:val="center"/>
        <w:rPr>
          <w:bCs/>
          <w:color w:val="000000"/>
          <w:sz w:val="24"/>
          <w:szCs w:val="24"/>
        </w:rPr>
      </w:pPr>
      <w:bookmarkStart w:id="2" w:name="_Hlk71127464"/>
      <w:bookmarkEnd w:id="1"/>
    </w:p>
    <w:p w:rsidR="00723524" w:rsidRDefault="00723524">
      <w:pPr>
        <w:spacing w:after="0" w:line="240" w:lineRule="auto"/>
        <w:jc w:val="center"/>
        <w:rPr>
          <w:bCs/>
          <w:color w:val="000000"/>
          <w:sz w:val="24"/>
          <w:szCs w:val="24"/>
        </w:rPr>
      </w:pPr>
    </w:p>
    <w:bookmarkEnd w:id="2"/>
    <w:p w:rsidR="00EB228F" w:rsidRDefault="00EB228F">
      <w:pPr>
        <w:shd w:val="clear" w:color="auto" w:fill="FFFFFF"/>
        <w:tabs>
          <w:tab w:val="left" w:pos="851"/>
        </w:tabs>
        <w:spacing w:after="0" w:line="240" w:lineRule="auto"/>
        <w:jc w:val="both"/>
        <w:rPr>
          <w:bCs/>
          <w:color w:val="000000"/>
          <w:sz w:val="24"/>
          <w:szCs w:val="24"/>
        </w:rPr>
      </w:pPr>
    </w:p>
    <w:p w:rsidR="00EB228F" w:rsidRDefault="00EB228F" w:rsidP="00723524">
      <w:pPr>
        <w:shd w:val="clear" w:color="auto" w:fill="FFFFFF"/>
        <w:spacing w:after="0" w:line="240" w:lineRule="auto"/>
        <w:ind w:firstLine="567"/>
        <w:jc w:val="both"/>
      </w:pPr>
      <w:r>
        <w:rPr>
          <w:b/>
          <w:bCs/>
          <w:color w:val="000000"/>
          <w:sz w:val="28"/>
          <w:szCs w:val="28"/>
        </w:rPr>
        <w:t>1. Мета</w:t>
      </w:r>
    </w:p>
    <w:p w:rsidR="00EB228F" w:rsidRDefault="00F55894" w:rsidP="00723524">
      <w:pPr>
        <w:spacing w:after="0" w:line="240" w:lineRule="auto"/>
        <w:ind w:firstLine="567"/>
        <w:jc w:val="both"/>
      </w:pPr>
      <w:r>
        <w:rPr>
          <w:spacing w:val="-4"/>
          <w:sz w:val="28"/>
          <w:szCs w:val="28"/>
          <w:lang w:eastAsia="ru-RU"/>
        </w:rPr>
        <w:t>Метою розроб</w:t>
      </w:r>
      <w:r w:rsidRPr="00F55894">
        <w:rPr>
          <w:spacing w:val="-4"/>
          <w:sz w:val="28"/>
          <w:szCs w:val="28"/>
          <w:lang w:val="ru-RU" w:eastAsia="ru-RU"/>
        </w:rPr>
        <w:t>лення</w:t>
      </w:r>
      <w:r w:rsidR="00EB228F">
        <w:rPr>
          <w:spacing w:val="-4"/>
          <w:sz w:val="28"/>
          <w:szCs w:val="28"/>
          <w:lang w:eastAsia="ru-RU"/>
        </w:rPr>
        <w:t xml:space="preserve"> проєкту Закону </w:t>
      </w:r>
      <w:r w:rsidR="00EB228F">
        <w:rPr>
          <w:spacing w:val="-4"/>
          <w:sz w:val="28"/>
          <w:szCs w:val="28"/>
        </w:rPr>
        <w:t xml:space="preserve">України </w:t>
      </w:r>
      <w:r w:rsidR="00EB228F">
        <w:rPr>
          <w:color w:val="000000"/>
          <w:spacing w:val="-4"/>
          <w:sz w:val="28"/>
          <w:szCs w:val="28"/>
          <w:lang w:eastAsia="ru-RU"/>
        </w:rPr>
        <w:t xml:space="preserve">«Про внесення змін до Закону України «Про гуманітарну допомогу» щодо вдосконалення порядку визнання товарів, виконаних робіт, наданих послуг гуманітарною допомогою»  </w:t>
      </w:r>
      <w:bookmarkStart w:id="3" w:name="_Hlk711274641"/>
      <w:bookmarkEnd w:id="3"/>
      <w:r w:rsidR="00EB228F">
        <w:rPr>
          <w:spacing w:val="-4"/>
          <w:sz w:val="28"/>
          <w:szCs w:val="28"/>
        </w:rPr>
        <w:t xml:space="preserve">(далі – проєкт Закону) </w:t>
      </w:r>
      <w:r w:rsidR="00EB228F">
        <w:rPr>
          <w:spacing w:val="-4"/>
          <w:sz w:val="28"/>
          <w:szCs w:val="28"/>
          <w:lang w:eastAsia="ru-RU"/>
        </w:rPr>
        <w:t xml:space="preserve">є </w:t>
      </w:r>
      <w:r w:rsidR="00EB228F">
        <w:rPr>
          <w:sz w:val="28"/>
          <w:szCs w:val="28"/>
          <w:lang w:eastAsia="ru-RU"/>
        </w:rPr>
        <w:t xml:space="preserve">надання ДСНС статусу спеціально уповноваженого державного органу з питань гуманітарної допомоги, що, у свою чергу, дозволить спростити та прискорити процедуру визнання </w:t>
      </w:r>
      <w:r w:rsidR="00723524">
        <w:rPr>
          <w:color w:val="000000"/>
          <w:spacing w:val="-4"/>
          <w:sz w:val="28"/>
          <w:szCs w:val="28"/>
          <w:lang w:eastAsia="ru-RU"/>
        </w:rPr>
        <w:t>товарів, виконаних робіт, наданих послуг</w:t>
      </w:r>
      <w:r w:rsidR="00723524">
        <w:rPr>
          <w:sz w:val="28"/>
          <w:szCs w:val="28"/>
          <w:lang w:eastAsia="ru-RU"/>
        </w:rPr>
        <w:t xml:space="preserve"> гуманітарною допомогою</w:t>
      </w:r>
      <w:r w:rsidR="00EB228F">
        <w:rPr>
          <w:sz w:val="28"/>
          <w:szCs w:val="28"/>
          <w:lang w:eastAsia="ru-RU"/>
        </w:rPr>
        <w:t>, що надається Україною постраждалим державам відповідно до статті 10 Закону України «Про гуманітарну допомогу».</w:t>
      </w:r>
    </w:p>
    <w:p w:rsidR="00EB228F" w:rsidRDefault="00EB228F" w:rsidP="00723524">
      <w:pPr>
        <w:spacing w:after="0" w:line="240" w:lineRule="auto"/>
        <w:ind w:firstLine="567"/>
        <w:jc w:val="both"/>
      </w:pPr>
      <w:r>
        <w:rPr>
          <w:sz w:val="28"/>
          <w:szCs w:val="28"/>
          <w:lang w:eastAsia="ru-RU"/>
        </w:rPr>
        <w:t xml:space="preserve">Реалізацію зазначеної мети буде здійснено шляхом внесення змін </w:t>
      </w:r>
      <w:r w:rsidR="00F55894">
        <w:rPr>
          <w:sz w:val="28"/>
          <w:szCs w:val="28"/>
          <w:lang w:eastAsia="ru-RU"/>
        </w:rPr>
        <w:t xml:space="preserve">              до</w:t>
      </w:r>
      <w:r>
        <w:rPr>
          <w:sz w:val="28"/>
          <w:szCs w:val="28"/>
          <w:lang w:eastAsia="ru-RU"/>
        </w:rPr>
        <w:t xml:space="preserve"> статей 4, 5, 8 Закону України «Про гуманітарну допомогу».</w:t>
      </w:r>
    </w:p>
    <w:p w:rsidR="00EB228F" w:rsidRDefault="00EB228F" w:rsidP="00723524">
      <w:pPr>
        <w:spacing w:after="0" w:line="240" w:lineRule="auto"/>
        <w:ind w:firstLine="567"/>
        <w:jc w:val="both"/>
        <w:rPr>
          <w:bCs/>
          <w:sz w:val="24"/>
          <w:szCs w:val="24"/>
          <w:lang w:eastAsia="ru-RU"/>
        </w:rPr>
      </w:pPr>
    </w:p>
    <w:p w:rsidR="00EB228F" w:rsidRDefault="00EB228F" w:rsidP="00723524">
      <w:pPr>
        <w:shd w:val="clear" w:color="auto" w:fill="FFFFFF"/>
        <w:spacing w:after="0" w:line="240" w:lineRule="auto"/>
        <w:ind w:firstLine="567"/>
        <w:jc w:val="both"/>
      </w:pPr>
      <w:r>
        <w:rPr>
          <w:b/>
          <w:bCs/>
          <w:color w:val="000000"/>
          <w:sz w:val="28"/>
          <w:szCs w:val="28"/>
        </w:rPr>
        <w:tab/>
        <w:t>2. Обґрунтування необхідності прийняття акта</w:t>
      </w:r>
    </w:p>
    <w:p w:rsidR="00EB228F" w:rsidRDefault="00EB228F" w:rsidP="00723524">
      <w:pPr>
        <w:spacing w:after="0" w:line="240" w:lineRule="auto"/>
        <w:ind w:firstLine="567"/>
        <w:jc w:val="both"/>
      </w:pPr>
      <w:r>
        <w:rPr>
          <w:sz w:val="28"/>
          <w:szCs w:val="28"/>
          <w:lang w:eastAsia="ru-RU"/>
        </w:rPr>
        <w:t xml:space="preserve">Необхідно спростити та прискорити процедуру визнання </w:t>
      </w:r>
      <w:r w:rsidR="00723524">
        <w:rPr>
          <w:color w:val="000000"/>
          <w:spacing w:val="-4"/>
          <w:sz w:val="28"/>
          <w:szCs w:val="28"/>
          <w:lang w:eastAsia="ru-RU"/>
        </w:rPr>
        <w:t>товарів, виконаних робіт, наданих послуг</w:t>
      </w:r>
      <w:r w:rsidR="00723524">
        <w:rPr>
          <w:sz w:val="28"/>
          <w:szCs w:val="28"/>
          <w:lang w:eastAsia="ru-RU"/>
        </w:rPr>
        <w:t xml:space="preserve"> товарів </w:t>
      </w:r>
      <w:r w:rsidR="003970A7">
        <w:rPr>
          <w:sz w:val="28"/>
          <w:szCs w:val="28"/>
          <w:lang w:eastAsia="ru-RU"/>
        </w:rPr>
        <w:t>гуманітарною допомогою</w:t>
      </w:r>
      <w:r>
        <w:rPr>
          <w:sz w:val="28"/>
          <w:szCs w:val="28"/>
          <w:lang w:eastAsia="ru-RU"/>
        </w:rPr>
        <w:t>, що надається Україною постр</w:t>
      </w:r>
      <w:r w:rsidR="00F55894">
        <w:rPr>
          <w:sz w:val="28"/>
          <w:szCs w:val="28"/>
          <w:lang w:eastAsia="ru-RU"/>
        </w:rPr>
        <w:t xml:space="preserve">аждалим державам відповідно до </w:t>
      </w:r>
      <w:r>
        <w:rPr>
          <w:sz w:val="28"/>
          <w:szCs w:val="28"/>
          <w:lang w:eastAsia="ru-RU"/>
        </w:rPr>
        <w:t>статті 10 Закону України «Про гуманітарну допомогу» шляхом надання ДСНС статусу спеціально уповноваженого державного органу з питань гуманітарної допомоги.</w:t>
      </w:r>
    </w:p>
    <w:p w:rsidR="00EB228F" w:rsidRDefault="00EB228F" w:rsidP="00723524">
      <w:pPr>
        <w:widowControl w:val="0"/>
        <w:autoSpaceDE w:val="0"/>
        <w:spacing w:after="0" w:line="240" w:lineRule="auto"/>
        <w:ind w:firstLine="567"/>
        <w:jc w:val="both"/>
        <w:rPr>
          <w:sz w:val="24"/>
          <w:szCs w:val="24"/>
          <w:lang w:eastAsia="ru-RU"/>
        </w:rPr>
      </w:pPr>
    </w:p>
    <w:p w:rsidR="00EB228F" w:rsidRDefault="00EB228F" w:rsidP="00723524">
      <w:pPr>
        <w:widowControl w:val="0"/>
        <w:shd w:val="clear" w:color="auto" w:fill="FFFFFF"/>
        <w:autoSpaceDE w:val="0"/>
        <w:spacing w:after="0" w:line="240" w:lineRule="auto"/>
        <w:ind w:firstLine="567"/>
        <w:jc w:val="both"/>
      </w:pPr>
      <w:r>
        <w:rPr>
          <w:b/>
          <w:bCs/>
          <w:color w:val="000000"/>
          <w:sz w:val="28"/>
          <w:szCs w:val="28"/>
        </w:rPr>
        <w:tab/>
        <w:t>3. Основні положення проєкту акта</w:t>
      </w:r>
    </w:p>
    <w:p w:rsidR="00EB228F" w:rsidRDefault="00EB228F" w:rsidP="00723524">
      <w:pPr>
        <w:spacing w:after="0" w:line="240" w:lineRule="auto"/>
        <w:ind w:firstLine="567"/>
        <w:jc w:val="both"/>
      </w:pPr>
      <w:r>
        <w:rPr>
          <w:sz w:val="28"/>
          <w:szCs w:val="28"/>
        </w:rPr>
        <w:t xml:space="preserve">Проєктом </w:t>
      </w:r>
      <w:r>
        <w:rPr>
          <w:sz w:val="28"/>
          <w:szCs w:val="28"/>
          <w:lang w:eastAsia="ru-RU"/>
        </w:rPr>
        <w:t xml:space="preserve">Закону </w:t>
      </w:r>
      <w:r>
        <w:rPr>
          <w:sz w:val="28"/>
          <w:szCs w:val="28"/>
        </w:rPr>
        <w:t xml:space="preserve">передбачається </w:t>
      </w:r>
      <w:r>
        <w:rPr>
          <w:sz w:val="28"/>
          <w:szCs w:val="28"/>
          <w:lang w:eastAsia="ru-RU"/>
        </w:rPr>
        <w:t xml:space="preserve">врегулювати питання оперативної організації визнання </w:t>
      </w:r>
      <w:r w:rsidR="00723524">
        <w:rPr>
          <w:color w:val="000000"/>
          <w:spacing w:val="-4"/>
          <w:sz w:val="28"/>
          <w:szCs w:val="28"/>
          <w:lang w:eastAsia="ru-RU"/>
        </w:rPr>
        <w:t>товарів, виконаних робіт, наданих послуг</w:t>
      </w:r>
      <w:r w:rsidR="00723524">
        <w:rPr>
          <w:sz w:val="28"/>
          <w:szCs w:val="28"/>
          <w:lang w:eastAsia="ru-RU"/>
        </w:rPr>
        <w:t xml:space="preserve"> гуманітарною допомогою</w:t>
      </w:r>
      <w:r>
        <w:rPr>
          <w:sz w:val="28"/>
          <w:szCs w:val="28"/>
          <w:lang w:eastAsia="ru-RU"/>
        </w:rPr>
        <w:t>, що надається Україною постраждалим від природних, техногенних та інших катастроф державам, шляхом надання ДСНС статусу спеціально уповноваженого державного органу з питань гуманітарної допомоги.</w:t>
      </w:r>
    </w:p>
    <w:p w:rsidR="00EB228F" w:rsidRDefault="00EB228F" w:rsidP="00723524">
      <w:pPr>
        <w:widowControl w:val="0"/>
        <w:shd w:val="clear" w:color="auto" w:fill="FFFFFF"/>
        <w:tabs>
          <w:tab w:val="left" w:pos="974"/>
        </w:tabs>
        <w:autoSpaceDE w:val="0"/>
        <w:spacing w:after="0" w:line="240" w:lineRule="auto"/>
        <w:ind w:firstLine="567"/>
        <w:jc w:val="both"/>
        <w:rPr>
          <w:bCs/>
          <w:color w:val="000000"/>
          <w:sz w:val="24"/>
          <w:szCs w:val="24"/>
          <w:lang w:eastAsia="ru-RU"/>
        </w:rPr>
      </w:pPr>
    </w:p>
    <w:p w:rsidR="00EB228F" w:rsidRDefault="00EB228F" w:rsidP="00723524">
      <w:pPr>
        <w:shd w:val="clear" w:color="auto" w:fill="FFFFFF"/>
        <w:spacing w:after="0" w:line="240" w:lineRule="auto"/>
        <w:ind w:firstLine="567"/>
        <w:jc w:val="both"/>
      </w:pPr>
      <w:r>
        <w:rPr>
          <w:b/>
          <w:bCs/>
          <w:color w:val="000000"/>
          <w:sz w:val="28"/>
          <w:szCs w:val="28"/>
        </w:rPr>
        <w:t>4. Правові аспекти</w:t>
      </w:r>
    </w:p>
    <w:p w:rsidR="00EB228F" w:rsidRDefault="00EB228F" w:rsidP="00723524">
      <w:pPr>
        <w:widowControl w:val="0"/>
        <w:shd w:val="clear" w:color="auto" w:fill="FFFFFF"/>
        <w:autoSpaceDE w:val="0"/>
        <w:spacing w:after="0" w:line="240" w:lineRule="auto"/>
        <w:ind w:firstLine="567"/>
        <w:jc w:val="both"/>
      </w:pPr>
      <w:r>
        <w:rPr>
          <w:bCs/>
          <w:color w:val="000000"/>
          <w:sz w:val="28"/>
          <w:szCs w:val="28"/>
        </w:rPr>
        <w:t>У</w:t>
      </w:r>
      <w:r>
        <w:rPr>
          <w:bCs/>
          <w:color w:val="000000"/>
          <w:sz w:val="24"/>
          <w:szCs w:val="24"/>
        </w:rPr>
        <w:t xml:space="preserve"> </w:t>
      </w:r>
      <w:r>
        <w:rPr>
          <w:bCs/>
          <w:color w:val="000000"/>
          <w:sz w:val="28"/>
          <w:szCs w:val="28"/>
        </w:rPr>
        <w:t xml:space="preserve">цій сфері правового регулювання діє Конституція України, Кодекс цивільного захисту України, Закон України «Про гуманітарну допомогу», Положення про Міністерство внутрішніх справ України, затверджене постановою Кабінету Міністрів України від 28 жовтня 2015 р. № 878, Положення про Державну службу України з надзвичайних ситуацій, затверджене постановою Кабінету Міністрів України від 16 грудня 2015 р.  </w:t>
      </w:r>
      <w:r>
        <w:rPr>
          <w:bCs/>
          <w:color w:val="000000"/>
          <w:sz w:val="28"/>
          <w:szCs w:val="28"/>
        </w:rPr>
        <w:br/>
        <w:t>№ 1052.</w:t>
      </w:r>
    </w:p>
    <w:p w:rsidR="00EB228F" w:rsidRDefault="00EB228F" w:rsidP="00723524">
      <w:pPr>
        <w:widowControl w:val="0"/>
        <w:shd w:val="clear" w:color="auto" w:fill="FFFFFF"/>
        <w:tabs>
          <w:tab w:val="left" w:pos="974"/>
        </w:tabs>
        <w:autoSpaceDE w:val="0"/>
        <w:spacing w:after="0" w:line="240" w:lineRule="auto"/>
        <w:ind w:firstLine="567"/>
        <w:jc w:val="both"/>
        <w:rPr>
          <w:b/>
          <w:bCs/>
          <w:color w:val="000000"/>
          <w:sz w:val="24"/>
          <w:szCs w:val="24"/>
        </w:rPr>
      </w:pPr>
    </w:p>
    <w:p w:rsidR="00723524" w:rsidRDefault="00723524" w:rsidP="00723524">
      <w:pPr>
        <w:widowControl w:val="0"/>
        <w:shd w:val="clear" w:color="auto" w:fill="FFFFFF"/>
        <w:tabs>
          <w:tab w:val="left" w:pos="974"/>
        </w:tabs>
        <w:autoSpaceDE w:val="0"/>
        <w:spacing w:after="0" w:line="240" w:lineRule="auto"/>
        <w:ind w:firstLine="567"/>
        <w:jc w:val="both"/>
        <w:rPr>
          <w:b/>
          <w:bCs/>
          <w:color w:val="000000"/>
          <w:sz w:val="24"/>
          <w:szCs w:val="24"/>
        </w:rPr>
      </w:pPr>
    </w:p>
    <w:p w:rsidR="00EB228F" w:rsidRDefault="00EB228F" w:rsidP="00723524">
      <w:pPr>
        <w:widowControl w:val="0"/>
        <w:shd w:val="clear" w:color="auto" w:fill="FFFFFF"/>
        <w:autoSpaceDE w:val="0"/>
        <w:spacing w:after="0" w:line="240" w:lineRule="auto"/>
        <w:ind w:firstLine="567"/>
        <w:jc w:val="both"/>
      </w:pPr>
      <w:r>
        <w:rPr>
          <w:b/>
          <w:bCs/>
          <w:color w:val="000000"/>
          <w:sz w:val="28"/>
          <w:szCs w:val="28"/>
        </w:rPr>
        <w:lastRenderedPageBreak/>
        <w:t>5. Фінансово-економічне обґрунтування</w:t>
      </w:r>
    </w:p>
    <w:p w:rsidR="00EB228F" w:rsidRDefault="00EB228F" w:rsidP="00723524">
      <w:pPr>
        <w:spacing w:after="0" w:line="240" w:lineRule="auto"/>
        <w:ind w:firstLine="567"/>
        <w:jc w:val="both"/>
      </w:pPr>
      <w:r>
        <w:rPr>
          <w:sz w:val="28"/>
          <w:szCs w:val="28"/>
        </w:rPr>
        <w:t xml:space="preserve">Реалізація </w:t>
      </w:r>
      <w:r>
        <w:rPr>
          <w:sz w:val="28"/>
          <w:szCs w:val="28"/>
          <w:lang w:eastAsia="ru-RU"/>
        </w:rPr>
        <w:t xml:space="preserve">проєкту Закону </w:t>
      </w:r>
      <w:r>
        <w:rPr>
          <w:sz w:val="28"/>
          <w:szCs w:val="28"/>
        </w:rPr>
        <w:t>не потребує додаткового виділення коштів з державного бюджету.</w:t>
      </w:r>
    </w:p>
    <w:p w:rsidR="00EB228F" w:rsidRDefault="00EB228F" w:rsidP="00723524">
      <w:pPr>
        <w:shd w:val="clear" w:color="auto" w:fill="FFFFFF"/>
        <w:tabs>
          <w:tab w:val="left" w:pos="0"/>
          <w:tab w:val="left" w:pos="1134"/>
        </w:tabs>
        <w:spacing w:after="0" w:line="240" w:lineRule="auto"/>
        <w:ind w:firstLine="567"/>
        <w:jc w:val="both"/>
        <w:rPr>
          <w:bCs/>
          <w:color w:val="000000"/>
          <w:sz w:val="24"/>
          <w:szCs w:val="24"/>
        </w:rPr>
      </w:pP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b/>
          <w:sz w:val="28"/>
          <w:szCs w:val="20"/>
          <w:lang w:eastAsia="uk-UA"/>
        </w:rPr>
        <w:t>6. Позиція заінтересованих сторін</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color w:val="000000"/>
          <w:sz w:val="28"/>
          <w:szCs w:val="20"/>
          <w:lang w:eastAsia="uk-UA"/>
        </w:rPr>
        <w:t>Проєкт Закону</w:t>
      </w:r>
      <w:r>
        <w:rPr>
          <w:sz w:val="28"/>
          <w:szCs w:val="20"/>
          <w:lang w:eastAsia="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color w:val="000000"/>
          <w:sz w:val="28"/>
          <w:szCs w:val="20"/>
          <w:lang w:eastAsia="uk-UA"/>
        </w:rPr>
        <w:t>Проєкт Закону</w:t>
      </w:r>
      <w:r>
        <w:rPr>
          <w:sz w:val="28"/>
          <w:szCs w:val="20"/>
          <w:lang w:eastAsia="uk-UA"/>
        </w:rPr>
        <w:t xml:space="preserve"> не стосується сфери наукової та науково-технічної діяльності та на розгляд Наукового комітету Національної ради з питань розвитку науки і технологій не надсилався. </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rPr>
          <w:sz w:val="28"/>
          <w:szCs w:val="20"/>
          <w:lang w:eastAsia="uk-UA"/>
        </w:rPr>
      </w:pP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b/>
          <w:sz w:val="28"/>
          <w:szCs w:val="20"/>
          <w:lang w:eastAsia="uk-UA"/>
        </w:rPr>
        <w:t xml:space="preserve">7. Оцінка відповідності </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sz w:val="28"/>
          <w:szCs w:val="20"/>
          <w:lang w:eastAsia="uk-UA"/>
        </w:rPr>
        <w:t>У</w:t>
      </w:r>
      <w:r>
        <w:rPr>
          <w:sz w:val="28"/>
          <w:szCs w:val="20"/>
          <w:lang w:val="ru-RU" w:eastAsia="uk-UA"/>
        </w:rPr>
        <w:t xml:space="preserve"> </w:t>
      </w:r>
      <w:r>
        <w:rPr>
          <w:color w:val="000000"/>
          <w:sz w:val="28"/>
          <w:szCs w:val="20"/>
          <w:lang w:eastAsia="uk-UA"/>
        </w:rPr>
        <w:t>п</w:t>
      </w:r>
      <w:r>
        <w:rPr>
          <w:color w:val="000000"/>
          <w:sz w:val="28"/>
          <w:szCs w:val="20"/>
          <w:lang w:val="ru-RU" w:eastAsia="uk-UA"/>
        </w:rPr>
        <w:t>роєкт</w:t>
      </w:r>
      <w:r>
        <w:rPr>
          <w:color w:val="000000"/>
          <w:sz w:val="28"/>
          <w:szCs w:val="20"/>
          <w:lang w:eastAsia="uk-UA"/>
        </w:rPr>
        <w:t>і</w:t>
      </w:r>
      <w:r>
        <w:rPr>
          <w:color w:val="000000"/>
          <w:sz w:val="28"/>
          <w:szCs w:val="20"/>
          <w:lang w:val="ru-RU" w:eastAsia="uk-UA"/>
        </w:rPr>
        <w:t xml:space="preserve"> Закону </w:t>
      </w:r>
      <w:r>
        <w:rPr>
          <w:sz w:val="28"/>
          <w:szCs w:val="20"/>
          <w:lang w:eastAsia="uk-UA"/>
        </w:rPr>
        <w:t>відсутні положення, що:</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bookmarkStart w:id="4" w:name="n3502"/>
      <w:bookmarkEnd w:id="4"/>
      <w:r>
        <w:rPr>
          <w:sz w:val="28"/>
          <w:szCs w:val="20"/>
          <w:lang w:eastAsia="uk-UA"/>
        </w:rPr>
        <w:t>стосуються зобов’язань України у сфері європейської інтеграції;</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bookmarkStart w:id="5" w:name="n3503"/>
      <w:bookmarkEnd w:id="5"/>
      <w:r>
        <w:rPr>
          <w:sz w:val="28"/>
          <w:szCs w:val="20"/>
          <w:lang w:eastAsia="uk-UA"/>
        </w:rPr>
        <w:t>стосуються прав та свобод, гарантованих Конвенцією про захист прав людини і основоположних свобод;</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bookmarkStart w:id="6" w:name="n3504"/>
      <w:bookmarkEnd w:id="6"/>
      <w:r>
        <w:rPr>
          <w:sz w:val="28"/>
          <w:szCs w:val="20"/>
          <w:lang w:eastAsia="uk-UA"/>
        </w:rPr>
        <w:t>впливають на забезпечення рівних прав та можливостей жінок і чоловіків;</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bookmarkStart w:id="7" w:name="n3505"/>
      <w:bookmarkEnd w:id="7"/>
      <w:r>
        <w:rPr>
          <w:sz w:val="28"/>
          <w:szCs w:val="20"/>
          <w:lang w:eastAsia="uk-UA"/>
        </w:rPr>
        <w:t>містять ризики вчинення корупційних правопорушень та правопорушень, пов’язаних з корупцією;</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bookmarkStart w:id="8" w:name="n3506"/>
      <w:bookmarkEnd w:id="8"/>
      <w:r>
        <w:rPr>
          <w:sz w:val="28"/>
          <w:szCs w:val="20"/>
          <w:lang w:eastAsia="uk-UA"/>
        </w:rPr>
        <w:t>створюють підстави для дискримінації.</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sz w:val="28"/>
          <w:szCs w:val="20"/>
          <w:lang w:eastAsia="uk-UA"/>
        </w:rPr>
        <w:t>ДСНС надсилала проєкт Закону лис</w:t>
      </w:r>
      <w:r w:rsidR="00F55894">
        <w:rPr>
          <w:sz w:val="28"/>
          <w:szCs w:val="20"/>
          <w:lang w:eastAsia="uk-UA"/>
        </w:rPr>
        <w:t xml:space="preserve">том від 18 січня </w:t>
      </w:r>
      <w:r>
        <w:rPr>
          <w:sz w:val="28"/>
          <w:szCs w:val="20"/>
          <w:lang w:eastAsia="uk-UA"/>
        </w:rPr>
        <w:t>2021</w:t>
      </w:r>
      <w:r w:rsidR="00F55894">
        <w:rPr>
          <w:sz w:val="28"/>
          <w:szCs w:val="20"/>
          <w:lang w:eastAsia="uk-UA"/>
        </w:rPr>
        <w:t xml:space="preserve"> р.</w:t>
      </w:r>
      <w:r>
        <w:rPr>
          <w:sz w:val="28"/>
          <w:szCs w:val="20"/>
          <w:lang w:eastAsia="uk-UA"/>
        </w:rPr>
        <w:t xml:space="preserve"> № 03-646/215 до Національного агентства з питань запобігання корупції для визначення необхідності проведення антикорупційної експертизи (вхідний НАЗК                         </w:t>
      </w:r>
      <w:r w:rsidR="00F55894">
        <w:rPr>
          <w:sz w:val="28"/>
          <w:szCs w:val="28"/>
          <w:lang w:eastAsia="ru-RU"/>
        </w:rPr>
        <w:t xml:space="preserve">№ 03/13443/21 від 01 березня </w:t>
      </w:r>
      <w:r>
        <w:rPr>
          <w:sz w:val="28"/>
          <w:szCs w:val="28"/>
          <w:lang w:eastAsia="ru-RU"/>
        </w:rPr>
        <w:t>2021</w:t>
      </w:r>
      <w:r w:rsidR="00F55894">
        <w:rPr>
          <w:sz w:val="28"/>
          <w:szCs w:val="28"/>
          <w:lang w:eastAsia="ru-RU"/>
        </w:rPr>
        <w:t xml:space="preserve"> р.</w:t>
      </w:r>
      <w:r>
        <w:rPr>
          <w:sz w:val="28"/>
          <w:szCs w:val="20"/>
          <w:lang w:eastAsia="uk-UA"/>
        </w:rPr>
        <w:t>).</w:t>
      </w:r>
    </w:p>
    <w:p w:rsidR="00EB228F" w:rsidRDefault="00EB228F" w:rsidP="00723524">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rPr>
          <w:sz w:val="28"/>
          <w:szCs w:val="20"/>
          <w:lang w:eastAsia="uk-UA"/>
        </w:rPr>
      </w:pPr>
    </w:p>
    <w:p w:rsidR="00EB228F" w:rsidRDefault="00EB228F" w:rsidP="00723524">
      <w:pPr>
        <w:shd w:val="clear" w:color="auto" w:fill="FFFFFF"/>
        <w:tabs>
          <w:tab w:val="left" w:pos="0"/>
        </w:tabs>
        <w:spacing w:after="0" w:line="240" w:lineRule="auto"/>
        <w:ind w:firstLine="567"/>
        <w:jc w:val="both"/>
      </w:pPr>
      <w:r>
        <w:rPr>
          <w:b/>
          <w:bCs/>
          <w:color w:val="000000"/>
          <w:sz w:val="28"/>
          <w:szCs w:val="28"/>
        </w:rPr>
        <w:t>8. Прогноз результатів</w:t>
      </w:r>
    </w:p>
    <w:p w:rsidR="00EB228F" w:rsidRDefault="00EB228F" w:rsidP="00723524">
      <w:pPr>
        <w:pStyle w:val="aa"/>
        <w:spacing w:after="0" w:line="240" w:lineRule="auto"/>
        <w:ind w:firstLine="567"/>
        <w:jc w:val="both"/>
      </w:pPr>
      <w:r>
        <w:rPr>
          <w:sz w:val="28"/>
          <w:szCs w:val="28"/>
        </w:rPr>
        <w:t>Реалізація проєкту акта дозволить с</w:t>
      </w:r>
      <w:r>
        <w:rPr>
          <w:sz w:val="28"/>
          <w:szCs w:val="28"/>
          <w:lang w:eastAsia="ru-RU"/>
        </w:rPr>
        <w:t>простити та прискорити процедуру визнання гуманітарної допомоги, що надається Україною постраждалим державам відповідно до статті 10 Закону України «Про гуманітарну допомогу»</w:t>
      </w:r>
      <w:r>
        <w:rPr>
          <w:sz w:val="28"/>
          <w:szCs w:val="28"/>
        </w:rPr>
        <w:t xml:space="preserve">. </w:t>
      </w:r>
    </w:p>
    <w:p w:rsidR="00EB228F" w:rsidRPr="003970A7" w:rsidRDefault="00EB228F">
      <w:pPr>
        <w:pStyle w:val="aa"/>
        <w:spacing w:after="0" w:line="240" w:lineRule="auto"/>
        <w:jc w:val="both"/>
        <w:rPr>
          <w:sz w:val="28"/>
          <w:szCs w:val="28"/>
          <w:lang w:val="ru-RU"/>
        </w:rPr>
      </w:pPr>
    </w:p>
    <w:p w:rsidR="00EB228F" w:rsidRPr="003970A7" w:rsidRDefault="00EB228F">
      <w:pPr>
        <w:pStyle w:val="aa"/>
        <w:spacing w:after="0" w:line="240" w:lineRule="auto"/>
        <w:jc w:val="both"/>
        <w:rPr>
          <w:sz w:val="28"/>
          <w:szCs w:val="28"/>
          <w:lang w:val="ru-RU"/>
        </w:rPr>
      </w:pPr>
    </w:p>
    <w:p w:rsidR="00EB228F" w:rsidRDefault="00EB228F">
      <w:pPr>
        <w:pStyle w:val="aa"/>
        <w:spacing w:after="0" w:line="240" w:lineRule="auto"/>
        <w:jc w:val="both"/>
      </w:pPr>
      <w:r>
        <w:rPr>
          <w:b/>
          <w:sz w:val="28"/>
          <w:szCs w:val="28"/>
          <w:lang w:val="ru-RU"/>
        </w:rPr>
        <w:t xml:space="preserve">Міністр внутрішніх справ України </w:t>
      </w:r>
      <w:r>
        <w:rPr>
          <w:b/>
          <w:sz w:val="28"/>
          <w:szCs w:val="28"/>
        </w:rPr>
        <w:tab/>
      </w:r>
      <w:r>
        <w:rPr>
          <w:b/>
          <w:sz w:val="28"/>
          <w:szCs w:val="28"/>
        </w:rPr>
        <w:tab/>
        <w:t xml:space="preserve">    </w:t>
      </w:r>
      <w:r>
        <w:rPr>
          <w:b/>
          <w:sz w:val="28"/>
          <w:szCs w:val="28"/>
          <w:lang w:val="ru-RU"/>
        </w:rPr>
        <w:t>Денис МОНАСТИРСЬКИЙ</w:t>
      </w:r>
    </w:p>
    <w:sectPr w:rsidR="00EB228F">
      <w:headerReference w:type="default" r:id="rId8"/>
      <w:headerReference w:type="first" r:id="rId9"/>
      <w:pgSz w:w="11906" w:h="16838"/>
      <w:pgMar w:top="1134" w:right="567" w:bottom="1418"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BB" w:rsidRDefault="002A0BBB">
      <w:pPr>
        <w:spacing w:after="0" w:line="240" w:lineRule="auto"/>
      </w:pPr>
      <w:r>
        <w:separator/>
      </w:r>
    </w:p>
  </w:endnote>
  <w:endnote w:type="continuationSeparator" w:id="0">
    <w:p w:rsidR="002A0BBB" w:rsidRDefault="002A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Lohit Devanagari">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BB" w:rsidRDefault="002A0BBB">
      <w:pPr>
        <w:spacing w:after="0" w:line="240" w:lineRule="auto"/>
      </w:pPr>
      <w:r>
        <w:separator/>
      </w:r>
    </w:p>
  </w:footnote>
  <w:footnote w:type="continuationSeparator" w:id="0">
    <w:p w:rsidR="002A0BBB" w:rsidRDefault="002A0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8F" w:rsidRDefault="002B1345">
    <w:pPr>
      <w:pStyle w:val="af"/>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8740" cy="193675"/>
              <wp:effectExtent l="1270"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28F" w:rsidRDefault="00EB228F">
                          <w:pPr>
                            <w:pStyle w:val="af"/>
                          </w:pPr>
                          <w:r>
                            <w:rPr>
                              <w:rStyle w:val="a4"/>
                              <w:sz w:val="28"/>
                              <w:szCs w:val="28"/>
                            </w:rPr>
                            <w:fldChar w:fldCharType="begin"/>
                          </w:r>
                          <w:r>
                            <w:rPr>
                              <w:rStyle w:val="a4"/>
                              <w:sz w:val="28"/>
                              <w:szCs w:val="28"/>
                            </w:rPr>
                            <w:instrText xml:space="preserve"> PAGE </w:instrText>
                          </w:r>
                          <w:r>
                            <w:rPr>
                              <w:rStyle w:val="a4"/>
                              <w:sz w:val="28"/>
                              <w:szCs w:val="28"/>
                            </w:rPr>
                            <w:fldChar w:fldCharType="separate"/>
                          </w:r>
                          <w:r w:rsidR="002B1345">
                            <w:rPr>
                              <w:rStyle w:val="a4"/>
                              <w:noProof/>
                              <w:sz w:val="28"/>
                              <w:szCs w:val="28"/>
                            </w:rPr>
                            <w:t>2</w:t>
                          </w:r>
                          <w:r>
                            <w:rPr>
                              <w:rStyle w:val="a4"/>
                              <w:sz w:val="28"/>
                              <w:szCs w:val="28"/>
                            </w:rPr>
                            <w:fldChar w:fldCharType="end"/>
                          </w: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2pt;height:15.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" stroked="f">
              <v:fill opacity="0"/>
              <v:textbox inset=".7pt,.7pt,.7pt,.7pt">
                <w:txbxContent>
                  <w:p w:rsidR="00EB228F" w:rsidRDefault="00EB228F">
                    <w:pPr>
                      <w:pStyle w:val="af"/>
                    </w:pPr>
                    <w:r>
                      <w:rPr>
                        <w:rStyle w:val="a4"/>
                        <w:sz w:val="28"/>
                        <w:szCs w:val="28"/>
                      </w:rPr>
                      <w:fldChar w:fldCharType="begin"/>
                    </w:r>
                    <w:r>
                      <w:rPr>
                        <w:rStyle w:val="a4"/>
                        <w:sz w:val="28"/>
                        <w:szCs w:val="28"/>
                      </w:rPr>
                      <w:instrText xml:space="preserve"> PAGE </w:instrText>
                    </w:r>
                    <w:r>
                      <w:rPr>
                        <w:rStyle w:val="a4"/>
                        <w:sz w:val="28"/>
                        <w:szCs w:val="28"/>
                      </w:rPr>
                      <w:fldChar w:fldCharType="separate"/>
                    </w:r>
                    <w:r w:rsidR="002B1345">
                      <w:rPr>
                        <w:rStyle w:val="a4"/>
                        <w:noProof/>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8F" w:rsidRDefault="00EB228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A7"/>
    <w:rsid w:val="002A0BBB"/>
    <w:rsid w:val="002B1345"/>
    <w:rsid w:val="003970A7"/>
    <w:rsid w:val="003C023B"/>
    <w:rsid w:val="00723524"/>
    <w:rsid w:val="00732E67"/>
    <w:rsid w:val="007862F2"/>
    <w:rsid w:val="00B413BD"/>
    <w:rsid w:val="00B42B38"/>
    <w:rsid w:val="00D602B5"/>
    <w:rsid w:val="00DD55F5"/>
    <w:rsid w:val="00EB228F"/>
    <w:rsid w:val="00F55894"/>
    <w:rsid w:val="00F56516"/>
    <w:rsid w:val="00FE3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sz w:val="22"/>
      <w:szCs w:val="22"/>
      <w:lang w:eastAsia="zh-CN"/>
    </w:rPr>
  </w:style>
  <w:style w:type="paragraph" w:styleId="3">
    <w:name w:val="heading 3"/>
    <w:basedOn w:val="a"/>
    <w:next w:val="a"/>
    <w:qFormat/>
    <w:pPr>
      <w:keepNext/>
      <w:numPr>
        <w:ilvl w:val="2"/>
        <w:numId w:val="1"/>
      </w:numPr>
      <w:spacing w:after="0" w:line="240" w:lineRule="auto"/>
      <w:outlineLvl w:val="2"/>
    </w:pPr>
    <w:rPr>
      <w:b/>
      <w:color w:val="000000"/>
      <w:szCs w:val="24"/>
      <w:u w:val="single"/>
    </w:rPr>
  </w:style>
  <w:style w:type="paragraph" w:styleId="4">
    <w:name w:val="heading 4"/>
    <w:basedOn w:val="a"/>
    <w:next w:val="a"/>
    <w:qFormat/>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5">
    <w:name w:val="Основной шрифт абзаца5"/>
  </w:style>
  <w:style w:type="character" w:customStyle="1" w:styleId="40">
    <w:name w:val="Основной шрифт абзаца4"/>
  </w:style>
  <w:style w:type="character" w:customStyle="1" w:styleId="30">
    <w:name w:val="Основной шрифт абзаца3"/>
  </w:style>
  <w:style w:type="character" w:customStyle="1" w:styleId="2">
    <w:name w:val="Основной шрифт абзаца2"/>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sz w:val="27"/>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page number"/>
    <w:basedOn w:val="1"/>
  </w:style>
  <w:style w:type="character" w:styleId="a5">
    <w:name w:val="Hyperlink"/>
    <w:rPr>
      <w:strike w:val="0"/>
      <w:dstrike w:val="0"/>
      <w:color w:val="15629D"/>
      <w:u w:val="none"/>
    </w:rPr>
  </w:style>
  <w:style w:type="character" w:customStyle="1" w:styleId="rvts23">
    <w:name w:val="rvts23"/>
    <w:basedOn w:val="1"/>
  </w:style>
  <w:style w:type="character" w:customStyle="1" w:styleId="31">
    <w:name w:val="Заголовок 3 Знак"/>
    <w:rPr>
      <w:rFonts w:eastAsia="Times New Roman"/>
      <w:b/>
      <w:color w:val="000000"/>
      <w:sz w:val="22"/>
      <w:szCs w:val="24"/>
      <w:u w:val="single"/>
      <w:lang w:val="uk-UA"/>
    </w:rPr>
  </w:style>
  <w:style w:type="character" w:customStyle="1" w:styleId="rvts0">
    <w:name w:val="rvts0"/>
    <w:basedOn w:val="1"/>
  </w:style>
  <w:style w:type="character" w:customStyle="1" w:styleId="rvts52">
    <w:name w:val="rvts52"/>
    <w:basedOn w:val="1"/>
  </w:style>
  <w:style w:type="character" w:customStyle="1" w:styleId="rvts15">
    <w:name w:val="rvts15"/>
    <w:basedOn w:val="1"/>
  </w:style>
  <w:style w:type="character" w:customStyle="1" w:styleId="a6">
    <w:name w:val="Основной текст с отступом Знак"/>
    <w:rPr>
      <w:rFonts w:ascii="Arial" w:eastAsia="Times New Roman" w:hAnsi="Arial" w:cs="Arial"/>
      <w:sz w:val="28"/>
      <w:szCs w:val="24"/>
      <w:lang w:val="uk-UA" w:eastAsia="zh-CN"/>
    </w:rPr>
  </w:style>
  <w:style w:type="character" w:customStyle="1" w:styleId="s3">
    <w:name w:val="s3"/>
    <w:rPr>
      <w:rFonts w:cs="Times New Roman"/>
    </w:rPr>
  </w:style>
  <w:style w:type="character" w:customStyle="1" w:styleId="10">
    <w:name w:val="Шрифт абзацу за промовчанням1"/>
  </w:style>
  <w:style w:type="character" w:customStyle="1" w:styleId="Bodytext6">
    <w:name w:val="Body text (6)_"/>
    <w:rPr>
      <w:rFonts w:ascii="Times New Roman" w:eastAsia="Times New Roman" w:hAnsi="Times New Roman" w:cs="Times New Roman"/>
      <w:b w:val="0"/>
      <w:i w:val="0"/>
      <w:caps w:val="0"/>
      <w:smallCaps w:val="0"/>
      <w:strike w:val="0"/>
      <w:dstrike w:val="0"/>
      <w:sz w:val="27"/>
      <w:u w:val="none"/>
    </w:rPr>
  </w:style>
  <w:style w:type="character" w:customStyle="1" w:styleId="rvts9">
    <w:name w:val="rvts9"/>
    <w:basedOn w:val="2"/>
  </w:style>
  <w:style w:type="character" w:customStyle="1" w:styleId="rvts37">
    <w:name w:val="rvts37"/>
    <w:basedOn w:val="2"/>
  </w:style>
  <w:style w:type="character" w:styleId="a7">
    <w:name w:val="Strong"/>
    <w:qFormat/>
    <w:rPr>
      <w:b/>
      <w:bCs/>
    </w:rPr>
  </w:style>
  <w:style w:type="character" w:customStyle="1" w:styleId="rvts44">
    <w:name w:val="rvts44"/>
    <w:basedOn w:val="2"/>
  </w:style>
  <w:style w:type="character" w:customStyle="1" w:styleId="DefaultParagraphFont">
    <w:name w:val="Default Paragraph Font"/>
  </w:style>
  <w:style w:type="character" w:customStyle="1" w:styleId="41">
    <w:name w:val="Заголовок 4 Знак"/>
    <w:rPr>
      <w:rFonts w:ascii="Calibri" w:eastAsia="Times New Roman" w:hAnsi="Calibri" w:cs="Times New Roman"/>
      <w:b/>
      <w:bCs/>
      <w:sz w:val="28"/>
      <w:szCs w:val="28"/>
      <w:lang w:eastAsia="zh-CN"/>
    </w:rPr>
  </w:style>
  <w:style w:type="character" w:customStyle="1" w:styleId="FontStyle13">
    <w:name w:val="Font Style13"/>
    <w:rPr>
      <w:rFonts w:ascii="Times New Roman" w:hAnsi="Times New Roman" w:cs="Times New Roman"/>
      <w:color w:val="000000"/>
      <w:sz w:val="24"/>
    </w:rPr>
  </w:style>
  <w:style w:type="character" w:customStyle="1" w:styleId="FontStyle41">
    <w:name w:val="Font Style41"/>
    <w:rPr>
      <w:rFonts w:ascii="Times New Roman" w:hAnsi="Times New Roman" w:cs="Times New Roman"/>
      <w:b/>
      <w:bCs/>
      <w:sz w:val="22"/>
      <w:szCs w:val="22"/>
    </w:rPr>
  </w:style>
  <w:style w:type="character" w:customStyle="1" w:styleId="a8">
    <w:name w:val="Печатная машинка"/>
    <w:rPr>
      <w:rFonts w:ascii="Courier New" w:hAnsi="Courier New" w:cs="Courier New"/>
      <w:sz w:val="20"/>
    </w:rPr>
  </w:style>
  <w:style w:type="paragraph" w:customStyle="1" w:styleId="a9">
    <w:name w:val="Заголовок"/>
    <w:basedOn w:val="a"/>
    <w:next w:val="aa"/>
    <w:pPr>
      <w:keepNext/>
      <w:spacing w:before="240" w:after="120"/>
    </w:pPr>
    <w:rPr>
      <w:rFonts w:ascii="Liberation Sans" w:eastAsia="Tahoma" w:hAnsi="Liberation Sans" w:cs="Lohit Devanagari"/>
      <w:sz w:val="28"/>
      <w:szCs w:val="28"/>
    </w:rPr>
  </w:style>
  <w:style w:type="paragraph" w:styleId="aa">
    <w:name w:val="Body Text"/>
    <w:basedOn w:val="a"/>
    <w:pPr>
      <w:spacing w:after="140" w:line="288"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Покажчик"/>
    <w:basedOn w:val="a"/>
    <w:pPr>
      <w:suppressLineNumbers/>
    </w:pPr>
    <w:rPr>
      <w:rFonts w:cs="Lohit Devanagari"/>
    </w:rPr>
  </w:style>
  <w:style w:type="paragraph" w:customStyle="1" w:styleId="42">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ucida Sans"/>
      <w:i/>
      <w:iCs/>
      <w:sz w:val="24"/>
      <w:szCs w:val="24"/>
    </w:rPr>
  </w:style>
  <w:style w:type="paragraph" w:customStyle="1" w:styleId="11">
    <w:name w:val="Название объекта1"/>
    <w:basedOn w:val="a"/>
    <w:pPr>
      <w:suppressLineNumbers/>
      <w:spacing w:before="120" w:after="120"/>
    </w:pPr>
    <w:rPr>
      <w:rFonts w:cs="Lohit Devanagari"/>
      <w:i/>
      <w:iCs/>
      <w:sz w:val="24"/>
      <w:szCs w:val="24"/>
    </w:rPr>
  </w:style>
  <w:style w:type="paragraph" w:customStyle="1" w:styleId="NoSpacing">
    <w:name w:val="No Spacing"/>
    <w:pPr>
      <w:suppressAutoHyphens/>
    </w:pPr>
    <w:rPr>
      <w:sz w:val="22"/>
      <w:szCs w:val="22"/>
      <w:lang w:eastAsia="zh-CN"/>
    </w:rPr>
  </w:style>
  <w:style w:type="paragraph" w:customStyle="1" w:styleId="ListParagraph">
    <w:name w:val="List Paragraph"/>
    <w:basedOn w:val="a"/>
    <w:pPr>
      <w:ind w:left="720"/>
    </w:pPr>
  </w:style>
  <w:style w:type="paragraph" w:styleId="ae">
    <w:name w:val="Balloon Text"/>
    <w:basedOn w:val="a"/>
    <w:pPr>
      <w:spacing w:after="0" w:line="240" w:lineRule="auto"/>
    </w:pPr>
    <w:rPr>
      <w:rFonts w:ascii="Tahoma" w:eastAsia="Calibri" w:hAnsi="Tahoma" w:cs="Tahoma"/>
      <w:sz w:val="16"/>
      <w:szCs w:val="16"/>
      <w:lang w:val="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paragraph" w:customStyle="1" w:styleId="CharCharCharChar">
    <w:name w:val="Char Знак Знак Char Знак Знак Char Знак Знак Char Знак Знак Знак Знак Знак Знак"/>
    <w:basedOn w:val="a"/>
    <w:pPr>
      <w:spacing w:after="0" w:line="240" w:lineRule="auto"/>
    </w:pPr>
    <w:rPr>
      <w:rFonts w:ascii="Verdana" w:hAnsi="Verdana" w:cs="Verdana"/>
      <w:sz w:val="20"/>
      <w:szCs w:val="20"/>
      <w:lang w:val="en-US"/>
    </w:rPr>
  </w:style>
  <w:style w:type="paragraph" w:customStyle="1" w:styleId="12">
    <w:name w:val=" Знак1 Знак Знак Знак"/>
    <w:basedOn w:val="a"/>
    <w:pPr>
      <w:spacing w:after="0" w:line="240" w:lineRule="auto"/>
    </w:pPr>
    <w:rPr>
      <w:rFonts w:ascii="Verdana" w:eastAsia="MS Mincho" w:hAnsi="Verdana" w:cs="Verdana"/>
      <w:sz w:val="20"/>
      <w:szCs w:val="20"/>
      <w:lang w:val="en-US"/>
    </w:rPr>
  </w:style>
  <w:style w:type="paragraph" w:customStyle="1" w:styleId="13">
    <w:name w:val="Без інтервалів1"/>
    <w:pPr>
      <w:suppressAutoHyphens/>
    </w:pPr>
    <w:rPr>
      <w:rFonts w:eastAsia="Calibri"/>
      <w:sz w:val="22"/>
      <w:szCs w:val="22"/>
      <w:lang w:eastAsia="zh-CN"/>
    </w:rPr>
  </w:style>
  <w:style w:type="paragraph" w:styleId="af">
    <w:name w:val="header"/>
    <w:basedOn w:val="a"/>
    <w:pPr>
      <w:tabs>
        <w:tab w:val="center" w:pos="4819"/>
        <w:tab w:val="right" w:pos="9639"/>
      </w:tabs>
    </w:pPr>
  </w:style>
  <w:style w:type="paragraph" w:styleId="af0">
    <w:name w:val="footer"/>
    <w:basedOn w:val="a"/>
    <w:pPr>
      <w:tabs>
        <w:tab w:val="center" w:pos="4819"/>
        <w:tab w:val="right" w:pos="9639"/>
      </w:tabs>
    </w:pPr>
  </w:style>
  <w:style w:type="paragraph" w:customStyle="1" w:styleId="af1">
    <w:name w:val="Обычный (Интернет)"/>
    <w:basedOn w:val="a"/>
    <w:rPr>
      <w:sz w:val="24"/>
      <w:szCs w:val="24"/>
    </w:rPr>
  </w:style>
  <w:style w:type="paragraph" w:customStyle="1" w:styleId="rvps2">
    <w:name w:val="rvps2"/>
    <w:basedOn w:val="a"/>
    <w:pPr>
      <w:spacing w:before="280" w:after="280" w:line="240" w:lineRule="auto"/>
    </w:pPr>
    <w:rPr>
      <w:sz w:val="24"/>
      <w:szCs w:val="24"/>
    </w:rPr>
  </w:style>
  <w:style w:type="paragraph" w:customStyle="1" w:styleId="af2">
    <w:name w:val="Назва документа"/>
    <w:basedOn w:val="a"/>
    <w:next w:val="a"/>
    <w:pPr>
      <w:keepNext/>
      <w:keepLines/>
      <w:spacing w:before="240" w:after="240" w:line="240" w:lineRule="auto"/>
      <w:jc w:val="center"/>
    </w:pPr>
    <w:rPr>
      <w:rFonts w:ascii="Antiqua" w:hAnsi="Antiqua" w:cs="Antiqua"/>
      <w:b/>
      <w:sz w:val="26"/>
      <w:szCs w:val="20"/>
    </w:rPr>
  </w:style>
  <w:style w:type="paragraph" w:customStyle="1" w:styleId="14">
    <w:name w:val="1"/>
    <w:basedOn w:val="a"/>
    <w:pPr>
      <w:spacing w:after="0" w:line="240" w:lineRule="auto"/>
    </w:pPr>
    <w:rPr>
      <w:rFonts w:ascii="Verdana" w:hAnsi="Verdana" w:cs="Verdana"/>
      <w:sz w:val="20"/>
      <w:szCs w:val="20"/>
      <w:lang w:val="en-US"/>
    </w:rPr>
  </w:style>
  <w:style w:type="paragraph" w:styleId="af3">
    <w:name w:val="Body Text Indent"/>
    <w:basedOn w:val="a"/>
    <w:pPr>
      <w:spacing w:after="0" w:line="240" w:lineRule="auto"/>
      <w:ind w:right="-324" w:firstLine="720"/>
      <w:jc w:val="both"/>
    </w:pPr>
    <w:rPr>
      <w:rFonts w:ascii="Arial" w:hAnsi="Arial" w:cs="Arial"/>
      <w:sz w:val="28"/>
      <w:szCs w:val="24"/>
    </w:rPr>
  </w:style>
  <w:style w:type="paragraph" w:customStyle="1" w:styleId="af4">
    <w:name w:val="Вміст кадру"/>
    <w:basedOn w:val="a"/>
  </w:style>
  <w:style w:type="paragraph" w:customStyle="1" w:styleId="af5">
    <w:name w:val="Вміст рамки"/>
    <w:basedOn w:val="a"/>
  </w:style>
  <w:style w:type="paragraph" w:customStyle="1" w:styleId="DocumentMap">
    <w:name w:val="DocumentMap"/>
    <w:pPr>
      <w:suppressAutoHyphens/>
      <w:spacing w:after="160" w:line="252" w:lineRule="auto"/>
    </w:pPr>
    <w:rPr>
      <w:rFonts w:ascii="Calibri" w:hAnsi="Calibri" w:cs="Calibri"/>
      <w:sz w:val="22"/>
      <w:szCs w:val="22"/>
      <w:lang w:eastAsia="zh-CN"/>
    </w:rPr>
  </w:style>
  <w:style w:type="paragraph" w:customStyle="1" w:styleId="3f3f3f3f3f3f3f3f3f3f3f3f3f">
    <w:name w:val="О3fс3fн3fо3fв3fн3fи3fй3f т3fе3fк3fс3fт3f"/>
    <w:basedOn w:val="a"/>
    <w:pPr>
      <w:suppressAutoHyphens w:val="0"/>
      <w:autoSpaceDE w:val="0"/>
      <w:spacing w:after="140" w:line="288" w:lineRule="auto"/>
    </w:pPr>
    <w:rPr>
      <w:rFonts w:ascii="Calibri" w:hAnsi="Calibri" w:cs="Calibri"/>
    </w:rPr>
  </w:style>
  <w:style w:type="paragraph" w:customStyle="1" w:styleId="af6">
    <w:name w:val="Вміст таблиці"/>
    <w:basedOn w:val="a"/>
    <w:pPr>
      <w:widowControl w:val="0"/>
      <w:suppressLineNumbers/>
      <w:spacing w:after="0" w:line="240" w:lineRule="auto"/>
    </w:pPr>
    <w:rPr>
      <w:rFonts w:eastAsia="Arial Unicode MS"/>
      <w:kern w:val="2"/>
      <w:sz w:val="20"/>
      <w:szCs w:val="20"/>
    </w:rPr>
  </w:style>
  <w:style w:type="paragraph" w:customStyle="1" w:styleId="Style21">
    <w:name w:val="Style21"/>
    <w:basedOn w:val="a"/>
    <w:pPr>
      <w:widowControl w:val="0"/>
      <w:autoSpaceDE w:val="0"/>
      <w:spacing w:after="0" w:line="324" w:lineRule="exact"/>
      <w:ind w:firstLine="696"/>
    </w:pPr>
    <w:rPr>
      <w:rFonts w:eastAsia="Arial Unicode MS"/>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sz w:val="22"/>
      <w:szCs w:val="22"/>
      <w:lang w:eastAsia="zh-CN"/>
    </w:rPr>
  </w:style>
  <w:style w:type="paragraph" w:styleId="3">
    <w:name w:val="heading 3"/>
    <w:basedOn w:val="a"/>
    <w:next w:val="a"/>
    <w:qFormat/>
    <w:pPr>
      <w:keepNext/>
      <w:numPr>
        <w:ilvl w:val="2"/>
        <w:numId w:val="1"/>
      </w:numPr>
      <w:spacing w:after="0" w:line="240" w:lineRule="auto"/>
      <w:outlineLvl w:val="2"/>
    </w:pPr>
    <w:rPr>
      <w:b/>
      <w:color w:val="000000"/>
      <w:szCs w:val="24"/>
      <w:u w:val="single"/>
    </w:rPr>
  </w:style>
  <w:style w:type="paragraph" w:styleId="4">
    <w:name w:val="heading 4"/>
    <w:basedOn w:val="a"/>
    <w:next w:val="a"/>
    <w:qFormat/>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5">
    <w:name w:val="Основной шрифт абзаца5"/>
  </w:style>
  <w:style w:type="character" w:customStyle="1" w:styleId="40">
    <w:name w:val="Основной шрифт абзаца4"/>
  </w:style>
  <w:style w:type="character" w:customStyle="1" w:styleId="30">
    <w:name w:val="Основной шрифт абзаца3"/>
  </w:style>
  <w:style w:type="character" w:customStyle="1" w:styleId="2">
    <w:name w:val="Основной шрифт абзаца2"/>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sz w:val="27"/>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page number"/>
    <w:basedOn w:val="1"/>
  </w:style>
  <w:style w:type="character" w:styleId="a5">
    <w:name w:val="Hyperlink"/>
    <w:rPr>
      <w:strike w:val="0"/>
      <w:dstrike w:val="0"/>
      <w:color w:val="15629D"/>
      <w:u w:val="none"/>
    </w:rPr>
  </w:style>
  <w:style w:type="character" w:customStyle="1" w:styleId="rvts23">
    <w:name w:val="rvts23"/>
    <w:basedOn w:val="1"/>
  </w:style>
  <w:style w:type="character" w:customStyle="1" w:styleId="31">
    <w:name w:val="Заголовок 3 Знак"/>
    <w:rPr>
      <w:rFonts w:eastAsia="Times New Roman"/>
      <w:b/>
      <w:color w:val="000000"/>
      <w:sz w:val="22"/>
      <w:szCs w:val="24"/>
      <w:u w:val="single"/>
      <w:lang w:val="uk-UA"/>
    </w:rPr>
  </w:style>
  <w:style w:type="character" w:customStyle="1" w:styleId="rvts0">
    <w:name w:val="rvts0"/>
    <w:basedOn w:val="1"/>
  </w:style>
  <w:style w:type="character" w:customStyle="1" w:styleId="rvts52">
    <w:name w:val="rvts52"/>
    <w:basedOn w:val="1"/>
  </w:style>
  <w:style w:type="character" w:customStyle="1" w:styleId="rvts15">
    <w:name w:val="rvts15"/>
    <w:basedOn w:val="1"/>
  </w:style>
  <w:style w:type="character" w:customStyle="1" w:styleId="a6">
    <w:name w:val="Основной текст с отступом Знак"/>
    <w:rPr>
      <w:rFonts w:ascii="Arial" w:eastAsia="Times New Roman" w:hAnsi="Arial" w:cs="Arial"/>
      <w:sz w:val="28"/>
      <w:szCs w:val="24"/>
      <w:lang w:val="uk-UA" w:eastAsia="zh-CN"/>
    </w:rPr>
  </w:style>
  <w:style w:type="character" w:customStyle="1" w:styleId="s3">
    <w:name w:val="s3"/>
    <w:rPr>
      <w:rFonts w:cs="Times New Roman"/>
    </w:rPr>
  </w:style>
  <w:style w:type="character" w:customStyle="1" w:styleId="10">
    <w:name w:val="Шрифт абзацу за промовчанням1"/>
  </w:style>
  <w:style w:type="character" w:customStyle="1" w:styleId="Bodytext6">
    <w:name w:val="Body text (6)_"/>
    <w:rPr>
      <w:rFonts w:ascii="Times New Roman" w:eastAsia="Times New Roman" w:hAnsi="Times New Roman" w:cs="Times New Roman"/>
      <w:b w:val="0"/>
      <w:i w:val="0"/>
      <w:caps w:val="0"/>
      <w:smallCaps w:val="0"/>
      <w:strike w:val="0"/>
      <w:dstrike w:val="0"/>
      <w:sz w:val="27"/>
      <w:u w:val="none"/>
    </w:rPr>
  </w:style>
  <w:style w:type="character" w:customStyle="1" w:styleId="rvts9">
    <w:name w:val="rvts9"/>
    <w:basedOn w:val="2"/>
  </w:style>
  <w:style w:type="character" w:customStyle="1" w:styleId="rvts37">
    <w:name w:val="rvts37"/>
    <w:basedOn w:val="2"/>
  </w:style>
  <w:style w:type="character" w:styleId="a7">
    <w:name w:val="Strong"/>
    <w:qFormat/>
    <w:rPr>
      <w:b/>
      <w:bCs/>
    </w:rPr>
  </w:style>
  <w:style w:type="character" w:customStyle="1" w:styleId="rvts44">
    <w:name w:val="rvts44"/>
    <w:basedOn w:val="2"/>
  </w:style>
  <w:style w:type="character" w:customStyle="1" w:styleId="DefaultParagraphFont">
    <w:name w:val="Default Paragraph Font"/>
  </w:style>
  <w:style w:type="character" w:customStyle="1" w:styleId="41">
    <w:name w:val="Заголовок 4 Знак"/>
    <w:rPr>
      <w:rFonts w:ascii="Calibri" w:eastAsia="Times New Roman" w:hAnsi="Calibri" w:cs="Times New Roman"/>
      <w:b/>
      <w:bCs/>
      <w:sz w:val="28"/>
      <w:szCs w:val="28"/>
      <w:lang w:eastAsia="zh-CN"/>
    </w:rPr>
  </w:style>
  <w:style w:type="character" w:customStyle="1" w:styleId="FontStyle13">
    <w:name w:val="Font Style13"/>
    <w:rPr>
      <w:rFonts w:ascii="Times New Roman" w:hAnsi="Times New Roman" w:cs="Times New Roman"/>
      <w:color w:val="000000"/>
      <w:sz w:val="24"/>
    </w:rPr>
  </w:style>
  <w:style w:type="character" w:customStyle="1" w:styleId="FontStyle41">
    <w:name w:val="Font Style41"/>
    <w:rPr>
      <w:rFonts w:ascii="Times New Roman" w:hAnsi="Times New Roman" w:cs="Times New Roman"/>
      <w:b/>
      <w:bCs/>
      <w:sz w:val="22"/>
      <w:szCs w:val="22"/>
    </w:rPr>
  </w:style>
  <w:style w:type="character" w:customStyle="1" w:styleId="a8">
    <w:name w:val="Печатная машинка"/>
    <w:rPr>
      <w:rFonts w:ascii="Courier New" w:hAnsi="Courier New" w:cs="Courier New"/>
      <w:sz w:val="20"/>
    </w:rPr>
  </w:style>
  <w:style w:type="paragraph" w:customStyle="1" w:styleId="a9">
    <w:name w:val="Заголовок"/>
    <w:basedOn w:val="a"/>
    <w:next w:val="aa"/>
    <w:pPr>
      <w:keepNext/>
      <w:spacing w:before="240" w:after="120"/>
    </w:pPr>
    <w:rPr>
      <w:rFonts w:ascii="Liberation Sans" w:eastAsia="Tahoma" w:hAnsi="Liberation Sans" w:cs="Lohit Devanagari"/>
      <w:sz w:val="28"/>
      <w:szCs w:val="28"/>
    </w:rPr>
  </w:style>
  <w:style w:type="paragraph" w:styleId="aa">
    <w:name w:val="Body Text"/>
    <w:basedOn w:val="a"/>
    <w:pPr>
      <w:spacing w:after="140" w:line="288"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Покажчик"/>
    <w:basedOn w:val="a"/>
    <w:pPr>
      <w:suppressLineNumbers/>
    </w:pPr>
    <w:rPr>
      <w:rFonts w:cs="Lohit Devanagari"/>
    </w:rPr>
  </w:style>
  <w:style w:type="paragraph" w:customStyle="1" w:styleId="42">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ucida Sans"/>
      <w:i/>
      <w:iCs/>
      <w:sz w:val="24"/>
      <w:szCs w:val="24"/>
    </w:rPr>
  </w:style>
  <w:style w:type="paragraph" w:customStyle="1" w:styleId="11">
    <w:name w:val="Название объекта1"/>
    <w:basedOn w:val="a"/>
    <w:pPr>
      <w:suppressLineNumbers/>
      <w:spacing w:before="120" w:after="120"/>
    </w:pPr>
    <w:rPr>
      <w:rFonts w:cs="Lohit Devanagari"/>
      <w:i/>
      <w:iCs/>
      <w:sz w:val="24"/>
      <w:szCs w:val="24"/>
    </w:rPr>
  </w:style>
  <w:style w:type="paragraph" w:customStyle="1" w:styleId="NoSpacing">
    <w:name w:val="No Spacing"/>
    <w:pPr>
      <w:suppressAutoHyphens/>
    </w:pPr>
    <w:rPr>
      <w:sz w:val="22"/>
      <w:szCs w:val="22"/>
      <w:lang w:eastAsia="zh-CN"/>
    </w:rPr>
  </w:style>
  <w:style w:type="paragraph" w:customStyle="1" w:styleId="ListParagraph">
    <w:name w:val="List Paragraph"/>
    <w:basedOn w:val="a"/>
    <w:pPr>
      <w:ind w:left="720"/>
    </w:pPr>
  </w:style>
  <w:style w:type="paragraph" w:styleId="ae">
    <w:name w:val="Balloon Text"/>
    <w:basedOn w:val="a"/>
    <w:pPr>
      <w:spacing w:after="0" w:line="240" w:lineRule="auto"/>
    </w:pPr>
    <w:rPr>
      <w:rFonts w:ascii="Tahoma" w:eastAsia="Calibri" w:hAnsi="Tahoma" w:cs="Tahoma"/>
      <w:sz w:val="16"/>
      <w:szCs w:val="16"/>
      <w:lang w:val="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paragraph" w:customStyle="1" w:styleId="CharCharCharChar">
    <w:name w:val="Char Знак Знак Char Знак Знак Char Знак Знак Char Знак Знак Знак Знак Знак Знак"/>
    <w:basedOn w:val="a"/>
    <w:pPr>
      <w:spacing w:after="0" w:line="240" w:lineRule="auto"/>
    </w:pPr>
    <w:rPr>
      <w:rFonts w:ascii="Verdana" w:hAnsi="Verdana" w:cs="Verdana"/>
      <w:sz w:val="20"/>
      <w:szCs w:val="20"/>
      <w:lang w:val="en-US"/>
    </w:rPr>
  </w:style>
  <w:style w:type="paragraph" w:customStyle="1" w:styleId="12">
    <w:name w:val=" Знак1 Знак Знак Знак"/>
    <w:basedOn w:val="a"/>
    <w:pPr>
      <w:spacing w:after="0" w:line="240" w:lineRule="auto"/>
    </w:pPr>
    <w:rPr>
      <w:rFonts w:ascii="Verdana" w:eastAsia="MS Mincho" w:hAnsi="Verdana" w:cs="Verdana"/>
      <w:sz w:val="20"/>
      <w:szCs w:val="20"/>
      <w:lang w:val="en-US"/>
    </w:rPr>
  </w:style>
  <w:style w:type="paragraph" w:customStyle="1" w:styleId="13">
    <w:name w:val="Без інтервалів1"/>
    <w:pPr>
      <w:suppressAutoHyphens/>
    </w:pPr>
    <w:rPr>
      <w:rFonts w:eastAsia="Calibri"/>
      <w:sz w:val="22"/>
      <w:szCs w:val="22"/>
      <w:lang w:eastAsia="zh-CN"/>
    </w:rPr>
  </w:style>
  <w:style w:type="paragraph" w:styleId="af">
    <w:name w:val="header"/>
    <w:basedOn w:val="a"/>
    <w:pPr>
      <w:tabs>
        <w:tab w:val="center" w:pos="4819"/>
        <w:tab w:val="right" w:pos="9639"/>
      </w:tabs>
    </w:pPr>
  </w:style>
  <w:style w:type="paragraph" w:styleId="af0">
    <w:name w:val="footer"/>
    <w:basedOn w:val="a"/>
    <w:pPr>
      <w:tabs>
        <w:tab w:val="center" w:pos="4819"/>
        <w:tab w:val="right" w:pos="9639"/>
      </w:tabs>
    </w:pPr>
  </w:style>
  <w:style w:type="paragraph" w:customStyle="1" w:styleId="af1">
    <w:name w:val="Обычный (Интернет)"/>
    <w:basedOn w:val="a"/>
    <w:rPr>
      <w:sz w:val="24"/>
      <w:szCs w:val="24"/>
    </w:rPr>
  </w:style>
  <w:style w:type="paragraph" w:customStyle="1" w:styleId="rvps2">
    <w:name w:val="rvps2"/>
    <w:basedOn w:val="a"/>
    <w:pPr>
      <w:spacing w:before="280" w:after="280" w:line="240" w:lineRule="auto"/>
    </w:pPr>
    <w:rPr>
      <w:sz w:val="24"/>
      <w:szCs w:val="24"/>
    </w:rPr>
  </w:style>
  <w:style w:type="paragraph" w:customStyle="1" w:styleId="af2">
    <w:name w:val="Назва документа"/>
    <w:basedOn w:val="a"/>
    <w:next w:val="a"/>
    <w:pPr>
      <w:keepNext/>
      <w:keepLines/>
      <w:spacing w:before="240" w:after="240" w:line="240" w:lineRule="auto"/>
      <w:jc w:val="center"/>
    </w:pPr>
    <w:rPr>
      <w:rFonts w:ascii="Antiqua" w:hAnsi="Antiqua" w:cs="Antiqua"/>
      <w:b/>
      <w:sz w:val="26"/>
      <w:szCs w:val="20"/>
    </w:rPr>
  </w:style>
  <w:style w:type="paragraph" w:customStyle="1" w:styleId="14">
    <w:name w:val="1"/>
    <w:basedOn w:val="a"/>
    <w:pPr>
      <w:spacing w:after="0" w:line="240" w:lineRule="auto"/>
    </w:pPr>
    <w:rPr>
      <w:rFonts w:ascii="Verdana" w:hAnsi="Verdana" w:cs="Verdana"/>
      <w:sz w:val="20"/>
      <w:szCs w:val="20"/>
      <w:lang w:val="en-US"/>
    </w:rPr>
  </w:style>
  <w:style w:type="paragraph" w:styleId="af3">
    <w:name w:val="Body Text Indent"/>
    <w:basedOn w:val="a"/>
    <w:pPr>
      <w:spacing w:after="0" w:line="240" w:lineRule="auto"/>
      <w:ind w:right="-324" w:firstLine="720"/>
      <w:jc w:val="both"/>
    </w:pPr>
    <w:rPr>
      <w:rFonts w:ascii="Arial" w:hAnsi="Arial" w:cs="Arial"/>
      <w:sz w:val="28"/>
      <w:szCs w:val="24"/>
    </w:rPr>
  </w:style>
  <w:style w:type="paragraph" w:customStyle="1" w:styleId="af4">
    <w:name w:val="Вміст кадру"/>
    <w:basedOn w:val="a"/>
  </w:style>
  <w:style w:type="paragraph" w:customStyle="1" w:styleId="af5">
    <w:name w:val="Вміст рамки"/>
    <w:basedOn w:val="a"/>
  </w:style>
  <w:style w:type="paragraph" w:customStyle="1" w:styleId="DocumentMap">
    <w:name w:val="DocumentMap"/>
    <w:pPr>
      <w:suppressAutoHyphens/>
      <w:spacing w:after="160" w:line="252" w:lineRule="auto"/>
    </w:pPr>
    <w:rPr>
      <w:rFonts w:ascii="Calibri" w:hAnsi="Calibri" w:cs="Calibri"/>
      <w:sz w:val="22"/>
      <w:szCs w:val="22"/>
      <w:lang w:eastAsia="zh-CN"/>
    </w:rPr>
  </w:style>
  <w:style w:type="paragraph" w:customStyle="1" w:styleId="3f3f3f3f3f3f3f3f3f3f3f3f3f">
    <w:name w:val="О3fс3fн3fо3fв3fн3fи3fй3f т3fе3fк3fс3fт3f"/>
    <w:basedOn w:val="a"/>
    <w:pPr>
      <w:suppressAutoHyphens w:val="0"/>
      <w:autoSpaceDE w:val="0"/>
      <w:spacing w:after="140" w:line="288" w:lineRule="auto"/>
    </w:pPr>
    <w:rPr>
      <w:rFonts w:ascii="Calibri" w:hAnsi="Calibri" w:cs="Calibri"/>
    </w:rPr>
  </w:style>
  <w:style w:type="paragraph" w:customStyle="1" w:styleId="af6">
    <w:name w:val="Вміст таблиці"/>
    <w:basedOn w:val="a"/>
    <w:pPr>
      <w:widowControl w:val="0"/>
      <w:suppressLineNumbers/>
      <w:spacing w:after="0" w:line="240" w:lineRule="auto"/>
    </w:pPr>
    <w:rPr>
      <w:rFonts w:eastAsia="Arial Unicode MS"/>
      <w:kern w:val="2"/>
      <w:sz w:val="20"/>
      <w:szCs w:val="20"/>
    </w:rPr>
  </w:style>
  <w:style w:type="paragraph" w:customStyle="1" w:styleId="Style21">
    <w:name w:val="Style21"/>
    <w:basedOn w:val="a"/>
    <w:pPr>
      <w:widowControl w:val="0"/>
      <w:autoSpaceDE w:val="0"/>
      <w:spacing w:after="0" w:line="324" w:lineRule="exact"/>
      <w:ind w:firstLine="696"/>
    </w:pPr>
    <w:rPr>
      <w:rFonts w:eastAsia="Arial Unicode M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2386</Words>
  <Characters>1361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Kucher</dc:creator>
  <cp:lastModifiedBy>User</cp:lastModifiedBy>
  <cp:revision>2</cp:revision>
  <cp:lastPrinted>1995-11-21T14:41:00Z</cp:lastPrinted>
  <dcterms:created xsi:type="dcterms:W3CDTF">2021-10-21T08:02:00Z</dcterms:created>
  <dcterms:modified xsi:type="dcterms:W3CDTF">2021-10-21T08:02:00Z</dcterms:modified>
</cp:coreProperties>
</file>