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20" w:rsidRPr="009806FD" w:rsidRDefault="00C73820">
      <w:pPr>
        <w:rPr>
          <w:lang w:val="uk-UA"/>
        </w:rPr>
      </w:pPr>
      <w:bookmarkStart w:id="0" w:name="_GoBack"/>
      <w:bookmarkEnd w:id="0"/>
    </w:p>
    <w:p w:rsidR="00B229CA" w:rsidRDefault="00B229CA" w:rsidP="00B22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29CA" w:rsidRPr="00B229CA" w:rsidRDefault="00B229CA" w:rsidP="00B22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ВЕРХОВНА РАДА УКРАЇНИ</w:t>
      </w:r>
    </w:p>
    <w:p w:rsidR="00B229CA" w:rsidRPr="00B229CA" w:rsidRDefault="00B229CA" w:rsidP="00B22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CA" w:rsidRPr="00B229CA" w:rsidRDefault="00B229CA" w:rsidP="00B22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CA" w:rsidRPr="00B229CA" w:rsidRDefault="00B229CA" w:rsidP="00B22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437" w:rsidRPr="00CC4437" w:rsidRDefault="00B229CA" w:rsidP="00CC4437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229C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Відповідно до статті 93 Конституції України, </w:t>
      </w:r>
      <w:r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 Закону України «Про статус народного депутата України» та статті 89 Регламенту Верховної Ради України, </w:t>
      </w:r>
      <w:r w:rsidRPr="00B229C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порядку законодавчої ініціативи вноситься на розгляд Верховної Ради України проект Закону України</w:t>
      </w:r>
      <w:r w:rsidR="00081B74" w:rsidRPr="00081B74">
        <w:rPr>
          <w:rFonts w:ascii="Times" w:hAnsi="Times" w:cs="Times New Roman"/>
          <w:sz w:val="28"/>
          <w:szCs w:val="28"/>
          <w:lang w:val="uk-UA"/>
        </w:rPr>
        <w:t xml:space="preserve"> </w:t>
      </w:r>
      <w:r w:rsidR="00CC4437" w:rsidRPr="00CC44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«Про внесення змін до Закону України «Про судову експертизу»</w:t>
      </w:r>
      <w:r w:rsidR="00CC44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="00894A9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Цей проект Закону є альтернативним до проекту Закону України № 6284 від 05.11.2021 «Про судово-експертну діяльність».</w:t>
      </w:r>
    </w:p>
    <w:p w:rsidR="00B229CA" w:rsidRPr="00B229CA" w:rsidRDefault="00B229CA" w:rsidP="00CC4437">
      <w:pPr>
        <w:keepNext/>
        <w:spacing w:after="0" w:line="36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229C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Доповідати законопроект на пленарному засіданні Верховної Ради України буде народний депутат України Тарасенко Тарас Петрович.</w:t>
      </w:r>
    </w:p>
    <w:p w:rsidR="00B229CA" w:rsidRPr="00B229CA" w:rsidRDefault="00B229CA" w:rsidP="00B229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CA" w:rsidRPr="007C15AA" w:rsidRDefault="00B229CA" w:rsidP="00B229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29CA" w:rsidRPr="00B229CA" w:rsidRDefault="00B229CA" w:rsidP="00B2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Додатки:</w:t>
      </w:r>
      <w:r w:rsidR="00E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Проект Закону України – на </w:t>
      </w:r>
      <w:r w:rsidR="00694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</w:t>
      </w:r>
    </w:p>
    <w:p w:rsidR="00B229CA" w:rsidRPr="00B229CA" w:rsidRDefault="009933A0" w:rsidP="00B2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Пояснювальна записка – на </w:t>
      </w:r>
      <w:r w:rsidR="00F7626F" w:rsidRPr="00CD3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229CA"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</w:t>
      </w:r>
    </w:p>
    <w:p w:rsidR="00B229CA" w:rsidRPr="00B229CA" w:rsidRDefault="00C317D1" w:rsidP="00B2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Порівняльна </w:t>
      </w:r>
      <w:r w:rsidR="00E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– на </w:t>
      </w:r>
      <w:r w:rsidR="00694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B229CA"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</w:t>
      </w:r>
    </w:p>
    <w:p w:rsidR="00B229CA" w:rsidRDefault="00B229CA" w:rsidP="00B229CA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Проект Постанови – на 1 арк.</w:t>
      </w:r>
    </w:p>
    <w:p w:rsidR="00426B3B" w:rsidRDefault="00426B3B" w:rsidP="00B229CA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Авторський колектив </w:t>
      </w:r>
      <w:r w:rsidR="007E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94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арк.</w:t>
      </w:r>
    </w:p>
    <w:p w:rsidR="00B229CA" w:rsidRPr="00B229CA" w:rsidRDefault="00426B3B" w:rsidP="00B229CA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229CA" w:rsidRPr="00B2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Електронні файли зазначених документів.</w:t>
      </w:r>
    </w:p>
    <w:p w:rsidR="00B229CA" w:rsidRPr="00B229CA" w:rsidRDefault="00B229CA" w:rsidP="00B2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CA" w:rsidRPr="00B229CA" w:rsidRDefault="00B229CA" w:rsidP="00B2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CA" w:rsidRPr="00B229CA" w:rsidRDefault="00B229CA" w:rsidP="00B229C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29CA" w:rsidRPr="00CC4437" w:rsidRDefault="00B229CA" w:rsidP="007E0882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Народн</w:t>
      </w:r>
      <w:r w:rsidR="005522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депутат</w:t>
      </w:r>
      <w:r w:rsidR="005522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України</w:t>
      </w: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="00024D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Pr="00B22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24D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Тарасенко Т.</w:t>
      </w:r>
      <w:r w:rsidR="005522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024D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П. </w:t>
      </w:r>
      <w:r w:rsidR="007E08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інші</w:t>
      </w:r>
    </w:p>
    <w:p w:rsidR="00B229CA" w:rsidRPr="00B229CA" w:rsidRDefault="00B229CA" w:rsidP="00B22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4D44" w:rsidRPr="00664D44" w:rsidRDefault="00664D44" w:rsidP="0066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4D44" w:rsidRPr="00664D44">
      <w:headerReference w:type="default" r:id="rId10"/>
      <w:headerReference w:type="first" r:id="rId11"/>
      <w:pgSz w:w="11906" w:h="16838"/>
      <w:pgMar w:top="1134" w:right="567" w:bottom="1134" w:left="1701" w:header="65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D1" w:rsidRDefault="001D4FD1">
      <w:pPr>
        <w:spacing w:after="0" w:line="240" w:lineRule="auto"/>
      </w:pPr>
      <w:r>
        <w:separator/>
      </w:r>
    </w:p>
  </w:endnote>
  <w:endnote w:type="continuationSeparator" w:id="0">
    <w:p w:rsidR="001D4FD1" w:rsidRDefault="001D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D1" w:rsidRDefault="001D4FD1">
      <w:pPr>
        <w:spacing w:after="0" w:line="240" w:lineRule="auto"/>
      </w:pPr>
      <w:r>
        <w:separator/>
      </w:r>
    </w:p>
  </w:footnote>
  <w:footnote w:type="continuationSeparator" w:id="0">
    <w:p w:rsidR="001D4FD1" w:rsidRDefault="001D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7B" w:rsidRDefault="008861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7B" w:rsidRDefault="00883E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d"/>
      <w:tblW w:w="11908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08"/>
    </w:tblGrid>
    <w:tr w:rsidR="00883E7B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883E7B" w:rsidRDefault="00886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12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34"/>
              <w:szCs w:val="34"/>
            </w:rPr>
            <w:t>НАРОДНИЙ ДЕПУТАТ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83E7B" w:rsidRDefault="00886145" w:rsidP="00B22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12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2060"/>
              <w:sz w:val="20"/>
              <w:szCs w:val="20"/>
            </w:rPr>
            <w:t xml:space="preserve">01008, м. Київ, вул. Грушевського, 5 </w:t>
          </w:r>
        </w:p>
      </w:tc>
    </w:tr>
  </w:tbl>
  <w:p w:rsidR="00883E7B" w:rsidRDefault="00883E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2060"/>
        <w:sz w:val="20"/>
        <w:szCs w:val="20"/>
      </w:rPr>
    </w:pPr>
  </w:p>
  <w:tbl>
    <w:tblPr>
      <w:tblStyle w:val="ae"/>
      <w:tblW w:w="11886" w:type="dxa"/>
      <w:tblInd w:w="-1701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883E7B">
      <w:tc>
        <w:tcPr>
          <w:tcW w:w="1087" w:type="dxa"/>
          <w:tcBorders>
            <w:top w:val="nil"/>
          </w:tcBorders>
        </w:tcPr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:rsidR="00883E7B" w:rsidRDefault="00883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:rsidR="00883E7B" w:rsidRDefault="00883E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B"/>
    <w:rsid w:val="00024DDB"/>
    <w:rsid w:val="00051FE5"/>
    <w:rsid w:val="00081B74"/>
    <w:rsid w:val="000D04F9"/>
    <w:rsid w:val="000D2C5D"/>
    <w:rsid w:val="000F47FB"/>
    <w:rsid w:val="001B0B0F"/>
    <w:rsid w:val="001D4FD1"/>
    <w:rsid w:val="00257514"/>
    <w:rsid w:val="002C70FB"/>
    <w:rsid w:val="003024D6"/>
    <w:rsid w:val="003977F6"/>
    <w:rsid w:val="003F2234"/>
    <w:rsid w:val="00411E18"/>
    <w:rsid w:val="00426B3B"/>
    <w:rsid w:val="00540D3E"/>
    <w:rsid w:val="0055194D"/>
    <w:rsid w:val="0055221D"/>
    <w:rsid w:val="0057557C"/>
    <w:rsid w:val="00583589"/>
    <w:rsid w:val="0058449D"/>
    <w:rsid w:val="005E17E5"/>
    <w:rsid w:val="00606F7C"/>
    <w:rsid w:val="00664D44"/>
    <w:rsid w:val="00694F4A"/>
    <w:rsid w:val="006E0CF1"/>
    <w:rsid w:val="006F0FEE"/>
    <w:rsid w:val="006F5078"/>
    <w:rsid w:val="007153C1"/>
    <w:rsid w:val="00745853"/>
    <w:rsid w:val="007A290D"/>
    <w:rsid w:val="007B5243"/>
    <w:rsid w:val="007C15AA"/>
    <w:rsid w:val="007E0882"/>
    <w:rsid w:val="0080656C"/>
    <w:rsid w:val="00877F24"/>
    <w:rsid w:val="0088058B"/>
    <w:rsid w:val="008816BC"/>
    <w:rsid w:val="00883E7B"/>
    <w:rsid w:val="00886145"/>
    <w:rsid w:val="00892A95"/>
    <w:rsid w:val="00894A95"/>
    <w:rsid w:val="008C4B2E"/>
    <w:rsid w:val="008E6771"/>
    <w:rsid w:val="008F2DFC"/>
    <w:rsid w:val="009806FD"/>
    <w:rsid w:val="00980B73"/>
    <w:rsid w:val="00992F23"/>
    <w:rsid w:val="009933A0"/>
    <w:rsid w:val="009D49CE"/>
    <w:rsid w:val="00A367CF"/>
    <w:rsid w:val="00A53D29"/>
    <w:rsid w:val="00B11B54"/>
    <w:rsid w:val="00B201B9"/>
    <w:rsid w:val="00B229CA"/>
    <w:rsid w:val="00B46E00"/>
    <w:rsid w:val="00B72008"/>
    <w:rsid w:val="00B8169E"/>
    <w:rsid w:val="00BF0313"/>
    <w:rsid w:val="00C317D1"/>
    <w:rsid w:val="00C73820"/>
    <w:rsid w:val="00C83D49"/>
    <w:rsid w:val="00C92A31"/>
    <w:rsid w:val="00CA53DB"/>
    <w:rsid w:val="00CC4437"/>
    <w:rsid w:val="00CD3D5B"/>
    <w:rsid w:val="00D43BF0"/>
    <w:rsid w:val="00D852FC"/>
    <w:rsid w:val="00E1482D"/>
    <w:rsid w:val="00E40B54"/>
    <w:rsid w:val="00E459D2"/>
    <w:rsid w:val="00EB38C1"/>
    <w:rsid w:val="00F11E4C"/>
    <w:rsid w:val="00F648C3"/>
    <w:rsid w:val="00F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0706-4CF1-48C9-9A40-B64011E2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9430D"/>
    <w:rPr>
      <w:color w:val="0000FF" w:themeColor="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азва документа"/>
    <w:basedOn w:val="a"/>
    <w:next w:val="a"/>
    <w:uiPriority w:val="99"/>
    <w:rsid w:val="007153C1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/gNYyyjokq1XJ6lJdBfVIrpAFA==">AMUW2mVbAk7O6J+jnYG61OjyCUyt5+zFBGDWtwQERUbvp9LNvvh3WNGPNb2aMXS1o9amlsVjH/s5FhEjpKWPfx+DQZNfi1rJPDWDHqGfiXHZyop3yDbwqfQcSomLHfL/1pkoARi8waPs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0086C-E766-4644-A56E-0DD36E7B8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53297-BD14-4B0A-AFCB-6FF873E46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B4D2C0E-7311-4F44-8ECE-C58606B2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2021-11-23T08:05:00Z</dcterms:created>
  <dcterms:modified xsi:type="dcterms:W3CDTF">2021-11-23T08:05:00Z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