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</w:p>
    <w:p w:rsidR="008F32F3" w:rsidRPr="001442AA" w:rsidRDefault="008F32F3" w:rsidP="008F32F3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8F32F3" w:rsidRDefault="008F32F3" w:rsidP="008F32F3">
      <w:pPr>
        <w:jc w:val="center"/>
        <w:rPr>
          <w:b/>
          <w:bCs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F32F3" w:rsidRPr="0045760D" w:rsidRDefault="008F32F3" w:rsidP="008F32F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8F32F3" w:rsidRPr="0045760D" w:rsidRDefault="008F32F3" w:rsidP="008F32F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45760D">
        <w:rPr>
          <w:color w:val="000000"/>
          <w:sz w:val="28"/>
          <w:szCs w:val="28"/>
          <w:lang w:val="uk-UA"/>
        </w:rPr>
        <w:t>регулюються правом Європейського Союзу.</w:t>
      </w:r>
    </w:p>
    <w:p w:rsidR="008F32F3" w:rsidRPr="001442AA" w:rsidRDefault="008F32F3" w:rsidP="008F32F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 xml:space="preserve"> </w:t>
      </w:r>
      <w:r>
        <w:rPr>
          <w:sz w:val="28"/>
          <w:lang w:val="uk-UA"/>
        </w:rPr>
        <w:tab/>
        <w:t>На своєму засіданні 03 червня</w:t>
      </w:r>
      <w:r w:rsidRPr="0045760D">
        <w:rPr>
          <w:sz w:val="28"/>
          <w:lang w:val="uk-UA"/>
        </w:rPr>
        <w:t xml:space="preserve"> 201</w:t>
      </w:r>
      <w:r>
        <w:rPr>
          <w:sz w:val="28"/>
          <w:lang w:val="uk-UA"/>
        </w:rPr>
        <w:t>5</w:t>
      </w:r>
      <w:r w:rsidRPr="0045760D">
        <w:rPr>
          <w:sz w:val="28"/>
          <w:lang w:val="uk-UA"/>
        </w:rPr>
        <w:t xml:space="preserve"> р. Комітет з питань європейської інтеграції </w:t>
      </w:r>
      <w:r>
        <w:rPr>
          <w:sz w:val="28"/>
          <w:szCs w:val="28"/>
          <w:lang w:val="uk-UA"/>
        </w:rPr>
        <w:t xml:space="preserve">розглянув </w:t>
      </w:r>
      <w:r w:rsidRPr="00D43AC0">
        <w:rPr>
          <w:sz w:val="28"/>
          <w:lang w:val="uk-UA"/>
        </w:rPr>
        <w:t xml:space="preserve">проект </w:t>
      </w:r>
      <w:r w:rsidRPr="00EE3000">
        <w:rPr>
          <w:sz w:val="28"/>
          <w:lang w:val="uk-UA"/>
        </w:rPr>
        <w:t xml:space="preserve">Закону про внесення змін до деяких законів України щодо набрання чинності актами Кабінету Міністрів України (реєстр.№2877 від 18.05.2015) </w:t>
      </w:r>
      <w:r w:rsidRPr="00D43AC0">
        <w:rPr>
          <w:sz w:val="28"/>
          <w:lang w:val="uk-UA"/>
        </w:rPr>
        <w:t>і дійшов висно</w:t>
      </w:r>
      <w:r w:rsidRPr="0045760D">
        <w:rPr>
          <w:sz w:val="28"/>
          <w:szCs w:val="28"/>
          <w:lang w:val="uk-UA"/>
        </w:rPr>
        <w:t>вку про те, що зазначений законопроект</w:t>
      </w:r>
      <w:r w:rsidRPr="0045760D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442AA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2457E" w:rsidRPr="008F32F3" w:rsidRDefault="0072457E">
      <w:pPr>
        <w:rPr>
          <w:lang w:val="uk-UA"/>
        </w:rPr>
      </w:pPr>
    </w:p>
    <w:sectPr w:rsidR="0072457E" w:rsidRPr="008F32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950"/>
    <w:rsid w:val="0072457E"/>
    <w:rsid w:val="008F32F3"/>
    <w:rsid w:val="00D1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00A8"/>
  <w15:chartTrackingRefBased/>
  <w15:docId w15:val="{1C923FC3-545B-4BEA-8558-129C139D7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F32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660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2019-03-26T12:49:00Z</dcterms:created>
  <dcterms:modified xsi:type="dcterms:W3CDTF">2019-03-26T12:49:00Z</dcterms:modified>
</cp:coreProperties>
</file>