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AFE" w:rsidRDefault="00D51AFE" w:rsidP="00D51AFE">
      <w:pPr>
        <w:pStyle w:val="StyleZakonu"/>
        <w:spacing w:after="0" w:line="240" w:lineRule="auto"/>
        <w:ind w:firstLine="0"/>
        <w:jc w:val="right"/>
        <w:rPr>
          <w:sz w:val="28"/>
          <w:szCs w:val="24"/>
        </w:rPr>
      </w:pPr>
      <w:r w:rsidRPr="00D51AFE">
        <w:rPr>
          <w:sz w:val="28"/>
          <w:szCs w:val="24"/>
        </w:rPr>
        <w:t>П</w:t>
      </w:r>
      <w:r w:rsidRPr="00D51AFE">
        <w:rPr>
          <w:sz w:val="28"/>
          <w:szCs w:val="24"/>
        </w:rPr>
        <w:t>роект</w:t>
      </w:r>
    </w:p>
    <w:p w:rsidR="00D51AFE" w:rsidRDefault="00D51AFE" w:rsidP="00D51AFE">
      <w:pPr>
        <w:pStyle w:val="StyleZakonu"/>
        <w:spacing w:after="0" w:line="240" w:lineRule="auto"/>
        <w:ind w:firstLine="0"/>
        <w:jc w:val="right"/>
        <w:rPr>
          <w:sz w:val="28"/>
          <w:szCs w:val="24"/>
          <w:lang w:val="en-US"/>
        </w:rPr>
      </w:pPr>
      <w:r>
        <w:rPr>
          <w:sz w:val="28"/>
          <w:szCs w:val="24"/>
          <w:lang w:val="en-US"/>
        </w:rPr>
        <w:t>(</w:t>
      </w:r>
      <w:r>
        <w:rPr>
          <w:sz w:val="28"/>
          <w:szCs w:val="24"/>
        </w:rPr>
        <w:t>Тираж 13.07.2017</w:t>
      </w:r>
      <w:r>
        <w:rPr>
          <w:sz w:val="28"/>
          <w:szCs w:val="24"/>
          <w:lang w:val="en-US"/>
        </w:rPr>
        <w:t>)</w:t>
      </w:r>
    </w:p>
    <w:p w:rsidR="00D51AFE" w:rsidRDefault="00D51AFE" w:rsidP="00D51AFE">
      <w:pPr>
        <w:pStyle w:val="StyleZakonu"/>
        <w:spacing w:after="0" w:line="240" w:lineRule="auto"/>
        <w:ind w:firstLine="0"/>
        <w:rPr>
          <w:sz w:val="28"/>
          <w:szCs w:val="24"/>
          <w:lang w:val="en-US"/>
        </w:rPr>
      </w:pPr>
    </w:p>
    <w:p w:rsidR="00D51AFE" w:rsidRPr="00D51AFE" w:rsidRDefault="00D51AFE" w:rsidP="00D51AFE">
      <w:pPr>
        <w:pStyle w:val="StyleZakonu"/>
        <w:spacing w:after="0" w:line="240" w:lineRule="auto"/>
        <w:ind w:firstLine="0"/>
        <w:rPr>
          <w:sz w:val="28"/>
          <w:szCs w:val="24"/>
          <w:lang w:val="en-US"/>
        </w:rPr>
      </w:pPr>
    </w:p>
    <w:p w:rsidR="00D51AFE" w:rsidRDefault="00D51AFE" w:rsidP="00D51AFE">
      <w:pPr>
        <w:pStyle w:val="StyleZakonu"/>
        <w:spacing w:after="0" w:line="240" w:lineRule="auto"/>
        <w:ind w:firstLine="0"/>
        <w:jc w:val="center"/>
        <w:rPr>
          <w:sz w:val="28"/>
          <w:szCs w:val="24"/>
        </w:rPr>
      </w:pPr>
      <w:r w:rsidRPr="00D51AFE">
        <w:rPr>
          <w:sz w:val="28"/>
          <w:szCs w:val="24"/>
        </w:rPr>
        <w:t>Закон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України</w:t>
      </w:r>
    </w:p>
    <w:p w:rsidR="00D51AFE" w:rsidRPr="00D51AFE" w:rsidRDefault="00D51AFE" w:rsidP="00D51AFE">
      <w:pPr>
        <w:pStyle w:val="StyleZakonu"/>
        <w:spacing w:after="0" w:line="240" w:lineRule="auto"/>
        <w:ind w:firstLine="0"/>
        <w:jc w:val="center"/>
        <w:rPr>
          <w:sz w:val="28"/>
          <w:szCs w:val="24"/>
        </w:rPr>
      </w:pPr>
    </w:p>
    <w:p w:rsidR="00D51AFE" w:rsidRDefault="00D51AFE" w:rsidP="00D51AFE">
      <w:pPr>
        <w:pStyle w:val="StyleZakonu"/>
        <w:spacing w:after="0" w:line="240" w:lineRule="auto"/>
        <w:ind w:firstLine="0"/>
        <w:jc w:val="center"/>
        <w:rPr>
          <w:sz w:val="28"/>
          <w:szCs w:val="24"/>
        </w:rPr>
      </w:pPr>
      <w:r w:rsidRPr="00D51AFE">
        <w:rPr>
          <w:sz w:val="28"/>
          <w:szCs w:val="24"/>
        </w:rPr>
        <w:t>Про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внесення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змін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деяких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законів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України,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що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регулюють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відносини,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пов’язані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одержанням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документів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дозвільного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характеру</w:t>
      </w:r>
    </w:p>
    <w:p w:rsidR="00D51AFE" w:rsidRPr="00D51AFE" w:rsidRDefault="00D51AFE" w:rsidP="00D51AFE">
      <w:pPr>
        <w:pStyle w:val="StyleZakonu"/>
        <w:spacing w:after="0" w:line="240" w:lineRule="auto"/>
        <w:ind w:firstLine="0"/>
        <w:rPr>
          <w:sz w:val="28"/>
          <w:szCs w:val="24"/>
        </w:rPr>
      </w:pP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Верховна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Рада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України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л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є: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I.</w:t>
      </w:r>
      <w:r w:rsidRPr="00D51AFE">
        <w:rPr>
          <w:sz w:val="28"/>
          <w:szCs w:val="24"/>
        </w:rPr>
        <w:t xml:space="preserve"> </w:t>
      </w:r>
      <w:proofErr w:type="spellStart"/>
      <w:r w:rsidRPr="00D51AFE">
        <w:rPr>
          <w:sz w:val="28"/>
          <w:szCs w:val="24"/>
        </w:rPr>
        <w:t>Внести</w:t>
      </w:r>
      <w:proofErr w:type="spellEnd"/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зміни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таких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законів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України: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1.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Законі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України</w:t>
      </w:r>
      <w:r w:rsidRPr="00D51AFE">
        <w:rPr>
          <w:sz w:val="28"/>
          <w:szCs w:val="24"/>
        </w:rPr>
        <w:t xml:space="preserve"> 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>Про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захист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тварин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від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жорстокого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поводження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(Відомості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Верховної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Ради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України,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2006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р.,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27,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ст.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230;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2013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р.,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46,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ст.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640):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1)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статті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26: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bCs/>
          <w:sz w:val="28"/>
          <w:szCs w:val="24"/>
        </w:rPr>
      </w:pPr>
      <w:r w:rsidRPr="00D51AFE">
        <w:rPr>
          <w:bCs/>
          <w:sz w:val="28"/>
          <w:szCs w:val="24"/>
        </w:rPr>
        <w:t>частину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третю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викласти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такій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редакції: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bCs/>
          <w:sz w:val="28"/>
          <w:szCs w:val="24"/>
        </w:rPr>
      </w:pPr>
      <w:r w:rsidRPr="00D51AFE">
        <w:rPr>
          <w:bCs/>
          <w:sz w:val="28"/>
          <w:szCs w:val="24"/>
        </w:rPr>
        <w:t>"Робота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з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експериментальними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тваринами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з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дослідною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(науково-дослідною)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метою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проводиться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підприємствами,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організаціями,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науковими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установами,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вищими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навчальними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закладами,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що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включені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до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переліку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підприємств,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організацій,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наукових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установ,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вищих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навчальних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закладів,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які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проводять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досліди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на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тваринах.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Відповідальність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за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організацію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роботи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з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експериментальними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тваринами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та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її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результати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покладається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на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підприємство,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організацію,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наукову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установу,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вищий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навчальний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заклад";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частині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п’ятій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цифри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слова</w:t>
      </w:r>
      <w:r w:rsidRPr="00D51AFE">
        <w:rPr>
          <w:sz w:val="28"/>
          <w:szCs w:val="24"/>
        </w:rPr>
        <w:t xml:space="preserve"> 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>III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-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IV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рівнів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акредитації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замінити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словами</w:t>
      </w:r>
      <w:r w:rsidRPr="00D51AFE">
        <w:rPr>
          <w:sz w:val="28"/>
          <w:szCs w:val="24"/>
        </w:rPr>
        <w:t xml:space="preserve"> 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>що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здійснюють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підготовку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фахівців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рівнем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не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нижче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першого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(бакалаврського)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рівня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вищої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освіти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відповідно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Закону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України</w:t>
      </w:r>
      <w:r w:rsidRPr="00D51AFE">
        <w:rPr>
          <w:sz w:val="28"/>
          <w:szCs w:val="24"/>
        </w:rPr>
        <w:t xml:space="preserve"> 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>Про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вищу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освіту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>;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після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частини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п’ятої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доповнити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двома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новими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частинами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такого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змісту: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"До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переліку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підприємств,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організацій,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наукових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установ,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вищих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навчальних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закладів,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які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проводять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досліди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тваринах,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включаються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підприємства,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організації,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наукові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установи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вищі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навчальні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заклади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наявності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них: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сертифікованого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міжнародними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стандартами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(GLP,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GLM)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вольєра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та/або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біологічної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клініки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(віварію),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розплідника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або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разі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їх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відсутності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-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договору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про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використання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сертифікованого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міжнародними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стандартами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(GLP,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GLM)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вольєра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та/або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біологічної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клініки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(віварію),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розплідника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для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проведення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дослідів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тваринах;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наукового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(науково-освітнього,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науково-технічного,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науково-виробничого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тощо)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підрозділу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відповідного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спрямування;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затверджених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науковою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(науково-технічною)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радою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планів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(програм)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наукових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досліджень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відповідного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спрямування;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залучених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для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проведення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дослідів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тваринах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осіб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вищою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медичною,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ветеринарною,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зоотехнічною,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біологічною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або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фармацевтичною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освітою,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lastRenderedPageBreak/>
        <w:t>яким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присуджено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відповідно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Закону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України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"Про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вищу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освіту"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ступінь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вищої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освіти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не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нижче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бакалавра.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Перелік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підприємств,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організацій,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наукових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установ,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вищих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навчальних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закладів,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які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проводять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досліди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тваринах,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складається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електронній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формі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оприлюднюється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офіційному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веб-сайті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центрального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органу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виконавчої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влади,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що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реалізує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державну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політику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сфері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освіти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науки</w:t>
      </w:r>
      <w:r w:rsidRPr="00D51AFE">
        <w:rPr>
          <w:color w:val="000000"/>
          <w:sz w:val="28"/>
          <w:szCs w:val="24"/>
        </w:rPr>
        <w:t>".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зв’язку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цим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частини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шосту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-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п’ятнадцяту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вважати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відповідно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частинами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восьмою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-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сімнадцятою;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2)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статті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31: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абзаци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другий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четвертий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виключити;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абзац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третій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викласти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такій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редакції: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"складення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переліку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підприємств,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організацій,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наукових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установ,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вищих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навчальних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закладів,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які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проводять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досліди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тваринах,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внесення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нього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змін";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3)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статтю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31</w:t>
      </w:r>
      <w:r w:rsidRPr="00D51AFE">
        <w:rPr>
          <w:sz w:val="28"/>
          <w:szCs w:val="24"/>
          <w:vertAlign w:val="superscript"/>
        </w:rPr>
        <w:t>1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після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абзацу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другого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доповнити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новим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абзацом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такого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змісту: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color w:val="000000"/>
          <w:sz w:val="28"/>
          <w:szCs w:val="24"/>
        </w:rPr>
        <w:t>"</w:t>
      </w:r>
      <w:r w:rsidRPr="00D51AFE">
        <w:rPr>
          <w:bCs/>
          <w:sz w:val="28"/>
          <w:szCs w:val="24"/>
        </w:rPr>
        <w:t>затвердження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порядку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складення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переліку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підприємств,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організацій,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наукових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установ,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вищих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навчальних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закладів,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які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проводять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досліди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на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тваринах,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та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внесення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до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нього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змін</w:t>
      </w:r>
      <w:r w:rsidRPr="00D51AFE">
        <w:rPr>
          <w:color w:val="000000"/>
          <w:sz w:val="28"/>
          <w:szCs w:val="24"/>
        </w:rPr>
        <w:t>".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зв’язку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цим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абзаци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третій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четвертий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вважати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відповідно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абзацами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четвертим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п’ятим.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2.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Законі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України</w:t>
      </w:r>
      <w:r w:rsidRPr="00D51AFE">
        <w:rPr>
          <w:sz w:val="28"/>
          <w:szCs w:val="24"/>
        </w:rPr>
        <w:t xml:space="preserve"> 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>Про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державну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систему</w:t>
      </w:r>
      <w:r w:rsidRPr="00D51AFE">
        <w:rPr>
          <w:sz w:val="28"/>
          <w:szCs w:val="24"/>
        </w:rPr>
        <w:t xml:space="preserve"> </w:t>
      </w:r>
      <w:proofErr w:type="spellStart"/>
      <w:r w:rsidRPr="00D51AFE">
        <w:rPr>
          <w:sz w:val="28"/>
          <w:szCs w:val="24"/>
        </w:rPr>
        <w:t>біобезпеки</w:t>
      </w:r>
      <w:proofErr w:type="spellEnd"/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при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створенні,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випробуванні,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транспортуванні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використанні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генетично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модифікованих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організмів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(Відомості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Верховної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Ради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України,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2007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р.,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35,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ст.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484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із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наступними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змінами):</w:t>
      </w:r>
    </w:p>
    <w:p w:rsidR="00D51AFE" w:rsidRPr="00D51AFE" w:rsidRDefault="00D51AFE" w:rsidP="00D51AFE">
      <w:pPr>
        <w:pStyle w:val="StyleZakonu"/>
        <w:numPr>
          <w:ilvl w:val="0"/>
          <w:numId w:val="1"/>
        </w:numPr>
        <w:spacing w:after="0" w:line="240" w:lineRule="auto"/>
        <w:ind w:left="0" w:firstLine="720"/>
        <w:rPr>
          <w:sz w:val="28"/>
          <w:szCs w:val="24"/>
          <w:lang w:eastAsia="uk-UA"/>
        </w:rPr>
      </w:pPr>
      <w:r w:rsidRPr="00D51AFE">
        <w:rPr>
          <w:sz w:val="28"/>
          <w:szCs w:val="24"/>
          <w:lang w:eastAsia="uk-UA"/>
        </w:rPr>
        <w:t>у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статті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8: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  <w:lang w:eastAsia="uk-UA"/>
        </w:rPr>
      </w:pPr>
      <w:r w:rsidRPr="00D51AFE">
        <w:rPr>
          <w:sz w:val="28"/>
          <w:szCs w:val="24"/>
          <w:lang w:eastAsia="uk-UA"/>
        </w:rPr>
        <w:t>назву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та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частину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першу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викласти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в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такій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редакції:</w:t>
      </w:r>
    </w:p>
    <w:p w:rsidR="00D51AFE" w:rsidRPr="00D51AFE" w:rsidRDefault="00D51AFE" w:rsidP="00D51A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textAlignment w:val="baseline"/>
        <w:rPr>
          <w:szCs w:val="24"/>
          <w:lang w:eastAsia="uk-UA"/>
        </w:rPr>
      </w:pPr>
      <w:r w:rsidRPr="00D51AFE">
        <w:rPr>
          <w:color w:val="000000"/>
          <w:szCs w:val="24"/>
        </w:rPr>
        <w:t>"</w:t>
      </w:r>
      <w:proofErr w:type="spellStart"/>
      <w:r w:rsidRPr="00D51AFE">
        <w:rPr>
          <w:bCs/>
          <w:szCs w:val="24"/>
          <w:bdr w:val="none" w:sz="0" w:space="0" w:color="auto" w:frame="1"/>
          <w:lang w:eastAsia="uk-UA"/>
        </w:rPr>
        <w:t>Стаття</w:t>
      </w:r>
      <w:proofErr w:type="spellEnd"/>
      <w:r w:rsidRPr="00D51AFE">
        <w:rPr>
          <w:bCs/>
          <w:szCs w:val="24"/>
          <w:bdr w:val="none" w:sz="0" w:space="0" w:color="auto" w:frame="1"/>
          <w:lang w:eastAsia="uk-UA"/>
        </w:rPr>
        <w:t xml:space="preserve"> </w:t>
      </w:r>
      <w:r w:rsidRPr="00D51AFE">
        <w:rPr>
          <w:bCs/>
          <w:szCs w:val="24"/>
          <w:bdr w:val="none" w:sz="0" w:space="0" w:color="auto" w:frame="1"/>
          <w:lang w:eastAsia="uk-UA"/>
        </w:rPr>
        <w:t>8.</w:t>
      </w:r>
      <w:r w:rsidRPr="00D51AFE">
        <w:rPr>
          <w:szCs w:val="24"/>
          <w:lang w:eastAsia="uk-UA"/>
        </w:rPr>
        <w:t xml:space="preserve"> </w:t>
      </w:r>
      <w:proofErr w:type="spellStart"/>
      <w:r w:rsidRPr="00D51AFE">
        <w:rPr>
          <w:szCs w:val="24"/>
          <w:lang w:eastAsia="uk-UA"/>
        </w:rPr>
        <w:t>Повноваження</w:t>
      </w:r>
      <w:proofErr w:type="spellEnd"/>
      <w:r w:rsidRPr="00D51AFE">
        <w:rPr>
          <w:szCs w:val="24"/>
          <w:lang w:eastAsia="uk-UA"/>
        </w:rPr>
        <w:t xml:space="preserve"> </w:t>
      </w:r>
      <w:r w:rsidRPr="00D51AFE">
        <w:rPr>
          <w:szCs w:val="24"/>
          <w:lang w:eastAsia="uk-UA"/>
        </w:rPr>
        <w:t>центрального</w:t>
      </w:r>
      <w:r w:rsidRPr="00D51AFE">
        <w:rPr>
          <w:szCs w:val="24"/>
          <w:lang w:eastAsia="uk-UA"/>
        </w:rPr>
        <w:t xml:space="preserve"> </w:t>
      </w:r>
      <w:r w:rsidRPr="00D51AFE">
        <w:rPr>
          <w:szCs w:val="24"/>
          <w:lang w:eastAsia="uk-UA"/>
        </w:rPr>
        <w:t>органу</w:t>
      </w:r>
      <w:r w:rsidRPr="00D51AFE">
        <w:rPr>
          <w:szCs w:val="24"/>
          <w:lang w:eastAsia="uk-UA"/>
        </w:rPr>
        <w:t xml:space="preserve"> </w:t>
      </w:r>
      <w:proofErr w:type="spellStart"/>
      <w:r w:rsidRPr="00D51AFE">
        <w:rPr>
          <w:szCs w:val="24"/>
          <w:lang w:eastAsia="uk-UA"/>
        </w:rPr>
        <w:t>виконавчої</w:t>
      </w:r>
      <w:proofErr w:type="spellEnd"/>
      <w:r w:rsidRPr="00D51AFE">
        <w:rPr>
          <w:szCs w:val="24"/>
          <w:lang w:eastAsia="uk-UA"/>
        </w:rPr>
        <w:t xml:space="preserve"> </w:t>
      </w:r>
      <w:proofErr w:type="spellStart"/>
      <w:r w:rsidRPr="00D51AFE">
        <w:rPr>
          <w:szCs w:val="24"/>
          <w:lang w:eastAsia="uk-UA"/>
        </w:rPr>
        <w:t>влади</w:t>
      </w:r>
      <w:proofErr w:type="spellEnd"/>
      <w:r w:rsidRPr="00D51AFE">
        <w:rPr>
          <w:szCs w:val="24"/>
          <w:lang w:eastAsia="uk-UA"/>
        </w:rPr>
        <w:t>,</w:t>
      </w:r>
      <w:r w:rsidRPr="00D51AFE">
        <w:rPr>
          <w:szCs w:val="24"/>
          <w:lang w:eastAsia="uk-UA"/>
        </w:rPr>
        <w:t xml:space="preserve"> </w:t>
      </w:r>
      <w:proofErr w:type="spellStart"/>
      <w:r w:rsidRPr="00D51AFE">
        <w:rPr>
          <w:szCs w:val="24"/>
          <w:lang w:eastAsia="uk-UA"/>
        </w:rPr>
        <w:t>що</w:t>
      </w:r>
      <w:proofErr w:type="spellEnd"/>
      <w:r w:rsidRPr="00D51AFE">
        <w:rPr>
          <w:szCs w:val="24"/>
          <w:lang w:eastAsia="uk-UA"/>
        </w:rPr>
        <w:t xml:space="preserve"> </w:t>
      </w:r>
      <w:proofErr w:type="spellStart"/>
      <w:r w:rsidRPr="00D51AFE">
        <w:rPr>
          <w:szCs w:val="24"/>
          <w:lang w:eastAsia="uk-UA"/>
        </w:rPr>
        <w:t>забезпечує</w:t>
      </w:r>
      <w:proofErr w:type="spellEnd"/>
      <w:r w:rsidRPr="00D51AFE">
        <w:rPr>
          <w:szCs w:val="24"/>
          <w:lang w:eastAsia="uk-UA"/>
        </w:rPr>
        <w:t xml:space="preserve"> </w:t>
      </w:r>
      <w:proofErr w:type="spellStart"/>
      <w:r w:rsidRPr="00D51AFE">
        <w:rPr>
          <w:szCs w:val="24"/>
          <w:lang w:eastAsia="uk-UA"/>
        </w:rPr>
        <w:t>формування</w:t>
      </w:r>
      <w:proofErr w:type="spellEnd"/>
      <w:r w:rsidRPr="00D51AFE">
        <w:rPr>
          <w:szCs w:val="24"/>
          <w:lang w:eastAsia="uk-UA"/>
        </w:rPr>
        <w:t xml:space="preserve"> </w:t>
      </w:r>
      <w:r w:rsidRPr="00D51AFE">
        <w:rPr>
          <w:szCs w:val="24"/>
          <w:lang w:eastAsia="uk-UA"/>
        </w:rPr>
        <w:t>та</w:t>
      </w:r>
      <w:r w:rsidRPr="00D51AFE">
        <w:rPr>
          <w:szCs w:val="24"/>
          <w:lang w:eastAsia="uk-UA"/>
        </w:rPr>
        <w:t xml:space="preserve"> </w:t>
      </w:r>
      <w:proofErr w:type="spellStart"/>
      <w:r w:rsidRPr="00D51AFE">
        <w:rPr>
          <w:szCs w:val="24"/>
          <w:lang w:eastAsia="uk-UA"/>
        </w:rPr>
        <w:t>реалізує</w:t>
      </w:r>
      <w:proofErr w:type="spellEnd"/>
      <w:r w:rsidRPr="00D51AFE">
        <w:rPr>
          <w:szCs w:val="24"/>
          <w:lang w:eastAsia="uk-UA"/>
        </w:rPr>
        <w:t xml:space="preserve"> </w:t>
      </w:r>
      <w:proofErr w:type="spellStart"/>
      <w:r w:rsidRPr="00D51AFE">
        <w:rPr>
          <w:szCs w:val="24"/>
          <w:lang w:eastAsia="uk-UA"/>
        </w:rPr>
        <w:t>державну</w:t>
      </w:r>
      <w:proofErr w:type="spellEnd"/>
      <w:r w:rsidRPr="00D51AFE">
        <w:rPr>
          <w:szCs w:val="24"/>
          <w:lang w:eastAsia="uk-UA"/>
        </w:rPr>
        <w:t xml:space="preserve"> </w:t>
      </w:r>
      <w:proofErr w:type="spellStart"/>
      <w:r w:rsidRPr="00D51AFE">
        <w:rPr>
          <w:szCs w:val="24"/>
          <w:lang w:eastAsia="uk-UA"/>
        </w:rPr>
        <w:t>політику</w:t>
      </w:r>
      <w:proofErr w:type="spellEnd"/>
      <w:r w:rsidRPr="00D51AFE">
        <w:rPr>
          <w:szCs w:val="24"/>
          <w:lang w:eastAsia="uk-UA"/>
        </w:rPr>
        <w:t xml:space="preserve"> </w:t>
      </w:r>
      <w:r w:rsidRPr="00D51AFE">
        <w:rPr>
          <w:szCs w:val="24"/>
          <w:lang w:eastAsia="uk-UA"/>
        </w:rPr>
        <w:t>у</w:t>
      </w:r>
      <w:r w:rsidRPr="00D51AFE">
        <w:rPr>
          <w:szCs w:val="24"/>
          <w:lang w:eastAsia="uk-UA"/>
        </w:rPr>
        <w:t xml:space="preserve"> </w:t>
      </w:r>
      <w:proofErr w:type="spellStart"/>
      <w:r w:rsidRPr="00D51AFE">
        <w:rPr>
          <w:szCs w:val="24"/>
          <w:lang w:eastAsia="uk-UA"/>
        </w:rPr>
        <w:t>сфері</w:t>
      </w:r>
      <w:proofErr w:type="spellEnd"/>
      <w:r w:rsidRPr="00D51AFE">
        <w:rPr>
          <w:szCs w:val="24"/>
          <w:lang w:eastAsia="uk-UA"/>
        </w:rPr>
        <w:t xml:space="preserve"> </w:t>
      </w:r>
      <w:proofErr w:type="spellStart"/>
      <w:r w:rsidRPr="00D51AFE">
        <w:rPr>
          <w:szCs w:val="24"/>
          <w:lang w:eastAsia="uk-UA"/>
        </w:rPr>
        <w:t>освіти</w:t>
      </w:r>
      <w:proofErr w:type="spellEnd"/>
      <w:r w:rsidRPr="00D51AFE">
        <w:rPr>
          <w:szCs w:val="24"/>
          <w:lang w:eastAsia="uk-UA"/>
        </w:rPr>
        <w:t xml:space="preserve"> </w:t>
      </w:r>
      <w:r w:rsidRPr="00D51AFE">
        <w:rPr>
          <w:szCs w:val="24"/>
          <w:lang w:eastAsia="uk-UA"/>
        </w:rPr>
        <w:t>і</w:t>
      </w:r>
      <w:r w:rsidRPr="00D51AFE">
        <w:rPr>
          <w:szCs w:val="24"/>
          <w:lang w:eastAsia="uk-UA"/>
        </w:rPr>
        <w:t xml:space="preserve"> </w:t>
      </w:r>
      <w:r w:rsidRPr="00D51AFE">
        <w:rPr>
          <w:szCs w:val="24"/>
          <w:lang w:eastAsia="uk-UA"/>
        </w:rPr>
        <w:t>науки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  <w:lang w:eastAsia="uk-UA"/>
        </w:rPr>
      </w:pPr>
      <w:r w:rsidRPr="00D51AFE">
        <w:rPr>
          <w:sz w:val="28"/>
          <w:szCs w:val="24"/>
          <w:lang w:eastAsia="uk-UA"/>
        </w:rPr>
        <w:t>Центральний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орган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виконавчої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влади,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що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забезпечує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формування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та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реалізує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державну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політику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у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сфері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освіти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і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науки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  <w:lang w:eastAsia="uk-UA"/>
        </w:rPr>
        <w:t>;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доповнити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абзацами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восьмим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дев’ятим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такого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змісту:</w:t>
      </w:r>
    </w:p>
    <w:p w:rsidR="00D51AFE" w:rsidRPr="00D51AFE" w:rsidRDefault="00D51AFE" w:rsidP="00D51AFE">
      <w:pPr>
        <w:spacing w:after="0" w:line="240" w:lineRule="auto"/>
        <w:ind w:firstLine="720"/>
        <w:jc w:val="both"/>
        <w:rPr>
          <w:bCs/>
          <w:szCs w:val="24"/>
        </w:rPr>
      </w:pPr>
      <w:r w:rsidRPr="00D51AFE">
        <w:rPr>
          <w:bCs/>
          <w:szCs w:val="24"/>
        </w:rPr>
        <w:t>"</w:t>
      </w:r>
      <w:proofErr w:type="spellStart"/>
      <w:r w:rsidRPr="00D51AFE">
        <w:rPr>
          <w:bCs/>
          <w:szCs w:val="24"/>
        </w:rPr>
        <w:t>затверджує</w:t>
      </w:r>
      <w:proofErr w:type="spellEnd"/>
      <w:r w:rsidRPr="00D51AFE">
        <w:rPr>
          <w:bCs/>
          <w:szCs w:val="24"/>
        </w:rPr>
        <w:t xml:space="preserve"> </w:t>
      </w:r>
      <w:r w:rsidRPr="00D51AFE">
        <w:rPr>
          <w:bCs/>
          <w:szCs w:val="24"/>
        </w:rPr>
        <w:t>форму</w:t>
      </w:r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повідомлення</w:t>
      </w:r>
      <w:proofErr w:type="spellEnd"/>
      <w:r w:rsidRPr="00D51AFE">
        <w:rPr>
          <w:bCs/>
          <w:szCs w:val="24"/>
        </w:rPr>
        <w:t xml:space="preserve"> </w:t>
      </w:r>
      <w:r w:rsidRPr="00D51AFE">
        <w:rPr>
          <w:bCs/>
          <w:szCs w:val="24"/>
        </w:rPr>
        <w:t>та</w:t>
      </w:r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обліку</w:t>
      </w:r>
      <w:proofErr w:type="spellEnd"/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повідомлень</w:t>
      </w:r>
      <w:proofErr w:type="spellEnd"/>
      <w:r w:rsidRPr="00D51AFE">
        <w:rPr>
          <w:bCs/>
          <w:szCs w:val="24"/>
        </w:rPr>
        <w:t xml:space="preserve"> </w:t>
      </w:r>
      <w:r w:rsidRPr="00D51AFE">
        <w:rPr>
          <w:bCs/>
          <w:szCs w:val="24"/>
        </w:rPr>
        <w:t>про</w:t>
      </w:r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ввезення</w:t>
      </w:r>
      <w:proofErr w:type="spellEnd"/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незареєстрованих</w:t>
      </w:r>
      <w:proofErr w:type="spellEnd"/>
      <w:r w:rsidRPr="00D51AFE">
        <w:rPr>
          <w:bCs/>
          <w:szCs w:val="24"/>
        </w:rPr>
        <w:t xml:space="preserve"> </w:t>
      </w:r>
      <w:r w:rsidRPr="00D51AFE">
        <w:rPr>
          <w:bCs/>
          <w:szCs w:val="24"/>
        </w:rPr>
        <w:t>ГМО</w:t>
      </w:r>
      <w:r w:rsidRPr="00D51AFE">
        <w:rPr>
          <w:bCs/>
          <w:szCs w:val="24"/>
        </w:rPr>
        <w:t xml:space="preserve"> </w:t>
      </w:r>
      <w:r w:rsidRPr="00D51AFE">
        <w:rPr>
          <w:bCs/>
          <w:szCs w:val="24"/>
        </w:rPr>
        <w:t>та/</w:t>
      </w:r>
      <w:proofErr w:type="spellStart"/>
      <w:r w:rsidRPr="00D51AFE">
        <w:rPr>
          <w:bCs/>
          <w:szCs w:val="24"/>
        </w:rPr>
        <w:t>або</w:t>
      </w:r>
      <w:proofErr w:type="spellEnd"/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продукції</w:t>
      </w:r>
      <w:proofErr w:type="spellEnd"/>
      <w:r w:rsidRPr="00D51AFE">
        <w:rPr>
          <w:bCs/>
          <w:szCs w:val="24"/>
        </w:rPr>
        <w:t>,</w:t>
      </w:r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отриманої</w:t>
      </w:r>
      <w:proofErr w:type="spellEnd"/>
      <w:r w:rsidRPr="00D51AFE">
        <w:rPr>
          <w:bCs/>
          <w:szCs w:val="24"/>
        </w:rPr>
        <w:t xml:space="preserve"> </w:t>
      </w:r>
      <w:r w:rsidRPr="00D51AFE">
        <w:rPr>
          <w:bCs/>
          <w:szCs w:val="24"/>
        </w:rPr>
        <w:t>з</w:t>
      </w:r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використанням</w:t>
      </w:r>
      <w:proofErr w:type="spellEnd"/>
      <w:r w:rsidRPr="00D51AFE">
        <w:rPr>
          <w:bCs/>
          <w:szCs w:val="24"/>
        </w:rPr>
        <w:t xml:space="preserve"> </w:t>
      </w:r>
      <w:r w:rsidRPr="00D51AFE">
        <w:rPr>
          <w:bCs/>
          <w:szCs w:val="24"/>
        </w:rPr>
        <w:t>ГМО,</w:t>
      </w:r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призначених</w:t>
      </w:r>
      <w:proofErr w:type="spellEnd"/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виключно</w:t>
      </w:r>
      <w:proofErr w:type="spellEnd"/>
      <w:r w:rsidRPr="00D51AFE">
        <w:rPr>
          <w:bCs/>
          <w:szCs w:val="24"/>
        </w:rPr>
        <w:t xml:space="preserve"> </w:t>
      </w:r>
      <w:r w:rsidRPr="00D51AFE">
        <w:rPr>
          <w:bCs/>
          <w:szCs w:val="24"/>
        </w:rPr>
        <w:t>для</w:t>
      </w:r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науково-дослідних</w:t>
      </w:r>
      <w:proofErr w:type="spellEnd"/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цілей</w:t>
      </w:r>
      <w:proofErr w:type="spellEnd"/>
      <w:r w:rsidRPr="00D51AFE">
        <w:rPr>
          <w:bCs/>
          <w:szCs w:val="24"/>
        </w:rPr>
        <w:t xml:space="preserve"> </w:t>
      </w:r>
      <w:r w:rsidRPr="00D51AFE">
        <w:rPr>
          <w:bCs/>
          <w:szCs w:val="24"/>
        </w:rPr>
        <w:t>у</w:t>
      </w:r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замкнених</w:t>
      </w:r>
      <w:proofErr w:type="spellEnd"/>
      <w:r w:rsidRPr="00D51AFE">
        <w:rPr>
          <w:bCs/>
          <w:szCs w:val="24"/>
        </w:rPr>
        <w:t xml:space="preserve"> </w:t>
      </w:r>
      <w:r w:rsidRPr="00D51AFE">
        <w:rPr>
          <w:bCs/>
          <w:szCs w:val="24"/>
        </w:rPr>
        <w:t>та</w:t>
      </w:r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відкритих</w:t>
      </w:r>
      <w:proofErr w:type="spellEnd"/>
      <w:r w:rsidRPr="00D51AFE">
        <w:rPr>
          <w:bCs/>
          <w:szCs w:val="24"/>
        </w:rPr>
        <w:t xml:space="preserve"> </w:t>
      </w:r>
      <w:r w:rsidRPr="00D51AFE">
        <w:rPr>
          <w:bCs/>
          <w:szCs w:val="24"/>
        </w:rPr>
        <w:t>системах</w:t>
      </w:r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або</w:t>
      </w:r>
      <w:proofErr w:type="spellEnd"/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проведення</w:t>
      </w:r>
      <w:proofErr w:type="spellEnd"/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державних</w:t>
      </w:r>
      <w:proofErr w:type="spellEnd"/>
      <w:r w:rsidRPr="00D51AFE">
        <w:rPr>
          <w:bCs/>
          <w:szCs w:val="24"/>
        </w:rPr>
        <w:t xml:space="preserve"> </w:t>
      </w:r>
      <w:proofErr w:type="spellStart"/>
      <w:r w:rsidRPr="00D51AFE">
        <w:rPr>
          <w:bCs/>
          <w:szCs w:val="24"/>
        </w:rPr>
        <w:t>апробацій</w:t>
      </w:r>
      <w:proofErr w:type="spellEnd"/>
      <w:r w:rsidRPr="00D51AFE">
        <w:rPr>
          <w:bCs/>
          <w:szCs w:val="24"/>
        </w:rPr>
        <w:t xml:space="preserve"> </w:t>
      </w:r>
      <w:r w:rsidRPr="00D51AFE">
        <w:rPr>
          <w:bCs/>
          <w:szCs w:val="24"/>
        </w:rPr>
        <w:t>(</w:t>
      </w:r>
      <w:proofErr w:type="spellStart"/>
      <w:r w:rsidRPr="00D51AFE">
        <w:rPr>
          <w:bCs/>
          <w:szCs w:val="24"/>
        </w:rPr>
        <w:t>випробовувань</w:t>
      </w:r>
      <w:proofErr w:type="spellEnd"/>
      <w:r w:rsidRPr="00D51AFE">
        <w:rPr>
          <w:bCs/>
          <w:szCs w:val="24"/>
        </w:rPr>
        <w:t>);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bCs/>
          <w:sz w:val="28"/>
          <w:szCs w:val="24"/>
        </w:rPr>
        <w:t>веде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облік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повідомлень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про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ввезення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незареєстрованих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ГМО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та/або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продукції,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отриманої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з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використанням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ГМО,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призначених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виключно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для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науково-дослідних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цілей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у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замкнених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та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відкритих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системах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або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проведення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державних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апробацій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(</w:t>
      </w:r>
      <w:proofErr w:type="spellStart"/>
      <w:r w:rsidRPr="00D51AFE">
        <w:rPr>
          <w:bCs/>
          <w:sz w:val="28"/>
          <w:szCs w:val="24"/>
        </w:rPr>
        <w:t>випробовувань</w:t>
      </w:r>
      <w:proofErr w:type="spellEnd"/>
      <w:r w:rsidRPr="00D51AFE">
        <w:rPr>
          <w:bCs/>
          <w:sz w:val="28"/>
          <w:szCs w:val="24"/>
        </w:rPr>
        <w:t>),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та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розміщує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перелік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таких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повідомлень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на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своєму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офіційному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веб-сайті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  <w:lang w:eastAsia="uk-UA"/>
        </w:rPr>
        <w:t>;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2)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статтю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8</w:t>
      </w:r>
      <w:r w:rsidRPr="00D51AFE">
        <w:rPr>
          <w:sz w:val="28"/>
          <w:szCs w:val="24"/>
          <w:vertAlign w:val="superscript"/>
        </w:rPr>
        <w:t>2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виключити;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  <w:lang w:eastAsia="uk-UA"/>
        </w:rPr>
      </w:pPr>
      <w:r w:rsidRPr="00D51AFE">
        <w:rPr>
          <w:sz w:val="28"/>
          <w:szCs w:val="24"/>
          <w:lang w:eastAsia="uk-UA"/>
        </w:rPr>
        <w:t>3)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частину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четверту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статті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15</w:t>
      </w:r>
      <w:r w:rsidRPr="00D51AFE">
        <w:rPr>
          <w:sz w:val="28"/>
          <w:szCs w:val="24"/>
          <w:vertAlign w:val="superscript"/>
          <w:lang w:eastAsia="uk-UA"/>
        </w:rPr>
        <w:t>1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доповнити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абзацом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шостим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такого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змісту: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  <w:lang w:eastAsia="uk-UA"/>
        </w:rPr>
      </w:pPr>
      <w:r w:rsidRPr="00D51AFE">
        <w:rPr>
          <w:color w:val="000000"/>
          <w:sz w:val="28"/>
          <w:szCs w:val="24"/>
        </w:rPr>
        <w:lastRenderedPageBreak/>
        <w:t>"</w:t>
      </w:r>
      <w:r w:rsidRPr="00D51AFE">
        <w:rPr>
          <w:sz w:val="28"/>
          <w:szCs w:val="24"/>
          <w:lang w:eastAsia="uk-UA"/>
        </w:rPr>
        <w:t>бере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участь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у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підготовці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висновку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щодо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біологічної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та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генетичної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безпечності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ГМО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для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людини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та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висновку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щодо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безпечності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продукції,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отриманої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з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використанням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ГМО,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для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здоров’я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і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життя</w:t>
      </w:r>
      <w:r w:rsidRPr="00D51AFE">
        <w:rPr>
          <w:sz w:val="28"/>
          <w:szCs w:val="24"/>
          <w:lang w:eastAsia="uk-UA"/>
        </w:rPr>
        <w:t xml:space="preserve"> </w:t>
      </w:r>
      <w:r w:rsidRPr="00D51AFE">
        <w:rPr>
          <w:sz w:val="28"/>
          <w:szCs w:val="24"/>
          <w:lang w:eastAsia="uk-UA"/>
        </w:rPr>
        <w:t>людини</w:t>
      </w:r>
      <w:r w:rsidRPr="00D51AFE">
        <w:rPr>
          <w:color w:val="000000"/>
          <w:sz w:val="28"/>
          <w:szCs w:val="24"/>
        </w:rPr>
        <w:t>";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4)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частину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третю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статті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16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викласти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такій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редакції:</w:t>
      </w:r>
    </w:p>
    <w:p w:rsidR="00D51AFE" w:rsidRPr="00D51AFE" w:rsidRDefault="00D51AFE" w:rsidP="00D51AFE">
      <w:pPr>
        <w:pStyle w:val="a3"/>
        <w:spacing w:before="0"/>
        <w:ind w:firstLine="720"/>
        <w:rPr>
          <w:rFonts w:ascii="Times New Roman" w:hAnsi="Times New Roman" w:cs="Times New Roman"/>
          <w:bCs/>
          <w:sz w:val="28"/>
          <w:szCs w:val="24"/>
        </w:rPr>
      </w:pPr>
      <w:r w:rsidRPr="00D51AFE">
        <w:rPr>
          <w:rFonts w:ascii="Times New Roman" w:hAnsi="Times New Roman" w:cs="Times New Roman"/>
          <w:sz w:val="28"/>
          <w:szCs w:val="24"/>
        </w:rPr>
        <w:t>"Ввезення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незареєстрованих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ГМО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та/або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продукції,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отриманої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з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використанням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ГМО,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призначених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виключно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для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науково-дослідних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цілей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у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замкнених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та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відкритих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системах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або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проведення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державних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апробацій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(</w:t>
      </w:r>
      <w:proofErr w:type="spellStart"/>
      <w:r w:rsidRPr="00D51AFE">
        <w:rPr>
          <w:rFonts w:ascii="Times New Roman" w:hAnsi="Times New Roman" w:cs="Times New Roman"/>
          <w:bCs/>
          <w:sz w:val="28"/>
          <w:szCs w:val="24"/>
        </w:rPr>
        <w:t>випробовувань</w:t>
      </w:r>
      <w:proofErr w:type="spellEnd"/>
      <w:r w:rsidRPr="00D51AFE">
        <w:rPr>
          <w:rFonts w:ascii="Times New Roman" w:hAnsi="Times New Roman" w:cs="Times New Roman"/>
          <w:bCs/>
          <w:sz w:val="28"/>
          <w:szCs w:val="24"/>
        </w:rPr>
        <w:t>),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здійснюється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після:</w:t>
      </w:r>
    </w:p>
    <w:p w:rsidR="00D51AFE" w:rsidRPr="00D51AFE" w:rsidRDefault="00D51AFE" w:rsidP="00D51AFE">
      <w:pPr>
        <w:pStyle w:val="a3"/>
        <w:spacing w:before="0"/>
        <w:ind w:firstLine="720"/>
        <w:rPr>
          <w:rFonts w:ascii="Times New Roman" w:hAnsi="Times New Roman" w:cs="Times New Roman"/>
          <w:bCs/>
          <w:sz w:val="28"/>
          <w:szCs w:val="24"/>
        </w:rPr>
      </w:pPr>
      <w:r w:rsidRPr="00D51AFE">
        <w:rPr>
          <w:rFonts w:ascii="Times New Roman" w:hAnsi="Times New Roman" w:cs="Times New Roman"/>
          <w:bCs/>
          <w:sz w:val="28"/>
          <w:szCs w:val="24"/>
        </w:rPr>
        <w:t>отримання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центральним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органом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виконавчої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влади,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що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забезпечує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формування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та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реалізує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державну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політику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у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сфері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освіти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і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науки:</w:t>
      </w:r>
    </w:p>
    <w:p w:rsidR="00D51AFE" w:rsidRPr="00D51AFE" w:rsidRDefault="00D51AFE" w:rsidP="00D51AFE">
      <w:pPr>
        <w:pStyle w:val="a3"/>
        <w:spacing w:before="0"/>
        <w:ind w:firstLine="720"/>
        <w:rPr>
          <w:rFonts w:ascii="Times New Roman" w:hAnsi="Times New Roman" w:cs="Times New Roman"/>
          <w:bCs/>
          <w:sz w:val="28"/>
          <w:szCs w:val="24"/>
        </w:rPr>
      </w:pPr>
      <w:r w:rsidRPr="00D51AFE">
        <w:rPr>
          <w:rFonts w:ascii="Times New Roman" w:hAnsi="Times New Roman" w:cs="Times New Roman"/>
          <w:bCs/>
          <w:sz w:val="28"/>
          <w:szCs w:val="24"/>
        </w:rPr>
        <w:t>повідомлення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від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експортера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про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умисне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(можливе)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переміщення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ГМО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та/або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продукції,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отриманої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з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використанням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ГМО;</w:t>
      </w:r>
    </w:p>
    <w:p w:rsidR="00D51AFE" w:rsidRPr="00D51AFE" w:rsidRDefault="00D51AFE" w:rsidP="00D51AFE">
      <w:pPr>
        <w:pStyle w:val="HTML"/>
        <w:shd w:val="clear" w:color="auto" w:fill="FFFFFF"/>
        <w:ind w:firstLine="720"/>
        <w:jc w:val="both"/>
        <w:textAlignment w:val="baseline"/>
        <w:rPr>
          <w:color w:val="auto"/>
          <w:sz w:val="28"/>
          <w:szCs w:val="24"/>
          <w:lang w:val="uk-UA" w:eastAsia="uk-UA"/>
        </w:rPr>
      </w:pPr>
      <w:r w:rsidRPr="00D51AFE">
        <w:rPr>
          <w:bCs/>
          <w:color w:val="auto"/>
          <w:sz w:val="28"/>
          <w:szCs w:val="24"/>
          <w:lang w:val="uk-UA"/>
        </w:rPr>
        <w:t>копії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дозволу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на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проведення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державної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апробації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(випробування)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ГМО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у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відкритій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системі,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виданого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центральним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органом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виконавчої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влади,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що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реалізує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державну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політику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у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сфері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охорони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навколишнього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природного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середовища,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відповідно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до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статті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13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цього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Закону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-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color w:val="auto"/>
          <w:sz w:val="28"/>
          <w:szCs w:val="24"/>
          <w:lang w:val="uk-UA" w:eastAsia="uk-UA"/>
        </w:rPr>
        <w:t>для</w:t>
      </w:r>
      <w:r w:rsidRPr="00D51AFE">
        <w:rPr>
          <w:color w:val="auto"/>
          <w:sz w:val="28"/>
          <w:szCs w:val="24"/>
          <w:lang w:val="uk-UA" w:eastAsia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незареєстрованих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ГМО,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призначених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виключно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для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проведення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державних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апробацій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(</w:t>
      </w:r>
      <w:proofErr w:type="spellStart"/>
      <w:r w:rsidRPr="00D51AFE">
        <w:rPr>
          <w:bCs/>
          <w:color w:val="auto"/>
          <w:sz w:val="28"/>
          <w:szCs w:val="24"/>
          <w:lang w:val="uk-UA"/>
        </w:rPr>
        <w:t>випробовувань</w:t>
      </w:r>
      <w:proofErr w:type="spellEnd"/>
      <w:r w:rsidRPr="00D51AFE">
        <w:rPr>
          <w:bCs/>
          <w:color w:val="auto"/>
          <w:sz w:val="28"/>
          <w:szCs w:val="24"/>
          <w:lang w:val="uk-UA"/>
        </w:rPr>
        <w:t>)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у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відкритих</w:t>
      </w:r>
      <w:r w:rsidRPr="00D51AFE">
        <w:rPr>
          <w:bCs/>
          <w:color w:val="auto"/>
          <w:sz w:val="28"/>
          <w:szCs w:val="24"/>
          <w:lang w:val="uk-UA"/>
        </w:rPr>
        <w:t xml:space="preserve"> </w:t>
      </w:r>
      <w:r w:rsidRPr="00D51AFE">
        <w:rPr>
          <w:bCs/>
          <w:color w:val="auto"/>
          <w:sz w:val="28"/>
          <w:szCs w:val="24"/>
          <w:lang w:val="uk-UA"/>
        </w:rPr>
        <w:t>системах;</w:t>
      </w:r>
    </w:p>
    <w:p w:rsidR="00D51AFE" w:rsidRPr="00D51AFE" w:rsidRDefault="00D51AFE" w:rsidP="00D51AFE">
      <w:pPr>
        <w:pStyle w:val="a3"/>
        <w:spacing w:before="0"/>
        <w:ind w:firstLine="720"/>
        <w:rPr>
          <w:rFonts w:ascii="Times New Roman" w:hAnsi="Times New Roman" w:cs="Times New Roman"/>
          <w:bCs/>
          <w:sz w:val="28"/>
          <w:szCs w:val="24"/>
        </w:rPr>
      </w:pPr>
      <w:r w:rsidRPr="00D51AFE">
        <w:rPr>
          <w:rFonts w:ascii="Times New Roman" w:hAnsi="Times New Roman" w:cs="Times New Roman"/>
          <w:bCs/>
          <w:sz w:val="28"/>
          <w:szCs w:val="24"/>
        </w:rPr>
        <w:t>отримання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імпортером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позитивних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результатів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попередньої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оцінки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Комісії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з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біологічної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та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генетичної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безпеки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проведення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генетично-інженерних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робіт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ризиків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такого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ввезення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відповідно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до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частини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четвертої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статті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12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цього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Закону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для:</w:t>
      </w:r>
    </w:p>
    <w:p w:rsidR="00D51AFE" w:rsidRPr="00D51AFE" w:rsidRDefault="00D51AFE" w:rsidP="00D51AFE">
      <w:pPr>
        <w:pStyle w:val="a3"/>
        <w:spacing w:before="0"/>
        <w:ind w:firstLine="720"/>
        <w:rPr>
          <w:rFonts w:ascii="Times New Roman" w:hAnsi="Times New Roman" w:cs="Times New Roman"/>
          <w:bCs/>
          <w:sz w:val="28"/>
          <w:szCs w:val="24"/>
        </w:rPr>
      </w:pPr>
      <w:r w:rsidRPr="00D51AFE">
        <w:rPr>
          <w:rFonts w:ascii="Times New Roman" w:hAnsi="Times New Roman" w:cs="Times New Roman"/>
          <w:bCs/>
          <w:sz w:val="28"/>
          <w:szCs w:val="24"/>
        </w:rPr>
        <w:t>незареєстрованих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ГМО,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призначених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виключно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для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науково-дослідних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цілей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у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замкнених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та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відкритих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системах;</w:t>
      </w:r>
    </w:p>
    <w:p w:rsidR="00D51AFE" w:rsidRPr="00D51AFE" w:rsidRDefault="00D51AFE" w:rsidP="00D51AFE">
      <w:pPr>
        <w:pStyle w:val="a3"/>
        <w:spacing w:before="0"/>
        <w:ind w:firstLine="720"/>
        <w:rPr>
          <w:rFonts w:ascii="Times New Roman" w:hAnsi="Times New Roman" w:cs="Times New Roman"/>
          <w:bCs/>
          <w:sz w:val="28"/>
          <w:szCs w:val="24"/>
        </w:rPr>
      </w:pPr>
      <w:r w:rsidRPr="00D51AFE">
        <w:rPr>
          <w:rFonts w:ascii="Times New Roman" w:hAnsi="Times New Roman" w:cs="Times New Roman"/>
          <w:bCs/>
          <w:sz w:val="28"/>
          <w:szCs w:val="24"/>
        </w:rPr>
        <w:t>продукції,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отриманої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з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використанням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ГМО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(крім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референтних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зразків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ГМО),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призначеної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виключно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для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науково-дослідних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цілей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у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замкнених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та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відкритих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системах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або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проведення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державних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апробацій</w:t>
      </w:r>
      <w:r w:rsidRPr="00D51AF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D51AFE">
        <w:rPr>
          <w:rFonts w:ascii="Times New Roman" w:hAnsi="Times New Roman" w:cs="Times New Roman"/>
          <w:bCs/>
          <w:sz w:val="28"/>
          <w:szCs w:val="24"/>
        </w:rPr>
        <w:t>(випробувань);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bCs/>
          <w:sz w:val="28"/>
          <w:szCs w:val="24"/>
        </w:rPr>
        <w:t>подання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імпортером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центральному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органу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виконавчої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влади,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що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забезпечує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формування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та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реалізує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державну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політику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у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сфері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освіти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і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науки,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повідомлення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про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ввезення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незареєстрованих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ГМО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та/або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продукції,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отриманої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з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використанням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ГМО,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призначених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виключно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для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науково-дослідних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цілей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у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замкнених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та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відкритих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системах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або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проведення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державних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апробацій</w:t>
      </w:r>
      <w:r w:rsidRPr="00D51AFE">
        <w:rPr>
          <w:bCs/>
          <w:sz w:val="28"/>
          <w:szCs w:val="24"/>
        </w:rPr>
        <w:t xml:space="preserve"> </w:t>
      </w:r>
      <w:r w:rsidRPr="00D51AFE">
        <w:rPr>
          <w:bCs/>
          <w:sz w:val="28"/>
          <w:szCs w:val="24"/>
        </w:rPr>
        <w:t>(випробувань)</w:t>
      </w:r>
      <w:r w:rsidRPr="00D51AFE">
        <w:rPr>
          <w:color w:val="000000"/>
          <w:sz w:val="28"/>
          <w:szCs w:val="24"/>
        </w:rPr>
        <w:t>"</w:t>
      </w:r>
      <w:r w:rsidRPr="00D51AFE">
        <w:rPr>
          <w:bCs/>
          <w:sz w:val="28"/>
          <w:szCs w:val="24"/>
        </w:rPr>
        <w:t>;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5)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частину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другу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статті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18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доповнити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абзацом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сьомим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такого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змісту: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>неподанні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або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неналежному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поданні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повідомлення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про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ввезення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незареєстрованих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ГМО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та/або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продукції,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отриманої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використанням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ГМО,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призначених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виключно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для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науково-дослідних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цілей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замкнених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відкритих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системах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або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проведення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державних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апробацій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(випробувань)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>;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6)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частині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першій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статті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19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слова</w:t>
      </w:r>
      <w:r w:rsidRPr="00D51AFE">
        <w:rPr>
          <w:sz w:val="28"/>
          <w:szCs w:val="24"/>
        </w:rPr>
        <w:t xml:space="preserve"> 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>на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ввезення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продукції,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отриманої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використанням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ГМО,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призначеної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для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науково-дослідних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цілей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виключити,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цифру</w:t>
      </w:r>
      <w:r w:rsidRPr="00D51AFE">
        <w:rPr>
          <w:sz w:val="28"/>
          <w:szCs w:val="24"/>
        </w:rPr>
        <w:t xml:space="preserve"> 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>8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замінити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цифрою</w:t>
      </w:r>
      <w:r w:rsidRPr="00D51AFE">
        <w:rPr>
          <w:sz w:val="28"/>
          <w:szCs w:val="24"/>
        </w:rPr>
        <w:t xml:space="preserve"> 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>9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>.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3.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Пункти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55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148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Переліку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документів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дозвільного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характеру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сфері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господарської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діяльності,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затвердженого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Законом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України</w:t>
      </w:r>
      <w:r w:rsidRPr="00D51AFE">
        <w:rPr>
          <w:sz w:val="28"/>
          <w:szCs w:val="24"/>
        </w:rPr>
        <w:t xml:space="preserve"> 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>Про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Перелік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lastRenderedPageBreak/>
        <w:t>документів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дозвільного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характеру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сфері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господарської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діяльності</w:t>
      </w:r>
      <w:r w:rsidRPr="00D51AFE">
        <w:rPr>
          <w:color w:val="000000"/>
          <w:sz w:val="28"/>
          <w:szCs w:val="24"/>
        </w:rPr>
        <w:t>"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(Відомості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Верховної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Ради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України,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2011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р.,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47,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ст.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532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із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наступними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змінами),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виключити.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II.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Прикінцеві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положення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1.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Цей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Закон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набирає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чинності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дня,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наступного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днем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його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опублікування.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2.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Кабінету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Міністрів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України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протягом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трьох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місяців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дня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набрання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чинності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цим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Законом: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привести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свої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нормативно-правові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акти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у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відповідність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із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цим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Законом;</w:t>
      </w: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sz w:val="28"/>
          <w:szCs w:val="24"/>
        </w:rPr>
      </w:pPr>
      <w:r w:rsidRPr="00D51AFE">
        <w:rPr>
          <w:sz w:val="28"/>
          <w:szCs w:val="24"/>
        </w:rPr>
        <w:t>забезпечити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прийняття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нормативно-правових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актів,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що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випливають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із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цього</w:t>
      </w:r>
      <w:r w:rsidRPr="00D51AFE">
        <w:rPr>
          <w:sz w:val="28"/>
          <w:szCs w:val="24"/>
        </w:rPr>
        <w:t xml:space="preserve"> </w:t>
      </w:r>
      <w:r w:rsidRPr="00D51AFE">
        <w:rPr>
          <w:sz w:val="28"/>
          <w:szCs w:val="24"/>
        </w:rPr>
        <w:t>Закону.</w:t>
      </w:r>
    </w:p>
    <w:p w:rsidR="00D51AFE" w:rsidRDefault="00D51AFE" w:rsidP="00D51AFE">
      <w:pPr>
        <w:pStyle w:val="StyleZakonu"/>
        <w:spacing w:after="0" w:line="240" w:lineRule="auto"/>
        <w:ind w:firstLine="720"/>
        <w:rPr>
          <w:b/>
          <w:sz w:val="28"/>
          <w:szCs w:val="24"/>
        </w:rPr>
      </w:pPr>
    </w:p>
    <w:p w:rsidR="00D51AFE" w:rsidRDefault="00D51AFE" w:rsidP="00D51AFE">
      <w:pPr>
        <w:pStyle w:val="StyleZakonu"/>
        <w:spacing w:after="0" w:line="240" w:lineRule="auto"/>
        <w:ind w:firstLine="720"/>
        <w:rPr>
          <w:b/>
          <w:sz w:val="28"/>
          <w:szCs w:val="24"/>
        </w:rPr>
      </w:pPr>
    </w:p>
    <w:p w:rsidR="00D51AFE" w:rsidRPr="00D51AFE" w:rsidRDefault="00D51AFE" w:rsidP="00D51AFE">
      <w:pPr>
        <w:pStyle w:val="StyleZakonu"/>
        <w:spacing w:after="0" w:line="240" w:lineRule="auto"/>
        <w:ind w:firstLine="720"/>
        <w:rPr>
          <w:b/>
          <w:sz w:val="28"/>
          <w:szCs w:val="24"/>
        </w:rPr>
      </w:pPr>
      <w:bookmarkStart w:id="0" w:name="_GoBack"/>
      <w:bookmarkEnd w:id="0"/>
      <w:r w:rsidRPr="00D51AFE">
        <w:rPr>
          <w:b/>
          <w:sz w:val="28"/>
          <w:szCs w:val="24"/>
        </w:rPr>
        <w:t>Голова</w:t>
      </w:r>
      <w:r w:rsidRPr="00D51AFE">
        <w:rPr>
          <w:b/>
          <w:sz w:val="28"/>
          <w:szCs w:val="24"/>
        </w:rPr>
        <w:t xml:space="preserve"> </w:t>
      </w:r>
      <w:r w:rsidRPr="00D51AFE">
        <w:rPr>
          <w:b/>
          <w:sz w:val="28"/>
          <w:szCs w:val="24"/>
        </w:rPr>
        <w:t>Верховної</w:t>
      </w:r>
      <w:r w:rsidRPr="00D51AFE">
        <w:rPr>
          <w:b/>
          <w:sz w:val="28"/>
          <w:szCs w:val="24"/>
        </w:rPr>
        <w:t xml:space="preserve"> </w:t>
      </w:r>
      <w:r w:rsidRPr="00D51AFE">
        <w:rPr>
          <w:b/>
          <w:sz w:val="28"/>
          <w:szCs w:val="24"/>
        </w:rPr>
        <w:t>Ради</w:t>
      </w:r>
      <w:r w:rsidRPr="00D51AFE">
        <w:rPr>
          <w:b/>
          <w:sz w:val="28"/>
          <w:szCs w:val="24"/>
        </w:rPr>
        <w:t xml:space="preserve"> </w:t>
      </w:r>
      <w:r w:rsidRPr="00D51AFE">
        <w:rPr>
          <w:b/>
          <w:sz w:val="28"/>
          <w:szCs w:val="24"/>
        </w:rPr>
        <w:t>України</w:t>
      </w:r>
    </w:p>
    <w:p w:rsidR="005204CF" w:rsidRPr="00D51AFE" w:rsidRDefault="005204CF" w:rsidP="00D51AFE">
      <w:pPr>
        <w:spacing w:after="0" w:line="240" w:lineRule="auto"/>
        <w:ind w:firstLine="720"/>
        <w:jc w:val="both"/>
      </w:pPr>
    </w:p>
    <w:sectPr w:rsidR="005204CF" w:rsidRPr="00D51AFE" w:rsidSect="00D51AFE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583" w:rsidRDefault="009F3583" w:rsidP="00D51AFE">
      <w:pPr>
        <w:spacing w:after="0" w:line="240" w:lineRule="auto"/>
      </w:pPr>
      <w:r>
        <w:separator/>
      </w:r>
    </w:p>
  </w:endnote>
  <w:endnote w:type="continuationSeparator" w:id="0">
    <w:p w:rsidR="009F3583" w:rsidRDefault="009F3583" w:rsidP="00D51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583" w:rsidRDefault="009F3583" w:rsidP="00D51AFE">
      <w:pPr>
        <w:spacing w:after="0" w:line="240" w:lineRule="auto"/>
      </w:pPr>
      <w:r>
        <w:separator/>
      </w:r>
    </w:p>
  </w:footnote>
  <w:footnote w:type="continuationSeparator" w:id="0">
    <w:p w:rsidR="009F3583" w:rsidRDefault="009F3583" w:rsidP="00D51A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E7EA7"/>
    <w:multiLevelType w:val="hybridMultilevel"/>
    <w:tmpl w:val="3C005B16"/>
    <w:lvl w:ilvl="0" w:tplc="BF1621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AFE"/>
    <w:rsid w:val="000260AC"/>
    <w:rsid w:val="00323C09"/>
    <w:rsid w:val="005204CF"/>
    <w:rsid w:val="00711C7D"/>
    <w:rsid w:val="009F3583"/>
    <w:rsid w:val="00D5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EFDE"/>
  <w15:chartTrackingRefBased/>
  <w15:docId w15:val="{D8376635-26D5-4150-96A2-C41C4E258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rsid w:val="00D51AFE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D51AFE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HTML">
    <w:name w:val="HTML Preformatted"/>
    <w:basedOn w:val="a"/>
    <w:link w:val="HTML0"/>
    <w:uiPriority w:val="99"/>
    <w:rsid w:val="00D51A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spacing w:after="0" w:line="240" w:lineRule="auto"/>
    </w:pPr>
    <w:rPr>
      <w:rFonts w:eastAsia="Times New Roman" w:cs="Times New Roman"/>
      <w:color w:val="000000"/>
      <w:sz w:val="21"/>
      <w:szCs w:val="21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51AFE"/>
    <w:rPr>
      <w:rFonts w:eastAsia="Times New Roman" w:cs="Times New Roman"/>
      <w:color w:val="000000"/>
      <w:sz w:val="21"/>
      <w:szCs w:val="21"/>
      <w:lang w:val="ru-RU" w:eastAsia="ru-RU"/>
    </w:rPr>
  </w:style>
  <w:style w:type="paragraph" w:customStyle="1" w:styleId="a3">
    <w:name w:val="Нормальний текст"/>
    <w:basedOn w:val="a"/>
    <w:uiPriority w:val="99"/>
    <w:rsid w:val="00D51AFE"/>
    <w:pPr>
      <w:spacing w:before="120" w:after="0" w:line="240" w:lineRule="auto"/>
      <w:ind w:firstLine="567"/>
      <w:jc w:val="both"/>
    </w:pPr>
    <w:rPr>
      <w:rFonts w:ascii="Antiqua" w:eastAsia="Times New Roman" w:hAnsi="Antiqua" w:cs="Antiqua"/>
      <w:sz w:val="26"/>
      <w:szCs w:val="26"/>
      <w:lang w:val="uk-UA" w:eastAsia="ru-RU"/>
    </w:rPr>
  </w:style>
  <w:style w:type="paragraph" w:styleId="a4">
    <w:name w:val="header"/>
    <w:basedOn w:val="a"/>
    <w:link w:val="a5"/>
    <w:uiPriority w:val="99"/>
    <w:unhideWhenUsed/>
    <w:rsid w:val="00D51AF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D51AFE"/>
    <w:rPr>
      <w:lang w:val="ru-RU"/>
    </w:rPr>
  </w:style>
  <w:style w:type="paragraph" w:styleId="a6">
    <w:name w:val="footer"/>
    <w:basedOn w:val="a"/>
    <w:link w:val="a7"/>
    <w:uiPriority w:val="99"/>
    <w:unhideWhenUsed/>
    <w:rsid w:val="00D51AF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D51AFE"/>
    <w:rPr>
      <w:lang w:val="ru-RU"/>
    </w:rPr>
  </w:style>
  <w:style w:type="paragraph" w:customStyle="1" w:styleId="a8">
    <w:name w:val="Номер страницы"/>
    <w:basedOn w:val="a6"/>
    <w:rsid w:val="00D51A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981</Words>
  <Characters>6687</Characters>
  <Application>Microsoft Office Word</Application>
  <DocSecurity>0</DocSecurity>
  <Lines>136</Lines>
  <Paragraphs>62</Paragraphs>
  <ScaleCrop>false</ScaleCrop>
  <Company/>
  <LinksUpToDate>false</LinksUpToDate>
  <CharactersWithSpaces>7606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2017-07-14T06:21:00Z</dcterms:created>
  <dcterms:modified xsi:type="dcterms:W3CDTF">2017-07-14T06:24:00Z</dcterms:modified>
</cp:coreProperties>
</file>