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F71649" w:rsidRPr="005815EA" w:rsidRDefault="00F71649" w:rsidP="007D1C26">
      <w:pPr>
        <w:pStyle w:val="StyleZakonu"/>
        <w:spacing w:after="0" w:line="240" w:lineRule="auto"/>
        <w:ind w:firstLine="0"/>
        <w:rPr>
          <w:sz w:val="28"/>
          <w:szCs w:val="28"/>
        </w:rPr>
      </w:pPr>
    </w:p>
    <w:p w:rsidR="00F71649" w:rsidRPr="005815EA" w:rsidRDefault="00F71649" w:rsidP="007D1C26">
      <w:pPr>
        <w:pStyle w:val="StyleZakonu"/>
        <w:spacing w:after="0" w:line="240" w:lineRule="auto"/>
        <w:ind w:firstLine="0"/>
        <w:rPr>
          <w:sz w:val="28"/>
          <w:szCs w:val="28"/>
        </w:rPr>
      </w:pPr>
    </w:p>
    <w:p w:rsidR="00F71649" w:rsidRPr="005815EA" w:rsidRDefault="00F71649" w:rsidP="007D1C26">
      <w:pPr>
        <w:pStyle w:val="StyleZakonu"/>
        <w:spacing w:after="0" w:line="240" w:lineRule="auto"/>
        <w:ind w:firstLine="0"/>
        <w:rPr>
          <w:sz w:val="28"/>
          <w:szCs w:val="28"/>
        </w:rPr>
      </w:pPr>
    </w:p>
    <w:p w:rsidR="00F71649" w:rsidRPr="005815EA" w:rsidRDefault="00F71649" w:rsidP="007D1C26">
      <w:pPr>
        <w:pStyle w:val="StyleZakonu"/>
        <w:spacing w:after="0" w:line="240" w:lineRule="auto"/>
        <w:ind w:firstLine="0"/>
        <w:rPr>
          <w:sz w:val="28"/>
          <w:szCs w:val="28"/>
        </w:rPr>
      </w:pPr>
    </w:p>
    <w:p w:rsidR="00F71649" w:rsidRPr="005815EA" w:rsidRDefault="00F71649" w:rsidP="007D1C26">
      <w:pPr>
        <w:pStyle w:val="StyleZakonu"/>
        <w:spacing w:after="0" w:line="240" w:lineRule="auto"/>
        <w:ind w:firstLine="0"/>
        <w:rPr>
          <w:sz w:val="28"/>
          <w:szCs w:val="28"/>
        </w:rPr>
      </w:pPr>
    </w:p>
    <w:p w:rsidR="00F71649" w:rsidRPr="005815EA" w:rsidRDefault="00F71649" w:rsidP="007D1C26">
      <w:pPr>
        <w:pStyle w:val="StyleZakonu"/>
        <w:spacing w:after="0" w:line="240" w:lineRule="auto"/>
        <w:ind w:firstLine="0"/>
        <w:rPr>
          <w:sz w:val="28"/>
          <w:szCs w:val="28"/>
        </w:rPr>
      </w:pPr>
    </w:p>
    <w:p w:rsidR="00F71649" w:rsidRPr="005815EA" w:rsidRDefault="00F71649" w:rsidP="007D1C26">
      <w:pPr>
        <w:pStyle w:val="StyleZakonu"/>
        <w:spacing w:after="0" w:line="240" w:lineRule="auto"/>
        <w:ind w:firstLine="0"/>
        <w:rPr>
          <w:sz w:val="28"/>
          <w:szCs w:val="28"/>
        </w:rPr>
      </w:pPr>
    </w:p>
    <w:p w:rsidR="00F71649" w:rsidRPr="005815EA" w:rsidRDefault="00F71649" w:rsidP="007D1C26">
      <w:pPr>
        <w:pStyle w:val="StyleZakonu"/>
        <w:spacing w:after="0" w:line="240" w:lineRule="auto"/>
        <w:ind w:firstLine="0"/>
        <w:rPr>
          <w:b/>
          <w:sz w:val="28"/>
          <w:szCs w:val="28"/>
        </w:rPr>
      </w:pPr>
    </w:p>
    <w:p w:rsidR="00F71649" w:rsidRPr="005815EA" w:rsidRDefault="00F71649" w:rsidP="007D1C26">
      <w:pPr>
        <w:pStyle w:val="StyleZakonu"/>
        <w:spacing w:after="0" w:line="240" w:lineRule="auto"/>
        <w:ind w:firstLine="0"/>
        <w:rPr>
          <w:b/>
          <w:sz w:val="28"/>
          <w:szCs w:val="28"/>
        </w:rPr>
      </w:pPr>
    </w:p>
    <w:p w:rsidR="00093510" w:rsidRPr="005815EA" w:rsidRDefault="00093510" w:rsidP="005815EA">
      <w:pPr>
        <w:pStyle w:val="StyleZakonu"/>
        <w:spacing w:after="0" w:line="240" w:lineRule="auto"/>
        <w:ind w:firstLine="0"/>
        <w:jc w:val="center"/>
        <w:rPr>
          <w:b/>
          <w:spacing w:val="42"/>
          <w:sz w:val="32"/>
          <w:szCs w:val="32"/>
        </w:rPr>
      </w:pPr>
      <w:r w:rsidRPr="005815EA">
        <w:rPr>
          <w:b/>
          <w:spacing w:val="42"/>
          <w:sz w:val="32"/>
          <w:szCs w:val="32"/>
        </w:rPr>
        <w:t>ВИБОРЧИЙ КОДЕКС УКРАЇНИ</w:t>
      </w:r>
    </w:p>
    <w:p w:rsidR="00F71649" w:rsidRPr="005815EA" w:rsidRDefault="00F71649" w:rsidP="007D1C26">
      <w:pPr>
        <w:pStyle w:val="StyleZakonu"/>
        <w:spacing w:after="0" w:line="240" w:lineRule="auto"/>
        <w:ind w:firstLine="0"/>
        <w:rPr>
          <w:spacing w:val="42"/>
          <w:sz w:val="28"/>
          <w:szCs w:val="28"/>
        </w:rPr>
      </w:pPr>
    </w:p>
    <w:p w:rsidR="00F71649" w:rsidRDefault="00F71649" w:rsidP="007D1C26">
      <w:pPr>
        <w:pStyle w:val="StyleZakonu"/>
        <w:spacing w:after="0" w:line="240" w:lineRule="auto"/>
        <w:ind w:firstLine="0"/>
        <w:rPr>
          <w:sz w:val="28"/>
          <w:szCs w:val="28"/>
        </w:rPr>
      </w:pPr>
    </w:p>
    <w:p w:rsidR="005815EA" w:rsidRPr="005815EA" w:rsidRDefault="005815EA" w:rsidP="007D1C26">
      <w:pPr>
        <w:pStyle w:val="StyleZakonu"/>
        <w:spacing w:after="0" w:line="240" w:lineRule="auto"/>
        <w:ind w:firstLine="0"/>
        <w:rPr>
          <w:sz w:val="28"/>
          <w:szCs w:val="28"/>
        </w:rPr>
      </w:pPr>
      <w:bookmarkStart w:id="0" w:name="_GoBack"/>
      <w:bookmarkEnd w:id="0"/>
    </w:p>
    <w:p w:rsidR="00093510" w:rsidRPr="005815EA" w:rsidRDefault="00093510" w:rsidP="007D1C26">
      <w:pPr>
        <w:pStyle w:val="StyleZakonu"/>
        <w:spacing w:after="120" w:line="240" w:lineRule="auto"/>
        <w:ind w:firstLine="709"/>
        <w:rPr>
          <w:sz w:val="28"/>
          <w:szCs w:val="28"/>
        </w:rPr>
      </w:pPr>
      <w:r w:rsidRPr="005815EA">
        <w:rPr>
          <w:sz w:val="28"/>
          <w:szCs w:val="28"/>
        </w:rPr>
        <w:t xml:space="preserve">Цей Кодекс відповідно до Конституції України визначає гарантії права громадян на участь у виборах, регулює підготовку та проведення виборів Президента України, народних депутатів України, депутатів Верховної Ради Автономної Республіки Крим, обласних, районних, сільських, селищних, міських, районних у містах рад, сільських, селищних, міських голів, </w:t>
      </w:r>
      <w:proofErr w:type="spellStart"/>
      <w:r w:rsidRPr="005815EA">
        <w:rPr>
          <w:sz w:val="28"/>
          <w:szCs w:val="28"/>
        </w:rPr>
        <w:t>старост</w:t>
      </w:r>
      <w:proofErr w:type="spellEnd"/>
      <w:r w:rsidRPr="005815EA">
        <w:rPr>
          <w:sz w:val="28"/>
          <w:szCs w:val="28"/>
        </w:rPr>
        <w:t>.</w:t>
      </w:r>
    </w:p>
    <w:p w:rsidR="00F71649" w:rsidRPr="005815EA" w:rsidRDefault="00F71649" w:rsidP="007D1C26">
      <w:pPr>
        <w:pStyle w:val="StyleZakonu"/>
        <w:spacing w:after="120" w:line="240" w:lineRule="auto"/>
        <w:ind w:firstLine="0"/>
        <w:rPr>
          <w:sz w:val="28"/>
          <w:szCs w:val="28"/>
        </w:rPr>
      </w:pPr>
    </w:p>
    <w:p w:rsidR="002405C6" w:rsidRPr="005815EA" w:rsidRDefault="00AB6FFD" w:rsidP="007D1C26">
      <w:pPr>
        <w:pStyle w:val="StyleZakonu"/>
        <w:spacing w:after="120" w:line="240" w:lineRule="auto"/>
        <w:ind w:firstLine="0"/>
        <w:jc w:val="center"/>
        <w:rPr>
          <w:sz w:val="28"/>
          <w:szCs w:val="28"/>
        </w:rPr>
      </w:pPr>
      <w:r w:rsidRPr="005815EA">
        <w:rPr>
          <w:sz w:val="28"/>
          <w:szCs w:val="28"/>
        </w:rPr>
        <w:t>КНИГА ПЕРША. ЗАГАЛЬНА ЧАСТИНА</w:t>
      </w:r>
    </w:p>
    <w:p w:rsidR="00F71649" w:rsidRPr="005815EA" w:rsidRDefault="00F71649" w:rsidP="007D1C26">
      <w:pPr>
        <w:pStyle w:val="StyleZakonu"/>
        <w:spacing w:after="120" w:line="240" w:lineRule="auto"/>
        <w:ind w:firstLine="0"/>
        <w:jc w:val="center"/>
        <w:rPr>
          <w:sz w:val="28"/>
          <w:szCs w:val="28"/>
        </w:rPr>
      </w:pPr>
    </w:p>
    <w:p w:rsidR="002405C6" w:rsidRPr="005815EA" w:rsidRDefault="00093510" w:rsidP="007D1C26">
      <w:pPr>
        <w:pStyle w:val="StyleZakonu"/>
        <w:spacing w:after="120" w:line="240" w:lineRule="auto"/>
        <w:ind w:firstLine="0"/>
        <w:jc w:val="center"/>
        <w:rPr>
          <w:sz w:val="28"/>
          <w:szCs w:val="28"/>
        </w:rPr>
      </w:pPr>
      <w:r w:rsidRPr="005815EA">
        <w:rPr>
          <w:sz w:val="28"/>
          <w:szCs w:val="28"/>
        </w:rPr>
        <w:t>Г</w:t>
      </w:r>
      <w:r w:rsidR="002405C6" w:rsidRPr="005815EA">
        <w:rPr>
          <w:sz w:val="28"/>
          <w:szCs w:val="28"/>
        </w:rPr>
        <w:t>лава І. ЗАГАЛЬНІ ЗАСАДИ ВИБОРІВ</w:t>
      </w:r>
    </w:p>
    <w:p w:rsidR="00F71649" w:rsidRPr="005815EA" w:rsidRDefault="00F71649" w:rsidP="007D1C26">
      <w:pPr>
        <w:pStyle w:val="StyleZakonu"/>
        <w:spacing w:after="120" w:line="240" w:lineRule="auto"/>
        <w:ind w:firstLine="0"/>
        <w:jc w:val="center"/>
        <w:rPr>
          <w:sz w:val="28"/>
          <w:szCs w:val="28"/>
        </w:rPr>
      </w:pPr>
    </w:p>
    <w:p w:rsidR="00093510" w:rsidRPr="005815EA" w:rsidRDefault="00F0259F" w:rsidP="007D1C26">
      <w:pPr>
        <w:pStyle w:val="StyleZakonu"/>
        <w:spacing w:after="120" w:line="240" w:lineRule="auto"/>
        <w:ind w:firstLine="0"/>
        <w:jc w:val="center"/>
        <w:rPr>
          <w:sz w:val="28"/>
          <w:szCs w:val="28"/>
        </w:rPr>
      </w:pPr>
      <w:r w:rsidRPr="005815EA">
        <w:rPr>
          <w:sz w:val="28"/>
          <w:szCs w:val="28"/>
        </w:rPr>
        <w:t xml:space="preserve">Розділ </w:t>
      </w:r>
      <w:r w:rsidR="00093510" w:rsidRPr="005815EA">
        <w:rPr>
          <w:sz w:val="28"/>
          <w:szCs w:val="28"/>
        </w:rPr>
        <w:t>І. ТИПИ І ВИДИ ВИБОРІВ</w:t>
      </w:r>
    </w:p>
    <w:p w:rsidR="00F0259F" w:rsidRPr="005815EA" w:rsidRDefault="00F0259F" w:rsidP="007D1C26">
      <w:pPr>
        <w:pStyle w:val="StyleZakonu"/>
        <w:spacing w:after="120" w:line="240" w:lineRule="auto"/>
        <w:ind w:firstLine="709"/>
        <w:rPr>
          <w:sz w:val="28"/>
          <w:szCs w:val="28"/>
        </w:rPr>
      </w:pPr>
    </w:p>
    <w:p w:rsidR="00093510" w:rsidRPr="005815EA" w:rsidRDefault="00093510" w:rsidP="007D1C26">
      <w:pPr>
        <w:pStyle w:val="StyleZakonu"/>
        <w:spacing w:after="120" w:line="240" w:lineRule="auto"/>
        <w:ind w:firstLine="709"/>
        <w:rPr>
          <w:sz w:val="28"/>
          <w:szCs w:val="28"/>
        </w:rPr>
      </w:pPr>
      <w:r w:rsidRPr="005815EA">
        <w:rPr>
          <w:sz w:val="28"/>
          <w:szCs w:val="28"/>
        </w:rPr>
        <w:t>Стаття 1. Вибори як форма безпосередньої демократії</w:t>
      </w:r>
    </w:p>
    <w:p w:rsidR="008806D3" w:rsidRPr="005815EA" w:rsidRDefault="008806D3" w:rsidP="007D1C26">
      <w:pPr>
        <w:pStyle w:val="StyleZakonu"/>
        <w:spacing w:after="120" w:line="240" w:lineRule="auto"/>
        <w:ind w:firstLine="709"/>
        <w:rPr>
          <w:sz w:val="28"/>
          <w:szCs w:val="28"/>
        </w:rPr>
      </w:pPr>
    </w:p>
    <w:p w:rsidR="00093510" w:rsidRPr="005815EA" w:rsidRDefault="00093510" w:rsidP="007D1C26">
      <w:pPr>
        <w:pStyle w:val="StyleZakonu"/>
        <w:spacing w:after="120" w:line="240" w:lineRule="auto"/>
        <w:ind w:firstLine="709"/>
        <w:rPr>
          <w:sz w:val="28"/>
          <w:szCs w:val="28"/>
        </w:rPr>
      </w:pPr>
      <w:r w:rsidRPr="005815EA">
        <w:rPr>
          <w:sz w:val="28"/>
          <w:szCs w:val="28"/>
        </w:rPr>
        <w:t>1. Вибори в Україні є основною формою народного волевиявлення, способом безпосереднього здійснення влади Українським народом.</w:t>
      </w:r>
    </w:p>
    <w:p w:rsidR="00093510" w:rsidRPr="005815EA" w:rsidRDefault="00093510" w:rsidP="007D1C26">
      <w:pPr>
        <w:pStyle w:val="StyleZakonu"/>
        <w:spacing w:after="120" w:line="240" w:lineRule="auto"/>
        <w:ind w:firstLine="709"/>
        <w:rPr>
          <w:sz w:val="28"/>
          <w:szCs w:val="28"/>
        </w:rPr>
      </w:pPr>
      <w:r w:rsidRPr="005815EA">
        <w:rPr>
          <w:sz w:val="28"/>
          <w:szCs w:val="28"/>
        </w:rPr>
        <w:t>2. Вибори Президента України, народних депутатів України, депутатів Верховної Ради Автономної Республіки Крим, обласних, міських та районних у містах рад, міських голів, сільських, селищних, міських рад об</w:t>
      </w:r>
      <w:r w:rsidR="00A51DC4" w:rsidRPr="005815EA">
        <w:rPr>
          <w:sz w:val="28"/>
          <w:szCs w:val="28"/>
        </w:rPr>
        <w:t>’</w:t>
      </w:r>
      <w:r w:rsidRPr="005815EA">
        <w:rPr>
          <w:sz w:val="28"/>
          <w:szCs w:val="28"/>
        </w:rPr>
        <w:t>єднаних територіальних громад і відповідних сільських, селищних, м</w:t>
      </w:r>
      <w:r w:rsidR="00F95EC3" w:rsidRPr="005815EA">
        <w:rPr>
          <w:sz w:val="28"/>
          <w:szCs w:val="28"/>
        </w:rPr>
        <w:t>іських голів, а також сільських</w:t>
      </w:r>
      <w:r w:rsidRPr="005815EA">
        <w:rPr>
          <w:sz w:val="28"/>
          <w:szCs w:val="28"/>
        </w:rPr>
        <w:t xml:space="preserve"> </w:t>
      </w:r>
      <w:proofErr w:type="spellStart"/>
      <w:r w:rsidR="00F95EC3" w:rsidRPr="005815EA">
        <w:rPr>
          <w:sz w:val="28"/>
          <w:szCs w:val="28"/>
        </w:rPr>
        <w:t>старост</w:t>
      </w:r>
      <w:proofErr w:type="spellEnd"/>
      <w:r w:rsidR="00F95EC3" w:rsidRPr="005815EA">
        <w:rPr>
          <w:sz w:val="28"/>
          <w:szCs w:val="28"/>
        </w:rPr>
        <w:t xml:space="preserve"> </w:t>
      </w:r>
      <w:r w:rsidRPr="005815EA">
        <w:rPr>
          <w:sz w:val="28"/>
          <w:szCs w:val="28"/>
        </w:rPr>
        <w:t>є вільними і відбуваються на основі загального, рівного і прямого виборчого права шляхом таємного голосування.</w:t>
      </w:r>
    </w:p>
    <w:p w:rsidR="008806D3" w:rsidRPr="005815EA" w:rsidRDefault="008806D3" w:rsidP="007D1C26">
      <w:pPr>
        <w:pStyle w:val="StyleZakonu"/>
        <w:spacing w:after="120" w:line="240" w:lineRule="auto"/>
        <w:ind w:firstLine="709"/>
        <w:rPr>
          <w:sz w:val="28"/>
          <w:szCs w:val="28"/>
        </w:rPr>
      </w:pPr>
    </w:p>
    <w:p w:rsidR="008806D3" w:rsidRPr="005815EA" w:rsidRDefault="008806D3" w:rsidP="007D1C26">
      <w:pPr>
        <w:pStyle w:val="StyleZakonu"/>
        <w:spacing w:after="120" w:line="240" w:lineRule="auto"/>
        <w:ind w:firstLine="709"/>
        <w:rPr>
          <w:sz w:val="28"/>
          <w:szCs w:val="28"/>
        </w:rPr>
      </w:pPr>
    </w:p>
    <w:p w:rsidR="00093510" w:rsidRPr="005815EA" w:rsidRDefault="00093510" w:rsidP="007D1C26">
      <w:pPr>
        <w:pStyle w:val="StyleZakonu"/>
        <w:spacing w:after="120" w:line="240" w:lineRule="auto"/>
        <w:ind w:firstLine="709"/>
        <w:rPr>
          <w:sz w:val="28"/>
          <w:szCs w:val="28"/>
        </w:rPr>
      </w:pPr>
      <w:r w:rsidRPr="005815EA">
        <w:rPr>
          <w:sz w:val="28"/>
          <w:szCs w:val="28"/>
        </w:rPr>
        <w:t>Стаття 2. Законодавство про вибори</w:t>
      </w:r>
    </w:p>
    <w:p w:rsidR="00F22488" w:rsidRPr="005815EA" w:rsidRDefault="00F22488" w:rsidP="007D1C26">
      <w:pPr>
        <w:pStyle w:val="StyleZakonu"/>
        <w:spacing w:after="120" w:line="240" w:lineRule="auto"/>
        <w:ind w:firstLine="709"/>
        <w:rPr>
          <w:sz w:val="28"/>
          <w:szCs w:val="28"/>
        </w:rPr>
      </w:pPr>
    </w:p>
    <w:p w:rsidR="00093510" w:rsidRPr="005815EA" w:rsidRDefault="00093510" w:rsidP="007D1C26">
      <w:pPr>
        <w:pStyle w:val="StyleZakonu"/>
        <w:spacing w:after="120" w:line="240" w:lineRule="auto"/>
        <w:ind w:firstLine="709"/>
        <w:rPr>
          <w:sz w:val="28"/>
          <w:szCs w:val="28"/>
        </w:rPr>
      </w:pPr>
      <w:r w:rsidRPr="005815EA">
        <w:rPr>
          <w:sz w:val="28"/>
          <w:szCs w:val="28"/>
        </w:rPr>
        <w:lastRenderedPageBreak/>
        <w:t xml:space="preserve">1. Підготовка і проведення виборів регулюються Конституцією України, цим Кодексом, </w:t>
      </w:r>
      <w:r w:rsidR="00CB456B" w:rsidRPr="005815EA">
        <w:rPr>
          <w:sz w:val="28"/>
          <w:szCs w:val="28"/>
        </w:rPr>
        <w:t xml:space="preserve">іншими </w:t>
      </w:r>
      <w:r w:rsidRPr="005815EA">
        <w:rPr>
          <w:sz w:val="28"/>
          <w:szCs w:val="28"/>
        </w:rPr>
        <w:t>законами України, а також прийнятими відповідно до них іншими актами законодавства та актами Центральної виборчої комісії.</w:t>
      </w:r>
    </w:p>
    <w:p w:rsidR="00F22488" w:rsidRPr="005815EA" w:rsidRDefault="00F22488" w:rsidP="007D1C26">
      <w:pPr>
        <w:pStyle w:val="StyleZakonu"/>
        <w:spacing w:after="120" w:line="240" w:lineRule="auto"/>
        <w:ind w:firstLine="709"/>
        <w:rPr>
          <w:sz w:val="28"/>
          <w:szCs w:val="28"/>
        </w:rPr>
      </w:pPr>
    </w:p>
    <w:p w:rsidR="00093510" w:rsidRPr="005815EA" w:rsidRDefault="00093510" w:rsidP="007D1C26">
      <w:pPr>
        <w:pStyle w:val="StyleZakonu"/>
        <w:spacing w:after="120" w:line="240" w:lineRule="auto"/>
        <w:ind w:firstLine="709"/>
        <w:rPr>
          <w:sz w:val="28"/>
          <w:szCs w:val="28"/>
        </w:rPr>
      </w:pPr>
      <w:r w:rsidRPr="005815EA">
        <w:rPr>
          <w:sz w:val="28"/>
          <w:szCs w:val="28"/>
        </w:rPr>
        <w:t>Стаття 3. Типи виборів</w:t>
      </w:r>
    </w:p>
    <w:p w:rsidR="00F22488" w:rsidRPr="005815EA" w:rsidRDefault="00F22488" w:rsidP="007D1C26">
      <w:pPr>
        <w:pStyle w:val="StyleZakonu"/>
        <w:spacing w:after="120" w:line="240" w:lineRule="auto"/>
        <w:ind w:firstLine="709"/>
        <w:rPr>
          <w:sz w:val="28"/>
          <w:szCs w:val="28"/>
        </w:rPr>
      </w:pPr>
    </w:p>
    <w:p w:rsidR="00093510" w:rsidRPr="005815EA" w:rsidRDefault="00093510" w:rsidP="007D1C26">
      <w:pPr>
        <w:pStyle w:val="StyleZakonu"/>
        <w:spacing w:after="120" w:line="240" w:lineRule="auto"/>
        <w:ind w:firstLine="709"/>
        <w:rPr>
          <w:sz w:val="28"/>
          <w:szCs w:val="28"/>
        </w:rPr>
      </w:pPr>
      <w:r w:rsidRPr="005815EA">
        <w:rPr>
          <w:sz w:val="28"/>
          <w:szCs w:val="28"/>
        </w:rPr>
        <w:t>1. Відповідно до Конституції України в Україні проводяться такі типи виборів:</w:t>
      </w:r>
    </w:p>
    <w:p w:rsidR="00093510" w:rsidRPr="005815EA" w:rsidRDefault="00093510" w:rsidP="007D1C26">
      <w:pPr>
        <w:pStyle w:val="StyleZakonu"/>
        <w:spacing w:after="120" w:line="240" w:lineRule="auto"/>
        <w:ind w:firstLine="709"/>
        <w:rPr>
          <w:sz w:val="28"/>
          <w:szCs w:val="28"/>
        </w:rPr>
      </w:pPr>
      <w:r w:rsidRPr="005815EA">
        <w:rPr>
          <w:sz w:val="28"/>
          <w:szCs w:val="28"/>
        </w:rPr>
        <w:t>1) вибори Президента України;</w:t>
      </w:r>
    </w:p>
    <w:p w:rsidR="00093510" w:rsidRPr="005815EA" w:rsidRDefault="00093510" w:rsidP="007D1C26">
      <w:pPr>
        <w:pStyle w:val="StyleZakonu"/>
        <w:spacing w:after="120" w:line="240" w:lineRule="auto"/>
        <w:ind w:firstLine="709"/>
        <w:rPr>
          <w:sz w:val="28"/>
          <w:szCs w:val="28"/>
        </w:rPr>
      </w:pPr>
      <w:r w:rsidRPr="005815EA">
        <w:rPr>
          <w:sz w:val="28"/>
          <w:szCs w:val="28"/>
        </w:rPr>
        <w:t>2) вибори народних депутатів України;</w:t>
      </w:r>
    </w:p>
    <w:p w:rsidR="00093510" w:rsidRPr="005815EA" w:rsidRDefault="00093510" w:rsidP="007D1C26">
      <w:pPr>
        <w:pStyle w:val="StyleZakonu"/>
        <w:spacing w:after="120" w:line="240" w:lineRule="auto"/>
        <w:ind w:firstLine="709"/>
        <w:rPr>
          <w:sz w:val="28"/>
          <w:szCs w:val="28"/>
        </w:rPr>
      </w:pPr>
      <w:r w:rsidRPr="005815EA">
        <w:rPr>
          <w:sz w:val="28"/>
          <w:szCs w:val="28"/>
        </w:rPr>
        <w:t>3) місцеві вибори:</w:t>
      </w:r>
    </w:p>
    <w:p w:rsidR="00093510" w:rsidRPr="005815EA" w:rsidRDefault="00093510" w:rsidP="007D1C26">
      <w:pPr>
        <w:pStyle w:val="StyleZakonu"/>
        <w:spacing w:after="120" w:line="240" w:lineRule="auto"/>
        <w:ind w:firstLine="709"/>
        <w:rPr>
          <w:sz w:val="28"/>
          <w:szCs w:val="28"/>
        </w:rPr>
      </w:pPr>
      <w:r w:rsidRPr="005815EA">
        <w:rPr>
          <w:sz w:val="28"/>
          <w:szCs w:val="28"/>
        </w:rPr>
        <w:t>а) вибори депутатів Верховної Ради Автономної Республіки Крим;</w:t>
      </w:r>
    </w:p>
    <w:p w:rsidR="00093510" w:rsidRPr="005815EA" w:rsidRDefault="00093510" w:rsidP="007D1C26">
      <w:pPr>
        <w:pStyle w:val="StyleZakonu"/>
        <w:spacing w:after="120" w:line="240" w:lineRule="auto"/>
        <w:ind w:firstLine="709"/>
        <w:rPr>
          <w:sz w:val="28"/>
          <w:szCs w:val="28"/>
        </w:rPr>
      </w:pPr>
      <w:r w:rsidRPr="005815EA">
        <w:rPr>
          <w:sz w:val="28"/>
          <w:szCs w:val="28"/>
        </w:rPr>
        <w:t xml:space="preserve">б) вибори депутатів сільської, селищної, міської ради (далі </w:t>
      </w:r>
      <w:r w:rsidR="004F422B" w:rsidRPr="005815EA">
        <w:rPr>
          <w:sz w:val="28"/>
          <w:szCs w:val="28"/>
        </w:rPr>
        <w:sym w:font="Symbol" w:char="F02D"/>
      </w:r>
      <w:r w:rsidRPr="005815EA">
        <w:rPr>
          <w:sz w:val="28"/>
          <w:szCs w:val="28"/>
        </w:rPr>
        <w:t xml:space="preserve"> вибори ради громади);</w:t>
      </w:r>
    </w:p>
    <w:p w:rsidR="00093510" w:rsidRPr="005815EA" w:rsidRDefault="00093510" w:rsidP="007D1C26">
      <w:pPr>
        <w:pStyle w:val="StyleZakonu"/>
        <w:spacing w:after="120" w:line="240" w:lineRule="auto"/>
        <w:ind w:firstLine="709"/>
        <w:rPr>
          <w:sz w:val="28"/>
          <w:szCs w:val="28"/>
        </w:rPr>
      </w:pPr>
      <w:r w:rsidRPr="005815EA">
        <w:rPr>
          <w:sz w:val="28"/>
          <w:szCs w:val="28"/>
        </w:rPr>
        <w:t xml:space="preserve">в) вибори сільського, селищного, міського голови (далі </w:t>
      </w:r>
      <w:r w:rsidR="004F422B" w:rsidRPr="005815EA">
        <w:rPr>
          <w:sz w:val="28"/>
          <w:szCs w:val="28"/>
        </w:rPr>
        <w:sym w:font="Symbol" w:char="F02D"/>
      </w:r>
      <w:r w:rsidRPr="005815EA">
        <w:rPr>
          <w:sz w:val="28"/>
          <w:szCs w:val="28"/>
        </w:rPr>
        <w:t xml:space="preserve"> вибори голови громади);</w:t>
      </w:r>
    </w:p>
    <w:p w:rsidR="00093510" w:rsidRPr="005815EA" w:rsidRDefault="00093510" w:rsidP="007D1C26">
      <w:pPr>
        <w:pStyle w:val="StyleZakonu"/>
        <w:spacing w:after="120" w:line="240" w:lineRule="auto"/>
        <w:ind w:firstLine="709"/>
        <w:rPr>
          <w:sz w:val="28"/>
          <w:szCs w:val="28"/>
        </w:rPr>
      </w:pPr>
      <w:r w:rsidRPr="005815EA">
        <w:rPr>
          <w:sz w:val="28"/>
          <w:szCs w:val="28"/>
        </w:rPr>
        <w:t>г) вибори депутатів районної ради;</w:t>
      </w:r>
    </w:p>
    <w:p w:rsidR="00093510" w:rsidRPr="005815EA" w:rsidRDefault="00093510" w:rsidP="007D1C26">
      <w:pPr>
        <w:pStyle w:val="StyleZakonu"/>
        <w:spacing w:after="120" w:line="240" w:lineRule="auto"/>
        <w:ind w:firstLine="709"/>
        <w:rPr>
          <w:sz w:val="28"/>
          <w:szCs w:val="28"/>
        </w:rPr>
      </w:pPr>
      <w:r w:rsidRPr="005815EA">
        <w:rPr>
          <w:sz w:val="28"/>
          <w:szCs w:val="28"/>
        </w:rPr>
        <w:t>ґ) вибори депутатів обласної ради;</w:t>
      </w:r>
    </w:p>
    <w:p w:rsidR="00093510" w:rsidRPr="005815EA" w:rsidRDefault="00093510" w:rsidP="007D1C26">
      <w:pPr>
        <w:pStyle w:val="StyleZakonu"/>
        <w:spacing w:after="120" w:line="240" w:lineRule="auto"/>
        <w:ind w:firstLine="709"/>
        <w:rPr>
          <w:sz w:val="28"/>
          <w:szCs w:val="28"/>
        </w:rPr>
      </w:pPr>
      <w:r w:rsidRPr="005815EA">
        <w:rPr>
          <w:sz w:val="28"/>
          <w:szCs w:val="28"/>
        </w:rPr>
        <w:t>д) вибори депутатів районної у місті ради (у містах, де утворені районні у місті ради);</w:t>
      </w:r>
    </w:p>
    <w:p w:rsidR="00093510" w:rsidRPr="005815EA" w:rsidRDefault="00093510" w:rsidP="007D1C26">
      <w:pPr>
        <w:pStyle w:val="StyleZakonu"/>
        <w:spacing w:after="120" w:line="240" w:lineRule="auto"/>
        <w:ind w:firstLine="709"/>
        <w:rPr>
          <w:sz w:val="28"/>
          <w:szCs w:val="28"/>
        </w:rPr>
      </w:pPr>
      <w:r w:rsidRPr="005815EA">
        <w:rPr>
          <w:sz w:val="28"/>
          <w:szCs w:val="28"/>
        </w:rPr>
        <w:t>е) вибори старости.</w:t>
      </w:r>
    </w:p>
    <w:p w:rsidR="00093510" w:rsidRPr="005815EA" w:rsidRDefault="00093510" w:rsidP="007D1C26">
      <w:pPr>
        <w:pStyle w:val="StyleZakonu"/>
        <w:spacing w:after="120" w:line="240" w:lineRule="auto"/>
        <w:ind w:firstLine="709"/>
        <w:rPr>
          <w:sz w:val="28"/>
          <w:szCs w:val="28"/>
        </w:rPr>
      </w:pPr>
      <w:r w:rsidRPr="005815EA">
        <w:rPr>
          <w:sz w:val="28"/>
          <w:szCs w:val="28"/>
        </w:rPr>
        <w:t>2. Вибори Президента України та вибори народних депутатів України є загальнонаціональними виборами.</w:t>
      </w:r>
    </w:p>
    <w:p w:rsidR="00F22488" w:rsidRPr="005815EA" w:rsidRDefault="00F22488" w:rsidP="007D1C26">
      <w:pPr>
        <w:pStyle w:val="StyleZakonu"/>
        <w:spacing w:after="120" w:line="240" w:lineRule="auto"/>
        <w:ind w:firstLine="709"/>
        <w:rPr>
          <w:sz w:val="28"/>
          <w:szCs w:val="28"/>
        </w:rPr>
      </w:pPr>
    </w:p>
    <w:p w:rsidR="00093510" w:rsidRPr="005815EA" w:rsidRDefault="00093510" w:rsidP="007D1C26">
      <w:pPr>
        <w:pStyle w:val="StyleZakonu"/>
        <w:spacing w:after="120" w:line="240" w:lineRule="auto"/>
        <w:ind w:firstLine="709"/>
        <w:rPr>
          <w:bCs/>
          <w:sz w:val="28"/>
          <w:szCs w:val="28"/>
        </w:rPr>
      </w:pPr>
      <w:r w:rsidRPr="005815EA">
        <w:rPr>
          <w:bCs/>
          <w:sz w:val="28"/>
          <w:szCs w:val="28"/>
        </w:rPr>
        <w:t>Стаття 4. Види виборів</w:t>
      </w:r>
    </w:p>
    <w:p w:rsidR="00F22488" w:rsidRPr="005815EA" w:rsidRDefault="00F22488" w:rsidP="007D1C26">
      <w:pPr>
        <w:pStyle w:val="StyleZakonu"/>
        <w:spacing w:after="120" w:line="240" w:lineRule="auto"/>
        <w:ind w:firstLine="709"/>
        <w:rPr>
          <w:bCs/>
          <w:sz w:val="28"/>
          <w:szCs w:val="28"/>
        </w:rPr>
      </w:pPr>
    </w:p>
    <w:p w:rsidR="00093510" w:rsidRPr="005815EA" w:rsidRDefault="00093510" w:rsidP="007D1C26">
      <w:pPr>
        <w:pStyle w:val="StyleZakonu"/>
        <w:spacing w:after="120" w:line="240" w:lineRule="auto"/>
        <w:ind w:firstLine="709"/>
        <w:rPr>
          <w:sz w:val="28"/>
          <w:szCs w:val="28"/>
        </w:rPr>
      </w:pPr>
      <w:r w:rsidRPr="005815EA">
        <w:rPr>
          <w:sz w:val="28"/>
          <w:szCs w:val="28"/>
        </w:rPr>
        <w:t>1. Загальнонаціональні вибори можуть бути черговими, позачерговими або повторними.</w:t>
      </w:r>
    </w:p>
    <w:p w:rsidR="00093510" w:rsidRPr="005815EA" w:rsidRDefault="00093510" w:rsidP="007D1C26">
      <w:pPr>
        <w:pStyle w:val="StyleZakonu"/>
        <w:spacing w:after="120" w:line="240" w:lineRule="auto"/>
        <w:ind w:firstLine="709"/>
        <w:rPr>
          <w:sz w:val="28"/>
          <w:szCs w:val="28"/>
        </w:rPr>
      </w:pPr>
      <w:r w:rsidRPr="005815EA">
        <w:rPr>
          <w:sz w:val="28"/>
          <w:szCs w:val="28"/>
        </w:rPr>
        <w:t>2. Місцеві вибори можуть бути черговими, позачерговими, проміжними, повторними, додатковими або першими.</w:t>
      </w:r>
    </w:p>
    <w:p w:rsidR="00093510" w:rsidRPr="005815EA" w:rsidRDefault="00093510" w:rsidP="007D1C26">
      <w:pPr>
        <w:pStyle w:val="StyleZakonu"/>
        <w:spacing w:after="120" w:line="240" w:lineRule="auto"/>
        <w:ind w:firstLine="709"/>
        <w:rPr>
          <w:sz w:val="28"/>
          <w:szCs w:val="28"/>
        </w:rPr>
      </w:pPr>
      <w:r w:rsidRPr="005815EA">
        <w:rPr>
          <w:sz w:val="28"/>
          <w:szCs w:val="28"/>
        </w:rPr>
        <w:t>3. Чергові загальнонаціональні вибори проводяться у зв</w:t>
      </w:r>
      <w:r w:rsidR="00A51DC4" w:rsidRPr="005815EA">
        <w:rPr>
          <w:sz w:val="28"/>
          <w:szCs w:val="28"/>
        </w:rPr>
        <w:t>’</w:t>
      </w:r>
      <w:r w:rsidRPr="005815EA">
        <w:rPr>
          <w:sz w:val="28"/>
          <w:szCs w:val="28"/>
        </w:rPr>
        <w:t xml:space="preserve">язку </w:t>
      </w:r>
      <w:r w:rsidR="00026EB6" w:rsidRPr="005815EA">
        <w:rPr>
          <w:sz w:val="28"/>
          <w:szCs w:val="28"/>
        </w:rPr>
        <w:t>і</w:t>
      </w:r>
      <w:r w:rsidRPr="005815EA">
        <w:rPr>
          <w:sz w:val="28"/>
          <w:szCs w:val="28"/>
        </w:rPr>
        <w:t>з закінченням встановленого Конституцією України строку повноважень відповідно Президента України, Верховної Ради України.</w:t>
      </w:r>
    </w:p>
    <w:p w:rsidR="00093510" w:rsidRPr="005815EA" w:rsidRDefault="00093510" w:rsidP="007D1C26">
      <w:pPr>
        <w:pStyle w:val="StyleZakonu"/>
        <w:spacing w:after="120" w:line="240" w:lineRule="auto"/>
        <w:ind w:firstLine="709"/>
        <w:rPr>
          <w:sz w:val="28"/>
          <w:szCs w:val="28"/>
        </w:rPr>
      </w:pPr>
      <w:r w:rsidRPr="005815EA">
        <w:rPr>
          <w:sz w:val="28"/>
          <w:szCs w:val="28"/>
        </w:rPr>
        <w:t>4. Чергові місцеві вибори проводяться на всій території України.</w:t>
      </w:r>
    </w:p>
    <w:p w:rsidR="00093510" w:rsidRPr="005815EA" w:rsidRDefault="00093510" w:rsidP="007D1C26">
      <w:pPr>
        <w:pStyle w:val="StyleZakonu"/>
        <w:spacing w:after="120" w:line="240" w:lineRule="auto"/>
        <w:ind w:firstLine="709"/>
        <w:rPr>
          <w:sz w:val="28"/>
          <w:szCs w:val="28"/>
        </w:rPr>
      </w:pPr>
      <w:r w:rsidRPr="005815EA">
        <w:rPr>
          <w:sz w:val="28"/>
          <w:szCs w:val="28"/>
        </w:rPr>
        <w:t>5. Позачергові вибори призначаються у зв</w:t>
      </w:r>
      <w:r w:rsidR="00A51DC4" w:rsidRPr="005815EA">
        <w:rPr>
          <w:sz w:val="28"/>
          <w:szCs w:val="28"/>
        </w:rPr>
        <w:t>’</w:t>
      </w:r>
      <w:r w:rsidRPr="005815EA">
        <w:rPr>
          <w:sz w:val="28"/>
          <w:szCs w:val="28"/>
        </w:rPr>
        <w:t xml:space="preserve">язку з достроковим припиненням повноважень обраної особи або представницького органу. </w:t>
      </w:r>
      <w:r w:rsidRPr="005815EA">
        <w:rPr>
          <w:sz w:val="28"/>
          <w:szCs w:val="28"/>
        </w:rPr>
        <w:lastRenderedPageBreak/>
        <w:t xml:space="preserve">Позачергові місцеві вибори можуть бути призначені також з інших підстав, передбачених Конституцією України та Законом України </w:t>
      </w:r>
      <w:r w:rsidR="007421C2" w:rsidRPr="005815EA">
        <w:rPr>
          <w:sz w:val="28"/>
          <w:szCs w:val="28"/>
        </w:rPr>
        <w:t>"</w:t>
      </w:r>
      <w:r w:rsidRPr="005815EA">
        <w:rPr>
          <w:sz w:val="28"/>
          <w:szCs w:val="28"/>
        </w:rPr>
        <w:t>Про місцеве самоврядування в Україні</w:t>
      </w:r>
      <w:r w:rsidR="007421C2" w:rsidRPr="005815EA">
        <w:rPr>
          <w:sz w:val="28"/>
          <w:szCs w:val="28"/>
        </w:rPr>
        <w:t>"</w:t>
      </w:r>
      <w:r w:rsidRPr="005815EA">
        <w:rPr>
          <w:sz w:val="28"/>
          <w:szCs w:val="28"/>
        </w:rPr>
        <w:t>.</w:t>
      </w:r>
    </w:p>
    <w:p w:rsidR="00093510" w:rsidRPr="005815EA" w:rsidRDefault="00093510" w:rsidP="007D1C26">
      <w:pPr>
        <w:pStyle w:val="StyleZakonu"/>
        <w:spacing w:after="120" w:line="240" w:lineRule="auto"/>
        <w:ind w:firstLine="709"/>
        <w:rPr>
          <w:sz w:val="28"/>
          <w:szCs w:val="28"/>
        </w:rPr>
      </w:pPr>
      <w:r w:rsidRPr="005815EA">
        <w:rPr>
          <w:sz w:val="28"/>
          <w:szCs w:val="28"/>
        </w:rPr>
        <w:t>6. Повторні вибори проводяться у разі:</w:t>
      </w:r>
    </w:p>
    <w:p w:rsidR="00093510" w:rsidRPr="005815EA" w:rsidRDefault="00093510" w:rsidP="007D1C26">
      <w:pPr>
        <w:pStyle w:val="StyleZakonu"/>
        <w:spacing w:after="120" w:line="240" w:lineRule="auto"/>
        <w:ind w:firstLine="709"/>
        <w:rPr>
          <w:sz w:val="28"/>
          <w:szCs w:val="28"/>
        </w:rPr>
      </w:pPr>
      <w:r w:rsidRPr="005815EA">
        <w:rPr>
          <w:sz w:val="28"/>
          <w:szCs w:val="28"/>
        </w:rPr>
        <w:t xml:space="preserve">1) визнання проведених виборів </w:t>
      </w:r>
      <w:r w:rsidR="00346313" w:rsidRPr="005815EA">
        <w:rPr>
          <w:sz w:val="28"/>
          <w:szCs w:val="28"/>
        </w:rPr>
        <w:t>у</w:t>
      </w:r>
      <w:r w:rsidRPr="005815EA">
        <w:rPr>
          <w:sz w:val="28"/>
          <w:szCs w:val="28"/>
        </w:rPr>
        <w:t xml:space="preserve"> цілому або в окремому виборчому окрузі недійсними;</w:t>
      </w:r>
    </w:p>
    <w:p w:rsidR="00093510" w:rsidRPr="005815EA" w:rsidRDefault="00093510" w:rsidP="007D1C26">
      <w:pPr>
        <w:pStyle w:val="StyleZakonu"/>
        <w:spacing w:after="120" w:line="240" w:lineRule="auto"/>
        <w:ind w:firstLine="709"/>
        <w:rPr>
          <w:sz w:val="28"/>
          <w:szCs w:val="28"/>
        </w:rPr>
      </w:pPr>
      <w:r w:rsidRPr="005815EA">
        <w:rPr>
          <w:sz w:val="28"/>
          <w:szCs w:val="28"/>
        </w:rPr>
        <w:t xml:space="preserve">2) визнання проведених виборів </w:t>
      </w:r>
      <w:r w:rsidR="00346313" w:rsidRPr="005815EA">
        <w:rPr>
          <w:sz w:val="28"/>
          <w:szCs w:val="28"/>
        </w:rPr>
        <w:t>у</w:t>
      </w:r>
      <w:r w:rsidRPr="005815EA">
        <w:rPr>
          <w:sz w:val="28"/>
          <w:szCs w:val="28"/>
        </w:rPr>
        <w:t xml:space="preserve"> цілому або в окремому виборчому окрузі такими, що не відбулися;</w:t>
      </w:r>
    </w:p>
    <w:p w:rsidR="00093510" w:rsidRPr="005815EA" w:rsidRDefault="00093510" w:rsidP="007D1C26">
      <w:pPr>
        <w:pStyle w:val="StyleZakonu"/>
        <w:spacing w:after="120" w:line="240" w:lineRule="auto"/>
        <w:ind w:firstLine="709"/>
        <w:rPr>
          <w:sz w:val="28"/>
          <w:szCs w:val="28"/>
        </w:rPr>
      </w:pPr>
      <w:r w:rsidRPr="005815EA">
        <w:rPr>
          <w:sz w:val="28"/>
          <w:szCs w:val="28"/>
        </w:rPr>
        <w:t>3) визнання особи, обраної депутатом за мажоритарною системою, головою громади, старостою, такою, яка відмовилася від мандата;</w:t>
      </w:r>
    </w:p>
    <w:p w:rsidR="00093510" w:rsidRPr="005815EA" w:rsidRDefault="00093510" w:rsidP="007D1C26">
      <w:pPr>
        <w:pStyle w:val="StyleZakonu"/>
        <w:spacing w:after="120" w:line="240" w:lineRule="auto"/>
        <w:ind w:firstLine="709"/>
        <w:rPr>
          <w:sz w:val="28"/>
          <w:szCs w:val="28"/>
        </w:rPr>
      </w:pPr>
      <w:r w:rsidRPr="005815EA">
        <w:rPr>
          <w:sz w:val="28"/>
          <w:szCs w:val="28"/>
        </w:rPr>
        <w:t xml:space="preserve">4) обрання у багатомандатному мажоритарному виборчому окрузі депутатів у кількості, меншій </w:t>
      </w:r>
      <w:r w:rsidR="00CB456B" w:rsidRPr="005815EA">
        <w:rPr>
          <w:sz w:val="28"/>
          <w:szCs w:val="28"/>
        </w:rPr>
        <w:t>від</w:t>
      </w:r>
      <w:r w:rsidR="00346313" w:rsidRPr="005815EA">
        <w:rPr>
          <w:sz w:val="28"/>
          <w:szCs w:val="28"/>
        </w:rPr>
        <w:t xml:space="preserve"> </w:t>
      </w:r>
      <w:r w:rsidRPr="005815EA">
        <w:rPr>
          <w:sz w:val="28"/>
          <w:szCs w:val="28"/>
        </w:rPr>
        <w:t>кільк</w:t>
      </w:r>
      <w:r w:rsidR="00CB456B" w:rsidRPr="005815EA">
        <w:rPr>
          <w:sz w:val="28"/>
          <w:szCs w:val="28"/>
        </w:rPr>
        <w:t>ості</w:t>
      </w:r>
      <w:r w:rsidRPr="005815EA">
        <w:rPr>
          <w:sz w:val="28"/>
          <w:szCs w:val="28"/>
        </w:rPr>
        <w:t xml:space="preserve"> мандатів у цьому окрузі.</w:t>
      </w:r>
    </w:p>
    <w:p w:rsidR="00093510" w:rsidRPr="005815EA" w:rsidRDefault="00093510" w:rsidP="007D1C26">
      <w:pPr>
        <w:pStyle w:val="StyleZakonu"/>
        <w:spacing w:after="120" w:line="240" w:lineRule="auto"/>
        <w:ind w:firstLine="709"/>
        <w:rPr>
          <w:sz w:val="28"/>
          <w:szCs w:val="28"/>
        </w:rPr>
      </w:pPr>
      <w:r w:rsidRPr="005815EA">
        <w:rPr>
          <w:sz w:val="28"/>
          <w:szCs w:val="28"/>
        </w:rPr>
        <w:t>7. Проміжні місцеві вибори проводяться у разі дострокового припинення повноважень окремого депутата (окремих депутатів), обраного (обраних) за мажоритарною системою.</w:t>
      </w:r>
    </w:p>
    <w:p w:rsidR="00093510" w:rsidRPr="005815EA" w:rsidRDefault="00093510" w:rsidP="007D1C26">
      <w:pPr>
        <w:pStyle w:val="StyleZakonu"/>
        <w:spacing w:after="120" w:line="240" w:lineRule="auto"/>
        <w:ind w:firstLine="709"/>
        <w:rPr>
          <w:sz w:val="28"/>
          <w:szCs w:val="28"/>
        </w:rPr>
      </w:pPr>
      <w:r w:rsidRPr="005815EA">
        <w:rPr>
          <w:sz w:val="28"/>
          <w:szCs w:val="28"/>
        </w:rPr>
        <w:t>8. Перші місцеві вибори проводяться у новоутвореній адміністративно-територіальній одиниці або об</w:t>
      </w:r>
      <w:r w:rsidR="00A51DC4" w:rsidRPr="005815EA">
        <w:rPr>
          <w:sz w:val="28"/>
          <w:szCs w:val="28"/>
        </w:rPr>
        <w:t>’</w:t>
      </w:r>
      <w:r w:rsidRPr="005815EA">
        <w:rPr>
          <w:sz w:val="28"/>
          <w:szCs w:val="28"/>
        </w:rPr>
        <w:t>єднаній територіальній громаді.</w:t>
      </w:r>
    </w:p>
    <w:p w:rsidR="00093510" w:rsidRPr="005815EA" w:rsidRDefault="00F95EC3" w:rsidP="007D1C26">
      <w:pPr>
        <w:pStyle w:val="StyleZakonu"/>
        <w:spacing w:after="120" w:line="240" w:lineRule="auto"/>
        <w:ind w:firstLine="709"/>
        <w:rPr>
          <w:sz w:val="28"/>
          <w:szCs w:val="28"/>
        </w:rPr>
      </w:pPr>
      <w:r w:rsidRPr="005815EA">
        <w:rPr>
          <w:sz w:val="28"/>
          <w:szCs w:val="28"/>
        </w:rPr>
        <w:t>9</w:t>
      </w:r>
      <w:r w:rsidR="00093510" w:rsidRPr="005815EA">
        <w:rPr>
          <w:sz w:val="28"/>
          <w:szCs w:val="28"/>
        </w:rPr>
        <w:t>. Додаткові вибори депутатів сільських, селищних рад проводяться у територіальній громаді, що приєдналася до об</w:t>
      </w:r>
      <w:r w:rsidR="00A51DC4" w:rsidRPr="005815EA">
        <w:rPr>
          <w:sz w:val="28"/>
          <w:szCs w:val="28"/>
        </w:rPr>
        <w:t>’</w:t>
      </w:r>
      <w:r w:rsidR="00093510" w:rsidRPr="005815EA">
        <w:rPr>
          <w:sz w:val="28"/>
          <w:szCs w:val="28"/>
        </w:rPr>
        <w:t xml:space="preserve">єднаної територіальної громади в порядку, визначеному Законом України </w:t>
      </w:r>
      <w:r w:rsidR="007421C2" w:rsidRPr="005815EA">
        <w:rPr>
          <w:sz w:val="28"/>
          <w:szCs w:val="28"/>
        </w:rPr>
        <w:t>"</w:t>
      </w:r>
      <w:r w:rsidR="00093510" w:rsidRPr="005815EA">
        <w:rPr>
          <w:sz w:val="28"/>
          <w:szCs w:val="28"/>
        </w:rPr>
        <w:t>Про добровільне об</w:t>
      </w:r>
      <w:r w:rsidR="00A51DC4" w:rsidRPr="005815EA">
        <w:rPr>
          <w:sz w:val="28"/>
          <w:szCs w:val="28"/>
        </w:rPr>
        <w:t>’</w:t>
      </w:r>
      <w:r w:rsidR="00093510" w:rsidRPr="005815EA">
        <w:rPr>
          <w:sz w:val="28"/>
          <w:szCs w:val="28"/>
        </w:rPr>
        <w:t>єднання територіальних громад</w:t>
      </w:r>
      <w:r w:rsidR="007421C2" w:rsidRPr="005815EA">
        <w:rPr>
          <w:sz w:val="28"/>
          <w:szCs w:val="28"/>
        </w:rPr>
        <w:t>"</w:t>
      </w:r>
      <w:r w:rsidR="00093510" w:rsidRPr="005815EA">
        <w:rPr>
          <w:sz w:val="28"/>
          <w:szCs w:val="28"/>
        </w:rPr>
        <w:t>.</w:t>
      </w:r>
    </w:p>
    <w:p w:rsidR="00093510" w:rsidRPr="005815EA" w:rsidRDefault="00F95EC3" w:rsidP="007D1C26">
      <w:pPr>
        <w:pStyle w:val="StyleZakonu"/>
        <w:spacing w:after="120" w:line="240" w:lineRule="auto"/>
        <w:ind w:firstLine="709"/>
        <w:rPr>
          <w:sz w:val="28"/>
          <w:szCs w:val="28"/>
        </w:rPr>
      </w:pPr>
      <w:r w:rsidRPr="005815EA">
        <w:rPr>
          <w:sz w:val="28"/>
          <w:szCs w:val="28"/>
        </w:rPr>
        <w:t>10</w:t>
      </w:r>
      <w:r w:rsidR="00093510" w:rsidRPr="005815EA">
        <w:rPr>
          <w:sz w:val="28"/>
          <w:szCs w:val="28"/>
        </w:rPr>
        <w:t>. Місцеві вибори у випадках, передбачених частинами п</w:t>
      </w:r>
      <w:r w:rsidR="00A51DC4" w:rsidRPr="005815EA">
        <w:rPr>
          <w:sz w:val="28"/>
          <w:szCs w:val="28"/>
        </w:rPr>
        <w:t>’</w:t>
      </w:r>
      <w:r w:rsidR="00093510" w:rsidRPr="005815EA">
        <w:rPr>
          <w:sz w:val="28"/>
          <w:szCs w:val="28"/>
        </w:rPr>
        <w:t xml:space="preserve">ятою </w:t>
      </w:r>
      <w:r w:rsidR="004F422B" w:rsidRPr="005815EA">
        <w:rPr>
          <w:sz w:val="28"/>
          <w:szCs w:val="28"/>
        </w:rPr>
        <w:sym w:font="Symbol" w:char="F02D"/>
      </w:r>
      <w:r w:rsidR="00093510" w:rsidRPr="005815EA">
        <w:rPr>
          <w:sz w:val="28"/>
          <w:szCs w:val="28"/>
        </w:rPr>
        <w:t xml:space="preserve"> дев</w:t>
      </w:r>
      <w:r w:rsidR="00A51DC4" w:rsidRPr="005815EA">
        <w:rPr>
          <w:sz w:val="28"/>
          <w:szCs w:val="28"/>
        </w:rPr>
        <w:t>’</w:t>
      </w:r>
      <w:r w:rsidR="00093510" w:rsidRPr="005815EA">
        <w:rPr>
          <w:sz w:val="28"/>
          <w:szCs w:val="28"/>
        </w:rPr>
        <w:t>ятою цієї статті, проводяться в окремих адміністративно-територіальних одиницях.</w:t>
      </w:r>
    </w:p>
    <w:p w:rsidR="000B6F9F" w:rsidRPr="005815EA" w:rsidRDefault="000B6F9F" w:rsidP="007D1C26">
      <w:pPr>
        <w:pStyle w:val="StyleZakonu"/>
        <w:spacing w:after="120" w:line="240" w:lineRule="auto"/>
        <w:ind w:firstLine="709"/>
        <w:rPr>
          <w:sz w:val="28"/>
          <w:szCs w:val="28"/>
        </w:rPr>
      </w:pPr>
    </w:p>
    <w:p w:rsidR="00093510" w:rsidRPr="005815EA" w:rsidRDefault="00093510" w:rsidP="007D1C26">
      <w:pPr>
        <w:pStyle w:val="StyleZakonu"/>
        <w:spacing w:after="120" w:line="240" w:lineRule="auto"/>
        <w:ind w:firstLine="709"/>
        <w:rPr>
          <w:bCs/>
          <w:sz w:val="28"/>
          <w:szCs w:val="28"/>
        </w:rPr>
      </w:pPr>
      <w:r w:rsidRPr="005815EA">
        <w:rPr>
          <w:bCs/>
          <w:sz w:val="28"/>
          <w:szCs w:val="28"/>
        </w:rPr>
        <w:t>Стаття 5. Суб</w:t>
      </w:r>
      <w:r w:rsidR="00A51DC4" w:rsidRPr="005815EA">
        <w:rPr>
          <w:bCs/>
          <w:sz w:val="28"/>
          <w:szCs w:val="28"/>
        </w:rPr>
        <w:t>’</w:t>
      </w:r>
      <w:r w:rsidRPr="005815EA">
        <w:rPr>
          <w:bCs/>
          <w:sz w:val="28"/>
          <w:szCs w:val="28"/>
        </w:rPr>
        <w:t>єкти та строки призначення виборів</w:t>
      </w:r>
    </w:p>
    <w:p w:rsidR="000B6F9F" w:rsidRPr="005815EA" w:rsidRDefault="000B6F9F" w:rsidP="007D1C26">
      <w:pPr>
        <w:pStyle w:val="StyleZakonu"/>
        <w:spacing w:after="120" w:line="240" w:lineRule="auto"/>
        <w:ind w:firstLine="709"/>
        <w:rPr>
          <w:bCs/>
          <w:sz w:val="28"/>
          <w:szCs w:val="28"/>
        </w:rPr>
      </w:pPr>
    </w:p>
    <w:p w:rsidR="00093510" w:rsidRPr="005815EA" w:rsidRDefault="00093510" w:rsidP="007D1C26">
      <w:pPr>
        <w:pStyle w:val="StyleZakonu"/>
        <w:spacing w:after="120" w:line="240" w:lineRule="auto"/>
        <w:ind w:firstLine="709"/>
        <w:rPr>
          <w:sz w:val="28"/>
          <w:szCs w:val="28"/>
        </w:rPr>
      </w:pPr>
      <w:r w:rsidRPr="005815EA">
        <w:rPr>
          <w:sz w:val="28"/>
          <w:szCs w:val="28"/>
        </w:rPr>
        <w:t>1. Випадки та суб</w:t>
      </w:r>
      <w:r w:rsidR="00A51DC4" w:rsidRPr="005815EA">
        <w:rPr>
          <w:sz w:val="28"/>
          <w:szCs w:val="28"/>
        </w:rPr>
        <w:t>’</w:t>
      </w:r>
      <w:r w:rsidRPr="005815EA">
        <w:rPr>
          <w:sz w:val="28"/>
          <w:szCs w:val="28"/>
        </w:rPr>
        <w:t>єкти призначення чергових та позачергових виборів визначаються Конституцією України та цим Кодексом.</w:t>
      </w:r>
    </w:p>
    <w:p w:rsidR="00093510" w:rsidRPr="005815EA" w:rsidRDefault="00093510" w:rsidP="007D1C26">
      <w:pPr>
        <w:pStyle w:val="StyleZakonu"/>
        <w:spacing w:after="120" w:line="240" w:lineRule="auto"/>
        <w:ind w:firstLine="709"/>
        <w:rPr>
          <w:sz w:val="28"/>
          <w:szCs w:val="28"/>
        </w:rPr>
      </w:pPr>
      <w:r w:rsidRPr="005815EA">
        <w:rPr>
          <w:sz w:val="28"/>
          <w:szCs w:val="28"/>
        </w:rPr>
        <w:t>2. Суб</w:t>
      </w:r>
      <w:r w:rsidR="00A51DC4" w:rsidRPr="005815EA">
        <w:rPr>
          <w:sz w:val="28"/>
          <w:szCs w:val="28"/>
        </w:rPr>
        <w:t>’</w:t>
      </w:r>
      <w:r w:rsidRPr="005815EA">
        <w:rPr>
          <w:sz w:val="28"/>
          <w:szCs w:val="28"/>
        </w:rPr>
        <w:t xml:space="preserve">єктом призначення проміжних, повторних виборів є виборча комісія, яка відповідно до цього Кодексу здійснює підготовку і проведення відповідних виборів та встановлює їх результати (далі </w:t>
      </w:r>
      <w:r w:rsidR="004F422B" w:rsidRPr="005815EA">
        <w:rPr>
          <w:sz w:val="28"/>
          <w:szCs w:val="28"/>
        </w:rPr>
        <w:sym w:font="Symbol" w:char="F02D"/>
      </w:r>
      <w:r w:rsidRPr="005815EA">
        <w:rPr>
          <w:sz w:val="28"/>
          <w:szCs w:val="28"/>
        </w:rPr>
        <w:t xml:space="preserve"> головна виборча комісія відповідних виборів). В окремих випадках, передбачених цим Кодексом, суб</w:t>
      </w:r>
      <w:r w:rsidR="00A51DC4" w:rsidRPr="005815EA">
        <w:rPr>
          <w:sz w:val="28"/>
          <w:szCs w:val="28"/>
        </w:rPr>
        <w:t>’</w:t>
      </w:r>
      <w:r w:rsidRPr="005815EA">
        <w:rPr>
          <w:sz w:val="28"/>
          <w:szCs w:val="28"/>
        </w:rPr>
        <w:t>єктом призначення повторних місцевих виборів є Центральна виборча комісія.</w:t>
      </w:r>
    </w:p>
    <w:p w:rsidR="00093510" w:rsidRPr="005815EA" w:rsidRDefault="00093510" w:rsidP="007D1C26">
      <w:pPr>
        <w:pStyle w:val="StyleZakonu"/>
        <w:spacing w:after="120" w:line="240" w:lineRule="auto"/>
        <w:ind w:firstLine="709"/>
        <w:rPr>
          <w:sz w:val="28"/>
          <w:szCs w:val="28"/>
        </w:rPr>
      </w:pPr>
      <w:r w:rsidRPr="005815EA">
        <w:rPr>
          <w:sz w:val="28"/>
          <w:szCs w:val="28"/>
        </w:rPr>
        <w:t>3. Перші місцеві вибори призначаються органом, який прийняв рішення про утворення нової адміністративно-територіальної одиниці. В окремих випадках, передбачених цим Кодексом, суб</w:t>
      </w:r>
      <w:r w:rsidR="00A51DC4" w:rsidRPr="005815EA">
        <w:rPr>
          <w:sz w:val="28"/>
          <w:szCs w:val="28"/>
        </w:rPr>
        <w:t>’</w:t>
      </w:r>
      <w:r w:rsidRPr="005815EA">
        <w:rPr>
          <w:sz w:val="28"/>
          <w:szCs w:val="28"/>
        </w:rPr>
        <w:t>єктом призначення перших місцевих виборів є Центральна виборча комісія.</w:t>
      </w:r>
    </w:p>
    <w:p w:rsidR="00093510" w:rsidRPr="005815EA" w:rsidRDefault="00093510" w:rsidP="007D1C26">
      <w:pPr>
        <w:pStyle w:val="StyleZakonu"/>
        <w:spacing w:after="120" w:line="240" w:lineRule="auto"/>
        <w:ind w:firstLine="709"/>
        <w:rPr>
          <w:sz w:val="28"/>
          <w:szCs w:val="28"/>
        </w:rPr>
      </w:pPr>
      <w:r w:rsidRPr="005815EA">
        <w:rPr>
          <w:sz w:val="28"/>
          <w:szCs w:val="28"/>
        </w:rPr>
        <w:lastRenderedPageBreak/>
        <w:t>4. Випадки та строки призначення загальнонаціональних виборів визначаються Конституцією України та цим Кодексом.</w:t>
      </w:r>
    </w:p>
    <w:p w:rsidR="00093510" w:rsidRPr="005815EA" w:rsidRDefault="00093510" w:rsidP="007D1C26">
      <w:pPr>
        <w:pStyle w:val="StyleZakonu"/>
        <w:spacing w:after="120" w:line="240" w:lineRule="auto"/>
        <w:ind w:firstLine="709"/>
        <w:rPr>
          <w:sz w:val="28"/>
          <w:szCs w:val="28"/>
        </w:rPr>
      </w:pPr>
      <w:r w:rsidRPr="005815EA">
        <w:rPr>
          <w:sz w:val="28"/>
          <w:szCs w:val="28"/>
        </w:rPr>
        <w:t>5. Чергові, позачергові, проміжні, повторні додаткові місцеві вибори призначаються не пізніш як за дев</w:t>
      </w:r>
      <w:r w:rsidR="00A51DC4" w:rsidRPr="005815EA">
        <w:rPr>
          <w:sz w:val="28"/>
          <w:szCs w:val="28"/>
        </w:rPr>
        <w:t>’</w:t>
      </w:r>
      <w:r w:rsidRPr="005815EA">
        <w:rPr>
          <w:sz w:val="28"/>
          <w:szCs w:val="28"/>
        </w:rPr>
        <w:t>яносто днів до дня голосування на цих виборах.</w:t>
      </w:r>
    </w:p>
    <w:p w:rsidR="00093510" w:rsidRPr="005815EA" w:rsidRDefault="00093510" w:rsidP="007D1C26">
      <w:pPr>
        <w:pStyle w:val="StyleZakonu"/>
        <w:spacing w:after="120" w:line="240" w:lineRule="auto"/>
        <w:ind w:firstLine="709"/>
        <w:rPr>
          <w:sz w:val="28"/>
          <w:szCs w:val="28"/>
        </w:rPr>
      </w:pPr>
      <w:r w:rsidRPr="005815EA">
        <w:rPr>
          <w:sz w:val="28"/>
          <w:szCs w:val="28"/>
        </w:rPr>
        <w:t>6. Рішення про призначення проміжних місцевих виборів приймається не пізніш як через тридцять днів після виникнення обставин, зазначених у частині сьомій статті 4 цього Кодексу.</w:t>
      </w:r>
    </w:p>
    <w:p w:rsidR="00C21D27" w:rsidRPr="005815EA" w:rsidRDefault="00C21D27" w:rsidP="007D1C26">
      <w:pPr>
        <w:pStyle w:val="StyleZakonu"/>
        <w:spacing w:after="120" w:line="240" w:lineRule="auto"/>
        <w:ind w:firstLine="709"/>
        <w:rPr>
          <w:sz w:val="28"/>
          <w:szCs w:val="28"/>
        </w:rPr>
      </w:pPr>
    </w:p>
    <w:p w:rsidR="00093510" w:rsidRPr="005815EA" w:rsidRDefault="00093510" w:rsidP="007D1C26">
      <w:pPr>
        <w:pStyle w:val="StyleZakonu"/>
        <w:spacing w:after="120" w:line="240" w:lineRule="auto"/>
        <w:ind w:firstLine="709"/>
        <w:rPr>
          <w:sz w:val="28"/>
          <w:szCs w:val="28"/>
        </w:rPr>
      </w:pPr>
      <w:r w:rsidRPr="005815EA">
        <w:rPr>
          <w:bCs/>
          <w:sz w:val="28"/>
          <w:szCs w:val="28"/>
        </w:rPr>
        <w:t xml:space="preserve">Стаття 6. </w:t>
      </w:r>
      <w:r w:rsidRPr="005815EA">
        <w:rPr>
          <w:sz w:val="28"/>
          <w:szCs w:val="28"/>
        </w:rPr>
        <w:t>Порядок обчислення строків</w:t>
      </w:r>
    </w:p>
    <w:p w:rsidR="00C21D27" w:rsidRPr="005815EA" w:rsidRDefault="00C21D27" w:rsidP="007D1C26">
      <w:pPr>
        <w:pStyle w:val="StyleZakonu"/>
        <w:spacing w:after="120" w:line="240" w:lineRule="auto"/>
        <w:ind w:firstLine="709"/>
        <w:rPr>
          <w:sz w:val="28"/>
          <w:szCs w:val="28"/>
        </w:rPr>
      </w:pPr>
    </w:p>
    <w:p w:rsidR="00093510" w:rsidRPr="005815EA" w:rsidRDefault="00093510" w:rsidP="007D1C26">
      <w:pPr>
        <w:pStyle w:val="StyleZakonu"/>
        <w:spacing w:after="120" w:line="240" w:lineRule="auto"/>
        <w:ind w:firstLine="709"/>
        <w:rPr>
          <w:sz w:val="28"/>
          <w:szCs w:val="28"/>
        </w:rPr>
      </w:pPr>
      <w:r w:rsidRPr="005815EA">
        <w:rPr>
          <w:sz w:val="28"/>
          <w:szCs w:val="28"/>
        </w:rPr>
        <w:t>1. Строки, визначені у цьому Кодексі, обчислюються в календарних днях.</w:t>
      </w:r>
    </w:p>
    <w:p w:rsidR="00093510" w:rsidRPr="005815EA" w:rsidRDefault="00093510" w:rsidP="007D1C26">
      <w:pPr>
        <w:pStyle w:val="StyleZakonu"/>
        <w:spacing w:after="120" w:line="240" w:lineRule="auto"/>
        <w:ind w:firstLine="709"/>
        <w:rPr>
          <w:sz w:val="28"/>
          <w:szCs w:val="28"/>
        </w:rPr>
      </w:pPr>
      <w:r w:rsidRPr="005815EA">
        <w:rPr>
          <w:sz w:val="28"/>
          <w:szCs w:val="28"/>
        </w:rPr>
        <w:t>2. В окремих випадках, передбачених цим Кодексом, строки обчислюються у роках та місяцях, а також у годинах або хвилинах.</w:t>
      </w:r>
    </w:p>
    <w:p w:rsidR="00093510" w:rsidRPr="005815EA" w:rsidRDefault="00093510" w:rsidP="007D1C26">
      <w:pPr>
        <w:pStyle w:val="StyleZakonu"/>
        <w:spacing w:after="120" w:line="240" w:lineRule="auto"/>
        <w:ind w:firstLine="709"/>
        <w:rPr>
          <w:sz w:val="28"/>
          <w:szCs w:val="28"/>
        </w:rPr>
      </w:pPr>
      <w:r w:rsidRPr="005815EA">
        <w:rPr>
          <w:sz w:val="28"/>
          <w:szCs w:val="28"/>
        </w:rPr>
        <w:t>3. Першим днем обчисленого у днях строку, який відповідно до цього Кодексу має початися у зв</w:t>
      </w:r>
      <w:r w:rsidR="00A51DC4" w:rsidRPr="005815EA">
        <w:rPr>
          <w:sz w:val="28"/>
          <w:szCs w:val="28"/>
        </w:rPr>
        <w:t>’</w:t>
      </w:r>
      <w:r w:rsidRPr="005815EA">
        <w:rPr>
          <w:sz w:val="28"/>
          <w:szCs w:val="28"/>
        </w:rPr>
        <w:t xml:space="preserve">язку з настанням певної події, є день, наступний після дня настання </w:t>
      </w:r>
      <w:r w:rsidR="00CB456B" w:rsidRPr="005815EA">
        <w:rPr>
          <w:sz w:val="28"/>
          <w:szCs w:val="28"/>
        </w:rPr>
        <w:t>вказан</w:t>
      </w:r>
      <w:r w:rsidRPr="005815EA">
        <w:rPr>
          <w:sz w:val="28"/>
          <w:szCs w:val="28"/>
        </w:rPr>
        <w:t>ої події.</w:t>
      </w:r>
    </w:p>
    <w:p w:rsidR="00093510" w:rsidRPr="005815EA" w:rsidRDefault="00093510" w:rsidP="007D1C26">
      <w:pPr>
        <w:pStyle w:val="StyleZakonu"/>
        <w:spacing w:after="120" w:line="240" w:lineRule="auto"/>
        <w:ind w:firstLine="709"/>
        <w:rPr>
          <w:sz w:val="28"/>
          <w:szCs w:val="28"/>
        </w:rPr>
      </w:pPr>
      <w:r w:rsidRPr="005815EA">
        <w:rPr>
          <w:sz w:val="28"/>
          <w:szCs w:val="28"/>
        </w:rPr>
        <w:t>4. Останнім днем обчисленого у днях строку, який відповідно до цього Кодексу має закінчитися у зв</w:t>
      </w:r>
      <w:r w:rsidR="00A51DC4" w:rsidRPr="005815EA">
        <w:rPr>
          <w:sz w:val="28"/>
          <w:szCs w:val="28"/>
        </w:rPr>
        <w:t>’</w:t>
      </w:r>
      <w:r w:rsidRPr="005815EA">
        <w:rPr>
          <w:sz w:val="28"/>
          <w:szCs w:val="28"/>
        </w:rPr>
        <w:t xml:space="preserve">язку з настанням певної події, є день, що передує дню </w:t>
      </w:r>
      <w:r w:rsidR="00CB456B" w:rsidRPr="005815EA">
        <w:rPr>
          <w:sz w:val="28"/>
          <w:szCs w:val="28"/>
        </w:rPr>
        <w:t>вказан</w:t>
      </w:r>
      <w:r w:rsidRPr="005815EA">
        <w:rPr>
          <w:sz w:val="28"/>
          <w:szCs w:val="28"/>
        </w:rPr>
        <w:t xml:space="preserve">ої події. У </w:t>
      </w:r>
      <w:r w:rsidR="00CB456B" w:rsidRPr="005815EA">
        <w:rPr>
          <w:sz w:val="28"/>
          <w:szCs w:val="28"/>
        </w:rPr>
        <w:t>випадку</w:t>
      </w:r>
      <w:r w:rsidRPr="005815EA">
        <w:rPr>
          <w:sz w:val="28"/>
          <w:szCs w:val="28"/>
        </w:rPr>
        <w:t xml:space="preserve">, </w:t>
      </w:r>
      <w:r w:rsidR="00CB456B" w:rsidRPr="005815EA">
        <w:rPr>
          <w:sz w:val="28"/>
          <w:szCs w:val="28"/>
        </w:rPr>
        <w:t>коли</w:t>
      </w:r>
      <w:r w:rsidRPr="005815EA">
        <w:rPr>
          <w:sz w:val="28"/>
          <w:szCs w:val="28"/>
        </w:rPr>
        <w:t xml:space="preserve"> закінчення строку припадає на неробочий день, останнім днем строку вважається перший після нього робочий день.</w:t>
      </w:r>
    </w:p>
    <w:p w:rsidR="00093510" w:rsidRPr="005815EA" w:rsidRDefault="00093510" w:rsidP="007D1C26">
      <w:pPr>
        <w:pStyle w:val="StyleZakonu"/>
        <w:spacing w:after="120" w:line="240" w:lineRule="auto"/>
        <w:ind w:firstLine="709"/>
        <w:rPr>
          <w:sz w:val="28"/>
          <w:szCs w:val="28"/>
        </w:rPr>
      </w:pPr>
      <w:r w:rsidRPr="005815EA">
        <w:rPr>
          <w:sz w:val="28"/>
          <w:szCs w:val="28"/>
        </w:rPr>
        <w:t>5. Останнім днем обчисленого у роках строку, який відповідно до цього Кодексу має початися у зв</w:t>
      </w:r>
      <w:r w:rsidR="00A51DC4" w:rsidRPr="005815EA">
        <w:rPr>
          <w:sz w:val="28"/>
          <w:szCs w:val="28"/>
        </w:rPr>
        <w:t>’</w:t>
      </w:r>
      <w:r w:rsidRPr="005815EA">
        <w:rPr>
          <w:sz w:val="28"/>
          <w:szCs w:val="28"/>
        </w:rPr>
        <w:t>язку з настанням певної події, є день, що настає у відповідні місяць і число, коли відбулася подія, через встановлену кількість років після настання події.</w:t>
      </w:r>
    </w:p>
    <w:p w:rsidR="00093510" w:rsidRPr="005815EA" w:rsidRDefault="00093510" w:rsidP="007D1C26">
      <w:pPr>
        <w:pStyle w:val="StyleZakonu"/>
        <w:spacing w:after="120" w:line="240" w:lineRule="auto"/>
        <w:ind w:firstLine="709"/>
        <w:rPr>
          <w:sz w:val="28"/>
          <w:szCs w:val="28"/>
        </w:rPr>
      </w:pPr>
      <w:r w:rsidRPr="005815EA">
        <w:rPr>
          <w:sz w:val="28"/>
          <w:szCs w:val="28"/>
        </w:rPr>
        <w:t>6. Останнім днем обчисленого у місяцях строку, який відповідно до цього Кодексу має початися у зв</w:t>
      </w:r>
      <w:r w:rsidR="00A51DC4" w:rsidRPr="005815EA">
        <w:rPr>
          <w:sz w:val="28"/>
          <w:szCs w:val="28"/>
        </w:rPr>
        <w:t>’</w:t>
      </w:r>
      <w:r w:rsidRPr="005815EA">
        <w:rPr>
          <w:sz w:val="28"/>
          <w:szCs w:val="28"/>
        </w:rPr>
        <w:t>язку з настанням певної події, є день, що настає у відповідне число, коли відбулася подія, через встановлену кількість місяців після настання події.</w:t>
      </w:r>
    </w:p>
    <w:p w:rsidR="00093510" w:rsidRPr="005815EA" w:rsidRDefault="00093510" w:rsidP="007D1C26">
      <w:pPr>
        <w:pStyle w:val="StyleZakonu"/>
        <w:spacing w:after="120" w:line="240" w:lineRule="auto"/>
        <w:ind w:firstLine="709"/>
        <w:rPr>
          <w:sz w:val="28"/>
          <w:szCs w:val="28"/>
        </w:rPr>
      </w:pPr>
      <w:r w:rsidRPr="005815EA">
        <w:rPr>
          <w:sz w:val="28"/>
          <w:szCs w:val="28"/>
        </w:rPr>
        <w:t>Стаття 7. День голосування</w:t>
      </w:r>
    </w:p>
    <w:p w:rsidR="0026434D" w:rsidRPr="005815EA" w:rsidRDefault="0026434D" w:rsidP="007D1C26">
      <w:pPr>
        <w:pStyle w:val="StyleZakonu"/>
        <w:spacing w:after="120" w:line="240" w:lineRule="auto"/>
        <w:ind w:firstLine="709"/>
        <w:rPr>
          <w:sz w:val="28"/>
          <w:szCs w:val="28"/>
        </w:rPr>
      </w:pPr>
    </w:p>
    <w:p w:rsidR="00093510" w:rsidRPr="005815EA" w:rsidRDefault="00093510" w:rsidP="007D1C26">
      <w:pPr>
        <w:pStyle w:val="StyleZakonu"/>
        <w:spacing w:after="120" w:line="240" w:lineRule="auto"/>
        <w:ind w:firstLine="709"/>
        <w:rPr>
          <w:sz w:val="28"/>
          <w:szCs w:val="28"/>
        </w:rPr>
      </w:pPr>
      <w:r w:rsidRPr="005815EA">
        <w:rPr>
          <w:sz w:val="28"/>
          <w:szCs w:val="28"/>
        </w:rPr>
        <w:t>1. Днем, у який відбуваються вибори, є день голосування на цих виборах. Днем голосування на виборах є неділя. День голосування на виборах не може збігатися з</w:t>
      </w:r>
      <w:r w:rsidR="00032BE5" w:rsidRPr="005815EA">
        <w:rPr>
          <w:sz w:val="28"/>
          <w:szCs w:val="28"/>
        </w:rPr>
        <w:t>і</w:t>
      </w:r>
      <w:r w:rsidRPr="005815EA">
        <w:rPr>
          <w:sz w:val="28"/>
          <w:szCs w:val="28"/>
        </w:rPr>
        <w:t xml:space="preserve"> святковим днем або днем релігійн</w:t>
      </w:r>
      <w:r w:rsidR="00346313" w:rsidRPr="005815EA">
        <w:rPr>
          <w:sz w:val="28"/>
          <w:szCs w:val="28"/>
        </w:rPr>
        <w:t>ого</w:t>
      </w:r>
      <w:r w:rsidRPr="005815EA">
        <w:rPr>
          <w:sz w:val="28"/>
          <w:szCs w:val="28"/>
        </w:rPr>
        <w:t xml:space="preserve"> свят</w:t>
      </w:r>
      <w:r w:rsidR="00346313" w:rsidRPr="005815EA">
        <w:rPr>
          <w:sz w:val="28"/>
          <w:szCs w:val="28"/>
        </w:rPr>
        <w:t>а</w:t>
      </w:r>
      <w:r w:rsidRPr="005815EA">
        <w:rPr>
          <w:sz w:val="28"/>
          <w:szCs w:val="28"/>
        </w:rPr>
        <w:t xml:space="preserve">. Якщо день голосування, визначений відповідно до цієї статті, припадає на святковий день або день релігійного свята, день голосування переноситься на наступну неділю, крім випадку, коли останній можливий строк проведення </w:t>
      </w:r>
      <w:r w:rsidRPr="005815EA">
        <w:rPr>
          <w:sz w:val="28"/>
          <w:szCs w:val="28"/>
        </w:rPr>
        <w:lastRenderedPageBreak/>
        <w:t>позачергових виборів визначений Конституцією України і перенесення дня голосування призведе до його порушення.</w:t>
      </w:r>
    </w:p>
    <w:p w:rsidR="00093510" w:rsidRPr="005815EA" w:rsidRDefault="00093510" w:rsidP="007D1C26">
      <w:pPr>
        <w:pStyle w:val="StyleZakonu"/>
        <w:spacing w:after="120" w:line="240" w:lineRule="auto"/>
        <w:ind w:firstLine="709"/>
        <w:rPr>
          <w:sz w:val="28"/>
          <w:szCs w:val="28"/>
        </w:rPr>
      </w:pPr>
      <w:r w:rsidRPr="005815EA">
        <w:rPr>
          <w:sz w:val="28"/>
          <w:szCs w:val="28"/>
        </w:rPr>
        <w:t>2. День голосування на виборах визначається відповідно до Конституції України та цього Кодексу. У випадках, визначених Конституцією України та цим Кодексом, день голосування на виборах визначається суб</w:t>
      </w:r>
      <w:r w:rsidR="00A51DC4" w:rsidRPr="005815EA">
        <w:rPr>
          <w:sz w:val="28"/>
          <w:szCs w:val="28"/>
        </w:rPr>
        <w:t>’</w:t>
      </w:r>
      <w:r w:rsidRPr="005815EA">
        <w:rPr>
          <w:sz w:val="28"/>
          <w:szCs w:val="28"/>
        </w:rPr>
        <w:t>єктом їх призначення.</w:t>
      </w:r>
    </w:p>
    <w:p w:rsidR="00093510" w:rsidRPr="005815EA" w:rsidRDefault="00093510" w:rsidP="007D1C26">
      <w:pPr>
        <w:pStyle w:val="StyleZakonu"/>
        <w:spacing w:after="120" w:line="240" w:lineRule="auto"/>
        <w:ind w:firstLine="709"/>
        <w:rPr>
          <w:sz w:val="28"/>
          <w:szCs w:val="28"/>
        </w:rPr>
      </w:pPr>
      <w:r w:rsidRPr="005815EA">
        <w:rPr>
          <w:sz w:val="28"/>
          <w:szCs w:val="28"/>
        </w:rPr>
        <w:t>3. Для окремих типів виборів цим Кодексом передбачається день повторного голосування.</w:t>
      </w:r>
    </w:p>
    <w:p w:rsidR="002405C6" w:rsidRPr="005815EA" w:rsidRDefault="00093510" w:rsidP="007D1C26">
      <w:pPr>
        <w:pStyle w:val="StyleZakonu"/>
        <w:spacing w:after="120" w:line="240" w:lineRule="auto"/>
        <w:ind w:firstLine="709"/>
        <w:rPr>
          <w:bCs/>
          <w:color w:val="000000"/>
          <w:sz w:val="28"/>
          <w:szCs w:val="28"/>
        </w:rPr>
      </w:pPr>
      <w:r w:rsidRPr="005815EA">
        <w:rPr>
          <w:sz w:val="28"/>
          <w:szCs w:val="28"/>
        </w:rPr>
        <w:t xml:space="preserve">4. </w:t>
      </w:r>
      <w:r w:rsidRPr="005815EA">
        <w:rPr>
          <w:bCs/>
          <w:color w:val="000000"/>
          <w:sz w:val="28"/>
          <w:szCs w:val="28"/>
        </w:rPr>
        <w:t>Голосування на позачергових, перших, проміжних та повторних місцевих виборах не може бути призначен</w:t>
      </w:r>
      <w:r w:rsidR="00346313" w:rsidRPr="005815EA">
        <w:rPr>
          <w:bCs/>
          <w:color w:val="000000"/>
          <w:sz w:val="28"/>
          <w:szCs w:val="28"/>
        </w:rPr>
        <w:t>о</w:t>
      </w:r>
      <w:r w:rsidRPr="005815EA">
        <w:rPr>
          <w:bCs/>
          <w:color w:val="000000"/>
          <w:sz w:val="28"/>
          <w:szCs w:val="28"/>
        </w:rPr>
        <w:t xml:space="preserve"> на день, пізніший ніж двісті сімдесятий день до дня голосування на чергових місцевих виборах.</w:t>
      </w:r>
    </w:p>
    <w:p w:rsidR="0026434D" w:rsidRPr="005815EA" w:rsidRDefault="0026434D" w:rsidP="007D1C26">
      <w:pPr>
        <w:pStyle w:val="StyleZakonu"/>
        <w:spacing w:after="120" w:line="240" w:lineRule="auto"/>
        <w:ind w:firstLine="709"/>
        <w:rPr>
          <w:bCs/>
          <w:color w:val="000000"/>
          <w:sz w:val="28"/>
          <w:szCs w:val="28"/>
        </w:rPr>
      </w:pPr>
    </w:p>
    <w:p w:rsidR="00093510" w:rsidRPr="005815EA" w:rsidRDefault="00093510" w:rsidP="0026434D">
      <w:pPr>
        <w:pStyle w:val="StyleZakonu"/>
        <w:spacing w:after="120" w:line="240" w:lineRule="auto"/>
        <w:ind w:firstLine="0"/>
        <w:jc w:val="center"/>
        <w:rPr>
          <w:sz w:val="28"/>
          <w:szCs w:val="28"/>
        </w:rPr>
      </w:pPr>
      <w:r w:rsidRPr="005815EA">
        <w:rPr>
          <w:bCs/>
          <w:sz w:val="28"/>
          <w:szCs w:val="28"/>
        </w:rPr>
        <w:t>Розділ ІІ.</w:t>
      </w:r>
      <w:r w:rsidRPr="005815EA">
        <w:rPr>
          <w:sz w:val="28"/>
          <w:szCs w:val="28"/>
        </w:rPr>
        <w:t xml:space="preserve"> ОСНОВНІ ПРИНЦИПИ ВИБОРЧОГО ПРАВА</w:t>
      </w:r>
    </w:p>
    <w:p w:rsidR="0026434D" w:rsidRPr="005815EA" w:rsidRDefault="0026434D" w:rsidP="007D1C26">
      <w:pPr>
        <w:pStyle w:val="StyleZakonu"/>
        <w:spacing w:after="120" w:line="240" w:lineRule="auto"/>
        <w:ind w:firstLine="709"/>
        <w:rPr>
          <w:sz w:val="28"/>
          <w:szCs w:val="28"/>
        </w:rPr>
      </w:pPr>
    </w:p>
    <w:p w:rsidR="00093510" w:rsidRPr="005815EA" w:rsidRDefault="00093510" w:rsidP="007D1C26">
      <w:pPr>
        <w:pStyle w:val="StyleZakonu"/>
        <w:spacing w:after="120" w:line="240" w:lineRule="auto"/>
        <w:ind w:firstLine="709"/>
        <w:rPr>
          <w:sz w:val="28"/>
          <w:szCs w:val="28"/>
        </w:rPr>
      </w:pPr>
      <w:r w:rsidRPr="005815EA">
        <w:rPr>
          <w:sz w:val="28"/>
          <w:szCs w:val="28"/>
        </w:rPr>
        <w:t>Стаття 8. Виборчі права громадян України</w:t>
      </w:r>
    </w:p>
    <w:p w:rsidR="0026434D" w:rsidRPr="005815EA" w:rsidRDefault="0026434D" w:rsidP="007D1C26">
      <w:pPr>
        <w:pStyle w:val="StyleZakonu"/>
        <w:spacing w:after="120" w:line="240" w:lineRule="auto"/>
        <w:ind w:firstLine="709"/>
        <w:rPr>
          <w:sz w:val="28"/>
          <w:szCs w:val="28"/>
        </w:rPr>
      </w:pPr>
    </w:p>
    <w:p w:rsidR="00093510" w:rsidRPr="005815EA" w:rsidRDefault="00093510" w:rsidP="007D1C26">
      <w:pPr>
        <w:pStyle w:val="StyleZakonu"/>
        <w:spacing w:after="120" w:line="240" w:lineRule="auto"/>
        <w:ind w:firstLine="709"/>
        <w:rPr>
          <w:sz w:val="28"/>
          <w:szCs w:val="28"/>
        </w:rPr>
      </w:pPr>
      <w:r w:rsidRPr="005815EA">
        <w:rPr>
          <w:sz w:val="28"/>
          <w:szCs w:val="28"/>
        </w:rPr>
        <w:t xml:space="preserve">1. Виборчі права громадян України </w:t>
      </w:r>
      <w:r w:rsidR="00FA6E79" w:rsidRPr="005815EA">
        <w:rPr>
          <w:sz w:val="28"/>
          <w:szCs w:val="28"/>
        </w:rPr>
        <w:sym w:font="Symbol" w:char="F02D"/>
      </w:r>
      <w:r w:rsidRPr="005815EA">
        <w:rPr>
          <w:sz w:val="28"/>
          <w:szCs w:val="28"/>
        </w:rPr>
        <w:t xml:space="preserve"> це гарантовані Конституцією України та цим Кодексом їхні права на участь у виборах, які проводяться в Україні.</w:t>
      </w:r>
    </w:p>
    <w:p w:rsidR="00093510" w:rsidRPr="005815EA" w:rsidRDefault="00093510" w:rsidP="007D1C26">
      <w:pPr>
        <w:pStyle w:val="StyleZakonu"/>
        <w:spacing w:after="120" w:line="240" w:lineRule="auto"/>
        <w:ind w:firstLine="709"/>
        <w:rPr>
          <w:sz w:val="28"/>
          <w:szCs w:val="28"/>
        </w:rPr>
      </w:pPr>
      <w:r w:rsidRPr="005815EA">
        <w:rPr>
          <w:sz w:val="28"/>
          <w:szCs w:val="28"/>
        </w:rPr>
        <w:t>2. Основні виборчі права громадян України включають:</w:t>
      </w:r>
    </w:p>
    <w:p w:rsidR="00093510" w:rsidRPr="005815EA" w:rsidRDefault="00093510" w:rsidP="007D1C26">
      <w:pPr>
        <w:pStyle w:val="StyleZakonu"/>
        <w:spacing w:after="120" w:line="240" w:lineRule="auto"/>
        <w:ind w:firstLine="709"/>
        <w:rPr>
          <w:sz w:val="28"/>
          <w:szCs w:val="28"/>
        </w:rPr>
      </w:pPr>
      <w:r w:rsidRPr="005815EA">
        <w:rPr>
          <w:sz w:val="28"/>
          <w:szCs w:val="28"/>
        </w:rPr>
        <w:t>1) право голосу на виборах;</w:t>
      </w:r>
    </w:p>
    <w:p w:rsidR="00093510" w:rsidRPr="005815EA" w:rsidRDefault="00093510" w:rsidP="007D1C26">
      <w:pPr>
        <w:pStyle w:val="StyleZakonu"/>
        <w:spacing w:after="120" w:line="240" w:lineRule="auto"/>
        <w:ind w:firstLine="709"/>
        <w:rPr>
          <w:sz w:val="28"/>
          <w:szCs w:val="28"/>
        </w:rPr>
      </w:pPr>
      <w:r w:rsidRPr="005815EA">
        <w:rPr>
          <w:sz w:val="28"/>
          <w:szCs w:val="28"/>
        </w:rPr>
        <w:t>2) право бути кандидатом на виборах</w:t>
      </w:r>
      <w:r w:rsidR="00032BE5" w:rsidRPr="005815EA">
        <w:rPr>
          <w:sz w:val="28"/>
          <w:szCs w:val="28"/>
        </w:rPr>
        <w:t>.</w:t>
      </w:r>
    </w:p>
    <w:p w:rsidR="00093510" w:rsidRPr="005815EA" w:rsidRDefault="00093510" w:rsidP="007D1C26">
      <w:pPr>
        <w:pStyle w:val="StyleZakonu"/>
        <w:spacing w:after="120" w:line="240" w:lineRule="auto"/>
        <w:ind w:firstLine="709"/>
        <w:rPr>
          <w:sz w:val="28"/>
          <w:szCs w:val="28"/>
        </w:rPr>
      </w:pPr>
      <w:r w:rsidRPr="005815EA">
        <w:rPr>
          <w:sz w:val="28"/>
          <w:szCs w:val="28"/>
        </w:rPr>
        <w:t>3. Громадяни України мають також інші права на участь у виборчому процесі, пов</w:t>
      </w:r>
      <w:r w:rsidR="00A51DC4" w:rsidRPr="005815EA">
        <w:rPr>
          <w:sz w:val="28"/>
          <w:szCs w:val="28"/>
        </w:rPr>
        <w:t>’</w:t>
      </w:r>
      <w:r w:rsidRPr="005815EA">
        <w:rPr>
          <w:sz w:val="28"/>
          <w:szCs w:val="28"/>
        </w:rPr>
        <w:t>язані з їхніми основними виборчими правами.</w:t>
      </w:r>
    </w:p>
    <w:p w:rsidR="00093510" w:rsidRPr="005815EA" w:rsidRDefault="00093510" w:rsidP="007D1C26">
      <w:pPr>
        <w:pStyle w:val="StyleZakonu"/>
        <w:spacing w:after="120" w:line="240" w:lineRule="auto"/>
        <w:ind w:firstLine="709"/>
        <w:rPr>
          <w:sz w:val="28"/>
          <w:szCs w:val="28"/>
        </w:rPr>
      </w:pPr>
      <w:r w:rsidRPr="005815EA">
        <w:rPr>
          <w:sz w:val="28"/>
          <w:szCs w:val="28"/>
        </w:rPr>
        <w:t>4. Виборчі права громадян України здійснюються в обсязі і порядку, передбачени</w:t>
      </w:r>
      <w:r w:rsidR="00346313" w:rsidRPr="005815EA">
        <w:rPr>
          <w:sz w:val="28"/>
          <w:szCs w:val="28"/>
        </w:rPr>
        <w:t>х</w:t>
      </w:r>
      <w:r w:rsidRPr="005815EA">
        <w:rPr>
          <w:sz w:val="28"/>
          <w:szCs w:val="28"/>
        </w:rPr>
        <w:t xml:space="preserve"> Конституцією України та цим Кодексом.</w:t>
      </w:r>
    </w:p>
    <w:p w:rsidR="0026434D" w:rsidRPr="005815EA" w:rsidRDefault="0026434D" w:rsidP="007D1C26">
      <w:pPr>
        <w:pStyle w:val="StyleZakonu"/>
        <w:spacing w:after="120" w:line="240" w:lineRule="auto"/>
        <w:ind w:firstLine="709"/>
        <w:rPr>
          <w:sz w:val="28"/>
          <w:szCs w:val="28"/>
        </w:rPr>
      </w:pPr>
    </w:p>
    <w:p w:rsidR="0026434D" w:rsidRPr="005815EA" w:rsidRDefault="0026434D" w:rsidP="007D1C26">
      <w:pPr>
        <w:pStyle w:val="StyleZakonu"/>
        <w:spacing w:after="120" w:line="240" w:lineRule="auto"/>
        <w:ind w:firstLine="709"/>
        <w:rPr>
          <w:sz w:val="28"/>
          <w:szCs w:val="28"/>
        </w:rPr>
      </w:pPr>
    </w:p>
    <w:p w:rsidR="00093510" w:rsidRPr="005815EA" w:rsidRDefault="00093510" w:rsidP="007D1C26">
      <w:pPr>
        <w:pStyle w:val="StyleZakonu"/>
        <w:spacing w:after="120" w:line="240" w:lineRule="auto"/>
        <w:ind w:firstLine="709"/>
        <w:rPr>
          <w:sz w:val="28"/>
          <w:szCs w:val="28"/>
        </w:rPr>
      </w:pPr>
      <w:r w:rsidRPr="005815EA">
        <w:rPr>
          <w:sz w:val="28"/>
          <w:szCs w:val="28"/>
        </w:rPr>
        <w:t>Стаття 9. Загальне виборче право</w:t>
      </w:r>
    </w:p>
    <w:p w:rsidR="0026434D" w:rsidRPr="005815EA" w:rsidRDefault="0026434D" w:rsidP="007D1C26">
      <w:pPr>
        <w:pStyle w:val="StyleZakonu"/>
        <w:spacing w:after="120" w:line="240" w:lineRule="auto"/>
        <w:ind w:firstLine="709"/>
        <w:rPr>
          <w:sz w:val="28"/>
          <w:szCs w:val="28"/>
        </w:rPr>
      </w:pPr>
    </w:p>
    <w:p w:rsidR="00093510" w:rsidRPr="005815EA" w:rsidRDefault="00093510" w:rsidP="007D1C26">
      <w:pPr>
        <w:pStyle w:val="StyleZakonu"/>
        <w:spacing w:after="120" w:line="240" w:lineRule="auto"/>
        <w:ind w:firstLine="709"/>
        <w:rPr>
          <w:sz w:val="28"/>
          <w:szCs w:val="28"/>
        </w:rPr>
      </w:pPr>
      <w:r w:rsidRPr="005815EA">
        <w:rPr>
          <w:sz w:val="28"/>
          <w:szCs w:val="28"/>
        </w:rPr>
        <w:t xml:space="preserve">1. Вибори в Україні є загальними. Право голосу мають громадяни України, яким на день голосування виповнилося </w:t>
      </w:r>
      <w:r w:rsidR="00026EB6" w:rsidRPr="005815EA">
        <w:rPr>
          <w:sz w:val="28"/>
          <w:szCs w:val="28"/>
        </w:rPr>
        <w:t>18</w:t>
      </w:r>
      <w:r w:rsidRPr="005815EA">
        <w:rPr>
          <w:sz w:val="28"/>
          <w:szCs w:val="28"/>
        </w:rPr>
        <w:t xml:space="preserve"> років.</w:t>
      </w:r>
    </w:p>
    <w:p w:rsidR="00093510" w:rsidRPr="005815EA" w:rsidRDefault="00093510" w:rsidP="007D1C26">
      <w:pPr>
        <w:pStyle w:val="StyleZakonu"/>
        <w:spacing w:after="120" w:line="240" w:lineRule="auto"/>
        <w:ind w:firstLine="709"/>
        <w:rPr>
          <w:sz w:val="28"/>
          <w:szCs w:val="28"/>
        </w:rPr>
      </w:pPr>
      <w:r w:rsidRPr="005815EA">
        <w:rPr>
          <w:sz w:val="28"/>
          <w:szCs w:val="28"/>
        </w:rPr>
        <w:t>2. Не має права голосу громадянин, визнаний судом недієздатним.</w:t>
      </w:r>
    </w:p>
    <w:p w:rsidR="00093510" w:rsidRPr="005815EA" w:rsidRDefault="00093510" w:rsidP="007D1C26">
      <w:pPr>
        <w:pStyle w:val="StyleZakonu"/>
        <w:spacing w:after="120" w:line="240" w:lineRule="auto"/>
        <w:ind w:firstLine="709"/>
        <w:rPr>
          <w:sz w:val="28"/>
          <w:szCs w:val="28"/>
        </w:rPr>
      </w:pPr>
      <w:r w:rsidRPr="005815EA">
        <w:rPr>
          <w:sz w:val="28"/>
          <w:szCs w:val="28"/>
        </w:rPr>
        <w:t>3. Громадяни України, які мають право голосу, є виборцями.</w:t>
      </w:r>
    </w:p>
    <w:p w:rsidR="00093510" w:rsidRPr="005815EA" w:rsidRDefault="00093510" w:rsidP="007D1C26">
      <w:pPr>
        <w:pStyle w:val="StyleZakonu"/>
        <w:spacing w:after="120" w:line="240" w:lineRule="auto"/>
        <w:ind w:firstLine="709"/>
        <w:rPr>
          <w:sz w:val="28"/>
          <w:szCs w:val="28"/>
        </w:rPr>
      </w:pPr>
      <w:r w:rsidRPr="005815EA">
        <w:rPr>
          <w:sz w:val="28"/>
          <w:szCs w:val="28"/>
        </w:rPr>
        <w:lastRenderedPageBreak/>
        <w:t>4. Підставою реалізації виборцем свого права голосу на виборах є його включення до списку виборців на виборчій дільниці відповідно до цього Кодексу на підставі відомостей Державного реєстру виборців.</w:t>
      </w:r>
    </w:p>
    <w:p w:rsidR="00093510" w:rsidRPr="005815EA" w:rsidRDefault="00093510" w:rsidP="007D1C26">
      <w:pPr>
        <w:pStyle w:val="StyleZakonu"/>
        <w:spacing w:after="120" w:line="240" w:lineRule="auto"/>
        <w:ind w:firstLine="709"/>
        <w:rPr>
          <w:sz w:val="28"/>
          <w:szCs w:val="28"/>
        </w:rPr>
      </w:pPr>
      <w:r w:rsidRPr="005815EA">
        <w:rPr>
          <w:sz w:val="28"/>
          <w:szCs w:val="28"/>
        </w:rPr>
        <w:t>5. Кож</w:t>
      </w:r>
      <w:r w:rsidR="00346313" w:rsidRPr="005815EA">
        <w:rPr>
          <w:sz w:val="28"/>
          <w:szCs w:val="28"/>
        </w:rPr>
        <w:t>ний</w:t>
      </w:r>
      <w:r w:rsidRPr="005815EA">
        <w:rPr>
          <w:sz w:val="28"/>
          <w:szCs w:val="28"/>
        </w:rPr>
        <w:t xml:space="preserve"> виборець має право голосувати на загальнонаціональних виборах незалежно від місця проживання чи перебування. Громадянин України </w:t>
      </w:r>
      <w:r w:rsidR="00FA6E79" w:rsidRPr="005815EA">
        <w:rPr>
          <w:sz w:val="28"/>
          <w:szCs w:val="28"/>
        </w:rPr>
        <w:sym w:font="Symbol" w:char="F02D"/>
      </w:r>
      <w:r w:rsidRPr="005815EA">
        <w:rPr>
          <w:sz w:val="28"/>
          <w:szCs w:val="28"/>
        </w:rPr>
        <w:t xml:space="preserve"> виборець, який проживає або перебуває в період підготовки і проведення загальнонаціональних виборів за межами України, має право голосу на цих виборах.</w:t>
      </w:r>
    </w:p>
    <w:p w:rsidR="00093510" w:rsidRPr="005815EA" w:rsidRDefault="00093510" w:rsidP="007D1C26">
      <w:pPr>
        <w:pStyle w:val="StyleZakonu"/>
        <w:spacing w:after="120" w:line="240" w:lineRule="auto"/>
        <w:ind w:firstLine="709"/>
        <w:rPr>
          <w:sz w:val="28"/>
          <w:szCs w:val="28"/>
        </w:rPr>
      </w:pPr>
      <w:r w:rsidRPr="005815EA">
        <w:rPr>
          <w:sz w:val="28"/>
          <w:szCs w:val="28"/>
        </w:rPr>
        <w:t>6. Кож</w:t>
      </w:r>
      <w:r w:rsidR="00346313" w:rsidRPr="005815EA">
        <w:rPr>
          <w:sz w:val="28"/>
          <w:szCs w:val="28"/>
        </w:rPr>
        <w:t>ний</w:t>
      </w:r>
      <w:r w:rsidRPr="005815EA">
        <w:rPr>
          <w:sz w:val="28"/>
          <w:szCs w:val="28"/>
        </w:rPr>
        <w:t xml:space="preserve"> виборець, який відповідно до відомостей Державного реєстру виборців має виборчу адресу на території Автономної Республіки Крим, має право голосу на виборах депутатів Верховної Ради Автономної Республіки Крим за винятком, зазначеним у частині дев</w:t>
      </w:r>
      <w:r w:rsidR="00A51DC4" w:rsidRPr="005815EA">
        <w:rPr>
          <w:sz w:val="28"/>
          <w:szCs w:val="28"/>
        </w:rPr>
        <w:t>’</w:t>
      </w:r>
      <w:r w:rsidRPr="005815EA">
        <w:rPr>
          <w:sz w:val="28"/>
          <w:szCs w:val="28"/>
        </w:rPr>
        <w:t>ятій цієї статті.</w:t>
      </w:r>
    </w:p>
    <w:p w:rsidR="00093510" w:rsidRPr="005815EA" w:rsidRDefault="00093510" w:rsidP="007D1C26">
      <w:pPr>
        <w:pStyle w:val="StyleZakonu"/>
        <w:spacing w:after="120" w:line="240" w:lineRule="auto"/>
        <w:ind w:firstLine="709"/>
        <w:rPr>
          <w:sz w:val="28"/>
          <w:szCs w:val="28"/>
        </w:rPr>
      </w:pPr>
      <w:r w:rsidRPr="005815EA">
        <w:rPr>
          <w:sz w:val="28"/>
          <w:szCs w:val="28"/>
        </w:rPr>
        <w:t>7. На інших місцевих виборах має право голосу:</w:t>
      </w:r>
    </w:p>
    <w:p w:rsidR="00093510" w:rsidRPr="005815EA" w:rsidRDefault="00093510" w:rsidP="007D1C26">
      <w:pPr>
        <w:pStyle w:val="StyleZakonu"/>
        <w:spacing w:after="120" w:line="240" w:lineRule="auto"/>
        <w:ind w:firstLine="709"/>
        <w:rPr>
          <w:sz w:val="28"/>
          <w:szCs w:val="28"/>
        </w:rPr>
      </w:pPr>
      <w:r w:rsidRPr="005815EA">
        <w:rPr>
          <w:sz w:val="28"/>
          <w:szCs w:val="28"/>
        </w:rPr>
        <w:t>1) на виборах депутатів сільської, селищної, міської ради, сільськ</w:t>
      </w:r>
      <w:r w:rsidR="00346313" w:rsidRPr="005815EA">
        <w:rPr>
          <w:sz w:val="28"/>
          <w:szCs w:val="28"/>
        </w:rPr>
        <w:t>ого, селищного, міського голови</w:t>
      </w:r>
      <w:r w:rsidRPr="005815EA">
        <w:rPr>
          <w:sz w:val="28"/>
          <w:szCs w:val="28"/>
        </w:rPr>
        <w:t xml:space="preserve"> </w:t>
      </w:r>
      <w:r w:rsidR="00FA6E79" w:rsidRPr="005815EA">
        <w:rPr>
          <w:sz w:val="28"/>
          <w:szCs w:val="28"/>
        </w:rPr>
        <w:sym w:font="Symbol" w:char="F02D"/>
      </w:r>
      <w:r w:rsidRPr="005815EA">
        <w:rPr>
          <w:sz w:val="28"/>
          <w:szCs w:val="28"/>
        </w:rPr>
        <w:t xml:space="preserve"> виборець, який належить до відповідної територіальної громади;</w:t>
      </w:r>
    </w:p>
    <w:p w:rsidR="00093510" w:rsidRPr="005815EA" w:rsidRDefault="00F95EC3" w:rsidP="007D1C26">
      <w:pPr>
        <w:pStyle w:val="StyleZakonu"/>
        <w:spacing w:after="120" w:line="240" w:lineRule="auto"/>
        <w:ind w:firstLine="709"/>
        <w:rPr>
          <w:sz w:val="28"/>
          <w:szCs w:val="28"/>
        </w:rPr>
      </w:pPr>
      <w:r w:rsidRPr="005815EA">
        <w:rPr>
          <w:sz w:val="28"/>
          <w:szCs w:val="28"/>
        </w:rPr>
        <w:t>2</w:t>
      </w:r>
      <w:r w:rsidR="00093510" w:rsidRPr="005815EA">
        <w:rPr>
          <w:sz w:val="28"/>
          <w:szCs w:val="28"/>
        </w:rPr>
        <w:t>) на виборах депутатів сільської, селищної, міської ради об</w:t>
      </w:r>
      <w:r w:rsidR="00A51DC4" w:rsidRPr="005815EA">
        <w:rPr>
          <w:sz w:val="28"/>
          <w:szCs w:val="28"/>
        </w:rPr>
        <w:t>’</w:t>
      </w:r>
      <w:r w:rsidR="00093510" w:rsidRPr="005815EA">
        <w:rPr>
          <w:sz w:val="28"/>
          <w:szCs w:val="28"/>
        </w:rPr>
        <w:t>єднаної територіальної громади, міської ради, сільського, селищного, міського голови, голови об</w:t>
      </w:r>
      <w:r w:rsidR="00A51DC4" w:rsidRPr="005815EA">
        <w:rPr>
          <w:sz w:val="28"/>
          <w:szCs w:val="28"/>
        </w:rPr>
        <w:t>’</w:t>
      </w:r>
      <w:r w:rsidR="00093510" w:rsidRPr="005815EA">
        <w:rPr>
          <w:sz w:val="28"/>
          <w:szCs w:val="28"/>
        </w:rPr>
        <w:t xml:space="preserve">єднаної територіальної громади, селищного чи сільського старости </w:t>
      </w:r>
      <w:r w:rsidR="00FA6E79" w:rsidRPr="005815EA">
        <w:rPr>
          <w:sz w:val="28"/>
          <w:szCs w:val="28"/>
        </w:rPr>
        <w:sym w:font="Symbol" w:char="F02D"/>
      </w:r>
      <w:r w:rsidR="00093510" w:rsidRPr="005815EA">
        <w:rPr>
          <w:sz w:val="28"/>
          <w:szCs w:val="28"/>
        </w:rPr>
        <w:t xml:space="preserve"> виборець, який належить до відповідної територіальної громади</w:t>
      </w:r>
      <w:r w:rsidR="00346313" w:rsidRPr="005815EA">
        <w:rPr>
          <w:sz w:val="28"/>
          <w:szCs w:val="28"/>
        </w:rPr>
        <w:t>;</w:t>
      </w:r>
    </w:p>
    <w:p w:rsidR="00093510" w:rsidRPr="005815EA" w:rsidRDefault="00F95EC3" w:rsidP="007D1C26">
      <w:pPr>
        <w:pStyle w:val="StyleZakonu"/>
        <w:spacing w:after="120" w:line="240" w:lineRule="auto"/>
        <w:ind w:firstLine="709"/>
        <w:rPr>
          <w:sz w:val="28"/>
          <w:szCs w:val="28"/>
        </w:rPr>
      </w:pPr>
      <w:r w:rsidRPr="005815EA">
        <w:rPr>
          <w:sz w:val="28"/>
          <w:szCs w:val="28"/>
        </w:rPr>
        <w:t>3)</w:t>
      </w:r>
      <w:r w:rsidR="00093510" w:rsidRPr="005815EA">
        <w:rPr>
          <w:sz w:val="28"/>
          <w:szCs w:val="28"/>
        </w:rPr>
        <w:t xml:space="preserve"> на виборах депутатів районної ради </w:t>
      </w:r>
      <w:r w:rsidR="00FA6E79" w:rsidRPr="005815EA">
        <w:rPr>
          <w:sz w:val="28"/>
          <w:szCs w:val="28"/>
        </w:rPr>
        <w:sym w:font="Symbol" w:char="F02D"/>
      </w:r>
      <w:r w:rsidR="00093510" w:rsidRPr="005815EA">
        <w:rPr>
          <w:sz w:val="28"/>
          <w:szCs w:val="28"/>
        </w:rPr>
        <w:t xml:space="preserve"> виборець, який належить до однієї з територіальних громад відповідного району;</w:t>
      </w:r>
    </w:p>
    <w:p w:rsidR="00093510" w:rsidRPr="005815EA" w:rsidRDefault="00F95EC3" w:rsidP="007D1C26">
      <w:pPr>
        <w:pStyle w:val="StyleZakonu"/>
        <w:spacing w:after="120" w:line="240" w:lineRule="auto"/>
        <w:ind w:firstLine="709"/>
        <w:rPr>
          <w:sz w:val="28"/>
          <w:szCs w:val="28"/>
        </w:rPr>
      </w:pPr>
      <w:r w:rsidRPr="005815EA">
        <w:rPr>
          <w:sz w:val="28"/>
          <w:szCs w:val="28"/>
        </w:rPr>
        <w:t>4</w:t>
      </w:r>
      <w:r w:rsidR="00093510" w:rsidRPr="005815EA">
        <w:rPr>
          <w:sz w:val="28"/>
          <w:szCs w:val="28"/>
        </w:rPr>
        <w:t xml:space="preserve">) </w:t>
      </w:r>
      <w:r w:rsidR="00346313" w:rsidRPr="005815EA">
        <w:rPr>
          <w:sz w:val="28"/>
          <w:szCs w:val="28"/>
        </w:rPr>
        <w:t>на</w:t>
      </w:r>
      <w:r w:rsidR="00093510" w:rsidRPr="005815EA">
        <w:rPr>
          <w:sz w:val="28"/>
          <w:szCs w:val="28"/>
        </w:rPr>
        <w:t xml:space="preserve"> виборах депутатів обласної ради </w:t>
      </w:r>
      <w:r w:rsidR="00FA6E79" w:rsidRPr="005815EA">
        <w:rPr>
          <w:sz w:val="28"/>
          <w:szCs w:val="28"/>
        </w:rPr>
        <w:sym w:font="Symbol" w:char="F02D"/>
      </w:r>
      <w:r w:rsidR="00093510" w:rsidRPr="005815EA">
        <w:rPr>
          <w:sz w:val="28"/>
          <w:szCs w:val="28"/>
        </w:rPr>
        <w:t xml:space="preserve"> виборець, який належить до територіальної громади міста обласного значення або до однієї з територіальних громад відповідного району, що входить до складу області;</w:t>
      </w:r>
    </w:p>
    <w:p w:rsidR="00093510" w:rsidRPr="005815EA" w:rsidRDefault="00F95EC3" w:rsidP="007D1C26">
      <w:pPr>
        <w:pStyle w:val="StyleZakonu"/>
        <w:spacing w:after="120" w:line="240" w:lineRule="auto"/>
        <w:ind w:firstLine="709"/>
        <w:rPr>
          <w:sz w:val="28"/>
          <w:szCs w:val="28"/>
        </w:rPr>
      </w:pPr>
      <w:r w:rsidRPr="005815EA">
        <w:rPr>
          <w:sz w:val="28"/>
          <w:szCs w:val="28"/>
        </w:rPr>
        <w:t>5</w:t>
      </w:r>
      <w:r w:rsidR="00093510" w:rsidRPr="005815EA">
        <w:rPr>
          <w:sz w:val="28"/>
          <w:szCs w:val="28"/>
        </w:rPr>
        <w:t xml:space="preserve">) </w:t>
      </w:r>
      <w:r w:rsidR="00346313" w:rsidRPr="005815EA">
        <w:rPr>
          <w:sz w:val="28"/>
          <w:szCs w:val="28"/>
        </w:rPr>
        <w:t>на</w:t>
      </w:r>
      <w:r w:rsidR="00093510" w:rsidRPr="005815EA">
        <w:rPr>
          <w:sz w:val="28"/>
          <w:szCs w:val="28"/>
        </w:rPr>
        <w:t xml:space="preserve"> виборах депутатів районної у місті ради (у міст</w:t>
      </w:r>
      <w:r w:rsidR="00346313" w:rsidRPr="005815EA">
        <w:rPr>
          <w:sz w:val="28"/>
          <w:szCs w:val="28"/>
        </w:rPr>
        <w:t>і</w:t>
      </w:r>
      <w:r w:rsidR="00093510" w:rsidRPr="005815EA">
        <w:rPr>
          <w:sz w:val="28"/>
          <w:szCs w:val="28"/>
        </w:rPr>
        <w:t xml:space="preserve"> з районним поділом, де утворені районні у місті ради) </w:t>
      </w:r>
      <w:r w:rsidR="00FA6E79" w:rsidRPr="005815EA">
        <w:rPr>
          <w:sz w:val="28"/>
          <w:szCs w:val="28"/>
        </w:rPr>
        <w:sym w:font="Symbol" w:char="F02D"/>
      </w:r>
      <w:r w:rsidR="00093510" w:rsidRPr="005815EA">
        <w:rPr>
          <w:sz w:val="28"/>
          <w:szCs w:val="28"/>
        </w:rPr>
        <w:t xml:space="preserve"> виборець, який належить до територіальної громади відповідного міста і за відомостями Державного реєстру виборців має виборчу адресу на території відповідного району в місті;</w:t>
      </w:r>
    </w:p>
    <w:p w:rsidR="00093510" w:rsidRPr="005815EA" w:rsidRDefault="00F95EC3" w:rsidP="007D1C26">
      <w:pPr>
        <w:pStyle w:val="StyleZakonu"/>
        <w:spacing w:after="120" w:line="240" w:lineRule="auto"/>
        <w:ind w:firstLine="709"/>
        <w:rPr>
          <w:sz w:val="28"/>
          <w:szCs w:val="28"/>
        </w:rPr>
      </w:pPr>
      <w:r w:rsidRPr="005815EA">
        <w:rPr>
          <w:sz w:val="28"/>
          <w:szCs w:val="28"/>
        </w:rPr>
        <w:t>6</w:t>
      </w:r>
      <w:r w:rsidR="00093510" w:rsidRPr="005815EA">
        <w:rPr>
          <w:sz w:val="28"/>
          <w:szCs w:val="28"/>
        </w:rPr>
        <w:t xml:space="preserve">) на виборах старости </w:t>
      </w:r>
      <w:r w:rsidR="00FA6E79" w:rsidRPr="005815EA">
        <w:rPr>
          <w:sz w:val="28"/>
          <w:szCs w:val="28"/>
        </w:rPr>
        <w:sym w:font="Symbol" w:char="F02D"/>
      </w:r>
      <w:r w:rsidR="00093510" w:rsidRPr="005815EA">
        <w:rPr>
          <w:sz w:val="28"/>
          <w:szCs w:val="28"/>
        </w:rPr>
        <w:t xml:space="preserve"> виборець, який належить до відповідної об</w:t>
      </w:r>
      <w:r w:rsidR="00A51DC4" w:rsidRPr="005815EA">
        <w:rPr>
          <w:sz w:val="28"/>
          <w:szCs w:val="28"/>
        </w:rPr>
        <w:t>’</w:t>
      </w:r>
      <w:r w:rsidR="00093510" w:rsidRPr="005815EA">
        <w:rPr>
          <w:sz w:val="28"/>
          <w:szCs w:val="28"/>
        </w:rPr>
        <w:t>єднаної територіальної громади і за відомостями Державного реєстру виборців має виборчу адресу на території відповідного села, селища, що входи</w:t>
      </w:r>
      <w:r w:rsidR="00346313" w:rsidRPr="005815EA">
        <w:rPr>
          <w:sz w:val="28"/>
          <w:szCs w:val="28"/>
        </w:rPr>
        <w:t>ть до складу об</w:t>
      </w:r>
      <w:r w:rsidR="00A51DC4" w:rsidRPr="005815EA">
        <w:rPr>
          <w:sz w:val="28"/>
          <w:szCs w:val="28"/>
        </w:rPr>
        <w:t>’</w:t>
      </w:r>
      <w:r w:rsidR="00346313" w:rsidRPr="005815EA">
        <w:rPr>
          <w:sz w:val="28"/>
          <w:szCs w:val="28"/>
        </w:rPr>
        <w:t>єднаної громади;</w:t>
      </w:r>
    </w:p>
    <w:p w:rsidR="00093510" w:rsidRPr="005815EA" w:rsidRDefault="00F95EC3" w:rsidP="007D1C26">
      <w:pPr>
        <w:pStyle w:val="StyleZakonu"/>
        <w:spacing w:after="120" w:line="240" w:lineRule="auto"/>
        <w:ind w:firstLine="709"/>
        <w:rPr>
          <w:sz w:val="28"/>
          <w:szCs w:val="28"/>
        </w:rPr>
      </w:pPr>
      <w:r w:rsidRPr="005815EA">
        <w:rPr>
          <w:sz w:val="28"/>
          <w:szCs w:val="28"/>
        </w:rPr>
        <w:t>7</w:t>
      </w:r>
      <w:r w:rsidR="00093510" w:rsidRPr="005815EA">
        <w:rPr>
          <w:sz w:val="28"/>
          <w:szCs w:val="28"/>
        </w:rPr>
        <w:t xml:space="preserve">) на додаткових виборах депутатів сільської, селищної, міської ради </w:t>
      </w:r>
      <w:r w:rsidR="004F422B" w:rsidRPr="005815EA">
        <w:rPr>
          <w:sz w:val="28"/>
          <w:szCs w:val="28"/>
        </w:rPr>
        <w:sym w:font="Symbol" w:char="F02D"/>
      </w:r>
      <w:r w:rsidR="00093510" w:rsidRPr="005815EA">
        <w:rPr>
          <w:sz w:val="28"/>
          <w:szCs w:val="28"/>
        </w:rPr>
        <w:t xml:space="preserve"> громадяни України, які мають право голосу відповідно до </w:t>
      </w:r>
      <w:r w:rsidR="0026434D" w:rsidRPr="005815EA">
        <w:rPr>
          <w:sz w:val="28"/>
          <w:szCs w:val="28"/>
        </w:rPr>
        <w:br/>
      </w:r>
      <w:r w:rsidR="00093510" w:rsidRPr="005815EA">
        <w:rPr>
          <w:sz w:val="28"/>
          <w:szCs w:val="28"/>
        </w:rPr>
        <w:t>статті 70 Конституції України, належать до територіальної громади, що приєдналася до об</w:t>
      </w:r>
      <w:r w:rsidR="00A51DC4" w:rsidRPr="005815EA">
        <w:rPr>
          <w:sz w:val="28"/>
          <w:szCs w:val="28"/>
        </w:rPr>
        <w:t>’</w:t>
      </w:r>
      <w:r w:rsidR="00093510" w:rsidRPr="005815EA">
        <w:rPr>
          <w:sz w:val="28"/>
          <w:szCs w:val="28"/>
        </w:rPr>
        <w:t xml:space="preserve">єднаної територіальної громади в порядку, визначеному Законом України </w:t>
      </w:r>
      <w:r w:rsidR="007421C2" w:rsidRPr="005815EA">
        <w:rPr>
          <w:sz w:val="28"/>
          <w:szCs w:val="28"/>
        </w:rPr>
        <w:t>"</w:t>
      </w:r>
      <w:r w:rsidR="00093510" w:rsidRPr="005815EA">
        <w:rPr>
          <w:sz w:val="28"/>
          <w:szCs w:val="28"/>
        </w:rPr>
        <w:t>Про добровільне об</w:t>
      </w:r>
      <w:r w:rsidR="00A51DC4" w:rsidRPr="005815EA">
        <w:rPr>
          <w:sz w:val="28"/>
          <w:szCs w:val="28"/>
        </w:rPr>
        <w:t>’</w:t>
      </w:r>
      <w:r w:rsidR="00093510" w:rsidRPr="005815EA">
        <w:rPr>
          <w:sz w:val="28"/>
          <w:szCs w:val="28"/>
        </w:rPr>
        <w:t>єднання територіальних громад</w:t>
      </w:r>
      <w:r w:rsidR="007421C2" w:rsidRPr="005815EA">
        <w:rPr>
          <w:sz w:val="28"/>
          <w:szCs w:val="28"/>
        </w:rPr>
        <w:t>"</w:t>
      </w:r>
      <w:r w:rsidR="00093510" w:rsidRPr="005815EA">
        <w:rPr>
          <w:sz w:val="28"/>
          <w:szCs w:val="28"/>
        </w:rPr>
        <w:t>, та проживають у межах відповідного виборчого округу</w:t>
      </w:r>
      <w:r w:rsidR="00346313" w:rsidRPr="005815EA">
        <w:rPr>
          <w:sz w:val="28"/>
          <w:szCs w:val="28"/>
        </w:rPr>
        <w:t>.</w:t>
      </w:r>
    </w:p>
    <w:p w:rsidR="00093510" w:rsidRPr="005815EA" w:rsidRDefault="00093510" w:rsidP="007D1C26">
      <w:pPr>
        <w:pStyle w:val="StyleZakonu"/>
        <w:spacing w:after="120" w:line="240" w:lineRule="auto"/>
        <w:ind w:firstLine="709"/>
        <w:rPr>
          <w:sz w:val="28"/>
          <w:szCs w:val="28"/>
        </w:rPr>
      </w:pPr>
      <w:r w:rsidRPr="005815EA">
        <w:rPr>
          <w:sz w:val="28"/>
          <w:szCs w:val="28"/>
        </w:rPr>
        <w:lastRenderedPageBreak/>
        <w:t xml:space="preserve">8. Належність виборця до відповідної територіальної громади визначається його виборчою </w:t>
      </w:r>
      <w:proofErr w:type="spellStart"/>
      <w:r w:rsidRPr="005815EA">
        <w:rPr>
          <w:sz w:val="28"/>
          <w:szCs w:val="28"/>
        </w:rPr>
        <w:t>адресою</w:t>
      </w:r>
      <w:proofErr w:type="spellEnd"/>
      <w:r w:rsidRPr="005815EA">
        <w:rPr>
          <w:sz w:val="28"/>
          <w:szCs w:val="28"/>
        </w:rPr>
        <w:t xml:space="preserve"> за відомостями Державного реєстру виборців.</w:t>
      </w:r>
    </w:p>
    <w:p w:rsidR="00093510" w:rsidRPr="005815EA" w:rsidRDefault="00093510" w:rsidP="007D1C26">
      <w:pPr>
        <w:pStyle w:val="StyleZakonu"/>
        <w:spacing w:after="120" w:line="240" w:lineRule="auto"/>
        <w:ind w:firstLine="709"/>
        <w:rPr>
          <w:sz w:val="28"/>
          <w:szCs w:val="28"/>
        </w:rPr>
      </w:pPr>
      <w:r w:rsidRPr="005815EA">
        <w:rPr>
          <w:sz w:val="28"/>
          <w:szCs w:val="28"/>
        </w:rPr>
        <w:t>9. Військовослужбовці строкової служби та особи, які утримуються в установах виконання покарань, незалежно від своєї виборчої адреси не належать до відповідних територіальних громад та не мають права голосу на місцевих виборах.</w:t>
      </w:r>
    </w:p>
    <w:p w:rsidR="0026434D" w:rsidRPr="005815EA" w:rsidRDefault="0026434D" w:rsidP="007D1C26">
      <w:pPr>
        <w:pStyle w:val="StyleZakonu"/>
        <w:spacing w:after="120" w:line="240" w:lineRule="auto"/>
        <w:ind w:firstLine="709"/>
        <w:rPr>
          <w:sz w:val="28"/>
          <w:szCs w:val="28"/>
        </w:rPr>
      </w:pPr>
    </w:p>
    <w:p w:rsidR="00093510" w:rsidRPr="005815EA" w:rsidRDefault="00093510" w:rsidP="007D1C26">
      <w:pPr>
        <w:pStyle w:val="StyleZakonu"/>
        <w:spacing w:after="120" w:line="240" w:lineRule="auto"/>
        <w:ind w:firstLine="709"/>
        <w:rPr>
          <w:sz w:val="28"/>
          <w:szCs w:val="28"/>
        </w:rPr>
      </w:pPr>
      <w:r w:rsidRPr="005815EA">
        <w:rPr>
          <w:sz w:val="28"/>
          <w:szCs w:val="28"/>
        </w:rPr>
        <w:t>Стаття 10. Документи, які засвідчують виборчі права громадян</w:t>
      </w:r>
    </w:p>
    <w:p w:rsidR="0026434D" w:rsidRPr="005815EA" w:rsidRDefault="0026434D" w:rsidP="007D1C26">
      <w:pPr>
        <w:pStyle w:val="StyleZakonu"/>
        <w:spacing w:after="120" w:line="240" w:lineRule="auto"/>
        <w:ind w:firstLine="709"/>
        <w:rPr>
          <w:sz w:val="28"/>
          <w:szCs w:val="28"/>
        </w:rPr>
      </w:pPr>
    </w:p>
    <w:p w:rsidR="00093510" w:rsidRPr="005815EA" w:rsidRDefault="00093510" w:rsidP="007D1C26">
      <w:pPr>
        <w:pStyle w:val="StyleZakonu"/>
        <w:spacing w:after="120" w:line="240" w:lineRule="auto"/>
        <w:ind w:firstLine="709"/>
        <w:rPr>
          <w:sz w:val="28"/>
          <w:szCs w:val="28"/>
        </w:rPr>
      </w:pPr>
      <w:r w:rsidRPr="005815EA">
        <w:rPr>
          <w:sz w:val="28"/>
          <w:szCs w:val="28"/>
        </w:rPr>
        <w:t xml:space="preserve">1. Документом, який підтверджує особу та громадянство України виборця </w:t>
      </w:r>
      <w:r w:rsidR="00346313" w:rsidRPr="005815EA">
        <w:rPr>
          <w:sz w:val="28"/>
          <w:szCs w:val="28"/>
        </w:rPr>
        <w:t>і</w:t>
      </w:r>
      <w:r w:rsidRPr="005815EA">
        <w:rPr>
          <w:sz w:val="28"/>
          <w:szCs w:val="28"/>
        </w:rPr>
        <w:t xml:space="preserve"> засвідчує його виборчі права, є:</w:t>
      </w:r>
    </w:p>
    <w:p w:rsidR="00093510" w:rsidRPr="005815EA" w:rsidRDefault="00093510" w:rsidP="007D1C26">
      <w:pPr>
        <w:pStyle w:val="StyleZakonu"/>
        <w:spacing w:after="120" w:line="240" w:lineRule="auto"/>
        <w:ind w:firstLine="709"/>
        <w:rPr>
          <w:sz w:val="28"/>
          <w:szCs w:val="28"/>
        </w:rPr>
      </w:pPr>
      <w:r w:rsidRPr="005815EA">
        <w:rPr>
          <w:sz w:val="28"/>
          <w:szCs w:val="28"/>
        </w:rPr>
        <w:t>1) паспорт громадянина України;</w:t>
      </w:r>
    </w:p>
    <w:p w:rsidR="00093510" w:rsidRPr="005815EA" w:rsidRDefault="00093510" w:rsidP="007D1C26">
      <w:pPr>
        <w:pStyle w:val="StyleZakonu"/>
        <w:spacing w:after="120" w:line="240" w:lineRule="auto"/>
        <w:ind w:firstLine="709"/>
        <w:rPr>
          <w:sz w:val="28"/>
          <w:szCs w:val="28"/>
        </w:rPr>
      </w:pPr>
      <w:r w:rsidRPr="005815EA">
        <w:rPr>
          <w:sz w:val="28"/>
          <w:szCs w:val="28"/>
        </w:rPr>
        <w:t>2) тимчасове посвідчення громадянина України (для осіб, недавно прийнятих до громадянства України);</w:t>
      </w:r>
    </w:p>
    <w:p w:rsidR="00093510" w:rsidRPr="005815EA" w:rsidRDefault="00093510" w:rsidP="007D1C26">
      <w:pPr>
        <w:pStyle w:val="StyleZakonu"/>
        <w:spacing w:after="120" w:line="240" w:lineRule="auto"/>
        <w:ind w:firstLine="709"/>
        <w:rPr>
          <w:sz w:val="28"/>
          <w:szCs w:val="28"/>
        </w:rPr>
      </w:pPr>
      <w:r w:rsidRPr="005815EA">
        <w:rPr>
          <w:sz w:val="28"/>
          <w:szCs w:val="28"/>
        </w:rPr>
        <w:t>3) картка (довідка) установи кримінально-виконавчої системи, що повинна містити: прізвище, ім</w:t>
      </w:r>
      <w:r w:rsidR="00A51DC4" w:rsidRPr="005815EA">
        <w:rPr>
          <w:sz w:val="28"/>
          <w:szCs w:val="28"/>
        </w:rPr>
        <w:t>’</w:t>
      </w:r>
      <w:r w:rsidRPr="005815EA">
        <w:rPr>
          <w:sz w:val="28"/>
          <w:szCs w:val="28"/>
        </w:rPr>
        <w:t>я, по батькові, число, місяць, рік народження, громадянство, фотографію особи, підпис керівника та печатку установи (для осіб, які перебувають в установах кримінально-виконавчої системи);</w:t>
      </w:r>
    </w:p>
    <w:p w:rsidR="00093510" w:rsidRPr="005815EA" w:rsidRDefault="00093510" w:rsidP="007D1C26">
      <w:pPr>
        <w:pStyle w:val="StyleZakonu"/>
        <w:spacing w:after="120" w:line="240" w:lineRule="auto"/>
        <w:ind w:firstLine="709"/>
        <w:rPr>
          <w:sz w:val="28"/>
          <w:szCs w:val="28"/>
        </w:rPr>
      </w:pPr>
      <w:r w:rsidRPr="005815EA">
        <w:rPr>
          <w:sz w:val="28"/>
          <w:szCs w:val="28"/>
        </w:rPr>
        <w:t>4) паспорт громадянина України для виїзду за кордон;</w:t>
      </w:r>
    </w:p>
    <w:p w:rsidR="00093510" w:rsidRPr="005815EA" w:rsidRDefault="00093510" w:rsidP="007D1C26">
      <w:pPr>
        <w:pStyle w:val="StyleZakonu"/>
        <w:spacing w:after="120" w:line="240" w:lineRule="auto"/>
        <w:ind w:firstLine="709"/>
        <w:rPr>
          <w:sz w:val="28"/>
          <w:szCs w:val="28"/>
        </w:rPr>
      </w:pPr>
      <w:r w:rsidRPr="005815EA">
        <w:rPr>
          <w:sz w:val="28"/>
          <w:szCs w:val="28"/>
        </w:rPr>
        <w:t>5) дипломатичний паспорт;</w:t>
      </w:r>
    </w:p>
    <w:p w:rsidR="00093510" w:rsidRPr="005815EA" w:rsidRDefault="00093510" w:rsidP="007D1C26">
      <w:pPr>
        <w:pStyle w:val="StyleZakonu"/>
        <w:spacing w:after="120" w:line="240" w:lineRule="auto"/>
        <w:ind w:firstLine="709"/>
        <w:rPr>
          <w:sz w:val="28"/>
          <w:szCs w:val="28"/>
        </w:rPr>
      </w:pPr>
      <w:r w:rsidRPr="005815EA">
        <w:rPr>
          <w:sz w:val="28"/>
          <w:szCs w:val="28"/>
        </w:rPr>
        <w:t>6) службовий паспорт;</w:t>
      </w:r>
    </w:p>
    <w:p w:rsidR="00093510" w:rsidRPr="005815EA" w:rsidRDefault="00093510" w:rsidP="007D1C26">
      <w:pPr>
        <w:pStyle w:val="StyleZakonu"/>
        <w:spacing w:after="120" w:line="240" w:lineRule="auto"/>
        <w:ind w:firstLine="709"/>
        <w:rPr>
          <w:sz w:val="28"/>
          <w:szCs w:val="28"/>
        </w:rPr>
      </w:pPr>
      <w:r w:rsidRPr="005815EA">
        <w:rPr>
          <w:sz w:val="28"/>
          <w:szCs w:val="28"/>
        </w:rPr>
        <w:t>7) військовий квиток (для військовослужбовців строкової служби, військовослужбовців, які у зв</w:t>
      </w:r>
      <w:r w:rsidR="00A51DC4" w:rsidRPr="005815EA">
        <w:rPr>
          <w:sz w:val="28"/>
          <w:szCs w:val="28"/>
        </w:rPr>
        <w:t>’</w:t>
      </w:r>
      <w:r w:rsidRPr="005815EA">
        <w:rPr>
          <w:sz w:val="28"/>
          <w:szCs w:val="28"/>
        </w:rPr>
        <w:t>язку з вимогами проходження служби не мають можливості проголосувати на звичайних виборчих дільницях).</w:t>
      </w:r>
    </w:p>
    <w:p w:rsidR="00093510" w:rsidRPr="005815EA" w:rsidRDefault="00093510" w:rsidP="007D1C26">
      <w:pPr>
        <w:pStyle w:val="StyleZakonu"/>
        <w:spacing w:after="120" w:line="240" w:lineRule="auto"/>
        <w:ind w:firstLine="709"/>
        <w:rPr>
          <w:sz w:val="28"/>
          <w:szCs w:val="28"/>
        </w:rPr>
      </w:pPr>
      <w:r w:rsidRPr="005815EA">
        <w:rPr>
          <w:sz w:val="28"/>
          <w:szCs w:val="28"/>
        </w:rPr>
        <w:t xml:space="preserve">2. Документи, зазначені у пунктах 1, 2 </w:t>
      </w:r>
      <w:r w:rsidR="00890129" w:rsidRPr="005815EA">
        <w:rPr>
          <w:sz w:val="28"/>
          <w:szCs w:val="28"/>
        </w:rPr>
        <w:t>і</w:t>
      </w:r>
      <w:r w:rsidRPr="005815EA">
        <w:rPr>
          <w:sz w:val="28"/>
          <w:szCs w:val="28"/>
        </w:rPr>
        <w:t xml:space="preserve"> 7 частини першої цієї статті, є підставою для отримання виборчого бюлетеня і можуть бути використані на звичайних та спеціальних виборчих дільницях.</w:t>
      </w:r>
    </w:p>
    <w:p w:rsidR="00093510" w:rsidRPr="005815EA" w:rsidRDefault="00093510" w:rsidP="007D1C26">
      <w:pPr>
        <w:pStyle w:val="StyleZakonu"/>
        <w:spacing w:after="120" w:line="240" w:lineRule="auto"/>
        <w:ind w:firstLine="709"/>
        <w:rPr>
          <w:sz w:val="28"/>
          <w:szCs w:val="28"/>
        </w:rPr>
      </w:pPr>
      <w:r w:rsidRPr="005815EA">
        <w:rPr>
          <w:sz w:val="28"/>
          <w:szCs w:val="28"/>
        </w:rPr>
        <w:t xml:space="preserve">3. Документ, зазначений </w:t>
      </w:r>
      <w:r w:rsidR="00346313" w:rsidRPr="005815EA">
        <w:rPr>
          <w:sz w:val="28"/>
          <w:szCs w:val="28"/>
        </w:rPr>
        <w:t>у</w:t>
      </w:r>
      <w:r w:rsidRPr="005815EA">
        <w:rPr>
          <w:sz w:val="28"/>
          <w:szCs w:val="28"/>
        </w:rPr>
        <w:t xml:space="preserve"> пункті 3 частини першої цієї статті, є підставою для отримання виборчого бюлетеня і може бути використаний на спеціальній виборчій дільниці, утвореній у відповідній установі кримінально-виконавчої системи.</w:t>
      </w:r>
    </w:p>
    <w:p w:rsidR="00093510" w:rsidRPr="005815EA" w:rsidRDefault="00093510" w:rsidP="007D1C26">
      <w:pPr>
        <w:pStyle w:val="StyleZakonu"/>
        <w:spacing w:after="120" w:line="240" w:lineRule="auto"/>
        <w:ind w:firstLine="709"/>
        <w:rPr>
          <w:sz w:val="28"/>
          <w:szCs w:val="28"/>
        </w:rPr>
      </w:pPr>
      <w:r w:rsidRPr="005815EA">
        <w:rPr>
          <w:sz w:val="28"/>
          <w:szCs w:val="28"/>
        </w:rPr>
        <w:t>4. Документи, зазначені у пунктах 4</w:t>
      </w:r>
      <w:r w:rsidR="004F422B" w:rsidRPr="005815EA">
        <w:rPr>
          <w:sz w:val="28"/>
          <w:szCs w:val="28"/>
        </w:rPr>
        <w:sym w:font="Symbol" w:char="F02D"/>
      </w:r>
      <w:r w:rsidRPr="005815EA">
        <w:rPr>
          <w:sz w:val="28"/>
          <w:szCs w:val="28"/>
        </w:rPr>
        <w:t>6 частини першої цієї статті, є підставою для отримання виборчого бюлетеня і можуть бути використані на закордонних виборчих дільницях, а також на спеціальних виборчих дільницях, утворених на суднах, що перебувають у плаванні під Державним Прапором України, та на полярній станції України.</w:t>
      </w:r>
    </w:p>
    <w:p w:rsidR="00093510" w:rsidRPr="005815EA" w:rsidRDefault="00093510" w:rsidP="007D1C26">
      <w:pPr>
        <w:pStyle w:val="StyleZakonu"/>
        <w:spacing w:after="120" w:line="240" w:lineRule="auto"/>
        <w:ind w:firstLine="709"/>
        <w:rPr>
          <w:sz w:val="28"/>
          <w:szCs w:val="28"/>
        </w:rPr>
      </w:pPr>
      <w:r w:rsidRPr="005815EA">
        <w:rPr>
          <w:sz w:val="28"/>
          <w:szCs w:val="28"/>
        </w:rPr>
        <w:lastRenderedPageBreak/>
        <w:t>5. На закордонних виборчих дільницях, утворених у державах, до яких дозволений виїзд громадян України за паспортом громадянина України, підставою для отримання бюлетеня може бути паспорт громадянина України.</w:t>
      </w:r>
    </w:p>
    <w:p w:rsidR="00AA54C8" w:rsidRPr="005815EA" w:rsidRDefault="00AA54C8" w:rsidP="007D1C26">
      <w:pPr>
        <w:pStyle w:val="StyleZakonu"/>
        <w:spacing w:after="120" w:line="240" w:lineRule="auto"/>
        <w:ind w:firstLine="709"/>
        <w:rPr>
          <w:sz w:val="28"/>
          <w:szCs w:val="28"/>
        </w:rPr>
      </w:pPr>
    </w:p>
    <w:p w:rsidR="00093510" w:rsidRPr="005815EA" w:rsidRDefault="00093510" w:rsidP="00AA54C8">
      <w:pPr>
        <w:pStyle w:val="StyleZakonu"/>
        <w:spacing w:after="120" w:line="240" w:lineRule="auto"/>
        <w:ind w:left="2183" w:hanging="1474"/>
        <w:jc w:val="left"/>
        <w:rPr>
          <w:sz w:val="28"/>
          <w:szCs w:val="28"/>
        </w:rPr>
      </w:pPr>
      <w:r w:rsidRPr="005815EA">
        <w:rPr>
          <w:sz w:val="28"/>
          <w:szCs w:val="28"/>
        </w:rPr>
        <w:t>Стаття 11. Права виборців на участь у виборчому процесі, пов</w:t>
      </w:r>
      <w:r w:rsidR="00A51DC4" w:rsidRPr="005815EA">
        <w:rPr>
          <w:sz w:val="28"/>
          <w:szCs w:val="28"/>
        </w:rPr>
        <w:t>’</w:t>
      </w:r>
      <w:r w:rsidRPr="005815EA">
        <w:rPr>
          <w:sz w:val="28"/>
          <w:szCs w:val="28"/>
        </w:rPr>
        <w:t>язані з правом голосу</w:t>
      </w:r>
    </w:p>
    <w:p w:rsidR="00AA54C8" w:rsidRPr="005815EA" w:rsidRDefault="00AA54C8" w:rsidP="007D1C26">
      <w:pPr>
        <w:pStyle w:val="StyleZakonu"/>
        <w:spacing w:after="120" w:line="240" w:lineRule="auto"/>
        <w:ind w:firstLine="709"/>
        <w:rPr>
          <w:sz w:val="28"/>
          <w:szCs w:val="28"/>
        </w:rPr>
      </w:pPr>
    </w:p>
    <w:p w:rsidR="00093510" w:rsidRPr="005815EA" w:rsidRDefault="00093510" w:rsidP="007D1C26">
      <w:pPr>
        <w:pStyle w:val="StyleZakonu"/>
        <w:spacing w:after="120" w:line="240" w:lineRule="auto"/>
        <w:ind w:firstLine="709"/>
        <w:rPr>
          <w:sz w:val="28"/>
          <w:szCs w:val="28"/>
        </w:rPr>
      </w:pPr>
      <w:r w:rsidRPr="005815EA">
        <w:rPr>
          <w:sz w:val="28"/>
          <w:szCs w:val="28"/>
        </w:rPr>
        <w:t>1. Виборці мають право:</w:t>
      </w:r>
    </w:p>
    <w:p w:rsidR="00093510" w:rsidRPr="005815EA" w:rsidRDefault="00093510" w:rsidP="007D1C26">
      <w:pPr>
        <w:pStyle w:val="StyleZakonu"/>
        <w:spacing w:after="120" w:line="240" w:lineRule="auto"/>
        <w:ind w:firstLine="709"/>
        <w:rPr>
          <w:sz w:val="28"/>
          <w:szCs w:val="28"/>
        </w:rPr>
      </w:pPr>
      <w:r w:rsidRPr="005815EA">
        <w:rPr>
          <w:sz w:val="28"/>
          <w:szCs w:val="28"/>
        </w:rPr>
        <w:t>1) бути членами виборчих комісій, які організовують підготовку та проведення відповідних виборів;</w:t>
      </w:r>
    </w:p>
    <w:p w:rsidR="00093510" w:rsidRPr="005815EA" w:rsidRDefault="00093510" w:rsidP="007D1C26">
      <w:pPr>
        <w:pStyle w:val="StyleZakonu"/>
        <w:spacing w:after="120" w:line="240" w:lineRule="auto"/>
        <w:ind w:firstLine="709"/>
        <w:rPr>
          <w:sz w:val="28"/>
          <w:szCs w:val="28"/>
        </w:rPr>
      </w:pPr>
      <w:r w:rsidRPr="005815EA">
        <w:rPr>
          <w:sz w:val="28"/>
          <w:szCs w:val="28"/>
        </w:rPr>
        <w:t>2) отримувати та поширювати інформацію, що стосується підготовки та проведення відповідних виборів, без затрат власних коштів;</w:t>
      </w:r>
    </w:p>
    <w:p w:rsidR="00093510" w:rsidRPr="005815EA" w:rsidRDefault="00093510" w:rsidP="007D1C26">
      <w:pPr>
        <w:pStyle w:val="StyleZakonu"/>
        <w:spacing w:after="120" w:line="240" w:lineRule="auto"/>
        <w:ind w:firstLine="709"/>
        <w:rPr>
          <w:sz w:val="28"/>
          <w:szCs w:val="28"/>
        </w:rPr>
      </w:pPr>
      <w:r w:rsidRPr="005815EA">
        <w:rPr>
          <w:sz w:val="28"/>
          <w:szCs w:val="28"/>
        </w:rPr>
        <w:t>3) брати участь у проведенні передвиборної агітації на відповідних виборах без затрат власних коштів;</w:t>
      </w:r>
    </w:p>
    <w:p w:rsidR="00093510" w:rsidRPr="005815EA" w:rsidRDefault="00093510" w:rsidP="007D1C26">
      <w:pPr>
        <w:pStyle w:val="StyleZakonu"/>
        <w:spacing w:after="120" w:line="240" w:lineRule="auto"/>
        <w:ind w:firstLine="709"/>
        <w:rPr>
          <w:sz w:val="28"/>
          <w:szCs w:val="28"/>
        </w:rPr>
      </w:pPr>
      <w:r w:rsidRPr="005815EA">
        <w:rPr>
          <w:sz w:val="28"/>
          <w:szCs w:val="28"/>
        </w:rPr>
        <w:t>4) здійснювати спостереження за проведенням відповідних виборів;</w:t>
      </w:r>
    </w:p>
    <w:p w:rsidR="00093510" w:rsidRPr="005815EA" w:rsidRDefault="00093510" w:rsidP="007D1C26">
      <w:pPr>
        <w:pStyle w:val="StyleZakonu"/>
        <w:spacing w:after="120" w:line="240" w:lineRule="auto"/>
        <w:ind w:firstLine="709"/>
        <w:rPr>
          <w:sz w:val="28"/>
          <w:szCs w:val="28"/>
        </w:rPr>
      </w:pPr>
      <w:r w:rsidRPr="005815EA">
        <w:rPr>
          <w:sz w:val="28"/>
          <w:szCs w:val="28"/>
        </w:rPr>
        <w:t xml:space="preserve">5) оскаржувати порушення </w:t>
      </w:r>
      <w:r w:rsidR="00CB456B" w:rsidRPr="005815EA">
        <w:rPr>
          <w:sz w:val="28"/>
          <w:szCs w:val="28"/>
        </w:rPr>
        <w:t>власни</w:t>
      </w:r>
      <w:r w:rsidR="0097777E" w:rsidRPr="005815EA">
        <w:rPr>
          <w:sz w:val="28"/>
          <w:szCs w:val="28"/>
        </w:rPr>
        <w:t>х</w:t>
      </w:r>
      <w:r w:rsidRPr="005815EA">
        <w:rPr>
          <w:sz w:val="28"/>
          <w:szCs w:val="28"/>
        </w:rPr>
        <w:t xml:space="preserve"> виборчих прав, </w:t>
      </w:r>
      <w:r w:rsidR="00CB456B" w:rsidRPr="005815EA">
        <w:rPr>
          <w:sz w:val="28"/>
          <w:szCs w:val="28"/>
        </w:rPr>
        <w:t xml:space="preserve">інших </w:t>
      </w:r>
      <w:r w:rsidRPr="005815EA">
        <w:rPr>
          <w:sz w:val="28"/>
          <w:szCs w:val="28"/>
        </w:rPr>
        <w:t>власних особистих прав та законних інтересів, пов</w:t>
      </w:r>
      <w:r w:rsidR="00A51DC4" w:rsidRPr="005815EA">
        <w:rPr>
          <w:sz w:val="28"/>
          <w:szCs w:val="28"/>
        </w:rPr>
        <w:t>’</w:t>
      </w:r>
      <w:r w:rsidRPr="005815EA">
        <w:rPr>
          <w:sz w:val="28"/>
          <w:szCs w:val="28"/>
        </w:rPr>
        <w:t>язаних з участю у виборчому процесі.</w:t>
      </w:r>
    </w:p>
    <w:p w:rsidR="00093510" w:rsidRPr="005815EA" w:rsidRDefault="00093510" w:rsidP="007D1C26">
      <w:pPr>
        <w:pStyle w:val="StyleZakonu"/>
        <w:spacing w:after="120" w:line="240" w:lineRule="auto"/>
        <w:ind w:firstLine="709"/>
        <w:rPr>
          <w:sz w:val="28"/>
          <w:szCs w:val="28"/>
        </w:rPr>
      </w:pPr>
      <w:r w:rsidRPr="005815EA">
        <w:rPr>
          <w:sz w:val="28"/>
          <w:szCs w:val="28"/>
        </w:rPr>
        <w:t xml:space="preserve">2. Права, зазначені у частині першій цієї статті, здійснюються виборцями в обсязі </w:t>
      </w:r>
      <w:r w:rsidR="00346313" w:rsidRPr="005815EA">
        <w:rPr>
          <w:sz w:val="28"/>
          <w:szCs w:val="28"/>
        </w:rPr>
        <w:t>та</w:t>
      </w:r>
      <w:r w:rsidRPr="005815EA">
        <w:rPr>
          <w:sz w:val="28"/>
          <w:szCs w:val="28"/>
        </w:rPr>
        <w:t xml:space="preserve"> порядку, встановлен</w:t>
      </w:r>
      <w:r w:rsidR="00346313" w:rsidRPr="005815EA">
        <w:rPr>
          <w:sz w:val="28"/>
          <w:szCs w:val="28"/>
        </w:rPr>
        <w:t>их</w:t>
      </w:r>
      <w:r w:rsidRPr="005815EA">
        <w:rPr>
          <w:sz w:val="28"/>
          <w:szCs w:val="28"/>
        </w:rPr>
        <w:t xml:space="preserve"> цим Кодексом.</w:t>
      </w:r>
    </w:p>
    <w:p w:rsidR="00AA54C8" w:rsidRPr="005815EA" w:rsidRDefault="00AA54C8" w:rsidP="007D1C26">
      <w:pPr>
        <w:pStyle w:val="StyleZakonu"/>
        <w:spacing w:after="120" w:line="240" w:lineRule="auto"/>
        <w:ind w:firstLine="709"/>
        <w:rPr>
          <w:sz w:val="28"/>
          <w:szCs w:val="28"/>
        </w:rPr>
      </w:pPr>
    </w:p>
    <w:p w:rsidR="00093510" w:rsidRPr="005815EA" w:rsidRDefault="00093510" w:rsidP="007D1C26">
      <w:pPr>
        <w:pStyle w:val="StyleZakonu"/>
        <w:spacing w:after="120" w:line="240" w:lineRule="auto"/>
        <w:ind w:firstLine="709"/>
        <w:rPr>
          <w:sz w:val="28"/>
          <w:szCs w:val="28"/>
        </w:rPr>
      </w:pPr>
      <w:r w:rsidRPr="005815EA">
        <w:rPr>
          <w:sz w:val="28"/>
          <w:szCs w:val="28"/>
        </w:rPr>
        <w:t>Стаття 12. Право бути кандидатом на виборах</w:t>
      </w:r>
    </w:p>
    <w:p w:rsidR="00AA54C8" w:rsidRPr="005815EA" w:rsidRDefault="00AA54C8" w:rsidP="007D1C26">
      <w:pPr>
        <w:pStyle w:val="StyleZakonu"/>
        <w:spacing w:after="120" w:line="240" w:lineRule="auto"/>
        <w:ind w:firstLine="709"/>
        <w:rPr>
          <w:sz w:val="28"/>
          <w:szCs w:val="28"/>
        </w:rPr>
      </w:pPr>
    </w:p>
    <w:p w:rsidR="00093510" w:rsidRPr="005815EA" w:rsidRDefault="00093510" w:rsidP="007D1C26">
      <w:pPr>
        <w:pStyle w:val="StyleZakonu"/>
        <w:spacing w:after="120" w:line="240" w:lineRule="auto"/>
        <w:ind w:firstLine="709"/>
        <w:rPr>
          <w:sz w:val="28"/>
          <w:szCs w:val="28"/>
        </w:rPr>
      </w:pPr>
      <w:r w:rsidRPr="005815EA">
        <w:rPr>
          <w:sz w:val="28"/>
          <w:szCs w:val="28"/>
        </w:rPr>
        <w:t>1. Громадяни України, які є виборцями, мають право претендувати на обрання на виборні посади чи до виборних органів державної влади, органів влади Автономної Республіки Крим та органів місцевого самоврядування як кандидати на відповідних виборах</w:t>
      </w:r>
      <w:r w:rsidR="00346313" w:rsidRPr="005815EA">
        <w:rPr>
          <w:sz w:val="28"/>
          <w:szCs w:val="28"/>
        </w:rPr>
        <w:t>,</w:t>
      </w:r>
      <w:r w:rsidRPr="005815EA">
        <w:rPr>
          <w:sz w:val="28"/>
          <w:szCs w:val="28"/>
        </w:rPr>
        <w:t xml:space="preserve"> за умови дотримання вимог, встановлених Конституцією України та цим Кодексом.</w:t>
      </w:r>
    </w:p>
    <w:p w:rsidR="00093510" w:rsidRPr="005815EA" w:rsidRDefault="00093510" w:rsidP="007D1C26">
      <w:pPr>
        <w:pStyle w:val="StyleZakonu"/>
        <w:spacing w:after="120" w:line="240" w:lineRule="auto"/>
        <w:ind w:firstLine="709"/>
        <w:rPr>
          <w:sz w:val="28"/>
          <w:szCs w:val="28"/>
        </w:rPr>
      </w:pPr>
      <w:r w:rsidRPr="005815EA">
        <w:rPr>
          <w:sz w:val="28"/>
          <w:szCs w:val="28"/>
        </w:rPr>
        <w:t>2.</w:t>
      </w:r>
      <w:r w:rsidR="00346313" w:rsidRPr="005815EA">
        <w:rPr>
          <w:sz w:val="28"/>
          <w:szCs w:val="28"/>
        </w:rPr>
        <w:t xml:space="preserve"> </w:t>
      </w:r>
      <w:r w:rsidRPr="005815EA">
        <w:rPr>
          <w:sz w:val="28"/>
          <w:szCs w:val="28"/>
        </w:rPr>
        <w:t>Особа, яка має не погашену або не зняту в установленому законом порядку судимість за вчинення умисного злочину, не може бути кандидатом на будь-яких виборах.</w:t>
      </w:r>
    </w:p>
    <w:p w:rsidR="00093510" w:rsidRPr="005815EA" w:rsidRDefault="00093510" w:rsidP="007D1C26">
      <w:pPr>
        <w:pStyle w:val="StyleZakonu"/>
        <w:spacing w:after="120" w:line="240" w:lineRule="auto"/>
        <w:ind w:firstLine="709"/>
        <w:rPr>
          <w:sz w:val="28"/>
          <w:szCs w:val="28"/>
        </w:rPr>
      </w:pPr>
      <w:r w:rsidRPr="005815EA">
        <w:rPr>
          <w:sz w:val="28"/>
          <w:szCs w:val="28"/>
        </w:rPr>
        <w:t>3. Право бути кандидатом на виборах не може бути обмежене за ознакою місця проживання в Україні.</w:t>
      </w:r>
    </w:p>
    <w:p w:rsidR="00093510" w:rsidRPr="005815EA" w:rsidRDefault="00093510" w:rsidP="007D1C26">
      <w:pPr>
        <w:pStyle w:val="StyleZakonu"/>
        <w:spacing w:after="120" w:line="240" w:lineRule="auto"/>
        <w:ind w:firstLine="709"/>
        <w:rPr>
          <w:sz w:val="28"/>
          <w:szCs w:val="28"/>
        </w:rPr>
      </w:pPr>
      <w:r w:rsidRPr="005815EA">
        <w:rPr>
          <w:sz w:val="28"/>
          <w:szCs w:val="28"/>
        </w:rPr>
        <w:t xml:space="preserve">4. Особа вважається такою, що проживає на території в межах Державного кордону України, якщо її місце проживання зареєстроване в Україні відповідно до Закону України </w:t>
      </w:r>
      <w:r w:rsidR="007421C2" w:rsidRPr="005815EA">
        <w:rPr>
          <w:sz w:val="28"/>
          <w:szCs w:val="28"/>
        </w:rPr>
        <w:t>"</w:t>
      </w:r>
      <w:r w:rsidRPr="005815EA">
        <w:rPr>
          <w:sz w:val="28"/>
          <w:szCs w:val="28"/>
        </w:rPr>
        <w:t>Про свободу пересування та вільний вибір місця проживання в Україні</w:t>
      </w:r>
      <w:r w:rsidR="007421C2" w:rsidRPr="005815EA">
        <w:rPr>
          <w:sz w:val="28"/>
          <w:szCs w:val="28"/>
        </w:rPr>
        <w:t>"</w:t>
      </w:r>
      <w:r w:rsidRPr="005815EA">
        <w:rPr>
          <w:sz w:val="28"/>
          <w:szCs w:val="28"/>
        </w:rPr>
        <w:t xml:space="preserve">. На загальнонаціональних виборах для визнання особи такою, що проживає в Україні протягом певного строку, </w:t>
      </w:r>
      <w:r w:rsidRPr="005815EA">
        <w:rPr>
          <w:sz w:val="28"/>
          <w:szCs w:val="28"/>
        </w:rPr>
        <w:lastRenderedPageBreak/>
        <w:t>встановленого Конституцією України, цим Кодексом встановлюється обмеження часу неперервного перебування особи за межами України з підстав, не передбачених частиною п</w:t>
      </w:r>
      <w:r w:rsidR="00A51DC4" w:rsidRPr="005815EA">
        <w:rPr>
          <w:sz w:val="28"/>
          <w:szCs w:val="28"/>
        </w:rPr>
        <w:t>’</w:t>
      </w:r>
      <w:r w:rsidRPr="005815EA">
        <w:rPr>
          <w:sz w:val="28"/>
          <w:szCs w:val="28"/>
        </w:rPr>
        <w:t>ятою цієї статті.</w:t>
      </w:r>
    </w:p>
    <w:p w:rsidR="00093510" w:rsidRPr="005815EA" w:rsidRDefault="00093510" w:rsidP="007D1C26">
      <w:pPr>
        <w:pStyle w:val="StyleZakonu"/>
        <w:spacing w:after="120" w:line="240" w:lineRule="auto"/>
        <w:ind w:firstLine="709"/>
        <w:rPr>
          <w:sz w:val="28"/>
          <w:szCs w:val="28"/>
        </w:rPr>
      </w:pPr>
      <w:r w:rsidRPr="005815EA">
        <w:rPr>
          <w:sz w:val="28"/>
          <w:szCs w:val="28"/>
        </w:rPr>
        <w:t>5. До проживання в Україні за цим Кодексом прирівнюється:</w:t>
      </w:r>
    </w:p>
    <w:p w:rsidR="00093510" w:rsidRPr="005815EA" w:rsidRDefault="00093510" w:rsidP="007D1C26">
      <w:pPr>
        <w:pStyle w:val="StyleZakonu"/>
        <w:spacing w:after="120" w:line="240" w:lineRule="auto"/>
        <w:ind w:firstLine="709"/>
        <w:rPr>
          <w:sz w:val="28"/>
          <w:szCs w:val="28"/>
        </w:rPr>
      </w:pPr>
      <w:r w:rsidRPr="005815EA">
        <w:rPr>
          <w:sz w:val="28"/>
          <w:szCs w:val="28"/>
        </w:rPr>
        <w:t>1) перебування на судні, що перебуває у плаванні під Державним Прапором України;</w:t>
      </w:r>
    </w:p>
    <w:p w:rsidR="00093510" w:rsidRPr="005815EA" w:rsidRDefault="00093510" w:rsidP="007D1C26">
      <w:pPr>
        <w:pStyle w:val="StyleZakonu"/>
        <w:spacing w:after="120" w:line="240" w:lineRule="auto"/>
        <w:ind w:firstLine="709"/>
        <w:rPr>
          <w:sz w:val="28"/>
          <w:szCs w:val="28"/>
        </w:rPr>
      </w:pPr>
      <w:r w:rsidRPr="005815EA">
        <w:rPr>
          <w:sz w:val="28"/>
          <w:szCs w:val="28"/>
        </w:rPr>
        <w:t>2) перебування громадян України у встановленому законодавством порядку у відрядженні за межами України в закордонних дипломатичних установах України, інших офіційних представництвах України, міжнародних міжурядових організаціях та їх органах;</w:t>
      </w:r>
    </w:p>
    <w:p w:rsidR="00093510" w:rsidRPr="005815EA" w:rsidRDefault="00093510" w:rsidP="007D1C26">
      <w:pPr>
        <w:pStyle w:val="StyleZakonu"/>
        <w:spacing w:after="120" w:line="240" w:lineRule="auto"/>
        <w:ind w:firstLine="709"/>
        <w:rPr>
          <w:sz w:val="28"/>
          <w:szCs w:val="28"/>
        </w:rPr>
      </w:pPr>
      <w:r w:rsidRPr="005815EA">
        <w:rPr>
          <w:sz w:val="28"/>
          <w:szCs w:val="28"/>
        </w:rPr>
        <w:t>3) перебування на полярних станціях України;</w:t>
      </w:r>
    </w:p>
    <w:p w:rsidR="00093510" w:rsidRPr="005815EA" w:rsidRDefault="00093510" w:rsidP="007D1C26">
      <w:pPr>
        <w:pStyle w:val="StyleZakonu"/>
        <w:spacing w:after="120" w:line="240" w:lineRule="auto"/>
        <w:ind w:firstLine="709"/>
        <w:rPr>
          <w:sz w:val="28"/>
          <w:szCs w:val="28"/>
        </w:rPr>
      </w:pPr>
      <w:r w:rsidRPr="005815EA">
        <w:rPr>
          <w:sz w:val="28"/>
          <w:szCs w:val="28"/>
        </w:rPr>
        <w:t>4) перебування громадян України у складі військових формувань України, дислокованих за межами України.</w:t>
      </w:r>
    </w:p>
    <w:p w:rsidR="00093510" w:rsidRPr="005815EA" w:rsidRDefault="00F95EC3" w:rsidP="007D1C26">
      <w:pPr>
        <w:pStyle w:val="StyleZakonu"/>
        <w:spacing w:after="120" w:line="240" w:lineRule="auto"/>
        <w:ind w:firstLine="709"/>
        <w:rPr>
          <w:sz w:val="28"/>
          <w:szCs w:val="28"/>
        </w:rPr>
      </w:pPr>
      <w:r w:rsidRPr="005815EA">
        <w:rPr>
          <w:sz w:val="28"/>
          <w:szCs w:val="28"/>
        </w:rPr>
        <w:t>6</w:t>
      </w:r>
      <w:r w:rsidR="00093510" w:rsidRPr="005815EA">
        <w:rPr>
          <w:sz w:val="28"/>
          <w:szCs w:val="28"/>
        </w:rPr>
        <w:t>. Такими, що проживають в Україні, вважаються також особи, які проживають разом з особами, зазначеними у пункті 2 частини п</w:t>
      </w:r>
      <w:r w:rsidR="00A51DC4" w:rsidRPr="005815EA">
        <w:rPr>
          <w:sz w:val="28"/>
          <w:szCs w:val="28"/>
        </w:rPr>
        <w:t>’</w:t>
      </w:r>
      <w:r w:rsidR="00093510" w:rsidRPr="005815EA">
        <w:rPr>
          <w:sz w:val="28"/>
          <w:szCs w:val="28"/>
        </w:rPr>
        <w:t>ятої цієї статті, як члени їх</w:t>
      </w:r>
      <w:r w:rsidR="00346313" w:rsidRPr="005815EA">
        <w:rPr>
          <w:sz w:val="28"/>
          <w:szCs w:val="28"/>
        </w:rPr>
        <w:t>ніх</w:t>
      </w:r>
      <w:r w:rsidR="00093510" w:rsidRPr="005815EA">
        <w:rPr>
          <w:sz w:val="28"/>
          <w:szCs w:val="28"/>
        </w:rPr>
        <w:t xml:space="preserve"> сімей.</w:t>
      </w:r>
    </w:p>
    <w:p w:rsidR="00093510" w:rsidRPr="005815EA" w:rsidRDefault="00F95EC3" w:rsidP="007D1C26">
      <w:pPr>
        <w:pStyle w:val="StyleZakonu"/>
        <w:spacing w:after="120" w:line="240" w:lineRule="auto"/>
        <w:ind w:firstLine="709"/>
        <w:rPr>
          <w:sz w:val="28"/>
          <w:szCs w:val="28"/>
        </w:rPr>
      </w:pPr>
      <w:r w:rsidRPr="005815EA">
        <w:rPr>
          <w:sz w:val="28"/>
          <w:szCs w:val="28"/>
        </w:rPr>
        <w:t>7</w:t>
      </w:r>
      <w:r w:rsidR="00093510" w:rsidRPr="005815EA">
        <w:rPr>
          <w:sz w:val="28"/>
          <w:szCs w:val="28"/>
        </w:rPr>
        <w:t>. Кандидати на відповідних виборах, висунуті та зареєстровані у порядку, встановленому цим Кодексом, мають права та гарантії їх діяльності у виборчому процесі, встановлені цим Кодексом для кожного типу виборів.</w:t>
      </w:r>
    </w:p>
    <w:p w:rsidR="00AA54C8" w:rsidRPr="005815EA" w:rsidRDefault="00AA54C8" w:rsidP="007D1C26">
      <w:pPr>
        <w:pStyle w:val="StyleZakonu"/>
        <w:spacing w:after="120" w:line="240" w:lineRule="auto"/>
        <w:ind w:firstLine="709"/>
        <w:rPr>
          <w:sz w:val="28"/>
          <w:szCs w:val="28"/>
        </w:rPr>
      </w:pPr>
    </w:p>
    <w:p w:rsidR="00093510" w:rsidRPr="005815EA" w:rsidRDefault="00093510" w:rsidP="007D1C26">
      <w:pPr>
        <w:pStyle w:val="StyleZakonu"/>
        <w:spacing w:after="120" w:line="240" w:lineRule="auto"/>
        <w:ind w:firstLine="709"/>
        <w:rPr>
          <w:sz w:val="28"/>
          <w:szCs w:val="28"/>
        </w:rPr>
      </w:pPr>
      <w:r w:rsidRPr="005815EA">
        <w:rPr>
          <w:sz w:val="28"/>
          <w:szCs w:val="28"/>
        </w:rPr>
        <w:t>Стаття 13. Право висувати кандидатів на виборах</w:t>
      </w:r>
    </w:p>
    <w:p w:rsidR="00AA54C8" w:rsidRPr="005815EA" w:rsidRDefault="00AA54C8" w:rsidP="007D1C26">
      <w:pPr>
        <w:pStyle w:val="StyleZakonu"/>
        <w:spacing w:after="120" w:line="240" w:lineRule="auto"/>
        <w:ind w:firstLine="709"/>
        <w:rPr>
          <w:sz w:val="28"/>
          <w:szCs w:val="28"/>
        </w:rPr>
      </w:pPr>
    </w:p>
    <w:p w:rsidR="00093510" w:rsidRPr="005815EA" w:rsidRDefault="00093510" w:rsidP="007D1C26">
      <w:pPr>
        <w:pStyle w:val="StyleZakonu"/>
        <w:spacing w:after="120" w:line="240" w:lineRule="auto"/>
        <w:ind w:firstLine="709"/>
        <w:rPr>
          <w:sz w:val="28"/>
          <w:szCs w:val="28"/>
        </w:rPr>
      </w:pPr>
      <w:r w:rsidRPr="005815EA">
        <w:rPr>
          <w:sz w:val="28"/>
          <w:szCs w:val="28"/>
        </w:rPr>
        <w:t>1. Громадяни України, які є виборцями, мають право висувати кандидатів на виборах, яке реалізується ними через політичні партії та їх</w:t>
      </w:r>
      <w:r w:rsidR="0097777E" w:rsidRPr="005815EA">
        <w:rPr>
          <w:sz w:val="28"/>
          <w:szCs w:val="28"/>
        </w:rPr>
        <w:t>ні</w:t>
      </w:r>
      <w:r w:rsidRPr="005815EA">
        <w:rPr>
          <w:sz w:val="28"/>
          <w:szCs w:val="28"/>
        </w:rPr>
        <w:t xml:space="preserve"> організації, зазначені відповідно у частинах третій та четвертій цієї статті, у порядку, встановленому цим Кодексом.</w:t>
      </w:r>
    </w:p>
    <w:p w:rsidR="00093510" w:rsidRPr="005815EA" w:rsidRDefault="00093510" w:rsidP="007D1C26">
      <w:pPr>
        <w:pStyle w:val="StyleZakonu"/>
        <w:spacing w:after="120" w:line="240" w:lineRule="auto"/>
        <w:ind w:firstLine="709"/>
        <w:rPr>
          <w:sz w:val="28"/>
          <w:szCs w:val="28"/>
        </w:rPr>
      </w:pPr>
      <w:r w:rsidRPr="005815EA">
        <w:rPr>
          <w:sz w:val="28"/>
          <w:szCs w:val="28"/>
        </w:rPr>
        <w:t>2. Виборці, які відповідають вимогам, зазначеним у частині</w:t>
      </w:r>
      <w:r w:rsidR="00346313" w:rsidRPr="005815EA">
        <w:rPr>
          <w:sz w:val="28"/>
          <w:szCs w:val="28"/>
        </w:rPr>
        <w:t xml:space="preserve"> першій статті 12 цього Кодексу</w:t>
      </w:r>
      <w:r w:rsidRPr="005815EA">
        <w:rPr>
          <w:sz w:val="28"/>
          <w:szCs w:val="28"/>
        </w:rPr>
        <w:t xml:space="preserve"> для відповідних виборів, мають право на висування власної кандидатури як кандидата на відповідних виборах (далі </w:t>
      </w:r>
      <w:r w:rsidR="004F422B" w:rsidRPr="005815EA">
        <w:rPr>
          <w:sz w:val="28"/>
          <w:szCs w:val="28"/>
        </w:rPr>
        <w:sym w:font="Symbol" w:char="F02D"/>
      </w:r>
      <w:r w:rsidRPr="005815EA">
        <w:rPr>
          <w:sz w:val="28"/>
          <w:szCs w:val="28"/>
        </w:rPr>
        <w:t xml:space="preserve"> </w:t>
      </w:r>
      <w:proofErr w:type="spellStart"/>
      <w:r w:rsidRPr="005815EA">
        <w:rPr>
          <w:sz w:val="28"/>
          <w:szCs w:val="28"/>
        </w:rPr>
        <w:t>самовисування</w:t>
      </w:r>
      <w:proofErr w:type="spellEnd"/>
      <w:r w:rsidRPr="005815EA">
        <w:rPr>
          <w:sz w:val="28"/>
          <w:szCs w:val="28"/>
        </w:rPr>
        <w:t>) у випадках та порядку, встановлених цим Кодексом.</w:t>
      </w:r>
    </w:p>
    <w:p w:rsidR="00093510" w:rsidRPr="005815EA" w:rsidRDefault="00093510" w:rsidP="007D1C26">
      <w:pPr>
        <w:pStyle w:val="StyleZakonu"/>
        <w:spacing w:after="120" w:line="240" w:lineRule="auto"/>
        <w:ind w:firstLine="709"/>
        <w:rPr>
          <w:sz w:val="28"/>
          <w:szCs w:val="28"/>
        </w:rPr>
      </w:pPr>
      <w:r w:rsidRPr="005815EA">
        <w:rPr>
          <w:sz w:val="28"/>
          <w:szCs w:val="28"/>
        </w:rPr>
        <w:t>3. Висування кандидатів на загальнонаціональних виборах може здійснюватися партією, яка має регіональні організації, зареєстровані у порядку, встановленому законом, не менш як у 14 адміністративно-територіальних одиницях, зазначених у частині другій статті 133 Конституції України.</w:t>
      </w:r>
    </w:p>
    <w:p w:rsidR="00093510" w:rsidRPr="005815EA" w:rsidRDefault="00093510" w:rsidP="007D1C26">
      <w:pPr>
        <w:pStyle w:val="StyleZakonu"/>
        <w:spacing w:after="120" w:line="240" w:lineRule="auto"/>
        <w:ind w:firstLine="709"/>
        <w:rPr>
          <w:sz w:val="28"/>
          <w:szCs w:val="28"/>
        </w:rPr>
      </w:pPr>
      <w:r w:rsidRPr="005815EA">
        <w:rPr>
          <w:sz w:val="28"/>
          <w:szCs w:val="28"/>
        </w:rPr>
        <w:t xml:space="preserve">4. Висування кандидатів на місцевих виборах може здійснюватися відповідною зареєстрованою у </w:t>
      </w:r>
      <w:r w:rsidR="00CB456B" w:rsidRPr="005815EA">
        <w:rPr>
          <w:sz w:val="28"/>
          <w:szCs w:val="28"/>
        </w:rPr>
        <w:t xml:space="preserve">порядку, </w:t>
      </w:r>
      <w:r w:rsidRPr="005815EA">
        <w:rPr>
          <w:sz w:val="28"/>
          <w:szCs w:val="28"/>
        </w:rPr>
        <w:t>встановленому законом</w:t>
      </w:r>
      <w:r w:rsidR="00CB456B" w:rsidRPr="005815EA">
        <w:rPr>
          <w:sz w:val="28"/>
          <w:szCs w:val="28"/>
        </w:rPr>
        <w:t>,</w:t>
      </w:r>
      <w:r w:rsidR="00346313" w:rsidRPr="005815EA">
        <w:rPr>
          <w:sz w:val="28"/>
          <w:szCs w:val="28"/>
        </w:rPr>
        <w:t xml:space="preserve"> </w:t>
      </w:r>
      <w:r w:rsidRPr="005815EA">
        <w:rPr>
          <w:sz w:val="28"/>
          <w:szCs w:val="28"/>
        </w:rPr>
        <w:t>організацією політичної партії</w:t>
      </w:r>
      <w:r w:rsidR="00346313" w:rsidRPr="005815EA">
        <w:rPr>
          <w:sz w:val="28"/>
          <w:szCs w:val="28"/>
        </w:rPr>
        <w:t>,</w:t>
      </w:r>
      <w:r w:rsidRPr="005815EA">
        <w:rPr>
          <w:sz w:val="28"/>
          <w:szCs w:val="28"/>
        </w:rPr>
        <w:t xml:space="preserve"> за умови що партія відповідає вимогам, встановленим частиною третьою цієї статті.</w:t>
      </w:r>
    </w:p>
    <w:p w:rsidR="00093510" w:rsidRPr="005815EA" w:rsidRDefault="00093510" w:rsidP="007D1C26">
      <w:pPr>
        <w:pStyle w:val="StyleZakonu"/>
        <w:spacing w:after="120" w:line="240" w:lineRule="auto"/>
        <w:ind w:firstLine="709"/>
        <w:rPr>
          <w:sz w:val="28"/>
          <w:szCs w:val="28"/>
        </w:rPr>
      </w:pPr>
      <w:r w:rsidRPr="005815EA">
        <w:rPr>
          <w:sz w:val="28"/>
          <w:szCs w:val="28"/>
        </w:rPr>
        <w:lastRenderedPageBreak/>
        <w:t xml:space="preserve">5. Політичні партії, їх організації, які висунули кандидатів </w:t>
      </w:r>
      <w:r w:rsidR="00AA54C8" w:rsidRPr="005815EA">
        <w:rPr>
          <w:sz w:val="28"/>
          <w:szCs w:val="28"/>
        </w:rPr>
        <w:br/>
      </w:r>
      <w:r w:rsidRPr="005815EA">
        <w:rPr>
          <w:sz w:val="28"/>
          <w:szCs w:val="28"/>
        </w:rPr>
        <w:t xml:space="preserve">(далі </w:t>
      </w:r>
      <w:r w:rsidR="004F422B" w:rsidRPr="005815EA">
        <w:rPr>
          <w:sz w:val="28"/>
          <w:szCs w:val="28"/>
        </w:rPr>
        <w:sym w:font="Symbol" w:char="F02D"/>
      </w:r>
      <w:r w:rsidRPr="005815EA">
        <w:rPr>
          <w:sz w:val="28"/>
          <w:szCs w:val="28"/>
        </w:rPr>
        <w:t xml:space="preserve"> суб</w:t>
      </w:r>
      <w:r w:rsidR="00A51DC4" w:rsidRPr="005815EA">
        <w:rPr>
          <w:sz w:val="28"/>
          <w:szCs w:val="28"/>
        </w:rPr>
        <w:t>’</w:t>
      </w:r>
      <w:r w:rsidRPr="005815EA">
        <w:rPr>
          <w:sz w:val="28"/>
          <w:szCs w:val="28"/>
        </w:rPr>
        <w:t xml:space="preserve">єкти висування кандидатів), кандидати, які здійснили </w:t>
      </w:r>
      <w:proofErr w:type="spellStart"/>
      <w:r w:rsidRPr="005815EA">
        <w:rPr>
          <w:sz w:val="28"/>
          <w:szCs w:val="28"/>
        </w:rPr>
        <w:t>самовисування</w:t>
      </w:r>
      <w:proofErr w:type="spellEnd"/>
      <w:r w:rsidRPr="005815EA">
        <w:rPr>
          <w:sz w:val="28"/>
          <w:szCs w:val="28"/>
        </w:rPr>
        <w:t xml:space="preserve"> на відповідних виборах, мають права та гарантії їх</w:t>
      </w:r>
      <w:r w:rsidR="00346313" w:rsidRPr="005815EA">
        <w:rPr>
          <w:sz w:val="28"/>
          <w:szCs w:val="28"/>
        </w:rPr>
        <w:t>ньої</w:t>
      </w:r>
      <w:r w:rsidRPr="005815EA">
        <w:rPr>
          <w:sz w:val="28"/>
          <w:szCs w:val="28"/>
        </w:rPr>
        <w:t xml:space="preserve"> діяльності у виборчому процесі, встановлені цим Кодексом для кожного типу виборів.</w:t>
      </w:r>
    </w:p>
    <w:p w:rsidR="00AA54C8" w:rsidRPr="005815EA" w:rsidRDefault="00AA54C8" w:rsidP="007D1C26">
      <w:pPr>
        <w:pStyle w:val="StyleZakonu"/>
        <w:spacing w:after="120" w:line="240" w:lineRule="auto"/>
        <w:ind w:firstLine="709"/>
        <w:rPr>
          <w:sz w:val="28"/>
          <w:szCs w:val="28"/>
        </w:rPr>
      </w:pPr>
    </w:p>
    <w:p w:rsidR="00093510" w:rsidRPr="005815EA" w:rsidRDefault="00093510" w:rsidP="007D1C26">
      <w:pPr>
        <w:pStyle w:val="StyleZakonu"/>
        <w:spacing w:after="120" w:line="240" w:lineRule="auto"/>
        <w:ind w:firstLine="709"/>
        <w:rPr>
          <w:sz w:val="28"/>
          <w:szCs w:val="28"/>
        </w:rPr>
      </w:pPr>
      <w:r w:rsidRPr="005815EA">
        <w:rPr>
          <w:sz w:val="28"/>
          <w:szCs w:val="28"/>
        </w:rPr>
        <w:t>Стаття 14. Рівне виборче право</w:t>
      </w:r>
    </w:p>
    <w:p w:rsidR="00AA54C8" w:rsidRPr="005815EA" w:rsidRDefault="00AA54C8" w:rsidP="007D1C26">
      <w:pPr>
        <w:pStyle w:val="StyleZakonu"/>
        <w:spacing w:after="120" w:line="240" w:lineRule="auto"/>
        <w:ind w:firstLine="709"/>
        <w:rPr>
          <w:sz w:val="28"/>
          <w:szCs w:val="28"/>
        </w:rPr>
      </w:pPr>
    </w:p>
    <w:p w:rsidR="00093510" w:rsidRPr="005815EA" w:rsidRDefault="00093510" w:rsidP="007D1C26">
      <w:pPr>
        <w:pStyle w:val="StyleZakonu"/>
        <w:spacing w:after="120" w:line="240" w:lineRule="auto"/>
        <w:ind w:firstLine="709"/>
        <w:rPr>
          <w:sz w:val="28"/>
          <w:szCs w:val="28"/>
        </w:rPr>
      </w:pPr>
      <w:r w:rsidRPr="005815EA">
        <w:rPr>
          <w:sz w:val="28"/>
          <w:szCs w:val="28"/>
        </w:rPr>
        <w:t>1. Вибори проводяться на основі рівного виборчого права. Громадяни України беруть участь у виборах на рівних засадах.</w:t>
      </w:r>
    </w:p>
    <w:p w:rsidR="00093510" w:rsidRPr="005815EA" w:rsidRDefault="00093510" w:rsidP="007D1C26">
      <w:pPr>
        <w:pStyle w:val="StyleZakonu"/>
        <w:spacing w:after="120" w:line="240" w:lineRule="auto"/>
        <w:ind w:firstLine="709"/>
        <w:rPr>
          <w:sz w:val="28"/>
          <w:szCs w:val="28"/>
        </w:rPr>
      </w:pPr>
      <w:r w:rsidRPr="005815EA">
        <w:rPr>
          <w:sz w:val="28"/>
          <w:szCs w:val="28"/>
        </w:rPr>
        <w:t xml:space="preserve">2. Кожен виборець має один голос на кожних виборах, у яких він має право брати участь. Виборець може використати свій голос тільки на одній виборчій дільниці, </w:t>
      </w:r>
      <w:r w:rsidR="00CB456B" w:rsidRPr="005815EA">
        <w:rPr>
          <w:sz w:val="28"/>
          <w:szCs w:val="28"/>
        </w:rPr>
        <w:t>де</w:t>
      </w:r>
      <w:r w:rsidRPr="005815EA">
        <w:rPr>
          <w:sz w:val="28"/>
          <w:szCs w:val="28"/>
        </w:rPr>
        <w:t xml:space="preserve"> він включений до списку виборців. Виборець реалізує своє право голосу під час виборів у порядку, встановленому цим Кодексом.</w:t>
      </w:r>
    </w:p>
    <w:p w:rsidR="00093510" w:rsidRPr="005815EA" w:rsidRDefault="00093510" w:rsidP="007D1C26">
      <w:pPr>
        <w:pStyle w:val="StyleZakonu"/>
        <w:spacing w:after="120" w:line="240" w:lineRule="auto"/>
        <w:ind w:firstLine="709"/>
        <w:rPr>
          <w:sz w:val="28"/>
          <w:szCs w:val="28"/>
        </w:rPr>
      </w:pPr>
      <w:r w:rsidRPr="005815EA">
        <w:rPr>
          <w:sz w:val="28"/>
          <w:szCs w:val="28"/>
        </w:rPr>
        <w:t>3. Усі кандидати, висунуті та зареєстровані у порядку, встановленому цим Кодексом, мають у виборчому процесі виборів, на яких вони висунуті, рівні права та беруть участь у цьому процесі на умовах, рівних для відповідних виборів.</w:t>
      </w:r>
    </w:p>
    <w:p w:rsidR="00093510" w:rsidRPr="005815EA" w:rsidRDefault="00093510" w:rsidP="007D1C26">
      <w:pPr>
        <w:pStyle w:val="StyleZakonu"/>
        <w:spacing w:after="120" w:line="240" w:lineRule="auto"/>
        <w:ind w:firstLine="709"/>
        <w:rPr>
          <w:sz w:val="28"/>
          <w:szCs w:val="28"/>
        </w:rPr>
      </w:pPr>
      <w:r w:rsidRPr="005815EA">
        <w:rPr>
          <w:sz w:val="28"/>
          <w:szCs w:val="28"/>
        </w:rPr>
        <w:t>4. Усі партії (організації партій), які набули статусу суб</w:t>
      </w:r>
      <w:r w:rsidR="00A51DC4" w:rsidRPr="005815EA">
        <w:rPr>
          <w:sz w:val="28"/>
          <w:szCs w:val="28"/>
        </w:rPr>
        <w:t>’</w:t>
      </w:r>
      <w:r w:rsidRPr="005815EA">
        <w:rPr>
          <w:sz w:val="28"/>
          <w:szCs w:val="28"/>
        </w:rPr>
        <w:t>єкта виборчого процесу відповідно до цього Кодексу, мають рівні права і можливості брати участь у виборчому процесі відповідних загальнонаціональних (відповідних місцевих) виборів у порядку та в межах, встановлених цим Кодексом.</w:t>
      </w:r>
    </w:p>
    <w:p w:rsidR="00093510" w:rsidRPr="005815EA" w:rsidRDefault="00093510" w:rsidP="007D1C26">
      <w:pPr>
        <w:pStyle w:val="StyleZakonu"/>
        <w:spacing w:after="120" w:line="240" w:lineRule="auto"/>
        <w:ind w:firstLine="709"/>
        <w:rPr>
          <w:sz w:val="28"/>
          <w:szCs w:val="28"/>
        </w:rPr>
      </w:pPr>
      <w:r w:rsidRPr="005815EA">
        <w:rPr>
          <w:sz w:val="28"/>
          <w:szCs w:val="28"/>
        </w:rPr>
        <w:t xml:space="preserve">5. Рівність прав і можливостей кандидатів, партій (організацій партій) </w:t>
      </w:r>
      <w:r w:rsidR="00FA6E79" w:rsidRPr="005815EA">
        <w:rPr>
          <w:sz w:val="28"/>
          <w:szCs w:val="28"/>
        </w:rPr>
        <w:sym w:font="Symbol" w:char="F02D"/>
      </w:r>
      <w:r w:rsidRPr="005815EA">
        <w:rPr>
          <w:sz w:val="28"/>
          <w:szCs w:val="28"/>
        </w:rPr>
        <w:t xml:space="preserve"> суб</w:t>
      </w:r>
      <w:r w:rsidR="00A51DC4" w:rsidRPr="005815EA">
        <w:rPr>
          <w:sz w:val="28"/>
          <w:szCs w:val="28"/>
        </w:rPr>
        <w:t>’</w:t>
      </w:r>
      <w:r w:rsidRPr="005815EA">
        <w:rPr>
          <w:sz w:val="28"/>
          <w:szCs w:val="28"/>
        </w:rPr>
        <w:t xml:space="preserve">єктів виборчого процесу </w:t>
      </w:r>
      <w:r w:rsidR="00CB456B" w:rsidRPr="005815EA">
        <w:rPr>
          <w:sz w:val="28"/>
          <w:szCs w:val="28"/>
        </w:rPr>
        <w:t>брати</w:t>
      </w:r>
      <w:r w:rsidRPr="005815EA">
        <w:rPr>
          <w:sz w:val="28"/>
          <w:szCs w:val="28"/>
        </w:rPr>
        <w:t xml:space="preserve"> участ</w:t>
      </w:r>
      <w:r w:rsidR="00CB456B" w:rsidRPr="005815EA">
        <w:rPr>
          <w:sz w:val="28"/>
          <w:szCs w:val="28"/>
        </w:rPr>
        <w:t>ь</w:t>
      </w:r>
      <w:r w:rsidRPr="005815EA">
        <w:rPr>
          <w:sz w:val="28"/>
          <w:szCs w:val="28"/>
        </w:rPr>
        <w:t xml:space="preserve"> у виборчому процесі відповідних виборів забезпечується:</w:t>
      </w:r>
    </w:p>
    <w:p w:rsidR="00093510" w:rsidRPr="005815EA" w:rsidRDefault="00093510" w:rsidP="007D1C26">
      <w:pPr>
        <w:pStyle w:val="StyleZakonu"/>
        <w:spacing w:after="120" w:line="240" w:lineRule="auto"/>
        <w:ind w:firstLine="709"/>
        <w:rPr>
          <w:sz w:val="28"/>
          <w:szCs w:val="28"/>
        </w:rPr>
      </w:pPr>
      <w:r w:rsidRPr="005815EA">
        <w:rPr>
          <w:sz w:val="28"/>
          <w:szCs w:val="28"/>
        </w:rPr>
        <w:t xml:space="preserve">1) забороною привілеїв чи обмежень кандидатів </w:t>
      </w:r>
      <w:r w:rsidR="00CB456B" w:rsidRPr="005815EA">
        <w:rPr>
          <w:sz w:val="28"/>
          <w:szCs w:val="28"/>
        </w:rPr>
        <w:t xml:space="preserve">в </w:t>
      </w:r>
      <w:r w:rsidRPr="005815EA">
        <w:rPr>
          <w:sz w:val="28"/>
          <w:szCs w:val="28"/>
        </w:rPr>
        <w:t>залежно</w:t>
      </w:r>
      <w:r w:rsidR="00CB456B" w:rsidRPr="005815EA">
        <w:rPr>
          <w:sz w:val="28"/>
          <w:szCs w:val="28"/>
        </w:rPr>
        <w:t>сті</w:t>
      </w:r>
      <w:r w:rsidRPr="005815EA">
        <w:rPr>
          <w:sz w:val="28"/>
          <w:szCs w:val="28"/>
        </w:rPr>
        <w:t xml:space="preserve"> від суб</w:t>
      </w:r>
      <w:r w:rsidR="00A51DC4" w:rsidRPr="005815EA">
        <w:rPr>
          <w:sz w:val="28"/>
          <w:szCs w:val="28"/>
        </w:rPr>
        <w:t>’</w:t>
      </w:r>
      <w:r w:rsidRPr="005815EA">
        <w:rPr>
          <w:sz w:val="28"/>
          <w:szCs w:val="28"/>
        </w:rPr>
        <w:t xml:space="preserve">єкта висування, за ознаками раси, кольору шкіри, політичних, релігійних </w:t>
      </w:r>
      <w:r w:rsidR="0097777E" w:rsidRPr="005815EA">
        <w:rPr>
          <w:sz w:val="28"/>
          <w:szCs w:val="28"/>
        </w:rPr>
        <w:t>та</w:t>
      </w:r>
      <w:r w:rsidRPr="005815EA">
        <w:rPr>
          <w:sz w:val="28"/>
          <w:szCs w:val="28"/>
        </w:rPr>
        <w:t xml:space="preserve"> інших переконань, статі, етнічного </w:t>
      </w:r>
      <w:r w:rsidR="0097777E" w:rsidRPr="005815EA">
        <w:rPr>
          <w:sz w:val="28"/>
          <w:szCs w:val="28"/>
        </w:rPr>
        <w:t>та</w:t>
      </w:r>
      <w:r w:rsidRPr="005815EA">
        <w:rPr>
          <w:sz w:val="28"/>
          <w:szCs w:val="28"/>
        </w:rPr>
        <w:t xml:space="preserve"> соціального походження, майнового стану, місця проживання (крім обмежень щодо участі у місцевих виборах, встановлених цим Кодексом), інвалідності </w:t>
      </w:r>
      <w:r w:rsidR="0097777E" w:rsidRPr="005815EA">
        <w:rPr>
          <w:sz w:val="28"/>
          <w:szCs w:val="28"/>
        </w:rPr>
        <w:t>та</w:t>
      </w:r>
      <w:r w:rsidRPr="005815EA">
        <w:rPr>
          <w:sz w:val="28"/>
          <w:szCs w:val="28"/>
        </w:rPr>
        <w:t xml:space="preserve"> стану здоров</w:t>
      </w:r>
      <w:r w:rsidR="00A51DC4" w:rsidRPr="005815EA">
        <w:rPr>
          <w:sz w:val="28"/>
          <w:szCs w:val="28"/>
        </w:rPr>
        <w:t>’</w:t>
      </w:r>
      <w:r w:rsidRPr="005815EA">
        <w:rPr>
          <w:sz w:val="28"/>
          <w:szCs w:val="28"/>
        </w:rPr>
        <w:t xml:space="preserve">я, </w:t>
      </w:r>
      <w:r w:rsidR="0097777E" w:rsidRPr="005815EA">
        <w:rPr>
          <w:sz w:val="28"/>
          <w:szCs w:val="28"/>
        </w:rPr>
        <w:t xml:space="preserve">за </w:t>
      </w:r>
      <w:proofErr w:type="spellStart"/>
      <w:r w:rsidRPr="005815EA">
        <w:rPr>
          <w:sz w:val="28"/>
          <w:szCs w:val="28"/>
        </w:rPr>
        <w:t>мов</w:t>
      </w:r>
      <w:r w:rsidR="0097777E" w:rsidRPr="005815EA">
        <w:rPr>
          <w:sz w:val="28"/>
          <w:szCs w:val="28"/>
        </w:rPr>
        <w:t>ним</w:t>
      </w:r>
      <w:r w:rsidRPr="005815EA">
        <w:rPr>
          <w:sz w:val="28"/>
          <w:szCs w:val="28"/>
        </w:rPr>
        <w:t>и</w:t>
      </w:r>
      <w:proofErr w:type="spellEnd"/>
      <w:r w:rsidRPr="005815EA">
        <w:rPr>
          <w:sz w:val="28"/>
          <w:szCs w:val="28"/>
        </w:rPr>
        <w:t xml:space="preserve"> або іншими ознаками;</w:t>
      </w:r>
    </w:p>
    <w:p w:rsidR="00093510" w:rsidRPr="005815EA" w:rsidRDefault="00093510" w:rsidP="007D1C26">
      <w:pPr>
        <w:pStyle w:val="StyleZakonu"/>
        <w:spacing w:after="120" w:line="240" w:lineRule="auto"/>
        <w:ind w:firstLine="709"/>
        <w:rPr>
          <w:sz w:val="28"/>
          <w:szCs w:val="28"/>
        </w:rPr>
      </w:pPr>
      <w:r w:rsidRPr="005815EA">
        <w:rPr>
          <w:sz w:val="28"/>
          <w:szCs w:val="28"/>
        </w:rPr>
        <w:t>2) забороною втручання органів державної влади, органів влади Автономної Республіки Крим, органів місцевого самоврядування, їх посадових осіб у виборчий процес, за винятком здійснення повноважень, передбачених цим Кодексом;</w:t>
      </w:r>
    </w:p>
    <w:p w:rsidR="00093510" w:rsidRPr="005815EA" w:rsidRDefault="00093510" w:rsidP="007D1C26">
      <w:pPr>
        <w:pStyle w:val="StyleZakonu"/>
        <w:spacing w:after="120" w:line="240" w:lineRule="auto"/>
        <w:ind w:firstLine="709"/>
        <w:rPr>
          <w:sz w:val="28"/>
          <w:szCs w:val="28"/>
        </w:rPr>
      </w:pPr>
      <w:r w:rsidRPr="005815EA">
        <w:rPr>
          <w:sz w:val="28"/>
          <w:szCs w:val="28"/>
        </w:rPr>
        <w:t xml:space="preserve">3) рівним та неупередженим ставленням органів державної влади, органів влади Автономної Республіки Крим, органів місцевого самоврядування, державних та комунальних підприємств, закладів, установ, організацій, їх посадових та службових осіб до кандидатів, партій (організацій партій) </w:t>
      </w:r>
      <w:r w:rsidRPr="005815EA">
        <w:rPr>
          <w:sz w:val="28"/>
          <w:szCs w:val="28"/>
        </w:rPr>
        <w:sym w:font="Symbol" w:char="F02D"/>
      </w:r>
      <w:r w:rsidRPr="005815EA">
        <w:rPr>
          <w:sz w:val="28"/>
          <w:szCs w:val="28"/>
        </w:rPr>
        <w:t xml:space="preserve"> суб</w:t>
      </w:r>
      <w:r w:rsidR="00A51DC4" w:rsidRPr="005815EA">
        <w:rPr>
          <w:sz w:val="28"/>
          <w:szCs w:val="28"/>
        </w:rPr>
        <w:t>’</w:t>
      </w:r>
      <w:r w:rsidRPr="005815EA">
        <w:rPr>
          <w:sz w:val="28"/>
          <w:szCs w:val="28"/>
        </w:rPr>
        <w:t>єктів відповідного виборчого процесу;</w:t>
      </w:r>
    </w:p>
    <w:p w:rsidR="00093510" w:rsidRPr="005815EA" w:rsidRDefault="00093510" w:rsidP="007D1C26">
      <w:pPr>
        <w:pStyle w:val="StyleZakonu"/>
        <w:spacing w:after="120" w:line="240" w:lineRule="auto"/>
        <w:ind w:firstLine="709"/>
        <w:rPr>
          <w:sz w:val="28"/>
          <w:szCs w:val="28"/>
        </w:rPr>
      </w:pPr>
      <w:r w:rsidRPr="005815EA">
        <w:rPr>
          <w:sz w:val="28"/>
          <w:szCs w:val="28"/>
        </w:rPr>
        <w:lastRenderedPageBreak/>
        <w:t>4) забороною використання для фінансування передвиборної агітації інших коштів, крім коштів виборчого фонду партії (кандидата, організації партії) та коштів Державного бюджету України чи відповідного місцевого бюджету, виділених на забезпечення пр</w:t>
      </w:r>
      <w:r w:rsidR="00490383" w:rsidRPr="005815EA">
        <w:rPr>
          <w:sz w:val="28"/>
          <w:szCs w:val="28"/>
        </w:rPr>
        <w:t>оведення передвиборної агітації</w:t>
      </w:r>
      <w:r w:rsidRPr="005815EA">
        <w:rPr>
          <w:sz w:val="28"/>
          <w:szCs w:val="28"/>
        </w:rPr>
        <w:t xml:space="preserve"> у порядку та в межах, встановлених цим Кодексом;</w:t>
      </w:r>
    </w:p>
    <w:p w:rsidR="00093510" w:rsidRPr="005815EA" w:rsidRDefault="00093510" w:rsidP="007D1C26">
      <w:pPr>
        <w:pStyle w:val="StyleZakonu"/>
        <w:spacing w:after="120" w:line="240" w:lineRule="auto"/>
        <w:ind w:firstLine="709"/>
        <w:rPr>
          <w:sz w:val="28"/>
          <w:szCs w:val="28"/>
        </w:rPr>
      </w:pPr>
      <w:r w:rsidRPr="005815EA">
        <w:rPr>
          <w:sz w:val="28"/>
          <w:szCs w:val="28"/>
        </w:rPr>
        <w:t xml:space="preserve">5) рівним та неупередженим ставленням засобів масової інформації до кандидатів, партій (організацій партій) </w:t>
      </w:r>
      <w:r w:rsidR="00FA6E79" w:rsidRPr="005815EA">
        <w:rPr>
          <w:sz w:val="28"/>
          <w:szCs w:val="28"/>
        </w:rPr>
        <w:sym w:font="Symbol" w:char="F02D"/>
      </w:r>
      <w:r w:rsidRPr="005815EA">
        <w:rPr>
          <w:sz w:val="28"/>
          <w:szCs w:val="28"/>
        </w:rPr>
        <w:t xml:space="preserve"> суб</w:t>
      </w:r>
      <w:r w:rsidR="00A51DC4" w:rsidRPr="005815EA">
        <w:rPr>
          <w:sz w:val="28"/>
          <w:szCs w:val="28"/>
        </w:rPr>
        <w:t>’</w:t>
      </w:r>
      <w:r w:rsidRPr="005815EA">
        <w:rPr>
          <w:sz w:val="28"/>
          <w:szCs w:val="28"/>
        </w:rPr>
        <w:t>єктів виборчого процесу.</w:t>
      </w:r>
    </w:p>
    <w:p w:rsidR="00093510" w:rsidRPr="005815EA" w:rsidRDefault="00093510" w:rsidP="007D1C26">
      <w:pPr>
        <w:pStyle w:val="StyleZakonu"/>
        <w:spacing w:after="120" w:line="240" w:lineRule="auto"/>
        <w:ind w:firstLine="709"/>
        <w:rPr>
          <w:bCs/>
          <w:sz w:val="28"/>
          <w:szCs w:val="28"/>
        </w:rPr>
      </w:pPr>
      <w:r w:rsidRPr="005815EA">
        <w:rPr>
          <w:sz w:val="28"/>
          <w:szCs w:val="28"/>
        </w:rPr>
        <w:t>6.</w:t>
      </w:r>
      <w:r w:rsidRPr="005815EA">
        <w:rPr>
          <w:bCs/>
          <w:sz w:val="28"/>
          <w:szCs w:val="28"/>
        </w:rPr>
        <w:t xml:space="preserve"> Засоби масової інформації, інформаційні агентства здійснюють інформування про перебіг виборчого процесу, події, пов</w:t>
      </w:r>
      <w:r w:rsidR="00A51DC4" w:rsidRPr="005815EA">
        <w:rPr>
          <w:bCs/>
          <w:sz w:val="28"/>
          <w:szCs w:val="28"/>
        </w:rPr>
        <w:t>’</w:t>
      </w:r>
      <w:r w:rsidRPr="005815EA">
        <w:rPr>
          <w:bCs/>
          <w:sz w:val="28"/>
          <w:szCs w:val="28"/>
        </w:rPr>
        <w:t>язані з виборами, на засадах збалансованості, достовірності, повноти і точності, об</w:t>
      </w:r>
      <w:r w:rsidR="00A51DC4" w:rsidRPr="005815EA">
        <w:rPr>
          <w:bCs/>
          <w:sz w:val="28"/>
          <w:szCs w:val="28"/>
        </w:rPr>
        <w:t>’</w:t>
      </w:r>
      <w:r w:rsidRPr="005815EA">
        <w:rPr>
          <w:bCs/>
          <w:sz w:val="28"/>
          <w:szCs w:val="28"/>
        </w:rPr>
        <w:t>єктивності поширюваної інформації,</w:t>
      </w:r>
      <w:r w:rsidRPr="005815EA">
        <w:rPr>
          <w:sz w:val="28"/>
          <w:szCs w:val="28"/>
        </w:rPr>
        <w:t xml:space="preserve"> </w:t>
      </w:r>
      <w:r w:rsidRPr="005815EA">
        <w:rPr>
          <w:bCs/>
          <w:sz w:val="28"/>
          <w:szCs w:val="28"/>
        </w:rPr>
        <w:t>доступності</w:t>
      </w:r>
      <w:r w:rsidR="00F95EC3" w:rsidRPr="005815EA">
        <w:rPr>
          <w:sz w:val="28"/>
          <w:szCs w:val="28"/>
        </w:rPr>
        <w:t xml:space="preserve"> </w:t>
      </w:r>
      <w:r w:rsidR="00F95EC3" w:rsidRPr="005815EA">
        <w:rPr>
          <w:bCs/>
          <w:sz w:val="28"/>
          <w:szCs w:val="28"/>
        </w:rPr>
        <w:t>з дотриманням вимог законодавства про інформаці</w:t>
      </w:r>
      <w:r w:rsidR="00490383" w:rsidRPr="005815EA">
        <w:rPr>
          <w:bCs/>
          <w:sz w:val="28"/>
          <w:szCs w:val="28"/>
        </w:rPr>
        <w:t>ю</w:t>
      </w:r>
      <w:r w:rsidR="00F95EC3" w:rsidRPr="005815EA">
        <w:rPr>
          <w:bCs/>
          <w:sz w:val="28"/>
          <w:szCs w:val="28"/>
        </w:rPr>
        <w:t xml:space="preserve"> та про засоби масової інформації, норм журналістської етики.</w:t>
      </w:r>
    </w:p>
    <w:p w:rsidR="00AA54C8" w:rsidRPr="005815EA" w:rsidRDefault="00AA54C8" w:rsidP="007D1C26">
      <w:pPr>
        <w:pStyle w:val="StyleZakonu"/>
        <w:spacing w:after="120" w:line="240" w:lineRule="auto"/>
        <w:ind w:firstLine="709"/>
        <w:rPr>
          <w:bCs/>
          <w:sz w:val="28"/>
          <w:szCs w:val="28"/>
        </w:rPr>
      </w:pPr>
    </w:p>
    <w:p w:rsidR="00093510" w:rsidRPr="005815EA" w:rsidRDefault="00093510" w:rsidP="007D1C26">
      <w:pPr>
        <w:pStyle w:val="StyleZakonu"/>
        <w:spacing w:after="120" w:line="240" w:lineRule="auto"/>
        <w:ind w:firstLine="709"/>
        <w:rPr>
          <w:sz w:val="28"/>
          <w:szCs w:val="28"/>
        </w:rPr>
      </w:pPr>
      <w:r w:rsidRPr="005815EA">
        <w:rPr>
          <w:sz w:val="28"/>
          <w:szCs w:val="28"/>
        </w:rPr>
        <w:t>Стаття 15. Пряме виборче право</w:t>
      </w:r>
    </w:p>
    <w:p w:rsidR="00AA54C8" w:rsidRPr="005815EA" w:rsidRDefault="00AA54C8" w:rsidP="007D1C26">
      <w:pPr>
        <w:pStyle w:val="StyleZakonu"/>
        <w:spacing w:after="120" w:line="240" w:lineRule="auto"/>
        <w:ind w:firstLine="709"/>
        <w:rPr>
          <w:sz w:val="28"/>
          <w:szCs w:val="28"/>
        </w:rPr>
      </w:pPr>
    </w:p>
    <w:p w:rsidR="00093510" w:rsidRPr="005815EA" w:rsidRDefault="00F95EC3" w:rsidP="007D1C26">
      <w:pPr>
        <w:pStyle w:val="StyleZakonu"/>
        <w:spacing w:after="120" w:line="240" w:lineRule="auto"/>
        <w:ind w:firstLine="709"/>
        <w:rPr>
          <w:sz w:val="28"/>
          <w:szCs w:val="28"/>
        </w:rPr>
      </w:pPr>
      <w:r w:rsidRPr="005815EA">
        <w:rPr>
          <w:sz w:val="28"/>
          <w:szCs w:val="28"/>
        </w:rPr>
        <w:t xml:space="preserve">1. </w:t>
      </w:r>
      <w:r w:rsidR="00093510" w:rsidRPr="005815EA">
        <w:rPr>
          <w:sz w:val="28"/>
          <w:szCs w:val="28"/>
        </w:rPr>
        <w:t xml:space="preserve">Вибори, які регулюються цим Кодексом, є прямими. Виборці обирають Президента України, народних депутатів України, депутатів Верховної Ради Автономної Республіки Крим, місцевих рад, голів громад, </w:t>
      </w:r>
      <w:proofErr w:type="spellStart"/>
      <w:r w:rsidR="00093510" w:rsidRPr="005815EA">
        <w:rPr>
          <w:sz w:val="28"/>
          <w:szCs w:val="28"/>
        </w:rPr>
        <w:t>старост</w:t>
      </w:r>
      <w:proofErr w:type="spellEnd"/>
      <w:r w:rsidR="00093510" w:rsidRPr="005815EA">
        <w:rPr>
          <w:sz w:val="28"/>
          <w:szCs w:val="28"/>
        </w:rPr>
        <w:t xml:space="preserve"> безпосередньо шляхом голосування за кандидатів (виборчі списки кандидатів), зареєстрованих у порядку, встановленому цим Кодексом. Результати виборів визначаються безпосередньо підсумками голосування виборців.</w:t>
      </w:r>
    </w:p>
    <w:p w:rsidR="00AA54C8" w:rsidRPr="005815EA" w:rsidRDefault="00AA54C8" w:rsidP="007D1C26">
      <w:pPr>
        <w:pStyle w:val="StyleZakonu"/>
        <w:spacing w:after="120" w:line="240" w:lineRule="auto"/>
        <w:ind w:firstLine="709"/>
        <w:rPr>
          <w:sz w:val="28"/>
          <w:szCs w:val="28"/>
        </w:rPr>
      </w:pPr>
    </w:p>
    <w:p w:rsidR="00093510" w:rsidRPr="005815EA" w:rsidRDefault="00093510" w:rsidP="007D1C26">
      <w:pPr>
        <w:pStyle w:val="StyleZakonu"/>
        <w:spacing w:after="120" w:line="240" w:lineRule="auto"/>
        <w:ind w:firstLine="709"/>
        <w:rPr>
          <w:sz w:val="28"/>
          <w:szCs w:val="28"/>
        </w:rPr>
      </w:pPr>
      <w:r w:rsidRPr="005815EA">
        <w:rPr>
          <w:sz w:val="28"/>
          <w:szCs w:val="28"/>
        </w:rPr>
        <w:t>Стаття 16. Вільні вибори</w:t>
      </w:r>
    </w:p>
    <w:p w:rsidR="00AA54C8" w:rsidRPr="005815EA" w:rsidRDefault="00AA54C8" w:rsidP="007D1C26">
      <w:pPr>
        <w:pStyle w:val="StyleZakonu"/>
        <w:spacing w:after="120" w:line="240" w:lineRule="auto"/>
        <w:ind w:firstLine="709"/>
        <w:rPr>
          <w:sz w:val="28"/>
          <w:szCs w:val="28"/>
        </w:rPr>
      </w:pPr>
    </w:p>
    <w:p w:rsidR="00093510" w:rsidRPr="005815EA" w:rsidRDefault="00093510" w:rsidP="007D1C26">
      <w:pPr>
        <w:pStyle w:val="StyleZakonu"/>
        <w:spacing w:after="120" w:line="240" w:lineRule="auto"/>
        <w:ind w:firstLine="709"/>
        <w:rPr>
          <w:sz w:val="28"/>
          <w:szCs w:val="28"/>
        </w:rPr>
      </w:pPr>
      <w:r w:rsidRPr="005815EA">
        <w:rPr>
          <w:sz w:val="28"/>
          <w:szCs w:val="28"/>
        </w:rPr>
        <w:t xml:space="preserve">1. Вибори в Україні є вільними. Громадянам України забезпечуються умови для вільного формування своєї волі та її вільного виявлення </w:t>
      </w:r>
      <w:r w:rsidR="00CB456B" w:rsidRPr="005815EA">
        <w:rPr>
          <w:sz w:val="28"/>
          <w:szCs w:val="28"/>
        </w:rPr>
        <w:t>при</w:t>
      </w:r>
      <w:r w:rsidRPr="005815EA">
        <w:rPr>
          <w:sz w:val="28"/>
          <w:szCs w:val="28"/>
        </w:rPr>
        <w:t xml:space="preserve"> голосуванн</w:t>
      </w:r>
      <w:r w:rsidR="00CB456B" w:rsidRPr="005815EA">
        <w:rPr>
          <w:sz w:val="28"/>
          <w:szCs w:val="28"/>
        </w:rPr>
        <w:t>і</w:t>
      </w:r>
      <w:r w:rsidRPr="005815EA">
        <w:rPr>
          <w:sz w:val="28"/>
          <w:szCs w:val="28"/>
        </w:rPr>
        <w:t>.</w:t>
      </w:r>
    </w:p>
    <w:p w:rsidR="00093510" w:rsidRPr="005815EA" w:rsidRDefault="00093510" w:rsidP="007D1C26">
      <w:pPr>
        <w:pStyle w:val="StyleZakonu"/>
        <w:spacing w:after="120" w:line="240" w:lineRule="auto"/>
        <w:ind w:firstLine="709"/>
        <w:rPr>
          <w:sz w:val="28"/>
          <w:szCs w:val="28"/>
        </w:rPr>
      </w:pPr>
      <w:r w:rsidRPr="005815EA">
        <w:rPr>
          <w:sz w:val="28"/>
          <w:szCs w:val="28"/>
        </w:rPr>
        <w:t xml:space="preserve">2. Громадяни України мають право вільно агітувати за або проти кандидатів, висунутих для участі у відповідних виборах, партій (організацій партій) </w:t>
      </w:r>
      <w:r w:rsidR="00511544" w:rsidRPr="005815EA">
        <w:rPr>
          <w:sz w:val="28"/>
          <w:szCs w:val="28"/>
        </w:rPr>
        <w:sym w:font="Symbol" w:char="F02D"/>
      </w:r>
      <w:r w:rsidR="00511544" w:rsidRPr="005815EA">
        <w:rPr>
          <w:sz w:val="28"/>
          <w:szCs w:val="28"/>
        </w:rPr>
        <w:t xml:space="preserve"> </w:t>
      </w:r>
      <w:r w:rsidRPr="005815EA">
        <w:rPr>
          <w:sz w:val="28"/>
          <w:szCs w:val="28"/>
        </w:rPr>
        <w:t>суб</w:t>
      </w:r>
      <w:r w:rsidR="00A51DC4" w:rsidRPr="005815EA">
        <w:rPr>
          <w:sz w:val="28"/>
          <w:szCs w:val="28"/>
        </w:rPr>
        <w:t>’</w:t>
      </w:r>
      <w:r w:rsidRPr="005815EA">
        <w:rPr>
          <w:sz w:val="28"/>
          <w:szCs w:val="28"/>
        </w:rPr>
        <w:t xml:space="preserve">єктів відповідного виборчого процесу, вільно і всебічно обговорювати передвиборні програми кандидатів, партій, політичні, ділові та особисті якості кандидатів. Кандидати, зареєстровані для участі у виборах, партії (організації партій) </w:t>
      </w:r>
      <w:r w:rsidR="00FA6E79" w:rsidRPr="005815EA">
        <w:rPr>
          <w:sz w:val="28"/>
          <w:szCs w:val="28"/>
        </w:rPr>
        <w:sym w:font="Symbol" w:char="F02D"/>
      </w:r>
      <w:r w:rsidR="00490383" w:rsidRPr="005815EA">
        <w:rPr>
          <w:sz w:val="28"/>
          <w:szCs w:val="28"/>
        </w:rPr>
        <w:t xml:space="preserve"> </w:t>
      </w:r>
      <w:r w:rsidRPr="005815EA">
        <w:rPr>
          <w:sz w:val="28"/>
          <w:szCs w:val="28"/>
        </w:rPr>
        <w:t>суб</w:t>
      </w:r>
      <w:r w:rsidR="00A51DC4" w:rsidRPr="005815EA">
        <w:rPr>
          <w:sz w:val="28"/>
          <w:szCs w:val="28"/>
        </w:rPr>
        <w:t>’</w:t>
      </w:r>
      <w:r w:rsidRPr="005815EA">
        <w:rPr>
          <w:sz w:val="28"/>
          <w:szCs w:val="28"/>
        </w:rPr>
        <w:t>єкти виборчого процесу можуть вільно вести передвиборну агітацію з дотриманням вимог цього Кодексу.</w:t>
      </w:r>
    </w:p>
    <w:p w:rsidR="00093510" w:rsidRPr="005815EA" w:rsidRDefault="00093510" w:rsidP="007D1C26">
      <w:pPr>
        <w:pStyle w:val="StyleZakonu"/>
        <w:spacing w:after="120" w:line="240" w:lineRule="auto"/>
        <w:ind w:firstLine="709"/>
        <w:rPr>
          <w:sz w:val="28"/>
          <w:szCs w:val="28"/>
        </w:rPr>
      </w:pPr>
      <w:r w:rsidRPr="005815EA">
        <w:rPr>
          <w:sz w:val="28"/>
          <w:szCs w:val="28"/>
        </w:rPr>
        <w:t>3. Застосування насильства, погроз, обману, підкупу чи будь-яких інших дій, що перешкоджають вільному формуванню та вільному виявленню волі виборця, забороняється.</w:t>
      </w:r>
    </w:p>
    <w:p w:rsidR="00093510" w:rsidRPr="005815EA" w:rsidRDefault="00093510" w:rsidP="007D1C26">
      <w:pPr>
        <w:pStyle w:val="StyleZakonu"/>
        <w:spacing w:after="120" w:line="240" w:lineRule="auto"/>
        <w:ind w:firstLine="709"/>
        <w:rPr>
          <w:sz w:val="28"/>
          <w:szCs w:val="28"/>
        </w:rPr>
      </w:pPr>
      <w:r w:rsidRPr="005815EA">
        <w:rPr>
          <w:bCs/>
          <w:sz w:val="28"/>
          <w:szCs w:val="28"/>
        </w:rPr>
        <w:t xml:space="preserve">4. </w:t>
      </w:r>
      <w:r w:rsidRPr="005815EA">
        <w:rPr>
          <w:color w:val="000000"/>
          <w:sz w:val="28"/>
          <w:szCs w:val="28"/>
        </w:rPr>
        <w:t xml:space="preserve">Органи державної влади, органи влади Автономної Республіки Крим, органи місцевого самоврядування, їх посадові особи не можуть забороняти </w:t>
      </w:r>
      <w:r w:rsidRPr="005815EA">
        <w:rPr>
          <w:color w:val="000000"/>
          <w:sz w:val="28"/>
          <w:szCs w:val="28"/>
        </w:rPr>
        <w:lastRenderedPageBreak/>
        <w:t>проведення передвиборних зборів чи створювати перешкоди їх проведенн</w:t>
      </w:r>
      <w:r w:rsidR="00CB456B" w:rsidRPr="005815EA">
        <w:rPr>
          <w:color w:val="000000"/>
          <w:sz w:val="28"/>
          <w:szCs w:val="28"/>
        </w:rPr>
        <w:t>ю</w:t>
      </w:r>
      <w:r w:rsidRPr="005815EA">
        <w:rPr>
          <w:color w:val="000000"/>
          <w:sz w:val="28"/>
          <w:szCs w:val="28"/>
        </w:rPr>
        <w:t>, завчасному сповіщенню громадян про час і місце їх проведення.</w:t>
      </w:r>
    </w:p>
    <w:p w:rsidR="00093510" w:rsidRPr="005815EA" w:rsidRDefault="00093510" w:rsidP="007D1C26">
      <w:pPr>
        <w:pStyle w:val="StyleZakonu"/>
        <w:spacing w:after="120" w:line="240" w:lineRule="auto"/>
        <w:ind w:firstLine="709"/>
        <w:rPr>
          <w:sz w:val="28"/>
          <w:szCs w:val="28"/>
        </w:rPr>
      </w:pPr>
      <w:r w:rsidRPr="005815EA">
        <w:rPr>
          <w:sz w:val="28"/>
          <w:szCs w:val="28"/>
        </w:rPr>
        <w:t>5. Військовослужбовці (крім військовослужбовців військових частин (формувань), дислокованих за межами України, та в інших випадках, передбачених цим Кодексом) голосують на звичайних виборчих дільницях, розташованих за межами військових частин (формувань).</w:t>
      </w:r>
    </w:p>
    <w:p w:rsidR="00093510" w:rsidRPr="005815EA" w:rsidRDefault="00093510" w:rsidP="007D1C26">
      <w:pPr>
        <w:pStyle w:val="StyleZakonu"/>
        <w:spacing w:after="120" w:line="240" w:lineRule="auto"/>
        <w:ind w:firstLine="709"/>
        <w:rPr>
          <w:sz w:val="28"/>
          <w:szCs w:val="28"/>
        </w:rPr>
      </w:pPr>
      <w:r w:rsidRPr="005815EA">
        <w:rPr>
          <w:sz w:val="28"/>
          <w:szCs w:val="28"/>
        </w:rPr>
        <w:t xml:space="preserve">6. </w:t>
      </w:r>
      <w:r w:rsidR="0097777E" w:rsidRPr="005815EA">
        <w:rPr>
          <w:sz w:val="28"/>
          <w:szCs w:val="28"/>
        </w:rPr>
        <w:t xml:space="preserve">Для </w:t>
      </w:r>
      <w:r w:rsidRPr="005815EA">
        <w:rPr>
          <w:sz w:val="28"/>
          <w:szCs w:val="28"/>
        </w:rPr>
        <w:t xml:space="preserve">забезпечення умов </w:t>
      </w:r>
      <w:r w:rsidR="0097777E" w:rsidRPr="005815EA">
        <w:rPr>
          <w:sz w:val="28"/>
          <w:szCs w:val="28"/>
        </w:rPr>
        <w:t xml:space="preserve">для </w:t>
      </w:r>
      <w:r w:rsidRPr="005815EA">
        <w:rPr>
          <w:sz w:val="28"/>
          <w:szCs w:val="28"/>
        </w:rPr>
        <w:t>вільного волевиявлення військовослужбовцям строкової служби в день виборів надається відпустка для участі в голосуванні не менш як на чотири години протягом часу голосування, визначеного цим Кодексом.</w:t>
      </w:r>
    </w:p>
    <w:p w:rsidR="00AA54C8" w:rsidRPr="005815EA" w:rsidRDefault="00AA54C8" w:rsidP="007D1C26">
      <w:pPr>
        <w:pStyle w:val="StyleZakonu"/>
        <w:spacing w:after="120" w:line="240" w:lineRule="auto"/>
        <w:ind w:firstLine="709"/>
        <w:rPr>
          <w:sz w:val="28"/>
          <w:szCs w:val="28"/>
        </w:rPr>
      </w:pPr>
    </w:p>
    <w:p w:rsidR="00093510" w:rsidRPr="005815EA" w:rsidRDefault="00093510" w:rsidP="007D1C26">
      <w:pPr>
        <w:pStyle w:val="StyleZakonu"/>
        <w:spacing w:after="120" w:line="240" w:lineRule="auto"/>
        <w:ind w:firstLine="709"/>
        <w:rPr>
          <w:sz w:val="28"/>
          <w:szCs w:val="28"/>
        </w:rPr>
      </w:pPr>
      <w:r w:rsidRPr="005815EA">
        <w:rPr>
          <w:sz w:val="28"/>
          <w:szCs w:val="28"/>
        </w:rPr>
        <w:t>Стаття 17. Добровільність участі у виборах</w:t>
      </w:r>
    </w:p>
    <w:p w:rsidR="00AA54C8" w:rsidRPr="005815EA" w:rsidRDefault="00AA54C8" w:rsidP="007D1C26">
      <w:pPr>
        <w:pStyle w:val="StyleZakonu"/>
        <w:spacing w:after="120" w:line="240" w:lineRule="auto"/>
        <w:ind w:firstLine="709"/>
        <w:rPr>
          <w:sz w:val="28"/>
          <w:szCs w:val="28"/>
        </w:rPr>
      </w:pPr>
    </w:p>
    <w:p w:rsidR="00093510" w:rsidRPr="005815EA" w:rsidRDefault="00F95EC3" w:rsidP="007D1C26">
      <w:pPr>
        <w:pStyle w:val="StyleZakonu"/>
        <w:spacing w:after="120" w:line="240" w:lineRule="auto"/>
        <w:ind w:firstLine="709"/>
        <w:rPr>
          <w:sz w:val="28"/>
          <w:szCs w:val="28"/>
        </w:rPr>
      </w:pPr>
      <w:r w:rsidRPr="005815EA">
        <w:rPr>
          <w:sz w:val="28"/>
          <w:szCs w:val="28"/>
        </w:rPr>
        <w:t xml:space="preserve">1. </w:t>
      </w:r>
      <w:r w:rsidR="00093510" w:rsidRPr="005815EA">
        <w:rPr>
          <w:sz w:val="28"/>
          <w:szCs w:val="28"/>
        </w:rPr>
        <w:t>Участь громадян України у виборах є добровільною. Ніхто не може бути примушений до участі чи неучасті у голосуванні на виборах, а також у висуванні кандидатів, у передвиборній агітації, в інших виборчих заходах чи у здійсненні інших виборчих процедур, передбачених цим Кодексом.</w:t>
      </w:r>
    </w:p>
    <w:p w:rsidR="00AA54C8" w:rsidRPr="005815EA" w:rsidRDefault="00AA54C8" w:rsidP="007D1C26">
      <w:pPr>
        <w:pStyle w:val="StyleZakonu"/>
        <w:spacing w:after="120" w:line="240" w:lineRule="auto"/>
        <w:ind w:firstLine="709"/>
        <w:rPr>
          <w:sz w:val="28"/>
          <w:szCs w:val="28"/>
        </w:rPr>
      </w:pPr>
    </w:p>
    <w:p w:rsidR="00093510" w:rsidRPr="005815EA" w:rsidRDefault="00093510" w:rsidP="007D1C26">
      <w:pPr>
        <w:pStyle w:val="StyleZakonu"/>
        <w:spacing w:after="120" w:line="240" w:lineRule="auto"/>
        <w:ind w:firstLine="709"/>
        <w:rPr>
          <w:sz w:val="28"/>
          <w:szCs w:val="28"/>
        </w:rPr>
      </w:pPr>
      <w:r w:rsidRPr="005815EA">
        <w:rPr>
          <w:sz w:val="28"/>
          <w:szCs w:val="28"/>
        </w:rPr>
        <w:t>Стаття 18. Таємне голосування</w:t>
      </w:r>
    </w:p>
    <w:p w:rsidR="00AA54C8" w:rsidRPr="005815EA" w:rsidRDefault="00AA54C8" w:rsidP="007D1C26">
      <w:pPr>
        <w:pStyle w:val="StyleZakonu"/>
        <w:spacing w:after="120" w:line="240" w:lineRule="auto"/>
        <w:ind w:firstLine="709"/>
        <w:rPr>
          <w:sz w:val="28"/>
          <w:szCs w:val="28"/>
        </w:rPr>
      </w:pPr>
    </w:p>
    <w:p w:rsidR="00093510" w:rsidRPr="005815EA" w:rsidRDefault="00093510" w:rsidP="007D1C26">
      <w:pPr>
        <w:pStyle w:val="StyleZakonu"/>
        <w:spacing w:after="120" w:line="240" w:lineRule="auto"/>
        <w:ind w:firstLine="709"/>
        <w:rPr>
          <w:sz w:val="28"/>
          <w:szCs w:val="28"/>
        </w:rPr>
      </w:pPr>
      <w:r w:rsidRPr="005815EA">
        <w:rPr>
          <w:sz w:val="28"/>
          <w:szCs w:val="28"/>
        </w:rPr>
        <w:t>1. Голосування на виборах в Україні є таємним. Контроль за змістом волевиявлення виборців, встановлення або розголошення змісту волевиявлення конкретного виборця будь-яки</w:t>
      </w:r>
      <w:r w:rsidR="00CB456B" w:rsidRPr="005815EA">
        <w:rPr>
          <w:sz w:val="28"/>
          <w:szCs w:val="28"/>
        </w:rPr>
        <w:t>м чином</w:t>
      </w:r>
      <w:r w:rsidRPr="005815EA">
        <w:rPr>
          <w:sz w:val="28"/>
          <w:szCs w:val="28"/>
        </w:rPr>
        <w:t xml:space="preserve"> забороняється.</w:t>
      </w:r>
    </w:p>
    <w:p w:rsidR="00093510" w:rsidRPr="005815EA" w:rsidRDefault="00093510" w:rsidP="007D1C26">
      <w:pPr>
        <w:pStyle w:val="StyleZakonu"/>
        <w:spacing w:after="120" w:line="240" w:lineRule="auto"/>
        <w:ind w:firstLine="709"/>
        <w:rPr>
          <w:sz w:val="28"/>
          <w:szCs w:val="28"/>
        </w:rPr>
      </w:pPr>
      <w:r w:rsidRPr="005815EA">
        <w:rPr>
          <w:sz w:val="28"/>
          <w:szCs w:val="28"/>
        </w:rPr>
        <w:t>2. Членам виборчих комісій, офіційним спостерігачам, представникам засобів масової інформації, іншим особам забороняється вчиняти будь-які дії чи розголошувати відомості, які дають можливість встановити зміст волевиявлення конкретного виборця.</w:t>
      </w:r>
    </w:p>
    <w:p w:rsidR="00AA54C8" w:rsidRPr="005815EA" w:rsidRDefault="00AA54C8" w:rsidP="007D1C26">
      <w:pPr>
        <w:pStyle w:val="StyleZakonu"/>
        <w:spacing w:after="120" w:line="240" w:lineRule="auto"/>
        <w:ind w:firstLine="709"/>
        <w:rPr>
          <w:sz w:val="28"/>
          <w:szCs w:val="28"/>
        </w:rPr>
      </w:pPr>
    </w:p>
    <w:p w:rsidR="00093510" w:rsidRPr="005815EA" w:rsidRDefault="00093510" w:rsidP="007D1C26">
      <w:pPr>
        <w:pStyle w:val="StyleZakonu"/>
        <w:spacing w:after="120" w:line="240" w:lineRule="auto"/>
        <w:ind w:firstLine="709"/>
        <w:rPr>
          <w:sz w:val="28"/>
          <w:szCs w:val="28"/>
        </w:rPr>
      </w:pPr>
      <w:r w:rsidRPr="005815EA">
        <w:rPr>
          <w:sz w:val="28"/>
          <w:szCs w:val="28"/>
        </w:rPr>
        <w:t>Стаття 19. Особисте голосування</w:t>
      </w:r>
    </w:p>
    <w:p w:rsidR="00AA54C8" w:rsidRPr="005815EA" w:rsidRDefault="00AA54C8" w:rsidP="007D1C26">
      <w:pPr>
        <w:pStyle w:val="StyleZakonu"/>
        <w:spacing w:after="120" w:line="240" w:lineRule="auto"/>
        <w:ind w:firstLine="709"/>
        <w:rPr>
          <w:sz w:val="28"/>
          <w:szCs w:val="28"/>
        </w:rPr>
      </w:pPr>
    </w:p>
    <w:p w:rsidR="00093510" w:rsidRPr="005815EA" w:rsidRDefault="00093510" w:rsidP="007D1C26">
      <w:pPr>
        <w:pStyle w:val="StyleZakonu"/>
        <w:spacing w:after="120" w:line="240" w:lineRule="auto"/>
        <w:ind w:firstLine="709"/>
        <w:rPr>
          <w:sz w:val="28"/>
          <w:szCs w:val="28"/>
        </w:rPr>
      </w:pPr>
      <w:r w:rsidRPr="005815EA">
        <w:rPr>
          <w:sz w:val="28"/>
          <w:szCs w:val="28"/>
        </w:rPr>
        <w:t>1. Кожен виборець голосує на виборах особисто. Голосування за інших осіб чи передання виборцем права голосу будь-якій іншій особі забороняється.</w:t>
      </w:r>
    </w:p>
    <w:p w:rsidR="00093510" w:rsidRPr="005815EA" w:rsidRDefault="00093510" w:rsidP="007D1C26">
      <w:pPr>
        <w:pStyle w:val="StyleZakonu"/>
        <w:spacing w:after="120" w:line="240" w:lineRule="auto"/>
        <w:ind w:firstLine="709"/>
        <w:rPr>
          <w:sz w:val="28"/>
          <w:szCs w:val="28"/>
        </w:rPr>
      </w:pPr>
      <w:r w:rsidRPr="005815EA">
        <w:rPr>
          <w:sz w:val="28"/>
          <w:szCs w:val="28"/>
        </w:rPr>
        <w:t>2. Допомога виборцю, який внаслідок інвалідності та</w:t>
      </w:r>
      <w:r w:rsidR="00490383" w:rsidRPr="005815EA">
        <w:rPr>
          <w:sz w:val="28"/>
          <w:szCs w:val="28"/>
        </w:rPr>
        <w:t>/</w:t>
      </w:r>
      <w:r w:rsidRPr="005815EA">
        <w:rPr>
          <w:sz w:val="28"/>
          <w:szCs w:val="28"/>
        </w:rPr>
        <w:t>або стану здоров</w:t>
      </w:r>
      <w:r w:rsidR="00A51DC4" w:rsidRPr="005815EA">
        <w:rPr>
          <w:sz w:val="28"/>
          <w:szCs w:val="28"/>
        </w:rPr>
        <w:t>’</w:t>
      </w:r>
      <w:r w:rsidRPr="005815EA">
        <w:rPr>
          <w:sz w:val="28"/>
          <w:szCs w:val="28"/>
        </w:rPr>
        <w:t>я не може самостійно заповнити виборчий бюлетень чи опустити його у виборчу скриньку, у виконанні цих дій відповідно до його волевиявлення у випадках, встановлених цим Кодексом, не вважається порушенням вимоги особистого голосування.</w:t>
      </w:r>
    </w:p>
    <w:p w:rsidR="00AA54C8" w:rsidRPr="005815EA" w:rsidRDefault="00AA54C8" w:rsidP="007D1C26">
      <w:pPr>
        <w:pStyle w:val="StyleZakonu"/>
        <w:spacing w:after="120" w:line="240" w:lineRule="auto"/>
        <w:ind w:firstLine="709"/>
        <w:rPr>
          <w:sz w:val="28"/>
          <w:szCs w:val="28"/>
        </w:rPr>
      </w:pPr>
    </w:p>
    <w:p w:rsidR="00093510" w:rsidRPr="005815EA" w:rsidRDefault="00093510" w:rsidP="007D1C26">
      <w:pPr>
        <w:pStyle w:val="StyleZakonu"/>
        <w:spacing w:after="120" w:line="240" w:lineRule="auto"/>
        <w:ind w:firstLine="709"/>
        <w:rPr>
          <w:sz w:val="28"/>
          <w:szCs w:val="28"/>
        </w:rPr>
      </w:pPr>
      <w:r w:rsidRPr="005815EA">
        <w:rPr>
          <w:sz w:val="28"/>
          <w:szCs w:val="28"/>
        </w:rPr>
        <w:lastRenderedPageBreak/>
        <w:t>Стаття 20. Одноразове голосування</w:t>
      </w:r>
    </w:p>
    <w:p w:rsidR="00AA54C8" w:rsidRPr="005815EA" w:rsidRDefault="00AA54C8" w:rsidP="007D1C26">
      <w:pPr>
        <w:pStyle w:val="StyleZakonu"/>
        <w:spacing w:after="120" w:line="240" w:lineRule="auto"/>
        <w:ind w:firstLine="709"/>
        <w:rPr>
          <w:sz w:val="28"/>
          <w:szCs w:val="28"/>
        </w:rPr>
      </w:pPr>
    </w:p>
    <w:p w:rsidR="00093510" w:rsidRPr="005815EA" w:rsidRDefault="00093510" w:rsidP="007D1C26">
      <w:pPr>
        <w:pStyle w:val="StyleZakonu"/>
        <w:spacing w:after="120" w:line="240" w:lineRule="auto"/>
        <w:ind w:firstLine="709"/>
        <w:rPr>
          <w:sz w:val="28"/>
          <w:szCs w:val="28"/>
        </w:rPr>
      </w:pPr>
      <w:r w:rsidRPr="005815EA">
        <w:rPr>
          <w:sz w:val="28"/>
          <w:szCs w:val="28"/>
        </w:rPr>
        <w:t>1. Кож</w:t>
      </w:r>
      <w:r w:rsidR="00490383" w:rsidRPr="005815EA">
        <w:rPr>
          <w:sz w:val="28"/>
          <w:szCs w:val="28"/>
        </w:rPr>
        <w:t>ний</w:t>
      </w:r>
      <w:r w:rsidRPr="005815EA">
        <w:rPr>
          <w:sz w:val="28"/>
          <w:szCs w:val="28"/>
        </w:rPr>
        <w:t xml:space="preserve"> виборець, який має право голосу </w:t>
      </w:r>
      <w:r w:rsidR="00490383" w:rsidRPr="005815EA">
        <w:rPr>
          <w:sz w:val="28"/>
          <w:szCs w:val="28"/>
        </w:rPr>
        <w:t>на</w:t>
      </w:r>
      <w:r w:rsidRPr="005815EA">
        <w:rPr>
          <w:sz w:val="28"/>
          <w:szCs w:val="28"/>
        </w:rPr>
        <w:t xml:space="preserve"> відповідних виборах, може реалізувати це право під час проведення </w:t>
      </w:r>
      <w:r w:rsidR="00AE416D" w:rsidRPr="005815EA">
        <w:rPr>
          <w:sz w:val="28"/>
          <w:szCs w:val="28"/>
        </w:rPr>
        <w:t>зазначен</w:t>
      </w:r>
      <w:r w:rsidRPr="005815EA">
        <w:rPr>
          <w:sz w:val="28"/>
          <w:szCs w:val="28"/>
        </w:rPr>
        <w:t>их виборів лише один раз.</w:t>
      </w:r>
    </w:p>
    <w:p w:rsidR="00093510" w:rsidRPr="005815EA" w:rsidRDefault="00093510" w:rsidP="007D1C26">
      <w:pPr>
        <w:pStyle w:val="StyleZakonu"/>
        <w:spacing w:after="120" w:line="240" w:lineRule="auto"/>
        <w:ind w:firstLine="709"/>
        <w:rPr>
          <w:sz w:val="28"/>
          <w:szCs w:val="28"/>
        </w:rPr>
      </w:pPr>
      <w:r w:rsidRPr="005815EA">
        <w:rPr>
          <w:sz w:val="28"/>
          <w:szCs w:val="28"/>
        </w:rPr>
        <w:t xml:space="preserve">2. У </w:t>
      </w:r>
      <w:r w:rsidR="00CB456B" w:rsidRPr="005815EA">
        <w:rPr>
          <w:sz w:val="28"/>
          <w:szCs w:val="28"/>
        </w:rPr>
        <w:t>випадку</w:t>
      </w:r>
      <w:r w:rsidRPr="005815EA">
        <w:rPr>
          <w:sz w:val="28"/>
          <w:szCs w:val="28"/>
        </w:rPr>
        <w:t xml:space="preserve"> одночасного проведення різних виборів виборець може реалізувати своє право голосу тільки на одній виборчій дільниці, спільній для </w:t>
      </w:r>
      <w:r w:rsidR="00490383" w:rsidRPr="005815EA">
        <w:rPr>
          <w:sz w:val="28"/>
          <w:szCs w:val="28"/>
        </w:rPr>
        <w:t>в</w:t>
      </w:r>
      <w:r w:rsidRPr="005815EA">
        <w:rPr>
          <w:sz w:val="28"/>
          <w:szCs w:val="28"/>
        </w:rPr>
        <w:t>сіх виборів, які проводяться одночасно.</w:t>
      </w:r>
    </w:p>
    <w:p w:rsidR="00AA54C8" w:rsidRPr="005815EA" w:rsidRDefault="00AA54C8" w:rsidP="007D1C26">
      <w:pPr>
        <w:pStyle w:val="StyleZakonu"/>
        <w:spacing w:after="120" w:line="240" w:lineRule="auto"/>
        <w:ind w:firstLine="709"/>
        <w:rPr>
          <w:sz w:val="28"/>
          <w:szCs w:val="28"/>
        </w:rPr>
      </w:pPr>
    </w:p>
    <w:p w:rsidR="00093510" w:rsidRPr="005815EA" w:rsidRDefault="00093510" w:rsidP="00AA54C8">
      <w:pPr>
        <w:pStyle w:val="StyleZakonu"/>
        <w:spacing w:after="120" w:line="240" w:lineRule="auto"/>
        <w:ind w:left="2183" w:hanging="1474"/>
        <w:jc w:val="left"/>
        <w:rPr>
          <w:sz w:val="28"/>
          <w:szCs w:val="28"/>
        </w:rPr>
      </w:pPr>
      <w:r w:rsidRPr="005815EA">
        <w:rPr>
          <w:sz w:val="28"/>
          <w:szCs w:val="28"/>
        </w:rPr>
        <w:t>Стаття 21. Чесні вибори. Відповідальність за порушення виборчого законодавства</w:t>
      </w:r>
    </w:p>
    <w:p w:rsidR="00AA54C8" w:rsidRPr="005815EA" w:rsidRDefault="00AA54C8" w:rsidP="007D1C26">
      <w:pPr>
        <w:pStyle w:val="StyleZakonu"/>
        <w:spacing w:after="120" w:line="240" w:lineRule="auto"/>
        <w:ind w:firstLine="709"/>
        <w:rPr>
          <w:sz w:val="28"/>
          <w:szCs w:val="28"/>
        </w:rPr>
      </w:pPr>
    </w:p>
    <w:p w:rsidR="00093510" w:rsidRPr="005815EA" w:rsidRDefault="00093510" w:rsidP="007D1C26">
      <w:pPr>
        <w:pStyle w:val="StyleZakonu"/>
        <w:spacing w:after="120" w:line="240" w:lineRule="auto"/>
        <w:ind w:firstLine="709"/>
        <w:rPr>
          <w:sz w:val="28"/>
          <w:szCs w:val="28"/>
        </w:rPr>
      </w:pPr>
      <w:r w:rsidRPr="005815EA">
        <w:rPr>
          <w:sz w:val="28"/>
          <w:szCs w:val="28"/>
        </w:rPr>
        <w:t>1. Виборчі права громадян України захищаються законом. Громадяни мають право на захист своїх виборчих прав та інших прав на участь у виборчому процесі шляхом оскарження порушень до відповідних виборчих комісій або у судовому порядку. За порушення виборчих прав громадян винні особи несуть відповідальність у порядку, встановленому законом.</w:t>
      </w:r>
    </w:p>
    <w:p w:rsidR="00093510" w:rsidRPr="005815EA" w:rsidRDefault="00093510" w:rsidP="007D1C26">
      <w:pPr>
        <w:pStyle w:val="StyleZakonu"/>
        <w:spacing w:after="120" w:line="240" w:lineRule="auto"/>
        <w:ind w:firstLine="709"/>
        <w:rPr>
          <w:sz w:val="28"/>
          <w:szCs w:val="28"/>
        </w:rPr>
      </w:pPr>
      <w:r w:rsidRPr="005815EA">
        <w:rPr>
          <w:sz w:val="28"/>
          <w:szCs w:val="28"/>
        </w:rPr>
        <w:t>2. Забезпечення умов для реалізації виборчих прав громадян, дотримання основних засад виборчого права, належне здійснення виборчих процедур і механізмів, передбачених цим Кодексом, точне і достовірне встановлення результатів виборів гарантується.</w:t>
      </w:r>
    </w:p>
    <w:p w:rsidR="00093510" w:rsidRPr="005815EA" w:rsidRDefault="00093510" w:rsidP="007D1C26">
      <w:pPr>
        <w:pStyle w:val="StyleZakonu"/>
        <w:spacing w:after="120" w:line="240" w:lineRule="auto"/>
        <w:ind w:firstLine="709"/>
        <w:rPr>
          <w:sz w:val="28"/>
          <w:szCs w:val="28"/>
        </w:rPr>
      </w:pPr>
      <w:r w:rsidRPr="005815EA">
        <w:rPr>
          <w:sz w:val="28"/>
          <w:szCs w:val="28"/>
        </w:rPr>
        <w:t xml:space="preserve">3. Будь-які прямі чи непрямі привілеї або обмеження виборчих прав громадян України за ознаками раси, кольору шкіри, політичних, релігійних </w:t>
      </w:r>
      <w:r w:rsidR="00A01759" w:rsidRPr="005815EA">
        <w:rPr>
          <w:sz w:val="28"/>
          <w:szCs w:val="28"/>
        </w:rPr>
        <w:t>та</w:t>
      </w:r>
      <w:r w:rsidRPr="005815EA">
        <w:rPr>
          <w:sz w:val="28"/>
          <w:szCs w:val="28"/>
        </w:rPr>
        <w:t xml:space="preserve"> інших переконань, статі, етнічного </w:t>
      </w:r>
      <w:r w:rsidR="00A01759" w:rsidRPr="005815EA">
        <w:rPr>
          <w:sz w:val="28"/>
          <w:szCs w:val="28"/>
        </w:rPr>
        <w:t>та</w:t>
      </w:r>
      <w:r w:rsidRPr="005815EA">
        <w:rPr>
          <w:sz w:val="28"/>
          <w:szCs w:val="28"/>
        </w:rPr>
        <w:t xml:space="preserve"> соціального походження, майнового стану, місця проживання, інвалідності </w:t>
      </w:r>
      <w:r w:rsidR="00A01759" w:rsidRPr="005815EA">
        <w:rPr>
          <w:sz w:val="28"/>
          <w:szCs w:val="28"/>
        </w:rPr>
        <w:t>та</w:t>
      </w:r>
      <w:r w:rsidRPr="005815EA">
        <w:rPr>
          <w:sz w:val="28"/>
          <w:szCs w:val="28"/>
        </w:rPr>
        <w:t xml:space="preserve"> стану здоров</w:t>
      </w:r>
      <w:r w:rsidR="00A51DC4" w:rsidRPr="005815EA">
        <w:rPr>
          <w:sz w:val="28"/>
          <w:szCs w:val="28"/>
        </w:rPr>
        <w:t>’</w:t>
      </w:r>
      <w:r w:rsidRPr="005815EA">
        <w:rPr>
          <w:sz w:val="28"/>
          <w:szCs w:val="28"/>
        </w:rPr>
        <w:t xml:space="preserve">я, </w:t>
      </w:r>
      <w:r w:rsidR="00A01759" w:rsidRPr="005815EA">
        <w:rPr>
          <w:sz w:val="28"/>
          <w:szCs w:val="28"/>
        </w:rPr>
        <w:t xml:space="preserve">за </w:t>
      </w:r>
      <w:proofErr w:type="spellStart"/>
      <w:r w:rsidRPr="005815EA">
        <w:rPr>
          <w:sz w:val="28"/>
          <w:szCs w:val="28"/>
        </w:rPr>
        <w:t>мов</w:t>
      </w:r>
      <w:r w:rsidR="00A01759" w:rsidRPr="005815EA">
        <w:rPr>
          <w:sz w:val="28"/>
          <w:szCs w:val="28"/>
        </w:rPr>
        <w:t>ним</w:t>
      </w:r>
      <w:r w:rsidRPr="005815EA">
        <w:rPr>
          <w:sz w:val="28"/>
          <w:szCs w:val="28"/>
        </w:rPr>
        <w:t>и</w:t>
      </w:r>
      <w:proofErr w:type="spellEnd"/>
      <w:r w:rsidRPr="005815EA">
        <w:rPr>
          <w:sz w:val="28"/>
          <w:szCs w:val="28"/>
        </w:rPr>
        <w:t xml:space="preserve"> або іншими ознаками забороняються. Не допускаються обмеження щодо участі громадян України у виборчому процесі, крім обмежень, передбачених Конституцією України та цим Кодексом.</w:t>
      </w:r>
    </w:p>
    <w:p w:rsidR="002405C6" w:rsidRPr="005815EA" w:rsidRDefault="00093510" w:rsidP="007D1C26">
      <w:pPr>
        <w:pStyle w:val="StyleZakonu"/>
        <w:spacing w:after="120" w:line="240" w:lineRule="auto"/>
        <w:ind w:firstLine="709"/>
        <w:rPr>
          <w:bCs/>
          <w:sz w:val="28"/>
          <w:szCs w:val="28"/>
        </w:rPr>
      </w:pPr>
      <w:r w:rsidRPr="005815EA">
        <w:rPr>
          <w:bCs/>
          <w:sz w:val="28"/>
          <w:szCs w:val="28"/>
        </w:rPr>
        <w:t xml:space="preserve">4. Особи, винні в порушенні законодавства про вибори, виборчих прав виборців, кандидатів, партій (організацій партій) </w:t>
      </w:r>
      <w:r w:rsidR="00FA6E79" w:rsidRPr="005815EA">
        <w:rPr>
          <w:bCs/>
          <w:sz w:val="28"/>
          <w:szCs w:val="28"/>
        </w:rPr>
        <w:sym w:font="Symbol" w:char="F02D"/>
      </w:r>
      <w:r w:rsidR="00490383" w:rsidRPr="005815EA">
        <w:rPr>
          <w:bCs/>
          <w:sz w:val="28"/>
          <w:szCs w:val="28"/>
        </w:rPr>
        <w:t xml:space="preserve"> </w:t>
      </w:r>
      <w:r w:rsidRPr="005815EA">
        <w:rPr>
          <w:bCs/>
          <w:sz w:val="28"/>
          <w:szCs w:val="28"/>
        </w:rPr>
        <w:t>суб</w:t>
      </w:r>
      <w:r w:rsidR="00A51DC4" w:rsidRPr="005815EA">
        <w:rPr>
          <w:bCs/>
          <w:sz w:val="28"/>
          <w:szCs w:val="28"/>
        </w:rPr>
        <w:t>’</w:t>
      </w:r>
      <w:r w:rsidRPr="005815EA">
        <w:rPr>
          <w:bCs/>
          <w:sz w:val="28"/>
          <w:szCs w:val="28"/>
        </w:rPr>
        <w:t>єктів виборчого процесу, протиправному втручанні у виборчий процес, перешкоджанні його законному проведенн</w:t>
      </w:r>
      <w:r w:rsidR="00490383" w:rsidRPr="005815EA">
        <w:rPr>
          <w:bCs/>
          <w:sz w:val="28"/>
          <w:szCs w:val="28"/>
        </w:rPr>
        <w:t>ю</w:t>
      </w:r>
      <w:r w:rsidRPr="005815EA">
        <w:rPr>
          <w:bCs/>
          <w:sz w:val="28"/>
          <w:szCs w:val="28"/>
        </w:rPr>
        <w:t>, спробах спотворення результатів волевиявлення виборців, притягаються до кримінальної, адміністративної або іншої відповідальності в порядку, встановленому законом.</w:t>
      </w:r>
    </w:p>
    <w:p w:rsidR="00AA54C8" w:rsidRPr="005815EA" w:rsidRDefault="00AA54C8" w:rsidP="007D1C26">
      <w:pPr>
        <w:pStyle w:val="StyleZakonu"/>
        <w:spacing w:after="120" w:line="240" w:lineRule="auto"/>
        <w:ind w:firstLine="709"/>
        <w:rPr>
          <w:bCs/>
          <w:sz w:val="28"/>
          <w:szCs w:val="28"/>
        </w:rPr>
      </w:pPr>
    </w:p>
    <w:p w:rsidR="00AA54C8" w:rsidRPr="005815EA" w:rsidRDefault="00AA54C8" w:rsidP="007D1C26">
      <w:pPr>
        <w:pStyle w:val="StyleZakonu"/>
        <w:spacing w:after="120" w:line="240" w:lineRule="auto"/>
        <w:ind w:firstLine="709"/>
        <w:rPr>
          <w:sz w:val="28"/>
          <w:szCs w:val="28"/>
        </w:rPr>
      </w:pPr>
    </w:p>
    <w:p w:rsidR="00093510" w:rsidRPr="005815EA" w:rsidRDefault="00093510" w:rsidP="00AA54C8">
      <w:pPr>
        <w:pStyle w:val="StyleZakonu"/>
        <w:spacing w:after="120" w:line="240" w:lineRule="auto"/>
        <w:ind w:firstLine="0"/>
        <w:jc w:val="center"/>
        <w:rPr>
          <w:sz w:val="28"/>
          <w:szCs w:val="28"/>
        </w:rPr>
      </w:pPr>
      <w:r w:rsidRPr="005815EA">
        <w:rPr>
          <w:sz w:val="28"/>
          <w:szCs w:val="28"/>
        </w:rPr>
        <w:t>Розділ ІІІ. ВИБОРЧИЙ ПРОЦЕС</w:t>
      </w:r>
    </w:p>
    <w:p w:rsidR="00AA54C8" w:rsidRPr="005815EA" w:rsidRDefault="00AA54C8" w:rsidP="007D1C26">
      <w:pPr>
        <w:pStyle w:val="StyleZakonu"/>
        <w:spacing w:after="120" w:line="240" w:lineRule="auto"/>
        <w:ind w:firstLine="709"/>
        <w:rPr>
          <w:sz w:val="28"/>
          <w:szCs w:val="28"/>
        </w:rPr>
      </w:pPr>
    </w:p>
    <w:p w:rsidR="00093510" w:rsidRPr="005815EA" w:rsidRDefault="00093510" w:rsidP="007D1C26">
      <w:pPr>
        <w:pStyle w:val="StyleZakonu"/>
        <w:spacing w:after="120" w:line="240" w:lineRule="auto"/>
        <w:ind w:firstLine="709"/>
        <w:rPr>
          <w:sz w:val="28"/>
          <w:szCs w:val="28"/>
        </w:rPr>
      </w:pPr>
      <w:r w:rsidRPr="005815EA">
        <w:rPr>
          <w:sz w:val="28"/>
          <w:szCs w:val="28"/>
        </w:rPr>
        <w:t>Стаття 22. Виборчий процес</w:t>
      </w:r>
    </w:p>
    <w:p w:rsidR="00AA54C8" w:rsidRPr="005815EA" w:rsidRDefault="00AA54C8" w:rsidP="007D1C26">
      <w:pPr>
        <w:pStyle w:val="StyleZakonu"/>
        <w:spacing w:after="120" w:line="240" w:lineRule="auto"/>
        <w:ind w:firstLine="709"/>
        <w:rPr>
          <w:sz w:val="28"/>
          <w:szCs w:val="28"/>
        </w:rPr>
      </w:pPr>
    </w:p>
    <w:p w:rsidR="00093510" w:rsidRPr="005815EA" w:rsidRDefault="00093510" w:rsidP="007D1C26">
      <w:pPr>
        <w:pStyle w:val="StyleZakonu"/>
        <w:spacing w:after="120" w:line="240" w:lineRule="auto"/>
        <w:ind w:firstLine="709"/>
        <w:rPr>
          <w:sz w:val="28"/>
          <w:szCs w:val="28"/>
        </w:rPr>
      </w:pPr>
      <w:r w:rsidRPr="005815EA">
        <w:rPr>
          <w:sz w:val="28"/>
          <w:szCs w:val="28"/>
        </w:rPr>
        <w:t xml:space="preserve">1. Виборчий процес </w:t>
      </w:r>
      <w:r w:rsidR="004F422B" w:rsidRPr="005815EA">
        <w:rPr>
          <w:sz w:val="28"/>
          <w:szCs w:val="28"/>
        </w:rPr>
        <w:sym w:font="Symbol" w:char="F02D"/>
      </w:r>
      <w:r w:rsidRPr="005815EA">
        <w:rPr>
          <w:sz w:val="28"/>
          <w:szCs w:val="28"/>
        </w:rPr>
        <w:t xml:space="preserve"> це здійснення суб</w:t>
      </w:r>
      <w:r w:rsidR="00A51DC4" w:rsidRPr="005815EA">
        <w:rPr>
          <w:sz w:val="28"/>
          <w:szCs w:val="28"/>
        </w:rPr>
        <w:t>’</w:t>
      </w:r>
      <w:r w:rsidRPr="005815EA">
        <w:rPr>
          <w:sz w:val="28"/>
          <w:szCs w:val="28"/>
        </w:rPr>
        <w:t>єктами, визначеними статтею 24 цього Кодексу, протягом встановленого цією статтею періоду часу процедур, пов</w:t>
      </w:r>
      <w:r w:rsidR="00A51DC4" w:rsidRPr="005815EA">
        <w:rPr>
          <w:sz w:val="28"/>
          <w:szCs w:val="28"/>
        </w:rPr>
        <w:t>’</w:t>
      </w:r>
      <w:r w:rsidRPr="005815EA">
        <w:rPr>
          <w:sz w:val="28"/>
          <w:szCs w:val="28"/>
        </w:rPr>
        <w:t xml:space="preserve">язаних </w:t>
      </w:r>
      <w:r w:rsidR="00490383" w:rsidRPr="005815EA">
        <w:rPr>
          <w:sz w:val="28"/>
          <w:szCs w:val="28"/>
        </w:rPr>
        <w:t>і</w:t>
      </w:r>
      <w:r w:rsidRPr="005815EA">
        <w:rPr>
          <w:sz w:val="28"/>
          <w:szCs w:val="28"/>
        </w:rPr>
        <w:t xml:space="preserve">з підготовкою і проведенням відповідних виборів, встановленням та </w:t>
      </w:r>
      <w:r w:rsidR="00F95EC3" w:rsidRPr="005815EA">
        <w:rPr>
          <w:sz w:val="28"/>
          <w:szCs w:val="28"/>
        </w:rPr>
        <w:t>оприлюдненням</w:t>
      </w:r>
      <w:r w:rsidRPr="005815EA">
        <w:rPr>
          <w:sz w:val="28"/>
          <w:szCs w:val="28"/>
        </w:rPr>
        <w:t xml:space="preserve"> їх результатів (далі </w:t>
      </w:r>
      <w:r w:rsidR="004F422B" w:rsidRPr="005815EA">
        <w:rPr>
          <w:sz w:val="28"/>
          <w:szCs w:val="28"/>
        </w:rPr>
        <w:sym w:font="Symbol" w:char="F02D"/>
      </w:r>
      <w:r w:rsidRPr="005815EA">
        <w:rPr>
          <w:sz w:val="28"/>
          <w:szCs w:val="28"/>
        </w:rPr>
        <w:t xml:space="preserve"> виборчих процедур).</w:t>
      </w:r>
    </w:p>
    <w:p w:rsidR="00093510" w:rsidRPr="005815EA" w:rsidRDefault="00093510" w:rsidP="007D1C26">
      <w:pPr>
        <w:pStyle w:val="StyleZakonu"/>
        <w:spacing w:after="120" w:line="240" w:lineRule="auto"/>
        <w:ind w:firstLine="709"/>
        <w:rPr>
          <w:sz w:val="28"/>
          <w:szCs w:val="28"/>
        </w:rPr>
      </w:pPr>
      <w:r w:rsidRPr="005815EA">
        <w:rPr>
          <w:sz w:val="28"/>
          <w:szCs w:val="28"/>
        </w:rPr>
        <w:t>2. Виборчий процес загальнонаціональних виборів здійснюється на всій території України та у закордонному виборчому окрузі. Виборчий процес відповідних місцевих виборів здійснюється на території Автономної Республіки Крим, області, району, сільської, селищної, міської громади, району в місті, села, селища, що входить до складу об</w:t>
      </w:r>
      <w:r w:rsidR="00A51DC4" w:rsidRPr="005815EA">
        <w:rPr>
          <w:sz w:val="28"/>
          <w:szCs w:val="28"/>
        </w:rPr>
        <w:t>’</w:t>
      </w:r>
      <w:r w:rsidRPr="005815EA">
        <w:rPr>
          <w:sz w:val="28"/>
          <w:szCs w:val="28"/>
        </w:rPr>
        <w:t>єднаної громади, відповідно.</w:t>
      </w:r>
    </w:p>
    <w:p w:rsidR="00093510" w:rsidRPr="005815EA" w:rsidRDefault="00093510" w:rsidP="007D1C26">
      <w:pPr>
        <w:pStyle w:val="StyleZakonu"/>
        <w:spacing w:after="120" w:line="240" w:lineRule="auto"/>
        <w:ind w:firstLine="709"/>
        <w:rPr>
          <w:sz w:val="28"/>
          <w:szCs w:val="28"/>
        </w:rPr>
      </w:pPr>
      <w:r w:rsidRPr="005815EA">
        <w:rPr>
          <w:sz w:val="28"/>
          <w:szCs w:val="28"/>
        </w:rPr>
        <w:t>3. Виборчий процес чергових загальнонаціональних виборів розпочинається за дев</w:t>
      </w:r>
      <w:r w:rsidR="00A51DC4" w:rsidRPr="005815EA">
        <w:rPr>
          <w:sz w:val="28"/>
          <w:szCs w:val="28"/>
        </w:rPr>
        <w:t>’</w:t>
      </w:r>
      <w:r w:rsidRPr="005815EA">
        <w:rPr>
          <w:sz w:val="28"/>
          <w:szCs w:val="28"/>
        </w:rPr>
        <w:t>яносто днів до дня голосування на відповідних виборах. Центральна виборча комісія оголошує про початок виборчого процесу чергових загальнонаціональних виборів не пізніше ніж за дев</w:t>
      </w:r>
      <w:r w:rsidR="00A51DC4" w:rsidRPr="005815EA">
        <w:rPr>
          <w:sz w:val="28"/>
          <w:szCs w:val="28"/>
        </w:rPr>
        <w:t>’</w:t>
      </w:r>
      <w:r w:rsidRPr="005815EA">
        <w:rPr>
          <w:sz w:val="28"/>
          <w:szCs w:val="28"/>
        </w:rPr>
        <w:t>яносто п</w:t>
      </w:r>
      <w:r w:rsidR="00A51DC4" w:rsidRPr="005815EA">
        <w:rPr>
          <w:sz w:val="28"/>
          <w:szCs w:val="28"/>
        </w:rPr>
        <w:t>’</w:t>
      </w:r>
      <w:r w:rsidRPr="005815EA">
        <w:rPr>
          <w:sz w:val="28"/>
          <w:szCs w:val="28"/>
        </w:rPr>
        <w:t>ять днів до дня голосування. Виборчий процес позачергових, повторних загальнонаціональних виборів починається з дня, наступного після дня офіційного опублікування рішення про їх призначення.</w:t>
      </w:r>
    </w:p>
    <w:p w:rsidR="00093510" w:rsidRPr="005815EA" w:rsidRDefault="00093510" w:rsidP="007D1C26">
      <w:pPr>
        <w:pStyle w:val="StyleZakonu"/>
        <w:spacing w:after="120" w:line="240" w:lineRule="auto"/>
        <w:ind w:firstLine="709"/>
        <w:rPr>
          <w:sz w:val="28"/>
          <w:szCs w:val="28"/>
        </w:rPr>
      </w:pPr>
      <w:r w:rsidRPr="005815EA">
        <w:rPr>
          <w:sz w:val="28"/>
          <w:szCs w:val="28"/>
        </w:rPr>
        <w:t>4. Виборчий процес чергових, позачергових, повторних, проміжних</w:t>
      </w:r>
      <w:r w:rsidR="00032BE5" w:rsidRPr="005815EA">
        <w:rPr>
          <w:sz w:val="28"/>
          <w:szCs w:val="28"/>
        </w:rPr>
        <w:t>,</w:t>
      </w:r>
      <w:r w:rsidRPr="005815EA">
        <w:rPr>
          <w:sz w:val="28"/>
          <w:szCs w:val="28"/>
        </w:rPr>
        <w:t xml:space="preserve"> додаткових та перших місцевих виборів розпочинається за шістдесят днів до дня голосування на відповідних виборах. Головна виборча комісія відповідних місцевих виборів</w:t>
      </w:r>
      <w:r w:rsidRPr="005815EA">
        <w:rPr>
          <w:color w:val="000000"/>
          <w:sz w:val="28"/>
          <w:szCs w:val="28"/>
        </w:rPr>
        <w:t xml:space="preserve"> офіційно оголошує про початок виборчого процесу цих виборів не пізніше ніж за п</w:t>
      </w:r>
      <w:r w:rsidR="00A51DC4" w:rsidRPr="005815EA">
        <w:rPr>
          <w:color w:val="000000"/>
          <w:sz w:val="28"/>
          <w:szCs w:val="28"/>
        </w:rPr>
        <w:t>’</w:t>
      </w:r>
      <w:r w:rsidRPr="005815EA">
        <w:rPr>
          <w:color w:val="000000"/>
          <w:sz w:val="28"/>
          <w:szCs w:val="28"/>
        </w:rPr>
        <w:t>ять днів до дня його початку</w:t>
      </w:r>
      <w:r w:rsidRPr="005815EA">
        <w:rPr>
          <w:sz w:val="28"/>
          <w:szCs w:val="28"/>
        </w:rPr>
        <w:t>.</w:t>
      </w:r>
    </w:p>
    <w:p w:rsidR="00093510" w:rsidRPr="005815EA" w:rsidRDefault="00093510" w:rsidP="007D1C26">
      <w:pPr>
        <w:pStyle w:val="StyleZakonu"/>
        <w:spacing w:after="120" w:line="240" w:lineRule="auto"/>
        <w:ind w:firstLine="709"/>
        <w:rPr>
          <w:sz w:val="28"/>
          <w:szCs w:val="28"/>
        </w:rPr>
      </w:pPr>
      <w:r w:rsidRPr="005815EA">
        <w:rPr>
          <w:sz w:val="28"/>
          <w:szCs w:val="28"/>
        </w:rPr>
        <w:t>5. Виборчий процес завершується через п</w:t>
      </w:r>
      <w:r w:rsidR="00A51DC4" w:rsidRPr="005815EA">
        <w:rPr>
          <w:sz w:val="28"/>
          <w:szCs w:val="28"/>
        </w:rPr>
        <w:t>’</w:t>
      </w:r>
      <w:r w:rsidRPr="005815EA">
        <w:rPr>
          <w:sz w:val="28"/>
          <w:szCs w:val="28"/>
        </w:rPr>
        <w:t>ятнадцять днів після дня офіційного опублікування (оприлюднення) головною виборчою комісією результатів відповідних виборів.</w:t>
      </w:r>
    </w:p>
    <w:p w:rsidR="00093510" w:rsidRPr="005815EA" w:rsidRDefault="00093510" w:rsidP="007D1C26">
      <w:pPr>
        <w:pStyle w:val="StyleZakonu"/>
        <w:spacing w:after="120" w:line="240" w:lineRule="auto"/>
        <w:ind w:firstLine="709"/>
        <w:rPr>
          <w:sz w:val="28"/>
          <w:szCs w:val="28"/>
        </w:rPr>
      </w:pPr>
      <w:r w:rsidRPr="005815EA">
        <w:rPr>
          <w:sz w:val="28"/>
          <w:szCs w:val="28"/>
        </w:rPr>
        <w:t>6. Виборчий процес включає виконання таких основних виборчих процедур:</w:t>
      </w:r>
    </w:p>
    <w:p w:rsidR="00093510" w:rsidRPr="005815EA" w:rsidRDefault="00093510" w:rsidP="007D1C26">
      <w:pPr>
        <w:pStyle w:val="StyleZakonu"/>
        <w:spacing w:after="120" w:line="240" w:lineRule="auto"/>
        <w:ind w:firstLine="709"/>
        <w:rPr>
          <w:sz w:val="28"/>
          <w:szCs w:val="28"/>
        </w:rPr>
      </w:pPr>
      <w:r w:rsidRPr="005815EA">
        <w:rPr>
          <w:sz w:val="28"/>
          <w:szCs w:val="28"/>
        </w:rPr>
        <w:t>1) складання та уточнення списків виборців;</w:t>
      </w:r>
    </w:p>
    <w:p w:rsidR="00093510" w:rsidRPr="005815EA" w:rsidRDefault="00093510" w:rsidP="007D1C26">
      <w:pPr>
        <w:pStyle w:val="StyleZakonu"/>
        <w:spacing w:after="120" w:line="240" w:lineRule="auto"/>
        <w:ind w:firstLine="709"/>
        <w:rPr>
          <w:sz w:val="28"/>
          <w:szCs w:val="28"/>
        </w:rPr>
      </w:pPr>
      <w:r w:rsidRPr="005815EA">
        <w:rPr>
          <w:sz w:val="28"/>
          <w:szCs w:val="28"/>
        </w:rPr>
        <w:t>2) утворення тимчасових виборчих комісій та формування їх складу;</w:t>
      </w:r>
    </w:p>
    <w:p w:rsidR="00093510" w:rsidRPr="005815EA" w:rsidRDefault="00093510" w:rsidP="007D1C26">
      <w:pPr>
        <w:pStyle w:val="StyleZakonu"/>
        <w:spacing w:after="120" w:line="240" w:lineRule="auto"/>
        <w:ind w:firstLine="709"/>
        <w:rPr>
          <w:sz w:val="28"/>
          <w:szCs w:val="28"/>
        </w:rPr>
      </w:pPr>
      <w:r w:rsidRPr="005815EA">
        <w:rPr>
          <w:sz w:val="28"/>
          <w:szCs w:val="28"/>
        </w:rPr>
        <w:t>3) висування та реєстрація кандидатів;</w:t>
      </w:r>
    </w:p>
    <w:p w:rsidR="00093510" w:rsidRPr="005815EA" w:rsidRDefault="00093510" w:rsidP="007D1C26">
      <w:pPr>
        <w:pStyle w:val="StyleZakonu"/>
        <w:spacing w:after="120" w:line="240" w:lineRule="auto"/>
        <w:ind w:firstLine="709"/>
        <w:rPr>
          <w:sz w:val="28"/>
          <w:szCs w:val="28"/>
        </w:rPr>
      </w:pPr>
      <w:r w:rsidRPr="005815EA">
        <w:rPr>
          <w:sz w:val="28"/>
          <w:szCs w:val="28"/>
        </w:rPr>
        <w:t>4) проведення передвиборної агітації;</w:t>
      </w:r>
    </w:p>
    <w:p w:rsidR="00093510" w:rsidRPr="005815EA" w:rsidRDefault="00093510" w:rsidP="007D1C26">
      <w:pPr>
        <w:pStyle w:val="StyleZakonu"/>
        <w:spacing w:after="120" w:line="240" w:lineRule="auto"/>
        <w:ind w:firstLine="709"/>
        <w:rPr>
          <w:sz w:val="28"/>
          <w:szCs w:val="28"/>
        </w:rPr>
      </w:pPr>
      <w:r w:rsidRPr="005815EA">
        <w:rPr>
          <w:sz w:val="28"/>
          <w:szCs w:val="28"/>
        </w:rPr>
        <w:t>5) голосування виборців;</w:t>
      </w:r>
    </w:p>
    <w:p w:rsidR="00093510" w:rsidRPr="005815EA" w:rsidRDefault="00093510" w:rsidP="007D1C26">
      <w:pPr>
        <w:pStyle w:val="StyleZakonu"/>
        <w:spacing w:after="120" w:line="240" w:lineRule="auto"/>
        <w:ind w:firstLine="709"/>
        <w:rPr>
          <w:sz w:val="28"/>
          <w:szCs w:val="28"/>
        </w:rPr>
      </w:pPr>
      <w:r w:rsidRPr="005815EA">
        <w:rPr>
          <w:sz w:val="28"/>
          <w:szCs w:val="28"/>
        </w:rPr>
        <w:t>6) підрахунок голосів виборців та встановлення підсумків голосування на виборчих дільницях;</w:t>
      </w:r>
    </w:p>
    <w:p w:rsidR="00093510" w:rsidRPr="005815EA" w:rsidRDefault="00093510" w:rsidP="007D1C26">
      <w:pPr>
        <w:pStyle w:val="StyleZakonu"/>
        <w:spacing w:after="120" w:line="240" w:lineRule="auto"/>
        <w:ind w:firstLine="709"/>
        <w:rPr>
          <w:sz w:val="28"/>
          <w:szCs w:val="28"/>
        </w:rPr>
      </w:pPr>
      <w:r w:rsidRPr="005815EA">
        <w:rPr>
          <w:sz w:val="28"/>
          <w:szCs w:val="28"/>
        </w:rPr>
        <w:t>7) встановлення результатів виборів та їх офіційне оприлюднення;</w:t>
      </w:r>
    </w:p>
    <w:p w:rsidR="00093510" w:rsidRPr="005815EA" w:rsidRDefault="00093510" w:rsidP="007D1C26">
      <w:pPr>
        <w:pStyle w:val="StyleZakonu"/>
        <w:spacing w:after="120" w:line="240" w:lineRule="auto"/>
        <w:ind w:firstLine="709"/>
        <w:rPr>
          <w:sz w:val="28"/>
          <w:szCs w:val="28"/>
        </w:rPr>
      </w:pPr>
      <w:r w:rsidRPr="005815EA">
        <w:rPr>
          <w:sz w:val="28"/>
          <w:szCs w:val="28"/>
        </w:rPr>
        <w:t>8) припинення діяльності тимчасових виборчих комісій.</w:t>
      </w:r>
    </w:p>
    <w:p w:rsidR="00093510" w:rsidRPr="005815EA" w:rsidRDefault="00093510" w:rsidP="007D1C26">
      <w:pPr>
        <w:pStyle w:val="StyleZakonu"/>
        <w:spacing w:after="120" w:line="240" w:lineRule="auto"/>
        <w:ind w:firstLine="709"/>
        <w:rPr>
          <w:sz w:val="28"/>
          <w:szCs w:val="28"/>
        </w:rPr>
      </w:pPr>
      <w:r w:rsidRPr="005815EA">
        <w:rPr>
          <w:sz w:val="28"/>
          <w:szCs w:val="28"/>
        </w:rPr>
        <w:t>7. Виборчий процес може включати такі процедури:</w:t>
      </w:r>
    </w:p>
    <w:p w:rsidR="00093510" w:rsidRPr="005815EA" w:rsidRDefault="00093510" w:rsidP="007D1C26">
      <w:pPr>
        <w:pStyle w:val="StyleZakonu"/>
        <w:spacing w:after="120" w:line="240" w:lineRule="auto"/>
        <w:ind w:firstLine="709"/>
        <w:rPr>
          <w:sz w:val="28"/>
          <w:szCs w:val="28"/>
        </w:rPr>
      </w:pPr>
      <w:r w:rsidRPr="005815EA">
        <w:rPr>
          <w:sz w:val="28"/>
          <w:szCs w:val="28"/>
        </w:rPr>
        <w:t>1) утворення та уточнення меж територіальних округів;</w:t>
      </w:r>
    </w:p>
    <w:p w:rsidR="00093510" w:rsidRPr="005815EA" w:rsidRDefault="00093510" w:rsidP="007D1C26">
      <w:pPr>
        <w:pStyle w:val="StyleZakonu"/>
        <w:spacing w:after="120" w:line="240" w:lineRule="auto"/>
        <w:ind w:firstLine="709"/>
        <w:rPr>
          <w:sz w:val="28"/>
          <w:szCs w:val="28"/>
        </w:rPr>
      </w:pPr>
      <w:r w:rsidRPr="005815EA">
        <w:rPr>
          <w:sz w:val="28"/>
          <w:szCs w:val="28"/>
        </w:rPr>
        <w:lastRenderedPageBreak/>
        <w:t>2) уточнення меж виборчих дільниць та утворення тимчасових виборчих дільниць;</w:t>
      </w:r>
    </w:p>
    <w:p w:rsidR="00093510" w:rsidRPr="005815EA" w:rsidRDefault="00093510" w:rsidP="007D1C26">
      <w:pPr>
        <w:pStyle w:val="StyleZakonu"/>
        <w:spacing w:after="120" w:line="240" w:lineRule="auto"/>
        <w:ind w:firstLine="709"/>
        <w:rPr>
          <w:sz w:val="28"/>
          <w:szCs w:val="28"/>
        </w:rPr>
      </w:pPr>
      <w:r w:rsidRPr="005815EA">
        <w:rPr>
          <w:sz w:val="28"/>
          <w:szCs w:val="28"/>
        </w:rPr>
        <w:t>3) повторне голосування;</w:t>
      </w:r>
    </w:p>
    <w:p w:rsidR="00093510" w:rsidRPr="005815EA" w:rsidRDefault="00093510" w:rsidP="007D1C26">
      <w:pPr>
        <w:pStyle w:val="StyleZakonu"/>
        <w:spacing w:after="120" w:line="240" w:lineRule="auto"/>
        <w:ind w:firstLine="709"/>
        <w:rPr>
          <w:sz w:val="28"/>
          <w:szCs w:val="28"/>
        </w:rPr>
      </w:pPr>
      <w:r w:rsidRPr="005815EA">
        <w:rPr>
          <w:sz w:val="28"/>
          <w:szCs w:val="28"/>
        </w:rPr>
        <w:t>4) підрахунок голосів виборців та встановлення підсумків повторного голосування.</w:t>
      </w:r>
    </w:p>
    <w:p w:rsidR="00093510" w:rsidRPr="005815EA" w:rsidRDefault="00093510" w:rsidP="007D1C26">
      <w:pPr>
        <w:pStyle w:val="StyleZakonu"/>
        <w:spacing w:after="120" w:line="240" w:lineRule="auto"/>
        <w:ind w:firstLine="709"/>
        <w:rPr>
          <w:sz w:val="28"/>
          <w:szCs w:val="28"/>
        </w:rPr>
      </w:pPr>
      <w:r w:rsidRPr="005815EA">
        <w:rPr>
          <w:sz w:val="28"/>
          <w:szCs w:val="28"/>
        </w:rPr>
        <w:t>8. Виборчий процес включає інші виборчі процедури, передбачені цим Кодексом.</w:t>
      </w:r>
    </w:p>
    <w:p w:rsidR="00093510" w:rsidRPr="005815EA" w:rsidRDefault="00093510" w:rsidP="007D1C26">
      <w:pPr>
        <w:pStyle w:val="StyleZakonu"/>
        <w:spacing w:after="120" w:line="240" w:lineRule="auto"/>
        <w:ind w:firstLine="709"/>
        <w:rPr>
          <w:sz w:val="28"/>
          <w:szCs w:val="28"/>
        </w:rPr>
      </w:pPr>
      <w:r w:rsidRPr="005815EA">
        <w:rPr>
          <w:sz w:val="28"/>
          <w:szCs w:val="28"/>
        </w:rPr>
        <w:t xml:space="preserve">9. Процедури, передбачені пунктом 8 частини шостої та </w:t>
      </w:r>
      <w:r w:rsidR="00371675" w:rsidRPr="005815EA">
        <w:rPr>
          <w:sz w:val="28"/>
          <w:szCs w:val="28"/>
        </w:rPr>
        <w:br/>
      </w:r>
      <w:r w:rsidRPr="005815EA">
        <w:rPr>
          <w:sz w:val="28"/>
          <w:szCs w:val="28"/>
        </w:rPr>
        <w:t xml:space="preserve">пунктами 1 і 2 частини сьомої цієї статті, у випадках, передбачених цим Кодексом, можуть здійснюватися поза строками виборчого процесу, встановленими частинами другою </w:t>
      </w:r>
      <w:r w:rsidR="004F422B" w:rsidRPr="005815EA">
        <w:rPr>
          <w:sz w:val="28"/>
          <w:szCs w:val="28"/>
        </w:rPr>
        <w:sym w:font="Symbol" w:char="F02D"/>
      </w:r>
      <w:r w:rsidRPr="005815EA">
        <w:rPr>
          <w:sz w:val="28"/>
          <w:szCs w:val="28"/>
        </w:rPr>
        <w:t xml:space="preserve"> четвертою цієї статті.</w:t>
      </w:r>
    </w:p>
    <w:p w:rsidR="00371675" w:rsidRPr="005815EA" w:rsidRDefault="00371675" w:rsidP="007D1C26">
      <w:pPr>
        <w:pStyle w:val="StyleZakonu"/>
        <w:spacing w:after="120" w:line="240" w:lineRule="auto"/>
        <w:ind w:firstLine="709"/>
        <w:rPr>
          <w:sz w:val="28"/>
          <w:szCs w:val="28"/>
        </w:rPr>
      </w:pPr>
    </w:p>
    <w:p w:rsidR="00093510" w:rsidRPr="005815EA" w:rsidRDefault="00093510" w:rsidP="007D1C26">
      <w:pPr>
        <w:pStyle w:val="StyleZakonu"/>
        <w:spacing w:after="120" w:line="240" w:lineRule="auto"/>
        <w:ind w:firstLine="709"/>
        <w:rPr>
          <w:sz w:val="28"/>
          <w:szCs w:val="28"/>
        </w:rPr>
      </w:pPr>
      <w:r w:rsidRPr="005815EA">
        <w:rPr>
          <w:sz w:val="28"/>
          <w:szCs w:val="28"/>
        </w:rPr>
        <w:t>Стаття 23. Основні засади виборчого процесу</w:t>
      </w:r>
    </w:p>
    <w:p w:rsidR="00371675" w:rsidRPr="005815EA" w:rsidRDefault="00371675" w:rsidP="007D1C26">
      <w:pPr>
        <w:pStyle w:val="StyleZakonu"/>
        <w:spacing w:after="120" w:line="240" w:lineRule="auto"/>
        <w:ind w:firstLine="709"/>
        <w:rPr>
          <w:sz w:val="28"/>
          <w:szCs w:val="28"/>
        </w:rPr>
      </w:pPr>
    </w:p>
    <w:p w:rsidR="00093510" w:rsidRPr="005815EA" w:rsidRDefault="00F95EC3" w:rsidP="007D1C26">
      <w:pPr>
        <w:pStyle w:val="StyleZakonu"/>
        <w:spacing w:after="120" w:line="240" w:lineRule="auto"/>
        <w:ind w:firstLine="709"/>
        <w:rPr>
          <w:sz w:val="28"/>
          <w:szCs w:val="28"/>
        </w:rPr>
      </w:pPr>
      <w:r w:rsidRPr="005815EA">
        <w:rPr>
          <w:sz w:val="28"/>
          <w:szCs w:val="28"/>
        </w:rPr>
        <w:t xml:space="preserve">1. </w:t>
      </w:r>
      <w:r w:rsidR="00093510" w:rsidRPr="005815EA">
        <w:rPr>
          <w:sz w:val="28"/>
          <w:szCs w:val="28"/>
        </w:rPr>
        <w:t>Виборчий процес кожних виборів, передбачених цим Кодексом, здійснюється на засадах:</w:t>
      </w:r>
    </w:p>
    <w:p w:rsidR="00093510" w:rsidRPr="005815EA" w:rsidRDefault="00093510" w:rsidP="007D1C26">
      <w:pPr>
        <w:pStyle w:val="StyleZakonu"/>
        <w:spacing w:after="120" w:line="240" w:lineRule="auto"/>
        <w:ind w:firstLine="709"/>
        <w:rPr>
          <w:sz w:val="28"/>
          <w:szCs w:val="28"/>
        </w:rPr>
      </w:pPr>
      <w:r w:rsidRPr="005815EA">
        <w:rPr>
          <w:sz w:val="28"/>
          <w:szCs w:val="28"/>
        </w:rPr>
        <w:t>1) гарантії реалізації виборчих прав громадян, зазначених у Конституції України та статтях 8, 9, 11</w:t>
      </w:r>
      <w:r w:rsidR="00511544" w:rsidRPr="005815EA">
        <w:rPr>
          <w:sz w:val="28"/>
          <w:szCs w:val="28"/>
        </w:rPr>
        <w:sym w:font="Symbol" w:char="F02D"/>
      </w:r>
      <w:r w:rsidRPr="005815EA">
        <w:rPr>
          <w:sz w:val="28"/>
          <w:szCs w:val="28"/>
        </w:rPr>
        <w:t>13 цього Кодексу;</w:t>
      </w:r>
    </w:p>
    <w:p w:rsidR="00093510" w:rsidRPr="005815EA" w:rsidRDefault="00093510" w:rsidP="007D1C26">
      <w:pPr>
        <w:pStyle w:val="StyleZakonu"/>
        <w:spacing w:after="120" w:line="240" w:lineRule="auto"/>
        <w:ind w:firstLine="709"/>
        <w:rPr>
          <w:sz w:val="28"/>
          <w:szCs w:val="28"/>
        </w:rPr>
      </w:pPr>
      <w:r w:rsidRPr="005815EA">
        <w:rPr>
          <w:sz w:val="28"/>
          <w:szCs w:val="28"/>
        </w:rPr>
        <w:t>2) дотримання основних принципів виборчого права, зазначених у Конституції України та статтях 14</w:t>
      </w:r>
      <w:r w:rsidR="00511544" w:rsidRPr="005815EA">
        <w:rPr>
          <w:sz w:val="28"/>
          <w:szCs w:val="28"/>
        </w:rPr>
        <w:sym w:font="Symbol" w:char="F02D"/>
      </w:r>
      <w:r w:rsidRPr="005815EA">
        <w:rPr>
          <w:sz w:val="28"/>
          <w:szCs w:val="28"/>
        </w:rPr>
        <w:t>21 цього Кодексу;</w:t>
      </w:r>
    </w:p>
    <w:p w:rsidR="00093510" w:rsidRPr="005815EA" w:rsidRDefault="00093510" w:rsidP="007D1C26">
      <w:pPr>
        <w:pStyle w:val="StyleZakonu"/>
        <w:spacing w:after="120" w:line="240" w:lineRule="auto"/>
        <w:ind w:firstLine="709"/>
        <w:rPr>
          <w:sz w:val="28"/>
          <w:szCs w:val="28"/>
        </w:rPr>
      </w:pPr>
      <w:r w:rsidRPr="005815EA">
        <w:rPr>
          <w:color w:val="000000"/>
          <w:sz w:val="28"/>
          <w:szCs w:val="28"/>
        </w:rPr>
        <w:t xml:space="preserve">3) </w:t>
      </w:r>
      <w:r w:rsidRPr="005815EA">
        <w:rPr>
          <w:sz w:val="28"/>
          <w:szCs w:val="28"/>
        </w:rPr>
        <w:t>обов</w:t>
      </w:r>
      <w:r w:rsidR="00A51DC4" w:rsidRPr="005815EA">
        <w:rPr>
          <w:sz w:val="28"/>
          <w:szCs w:val="28"/>
        </w:rPr>
        <w:t>’</w:t>
      </w:r>
      <w:r w:rsidRPr="005815EA">
        <w:rPr>
          <w:sz w:val="28"/>
          <w:szCs w:val="28"/>
        </w:rPr>
        <w:t>язковості призначення та проведення виборів у строки, встановлені Конституцією України та цим Кодексом;</w:t>
      </w:r>
    </w:p>
    <w:p w:rsidR="00093510" w:rsidRPr="005815EA" w:rsidRDefault="00093510" w:rsidP="007D1C26">
      <w:pPr>
        <w:pStyle w:val="StyleZakonu"/>
        <w:spacing w:after="120" w:line="240" w:lineRule="auto"/>
        <w:ind w:firstLine="709"/>
        <w:rPr>
          <w:sz w:val="28"/>
          <w:szCs w:val="28"/>
        </w:rPr>
      </w:pPr>
      <w:r w:rsidRPr="005815EA">
        <w:rPr>
          <w:sz w:val="28"/>
          <w:szCs w:val="28"/>
        </w:rPr>
        <w:t>4) законності та заборони протиправного втручання будь-кого у виборчий процес;</w:t>
      </w:r>
    </w:p>
    <w:p w:rsidR="00093510" w:rsidRPr="005815EA" w:rsidRDefault="00093510" w:rsidP="007D1C26">
      <w:pPr>
        <w:pStyle w:val="StyleZakonu"/>
        <w:spacing w:after="120" w:line="240" w:lineRule="auto"/>
        <w:ind w:firstLine="709"/>
        <w:rPr>
          <w:sz w:val="28"/>
          <w:szCs w:val="28"/>
        </w:rPr>
      </w:pPr>
      <w:r w:rsidRPr="005815EA">
        <w:rPr>
          <w:sz w:val="28"/>
          <w:szCs w:val="28"/>
        </w:rPr>
        <w:t>5) політичного плюралізму та багатопартійності;</w:t>
      </w:r>
    </w:p>
    <w:p w:rsidR="00093510" w:rsidRPr="005815EA" w:rsidRDefault="00093510" w:rsidP="007D1C26">
      <w:pPr>
        <w:pStyle w:val="StyleZakonu"/>
        <w:spacing w:after="120" w:line="240" w:lineRule="auto"/>
        <w:ind w:firstLine="709"/>
        <w:rPr>
          <w:sz w:val="28"/>
          <w:szCs w:val="28"/>
        </w:rPr>
      </w:pPr>
      <w:r w:rsidRPr="005815EA">
        <w:rPr>
          <w:sz w:val="28"/>
          <w:szCs w:val="28"/>
        </w:rPr>
        <w:t>6) публічності і відкритості виборчого процесу, усіх його процедур (за винятком процедури таємного голосування), належного інформування виборців та інших суб</w:t>
      </w:r>
      <w:r w:rsidR="00A51DC4" w:rsidRPr="005815EA">
        <w:rPr>
          <w:sz w:val="28"/>
          <w:szCs w:val="28"/>
        </w:rPr>
        <w:t>’</w:t>
      </w:r>
      <w:r w:rsidRPr="005815EA">
        <w:rPr>
          <w:sz w:val="28"/>
          <w:szCs w:val="28"/>
        </w:rPr>
        <w:t>єктів виборчого процесу;</w:t>
      </w:r>
    </w:p>
    <w:p w:rsidR="00093510" w:rsidRPr="005815EA" w:rsidRDefault="00093510" w:rsidP="007D1C26">
      <w:pPr>
        <w:pStyle w:val="StyleZakonu"/>
        <w:spacing w:after="120" w:line="240" w:lineRule="auto"/>
        <w:ind w:firstLine="709"/>
        <w:rPr>
          <w:sz w:val="28"/>
          <w:szCs w:val="28"/>
        </w:rPr>
      </w:pPr>
      <w:r w:rsidRPr="005815EA">
        <w:rPr>
          <w:sz w:val="28"/>
          <w:szCs w:val="28"/>
        </w:rPr>
        <w:t>7) свободи передвиборної агітації, рівного доступу всіх кандидатів і суб</w:t>
      </w:r>
      <w:r w:rsidR="00A51DC4" w:rsidRPr="005815EA">
        <w:rPr>
          <w:sz w:val="28"/>
          <w:szCs w:val="28"/>
        </w:rPr>
        <w:t>’</w:t>
      </w:r>
      <w:r w:rsidRPr="005815EA">
        <w:rPr>
          <w:sz w:val="28"/>
          <w:szCs w:val="28"/>
        </w:rPr>
        <w:t xml:space="preserve">єктів їх висування на відповідних виборах до засобів масової інформації незалежно від </w:t>
      </w:r>
      <w:r w:rsidR="00CB456B" w:rsidRPr="005815EA">
        <w:rPr>
          <w:sz w:val="28"/>
          <w:szCs w:val="28"/>
        </w:rPr>
        <w:t xml:space="preserve">їх </w:t>
      </w:r>
      <w:r w:rsidRPr="005815EA">
        <w:rPr>
          <w:sz w:val="28"/>
          <w:szCs w:val="28"/>
        </w:rPr>
        <w:t>форми власності, крім засобів масової інформації, засновниками яких є політичні партії.</w:t>
      </w:r>
    </w:p>
    <w:p w:rsidR="00371675" w:rsidRPr="005815EA" w:rsidRDefault="00371675" w:rsidP="007D1C26">
      <w:pPr>
        <w:pStyle w:val="StyleZakonu"/>
        <w:spacing w:after="120" w:line="240" w:lineRule="auto"/>
        <w:ind w:firstLine="709"/>
        <w:rPr>
          <w:sz w:val="28"/>
          <w:szCs w:val="28"/>
        </w:rPr>
      </w:pPr>
    </w:p>
    <w:p w:rsidR="00093510" w:rsidRPr="005815EA" w:rsidRDefault="00093510" w:rsidP="007D1C26">
      <w:pPr>
        <w:pStyle w:val="StyleZakonu"/>
        <w:spacing w:after="120" w:line="240" w:lineRule="auto"/>
        <w:ind w:firstLine="709"/>
        <w:rPr>
          <w:sz w:val="28"/>
          <w:szCs w:val="28"/>
        </w:rPr>
      </w:pPr>
      <w:r w:rsidRPr="005815EA">
        <w:rPr>
          <w:sz w:val="28"/>
          <w:szCs w:val="28"/>
        </w:rPr>
        <w:t>Стаття 24. Суб</w:t>
      </w:r>
      <w:r w:rsidR="00A51DC4" w:rsidRPr="005815EA">
        <w:rPr>
          <w:sz w:val="28"/>
          <w:szCs w:val="28"/>
        </w:rPr>
        <w:t>’</w:t>
      </w:r>
      <w:r w:rsidRPr="005815EA">
        <w:rPr>
          <w:sz w:val="28"/>
          <w:szCs w:val="28"/>
        </w:rPr>
        <w:t>єкти виборчого процесу</w:t>
      </w:r>
    </w:p>
    <w:p w:rsidR="00371675" w:rsidRPr="005815EA" w:rsidRDefault="00371675" w:rsidP="007D1C26">
      <w:pPr>
        <w:pStyle w:val="StyleZakonu"/>
        <w:spacing w:after="120" w:line="240" w:lineRule="auto"/>
        <w:ind w:firstLine="709"/>
        <w:rPr>
          <w:sz w:val="28"/>
          <w:szCs w:val="28"/>
        </w:rPr>
      </w:pPr>
    </w:p>
    <w:p w:rsidR="00093510" w:rsidRPr="005815EA" w:rsidRDefault="00093510" w:rsidP="007D1C26">
      <w:pPr>
        <w:pStyle w:val="StyleZakonu"/>
        <w:spacing w:after="120" w:line="240" w:lineRule="auto"/>
        <w:ind w:firstLine="709"/>
        <w:rPr>
          <w:sz w:val="28"/>
          <w:szCs w:val="28"/>
        </w:rPr>
      </w:pPr>
      <w:r w:rsidRPr="005815EA">
        <w:rPr>
          <w:sz w:val="28"/>
          <w:szCs w:val="28"/>
        </w:rPr>
        <w:t>1. Суб</w:t>
      </w:r>
      <w:r w:rsidR="00A51DC4" w:rsidRPr="005815EA">
        <w:rPr>
          <w:sz w:val="28"/>
          <w:szCs w:val="28"/>
        </w:rPr>
        <w:t>’</w:t>
      </w:r>
      <w:r w:rsidRPr="005815EA">
        <w:rPr>
          <w:sz w:val="28"/>
          <w:szCs w:val="28"/>
        </w:rPr>
        <w:t>єктом виборчого процесу відповідних виборів є:</w:t>
      </w:r>
    </w:p>
    <w:p w:rsidR="00093510" w:rsidRPr="005815EA" w:rsidRDefault="00093510" w:rsidP="007D1C26">
      <w:pPr>
        <w:pStyle w:val="StyleZakonu"/>
        <w:spacing w:after="120" w:line="240" w:lineRule="auto"/>
        <w:ind w:firstLine="709"/>
        <w:rPr>
          <w:sz w:val="28"/>
          <w:szCs w:val="28"/>
        </w:rPr>
      </w:pPr>
      <w:r w:rsidRPr="005815EA">
        <w:rPr>
          <w:sz w:val="28"/>
          <w:szCs w:val="28"/>
        </w:rPr>
        <w:lastRenderedPageBreak/>
        <w:t>1) виборець, який відповідно до статті 9 цього Кодексу має право голосу на цих виборах;</w:t>
      </w:r>
    </w:p>
    <w:p w:rsidR="00093510" w:rsidRPr="005815EA" w:rsidRDefault="00093510" w:rsidP="007D1C26">
      <w:pPr>
        <w:pStyle w:val="StyleZakonu"/>
        <w:spacing w:after="120" w:line="240" w:lineRule="auto"/>
        <w:ind w:firstLine="709"/>
        <w:rPr>
          <w:sz w:val="28"/>
          <w:szCs w:val="28"/>
        </w:rPr>
      </w:pPr>
      <w:r w:rsidRPr="005815EA">
        <w:rPr>
          <w:sz w:val="28"/>
          <w:szCs w:val="28"/>
        </w:rPr>
        <w:t>2) виборча комісія, утворена відповідно до цього Кодексу, яка уповноважена здійснювати підготовку і проведення відповідних виборів;</w:t>
      </w:r>
    </w:p>
    <w:p w:rsidR="00093510" w:rsidRPr="005815EA" w:rsidRDefault="00093510" w:rsidP="007D1C26">
      <w:pPr>
        <w:pStyle w:val="StyleZakonu"/>
        <w:spacing w:after="120" w:line="240" w:lineRule="auto"/>
        <w:ind w:firstLine="709"/>
        <w:rPr>
          <w:sz w:val="28"/>
          <w:szCs w:val="28"/>
        </w:rPr>
      </w:pPr>
      <w:r w:rsidRPr="005815EA">
        <w:rPr>
          <w:sz w:val="28"/>
          <w:szCs w:val="28"/>
        </w:rPr>
        <w:t xml:space="preserve">3) партія (організація партії) </w:t>
      </w:r>
      <w:r w:rsidR="00FA6E79" w:rsidRPr="005815EA">
        <w:rPr>
          <w:sz w:val="28"/>
          <w:szCs w:val="28"/>
        </w:rPr>
        <w:sym w:font="Symbol" w:char="F02D"/>
      </w:r>
      <w:r w:rsidR="00490383" w:rsidRPr="005815EA">
        <w:rPr>
          <w:sz w:val="28"/>
          <w:szCs w:val="28"/>
        </w:rPr>
        <w:t xml:space="preserve"> </w:t>
      </w:r>
      <w:r w:rsidRPr="005815EA">
        <w:rPr>
          <w:sz w:val="28"/>
          <w:szCs w:val="28"/>
        </w:rPr>
        <w:t>суб</w:t>
      </w:r>
      <w:r w:rsidR="00A51DC4" w:rsidRPr="005815EA">
        <w:rPr>
          <w:sz w:val="28"/>
          <w:szCs w:val="28"/>
        </w:rPr>
        <w:t>’</w:t>
      </w:r>
      <w:r w:rsidRPr="005815EA">
        <w:rPr>
          <w:sz w:val="28"/>
          <w:szCs w:val="28"/>
        </w:rPr>
        <w:t>єкт висування кандидатів на відповідних виборах у випадках, передбачених цим Кодексом;</w:t>
      </w:r>
    </w:p>
    <w:p w:rsidR="00093510" w:rsidRPr="005815EA" w:rsidRDefault="00093510" w:rsidP="007D1C26">
      <w:pPr>
        <w:pStyle w:val="StyleZakonu"/>
        <w:spacing w:after="120" w:line="240" w:lineRule="auto"/>
        <w:ind w:firstLine="709"/>
        <w:rPr>
          <w:sz w:val="28"/>
          <w:szCs w:val="28"/>
        </w:rPr>
      </w:pPr>
      <w:r w:rsidRPr="005815EA">
        <w:rPr>
          <w:sz w:val="28"/>
          <w:szCs w:val="28"/>
        </w:rPr>
        <w:t>4) кандидат, висунутий або зареєстрований для участі у відповідних виборах у порядку, встановленому цим Кодексом;</w:t>
      </w:r>
    </w:p>
    <w:p w:rsidR="00093510" w:rsidRPr="005815EA" w:rsidRDefault="00093510" w:rsidP="007D1C26">
      <w:pPr>
        <w:pStyle w:val="StyleZakonu"/>
        <w:spacing w:after="120" w:line="240" w:lineRule="auto"/>
        <w:ind w:firstLine="709"/>
        <w:rPr>
          <w:sz w:val="28"/>
          <w:szCs w:val="28"/>
        </w:rPr>
      </w:pPr>
      <w:r w:rsidRPr="005815EA">
        <w:rPr>
          <w:sz w:val="28"/>
          <w:szCs w:val="28"/>
        </w:rPr>
        <w:t xml:space="preserve">5) офіційний спостерігач від кандидата чи партії (організації партії) </w:t>
      </w:r>
      <w:r w:rsidR="00032BE5" w:rsidRPr="005815EA">
        <w:rPr>
          <w:sz w:val="28"/>
          <w:szCs w:val="28"/>
        </w:rPr>
        <w:sym w:font="Symbol" w:char="F02D"/>
      </w:r>
      <w:r w:rsidR="00032BE5" w:rsidRPr="005815EA">
        <w:rPr>
          <w:sz w:val="28"/>
          <w:szCs w:val="28"/>
        </w:rPr>
        <w:t xml:space="preserve"> </w:t>
      </w:r>
      <w:r w:rsidRPr="005815EA">
        <w:rPr>
          <w:sz w:val="28"/>
          <w:szCs w:val="28"/>
        </w:rPr>
        <w:t>суб</w:t>
      </w:r>
      <w:r w:rsidR="00A51DC4" w:rsidRPr="005815EA">
        <w:rPr>
          <w:sz w:val="28"/>
          <w:szCs w:val="28"/>
        </w:rPr>
        <w:t>’</w:t>
      </w:r>
      <w:r w:rsidRPr="005815EA">
        <w:rPr>
          <w:sz w:val="28"/>
          <w:szCs w:val="28"/>
        </w:rPr>
        <w:t>єкта відповідного виборчого процесу або від громадської організації, зареєстрований у порядку, встановленому цим Кодексом.</w:t>
      </w:r>
    </w:p>
    <w:p w:rsidR="00093510" w:rsidRPr="005815EA" w:rsidRDefault="00093510" w:rsidP="007D1C26">
      <w:pPr>
        <w:pStyle w:val="StyleZakonu"/>
        <w:spacing w:after="120" w:line="240" w:lineRule="auto"/>
        <w:ind w:firstLine="709"/>
        <w:rPr>
          <w:sz w:val="28"/>
          <w:szCs w:val="28"/>
        </w:rPr>
      </w:pPr>
      <w:r w:rsidRPr="005815EA">
        <w:rPr>
          <w:bCs/>
          <w:sz w:val="28"/>
          <w:szCs w:val="28"/>
        </w:rPr>
        <w:t>2.</w:t>
      </w:r>
      <w:r w:rsidRPr="005815EA">
        <w:rPr>
          <w:sz w:val="28"/>
          <w:szCs w:val="28"/>
        </w:rPr>
        <w:t xml:space="preserve"> Виборчий процес кожних виборів, зазначених у статті 4 цього Кодексу, має власних суб</w:t>
      </w:r>
      <w:r w:rsidR="00A51DC4" w:rsidRPr="005815EA">
        <w:rPr>
          <w:sz w:val="28"/>
          <w:szCs w:val="28"/>
        </w:rPr>
        <w:t>’</w:t>
      </w:r>
      <w:r w:rsidRPr="005815EA">
        <w:rPr>
          <w:sz w:val="28"/>
          <w:szCs w:val="28"/>
        </w:rPr>
        <w:t>єктів.</w:t>
      </w:r>
    </w:p>
    <w:p w:rsidR="00093510" w:rsidRPr="005815EA" w:rsidRDefault="00093510" w:rsidP="007D1C26">
      <w:pPr>
        <w:pStyle w:val="StyleZakonu"/>
        <w:spacing w:after="120" w:line="240" w:lineRule="auto"/>
        <w:ind w:firstLine="709"/>
        <w:rPr>
          <w:sz w:val="28"/>
          <w:szCs w:val="28"/>
        </w:rPr>
      </w:pPr>
      <w:r w:rsidRPr="005815EA">
        <w:rPr>
          <w:sz w:val="28"/>
          <w:szCs w:val="28"/>
        </w:rPr>
        <w:t>3. Кандидат, реєстрація якого скасована з підстав і в порядку, встановлен</w:t>
      </w:r>
      <w:r w:rsidR="00490383" w:rsidRPr="005815EA">
        <w:rPr>
          <w:sz w:val="28"/>
          <w:szCs w:val="28"/>
        </w:rPr>
        <w:t>их</w:t>
      </w:r>
      <w:r w:rsidRPr="005815EA">
        <w:rPr>
          <w:sz w:val="28"/>
          <w:szCs w:val="28"/>
        </w:rPr>
        <w:t xml:space="preserve"> цим Кодексом, втрачає статус суб</w:t>
      </w:r>
      <w:r w:rsidR="00A51DC4" w:rsidRPr="005815EA">
        <w:rPr>
          <w:sz w:val="28"/>
          <w:szCs w:val="28"/>
        </w:rPr>
        <w:t>’</w:t>
      </w:r>
      <w:r w:rsidRPr="005815EA">
        <w:rPr>
          <w:sz w:val="28"/>
          <w:szCs w:val="28"/>
        </w:rPr>
        <w:t>єкта виборчого процесу з дня, наступного за днем закінчення строку оскарження такого рішення</w:t>
      </w:r>
      <w:r w:rsidR="00490383" w:rsidRPr="005815EA">
        <w:rPr>
          <w:sz w:val="28"/>
          <w:szCs w:val="28"/>
        </w:rPr>
        <w:t>,</w:t>
      </w:r>
      <w:r w:rsidRPr="005815EA">
        <w:rPr>
          <w:sz w:val="28"/>
          <w:szCs w:val="28"/>
        </w:rPr>
        <w:t xml:space="preserve"> а</w:t>
      </w:r>
      <w:r w:rsidR="00A01759" w:rsidRPr="005815EA">
        <w:rPr>
          <w:sz w:val="28"/>
          <w:szCs w:val="28"/>
        </w:rPr>
        <w:t>бо</w:t>
      </w:r>
      <w:r w:rsidR="00CB456B" w:rsidRPr="005815EA">
        <w:rPr>
          <w:sz w:val="28"/>
          <w:szCs w:val="28"/>
        </w:rPr>
        <w:t>,</w:t>
      </w:r>
      <w:r w:rsidR="00A01759" w:rsidRPr="005815EA">
        <w:rPr>
          <w:sz w:val="28"/>
          <w:szCs w:val="28"/>
        </w:rPr>
        <w:t xml:space="preserve"> у</w:t>
      </w:r>
      <w:r w:rsidRPr="005815EA">
        <w:rPr>
          <w:sz w:val="28"/>
          <w:szCs w:val="28"/>
        </w:rPr>
        <w:t xml:space="preserve"> разі оскарження</w:t>
      </w:r>
      <w:r w:rsidR="00CB456B" w:rsidRPr="005815EA">
        <w:rPr>
          <w:sz w:val="28"/>
          <w:szCs w:val="28"/>
        </w:rPr>
        <w:t>,</w:t>
      </w:r>
      <w:r w:rsidRPr="005815EA">
        <w:rPr>
          <w:sz w:val="28"/>
          <w:szCs w:val="28"/>
        </w:rPr>
        <w:t xml:space="preserve"> з дня, наступного за днем набрання законної сили відповідним рішенням суду.</w:t>
      </w:r>
    </w:p>
    <w:p w:rsidR="00093510" w:rsidRPr="005815EA" w:rsidRDefault="00093510" w:rsidP="007D1C26">
      <w:pPr>
        <w:pStyle w:val="StyleZakonu"/>
        <w:spacing w:after="120" w:line="240" w:lineRule="auto"/>
        <w:ind w:firstLine="709"/>
        <w:rPr>
          <w:sz w:val="28"/>
          <w:szCs w:val="28"/>
        </w:rPr>
      </w:pPr>
      <w:r w:rsidRPr="005815EA">
        <w:rPr>
          <w:sz w:val="28"/>
          <w:szCs w:val="28"/>
        </w:rPr>
        <w:t xml:space="preserve">4. Партія (організація партії), якій відмовлено у реєстрації кандидата (усіх </w:t>
      </w:r>
      <w:r w:rsidR="00692140" w:rsidRPr="005815EA">
        <w:rPr>
          <w:sz w:val="28"/>
          <w:szCs w:val="28"/>
        </w:rPr>
        <w:t xml:space="preserve">висунутих </w:t>
      </w:r>
      <w:r w:rsidR="00AE416D" w:rsidRPr="005815EA">
        <w:rPr>
          <w:sz w:val="28"/>
          <w:szCs w:val="28"/>
        </w:rPr>
        <w:t xml:space="preserve">нею </w:t>
      </w:r>
      <w:r w:rsidR="00692140" w:rsidRPr="005815EA">
        <w:rPr>
          <w:sz w:val="28"/>
          <w:szCs w:val="28"/>
        </w:rPr>
        <w:t xml:space="preserve">кандидатів) або </w:t>
      </w:r>
      <w:r w:rsidR="00AE416D" w:rsidRPr="005815EA">
        <w:rPr>
          <w:sz w:val="28"/>
          <w:szCs w:val="28"/>
        </w:rPr>
        <w:t xml:space="preserve">у </w:t>
      </w:r>
      <w:r w:rsidR="00CB456B" w:rsidRPr="005815EA">
        <w:rPr>
          <w:sz w:val="28"/>
          <w:szCs w:val="28"/>
        </w:rPr>
        <w:t xml:space="preserve">якої скасовано </w:t>
      </w:r>
      <w:r w:rsidRPr="005815EA">
        <w:rPr>
          <w:sz w:val="28"/>
          <w:szCs w:val="28"/>
        </w:rPr>
        <w:t xml:space="preserve">реєстрацію кандидата (усіх висунутих </w:t>
      </w:r>
      <w:r w:rsidR="00CB456B" w:rsidRPr="005815EA">
        <w:rPr>
          <w:sz w:val="28"/>
          <w:szCs w:val="28"/>
        </w:rPr>
        <w:t xml:space="preserve">нею </w:t>
      </w:r>
      <w:r w:rsidRPr="005815EA">
        <w:rPr>
          <w:sz w:val="28"/>
          <w:szCs w:val="28"/>
        </w:rPr>
        <w:t>кандидатів) з підстав і в порядку, встановлен</w:t>
      </w:r>
      <w:r w:rsidR="00692140" w:rsidRPr="005815EA">
        <w:rPr>
          <w:sz w:val="28"/>
          <w:szCs w:val="28"/>
        </w:rPr>
        <w:t>их</w:t>
      </w:r>
      <w:r w:rsidRPr="005815EA">
        <w:rPr>
          <w:sz w:val="28"/>
          <w:szCs w:val="28"/>
        </w:rPr>
        <w:t xml:space="preserve"> цим Кодексом, достроково втрачає статус суб</w:t>
      </w:r>
      <w:r w:rsidR="00A51DC4" w:rsidRPr="005815EA">
        <w:rPr>
          <w:sz w:val="28"/>
          <w:szCs w:val="28"/>
        </w:rPr>
        <w:t>’</w:t>
      </w:r>
      <w:r w:rsidRPr="005815EA">
        <w:rPr>
          <w:sz w:val="28"/>
          <w:szCs w:val="28"/>
        </w:rPr>
        <w:t xml:space="preserve">єкта виборчого процесу відповідних виборів </w:t>
      </w:r>
      <w:r w:rsidR="00692140" w:rsidRPr="005815EA">
        <w:rPr>
          <w:sz w:val="28"/>
          <w:szCs w:val="28"/>
        </w:rPr>
        <w:t>і</w:t>
      </w:r>
      <w:r w:rsidRPr="005815EA">
        <w:rPr>
          <w:sz w:val="28"/>
          <w:szCs w:val="28"/>
        </w:rPr>
        <w:t>з часу закінчення строку оскарження такого рішення</w:t>
      </w:r>
      <w:r w:rsidR="00AE416D" w:rsidRPr="005815EA">
        <w:rPr>
          <w:sz w:val="28"/>
          <w:szCs w:val="28"/>
        </w:rPr>
        <w:t>,</w:t>
      </w:r>
      <w:r w:rsidRPr="005815EA">
        <w:rPr>
          <w:sz w:val="28"/>
          <w:szCs w:val="28"/>
        </w:rPr>
        <w:t xml:space="preserve"> а</w:t>
      </w:r>
      <w:r w:rsidR="00A01759" w:rsidRPr="005815EA">
        <w:rPr>
          <w:sz w:val="28"/>
          <w:szCs w:val="28"/>
        </w:rPr>
        <w:t>бо</w:t>
      </w:r>
      <w:r w:rsidR="00CB456B" w:rsidRPr="005815EA">
        <w:rPr>
          <w:sz w:val="28"/>
          <w:szCs w:val="28"/>
        </w:rPr>
        <w:t>,</w:t>
      </w:r>
      <w:r w:rsidR="00692140" w:rsidRPr="005815EA">
        <w:rPr>
          <w:sz w:val="28"/>
          <w:szCs w:val="28"/>
        </w:rPr>
        <w:t xml:space="preserve"> </w:t>
      </w:r>
      <w:r w:rsidR="00A01759" w:rsidRPr="005815EA">
        <w:rPr>
          <w:sz w:val="28"/>
          <w:szCs w:val="28"/>
        </w:rPr>
        <w:t>у</w:t>
      </w:r>
      <w:r w:rsidRPr="005815EA">
        <w:rPr>
          <w:sz w:val="28"/>
          <w:szCs w:val="28"/>
        </w:rPr>
        <w:t xml:space="preserve"> разі оскарження</w:t>
      </w:r>
      <w:r w:rsidR="00CB456B" w:rsidRPr="005815EA">
        <w:rPr>
          <w:sz w:val="28"/>
          <w:szCs w:val="28"/>
        </w:rPr>
        <w:t>,</w:t>
      </w:r>
      <w:r w:rsidRPr="005815EA">
        <w:rPr>
          <w:sz w:val="28"/>
          <w:szCs w:val="28"/>
        </w:rPr>
        <w:t xml:space="preserve"> з часу набрання законної сили відповідним рішенням суду.</w:t>
      </w:r>
    </w:p>
    <w:p w:rsidR="00093510" w:rsidRPr="005815EA" w:rsidRDefault="00093510" w:rsidP="007D1C26">
      <w:pPr>
        <w:pStyle w:val="StyleZakonu"/>
        <w:spacing w:after="120" w:line="240" w:lineRule="auto"/>
        <w:ind w:firstLine="709"/>
        <w:rPr>
          <w:sz w:val="28"/>
          <w:szCs w:val="28"/>
        </w:rPr>
      </w:pPr>
      <w:r w:rsidRPr="005815EA">
        <w:rPr>
          <w:sz w:val="28"/>
          <w:szCs w:val="28"/>
        </w:rPr>
        <w:t>5. Дільничні виборчі комісії одночасно є суб</w:t>
      </w:r>
      <w:r w:rsidR="00A51DC4" w:rsidRPr="005815EA">
        <w:rPr>
          <w:sz w:val="28"/>
          <w:szCs w:val="28"/>
        </w:rPr>
        <w:t>’</w:t>
      </w:r>
      <w:r w:rsidRPr="005815EA">
        <w:rPr>
          <w:sz w:val="28"/>
          <w:szCs w:val="28"/>
        </w:rPr>
        <w:t>єктами усіх виборчих процесів, в організації і проведенні яких вони беруть участь. Територіальні виборчі комісії можуть одночасно бути суб</w:t>
      </w:r>
      <w:r w:rsidR="00A51DC4" w:rsidRPr="005815EA">
        <w:rPr>
          <w:sz w:val="28"/>
          <w:szCs w:val="28"/>
        </w:rPr>
        <w:t>’</w:t>
      </w:r>
      <w:r w:rsidRPr="005815EA">
        <w:rPr>
          <w:sz w:val="28"/>
          <w:szCs w:val="28"/>
        </w:rPr>
        <w:t>єктами виборчого процесу різних місцевих виборів у випадках, визначених цим Кодексом.</w:t>
      </w:r>
    </w:p>
    <w:p w:rsidR="00093510" w:rsidRPr="005815EA" w:rsidRDefault="00093510" w:rsidP="007D1C26">
      <w:pPr>
        <w:pStyle w:val="StyleZakonu"/>
        <w:spacing w:after="120" w:line="240" w:lineRule="auto"/>
        <w:ind w:firstLine="709"/>
        <w:rPr>
          <w:sz w:val="28"/>
          <w:szCs w:val="28"/>
        </w:rPr>
      </w:pPr>
      <w:r w:rsidRPr="005815EA">
        <w:rPr>
          <w:sz w:val="28"/>
          <w:szCs w:val="28"/>
        </w:rPr>
        <w:t>Стаття 25. Публічність і відкритість виборчого процесу</w:t>
      </w:r>
    </w:p>
    <w:p w:rsidR="00371675" w:rsidRPr="005815EA" w:rsidRDefault="00371675" w:rsidP="007D1C26">
      <w:pPr>
        <w:pStyle w:val="StyleZakonu"/>
        <w:spacing w:after="120" w:line="240" w:lineRule="auto"/>
        <w:ind w:firstLine="709"/>
        <w:rPr>
          <w:sz w:val="28"/>
          <w:szCs w:val="28"/>
        </w:rPr>
      </w:pPr>
    </w:p>
    <w:p w:rsidR="00093510" w:rsidRPr="005815EA" w:rsidRDefault="00093510" w:rsidP="007D1C26">
      <w:pPr>
        <w:pStyle w:val="StyleZakonu"/>
        <w:spacing w:after="120" w:line="240" w:lineRule="auto"/>
        <w:ind w:firstLine="709"/>
        <w:rPr>
          <w:sz w:val="28"/>
          <w:szCs w:val="28"/>
        </w:rPr>
      </w:pPr>
      <w:r w:rsidRPr="005815EA">
        <w:rPr>
          <w:sz w:val="28"/>
          <w:szCs w:val="28"/>
        </w:rPr>
        <w:t>1. Підготовка і проведення виборів, передбачених цим Кодексом, здійснюються публічно і відкрито.</w:t>
      </w:r>
    </w:p>
    <w:p w:rsidR="00093510" w:rsidRPr="005815EA" w:rsidRDefault="00093510" w:rsidP="007D1C26">
      <w:pPr>
        <w:pStyle w:val="StyleZakonu"/>
        <w:spacing w:after="120" w:line="240" w:lineRule="auto"/>
        <w:ind w:firstLine="709"/>
        <w:rPr>
          <w:sz w:val="28"/>
          <w:szCs w:val="28"/>
        </w:rPr>
      </w:pPr>
      <w:r w:rsidRPr="005815EA">
        <w:rPr>
          <w:sz w:val="28"/>
          <w:szCs w:val="28"/>
        </w:rPr>
        <w:t>2. З метою забезпечення публічного та відкритого характеру виборчого процесу виборчі комісії, що організовують підготовку та проведення відповідних виборів:</w:t>
      </w:r>
    </w:p>
    <w:p w:rsidR="00093510" w:rsidRPr="005815EA" w:rsidRDefault="00093510" w:rsidP="007D1C26">
      <w:pPr>
        <w:pStyle w:val="StyleZakonu"/>
        <w:spacing w:after="120" w:line="240" w:lineRule="auto"/>
        <w:ind w:firstLine="709"/>
        <w:rPr>
          <w:sz w:val="28"/>
          <w:szCs w:val="28"/>
        </w:rPr>
      </w:pPr>
      <w:r w:rsidRPr="005815EA">
        <w:rPr>
          <w:sz w:val="28"/>
          <w:szCs w:val="28"/>
        </w:rPr>
        <w:t xml:space="preserve">1) інформують громадян про свій склад, місцезнаходження та режим роботи, про виборчі округи і виборчі дільниці, про основні права виборців, у тому числі про право оскарження протиправних рішень, дій чи бездіяльності виборчих комісій та їх членів, органів виконавчої влади та органів місцевого </w:t>
      </w:r>
      <w:r w:rsidRPr="005815EA">
        <w:rPr>
          <w:sz w:val="28"/>
          <w:szCs w:val="28"/>
        </w:rPr>
        <w:lastRenderedPageBreak/>
        <w:t>самоврядування, підприємств, закладів, установ і організацій, їх керівників, інших посадових та службових осіб;</w:t>
      </w:r>
    </w:p>
    <w:p w:rsidR="00093510" w:rsidRPr="005815EA" w:rsidRDefault="00093510" w:rsidP="007D1C26">
      <w:pPr>
        <w:pStyle w:val="StyleZakonu"/>
        <w:spacing w:after="120" w:line="240" w:lineRule="auto"/>
        <w:ind w:firstLine="709"/>
        <w:rPr>
          <w:sz w:val="28"/>
          <w:szCs w:val="28"/>
        </w:rPr>
      </w:pPr>
      <w:r w:rsidRPr="005815EA">
        <w:rPr>
          <w:sz w:val="28"/>
          <w:szCs w:val="28"/>
        </w:rPr>
        <w:t>2) забезпечують можливість для ознайомлення виборців, інших суб</w:t>
      </w:r>
      <w:r w:rsidR="00A51DC4" w:rsidRPr="005815EA">
        <w:rPr>
          <w:sz w:val="28"/>
          <w:szCs w:val="28"/>
        </w:rPr>
        <w:t>’</w:t>
      </w:r>
      <w:r w:rsidRPr="005815EA">
        <w:rPr>
          <w:sz w:val="28"/>
          <w:szCs w:val="28"/>
        </w:rPr>
        <w:t>єктів відповідного виборчого процесу зі списками виборців;</w:t>
      </w:r>
    </w:p>
    <w:p w:rsidR="00093510" w:rsidRPr="005815EA" w:rsidRDefault="00093510" w:rsidP="007D1C26">
      <w:pPr>
        <w:pStyle w:val="StyleZakonu"/>
        <w:spacing w:after="120" w:line="240" w:lineRule="auto"/>
        <w:ind w:firstLine="709"/>
        <w:rPr>
          <w:sz w:val="28"/>
          <w:szCs w:val="28"/>
        </w:rPr>
      </w:pPr>
      <w:r w:rsidRPr="005815EA">
        <w:rPr>
          <w:sz w:val="28"/>
          <w:szCs w:val="28"/>
        </w:rPr>
        <w:t>3) роз</w:t>
      </w:r>
      <w:r w:rsidR="00A51DC4" w:rsidRPr="005815EA">
        <w:rPr>
          <w:sz w:val="28"/>
          <w:szCs w:val="28"/>
        </w:rPr>
        <w:t>’</w:t>
      </w:r>
      <w:r w:rsidRPr="005815EA">
        <w:rPr>
          <w:sz w:val="28"/>
          <w:szCs w:val="28"/>
        </w:rPr>
        <w:t>яснюють виборцям порядок голосування, у тому числі порядок заповнення виборчих бюлетенів</w:t>
      </w:r>
      <w:r w:rsidR="00FF291A" w:rsidRPr="005815EA">
        <w:rPr>
          <w:sz w:val="28"/>
          <w:szCs w:val="28"/>
        </w:rPr>
        <w:t>.</w:t>
      </w:r>
    </w:p>
    <w:p w:rsidR="00093510" w:rsidRPr="005815EA" w:rsidRDefault="00093510" w:rsidP="007D1C26">
      <w:pPr>
        <w:pStyle w:val="StyleZakonu"/>
        <w:spacing w:after="120" w:line="240" w:lineRule="auto"/>
        <w:ind w:firstLine="709"/>
        <w:rPr>
          <w:sz w:val="28"/>
          <w:szCs w:val="28"/>
        </w:rPr>
      </w:pPr>
      <w:r w:rsidRPr="005815EA">
        <w:rPr>
          <w:sz w:val="28"/>
          <w:szCs w:val="28"/>
        </w:rPr>
        <w:t>3. Окружні та територіальні виборчі комісії в порядку</w:t>
      </w:r>
      <w:r w:rsidR="00692140" w:rsidRPr="005815EA">
        <w:rPr>
          <w:sz w:val="28"/>
          <w:szCs w:val="28"/>
        </w:rPr>
        <w:t>,</w:t>
      </w:r>
      <w:r w:rsidRPr="005815EA">
        <w:rPr>
          <w:sz w:val="28"/>
          <w:szCs w:val="28"/>
        </w:rPr>
        <w:t xml:space="preserve"> передбаченому цим Кодексом</w:t>
      </w:r>
      <w:r w:rsidR="00692140" w:rsidRPr="005815EA">
        <w:rPr>
          <w:sz w:val="28"/>
          <w:szCs w:val="28"/>
        </w:rPr>
        <w:t>,</w:t>
      </w:r>
      <w:r w:rsidRPr="005815EA">
        <w:rPr>
          <w:sz w:val="28"/>
          <w:szCs w:val="28"/>
        </w:rPr>
        <w:t xml:space="preserve"> передають для оприлюднення на офіційному сайті Центральної ви</w:t>
      </w:r>
      <w:r w:rsidR="00692140" w:rsidRPr="005815EA">
        <w:rPr>
          <w:sz w:val="28"/>
          <w:szCs w:val="28"/>
        </w:rPr>
        <w:t>борчої комісії</w:t>
      </w:r>
      <w:r w:rsidR="00032BE5" w:rsidRPr="005815EA">
        <w:rPr>
          <w:sz w:val="28"/>
          <w:szCs w:val="28"/>
        </w:rPr>
        <w:t>.</w:t>
      </w:r>
    </w:p>
    <w:p w:rsidR="00093510" w:rsidRPr="005815EA" w:rsidRDefault="00093510" w:rsidP="007D1C26">
      <w:pPr>
        <w:pStyle w:val="StyleZakonu"/>
        <w:spacing w:after="120" w:line="240" w:lineRule="auto"/>
        <w:ind w:firstLine="709"/>
        <w:rPr>
          <w:sz w:val="28"/>
          <w:szCs w:val="28"/>
        </w:rPr>
      </w:pPr>
      <w:r w:rsidRPr="005815EA">
        <w:rPr>
          <w:sz w:val="28"/>
          <w:szCs w:val="28"/>
        </w:rPr>
        <w:t>1) рішення окружних та територіальних виборчих комісій;</w:t>
      </w:r>
    </w:p>
    <w:p w:rsidR="00093510" w:rsidRPr="005815EA" w:rsidRDefault="00093510" w:rsidP="007D1C26">
      <w:pPr>
        <w:pStyle w:val="StyleZakonu"/>
        <w:spacing w:after="120" w:line="240" w:lineRule="auto"/>
        <w:ind w:firstLine="709"/>
        <w:rPr>
          <w:sz w:val="28"/>
          <w:szCs w:val="28"/>
        </w:rPr>
      </w:pPr>
      <w:r w:rsidRPr="005815EA">
        <w:rPr>
          <w:sz w:val="28"/>
          <w:szCs w:val="28"/>
        </w:rPr>
        <w:t>2) відомості про кандидатів, зареєстрованих на відповідних виборах, передвиборні програми кандидатів чи суб</w:t>
      </w:r>
      <w:r w:rsidR="00A51DC4" w:rsidRPr="005815EA">
        <w:rPr>
          <w:sz w:val="28"/>
          <w:szCs w:val="28"/>
        </w:rPr>
        <w:t>’</w:t>
      </w:r>
      <w:r w:rsidRPr="005815EA">
        <w:rPr>
          <w:sz w:val="28"/>
          <w:szCs w:val="28"/>
        </w:rPr>
        <w:t>єктів їх висування;</w:t>
      </w:r>
    </w:p>
    <w:p w:rsidR="00093510" w:rsidRPr="005815EA" w:rsidRDefault="00F95EC3" w:rsidP="007D1C26">
      <w:pPr>
        <w:pStyle w:val="StyleZakonu"/>
        <w:spacing w:after="120" w:line="240" w:lineRule="auto"/>
        <w:ind w:firstLine="709"/>
        <w:rPr>
          <w:sz w:val="28"/>
          <w:szCs w:val="28"/>
        </w:rPr>
      </w:pPr>
      <w:r w:rsidRPr="005815EA">
        <w:rPr>
          <w:sz w:val="28"/>
          <w:szCs w:val="28"/>
        </w:rPr>
        <w:t>3</w:t>
      </w:r>
      <w:r w:rsidR="00093510" w:rsidRPr="005815EA">
        <w:rPr>
          <w:sz w:val="28"/>
          <w:szCs w:val="28"/>
        </w:rPr>
        <w:t>) протокол</w:t>
      </w:r>
      <w:r w:rsidR="00692140" w:rsidRPr="005815EA">
        <w:rPr>
          <w:sz w:val="28"/>
          <w:szCs w:val="28"/>
        </w:rPr>
        <w:t>и</w:t>
      </w:r>
      <w:r w:rsidR="00093510" w:rsidRPr="005815EA">
        <w:rPr>
          <w:sz w:val="28"/>
          <w:szCs w:val="28"/>
        </w:rPr>
        <w:t xml:space="preserve"> про результати підрахунку голосів виборців на виборчих дільницях, протокол</w:t>
      </w:r>
      <w:r w:rsidR="00692140" w:rsidRPr="005815EA">
        <w:rPr>
          <w:sz w:val="28"/>
          <w:szCs w:val="28"/>
        </w:rPr>
        <w:t>и</w:t>
      </w:r>
      <w:r w:rsidR="00093510" w:rsidRPr="005815EA">
        <w:rPr>
          <w:sz w:val="28"/>
          <w:szCs w:val="28"/>
        </w:rPr>
        <w:t xml:space="preserve"> про підсумки голосування і результати виборів;</w:t>
      </w:r>
    </w:p>
    <w:p w:rsidR="00093510" w:rsidRPr="005815EA" w:rsidRDefault="00F95EC3" w:rsidP="007D1C26">
      <w:pPr>
        <w:pStyle w:val="StyleZakonu"/>
        <w:spacing w:after="120" w:line="240" w:lineRule="auto"/>
        <w:ind w:firstLine="709"/>
        <w:rPr>
          <w:sz w:val="28"/>
          <w:szCs w:val="28"/>
        </w:rPr>
      </w:pPr>
      <w:r w:rsidRPr="005815EA">
        <w:rPr>
          <w:sz w:val="28"/>
          <w:szCs w:val="28"/>
        </w:rPr>
        <w:t>4</w:t>
      </w:r>
      <w:r w:rsidR="00093510" w:rsidRPr="005815EA">
        <w:rPr>
          <w:sz w:val="28"/>
          <w:szCs w:val="28"/>
        </w:rPr>
        <w:t>) іншу інформацію у випадках та порядку, передбачених цим Кодексом.</w:t>
      </w:r>
    </w:p>
    <w:p w:rsidR="00093510" w:rsidRPr="005815EA" w:rsidRDefault="00093510" w:rsidP="007D1C26">
      <w:pPr>
        <w:pStyle w:val="StyleZakonu"/>
        <w:spacing w:after="120" w:line="240" w:lineRule="auto"/>
        <w:ind w:firstLine="709"/>
        <w:rPr>
          <w:sz w:val="28"/>
          <w:szCs w:val="28"/>
        </w:rPr>
      </w:pPr>
      <w:r w:rsidRPr="005815EA">
        <w:rPr>
          <w:sz w:val="28"/>
          <w:szCs w:val="28"/>
        </w:rPr>
        <w:t>Центральна виборча комісія здійснює постійний контроль за своєчасністю передачі окружними та територіальними виборчими комісіями усіх прийнятих ними рішень для оприлюднення на офіційному сайті Центральної виборчої комісії.</w:t>
      </w:r>
    </w:p>
    <w:p w:rsidR="00093510" w:rsidRPr="005815EA" w:rsidRDefault="00F95EC3" w:rsidP="007D1C26">
      <w:pPr>
        <w:pStyle w:val="StyleZakonu"/>
        <w:spacing w:after="120" w:line="240" w:lineRule="auto"/>
        <w:ind w:firstLine="709"/>
        <w:rPr>
          <w:sz w:val="28"/>
          <w:szCs w:val="28"/>
        </w:rPr>
      </w:pPr>
      <w:r w:rsidRPr="005815EA">
        <w:rPr>
          <w:sz w:val="28"/>
          <w:szCs w:val="28"/>
        </w:rPr>
        <w:t>4</w:t>
      </w:r>
      <w:r w:rsidR="00093510" w:rsidRPr="005815EA">
        <w:rPr>
          <w:sz w:val="28"/>
          <w:szCs w:val="28"/>
        </w:rPr>
        <w:t>. Рішення виборчих комісій, а також рішення органів державної влади, органів влади Автономної Республіки Крим та органів місцевого самоврядування, що стосуються виборів, доводяться ними до відома громадян через друковані засоби масової інформації в порядку, встановленому цим Кодексом, а</w:t>
      </w:r>
      <w:r w:rsidR="00A01759" w:rsidRPr="005815EA">
        <w:rPr>
          <w:sz w:val="28"/>
          <w:szCs w:val="28"/>
        </w:rPr>
        <w:t>бо</w:t>
      </w:r>
      <w:r w:rsidR="000D5EE5" w:rsidRPr="005815EA">
        <w:rPr>
          <w:sz w:val="28"/>
          <w:szCs w:val="28"/>
        </w:rPr>
        <w:t>,</w:t>
      </w:r>
      <w:r w:rsidR="00A01759" w:rsidRPr="005815EA">
        <w:rPr>
          <w:sz w:val="28"/>
          <w:szCs w:val="28"/>
        </w:rPr>
        <w:t xml:space="preserve"> у</w:t>
      </w:r>
      <w:r w:rsidR="00093510" w:rsidRPr="005815EA">
        <w:rPr>
          <w:sz w:val="28"/>
          <w:szCs w:val="28"/>
        </w:rPr>
        <w:t xml:space="preserve"> разі неможливості</w:t>
      </w:r>
      <w:r w:rsidR="000D5EE5" w:rsidRPr="005815EA">
        <w:rPr>
          <w:sz w:val="28"/>
          <w:szCs w:val="28"/>
        </w:rPr>
        <w:t>,</w:t>
      </w:r>
      <w:r w:rsidR="00093510" w:rsidRPr="005815EA">
        <w:rPr>
          <w:sz w:val="28"/>
          <w:szCs w:val="28"/>
        </w:rPr>
        <w:t xml:space="preserve"> оприлюднюються в інший спосіб. Виборчі комісії, їх члени, органи державної влади, органи влади Автономної Республіки Крим, органи місцевого самоврядування, посадові і службові особи цих органів зобов</w:t>
      </w:r>
      <w:r w:rsidR="00A51DC4" w:rsidRPr="005815EA">
        <w:rPr>
          <w:sz w:val="28"/>
          <w:szCs w:val="28"/>
        </w:rPr>
        <w:t>’</w:t>
      </w:r>
      <w:r w:rsidR="00093510" w:rsidRPr="005815EA">
        <w:rPr>
          <w:sz w:val="28"/>
          <w:szCs w:val="28"/>
        </w:rPr>
        <w:t>язані в межах своїх повноважень надавати засобам масової інформації, інформаційним агентствам на їх</w:t>
      </w:r>
      <w:r w:rsidR="00692140" w:rsidRPr="005815EA">
        <w:rPr>
          <w:sz w:val="28"/>
          <w:szCs w:val="28"/>
        </w:rPr>
        <w:t>ній</w:t>
      </w:r>
      <w:r w:rsidR="00093510" w:rsidRPr="005815EA">
        <w:rPr>
          <w:sz w:val="28"/>
          <w:szCs w:val="28"/>
        </w:rPr>
        <w:t xml:space="preserve"> запит відомості щодо підготовки і проведення виборів.</w:t>
      </w:r>
    </w:p>
    <w:p w:rsidR="00093510" w:rsidRPr="005815EA" w:rsidRDefault="00093510" w:rsidP="007D1C26">
      <w:pPr>
        <w:pStyle w:val="StyleZakonu"/>
        <w:spacing w:after="120" w:line="240" w:lineRule="auto"/>
        <w:ind w:firstLine="709"/>
        <w:rPr>
          <w:sz w:val="28"/>
          <w:szCs w:val="28"/>
        </w:rPr>
      </w:pPr>
      <w:r w:rsidRPr="005815EA">
        <w:rPr>
          <w:sz w:val="28"/>
          <w:szCs w:val="28"/>
        </w:rPr>
        <w:t>5. Рішення Центральної виборчої комісії, окружних та територіальних виборчих комісій</w:t>
      </w:r>
      <w:r w:rsidR="000D5EE5" w:rsidRPr="005815EA">
        <w:rPr>
          <w:sz w:val="28"/>
          <w:szCs w:val="28"/>
        </w:rPr>
        <w:t xml:space="preserve"> та</w:t>
      </w:r>
      <w:r w:rsidRPr="005815EA">
        <w:rPr>
          <w:sz w:val="28"/>
          <w:szCs w:val="28"/>
        </w:rPr>
        <w:t xml:space="preserve"> інформація виборчих комісій, передбачена частиною </w:t>
      </w:r>
      <w:r w:rsidR="00F95EC3" w:rsidRPr="005815EA">
        <w:rPr>
          <w:sz w:val="28"/>
          <w:szCs w:val="28"/>
        </w:rPr>
        <w:t>третьою</w:t>
      </w:r>
      <w:r w:rsidRPr="005815EA">
        <w:rPr>
          <w:sz w:val="28"/>
          <w:szCs w:val="28"/>
        </w:rPr>
        <w:t xml:space="preserve"> цієї статті, оприлюднюються на офіційному сайті Центральної виборчої комісії із забезпеченням можливості перегляду, копіювання та роздрукування інформації, а також у вигляді набору даних, організованого у форматі, що дозволяє його автоматизоване оброблення електронними засобами (</w:t>
      </w:r>
      <w:proofErr w:type="spellStart"/>
      <w:r w:rsidRPr="005815EA">
        <w:rPr>
          <w:sz w:val="28"/>
          <w:szCs w:val="28"/>
        </w:rPr>
        <w:t>машинозчитування</w:t>
      </w:r>
      <w:proofErr w:type="spellEnd"/>
      <w:r w:rsidRPr="005815EA">
        <w:rPr>
          <w:sz w:val="28"/>
          <w:szCs w:val="28"/>
        </w:rPr>
        <w:t>) з метою повторного використання. Територіальні виборчі комісії оприлюднюють власні рішення також на своїх офіційних сайтах або сайтах відповідних місцевих рад.</w:t>
      </w:r>
    </w:p>
    <w:p w:rsidR="00093510" w:rsidRPr="005815EA" w:rsidRDefault="00093510" w:rsidP="007D1C26">
      <w:pPr>
        <w:pStyle w:val="StyleZakonu"/>
        <w:spacing w:after="120" w:line="240" w:lineRule="auto"/>
        <w:ind w:firstLine="709"/>
        <w:rPr>
          <w:sz w:val="28"/>
          <w:szCs w:val="28"/>
        </w:rPr>
      </w:pPr>
      <w:r w:rsidRPr="005815EA">
        <w:rPr>
          <w:sz w:val="28"/>
          <w:szCs w:val="28"/>
        </w:rPr>
        <w:t xml:space="preserve">Рішення, розміщені на офіційних </w:t>
      </w:r>
      <w:r w:rsidR="003F1FA5" w:rsidRPr="005815EA">
        <w:rPr>
          <w:sz w:val="28"/>
          <w:szCs w:val="28"/>
        </w:rPr>
        <w:t>веб-</w:t>
      </w:r>
      <w:r w:rsidRPr="005815EA">
        <w:rPr>
          <w:sz w:val="28"/>
          <w:szCs w:val="28"/>
        </w:rPr>
        <w:t xml:space="preserve">сайтах Центральної виборчої комісії, територіальних виборчих комісій або на офіційних сайтах відповідних </w:t>
      </w:r>
      <w:r w:rsidRPr="005815EA">
        <w:rPr>
          <w:sz w:val="28"/>
          <w:szCs w:val="28"/>
        </w:rPr>
        <w:lastRenderedPageBreak/>
        <w:t>місцевих рад</w:t>
      </w:r>
      <w:r w:rsidR="00692140" w:rsidRPr="005815EA">
        <w:rPr>
          <w:sz w:val="28"/>
          <w:szCs w:val="28"/>
        </w:rPr>
        <w:t>,</w:t>
      </w:r>
      <w:r w:rsidRPr="005815EA">
        <w:rPr>
          <w:sz w:val="28"/>
          <w:szCs w:val="28"/>
        </w:rPr>
        <w:t xml:space="preserve"> повинні бути доступними для користувачів </w:t>
      </w:r>
      <w:r w:rsidR="00692140" w:rsidRPr="005815EA">
        <w:rPr>
          <w:sz w:val="28"/>
          <w:szCs w:val="28"/>
        </w:rPr>
        <w:t>і</w:t>
      </w:r>
      <w:r w:rsidRPr="005815EA">
        <w:rPr>
          <w:sz w:val="28"/>
          <w:szCs w:val="28"/>
        </w:rPr>
        <w:t>з порушеннями зору та слуху</w:t>
      </w:r>
      <w:r w:rsidR="00692140" w:rsidRPr="005815EA">
        <w:rPr>
          <w:sz w:val="28"/>
          <w:szCs w:val="28"/>
        </w:rPr>
        <w:t>.</w:t>
      </w:r>
    </w:p>
    <w:p w:rsidR="00093510" w:rsidRPr="005815EA" w:rsidRDefault="00F95EC3" w:rsidP="007D1C26">
      <w:pPr>
        <w:pStyle w:val="StyleZakonu"/>
        <w:spacing w:after="120" w:line="240" w:lineRule="auto"/>
        <w:ind w:firstLine="709"/>
        <w:rPr>
          <w:sz w:val="28"/>
          <w:szCs w:val="28"/>
        </w:rPr>
      </w:pPr>
      <w:r w:rsidRPr="005815EA">
        <w:rPr>
          <w:sz w:val="28"/>
          <w:szCs w:val="28"/>
        </w:rPr>
        <w:t>6</w:t>
      </w:r>
      <w:r w:rsidR="00093510" w:rsidRPr="005815EA">
        <w:rPr>
          <w:sz w:val="28"/>
          <w:szCs w:val="28"/>
        </w:rPr>
        <w:t>. Органи ведення Державного реєстру виборців інформують виборців про їх включення до попереднього списку виборців на відповідній виборчій дільниці, адреси відповідних дільничних виборчих комісій, а також про час і місце голосування виборців</w:t>
      </w:r>
      <w:r w:rsidR="00692140" w:rsidRPr="005815EA">
        <w:rPr>
          <w:sz w:val="28"/>
          <w:szCs w:val="28"/>
        </w:rPr>
        <w:t>.</w:t>
      </w:r>
    </w:p>
    <w:p w:rsidR="00093510" w:rsidRPr="005815EA" w:rsidRDefault="00F95EC3" w:rsidP="007D1C26">
      <w:pPr>
        <w:pStyle w:val="StyleZakonu"/>
        <w:spacing w:after="120" w:line="240" w:lineRule="auto"/>
        <w:ind w:firstLine="709"/>
        <w:rPr>
          <w:sz w:val="28"/>
          <w:szCs w:val="28"/>
        </w:rPr>
      </w:pPr>
      <w:r w:rsidRPr="005815EA">
        <w:rPr>
          <w:sz w:val="28"/>
          <w:szCs w:val="28"/>
        </w:rPr>
        <w:t>7</w:t>
      </w:r>
      <w:r w:rsidR="00093510" w:rsidRPr="005815EA">
        <w:rPr>
          <w:sz w:val="28"/>
          <w:szCs w:val="28"/>
        </w:rPr>
        <w:t>. Суб</w:t>
      </w:r>
      <w:r w:rsidR="00A51DC4" w:rsidRPr="005815EA">
        <w:rPr>
          <w:sz w:val="28"/>
          <w:szCs w:val="28"/>
        </w:rPr>
        <w:t>’</w:t>
      </w:r>
      <w:r w:rsidR="00093510" w:rsidRPr="005815EA">
        <w:rPr>
          <w:sz w:val="28"/>
          <w:szCs w:val="28"/>
        </w:rPr>
        <w:t>єкти, зазначені у частинах</w:t>
      </w:r>
      <w:r w:rsidR="00032BE5" w:rsidRPr="005815EA">
        <w:rPr>
          <w:sz w:val="28"/>
          <w:szCs w:val="28"/>
        </w:rPr>
        <w:t xml:space="preserve"> другій, третій, четвертій, п’ятій</w:t>
      </w:r>
      <w:r w:rsidR="00093510" w:rsidRPr="005815EA">
        <w:rPr>
          <w:sz w:val="28"/>
          <w:szCs w:val="28"/>
        </w:rPr>
        <w:t xml:space="preserve"> </w:t>
      </w:r>
      <w:r w:rsidRPr="005815EA">
        <w:rPr>
          <w:sz w:val="28"/>
          <w:szCs w:val="28"/>
        </w:rPr>
        <w:t xml:space="preserve">цієї </w:t>
      </w:r>
      <w:r w:rsidR="00093510" w:rsidRPr="005815EA">
        <w:rPr>
          <w:sz w:val="28"/>
          <w:szCs w:val="28"/>
        </w:rPr>
        <w:t>статті</w:t>
      </w:r>
      <w:r w:rsidR="00692140" w:rsidRPr="005815EA">
        <w:rPr>
          <w:sz w:val="28"/>
          <w:szCs w:val="28"/>
        </w:rPr>
        <w:t>,</w:t>
      </w:r>
      <w:r w:rsidR="00093510" w:rsidRPr="005815EA">
        <w:rPr>
          <w:sz w:val="28"/>
          <w:szCs w:val="28"/>
        </w:rPr>
        <w:t xml:space="preserve"> здійснюю</w:t>
      </w:r>
      <w:r w:rsidR="00692140" w:rsidRPr="005815EA">
        <w:rPr>
          <w:sz w:val="28"/>
          <w:szCs w:val="28"/>
        </w:rPr>
        <w:t>ть покладений на них обов</w:t>
      </w:r>
      <w:r w:rsidR="00A51DC4" w:rsidRPr="005815EA">
        <w:rPr>
          <w:sz w:val="28"/>
          <w:szCs w:val="28"/>
        </w:rPr>
        <w:t>’</w:t>
      </w:r>
      <w:r w:rsidR="00692140" w:rsidRPr="005815EA">
        <w:rPr>
          <w:sz w:val="28"/>
          <w:szCs w:val="28"/>
        </w:rPr>
        <w:t xml:space="preserve">язок </w:t>
      </w:r>
      <w:r w:rsidR="00093510" w:rsidRPr="005815EA">
        <w:rPr>
          <w:sz w:val="28"/>
          <w:szCs w:val="28"/>
        </w:rPr>
        <w:t xml:space="preserve">з інформування громадян, з використанням, </w:t>
      </w:r>
      <w:r w:rsidR="00692140" w:rsidRPr="005815EA">
        <w:rPr>
          <w:sz w:val="28"/>
          <w:szCs w:val="28"/>
        </w:rPr>
        <w:t>у</w:t>
      </w:r>
      <w:r w:rsidR="00093510" w:rsidRPr="005815EA">
        <w:rPr>
          <w:sz w:val="28"/>
          <w:szCs w:val="28"/>
        </w:rPr>
        <w:t xml:space="preserve"> тому числі</w:t>
      </w:r>
      <w:r w:rsidR="00692140" w:rsidRPr="005815EA">
        <w:rPr>
          <w:sz w:val="28"/>
          <w:szCs w:val="28"/>
        </w:rPr>
        <w:t>,</w:t>
      </w:r>
      <w:r w:rsidR="00093510" w:rsidRPr="005815EA">
        <w:rPr>
          <w:sz w:val="28"/>
          <w:szCs w:val="28"/>
        </w:rPr>
        <w:t xml:space="preserve"> форм та форматів, визначених Конвенцією ООН про права осіб з інвалідністю.</w:t>
      </w:r>
    </w:p>
    <w:p w:rsidR="00093510" w:rsidRPr="005815EA" w:rsidRDefault="00F95EC3" w:rsidP="007D1C26">
      <w:pPr>
        <w:pStyle w:val="StyleZakonu"/>
        <w:spacing w:after="120" w:line="240" w:lineRule="auto"/>
        <w:ind w:firstLine="709"/>
        <w:rPr>
          <w:sz w:val="28"/>
          <w:szCs w:val="28"/>
        </w:rPr>
      </w:pPr>
      <w:r w:rsidRPr="005815EA">
        <w:rPr>
          <w:sz w:val="28"/>
          <w:szCs w:val="28"/>
        </w:rPr>
        <w:t>8</w:t>
      </w:r>
      <w:r w:rsidR="00093510" w:rsidRPr="005815EA">
        <w:rPr>
          <w:sz w:val="28"/>
          <w:szCs w:val="28"/>
        </w:rPr>
        <w:t>. Засоби масової інформації зобов</w:t>
      </w:r>
      <w:r w:rsidR="00A51DC4" w:rsidRPr="005815EA">
        <w:rPr>
          <w:sz w:val="28"/>
          <w:szCs w:val="28"/>
        </w:rPr>
        <w:t>’</w:t>
      </w:r>
      <w:r w:rsidR="00093510" w:rsidRPr="005815EA">
        <w:rPr>
          <w:sz w:val="28"/>
          <w:szCs w:val="28"/>
        </w:rPr>
        <w:t>язані об</w:t>
      </w:r>
      <w:r w:rsidR="00A51DC4" w:rsidRPr="005815EA">
        <w:rPr>
          <w:sz w:val="28"/>
          <w:szCs w:val="28"/>
        </w:rPr>
        <w:t>’</w:t>
      </w:r>
      <w:r w:rsidR="00093510" w:rsidRPr="005815EA">
        <w:rPr>
          <w:sz w:val="28"/>
          <w:szCs w:val="28"/>
        </w:rPr>
        <w:t xml:space="preserve">єктивно та безсторонньо висвітлювати перебіг підготовки і проведення виборів, забезпечувати проведення передвиборної агітації з дотриманням вимог Конституції України, цього Кодексу та </w:t>
      </w:r>
      <w:r w:rsidR="000D5EE5" w:rsidRPr="005815EA">
        <w:rPr>
          <w:sz w:val="28"/>
          <w:szCs w:val="28"/>
        </w:rPr>
        <w:t xml:space="preserve">інших </w:t>
      </w:r>
      <w:r w:rsidR="00093510" w:rsidRPr="005815EA">
        <w:rPr>
          <w:sz w:val="28"/>
          <w:szCs w:val="28"/>
        </w:rPr>
        <w:t>законів.</w:t>
      </w:r>
    </w:p>
    <w:p w:rsidR="00093510" w:rsidRPr="005815EA" w:rsidRDefault="00F95EC3" w:rsidP="007D1C26">
      <w:pPr>
        <w:pStyle w:val="StyleZakonu"/>
        <w:spacing w:after="120" w:line="240" w:lineRule="auto"/>
        <w:ind w:firstLine="709"/>
        <w:rPr>
          <w:sz w:val="28"/>
          <w:szCs w:val="28"/>
        </w:rPr>
      </w:pPr>
      <w:r w:rsidRPr="005815EA">
        <w:rPr>
          <w:sz w:val="28"/>
          <w:szCs w:val="28"/>
        </w:rPr>
        <w:t>9</w:t>
      </w:r>
      <w:r w:rsidR="00093510" w:rsidRPr="005815EA">
        <w:rPr>
          <w:sz w:val="28"/>
          <w:szCs w:val="28"/>
        </w:rPr>
        <w:t xml:space="preserve">. Журналістам та операторам, які представляють засоби масової інформації (далі </w:t>
      </w:r>
      <w:r w:rsidR="00FA6E79" w:rsidRPr="005815EA">
        <w:rPr>
          <w:sz w:val="28"/>
          <w:szCs w:val="28"/>
        </w:rPr>
        <w:sym w:font="Symbol" w:char="F02D"/>
      </w:r>
      <w:r w:rsidR="00093510" w:rsidRPr="005815EA">
        <w:rPr>
          <w:sz w:val="28"/>
          <w:szCs w:val="28"/>
        </w:rPr>
        <w:t xml:space="preserve"> представникам засобів масової інформації) гарантується доступ на всі публічні заходи, пов</w:t>
      </w:r>
      <w:r w:rsidR="00A51DC4" w:rsidRPr="005815EA">
        <w:rPr>
          <w:sz w:val="28"/>
          <w:szCs w:val="28"/>
        </w:rPr>
        <w:t>’</w:t>
      </w:r>
      <w:r w:rsidR="00093510" w:rsidRPr="005815EA">
        <w:rPr>
          <w:sz w:val="28"/>
          <w:szCs w:val="28"/>
        </w:rPr>
        <w:t xml:space="preserve">язані з виборами. Доступ представників засобів масової інформації на засідання виборчих комісій та у приміщення для голосування на виборчій дільниці </w:t>
      </w:r>
      <w:r w:rsidR="00371675" w:rsidRPr="005815EA">
        <w:rPr>
          <w:sz w:val="28"/>
          <w:szCs w:val="28"/>
        </w:rPr>
        <w:br/>
      </w:r>
      <w:r w:rsidR="00093510" w:rsidRPr="005815EA">
        <w:rPr>
          <w:sz w:val="28"/>
          <w:szCs w:val="28"/>
        </w:rPr>
        <w:t>у день голосування здійснюється на умовах, визначених пун</w:t>
      </w:r>
      <w:r w:rsidRPr="005815EA">
        <w:rPr>
          <w:sz w:val="28"/>
          <w:szCs w:val="28"/>
        </w:rPr>
        <w:t>ктом 6 частини другої статті 117</w:t>
      </w:r>
      <w:r w:rsidR="00093510" w:rsidRPr="005815EA">
        <w:rPr>
          <w:sz w:val="28"/>
          <w:szCs w:val="28"/>
        </w:rPr>
        <w:t xml:space="preserve"> цього Кодексу.</w:t>
      </w:r>
    </w:p>
    <w:p w:rsidR="00093510" w:rsidRPr="005815EA" w:rsidRDefault="00F95EC3" w:rsidP="007D1C26">
      <w:pPr>
        <w:pStyle w:val="StyleZakonu"/>
        <w:spacing w:after="120" w:line="240" w:lineRule="auto"/>
        <w:ind w:firstLine="709"/>
        <w:rPr>
          <w:sz w:val="28"/>
          <w:szCs w:val="28"/>
        </w:rPr>
      </w:pPr>
      <w:r w:rsidRPr="005815EA">
        <w:rPr>
          <w:sz w:val="28"/>
          <w:szCs w:val="28"/>
        </w:rPr>
        <w:t>10</w:t>
      </w:r>
      <w:r w:rsidR="00093510" w:rsidRPr="005815EA">
        <w:rPr>
          <w:sz w:val="28"/>
          <w:szCs w:val="28"/>
        </w:rPr>
        <w:t>. При проведенні загальнонаціональних виборів закордонні дипломатичні установи України, при яких утворені закордонні виборчі дільниці, забезпечують опублікування в місцевих засобах масової інформації, доступних для громадян України, які проживають чи перебувають на території відповідної іноземної держави, відомостей про час</w:t>
      </w:r>
      <w:r w:rsidR="00692140" w:rsidRPr="005815EA">
        <w:rPr>
          <w:sz w:val="28"/>
          <w:szCs w:val="28"/>
        </w:rPr>
        <w:t xml:space="preserve"> і місце голосування, про місце</w:t>
      </w:r>
      <w:r w:rsidR="00093510" w:rsidRPr="005815EA">
        <w:rPr>
          <w:sz w:val="28"/>
          <w:szCs w:val="28"/>
        </w:rPr>
        <w:t>знаходження відповідних виборчих комісій та приміщень для голосування, про порядок та строки звернення до дільничних виборчих комісій, зокрема з питань включення виборця до списку виборців на закордонній виборчій дільниці, про порядок голосування та порядок заповнення виборчих бюлетенів.</w:t>
      </w:r>
    </w:p>
    <w:p w:rsidR="00093510" w:rsidRPr="005815EA" w:rsidRDefault="00F95EC3" w:rsidP="007D1C26">
      <w:pPr>
        <w:pStyle w:val="StyleZakonu"/>
        <w:spacing w:after="120" w:line="240" w:lineRule="auto"/>
        <w:ind w:firstLine="709"/>
        <w:rPr>
          <w:bCs/>
          <w:sz w:val="28"/>
          <w:szCs w:val="28"/>
        </w:rPr>
      </w:pPr>
      <w:r w:rsidRPr="005815EA">
        <w:rPr>
          <w:bCs/>
          <w:sz w:val="28"/>
          <w:szCs w:val="28"/>
        </w:rPr>
        <w:t>11</w:t>
      </w:r>
      <w:r w:rsidR="00093510" w:rsidRPr="005815EA">
        <w:rPr>
          <w:bCs/>
          <w:sz w:val="28"/>
          <w:szCs w:val="28"/>
        </w:rPr>
        <w:t xml:space="preserve">. Офіційні </w:t>
      </w:r>
      <w:r w:rsidR="003F1FA5" w:rsidRPr="005815EA">
        <w:rPr>
          <w:bCs/>
          <w:sz w:val="28"/>
          <w:szCs w:val="28"/>
        </w:rPr>
        <w:t>веб-</w:t>
      </w:r>
      <w:r w:rsidR="00093510" w:rsidRPr="005815EA">
        <w:rPr>
          <w:bCs/>
          <w:sz w:val="28"/>
          <w:szCs w:val="28"/>
        </w:rPr>
        <w:t>сайти, на яких розміщуються відомості про діяльність суб</w:t>
      </w:r>
      <w:r w:rsidR="00A51DC4" w:rsidRPr="005815EA">
        <w:rPr>
          <w:bCs/>
          <w:sz w:val="28"/>
          <w:szCs w:val="28"/>
        </w:rPr>
        <w:t>’</w:t>
      </w:r>
      <w:r w:rsidR="00093510" w:rsidRPr="005815EA">
        <w:rPr>
          <w:bCs/>
          <w:sz w:val="28"/>
          <w:szCs w:val="28"/>
        </w:rPr>
        <w:t xml:space="preserve">єктів виборчого процесу та порядок голосування, повинні відповідати затвердженим Кабінетом Міністрів України технічним вимогам до створення (модернізації) офіційних </w:t>
      </w:r>
      <w:r w:rsidR="003F1FA5" w:rsidRPr="005815EA">
        <w:rPr>
          <w:bCs/>
          <w:sz w:val="28"/>
          <w:szCs w:val="28"/>
        </w:rPr>
        <w:t>веб-</w:t>
      </w:r>
      <w:r w:rsidR="00A01759" w:rsidRPr="005815EA">
        <w:rPr>
          <w:bCs/>
          <w:sz w:val="28"/>
          <w:szCs w:val="28"/>
        </w:rPr>
        <w:t>сайтів</w:t>
      </w:r>
      <w:r w:rsidR="000D5EE5" w:rsidRPr="005815EA">
        <w:rPr>
          <w:bCs/>
          <w:sz w:val="28"/>
          <w:szCs w:val="28"/>
        </w:rPr>
        <w:t>,</w:t>
      </w:r>
      <w:r w:rsidR="00093510" w:rsidRPr="005815EA">
        <w:rPr>
          <w:bCs/>
          <w:sz w:val="28"/>
          <w:szCs w:val="28"/>
        </w:rPr>
        <w:t xml:space="preserve"> що</w:t>
      </w:r>
      <w:r w:rsidR="000D5EE5" w:rsidRPr="005815EA">
        <w:rPr>
          <w:bCs/>
          <w:sz w:val="28"/>
          <w:szCs w:val="28"/>
        </w:rPr>
        <w:t xml:space="preserve"> стосуються</w:t>
      </w:r>
      <w:r w:rsidR="00093510" w:rsidRPr="005815EA">
        <w:rPr>
          <w:bCs/>
          <w:sz w:val="28"/>
          <w:szCs w:val="28"/>
        </w:rPr>
        <w:t xml:space="preserve"> доступу до них користувачів із порушеннями зору та слуху</w:t>
      </w:r>
      <w:r w:rsidR="00692140" w:rsidRPr="005815EA">
        <w:rPr>
          <w:bCs/>
          <w:sz w:val="28"/>
          <w:szCs w:val="28"/>
        </w:rPr>
        <w:t>.</w:t>
      </w:r>
    </w:p>
    <w:p w:rsidR="00093510" w:rsidRPr="005815EA" w:rsidRDefault="00F95EC3" w:rsidP="007D1C26">
      <w:pPr>
        <w:pStyle w:val="StyleZakonu"/>
        <w:spacing w:after="120" w:line="240" w:lineRule="auto"/>
        <w:ind w:firstLine="709"/>
        <w:rPr>
          <w:bCs/>
          <w:sz w:val="28"/>
          <w:szCs w:val="28"/>
        </w:rPr>
      </w:pPr>
      <w:r w:rsidRPr="005815EA">
        <w:rPr>
          <w:bCs/>
          <w:sz w:val="28"/>
          <w:szCs w:val="28"/>
        </w:rPr>
        <w:t>12</w:t>
      </w:r>
      <w:r w:rsidR="00093510" w:rsidRPr="005815EA">
        <w:rPr>
          <w:bCs/>
          <w:sz w:val="28"/>
          <w:szCs w:val="28"/>
        </w:rPr>
        <w:t>. Національне агентство з питань запобігання корупції забезпечує оприлюднення у публічній частині Єдиного державного реєстру фінансових звітів про надходження та використання коштів виборчих фондів, поданих розпорядниками звітів на загальнодержавних та місцевих виборах</w:t>
      </w:r>
      <w:r w:rsidR="00692140" w:rsidRPr="005815EA">
        <w:rPr>
          <w:bCs/>
          <w:sz w:val="28"/>
          <w:szCs w:val="28"/>
        </w:rPr>
        <w:t>.</w:t>
      </w:r>
    </w:p>
    <w:p w:rsidR="00093510" w:rsidRPr="005815EA" w:rsidRDefault="00093510" w:rsidP="007D1C26">
      <w:pPr>
        <w:pStyle w:val="StyleZakonu"/>
        <w:spacing w:after="120" w:line="240" w:lineRule="auto"/>
        <w:ind w:firstLine="709"/>
        <w:rPr>
          <w:bCs/>
          <w:sz w:val="28"/>
          <w:szCs w:val="28"/>
        </w:rPr>
      </w:pPr>
      <w:r w:rsidRPr="005815EA">
        <w:rPr>
          <w:bCs/>
          <w:sz w:val="28"/>
          <w:szCs w:val="28"/>
        </w:rPr>
        <w:t>1</w:t>
      </w:r>
      <w:r w:rsidR="00F95EC3" w:rsidRPr="005815EA">
        <w:rPr>
          <w:bCs/>
          <w:sz w:val="28"/>
          <w:szCs w:val="28"/>
        </w:rPr>
        <w:t>3</w:t>
      </w:r>
      <w:r w:rsidRPr="005815EA">
        <w:rPr>
          <w:bCs/>
          <w:sz w:val="28"/>
          <w:szCs w:val="28"/>
        </w:rPr>
        <w:t xml:space="preserve">. Територіальні органи Національної поліції України за день до дня голосування оприлюднюють на офіційних сайтах попередні відомості про </w:t>
      </w:r>
      <w:r w:rsidRPr="005815EA">
        <w:rPr>
          <w:bCs/>
          <w:sz w:val="28"/>
          <w:szCs w:val="28"/>
        </w:rPr>
        <w:lastRenderedPageBreak/>
        <w:t>кількість зареєстрованих звернень про порушення виборчого законодавства під час відповідного виборчого процесу та роз</w:t>
      </w:r>
      <w:r w:rsidR="00A51DC4" w:rsidRPr="005815EA">
        <w:rPr>
          <w:bCs/>
          <w:sz w:val="28"/>
          <w:szCs w:val="28"/>
        </w:rPr>
        <w:t>’</w:t>
      </w:r>
      <w:r w:rsidRPr="005815EA">
        <w:rPr>
          <w:bCs/>
          <w:sz w:val="28"/>
          <w:szCs w:val="28"/>
        </w:rPr>
        <w:t xml:space="preserve">яснення відповідальності за порушення законодавства про вибори. Протягом десяти днів після дня голосування Головне управління Національної поліції </w:t>
      </w:r>
      <w:r w:rsidR="00032BE5" w:rsidRPr="005815EA">
        <w:rPr>
          <w:bCs/>
          <w:sz w:val="28"/>
          <w:szCs w:val="28"/>
        </w:rPr>
        <w:t xml:space="preserve">України </w:t>
      </w:r>
      <w:r w:rsidRPr="005815EA">
        <w:rPr>
          <w:bCs/>
          <w:sz w:val="28"/>
          <w:szCs w:val="28"/>
        </w:rPr>
        <w:t>забезпечує оприлюднення на офіційному сайті узагальнених відомостей про кількість розпочатих кримінальних проваджень та кількість зареєстрованих органами Національної поліції</w:t>
      </w:r>
      <w:r w:rsidR="004564D2" w:rsidRPr="005815EA">
        <w:rPr>
          <w:bCs/>
          <w:sz w:val="28"/>
          <w:szCs w:val="28"/>
        </w:rPr>
        <w:t xml:space="preserve"> України</w:t>
      </w:r>
      <w:r w:rsidRPr="005815EA">
        <w:rPr>
          <w:bCs/>
          <w:sz w:val="28"/>
          <w:szCs w:val="28"/>
        </w:rPr>
        <w:t xml:space="preserve"> звернень</w:t>
      </w:r>
      <w:r w:rsidR="00692140" w:rsidRPr="005815EA">
        <w:rPr>
          <w:bCs/>
          <w:sz w:val="28"/>
          <w:szCs w:val="28"/>
        </w:rPr>
        <w:t>,</w:t>
      </w:r>
      <w:r w:rsidRPr="005815EA">
        <w:rPr>
          <w:bCs/>
          <w:sz w:val="28"/>
          <w:szCs w:val="28"/>
        </w:rPr>
        <w:t xml:space="preserve"> пов</w:t>
      </w:r>
      <w:r w:rsidR="00A51DC4" w:rsidRPr="005815EA">
        <w:rPr>
          <w:bCs/>
          <w:sz w:val="28"/>
          <w:szCs w:val="28"/>
        </w:rPr>
        <w:t>’</w:t>
      </w:r>
      <w:r w:rsidRPr="005815EA">
        <w:rPr>
          <w:bCs/>
          <w:sz w:val="28"/>
          <w:szCs w:val="28"/>
        </w:rPr>
        <w:t xml:space="preserve">язаних </w:t>
      </w:r>
      <w:r w:rsidR="00692140" w:rsidRPr="005815EA">
        <w:rPr>
          <w:bCs/>
          <w:sz w:val="28"/>
          <w:szCs w:val="28"/>
        </w:rPr>
        <w:t>і</w:t>
      </w:r>
      <w:r w:rsidRPr="005815EA">
        <w:rPr>
          <w:bCs/>
          <w:sz w:val="28"/>
          <w:szCs w:val="28"/>
        </w:rPr>
        <w:t>з порушенням законодавства про вибори під час відповідного виборчого процесу.</w:t>
      </w:r>
    </w:p>
    <w:p w:rsidR="00371675" w:rsidRPr="005815EA" w:rsidRDefault="00371675" w:rsidP="007D1C26">
      <w:pPr>
        <w:pStyle w:val="StyleZakonu"/>
        <w:spacing w:after="120" w:line="240" w:lineRule="auto"/>
        <w:ind w:firstLine="709"/>
        <w:rPr>
          <w:bCs/>
          <w:sz w:val="28"/>
          <w:szCs w:val="28"/>
        </w:rPr>
      </w:pPr>
    </w:p>
    <w:p w:rsidR="00093510" w:rsidRPr="005815EA" w:rsidRDefault="00093510" w:rsidP="00371675">
      <w:pPr>
        <w:pStyle w:val="StyleZakonu"/>
        <w:spacing w:after="120" w:line="240" w:lineRule="auto"/>
        <w:ind w:left="2183" w:hanging="1474"/>
        <w:jc w:val="left"/>
        <w:rPr>
          <w:bCs/>
          <w:sz w:val="28"/>
          <w:szCs w:val="28"/>
        </w:rPr>
      </w:pPr>
      <w:r w:rsidRPr="005815EA">
        <w:rPr>
          <w:bCs/>
          <w:sz w:val="28"/>
          <w:szCs w:val="28"/>
        </w:rPr>
        <w:t>Стаття 2</w:t>
      </w:r>
      <w:r w:rsidR="00F95EC3" w:rsidRPr="005815EA">
        <w:rPr>
          <w:bCs/>
          <w:sz w:val="28"/>
          <w:szCs w:val="28"/>
        </w:rPr>
        <w:t>6</w:t>
      </w:r>
      <w:r w:rsidRPr="005815EA">
        <w:rPr>
          <w:bCs/>
          <w:sz w:val="28"/>
          <w:szCs w:val="28"/>
        </w:rPr>
        <w:t>. Організація роботи органів державної влади під час виборчого процесу</w:t>
      </w:r>
    </w:p>
    <w:p w:rsidR="00371675" w:rsidRPr="005815EA" w:rsidRDefault="00371675" w:rsidP="007D1C26">
      <w:pPr>
        <w:pStyle w:val="StyleZakonu"/>
        <w:spacing w:after="120" w:line="240" w:lineRule="auto"/>
        <w:ind w:firstLine="709"/>
        <w:rPr>
          <w:bCs/>
          <w:sz w:val="28"/>
          <w:szCs w:val="28"/>
        </w:rPr>
      </w:pPr>
    </w:p>
    <w:p w:rsidR="002405C6" w:rsidRPr="005815EA" w:rsidRDefault="00F95EC3" w:rsidP="007D1C26">
      <w:pPr>
        <w:pStyle w:val="StyleZakonu"/>
        <w:spacing w:after="120" w:line="240" w:lineRule="auto"/>
        <w:ind w:firstLine="709"/>
        <w:rPr>
          <w:bCs/>
          <w:sz w:val="28"/>
          <w:szCs w:val="28"/>
        </w:rPr>
      </w:pPr>
      <w:r w:rsidRPr="005815EA">
        <w:rPr>
          <w:bCs/>
          <w:sz w:val="28"/>
          <w:szCs w:val="28"/>
        </w:rPr>
        <w:t xml:space="preserve">1. </w:t>
      </w:r>
      <w:r w:rsidR="00093510" w:rsidRPr="005815EA">
        <w:rPr>
          <w:bCs/>
          <w:sz w:val="28"/>
          <w:szCs w:val="28"/>
        </w:rPr>
        <w:t xml:space="preserve">Органи виконавчої влади, у тому числі спеціально уповноважений центральний орган виконавчої влади з реалізації державної політики у сфері казначейського обслуговування бюджетних коштів, спеціально уповноважений центральний орган виконавчої влади з питань реалізації державної політики у сфері державної реєстрації юридичних осіб та фізичних осіб </w:t>
      </w:r>
      <w:r w:rsidR="00FA6E79" w:rsidRPr="005815EA">
        <w:rPr>
          <w:bCs/>
          <w:sz w:val="28"/>
          <w:szCs w:val="28"/>
        </w:rPr>
        <w:sym w:font="Symbol" w:char="F02D"/>
      </w:r>
      <w:r w:rsidR="00093510" w:rsidRPr="005815EA">
        <w:rPr>
          <w:bCs/>
          <w:sz w:val="28"/>
          <w:szCs w:val="28"/>
        </w:rPr>
        <w:t xml:space="preserve"> підприємців, а також суди, виборчі комісії, прокуратури, Національна поліція України, Служба безпеки України, органи Державного реєстру виборців організовують свою роботу під час виборчого процесу, в тому числі у вихідні дні та в день голосування, таким чином, щоб забезпечити охорону приміщень виборчих комісій, а також охорону виборчих бюлетенів та іншої виборчої документації, прийом і розгляд документів щодо підготовки та проведення виборів депутатів, позовних заяв, скарг та звернень виборчих комісій у строки та спосіб, </w:t>
      </w:r>
      <w:r w:rsidR="00032BE5" w:rsidRPr="005815EA">
        <w:rPr>
          <w:bCs/>
          <w:sz w:val="28"/>
          <w:szCs w:val="28"/>
        </w:rPr>
        <w:t>в</w:t>
      </w:r>
      <w:r w:rsidR="00093510" w:rsidRPr="005815EA">
        <w:rPr>
          <w:bCs/>
          <w:sz w:val="28"/>
          <w:szCs w:val="28"/>
        </w:rPr>
        <w:t>стан</w:t>
      </w:r>
      <w:r w:rsidR="002405C6" w:rsidRPr="005815EA">
        <w:rPr>
          <w:bCs/>
          <w:sz w:val="28"/>
          <w:szCs w:val="28"/>
        </w:rPr>
        <w:t>овлені цим Кодексом</w:t>
      </w:r>
      <w:r w:rsidR="00692140" w:rsidRPr="005815EA">
        <w:rPr>
          <w:bCs/>
          <w:sz w:val="28"/>
          <w:szCs w:val="28"/>
        </w:rPr>
        <w:t>.</w:t>
      </w:r>
    </w:p>
    <w:p w:rsidR="00371675" w:rsidRPr="005815EA" w:rsidRDefault="00371675" w:rsidP="007D1C26">
      <w:pPr>
        <w:pStyle w:val="StyleZakonu"/>
        <w:spacing w:after="120" w:line="240" w:lineRule="auto"/>
        <w:ind w:firstLine="709"/>
        <w:rPr>
          <w:bCs/>
          <w:sz w:val="28"/>
          <w:szCs w:val="28"/>
        </w:rPr>
      </w:pPr>
    </w:p>
    <w:p w:rsidR="00093510" w:rsidRPr="005815EA" w:rsidRDefault="00093510" w:rsidP="00371675">
      <w:pPr>
        <w:pStyle w:val="StyleZakonu"/>
        <w:spacing w:after="120" w:line="240" w:lineRule="auto"/>
        <w:ind w:firstLine="0"/>
        <w:jc w:val="center"/>
        <w:rPr>
          <w:bCs/>
          <w:sz w:val="28"/>
          <w:szCs w:val="28"/>
        </w:rPr>
      </w:pPr>
      <w:r w:rsidRPr="005815EA">
        <w:rPr>
          <w:bCs/>
          <w:sz w:val="28"/>
          <w:szCs w:val="28"/>
        </w:rPr>
        <w:t>Розділ ІV. ТЕРИТОРІАЛЬНА ОРГАНІЗАЦІЯ ВИБОРІВ</w:t>
      </w:r>
    </w:p>
    <w:p w:rsidR="00371675" w:rsidRPr="005815EA" w:rsidRDefault="00371675" w:rsidP="007D1C26">
      <w:pPr>
        <w:pStyle w:val="StyleZakonu"/>
        <w:spacing w:after="120" w:line="240" w:lineRule="auto"/>
        <w:ind w:firstLine="709"/>
        <w:rPr>
          <w:bCs/>
          <w:sz w:val="28"/>
          <w:szCs w:val="28"/>
        </w:rPr>
      </w:pPr>
    </w:p>
    <w:p w:rsidR="00093510" w:rsidRPr="005815EA" w:rsidRDefault="00F95EC3" w:rsidP="007D1C26">
      <w:pPr>
        <w:pStyle w:val="StyleZakonu"/>
        <w:spacing w:after="120" w:line="240" w:lineRule="auto"/>
        <w:ind w:firstLine="709"/>
        <w:rPr>
          <w:bCs/>
          <w:sz w:val="28"/>
          <w:szCs w:val="28"/>
        </w:rPr>
      </w:pPr>
      <w:r w:rsidRPr="005815EA">
        <w:rPr>
          <w:bCs/>
          <w:sz w:val="28"/>
          <w:szCs w:val="28"/>
        </w:rPr>
        <w:t>Стаття 27</w:t>
      </w:r>
      <w:r w:rsidR="00093510" w:rsidRPr="005815EA">
        <w:rPr>
          <w:bCs/>
          <w:sz w:val="28"/>
          <w:szCs w:val="28"/>
        </w:rPr>
        <w:t>.</w:t>
      </w:r>
      <w:r w:rsidR="00093510" w:rsidRPr="005815EA">
        <w:rPr>
          <w:sz w:val="28"/>
          <w:szCs w:val="28"/>
        </w:rPr>
        <w:t xml:space="preserve"> </w:t>
      </w:r>
      <w:r w:rsidR="00093510" w:rsidRPr="005815EA">
        <w:rPr>
          <w:bCs/>
          <w:sz w:val="28"/>
          <w:szCs w:val="28"/>
        </w:rPr>
        <w:t>Система територіальної організації виборів</w:t>
      </w:r>
    </w:p>
    <w:p w:rsidR="00371675" w:rsidRPr="005815EA" w:rsidRDefault="00371675" w:rsidP="007D1C26">
      <w:pPr>
        <w:pStyle w:val="StyleZakonu"/>
        <w:spacing w:after="120" w:line="240" w:lineRule="auto"/>
        <w:ind w:firstLine="709"/>
        <w:rPr>
          <w:sz w:val="28"/>
          <w:szCs w:val="28"/>
        </w:rPr>
      </w:pPr>
    </w:p>
    <w:p w:rsidR="00093510" w:rsidRPr="005815EA" w:rsidRDefault="00093510" w:rsidP="007D1C26">
      <w:pPr>
        <w:pStyle w:val="StyleZakonu"/>
        <w:spacing w:after="120" w:line="240" w:lineRule="auto"/>
        <w:ind w:firstLine="709"/>
        <w:rPr>
          <w:sz w:val="28"/>
          <w:szCs w:val="28"/>
        </w:rPr>
      </w:pPr>
      <w:r w:rsidRPr="005815EA">
        <w:rPr>
          <w:sz w:val="28"/>
          <w:szCs w:val="28"/>
        </w:rPr>
        <w:t>1. Систему територіальної організації загальнонаціональних виборів складають:</w:t>
      </w:r>
    </w:p>
    <w:p w:rsidR="00093510" w:rsidRPr="005815EA" w:rsidRDefault="00093510" w:rsidP="007D1C26">
      <w:pPr>
        <w:pStyle w:val="StyleZakonu"/>
        <w:spacing w:after="120" w:line="240" w:lineRule="auto"/>
        <w:ind w:firstLine="709"/>
        <w:rPr>
          <w:sz w:val="28"/>
          <w:szCs w:val="28"/>
        </w:rPr>
      </w:pPr>
      <w:r w:rsidRPr="005815EA">
        <w:rPr>
          <w:sz w:val="28"/>
          <w:szCs w:val="28"/>
        </w:rPr>
        <w:t>1) єдиний загальнодержавний виборчий округ;</w:t>
      </w:r>
    </w:p>
    <w:p w:rsidR="00093510" w:rsidRPr="005815EA" w:rsidRDefault="00093510" w:rsidP="007D1C26">
      <w:pPr>
        <w:pStyle w:val="StyleZakonu"/>
        <w:spacing w:after="120" w:line="240" w:lineRule="auto"/>
        <w:ind w:firstLine="709"/>
        <w:rPr>
          <w:sz w:val="28"/>
          <w:szCs w:val="28"/>
        </w:rPr>
      </w:pPr>
      <w:r w:rsidRPr="005815EA">
        <w:rPr>
          <w:sz w:val="28"/>
          <w:szCs w:val="28"/>
        </w:rPr>
        <w:t>2) територіальні виборчі округи</w:t>
      </w:r>
      <w:r w:rsidR="00AA12DA" w:rsidRPr="005815EA">
        <w:rPr>
          <w:sz w:val="28"/>
          <w:szCs w:val="28"/>
        </w:rPr>
        <w:t xml:space="preserve"> (</w:t>
      </w:r>
      <w:r w:rsidRPr="005815EA">
        <w:rPr>
          <w:sz w:val="28"/>
          <w:szCs w:val="28"/>
        </w:rPr>
        <w:t>у тому числі закордонний виборчий округ</w:t>
      </w:r>
      <w:r w:rsidR="00AA12DA" w:rsidRPr="005815EA">
        <w:rPr>
          <w:sz w:val="28"/>
          <w:szCs w:val="28"/>
        </w:rPr>
        <w:t>)</w:t>
      </w:r>
      <w:r w:rsidRPr="005815EA">
        <w:rPr>
          <w:sz w:val="28"/>
          <w:szCs w:val="28"/>
        </w:rPr>
        <w:t>;</w:t>
      </w:r>
    </w:p>
    <w:p w:rsidR="00093510" w:rsidRPr="005815EA" w:rsidRDefault="00093510" w:rsidP="007D1C26">
      <w:pPr>
        <w:pStyle w:val="StyleZakonu"/>
        <w:spacing w:after="120" w:line="240" w:lineRule="auto"/>
        <w:ind w:firstLine="709"/>
        <w:rPr>
          <w:sz w:val="28"/>
          <w:szCs w:val="28"/>
        </w:rPr>
      </w:pPr>
      <w:r w:rsidRPr="005815EA">
        <w:rPr>
          <w:sz w:val="28"/>
          <w:szCs w:val="28"/>
        </w:rPr>
        <w:t>3) виборчі дільниці.</w:t>
      </w:r>
    </w:p>
    <w:p w:rsidR="00093510" w:rsidRPr="005815EA" w:rsidRDefault="00093510" w:rsidP="007D1C26">
      <w:pPr>
        <w:pStyle w:val="StyleZakonu"/>
        <w:spacing w:after="120" w:line="240" w:lineRule="auto"/>
        <w:ind w:firstLine="709"/>
        <w:rPr>
          <w:sz w:val="28"/>
          <w:szCs w:val="28"/>
        </w:rPr>
      </w:pPr>
      <w:r w:rsidRPr="005815EA">
        <w:rPr>
          <w:sz w:val="28"/>
          <w:szCs w:val="28"/>
        </w:rPr>
        <w:t>2. Додаткові складові територіальної організації виборів народних депутатів України встановлюються цим Кодексом.</w:t>
      </w:r>
    </w:p>
    <w:p w:rsidR="00093510" w:rsidRPr="005815EA" w:rsidRDefault="00093510" w:rsidP="007D1C26">
      <w:pPr>
        <w:pStyle w:val="StyleZakonu"/>
        <w:spacing w:after="120" w:line="240" w:lineRule="auto"/>
        <w:ind w:firstLine="709"/>
        <w:rPr>
          <w:sz w:val="28"/>
          <w:szCs w:val="28"/>
        </w:rPr>
      </w:pPr>
      <w:r w:rsidRPr="005815EA">
        <w:rPr>
          <w:sz w:val="28"/>
          <w:szCs w:val="28"/>
        </w:rPr>
        <w:lastRenderedPageBreak/>
        <w:t>3. Особливості системи територіальної організації кожних місцевих виборів визначаються цим Кодексом.</w:t>
      </w:r>
    </w:p>
    <w:p w:rsidR="00093510" w:rsidRPr="005815EA" w:rsidRDefault="00093510" w:rsidP="007D1C26">
      <w:pPr>
        <w:pStyle w:val="StyleZakonu"/>
        <w:spacing w:after="120" w:line="240" w:lineRule="auto"/>
        <w:ind w:firstLine="709"/>
        <w:rPr>
          <w:sz w:val="28"/>
          <w:szCs w:val="28"/>
        </w:rPr>
      </w:pPr>
      <w:r w:rsidRPr="005815EA">
        <w:rPr>
          <w:sz w:val="28"/>
          <w:szCs w:val="28"/>
        </w:rPr>
        <w:t>4. До системи територіальної організації кожних місцевих виборів належать звичайні виборчі дільниці та спеціальні виборчі дільниці, утворені у стаціонарних лікувальних закладах на території адміністративно-територіальної одиниці, в якій проводяться відповідні місцеві вибори.</w:t>
      </w:r>
    </w:p>
    <w:p w:rsidR="00E01BC1" w:rsidRPr="005815EA" w:rsidRDefault="00E01BC1" w:rsidP="007D1C26">
      <w:pPr>
        <w:pStyle w:val="StyleZakonu"/>
        <w:spacing w:after="120" w:line="240" w:lineRule="auto"/>
        <w:ind w:firstLine="709"/>
        <w:rPr>
          <w:sz w:val="28"/>
          <w:szCs w:val="28"/>
        </w:rPr>
      </w:pPr>
    </w:p>
    <w:p w:rsidR="00093510" w:rsidRPr="005815EA" w:rsidRDefault="00093510" w:rsidP="007D1C26">
      <w:pPr>
        <w:pStyle w:val="StyleZakonu"/>
        <w:spacing w:after="120" w:line="240" w:lineRule="auto"/>
        <w:ind w:firstLine="709"/>
        <w:rPr>
          <w:bCs/>
          <w:sz w:val="28"/>
          <w:szCs w:val="28"/>
        </w:rPr>
      </w:pPr>
      <w:r w:rsidRPr="005815EA">
        <w:rPr>
          <w:bCs/>
          <w:sz w:val="28"/>
          <w:szCs w:val="28"/>
        </w:rPr>
        <w:t>Стаття 2</w:t>
      </w:r>
      <w:r w:rsidR="00F95EC3" w:rsidRPr="005815EA">
        <w:rPr>
          <w:bCs/>
          <w:sz w:val="28"/>
          <w:szCs w:val="28"/>
        </w:rPr>
        <w:t>8</w:t>
      </w:r>
      <w:r w:rsidRPr="005815EA">
        <w:rPr>
          <w:bCs/>
          <w:sz w:val="28"/>
          <w:szCs w:val="28"/>
        </w:rPr>
        <w:t>. Єдиний загальнодержавний виборчий округ</w:t>
      </w:r>
    </w:p>
    <w:p w:rsidR="00E01BC1" w:rsidRPr="005815EA" w:rsidRDefault="00E01BC1" w:rsidP="007D1C26">
      <w:pPr>
        <w:pStyle w:val="StyleZakonu"/>
        <w:spacing w:after="120" w:line="240" w:lineRule="auto"/>
        <w:ind w:firstLine="709"/>
        <w:rPr>
          <w:bCs/>
          <w:sz w:val="28"/>
          <w:szCs w:val="28"/>
        </w:rPr>
      </w:pPr>
    </w:p>
    <w:p w:rsidR="00093510" w:rsidRPr="005815EA" w:rsidRDefault="00093510" w:rsidP="007D1C26">
      <w:pPr>
        <w:pStyle w:val="StyleZakonu"/>
        <w:spacing w:after="120" w:line="240" w:lineRule="auto"/>
        <w:ind w:firstLine="709"/>
        <w:rPr>
          <w:sz w:val="28"/>
          <w:szCs w:val="28"/>
        </w:rPr>
      </w:pPr>
      <w:r w:rsidRPr="005815EA">
        <w:rPr>
          <w:sz w:val="28"/>
          <w:szCs w:val="28"/>
        </w:rPr>
        <w:t xml:space="preserve">1. Єдиний загальнодержавний виборчий округ </w:t>
      </w:r>
      <w:r w:rsidR="00FA6E79" w:rsidRPr="005815EA">
        <w:rPr>
          <w:sz w:val="28"/>
          <w:szCs w:val="28"/>
        </w:rPr>
        <w:sym w:font="Symbol" w:char="F02D"/>
      </w:r>
      <w:r w:rsidR="00692140" w:rsidRPr="005815EA">
        <w:rPr>
          <w:sz w:val="28"/>
          <w:szCs w:val="28"/>
        </w:rPr>
        <w:t xml:space="preserve"> це</w:t>
      </w:r>
      <w:r w:rsidRPr="005815EA">
        <w:rPr>
          <w:sz w:val="28"/>
          <w:szCs w:val="28"/>
        </w:rPr>
        <w:t xml:space="preserve"> територіальна одиниця, у межах якої проводяться загальнонаціональні вибори та встановлюються результати цих виборів.</w:t>
      </w:r>
    </w:p>
    <w:p w:rsidR="00093510" w:rsidRPr="005815EA" w:rsidRDefault="00093510" w:rsidP="007D1C26">
      <w:pPr>
        <w:pStyle w:val="StyleZakonu"/>
        <w:spacing w:after="120" w:line="240" w:lineRule="auto"/>
        <w:ind w:firstLine="709"/>
        <w:rPr>
          <w:sz w:val="28"/>
          <w:szCs w:val="28"/>
        </w:rPr>
      </w:pPr>
      <w:r w:rsidRPr="005815EA">
        <w:rPr>
          <w:sz w:val="28"/>
          <w:szCs w:val="28"/>
        </w:rPr>
        <w:t>2. Єдиний загальнодержавний виборчий округ включає в себе всю територію України та закордонний виборчий округ.</w:t>
      </w:r>
    </w:p>
    <w:p w:rsidR="00093510" w:rsidRPr="005815EA" w:rsidRDefault="00093510" w:rsidP="007D1C26">
      <w:pPr>
        <w:pStyle w:val="StyleZakonu"/>
        <w:spacing w:after="120" w:line="240" w:lineRule="auto"/>
        <w:ind w:firstLine="709"/>
        <w:rPr>
          <w:sz w:val="28"/>
          <w:szCs w:val="28"/>
        </w:rPr>
      </w:pPr>
      <w:r w:rsidRPr="005815EA">
        <w:rPr>
          <w:sz w:val="28"/>
          <w:szCs w:val="28"/>
        </w:rPr>
        <w:t>3. До території України для цілей цього Кодексу належать:</w:t>
      </w:r>
    </w:p>
    <w:p w:rsidR="00093510" w:rsidRPr="005815EA" w:rsidRDefault="00093510" w:rsidP="007D1C26">
      <w:pPr>
        <w:pStyle w:val="StyleZakonu"/>
        <w:spacing w:after="120" w:line="240" w:lineRule="auto"/>
        <w:ind w:firstLine="709"/>
        <w:rPr>
          <w:sz w:val="28"/>
          <w:szCs w:val="28"/>
        </w:rPr>
      </w:pPr>
      <w:r w:rsidRPr="005815EA">
        <w:rPr>
          <w:sz w:val="28"/>
          <w:szCs w:val="28"/>
        </w:rPr>
        <w:t>1) територія</w:t>
      </w:r>
      <w:r w:rsidR="00AE416D" w:rsidRPr="005815EA">
        <w:rPr>
          <w:sz w:val="28"/>
          <w:szCs w:val="28"/>
        </w:rPr>
        <w:t>, обмежена</w:t>
      </w:r>
      <w:r w:rsidRPr="005815EA">
        <w:rPr>
          <w:sz w:val="28"/>
          <w:szCs w:val="28"/>
        </w:rPr>
        <w:t xml:space="preserve"> </w:t>
      </w:r>
      <w:r w:rsidR="00032BE5" w:rsidRPr="005815EA">
        <w:rPr>
          <w:sz w:val="28"/>
          <w:szCs w:val="28"/>
        </w:rPr>
        <w:t>д</w:t>
      </w:r>
      <w:r w:rsidRPr="005815EA">
        <w:rPr>
          <w:sz w:val="28"/>
          <w:szCs w:val="28"/>
        </w:rPr>
        <w:t>ержавн</w:t>
      </w:r>
      <w:r w:rsidR="00AE416D" w:rsidRPr="005815EA">
        <w:rPr>
          <w:sz w:val="28"/>
          <w:szCs w:val="28"/>
        </w:rPr>
        <w:t>им</w:t>
      </w:r>
      <w:r w:rsidRPr="005815EA">
        <w:rPr>
          <w:sz w:val="28"/>
          <w:szCs w:val="28"/>
        </w:rPr>
        <w:t xml:space="preserve"> кордон</w:t>
      </w:r>
      <w:r w:rsidR="00AE416D" w:rsidRPr="005815EA">
        <w:rPr>
          <w:sz w:val="28"/>
          <w:szCs w:val="28"/>
        </w:rPr>
        <w:t>ом</w:t>
      </w:r>
      <w:r w:rsidRPr="005815EA">
        <w:rPr>
          <w:sz w:val="28"/>
          <w:szCs w:val="28"/>
        </w:rPr>
        <w:t xml:space="preserve"> України;</w:t>
      </w:r>
    </w:p>
    <w:p w:rsidR="00093510" w:rsidRPr="005815EA" w:rsidRDefault="00093510" w:rsidP="007D1C26">
      <w:pPr>
        <w:pStyle w:val="StyleZakonu"/>
        <w:spacing w:after="120" w:line="240" w:lineRule="auto"/>
        <w:ind w:firstLine="709"/>
        <w:rPr>
          <w:sz w:val="28"/>
          <w:szCs w:val="28"/>
        </w:rPr>
      </w:pPr>
      <w:r w:rsidRPr="005815EA">
        <w:rPr>
          <w:sz w:val="28"/>
          <w:szCs w:val="28"/>
        </w:rPr>
        <w:t>2) морські та річкові судна, що плава</w:t>
      </w:r>
      <w:r w:rsidR="00AE416D" w:rsidRPr="005815EA">
        <w:rPr>
          <w:sz w:val="28"/>
          <w:szCs w:val="28"/>
        </w:rPr>
        <w:t>ють</w:t>
      </w:r>
      <w:r w:rsidRPr="005815EA">
        <w:rPr>
          <w:sz w:val="28"/>
          <w:szCs w:val="28"/>
        </w:rPr>
        <w:t xml:space="preserve"> під Державним Прапором України;</w:t>
      </w:r>
    </w:p>
    <w:p w:rsidR="00093510" w:rsidRPr="005815EA" w:rsidRDefault="00093510" w:rsidP="007D1C26">
      <w:pPr>
        <w:pStyle w:val="StyleZakonu"/>
        <w:spacing w:after="120" w:line="240" w:lineRule="auto"/>
        <w:ind w:firstLine="709"/>
        <w:rPr>
          <w:sz w:val="28"/>
          <w:szCs w:val="28"/>
        </w:rPr>
      </w:pPr>
      <w:r w:rsidRPr="005815EA">
        <w:rPr>
          <w:sz w:val="28"/>
          <w:szCs w:val="28"/>
        </w:rPr>
        <w:t>3) антарктичні науково-дослідні полярні станції України.</w:t>
      </w:r>
    </w:p>
    <w:p w:rsidR="00E01BC1" w:rsidRPr="005815EA" w:rsidRDefault="00E01BC1" w:rsidP="007D1C26">
      <w:pPr>
        <w:pStyle w:val="StyleZakonu"/>
        <w:spacing w:after="120" w:line="240" w:lineRule="auto"/>
        <w:ind w:firstLine="709"/>
        <w:rPr>
          <w:sz w:val="28"/>
          <w:szCs w:val="28"/>
        </w:rPr>
      </w:pPr>
    </w:p>
    <w:p w:rsidR="00093510" w:rsidRPr="005815EA" w:rsidRDefault="00093510" w:rsidP="007D1C26">
      <w:pPr>
        <w:pStyle w:val="StyleZakonu"/>
        <w:spacing w:after="120" w:line="240" w:lineRule="auto"/>
        <w:ind w:firstLine="709"/>
        <w:rPr>
          <w:bCs/>
          <w:sz w:val="28"/>
          <w:szCs w:val="28"/>
        </w:rPr>
      </w:pPr>
      <w:r w:rsidRPr="005815EA">
        <w:rPr>
          <w:bCs/>
          <w:sz w:val="28"/>
          <w:szCs w:val="28"/>
        </w:rPr>
        <w:t>Стаття 2</w:t>
      </w:r>
      <w:r w:rsidR="005D38D1" w:rsidRPr="005815EA">
        <w:rPr>
          <w:bCs/>
          <w:sz w:val="28"/>
          <w:szCs w:val="28"/>
        </w:rPr>
        <w:t>9</w:t>
      </w:r>
      <w:r w:rsidRPr="005815EA">
        <w:rPr>
          <w:bCs/>
          <w:sz w:val="28"/>
          <w:szCs w:val="28"/>
        </w:rPr>
        <w:t>.</w:t>
      </w:r>
      <w:r w:rsidRPr="005815EA">
        <w:rPr>
          <w:sz w:val="28"/>
          <w:szCs w:val="28"/>
        </w:rPr>
        <w:t xml:space="preserve"> </w:t>
      </w:r>
      <w:r w:rsidRPr="005815EA">
        <w:rPr>
          <w:bCs/>
          <w:sz w:val="28"/>
          <w:szCs w:val="28"/>
        </w:rPr>
        <w:t>Територіальний виборчий округ</w:t>
      </w:r>
    </w:p>
    <w:p w:rsidR="00E01BC1" w:rsidRPr="005815EA" w:rsidRDefault="00E01BC1" w:rsidP="007D1C26">
      <w:pPr>
        <w:pStyle w:val="StyleZakonu"/>
        <w:spacing w:after="120" w:line="240" w:lineRule="auto"/>
        <w:ind w:firstLine="709"/>
        <w:rPr>
          <w:sz w:val="28"/>
          <w:szCs w:val="28"/>
        </w:rPr>
      </w:pPr>
    </w:p>
    <w:p w:rsidR="00093510" w:rsidRPr="005815EA" w:rsidRDefault="00093510" w:rsidP="007D1C26">
      <w:pPr>
        <w:pStyle w:val="StyleZakonu"/>
        <w:spacing w:after="120" w:line="240" w:lineRule="auto"/>
        <w:ind w:firstLine="709"/>
        <w:rPr>
          <w:sz w:val="28"/>
          <w:szCs w:val="28"/>
        </w:rPr>
      </w:pPr>
      <w:r w:rsidRPr="005815EA">
        <w:rPr>
          <w:sz w:val="28"/>
          <w:szCs w:val="28"/>
        </w:rPr>
        <w:t xml:space="preserve">1. Територіальний виборчий округ </w:t>
      </w:r>
      <w:r w:rsidR="00FA6E79" w:rsidRPr="005815EA">
        <w:rPr>
          <w:sz w:val="28"/>
          <w:szCs w:val="28"/>
        </w:rPr>
        <w:sym w:font="Symbol" w:char="F02D"/>
      </w:r>
      <w:r w:rsidR="00C36C23" w:rsidRPr="005815EA">
        <w:rPr>
          <w:sz w:val="28"/>
          <w:szCs w:val="28"/>
        </w:rPr>
        <w:t xml:space="preserve"> це</w:t>
      </w:r>
      <w:r w:rsidRPr="005815EA">
        <w:rPr>
          <w:sz w:val="28"/>
          <w:szCs w:val="28"/>
        </w:rPr>
        <w:t xml:space="preserve"> проміжна територіальна виборча одиниця, яка утворюється для забезпечення ефективної організації підготовки та проведення загальнонаціональних виборів. У територіальному виборчому окрузі утворюється окружна виборча комісія</w:t>
      </w:r>
      <w:r w:rsidR="00C36C23" w:rsidRPr="005815EA">
        <w:rPr>
          <w:sz w:val="28"/>
          <w:szCs w:val="28"/>
        </w:rPr>
        <w:t>,</w:t>
      </w:r>
      <w:r w:rsidRPr="005815EA">
        <w:rPr>
          <w:sz w:val="28"/>
          <w:szCs w:val="28"/>
        </w:rPr>
        <w:t xml:space="preserve"> в його межах встановлюються підсумки голосування виборців.</w:t>
      </w:r>
    </w:p>
    <w:p w:rsidR="00093510" w:rsidRPr="005815EA" w:rsidRDefault="00093510" w:rsidP="007D1C26">
      <w:pPr>
        <w:pStyle w:val="StyleZakonu"/>
        <w:spacing w:after="120" w:line="240" w:lineRule="auto"/>
        <w:ind w:firstLine="709"/>
        <w:rPr>
          <w:sz w:val="28"/>
          <w:szCs w:val="28"/>
        </w:rPr>
      </w:pPr>
      <w:r w:rsidRPr="005815EA">
        <w:rPr>
          <w:sz w:val="28"/>
          <w:szCs w:val="28"/>
        </w:rPr>
        <w:t xml:space="preserve">2. Територія України в межах </w:t>
      </w:r>
      <w:r w:rsidR="00764D35" w:rsidRPr="005815EA">
        <w:rPr>
          <w:sz w:val="28"/>
          <w:szCs w:val="28"/>
        </w:rPr>
        <w:t>д</w:t>
      </w:r>
      <w:r w:rsidRPr="005815EA">
        <w:rPr>
          <w:sz w:val="28"/>
          <w:szCs w:val="28"/>
        </w:rPr>
        <w:t>ержавного кордону України поділяється на територіальні виборчі округи відповідно до статті 3</w:t>
      </w:r>
      <w:r w:rsidR="005D38D1" w:rsidRPr="005815EA">
        <w:rPr>
          <w:sz w:val="28"/>
          <w:szCs w:val="28"/>
        </w:rPr>
        <w:t>1</w:t>
      </w:r>
      <w:r w:rsidRPr="005815EA">
        <w:rPr>
          <w:sz w:val="28"/>
          <w:szCs w:val="28"/>
        </w:rPr>
        <w:t xml:space="preserve"> цього Кодексу. Територіальні виборчі округи є постійними.</w:t>
      </w:r>
    </w:p>
    <w:p w:rsidR="00093510" w:rsidRPr="005815EA" w:rsidRDefault="00093510" w:rsidP="007D1C26">
      <w:pPr>
        <w:pStyle w:val="StyleZakonu"/>
        <w:spacing w:after="120" w:line="240" w:lineRule="auto"/>
        <w:ind w:firstLine="709"/>
        <w:rPr>
          <w:sz w:val="28"/>
          <w:szCs w:val="28"/>
        </w:rPr>
      </w:pPr>
      <w:r w:rsidRPr="005815EA">
        <w:rPr>
          <w:sz w:val="28"/>
          <w:szCs w:val="28"/>
        </w:rPr>
        <w:t>3</w:t>
      </w:r>
      <w:r w:rsidR="00764D35" w:rsidRPr="005815EA">
        <w:rPr>
          <w:sz w:val="28"/>
          <w:szCs w:val="28"/>
        </w:rPr>
        <w:t>.</w:t>
      </w:r>
      <w:r w:rsidRPr="005815EA">
        <w:rPr>
          <w:sz w:val="28"/>
          <w:szCs w:val="28"/>
        </w:rPr>
        <w:t xml:space="preserve"> Територіальний виборчий округ визначається територією, в межах якої знаходяться виборчі дільниці, що входять до його складу. Територіальний виборчий округ має порядковий номер. Центром територіального виборчого округу на території України є місцезнаходження окружної виборчої комісії, що визначається </w:t>
      </w:r>
      <w:proofErr w:type="spellStart"/>
      <w:r w:rsidRPr="005815EA">
        <w:rPr>
          <w:sz w:val="28"/>
          <w:szCs w:val="28"/>
        </w:rPr>
        <w:t>адресою</w:t>
      </w:r>
      <w:proofErr w:type="spellEnd"/>
      <w:r w:rsidRPr="005815EA">
        <w:rPr>
          <w:sz w:val="28"/>
          <w:szCs w:val="28"/>
        </w:rPr>
        <w:t xml:space="preserve"> її приміщення.</w:t>
      </w:r>
    </w:p>
    <w:p w:rsidR="00E01BC1" w:rsidRPr="005815EA" w:rsidRDefault="00E01BC1" w:rsidP="007D1C26">
      <w:pPr>
        <w:pStyle w:val="StyleZakonu"/>
        <w:spacing w:after="120" w:line="240" w:lineRule="auto"/>
        <w:ind w:firstLine="709"/>
        <w:rPr>
          <w:sz w:val="28"/>
          <w:szCs w:val="28"/>
        </w:rPr>
      </w:pPr>
    </w:p>
    <w:p w:rsidR="00093510" w:rsidRPr="005815EA" w:rsidRDefault="00093510" w:rsidP="007D1C26">
      <w:pPr>
        <w:pStyle w:val="StyleZakonu"/>
        <w:spacing w:after="120" w:line="240" w:lineRule="auto"/>
        <w:ind w:firstLine="709"/>
        <w:rPr>
          <w:bCs/>
          <w:sz w:val="28"/>
          <w:szCs w:val="28"/>
        </w:rPr>
      </w:pPr>
      <w:r w:rsidRPr="005815EA">
        <w:rPr>
          <w:bCs/>
          <w:sz w:val="28"/>
          <w:szCs w:val="28"/>
        </w:rPr>
        <w:t xml:space="preserve">Стаття </w:t>
      </w:r>
      <w:r w:rsidR="005D38D1" w:rsidRPr="005815EA">
        <w:rPr>
          <w:bCs/>
          <w:sz w:val="28"/>
          <w:szCs w:val="28"/>
        </w:rPr>
        <w:t>30</w:t>
      </w:r>
      <w:r w:rsidRPr="005815EA">
        <w:rPr>
          <w:bCs/>
          <w:sz w:val="28"/>
          <w:szCs w:val="28"/>
        </w:rPr>
        <w:t>.</w:t>
      </w:r>
      <w:r w:rsidRPr="005815EA">
        <w:rPr>
          <w:sz w:val="28"/>
          <w:szCs w:val="28"/>
        </w:rPr>
        <w:t xml:space="preserve"> </w:t>
      </w:r>
      <w:r w:rsidRPr="005815EA">
        <w:rPr>
          <w:bCs/>
          <w:sz w:val="28"/>
          <w:szCs w:val="28"/>
        </w:rPr>
        <w:t>Закордонний виборчий округ</w:t>
      </w:r>
    </w:p>
    <w:p w:rsidR="00E01BC1" w:rsidRPr="005815EA" w:rsidRDefault="00E01BC1" w:rsidP="007D1C26">
      <w:pPr>
        <w:pStyle w:val="StyleZakonu"/>
        <w:spacing w:after="120" w:line="240" w:lineRule="auto"/>
        <w:ind w:firstLine="709"/>
        <w:rPr>
          <w:sz w:val="28"/>
          <w:szCs w:val="28"/>
        </w:rPr>
      </w:pPr>
    </w:p>
    <w:p w:rsidR="00093510" w:rsidRPr="005815EA" w:rsidRDefault="00093510" w:rsidP="007D1C26">
      <w:pPr>
        <w:pStyle w:val="StyleZakonu"/>
        <w:spacing w:after="120" w:line="240" w:lineRule="auto"/>
        <w:ind w:firstLine="709"/>
        <w:rPr>
          <w:sz w:val="28"/>
          <w:szCs w:val="28"/>
        </w:rPr>
      </w:pPr>
      <w:r w:rsidRPr="005815EA">
        <w:rPr>
          <w:sz w:val="28"/>
          <w:szCs w:val="28"/>
        </w:rPr>
        <w:t>1. Закордонний виборчий округ як територіальний виборчий округ складається з усіх закордонних виборчих дільниць, утворених відповідно до цього Кодексу. Закордонний виборчий округ є єдиним.</w:t>
      </w:r>
    </w:p>
    <w:p w:rsidR="00093510" w:rsidRPr="005815EA" w:rsidRDefault="00093510" w:rsidP="007D1C26">
      <w:pPr>
        <w:pStyle w:val="StyleZakonu"/>
        <w:spacing w:after="120" w:line="240" w:lineRule="auto"/>
        <w:ind w:firstLine="709"/>
        <w:rPr>
          <w:sz w:val="28"/>
          <w:szCs w:val="28"/>
        </w:rPr>
      </w:pPr>
      <w:r w:rsidRPr="005815EA">
        <w:rPr>
          <w:sz w:val="28"/>
          <w:szCs w:val="28"/>
        </w:rPr>
        <w:t>2. Закордонному виборчому округу номер не присвоюється.</w:t>
      </w:r>
    </w:p>
    <w:p w:rsidR="00E01BC1" w:rsidRPr="005815EA" w:rsidRDefault="00E01BC1" w:rsidP="007D1C26">
      <w:pPr>
        <w:pStyle w:val="StyleZakonu"/>
        <w:spacing w:after="120" w:line="240" w:lineRule="auto"/>
        <w:ind w:firstLine="709"/>
        <w:rPr>
          <w:sz w:val="28"/>
          <w:szCs w:val="28"/>
        </w:rPr>
      </w:pPr>
    </w:p>
    <w:p w:rsidR="00093510" w:rsidRPr="005815EA" w:rsidRDefault="00093510" w:rsidP="007D1C26">
      <w:pPr>
        <w:pStyle w:val="StyleZakonu"/>
        <w:spacing w:after="120" w:line="240" w:lineRule="auto"/>
        <w:ind w:firstLine="709"/>
        <w:rPr>
          <w:bCs/>
          <w:sz w:val="28"/>
          <w:szCs w:val="28"/>
        </w:rPr>
      </w:pPr>
      <w:r w:rsidRPr="005815EA">
        <w:rPr>
          <w:bCs/>
          <w:sz w:val="28"/>
          <w:szCs w:val="28"/>
        </w:rPr>
        <w:t>Стаття 3</w:t>
      </w:r>
      <w:r w:rsidR="005D38D1" w:rsidRPr="005815EA">
        <w:rPr>
          <w:bCs/>
          <w:sz w:val="28"/>
          <w:szCs w:val="28"/>
        </w:rPr>
        <w:t>1</w:t>
      </w:r>
      <w:r w:rsidRPr="005815EA">
        <w:rPr>
          <w:bCs/>
          <w:sz w:val="28"/>
          <w:szCs w:val="28"/>
        </w:rPr>
        <w:t>.</w:t>
      </w:r>
      <w:r w:rsidRPr="005815EA">
        <w:rPr>
          <w:sz w:val="28"/>
          <w:szCs w:val="28"/>
        </w:rPr>
        <w:t xml:space="preserve"> </w:t>
      </w:r>
      <w:r w:rsidRPr="005815EA">
        <w:rPr>
          <w:bCs/>
          <w:sz w:val="28"/>
          <w:szCs w:val="28"/>
        </w:rPr>
        <w:t>Утворення територіальних виборчих округів</w:t>
      </w:r>
    </w:p>
    <w:p w:rsidR="00E01BC1" w:rsidRPr="005815EA" w:rsidRDefault="00E01BC1" w:rsidP="007D1C26">
      <w:pPr>
        <w:pStyle w:val="StyleZakonu"/>
        <w:spacing w:after="120" w:line="240" w:lineRule="auto"/>
        <w:ind w:firstLine="709"/>
        <w:rPr>
          <w:sz w:val="28"/>
          <w:szCs w:val="28"/>
        </w:rPr>
      </w:pPr>
    </w:p>
    <w:p w:rsidR="00093510" w:rsidRPr="005815EA" w:rsidRDefault="00093510" w:rsidP="007D1C26">
      <w:pPr>
        <w:pStyle w:val="StyleZakonu"/>
        <w:spacing w:after="120" w:line="240" w:lineRule="auto"/>
        <w:ind w:firstLine="709"/>
        <w:rPr>
          <w:sz w:val="28"/>
          <w:szCs w:val="28"/>
        </w:rPr>
      </w:pPr>
      <w:r w:rsidRPr="005815EA">
        <w:rPr>
          <w:sz w:val="28"/>
          <w:szCs w:val="28"/>
        </w:rPr>
        <w:t>1. Територіальні виборчі округи в межах території України утворюються Центральною виборчою комісією шляхом визначення їх території (встановлення їх меж). Таке рішення не може бути прийнят</w:t>
      </w:r>
      <w:r w:rsidR="00C36C23" w:rsidRPr="005815EA">
        <w:rPr>
          <w:sz w:val="28"/>
          <w:szCs w:val="28"/>
        </w:rPr>
        <w:t>о</w:t>
      </w:r>
      <w:r w:rsidRPr="005815EA">
        <w:rPr>
          <w:sz w:val="28"/>
          <w:szCs w:val="28"/>
        </w:rPr>
        <w:t xml:space="preserve"> під час виборчого процесу загальнонаціональних виборів.</w:t>
      </w:r>
    </w:p>
    <w:p w:rsidR="00093510" w:rsidRPr="005815EA" w:rsidRDefault="00093510" w:rsidP="007D1C26">
      <w:pPr>
        <w:pStyle w:val="StyleZakonu"/>
        <w:spacing w:after="120" w:line="240" w:lineRule="auto"/>
        <w:ind w:firstLine="709"/>
        <w:rPr>
          <w:sz w:val="28"/>
          <w:szCs w:val="28"/>
        </w:rPr>
      </w:pPr>
      <w:r w:rsidRPr="005815EA">
        <w:rPr>
          <w:sz w:val="28"/>
          <w:szCs w:val="28"/>
        </w:rPr>
        <w:t>2. Територіальні виборчі округи утворюються з приблизно рівною кількістю постійних виборчих дільниць.</w:t>
      </w:r>
    </w:p>
    <w:p w:rsidR="00093510" w:rsidRPr="005815EA" w:rsidRDefault="00093510" w:rsidP="007D1C26">
      <w:pPr>
        <w:pStyle w:val="StyleZakonu"/>
        <w:spacing w:after="120" w:line="240" w:lineRule="auto"/>
        <w:ind w:firstLine="709"/>
        <w:rPr>
          <w:sz w:val="28"/>
          <w:szCs w:val="28"/>
        </w:rPr>
      </w:pPr>
      <w:r w:rsidRPr="005815EA">
        <w:rPr>
          <w:sz w:val="28"/>
          <w:szCs w:val="28"/>
        </w:rPr>
        <w:t>3. Територіальний виборчий округ включає в себе один або кілька районів, міст обласного (республіканського в Автономній Республіці Крим) значення. На території міст Києва, Севастополя, інших великих міст може бути утворено більше ніж один територіальний виборчий округ. Не допускається утворення територіального виборчого округу з територій, що не межують між собою.</w:t>
      </w:r>
    </w:p>
    <w:p w:rsidR="00093510" w:rsidRPr="005815EA" w:rsidRDefault="00093510" w:rsidP="007D1C26">
      <w:pPr>
        <w:pStyle w:val="StyleZakonu"/>
        <w:spacing w:after="120" w:line="240" w:lineRule="auto"/>
        <w:ind w:firstLine="709"/>
        <w:rPr>
          <w:sz w:val="28"/>
          <w:szCs w:val="28"/>
        </w:rPr>
      </w:pPr>
      <w:r w:rsidRPr="005815EA">
        <w:rPr>
          <w:sz w:val="28"/>
          <w:szCs w:val="28"/>
        </w:rPr>
        <w:t xml:space="preserve">4. При прийнятті рішення про утворення територіального виборчого округу одночасно приймається рішення щодо </w:t>
      </w:r>
      <w:r w:rsidRPr="005815EA">
        <w:rPr>
          <w:bCs/>
          <w:sz w:val="28"/>
          <w:szCs w:val="28"/>
        </w:rPr>
        <w:t xml:space="preserve">центру територіального виборчого округу </w:t>
      </w:r>
      <w:r w:rsidR="004F422B" w:rsidRPr="005815EA">
        <w:rPr>
          <w:bCs/>
          <w:sz w:val="28"/>
          <w:szCs w:val="28"/>
        </w:rPr>
        <w:sym w:font="Symbol" w:char="F02D"/>
      </w:r>
      <w:r w:rsidRPr="005815EA">
        <w:rPr>
          <w:bCs/>
          <w:sz w:val="28"/>
          <w:szCs w:val="28"/>
        </w:rPr>
        <w:t xml:space="preserve"> </w:t>
      </w:r>
      <w:r w:rsidR="00C36C23" w:rsidRPr="005815EA">
        <w:rPr>
          <w:sz w:val="28"/>
          <w:szCs w:val="28"/>
        </w:rPr>
        <w:t>місце</w:t>
      </w:r>
      <w:r w:rsidRPr="005815EA">
        <w:rPr>
          <w:sz w:val="28"/>
          <w:szCs w:val="28"/>
        </w:rPr>
        <w:t>знаходження (адреси приміщення) відповідної окружної виборчої комісії.</w:t>
      </w:r>
    </w:p>
    <w:p w:rsidR="00093510" w:rsidRPr="005815EA" w:rsidRDefault="00093510" w:rsidP="007D1C26">
      <w:pPr>
        <w:pStyle w:val="StyleZakonu"/>
        <w:spacing w:after="120" w:line="240" w:lineRule="auto"/>
        <w:ind w:firstLine="709"/>
        <w:rPr>
          <w:sz w:val="28"/>
          <w:szCs w:val="28"/>
        </w:rPr>
      </w:pPr>
      <w:r w:rsidRPr="005815EA">
        <w:rPr>
          <w:sz w:val="28"/>
          <w:szCs w:val="28"/>
        </w:rPr>
        <w:t>5. Рішення про утворення закордонного виборчого округу не приймається.</w:t>
      </w:r>
    </w:p>
    <w:p w:rsidR="00E01BC1" w:rsidRPr="005815EA" w:rsidRDefault="00E01BC1" w:rsidP="007D1C26">
      <w:pPr>
        <w:pStyle w:val="StyleZakonu"/>
        <w:spacing w:after="120" w:line="240" w:lineRule="auto"/>
        <w:ind w:firstLine="709"/>
        <w:rPr>
          <w:sz w:val="28"/>
          <w:szCs w:val="28"/>
        </w:rPr>
      </w:pPr>
    </w:p>
    <w:p w:rsidR="00093510" w:rsidRPr="005815EA" w:rsidRDefault="00093510" w:rsidP="007D1C26">
      <w:pPr>
        <w:pStyle w:val="StyleZakonu"/>
        <w:spacing w:after="120" w:line="240" w:lineRule="auto"/>
        <w:ind w:firstLine="709"/>
        <w:rPr>
          <w:bCs/>
          <w:sz w:val="28"/>
          <w:szCs w:val="28"/>
        </w:rPr>
      </w:pPr>
      <w:r w:rsidRPr="005815EA">
        <w:rPr>
          <w:bCs/>
          <w:sz w:val="28"/>
          <w:szCs w:val="28"/>
        </w:rPr>
        <w:t>Стаття 3</w:t>
      </w:r>
      <w:r w:rsidR="005D38D1" w:rsidRPr="005815EA">
        <w:rPr>
          <w:bCs/>
          <w:sz w:val="28"/>
          <w:szCs w:val="28"/>
        </w:rPr>
        <w:t>2</w:t>
      </w:r>
      <w:r w:rsidRPr="005815EA">
        <w:rPr>
          <w:bCs/>
          <w:sz w:val="28"/>
          <w:szCs w:val="28"/>
        </w:rPr>
        <w:t>.</w:t>
      </w:r>
      <w:r w:rsidRPr="005815EA">
        <w:rPr>
          <w:sz w:val="28"/>
          <w:szCs w:val="28"/>
        </w:rPr>
        <w:t xml:space="preserve"> </w:t>
      </w:r>
      <w:r w:rsidRPr="005815EA">
        <w:rPr>
          <w:bCs/>
          <w:sz w:val="28"/>
          <w:szCs w:val="28"/>
        </w:rPr>
        <w:t>Зміни меж територіальних виборчих округів</w:t>
      </w:r>
    </w:p>
    <w:p w:rsidR="00E01BC1" w:rsidRPr="005815EA" w:rsidRDefault="00E01BC1" w:rsidP="007D1C26">
      <w:pPr>
        <w:pStyle w:val="StyleZakonu"/>
        <w:spacing w:after="120" w:line="240" w:lineRule="auto"/>
        <w:ind w:firstLine="709"/>
        <w:rPr>
          <w:sz w:val="28"/>
          <w:szCs w:val="28"/>
        </w:rPr>
      </w:pPr>
    </w:p>
    <w:p w:rsidR="00093510" w:rsidRPr="005815EA" w:rsidRDefault="00093510" w:rsidP="007D1C26">
      <w:pPr>
        <w:pStyle w:val="StyleZakonu"/>
        <w:spacing w:after="120" w:line="240" w:lineRule="auto"/>
        <w:ind w:firstLine="709"/>
        <w:rPr>
          <w:sz w:val="28"/>
          <w:szCs w:val="28"/>
        </w:rPr>
      </w:pPr>
      <w:r w:rsidRPr="005815EA">
        <w:rPr>
          <w:sz w:val="28"/>
          <w:szCs w:val="28"/>
        </w:rPr>
        <w:t>1. У разі утворення нових або ліквідації виборчих дільниць, зміни їх меж Центральна виборча комісія може прийняти рішення про зміну меж суміжних територіальних виборчих округів.</w:t>
      </w:r>
    </w:p>
    <w:p w:rsidR="00093510" w:rsidRPr="005815EA" w:rsidRDefault="00093510" w:rsidP="007D1C26">
      <w:pPr>
        <w:pStyle w:val="StyleZakonu"/>
        <w:spacing w:after="120" w:line="240" w:lineRule="auto"/>
        <w:ind w:firstLine="709"/>
        <w:rPr>
          <w:sz w:val="28"/>
          <w:szCs w:val="28"/>
        </w:rPr>
      </w:pPr>
      <w:r w:rsidRPr="005815EA">
        <w:rPr>
          <w:sz w:val="28"/>
          <w:szCs w:val="28"/>
        </w:rPr>
        <w:t xml:space="preserve">2. Центральна виборча комісія може прийняти мотивоване рішення про зміну центру територіального виборчого округу </w:t>
      </w:r>
      <w:r w:rsidR="004F422B" w:rsidRPr="005815EA">
        <w:rPr>
          <w:sz w:val="28"/>
          <w:szCs w:val="28"/>
        </w:rPr>
        <w:sym w:font="Symbol" w:char="F02D"/>
      </w:r>
      <w:r w:rsidRPr="005815EA">
        <w:rPr>
          <w:sz w:val="28"/>
          <w:szCs w:val="28"/>
        </w:rPr>
        <w:t xml:space="preserve"> місц</w:t>
      </w:r>
      <w:r w:rsidR="00C36C23" w:rsidRPr="005815EA">
        <w:rPr>
          <w:sz w:val="28"/>
          <w:szCs w:val="28"/>
        </w:rPr>
        <w:t>е</w:t>
      </w:r>
      <w:r w:rsidRPr="005815EA">
        <w:rPr>
          <w:sz w:val="28"/>
          <w:szCs w:val="28"/>
        </w:rPr>
        <w:t>знаходження (адреси приміщення) відповідної окружної виборчої комісії.</w:t>
      </w:r>
    </w:p>
    <w:p w:rsidR="00093510" w:rsidRPr="005815EA" w:rsidRDefault="00093510" w:rsidP="007D1C26">
      <w:pPr>
        <w:pStyle w:val="StyleZakonu"/>
        <w:spacing w:after="120" w:line="240" w:lineRule="auto"/>
        <w:ind w:firstLine="709"/>
        <w:rPr>
          <w:sz w:val="28"/>
          <w:szCs w:val="28"/>
        </w:rPr>
      </w:pPr>
      <w:r w:rsidRPr="005815EA">
        <w:rPr>
          <w:sz w:val="28"/>
          <w:szCs w:val="28"/>
        </w:rPr>
        <w:t>3. Рішення про зміну меж територіальних виборчих округів не може бути прийнят</w:t>
      </w:r>
      <w:r w:rsidR="00C36C23" w:rsidRPr="005815EA">
        <w:rPr>
          <w:sz w:val="28"/>
          <w:szCs w:val="28"/>
        </w:rPr>
        <w:t>о</w:t>
      </w:r>
      <w:r w:rsidRPr="005815EA">
        <w:rPr>
          <w:sz w:val="28"/>
          <w:szCs w:val="28"/>
        </w:rPr>
        <w:t xml:space="preserve"> під час виборчого процесу загальнонаціональних виборів.</w:t>
      </w:r>
    </w:p>
    <w:p w:rsidR="00E01BC1" w:rsidRPr="005815EA" w:rsidRDefault="00E01BC1" w:rsidP="007D1C26">
      <w:pPr>
        <w:pStyle w:val="StyleZakonu"/>
        <w:spacing w:after="120" w:line="240" w:lineRule="auto"/>
        <w:ind w:firstLine="709"/>
        <w:rPr>
          <w:sz w:val="28"/>
          <w:szCs w:val="28"/>
        </w:rPr>
      </w:pPr>
    </w:p>
    <w:p w:rsidR="00093510" w:rsidRPr="005815EA" w:rsidRDefault="00093510" w:rsidP="00E01BC1">
      <w:pPr>
        <w:pStyle w:val="StyleZakonu"/>
        <w:spacing w:after="120" w:line="240" w:lineRule="auto"/>
        <w:ind w:left="2183" w:hanging="1474"/>
        <w:jc w:val="left"/>
        <w:rPr>
          <w:bCs/>
          <w:sz w:val="28"/>
          <w:szCs w:val="28"/>
        </w:rPr>
      </w:pPr>
      <w:r w:rsidRPr="005815EA">
        <w:rPr>
          <w:bCs/>
          <w:sz w:val="28"/>
          <w:szCs w:val="28"/>
        </w:rPr>
        <w:lastRenderedPageBreak/>
        <w:t>Стаття 3</w:t>
      </w:r>
      <w:r w:rsidR="005D38D1" w:rsidRPr="005815EA">
        <w:rPr>
          <w:bCs/>
          <w:sz w:val="28"/>
          <w:szCs w:val="28"/>
        </w:rPr>
        <w:t>3</w:t>
      </w:r>
      <w:r w:rsidRPr="005815EA">
        <w:rPr>
          <w:bCs/>
          <w:sz w:val="28"/>
          <w:szCs w:val="28"/>
        </w:rPr>
        <w:t>.</w:t>
      </w:r>
      <w:r w:rsidRPr="005815EA">
        <w:rPr>
          <w:sz w:val="28"/>
          <w:szCs w:val="28"/>
        </w:rPr>
        <w:t xml:space="preserve"> </w:t>
      </w:r>
      <w:r w:rsidRPr="005815EA">
        <w:rPr>
          <w:bCs/>
          <w:sz w:val="28"/>
          <w:szCs w:val="28"/>
        </w:rPr>
        <w:t>Оприлюднення відомостей про територіальні виборчі округи</w:t>
      </w:r>
    </w:p>
    <w:p w:rsidR="00E01BC1" w:rsidRPr="005815EA" w:rsidRDefault="00E01BC1" w:rsidP="007D1C26">
      <w:pPr>
        <w:pStyle w:val="StyleZakonu"/>
        <w:spacing w:after="120" w:line="240" w:lineRule="auto"/>
        <w:ind w:firstLine="709"/>
        <w:rPr>
          <w:sz w:val="28"/>
          <w:szCs w:val="28"/>
        </w:rPr>
      </w:pPr>
    </w:p>
    <w:p w:rsidR="00093510" w:rsidRPr="005815EA" w:rsidRDefault="00093510" w:rsidP="007D1C26">
      <w:pPr>
        <w:pStyle w:val="StyleZakonu"/>
        <w:spacing w:after="120" w:line="240" w:lineRule="auto"/>
        <w:ind w:firstLine="709"/>
        <w:rPr>
          <w:sz w:val="28"/>
          <w:szCs w:val="28"/>
        </w:rPr>
      </w:pPr>
      <w:r w:rsidRPr="005815EA">
        <w:rPr>
          <w:sz w:val="28"/>
          <w:szCs w:val="28"/>
        </w:rPr>
        <w:t xml:space="preserve">1. Рішення Центральної виборчої комісії про утворення, зміну меж чи центрів територіальних виборчих округів оприлюднюється на офіційному </w:t>
      </w:r>
      <w:r w:rsidR="00AE416D" w:rsidRPr="005815EA">
        <w:rPr>
          <w:sz w:val="28"/>
          <w:szCs w:val="28"/>
        </w:rPr>
        <w:t>веб-</w:t>
      </w:r>
      <w:r w:rsidRPr="005815EA">
        <w:rPr>
          <w:sz w:val="28"/>
          <w:szCs w:val="28"/>
        </w:rPr>
        <w:t>сайті Центральної виборчої комісії.</w:t>
      </w:r>
    </w:p>
    <w:p w:rsidR="00093510" w:rsidRPr="005815EA" w:rsidRDefault="00093510" w:rsidP="007D1C26">
      <w:pPr>
        <w:pStyle w:val="StyleZakonu"/>
        <w:spacing w:after="120" w:line="240" w:lineRule="auto"/>
        <w:ind w:firstLine="709"/>
        <w:rPr>
          <w:sz w:val="28"/>
          <w:szCs w:val="28"/>
        </w:rPr>
      </w:pPr>
      <w:r w:rsidRPr="005815EA">
        <w:rPr>
          <w:sz w:val="28"/>
          <w:szCs w:val="28"/>
        </w:rPr>
        <w:t>2. Не пізніш як на п</w:t>
      </w:r>
      <w:r w:rsidR="00A51DC4" w:rsidRPr="005815EA">
        <w:rPr>
          <w:sz w:val="28"/>
          <w:szCs w:val="28"/>
        </w:rPr>
        <w:t>’</w:t>
      </w:r>
      <w:r w:rsidRPr="005815EA">
        <w:rPr>
          <w:sz w:val="28"/>
          <w:szCs w:val="28"/>
        </w:rPr>
        <w:t xml:space="preserve">ятий день виборчого процесу загальнонаціональних виборів Центральна виборча комісія публікує у загальнодержавних та регіональних друкованих засобах масової інформації, а також на офіційному </w:t>
      </w:r>
      <w:r w:rsidR="00AE416D" w:rsidRPr="005815EA">
        <w:rPr>
          <w:sz w:val="28"/>
          <w:szCs w:val="28"/>
        </w:rPr>
        <w:t>веб-</w:t>
      </w:r>
      <w:r w:rsidRPr="005815EA">
        <w:rPr>
          <w:sz w:val="28"/>
          <w:szCs w:val="28"/>
        </w:rPr>
        <w:t xml:space="preserve">сайті </w:t>
      </w:r>
      <w:r w:rsidR="00AE416D" w:rsidRPr="005815EA">
        <w:rPr>
          <w:sz w:val="28"/>
          <w:szCs w:val="28"/>
        </w:rPr>
        <w:t xml:space="preserve">Центральної виборчої комісії </w:t>
      </w:r>
      <w:r w:rsidRPr="005815EA">
        <w:rPr>
          <w:sz w:val="28"/>
          <w:szCs w:val="28"/>
        </w:rPr>
        <w:t>перелік виборчих округів станом на день початку виборчого процесу із зазначенням їх номерів, меж, адрес приміщень відповідних окружних виборчих комісій.</w:t>
      </w:r>
    </w:p>
    <w:p w:rsidR="00093510" w:rsidRPr="005815EA" w:rsidRDefault="00093510" w:rsidP="007D1C26">
      <w:pPr>
        <w:pStyle w:val="StyleZakonu"/>
        <w:spacing w:after="120" w:line="240" w:lineRule="auto"/>
        <w:ind w:firstLine="709"/>
        <w:rPr>
          <w:bCs/>
          <w:sz w:val="28"/>
          <w:szCs w:val="28"/>
        </w:rPr>
      </w:pPr>
      <w:r w:rsidRPr="005815EA">
        <w:rPr>
          <w:bCs/>
          <w:sz w:val="28"/>
          <w:szCs w:val="28"/>
        </w:rPr>
        <w:t>Стаття 3</w:t>
      </w:r>
      <w:r w:rsidR="005D38D1" w:rsidRPr="005815EA">
        <w:rPr>
          <w:bCs/>
          <w:sz w:val="28"/>
          <w:szCs w:val="28"/>
        </w:rPr>
        <w:t>4</w:t>
      </w:r>
      <w:r w:rsidRPr="005815EA">
        <w:rPr>
          <w:bCs/>
          <w:sz w:val="28"/>
          <w:szCs w:val="28"/>
        </w:rPr>
        <w:t>.</w:t>
      </w:r>
      <w:r w:rsidRPr="005815EA">
        <w:rPr>
          <w:sz w:val="28"/>
          <w:szCs w:val="28"/>
        </w:rPr>
        <w:t xml:space="preserve"> </w:t>
      </w:r>
      <w:r w:rsidRPr="005815EA">
        <w:rPr>
          <w:bCs/>
          <w:sz w:val="28"/>
          <w:szCs w:val="28"/>
        </w:rPr>
        <w:t>Виборча дільниця</w:t>
      </w:r>
    </w:p>
    <w:p w:rsidR="00E01BC1" w:rsidRPr="005815EA" w:rsidRDefault="00E01BC1" w:rsidP="007D1C26">
      <w:pPr>
        <w:pStyle w:val="StyleZakonu"/>
        <w:spacing w:after="120" w:line="240" w:lineRule="auto"/>
        <w:ind w:firstLine="709"/>
        <w:rPr>
          <w:sz w:val="28"/>
          <w:szCs w:val="28"/>
        </w:rPr>
      </w:pPr>
    </w:p>
    <w:p w:rsidR="00093510" w:rsidRPr="005815EA" w:rsidRDefault="00093510" w:rsidP="007D1C26">
      <w:pPr>
        <w:pStyle w:val="StyleZakonu"/>
        <w:spacing w:after="120" w:line="240" w:lineRule="auto"/>
        <w:ind w:firstLine="709"/>
        <w:rPr>
          <w:sz w:val="28"/>
          <w:szCs w:val="28"/>
        </w:rPr>
      </w:pPr>
      <w:r w:rsidRPr="005815EA">
        <w:rPr>
          <w:sz w:val="28"/>
          <w:szCs w:val="28"/>
        </w:rPr>
        <w:t xml:space="preserve">1. Виборча дільниця </w:t>
      </w:r>
      <w:r w:rsidR="00FA6E79" w:rsidRPr="005815EA">
        <w:rPr>
          <w:sz w:val="28"/>
          <w:szCs w:val="28"/>
        </w:rPr>
        <w:sym w:font="Symbol" w:char="F02D"/>
      </w:r>
      <w:r w:rsidRPr="005815EA">
        <w:rPr>
          <w:sz w:val="28"/>
          <w:szCs w:val="28"/>
        </w:rPr>
        <w:t xml:space="preserve"> </w:t>
      </w:r>
      <w:r w:rsidR="0063205C" w:rsidRPr="005815EA">
        <w:rPr>
          <w:sz w:val="28"/>
          <w:szCs w:val="28"/>
        </w:rPr>
        <w:t xml:space="preserve">це </w:t>
      </w:r>
      <w:r w:rsidRPr="005815EA">
        <w:rPr>
          <w:sz w:val="28"/>
          <w:szCs w:val="28"/>
        </w:rPr>
        <w:t>територіальна виборча одиниця, яка об</w:t>
      </w:r>
      <w:r w:rsidR="00A51DC4" w:rsidRPr="005815EA">
        <w:rPr>
          <w:sz w:val="28"/>
          <w:szCs w:val="28"/>
        </w:rPr>
        <w:t>’</w:t>
      </w:r>
      <w:r w:rsidRPr="005815EA">
        <w:rPr>
          <w:sz w:val="28"/>
          <w:szCs w:val="28"/>
        </w:rPr>
        <w:t>єднує певну кількість виборців за спільним місцем голосування</w:t>
      </w:r>
      <w:r w:rsidR="0063205C" w:rsidRPr="005815EA">
        <w:rPr>
          <w:sz w:val="28"/>
          <w:szCs w:val="28"/>
        </w:rPr>
        <w:t xml:space="preserve"> і</w:t>
      </w:r>
      <w:r w:rsidRPr="005815EA">
        <w:rPr>
          <w:sz w:val="28"/>
          <w:szCs w:val="28"/>
        </w:rPr>
        <w:t xml:space="preserve"> призначена для організації та проведення голосування на виборах, підрахунку голосів виборців.</w:t>
      </w:r>
    </w:p>
    <w:p w:rsidR="00093510" w:rsidRPr="005815EA" w:rsidRDefault="00093510" w:rsidP="007D1C26">
      <w:pPr>
        <w:pStyle w:val="StyleZakonu"/>
        <w:spacing w:after="120" w:line="240" w:lineRule="auto"/>
        <w:ind w:firstLine="709"/>
        <w:rPr>
          <w:sz w:val="28"/>
          <w:szCs w:val="28"/>
        </w:rPr>
      </w:pPr>
      <w:r w:rsidRPr="005815EA">
        <w:rPr>
          <w:sz w:val="28"/>
          <w:szCs w:val="28"/>
        </w:rPr>
        <w:t xml:space="preserve">2. Виборчі дільниці утворюються Центральною виборчою комісією або окружною виборчою комісією відповідно до цього Кодексу та є постійними </w:t>
      </w:r>
      <w:r w:rsidR="005518B3" w:rsidRPr="005815EA">
        <w:rPr>
          <w:sz w:val="28"/>
          <w:szCs w:val="28"/>
        </w:rPr>
        <w:t>чи</w:t>
      </w:r>
      <w:r w:rsidRPr="005815EA">
        <w:rPr>
          <w:sz w:val="28"/>
          <w:szCs w:val="28"/>
        </w:rPr>
        <w:t xml:space="preserve"> тимчасовими.</w:t>
      </w:r>
    </w:p>
    <w:p w:rsidR="00093510" w:rsidRPr="005815EA" w:rsidRDefault="00093510" w:rsidP="007D1C26">
      <w:pPr>
        <w:pStyle w:val="StyleZakonu"/>
        <w:spacing w:after="120" w:line="240" w:lineRule="auto"/>
        <w:ind w:firstLine="709"/>
        <w:rPr>
          <w:sz w:val="28"/>
          <w:szCs w:val="28"/>
        </w:rPr>
      </w:pPr>
      <w:r w:rsidRPr="005815EA">
        <w:rPr>
          <w:sz w:val="28"/>
          <w:szCs w:val="28"/>
        </w:rPr>
        <w:t xml:space="preserve">3. Постійні виборчі дільниці утворюються Центральною виборчою комісією </w:t>
      </w:r>
      <w:r w:rsidR="0063205C" w:rsidRPr="005815EA">
        <w:rPr>
          <w:sz w:val="28"/>
          <w:szCs w:val="28"/>
        </w:rPr>
        <w:t xml:space="preserve">у </w:t>
      </w:r>
      <w:r w:rsidRPr="005815EA">
        <w:rPr>
          <w:sz w:val="28"/>
          <w:szCs w:val="28"/>
        </w:rPr>
        <w:t>встановленому нею порядку.</w:t>
      </w:r>
    </w:p>
    <w:p w:rsidR="00E01BC1" w:rsidRPr="005815EA" w:rsidRDefault="00E01BC1" w:rsidP="007D1C26">
      <w:pPr>
        <w:pStyle w:val="StyleZakonu"/>
        <w:spacing w:after="120" w:line="240" w:lineRule="auto"/>
        <w:ind w:firstLine="709"/>
        <w:rPr>
          <w:sz w:val="28"/>
          <w:szCs w:val="28"/>
        </w:rPr>
      </w:pPr>
    </w:p>
    <w:p w:rsidR="00093510" w:rsidRPr="005815EA" w:rsidRDefault="00093510" w:rsidP="007D1C26">
      <w:pPr>
        <w:pStyle w:val="StyleZakonu"/>
        <w:spacing w:after="120" w:line="240" w:lineRule="auto"/>
        <w:ind w:firstLine="709"/>
        <w:rPr>
          <w:bCs/>
          <w:sz w:val="28"/>
          <w:szCs w:val="28"/>
        </w:rPr>
      </w:pPr>
      <w:r w:rsidRPr="005815EA">
        <w:rPr>
          <w:bCs/>
          <w:sz w:val="28"/>
          <w:szCs w:val="28"/>
        </w:rPr>
        <w:t>Стаття 3</w:t>
      </w:r>
      <w:r w:rsidR="005D38D1" w:rsidRPr="005815EA">
        <w:rPr>
          <w:bCs/>
          <w:sz w:val="28"/>
          <w:szCs w:val="28"/>
        </w:rPr>
        <w:t>5</w:t>
      </w:r>
      <w:r w:rsidRPr="005815EA">
        <w:rPr>
          <w:bCs/>
          <w:sz w:val="28"/>
          <w:szCs w:val="28"/>
        </w:rPr>
        <w:t>.</w:t>
      </w:r>
      <w:r w:rsidRPr="005815EA">
        <w:rPr>
          <w:sz w:val="28"/>
          <w:szCs w:val="28"/>
        </w:rPr>
        <w:t xml:space="preserve"> </w:t>
      </w:r>
      <w:r w:rsidRPr="005815EA">
        <w:rPr>
          <w:bCs/>
          <w:sz w:val="28"/>
          <w:szCs w:val="28"/>
        </w:rPr>
        <w:t>Типи виборчих дільниць</w:t>
      </w:r>
    </w:p>
    <w:p w:rsidR="00E01BC1" w:rsidRPr="005815EA" w:rsidRDefault="00E01BC1" w:rsidP="007D1C26">
      <w:pPr>
        <w:pStyle w:val="StyleZakonu"/>
        <w:spacing w:after="120" w:line="240" w:lineRule="auto"/>
        <w:ind w:firstLine="709"/>
        <w:rPr>
          <w:sz w:val="28"/>
          <w:szCs w:val="28"/>
        </w:rPr>
      </w:pPr>
    </w:p>
    <w:p w:rsidR="00093510" w:rsidRPr="005815EA" w:rsidRDefault="00093510" w:rsidP="007D1C26">
      <w:pPr>
        <w:pStyle w:val="StyleZakonu"/>
        <w:spacing w:after="120" w:line="240" w:lineRule="auto"/>
        <w:ind w:firstLine="709"/>
        <w:rPr>
          <w:sz w:val="28"/>
          <w:szCs w:val="28"/>
        </w:rPr>
      </w:pPr>
      <w:r w:rsidRPr="005815EA">
        <w:rPr>
          <w:sz w:val="28"/>
          <w:szCs w:val="28"/>
        </w:rPr>
        <w:t>1. Виборча дільниця може бути звичайною, спеціальною або закордонною.</w:t>
      </w:r>
    </w:p>
    <w:p w:rsidR="00093510" w:rsidRPr="005815EA" w:rsidRDefault="00093510" w:rsidP="007D1C26">
      <w:pPr>
        <w:pStyle w:val="StyleZakonu"/>
        <w:spacing w:after="120" w:line="240" w:lineRule="auto"/>
        <w:ind w:firstLine="709"/>
        <w:rPr>
          <w:sz w:val="28"/>
          <w:szCs w:val="28"/>
        </w:rPr>
      </w:pPr>
      <w:r w:rsidRPr="005815EA">
        <w:rPr>
          <w:sz w:val="28"/>
          <w:szCs w:val="28"/>
        </w:rPr>
        <w:t xml:space="preserve">2. Звичайна та закордонна виборчі дільниці є постійними. Звичайна виборча дільниця використовується на </w:t>
      </w:r>
      <w:r w:rsidR="0063205C" w:rsidRPr="005815EA">
        <w:rPr>
          <w:sz w:val="28"/>
          <w:szCs w:val="28"/>
        </w:rPr>
        <w:t>в</w:t>
      </w:r>
      <w:r w:rsidRPr="005815EA">
        <w:rPr>
          <w:sz w:val="28"/>
          <w:szCs w:val="28"/>
        </w:rPr>
        <w:t>сіх виборах, що проводяться на відповідній території.</w:t>
      </w:r>
    </w:p>
    <w:p w:rsidR="00093510" w:rsidRPr="005815EA" w:rsidRDefault="00093510" w:rsidP="007D1C26">
      <w:pPr>
        <w:pStyle w:val="StyleZakonu"/>
        <w:spacing w:after="120" w:line="240" w:lineRule="auto"/>
        <w:ind w:firstLine="709"/>
        <w:rPr>
          <w:sz w:val="28"/>
          <w:szCs w:val="28"/>
        </w:rPr>
      </w:pPr>
      <w:r w:rsidRPr="005815EA">
        <w:rPr>
          <w:sz w:val="28"/>
          <w:szCs w:val="28"/>
        </w:rPr>
        <w:t>3. Спеціальна виборча дільниця утворюється у випадках, передбачених цим Кодексом, та може бути постійною або тимчасовою (утвореною на час проведення відповідних виборів).</w:t>
      </w:r>
    </w:p>
    <w:p w:rsidR="00E01BC1" w:rsidRPr="005815EA" w:rsidRDefault="00E01BC1" w:rsidP="007D1C26">
      <w:pPr>
        <w:pStyle w:val="StyleZakonu"/>
        <w:spacing w:after="120" w:line="240" w:lineRule="auto"/>
        <w:ind w:firstLine="709"/>
        <w:rPr>
          <w:sz w:val="28"/>
          <w:szCs w:val="28"/>
        </w:rPr>
      </w:pPr>
    </w:p>
    <w:p w:rsidR="00093510" w:rsidRPr="005815EA" w:rsidRDefault="00093510" w:rsidP="007D1C26">
      <w:pPr>
        <w:pStyle w:val="StyleZakonu"/>
        <w:spacing w:after="120" w:line="240" w:lineRule="auto"/>
        <w:ind w:firstLine="709"/>
        <w:rPr>
          <w:bCs/>
          <w:sz w:val="28"/>
          <w:szCs w:val="28"/>
        </w:rPr>
      </w:pPr>
      <w:r w:rsidRPr="005815EA">
        <w:rPr>
          <w:bCs/>
          <w:sz w:val="28"/>
          <w:szCs w:val="28"/>
        </w:rPr>
        <w:t>Стаття 3</w:t>
      </w:r>
      <w:r w:rsidR="005D38D1" w:rsidRPr="005815EA">
        <w:rPr>
          <w:bCs/>
          <w:sz w:val="28"/>
          <w:szCs w:val="28"/>
        </w:rPr>
        <w:t>6</w:t>
      </w:r>
      <w:r w:rsidRPr="005815EA">
        <w:rPr>
          <w:bCs/>
          <w:sz w:val="28"/>
          <w:szCs w:val="28"/>
        </w:rPr>
        <w:t>.</w:t>
      </w:r>
      <w:r w:rsidRPr="005815EA">
        <w:rPr>
          <w:sz w:val="28"/>
          <w:szCs w:val="28"/>
        </w:rPr>
        <w:t xml:space="preserve"> </w:t>
      </w:r>
      <w:r w:rsidRPr="005815EA">
        <w:rPr>
          <w:bCs/>
          <w:sz w:val="28"/>
          <w:szCs w:val="28"/>
        </w:rPr>
        <w:t>Звичайна виборча дільниця</w:t>
      </w:r>
    </w:p>
    <w:p w:rsidR="00E01BC1" w:rsidRPr="005815EA" w:rsidRDefault="00E01BC1" w:rsidP="007D1C26">
      <w:pPr>
        <w:pStyle w:val="StyleZakonu"/>
        <w:spacing w:after="120" w:line="240" w:lineRule="auto"/>
        <w:ind w:firstLine="709"/>
        <w:rPr>
          <w:sz w:val="28"/>
          <w:szCs w:val="28"/>
        </w:rPr>
      </w:pPr>
    </w:p>
    <w:p w:rsidR="00093510" w:rsidRPr="005815EA" w:rsidRDefault="00093510" w:rsidP="007D1C26">
      <w:pPr>
        <w:pStyle w:val="StyleZakonu"/>
        <w:spacing w:after="120" w:line="240" w:lineRule="auto"/>
        <w:ind w:firstLine="709"/>
        <w:rPr>
          <w:sz w:val="28"/>
          <w:szCs w:val="28"/>
        </w:rPr>
      </w:pPr>
      <w:r w:rsidRPr="005815EA">
        <w:rPr>
          <w:sz w:val="28"/>
          <w:szCs w:val="28"/>
        </w:rPr>
        <w:t>1. Звичайна виборча дільниця призначена для організації та проведення голосування виборців за місцем їх проживання.</w:t>
      </w:r>
    </w:p>
    <w:p w:rsidR="00093510" w:rsidRPr="005815EA" w:rsidRDefault="00093510" w:rsidP="007D1C26">
      <w:pPr>
        <w:pStyle w:val="StyleZakonu"/>
        <w:spacing w:after="120" w:line="240" w:lineRule="auto"/>
        <w:ind w:firstLine="709"/>
        <w:rPr>
          <w:sz w:val="28"/>
          <w:szCs w:val="28"/>
        </w:rPr>
      </w:pPr>
      <w:r w:rsidRPr="005815EA">
        <w:rPr>
          <w:sz w:val="28"/>
          <w:szCs w:val="28"/>
        </w:rPr>
        <w:lastRenderedPageBreak/>
        <w:t>2. Звичайна виборча дільниця визначається своєю територією та її межами. Звичайна виборча дільниця має порядковий номер, адресу приміщення для голосування та місцезнаходження (адресу службового приміщення) дільничної виборчої комісії.</w:t>
      </w:r>
    </w:p>
    <w:p w:rsidR="00E01BC1" w:rsidRPr="005815EA" w:rsidRDefault="00E01BC1" w:rsidP="007D1C26">
      <w:pPr>
        <w:pStyle w:val="StyleZakonu"/>
        <w:spacing w:after="120" w:line="240" w:lineRule="auto"/>
        <w:ind w:firstLine="709"/>
        <w:rPr>
          <w:sz w:val="28"/>
          <w:szCs w:val="28"/>
        </w:rPr>
      </w:pPr>
    </w:p>
    <w:p w:rsidR="00093510" w:rsidRPr="005815EA" w:rsidRDefault="00093510" w:rsidP="007D1C26">
      <w:pPr>
        <w:pStyle w:val="StyleZakonu"/>
        <w:spacing w:after="120" w:line="240" w:lineRule="auto"/>
        <w:ind w:firstLine="709"/>
        <w:rPr>
          <w:bCs/>
          <w:sz w:val="28"/>
          <w:szCs w:val="28"/>
        </w:rPr>
      </w:pPr>
      <w:r w:rsidRPr="005815EA">
        <w:rPr>
          <w:bCs/>
          <w:sz w:val="28"/>
          <w:szCs w:val="28"/>
        </w:rPr>
        <w:t>Стаття 3</w:t>
      </w:r>
      <w:r w:rsidR="005D38D1" w:rsidRPr="005815EA">
        <w:rPr>
          <w:bCs/>
          <w:sz w:val="28"/>
          <w:szCs w:val="28"/>
        </w:rPr>
        <w:t>7</w:t>
      </w:r>
      <w:r w:rsidRPr="005815EA">
        <w:rPr>
          <w:bCs/>
          <w:sz w:val="28"/>
          <w:szCs w:val="28"/>
        </w:rPr>
        <w:t>.</w:t>
      </w:r>
      <w:r w:rsidRPr="005815EA">
        <w:rPr>
          <w:sz w:val="28"/>
          <w:szCs w:val="28"/>
        </w:rPr>
        <w:t xml:space="preserve"> </w:t>
      </w:r>
      <w:r w:rsidRPr="005815EA">
        <w:rPr>
          <w:bCs/>
          <w:sz w:val="28"/>
          <w:szCs w:val="28"/>
        </w:rPr>
        <w:t>Спеціальна виборча дільниця</w:t>
      </w:r>
    </w:p>
    <w:p w:rsidR="00E01BC1" w:rsidRPr="005815EA" w:rsidRDefault="00E01BC1" w:rsidP="007D1C26">
      <w:pPr>
        <w:pStyle w:val="StyleZakonu"/>
        <w:spacing w:after="120" w:line="240" w:lineRule="auto"/>
        <w:ind w:firstLine="709"/>
        <w:rPr>
          <w:sz w:val="28"/>
          <w:szCs w:val="28"/>
        </w:rPr>
      </w:pPr>
    </w:p>
    <w:p w:rsidR="00093510" w:rsidRPr="005815EA" w:rsidRDefault="00093510" w:rsidP="007D1C26">
      <w:pPr>
        <w:pStyle w:val="StyleZakonu"/>
        <w:spacing w:after="120" w:line="240" w:lineRule="auto"/>
        <w:ind w:firstLine="709"/>
        <w:rPr>
          <w:sz w:val="28"/>
          <w:szCs w:val="28"/>
        </w:rPr>
      </w:pPr>
      <w:r w:rsidRPr="005815EA">
        <w:rPr>
          <w:sz w:val="28"/>
          <w:szCs w:val="28"/>
        </w:rPr>
        <w:t xml:space="preserve">1. Спеціальна виборча дільниця призначена для організації та проведення голосування виборців у місцях їх перебування, визначених частиною другою цієї статті, що обмежують </w:t>
      </w:r>
      <w:r w:rsidR="00AE416D" w:rsidRPr="005815EA">
        <w:rPr>
          <w:sz w:val="28"/>
          <w:szCs w:val="28"/>
        </w:rPr>
        <w:t xml:space="preserve">їх </w:t>
      </w:r>
      <w:r w:rsidRPr="005815EA">
        <w:rPr>
          <w:sz w:val="28"/>
          <w:szCs w:val="28"/>
        </w:rPr>
        <w:t>можливості пересування внаслідок особливих умов або спеціального режиму їх перебування у відповідному закладі чи установі. Спеціальна виборча дільниця забезпечує голосування виборців без порушення зазначених умов чи режиму.</w:t>
      </w:r>
    </w:p>
    <w:p w:rsidR="00093510" w:rsidRPr="005815EA" w:rsidRDefault="00093510" w:rsidP="007D1C26">
      <w:pPr>
        <w:pStyle w:val="StyleZakonu"/>
        <w:spacing w:after="120" w:line="240" w:lineRule="auto"/>
        <w:ind w:firstLine="709"/>
        <w:rPr>
          <w:sz w:val="28"/>
          <w:szCs w:val="28"/>
        </w:rPr>
      </w:pPr>
      <w:r w:rsidRPr="005815EA">
        <w:rPr>
          <w:sz w:val="28"/>
          <w:szCs w:val="28"/>
        </w:rPr>
        <w:t xml:space="preserve">2. Місцями перебування виборців, що обмежують можливості їх пересування і </w:t>
      </w:r>
      <w:r w:rsidR="0063205C" w:rsidRPr="005815EA">
        <w:rPr>
          <w:sz w:val="28"/>
          <w:szCs w:val="28"/>
        </w:rPr>
        <w:t>з</w:t>
      </w:r>
      <w:r w:rsidRPr="005815EA">
        <w:rPr>
          <w:sz w:val="28"/>
          <w:szCs w:val="28"/>
        </w:rPr>
        <w:t>умовлюють необхідність утворення спеціальних виборчих дільниць, є:</w:t>
      </w:r>
    </w:p>
    <w:p w:rsidR="00093510" w:rsidRPr="005815EA" w:rsidRDefault="00093510" w:rsidP="007D1C26">
      <w:pPr>
        <w:pStyle w:val="StyleZakonu"/>
        <w:spacing w:after="120" w:line="240" w:lineRule="auto"/>
        <w:ind w:firstLine="709"/>
        <w:rPr>
          <w:sz w:val="28"/>
          <w:szCs w:val="28"/>
        </w:rPr>
      </w:pPr>
      <w:r w:rsidRPr="005815EA">
        <w:rPr>
          <w:sz w:val="28"/>
          <w:szCs w:val="28"/>
        </w:rPr>
        <w:t>1) стаціонарні лікувальні заклади;</w:t>
      </w:r>
    </w:p>
    <w:p w:rsidR="00093510" w:rsidRPr="005815EA" w:rsidRDefault="00093510" w:rsidP="007D1C26">
      <w:pPr>
        <w:pStyle w:val="StyleZakonu"/>
        <w:spacing w:after="120" w:line="240" w:lineRule="auto"/>
        <w:ind w:firstLine="709"/>
        <w:rPr>
          <w:sz w:val="28"/>
          <w:szCs w:val="28"/>
        </w:rPr>
      </w:pPr>
      <w:r w:rsidRPr="005815EA">
        <w:rPr>
          <w:sz w:val="28"/>
          <w:szCs w:val="28"/>
        </w:rPr>
        <w:t>2) спеціалізовані заклади для постійного або тривалого перебування (будинок-інтернат для громадян похилого віку, осіб з інвалідністю, геріатричний пансіонат, пансіонат для ветеранів війни та праці, оздоровчі та реабілітаційні заклади тощо);</w:t>
      </w:r>
    </w:p>
    <w:p w:rsidR="00093510" w:rsidRPr="005815EA" w:rsidRDefault="00093510" w:rsidP="007D1C26">
      <w:pPr>
        <w:pStyle w:val="StyleZakonu"/>
        <w:spacing w:after="120" w:line="240" w:lineRule="auto"/>
        <w:ind w:firstLine="709"/>
        <w:rPr>
          <w:sz w:val="28"/>
          <w:szCs w:val="28"/>
        </w:rPr>
      </w:pPr>
      <w:r w:rsidRPr="005815EA">
        <w:rPr>
          <w:sz w:val="28"/>
          <w:szCs w:val="28"/>
        </w:rPr>
        <w:t>3) установи виконання покарань, передбачені Кримінально-виконавчим кодексом України;</w:t>
      </w:r>
    </w:p>
    <w:p w:rsidR="00093510" w:rsidRPr="005815EA" w:rsidRDefault="00093510" w:rsidP="007D1C26">
      <w:pPr>
        <w:pStyle w:val="StyleZakonu"/>
        <w:spacing w:after="120" w:line="240" w:lineRule="auto"/>
        <w:ind w:firstLine="709"/>
        <w:rPr>
          <w:sz w:val="28"/>
          <w:szCs w:val="28"/>
        </w:rPr>
      </w:pPr>
      <w:r w:rsidRPr="005815EA">
        <w:rPr>
          <w:sz w:val="28"/>
          <w:szCs w:val="28"/>
        </w:rPr>
        <w:t>4) слідчі ізолятори та інші передбачені Кримінальн</w:t>
      </w:r>
      <w:r w:rsidR="004564D2" w:rsidRPr="005815EA">
        <w:rPr>
          <w:sz w:val="28"/>
          <w:szCs w:val="28"/>
        </w:rPr>
        <w:t>им</w:t>
      </w:r>
      <w:r w:rsidR="0040550F" w:rsidRPr="005815EA">
        <w:rPr>
          <w:sz w:val="28"/>
          <w:szCs w:val="28"/>
        </w:rPr>
        <w:t xml:space="preserve"> </w:t>
      </w:r>
      <w:r w:rsidRPr="005815EA">
        <w:rPr>
          <w:sz w:val="28"/>
          <w:szCs w:val="28"/>
        </w:rPr>
        <w:t xml:space="preserve">процесуальним кодексом України місця утримання осіб, щодо яких застосовано запобіжний захід </w:t>
      </w:r>
      <w:r w:rsidR="00FA6E79" w:rsidRPr="005815EA">
        <w:rPr>
          <w:sz w:val="28"/>
          <w:szCs w:val="28"/>
        </w:rPr>
        <w:sym w:font="Symbol" w:char="F02D"/>
      </w:r>
      <w:r w:rsidR="00AE416D" w:rsidRPr="005815EA">
        <w:rPr>
          <w:sz w:val="28"/>
          <w:szCs w:val="28"/>
        </w:rPr>
        <w:t xml:space="preserve"> </w:t>
      </w:r>
      <w:r w:rsidRPr="005815EA">
        <w:rPr>
          <w:sz w:val="28"/>
          <w:szCs w:val="28"/>
        </w:rPr>
        <w:t xml:space="preserve">взяття під варту (далі </w:t>
      </w:r>
      <w:r w:rsidR="004F422B" w:rsidRPr="005815EA">
        <w:rPr>
          <w:sz w:val="28"/>
          <w:szCs w:val="28"/>
        </w:rPr>
        <w:sym w:font="Symbol" w:char="F02D"/>
      </w:r>
      <w:r w:rsidRPr="005815EA">
        <w:rPr>
          <w:sz w:val="28"/>
          <w:szCs w:val="28"/>
        </w:rPr>
        <w:t xml:space="preserve"> слідчі ізолятори);</w:t>
      </w:r>
    </w:p>
    <w:p w:rsidR="00093510" w:rsidRPr="005815EA" w:rsidRDefault="00093510" w:rsidP="007D1C26">
      <w:pPr>
        <w:pStyle w:val="StyleZakonu"/>
        <w:spacing w:after="120" w:line="240" w:lineRule="auto"/>
        <w:ind w:firstLine="709"/>
        <w:rPr>
          <w:sz w:val="28"/>
          <w:szCs w:val="28"/>
        </w:rPr>
      </w:pPr>
      <w:r w:rsidRPr="005815EA">
        <w:rPr>
          <w:sz w:val="28"/>
          <w:szCs w:val="28"/>
        </w:rPr>
        <w:t>5) антарктичні науково-дослідні полярні станції України;</w:t>
      </w:r>
    </w:p>
    <w:p w:rsidR="00093510" w:rsidRPr="005815EA" w:rsidRDefault="00093510" w:rsidP="007D1C26">
      <w:pPr>
        <w:pStyle w:val="StyleZakonu"/>
        <w:spacing w:after="120" w:line="240" w:lineRule="auto"/>
        <w:ind w:firstLine="709"/>
        <w:rPr>
          <w:sz w:val="28"/>
          <w:szCs w:val="28"/>
        </w:rPr>
      </w:pPr>
      <w:r w:rsidRPr="005815EA">
        <w:rPr>
          <w:sz w:val="28"/>
          <w:szCs w:val="28"/>
        </w:rPr>
        <w:t>6) річкові та морські судна, що перебувають у плаванні під Державним Прапором України за межами внутрішніх та територіальних вод України;</w:t>
      </w:r>
    </w:p>
    <w:p w:rsidR="00093510" w:rsidRPr="005815EA" w:rsidRDefault="00093510" w:rsidP="007D1C26">
      <w:pPr>
        <w:pStyle w:val="StyleZakonu"/>
        <w:spacing w:after="120" w:line="240" w:lineRule="auto"/>
        <w:ind w:firstLine="709"/>
        <w:rPr>
          <w:sz w:val="28"/>
          <w:szCs w:val="28"/>
        </w:rPr>
      </w:pPr>
      <w:r w:rsidRPr="005815EA">
        <w:rPr>
          <w:sz w:val="28"/>
          <w:szCs w:val="28"/>
        </w:rPr>
        <w:t>7) місця дислокації на території України військових частин (формувань), військовослужбовці яких у зв</w:t>
      </w:r>
      <w:r w:rsidR="00A51DC4" w:rsidRPr="005815EA">
        <w:rPr>
          <w:sz w:val="28"/>
          <w:szCs w:val="28"/>
        </w:rPr>
        <w:t>’</w:t>
      </w:r>
      <w:r w:rsidRPr="005815EA">
        <w:rPr>
          <w:sz w:val="28"/>
          <w:szCs w:val="28"/>
        </w:rPr>
        <w:t>язку з вимогами проходження служби не мають можливості проголосувати на звичайних виборчих дільницях;</w:t>
      </w:r>
    </w:p>
    <w:p w:rsidR="00093510" w:rsidRPr="005815EA" w:rsidRDefault="00093510" w:rsidP="007D1C26">
      <w:pPr>
        <w:pStyle w:val="StyleZakonu"/>
        <w:spacing w:after="120" w:line="240" w:lineRule="auto"/>
        <w:ind w:firstLine="709"/>
        <w:rPr>
          <w:sz w:val="28"/>
          <w:szCs w:val="28"/>
        </w:rPr>
      </w:pPr>
      <w:r w:rsidRPr="005815EA">
        <w:rPr>
          <w:sz w:val="28"/>
          <w:szCs w:val="28"/>
        </w:rPr>
        <w:t>8) військові польові лікувальні заклади, ди</w:t>
      </w:r>
      <w:r w:rsidR="0063205C" w:rsidRPr="005815EA">
        <w:rPr>
          <w:sz w:val="28"/>
          <w:szCs w:val="28"/>
        </w:rPr>
        <w:t>слоковані на території України.</w:t>
      </w:r>
    </w:p>
    <w:p w:rsidR="00093510" w:rsidRPr="005815EA" w:rsidRDefault="00093510" w:rsidP="007D1C26">
      <w:pPr>
        <w:pStyle w:val="StyleZakonu"/>
        <w:spacing w:after="120" w:line="240" w:lineRule="auto"/>
        <w:ind w:firstLine="709"/>
        <w:rPr>
          <w:sz w:val="28"/>
          <w:szCs w:val="28"/>
        </w:rPr>
      </w:pPr>
      <w:r w:rsidRPr="005815EA">
        <w:rPr>
          <w:sz w:val="28"/>
          <w:szCs w:val="28"/>
        </w:rPr>
        <w:t xml:space="preserve">3. Спеціальна виборча дільниця визначається закладом, установою (або підрозділом закладу чи установи), судном, військовою частиною (формуванням), у яких вона утворена (далі </w:t>
      </w:r>
      <w:r w:rsidR="004F422B" w:rsidRPr="005815EA">
        <w:rPr>
          <w:sz w:val="28"/>
          <w:szCs w:val="28"/>
        </w:rPr>
        <w:sym w:font="Symbol" w:char="F02D"/>
      </w:r>
      <w:r w:rsidRPr="005815EA">
        <w:rPr>
          <w:sz w:val="28"/>
          <w:szCs w:val="28"/>
        </w:rPr>
        <w:t xml:space="preserve"> територія дільниці). Територія спеціальної виборчої дільниці не включається до території звичайної виборчої дільниці, в межах якої знаходиться відповідний заклад, установа (підрозділ </w:t>
      </w:r>
      <w:r w:rsidRPr="005815EA">
        <w:rPr>
          <w:sz w:val="28"/>
          <w:szCs w:val="28"/>
        </w:rPr>
        <w:lastRenderedPageBreak/>
        <w:t>закладу чи установи), місце дислокації військової частини (формування). Місцезнаходженням спеціальної виборчої дільниці є місцезнаходження (адреса) закладу, установи чи їх підрозділу, порт приписки судна, місце дислокації військової частини (формування). Спеціальна виборча дільниця має порядковий номер.</w:t>
      </w:r>
    </w:p>
    <w:p w:rsidR="00093510" w:rsidRPr="005815EA" w:rsidRDefault="00093510" w:rsidP="007D1C26">
      <w:pPr>
        <w:pStyle w:val="StyleZakonu"/>
        <w:spacing w:after="120" w:line="240" w:lineRule="auto"/>
        <w:ind w:firstLine="709"/>
        <w:rPr>
          <w:sz w:val="28"/>
          <w:szCs w:val="28"/>
        </w:rPr>
      </w:pPr>
      <w:r w:rsidRPr="005815EA">
        <w:rPr>
          <w:sz w:val="28"/>
          <w:szCs w:val="28"/>
        </w:rPr>
        <w:t>4. Не допускається утворення однієї виборчої дільниці для двох і більше закладів чи установ.</w:t>
      </w:r>
    </w:p>
    <w:p w:rsidR="00093510" w:rsidRPr="005815EA" w:rsidRDefault="00093510" w:rsidP="007D1C26">
      <w:pPr>
        <w:pStyle w:val="StyleZakonu"/>
        <w:spacing w:after="120" w:line="240" w:lineRule="auto"/>
        <w:ind w:firstLine="709"/>
        <w:rPr>
          <w:sz w:val="28"/>
          <w:szCs w:val="28"/>
        </w:rPr>
      </w:pPr>
      <w:r w:rsidRPr="005815EA">
        <w:rPr>
          <w:sz w:val="28"/>
          <w:szCs w:val="28"/>
        </w:rPr>
        <w:t>5. Спеціальні виборчі дільниці утворюються таким чином, щоб виборці могли проголосувати, не порушуючи режиму перебування в закладі (установі).</w:t>
      </w:r>
    </w:p>
    <w:p w:rsidR="00093510" w:rsidRPr="005815EA" w:rsidRDefault="00093510" w:rsidP="007D1C26">
      <w:pPr>
        <w:pStyle w:val="StyleZakonu"/>
        <w:spacing w:after="120" w:line="240" w:lineRule="auto"/>
        <w:ind w:firstLine="709"/>
        <w:rPr>
          <w:sz w:val="28"/>
          <w:szCs w:val="28"/>
        </w:rPr>
      </w:pPr>
      <w:r w:rsidRPr="005815EA">
        <w:rPr>
          <w:sz w:val="28"/>
          <w:szCs w:val="28"/>
        </w:rPr>
        <w:t>З метою забезпечення режиму перебування виборців у відповідному закладі (установі) допускається утворення в одному закладі (установі) більш</w:t>
      </w:r>
      <w:r w:rsidR="0063205C" w:rsidRPr="005815EA">
        <w:rPr>
          <w:sz w:val="28"/>
          <w:szCs w:val="28"/>
        </w:rPr>
        <w:t>е</w:t>
      </w:r>
      <w:r w:rsidRPr="005815EA">
        <w:rPr>
          <w:sz w:val="28"/>
          <w:szCs w:val="28"/>
        </w:rPr>
        <w:t xml:space="preserve"> ніж однієї спеціальної виборчої дільниці.</w:t>
      </w:r>
    </w:p>
    <w:p w:rsidR="00093510" w:rsidRPr="005815EA" w:rsidRDefault="00093510" w:rsidP="007D1C26">
      <w:pPr>
        <w:pStyle w:val="StyleZakonu"/>
        <w:spacing w:after="120" w:line="240" w:lineRule="auto"/>
        <w:ind w:firstLine="709"/>
        <w:rPr>
          <w:sz w:val="28"/>
          <w:szCs w:val="28"/>
        </w:rPr>
      </w:pPr>
      <w:r w:rsidRPr="005815EA">
        <w:rPr>
          <w:sz w:val="28"/>
          <w:szCs w:val="28"/>
        </w:rPr>
        <w:t>6. Спеціальна виборча дільниця, утворена у місцях перебування виборців, зазначених у пунктах 1</w:t>
      </w:r>
      <w:r w:rsidR="00511544" w:rsidRPr="005815EA">
        <w:rPr>
          <w:sz w:val="28"/>
          <w:szCs w:val="28"/>
        </w:rPr>
        <w:sym w:font="Symbol" w:char="F02D"/>
      </w:r>
      <w:r w:rsidRPr="005815EA">
        <w:rPr>
          <w:sz w:val="28"/>
          <w:szCs w:val="28"/>
        </w:rPr>
        <w:t xml:space="preserve">5 частини другої цієї статті, є постійною. Центральна виборча комісія у взаємодії з місцевими органами виконавчої влади, органами місцевого самоврядування забезпечує утворення </w:t>
      </w:r>
      <w:r w:rsidR="0063205C" w:rsidRPr="005815EA">
        <w:rPr>
          <w:sz w:val="28"/>
          <w:szCs w:val="28"/>
        </w:rPr>
        <w:t>в</w:t>
      </w:r>
      <w:r w:rsidRPr="005815EA">
        <w:rPr>
          <w:sz w:val="28"/>
          <w:szCs w:val="28"/>
        </w:rPr>
        <w:t>сіх необхідних спеціальних виборчих дільниць. Після початку виборчого процесу спеціальні виборчі дільниці у зазначених закладах (установах) не утворюються.</w:t>
      </w:r>
    </w:p>
    <w:p w:rsidR="00093510" w:rsidRPr="005815EA" w:rsidRDefault="00093510" w:rsidP="007D1C26">
      <w:pPr>
        <w:pStyle w:val="StyleZakonu"/>
        <w:spacing w:after="120" w:line="240" w:lineRule="auto"/>
        <w:ind w:firstLine="709"/>
        <w:rPr>
          <w:sz w:val="28"/>
          <w:szCs w:val="28"/>
        </w:rPr>
      </w:pPr>
      <w:r w:rsidRPr="005815EA">
        <w:rPr>
          <w:sz w:val="28"/>
          <w:szCs w:val="28"/>
        </w:rPr>
        <w:t>7. На суднах, що перебувають у плаванні під Державним Прапором України, у місцях дислокації військових частин (формувань), зазначених у пунктах 6</w:t>
      </w:r>
      <w:r w:rsidR="00511544" w:rsidRPr="005815EA">
        <w:rPr>
          <w:sz w:val="28"/>
          <w:szCs w:val="28"/>
        </w:rPr>
        <w:sym w:font="Symbol" w:char="F02D"/>
      </w:r>
      <w:r w:rsidRPr="005815EA">
        <w:rPr>
          <w:sz w:val="28"/>
          <w:szCs w:val="28"/>
        </w:rPr>
        <w:t>8 частини другої цієї статті, утворюються тимчасові спеціальні виборчі дільниці у порядку, встановленому цим Кодексом</w:t>
      </w:r>
      <w:r w:rsidR="0063205C" w:rsidRPr="005815EA">
        <w:rPr>
          <w:sz w:val="28"/>
          <w:szCs w:val="28"/>
        </w:rPr>
        <w:t>.</w:t>
      </w:r>
    </w:p>
    <w:p w:rsidR="00093510" w:rsidRPr="005815EA" w:rsidRDefault="00093510" w:rsidP="007D1C26">
      <w:pPr>
        <w:pStyle w:val="StyleZakonu"/>
        <w:spacing w:after="120" w:line="240" w:lineRule="auto"/>
        <w:ind w:firstLine="709"/>
        <w:rPr>
          <w:sz w:val="28"/>
          <w:szCs w:val="28"/>
        </w:rPr>
      </w:pPr>
      <w:r w:rsidRPr="005815EA">
        <w:rPr>
          <w:sz w:val="28"/>
          <w:szCs w:val="28"/>
        </w:rPr>
        <w:t>8. Спеціальні виборчі дільниці, утворені в місцях перебування, зазначених у пунктах 3</w:t>
      </w:r>
      <w:r w:rsidR="00511544" w:rsidRPr="005815EA">
        <w:rPr>
          <w:sz w:val="28"/>
          <w:szCs w:val="28"/>
        </w:rPr>
        <w:sym w:font="Symbol" w:char="F02D"/>
      </w:r>
      <w:r w:rsidRPr="005815EA">
        <w:rPr>
          <w:sz w:val="28"/>
          <w:szCs w:val="28"/>
        </w:rPr>
        <w:t>8 частини другої цієї статті, не входять до системи територіальної організації місцевих виборів</w:t>
      </w:r>
      <w:r w:rsidR="0063205C" w:rsidRPr="005815EA">
        <w:rPr>
          <w:sz w:val="28"/>
          <w:szCs w:val="28"/>
        </w:rPr>
        <w:t>.</w:t>
      </w:r>
    </w:p>
    <w:p w:rsidR="00093510" w:rsidRPr="005815EA" w:rsidRDefault="00093510" w:rsidP="007D1C26">
      <w:pPr>
        <w:pStyle w:val="StyleZakonu"/>
        <w:spacing w:after="120" w:line="240" w:lineRule="auto"/>
        <w:ind w:firstLine="709"/>
        <w:rPr>
          <w:sz w:val="28"/>
          <w:szCs w:val="28"/>
        </w:rPr>
      </w:pPr>
      <w:r w:rsidRPr="005815EA">
        <w:rPr>
          <w:sz w:val="28"/>
          <w:szCs w:val="28"/>
        </w:rPr>
        <w:t>9. Тимчасові спеціальні виборчі дільниці утворюються окружною виборчою комісією на підставі подань районних, районних у містах державних адміністрацій чи виконавчих комітетів міських рад міст обласного (республіканського в Автономній Республіці Крим) значення, форма яких затверджується Центральною виборчою комісією. Зазначені подання повинні надійти до відповідної окружної виборчої комісії не пізніш як за сорок вісім днів до дня голосування на загальнонаціональних виборах</w:t>
      </w:r>
      <w:r w:rsidR="0063205C" w:rsidRPr="005815EA">
        <w:rPr>
          <w:sz w:val="28"/>
          <w:szCs w:val="28"/>
        </w:rPr>
        <w:t>.</w:t>
      </w:r>
    </w:p>
    <w:p w:rsidR="00093510" w:rsidRPr="005815EA" w:rsidRDefault="00093510" w:rsidP="007D1C26">
      <w:pPr>
        <w:pStyle w:val="StyleZakonu"/>
        <w:spacing w:after="120" w:line="240" w:lineRule="auto"/>
        <w:ind w:firstLine="709"/>
        <w:rPr>
          <w:sz w:val="28"/>
          <w:szCs w:val="28"/>
        </w:rPr>
      </w:pPr>
      <w:r w:rsidRPr="005815EA">
        <w:rPr>
          <w:sz w:val="28"/>
          <w:szCs w:val="28"/>
        </w:rPr>
        <w:t xml:space="preserve">10. У поданні щодо утворення спеціальної виборчої дільниці у відповідному закладі чи установі зазначаються: </w:t>
      </w:r>
    </w:p>
    <w:p w:rsidR="00093510" w:rsidRPr="005815EA" w:rsidRDefault="00093510" w:rsidP="007D1C26">
      <w:pPr>
        <w:pStyle w:val="StyleZakonu"/>
        <w:spacing w:after="120" w:line="240" w:lineRule="auto"/>
        <w:ind w:firstLine="709"/>
        <w:rPr>
          <w:sz w:val="28"/>
          <w:szCs w:val="28"/>
        </w:rPr>
      </w:pPr>
      <w:r w:rsidRPr="005815EA">
        <w:rPr>
          <w:sz w:val="28"/>
          <w:szCs w:val="28"/>
        </w:rPr>
        <w:t xml:space="preserve">1) назва закладу чи установи; </w:t>
      </w:r>
    </w:p>
    <w:p w:rsidR="00093510" w:rsidRPr="005815EA" w:rsidRDefault="00093510" w:rsidP="007D1C26">
      <w:pPr>
        <w:pStyle w:val="StyleZakonu"/>
        <w:spacing w:after="120" w:line="240" w:lineRule="auto"/>
        <w:ind w:firstLine="709"/>
        <w:rPr>
          <w:sz w:val="28"/>
          <w:szCs w:val="28"/>
        </w:rPr>
      </w:pPr>
      <w:r w:rsidRPr="005815EA">
        <w:rPr>
          <w:sz w:val="28"/>
          <w:szCs w:val="28"/>
        </w:rPr>
        <w:t>2) юридична адреса закладу чи установи;</w:t>
      </w:r>
    </w:p>
    <w:p w:rsidR="00093510" w:rsidRPr="005815EA" w:rsidRDefault="00093510" w:rsidP="007D1C26">
      <w:pPr>
        <w:pStyle w:val="StyleZakonu"/>
        <w:spacing w:after="120" w:line="240" w:lineRule="auto"/>
        <w:ind w:firstLine="709"/>
        <w:rPr>
          <w:sz w:val="28"/>
          <w:szCs w:val="28"/>
        </w:rPr>
      </w:pPr>
      <w:r w:rsidRPr="005815EA">
        <w:rPr>
          <w:sz w:val="28"/>
          <w:szCs w:val="28"/>
        </w:rPr>
        <w:t xml:space="preserve">3) орієнтовна кількість виборців, що перебуватимуть у закладі чи установі на день голосування; </w:t>
      </w:r>
    </w:p>
    <w:p w:rsidR="00093510" w:rsidRPr="005815EA" w:rsidRDefault="00093510" w:rsidP="007D1C26">
      <w:pPr>
        <w:pStyle w:val="StyleZakonu"/>
        <w:spacing w:after="120" w:line="240" w:lineRule="auto"/>
        <w:ind w:firstLine="709"/>
        <w:rPr>
          <w:sz w:val="28"/>
          <w:szCs w:val="28"/>
        </w:rPr>
      </w:pPr>
      <w:r w:rsidRPr="005815EA">
        <w:rPr>
          <w:sz w:val="28"/>
          <w:szCs w:val="28"/>
        </w:rPr>
        <w:lastRenderedPageBreak/>
        <w:t>4) наявність відповідного приміщення для голосування та його адреса (у разі якщо адреса приміщення для голосування відмінна від юридичн</w:t>
      </w:r>
      <w:r w:rsidR="00D71535" w:rsidRPr="005815EA">
        <w:rPr>
          <w:sz w:val="28"/>
          <w:szCs w:val="28"/>
        </w:rPr>
        <w:t>ої адреси закладу чи установи);</w:t>
      </w:r>
    </w:p>
    <w:p w:rsidR="00093510" w:rsidRPr="005815EA" w:rsidRDefault="00093510" w:rsidP="007D1C26">
      <w:pPr>
        <w:pStyle w:val="StyleZakonu"/>
        <w:spacing w:after="120" w:line="240" w:lineRule="auto"/>
        <w:ind w:firstLine="709"/>
        <w:rPr>
          <w:sz w:val="28"/>
          <w:szCs w:val="28"/>
        </w:rPr>
      </w:pPr>
      <w:r w:rsidRPr="005815EA">
        <w:rPr>
          <w:sz w:val="28"/>
          <w:szCs w:val="28"/>
        </w:rPr>
        <w:t>5) зобов</w:t>
      </w:r>
      <w:r w:rsidR="00A51DC4" w:rsidRPr="005815EA">
        <w:rPr>
          <w:sz w:val="28"/>
          <w:szCs w:val="28"/>
        </w:rPr>
        <w:t>’</w:t>
      </w:r>
      <w:r w:rsidRPr="005815EA">
        <w:rPr>
          <w:sz w:val="28"/>
          <w:szCs w:val="28"/>
        </w:rPr>
        <w:t xml:space="preserve">язання керівництва закладу чи установи щодо забезпечення відкритого доступу до приміщення для голосування членів відповідної виборчої комісії та осіб, які </w:t>
      </w:r>
      <w:r w:rsidR="00AE416D" w:rsidRPr="005815EA">
        <w:rPr>
          <w:sz w:val="28"/>
          <w:szCs w:val="28"/>
        </w:rPr>
        <w:t>за цим</w:t>
      </w:r>
      <w:r w:rsidRPr="005815EA">
        <w:rPr>
          <w:sz w:val="28"/>
          <w:szCs w:val="28"/>
        </w:rPr>
        <w:t xml:space="preserve"> Кодексом мають право бути присутніми </w:t>
      </w:r>
      <w:r w:rsidR="00AE416D" w:rsidRPr="005815EA">
        <w:rPr>
          <w:sz w:val="28"/>
          <w:szCs w:val="28"/>
        </w:rPr>
        <w:t>при</w:t>
      </w:r>
      <w:r w:rsidRPr="005815EA">
        <w:rPr>
          <w:sz w:val="28"/>
          <w:szCs w:val="28"/>
        </w:rPr>
        <w:t xml:space="preserve"> голосуванн</w:t>
      </w:r>
      <w:r w:rsidR="00AE416D" w:rsidRPr="005815EA">
        <w:rPr>
          <w:sz w:val="28"/>
          <w:szCs w:val="28"/>
        </w:rPr>
        <w:t>і</w:t>
      </w:r>
      <w:r w:rsidRPr="005815EA">
        <w:rPr>
          <w:sz w:val="28"/>
          <w:szCs w:val="28"/>
        </w:rPr>
        <w:t xml:space="preserve"> та підрахунку голосів</w:t>
      </w:r>
      <w:r w:rsidR="0063205C" w:rsidRPr="005815EA">
        <w:rPr>
          <w:sz w:val="28"/>
          <w:szCs w:val="28"/>
        </w:rPr>
        <w:t>.</w:t>
      </w:r>
    </w:p>
    <w:p w:rsidR="00093510" w:rsidRPr="005815EA" w:rsidRDefault="00093510" w:rsidP="007D1C26">
      <w:pPr>
        <w:pStyle w:val="StyleZakonu"/>
        <w:spacing w:after="120" w:line="240" w:lineRule="auto"/>
        <w:ind w:firstLine="709"/>
        <w:rPr>
          <w:sz w:val="28"/>
          <w:szCs w:val="28"/>
        </w:rPr>
      </w:pPr>
      <w:r w:rsidRPr="005815EA">
        <w:rPr>
          <w:sz w:val="28"/>
          <w:szCs w:val="28"/>
        </w:rPr>
        <w:t>11. У поданні щодо утворення спеціальної виборчої дільниці на судні, що перебуває у плаванні під Державним Прапором України, зазначаються:</w:t>
      </w:r>
    </w:p>
    <w:p w:rsidR="00093510" w:rsidRPr="005815EA" w:rsidRDefault="00093510" w:rsidP="007D1C26">
      <w:pPr>
        <w:pStyle w:val="StyleZakonu"/>
        <w:spacing w:after="120" w:line="240" w:lineRule="auto"/>
        <w:ind w:firstLine="709"/>
        <w:rPr>
          <w:sz w:val="28"/>
          <w:szCs w:val="28"/>
        </w:rPr>
      </w:pPr>
      <w:r w:rsidRPr="005815EA">
        <w:rPr>
          <w:sz w:val="28"/>
          <w:szCs w:val="28"/>
        </w:rPr>
        <w:t>1) назва судна;</w:t>
      </w:r>
    </w:p>
    <w:p w:rsidR="00093510" w:rsidRPr="005815EA" w:rsidRDefault="00093510" w:rsidP="007D1C26">
      <w:pPr>
        <w:pStyle w:val="StyleZakonu"/>
        <w:spacing w:after="120" w:line="240" w:lineRule="auto"/>
        <w:ind w:firstLine="709"/>
        <w:rPr>
          <w:sz w:val="28"/>
          <w:szCs w:val="28"/>
        </w:rPr>
      </w:pPr>
      <w:r w:rsidRPr="005815EA">
        <w:rPr>
          <w:sz w:val="28"/>
          <w:szCs w:val="28"/>
        </w:rPr>
        <w:t>2) порт приписки судна;</w:t>
      </w:r>
    </w:p>
    <w:p w:rsidR="00093510" w:rsidRPr="005815EA" w:rsidRDefault="00093510" w:rsidP="007D1C26">
      <w:pPr>
        <w:pStyle w:val="StyleZakonu"/>
        <w:spacing w:after="120" w:line="240" w:lineRule="auto"/>
        <w:ind w:firstLine="709"/>
        <w:rPr>
          <w:sz w:val="28"/>
          <w:szCs w:val="28"/>
        </w:rPr>
      </w:pPr>
      <w:r w:rsidRPr="005815EA">
        <w:rPr>
          <w:sz w:val="28"/>
          <w:szCs w:val="28"/>
        </w:rPr>
        <w:t>3) орієнтовна кількість виборців на судні;</w:t>
      </w:r>
    </w:p>
    <w:p w:rsidR="00093510" w:rsidRPr="005815EA" w:rsidRDefault="00093510" w:rsidP="007D1C26">
      <w:pPr>
        <w:pStyle w:val="StyleZakonu"/>
        <w:spacing w:after="120" w:line="240" w:lineRule="auto"/>
        <w:ind w:firstLine="709"/>
        <w:rPr>
          <w:sz w:val="28"/>
          <w:szCs w:val="28"/>
        </w:rPr>
      </w:pPr>
      <w:r w:rsidRPr="005815EA">
        <w:rPr>
          <w:sz w:val="28"/>
          <w:szCs w:val="28"/>
        </w:rPr>
        <w:t>4) останній перед днем голосування день виходу суд</w:t>
      </w:r>
      <w:r w:rsidR="00D71535" w:rsidRPr="005815EA">
        <w:rPr>
          <w:sz w:val="28"/>
          <w:szCs w:val="28"/>
        </w:rPr>
        <w:t>на у плавання з порту приписки;</w:t>
      </w:r>
    </w:p>
    <w:p w:rsidR="00093510" w:rsidRPr="005815EA" w:rsidRDefault="00093510" w:rsidP="007D1C26">
      <w:pPr>
        <w:pStyle w:val="StyleZakonu"/>
        <w:spacing w:after="120" w:line="240" w:lineRule="auto"/>
        <w:ind w:firstLine="709"/>
        <w:rPr>
          <w:sz w:val="28"/>
          <w:szCs w:val="28"/>
        </w:rPr>
      </w:pPr>
      <w:r w:rsidRPr="005815EA">
        <w:rPr>
          <w:sz w:val="28"/>
          <w:szCs w:val="28"/>
        </w:rPr>
        <w:t>5) орієнтовний найближчий до дня голосування день заходу судна у порт України</w:t>
      </w:r>
      <w:r w:rsidR="0063205C" w:rsidRPr="005815EA">
        <w:rPr>
          <w:sz w:val="28"/>
          <w:szCs w:val="28"/>
        </w:rPr>
        <w:t>.</w:t>
      </w:r>
    </w:p>
    <w:p w:rsidR="00E01BC1" w:rsidRPr="005815EA" w:rsidRDefault="00E01BC1" w:rsidP="009E584F">
      <w:pPr>
        <w:pStyle w:val="StyleZakonu"/>
        <w:spacing w:line="240" w:lineRule="auto"/>
        <w:ind w:firstLine="709"/>
        <w:rPr>
          <w:sz w:val="28"/>
          <w:szCs w:val="28"/>
        </w:rPr>
      </w:pPr>
    </w:p>
    <w:p w:rsidR="00093510" w:rsidRPr="005815EA" w:rsidRDefault="00093510" w:rsidP="007D1C26">
      <w:pPr>
        <w:pStyle w:val="StyleZakonu"/>
        <w:spacing w:after="120" w:line="240" w:lineRule="auto"/>
        <w:ind w:firstLine="709"/>
        <w:rPr>
          <w:sz w:val="28"/>
          <w:szCs w:val="28"/>
        </w:rPr>
      </w:pPr>
      <w:r w:rsidRPr="005815EA">
        <w:rPr>
          <w:sz w:val="28"/>
          <w:szCs w:val="28"/>
        </w:rPr>
        <w:t>Стаття 3</w:t>
      </w:r>
      <w:r w:rsidR="005D38D1" w:rsidRPr="005815EA">
        <w:rPr>
          <w:sz w:val="28"/>
          <w:szCs w:val="28"/>
        </w:rPr>
        <w:t>8</w:t>
      </w:r>
      <w:r w:rsidRPr="005815EA">
        <w:rPr>
          <w:sz w:val="28"/>
          <w:szCs w:val="28"/>
        </w:rPr>
        <w:t>. Закордонна виборча дільниця</w:t>
      </w:r>
    </w:p>
    <w:p w:rsidR="00E01BC1" w:rsidRPr="005815EA" w:rsidRDefault="00E01BC1" w:rsidP="009E584F">
      <w:pPr>
        <w:pStyle w:val="StyleZakonu"/>
        <w:spacing w:line="240" w:lineRule="auto"/>
        <w:ind w:firstLine="709"/>
        <w:rPr>
          <w:sz w:val="28"/>
          <w:szCs w:val="28"/>
        </w:rPr>
      </w:pPr>
    </w:p>
    <w:p w:rsidR="00093510" w:rsidRPr="005815EA" w:rsidRDefault="00093510" w:rsidP="007D1C26">
      <w:pPr>
        <w:pStyle w:val="StyleZakonu"/>
        <w:spacing w:after="120" w:line="240" w:lineRule="auto"/>
        <w:ind w:firstLine="709"/>
        <w:rPr>
          <w:sz w:val="28"/>
          <w:szCs w:val="28"/>
        </w:rPr>
      </w:pPr>
      <w:r w:rsidRPr="005815EA">
        <w:rPr>
          <w:sz w:val="28"/>
          <w:szCs w:val="28"/>
        </w:rPr>
        <w:t>1. Закордонна виборча дільниця призначена для організації та проведення голосування виборців, які проживають або на день проведення голосування на загальнонаціональних виборах перебувають на відповідній території іноземної держави.</w:t>
      </w:r>
    </w:p>
    <w:p w:rsidR="00093510" w:rsidRPr="005815EA" w:rsidRDefault="00093510" w:rsidP="007D1C26">
      <w:pPr>
        <w:pStyle w:val="StyleZakonu"/>
        <w:spacing w:after="120" w:line="240" w:lineRule="auto"/>
        <w:ind w:firstLine="709"/>
        <w:rPr>
          <w:sz w:val="28"/>
          <w:szCs w:val="28"/>
        </w:rPr>
      </w:pPr>
      <w:r w:rsidRPr="005815EA">
        <w:rPr>
          <w:sz w:val="28"/>
          <w:szCs w:val="28"/>
        </w:rPr>
        <w:t>2. Закордонні виборчі дільниці утворюються Центральною виборчою комісією при закордонних дипломатичних установах України, у військових частинах (формуваннях), дислокованих за межами України.</w:t>
      </w:r>
    </w:p>
    <w:p w:rsidR="00093510" w:rsidRPr="005815EA" w:rsidRDefault="00093510" w:rsidP="007D1C26">
      <w:pPr>
        <w:pStyle w:val="StyleZakonu"/>
        <w:spacing w:after="120" w:line="240" w:lineRule="auto"/>
        <w:ind w:firstLine="709"/>
        <w:rPr>
          <w:sz w:val="28"/>
          <w:szCs w:val="28"/>
        </w:rPr>
      </w:pPr>
      <w:r w:rsidRPr="005815EA">
        <w:rPr>
          <w:sz w:val="28"/>
          <w:szCs w:val="28"/>
        </w:rPr>
        <w:t>3. Закордонна виборча дільниця має порядковий номер, адресу приміщення для голосування та адресу приміщення дільничної виборчої комісії закордонної виборчої дільниці.</w:t>
      </w:r>
    </w:p>
    <w:p w:rsidR="00093510" w:rsidRPr="005815EA" w:rsidRDefault="00093510" w:rsidP="007D1C26">
      <w:pPr>
        <w:pStyle w:val="StyleZakonu"/>
        <w:spacing w:after="120" w:line="240" w:lineRule="auto"/>
        <w:ind w:firstLine="709"/>
        <w:rPr>
          <w:sz w:val="28"/>
          <w:szCs w:val="28"/>
        </w:rPr>
      </w:pPr>
      <w:r w:rsidRPr="005815EA">
        <w:rPr>
          <w:sz w:val="28"/>
          <w:szCs w:val="28"/>
        </w:rPr>
        <w:t>4. Закордонна виборча дільниця не входить до системи територіальної організації місцевих виборів</w:t>
      </w:r>
      <w:r w:rsidR="0063205C" w:rsidRPr="005815EA">
        <w:rPr>
          <w:sz w:val="28"/>
          <w:szCs w:val="28"/>
        </w:rPr>
        <w:t>.</w:t>
      </w:r>
    </w:p>
    <w:p w:rsidR="00E01BC1" w:rsidRPr="005815EA" w:rsidRDefault="00E01BC1" w:rsidP="009E584F">
      <w:pPr>
        <w:pStyle w:val="StyleZakonu"/>
        <w:spacing w:line="240" w:lineRule="auto"/>
        <w:ind w:firstLine="709"/>
        <w:rPr>
          <w:sz w:val="28"/>
          <w:szCs w:val="28"/>
        </w:rPr>
      </w:pPr>
    </w:p>
    <w:p w:rsidR="00093510" w:rsidRPr="005815EA" w:rsidRDefault="00093510" w:rsidP="007D1C26">
      <w:pPr>
        <w:pStyle w:val="StyleZakonu"/>
        <w:spacing w:after="120" w:line="240" w:lineRule="auto"/>
        <w:ind w:firstLine="709"/>
        <w:rPr>
          <w:sz w:val="28"/>
          <w:szCs w:val="28"/>
        </w:rPr>
      </w:pPr>
      <w:r w:rsidRPr="005815EA">
        <w:rPr>
          <w:sz w:val="28"/>
          <w:szCs w:val="28"/>
        </w:rPr>
        <w:t>Стаття 3</w:t>
      </w:r>
      <w:r w:rsidR="005D38D1" w:rsidRPr="005815EA">
        <w:rPr>
          <w:sz w:val="28"/>
          <w:szCs w:val="28"/>
        </w:rPr>
        <w:t>9</w:t>
      </w:r>
      <w:r w:rsidRPr="005815EA">
        <w:rPr>
          <w:sz w:val="28"/>
          <w:szCs w:val="28"/>
        </w:rPr>
        <w:t>. Розмір виборчої дільниці</w:t>
      </w:r>
    </w:p>
    <w:p w:rsidR="00E01BC1" w:rsidRPr="005815EA" w:rsidRDefault="00E01BC1" w:rsidP="009E584F">
      <w:pPr>
        <w:pStyle w:val="StyleZakonu"/>
        <w:spacing w:line="240" w:lineRule="auto"/>
        <w:ind w:firstLine="709"/>
        <w:rPr>
          <w:sz w:val="28"/>
          <w:szCs w:val="28"/>
        </w:rPr>
      </w:pPr>
    </w:p>
    <w:p w:rsidR="00093510" w:rsidRPr="005815EA" w:rsidRDefault="00093510" w:rsidP="007D1C26">
      <w:pPr>
        <w:pStyle w:val="StyleZakonu"/>
        <w:spacing w:after="120" w:line="240" w:lineRule="auto"/>
        <w:ind w:firstLine="709"/>
        <w:rPr>
          <w:sz w:val="28"/>
          <w:szCs w:val="28"/>
        </w:rPr>
      </w:pPr>
      <w:r w:rsidRPr="005815EA">
        <w:rPr>
          <w:sz w:val="28"/>
          <w:szCs w:val="28"/>
        </w:rPr>
        <w:t>1. Розмір виборчої дільниці незалежно від її типу визначається орієнтовною кількістю виборців на цій дільниці. Кількість виборців на виборчій дільниці не може перевищувати 2500 осіб, крім випадку, зазначеного у частині четвертій цієї статті.</w:t>
      </w:r>
    </w:p>
    <w:p w:rsidR="00093510" w:rsidRPr="005815EA" w:rsidRDefault="00093510" w:rsidP="007D1C26">
      <w:pPr>
        <w:pStyle w:val="StyleZakonu"/>
        <w:spacing w:after="120" w:line="240" w:lineRule="auto"/>
        <w:ind w:firstLine="709"/>
        <w:rPr>
          <w:sz w:val="28"/>
          <w:szCs w:val="28"/>
        </w:rPr>
      </w:pPr>
      <w:r w:rsidRPr="005815EA">
        <w:rPr>
          <w:sz w:val="28"/>
          <w:szCs w:val="28"/>
        </w:rPr>
        <w:lastRenderedPageBreak/>
        <w:t>2. За розміром виборчі дільниці поділяються на:</w:t>
      </w:r>
    </w:p>
    <w:p w:rsidR="00093510" w:rsidRPr="005815EA" w:rsidRDefault="00093510" w:rsidP="007D1C26">
      <w:pPr>
        <w:pStyle w:val="StyleZakonu"/>
        <w:spacing w:after="120" w:line="240" w:lineRule="auto"/>
        <w:ind w:firstLine="709"/>
        <w:rPr>
          <w:sz w:val="28"/>
          <w:szCs w:val="28"/>
        </w:rPr>
      </w:pPr>
      <w:r w:rsidRPr="005815EA">
        <w:rPr>
          <w:sz w:val="28"/>
          <w:szCs w:val="28"/>
        </w:rPr>
        <w:t xml:space="preserve">1) великі </w:t>
      </w:r>
      <w:r w:rsidR="00FA6E79" w:rsidRPr="005815EA">
        <w:rPr>
          <w:sz w:val="28"/>
          <w:szCs w:val="28"/>
        </w:rPr>
        <w:sym w:font="Symbol" w:char="F02D"/>
      </w:r>
      <w:r w:rsidRPr="005815EA">
        <w:rPr>
          <w:sz w:val="28"/>
          <w:szCs w:val="28"/>
        </w:rPr>
        <w:t xml:space="preserve"> з орієнтовною кількістю виборців від 1500 до </w:t>
      </w:r>
      <w:r w:rsidR="00E01BC1" w:rsidRPr="005815EA">
        <w:rPr>
          <w:sz w:val="28"/>
          <w:szCs w:val="28"/>
        </w:rPr>
        <w:br/>
      </w:r>
      <w:r w:rsidRPr="005815EA">
        <w:rPr>
          <w:sz w:val="28"/>
          <w:szCs w:val="28"/>
        </w:rPr>
        <w:t>2500 осіб;</w:t>
      </w:r>
    </w:p>
    <w:p w:rsidR="00093510" w:rsidRPr="005815EA" w:rsidRDefault="00093510" w:rsidP="007D1C26">
      <w:pPr>
        <w:pStyle w:val="StyleZakonu"/>
        <w:spacing w:after="120" w:line="240" w:lineRule="auto"/>
        <w:ind w:firstLine="709"/>
        <w:rPr>
          <w:sz w:val="28"/>
          <w:szCs w:val="28"/>
        </w:rPr>
      </w:pPr>
      <w:r w:rsidRPr="005815EA">
        <w:rPr>
          <w:sz w:val="28"/>
          <w:szCs w:val="28"/>
        </w:rPr>
        <w:t xml:space="preserve">2) середні </w:t>
      </w:r>
      <w:r w:rsidR="00FA6E79" w:rsidRPr="005815EA">
        <w:rPr>
          <w:sz w:val="28"/>
          <w:szCs w:val="28"/>
        </w:rPr>
        <w:sym w:font="Symbol" w:char="F02D"/>
      </w:r>
      <w:r w:rsidRPr="005815EA">
        <w:rPr>
          <w:sz w:val="28"/>
          <w:szCs w:val="28"/>
        </w:rPr>
        <w:t xml:space="preserve"> з орієнтовною кількістю виборців від 500 до </w:t>
      </w:r>
      <w:r w:rsidR="00E01BC1" w:rsidRPr="005815EA">
        <w:rPr>
          <w:sz w:val="28"/>
          <w:szCs w:val="28"/>
        </w:rPr>
        <w:br/>
      </w:r>
      <w:r w:rsidRPr="005815EA">
        <w:rPr>
          <w:sz w:val="28"/>
          <w:szCs w:val="28"/>
        </w:rPr>
        <w:t>1500 осіб;</w:t>
      </w:r>
    </w:p>
    <w:p w:rsidR="00093510" w:rsidRPr="005815EA" w:rsidRDefault="00093510" w:rsidP="007D1C26">
      <w:pPr>
        <w:pStyle w:val="StyleZakonu"/>
        <w:spacing w:after="120" w:line="240" w:lineRule="auto"/>
        <w:ind w:firstLine="709"/>
        <w:rPr>
          <w:sz w:val="28"/>
          <w:szCs w:val="28"/>
        </w:rPr>
      </w:pPr>
      <w:r w:rsidRPr="005815EA">
        <w:rPr>
          <w:sz w:val="28"/>
          <w:szCs w:val="28"/>
        </w:rPr>
        <w:t xml:space="preserve">3) малі </w:t>
      </w:r>
      <w:r w:rsidR="00FA6E79" w:rsidRPr="005815EA">
        <w:rPr>
          <w:sz w:val="28"/>
          <w:szCs w:val="28"/>
        </w:rPr>
        <w:sym w:font="Symbol" w:char="F02D"/>
      </w:r>
      <w:r w:rsidRPr="005815EA">
        <w:rPr>
          <w:sz w:val="28"/>
          <w:szCs w:val="28"/>
        </w:rPr>
        <w:t xml:space="preserve"> з орієнтовною кількістю виборців від 50 до 500 осіб.</w:t>
      </w:r>
    </w:p>
    <w:p w:rsidR="00093510" w:rsidRPr="005815EA" w:rsidRDefault="00093510" w:rsidP="007D1C26">
      <w:pPr>
        <w:pStyle w:val="StyleZakonu"/>
        <w:spacing w:after="120" w:line="240" w:lineRule="auto"/>
        <w:ind w:firstLine="709"/>
        <w:rPr>
          <w:sz w:val="28"/>
          <w:szCs w:val="28"/>
        </w:rPr>
      </w:pPr>
      <w:r w:rsidRPr="005815EA">
        <w:rPr>
          <w:sz w:val="28"/>
          <w:szCs w:val="28"/>
        </w:rPr>
        <w:t xml:space="preserve">3. Як виняток, можуть утворювати виборчі дільниці з орієнтовною кількістю виборців до 50 осіб, </w:t>
      </w:r>
      <w:r w:rsidR="00AE416D" w:rsidRPr="005815EA">
        <w:rPr>
          <w:sz w:val="28"/>
          <w:szCs w:val="28"/>
        </w:rPr>
        <w:t>однак</w:t>
      </w:r>
      <w:r w:rsidRPr="005815EA">
        <w:rPr>
          <w:sz w:val="28"/>
          <w:szCs w:val="28"/>
        </w:rPr>
        <w:t xml:space="preserve"> не менше 20 осіб.</w:t>
      </w:r>
    </w:p>
    <w:p w:rsidR="00093510" w:rsidRPr="005815EA" w:rsidRDefault="00093510" w:rsidP="007D1C26">
      <w:pPr>
        <w:pStyle w:val="StyleZakonu"/>
        <w:spacing w:after="120" w:line="240" w:lineRule="auto"/>
        <w:ind w:firstLine="709"/>
        <w:rPr>
          <w:sz w:val="28"/>
          <w:szCs w:val="28"/>
        </w:rPr>
      </w:pPr>
      <w:r w:rsidRPr="005815EA">
        <w:rPr>
          <w:sz w:val="28"/>
          <w:szCs w:val="28"/>
        </w:rPr>
        <w:t xml:space="preserve">4. Закордонна виборча дільниця може мати кількість виборців, </w:t>
      </w:r>
      <w:r w:rsidR="00AE416D" w:rsidRPr="005815EA">
        <w:rPr>
          <w:sz w:val="28"/>
          <w:szCs w:val="28"/>
        </w:rPr>
        <w:t>яка</w:t>
      </w:r>
      <w:r w:rsidRPr="005815EA">
        <w:rPr>
          <w:sz w:val="28"/>
          <w:szCs w:val="28"/>
        </w:rPr>
        <w:t xml:space="preserve"> перевищує 2500 осіб.</w:t>
      </w:r>
    </w:p>
    <w:p w:rsidR="00E01BC1" w:rsidRPr="005815EA" w:rsidRDefault="00E01BC1" w:rsidP="007D1C26">
      <w:pPr>
        <w:pStyle w:val="StyleZakonu"/>
        <w:spacing w:after="120" w:line="240" w:lineRule="auto"/>
        <w:ind w:firstLine="709"/>
        <w:rPr>
          <w:sz w:val="28"/>
          <w:szCs w:val="28"/>
        </w:rPr>
      </w:pPr>
    </w:p>
    <w:p w:rsidR="00093510" w:rsidRPr="005815EA" w:rsidRDefault="00093510" w:rsidP="00E01BC1">
      <w:pPr>
        <w:pStyle w:val="StyleZakonu"/>
        <w:spacing w:after="120" w:line="240" w:lineRule="auto"/>
        <w:ind w:left="2183" w:hanging="1474"/>
        <w:jc w:val="left"/>
        <w:rPr>
          <w:bCs/>
          <w:sz w:val="28"/>
          <w:szCs w:val="28"/>
        </w:rPr>
      </w:pPr>
      <w:r w:rsidRPr="005815EA">
        <w:rPr>
          <w:bCs/>
          <w:sz w:val="28"/>
          <w:szCs w:val="28"/>
        </w:rPr>
        <w:t xml:space="preserve">Стаття </w:t>
      </w:r>
      <w:r w:rsidR="005D38D1" w:rsidRPr="005815EA">
        <w:rPr>
          <w:bCs/>
          <w:sz w:val="28"/>
          <w:szCs w:val="28"/>
        </w:rPr>
        <w:t>40</w:t>
      </w:r>
      <w:r w:rsidRPr="005815EA">
        <w:rPr>
          <w:bCs/>
          <w:sz w:val="28"/>
          <w:szCs w:val="28"/>
        </w:rPr>
        <w:t>. Приміщення для голосування та службове приміщення дільничної виборчої комісії</w:t>
      </w:r>
    </w:p>
    <w:p w:rsidR="00E01BC1" w:rsidRPr="005815EA" w:rsidRDefault="00E01BC1" w:rsidP="007D1C26">
      <w:pPr>
        <w:pStyle w:val="StyleZakonu"/>
        <w:spacing w:after="120" w:line="240" w:lineRule="auto"/>
        <w:ind w:firstLine="709"/>
        <w:rPr>
          <w:bCs/>
          <w:sz w:val="28"/>
          <w:szCs w:val="28"/>
        </w:rPr>
      </w:pPr>
    </w:p>
    <w:p w:rsidR="00093510" w:rsidRPr="005815EA" w:rsidRDefault="00093510" w:rsidP="007D1C26">
      <w:pPr>
        <w:pStyle w:val="StyleZakonu"/>
        <w:spacing w:after="120" w:line="240" w:lineRule="auto"/>
        <w:ind w:firstLine="709"/>
        <w:rPr>
          <w:sz w:val="28"/>
          <w:szCs w:val="28"/>
        </w:rPr>
      </w:pPr>
      <w:r w:rsidRPr="005815EA">
        <w:rPr>
          <w:sz w:val="28"/>
          <w:szCs w:val="28"/>
        </w:rPr>
        <w:t>1. Виборча дільниця має лише одне приміщення для голосування.</w:t>
      </w:r>
    </w:p>
    <w:p w:rsidR="00093510" w:rsidRPr="005815EA" w:rsidRDefault="00093510" w:rsidP="007D1C26">
      <w:pPr>
        <w:pStyle w:val="StyleZakonu"/>
        <w:spacing w:after="120" w:line="240" w:lineRule="auto"/>
        <w:ind w:firstLine="709"/>
        <w:rPr>
          <w:sz w:val="28"/>
          <w:szCs w:val="28"/>
        </w:rPr>
      </w:pPr>
      <w:r w:rsidRPr="005815EA">
        <w:rPr>
          <w:sz w:val="28"/>
          <w:szCs w:val="28"/>
        </w:rPr>
        <w:t>2. Приміщення для голосування повинно мати площу:</w:t>
      </w:r>
    </w:p>
    <w:p w:rsidR="00093510" w:rsidRPr="005815EA" w:rsidRDefault="00093510" w:rsidP="007D1C26">
      <w:pPr>
        <w:pStyle w:val="StyleZakonu"/>
        <w:spacing w:after="120" w:line="240" w:lineRule="auto"/>
        <w:ind w:firstLine="709"/>
        <w:rPr>
          <w:sz w:val="28"/>
          <w:szCs w:val="28"/>
        </w:rPr>
      </w:pPr>
      <w:r w:rsidRPr="005815EA">
        <w:rPr>
          <w:sz w:val="28"/>
          <w:szCs w:val="28"/>
        </w:rPr>
        <w:t xml:space="preserve">1) для великої виборчої дільниці </w:t>
      </w:r>
      <w:r w:rsidR="004F422B" w:rsidRPr="005815EA">
        <w:rPr>
          <w:sz w:val="28"/>
          <w:szCs w:val="28"/>
        </w:rPr>
        <w:sym w:font="Symbol" w:char="F02D"/>
      </w:r>
      <w:r w:rsidRPr="005815EA">
        <w:rPr>
          <w:sz w:val="28"/>
          <w:szCs w:val="28"/>
        </w:rPr>
        <w:t xml:space="preserve"> не менше 90 </w:t>
      </w:r>
      <w:proofErr w:type="spellStart"/>
      <w:r w:rsidRPr="005815EA">
        <w:rPr>
          <w:sz w:val="28"/>
          <w:szCs w:val="28"/>
        </w:rPr>
        <w:t>кв.м</w:t>
      </w:r>
      <w:proofErr w:type="spellEnd"/>
      <w:r w:rsidR="00D71535" w:rsidRPr="005815EA">
        <w:rPr>
          <w:sz w:val="28"/>
          <w:szCs w:val="28"/>
        </w:rPr>
        <w:t>;</w:t>
      </w:r>
    </w:p>
    <w:p w:rsidR="00093510" w:rsidRPr="005815EA" w:rsidRDefault="00093510" w:rsidP="007D1C26">
      <w:pPr>
        <w:pStyle w:val="StyleZakonu"/>
        <w:spacing w:after="120" w:line="240" w:lineRule="auto"/>
        <w:ind w:firstLine="709"/>
        <w:rPr>
          <w:sz w:val="28"/>
          <w:szCs w:val="28"/>
        </w:rPr>
      </w:pPr>
      <w:r w:rsidRPr="005815EA">
        <w:rPr>
          <w:sz w:val="28"/>
          <w:szCs w:val="28"/>
        </w:rPr>
        <w:t xml:space="preserve">2) для середньої виборчої дільниці </w:t>
      </w:r>
      <w:r w:rsidR="004F422B" w:rsidRPr="005815EA">
        <w:rPr>
          <w:sz w:val="28"/>
          <w:szCs w:val="28"/>
        </w:rPr>
        <w:sym w:font="Symbol" w:char="F02D"/>
      </w:r>
      <w:r w:rsidRPr="005815EA">
        <w:rPr>
          <w:sz w:val="28"/>
          <w:szCs w:val="28"/>
        </w:rPr>
        <w:t xml:space="preserve"> не менше 75 </w:t>
      </w:r>
      <w:proofErr w:type="spellStart"/>
      <w:r w:rsidRPr="005815EA">
        <w:rPr>
          <w:sz w:val="28"/>
          <w:szCs w:val="28"/>
        </w:rPr>
        <w:t>кв.м</w:t>
      </w:r>
      <w:proofErr w:type="spellEnd"/>
      <w:r w:rsidR="00D71535" w:rsidRPr="005815EA">
        <w:rPr>
          <w:sz w:val="28"/>
          <w:szCs w:val="28"/>
        </w:rPr>
        <w:t>;</w:t>
      </w:r>
    </w:p>
    <w:p w:rsidR="00093510" w:rsidRPr="005815EA" w:rsidRDefault="00093510" w:rsidP="007D1C26">
      <w:pPr>
        <w:pStyle w:val="StyleZakonu"/>
        <w:spacing w:after="120" w:line="240" w:lineRule="auto"/>
        <w:ind w:firstLine="709"/>
        <w:rPr>
          <w:sz w:val="28"/>
          <w:szCs w:val="28"/>
        </w:rPr>
      </w:pPr>
      <w:r w:rsidRPr="005815EA">
        <w:rPr>
          <w:sz w:val="28"/>
          <w:szCs w:val="28"/>
        </w:rPr>
        <w:t xml:space="preserve">3) для малої виборчої дільниці </w:t>
      </w:r>
      <w:r w:rsidR="004F422B" w:rsidRPr="005815EA">
        <w:rPr>
          <w:sz w:val="28"/>
          <w:szCs w:val="28"/>
        </w:rPr>
        <w:sym w:font="Symbol" w:char="F02D"/>
      </w:r>
      <w:r w:rsidRPr="005815EA">
        <w:rPr>
          <w:sz w:val="28"/>
          <w:szCs w:val="28"/>
        </w:rPr>
        <w:t xml:space="preserve"> не менш</w:t>
      </w:r>
      <w:r w:rsidR="0063205C" w:rsidRPr="005815EA">
        <w:rPr>
          <w:sz w:val="28"/>
          <w:szCs w:val="28"/>
        </w:rPr>
        <w:t>е</w:t>
      </w:r>
      <w:r w:rsidRPr="005815EA">
        <w:rPr>
          <w:sz w:val="28"/>
          <w:szCs w:val="28"/>
        </w:rPr>
        <w:t xml:space="preserve"> 50 </w:t>
      </w:r>
      <w:proofErr w:type="spellStart"/>
      <w:r w:rsidRPr="005815EA">
        <w:rPr>
          <w:sz w:val="28"/>
          <w:szCs w:val="28"/>
        </w:rPr>
        <w:t>кв.м</w:t>
      </w:r>
      <w:proofErr w:type="spellEnd"/>
      <w:r w:rsidRPr="005815EA">
        <w:rPr>
          <w:sz w:val="28"/>
          <w:szCs w:val="28"/>
        </w:rPr>
        <w:t>.</w:t>
      </w:r>
    </w:p>
    <w:p w:rsidR="00093510" w:rsidRPr="005815EA" w:rsidRDefault="00093510" w:rsidP="007D1C26">
      <w:pPr>
        <w:pStyle w:val="StyleZakonu"/>
        <w:spacing w:after="120" w:line="240" w:lineRule="auto"/>
        <w:ind w:firstLine="709"/>
        <w:rPr>
          <w:sz w:val="28"/>
          <w:szCs w:val="28"/>
        </w:rPr>
      </w:pPr>
      <w:r w:rsidRPr="005815EA">
        <w:rPr>
          <w:sz w:val="28"/>
          <w:szCs w:val="28"/>
        </w:rPr>
        <w:t xml:space="preserve">3. У разі відсутності в межах території виборчої дільниці приміщення з відповідною площею приміщення для голосування на виборчій дільниці може мати меншу площу, але не менш як </w:t>
      </w:r>
      <w:r w:rsidR="00764D35" w:rsidRPr="005815EA">
        <w:rPr>
          <w:sz w:val="28"/>
          <w:szCs w:val="28"/>
        </w:rPr>
        <w:t>50</w:t>
      </w:r>
      <w:r w:rsidRPr="005815EA">
        <w:rPr>
          <w:sz w:val="28"/>
          <w:szCs w:val="28"/>
        </w:rPr>
        <w:t xml:space="preserve"> відсотків </w:t>
      </w:r>
      <w:r w:rsidR="00AE416D" w:rsidRPr="005815EA">
        <w:rPr>
          <w:sz w:val="28"/>
          <w:szCs w:val="28"/>
        </w:rPr>
        <w:t xml:space="preserve">від </w:t>
      </w:r>
      <w:r w:rsidRPr="005815EA">
        <w:rPr>
          <w:sz w:val="28"/>
          <w:szCs w:val="28"/>
        </w:rPr>
        <w:t>розміру площі, встановленого частиною другою цієї статті.</w:t>
      </w:r>
    </w:p>
    <w:p w:rsidR="00093510" w:rsidRPr="005815EA" w:rsidRDefault="00093510" w:rsidP="007D1C26">
      <w:pPr>
        <w:pStyle w:val="StyleZakonu"/>
        <w:spacing w:after="120" w:line="240" w:lineRule="auto"/>
        <w:ind w:firstLine="709"/>
        <w:rPr>
          <w:sz w:val="28"/>
          <w:szCs w:val="28"/>
        </w:rPr>
      </w:pPr>
      <w:r w:rsidRPr="005815EA">
        <w:rPr>
          <w:sz w:val="28"/>
          <w:szCs w:val="28"/>
        </w:rPr>
        <w:t>4. Приміщення для голосування на спеціальній виборчій дільниці повинно мати вільний доступ для членів відповідної дільничної виборчої комісії, кандидатів, довірених та уповноважених осіб суб</w:t>
      </w:r>
      <w:r w:rsidR="00A51DC4" w:rsidRPr="005815EA">
        <w:rPr>
          <w:sz w:val="28"/>
          <w:szCs w:val="28"/>
        </w:rPr>
        <w:t>’</w:t>
      </w:r>
      <w:r w:rsidRPr="005815EA">
        <w:rPr>
          <w:sz w:val="28"/>
          <w:szCs w:val="28"/>
        </w:rPr>
        <w:t>єктів виборчого процесу, офіційних спостерігачів та представників засобів масової інформації. Керівники закладів, установ, де утворені такі дільниці, зобов</w:t>
      </w:r>
      <w:r w:rsidR="00A51DC4" w:rsidRPr="005815EA">
        <w:rPr>
          <w:sz w:val="28"/>
          <w:szCs w:val="28"/>
        </w:rPr>
        <w:t>’</w:t>
      </w:r>
      <w:r w:rsidRPr="005815EA">
        <w:rPr>
          <w:sz w:val="28"/>
          <w:szCs w:val="28"/>
        </w:rPr>
        <w:t>язані забезпечити безперешкодний доступ виборців, включених до списку виборців на цій виборчій дільниці, кандидатів, довірених та уповноважених осіб, офіційних спостерігачів, представників засобів масової інформації до приміщення для голосування та приміщень, де проводить засідання дільнична виборча комісія.</w:t>
      </w:r>
    </w:p>
    <w:p w:rsidR="00093510" w:rsidRPr="005815EA" w:rsidRDefault="00093510" w:rsidP="007D1C26">
      <w:pPr>
        <w:pStyle w:val="StyleZakonu"/>
        <w:spacing w:after="120" w:line="240" w:lineRule="auto"/>
        <w:ind w:firstLine="709"/>
        <w:rPr>
          <w:sz w:val="28"/>
          <w:szCs w:val="28"/>
        </w:rPr>
      </w:pPr>
      <w:r w:rsidRPr="005815EA">
        <w:rPr>
          <w:sz w:val="28"/>
          <w:szCs w:val="28"/>
        </w:rPr>
        <w:t>5. Службове приміщення дільничн</w:t>
      </w:r>
      <w:r w:rsidR="0063205C" w:rsidRPr="005815EA">
        <w:rPr>
          <w:sz w:val="28"/>
          <w:szCs w:val="28"/>
        </w:rPr>
        <w:t>ої</w:t>
      </w:r>
      <w:r w:rsidRPr="005815EA">
        <w:rPr>
          <w:sz w:val="28"/>
          <w:szCs w:val="28"/>
        </w:rPr>
        <w:t xml:space="preserve"> виборчої комісії повинно бути обладнано не менш як однією телефонною лінією.</w:t>
      </w:r>
    </w:p>
    <w:p w:rsidR="00093510" w:rsidRPr="005815EA" w:rsidRDefault="00093510" w:rsidP="007D1C26">
      <w:pPr>
        <w:pStyle w:val="StyleZakonu"/>
        <w:spacing w:after="120" w:line="240" w:lineRule="auto"/>
        <w:ind w:firstLine="709"/>
        <w:rPr>
          <w:sz w:val="28"/>
          <w:szCs w:val="28"/>
        </w:rPr>
      </w:pPr>
      <w:r w:rsidRPr="005815EA">
        <w:rPr>
          <w:sz w:val="28"/>
          <w:szCs w:val="28"/>
        </w:rPr>
        <w:t xml:space="preserve">6. Приміщення для голосування та службові приміщення дільничної виборчої комісії мають відповідати встановленим вимогам щодо санітарних і технічних норм, щодо державних будівельних норм та стандартів </w:t>
      </w:r>
      <w:r w:rsidRPr="005815EA">
        <w:rPr>
          <w:sz w:val="28"/>
          <w:szCs w:val="28"/>
        </w:rPr>
        <w:lastRenderedPageBreak/>
        <w:t>безперешкодного доступу для людей з інвалідністю та бути забезпеченими електропостачанням.</w:t>
      </w:r>
    </w:p>
    <w:p w:rsidR="00093510" w:rsidRPr="005815EA" w:rsidRDefault="00093510" w:rsidP="007D1C26">
      <w:pPr>
        <w:pStyle w:val="StyleZakonu"/>
        <w:spacing w:after="120" w:line="240" w:lineRule="auto"/>
        <w:ind w:firstLine="709"/>
        <w:rPr>
          <w:sz w:val="28"/>
          <w:szCs w:val="28"/>
        </w:rPr>
      </w:pPr>
      <w:r w:rsidRPr="005815EA">
        <w:rPr>
          <w:sz w:val="28"/>
          <w:szCs w:val="28"/>
        </w:rPr>
        <w:t>7. Інші вимоги до приміщення для голосування та службового приміщення дільничної виборчої комісії встановлюються Центральною виборчою комісією.</w:t>
      </w:r>
    </w:p>
    <w:p w:rsidR="00E30807" w:rsidRPr="005815EA" w:rsidRDefault="00E30807" w:rsidP="007D1C26">
      <w:pPr>
        <w:pStyle w:val="StyleZakonu"/>
        <w:spacing w:after="120" w:line="240" w:lineRule="auto"/>
        <w:ind w:firstLine="709"/>
        <w:rPr>
          <w:sz w:val="28"/>
          <w:szCs w:val="28"/>
        </w:rPr>
      </w:pPr>
    </w:p>
    <w:p w:rsidR="00093510" w:rsidRPr="005815EA" w:rsidRDefault="00093510" w:rsidP="007D1C26">
      <w:pPr>
        <w:pStyle w:val="StyleZakonu"/>
        <w:spacing w:after="120" w:line="240" w:lineRule="auto"/>
        <w:ind w:firstLine="709"/>
        <w:rPr>
          <w:bCs/>
          <w:sz w:val="28"/>
          <w:szCs w:val="28"/>
        </w:rPr>
      </w:pPr>
      <w:r w:rsidRPr="005815EA">
        <w:rPr>
          <w:bCs/>
          <w:sz w:val="28"/>
          <w:szCs w:val="28"/>
        </w:rPr>
        <w:t>Стаття 4</w:t>
      </w:r>
      <w:r w:rsidR="005D38D1" w:rsidRPr="005815EA">
        <w:rPr>
          <w:bCs/>
          <w:sz w:val="28"/>
          <w:szCs w:val="28"/>
        </w:rPr>
        <w:t>1</w:t>
      </w:r>
      <w:r w:rsidRPr="005815EA">
        <w:rPr>
          <w:bCs/>
          <w:sz w:val="28"/>
          <w:szCs w:val="28"/>
        </w:rPr>
        <w:t>. Порядок прийняття рішень щодо виборчих дільниць</w:t>
      </w:r>
    </w:p>
    <w:p w:rsidR="00E30807" w:rsidRPr="005815EA" w:rsidRDefault="00E30807" w:rsidP="007D1C26">
      <w:pPr>
        <w:pStyle w:val="StyleZakonu"/>
        <w:spacing w:after="120" w:line="240" w:lineRule="auto"/>
        <w:ind w:firstLine="709"/>
        <w:rPr>
          <w:sz w:val="28"/>
          <w:szCs w:val="28"/>
        </w:rPr>
      </w:pPr>
    </w:p>
    <w:p w:rsidR="00093510" w:rsidRPr="005815EA" w:rsidRDefault="00093510" w:rsidP="007D1C26">
      <w:pPr>
        <w:pStyle w:val="StyleZakonu"/>
        <w:spacing w:after="120" w:line="240" w:lineRule="auto"/>
        <w:ind w:firstLine="709"/>
        <w:rPr>
          <w:sz w:val="28"/>
          <w:szCs w:val="28"/>
        </w:rPr>
      </w:pPr>
      <w:r w:rsidRPr="005815EA">
        <w:rPr>
          <w:sz w:val="28"/>
          <w:szCs w:val="28"/>
        </w:rPr>
        <w:t>1. Центральна виборча комісія не пізніш як на десятий день після отримання подання органу, зазначеного у статті 4</w:t>
      </w:r>
      <w:r w:rsidR="005D38D1" w:rsidRPr="005815EA">
        <w:rPr>
          <w:sz w:val="28"/>
          <w:szCs w:val="28"/>
        </w:rPr>
        <w:t>2</w:t>
      </w:r>
      <w:r w:rsidRPr="005815EA">
        <w:rPr>
          <w:sz w:val="28"/>
          <w:szCs w:val="28"/>
        </w:rPr>
        <w:t xml:space="preserve"> цього Кодексу, приймає рішення про:</w:t>
      </w:r>
    </w:p>
    <w:p w:rsidR="00093510" w:rsidRPr="005815EA" w:rsidRDefault="00093510" w:rsidP="007D1C26">
      <w:pPr>
        <w:pStyle w:val="StyleZakonu"/>
        <w:spacing w:after="120" w:line="240" w:lineRule="auto"/>
        <w:ind w:firstLine="709"/>
        <w:rPr>
          <w:sz w:val="28"/>
          <w:szCs w:val="28"/>
        </w:rPr>
      </w:pPr>
      <w:r w:rsidRPr="005815EA">
        <w:rPr>
          <w:sz w:val="28"/>
          <w:szCs w:val="28"/>
        </w:rPr>
        <w:t>1) утворення, ліквідацію, зміну території, зміну адреси приміщення для голосування, зміну місц</w:t>
      </w:r>
      <w:r w:rsidR="0063205C" w:rsidRPr="005815EA">
        <w:rPr>
          <w:sz w:val="28"/>
          <w:szCs w:val="28"/>
        </w:rPr>
        <w:t>е</w:t>
      </w:r>
      <w:r w:rsidRPr="005815EA">
        <w:rPr>
          <w:sz w:val="28"/>
          <w:szCs w:val="28"/>
        </w:rPr>
        <w:t>знаходження (адреси службового приміщення) дільничної виборчої комісії звичайної або спеціальної виборчої дільниці;</w:t>
      </w:r>
    </w:p>
    <w:p w:rsidR="00093510" w:rsidRPr="005815EA" w:rsidRDefault="00093510" w:rsidP="007D1C26">
      <w:pPr>
        <w:pStyle w:val="StyleZakonu"/>
        <w:spacing w:after="120" w:line="240" w:lineRule="auto"/>
        <w:ind w:firstLine="709"/>
        <w:rPr>
          <w:sz w:val="28"/>
          <w:szCs w:val="28"/>
        </w:rPr>
      </w:pPr>
      <w:r w:rsidRPr="005815EA">
        <w:rPr>
          <w:sz w:val="28"/>
          <w:szCs w:val="28"/>
        </w:rPr>
        <w:t>2) відхилення подання у разі відсутності його належного обґрунтування відповідно до вимог, передбачених статтями 4</w:t>
      </w:r>
      <w:r w:rsidR="005D38D1" w:rsidRPr="005815EA">
        <w:rPr>
          <w:sz w:val="28"/>
          <w:szCs w:val="28"/>
        </w:rPr>
        <w:t>3</w:t>
      </w:r>
      <w:r w:rsidR="00511544" w:rsidRPr="005815EA">
        <w:rPr>
          <w:sz w:val="28"/>
          <w:szCs w:val="28"/>
        </w:rPr>
        <w:sym w:font="Symbol" w:char="F02D"/>
      </w:r>
      <w:r w:rsidRPr="005815EA">
        <w:rPr>
          <w:sz w:val="28"/>
          <w:szCs w:val="28"/>
        </w:rPr>
        <w:t>4</w:t>
      </w:r>
      <w:r w:rsidR="005D38D1" w:rsidRPr="005815EA">
        <w:rPr>
          <w:sz w:val="28"/>
          <w:szCs w:val="28"/>
        </w:rPr>
        <w:t>7</w:t>
      </w:r>
      <w:r w:rsidRPr="005815EA">
        <w:rPr>
          <w:sz w:val="28"/>
          <w:szCs w:val="28"/>
        </w:rPr>
        <w:t xml:space="preserve"> цього Кодексу, або якщо Центральна виборча комісія </w:t>
      </w:r>
      <w:r w:rsidR="00AE416D" w:rsidRPr="005815EA">
        <w:rPr>
          <w:sz w:val="28"/>
          <w:szCs w:val="28"/>
        </w:rPr>
        <w:t xml:space="preserve">приходить до </w:t>
      </w:r>
      <w:r w:rsidRPr="005815EA">
        <w:rPr>
          <w:sz w:val="28"/>
          <w:szCs w:val="28"/>
        </w:rPr>
        <w:t>висновку про недоцільність запропонованого у поданні утворення, ліквідації, зміни території, зміни адреси приміщення для голосування, зміни місц</w:t>
      </w:r>
      <w:r w:rsidR="0063205C" w:rsidRPr="005815EA">
        <w:rPr>
          <w:sz w:val="28"/>
          <w:szCs w:val="28"/>
        </w:rPr>
        <w:t>е</w:t>
      </w:r>
      <w:r w:rsidRPr="005815EA">
        <w:rPr>
          <w:sz w:val="28"/>
          <w:szCs w:val="28"/>
        </w:rPr>
        <w:t>знаходження (адреси службового приміщення) дільничної виборчої комісії звичайної або спеціальної виборчої дільниці.</w:t>
      </w:r>
    </w:p>
    <w:p w:rsidR="00093510" w:rsidRPr="005815EA" w:rsidRDefault="00093510" w:rsidP="007D1C26">
      <w:pPr>
        <w:pStyle w:val="StyleZakonu"/>
        <w:spacing w:after="120" w:line="240" w:lineRule="auto"/>
        <w:ind w:firstLine="709"/>
        <w:rPr>
          <w:sz w:val="28"/>
          <w:szCs w:val="28"/>
        </w:rPr>
      </w:pPr>
      <w:r w:rsidRPr="005815EA">
        <w:rPr>
          <w:sz w:val="28"/>
          <w:szCs w:val="28"/>
        </w:rPr>
        <w:t>2. Подання щодо утворення постійної виборчої дільниці залишається без розгляду по суті, якщо воно отримане Центральною виборчою комісією під час виборчого процесу. Подання щодо утворення тимчасової (на час виборчого процесу) спеціальної або закордонної виборчої дільниці залишається без розгляду по суті, якщо воно отримане Центральною виборчою комісією менш як за п</w:t>
      </w:r>
      <w:r w:rsidR="00A51DC4" w:rsidRPr="005815EA">
        <w:rPr>
          <w:sz w:val="28"/>
          <w:szCs w:val="28"/>
        </w:rPr>
        <w:t>’</w:t>
      </w:r>
      <w:r w:rsidRPr="005815EA">
        <w:rPr>
          <w:sz w:val="28"/>
          <w:szCs w:val="28"/>
        </w:rPr>
        <w:t>ятдесят днів до дня голосування на відповідних виборах.</w:t>
      </w:r>
    </w:p>
    <w:p w:rsidR="00093510" w:rsidRPr="005815EA" w:rsidRDefault="00093510" w:rsidP="007D1C26">
      <w:pPr>
        <w:pStyle w:val="StyleZakonu"/>
        <w:spacing w:after="120" w:line="240" w:lineRule="auto"/>
        <w:ind w:firstLine="709"/>
        <w:rPr>
          <w:sz w:val="28"/>
          <w:szCs w:val="28"/>
        </w:rPr>
      </w:pPr>
      <w:r w:rsidRPr="005815EA">
        <w:rPr>
          <w:sz w:val="28"/>
          <w:szCs w:val="28"/>
        </w:rPr>
        <w:t>3. Рішення, передбачен</w:t>
      </w:r>
      <w:r w:rsidR="0063205C" w:rsidRPr="005815EA">
        <w:rPr>
          <w:sz w:val="28"/>
          <w:szCs w:val="28"/>
        </w:rPr>
        <w:t>і</w:t>
      </w:r>
      <w:r w:rsidRPr="005815EA">
        <w:rPr>
          <w:sz w:val="28"/>
          <w:szCs w:val="28"/>
        </w:rPr>
        <w:t xml:space="preserve"> частин</w:t>
      </w:r>
      <w:r w:rsidR="006B61DA" w:rsidRPr="005815EA">
        <w:rPr>
          <w:sz w:val="28"/>
          <w:szCs w:val="28"/>
        </w:rPr>
        <w:t>ою</w:t>
      </w:r>
      <w:r w:rsidRPr="005815EA">
        <w:rPr>
          <w:sz w:val="28"/>
          <w:szCs w:val="28"/>
        </w:rPr>
        <w:t xml:space="preserve"> першою або другою цієї статті, прийма</w:t>
      </w:r>
      <w:r w:rsidR="0063205C" w:rsidRPr="005815EA">
        <w:rPr>
          <w:sz w:val="28"/>
          <w:szCs w:val="28"/>
        </w:rPr>
        <w:t>ю</w:t>
      </w:r>
      <w:r w:rsidRPr="005815EA">
        <w:rPr>
          <w:sz w:val="28"/>
          <w:szCs w:val="28"/>
        </w:rPr>
        <w:t xml:space="preserve">ться у вигляді постанови Центральної виборчої комісії. В одній постанові можуть міститися рішення </w:t>
      </w:r>
      <w:r w:rsidR="00AE416D" w:rsidRPr="005815EA">
        <w:rPr>
          <w:sz w:val="28"/>
          <w:szCs w:val="28"/>
        </w:rPr>
        <w:t>стосовн</w:t>
      </w:r>
      <w:r w:rsidRPr="005815EA">
        <w:rPr>
          <w:sz w:val="28"/>
          <w:szCs w:val="28"/>
        </w:rPr>
        <w:t>о довільної кількості виборчих дільниць.</w:t>
      </w:r>
    </w:p>
    <w:p w:rsidR="00093510" w:rsidRPr="005815EA" w:rsidRDefault="00093510" w:rsidP="007D1C26">
      <w:pPr>
        <w:pStyle w:val="StyleZakonu"/>
        <w:spacing w:after="120" w:line="240" w:lineRule="auto"/>
        <w:ind w:firstLine="709"/>
        <w:rPr>
          <w:sz w:val="28"/>
          <w:szCs w:val="28"/>
        </w:rPr>
      </w:pPr>
      <w:r w:rsidRPr="005815EA">
        <w:rPr>
          <w:sz w:val="28"/>
          <w:szCs w:val="28"/>
        </w:rPr>
        <w:t>4. При утворенні виборчої дільниці їй присвоюється порядковий номер.</w:t>
      </w:r>
    </w:p>
    <w:p w:rsidR="00093510" w:rsidRPr="005815EA" w:rsidRDefault="00093510" w:rsidP="00E30807">
      <w:pPr>
        <w:pStyle w:val="StyleZakonu"/>
        <w:spacing w:after="120" w:line="240" w:lineRule="auto"/>
        <w:ind w:left="2183" w:hanging="1474"/>
        <w:jc w:val="left"/>
        <w:rPr>
          <w:bCs/>
          <w:sz w:val="28"/>
          <w:szCs w:val="28"/>
        </w:rPr>
      </w:pPr>
      <w:r w:rsidRPr="005815EA">
        <w:rPr>
          <w:bCs/>
          <w:sz w:val="28"/>
          <w:szCs w:val="28"/>
        </w:rPr>
        <w:t>Стаття 4</w:t>
      </w:r>
      <w:r w:rsidR="005D38D1" w:rsidRPr="005815EA">
        <w:rPr>
          <w:bCs/>
          <w:sz w:val="28"/>
          <w:szCs w:val="28"/>
        </w:rPr>
        <w:t>2</w:t>
      </w:r>
      <w:r w:rsidRPr="005815EA">
        <w:rPr>
          <w:bCs/>
          <w:sz w:val="28"/>
          <w:szCs w:val="28"/>
        </w:rPr>
        <w:t>.</w:t>
      </w:r>
      <w:r w:rsidRPr="005815EA">
        <w:rPr>
          <w:sz w:val="28"/>
          <w:szCs w:val="28"/>
        </w:rPr>
        <w:t xml:space="preserve"> </w:t>
      </w:r>
      <w:r w:rsidRPr="005815EA">
        <w:rPr>
          <w:bCs/>
          <w:sz w:val="28"/>
          <w:szCs w:val="28"/>
        </w:rPr>
        <w:t>Органи, уповноважені вносити подання щодо виборчих дільниць</w:t>
      </w:r>
    </w:p>
    <w:p w:rsidR="00E30807" w:rsidRPr="005815EA" w:rsidRDefault="00E30807" w:rsidP="007D1C26">
      <w:pPr>
        <w:pStyle w:val="StyleZakonu"/>
        <w:spacing w:after="120" w:line="240" w:lineRule="auto"/>
        <w:ind w:firstLine="709"/>
        <w:rPr>
          <w:sz w:val="28"/>
          <w:szCs w:val="28"/>
        </w:rPr>
      </w:pPr>
    </w:p>
    <w:p w:rsidR="00093510" w:rsidRPr="005815EA" w:rsidRDefault="00093510" w:rsidP="007D1C26">
      <w:pPr>
        <w:pStyle w:val="StyleZakonu"/>
        <w:spacing w:after="120" w:line="240" w:lineRule="auto"/>
        <w:ind w:firstLine="709"/>
        <w:rPr>
          <w:sz w:val="28"/>
          <w:szCs w:val="28"/>
        </w:rPr>
      </w:pPr>
      <w:r w:rsidRPr="005815EA">
        <w:rPr>
          <w:sz w:val="28"/>
          <w:szCs w:val="28"/>
        </w:rPr>
        <w:t>1. Подання до Центральної виборчої комісії щодо утворення, ліквідації, зміни території, зміни адреси приміщення для голосування, зміни місц</w:t>
      </w:r>
      <w:r w:rsidR="0063205C" w:rsidRPr="005815EA">
        <w:rPr>
          <w:sz w:val="28"/>
          <w:szCs w:val="28"/>
        </w:rPr>
        <w:t>е</w:t>
      </w:r>
      <w:r w:rsidRPr="005815EA">
        <w:rPr>
          <w:sz w:val="28"/>
          <w:szCs w:val="28"/>
        </w:rPr>
        <w:t xml:space="preserve">знаходження (адреси службового приміщення) дільничної виборчої комісії, зміни звичайної або спеціальної виборчої дільниці вносить відповідно </w:t>
      </w:r>
      <w:r w:rsidRPr="005815EA">
        <w:rPr>
          <w:sz w:val="28"/>
          <w:szCs w:val="28"/>
        </w:rPr>
        <w:lastRenderedPageBreak/>
        <w:t>виконавчий комітет міської ради (міста обласного, республіканського в Автономній Республіці Крим значення), районна, Київська та Севастопольська міськ</w:t>
      </w:r>
      <w:r w:rsidR="00314DD7" w:rsidRPr="005815EA">
        <w:rPr>
          <w:sz w:val="28"/>
          <w:szCs w:val="28"/>
        </w:rPr>
        <w:t>і</w:t>
      </w:r>
      <w:r w:rsidRPr="005815EA">
        <w:rPr>
          <w:sz w:val="28"/>
          <w:szCs w:val="28"/>
        </w:rPr>
        <w:t xml:space="preserve"> державн</w:t>
      </w:r>
      <w:r w:rsidR="00314DD7" w:rsidRPr="005815EA">
        <w:rPr>
          <w:sz w:val="28"/>
          <w:szCs w:val="28"/>
        </w:rPr>
        <w:t>і</w:t>
      </w:r>
      <w:r w:rsidRPr="005815EA">
        <w:rPr>
          <w:sz w:val="28"/>
          <w:szCs w:val="28"/>
        </w:rPr>
        <w:t xml:space="preserve"> адміністраці</w:t>
      </w:r>
      <w:r w:rsidR="00314DD7" w:rsidRPr="005815EA">
        <w:rPr>
          <w:sz w:val="28"/>
          <w:szCs w:val="28"/>
        </w:rPr>
        <w:t>ї</w:t>
      </w:r>
      <w:r w:rsidRPr="005815EA">
        <w:rPr>
          <w:sz w:val="28"/>
          <w:szCs w:val="28"/>
        </w:rPr>
        <w:t>. Подання скріплюється печаткою відповідного органу.</w:t>
      </w:r>
    </w:p>
    <w:p w:rsidR="00093510" w:rsidRPr="005815EA" w:rsidRDefault="00093510" w:rsidP="007D1C26">
      <w:pPr>
        <w:pStyle w:val="StyleZakonu"/>
        <w:spacing w:after="120" w:line="240" w:lineRule="auto"/>
        <w:ind w:firstLine="709"/>
        <w:rPr>
          <w:sz w:val="28"/>
          <w:szCs w:val="28"/>
        </w:rPr>
      </w:pPr>
      <w:r w:rsidRPr="005815EA">
        <w:rPr>
          <w:sz w:val="28"/>
          <w:szCs w:val="28"/>
        </w:rPr>
        <w:t>2. Подання до Центральної виборчої комісії щодо утворення, ліквідації, зміни території, зміни адреси приміщення для голосування, зміни місц</w:t>
      </w:r>
      <w:r w:rsidR="0063205C" w:rsidRPr="005815EA">
        <w:rPr>
          <w:sz w:val="28"/>
          <w:szCs w:val="28"/>
        </w:rPr>
        <w:t>е</w:t>
      </w:r>
      <w:r w:rsidRPr="005815EA">
        <w:rPr>
          <w:sz w:val="28"/>
          <w:szCs w:val="28"/>
        </w:rPr>
        <w:t xml:space="preserve">знаходження (адреси службового приміщення) закордонної виборчої дільниці вносить Міністерство закордонних справ України. Подання скріплюється печаткою </w:t>
      </w:r>
      <w:r w:rsidR="00314DD7" w:rsidRPr="005815EA">
        <w:rPr>
          <w:sz w:val="28"/>
          <w:szCs w:val="28"/>
        </w:rPr>
        <w:t>м</w:t>
      </w:r>
      <w:r w:rsidRPr="005815EA">
        <w:rPr>
          <w:sz w:val="28"/>
          <w:szCs w:val="28"/>
        </w:rPr>
        <w:t>іністерства.</w:t>
      </w:r>
    </w:p>
    <w:p w:rsidR="00E30807" w:rsidRPr="005815EA" w:rsidRDefault="00E30807" w:rsidP="007D1C26">
      <w:pPr>
        <w:pStyle w:val="StyleZakonu"/>
        <w:spacing w:after="120" w:line="240" w:lineRule="auto"/>
        <w:ind w:firstLine="709"/>
        <w:rPr>
          <w:sz w:val="28"/>
          <w:szCs w:val="28"/>
        </w:rPr>
      </w:pPr>
    </w:p>
    <w:p w:rsidR="00093510" w:rsidRPr="005815EA" w:rsidRDefault="00093510" w:rsidP="00E30807">
      <w:pPr>
        <w:pStyle w:val="StyleZakonu"/>
        <w:spacing w:after="120" w:line="240" w:lineRule="auto"/>
        <w:ind w:left="2183" w:hanging="1474"/>
        <w:jc w:val="left"/>
        <w:rPr>
          <w:bCs/>
          <w:sz w:val="28"/>
          <w:szCs w:val="28"/>
        </w:rPr>
      </w:pPr>
      <w:r w:rsidRPr="005815EA">
        <w:rPr>
          <w:bCs/>
          <w:sz w:val="28"/>
          <w:szCs w:val="28"/>
        </w:rPr>
        <w:t>Стаття 4</w:t>
      </w:r>
      <w:r w:rsidR="005D38D1" w:rsidRPr="005815EA">
        <w:rPr>
          <w:bCs/>
          <w:sz w:val="28"/>
          <w:szCs w:val="28"/>
        </w:rPr>
        <w:t>3</w:t>
      </w:r>
      <w:r w:rsidRPr="005815EA">
        <w:rPr>
          <w:bCs/>
          <w:sz w:val="28"/>
          <w:szCs w:val="28"/>
        </w:rPr>
        <w:t>.</w:t>
      </w:r>
      <w:r w:rsidRPr="005815EA">
        <w:rPr>
          <w:sz w:val="28"/>
          <w:szCs w:val="28"/>
        </w:rPr>
        <w:t xml:space="preserve"> </w:t>
      </w:r>
      <w:r w:rsidRPr="005815EA">
        <w:rPr>
          <w:bCs/>
          <w:sz w:val="28"/>
          <w:szCs w:val="28"/>
        </w:rPr>
        <w:t>Зміст подання щодо утворення звичайної виборчої дільниці</w:t>
      </w:r>
    </w:p>
    <w:p w:rsidR="00E30807" w:rsidRPr="005815EA" w:rsidRDefault="00E30807" w:rsidP="007D1C26">
      <w:pPr>
        <w:pStyle w:val="StyleZakonu"/>
        <w:spacing w:after="120" w:line="240" w:lineRule="auto"/>
        <w:ind w:firstLine="709"/>
        <w:rPr>
          <w:sz w:val="28"/>
          <w:szCs w:val="28"/>
        </w:rPr>
      </w:pPr>
    </w:p>
    <w:p w:rsidR="00093510" w:rsidRPr="005815EA" w:rsidRDefault="00093510" w:rsidP="007D1C26">
      <w:pPr>
        <w:pStyle w:val="StyleZakonu"/>
        <w:spacing w:after="120" w:line="240" w:lineRule="auto"/>
        <w:ind w:firstLine="709"/>
        <w:rPr>
          <w:sz w:val="28"/>
          <w:szCs w:val="28"/>
        </w:rPr>
      </w:pPr>
      <w:r w:rsidRPr="005815EA">
        <w:rPr>
          <w:sz w:val="28"/>
          <w:szCs w:val="28"/>
        </w:rPr>
        <w:t xml:space="preserve">1. Подання </w:t>
      </w:r>
      <w:r w:rsidR="00AE416D" w:rsidRPr="005815EA">
        <w:rPr>
          <w:sz w:val="28"/>
          <w:szCs w:val="28"/>
        </w:rPr>
        <w:t>стосовн</w:t>
      </w:r>
      <w:r w:rsidRPr="005815EA">
        <w:rPr>
          <w:sz w:val="28"/>
          <w:szCs w:val="28"/>
        </w:rPr>
        <w:t>о утворення нової звичайної виборчої дільниці, зазначене у частині першій статті 4</w:t>
      </w:r>
      <w:r w:rsidR="005D38D1" w:rsidRPr="005815EA">
        <w:rPr>
          <w:sz w:val="28"/>
          <w:szCs w:val="28"/>
        </w:rPr>
        <w:t>2</w:t>
      </w:r>
      <w:r w:rsidRPr="005815EA">
        <w:rPr>
          <w:sz w:val="28"/>
          <w:szCs w:val="28"/>
        </w:rPr>
        <w:t xml:space="preserve"> цього Кодексу, повинно містити:</w:t>
      </w:r>
    </w:p>
    <w:p w:rsidR="00093510" w:rsidRPr="005815EA" w:rsidRDefault="00093510" w:rsidP="007D1C26">
      <w:pPr>
        <w:pStyle w:val="StyleZakonu"/>
        <w:spacing w:after="120" w:line="240" w:lineRule="auto"/>
        <w:ind w:firstLine="709"/>
        <w:rPr>
          <w:sz w:val="28"/>
          <w:szCs w:val="28"/>
        </w:rPr>
      </w:pPr>
      <w:r w:rsidRPr="005815EA">
        <w:rPr>
          <w:sz w:val="28"/>
          <w:szCs w:val="28"/>
        </w:rPr>
        <w:t>1) підстави утворення виборчої дільниці (утворення нового населеного пункту, нового мікрорайону чи комплексу житлових будинків у місті</w:t>
      </w:r>
      <w:r w:rsidR="0063205C" w:rsidRPr="005815EA">
        <w:rPr>
          <w:sz w:val="28"/>
          <w:szCs w:val="28"/>
        </w:rPr>
        <w:t>,</w:t>
      </w:r>
      <w:r w:rsidRPr="005815EA">
        <w:rPr>
          <w:sz w:val="28"/>
          <w:szCs w:val="28"/>
        </w:rPr>
        <w:t xml:space="preserve"> істотне збільшення кількості виборців на існуючій звичайній виборчій дільниці);</w:t>
      </w:r>
    </w:p>
    <w:p w:rsidR="00093510" w:rsidRPr="005815EA" w:rsidRDefault="00093510" w:rsidP="007D1C26">
      <w:pPr>
        <w:pStyle w:val="StyleZakonu"/>
        <w:spacing w:after="120" w:line="240" w:lineRule="auto"/>
        <w:ind w:firstLine="709"/>
        <w:rPr>
          <w:sz w:val="28"/>
          <w:szCs w:val="28"/>
        </w:rPr>
      </w:pPr>
      <w:r w:rsidRPr="005815EA">
        <w:rPr>
          <w:sz w:val="28"/>
          <w:szCs w:val="28"/>
        </w:rPr>
        <w:t>2) пропозиції щодо території (населений пункт, перелік вулиць та перелік житлових будинків</w:t>
      </w:r>
      <w:r w:rsidR="0063205C" w:rsidRPr="005815EA">
        <w:rPr>
          <w:sz w:val="28"/>
          <w:szCs w:val="28"/>
        </w:rPr>
        <w:t>,</w:t>
      </w:r>
      <w:r w:rsidRPr="005815EA">
        <w:rPr>
          <w:sz w:val="28"/>
          <w:szCs w:val="28"/>
        </w:rPr>
        <w:t xml:space="preserve"> інші ознаки, які дозволяють ідентифікувати територію) утворюваної виборчої дільниці;</w:t>
      </w:r>
    </w:p>
    <w:p w:rsidR="00093510" w:rsidRPr="005815EA" w:rsidRDefault="00093510" w:rsidP="007D1C26">
      <w:pPr>
        <w:pStyle w:val="StyleZakonu"/>
        <w:spacing w:after="120" w:line="240" w:lineRule="auto"/>
        <w:ind w:firstLine="709"/>
        <w:rPr>
          <w:sz w:val="28"/>
          <w:szCs w:val="28"/>
        </w:rPr>
      </w:pPr>
      <w:r w:rsidRPr="005815EA">
        <w:rPr>
          <w:sz w:val="28"/>
          <w:szCs w:val="28"/>
        </w:rPr>
        <w:t>3) пропозиції щодо зміни територій суміжних виборчих дільниць (за потреби) у зв</w:t>
      </w:r>
      <w:r w:rsidR="00A51DC4" w:rsidRPr="005815EA">
        <w:rPr>
          <w:sz w:val="28"/>
          <w:szCs w:val="28"/>
        </w:rPr>
        <w:t>’</w:t>
      </w:r>
      <w:r w:rsidRPr="005815EA">
        <w:rPr>
          <w:sz w:val="28"/>
          <w:szCs w:val="28"/>
        </w:rPr>
        <w:t>язку з утворенням виборчої дільниці, пропонованої поданням;</w:t>
      </w:r>
    </w:p>
    <w:p w:rsidR="00093510" w:rsidRPr="005815EA" w:rsidRDefault="00093510" w:rsidP="007D1C26">
      <w:pPr>
        <w:pStyle w:val="StyleZakonu"/>
        <w:spacing w:after="120" w:line="240" w:lineRule="auto"/>
        <w:ind w:firstLine="709"/>
        <w:rPr>
          <w:sz w:val="28"/>
          <w:szCs w:val="28"/>
        </w:rPr>
      </w:pPr>
      <w:r w:rsidRPr="005815EA">
        <w:rPr>
          <w:sz w:val="28"/>
          <w:szCs w:val="28"/>
        </w:rPr>
        <w:t>4) орієнтовну кількість виборців на утворюваній виборчій дільниці та (за потреби) зміни в орієнтовних кількостях виборців на суміжних виборчих дільницях;</w:t>
      </w:r>
    </w:p>
    <w:p w:rsidR="00093510" w:rsidRPr="005815EA" w:rsidRDefault="0063205C" w:rsidP="007D1C26">
      <w:pPr>
        <w:pStyle w:val="StyleZakonu"/>
        <w:spacing w:after="120" w:line="240" w:lineRule="auto"/>
        <w:ind w:firstLine="709"/>
        <w:rPr>
          <w:sz w:val="28"/>
          <w:szCs w:val="28"/>
        </w:rPr>
      </w:pPr>
      <w:r w:rsidRPr="005815EA">
        <w:rPr>
          <w:sz w:val="28"/>
          <w:szCs w:val="28"/>
        </w:rPr>
        <w:t>5) місце</w:t>
      </w:r>
      <w:r w:rsidR="00093510" w:rsidRPr="005815EA">
        <w:rPr>
          <w:sz w:val="28"/>
          <w:szCs w:val="28"/>
        </w:rPr>
        <w:t xml:space="preserve">знаходження (адресу) та характеристики (тип приміщення, площа, поверх, на якому воно розміщене, доступність для осіб з інвалідністю з порушеннями зору, опорно-рухового апарату </w:t>
      </w:r>
      <w:r w:rsidRPr="005815EA">
        <w:rPr>
          <w:sz w:val="28"/>
          <w:szCs w:val="28"/>
        </w:rPr>
        <w:t>та</w:t>
      </w:r>
      <w:r w:rsidR="00093510" w:rsidRPr="005815EA">
        <w:rPr>
          <w:sz w:val="28"/>
          <w:szCs w:val="28"/>
        </w:rPr>
        <w:t xml:space="preserve"> інших </w:t>
      </w:r>
      <w:proofErr w:type="spellStart"/>
      <w:r w:rsidR="00093510" w:rsidRPr="005815EA">
        <w:rPr>
          <w:sz w:val="28"/>
          <w:szCs w:val="28"/>
        </w:rPr>
        <w:t>маломобільних</w:t>
      </w:r>
      <w:proofErr w:type="spellEnd"/>
      <w:r w:rsidR="00093510" w:rsidRPr="005815EA">
        <w:rPr>
          <w:sz w:val="28"/>
          <w:szCs w:val="28"/>
        </w:rPr>
        <w:t xml:space="preserve"> груп населення) приміщення, яке пропонується для використання як приміщення для голосування на виборчій дільниці;</w:t>
      </w:r>
    </w:p>
    <w:p w:rsidR="00093510" w:rsidRPr="005815EA" w:rsidRDefault="00093510" w:rsidP="007D1C26">
      <w:pPr>
        <w:pStyle w:val="StyleZakonu"/>
        <w:spacing w:after="120" w:line="240" w:lineRule="auto"/>
        <w:ind w:firstLine="709"/>
        <w:rPr>
          <w:sz w:val="28"/>
          <w:szCs w:val="28"/>
        </w:rPr>
      </w:pPr>
      <w:r w:rsidRPr="005815EA">
        <w:rPr>
          <w:sz w:val="28"/>
          <w:szCs w:val="28"/>
        </w:rPr>
        <w:t>6) місцезнаходження (адресу) приміщення, яке пропонується для використання як службове приміщення дільничної виборчої комісії на час її функціонування.</w:t>
      </w:r>
    </w:p>
    <w:p w:rsidR="00093510" w:rsidRPr="005815EA" w:rsidRDefault="00093510" w:rsidP="007D1C26">
      <w:pPr>
        <w:pStyle w:val="StyleZakonu"/>
        <w:spacing w:after="120" w:line="240" w:lineRule="auto"/>
        <w:ind w:firstLine="709"/>
        <w:rPr>
          <w:sz w:val="28"/>
          <w:szCs w:val="28"/>
        </w:rPr>
      </w:pPr>
      <w:r w:rsidRPr="005815EA">
        <w:rPr>
          <w:sz w:val="28"/>
          <w:szCs w:val="28"/>
        </w:rPr>
        <w:t>2. Якщо поданням пропонується приєднати до території звичайної виборчої дільниці, що утворюється в населеному пункті, всі житлові будинки іншого населеного пункту, орган, що вносить таке подання, зазначає в ньому про те, що буде забезпечена доставка виборців транспортними засобами до місця голосування.</w:t>
      </w:r>
    </w:p>
    <w:p w:rsidR="00E30807" w:rsidRPr="005815EA" w:rsidRDefault="00E30807" w:rsidP="007D1C26">
      <w:pPr>
        <w:pStyle w:val="StyleZakonu"/>
        <w:spacing w:after="120" w:line="240" w:lineRule="auto"/>
        <w:ind w:firstLine="709"/>
        <w:rPr>
          <w:sz w:val="28"/>
          <w:szCs w:val="28"/>
        </w:rPr>
      </w:pPr>
    </w:p>
    <w:p w:rsidR="00093510" w:rsidRPr="005815EA" w:rsidRDefault="00093510" w:rsidP="00E30807">
      <w:pPr>
        <w:pStyle w:val="StyleZakonu"/>
        <w:spacing w:after="120" w:line="240" w:lineRule="auto"/>
        <w:ind w:left="2183" w:hanging="1474"/>
        <w:jc w:val="left"/>
        <w:rPr>
          <w:bCs/>
          <w:sz w:val="28"/>
          <w:szCs w:val="28"/>
        </w:rPr>
      </w:pPr>
      <w:r w:rsidRPr="005815EA">
        <w:rPr>
          <w:bCs/>
          <w:sz w:val="28"/>
          <w:szCs w:val="28"/>
        </w:rPr>
        <w:lastRenderedPageBreak/>
        <w:t>Стаття 4</w:t>
      </w:r>
      <w:r w:rsidR="005D38D1" w:rsidRPr="005815EA">
        <w:rPr>
          <w:bCs/>
          <w:sz w:val="28"/>
          <w:szCs w:val="28"/>
        </w:rPr>
        <w:t>4</w:t>
      </w:r>
      <w:r w:rsidRPr="005815EA">
        <w:rPr>
          <w:bCs/>
          <w:sz w:val="28"/>
          <w:szCs w:val="28"/>
        </w:rPr>
        <w:t>.</w:t>
      </w:r>
      <w:r w:rsidRPr="005815EA">
        <w:rPr>
          <w:sz w:val="28"/>
          <w:szCs w:val="28"/>
        </w:rPr>
        <w:t xml:space="preserve"> </w:t>
      </w:r>
      <w:r w:rsidRPr="005815EA">
        <w:rPr>
          <w:bCs/>
          <w:sz w:val="28"/>
          <w:szCs w:val="28"/>
        </w:rPr>
        <w:t>Зміст подання щодо утворення спеціальної виборчої дільниці</w:t>
      </w:r>
    </w:p>
    <w:p w:rsidR="00E30807" w:rsidRPr="005815EA" w:rsidRDefault="00E30807" w:rsidP="007D1C26">
      <w:pPr>
        <w:pStyle w:val="StyleZakonu"/>
        <w:spacing w:after="120" w:line="240" w:lineRule="auto"/>
        <w:ind w:firstLine="709"/>
        <w:rPr>
          <w:sz w:val="28"/>
          <w:szCs w:val="28"/>
        </w:rPr>
      </w:pPr>
    </w:p>
    <w:p w:rsidR="00093510" w:rsidRPr="005815EA" w:rsidRDefault="00093510" w:rsidP="007D1C26">
      <w:pPr>
        <w:pStyle w:val="StyleZakonu"/>
        <w:spacing w:after="120" w:line="240" w:lineRule="auto"/>
        <w:ind w:firstLine="709"/>
        <w:rPr>
          <w:sz w:val="28"/>
          <w:szCs w:val="28"/>
        </w:rPr>
      </w:pPr>
      <w:r w:rsidRPr="005815EA">
        <w:rPr>
          <w:sz w:val="28"/>
          <w:szCs w:val="28"/>
        </w:rPr>
        <w:t xml:space="preserve">1. Подання </w:t>
      </w:r>
      <w:r w:rsidR="00AE416D" w:rsidRPr="005815EA">
        <w:rPr>
          <w:sz w:val="28"/>
          <w:szCs w:val="28"/>
        </w:rPr>
        <w:t>стосовн</w:t>
      </w:r>
      <w:r w:rsidRPr="005815EA">
        <w:rPr>
          <w:sz w:val="28"/>
          <w:szCs w:val="28"/>
        </w:rPr>
        <w:t>о утворення постійної спеціальної виборчої дільниці, зазначене у частині першій статті 4</w:t>
      </w:r>
      <w:r w:rsidR="005D38D1" w:rsidRPr="005815EA">
        <w:rPr>
          <w:sz w:val="28"/>
          <w:szCs w:val="28"/>
        </w:rPr>
        <w:t>2</w:t>
      </w:r>
      <w:r w:rsidRPr="005815EA">
        <w:rPr>
          <w:sz w:val="28"/>
          <w:szCs w:val="28"/>
        </w:rPr>
        <w:t xml:space="preserve"> цього Кодексу, повинно містити:</w:t>
      </w:r>
    </w:p>
    <w:p w:rsidR="00093510" w:rsidRPr="005815EA" w:rsidRDefault="00093510" w:rsidP="007D1C26">
      <w:pPr>
        <w:pStyle w:val="StyleZakonu"/>
        <w:spacing w:after="120" w:line="240" w:lineRule="auto"/>
        <w:ind w:firstLine="709"/>
        <w:rPr>
          <w:sz w:val="28"/>
          <w:szCs w:val="28"/>
        </w:rPr>
      </w:pPr>
      <w:r w:rsidRPr="005815EA">
        <w:rPr>
          <w:sz w:val="28"/>
          <w:szCs w:val="28"/>
        </w:rPr>
        <w:t>1) підстави утворення виборчої дільниці (утворення нового закладу чи установи, зазначеного у частині другій статті 3</w:t>
      </w:r>
      <w:r w:rsidR="00256909" w:rsidRPr="005815EA">
        <w:rPr>
          <w:sz w:val="28"/>
          <w:szCs w:val="28"/>
        </w:rPr>
        <w:t>7</w:t>
      </w:r>
      <w:r w:rsidRPr="005815EA">
        <w:rPr>
          <w:sz w:val="28"/>
          <w:szCs w:val="28"/>
        </w:rPr>
        <w:t xml:space="preserve"> цього Кодексу, або їх підрозділу, виникнення обставин, пов</w:t>
      </w:r>
      <w:r w:rsidR="00A51DC4" w:rsidRPr="005815EA">
        <w:rPr>
          <w:sz w:val="28"/>
          <w:szCs w:val="28"/>
        </w:rPr>
        <w:t>’</w:t>
      </w:r>
      <w:r w:rsidRPr="005815EA">
        <w:rPr>
          <w:sz w:val="28"/>
          <w:szCs w:val="28"/>
        </w:rPr>
        <w:t xml:space="preserve">язаних із реорганізацією закладу чи установи, зміни режиму закладу (установи) чи умов перебування виборців у них, передислокація військової частини </w:t>
      </w:r>
      <w:r w:rsidR="00314DD7" w:rsidRPr="005815EA">
        <w:rPr>
          <w:sz w:val="28"/>
          <w:szCs w:val="28"/>
        </w:rPr>
        <w:t>(</w:t>
      </w:r>
      <w:r w:rsidRPr="005815EA">
        <w:rPr>
          <w:sz w:val="28"/>
          <w:szCs w:val="28"/>
        </w:rPr>
        <w:t>формування</w:t>
      </w:r>
      <w:r w:rsidR="00314DD7" w:rsidRPr="005815EA">
        <w:rPr>
          <w:sz w:val="28"/>
          <w:szCs w:val="28"/>
        </w:rPr>
        <w:t>)</w:t>
      </w:r>
      <w:r w:rsidRPr="005815EA">
        <w:rPr>
          <w:sz w:val="28"/>
          <w:szCs w:val="28"/>
        </w:rPr>
        <w:t>, військового польового лікувального закладу);</w:t>
      </w:r>
    </w:p>
    <w:p w:rsidR="00093510" w:rsidRPr="005815EA" w:rsidRDefault="00093510" w:rsidP="007D1C26">
      <w:pPr>
        <w:pStyle w:val="StyleZakonu"/>
        <w:spacing w:after="120" w:line="240" w:lineRule="auto"/>
        <w:ind w:firstLine="709"/>
        <w:rPr>
          <w:sz w:val="28"/>
          <w:szCs w:val="28"/>
        </w:rPr>
      </w:pPr>
      <w:r w:rsidRPr="005815EA">
        <w:rPr>
          <w:sz w:val="28"/>
          <w:szCs w:val="28"/>
        </w:rPr>
        <w:t>2) пропозиції щодо території (заклад, установа, відділення чи інший підрозділ закладу або установи, полярна станція, територія дислокації військової частини (формування)</w:t>
      </w:r>
      <w:r w:rsidR="0063205C" w:rsidRPr="005815EA">
        <w:rPr>
          <w:sz w:val="28"/>
          <w:szCs w:val="28"/>
        </w:rPr>
        <w:t>,</w:t>
      </w:r>
      <w:r w:rsidRPr="005815EA">
        <w:rPr>
          <w:sz w:val="28"/>
          <w:szCs w:val="28"/>
        </w:rPr>
        <w:t xml:space="preserve"> інші ознаки, які дозволяють ідентифікувати територію) утворюваної виборчої дільниці;</w:t>
      </w:r>
    </w:p>
    <w:p w:rsidR="00093510" w:rsidRPr="005815EA" w:rsidRDefault="00093510" w:rsidP="007D1C26">
      <w:pPr>
        <w:pStyle w:val="StyleZakonu"/>
        <w:spacing w:after="120" w:line="240" w:lineRule="auto"/>
        <w:ind w:firstLine="709"/>
        <w:rPr>
          <w:sz w:val="28"/>
          <w:szCs w:val="28"/>
        </w:rPr>
      </w:pPr>
      <w:r w:rsidRPr="005815EA">
        <w:rPr>
          <w:sz w:val="28"/>
          <w:szCs w:val="28"/>
        </w:rPr>
        <w:t>3) пропозиції щодо зміни територій суміжних спеціальних виборчих дільниць (за потреби) у зв</w:t>
      </w:r>
      <w:r w:rsidR="00A51DC4" w:rsidRPr="005815EA">
        <w:rPr>
          <w:sz w:val="28"/>
          <w:szCs w:val="28"/>
        </w:rPr>
        <w:t>’</w:t>
      </w:r>
      <w:r w:rsidRPr="005815EA">
        <w:rPr>
          <w:sz w:val="28"/>
          <w:szCs w:val="28"/>
        </w:rPr>
        <w:t>язку з утворенням виборчої дільниці, пропонованої поданням;</w:t>
      </w:r>
    </w:p>
    <w:p w:rsidR="00093510" w:rsidRPr="005815EA" w:rsidRDefault="00093510" w:rsidP="007D1C26">
      <w:pPr>
        <w:pStyle w:val="StyleZakonu"/>
        <w:spacing w:after="120" w:line="240" w:lineRule="auto"/>
        <w:ind w:firstLine="709"/>
        <w:rPr>
          <w:sz w:val="28"/>
          <w:szCs w:val="28"/>
        </w:rPr>
      </w:pPr>
      <w:r w:rsidRPr="005815EA">
        <w:rPr>
          <w:sz w:val="28"/>
          <w:szCs w:val="28"/>
        </w:rPr>
        <w:t>4) орієнтовну кількість виборців на утворюваній виборчій дільниці та (за потреби) зміни в орієнтовних кількостях виборців на суміжних спеціальних виборчих дільницях;</w:t>
      </w:r>
    </w:p>
    <w:p w:rsidR="00093510" w:rsidRPr="005815EA" w:rsidRDefault="00093510" w:rsidP="007D1C26">
      <w:pPr>
        <w:pStyle w:val="StyleZakonu"/>
        <w:spacing w:after="120" w:line="240" w:lineRule="auto"/>
        <w:ind w:firstLine="709"/>
        <w:rPr>
          <w:sz w:val="28"/>
          <w:szCs w:val="28"/>
        </w:rPr>
      </w:pPr>
      <w:r w:rsidRPr="005815EA">
        <w:rPr>
          <w:sz w:val="28"/>
          <w:szCs w:val="28"/>
        </w:rPr>
        <w:t xml:space="preserve">5) місцезнаходження (адресу) та характеристики (тип приміщення, площа, поверх, на якому воно розміщене, доступність для осіб з інвалідністю з порушеннями зору, опорно-рухового апарату </w:t>
      </w:r>
      <w:r w:rsidR="0063205C" w:rsidRPr="005815EA">
        <w:rPr>
          <w:sz w:val="28"/>
          <w:szCs w:val="28"/>
        </w:rPr>
        <w:t>та</w:t>
      </w:r>
      <w:r w:rsidRPr="005815EA">
        <w:rPr>
          <w:sz w:val="28"/>
          <w:szCs w:val="28"/>
        </w:rPr>
        <w:t xml:space="preserve"> інших </w:t>
      </w:r>
      <w:proofErr w:type="spellStart"/>
      <w:r w:rsidRPr="005815EA">
        <w:rPr>
          <w:sz w:val="28"/>
          <w:szCs w:val="28"/>
        </w:rPr>
        <w:t>маломобільних</w:t>
      </w:r>
      <w:proofErr w:type="spellEnd"/>
      <w:r w:rsidRPr="005815EA">
        <w:rPr>
          <w:sz w:val="28"/>
          <w:szCs w:val="28"/>
        </w:rPr>
        <w:t xml:space="preserve"> груп населення) приміщення, яке пропонується для використання як приміщення для голосування на виборчій дільниці;</w:t>
      </w:r>
    </w:p>
    <w:p w:rsidR="00093510" w:rsidRPr="005815EA" w:rsidRDefault="00093510" w:rsidP="007D1C26">
      <w:pPr>
        <w:pStyle w:val="StyleZakonu"/>
        <w:spacing w:after="120" w:line="240" w:lineRule="auto"/>
        <w:ind w:firstLine="709"/>
        <w:rPr>
          <w:sz w:val="28"/>
          <w:szCs w:val="28"/>
        </w:rPr>
      </w:pPr>
      <w:r w:rsidRPr="005815EA">
        <w:rPr>
          <w:sz w:val="28"/>
          <w:szCs w:val="28"/>
        </w:rPr>
        <w:t>6) місцезнаходження (адресу) приміщення, яке пропонується для використання як службове приміщення дільничної виборчої комісії на час її функціонування;</w:t>
      </w:r>
    </w:p>
    <w:p w:rsidR="00093510" w:rsidRPr="005815EA" w:rsidRDefault="00093510" w:rsidP="007D1C26">
      <w:pPr>
        <w:pStyle w:val="StyleZakonu"/>
        <w:spacing w:after="120" w:line="240" w:lineRule="auto"/>
        <w:ind w:firstLine="709"/>
        <w:rPr>
          <w:sz w:val="28"/>
          <w:szCs w:val="28"/>
        </w:rPr>
      </w:pPr>
      <w:r w:rsidRPr="005815EA">
        <w:rPr>
          <w:sz w:val="28"/>
          <w:szCs w:val="28"/>
        </w:rPr>
        <w:t>7) зобов</w:t>
      </w:r>
      <w:r w:rsidR="00A51DC4" w:rsidRPr="005815EA">
        <w:rPr>
          <w:sz w:val="28"/>
          <w:szCs w:val="28"/>
        </w:rPr>
        <w:t>’</w:t>
      </w:r>
      <w:r w:rsidRPr="005815EA">
        <w:rPr>
          <w:sz w:val="28"/>
          <w:szCs w:val="28"/>
        </w:rPr>
        <w:t xml:space="preserve">язання керівництва закладу чи установи, командування військової частини (формування) щодо забезпечення безперешкодного доступу до приміщення для голосування виборців, членів відповідної виборчої комісії та осіб, які відповідно до цього Кодексу мають право бути присутніми </w:t>
      </w:r>
      <w:r w:rsidR="00AE416D" w:rsidRPr="005815EA">
        <w:rPr>
          <w:sz w:val="28"/>
          <w:szCs w:val="28"/>
        </w:rPr>
        <w:t>при</w:t>
      </w:r>
      <w:r w:rsidRPr="005815EA">
        <w:rPr>
          <w:sz w:val="28"/>
          <w:szCs w:val="28"/>
        </w:rPr>
        <w:t xml:space="preserve"> голосуванн</w:t>
      </w:r>
      <w:r w:rsidR="00AE416D" w:rsidRPr="005815EA">
        <w:rPr>
          <w:sz w:val="28"/>
          <w:szCs w:val="28"/>
        </w:rPr>
        <w:t>і</w:t>
      </w:r>
      <w:r w:rsidRPr="005815EA">
        <w:rPr>
          <w:sz w:val="28"/>
          <w:szCs w:val="28"/>
        </w:rPr>
        <w:t xml:space="preserve"> та підрахунку голосів.</w:t>
      </w:r>
    </w:p>
    <w:p w:rsidR="00093510" w:rsidRPr="005815EA" w:rsidRDefault="00093510" w:rsidP="007D1C26">
      <w:pPr>
        <w:pStyle w:val="StyleZakonu"/>
        <w:spacing w:after="120" w:line="240" w:lineRule="auto"/>
        <w:ind w:firstLine="709"/>
        <w:rPr>
          <w:sz w:val="28"/>
          <w:szCs w:val="28"/>
        </w:rPr>
      </w:pPr>
      <w:r w:rsidRPr="005815EA">
        <w:rPr>
          <w:sz w:val="28"/>
          <w:szCs w:val="28"/>
        </w:rPr>
        <w:t>2. Подання щодо утворення тимчасової спеціальної виборчої дільниці на судні, що перебуває у плаванні під Державним Прапором України, повинно містити:</w:t>
      </w:r>
    </w:p>
    <w:p w:rsidR="00093510" w:rsidRPr="005815EA" w:rsidRDefault="00093510" w:rsidP="007D1C26">
      <w:pPr>
        <w:pStyle w:val="StyleZakonu"/>
        <w:spacing w:after="120" w:line="240" w:lineRule="auto"/>
        <w:ind w:firstLine="709"/>
        <w:rPr>
          <w:sz w:val="28"/>
          <w:szCs w:val="28"/>
        </w:rPr>
      </w:pPr>
      <w:r w:rsidRPr="005815EA">
        <w:rPr>
          <w:sz w:val="28"/>
          <w:szCs w:val="28"/>
        </w:rPr>
        <w:t>1) назву судна;</w:t>
      </w:r>
    </w:p>
    <w:p w:rsidR="00093510" w:rsidRPr="005815EA" w:rsidRDefault="00093510" w:rsidP="007D1C26">
      <w:pPr>
        <w:pStyle w:val="StyleZakonu"/>
        <w:spacing w:after="120" w:line="240" w:lineRule="auto"/>
        <w:ind w:firstLine="709"/>
        <w:rPr>
          <w:sz w:val="28"/>
          <w:szCs w:val="28"/>
        </w:rPr>
      </w:pPr>
      <w:r w:rsidRPr="005815EA">
        <w:rPr>
          <w:sz w:val="28"/>
          <w:szCs w:val="28"/>
        </w:rPr>
        <w:t>2) порт приписки судна;</w:t>
      </w:r>
    </w:p>
    <w:p w:rsidR="00093510" w:rsidRPr="005815EA" w:rsidRDefault="00093510" w:rsidP="007D1C26">
      <w:pPr>
        <w:pStyle w:val="StyleZakonu"/>
        <w:spacing w:after="120" w:line="240" w:lineRule="auto"/>
        <w:ind w:firstLine="709"/>
        <w:rPr>
          <w:sz w:val="28"/>
          <w:szCs w:val="28"/>
        </w:rPr>
      </w:pPr>
      <w:r w:rsidRPr="005815EA">
        <w:rPr>
          <w:sz w:val="28"/>
          <w:szCs w:val="28"/>
        </w:rPr>
        <w:t>3) орієнтовну кількість виборців на судні;</w:t>
      </w:r>
    </w:p>
    <w:p w:rsidR="00093510" w:rsidRPr="005815EA" w:rsidRDefault="00093510" w:rsidP="007D1C26">
      <w:pPr>
        <w:pStyle w:val="StyleZakonu"/>
        <w:spacing w:after="120" w:line="240" w:lineRule="auto"/>
        <w:ind w:firstLine="709"/>
        <w:rPr>
          <w:sz w:val="28"/>
          <w:szCs w:val="28"/>
        </w:rPr>
      </w:pPr>
      <w:r w:rsidRPr="005815EA">
        <w:rPr>
          <w:sz w:val="28"/>
          <w:szCs w:val="28"/>
        </w:rPr>
        <w:lastRenderedPageBreak/>
        <w:t>4) останній перед днем голосування на відповідних загальнодержавних виборах день виходу судна у плавання з порту приписки;</w:t>
      </w:r>
    </w:p>
    <w:p w:rsidR="00093510" w:rsidRPr="005815EA" w:rsidRDefault="00093510" w:rsidP="007D1C26">
      <w:pPr>
        <w:pStyle w:val="StyleZakonu"/>
        <w:spacing w:after="120" w:line="240" w:lineRule="auto"/>
        <w:ind w:firstLine="709"/>
        <w:rPr>
          <w:sz w:val="28"/>
          <w:szCs w:val="28"/>
        </w:rPr>
      </w:pPr>
      <w:r w:rsidRPr="005815EA">
        <w:rPr>
          <w:sz w:val="28"/>
          <w:szCs w:val="28"/>
        </w:rPr>
        <w:t>5) орієнтовний найближчий до дня голосування на відповідних загальнодержавних виборах час заходу судна у порт України.</w:t>
      </w:r>
    </w:p>
    <w:p w:rsidR="00E30807" w:rsidRPr="005815EA" w:rsidRDefault="00E30807" w:rsidP="007D1C26">
      <w:pPr>
        <w:pStyle w:val="StyleZakonu"/>
        <w:spacing w:after="120" w:line="240" w:lineRule="auto"/>
        <w:ind w:firstLine="709"/>
        <w:rPr>
          <w:sz w:val="28"/>
          <w:szCs w:val="28"/>
        </w:rPr>
      </w:pPr>
    </w:p>
    <w:p w:rsidR="00093510" w:rsidRPr="005815EA" w:rsidRDefault="00093510" w:rsidP="00E30807">
      <w:pPr>
        <w:pStyle w:val="StyleZakonu"/>
        <w:spacing w:after="120" w:line="240" w:lineRule="auto"/>
        <w:ind w:left="2183" w:hanging="1474"/>
        <w:jc w:val="left"/>
        <w:rPr>
          <w:bCs/>
          <w:sz w:val="28"/>
          <w:szCs w:val="28"/>
        </w:rPr>
      </w:pPr>
      <w:r w:rsidRPr="005815EA">
        <w:rPr>
          <w:bCs/>
          <w:sz w:val="28"/>
          <w:szCs w:val="28"/>
        </w:rPr>
        <w:t>Стаття 4</w:t>
      </w:r>
      <w:r w:rsidR="00256909" w:rsidRPr="005815EA">
        <w:rPr>
          <w:bCs/>
          <w:sz w:val="28"/>
          <w:szCs w:val="28"/>
        </w:rPr>
        <w:t>5</w:t>
      </w:r>
      <w:r w:rsidRPr="005815EA">
        <w:rPr>
          <w:bCs/>
          <w:sz w:val="28"/>
          <w:szCs w:val="28"/>
        </w:rPr>
        <w:t>.</w:t>
      </w:r>
      <w:r w:rsidRPr="005815EA">
        <w:rPr>
          <w:sz w:val="28"/>
          <w:szCs w:val="28"/>
        </w:rPr>
        <w:t xml:space="preserve"> </w:t>
      </w:r>
      <w:r w:rsidRPr="005815EA">
        <w:rPr>
          <w:bCs/>
          <w:sz w:val="28"/>
          <w:szCs w:val="28"/>
        </w:rPr>
        <w:t>Зміст подання щодо утворення закордонної виборчої дільниці</w:t>
      </w:r>
    </w:p>
    <w:p w:rsidR="00E30807" w:rsidRPr="005815EA" w:rsidRDefault="00E30807" w:rsidP="007D1C26">
      <w:pPr>
        <w:pStyle w:val="StyleZakonu"/>
        <w:spacing w:after="120" w:line="240" w:lineRule="auto"/>
        <w:ind w:firstLine="709"/>
        <w:rPr>
          <w:sz w:val="28"/>
          <w:szCs w:val="28"/>
        </w:rPr>
      </w:pPr>
    </w:p>
    <w:p w:rsidR="00093510" w:rsidRPr="005815EA" w:rsidRDefault="00256909" w:rsidP="007D1C26">
      <w:pPr>
        <w:pStyle w:val="StyleZakonu"/>
        <w:spacing w:after="120" w:line="240" w:lineRule="auto"/>
        <w:ind w:firstLine="709"/>
        <w:rPr>
          <w:sz w:val="28"/>
          <w:szCs w:val="28"/>
        </w:rPr>
      </w:pPr>
      <w:r w:rsidRPr="005815EA">
        <w:rPr>
          <w:sz w:val="28"/>
          <w:szCs w:val="28"/>
        </w:rPr>
        <w:t xml:space="preserve">1. </w:t>
      </w:r>
      <w:r w:rsidR="00093510" w:rsidRPr="005815EA">
        <w:rPr>
          <w:sz w:val="28"/>
          <w:szCs w:val="28"/>
        </w:rPr>
        <w:t xml:space="preserve">Подання </w:t>
      </w:r>
      <w:r w:rsidR="00F46CD5" w:rsidRPr="005815EA">
        <w:rPr>
          <w:sz w:val="28"/>
          <w:szCs w:val="28"/>
        </w:rPr>
        <w:t>стосовн</w:t>
      </w:r>
      <w:r w:rsidR="00093510" w:rsidRPr="005815EA">
        <w:rPr>
          <w:sz w:val="28"/>
          <w:szCs w:val="28"/>
        </w:rPr>
        <w:t>о утворення закордонної виборчої дільниці, зазначене у частині першій статті 4</w:t>
      </w:r>
      <w:r w:rsidRPr="005815EA">
        <w:rPr>
          <w:sz w:val="28"/>
          <w:szCs w:val="28"/>
        </w:rPr>
        <w:t>2</w:t>
      </w:r>
      <w:r w:rsidR="00093510" w:rsidRPr="005815EA">
        <w:rPr>
          <w:sz w:val="28"/>
          <w:szCs w:val="28"/>
        </w:rPr>
        <w:t xml:space="preserve"> цього Кодексу, повинно містити:</w:t>
      </w:r>
    </w:p>
    <w:p w:rsidR="00093510" w:rsidRPr="005815EA" w:rsidRDefault="00093510" w:rsidP="007D1C26">
      <w:pPr>
        <w:pStyle w:val="StyleZakonu"/>
        <w:spacing w:after="120" w:line="240" w:lineRule="auto"/>
        <w:ind w:firstLine="709"/>
        <w:rPr>
          <w:sz w:val="28"/>
          <w:szCs w:val="28"/>
        </w:rPr>
      </w:pPr>
      <w:r w:rsidRPr="005815EA">
        <w:rPr>
          <w:sz w:val="28"/>
          <w:szCs w:val="28"/>
        </w:rPr>
        <w:t>1) назву іноземної держави, в якій утворюється закордонна виборча дільниця;</w:t>
      </w:r>
    </w:p>
    <w:p w:rsidR="00093510" w:rsidRPr="005815EA" w:rsidRDefault="00093510" w:rsidP="007D1C26">
      <w:pPr>
        <w:pStyle w:val="StyleZakonu"/>
        <w:spacing w:after="120" w:line="240" w:lineRule="auto"/>
        <w:ind w:firstLine="709"/>
        <w:rPr>
          <w:sz w:val="28"/>
          <w:szCs w:val="28"/>
        </w:rPr>
      </w:pPr>
      <w:r w:rsidRPr="005815EA">
        <w:rPr>
          <w:sz w:val="28"/>
          <w:szCs w:val="28"/>
        </w:rPr>
        <w:t>2) назву та адресу закордонної дипломатичної установи України, при якій утворюється виборча дільниця, найменування та адресу військової частини (формування), дислокованої за межами України;</w:t>
      </w:r>
    </w:p>
    <w:p w:rsidR="00093510" w:rsidRPr="005815EA" w:rsidRDefault="00093510" w:rsidP="007D1C26">
      <w:pPr>
        <w:pStyle w:val="StyleZakonu"/>
        <w:spacing w:after="120" w:line="240" w:lineRule="auto"/>
        <w:ind w:firstLine="709"/>
        <w:rPr>
          <w:sz w:val="28"/>
          <w:szCs w:val="28"/>
        </w:rPr>
      </w:pPr>
      <w:r w:rsidRPr="005815EA">
        <w:rPr>
          <w:sz w:val="28"/>
          <w:szCs w:val="28"/>
        </w:rPr>
        <w:t>3) підстави утворення виборчої дільниці (утворення нової закордонної дипломатичної установи України, зміна меж консульського округу, отримання дозволу іноземної держави на відкриття виборчої дільниці з приміщенням для голосування поза межами приміщення закордонної дипломатичної установи України);</w:t>
      </w:r>
    </w:p>
    <w:p w:rsidR="00093510" w:rsidRPr="005815EA" w:rsidRDefault="00093510" w:rsidP="007D1C26">
      <w:pPr>
        <w:pStyle w:val="StyleZakonu"/>
        <w:spacing w:after="120" w:line="240" w:lineRule="auto"/>
        <w:ind w:firstLine="709"/>
        <w:rPr>
          <w:sz w:val="28"/>
          <w:szCs w:val="28"/>
        </w:rPr>
      </w:pPr>
      <w:r w:rsidRPr="005815EA">
        <w:rPr>
          <w:sz w:val="28"/>
          <w:szCs w:val="28"/>
        </w:rPr>
        <w:t>4) пропозиції щодо території утворюваної виборчої дільниці;</w:t>
      </w:r>
    </w:p>
    <w:p w:rsidR="00093510" w:rsidRPr="005815EA" w:rsidRDefault="00093510" w:rsidP="007D1C26">
      <w:pPr>
        <w:pStyle w:val="StyleZakonu"/>
        <w:spacing w:after="120" w:line="240" w:lineRule="auto"/>
        <w:ind w:firstLine="709"/>
        <w:rPr>
          <w:sz w:val="28"/>
          <w:szCs w:val="28"/>
        </w:rPr>
      </w:pPr>
      <w:r w:rsidRPr="005815EA">
        <w:rPr>
          <w:sz w:val="28"/>
          <w:szCs w:val="28"/>
        </w:rPr>
        <w:t>5) пропозиції щодо зміни територій суміжних закордонних виборчих дільниць (за потреби) у зв</w:t>
      </w:r>
      <w:r w:rsidR="00A51DC4" w:rsidRPr="005815EA">
        <w:rPr>
          <w:sz w:val="28"/>
          <w:szCs w:val="28"/>
        </w:rPr>
        <w:t>’</w:t>
      </w:r>
      <w:r w:rsidRPr="005815EA">
        <w:rPr>
          <w:sz w:val="28"/>
          <w:szCs w:val="28"/>
        </w:rPr>
        <w:t>язку з утворенням виборчої дільниці, пропонованим у поданні;</w:t>
      </w:r>
    </w:p>
    <w:p w:rsidR="00093510" w:rsidRPr="005815EA" w:rsidRDefault="00093510" w:rsidP="007D1C26">
      <w:pPr>
        <w:pStyle w:val="StyleZakonu"/>
        <w:spacing w:after="120" w:line="240" w:lineRule="auto"/>
        <w:ind w:firstLine="709"/>
        <w:rPr>
          <w:sz w:val="28"/>
          <w:szCs w:val="28"/>
        </w:rPr>
      </w:pPr>
      <w:r w:rsidRPr="005815EA">
        <w:rPr>
          <w:sz w:val="28"/>
          <w:szCs w:val="28"/>
        </w:rPr>
        <w:t>6) орієнтовну кількість виборців на утворюваній виборчій дільниці та (за потреби) зміни в орієнтовних кількостях виборців на суміжних закордонних виборчих дільницях;</w:t>
      </w:r>
    </w:p>
    <w:p w:rsidR="00093510" w:rsidRPr="005815EA" w:rsidRDefault="00093510" w:rsidP="007D1C26">
      <w:pPr>
        <w:pStyle w:val="StyleZakonu"/>
        <w:spacing w:after="120" w:line="240" w:lineRule="auto"/>
        <w:ind w:firstLine="709"/>
        <w:rPr>
          <w:sz w:val="28"/>
          <w:szCs w:val="28"/>
        </w:rPr>
      </w:pPr>
      <w:r w:rsidRPr="005815EA">
        <w:rPr>
          <w:sz w:val="28"/>
          <w:szCs w:val="28"/>
        </w:rPr>
        <w:t xml:space="preserve">7) наявність (за </w:t>
      </w:r>
      <w:r w:rsidR="00314DD7" w:rsidRPr="005815EA">
        <w:rPr>
          <w:sz w:val="28"/>
          <w:szCs w:val="28"/>
        </w:rPr>
        <w:t>потреби</w:t>
      </w:r>
      <w:r w:rsidRPr="005815EA">
        <w:rPr>
          <w:sz w:val="28"/>
          <w:szCs w:val="28"/>
        </w:rPr>
        <w:t xml:space="preserve">) письмової згоди компетентних органів влади </w:t>
      </w:r>
      <w:r w:rsidR="00F46CD5" w:rsidRPr="005815EA">
        <w:rPr>
          <w:sz w:val="28"/>
          <w:szCs w:val="28"/>
        </w:rPr>
        <w:t>країн</w:t>
      </w:r>
      <w:r w:rsidRPr="005815EA">
        <w:rPr>
          <w:sz w:val="28"/>
          <w:szCs w:val="28"/>
        </w:rPr>
        <w:t>и перебування на утворення закордонної виборчої дільниці, у тому числі з приміщенням для голосування поза межами приміщення закордонної дипломатичної установи України;</w:t>
      </w:r>
    </w:p>
    <w:p w:rsidR="00093510" w:rsidRPr="005815EA" w:rsidRDefault="00093510" w:rsidP="007D1C26">
      <w:pPr>
        <w:pStyle w:val="StyleZakonu"/>
        <w:spacing w:after="120" w:line="240" w:lineRule="auto"/>
        <w:ind w:firstLine="709"/>
        <w:rPr>
          <w:sz w:val="28"/>
          <w:szCs w:val="28"/>
        </w:rPr>
      </w:pPr>
      <w:r w:rsidRPr="005815EA">
        <w:rPr>
          <w:sz w:val="28"/>
          <w:szCs w:val="28"/>
        </w:rPr>
        <w:t xml:space="preserve">8) місцезнаходження (адресу) та характеристики (тип приміщення, площа, поверх, на якому воно розміщене, доступність для осіб з інвалідністю з порушеннями зору, опорно-рухового апарату </w:t>
      </w:r>
      <w:r w:rsidR="0063205C" w:rsidRPr="005815EA">
        <w:rPr>
          <w:sz w:val="28"/>
          <w:szCs w:val="28"/>
        </w:rPr>
        <w:t>та</w:t>
      </w:r>
      <w:r w:rsidRPr="005815EA">
        <w:rPr>
          <w:sz w:val="28"/>
          <w:szCs w:val="28"/>
        </w:rPr>
        <w:t xml:space="preserve"> інших </w:t>
      </w:r>
      <w:proofErr w:type="spellStart"/>
      <w:r w:rsidRPr="005815EA">
        <w:rPr>
          <w:sz w:val="28"/>
          <w:szCs w:val="28"/>
        </w:rPr>
        <w:t>маломобільних</w:t>
      </w:r>
      <w:proofErr w:type="spellEnd"/>
      <w:r w:rsidRPr="005815EA">
        <w:rPr>
          <w:sz w:val="28"/>
          <w:szCs w:val="28"/>
        </w:rPr>
        <w:t xml:space="preserve"> груп населення) приміщення, яке пропонується для використання як приміщення для голосування на виборчій дільниці;</w:t>
      </w:r>
    </w:p>
    <w:p w:rsidR="00093510" w:rsidRPr="005815EA" w:rsidRDefault="00093510" w:rsidP="007D1C26">
      <w:pPr>
        <w:pStyle w:val="StyleZakonu"/>
        <w:spacing w:after="120" w:line="240" w:lineRule="auto"/>
        <w:ind w:firstLine="709"/>
        <w:rPr>
          <w:sz w:val="28"/>
          <w:szCs w:val="28"/>
        </w:rPr>
      </w:pPr>
      <w:r w:rsidRPr="005815EA">
        <w:rPr>
          <w:sz w:val="28"/>
          <w:szCs w:val="28"/>
        </w:rPr>
        <w:t>9) місцезнаходження (адресу) приміщення, яке пропонується для використання як службове приміщення дільничної виборчої комісії на час її функціонування.</w:t>
      </w:r>
    </w:p>
    <w:p w:rsidR="00E30807" w:rsidRPr="005815EA" w:rsidRDefault="00E30807" w:rsidP="007D1C26">
      <w:pPr>
        <w:pStyle w:val="StyleZakonu"/>
        <w:spacing w:after="120" w:line="240" w:lineRule="auto"/>
        <w:ind w:firstLine="709"/>
        <w:rPr>
          <w:sz w:val="28"/>
          <w:szCs w:val="28"/>
        </w:rPr>
      </w:pPr>
    </w:p>
    <w:p w:rsidR="00093510" w:rsidRPr="005815EA" w:rsidRDefault="00093510" w:rsidP="007D1C26">
      <w:pPr>
        <w:pStyle w:val="StyleZakonu"/>
        <w:spacing w:after="120" w:line="240" w:lineRule="auto"/>
        <w:ind w:firstLine="709"/>
        <w:rPr>
          <w:bCs/>
          <w:sz w:val="28"/>
          <w:szCs w:val="28"/>
        </w:rPr>
      </w:pPr>
      <w:r w:rsidRPr="005815EA">
        <w:rPr>
          <w:bCs/>
          <w:sz w:val="28"/>
          <w:szCs w:val="28"/>
        </w:rPr>
        <w:t>Стаття 4</w:t>
      </w:r>
      <w:r w:rsidR="00256909" w:rsidRPr="005815EA">
        <w:rPr>
          <w:bCs/>
          <w:sz w:val="28"/>
          <w:szCs w:val="28"/>
        </w:rPr>
        <w:t>6</w:t>
      </w:r>
      <w:r w:rsidRPr="005815EA">
        <w:rPr>
          <w:bCs/>
          <w:sz w:val="28"/>
          <w:szCs w:val="28"/>
        </w:rPr>
        <w:t>.</w:t>
      </w:r>
      <w:r w:rsidRPr="005815EA">
        <w:rPr>
          <w:sz w:val="28"/>
          <w:szCs w:val="28"/>
        </w:rPr>
        <w:t xml:space="preserve"> </w:t>
      </w:r>
      <w:r w:rsidRPr="005815EA">
        <w:rPr>
          <w:bCs/>
          <w:sz w:val="28"/>
          <w:szCs w:val="28"/>
        </w:rPr>
        <w:t>Порядок ліквідації виборчої дільниці</w:t>
      </w:r>
    </w:p>
    <w:p w:rsidR="00E30807" w:rsidRPr="005815EA" w:rsidRDefault="00E30807" w:rsidP="007D1C26">
      <w:pPr>
        <w:pStyle w:val="StyleZakonu"/>
        <w:spacing w:after="120" w:line="240" w:lineRule="auto"/>
        <w:ind w:firstLine="709"/>
        <w:rPr>
          <w:sz w:val="28"/>
          <w:szCs w:val="28"/>
        </w:rPr>
      </w:pPr>
    </w:p>
    <w:p w:rsidR="00093510" w:rsidRPr="005815EA" w:rsidRDefault="00093510" w:rsidP="007D1C26">
      <w:pPr>
        <w:pStyle w:val="StyleZakonu"/>
        <w:spacing w:after="120" w:line="240" w:lineRule="auto"/>
        <w:ind w:firstLine="709"/>
        <w:rPr>
          <w:sz w:val="28"/>
          <w:szCs w:val="28"/>
        </w:rPr>
      </w:pPr>
      <w:r w:rsidRPr="005815EA">
        <w:rPr>
          <w:sz w:val="28"/>
          <w:szCs w:val="28"/>
        </w:rPr>
        <w:t>1. Орган, зазначений у частині першій статті 4</w:t>
      </w:r>
      <w:r w:rsidR="00256909" w:rsidRPr="005815EA">
        <w:rPr>
          <w:sz w:val="28"/>
          <w:szCs w:val="28"/>
        </w:rPr>
        <w:t>2</w:t>
      </w:r>
      <w:r w:rsidRPr="005815EA">
        <w:rPr>
          <w:sz w:val="28"/>
          <w:szCs w:val="28"/>
        </w:rPr>
        <w:t xml:space="preserve"> цього </w:t>
      </w:r>
      <w:r w:rsidR="00314DD7" w:rsidRPr="005815EA">
        <w:rPr>
          <w:sz w:val="28"/>
          <w:szCs w:val="28"/>
        </w:rPr>
        <w:t>Кодексу</w:t>
      </w:r>
      <w:r w:rsidRPr="005815EA">
        <w:rPr>
          <w:sz w:val="28"/>
          <w:szCs w:val="28"/>
        </w:rPr>
        <w:t>, може звернутися з поданням до Центральної виборчої комісії щодо ліквідації постійної виборчої дільниці з таких підстав:</w:t>
      </w:r>
    </w:p>
    <w:p w:rsidR="00093510" w:rsidRPr="005815EA" w:rsidRDefault="00093510" w:rsidP="007D1C26">
      <w:pPr>
        <w:pStyle w:val="StyleZakonu"/>
        <w:spacing w:after="120" w:line="240" w:lineRule="auto"/>
        <w:ind w:firstLine="709"/>
        <w:rPr>
          <w:sz w:val="28"/>
          <w:szCs w:val="28"/>
        </w:rPr>
      </w:pPr>
      <w:r w:rsidRPr="005815EA">
        <w:rPr>
          <w:sz w:val="28"/>
          <w:szCs w:val="28"/>
        </w:rPr>
        <w:t>1) істотне зменшення орієнтовної кількості виборців на постійній звичайній виборчій дільниці;</w:t>
      </w:r>
    </w:p>
    <w:p w:rsidR="00093510" w:rsidRPr="005815EA" w:rsidRDefault="00093510" w:rsidP="007D1C26">
      <w:pPr>
        <w:pStyle w:val="StyleZakonu"/>
        <w:spacing w:after="120" w:line="240" w:lineRule="auto"/>
        <w:ind w:firstLine="709"/>
        <w:rPr>
          <w:sz w:val="28"/>
          <w:szCs w:val="28"/>
        </w:rPr>
      </w:pPr>
      <w:r w:rsidRPr="005815EA">
        <w:rPr>
          <w:sz w:val="28"/>
          <w:szCs w:val="28"/>
        </w:rPr>
        <w:t>2) ліквідація (закриття) закладу чи установи або їх підрозділів, полярної станції, де утворена постійна спеціальна виборча дільниця;</w:t>
      </w:r>
    </w:p>
    <w:p w:rsidR="00093510" w:rsidRPr="005815EA" w:rsidRDefault="00093510" w:rsidP="007D1C26">
      <w:pPr>
        <w:pStyle w:val="StyleZakonu"/>
        <w:spacing w:after="120" w:line="240" w:lineRule="auto"/>
        <w:ind w:firstLine="709"/>
        <w:rPr>
          <w:sz w:val="28"/>
          <w:szCs w:val="28"/>
        </w:rPr>
      </w:pPr>
      <w:r w:rsidRPr="005815EA">
        <w:rPr>
          <w:sz w:val="28"/>
          <w:szCs w:val="28"/>
        </w:rPr>
        <w:t>3) передислокація військової частини (формування) чи військового польового лікувального закладу в межах території України;</w:t>
      </w:r>
    </w:p>
    <w:p w:rsidR="00093510" w:rsidRPr="005815EA" w:rsidRDefault="00256909" w:rsidP="007D1C26">
      <w:pPr>
        <w:pStyle w:val="StyleZakonu"/>
        <w:spacing w:after="120" w:line="240" w:lineRule="auto"/>
        <w:ind w:firstLine="709"/>
        <w:rPr>
          <w:sz w:val="28"/>
          <w:szCs w:val="28"/>
        </w:rPr>
      </w:pPr>
      <w:r w:rsidRPr="005815EA">
        <w:rPr>
          <w:sz w:val="28"/>
          <w:szCs w:val="28"/>
        </w:rPr>
        <w:t>4</w:t>
      </w:r>
      <w:r w:rsidR="00093510" w:rsidRPr="005815EA">
        <w:rPr>
          <w:sz w:val="28"/>
          <w:szCs w:val="28"/>
        </w:rPr>
        <w:t>) істотне зменшення орієнтовної кількості виборців у відповідній іноземній державі;</w:t>
      </w:r>
    </w:p>
    <w:p w:rsidR="00093510" w:rsidRPr="005815EA" w:rsidRDefault="00256909" w:rsidP="007D1C26">
      <w:pPr>
        <w:pStyle w:val="StyleZakonu"/>
        <w:spacing w:after="120" w:line="240" w:lineRule="auto"/>
        <w:ind w:firstLine="709"/>
        <w:rPr>
          <w:sz w:val="28"/>
          <w:szCs w:val="28"/>
        </w:rPr>
      </w:pPr>
      <w:r w:rsidRPr="005815EA">
        <w:rPr>
          <w:sz w:val="28"/>
          <w:szCs w:val="28"/>
        </w:rPr>
        <w:t>5</w:t>
      </w:r>
      <w:r w:rsidR="00093510" w:rsidRPr="005815EA">
        <w:rPr>
          <w:sz w:val="28"/>
          <w:szCs w:val="28"/>
        </w:rPr>
        <w:t>) передислокація військової частини (формування),</w:t>
      </w:r>
      <w:r w:rsidR="0063205C" w:rsidRPr="005815EA">
        <w:rPr>
          <w:sz w:val="28"/>
          <w:szCs w:val="28"/>
        </w:rPr>
        <w:t xml:space="preserve"> дислокованої за межами України;</w:t>
      </w:r>
    </w:p>
    <w:p w:rsidR="00093510" w:rsidRPr="005815EA" w:rsidRDefault="00256909" w:rsidP="007D1C26">
      <w:pPr>
        <w:pStyle w:val="StyleZakonu"/>
        <w:spacing w:after="120" w:line="240" w:lineRule="auto"/>
        <w:ind w:firstLine="709"/>
        <w:rPr>
          <w:sz w:val="28"/>
          <w:szCs w:val="28"/>
        </w:rPr>
      </w:pPr>
      <w:r w:rsidRPr="005815EA">
        <w:rPr>
          <w:sz w:val="28"/>
          <w:szCs w:val="28"/>
        </w:rPr>
        <w:t>6</w:t>
      </w:r>
      <w:r w:rsidR="00093510" w:rsidRPr="005815EA">
        <w:rPr>
          <w:sz w:val="28"/>
          <w:szCs w:val="28"/>
        </w:rPr>
        <w:t>) закриття закордонної дипломатичної установи України.</w:t>
      </w:r>
    </w:p>
    <w:p w:rsidR="00E30807" w:rsidRPr="005815EA" w:rsidRDefault="00E30807" w:rsidP="007D1C26">
      <w:pPr>
        <w:pStyle w:val="StyleZakonu"/>
        <w:spacing w:after="120" w:line="240" w:lineRule="auto"/>
        <w:ind w:firstLine="709"/>
        <w:rPr>
          <w:sz w:val="28"/>
          <w:szCs w:val="28"/>
        </w:rPr>
      </w:pPr>
    </w:p>
    <w:p w:rsidR="00093510" w:rsidRPr="005815EA" w:rsidRDefault="00093510" w:rsidP="007D1C26">
      <w:pPr>
        <w:pStyle w:val="StyleZakonu"/>
        <w:spacing w:after="120" w:line="240" w:lineRule="auto"/>
        <w:ind w:firstLine="709"/>
        <w:rPr>
          <w:sz w:val="28"/>
          <w:szCs w:val="28"/>
        </w:rPr>
      </w:pPr>
      <w:r w:rsidRPr="005815EA">
        <w:rPr>
          <w:sz w:val="28"/>
          <w:szCs w:val="28"/>
        </w:rPr>
        <w:t>2. Подання, зазначене у частині першій цієї статті, повинно містити:</w:t>
      </w:r>
    </w:p>
    <w:p w:rsidR="00093510" w:rsidRPr="005815EA" w:rsidRDefault="00093510" w:rsidP="007D1C26">
      <w:pPr>
        <w:pStyle w:val="StyleZakonu"/>
        <w:spacing w:after="120" w:line="240" w:lineRule="auto"/>
        <w:ind w:firstLine="709"/>
        <w:rPr>
          <w:sz w:val="28"/>
          <w:szCs w:val="28"/>
        </w:rPr>
      </w:pPr>
      <w:r w:rsidRPr="005815EA">
        <w:rPr>
          <w:sz w:val="28"/>
          <w:szCs w:val="28"/>
        </w:rPr>
        <w:t>1) підстави ліквідації звичайної виборчої дільниці (орієнтовну кількість виборців із зазначенням реальної можливості включення цих виборців до складу іншої виборчої дільниці);</w:t>
      </w:r>
    </w:p>
    <w:p w:rsidR="00093510" w:rsidRPr="005815EA" w:rsidRDefault="00093510" w:rsidP="007D1C26">
      <w:pPr>
        <w:pStyle w:val="StyleZakonu"/>
        <w:spacing w:after="120" w:line="240" w:lineRule="auto"/>
        <w:ind w:firstLine="709"/>
        <w:rPr>
          <w:sz w:val="28"/>
          <w:szCs w:val="28"/>
        </w:rPr>
      </w:pPr>
      <w:r w:rsidRPr="005815EA">
        <w:rPr>
          <w:sz w:val="28"/>
          <w:szCs w:val="28"/>
        </w:rPr>
        <w:t>2) пропозиції щодо зміни територій суміжних виборчих дільниць у зв</w:t>
      </w:r>
      <w:r w:rsidR="00A51DC4" w:rsidRPr="005815EA">
        <w:rPr>
          <w:sz w:val="28"/>
          <w:szCs w:val="28"/>
        </w:rPr>
        <w:t>’</w:t>
      </w:r>
      <w:r w:rsidRPr="005815EA">
        <w:rPr>
          <w:sz w:val="28"/>
          <w:szCs w:val="28"/>
        </w:rPr>
        <w:t>язку з ліквідацією виборчої дільниці;</w:t>
      </w:r>
    </w:p>
    <w:p w:rsidR="00093510" w:rsidRPr="005815EA" w:rsidRDefault="00093510" w:rsidP="007D1C26">
      <w:pPr>
        <w:pStyle w:val="StyleZakonu"/>
        <w:spacing w:after="120" w:line="240" w:lineRule="auto"/>
        <w:ind w:firstLine="709"/>
        <w:rPr>
          <w:sz w:val="28"/>
          <w:szCs w:val="28"/>
        </w:rPr>
      </w:pPr>
      <w:r w:rsidRPr="005815EA">
        <w:rPr>
          <w:sz w:val="28"/>
          <w:szCs w:val="28"/>
        </w:rPr>
        <w:t>3) орієнтовну кількість виборців на виборчих дільницях, до яких включені виборці ліквідованої виборчої дільниці.</w:t>
      </w:r>
    </w:p>
    <w:p w:rsidR="00093510" w:rsidRPr="005815EA" w:rsidRDefault="00093510" w:rsidP="007D1C26">
      <w:pPr>
        <w:pStyle w:val="StyleZakonu"/>
        <w:spacing w:after="120" w:line="240" w:lineRule="auto"/>
        <w:ind w:firstLine="709"/>
        <w:rPr>
          <w:sz w:val="28"/>
          <w:szCs w:val="28"/>
        </w:rPr>
      </w:pPr>
      <w:r w:rsidRPr="005815EA">
        <w:rPr>
          <w:sz w:val="28"/>
          <w:szCs w:val="28"/>
        </w:rPr>
        <w:t>3. Ліквідація єдиної у населеному пункті звичайної виборчої дільниці допускається як виняток лише при зменшенні чисельності виборців до 100 осіб і менше</w:t>
      </w:r>
      <w:r w:rsidR="0063205C" w:rsidRPr="005815EA">
        <w:rPr>
          <w:sz w:val="28"/>
          <w:szCs w:val="28"/>
        </w:rPr>
        <w:t>,</w:t>
      </w:r>
      <w:r w:rsidRPr="005815EA">
        <w:rPr>
          <w:sz w:val="28"/>
          <w:szCs w:val="28"/>
        </w:rPr>
        <w:t xml:space="preserve"> за умови забезпечення виборцям цього населеного пункту доставки транспортними засобами до приміщення для голосування звичайної виборчої дільниці, до території якої пропонується віднести цей населений пункт.</w:t>
      </w:r>
    </w:p>
    <w:p w:rsidR="00093510" w:rsidRPr="005815EA" w:rsidRDefault="00093510" w:rsidP="007D1C26">
      <w:pPr>
        <w:pStyle w:val="StyleZakonu"/>
        <w:spacing w:after="120" w:line="240" w:lineRule="auto"/>
        <w:ind w:firstLine="709"/>
        <w:rPr>
          <w:sz w:val="28"/>
          <w:szCs w:val="28"/>
        </w:rPr>
      </w:pPr>
      <w:r w:rsidRPr="005815EA">
        <w:rPr>
          <w:sz w:val="28"/>
          <w:szCs w:val="28"/>
        </w:rPr>
        <w:t>4. Ліквідація постійної спеціальної виборчої дільниці у закладі чи установі, зазначених у пунктах 1</w:t>
      </w:r>
      <w:r w:rsidR="00511544" w:rsidRPr="005815EA">
        <w:rPr>
          <w:sz w:val="28"/>
          <w:szCs w:val="28"/>
        </w:rPr>
        <w:sym w:font="Symbol" w:char="F02D"/>
      </w:r>
      <w:r w:rsidRPr="005815EA">
        <w:rPr>
          <w:sz w:val="28"/>
          <w:szCs w:val="28"/>
        </w:rPr>
        <w:t>5 частини другої статті 3</w:t>
      </w:r>
      <w:r w:rsidR="00256909" w:rsidRPr="005815EA">
        <w:rPr>
          <w:sz w:val="28"/>
          <w:szCs w:val="28"/>
        </w:rPr>
        <w:t>7</w:t>
      </w:r>
      <w:r w:rsidRPr="005815EA">
        <w:rPr>
          <w:sz w:val="28"/>
          <w:szCs w:val="28"/>
        </w:rPr>
        <w:t xml:space="preserve"> цього Кодексу, здійснюється </w:t>
      </w:r>
      <w:r w:rsidR="00F46CD5" w:rsidRPr="005815EA">
        <w:rPr>
          <w:sz w:val="28"/>
          <w:szCs w:val="28"/>
        </w:rPr>
        <w:t>при</w:t>
      </w:r>
      <w:r w:rsidRPr="005815EA">
        <w:rPr>
          <w:sz w:val="28"/>
          <w:szCs w:val="28"/>
        </w:rPr>
        <w:t xml:space="preserve"> зменшенн</w:t>
      </w:r>
      <w:r w:rsidR="00F46CD5" w:rsidRPr="005815EA">
        <w:rPr>
          <w:sz w:val="28"/>
          <w:szCs w:val="28"/>
        </w:rPr>
        <w:t>і</w:t>
      </w:r>
      <w:r w:rsidRPr="005815EA">
        <w:rPr>
          <w:sz w:val="28"/>
          <w:szCs w:val="28"/>
        </w:rPr>
        <w:t xml:space="preserve"> орієнтовної кількості виборців на такій дільниці до </w:t>
      </w:r>
      <w:r w:rsidR="0063205C" w:rsidRPr="005815EA">
        <w:rPr>
          <w:sz w:val="28"/>
          <w:szCs w:val="28"/>
        </w:rPr>
        <w:t>чотирьох</w:t>
      </w:r>
      <w:r w:rsidRPr="005815EA">
        <w:rPr>
          <w:sz w:val="28"/>
          <w:szCs w:val="28"/>
        </w:rPr>
        <w:t xml:space="preserve"> і менше осіб.</w:t>
      </w:r>
    </w:p>
    <w:p w:rsidR="00093510" w:rsidRPr="005815EA" w:rsidRDefault="00093510" w:rsidP="007D1C26">
      <w:pPr>
        <w:pStyle w:val="StyleZakonu"/>
        <w:spacing w:after="120" w:line="240" w:lineRule="auto"/>
        <w:ind w:firstLine="709"/>
        <w:rPr>
          <w:sz w:val="28"/>
          <w:szCs w:val="28"/>
        </w:rPr>
      </w:pPr>
      <w:r w:rsidRPr="005815EA">
        <w:rPr>
          <w:sz w:val="28"/>
          <w:szCs w:val="28"/>
        </w:rPr>
        <w:t>5. Тимчасові виборчі дільниці вважаються ліквідованими з дня завершення відповідного виборчого процесу.</w:t>
      </w:r>
    </w:p>
    <w:p w:rsidR="00E30807" w:rsidRPr="005815EA" w:rsidRDefault="00E30807" w:rsidP="007D1C26">
      <w:pPr>
        <w:pStyle w:val="StyleZakonu"/>
        <w:spacing w:after="120" w:line="240" w:lineRule="auto"/>
        <w:ind w:firstLine="709"/>
        <w:rPr>
          <w:sz w:val="28"/>
          <w:szCs w:val="28"/>
        </w:rPr>
      </w:pPr>
    </w:p>
    <w:p w:rsidR="00093510" w:rsidRPr="005815EA" w:rsidRDefault="00093510" w:rsidP="00E30807">
      <w:pPr>
        <w:pStyle w:val="StyleZakonu"/>
        <w:spacing w:after="120" w:line="240" w:lineRule="auto"/>
        <w:ind w:left="2183" w:hanging="1474"/>
        <w:jc w:val="left"/>
        <w:rPr>
          <w:bCs/>
          <w:sz w:val="28"/>
          <w:szCs w:val="28"/>
        </w:rPr>
      </w:pPr>
      <w:r w:rsidRPr="005815EA">
        <w:rPr>
          <w:bCs/>
          <w:sz w:val="28"/>
          <w:szCs w:val="28"/>
        </w:rPr>
        <w:lastRenderedPageBreak/>
        <w:t>Стаття 4</w:t>
      </w:r>
      <w:r w:rsidR="00256909" w:rsidRPr="005815EA">
        <w:rPr>
          <w:bCs/>
          <w:sz w:val="28"/>
          <w:szCs w:val="28"/>
        </w:rPr>
        <w:t>7</w:t>
      </w:r>
      <w:r w:rsidRPr="005815EA">
        <w:rPr>
          <w:bCs/>
          <w:sz w:val="28"/>
          <w:szCs w:val="28"/>
        </w:rPr>
        <w:t>. Порядок зміни адреси приміщення для голосуванн</w:t>
      </w:r>
      <w:r w:rsidR="0063205C" w:rsidRPr="005815EA">
        <w:rPr>
          <w:bCs/>
          <w:sz w:val="28"/>
          <w:szCs w:val="28"/>
        </w:rPr>
        <w:t>я виборчої дільниці, зміни місце</w:t>
      </w:r>
      <w:r w:rsidRPr="005815EA">
        <w:rPr>
          <w:bCs/>
          <w:sz w:val="28"/>
          <w:szCs w:val="28"/>
        </w:rPr>
        <w:t>знаходження дільничної виборчої комісії</w:t>
      </w:r>
    </w:p>
    <w:p w:rsidR="00E30807" w:rsidRPr="005815EA" w:rsidRDefault="00E30807" w:rsidP="007D1C26">
      <w:pPr>
        <w:pStyle w:val="StyleZakonu"/>
        <w:spacing w:after="120" w:line="240" w:lineRule="auto"/>
        <w:ind w:firstLine="709"/>
        <w:rPr>
          <w:sz w:val="28"/>
          <w:szCs w:val="28"/>
        </w:rPr>
      </w:pPr>
    </w:p>
    <w:p w:rsidR="00093510" w:rsidRPr="005815EA" w:rsidRDefault="00093510" w:rsidP="007D1C26">
      <w:pPr>
        <w:pStyle w:val="StyleZakonu"/>
        <w:spacing w:after="120" w:line="240" w:lineRule="auto"/>
        <w:ind w:firstLine="709"/>
        <w:rPr>
          <w:sz w:val="28"/>
          <w:szCs w:val="28"/>
        </w:rPr>
      </w:pPr>
      <w:r w:rsidRPr="005815EA">
        <w:rPr>
          <w:sz w:val="28"/>
          <w:szCs w:val="28"/>
        </w:rPr>
        <w:t>1. Орган, зазначений у частині першій статті 4</w:t>
      </w:r>
      <w:r w:rsidR="00256909" w:rsidRPr="005815EA">
        <w:rPr>
          <w:sz w:val="28"/>
          <w:szCs w:val="28"/>
        </w:rPr>
        <w:t>2</w:t>
      </w:r>
      <w:r w:rsidRPr="005815EA">
        <w:rPr>
          <w:sz w:val="28"/>
          <w:szCs w:val="28"/>
        </w:rPr>
        <w:t xml:space="preserve"> цього Кодексу, може звернутися до Центральної виборчої комісії з поданням щодо зміни приміщення для голосування чи місц</w:t>
      </w:r>
      <w:r w:rsidR="0063205C" w:rsidRPr="005815EA">
        <w:rPr>
          <w:sz w:val="28"/>
          <w:szCs w:val="28"/>
        </w:rPr>
        <w:t>е</w:t>
      </w:r>
      <w:r w:rsidRPr="005815EA">
        <w:rPr>
          <w:sz w:val="28"/>
          <w:szCs w:val="28"/>
        </w:rPr>
        <w:t>знаходження (адреси службового приміщення) дільничної виборчої комісії на відповідній виборчій дільниці.</w:t>
      </w:r>
    </w:p>
    <w:p w:rsidR="00093510" w:rsidRPr="005815EA" w:rsidRDefault="00093510" w:rsidP="007D1C26">
      <w:pPr>
        <w:pStyle w:val="StyleZakonu"/>
        <w:spacing w:after="120" w:line="240" w:lineRule="auto"/>
        <w:ind w:firstLine="709"/>
        <w:rPr>
          <w:sz w:val="28"/>
          <w:szCs w:val="28"/>
        </w:rPr>
      </w:pPr>
      <w:r w:rsidRPr="005815EA">
        <w:rPr>
          <w:sz w:val="28"/>
          <w:szCs w:val="28"/>
        </w:rPr>
        <w:t>2. Центральна виборча комісія своїм рішенням може доручити органу, зазначеному у частині першій статті 4</w:t>
      </w:r>
      <w:r w:rsidR="00256909" w:rsidRPr="005815EA">
        <w:rPr>
          <w:sz w:val="28"/>
          <w:szCs w:val="28"/>
        </w:rPr>
        <w:t>2</w:t>
      </w:r>
      <w:r w:rsidRPr="005815EA">
        <w:rPr>
          <w:sz w:val="28"/>
          <w:szCs w:val="28"/>
        </w:rPr>
        <w:t xml:space="preserve"> цього Кодексу, розглянути можливість зміни приміщення для голосування чи місц</w:t>
      </w:r>
      <w:r w:rsidR="007C18FD" w:rsidRPr="005815EA">
        <w:rPr>
          <w:sz w:val="28"/>
          <w:szCs w:val="28"/>
        </w:rPr>
        <w:t>е</w:t>
      </w:r>
      <w:r w:rsidRPr="005815EA">
        <w:rPr>
          <w:sz w:val="28"/>
          <w:szCs w:val="28"/>
        </w:rPr>
        <w:t>знаходження (адреси службового приміщення) дільничної виборчої комісії на відповідній виборчій дільниці і внести відповідне подання до Центральної виборчої комісії, якщо наявні приміщення не відповідають вимогам до таких приміщень, встановлених цим Кодексом та актами Центральної виборчої комісії.</w:t>
      </w:r>
    </w:p>
    <w:p w:rsidR="00093510" w:rsidRPr="005815EA" w:rsidRDefault="00093510" w:rsidP="007D1C26">
      <w:pPr>
        <w:pStyle w:val="StyleZakonu"/>
        <w:spacing w:after="120" w:line="240" w:lineRule="auto"/>
        <w:ind w:firstLine="709"/>
        <w:rPr>
          <w:sz w:val="28"/>
          <w:szCs w:val="28"/>
        </w:rPr>
      </w:pPr>
      <w:r w:rsidRPr="005815EA">
        <w:rPr>
          <w:sz w:val="28"/>
          <w:szCs w:val="28"/>
        </w:rPr>
        <w:t xml:space="preserve">3. Відповідний </w:t>
      </w:r>
      <w:r w:rsidRPr="005815EA">
        <w:rPr>
          <w:bCs/>
          <w:sz w:val="28"/>
          <w:szCs w:val="28"/>
        </w:rPr>
        <w:t>о</w:t>
      </w:r>
      <w:r w:rsidRPr="005815EA">
        <w:rPr>
          <w:sz w:val="28"/>
          <w:szCs w:val="28"/>
        </w:rPr>
        <w:t>рган зобов</w:t>
      </w:r>
      <w:r w:rsidR="00A51DC4" w:rsidRPr="005815EA">
        <w:rPr>
          <w:sz w:val="28"/>
          <w:szCs w:val="28"/>
        </w:rPr>
        <w:t>’</w:t>
      </w:r>
      <w:r w:rsidRPr="005815EA">
        <w:rPr>
          <w:sz w:val="28"/>
          <w:szCs w:val="28"/>
        </w:rPr>
        <w:t>язаний розглянути доручення Центральної виборчої комісії, зазначене у частині другій цієї статті, та внести відповідне подання не пізніш як на тридцятий день з дня прийняття вказаного рішення Центральною виборчою комісією.</w:t>
      </w:r>
    </w:p>
    <w:p w:rsidR="00093510" w:rsidRPr="005815EA" w:rsidRDefault="00093510" w:rsidP="007D1C26">
      <w:pPr>
        <w:pStyle w:val="StyleZakonu"/>
        <w:spacing w:after="120" w:line="240" w:lineRule="auto"/>
        <w:ind w:firstLine="709"/>
        <w:rPr>
          <w:sz w:val="28"/>
          <w:szCs w:val="28"/>
        </w:rPr>
      </w:pPr>
      <w:r w:rsidRPr="005815EA">
        <w:rPr>
          <w:sz w:val="28"/>
          <w:szCs w:val="28"/>
        </w:rPr>
        <w:t xml:space="preserve">4. Якщо Центральна виборча комісія у строк, зазначений </w:t>
      </w:r>
      <w:r w:rsidR="007C18FD" w:rsidRPr="005815EA">
        <w:rPr>
          <w:sz w:val="28"/>
          <w:szCs w:val="28"/>
        </w:rPr>
        <w:t>у</w:t>
      </w:r>
      <w:r w:rsidRPr="005815EA">
        <w:rPr>
          <w:sz w:val="28"/>
          <w:szCs w:val="28"/>
        </w:rPr>
        <w:t xml:space="preserve"> частині третій цієї статті, не отримала відповідного подання, вона оскаржує бездіяльність відповідного органу до суду в порядку, встановленому Кодексом адміністративного судочинства України.</w:t>
      </w:r>
    </w:p>
    <w:p w:rsidR="00093510" w:rsidRPr="005815EA" w:rsidRDefault="00093510" w:rsidP="007D1C26">
      <w:pPr>
        <w:pStyle w:val="StyleZakonu"/>
        <w:spacing w:after="120" w:line="240" w:lineRule="auto"/>
        <w:ind w:firstLine="709"/>
        <w:rPr>
          <w:sz w:val="28"/>
          <w:szCs w:val="28"/>
        </w:rPr>
      </w:pPr>
      <w:r w:rsidRPr="005815EA">
        <w:rPr>
          <w:sz w:val="28"/>
          <w:szCs w:val="28"/>
        </w:rPr>
        <w:t>5. Рішення щодо приміщення для голосування чи місц</w:t>
      </w:r>
      <w:r w:rsidR="007C18FD" w:rsidRPr="005815EA">
        <w:rPr>
          <w:sz w:val="28"/>
          <w:szCs w:val="28"/>
        </w:rPr>
        <w:t>е</w:t>
      </w:r>
      <w:r w:rsidRPr="005815EA">
        <w:rPr>
          <w:sz w:val="28"/>
          <w:szCs w:val="28"/>
        </w:rPr>
        <w:t>знаходження (адреси службового приміщення) дільничної виборчої комісії на відповідній виборчій дільниці приймає Центральна виборча комісія в порядку та строки, визначені статт</w:t>
      </w:r>
      <w:r w:rsidR="007C18FD" w:rsidRPr="005815EA">
        <w:rPr>
          <w:sz w:val="28"/>
          <w:szCs w:val="28"/>
        </w:rPr>
        <w:t>ею</w:t>
      </w:r>
      <w:r w:rsidRPr="005815EA">
        <w:rPr>
          <w:sz w:val="28"/>
          <w:szCs w:val="28"/>
        </w:rPr>
        <w:t xml:space="preserve"> 4</w:t>
      </w:r>
      <w:r w:rsidR="00256909" w:rsidRPr="005815EA">
        <w:rPr>
          <w:sz w:val="28"/>
          <w:szCs w:val="28"/>
        </w:rPr>
        <w:t>1</w:t>
      </w:r>
      <w:r w:rsidRPr="005815EA">
        <w:rPr>
          <w:sz w:val="28"/>
          <w:szCs w:val="28"/>
        </w:rPr>
        <w:t xml:space="preserve"> цього Кодексу.</w:t>
      </w:r>
    </w:p>
    <w:p w:rsidR="00093510" w:rsidRPr="005815EA" w:rsidRDefault="00093510" w:rsidP="007D1C26">
      <w:pPr>
        <w:pStyle w:val="StyleZakonu"/>
        <w:spacing w:after="120" w:line="240" w:lineRule="auto"/>
        <w:ind w:firstLine="709"/>
        <w:rPr>
          <w:sz w:val="28"/>
          <w:szCs w:val="28"/>
        </w:rPr>
      </w:pPr>
      <w:r w:rsidRPr="005815EA">
        <w:rPr>
          <w:sz w:val="28"/>
          <w:szCs w:val="28"/>
        </w:rPr>
        <w:t xml:space="preserve">6. Як виняток, Центральна виборча комісія може розглянути подання, зазначене у частині першій цієї статті, після початку виборчого процесу, </w:t>
      </w:r>
      <w:r w:rsidR="00F46CD5" w:rsidRPr="005815EA">
        <w:rPr>
          <w:sz w:val="28"/>
          <w:szCs w:val="28"/>
        </w:rPr>
        <w:t>однак</w:t>
      </w:r>
      <w:r w:rsidRPr="005815EA">
        <w:rPr>
          <w:sz w:val="28"/>
          <w:szCs w:val="28"/>
        </w:rPr>
        <w:t xml:space="preserve"> не пізніш як за п</w:t>
      </w:r>
      <w:r w:rsidR="00A51DC4" w:rsidRPr="005815EA">
        <w:rPr>
          <w:sz w:val="28"/>
          <w:szCs w:val="28"/>
        </w:rPr>
        <w:t>’</w:t>
      </w:r>
      <w:r w:rsidRPr="005815EA">
        <w:rPr>
          <w:sz w:val="28"/>
          <w:szCs w:val="28"/>
        </w:rPr>
        <w:t>ятдесят днів до дня голосування на відповідних виборах.</w:t>
      </w:r>
    </w:p>
    <w:p w:rsidR="00093510" w:rsidRPr="005815EA" w:rsidRDefault="00093510" w:rsidP="007D1C26">
      <w:pPr>
        <w:pStyle w:val="StyleZakonu"/>
        <w:spacing w:after="120" w:line="240" w:lineRule="auto"/>
        <w:ind w:firstLine="709"/>
        <w:rPr>
          <w:sz w:val="28"/>
          <w:szCs w:val="28"/>
        </w:rPr>
      </w:pPr>
      <w:r w:rsidRPr="005815EA">
        <w:rPr>
          <w:sz w:val="28"/>
          <w:szCs w:val="28"/>
        </w:rPr>
        <w:t>7. Зміна номера виборчої дільниці допускається тільки як виняток за рішенням Центральної виборчої комісії.</w:t>
      </w:r>
    </w:p>
    <w:p w:rsidR="00E30807" w:rsidRPr="005815EA" w:rsidRDefault="00E30807" w:rsidP="007D1C26">
      <w:pPr>
        <w:pStyle w:val="StyleZakonu"/>
        <w:spacing w:after="120" w:line="240" w:lineRule="auto"/>
        <w:ind w:firstLine="709"/>
        <w:rPr>
          <w:sz w:val="28"/>
          <w:szCs w:val="28"/>
        </w:rPr>
      </w:pPr>
    </w:p>
    <w:p w:rsidR="00093510" w:rsidRPr="005815EA" w:rsidRDefault="00093510" w:rsidP="00E30807">
      <w:pPr>
        <w:pStyle w:val="StyleZakonu"/>
        <w:spacing w:after="120" w:line="240" w:lineRule="auto"/>
        <w:ind w:left="2183" w:hanging="1474"/>
        <w:jc w:val="left"/>
        <w:rPr>
          <w:sz w:val="28"/>
          <w:szCs w:val="28"/>
        </w:rPr>
      </w:pPr>
      <w:r w:rsidRPr="005815EA">
        <w:rPr>
          <w:sz w:val="28"/>
          <w:szCs w:val="28"/>
        </w:rPr>
        <w:t>Стаття 4</w:t>
      </w:r>
      <w:r w:rsidR="00256909" w:rsidRPr="005815EA">
        <w:rPr>
          <w:sz w:val="28"/>
          <w:szCs w:val="28"/>
        </w:rPr>
        <w:t>8</w:t>
      </w:r>
      <w:r w:rsidRPr="005815EA">
        <w:rPr>
          <w:sz w:val="28"/>
          <w:szCs w:val="28"/>
        </w:rPr>
        <w:t>. Оприлюднення рішень про утворення виборчих дільниць</w:t>
      </w:r>
    </w:p>
    <w:p w:rsidR="00E30807" w:rsidRPr="005815EA" w:rsidRDefault="00E30807" w:rsidP="007D1C26">
      <w:pPr>
        <w:pStyle w:val="StyleZakonu"/>
        <w:spacing w:after="120" w:line="240" w:lineRule="auto"/>
        <w:ind w:firstLine="709"/>
        <w:rPr>
          <w:sz w:val="28"/>
          <w:szCs w:val="28"/>
        </w:rPr>
      </w:pPr>
    </w:p>
    <w:p w:rsidR="00093510" w:rsidRPr="005815EA" w:rsidRDefault="00093510" w:rsidP="007D1C26">
      <w:pPr>
        <w:pStyle w:val="StyleZakonu"/>
        <w:spacing w:after="120" w:line="240" w:lineRule="auto"/>
        <w:ind w:firstLine="709"/>
        <w:rPr>
          <w:sz w:val="28"/>
          <w:szCs w:val="28"/>
        </w:rPr>
      </w:pPr>
      <w:r w:rsidRPr="005815EA">
        <w:rPr>
          <w:sz w:val="28"/>
          <w:szCs w:val="28"/>
        </w:rPr>
        <w:t>1. Центральна виборча комісія не пізніш як на п</w:t>
      </w:r>
      <w:r w:rsidR="00A51DC4" w:rsidRPr="005815EA">
        <w:rPr>
          <w:sz w:val="28"/>
          <w:szCs w:val="28"/>
        </w:rPr>
        <w:t>’</w:t>
      </w:r>
      <w:r w:rsidRPr="005815EA">
        <w:rPr>
          <w:sz w:val="28"/>
          <w:szCs w:val="28"/>
        </w:rPr>
        <w:t xml:space="preserve">ятий день виборчого процесу загальнонаціональних виборів забезпечує оприлюднення в загальнодержавних та у відповідних регіональних чи місцевих друкованих засобах масової інформації та на офіційному </w:t>
      </w:r>
      <w:r w:rsidR="00F46CD5" w:rsidRPr="005815EA">
        <w:rPr>
          <w:sz w:val="28"/>
          <w:szCs w:val="28"/>
        </w:rPr>
        <w:t>веб-</w:t>
      </w:r>
      <w:r w:rsidRPr="005815EA">
        <w:rPr>
          <w:sz w:val="28"/>
          <w:szCs w:val="28"/>
        </w:rPr>
        <w:t xml:space="preserve">сайті Центральної виборчої комісії переліку відповідних виборчих дільниць, що утворюються на постійній </w:t>
      </w:r>
      <w:r w:rsidRPr="005815EA">
        <w:rPr>
          <w:sz w:val="28"/>
          <w:szCs w:val="28"/>
        </w:rPr>
        <w:lastRenderedPageBreak/>
        <w:t>основі, із зазначенням територіальних виборчих округів, до яких ці виборчі дільниці відносяться, номерів виборчих дільниць.</w:t>
      </w:r>
    </w:p>
    <w:p w:rsidR="00093510" w:rsidRPr="005815EA" w:rsidRDefault="00093510" w:rsidP="007D1C26">
      <w:pPr>
        <w:pStyle w:val="StyleZakonu"/>
        <w:spacing w:after="120" w:line="240" w:lineRule="auto"/>
        <w:ind w:firstLine="709"/>
        <w:rPr>
          <w:sz w:val="28"/>
          <w:szCs w:val="28"/>
        </w:rPr>
      </w:pPr>
      <w:r w:rsidRPr="005815EA">
        <w:rPr>
          <w:sz w:val="28"/>
          <w:szCs w:val="28"/>
        </w:rPr>
        <w:t>2. Окружна виборча комісія оприлюднює свої рішення про утворення тимчасових спеціальних виборчих дільниць із зазначенням номерів виборчих дільниць, їх меж чи установ (закладів), у яких вони утворені, адрес</w:t>
      </w:r>
      <w:r w:rsidR="00995CD9" w:rsidRPr="005815EA">
        <w:rPr>
          <w:sz w:val="28"/>
          <w:szCs w:val="28"/>
        </w:rPr>
        <w:t>и</w:t>
      </w:r>
      <w:r w:rsidRPr="005815EA">
        <w:rPr>
          <w:sz w:val="28"/>
          <w:szCs w:val="28"/>
        </w:rPr>
        <w:t xml:space="preserve"> відповідних дільничних виборчих комісій та приміщень для голосування. Таке рішення публікується у регіональних чи місцевих друкованих засобах масової інформації не пізніш як на п</w:t>
      </w:r>
      <w:r w:rsidR="00A51DC4" w:rsidRPr="005815EA">
        <w:rPr>
          <w:sz w:val="28"/>
          <w:szCs w:val="28"/>
        </w:rPr>
        <w:t>’</w:t>
      </w:r>
      <w:r w:rsidRPr="005815EA">
        <w:rPr>
          <w:sz w:val="28"/>
          <w:szCs w:val="28"/>
        </w:rPr>
        <w:t xml:space="preserve">ятий день після дня прийняття цього рішення або, </w:t>
      </w:r>
      <w:r w:rsidR="00D71535" w:rsidRPr="005815EA">
        <w:rPr>
          <w:sz w:val="28"/>
          <w:szCs w:val="28"/>
        </w:rPr>
        <w:t>у</w:t>
      </w:r>
      <w:r w:rsidR="00995CD9" w:rsidRPr="005815EA">
        <w:rPr>
          <w:sz w:val="28"/>
          <w:szCs w:val="28"/>
        </w:rPr>
        <w:t xml:space="preserve"> разі неможливості</w:t>
      </w:r>
      <w:r w:rsidR="00F46CD5" w:rsidRPr="005815EA">
        <w:rPr>
          <w:sz w:val="28"/>
          <w:szCs w:val="28"/>
        </w:rPr>
        <w:t>,</w:t>
      </w:r>
      <w:r w:rsidRPr="005815EA">
        <w:rPr>
          <w:sz w:val="28"/>
          <w:szCs w:val="28"/>
        </w:rPr>
        <w:t xml:space="preserve"> оприлюднюється в інший спосіб у </w:t>
      </w:r>
      <w:r w:rsidR="0032486E" w:rsidRPr="005815EA">
        <w:rPr>
          <w:sz w:val="28"/>
          <w:szCs w:val="28"/>
        </w:rPr>
        <w:t>той самий</w:t>
      </w:r>
      <w:r w:rsidRPr="005815EA">
        <w:rPr>
          <w:sz w:val="28"/>
          <w:szCs w:val="28"/>
        </w:rPr>
        <w:t xml:space="preserve"> строк.</w:t>
      </w:r>
    </w:p>
    <w:p w:rsidR="00093510" w:rsidRPr="005815EA" w:rsidRDefault="00093510" w:rsidP="007D1C26">
      <w:pPr>
        <w:pStyle w:val="StyleZakonu"/>
        <w:spacing w:after="120" w:line="240" w:lineRule="auto"/>
        <w:ind w:firstLine="709"/>
        <w:rPr>
          <w:spacing w:val="-4"/>
          <w:sz w:val="28"/>
          <w:szCs w:val="28"/>
        </w:rPr>
      </w:pPr>
      <w:r w:rsidRPr="005815EA">
        <w:rPr>
          <w:sz w:val="28"/>
          <w:szCs w:val="28"/>
        </w:rPr>
        <w:t>3. Центральна виборча комісія забезпечує оприлюднення свого рішення про утворення у винятковому випадку спеціальної виборчої дільниці у відповідних регіональних чи місцевих друкованих засобах масової інформації не пізніш як на п</w:t>
      </w:r>
      <w:r w:rsidR="00A51DC4" w:rsidRPr="005815EA">
        <w:rPr>
          <w:sz w:val="28"/>
          <w:szCs w:val="28"/>
        </w:rPr>
        <w:t>’</w:t>
      </w:r>
      <w:r w:rsidRPr="005815EA">
        <w:rPr>
          <w:sz w:val="28"/>
          <w:szCs w:val="28"/>
        </w:rPr>
        <w:t xml:space="preserve">ятий день після дня прийняття </w:t>
      </w:r>
      <w:r w:rsidRPr="005815EA">
        <w:rPr>
          <w:spacing w:val="-4"/>
          <w:sz w:val="28"/>
          <w:szCs w:val="28"/>
        </w:rPr>
        <w:t>цього рішення або, у разі неможливості</w:t>
      </w:r>
      <w:r w:rsidR="00F46CD5" w:rsidRPr="005815EA">
        <w:rPr>
          <w:spacing w:val="-4"/>
          <w:sz w:val="28"/>
          <w:szCs w:val="28"/>
        </w:rPr>
        <w:t>,</w:t>
      </w:r>
      <w:r w:rsidRPr="005815EA">
        <w:rPr>
          <w:spacing w:val="-4"/>
          <w:sz w:val="28"/>
          <w:szCs w:val="28"/>
        </w:rPr>
        <w:t xml:space="preserve"> в інший спосіб у </w:t>
      </w:r>
      <w:r w:rsidR="00C209C1" w:rsidRPr="005815EA">
        <w:rPr>
          <w:spacing w:val="-4"/>
          <w:sz w:val="28"/>
          <w:szCs w:val="28"/>
        </w:rPr>
        <w:t xml:space="preserve">той самий </w:t>
      </w:r>
      <w:r w:rsidRPr="005815EA">
        <w:rPr>
          <w:spacing w:val="-4"/>
          <w:sz w:val="28"/>
          <w:szCs w:val="28"/>
        </w:rPr>
        <w:t>строк.</w:t>
      </w:r>
    </w:p>
    <w:p w:rsidR="00093510" w:rsidRPr="005815EA" w:rsidRDefault="00093510" w:rsidP="007D1C26">
      <w:pPr>
        <w:pStyle w:val="StyleZakonu"/>
        <w:spacing w:after="120" w:line="240" w:lineRule="auto"/>
        <w:ind w:firstLine="709"/>
        <w:rPr>
          <w:sz w:val="28"/>
          <w:szCs w:val="28"/>
        </w:rPr>
      </w:pPr>
      <w:r w:rsidRPr="005815EA">
        <w:rPr>
          <w:sz w:val="28"/>
          <w:szCs w:val="28"/>
        </w:rPr>
        <w:t>4. Центральна виборча комісія оприлюднює своє рішення про утворення закордонних виборчих дільниць у загальнодержавних друкованих засобах масової інформації не пізніш як на п</w:t>
      </w:r>
      <w:r w:rsidR="00A51DC4" w:rsidRPr="005815EA">
        <w:rPr>
          <w:sz w:val="28"/>
          <w:szCs w:val="28"/>
        </w:rPr>
        <w:t>’</w:t>
      </w:r>
      <w:r w:rsidRPr="005815EA">
        <w:rPr>
          <w:sz w:val="28"/>
          <w:szCs w:val="28"/>
        </w:rPr>
        <w:t>ятий день після дня прийняття цього рішення або, у разі неможливості</w:t>
      </w:r>
      <w:r w:rsidR="00F46CD5" w:rsidRPr="005815EA">
        <w:rPr>
          <w:sz w:val="28"/>
          <w:szCs w:val="28"/>
        </w:rPr>
        <w:t>,</w:t>
      </w:r>
      <w:r w:rsidR="00D71535" w:rsidRPr="005815EA">
        <w:rPr>
          <w:sz w:val="28"/>
          <w:szCs w:val="28"/>
        </w:rPr>
        <w:t xml:space="preserve"> </w:t>
      </w:r>
      <w:r w:rsidRPr="005815EA">
        <w:rPr>
          <w:sz w:val="28"/>
          <w:szCs w:val="28"/>
        </w:rPr>
        <w:t xml:space="preserve">в інший спосіб у </w:t>
      </w:r>
      <w:r w:rsidR="00C209C1" w:rsidRPr="005815EA">
        <w:rPr>
          <w:sz w:val="28"/>
          <w:szCs w:val="28"/>
        </w:rPr>
        <w:t xml:space="preserve">той самий </w:t>
      </w:r>
      <w:r w:rsidRPr="005815EA">
        <w:rPr>
          <w:sz w:val="28"/>
          <w:szCs w:val="28"/>
        </w:rPr>
        <w:t xml:space="preserve">строк. Відповідна закордонна дипломатична установа України у державі, де утворена закордонна виборча дільниця, публікує повідомлення про утворення закордонної виборчої дільниці у друкованих засобах масової інформації, доступних громадянам України, </w:t>
      </w:r>
      <w:r w:rsidR="00F46CD5" w:rsidRPr="005815EA">
        <w:rPr>
          <w:sz w:val="28"/>
          <w:szCs w:val="28"/>
        </w:rPr>
        <w:t>що</w:t>
      </w:r>
      <w:r w:rsidRPr="005815EA">
        <w:rPr>
          <w:sz w:val="28"/>
          <w:szCs w:val="28"/>
        </w:rPr>
        <w:t xml:space="preserve"> проживають чи перебувають на відповідній території, або, у разі неможливості</w:t>
      </w:r>
      <w:r w:rsidR="00F46CD5" w:rsidRPr="005815EA">
        <w:rPr>
          <w:sz w:val="28"/>
          <w:szCs w:val="28"/>
        </w:rPr>
        <w:t>,</w:t>
      </w:r>
      <w:r w:rsidRPr="005815EA">
        <w:rPr>
          <w:sz w:val="28"/>
          <w:szCs w:val="28"/>
        </w:rPr>
        <w:t xml:space="preserve"> оприлюднює таке повідомлення в інший спосіб</w:t>
      </w:r>
      <w:r w:rsidR="00995CD9" w:rsidRPr="005815EA">
        <w:rPr>
          <w:sz w:val="28"/>
          <w:szCs w:val="28"/>
        </w:rPr>
        <w:t>,</w:t>
      </w:r>
      <w:r w:rsidRPr="005815EA">
        <w:rPr>
          <w:sz w:val="28"/>
          <w:szCs w:val="28"/>
        </w:rPr>
        <w:t xml:space="preserve"> не пізніш як на п</w:t>
      </w:r>
      <w:r w:rsidR="00A51DC4" w:rsidRPr="005815EA">
        <w:rPr>
          <w:sz w:val="28"/>
          <w:szCs w:val="28"/>
        </w:rPr>
        <w:t>’</w:t>
      </w:r>
      <w:r w:rsidRPr="005815EA">
        <w:rPr>
          <w:sz w:val="28"/>
          <w:szCs w:val="28"/>
        </w:rPr>
        <w:t xml:space="preserve">ятий день після дня отримання </w:t>
      </w:r>
      <w:r w:rsidR="00A82AF7" w:rsidRPr="005815EA">
        <w:rPr>
          <w:sz w:val="28"/>
          <w:szCs w:val="28"/>
        </w:rPr>
        <w:t>цьо</w:t>
      </w:r>
      <w:r w:rsidRPr="005815EA">
        <w:rPr>
          <w:sz w:val="28"/>
          <w:szCs w:val="28"/>
        </w:rPr>
        <w:t>го рішення</w:t>
      </w:r>
      <w:r w:rsidR="00995CD9" w:rsidRPr="005815EA">
        <w:rPr>
          <w:sz w:val="28"/>
          <w:szCs w:val="28"/>
        </w:rPr>
        <w:t>.</w:t>
      </w:r>
    </w:p>
    <w:p w:rsidR="002405C6" w:rsidRPr="005815EA" w:rsidRDefault="002405C6" w:rsidP="00E30807">
      <w:pPr>
        <w:pStyle w:val="StyleZakonu"/>
        <w:spacing w:after="120" w:line="240" w:lineRule="auto"/>
        <w:ind w:firstLine="0"/>
        <w:jc w:val="center"/>
        <w:rPr>
          <w:bCs/>
          <w:sz w:val="28"/>
          <w:szCs w:val="28"/>
        </w:rPr>
      </w:pPr>
    </w:p>
    <w:p w:rsidR="002405C6" w:rsidRPr="005815EA" w:rsidRDefault="00093510" w:rsidP="00E30807">
      <w:pPr>
        <w:pStyle w:val="StyleZakonu"/>
        <w:spacing w:after="120" w:line="240" w:lineRule="auto"/>
        <w:ind w:firstLine="0"/>
        <w:jc w:val="center"/>
        <w:rPr>
          <w:bCs/>
          <w:sz w:val="28"/>
          <w:szCs w:val="28"/>
        </w:rPr>
      </w:pPr>
      <w:r w:rsidRPr="005815EA">
        <w:rPr>
          <w:bCs/>
          <w:sz w:val="28"/>
          <w:szCs w:val="28"/>
        </w:rPr>
        <w:t>Глава ІІ. ОРГАНИ АД</w:t>
      </w:r>
      <w:r w:rsidR="002405C6" w:rsidRPr="005815EA">
        <w:rPr>
          <w:bCs/>
          <w:sz w:val="28"/>
          <w:szCs w:val="28"/>
        </w:rPr>
        <w:t>МІНІСТРУВАННЯ ВИБОРЧИХ ПРОЦЕСІВ</w:t>
      </w:r>
    </w:p>
    <w:p w:rsidR="00E30807" w:rsidRPr="005815EA" w:rsidRDefault="00E30807" w:rsidP="00E30807">
      <w:pPr>
        <w:pStyle w:val="StyleZakonu"/>
        <w:spacing w:after="120" w:line="240" w:lineRule="auto"/>
        <w:ind w:firstLine="0"/>
        <w:jc w:val="center"/>
        <w:rPr>
          <w:bCs/>
          <w:sz w:val="28"/>
          <w:szCs w:val="28"/>
        </w:rPr>
      </w:pPr>
    </w:p>
    <w:p w:rsidR="00093510" w:rsidRPr="005815EA" w:rsidRDefault="00093510" w:rsidP="00E30807">
      <w:pPr>
        <w:pStyle w:val="StyleZakonu"/>
        <w:spacing w:after="120" w:line="240" w:lineRule="auto"/>
        <w:ind w:firstLine="0"/>
        <w:jc w:val="center"/>
        <w:rPr>
          <w:bCs/>
          <w:sz w:val="28"/>
          <w:szCs w:val="28"/>
        </w:rPr>
      </w:pPr>
      <w:r w:rsidRPr="005815EA">
        <w:rPr>
          <w:bCs/>
          <w:sz w:val="28"/>
          <w:szCs w:val="28"/>
        </w:rPr>
        <w:t xml:space="preserve">Розділ V. </w:t>
      </w:r>
      <w:r w:rsidR="00E30807" w:rsidRPr="005815EA">
        <w:rPr>
          <w:bCs/>
          <w:sz w:val="28"/>
          <w:szCs w:val="28"/>
        </w:rPr>
        <w:t>ВИБОРЧІ КОМІСІЇ</w:t>
      </w:r>
    </w:p>
    <w:p w:rsidR="00E30807" w:rsidRPr="005815EA" w:rsidRDefault="00E30807" w:rsidP="00E30807">
      <w:pPr>
        <w:pStyle w:val="StyleZakonu"/>
        <w:spacing w:after="120" w:line="240" w:lineRule="auto"/>
        <w:ind w:firstLine="0"/>
        <w:jc w:val="center"/>
        <w:rPr>
          <w:bCs/>
          <w:sz w:val="28"/>
          <w:szCs w:val="28"/>
        </w:rPr>
      </w:pPr>
    </w:p>
    <w:p w:rsidR="00093510" w:rsidRPr="005815EA" w:rsidRDefault="00093510" w:rsidP="007D1C26">
      <w:pPr>
        <w:pStyle w:val="StyleZakonu"/>
        <w:spacing w:after="120" w:line="240" w:lineRule="auto"/>
        <w:ind w:firstLine="709"/>
        <w:rPr>
          <w:bCs/>
          <w:sz w:val="28"/>
          <w:szCs w:val="28"/>
        </w:rPr>
      </w:pPr>
      <w:r w:rsidRPr="005815EA">
        <w:rPr>
          <w:bCs/>
          <w:sz w:val="28"/>
          <w:szCs w:val="28"/>
        </w:rPr>
        <w:t>Стаття 4</w:t>
      </w:r>
      <w:r w:rsidR="00256909" w:rsidRPr="005815EA">
        <w:rPr>
          <w:bCs/>
          <w:sz w:val="28"/>
          <w:szCs w:val="28"/>
        </w:rPr>
        <w:t>9</w:t>
      </w:r>
      <w:r w:rsidRPr="005815EA">
        <w:rPr>
          <w:bCs/>
          <w:sz w:val="28"/>
          <w:szCs w:val="28"/>
        </w:rPr>
        <w:t>. Виборчі комісії</w:t>
      </w:r>
    </w:p>
    <w:p w:rsidR="00E30807" w:rsidRPr="005815EA" w:rsidRDefault="00E30807" w:rsidP="007D1C26">
      <w:pPr>
        <w:pStyle w:val="StyleZakonu"/>
        <w:spacing w:after="120" w:line="240" w:lineRule="auto"/>
        <w:ind w:firstLine="709"/>
        <w:rPr>
          <w:bCs/>
          <w:sz w:val="28"/>
          <w:szCs w:val="28"/>
        </w:rPr>
      </w:pPr>
    </w:p>
    <w:p w:rsidR="00093510" w:rsidRPr="005815EA" w:rsidRDefault="00093510" w:rsidP="007D1C26">
      <w:pPr>
        <w:pStyle w:val="StyleZakonu"/>
        <w:spacing w:after="120" w:line="240" w:lineRule="auto"/>
        <w:ind w:firstLine="709"/>
        <w:rPr>
          <w:sz w:val="28"/>
          <w:szCs w:val="28"/>
        </w:rPr>
      </w:pPr>
      <w:r w:rsidRPr="005815EA">
        <w:rPr>
          <w:sz w:val="28"/>
          <w:szCs w:val="28"/>
        </w:rPr>
        <w:t>1. В Україні утворюються і діють передбачені цим Кодексом виборчі комісії як незалежні органи адміністрування виборчи</w:t>
      </w:r>
      <w:r w:rsidR="00A82AF7" w:rsidRPr="005815EA">
        <w:rPr>
          <w:sz w:val="28"/>
          <w:szCs w:val="28"/>
        </w:rPr>
        <w:t>х</w:t>
      </w:r>
      <w:r w:rsidRPr="005815EA">
        <w:rPr>
          <w:sz w:val="28"/>
          <w:szCs w:val="28"/>
        </w:rPr>
        <w:t xml:space="preserve"> процес</w:t>
      </w:r>
      <w:r w:rsidR="00A82AF7" w:rsidRPr="005815EA">
        <w:rPr>
          <w:sz w:val="28"/>
          <w:szCs w:val="28"/>
        </w:rPr>
        <w:t>ів</w:t>
      </w:r>
      <w:r w:rsidRPr="005815EA">
        <w:rPr>
          <w:sz w:val="28"/>
          <w:szCs w:val="28"/>
        </w:rPr>
        <w:t>, які відповідно до своїх повноважень забезпечують здійснення визначених Конституцією України та цим Кодексом основних принципів виборчого права, засад виборчого процесу, реалізацію виборчих прав громадян України, підготовку та проведення виборів.</w:t>
      </w:r>
    </w:p>
    <w:p w:rsidR="00093510" w:rsidRPr="005815EA" w:rsidRDefault="00093510" w:rsidP="007D1C26">
      <w:pPr>
        <w:pStyle w:val="StyleZakonu"/>
        <w:spacing w:after="120" w:line="240" w:lineRule="auto"/>
        <w:ind w:firstLine="709"/>
        <w:rPr>
          <w:sz w:val="28"/>
          <w:szCs w:val="28"/>
        </w:rPr>
      </w:pPr>
      <w:r w:rsidRPr="005815EA">
        <w:rPr>
          <w:sz w:val="28"/>
          <w:szCs w:val="28"/>
        </w:rPr>
        <w:t>2. До виборчих комісій належать:</w:t>
      </w:r>
    </w:p>
    <w:p w:rsidR="00093510" w:rsidRPr="005815EA" w:rsidRDefault="00093510" w:rsidP="007D1C26">
      <w:pPr>
        <w:pStyle w:val="StyleZakonu"/>
        <w:spacing w:after="120" w:line="240" w:lineRule="auto"/>
        <w:ind w:firstLine="709"/>
        <w:rPr>
          <w:sz w:val="28"/>
          <w:szCs w:val="28"/>
        </w:rPr>
      </w:pPr>
      <w:r w:rsidRPr="005815EA">
        <w:rPr>
          <w:sz w:val="28"/>
          <w:szCs w:val="28"/>
        </w:rPr>
        <w:t>1) Центральна виборча комісія;</w:t>
      </w:r>
    </w:p>
    <w:p w:rsidR="00093510" w:rsidRPr="005815EA" w:rsidRDefault="00093510" w:rsidP="007D1C26">
      <w:pPr>
        <w:pStyle w:val="StyleZakonu"/>
        <w:spacing w:after="120" w:line="240" w:lineRule="auto"/>
        <w:ind w:firstLine="709"/>
        <w:rPr>
          <w:sz w:val="28"/>
          <w:szCs w:val="28"/>
        </w:rPr>
      </w:pPr>
      <w:r w:rsidRPr="005815EA">
        <w:rPr>
          <w:sz w:val="28"/>
          <w:szCs w:val="28"/>
        </w:rPr>
        <w:lastRenderedPageBreak/>
        <w:t>2) окружні виборчі комісії загальнонаціональних виборів;</w:t>
      </w:r>
    </w:p>
    <w:p w:rsidR="00093510" w:rsidRPr="005815EA" w:rsidRDefault="00093510" w:rsidP="007D1C26">
      <w:pPr>
        <w:pStyle w:val="StyleZakonu"/>
        <w:spacing w:after="120" w:line="240" w:lineRule="auto"/>
        <w:ind w:firstLine="709"/>
        <w:rPr>
          <w:sz w:val="28"/>
          <w:szCs w:val="28"/>
        </w:rPr>
      </w:pPr>
      <w:r w:rsidRPr="005815EA">
        <w:rPr>
          <w:sz w:val="28"/>
          <w:szCs w:val="28"/>
        </w:rPr>
        <w:t>3) виборча комісія Автономної Республіки Крим;</w:t>
      </w:r>
    </w:p>
    <w:p w:rsidR="00093510" w:rsidRPr="005815EA" w:rsidRDefault="00093510" w:rsidP="007D1C26">
      <w:pPr>
        <w:pStyle w:val="StyleZakonu"/>
        <w:spacing w:after="120" w:line="240" w:lineRule="auto"/>
        <w:ind w:firstLine="709"/>
        <w:rPr>
          <w:sz w:val="28"/>
          <w:szCs w:val="28"/>
        </w:rPr>
      </w:pPr>
      <w:r w:rsidRPr="005815EA">
        <w:rPr>
          <w:sz w:val="28"/>
          <w:szCs w:val="28"/>
        </w:rPr>
        <w:t>4) територіальні виборчі комісії місцевих виборів;</w:t>
      </w:r>
    </w:p>
    <w:p w:rsidR="00093510" w:rsidRPr="005815EA" w:rsidRDefault="00093510" w:rsidP="007D1C26">
      <w:pPr>
        <w:pStyle w:val="StyleZakonu"/>
        <w:spacing w:after="120" w:line="240" w:lineRule="auto"/>
        <w:ind w:firstLine="709"/>
        <w:rPr>
          <w:sz w:val="28"/>
          <w:szCs w:val="28"/>
        </w:rPr>
      </w:pPr>
      <w:r w:rsidRPr="005815EA">
        <w:rPr>
          <w:sz w:val="28"/>
          <w:szCs w:val="28"/>
        </w:rPr>
        <w:t>5) дільничні виборчі комісії.</w:t>
      </w:r>
    </w:p>
    <w:p w:rsidR="00093510" w:rsidRPr="005815EA" w:rsidRDefault="00093510" w:rsidP="007D1C26">
      <w:pPr>
        <w:pStyle w:val="StyleZakonu"/>
        <w:spacing w:after="120" w:line="240" w:lineRule="auto"/>
        <w:ind w:firstLine="709"/>
        <w:rPr>
          <w:sz w:val="28"/>
          <w:szCs w:val="28"/>
        </w:rPr>
      </w:pPr>
      <w:r w:rsidRPr="005815EA">
        <w:rPr>
          <w:bCs/>
          <w:sz w:val="28"/>
          <w:szCs w:val="28"/>
        </w:rPr>
        <w:t xml:space="preserve">3. Виборчі комісії </w:t>
      </w:r>
      <w:r w:rsidRPr="005815EA">
        <w:rPr>
          <w:sz w:val="28"/>
          <w:szCs w:val="28"/>
        </w:rPr>
        <w:t xml:space="preserve">діють на підставі, в межах повноважень та у спосіб, встановлені Конституцією України, цим Кодексом та </w:t>
      </w:r>
      <w:r w:rsidR="00F46CD5" w:rsidRPr="005815EA">
        <w:rPr>
          <w:sz w:val="28"/>
          <w:szCs w:val="28"/>
        </w:rPr>
        <w:t xml:space="preserve">іншими </w:t>
      </w:r>
      <w:r w:rsidRPr="005815EA">
        <w:rPr>
          <w:sz w:val="28"/>
          <w:szCs w:val="28"/>
        </w:rPr>
        <w:t>законами України.</w:t>
      </w:r>
    </w:p>
    <w:p w:rsidR="00093510" w:rsidRPr="005815EA" w:rsidRDefault="00093510" w:rsidP="007D1C26">
      <w:pPr>
        <w:pStyle w:val="StyleZakonu"/>
        <w:spacing w:after="120" w:line="240" w:lineRule="auto"/>
        <w:ind w:firstLine="709"/>
        <w:rPr>
          <w:sz w:val="28"/>
          <w:szCs w:val="28"/>
        </w:rPr>
      </w:pPr>
      <w:r w:rsidRPr="005815EA">
        <w:rPr>
          <w:sz w:val="28"/>
          <w:szCs w:val="28"/>
        </w:rPr>
        <w:t xml:space="preserve">4. Ніхто не має права втручатися </w:t>
      </w:r>
      <w:r w:rsidR="00A82AF7" w:rsidRPr="005815EA">
        <w:rPr>
          <w:sz w:val="28"/>
          <w:szCs w:val="28"/>
        </w:rPr>
        <w:t>в</w:t>
      </w:r>
      <w:r w:rsidRPr="005815EA">
        <w:rPr>
          <w:sz w:val="28"/>
          <w:szCs w:val="28"/>
        </w:rPr>
        <w:t xml:space="preserve"> діяльність виборчих комісій, зокрема у вирішення питань, віднесених до їх</w:t>
      </w:r>
      <w:r w:rsidR="00A82AF7" w:rsidRPr="005815EA">
        <w:rPr>
          <w:sz w:val="28"/>
          <w:szCs w:val="28"/>
        </w:rPr>
        <w:t>ніх</w:t>
      </w:r>
      <w:r w:rsidRPr="005815EA">
        <w:rPr>
          <w:sz w:val="28"/>
          <w:szCs w:val="28"/>
        </w:rPr>
        <w:t xml:space="preserve"> повноважень, крім випадків, передбачених законом.</w:t>
      </w:r>
    </w:p>
    <w:p w:rsidR="00B24DA2" w:rsidRPr="005815EA" w:rsidRDefault="00B24DA2" w:rsidP="007D1C26">
      <w:pPr>
        <w:pStyle w:val="StyleZakonu"/>
        <w:spacing w:after="120" w:line="240" w:lineRule="auto"/>
        <w:ind w:firstLine="709"/>
        <w:rPr>
          <w:sz w:val="28"/>
          <w:szCs w:val="28"/>
        </w:rPr>
      </w:pPr>
    </w:p>
    <w:p w:rsidR="00093510" w:rsidRPr="005815EA" w:rsidRDefault="00093510" w:rsidP="00B24DA2">
      <w:pPr>
        <w:pStyle w:val="StyleZakonu"/>
        <w:spacing w:after="120" w:line="240" w:lineRule="auto"/>
        <w:ind w:left="2183" w:hanging="1474"/>
        <w:jc w:val="left"/>
        <w:rPr>
          <w:bCs/>
          <w:sz w:val="28"/>
          <w:szCs w:val="28"/>
        </w:rPr>
      </w:pPr>
      <w:r w:rsidRPr="005815EA">
        <w:rPr>
          <w:bCs/>
          <w:sz w:val="28"/>
          <w:szCs w:val="28"/>
        </w:rPr>
        <w:t xml:space="preserve">Стаття </w:t>
      </w:r>
      <w:r w:rsidR="00256909" w:rsidRPr="005815EA">
        <w:rPr>
          <w:bCs/>
          <w:sz w:val="28"/>
          <w:szCs w:val="28"/>
        </w:rPr>
        <w:t>50</w:t>
      </w:r>
      <w:r w:rsidRPr="005815EA">
        <w:rPr>
          <w:bCs/>
          <w:sz w:val="28"/>
          <w:szCs w:val="28"/>
        </w:rPr>
        <w:t>. Система виборчих комісій загальнонаціональних виборів</w:t>
      </w:r>
    </w:p>
    <w:p w:rsidR="00B24DA2" w:rsidRPr="005815EA" w:rsidRDefault="00B24DA2" w:rsidP="007D1C26">
      <w:pPr>
        <w:pStyle w:val="StyleZakonu"/>
        <w:spacing w:after="120" w:line="240" w:lineRule="auto"/>
        <w:ind w:firstLine="709"/>
        <w:rPr>
          <w:bCs/>
          <w:sz w:val="28"/>
          <w:szCs w:val="28"/>
        </w:rPr>
      </w:pPr>
    </w:p>
    <w:p w:rsidR="00093510" w:rsidRPr="005815EA" w:rsidRDefault="00093510" w:rsidP="007D1C26">
      <w:pPr>
        <w:pStyle w:val="StyleZakonu"/>
        <w:spacing w:after="120" w:line="240" w:lineRule="auto"/>
        <w:ind w:firstLine="709"/>
        <w:rPr>
          <w:sz w:val="28"/>
          <w:szCs w:val="28"/>
        </w:rPr>
      </w:pPr>
      <w:r w:rsidRPr="005815EA">
        <w:rPr>
          <w:sz w:val="28"/>
          <w:szCs w:val="28"/>
        </w:rPr>
        <w:t>1. Систему виборчих комісій, які організовують підготовку та проведення загальнонаціональних виборів, становлять:</w:t>
      </w:r>
    </w:p>
    <w:p w:rsidR="00093510" w:rsidRPr="005815EA" w:rsidRDefault="00093510" w:rsidP="007D1C26">
      <w:pPr>
        <w:pStyle w:val="StyleZakonu"/>
        <w:spacing w:after="120" w:line="240" w:lineRule="auto"/>
        <w:ind w:firstLine="709"/>
        <w:rPr>
          <w:sz w:val="28"/>
          <w:szCs w:val="28"/>
        </w:rPr>
      </w:pPr>
      <w:r w:rsidRPr="005815EA">
        <w:rPr>
          <w:sz w:val="28"/>
          <w:szCs w:val="28"/>
        </w:rPr>
        <w:t>1) Центральна виборча комісія;</w:t>
      </w:r>
    </w:p>
    <w:p w:rsidR="00093510" w:rsidRPr="005815EA" w:rsidRDefault="00093510" w:rsidP="007D1C26">
      <w:pPr>
        <w:pStyle w:val="StyleZakonu"/>
        <w:spacing w:after="120" w:line="240" w:lineRule="auto"/>
        <w:ind w:firstLine="709"/>
        <w:rPr>
          <w:sz w:val="28"/>
          <w:szCs w:val="28"/>
        </w:rPr>
      </w:pPr>
      <w:r w:rsidRPr="005815EA">
        <w:rPr>
          <w:sz w:val="28"/>
          <w:szCs w:val="28"/>
        </w:rPr>
        <w:t>2) окружні виборчі комісії;</w:t>
      </w:r>
    </w:p>
    <w:p w:rsidR="00093510" w:rsidRPr="005815EA" w:rsidRDefault="00093510" w:rsidP="007D1C26">
      <w:pPr>
        <w:pStyle w:val="StyleZakonu"/>
        <w:spacing w:after="120" w:line="240" w:lineRule="auto"/>
        <w:ind w:firstLine="709"/>
        <w:rPr>
          <w:sz w:val="28"/>
          <w:szCs w:val="28"/>
        </w:rPr>
      </w:pPr>
      <w:r w:rsidRPr="005815EA">
        <w:rPr>
          <w:sz w:val="28"/>
          <w:szCs w:val="28"/>
        </w:rPr>
        <w:t>3) дільничні виборчі комісії.</w:t>
      </w:r>
    </w:p>
    <w:p w:rsidR="00093510" w:rsidRPr="005815EA" w:rsidRDefault="00093510" w:rsidP="007D1C26">
      <w:pPr>
        <w:pStyle w:val="StyleZakonu"/>
        <w:spacing w:after="120" w:line="240" w:lineRule="auto"/>
        <w:ind w:firstLine="709"/>
        <w:rPr>
          <w:sz w:val="28"/>
          <w:szCs w:val="28"/>
        </w:rPr>
      </w:pPr>
      <w:r w:rsidRPr="005815EA">
        <w:rPr>
          <w:sz w:val="28"/>
          <w:szCs w:val="28"/>
        </w:rPr>
        <w:t>2. Повноваження виборчих комісій щодо адміністрування загальнонаціональних виборів поширюються:</w:t>
      </w:r>
    </w:p>
    <w:p w:rsidR="00093510" w:rsidRPr="005815EA" w:rsidRDefault="00093510" w:rsidP="007D1C26">
      <w:pPr>
        <w:pStyle w:val="StyleZakonu"/>
        <w:spacing w:after="120" w:line="240" w:lineRule="auto"/>
        <w:ind w:firstLine="709"/>
        <w:rPr>
          <w:sz w:val="28"/>
          <w:szCs w:val="28"/>
        </w:rPr>
      </w:pPr>
      <w:r w:rsidRPr="005815EA">
        <w:rPr>
          <w:sz w:val="28"/>
          <w:szCs w:val="28"/>
        </w:rPr>
        <w:t xml:space="preserve">1) Центральної виборчої комісії </w:t>
      </w:r>
      <w:r w:rsidRPr="005815EA">
        <w:rPr>
          <w:sz w:val="28"/>
          <w:szCs w:val="28"/>
        </w:rPr>
        <w:sym w:font="Symbol" w:char="F02D"/>
      </w:r>
      <w:r w:rsidRPr="005815EA">
        <w:rPr>
          <w:sz w:val="28"/>
          <w:szCs w:val="28"/>
        </w:rPr>
        <w:t xml:space="preserve"> на всю територію України та у закордонному виборчому окрузі;</w:t>
      </w:r>
    </w:p>
    <w:p w:rsidR="00093510" w:rsidRPr="005815EA" w:rsidRDefault="00093510" w:rsidP="007D1C26">
      <w:pPr>
        <w:pStyle w:val="StyleZakonu"/>
        <w:spacing w:after="120" w:line="240" w:lineRule="auto"/>
        <w:ind w:firstLine="709"/>
        <w:rPr>
          <w:sz w:val="28"/>
          <w:szCs w:val="28"/>
        </w:rPr>
      </w:pPr>
      <w:r w:rsidRPr="005815EA">
        <w:rPr>
          <w:sz w:val="28"/>
          <w:szCs w:val="28"/>
        </w:rPr>
        <w:t xml:space="preserve">2) окружної виборчої комісії </w:t>
      </w:r>
      <w:r w:rsidRPr="005815EA">
        <w:rPr>
          <w:sz w:val="28"/>
          <w:szCs w:val="28"/>
        </w:rPr>
        <w:sym w:font="Symbol" w:char="F02D"/>
      </w:r>
      <w:r w:rsidRPr="005815EA">
        <w:rPr>
          <w:sz w:val="28"/>
          <w:szCs w:val="28"/>
        </w:rPr>
        <w:t xml:space="preserve"> у межах відповідного територіального округу;</w:t>
      </w:r>
    </w:p>
    <w:p w:rsidR="00093510" w:rsidRPr="005815EA" w:rsidRDefault="00093510" w:rsidP="007D1C26">
      <w:pPr>
        <w:pStyle w:val="StyleZakonu"/>
        <w:spacing w:after="120" w:line="240" w:lineRule="auto"/>
        <w:ind w:firstLine="709"/>
        <w:rPr>
          <w:sz w:val="28"/>
          <w:szCs w:val="28"/>
        </w:rPr>
      </w:pPr>
      <w:r w:rsidRPr="005815EA">
        <w:rPr>
          <w:sz w:val="28"/>
          <w:szCs w:val="28"/>
        </w:rPr>
        <w:t xml:space="preserve">3) дільничної виборчої комісії </w:t>
      </w:r>
      <w:r w:rsidRPr="005815EA">
        <w:rPr>
          <w:sz w:val="28"/>
          <w:szCs w:val="28"/>
        </w:rPr>
        <w:sym w:font="Symbol" w:char="F02D"/>
      </w:r>
      <w:r w:rsidRPr="005815EA">
        <w:rPr>
          <w:sz w:val="28"/>
          <w:szCs w:val="28"/>
        </w:rPr>
        <w:t xml:space="preserve"> у межах відповідної виборчої дільниці.</w:t>
      </w:r>
    </w:p>
    <w:p w:rsidR="00093510" w:rsidRPr="005815EA" w:rsidRDefault="00093510" w:rsidP="007D1C26">
      <w:pPr>
        <w:pStyle w:val="StyleZakonu"/>
        <w:spacing w:after="120" w:line="240" w:lineRule="auto"/>
        <w:ind w:firstLine="709"/>
        <w:rPr>
          <w:sz w:val="28"/>
          <w:szCs w:val="28"/>
        </w:rPr>
      </w:pPr>
      <w:r w:rsidRPr="005815EA">
        <w:rPr>
          <w:sz w:val="28"/>
          <w:szCs w:val="28"/>
        </w:rPr>
        <w:t>3. Повноваження окружної виборчої комісії закордонного виборчого округу здійснює Центральна виборча комісія.</w:t>
      </w:r>
    </w:p>
    <w:p w:rsidR="00093510" w:rsidRPr="005815EA" w:rsidRDefault="00093510" w:rsidP="007D1C26">
      <w:pPr>
        <w:pStyle w:val="StyleZakonu"/>
        <w:spacing w:after="120" w:line="240" w:lineRule="auto"/>
        <w:ind w:firstLine="709"/>
        <w:rPr>
          <w:sz w:val="28"/>
          <w:szCs w:val="28"/>
        </w:rPr>
      </w:pPr>
      <w:r w:rsidRPr="005815EA">
        <w:rPr>
          <w:sz w:val="28"/>
          <w:szCs w:val="28"/>
        </w:rPr>
        <w:t>4. Центральна виборча комісія очолює систему виборчих комісій, які організовують підготовку і проведення загальнонаціональних виборів, і є комісією вищого рівня щодо всіх окружних та дільничних виборчих комісій з питань проведення таких виборів.</w:t>
      </w:r>
    </w:p>
    <w:p w:rsidR="00B24DA2" w:rsidRPr="005815EA" w:rsidRDefault="00B24DA2" w:rsidP="007D1C26">
      <w:pPr>
        <w:pStyle w:val="StyleZakonu"/>
        <w:spacing w:after="120" w:line="240" w:lineRule="auto"/>
        <w:ind w:firstLine="709"/>
        <w:rPr>
          <w:sz w:val="28"/>
          <w:szCs w:val="28"/>
        </w:rPr>
      </w:pPr>
    </w:p>
    <w:p w:rsidR="00093510" w:rsidRPr="005815EA" w:rsidRDefault="00093510" w:rsidP="007D1C26">
      <w:pPr>
        <w:pStyle w:val="StyleZakonu"/>
        <w:spacing w:after="120" w:line="240" w:lineRule="auto"/>
        <w:ind w:firstLine="709"/>
        <w:rPr>
          <w:bCs/>
          <w:sz w:val="28"/>
          <w:szCs w:val="28"/>
        </w:rPr>
      </w:pPr>
      <w:r w:rsidRPr="005815EA">
        <w:rPr>
          <w:bCs/>
          <w:sz w:val="28"/>
          <w:szCs w:val="28"/>
        </w:rPr>
        <w:t>Стаття 5</w:t>
      </w:r>
      <w:r w:rsidR="00256909" w:rsidRPr="005815EA">
        <w:rPr>
          <w:bCs/>
          <w:sz w:val="28"/>
          <w:szCs w:val="28"/>
        </w:rPr>
        <w:t>1</w:t>
      </w:r>
      <w:r w:rsidRPr="005815EA">
        <w:rPr>
          <w:bCs/>
          <w:sz w:val="28"/>
          <w:szCs w:val="28"/>
        </w:rPr>
        <w:t>. Виборчі комісії місцевих виборів</w:t>
      </w:r>
    </w:p>
    <w:p w:rsidR="00B24DA2" w:rsidRPr="005815EA" w:rsidRDefault="00B24DA2" w:rsidP="007D1C26">
      <w:pPr>
        <w:pStyle w:val="StyleZakonu"/>
        <w:spacing w:after="120" w:line="240" w:lineRule="auto"/>
        <w:ind w:firstLine="709"/>
        <w:rPr>
          <w:bCs/>
          <w:sz w:val="28"/>
          <w:szCs w:val="28"/>
        </w:rPr>
      </w:pPr>
    </w:p>
    <w:p w:rsidR="00093510" w:rsidRPr="005815EA" w:rsidRDefault="00093510" w:rsidP="007D1C26">
      <w:pPr>
        <w:pStyle w:val="StyleZakonu"/>
        <w:spacing w:after="120" w:line="240" w:lineRule="auto"/>
        <w:ind w:firstLine="709"/>
        <w:rPr>
          <w:sz w:val="28"/>
          <w:szCs w:val="28"/>
        </w:rPr>
      </w:pPr>
      <w:r w:rsidRPr="005815EA">
        <w:rPr>
          <w:sz w:val="28"/>
          <w:szCs w:val="28"/>
        </w:rPr>
        <w:t xml:space="preserve">1. Виборчими комісіями, </w:t>
      </w:r>
      <w:r w:rsidR="00F46CD5" w:rsidRPr="005815EA">
        <w:rPr>
          <w:sz w:val="28"/>
          <w:szCs w:val="28"/>
        </w:rPr>
        <w:t>які</w:t>
      </w:r>
      <w:r w:rsidR="00A82AF7" w:rsidRPr="005815EA">
        <w:rPr>
          <w:sz w:val="28"/>
          <w:szCs w:val="28"/>
        </w:rPr>
        <w:t xml:space="preserve"> </w:t>
      </w:r>
      <w:r w:rsidRPr="005815EA">
        <w:rPr>
          <w:sz w:val="28"/>
          <w:szCs w:val="28"/>
        </w:rPr>
        <w:t>здійснюють адміністрування підготовки та проведення місцевих виборів, є:</w:t>
      </w:r>
    </w:p>
    <w:p w:rsidR="00093510" w:rsidRPr="005815EA" w:rsidRDefault="00093510" w:rsidP="007D1C26">
      <w:pPr>
        <w:pStyle w:val="StyleZakonu"/>
        <w:spacing w:after="120" w:line="240" w:lineRule="auto"/>
        <w:ind w:firstLine="709"/>
        <w:rPr>
          <w:sz w:val="28"/>
          <w:szCs w:val="28"/>
        </w:rPr>
      </w:pPr>
      <w:r w:rsidRPr="005815EA">
        <w:rPr>
          <w:sz w:val="28"/>
          <w:szCs w:val="28"/>
        </w:rPr>
        <w:lastRenderedPageBreak/>
        <w:t>1) Центральна виборча комісія;</w:t>
      </w:r>
    </w:p>
    <w:p w:rsidR="00093510" w:rsidRPr="005815EA" w:rsidRDefault="00093510" w:rsidP="007D1C26">
      <w:pPr>
        <w:pStyle w:val="StyleZakonu"/>
        <w:spacing w:after="120" w:line="240" w:lineRule="auto"/>
        <w:ind w:firstLine="709"/>
        <w:rPr>
          <w:sz w:val="28"/>
          <w:szCs w:val="28"/>
        </w:rPr>
      </w:pPr>
      <w:r w:rsidRPr="005815EA">
        <w:rPr>
          <w:color w:val="000000"/>
          <w:sz w:val="28"/>
          <w:szCs w:val="28"/>
        </w:rPr>
        <w:t>2) виборча комісія Автономної Республіки Крим;</w:t>
      </w:r>
    </w:p>
    <w:p w:rsidR="00093510" w:rsidRPr="005815EA" w:rsidRDefault="00093510" w:rsidP="007D1C26">
      <w:pPr>
        <w:pStyle w:val="StyleZakonu"/>
        <w:spacing w:after="120" w:line="240" w:lineRule="auto"/>
        <w:ind w:firstLine="709"/>
        <w:rPr>
          <w:sz w:val="28"/>
          <w:szCs w:val="28"/>
        </w:rPr>
      </w:pPr>
      <w:r w:rsidRPr="005815EA">
        <w:rPr>
          <w:sz w:val="28"/>
          <w:szCs w:val="28"/>
        </w:rPr>
        <w:t>3) обласні виборчі комісії;</w:t>
      </w:r>
    </w:p>
    <w:p w:rsidR="00093510" w:rsidRPr="005815EA" w:rsidRDefault="00093510" w:rsidP="007D1C26">
      <w:pPr>
        <w:pStyle w:val="StyleZakonu"/>
        <w:spacing w:after="120" w:line="240" w:lineRule="auto"/>
        <w:ind w:firstLine="709"/>
        <w:rPr>
          <w:sz w:val="28"/>
          <w:szCs w:val="28"/>
        </w:rPr>
      </w:pPr>
      <w:r w:rsidRPr="005815EA">
        <w:rPr>
          <w:sz w:val="28"/>
          <w:szCs w:val="28"/>
        </w:rPr>
        <w:t>4) районні виборчі комісії;</w:t>
      </w:r>
    </w:p>
    <w:p w:rsidR="00093510" w:rsidRPr="005815EA" w:rsidRDefault="00093510" w:rsidP="007D1C26">
      <w:pPr>
        <w:pStyle w:val="StyleZakonu"/>
        <w:spacing w:after="120" w:line="240" w:lineRule="auto"/>
        <w:ind w:firstLine="709"/>
        <w:rPr>
          <w:sz w:val="28"/>
          <w:szCs w:val="28"/>
        </w:rPr>
      </w:pPr>
      <w:r w:rsidRPr="005815EA">
        <w:rPr>
          <w:sz w:val="28"/>
          <w:szCs w:val="28"/>
        </w:rPr>
        <w:t>5) міські виборчі комісії;</w:t>
      </w:r>
    </w:p>
    <w:p w:rsidR="00093510" w:rsidRPr="005815EA" w:rsidRDefault="00093510" w:rsidP="007D1C26">
      <w:pPr>
        <w:pStyle w:val="StyleZakonu"/>
        <w:spacing w:after="120" w:line="240" w:lineRule="auto"/>
        <w:ind w:firstLine="709"/>
        <w:rPr>
          <w:sz w:val="28"/>
          <w:szCs w:val="28"/>
        </w:rPr>
      </w:pPr>
      <w:r w:rsidRPr="005815EA">
        <w:rPr>
          <w:sz w:val="28"/>
          <w:szCs w:val="28"/>
        </w:rPr>
        <w:t>6) районні у містах виборчі комісії (у містах, де обираються районні у місті ради);</w:t>
      </w:r>
    </w:p>
    <w:p w:rsidR="00093510" w:rsidRPr="005815EA" w:rsidRDefault="00093510" w:rsidP="007D1C26">
      <w:pPr>
        <w:pStyle w:val="StyleZakonu"/>
        <w:spacing w:after="120" w:line="240" w:lineRule="auto"/>
        <w:ind w:firstLine="709"/>
        <w:rPr>
          <w:sz w:val="28"/>
          <w:szCs w:val="28"/>
        </w:rPr>
      </w:pPr>
      <w:r w:rsidRPr="005815EA">
        <w:rPr>
          <w:sz w:val="28"/>
          <w:szCs w:val="28"/>
        </w:rPr>
        <w:t>7) селищні виборчі комісії;</w:t>
      </w:r>
    </w:p>
    <w:p w:rsidR="00093510" w:rsidRPr="005815EA" w:rsidRDefault="00093510" w:rsidP="007D1C26">
      <w:pPr>
        <w:pStyle w:val="StyleZakonu"/>
        <w:spacing w:after="120" w:line="240" w:lineRule="auto"/>
        <w:ind w:firstLine="709"/>
        <w:rPr>
          <w:sz w:val="28"/>
          <w:szCs w:val="28"/>
        </w:rPr>
      </w:pPr>
      <w:r w:rsidRPr="005815EA">
        <w:rPr>
          <w:sz w:val="28"/>
          <w:szCs w:val="28"/>
        </w:rPr>
        <w:t>8) сільські виборчі комісії;</w:t>
      </w:r>
    </w:p>
    <w:p w:rsidR="00093510" w:rsidRPr="005815EA" w:rsidRDefault="00093510" w:rsidP="007D1C26">
      <w:pPr>
        <w:pStyle w:val="StyleZakonu"/>
        <w:spacing w:after="120" w:line="240" w:lineRule="auto"/>
        <w:ind w:firstLine="709"/>
        <w:rPr>
          <w:sz w:val="28"/>
          <w:szCs w:val="28"/>
        </w:rPr>
      </w:pPr>
      <w:r w:rsidRPr="005815EA">
        <w:rPr>
          <w:sz w:val="28"/>
          <w:szCs w:val="28"/>
        </w:rPr>
        <w:t>9) дільничні виборчі комісії місцевих виборів.</w:t>
      </w:r>
    </w:p>
    <w:p w:rsidR="00093510" w:rsidRPr="005815EA" w:rsidRDefault="00093510" w:rsidP="007D1C26">
      <w:pPr>
        <w:pStyle w:val="StyleZakonu"/>
        <w:spacing w:after="120" w:line="240" w:lineRule="auto"/>
        <w:ind w:firstLine="709"/>
        <w:rPr>
          <w:sz w:val="28"/>
          <w:szCs w:val="28"/>
        </w:rPr>
      </w:pPr>
      <w:r w:rsidRPr="005815EA">
        <w:rPr>
          <w:bCs/>
          <w:sz w:val="28"/>
          <w:szCs w:val="28"/>
        </w:rPr>
        <w:t>2.</w:t>
      </w:r>
      <w:r w:rsidRPr="005815EA">
        <w:rPr>
          <w:sz w:val="28"/>
          <w:szCs w:val="28"/>
        </w:rPr>
        <w:t xml:space="preserve"> Виборчі комісії, зазначені у пунктах 3</w:t>
      </w:r>
      <w:r w:rsidR="00511544" w:rsidRPr="005815EA">
        <w:rPr>
          <w:sz w:val="28"/>
          <w:szCs w:val="28"/>
        </w:rPr>
        <w:sym w:font="Symbol" w:char="F02D"/>
      </w:r>
      <w:r w:rsidRPr="005815EA">
        <w:rPr>
          <w:sz w:val="28"/>
          <w:szCs w:val="28"/>
        </w:rPr>
        <w:t>8 частини першої цієї статті, є територіальними виборчими комісіями місцевих виборів.</w:t>
      </w:r>
    </w:p>
    <w:p w:rsidR="00093510" w:rsidRPr="005815EA" w:rsidRDefault="00093510" w:rsidP="007D1C26">
      <w:pPr>
        <w:pStyle w:val="StyleZakonu"/>
        <w:spacing w:after="120" w:line="240" w:lineRule="auto"/>
        <w:ind w:firstLine="709"/>
        <w:rPr>
          <w:sz w:val="28"/>
          <w:szCs w:val="28"/>
        </w:rPr>
      </w:pPr>
      <w:r w:rsidRPr="005815EA">
        <w:rPr>
          <w:bCs/>
          <w:sz w:val="28"/>
          <w:szCs w:val="28"/>
        </w:rPr>
        <w:t>3.</w:t>
      </w:r>
      <w:r w:rsidRPr="005815EA">
        <w:rPr>
          <w:sz w:val="28"/>
          <w:szCs w:val="28"/>
        </w:rPr>
        <w:t xml:space="preserve"> Повноваження виборчих комісій щодо адміністрування місцевих виборів поширюються:</w:t>
      </w:r>
    </w:p>
    <w:p w:rsidR="00093510" w:rsidRPr="005815EA" w:rsidRDefault="00093510" w:rsidP="007D1C26">
      <w:pPr>
        <w:pStyle w:val="StyleZakonu"/>
        <w:spacing w:after="120" w:line="240" w:lineRule="auto"/>
        <w:ind w:firstLine="709"/>
        <w:rPr>
          <w:color w:val="000000"/>
          <w:sz w:val="28"/>
          <w:szCs w:val="28"/>
        </w:rPr>
      </w:pPr>
      <w:r w:rsidRPr="005815EA">
        <w:rPr>
          <w:color w:val="000000"/>
          <w:sz w:val="28"/>
          <w:szCs w:val="28"/>
        </w:rPr>
        <w:t xml:space="preserve">1) Центральної виборчої комісії </w:t>
      </w:r>
      <w:r w:rsidR="00FA6E79" w:rsidRPr="005815EA">
        <w:rPr>
          <w:color w:val="000000"/>
          <w:sz w:val="28"/>
          <w:szCs w:val="28"/>
        </w:rPr>
        <w:sym w:font="Symbol" w:char="F02D"/>
      </w:r>
      <w:r w:rsidRPr="005815EA">
        <w:rPr>
          <w:color w:val="000000"/>
          <w:sz w:val="28"/>
          <w:szCs w:val="28"/>
        </w:rPr>
        <w:t xml:space="preserve"> на всю територію України </w:t>
      </w:r>
      <w:r w:rsidR="00F46CD5" w:rsidRPr="005815EA">
        <w:rPr>
          <w:color w:val="000000"/>
          <w:sz w:val="28"/>
          <w:szCs w:val="28"/>
        </w:rPr>
        <w:t>стосовн</w:t>
      </w:r>
      <w:r w:rsidRPr="005815EA">
        <w:rPr>
          <w:color w:val="000000"/>
          <w:sz w:val="28"/>
          <w:szCs w:val="28"/>
        </w:rPr>
        <w:t>о всіх місцевих виборів;</w:t>
      </w:r>
    </w:p>
    <w:p w:rsidR="00093510" w:rsidRPr="005815EA" w:rsidRDefault="00093510" w:rsidP="007D1C26">
      <w:pPr>
        <w:pStyle w:val="StyleZakonu"/>
        <w:spacing w:after="120" w:line="240" w:lineRule="auto"/>
        <w:ind w:firstLine="709"/>
        <w:rPr>
          <w:color w:val="000000"/>
          <w:sz w:val="28"/>
          <w:szCs w:val="28"/>
        </w:rPr>
      </w:pPr>
      <w:r w:rsidRPr="005815EA">
        <w:rPr>
          <w:color w:val="000000"/>
          <w:sz w:val="28"/>
          <w:szCs w:val="28"/>
        </w:rPr>
        <w:t xml:space="preserve">2) виборчої комісії Автономної Республіки Крим </w:t>
      </w:r>
      <w:r w:rsidR="00FA6E79" w:rsidRPr="005815EA">
        <w:rPr>
          <w:color w:val="000000"/>
          <w:sz w:val="28"/>
          <w:szCs w:val="28"/>
        </w:rPr>
        <w:sym w:font="Symbol" w:char="F02D"/>
      </w:r>
      <w:r w:rsidRPr="005815EA">
        <w:rPr>
          <w:color w:val="000000"/>
          <w:sz w:val="28"/>
          <w:szCs w:val="28"/>
        </w:rPr>
        <w:t xml:space="preserve"> на територію Автономної Республіки Крим </w:t>
      </w:r>
      <w:r w:rsidR="00F46CD5" w:rsidRPr="005815EA">
        <w:rPr>
          <w:color w:val="000000"/>
          <w:sz w:val="28"/>
          <w:szCs w:val="28"/>
        </w:rPr>
        <w:t>стосовн</w:t>
      </w:r>
      <w:r w:rsidRPr="005815EA">
        <w:rPr>
          <w:color w:val="000000"/>
          <w:sz w:val="28"/>
          <w:szCs w:val="28"/>
        </w:rPr>
        <w:t>о виборів депутатів Верховної Ради Автономної Республіки Крим;</w:t>
      </w:r>
    </w:p>
    <w:p w:rsidR="00093510" w:rsidRPr="005815EA" w:rsidRDefault="00093510" w:rsidP="007D1C26">
      <w:pPr>
        <w:pStyle w:val="StyleZakonu"/>
        <w:spacing w:after="120" w:line="240" w:lineRule="auto"/>
        <w:ind w:firstLine="709"/>
        <w:rPr>
          <w:sz w:val="28"/>
          <w:szCs w:val="28"/>
        </w:rPr>
      </w:pPr>
      <w:r w:rsidRPr="005815EA">
        <w:rPr>
          <w:sz w:val="28"/>
          <w:szCs w:val="28"/>
        </w:rPr>
        <w:t xml:space="preserve">3) територіальної виборчої комісії </w:t>
      </w:r>
      <w:r w:rsidR="00FA6E79" w:rsidRPr="005815EA">
        <w:rPr>
          <w:sz w:val="28"/>
          <w:szCs w:val="28"/>
        </w:rPr>
        <w:sym w:font="Symbol" w:char="F02D"/>
      </w:r>
      <w:r w:rsidRPr="005815EA">
        <w:rPr>
          <w:sz w:val="28"/>
          <w:szCs w:val="28"/>
        </w:rPr>
        <w:t xml:space="preserve"> на територію відповідної адміністративно-територіальної одиниці (територіальної громади) чи населеного пункту </w:t>
      </w:r>
      <w:r w:rsidR="00F46CD5" w:rsidRPr="005815EA">
        <w:rPr>
          <w:sz w:val="28"/>
          <w:szCs w:val="28"/>
        </w:rPr>
        <w:t>стосовн</w:t>
      </w:r>
      <w:r w:rsidRPr="005815EA">
        <w:rPr>
          <w:sz w:val="28"/>
          <w:szCs w:val="28"/>
        </w:rPr>
        <w:t>о відповідних місцевих виборів;</w:t>
      </w:r>
    </w:p>
    <w:p w:rsidR="00093510" w:rsidRPr="005815EA" w:rsidRDefault="00093510" w:rsidP="007D1C26">
      <w:pPr>
        <w:pStyle w:val="StyleZakonu"/>
        <w:spacing w:after="120" w:line="240" w:lineRule="auto"/>
        <w:ind w:firstLine="709"/>
        <w:rPr>
          <w:sz w:val="28"/>
          <w:szCs w:val="28"/>
        </w:rPr>
      </w:pPr>
      <w:r w:rsidRPr="005815EA">
        <w:rPr>
          <w:sz w:val="28"/>
          <w:szCs w:val="28"/>
        </w:rPr>
        <w:t xml:space="preserve">4) дільничної виборчої комісії </w:t>
      </w:r>
      <w:r w:rsidR="004F422B" w:rsidRPr="005815EA">
        <w:rPr>
          <w:sz w:val="28"/>
          <w:szCs w:val="28"/>
        </w:rPr>
        <w:sym w:font="Symbol" w:char="F02D"/>
      </w:r>
      <w:r w:rsidRPr="005815EA">
        <w:rPr>
          <w:sz w:val="28"/>
          <w:szCs w:val="28"/>
        </w:rPr>
        <w:t xml:space="preserve"> </w:t>
      </w:r>
      <w:r w:rsidR="00A82AF7" w:rsidRPr="005815EA">
        <w:rPr>
          <w:sz w:val="28"/>
          <w:szCs w:val="28"/>
        </w:rPr>
        <w:t>у</w:t>
      </w:r>
      <w:r w:rsidRPr="005815EA">
        <w:rPr>
          <w:sz w:val="28"/>
          <w:szCs w:val="28"/>
        </w:rPr>
        <w:t xml:space="preserve"> межах виборчої дільниці </w:t>
      </w:r>
      <w:r w:rsidR="00F46CD5" w:rsidRPr="005815EA">
        <w:rPr>
          <w:sz w:val="28"/>
          <w:szCs w:val="28"/>
        </w:rPr>
        <w:t>стосовно</w:t>
      </w:r>
      <w:r w:rsidRPr="005815EA">
        <w:rPr>
          <w:sz w:val="28"/>
          <w:szCs w:val="28"/>
        </w:rPr>
        <w:t xml:space="preserve"> </w:t>
      </w:r>
      <w:r w:rsidR="007F33D9" w:rsidRPr="005815EA">
        <w:rPr>
          <w:sz w:val="28"/>
          <w:szCs w:val="28"/>
        </w:rPr>
        <w:t>в</w:t>
      </w:r>
      <w:r w:rsidRPr="005815EA">
        <w:rPr>
          <w:sz w:val="28"/>
          <w:szCs w:val="28"/>
        </w:rPr>
        <w:t>сіх місцевих виборів, голосування на яких проводиться одночасно на цій дільниці.</w:t>
      </w:r>
    </w:p>
    <w:p w:rsidR="00093510" w:rsidRPr="005815EA" w:rsidRDefault="00093510" w:rsidP="007D1C26">
      <w:pPr>
        <w:pStyle w:val="StyleZakonu"/>
        <w:spacing w:after="120" w:line="240" w:lineRule="auto"/>
        <w:ind w:firstLine="709"/>
        <w:rPr>
          <w:sz w:val="28"/>
          <w:szCs w:val="28"/>
        </w:rPr>
      </w:pPr>
      <w:r w:rsidRPr="005815EA">
        <w:rPr>
          <w:sz w:val="28"/>
          <w:szCs w:val="28"/>
        </w:rPr>
        <w:t xml:space="preserve">4. На місцевих виборах окружні виборчі комісії не утворюються. У випадках, передбачених цим Кодексом, районні, міські (міст обласного, республіканського в Автономній Республіці Крим значення), районні у місті виборчі комісії можуть здійснювати повноваження окружних виборчих комісій у відповідному (одномандатному, багатомандатному) виборчому окрузі щодо організації підготовки та проведення виборів депутатів відповідно обласної ради, міської ради чи міських голів (міст </w:t>
      </w:r>
      <w:r w:rsidR="007F33D9" w:rsidRPr="005815EA">
        <w:rPr>
          <w:sz w:val="28"/>
          <w:szCs w:val="28"/>
        </w:rPr>
        <w:t>і</w:t>
      </w:r>
      <w:r w:rsidRPr="005815EA">
        <w:rPr>
          <w:sz w:val="28"/>
          <w:szCs w:val="28"/>
        </w:rPr>
        <w:t>з районним поділом), які проводяться на відповідній території.</w:t>
      </w:r>
    </w:p>
    <w:p w:rsidR="00093510" w:rsidRPr="005815EA" w:rsidRDefault="00093510" w:rsidP="007D1C26">
      <w:pPr>
        <w:pStyle w:val="StyleZakonu"/>
        <w:spacing w:after="120" w:line="240" w:lineRule="auto"/>
        <w:ind w:firstLine="709"/>
        <w:rPr>
          <w:sz w:val="28"/>
          <w:szCs w:val="28"/>
        </w:rPr>
      </w:pPr>
      <w:r w:rsidRPr="005815EA">
        <w:rPr>
          <w:sz w:val="28"/>
          <w:szCs w:val="28"/>
        </w:rPr>
        <w:t xml:space="preserve">5. Центральна виборча комісія є комісією вищого рівня щодо всіх територіальних та дільничних виборчих комісій місцевих виборів. </w:t>
      </w:r>
      <w:r w:rsidRPr="005815EA">
        <w:rPr>
          <w:rStyle w:val="FontStyle"/>
          <w:sz w:val="28"/>
          <w:szCs w:val="28"/>
        </w:rPr>
        <w:t>Центральна виборча комісія здійснює загальне керівництво та контроль за діяльністю виборчих комісій місцевих виборів, їх консультативно-методичне забезпечення.</w:t>
      </w:r>
    </w:p>
    <w:p w:rsidR="00093510" w:rsidRPr="005815EA" w:rsidRDefault="00093510" w:rsidP="007D1C26">
      <w:pPr>
        <w:pStyle w:val="StyleZakonu"/>
        <w:spacing w:after="120" w:line="240" w:lineRule="auto"/>
        <w:ind w:firstLine="709"/>
        <w:rPr>
          <w:sz w:val="28"/>
          <w:szCs w:val="28"/>
        </w:rPr>
      </w:pPr>
      <w:r w:rsidRPr="005815EA">
        <w:rPr>
          <w:sz w:val="28"/>
          <w:szCs w:val="28"/>
        </w:rPr>
        <w:lastRenderedPageBreak/>
        <w:t>6. Виборча комісія Автономної Республіки Крим є головною виборчою комісією виборів</w:t>
      </w:r>
      <w:r w:rsidRPr="005815EA">
        <w:rPr>
          <w:color w:val="000000"/>
          <w:sz w:val="28"/>
          <w:szCs w:val="28"/>
        </w:rPr>
        <w:t xml:space="preserve"> депутатів Верховної Ради Автономної Республіки Крим. Вона</w:t>
      </w:r>
      <w:r w:rsidRPr="005815EA">
        <w:rPr>
          <w:sz w:val="28"/>
          <w:szCs w:val="28"/>
        </w:rPr>
        <w:t xml:space="preserve"> очолює систему виборчих комісій, які організовують підготовку і проведення таких виборів</w:t>
      </w:r>
      <w:r w:rsidRPr="005815EA">
        <w:rPr>
          <w:color w:val="000000"/>
          <w:sz w:val="28"/>
          <w:szCs w:val="28"/>
        </w:rPr>
        <w:t xml:space="preserve"> і</w:t>
      </w:r>
      <w:r w:rsidRPr="005815EA">
        <w:rPr>
          <w:sz w:val="28"/>
          <w:szCs w:val="28"/>
        </w:rPr>
        <w:t xml:space="preserve"> є комісією вищого рівня щодо всіх зазначених виборчих комісій стосовно цих виборів</w:t>
      </w:r>
      <w:r w:rsidRPr="005815EA">
        <w:rPr>
          <w:color w:val="000000"/>
          <w:sz w:val="28"/>
          <w:szCs w:val="28"/>
        </w:rPr>
        <w:t>.</w:t>
      </w:r>
    </w:p>
    <w:p w:rsidR="00093510" w:rsidRPr="005815EA" w:rsidRDefault="00093510" w:rsidP="007D1C26">
      <w:pPr>
        <w:pStyle w:val="StyleZakonu"/>
        <w:spacing w:after="120" w:line="240" w:lineRule="auto"/>
        <w:ind w:firstLine="709"/>
        <w:rPr>
          <w:sz w:val="28"/>
          <w:szCs w:val="28"/>
        </w:rPr>
      </w:pPr>
      <w:r w:rsidRPr="005815EA">
        <w:rPr>
          <w:sz w:val="28"/>
          <w:szCs w:val="28"/>
        </w:rPr>
        <w:t>7. Територіальна виборча комісія є головною виборчою комісією відповідних місцевих виборів. Вона очолює систему виборчих комісій, які організовують підготовку і проведення таких виборів</w:t>
      </w:r>
      <w:r w:rsidR="007F33D9" w:rsidRPr="005815EA">
        <w:rPr>
          <w:sz w:val="28"/>
          <w:szCs w:val="28"/>
        </w:rPr>
        <w:t>,</w:t>
      </w:r>
      <w:r w:rsidRPr="005815EA">
        <w:rPr>
          <w:sz w:val="28"/>
          <w:szCs w:val="28"/>
        </w:rPr>
        <w:t xml:space="preserve"> і є комісією вищого рівня щодо всіх зазначених виборчих комісій стосовно відповідних виборів.</w:t>
      </w:r>
    </w:p>
    <w:p w:rsidR="00B24DA2" w:rsidRPr="005815EA" w:rsidRDefault="00B24DA2" w:rsidP="00B24DA2">
      <w:pPr>
        <w:pStyle w:val="StyleZakonu"/>
        <w:spacing w:line="240" w:lineRule="auto"/>
        <w:ind w:firstLine="709"/>
        <w:rPr>
          <w:sz w:val="28"/>
          <w:szCs w:val="28"/>
        </w:rPr>
      </w:pPr>
    </w:p>
    <w:p w:rsidR="00093510" w:rsidRPr="005815EA" w:rsidRDefault="00093510" w:rsidP="007D1C26">
      <w:pPr>
        <w:pStyle w:val="StyleZakonu"/>
        <w:spacing w:after="120" w:line="240" w:lineRule="auto"/>
        <w:ind w:firstLine="709"/>
        <w:rPr>
          <w:rStyle w:val="FontStyle"/>
          <w:bCs/>
          <w:sz w:val="28"/>
          <w:szCs w:val="28"/>
        </w:rPr>
      </w:pPr>
      <w:r w:rsidRPr="005815EA">
        <w:rPr>
          <w:bCs/>
          <w:sz w:val="28"/>
          <w:szCs w:val="28"/>
        </w:rPr>
        <w:t>Стаття 5</w:t>
      </w:r>
      <w:r w:rsidR="00256909" w:rsidRPr="005815EA">
        <w:rPr>
          <w:bCs/>
          <w:sz w:val="28"/>
          <w:szCs w:val="28"/>
        </w:rPr>
        <w:t>2</w:t>
      </w:r>
      <w:r w:rsidRPr="005815EA">
        <w:rPr>
          <w:bCs/>
          <w:sz w:val="28"/>
          <w:szCs w:val="28"/>
        </w:rPr>
        <w:t>.</w:t>
      </w:r>
      <w:r w:rsidRPr="005815EA">
        <w:rPr>
          <w:rStyle w:val="FontStyle"/>
          <w:bCs/>
          <w:sz w:val="28"/>
          <w:szCs w:val="28"/>
        </w:rPr>
        <w:t xml:space="preserve"> Статус Центральної виборчої комісії</w:t>
      </w:r>
    </w:p>
    <w:p w:rsidR="00B24DA2" w:rsidRPr="005815EA" w:rsidRDefault="00B24DA2" w:rsidP="00B24DA2">
      <w:pPr>
        <w:pStyle w:val="StyleZakonu"/>
        <w:spacing w:line="240" w:lineRule="auto"/>
        <w:ind w:firstLine="709"/>
        <w:rPr>
          <w:rStyle w:val="FontStyle"/>
          <w:bCs/>
          <w:sz w:val="28"/>
          <w:szCs w:val="28"/>
        </w:rPr>
      </w:pPr>
    </w:p>
    <w:p w:rsidR="00093510" w:rsidRPr="005815EA" w:rsidRDefault="00093510" w:rsidP="007D1C26">
      <w:pPr>
        <w:pStyle w:val="StyleZakonu"/>
        <w:spacing w:after="120" w:line="240" w:lineRule="auto"/>
        <w:ind w:firstLine="709"/>
        <w:rPr>
          <w:rStyle w:val="FontStyle"/>
          <w:sz w:val="28"/>
          <w:szCs w:val="28"/>
        </w:rPr>
      </w:pPr>
      <w:r w:rsidRPr="005815EA">
        <w:rPr>
          <w:rStyle w:val="FontStyle"/>
          <w:sz w:val="28"/>
          <w:szCs w:val="28"/>
        </w:rPr>
        <w:t xml:space="preserve">1. Центральна виборча комісія (далі </w:t>
      </w:r>
      <w:r w:rsidR="004F422B" w:rsidRPr="005815EA">
        <w:rPr>
          <w:rStyle w:val="FontStyle"/>
          <w:sz w:val="28"/>
          <w:szCs w:val="28"/>
        </w:rPr>
        <w:sym w:font="Symbol" w:char="F02D"/>
      </w:r>
      <w:r w:rsidRPr="005815EA">
        <w:rPr>
          <w:rStyle w:val="FontStyle"/>
          <w:sz w:val="28"/>
          <w:szCs w:val="28"/>
        </w:rPr>
        <w:t xml:space="preserve"> Комісія) є постійно діючим колегіальним державним органом, який діє на підставі Конституції України, цього Кодексу та </w:t>
      </w:r>
      <w:r w:rsidR="00C209C1" w:rsidRPr="005815EA">
        <w:rPr>
          <w:rStyle w:val="FontStyle"/>
          <w:sz w:val="28"/>
          <w:szCs w:val="28"/>
        </w:rPr>
        <w:t xml:space="preserve">інших </w:t>
      </w:r>
      <w:r w:rsidRPr="005815EA">
        <w:rPr>
          <w:rStyle w:val="FontStyle"/>
          <w:sz w:val="28"/>
          <w:szCs w:val="28"/>
        </w:rPr>
        <w:t xml:space="preserve">законів України і наділений повноваженнями щодо організації підготовки і проведення загальнонаціональних та місцевих виборів, всеукраїнського і місцевих референдумів </w:t>
      </w:r>
      <w:r w:rsidR="007F33D9" w:rsidRPr="005815EA">
        <w:rPr>
          <w:rStyle w:val="FontStyle"/>
          <w:sz w:val="28"/>
          <w:szCs w:val="28"/>
        </w:rPr>
        <w:t>у</w:t>
      </w:r>
      <w:r w:rsidRPr="005815EA">
        <w:rPr>
          <w:rStyle w:val="FontStyle"/>
          <w:sz w:val="28"/>
          <w:szCs w:val="28"/>
        </w:rPr>
        <w:t xml:space="preserve"> порядку та в межах, встановлених цим Кодексом та </w:t>
      </w:r>
      <w:r w:rsidR="00F46CD5" w:rsidRPr="005815EA">
        <w:rPr>
          <w:rStyle w:val="FontStyle"/>
          <w:sz w:val="28"/>
          <w:szCs w:val="28"/>
        </w:rPr>
        <w:t xml:space="preserve">іншими </w:t>
      </w:r>
      <w:r w:rsidRPr="005815EA">
        <w:rPr>
          <w:rStyle w:val="FontStyle"/>
          <w:sz w:val="28"/>
          <w:szCs w:val="28"/>
        </w:rPr>
        <w:t>законами України.</w:t>
      </w:r>
    </w:p>
    <w:p w:rsidR="00093510" w:rsidRPr="005815EA" w:rsidRDefault="00093510" w:rsidP="007D1C26">
      <w:pPr>
        <w:pStyle w:val="StyleZakonu"/>
        <w:spacing w:after="120" w:line="240" w:lineRule="auto"/>
        <w:ind w:firstLine="709"/>
        <w:rPr>
          <w:rStyle w:val="FontStyle"/>
          <w:sz w:val="28"/>
          <w:szCs w:val="28"/>
        </w:rPr>
      </w:pPr>
      <w:r w:rsidRPr="005815EA">
        <w:rPr>
          <w:rStyle w:val="FontStyle"/>
          <w:sz w:val="28"/>
          <w:szCs w:val="28"/>
        </w:rPr>
        <w:t>2. Комісія відповідно до своїх повноважень забезпечує дотримання передбачених Конституцією України та цим Кодексом основних принципів виборчого права і засад виборчого процесу та процесу референдуму, реалізацію виборчих прав громадян України та права на участь у референдумі, однакове застосування законодавства України про вибори і референдуми на всій території України.</w:t>
      </w:r>
    </w:p>
    <w:p w:rsidR="00093510" w:rsidRPr="005815EA" w:rsidRDefault="00093510" w:rsidP="007D1C26">
      <w:pPr>
        <w:pStyle w:val="StyleZakonu"/>
        <w:spacing w:after="120" w:line="240" w:lineRule="auto"/>
        <w:ind w:firstLine="709"/>
        <w:rPr>
          <w:rStyle w:val="FontStyle"/>
          <w:sz w:val="28"/>
          <w:szCs w:val="28"/>
        </w:rPr>
      </w:pPr>
      <w:r w:rsidRPr="005815EA">
        <w:rPr>
          <w:rStyle w:val="FontStyle"/>
          <w:sz w:val="28"/>
          <w:szCs w:val="28"/>
        </w:rPr>
        <w:t>3. Комісія є юридичною особою, має печатку із своїм найменуванням.</w:t>
      </w:r>
    </w:p>
    <w:p w:rsidR="00093510" w:rsidRPr="005815EA" w:rsidRDefault="00093510" w:rsidP="007D1C26">
      <w:pPr>
        <w:pStyle w:val="StyleZakonu"/>
        <w:spacing w:after="120" w:line="240" w:lineRule="auto"/>
        <w:ind w:firstLine="709"/>
        <w:rPr>
          <w:rStyle w:val="FontStyle"/>
          <w:sz w:val="28"/>
          <w:szCs w:val="28"/>
        </w:rPr>
      </w:pPr>
      <w:r w:rsidRPr="005815EA">
        <w:rPr>
          <w:rStyle w:val="FontStyle"/>
          <w:sz w:val="28"/>
          <w:szCs w:val="28"/>
        </w:rPr>
        <w:t>4. Комісія працює на постійній основі.</w:t>
      </w:r>
    </w:p>
    <w:p w:rsidR="00093510" w:rsidRPr="005815EA" w:rsidRDefault="00093510" w:rsidP="007D1C26">
      <w:pPr>
        <w:pStyle w:val="StyleZakonu"/>
        <w:spacing w:after="120" w:line="240" w:lineRule="auto"/>
        <w:ind w:firstLine="709"/>
        <w:rPr>
          <w:rStyle w:val="FontStyle"/>
          <w:sz w:val="28"/>
          <w:szCs w:val="28"/>
        </w:rPr>
      </w:pPr>
      <w:r w:rsidRPr="005815EA">
        <w:rPr>
          <w:rStyle w:val="FontStyle"/>
          <w:sz w:val="28"/>
          <w:szCs w:val="28"/>
        </w:rPr>
        <w:t>5. Порядок утворення, склад, повноваження та організація діяльності Комісії визначаються Конституцією України, цим Кодексом та іншими законами України.</w:t>
      </w:r>
    </w:p>
    <w:p w:rsidR="00B24DA2" w:rsidRPr="005815EA" w:rsidRDefault="00B24DA2" w:rsidP="00B24DA2">
      <w:pPr>
        <w:pStyle w:val="StyleZakonu"/>
        <w:spacing w:line="240" w:lineRule="auto"/>
        <w:ind w:firstLine="709"/>
        <w:rPr>
          <w:rStyle w:val="FontStyle"/>
          <w:sz w:val="28"/>
          <w:szCs w:val="28"/>
        </w:rPr>
      </w:pPr>
    </w:p>
    <w:p w:rsidR="00093510" w:rsidRPr="005815EA" w:rsidRDefault="00093510" w:rsidP="007D1C26">
      <w:pPr>
        <w:pStyle w:val="StyleZakonu"/>
        <w:spacing w:after="120" w:line="240" w:lineRule="auto"/>
        <w:ind w:firstLine="709"/>
        <w:rPr>
          <w:bCs/>
          <w:sz w:val="28"/>
          <w:szCs w:val="28"/>
        </w:rPr>
      </w:pPr>
      <w:r w:rsidRPr="005815EA">
        <w:rPr>
          <w:sz w:val="28"/>
          <w:szCs w:val="28"/>
        </w:rPr>
        <w:t>Стаття 5</w:t>
      </w:r>
      <w:r w:rsidR="00256909" w:rsidRPr="005815EA">
        <w:rPr>
          <w:sz w:val="28"/>
          <w:szCs w:val="28"/>
        </w:rPr>
        <w:t>3</w:t>
      </w:r>
      <w:r w:rsidRPr="005815EA">
        <w:rPr>
          <w:sz w:val="28"/>
          <w:szCs w:val="28"/>
        </w:rPr>
        <w:t xml:space="preserve">. </w:t>
      </w:r>
      <w:r w:rsidRPr="005815EA">
        <w:rPr>
          <w:bCs/>
          <w:sz w:val="28"/>
          <w:szCs w:val="28"/>
        </w:rPr>
        <w:t>Статус інших виборчих комісій</w:t>
      </w:r>
    </w:p>
    <w:p w:rsidR="00B24DA2" w:rsidRPr="005815EA" w:rsidRDefault="00B24DA2" w:rsidP="00B24DA2">
      <w:pPr>
        <w:pStyle w:val="StyleZakonu"/>
        <w:spacing w:line="240" w:lineRule="auto"/>
        <w:ind w:firstLine="709"/>
        <w:rPr>
          <w:bCs/>
          <w:sz w:val="28"/>
          <w:szCs w:val="28"/>
        </w:rPr>
      </w:pPr>
    </w:p>
    <w:p w:rsidR="00093510" w:rsidRPr="005815EA" w:rsidRDefault="00093510" w:rsidP="007D1C26">
      <w:pPr>
        <w:pStyle w:val="StyleZakonu"/>
        <w:spacing w:after="120" w:line="240" w:lineRule="auto"/>
        <w:ind w:firstLine="709"/>
        <w:rPr>
          <w:sz w:val="28"/>
          <w:szCs w:val="28"/>
        </w:rPr>
      </w:pPr>
      <w:r w:rsidRPr="005815EA">
        <w:rPr>
          <w:sz w:val="28"/>
          <w:szCs w:val="28"/>
        </w:rPr>
        <w:t xml:space="preserve">1. Виборчі комісії є спеціальними державними колегіальними органами, уповноваженими організовувати підготовку та проведення виборів і забезпечувати </w:t>
      </w:r>
      <w:r w:rsidRPr="005815EA">
        <w:rPr>
          <w:rStyle w:val="FontStyle"/>
          <w:sz w:val="28"/>
          <w:szCs w:val="28"/>
        </w:rPr>
        <w:t xml:space="preserve">реалізацію виборчих прав громадян України, </w:t>
      </w:r>
      <w:r w:rsidRPr="005815EA">
        <w:rPr>
          <w:sz w:val="28"/>
          <w:szCs w:val="28"/>
        </w:rPr>
        <w:t>додержання та однакове застосування виборчого законодавства України.</w:t>
      </w:r>
    </w:p>
    <w:p w:rsidR="00093510" w:rsidRPr="005815EA" w:rsidRDefault="00093510" w:rsidP="007D1C26">
      <w:pPr>
        <w:pStyle w:val="StyleZakonu"/>
        <w:spacing w:after="120" w:line="240" w:lineRule="auto"/>
        <w:ind w:firstLine="709"/>
        <w:rPr>
          <w:sz w:val="28"/>
          <w:szCs w:val="28"/>
        </w:rPr>
      </w:pPr>
      <w:r w:rsidRPr="005815EA">
        <w:rPr>
          <w:sz w:val="28"/>
          <w:szCs w:val="28"/>
        </w:rPr>
        <w:t>2. Окружна виборча комісія, виборча комісія Автономної Республіки Крим, територіальна виборча комісія є юридичн</w:t>
      </w:r>
      <w:r w:rsidR="007F33D9" w:rsidRPr="005815EA">
        <w:rPr>
          <w:sz w:val="28"/>
          <w:szCs w:val="28"/>
        </w:rPr>
        <w:t>ими</w:t>
      </w:r>
      <w:r w:rsidRPr="005815EA">
        <w:rPr>
          <w:sz w:val="28"/>
          <w:szCs w:val="28"/>
        </w:rPr>
        <w:t xml:space="preserve"> особ</w:t>
      </w:r>
      <w:r w:rsidR="007F33D9" w:rsidRPr="005815EA">
        <w:rPr>
          <w:sz w:val="28"/>
          <w:szCs w:val="28"/>
        </w:rPr>
        <w:t>ами</w:t>
      </w:r>
      <w:r w:rsidRPr="005815EA">
        <w:rPr>
          <w:sz w:val="28"/>
          <w:szCs w:val="28"/>
        </w:rPr>
        <w:t>.</w:t>
      </w:r>
    </w:p>
    <w:p w:rsidR="00093510" w:rsidRPr="005815EA" w:rsidRDefault="00093510" w:rsidP="007D1C26">
      <w:pPr>
        <w:pStyle w:val="StyleZakonu"/>
        <w:spacing w:after="120" w:line="240" w:lineRule="auto"/>
        <w:ind w:firstLine="709"/>
        <w:rPr>
          <w:sz w:val="28"/>
          <w:szCs w:val="28"/>
        </w:rPr>
      </w:pPr>
      <w:r w:rsidRPr="005815EA">
        <w:rPr>
          <w:sz w:val="28"/>
          <w:szCs w:val="28"/>
        </w:rPr>
        <w:t xml:space="preserve">3. Дільнична виборча комісія не є юридичною особою. Фінансове та матеріально-технічне забезпечення діяльності дільничної виборчої комісії під </w:t>
      </w:r>
      <w:r w:rsidRPr="005815EA">
        <w:rPr>
          <w:sz w:val="28"/>
          <w:szCs w:val="28"/>
        </w:rPr>
        <w:lastRenderedPageBreak/>
        <w:t>час відповідного виборчого процесу здійснює окружна виборча комісія територіального округу загальнонаціональних виборів, виборча комісія Автономної Республіки Крим або відповідна територіальна виборча комісія у порядку, встановленому цим Кодексом.</w:t>
      </w:r>
    </w:p>
    <w:p w:rsidR="00093510" w:rsidRPr="005815EA" w:rsidRDefault="00093510" w:rsidP="007D1C26">
      <w:pPr>
        <w:pStyle w:val="StyleZakonu"/>
        <w:spacing w:after="120" w:line="240" w:lineRule="auto"/>
        <w:ind w:firstLine="709"/>
        <w:rPr>
          <w:sz w:val="28"/>
          <w:szCs w:val="28"/>
        </w:rPr>
      </w:pPr>
      <w:r w:rsidRPr="005815EA">
        <w:rPr>
          <w:sz w:val="28"/>
          <w:szCs w:val="28"/>
        </w:rPr>
        <w:t xml:space="preserve">4. Виборча комісія Автономної Республіки Крим, територіальні виборчі комісії є постійними органами. Окружні та дільничні виборчі комісії є тимчасовими органами, які </w:t>
      </w:r>
      <w:r w:rsidR="007F33D9" w:rsidRPr="005815EA">
        <w:rPr>
          <w:sz w:val="28"/>
          <w:szCs w:val="28"/>
        </w:rPr>
        <w:t>у</w:t>
      </w:r>
      <w:r w:rsidRPr="005815EA">
        <w:rPr>
          <w:sz w:val="28"/>
          <w:szCs w:val="28"/>
        </w:rPr>
        <w:t>творюються на час підготовки та проведення відповідних виборів з урахуванням вимог цього Кодексу.</w:t>
      </w:r>
    </w:p>
    <w:p w:rsidR="00093510" w:rsidRPr="005815EA" w:rsidRDefault="00093510" w:rsidP="007D1C26">
      <w:pPr>
        <w:pStyle w:val="StyleZakonu"/>
        <w:spacing w:after="120" w:line="240" w:lineRule="auto"/>
        <w:ind w:firstLine="709"/>
        <w:rPr>
          <w:bCs/>
          <w:sz w:val="28"/>
          <w:szCs w:val="28"/>
        </w:rPr>
      </w:pPr>
      <w:r w:rsidRPr="005815EA">
        <w:rPr>
          <w:bCs/>
          <w:sz w:val="28"/>
          <w:szCs w:val="28"/>
        </w:rPr>
        <w:t>5. Кожна виборча комісія є суб</w:t>
      </w:r>
      <w:r w:rsidR="00A51DC4" w:rsidRPr="005815EA">
        <w:rPr>
          <w:bCs/>
          <w:sz w:val="28"/>
          <w:szCs w:val="28"/>
        </w:rPr>
        <w:t>’</w:t>
      </w:r>
      <w:r w:rsidRPr="005815EA">
        <w:rPr>
          <w:bCs/>
          <w:sz w:val="28"/>
          <w:szCs w:val="28"/>
        </w:rPr>
        <w:t xml:space="preserve">єктом відповідного виборчого процесу, може </w:t>
      </w:r>
      <w:r w:rsidRPr="005815EA">
        <w:rPr>
          <w:sz w:val="28"/>
          <w:szCs w:val="28"/>
        </w:rPr>
        <w:t xml:space="preserve">бути стороною у судовому розгляді виборчих спорів, </w:t>
      </w:r>
      <w:r w:rsidRPr="005815EA">
        <w:rPr>
          <w:bCs/>
          <w:sz w:val="28"/>
          <w:szCs w:val="28"/>
        </w:rPr>
        <w:t>звертатися в межах своїх повноважень до органів державної влади та органів місцевого самоврядування, а також до підприємств, закладів, установ та організацій, їх посадових та службових осіб.</w:t>
      </w:r>
    </w:p>
    <w:p w:rsidR="002405C6" w:rsidRPr="005815EA" w:rsidRDefault="00093510" w:rsidP="007D1C26">
      <w:pPr>
        <w:pStyle w:val="StyleZakonu"/>
        <w:spacing w:after="120" w:line="240" w:lineRule="auto"/>
        <w:ind w:firstLine="709"/>
        <w:rPr>
          <w:bCs/>
          <w:sz w:val="28"/>
          <w:szCs w:val="28"/>
        </w:rPr>
      </w:pPr>
      <w:r w:rsidRPr="005815EA">
        <w:rPr>
          <w:bCs/>
          <w:sz w:val="28"/>
          <w:szCs w:val="28"/>
        </w:rPr>
        <w:t>6. Кожна виборча комісія має власну печатку, зразок якої затверджується</w:t>
      </w:r>
      <w:r w:rsidR="002405C6" w:rsidRPr="005815EA">
        <w:rPr>
          <w:bCs/>
          <w:sz w:val="28"/>
          <w:szCs w:val="28"/>
        </w:rPr>
        <w:t xml:space="preserve"> Центральною виборчою комісією.</w:t>
      </w:r>
    </w:p>
    <w:p w:rsidR="00B24DA2" w:rsidRPr="005815EA" w:rsidRDefault="00B24DA2" w:rsidP="00B24DA2">
      <w:pPr>
        <w:pStyle w:val="StyleZakonu"/>
        <w:spacing w:line="240" w:lineRule="auto"/>
        <w:ind w:firstLine="709"/>
        <w:rPr>
          <w:bCs/>
          <w:sz w:val="28"/>
          <w:szCs w:val="28"/>
        </w:rPr>
      </w:pPr>
    </w:p>
    <w:p w:rsidR="00093510" w:rsidRPr="005815EA" w:rsidRDefault="00093510" w:rsidP="00B24DA2">
      <w:pPr>
        <w:pStyle w:val="StyleZakonu"/>
        <w:spacing w:after="120" w:line="240" w:lineRule="auto"/>
        <w:ind w:firstLine="0"/>
        <w:jc w:val="center"/>
        <w:rPr>
          <w:bCs/>
          <w:sz w:val="28"/>
          <w:szCs w:val="28"/>
        </w:rPr>
      </w:pPr>
      <w:r w:rsidRPr="005815EA">
        <w:rPr>
          <w:bCs/>
          <w:sz w:val="28"/>
          <w:szCs w:val="28"/>
        </w:rPr>
        <w:t>Розділ VІ. ЦЕНТРАЛЬНА ВИБОРЧА КОМІСІЯ</w:t>
      </w:r>
    </w:p>
    <w:p w:rsidR="00B24DA2" w:rsidRPr="005815EA" w:rsidRDefault="00B24DA2" w:rsidP="00B24DA2">
      <w:pPr>
        <w:pStyle w:val="StyleZakonu"/>
        <w:spacing w:line="240" w:lineRule="auto"/>
        <w:ind w:firstLine="709"/>
        <w:rPr>
          <w:sz w:val="28"/>
          <w:szCs w:val="28"/>
        </w:rPr>
      </w:pPr>
    </w:p>
    <w:p w:rsidR="00093510" w:rsidRPr="005815EA" w:rsidRDefault="00093510" w:rsidP="00B24DA2">
      <w:pPr>
        <w:pStyle w:val="StyleZakonu"/>
        <w:spacing w:after="120" w:line="240" w:lineRule="auto"/>
        <w:ind w:left="2183" w:hanging="1474"/>
        <w:jc w:val="left"/>
        <w:rPr>
          <w:rStyle w:val="FontStyle"/>
          <w:bCs/>
          <w:sz w:val="28"/>
          <w:szCs w:val="28"/>
        </w:rPr>
      </w:pPr>
      <w:r w:rsidRPr="005815EA">
        <w:rPr>
          <w:bCs/>
          <w:sz w:val="28"/>
          <w:szCs w:val="28"/>
        </w:rPr>
        <w:t>Стаття 5</w:t>
      </w:r>
      <w:r w:rsidR="00256909" w:rsidRPr="005815EA">
        <w:rPr>
          <w:bCs/>
          <w:sz w:val="28"/>
          <w:szCs w:val="28"/>
        </w:rPr>
        <w:t>4</w:t>
      </w:r>
      <w:r w:rsidRPr="005815EA">
        <w:rPr>
          <w:bCs/>
          <w:sz w:val="28"/>
          <w:szCs w:val="28"/>
        </w:rPr>
        <w:t xml:space="preserve">. </w:t>
      </w:r>
      <w:r w:rsidRPr="005815EA">
        <w:rPr>
          <w:rStyle w:val="FontStyle"/>
          <w:bCs/>
          <w:sz w:val="28"/>
          <w:szCs w:val="28"/>
        </w:rPr>
        <w:t>Основні принципи діяльності Центральної виборчої комісії</w:t>
      </w:r>
    </w:p>
    <w:p w:rsidR="00B24DA2" w:rsidRPr="005815EA" w:rsidRDefault="00B24DA2" w:rsidP="00B24DA2">
      <w:pPr>
        <w:pStyle w:val="StyleZakonu"/>
        <w:spacing w:line="240" w:lineRule="auto"/>
        <w:ind w:firstLine="709"/>
        <w:rPr>
          <w:bCs/>
          <w:sz w:val="28"/>
          <w:szCs w:val="28"/>
        </w:rPr>
      </w:pPr>
    </w:p>
    <w:p w:rsidR="00093510" w:rsidRPr="005815EA" w:rsidRDefault="00093510" w:rsidP="007D1C26">
      <w:pPr>
        <w:pStyle w:val="StyleZakonu"/>
        <w:spacing w:after="120" w:line="240" w:lineRule="auto"/>
        <w:ind w:firstLine="709"/>
        <w:rPr>
          <w:rStyle w:val="FontStyle"/>
          <w:sz w:val="28"/>
          <w:szCs w:val="28"/>
        </w:rPr>
      </w:pPr>
      <w:r w:rsidRPr="005815EA">
        <w:rPr>
          <w:rStyle w:val="FontStyle"/>
          <w:sz w:val="28"/>
          <w:szCs w:val="28"/>
        </w:rPr>
        <w:t>1. Комісія будує свою діяльність на принципах верховенства права, законності, незалежності, об</w:t>
      </w:r>
      <w:r w:rsidR="00A51DC4" w:rsidRPr="005815EA">
        <w:rPr>
          <w:rStyle w:val="FontStyle"/>
          <w:sz w:val="28"/>
          <w:szCs w:val="28"/>
        </w:rPr>
        <w:t>’</w:t>
      </w:r>
      <w:r w:rsidRPr="005815EA">
        <w:rPr>
          <w:rStyle w:val="FontStyle"/>
          <w:sz w:val="28"/>
          <w:szCs w:val="28"/>
        </w:rPr>
        <w:t>єктивності та безсторонності, компетентності, професійності, колегіальності розгляду і вирішення питань, обґрунтованості прийнятих рішень, відкритості і публічності.</w:t>
      </w:r>
    </w:p>
    <w:p w:rsidR="00093510" w:rsidRPr="005815EA" w:rsidRDefault="00093510" w:rsidP="007D1C26">
      <w:pPr>
        <w:pStyle w:val="StyleZakonu"/>
        <w:spacing w:after="120" w:line="240" w:lineRule="auto"/>
        <w:ind w:firstLine="709"/>
        <w:rPr>
          <w:rStyle w:val="FontStyle"/>
          <w:sz w:val="28"/>
          <w:szCs w:val="28"/>
        </w:rPr>
      </w:pPr>
      <w:r w:rsidRPr="005815EA">
        <w:rPr>
          <w:rStyle w:val="FontStyle"/>
          <w:sz w:val="28"/>
          <w:szCs w:val="28"/>
        </w:rPr>
        <w:t>2. Комісія та її члени зобов</w:t>
      </w:r>
      <w:r w:rsidR="00A51DC4" w:rsidRPr="005815EA">
        <w:rPr>
          <w:rStyle w:val="FontStyle"/>
          <w:sz w:val="28"/>
          <w:szCs w:val="28"/>
        </w:rPr>
        <w:t>’</w:t>
      </w:r>
      <w:r w:rsidRPr="005815EA">
        <w:rPr>
          <w:rStyle w:val="FontStyle"/>
          <w:sz w:val="28"/>
          <w:szCs w:val="28"/>
        </w:rPr>
        <w:t xml:space="preserve">язані діяти лише на підставі, в межах повноважень та у спосіб, що передбачені Конституцією України, цим Кодексом та </w:t>
      </w:r>
      <w:r w:rsidR="00F46CD5" w:rsidRPr="005815EA">
        <w:rPr>
          <w:rStyle w:val="FontStyle"/>
          <w:sz w:val="28"/>
          <w:szCs w:val="28"/>
        </w:rPr>
        <w:t xml:space="preserve">іншими </w:t>
      </w:r>
      <w:r w:rsidRPr="005815EA">
        <w:rPr>
          <w:rStyle w:val="FontStyle"/>
          <w:sz w:val="28"/>
          <w:szCs w:val="28"/>
        </w:rPr>
        <w:t>законами України.</w:t>
      </w:r>
    </w:p>
    <w:p w:rsidR="00B24DA2" w:rsidRPr="005815EA" w:rsidRDefault="00B24DA2" w:rsidP="00B24DA2">
      <w:pPr>
        <w:pStyle w:val="StyleZakonu"/>
        <w:spacing w:line="240" w:lineRule="auto"/>
        <w:ind w:firstLine="709"/>
        <w:rPr>
          <w:rStyle w:val="FontStyle"/>
          <w:sz w:val="28"/>
          <w:szCs w:val="28"/>
        </w:rPr>
      </w:pPr>
    </w:p>
    <w:p w:rsidR="00093510" w:rsidRPr="005815EA" w:rsidRDefault="00093510" w:rsidP="007D1C26">
      <w:pPr>
        <w:pStyle w:val="StyleZakonu"/>
        <w:spacing w:after="120" w:line="240" w:lineRule="auto"/>
        <w:ind w:firstLine="709"/>
        <w:rPr>
          <w:rStyle w:val="FontStyle"/>
          <w:bCs/>
          <w:sz w:val="28"/>
          <w:szCs w:val="28"/>
        </w:rPr>
      </w:pPr>
      <w:r w:rsidRPr="005815EA">
        <w:rPr>
          <w:rStyle w:val="FontStyle"/>
          <w:bCs/>
          <w:sz w:val="28"/>
          <w:szCs w:val="28"/>
        </w:rPr>
        <w:t>Стаття 5</w:t>
      </w:r>
      <w:r w:rsidR="00256909" w:rsidRPr="005815EA">
        <w:rPr>
          <w:rStyle w:val="FontStyle"/>
          <w:bCs/>
          <w:sz w:val="28"/>
          <w:szCs w:val="28"/>
        </w:rPr>
        <w:t>5</w:t>
      </w:r>
      <w:r w:rsidRPr="005815EA">
        <w:rPr>
          <w:rStyle w:val="FontStyle"/>
          <w:bCs/>
          <w:sz w:val="28"/>
          <w:szCs w:val="28"/>
        </w:rPr>
        <w:t>. Незалежність Комісії</w:t>
      </w:r>
    </w:p>
    <w:p w:rsidR="00B24DA2" w:rsidRPr="005815EA" w:rsidRDefault="00B24DA2" w:rsidP="00B24DA2">
      <w:pPr>
        <w:pStyle w:val="StyleZakonu"/>
        <w:spacing w:line="240" w:lineRule="auto"/>
        <w:ind w:firstLine="709"/>
        <w:rPr>
          <w:rStyle w:val="FontStyle"/>
          <w:bCs/>
          <w:sz w:val="28"/>
          <w:szCs w:val="28"/>
        </w:rPr>
      </w:pPr>
    </w:p>
    <w:p w:rsidR="00093510" w:rsidRPr="005815EA" w:rsidRDefault="00093510" w:rsidP="007D1C26">
      <w:pPr>
        <w:pStyle w:val="StyleZakonu"/>
        <w:spacing w:after="120" w:line="240" w:lineRule="auto"/>
        <w:ind w:firstLine="709"/>
        <w:rPr>
          <w:rStyle w:val="FontStyle"/>
          <w:sz w:val="28"/>
          <w:szCs w:val="28"/>
        </w:rPr>
      </w:pPr>
      <w:r w:rsidRPr="005815EA">
        <w:rPr>
          <w:rStyle w:val="FontStyle"/>
          <w:sz w:val="28"/>
          <w:szCs w:val="28"/>
        </w:rPr>
        <w:t xml:space="preserve">1. Комісія здійснює свої повноваження самостійно, незалежно від інших органів державної влади, </w:t>
      </w:r>
      <w:r w:rsidRPr="005815EA">
        <w:rPr>
          <w:sz w:val="28"/>
          <w:szCs w:val="28"/>
        </w:rPr>
        <w:t>органів влади Автономної Республіки Крим</w:t>
      </w:r>
      <w:r w:rsidRPr="005815EA">
        <w:rPr>
          <w:rStyle w:val="FontStyle"/>
          <w:sz w:val="28"/>
          <w:szCs w:val="28"/>
        </w:rPr>
        <w:t>, органів місцевого самоврядування, їх посадових та службових осіб. Правовий характер та законність рішень, дій чи бездіяльності Комісії можуть бути оскаржені в судовому порядку.</w:t>
      </w:r>
    </w:p>
    <w:p w:rsidR="00093510" w:rsidRPr="005815EA" w:rsidRDefault="00093510" w:rsidP="007D1C26">
      <w:pPr>
        <w:pStyle w:val="StyleZakonu"/>
        <w:spacing w:after="120" w:line="240" w:lineRule="auto"/>
        <w:ind w:firstLine="709"/>
        <w:rPr>
          <w:rStyle w:val="FontStyle"/>
          <w:sz w:val="28"/>
          <w:szCs w:val="28"/>
        </w:rPr>
      </w:pPr>
      <w:r w:rsidRPr="005815EA">
        <w:rPr>
          <w:rStyle w:val="FontStyle"/>
          <w:sz w:val="28"/>
          <w:szCs w:val="28"/>
        </w:rPr>
        <w:t>2. Члени Комісії відповідно до цього Кодексу є посадовими особами.</w:t>
      </w:r>
    </w:p>
    <w:p w:rsidR="00093510" w:rsidRPr="005815EA" w:rsidRDefault="00093510" w:rsidP="007D1C26">
      <w:pPr>
        <w:pStyle w:val="StyleZakonu"/>
        <w:spacing w:after="120" w:line="240" w:lineRule="auto"/>
        <w:ind w:firstLine="709"/>
        <w:rPr>
          <w:rStyle w:val="FontStyle"/>
          <w:sz w:val="28"/>
          <w:szCs w:val="28"/>
        </w:rPr>
      </w:pPr>
      <w:r w:rsidRPr="005815EA">
        <w:rPr>
          <w:rStyle w:val="FontStyle"/>
          <w:sz w:val="28"/>
          <w:szCs w:val="28"/>
        </w:rPr>
        <w:t>3. Втручання будь-яких органів, посадових і службових осіб, фізичних та юридичних осіб, їх об</w:t>
      </w:r>
      <w:r w:rsidR="00A51DC4" w:rsidRPr="005815EA">
        <w:rPr>
          <w:rStyle w:val="FontStyle"/>
          <w:sz w:val="28"/>
          <w:szCs w:val="28"/>
        </w:rPr>
        <w:t>’</w:t>
      </w:r>
      <w:r w:rsidRPr="005815EA">
        <w:rPr>
          <w:rStyle w:val="FontStyle"/>
          <w:sz w:val="28"/>
          <w:szCs w:val="28"/>
        </w:rPr>
        <w:t xml:space="preserve">єднань, не передбачене Конституцією </w:t>
      </w:r>
      <w:r w:rsidR="00BF2510" w:rsidRPr="005815EA">
        <w:rPr>
          <w:rStyle w:val="FontStyle"/>
          <w:sz w:val="28"/>
          <w:szCs w:val="28"/>
        </w:rPr>
        <w:t xml:space="preserve">України </w:t>
      </w:r>
      <w:r w:rsidRPr="005815EA">
        <w:rPr>
          <w:rStyle w:val="FontStyle"/>
          <w:sz w:val="28"/>
          <w:szCs w:val="28"/>
        </w:rPr>
        <w:t>та законами України, у вирішення питань, що належать до повноважень Комісії, а також надання не</w:t>
      </w:r>
      <w:r w:rsidR="007F33D9" w:rsidRPr="005815EA">
        <w:rPr>
          <w:rStyle w:val="FontStyle"/>
          <w:sz w:val="28"/>
          <w:szCs w:val="28"/>
        </w:rPr>
        <w:t xml:space="preserve"> </w:t>
      </w:r>
      <w:r w:rsidRPr="005815EA">
        <w:rPr>
          <w:rStyle w:val="FontStyle"/>
          <w:sz w:val="28"/>
          <w:szCs w:val="28"/>
        </w:rPr>
        <w:t xml:space="preserve">передбачених законами вказівок, доручень членам Комісії </w:t>
      </w:r>
      <w:r w:rsidRPr="005815EA">
        <w:rPr>
          <w:rStyle w:val="FontStyle"/>
          <w:sz w:val="28"/>
          <w:szCs w:val="28"/>
        </w:rPr>
        <w:lastRenderedPageBreak/>
        <w:t>чи перешкоджання в будь-якій формі діяльності Комісії забороня</w:t>
      </w:r>
      <w:r w:rsidR="007F33D9" w:rsidRPr="005815EA">
        <w:rPr>
          <w:rStyle w:val="FontStyle"/>
          <w:sz w:val="28"/>
          <w:szCs w:val="28"/>
        </w:rPr>
        <w:t>ю</w:t>
      </w:r>
      <w:r w:rsidRPr="005815EA">
        <w:rPr>
          <w:rStyle w:val="FontStyle"/>
          <w:sz w:val="28"/>
          <w:szCs w:val="28"/>
        </w:rPr>
        <w:t>ться і тягн</w:t>
      </w:r>
      <w:r w:rsidR="007F33D9" w:rsidRPr="005815EA">
        <w:rPr>
          <w:rStyle w:val="FontStyle"/>
          <w:sz w:val="28"/>
          <w:szCs w:val="28"/>
        </w:rPr>
        <w:t>уть</w:t>
      </w:r>
      <w:r w:rsidRPr="005815EA">
        <w:rPr>
          <w:rStyle w:val="FontStyle"/>
          <w:sz w:val="28"/>
          <w:szCs w:val="28"/>
        </w:rPr>
        <w:t xml:space="preserve"> за собою кримінальну відповідальність. Про будь-яке втручання, отримання будь-яких вказівок, доручень чи перешкоджання в будь-якій формі діяльності Комісії член Комісії зобов</w:t>
      </w:r>
      <w:r w:rsidR="00A51DC4" w:rsidRPr="005815EA">
        <w:rPr>
          <w:rStyle w:val="FontStyle"/>
          <w:sz w:val="28"/>
          <w:szCs w:val="28"/>
        </w:rPr>
        <w:t>’</w:t>
      </w:r>
      <w:r w:rsidRPr="005815EA">
        <w:rPr>
          <w:rStyle w:val="FontStyle"/>
          <w:sz w:val="28"/>
          <w:szCs w:val="28"/>
        </w:rPr>
        <w:t>язаний терміново</w:t>
      </w:r>
      <w:r w:rsidR="00F46CD5" w:rsidRPr="005815EA">
        <w:rPr>
          <w:rStyle w:val="FontStyle"/>
          <w:sz w:val="28"/>
          <w:szCs w:val="28"/>
        </w:rPr>
        <w:t>,</w:t>
      </w:r>
      <w:r w:rsidRPr="005815EA">
        <w:rPr>
          <w:rStyle w:val="FontStyle"/>
          <w:sz w:val="28"/>
          <w:szCs w:val="28"/>
        </w:rPr>
        <w:t xml:space="preserve"> в цей же день</w:t>
      </w:r>
      <w:r w:rsidR="00F46CD5" w:rsidRPr="005815EA">
        <w:rPr>
          <w:rStyle w:val="FontStyle"/>
          <w:sz w:val="28"/>
          <w:szCs w:val="28"/>
        </w:rPr>
        <w:t>,</w:t>
      </w:r>
      <w:r w:rsidRPr="005815EA">
        <w:rPr>
          <w:rStyle w:val="FontStyle"/>
          <w:sz w:val="28"/>
          <w:szCs w:val="28"/>
        </w:rPr>
        <w:t xml:space="preserve"> повідомити органи правопорядку </w:t>
      </w:r>
      <w:r w:rsidR="007F33D9" w:rsidRPr="005815EA">
        <w:rPr>
          <w:rStyle w:val="FontStyle"/>
          <w:sz w:val="28"/>
          <w:szCs w:val="28"/>
        </w:rPr>
        <w:t>в</w:t>
      </w:r>
      <w:r w:rsidRPr="005815EA">
        <w:rPr>
          <w:rStyle w:val="FontStyle"/>
          <w:sz w:val="28"/>
          <w:szCs w:val="28"/>
        </w:rPr>
        <w:t xml:space="preserve"> письмовій формі.</w:t>
      </w:r>
    </w:p>
    <w:p w:rsidR="00093510" w:rsidRPr="005815EA" w:rsidRDefault="00093510" w:rsidP="007D1C26">
      <w:pPr>
        <w:pStyle w:val="StyleZakonu"/>
        <w:spacing w:after="120" w:line="240" w:lineRule="auto"/>
        <w:ind w:firstLine="709"/>
        <w:rPr>
          <w:rStyle w:val="FontStyle"/>
          <w:sz w:val="28"/>
          <w:szCs w:val="28"/>
        </w:rPr>
      </w:pPr>
      <w:r w:rsidRPr="005815EA">
        <w:rPr>
          <w:rStyle w:val="FontStyle"/>
          <w:sz w:val="28"/>
          <w:szCs w:val="28"/>
        </w:rPr>
        <w:t xml:space="preserve">4. Гарантії незалежності Комісії у здійсненні своїх повноважень встановлюються Конституцією України, цим Кодексом та </w:t>
      </w:r>
      <w:r w:rsidR="00F46CD5" w:rsidRPr="005815EA">
        <w:rPr>
          <w:rStyle w:val="FontStyle"/>
          <w:sz w:val="28"/>
          <w:szCs w:val="28"/>
        </w:rPr>
        <w:t xml:space="preserve">іншими </w:t>
      </w:r>
      <w:r w:rsidRPr="005815EA">
        <w:rPr>
          <w:rStyle w:val="FontStyle"/>
          <w:sz w:val="28"/>
          <w:szCs w:val="28"/>
        </w:rPr>
        <w:t>законами України.</w:t>
      </w:r>
    </w:p>
    <w:p w:rsidR="00B24DA2" w:rsidRPr="005815EA" w:rsidRDefault="00B24DA2" w:rsidP="007D1C26">
      <w:pPr>
        <w:pStyle w:val="StyleZakonu"/>
        <w:spacing w:after="120" w:line="240" w:lineRule="auto"/>
        <w:ind w:firstLine="709"/>
        <w:rPr>
          <w:rStyle w:val="FontStyle"/>
          <w:sz w:val="28"/>
          <w:szCs w:val="28"/>
        </w:rPr>
      </w:pPr>
    </w:p>
    <w:p w:rsidR="00093510" w:rsidRPr="005815EA" w:rsidRDefault="00093510" w:rsidP="007D1C26">
      <w:pPr>
        <w:pStyle w:val="StyleZakonu"/>
        <w:spacing w:after="120" w:line="240" w:lineRule="auto"/>
        <w:ind w:firstLine="709"/>
        <w:rPr>
          <w:rStyle w:val="FontStyle"/>
          <w:bCs/>
          <w:sz w:val="28"/>
          <w:szCs w:val="28"/>
        </w:rPr>
      </w:pPr>
      <w:r w:rsidRPr="005815EA">
        <w:rPr>
          <w:rStyle w:val="FontStyle"/>
          <w:bCs/>
          <w:sz w:val="28"/>
          <w:szCs w:val="28"/>
        </w:rPr>
        <w:t>Стаття 5</w:t>
      </w:r>
      <w:r w:rsidR="00256909" w:rsidRPr="005815EA">
        <w:rPr>
          <w:rStyle w:val="FontStyle"/>
          <w:bCs/>
          <w:sz w:val="28"/>
          <w:szCs w:val="28"/>
        </w:rPr>
        <w:t>6</w:t>
      </w:r>
      <w:r w:rsidRPr="005815EA">
        <w:rPr>
          <w:rStyle w:val="FontStyle"/>
          <w:bCs/>
          <w:sz w:val="28"/>
          <w:szCs w:val="28"/>
        </w:rPr>
        <w:t>. Відкритість і публічність діяльності Комісії</w:t>
      </w:r>
    </w:p>
    <w:p w:rsidR="00B24DA2" w:rsidRPr="005815EA" w:rsidRDefault="00B24DA2" w:rsidP="007D1C26">
      <w:pPr>
        <w:pStyle w:val="StyleZakonu"/>
        <w:spacing w:after="120" w:line="240" w:lineRule="auto"/>
        <w:ind w:firstLine="709"/>
        <w:rPr>
          <w:rStyle w:val="FontStyle"/>
          <w:bCs/>
          <w:sz w:val="28"/>
          <w:szCs w:val="28"/>
        </w:rPr>
      </w:pPr>
    </w:p>
    <w:p w:rsidR="00093510" w:rsidRPr="005815EA" w:rsidRDefault="00093510" w:rsidP="007D1C26">
      <w:pPr>
        <w:pStyle w:val="StyleZakonu"/>
        <w:spacing w:after="120" w:line="240" w:lineRule="auto"/>
        <w:ind w:firstLine="709"/>
        <w:rPr>
          <w:rStyle w:val="FontStyle"/>
          <w:sz w:val="28"/>
          <w:szCs w:val="28"/>
        </w:rPr>
      </w:pPr>
      <w:r w:rsidRPr="005815EA">
        <w:rPr>
          <w:rStyle w:val="FontStyle"/>
          <w:sz w:val="28"/>
          <w:szCs w:val="28"/>
        </w:rPr>
        <w:t>1. Діяльність Комісії здійснюється відкрито і публічно.</w:t>
      </w:r>
    </w:p>
    <w:p w:rsidR="00093510" w:rsidRPr="005815EA" w:rsidRDefault="00093510" w:rsidP="007D1C26">
      <w:pPr>
        <w:pStyle w:val="StyleZakonu"/>
        <w:spacing w:after="120" w:line="240" w:lineRule="auto"/>
        <w:ind w:firstLine="709"/>
        <w:rPr>
          <w:rStyle w:val="FontStyle"/>
          <w:sz w:val="28"/>
          <w:szCs w:val="28"/>
        </w:rPr>
      </w:pPr>
      <w:r w:rsidRPr="005815EA">
        <w:rPr>
          <w:rStyle w:val="FontStyle"/>
          <w:sz w:val="28"/>
          <w:szCs w:val="28"/>
        </w:rPr>
        <w:t>2. На засіданні Комісії мають право бути присутніми без дозволу чи запрошення Комісії:</w:t>
      </w:r>
    </w:p>
    <w:p w:rsidR="00093510" w:rsidRPr="005815EA" w:rsidRDefault="00093510" w:rsidP="007D1C26">
      <w:pPr>
        <w:pStyle w:val="StyleZakonu"/>
        <w:spacing w:after="120" w:line="240" w:lineRule="auto"/>
        <w:ind w:firstLine="709"/>
        <w:rPr>
          <w:rStyle w:val="FontStyle"/>
          <w:sz w:val="28"/>
          <w:szCs w:val="28"/>
        </w:rPr>
      </w:pPr>
      <w:r w:rsidRPr="005815EA">
        <w:rPr>
          <w:rStyle w:val="FontStyle"/>
          <w:sz w:val="28"/>
          <w:szCs w:val="28"/>
        </w:rPr>
        <w:t>1) під час виборчого процесу з виборів Президента України: кандидати на пост Президента України, представники кандидатів на пост Президента України у Центральній виборчій комісії, довірені особи кандидатів на пост Президента України у загальнодержавному виборчому окрузі;</w:t>
      </w:r>
    </w:p>
    <w:p w:rsidR="00093510" w:rsidRPr="005815EA" w:rsidRDefault="00093510" w:rsidP="007D1C26">
      <w:pPr>
        <w:pStyle w:val="StyleZakonu"/>
        <w:spacing w:after="120" w:line="240" w:lineRule="auto"/>
        <w:ind w:firstLine="709"/>
        <w:rPr>
          <w:rStyle w:val="FontStyle"/>
          <w:sz w:val="28"/>
          <w:szCs w:val="28"/>
        </w:rPr>
      </w:pPr>
      <w:r w:rsidRPr="005815EA">
        <w:rPr>
          <w:rStyle w:val="FontStyle"/>
          <w:sz w:val="28"/>
          <w:szCs w:val="28"/>
        </w:rPr>
        <w:t xml:space="preserve">2) під час виборчого процесу з виборів народних депутатів України: кандидати у народні депутати України, представники </w:t>
      </w:r>
      <w:r w:rsidR="00B24DA2" w:rsidRPr="005815EA">
        <w:rPr>
          <w:rStyle w:val="FontStyle"/>
          <w:sz w:val="28"/>
          <w:szCs w:val="28"/>
        </w:rPr>
        <w:br/>
      </w:r>
      <w:r w:rsidRPr="005815EA">
        <w:rPr>
          <w:rStyle w:val="FontStyle"/>
          <w:sz w:val="28"/>
          <w:szCs w:val="28"/>
        </w:rPr>
        <w:t xml:space="preserve">партій </w:t>
      </w:r>
      <w:r w:rsidR="004F422B" w:rsidRPr="005815EA">
        <w:rPr>
          <w:rStyle w:val="FontStyle"/>
          <w:sz w:val="28"/>
          <w:szCs w:val="28"/>
        </w:rPr>
        <w:sym w:font="Symbol" w:char="F02D"/>
      </w:r>
      <w:r w:rsidRPr="005815EA">
        <w:rPr>
          <w:rStyle w:val="FontStyle"/>
          <w:sz w:val="28"/>
          <w:szCs w:val="28"/>
        </w:rPr>
        <w:t xml:space="preserve"> суб</w:t>
      </w:r>
      <w:r w:rsidR="00A51DC4" w:rsidRPr="005815EA">
        <w:rPr>
          <w:rStyle w:val="FontStyle"/>
          <w:sz w:val="28"/>
          <w:szCs w:val="28"/>
        </w:rPr>
        <w:t>’</w:t>
      </w:r>
      <w:r w:rsidRPr="005815EA">
        <w:rPr>
          <w:rStyle w:val="FontStyle"/>
          <w:sz w:val="28"/>
          <w:szCs w:val="28"/>
        </w:rPr>
        <w:t xml:space="preserve">єктів виборчого процесу у Центральній виборчій комісії, уповноважені особи партій </w:t>
      </w:r>
      <w:r w:rsidR="00FA6E79" w:rsidRPr="005815EA">
        <w:rPr>
          <w:rStyle w:val="FontStyle"/>
          <w:sz w:val="28"/>
          <w:szCs w:val="28"/>
        </w:rPr>
        <w:sym w:font="Symbol" w:char="F02D"/>
      </w:r>
      <w:r w:rsidRPr="005815EA">
        <w:rPr>
          <w:rStyle w:val="FontStyle"/>
          <w:sz w:val="28"/>
          <w:szCs w:val="28"/>
        </w:rPr>
        <w:t xml:space="preserve"> суб</w:t>
      </w:r>
      <w:r w:rsidR="00A51DC4" w:rsidRPr="005815EA">
        <w:rPr>
          <w:rStyle w:val="FontStyle"/>
          <w:sz w:val="28"/>
          <w:szCs w:val="28"/>
        </w:rPr>
        <w:t>’</w:t>
      </w:r>
      <w:r w:rsidRPr="005815EA">
        <w:rPr>
          <w:rStyle w:val="FontStyle"/>
          <w:sz w:val="28"/>
          <w:szCs w:val="28"/>
        </w:rPr>
        <w:t>єктів виборчого процесу у загальнодержавному виборчому окрузі;</w:t>
      </w:r>
    </w:p>
    <w:p w:rsidR="00093510" w:rsidRPr="005815EA" w:rsidRDefault="00093510" w:rsidP="007D1C26">
      <w:pPr>
        <w:pStyle w:val="StyleZakonu"/>
        <w:spacing w:after="120" w:line="240" w:lineRule="auto"/>
        <w:ind w:firstLine="709"/>
        <w:rPr>
          <w:rStyle w:val="FontStyle"/>
          <w:sz w:val="28"/>
          <w:szCs w:val="28"/>
        </w:rPr>
      </w:pPr>
      <w:r w:rsidRPr="005815EA">
        <w:rPr>
          <w:rStyle w:val="FontStyle"/>
          <w:sz w:val="28"/>
          <w:szCs w:val="28"/>
        </w:rPr>
        <w:t>3) під час процесу всеукраїнського референдуму: уповноважені представники ініціативн</w:t>
      </w:r>
      <w:r w:rsidR="007F33D9" w:rsidRPr="005815EA">
        <w:rPr>
          <w:rStyle w:val="FontStyle"/>
          <w:sz w:val="28"/>
          <w:szCs w:val="28"/>
        </w:rPr>
        <w:t>ої</w:t>
      </w:r>
      <w:r w:rsidRPr="005815EA">
        <w:rPr>
          <w:rStyle w:val="FontStyle"/>
          <w:sz w:val="28"/>
          <w:szCs w:val="28"/>
        </w:rPr>
        <w:t xml:space="preserve"> груп</w:t>
      </w:r>
      <w:r w:rsidR="007F33D9" w:rsidRPr="005815EA">
        <w:rPr>
          <w:rStyle w:val="FontStyle"/>
          <w:sz w:val="28"/>
          <w:szCs w:val="28"/>
        </w:rPr>
        <w:t>и</w:t>
      </w:r>
      <w:r w:rsidRPr="005815EA">
        <w:rPr>
          <w:rStyle w:val="FontStyle"/>
          <w:sz w:val="28"/>
          <w:szCs w:val="28"/>
        </w:rPr>
        <w:t xml:space="preserve"> всеукраїнського референдуму чи іншого суб</w:t>
      </w:r>
      <w:r w:rsidR="00A51DC4" w:rsidRPr="005815EA">
        <w:rPr>
          <w:rStyle w:val="FontStyle"/>
          <w:sz w:val="28"/>
          <w:szCs w:val="28"/>
        </w:rPr>
        <w:t>’</w:t>
      </w:r>
      <w:r w:rsidRPr="005815EA">
        <w:rPr>
          <w:rStyle w:val="FontStyle"/>
          <w:sz w:val="28"/>
          <w:szCs w:val="28"/>
        </w:rPr>
        <w:t>єкта ініціювання всеукраїнського референдуму, уповноважені представники суб</w:t>
      </w:r>
      <w:r w:rsidR="00A51DC4" w:rsidRPr="005815EA">
        <w:rPr>
          <w:rStyle w:val="FontStyle"/>
          <w:sz w:val="28"/>
          <w:szCs w:val="28"/>
        </w:rPr>
        <w:t>’</w:t>
      </w:r>
      <w:r w:rsidRPr="005815EA">
        <w:rPr>
          <w:rStyle w:val="FontStyle"/>
          <w:sz w:val="28"/>
          <w:szCs w:val="28"/>
        </w:rPr>
        <w:t>єкта процесу всеукраїнського референдуму.</w:t>
      </w:r>
    </w:p>
    <w:p w:rsidR="00093510" w:rsidRPr="005815EA" w:rsidRDefault="00093510" w:rsidP="007D1C26">
      <w:pPr>
        <w:pStyle w:val="StyleZakonu"/>
        <w:spacing w:after="120" w:line="240" w:lineRule="auto"/>
        <w:ind w:firstLine="709"/>
        <w:rPr>
          <w:rStyle w:val="FontStyle"/>
          <w:sz w:val="28"/>
          <w:szCs w:val="28"/>
        </w:rPr>
      </w:pPr>
      <w:r w:rsidRPr="005815EA">
        <w:rPr>
          <w:rStyle w:val="FontStyle"/>
          <w:sz w:val="28"/>
          <w:szCs w:val="28"/>
        </w:rPr>
        <w:t>3. На засіданні Комісії також мають право бути присутніми без дозволу чи запрошення Комісії:</w:t>
      </w:r>
    </w:p>
    <w:p w:rsidR="00093510" w:rsidRPr="005815EA" w:rsidRDefault="00093510" w:rsidP="007D1C26">
      <w:pPr>
        <w:pStyle w:val="StyleZakonu"/>
        <w:spacing w:after="120" w:line="240" w:lineRule="auto"/>
        <w:ind w:firstLine="709"/>
        <w:rPr>
          <w:rStyle w:val="FontStyle"/>
          <w:sz w:val="28"/>
          <w:szCs w:val="28"/>
        </w:rPr>
      </w:pPr>
      <w:r w:rsidRPr="005815EA">
        <w:rPr>
          <w:rStyle w:val="FontStyle"/>
          <w:sz w:val="28"/>
          <w:szCs w:val="28"/>
        </w:rPr>
        <w:t xml:space="preserve">1) зареєстровані Комісією офіційні спостерігачі від громадських організацій (не більше двох </w:t>
      </w:r>
      <w:proofErr w:type="spellStart"/>
      <w:r w:rsidRPr="005815EA">
        <w:rPr>
          <w:rStyle w:val="FontStyle"/>
          <w:sz w:val="28"/>
          <w:szCs w:val="28"/>
        </w:rPr>
        <w:t>cпостерігачів</w:t>
      </w:r>
      <w:proofErr w:type="spellEnd"/>
      <w:r w:rsidRPr="005815EA">
        <w:rPr>
          <w:rStyle w:val="FontStyle"/>
          <w:sz w:val="28"/>
          <w:szCs w:val="28"/>
        </w:rPr>
        <w:t xml:space="preserve"> від кожної громадської організації), спостерігачі від іноземних держав, міжнародних організацій</w:t>
      </w:r>
      <w:r w:rsidR="007F33D9" w:rsidRPr="005815EA">
        <w:rPr>
          <w:rStyle w:val="FontStyle"/>
          <w:sz w:val="28"/>
          <w:szCs w:val="28"/>
        </w:rPr>
        <w:t>;</w:t>
      </w:r>
    </w:p>
    <w:p w:rsidR="00093510" w:rsidRPr="005815EA" w:rsidRDefault="00093510" w:rsidP="007D1C26">
      <w:pPr>
        <w:pStyle w:val="StyleZakonu"/>
        <w:spacing w:after="120" w:line="240" w:lineRule="auto"/>
        <w:ind w:firstLine="709"/>
        <w:rPr>
          <w:rStyle w:val="FontStyle"/>
          <w:sz w:val="28"/>
          <w:szCs w:val="28"/>
        </w:rPr>
      </w:pPr>
      <w:r w:rsidRPr="005815EA">
        <w:rPr>
          <w:rStyle w:val="FontStyle"/>
          <w:sz w:val="28"/>
          <w:szCs w:val="28"/>
        </w:rPr>
        <w:t>2) представники засобів масової інформації</w:t>
      </w:r>
      <w:r w:rsidRPr="005815EA">
        <w:rPr>
          <w:sz w:val="28"/>
          <w:szCs w:val="28"/>
        </w:rPr>
        <w:t xml:space="preserve"> </w:t>
      </w:r>
      <w:r w:rsidRPr="005815EA">
        <w:rPr>
          <w:rStyle w:val="FontStyle"/>
          <w:sz w:val="28"/>
          <w:szCs w:val="28"/>
        </w:rPr>
        <w:t>з можливістю здійснювати аудіо-</w:t>
      </w:r>
      <w:proofErr w:type="spellStart"/>
      <w:r w:rsidRPr="005815EA">
        <w:rPr>
          <w:rStyle w:val="FontStyle"/>
          <w:sz w:val="28"/>
          <w:szCs w:val="28"/>
        </w:rPr>
        <w:t>відеотехнічне</w:t>
      </w:r>
      <w:proofErr w:type="spellEnd"/>
      <w:r w:rsidRPr="005815EA">
        <w:rPr>
          <w:rStyle w:val="FontStyle"/>
          <w:sz w:val="28"/>
          <w:szCs w:val="28"/>
        </w:rPr>
        <w:t xml:space="preserve"> фіксування засідання, транслювання його в мережі Інтернет, акредитовані при Комісії, </w:t>
      </w:r>
      <w:r w:rsidR="004F422B" w:rsidRPr="005815EA">
        <w:rPr>
          <w:rStyle w:val="FontStyle"/>
          <w:sz w:val="28"/>
          <w:szCs w:val="28"/>
        </w:rPr>
        <w:sym w:font="Symbol" w:char="F02D"/>
      </w:r>
      <w:r w:rsidR="007F33D9" w:rsidRPr="005815EA">
        <w:rPr>
          <w:rStyle w:val="FontStyle"/>
          <w:sz w:val="28"/>
          <w:szCs w:val="28"/>
        </w:rPr>
        <w:t xml:space="preserve"> </w:t>
      </w:r>
      <w:r w:rsidRPr="005815EA">
        <w:rPr>
          <w:rStyle w:val="FontStyle"/>
          <w:sz w:val="28"/>
          <w:szCs w:val="28"/>
        </w:rPr>
        <w:t>не більше двох осіб від кожного засобу масової інформації.</w:t>
      </w:r>
    </w:p>
    <w:p w:rsidR="00093510" w:rsidRPr="005815EA" w:rsidRDefault="00093510" w:rsidP="007D1C26">
      <w:pPr>
        <w:pStyle w:val="StyleZakonu"/>
        <w:spacing w:after="120" w:line="240" w:lineRule="auto"/>
        <w:ind w:firstLine="709"/>
        <w:rPr>
          <w:rStyle w:val="FontStyle"/>
          <w:sz w:val="28"/>
          <w:szCs w:val="28"/>
        </w:rPr>
      </w:pPr>
      <w:r w:rsidRPr="005815EA">
        <w:rPr>
          <w:rStyle w:val="FontStyle"/>
          <w:sz w:val="28"/>
          <w:szCs w:val="28"/>
        </w:rPr>
        <w:t xml:space="preserve">4. На засіданні Комісії </w:t>
      </w:r>
      <w:r w:rsidR="00F46CD5" w:rsidRPr="005815EA">
        <w:rPr>
          <w:rStyle w:val="FontStyle"/>
          <w:sz w:val="28"/>
          <w:szCs w:val="28"/>
        </w:rPr>
        <w:t>при</w:t>
      </w:r>
      <w:r w:rsidRPr="005815EA">
        <w:rPr>
          <w:rStyle w:val="FontStyle"/>
          <w:sz w:val="28"/>
          <w:szCs w:val="28"/>
        </w:rPr>
        <w:t xml:space="preserve"> розгляд</w:t>
      </w:r>
      <w:r w:rsidR="00F46CD5" w:rsidRPr="005815EA">
        <w:rPr>
          <w:rStyle w:val="FontStyle"/>
          <w:sz w:val="28"/>
          <w:szCs w:val="28"/>
        </w:rPr>
        <w:t>і</w:t>
      </w:r>
      <w:r w:rsidRPr="005815EA">
        <w:rPr>
          <w:rStyle w:val="FontStyle"/>
          <w:sz w:val="28"/>
          <w:szCs w:val="28"/>
        </w:rPr>
        <w:t xml:space="preserve"> заяви чи скарги мають право бути присутніми:</w:t>
      </w:r>
    </w:p>
    <w:p w:rsidR="00093510" w:rsidRPr="005815EA" w:rsidRDefault="00093510" w:rsidP="007D1C26">
      <w:pPr>
        <w:pStyle w:val="StyleZakonu"/>
        <w:spacing w:after="120" w:line="240" w:lineRule="auto"/>
        <w:ind w:firstLine="709"/>
        <w:rPr>
          <w:rStyle w:val="FontStyle"/>
          <w:sz w:val="28"/>
          <w:szCs w:val="28"/>
        </w:rPr>
      </w:pPr>
      <w:r w:rsidRPr="005815EA">
        <w:rPr>
          <w:rStyle w:val="FontStyle"/>
          <w:sz w:val="28"/>
          <w:szCs w:val="28"/>
        </w:rPr>
        <w:lastRenderedPageBreak/>
        <w:t xml:space="preserve">1) особа </w:t>
      </w:r>
      <w:r w:rsidR="004F422B" w:rsidRPr="005815EA">
        <w:rPr>
          <w:rStyle w:val="FontStyle"/>
          <w:sz w:val="28"/>
          <w:szCs w:val="28"/>
        </w:rPr>
        <w:sym w:font="Symbol" w:char="F02D"/>
      </w:r>
      <w:r w:rsidRPr="005815EA">
        <w:rPr>
          <w:rStyle w:val="FontStyle"/>
          <w:sz w:val="28"/>
          <w:szCs w:val="28"/>
        </w:rPr>
        <w:t xml:space="preserve"> суб</w:t>
      </w:r>
      <w:r w:rsidR="00A51DC4" w:rsidRPr="005815EA">
        <w:rPr>
          <w:rStyle w:val="FontStyle"/>
          <w:sz w:val="28"/>
          <w:szCs w:val="28"/>
        </w:rPr>
        <w:t>’</w:t>
      </w:r>
      <w:r w:rsidRPr="005815EA">
        <w:rPr>
          <w:rStyle w:val="FontStyle"/>
          <w:sz w:val="28"/>
          <w:szCs w:val="28"/>
        </w:rPr>
        <w:t xml:space="preserve">єкт звернення </w:t>
      </w:r>
      <w:r w:rsidR="007F33D9" w:rsidRPr="005815EA">
        <w:rPr>
          <w:rStyle w:val="FontStyle"/>
          <w:sz w:val="28"/>
          <w:szCs w:val="28"/>
        </w:rPr>
        <w:t>і</w:t>
      </w:r>
      <w:r w:rsidRPr="005815EA">
        <w:rPr>
          <w:rStyle w:val="FontStyle"/>
          <w:sz w:val="28"/>
          <w:szCs w:val="28"/>
        </w:rPr>
        <w:t>з заявою або скаргою, суб</w:t>
      </w:r>
      <w:r w:rsidR="00A51DC4" w:rsidRPr="005815EA">
        <w:rPr>
          <w:rStyle w:val="FontStyle"/>
          <w:sz w:val="28"/>
          <w:szCs w:val="28"/>
        </w:rPr>
        <w:t>’</w:t>
      </w:r>
      <w:r w:rsidRPr="005815EA">
        <w:rPr>
          <w:rStyle w:val="FontStyle"/>
          <w:sz w:val="28"/>
          <w:szCs w:val="28"/>
        </w:rPr>
        <w:t>єкт оскарження, інша заінтересована сторона;</w:t>
      </w:r>
    </w:p>
    <w:p w:rsidR="00093510" w:rsidRPr="005815EA" w:rsidRDefault="00093510" w:rsidP="007D1C26">
      <w:pPr>
        <w:pStyle w:val="StyleZakonu"/>
        <w:spacing w:after="120" w:line="240" w:lineRule="auto"/>
        <w:ind w:firstLine="709"/>
        <w:rPr>
          <w:rStyle w:val="FontStyle"/>
          <w:sz w:val="28"/>
          <w:szCs w:val="28"/>
        </w:rPr>
      </w:pPr>
      <w:r w:rsidRPr="005815EA">
        <w:rPr>
          <w:rStyle w:val="FontStyle"/>
          <w:sz w:val="28"/>
          <w:szCs w:val="28"/>
        </w:rPr>
        <w:t>2) представники суб</w:t>
      </w:r>
      <w:r w:rsidR="00A51DC4" w:rsidRPr="005815EA">
        <w:rPr>
          <w:rStyle w:val="FontStyle"/>
          <w:sz w:val="28"/>
          <w:szCs w:val="28"/>
        </w:rPr>
        <w:t>’</w:t>
      </w:r>
      <w:r w:rsidRPr="005815EA">
        <w:rPr>
          <w:rStyle w:val="FontStyle"/>
          <w:sz w:val="28"/>
          <w:szCs w:val="28"/>
        </w:rPr>
        <w:t xml:space="preserve">єкта звернення </w:t>
      </w:r>
      <w:r w:rsidR="007F33D9" w:rsidRPr="005815EA">
        <w:rPr>
          <w:rStyle w:val="FontStyle"/>
          <w:sz w:val="28"/>
          <w:szCs w:val="28"/>
        </w:rPr>
        <w:t>і</w:t>
      </w:r>
      <w:r w:rsidRPr="005815EA">
        <w:rPr>
          <w:rStyle w:val="FontStyle"/>
          <w:sz w:val="28"/>
          <w:szCs w:val="28"/>
        </w:rPr>
        <w:t>з заявою або скаргою, суб</w:t>
      </w:r>
      <w:r w:rsidR="00A51DC4" w:rsidRPr="005815EA">
        <w:rPr>
          <w:rStyle w:val="FontStyle"/>
          <w:sz w:val="28"/>
          <w:szCs w:val="28"/>
        </w:rPr>
        <w:t>’</w:t>
      </w:r>
      <w:r w:rsidRPr="005815EA">
        <w:rPr>
          <w:rStyle w:val="FontStyle"/>
          <w:sz w:val="28"/>
          <w:szCs w:val="28"/>
        </w:rPr>
        <w:t>єкта оскарження та інших заінтересованих сторін, уповноважені представляти відповідного суб</w:t>
      </w:r>
      <w:r w:rsidR="00A51DC4" w:rsidRPr="005815EA">
        <w:rPr>
          <w:rStyle w:val="FontStyle"/>
          <w:sz w:val="28"/>
          <w:szCs w:val="28"/>
        </w:rPr>
        <w:t>’</w:t>
      </w:r>
      <w:r w:rsidRPr="005815EA">
        <w:rPr>
          <w:rStyle w:val="FontStyle"/>
          <w:sz w:val="28"/>
          <w:szCs w:val="28"/>
        </w:rPr>
        <w:t>єкта за законом або дорученням.</w:t>
      </w:r>
    </w:p>
    <w:p w:rsidR="00093510" w:rsidRPr="005815EA" w:rsidRDefault="00093510" w:rsidP="007D1C26">
      <w:pPr>
        <w:pStyle w:val="StyleZakonu"/>
        <w:spacing w:after="120" w:line="240" w:lineRule="auto"/>
        <w:ind w:firstLine="709"/>
        <w:rPr>
          <w:rStyle w:val="FontStyle"/>
          <w:sz w:val="28"/>
          <w:szCs w:val="28"/>
        </w:rPr>
      </w:pPr>
      <w:r w:rsidRPr="005815EA">
        <w:rPr>
          <w:rStyle w:val="FontStyle"/>
          <w:sz w:val="28"/>
          <w:szCs w:val="28"/>
        </w:rPr>
        <w:t xml:space="preserve">5. Інші особи, крім зазначених у частинах другій </w:t>
      </w:r>
      <w:r w:rsidR="007F33D9" w:rsidRPr="005815EA">
        <w:rPr>
          <w:rStyle w:val="FontStyle"/>
          <w:sz w:val="28"/>
          <w:szCs w:val="28"/>
        </w:rPr>
        <w:t>і</w:t>
      </w:r>
      <w:r w:rsidRPr="005815EA">
        <w:rPr>
          <w:rStyle w:val="FontStyle"/>
          <w:sz w:val="28"/>
          <w:szCs w:val="28"/>
        </w:rPr>
        <w:t xml:space="preserve"> третій цієї статті, мають право бути присутніми на засіданні Комісії на запрошення або з дозволу Комісії, про що Комісією приймається відповідне протокольне рішення.</w:t>
      </w:r>
    </w:p>
    <w:p w:rsidR="00093510" w:rsidRPr="005815EA" w:rsidRDefault="00093510" w:rsidP="007D1C26">
      <w:pPr>
        <w:pStyle w:val="StyleZakonu"/>
        <w:spacing w:after="120" w:line="240" w:lineRule="auto"/>
        <w:ind w:firstLine="709"/>
        <w:rPr>
          <w:rStyle w:val="FontStyle"/>
          <w:sz w:val="28"/>
          <w:szCs w:val="28"/>
        </w:rPr>
      </w:pPr>
      <w:r w:rsidRPr="005815EA">
        <w:rPr>
          <w:rStyle w:val="FontStyle"/>
          <w:sz w:val="28"/>
          <w:szCs w:val="28"/>
        </w:rPr>
        <w:t>6. Закриті засідання, інші форми попереднього закритого розгляду питань, що виносяться на засідання Комісії, не допускаються.</w:t>
      </w:r>
    </w:p>
    <w:p w:rsidR="00093510" w:rsidRPr="005815EA" w:rsidRDefault="00093510" w:rsidP="007D1C26">
      <w:pPr>
        <w:pStyle w:val="StyleZakonu"/>
        <w:spacing w:after="120" w:line="240" w:lineRule="auto"/>
        <w:ind w:firstLine="709"/>
        <w:rPr>
          <w:rStyle w:val="FontStyle"/>
          <w:sz w:val="28"/>
          <w:szCs w:val="28"/>
        </w:rPr>
      </w:pPr>
      <w:r w:rsidRPr="005815EA">
        <w:rPr>
          <w:rStyle w:val="FontStyle"/>
          <w:sz w:val="28"/>
          <w:szCs w:val="28"/>
        </w:rPr>
        <w:t xml:space="preserve">7. Рішення Комісії оприлюднюються на офіційному </w:t>
      </w:r>
      <w:r w:rsidR="00F46CD5" w:rsidRPr="005815EA">
        <w:rPr>
          <w:rStyle w:val="FontStyle"/>
          <w:sz w:val="28"/>
          <w:szCs w:val="28"/>
        </w:rPr>
        <w:t>веб-</w:t>
      </w:r>
      <w:r w:rsidRPr="005815EA">
        <w:rPr>
          <w:rStyle w:val="FontStyle"/>
          <w:sz w:val="28"/>
          <w:szCs w:val="28"/>
        </w:rPr>
        <w:t>сайті Комісії не пізніше наступного дня з дня їх прийняття, а також публікуються в центральних і місцевих засобах масової інформації у випадках, порядку та строки, встановлені цим Кодексом.</w:t>
      </w:r>
    </w:p>
    <w:p w:rsidR="00093510" w:rsidRPr="005815EA" w:rsidRDefault="00093510" w:rsidP="007D1C26">
      <w:pPr>
        <w:pStyle w:val="StyleZakonu"/>
        <w:spacing w:after="120" w:line="240" w:lineRule="auto"/>
        <w:ind w:firstLine="709"/>
        <w:rPr>
          <w:rStyle w:val="FontStyle"/>
          <w:sz w:val="28"/>
          <w:szCs w:val="28"/>
        </w:rPr>
      </w:pPr>
      <w:r w:rsidRPr="005815EA">
        <w:rPr>
          <w:rStyle w:val="FontStyle"/>
          <w:sz w:val="28"/>
          <w:szCs w:val="28"/>
        </w:rPr>
        <w:t>8. Комісія</w:t>
      </w:r>
      <w:r w:rsidR="00C22CC2" w:rsidRPr="005815EA">
        <w:rPr>
          <w:rStyle w:val="FontStyle"/>
          <w:sz w:val="28"/>
          <w:szCs w:val="28"/>
        </w:rPr>
        <w:t xml:space="preserve"> має офіційний друкований орган </w:t>
      </w:r>
      <w:r w:rsidR="00FA6E79" w:rsidRPr="005815EA">
        <w:rPr>
          <w:rStyle w:val="FontStyle"/>
          <w:sz w:val="28"/>
          <w:szCs w:val="28"/>
        </w:rPr>
        <w:sym w:font="Symbol" w:char="F02D"/>
      </w:r>
      <w:r w:rsidRPr="005815EA">
        <w:rPr>
          <w:rStyle w:val="FontStyle"/>
          <w:sz w:val="28"/>
          <w:szCs w:val="28"/>
        </w:rPr>
        <w:t xml:space="preserve"> </w:t>
      </w:r>
      <w:r w:rsidR="007421C2" w:rsidRPr="005815EA">
        <w:rPr>
          <w:rStyle w:val="FontStyle"/>
          <w:sz w:val="28"/>
          <w:szCs w:val="28"/>
        </w:rPr>
        <w:t>"</w:t>
      </w:r>
      <w:r w:rsidRPr="005815EA">
        <w:rPr>
          <w:rStyle w:val="FontStyle"/>
          <w:sz w:val="28"/>
          <w:szCs w:val="28"/>
        </w:rPr>
        <w:t>Вісник Центральної виборчої комісії</w:t>
      </w:r>
      <w:r w:rsidR="007421C2" w:rsidRPr="005815EA">
        <w:rPr>
          <w:rStyle w:val="FontStyle"/>
          <w:sz w:val="28"/>
          <w:szCs w:val="28"/>
        </w:rPr>
        <w:t>"</w:t>
      </w:r>
      <w:r w:rsidRPr="005815EA">
        <w:rPr>
          <w:rStyle w:val="FontStyle"/>
          <w:sz w:val="28"/>
          <w:szCs w:val="28"/>
        </w:rPr>
        <w:t>.</w:t>
      </w:r>
    </w:p>
    <w:p w:rsidR="00093510" w:rsidRPr="005815EA" w:rsidRDefault="00093510" w:rsidP="007D1C26">
      <w:pPr>
        <w:pStyle w:val="StyleZakonu"/>
        <w:spacing w:after="120" w:line="240" w:lineRule="auto"/>
        <w:ind w:firstLine="709"/>
        <w:rPr>
          <w:rStyle w:val="FontStyle"/>
          <w:sz w:val="28"/>
          <w:szCs w:val="28"/>
        </w:rPr>
      </w:pPr>
      <w:r w:rsidRPr="005815EA">
        <w:rPr>
          <w:rStyle w:val="FontStyle"/>
          <w:sz w:val="28"/>
          <w:szCs w:val="28"/>
        </w:rPr>
        <w:t xml:space="preserve">9. Комісія май офіційний сайт, на якому розміщуються рішення Комісії, інформація про вибори, референдуми, інші матеріали про діяльність Комісії, інформація щодо прав та порядку забезпечення виборчих прав громадян, </w:t>
      </w:r>
      <w:r w:rsidR="007F33D9" w:rsidRPr="005815EA">
        <w:rPr>
          <w:rStyle w:val="FontStyle"/>
          <w:sz w:val="28"/>
          <w:szCs w:val="28"/>
        </w:rPr>
        <w:t>у</w:t>
      </w:r>
      <w:r w:rsidRPr="005815EA">
        <w:rPr>
          <w:rStyle w:val="FontStyle"/>
          <w:sz w:val="28"/>
          <w:szCs w:val="28"/>
        </w:rPr>
        <w:t xml:space="preserve"> тому числі осіб з інвалідністю, а також інші матеріали, передбачені цим Кодексом, зокрема рішення окружних та територіальних виборчих комісій, відомості про кандидатів, зареєстрованих для участі у відповідних виборах, передвиборні програми кандидатів чи суб</w:t>
      </w:r>
      <w:r w:rsidR="00A51DC4" w:rsidRPr="005815EA">
        <w:rPr>
          <w:rStyle w:val="FontStyle"/>
          <w:sz w:val="28"/>
          <w:szCs w:val="28"/>
        </w:rPr>
        <w:t>’</w:t>
      </w:r>
      <w:r w:rsidRPr="005815EA">
        <w:rPr>
          <w:rStyle w:val="FontStyle"/>
          <w:sz w:val="28"/>
          <w:szCs w:val="28"/>
        </w:rPr>
        <w:t>єктів їх висування, протоколи про результати підрахунку голосів виборців на виборчих дільницях, протоколи про підсумки голосування і результати виборів. Доступ до даних на офіційному сайті надається також у вигляді набору даних, організованого у форматі, що дозволяє його автоматизоване оброблення електронними засобами (</w:t>
      </w:r>
      <w:proofErr w:type="spellStart"/>
      <w:r w:rsidRPr="005815EA">
        <w:rPr>
          <w:rStyle w:val="FontStyle"/>
          <w:sz w:val="28"/>
          <w:szCs w:val="28"/>
        </w:rPr>
        <w:t>машинозчитування</w:t>
      </w:r>
      <w:proofErr w:type="spellEnd"/>
      <w:r w:rsidRPr="005815EA">
        <w:rPr>
          <w:rStyle w:val="FontStyle"/>
          <w:sz w:val="28"/>
          <w:szCs w:val="28"/>
        </w:rPr>
        <w:t>) з метою повторного використання.</w:t>
      </w:r>
    </w:p>
    <w:p w:rsidR="00093510" w:rsidRPr="005815EA" w:rsidRDefault="00093510" w:rsidP="007D1C26">
      <w:pPr>
        <w:pStyle w:val="StyleZakonu"/>
        <w:spacing w:after="120" w:line="240" w:lineRule="auto"/>
        <w:ind w:firstLine="709"/>
        <w:rPr>
          <w:rStyle w:val="FontStyle"/>
          <w:bCs/>
          <w:sz w:val="28"/>
          <w:szCs w:val="28"/>
        </w:rPr>
      </w:pPr>
      <w:r w:rsidRPr="005815EA">
        <w:rPr>
          <w:rStyle w:val="FontStyle"/>
          <w:bCs/>
          <w:sz w:val="28"/>
          <w:szCs w:val="28"/>
        </w:rPr>
        <w:t xml:space="preserve">10. Засідання </w:t>
      </w:r>
      <w:r w:rsidR="007F33D9" w:rsidRPr="005815EA">
        <w:rPr>
          <w:rStyle w:val="FontStyle"/>
          <w:bCs/>
          <w:sz w:val="28"/>
          <w:szCs w:val="28"/>
        </w:rPr>
        <w:t>К</w:t>
      </w:r>
      <w:r w:rsidRPr="005815EA">
        <w:rPr>
          <w:rStyle w:val="FontStyle"/>
          <w:bCs/>
          <w:sz w:val="28"/>
          <w:szCs w:val="28"/>
        </w:rPr>
        <w:t>омісії транслюються у прямому ефірі у всесвітній мережі Інтернет.</w:t>
      </w:r>
    </w:p>
    <w:p w:rsidR="00093510" w:rsidRPr="005815EA" w:rsidRDefault="00093510" w:rsidP="007D1C26">
      <w:pPr>
        <w:pStyle w:val="StyleZakonu"/>
        <w:spacing w:after="120" w:line="240" w:lineRule="auto"/>
        <w:ind w:firstLine="709"/>
        <w:rPr>
          <w:rStyle w:val="FontStyle"/>
          <w:bCs/>
          <w:sz w:val="28"/>
          <w:szCs w:val="28"/>
        </w:rPr>
      </w:pPr>
      <w:r w:rsidRPr="005815EA">
        <w:rPr>
          <w:rStyle w:val="FontStyle"/>
          <w:bCs/>
          <w:sz w:val="28"/>
          <w:szCs w:val="28"/>
        </w:rPr>
        <w:t>1</w:t>
      </w:r>
      <w:r w:rsidR="00256909" w:rsidRPr="005815EA">
        <w:rPr>
          <w:rStyle w:val="FontStyle"/>
          <w:bCs/>
          <w:sz w:val="28"/>
          <w:szCs w:val="28"/>
        </w:rPr>
        <w:t>1</w:t>
      </w:r>
      <w:r w:rsidRPr="005815EA">
        <w:rPr>
          <w:rStyle w:val="FontStyle"/>
          <w:bCs/>
          <w:sz w:val="28"/>
          <w:szCs w:val="28"/>
        </w:rPr>
        <w:t>. Офіційний сайт Ц</w:t>
      </w:r>
      <w:r w:rsidR="00BF2510" w:rsidRPr="005815EA">
        <w:rPr>
          <w:rStyle w:val="FontStyle"/>
          <w:bCs/>
          <w:sz w:val="28"/>
          <w:szCs w:val="28"/>
        </w:rPr>
        <w:t>ентральної виборчої комісії</w:t>
      </w:r>
      <w:r w:rsidRPr="005815EA">
        <w:rPr>
          <w:rStyle w:val="FontStyle"/>
          <w:bCs/>
          <w:sz w:val="28"/>
          <w:szCs w:val="28"/>
        </w:rPr>
        <w:t xml:space="preserve"> та офіційні сайти територіальних виборчих комісій повинні відповідати технічному регламент</w:t>
      </w:r>
      <w:r w:rsidR="00226666" w:rsidRPr="005815EA">
        <w:rPr>
          <w:rStyle w:val="FontStyle"/>
          <w:bCs/>
          <w:sz w:val="28"/>
          <w:szCs w:val="28"/>
        </w:rPr>
        <w:t>у</w:t>
      </w:r>
      <w:r w:rsidRPr="005815EA">
        <w:rPr>
          <w:rStyle w:val="FontStyle"/>
          <w:bCs/>
          <w:sz w:val="28"/>
          <w:szCs w:val="28"/>
        </w:rPr>
        <w:t>, затвердженому Кабінетом Міністрів України.</w:t>
      </w:r>
    </w:p>
    <w:p w:rsidR="00093510" w:rsidRPr="005815EA" w:rsidRDefault="00093510" w:rsidP="007D1C26">
      <w:pPr>
        <w:pStyle w:val="StyleZakonu"/>
        <w:spacing w:after="120" w:line="240" w:lineRule="auto"/>
        <w:ind w:firstLine="709"/>
        <w:rPr>
          <w:rStyle w:val="FontStyle"/>
          <w:bCs/>
          <w:sz w:val="28"/>
          <w:szCs w:val="28"/>
        </w:rPr>
      </w:pPr>
      <w:r w:rsidRPr="005815EA">
        <w:rPr>
          <w:rStyle w:val="FontStyle"/>
          <w:bCs/>
          <w:sz w:val="28"/>
          <w:szCs w:val="28"/>
        </w:rPr>
        <w:t>1</w:t>
      </w:r>
      <w:r w:rsidR="00256909" w:rsidRPr="005815EA">
        <w:rPr>
          <w:rStyle w:val="FontStyle"/>
          <w:bCs/>
          <w:sz w:val="28"/>
          <w:szCs w:val="28"/>
        </w:rPr>
        <w:t>2</w:t>
      </w:r>
      <w:r w:rsidRPr="005815EA">
        <w:rPr>
          <w:rStyle w:val="FontStyle"/>
          <w:bCs/>
          <w:sz w:val="28"/>
          <w:szCs w:val="28"/>
        </w:rPr>
        <w:t xml:space="preserve">. </w:t>
      </w:r>
      <w:r w:rsidR="00226666" w:rsidRPr="005815EA">
        <w:rPr>
          <w:rStyle w:val="FontStyle"/>
          <w:bCs/>
          <w:sz w:val="28"/>
          <w:szCs w:val="28"/>
        </w:rPr>
        <w:t>З</w:t>
      </w:r>
      <w:r w:rsidRPr="005815EA">
        <w:rPr>
          <w:rStyle w:val="FontStyle"/>
          <w:bCs/>
          <w:sz w:val="28"/>
          <w:szCs w:val="28"/>
        </w:rPr>
        <w:t xml:space="preserve"> метою вивчення альтернативних пропозицій щодо удосконалення заходів з організації і проведення виборів, застосування законодавства Комісія затверджує порядок проведення консультацій з громадськістю, утворення і функціонування експертної групи при Комісії</w:t>
      </w:r>
      <w:r w:rsidR="00226666" w:rsidRPr="005815EA">
        <w:rPr>
          <w:rStyle w:val="FontStyle"/>
          <w:bCs/>
          <w:sz w:val="28"/>
          <w:szCs w:val="28"/>
        </w:rPr>
        <w:t>.</w:t>
      </w:r>
    </w:p>
    <w:p w:rsidR="00093510" w:rsidRPr="005815EA" w:rsidRDefault="00093510" w:rsidP="007D1C26">
      <w:pPr>
        <w:pStyle w:val="StyleZakonu"/>
        <w:spacing w:after="120" w:line="240" w:lineRule="auto"/>
        <w:ind w:firstLine="709"/>
        <w:rPr>
          <w:rStyle w:val="FontStyle"/>
          <w:bCs/>
          <w:sz w:val="28"/>
          <w:szCs w:val="28"/>
        </w:rPr>
      </w:pPr>
      <w:r w:rsidRPr="005815EA">
        <w:rPr>
          <w:rStyle w:val="FontStyle"/>
          <w:bCs/>
          <w:sz w:val="28"/>
          <w:szCs w:val="28"/>
        </w:rPr>
        <w:t>1</w:t>
      </w:r>
      <w:r w:rsidR="00256909" w:rsidRPr="005815EA">
        <w:rPr>
          <w:rStyle w:val="FontStyle"/>
          <w:bCs/>
          <w:sz w:val="28"/>
          <w:szCs w:val="28"/>
        </w:rPr>
        <w:t>3</w:t>
      </w:r>
      <w:r w:rsidRPr="005815EA">
        <w:rPr>
          <w:rStyle w:val="FontStyle"/>
          <w:bCs/>
          <w:sz w:val="28"/>
          <w:szCs w:val="28"/>
        </w:rPr>
        <w:t xml:space="preserve">. Комісія з </w:t>
      </w:r>
      <w:r w:rsidR="00226666" w:rsidRPr="005815EA">
        <w:rPr>
          <w:rStyle w:val="FontStyle"/>
          <w:bCs/>
          <w:sz w:val="28"/>
          <w:szCs w:val="28"/>
        </w:rPr>
        <w:t>у</w:t>
      </w:r>
      <w:r w:rsidRPr="005815EA">
        <w:rPr>
          <w:rStyle w:val="FontStyle"/>
          <w:bCs/>
          <w:sz w:val="28"/>
          <w:szCs w:val="28"/>
        </w:rPr>
        <w:t xml:space="preserve">рахуванням вимог частини </w:t>
      </w:r>
      <w:r w:rsidR="00256909" w:rsidRPr="005815EA">
        <w:rPr>
          <w:rStyle w:val="FontStyle"/>
          <w:bCs/>
          <w:sz w:val="28"/>
          <w:szCs w:val="28"/>
        </w:rPr>
        <w:t>дванадця</w:t>
      </w:r>
      <w:r w:rsidR="00226666" w:rsidRPr="005815EA">
        <w:rPr>
          <w:rStyle w:val="FontStyle"/>
          <w:bCs/>
          <w:sz w:val="28"/>
          <w:szCs w:val="28"/>
        </w:rPr>
        <w:t>тої цієї статті</w:t>
      </w:r>
      <w:r w:rsidRPr="005815EA">
        <w:rPr>
          <w:rStyle w:val="FontStyle"/>
          <w:bCs/>
          <w:sz w:val="28"/>
          <w:szCs w:val="28"/>
        </w:rPr>
        <w:t xml:space="preserve"> затверджує щорічний план консультацій з громадськістю з питань удосконалення законодавства про вибори, заходів з організації і проведення виборів </w:t>
      </w:r>
      <w:r w:rsidR="00226666" w:rsidRPr="005815EA">
        <w:rPr>
          <w:rStyle w:val="FontStyle"/>
          <w:bCs/>
          <w:sz w:val="28"/>
          <w:szCs w:val="28"/>
        </w:rPr>
        <w:t>та</w:t>
      </w:r>
      <w:r w:rsidRPr="005815EA">
        <w:rPr>
          <w:rStyle w:val="FontStyle"/>
          <w:bCs/>
          <w:sz w:val="28"/>
          <w:szCs w:val="28"/>
        </w:rPr>
        <w:t xml:space="preserve"> забезпечує його виконання.</w:t>
      </w:r>
    </w:p>
    <w:p w:rsidR="00093510" w:rsidRPr="005815EA" w:rsidRDefault="00093510" w:rsidP="007D1C26">
      <w:pPr>
        <w:pStyle w:val="StyleZakonu"/>
        <w:spacing w:after="120" w:line="240" w:lineRule="auto"/>
        <w:ind w:firstLine="709"/>
        <w:rPr>
          <w:rStyle w:val="FontStyle"/>
          <w:bCs/>
          <w:sz w:val="28"/>
          <w:szCs w:val="28"/>
        </w:rPr>
      </w:pPr>
      <w:r w:rsidRPr="005815EA">
        <w:rPr>
          <w:rStyle w:val="FontStyle"/>
          <w:bCs/>
          <w:sz w:val="28"/>
          <w:szCs w:val="28"/>
        </w:rPr>
        <w:lastRenderedPageBreak/>
        <w:t>14. Комісія</w:t>
      </w:r>
      <w:r w:rsidR="00226666" w:rsidRPr="005815EA">
        <w:rPr>
          <w:rStyle w:val="FontStyle"/>
          <w:bCs/>
          <w:sz w:val="28"/>
          <w:szCs w:val="28"/>
        </w:rPr>
        <w:t xml:space="preserve"> </w:t>
      </w:r>
      <w:r w:rsidRPr="005815EA">
        <w:rPr>
          <w:rStyle w:val="FontStyle"/>
          <w:bCs/>
          <w:sz w:val="28"/>
          <w:szCs w:val="28"/>
        </w:rPr>
        <w:t xml:space="preserve">з </w:t>
      </w:r>
      <w:r w:rsidR="00226666" w:rsidRPr="005815EA">
        <w:rPr>
          <w:rStyle w:val="FontStyle"/>
          <w:bCs/>
          <w:sz w:val="28"/>
          <w:szCs w:val="28"/>
        </w:rPr>
        <w:t>у</w:t>
      </w:r>
      <w:r w:rsidRPr="005815EA">
        <w:rPr>
          <w:rStyle w:val="FontStyle"/>
          <w:bCs/>
          <w:sz w:val="28"/>
          <w:szCs w:val="28"/>
        </w:rPr>
        <w:t>рахуванням вимог частини дванадцятої цієї статті забезпечує утворення та функціонування експертної групи з числа представників інститутів громадянського суспільства, наукових установ, міжнародних організації</w:t>
      </w:r>
      <w:r w:rsidR="00226666" w:rsidRPr="005815EA">
        <w:rPr>
          <w:rStyle w:val="FontStyle"/>
          <w:bCs/>
          <w:sz w:val="28"/>
          <w:szCs w:val="28"/>
        </w:rPr>
        <w:t>,</w:t>
      </w:r>
      <w:r w:rsidRPr="005815EA">
        <w:rPr>
          <w:rStyle w:val="FontStyle"/>
          <w:bCs/>
          <w:sz w:val="28"/>
          <w:szCs w:val="28"/>
        </w:rPr>
        <w:t xml:space="preserve"> членів Комітету Верховної Ради України, до предмет</w:t>
      </w:r>
      <w:r w:rsidR="00226666" w:rsidRPr="005815EA">
        <w:rPr>
          <w:rStyle w:val="FontStyle"/>
          <w:bCs/>
          <w:sz w:val="28"/>
          <w:szCs w:val="28"/>
        </w:rPr>
        <w:t>а</w:t>
      </w:r>
      <w:r w:rsidRPr="005815EA">
        <w:rPr>
          <w:rStyle w:val="FontStyle"/>
          <w:bCs/>
          <w:sz w:val="28"/>
          <w:szCs w:val="28"/>
        </w:rPr>
        <w:t xml:space="preserve"> відання якого належать питання законодавчого забезпечення організації та порядку проведення виборів і референдумів, правового статусу Центральної виборчої комісії</w:t>
      </w:r>
      <w:r w:rsidR="00226666" w:rsidRPr="005815EA">
        <w:rPr>
          <w:rStyle w:val="FontStyle"/>
          <w:bCs/>
          <w:sz w:val="28"/>
          <w:szCs w:val="28"/>
        </w:rPr>
        <w:t>, та</w:t>
      </w:r>
      <w:r w:rsidRPr="005815EA">
        <w:rPr>
          <w:rStyle w:val="FontStyle"/>
          <w:bCs/>
          <w:sz w:val="28"/>
          <w:szCs w:val="28"/>
        </w:rPr>
        <w:t xml:space="preserve"> членів Центральної виборчої комісії. Члени експертної групи, зазначеної у частині дванадцятій цієї статті, визначаються рішенням Комісії за результатами проведення відкритого конкурсу з </w:t>
      </w:r>
      <w:r w:rsidR="00226666" w:rsidRPr="005815EA">
        <w:rPr>
          <w:rStyle w:val="FontStyle"/>
          <w:bCs/>
          <w:sz w:val="28"/>
          <w:szCs w:val="28"/>
        </w:rPr>
        <w:t>у</w:t>
      </w:r>
      <w:r w:rsidRPr="005815EA">
        <w:rPr>
          <w:rStyle w:val="FontStyle"/>
          <w:bCs/>
          <w:sz w:val="28"/>
          <w:szCs w:val="28"/>
        </w:rPr>
        <w:t>рахуванням досвіду в сфері виборчого процесу і здійснюють відповідну діяльність протягом двох років</w:t>
      </w:r>
      <w:r w:rsidR="00226666" w:rsidRPr="005815EA">
        <w:rPr>
          <w:rStyle w:val="FontStyle"/>
          <w:bCs/>
          <w:sz w:val="28"/>
          <w:szCs w:val="28"/>
        </w:rPr>
        <w:t>.</w:t>
      </w:r>
    </w:p>
    <w:p w:rsidR="00C22CC2" w:rsidRPr="005815EA" w:rsidRDefault="00C22CC2" w:rsidP="007D1C26">
      <w:pPr>
        <w:pStyle w:val="StyleZakonu"/>
        <w:spacing w:after="120" w:line="240" w:lineRule="auto"/>
        <w:ind w:firstLine="709"/>
        <w:rPr>
          <w:rStyle w:val="FontStyle"/>
          <w:bCs/>
          <w:sz w:val="28"/>
          <w:szCs w:val="28"/>
        </w:rPr>
      </w:pPr>
    </w:p>
    <w:p w:rsidR="00093510" w:rsidRPr="005815EA" w:rsidRDefault="00093510" w:rsidP="007D1C26">
      <w:pPr>
        <w:pStyle w:val="StyleZakonu"/>
        <w:spacing w:after="120" w:line="240" w:lineRule="auto"/>
        <w:ind w:firstLine="709"/>
        <w:rPr>
          <w:rStyle w:val="FontStyle"/>
          <w:bCs/>
          <w:sz w:val="28"/>
          <w:szCs w:val="28"/>
        </w:rPr>
      </w:pPr>
      <w:r w:rsidRPr="005815EA">
        <w:rPr>
          <w:rStyle w:val="FontStyle"/>
          <w:bCs/>
          <w:sz w:val="28"/>
          <w:szCs w:val="28"/>
        </w:rPr>
        <w:t>Стаття 5</w:t>
      </w:r>
      <w:r w:rsidR="00AA3609" w:rsidRPr="005815EA">
        <w:rPr>
          <w:rStyle w:val="FontStyle"/>
          <w:bCs/>
          <w:sz w:val="28"/>
          <w:szCs w:val="28"/>
        </w:rPr>
        <w:t>7</w:t>
      </w:r>
      <w:r w:rsidRPr="005815EA">
        <w:rPr>
          <w:rStyle w:val="FontStyle"/>
          <w:bCs/>
          <w:sz w:val="28"/>
          <w:szCs w:val="28"/>
        </w:rPr>
        <w:t>. Місце</w:t>
      </w:r>
      <w:r w:rsidR="00F46CD5" w:rsidRPr="005815EA">
        <w:rPr>
          <w:rStyle w:val="FontStyle"/>
          <w:bCs/>
          <w:sz w:val="28"/>
          <w:szCs w:val="28"/>
        </w:rPr>
        <w:t xml:space="preserve"> перебування</w:t>
      </w:r>
      <w:r w:rsidRPr="005815EA">
        <w:rPr>
          <w:rStyle w:val="FontStyle"/>
          <w:bCs/>
          <w:sz w:val="28"/>
          <w:szCs w:val="28"/>
        </w:rPr>
        <w:t xml:space="preserve"> Комісії</w:t>
      </w:r>
    </w:p>
    <w:p w:rsidR="00C22CC2" w:rsidRPr="005815EA" w:rsidRDefault="00C22CC2" w:rsidP="007D1C26">
      <w:pPr>
        <w:pStyle w:val="StyleZakonu"/>
        <w:spacing w:after="120" w:line="240" w:lineRule="auto"/>
        <w:ind w:firstLine="709"/>
        <w:rPr>
          <w:rStyle w:val="FontStyle"/>
          <w:bCs/>
          <w:sz w:val="28"/>
          <w:szCs w:val="28"/>
        </w:rPr>
      </w:pPr>
    </w:p>
    <w:p w:rsidR="00093510" w:rsidRPr="005815EA" w:rsidRDefault="00093510" w:rsidP="007D1C26">
      <w:pPr>
        <w:pStyle w:val="StyleZakonu"/>
        <w:spacing w:after="120" w:line="240" w:lineRule="auto"/>
        <w:ind w:firstLine="709"/>
        <w:rPr>
          <w:rStyle w:val="FontStyle"/>
          <w:sz w:val="28"/>
          <w:szCs w:val="28"/>
        </w:rPr>
      </w:pPr>
      <w:r w:rsidRPr="005815EA">
        <w:rPr>
          <w:rStyle w:val="FontStyle"/>
          <w:sz w:val="28"/>
          <w:szCs w:val="28"/>
        </w:rPr>
        <w:t xml:space="preserve">1. </w:t>
      </w:r>
      <w:r w:rsidR="00226666" w:rsidRPr="005815EA">
        <w:rPr>
          <w:rStyle w:val="FontStyle"/>
          <w:sz w:val="28"/>
          <w:szCs w:val="28"/>
        </w:rPr>
        <w:t>Місце</w:t>
      </w:r>
      <w:r w:rsidR="00F46CD5" w:rsidRPr="005815EA">
        <w:rPr>
          <w:rStyle w:val="FontStyle"/>
          <w:sz w:val="28"/>
          <w:szCs w:val="28"/>
        </w:rPr>
        <w:t>м перебува</w:t>
      </w:r>
      <w:r w:rsidR="00226666" w:rsidRPr="005815EA">
        <w:rPr>
          <w:rStyle w:val="FontStyle"/>
          <w:sz w:val="28"/>
          <w:szCs w:val="28"/>
        </w:rPr>
        <w:t xml:space="preserve">ння </w:t>
      </w:r>
      <w:r w:rsidRPr="005815EA">
        <w:rPr>
          <w:rStyle w:val="FontStyle"/>
          <w:sz w:val="28"/>
          <w:szCs w:val="28"/>
        </w:rPr>
        <w:t xml:space="preserve">Комісії є столиця України </w:t>
      </w:r>
      <w:r w:rsidR="00FA6E79" w:rsidRPr="005815EA">
        <w:rPr>
          <w:rStyle w:val="FontStyle"/>
          <w:sz w:val="28"/>
          <w:szCs w:val="28"/>
        </w:rPr>
        <w:sym w:font="Symbol" w:char="F02D"/>
      </w:r>
      <w:r w:rsidRPr="005815EA">
        <w:rPr>
          <w:rStyle w:val="FontStyle"/>
          <w:sz w:val="28"/>
          <w:szCs w:val="28"/>
        </w:rPr>
        <w:t xml:space="preserve"> місто Київ.</w:t>
      </w:r>
    </w:p>
    <w:p w:rsidR="00093510" w:rsidRPr="005815EA" w:rsidRDefault="00093510" w:rsidP="007D1C26">
      <w:pPr>
        <w:pStyle w:val="StyleZakonu"/>
        <w:spacing w:after="120" w:line="240" w:lineRule="auto"/>
        <w:ind w:firstLine="709"/>
        <w:rPr>
          <w:rStyle w:val="FontStyle"/>
          <w:sz w:val="28"/>
          <w:szCs w:val="28"/>
        </w:rPr>
      </w:pPr>
      <w:r w:rsidRPr="005815EA">
        <w:rPr>
          <w:rStyle w:val="FontStyle"/>
          <w:sz w:val="28"/>
          <w:szCs w:val="28"/>
        </w:rPr>
        <w:t>2. На будинку, де знаходиться Комісія, вивішується Державний Прапор України.</w:t>
      </w:r>
    </w:p>
    <w:p w:rsidR="00093510" w:rsidRPr="005815EA" w:rsidRDefault="00093510" w:rsidP="007D1C26">
      <w:pPr>
        <w:pStyle w:val="StyleZakonu"/>
        <w:spacing w:after="120" w:line="240" w:lineRule="auto"/>
        <w:ind w:firstLine="709"/>
        <w:rPr>
          <w:rStyle w:val="FontStyle"/>
          <w:sz w:val="28"/>
          <w:szCs w:val="28"/>
        </w:rPr>
      </w:pPr>
      <w:r w:rsidRPr="005815EA">
        <w:rPr>
          <w:rStyle w:val="FontStyle"/>
          <w:sz w:val="28"/>
          <w:szCs w:val="28"/>
        </w:rPr>
        <w:t>3. Державний Герб України та Державний Прапор України є обов</w:t>
      </w:r>
      <w:r w:rsidR="00A51DC4" w:rsidRPr="005815EA">
        <w:rPr>
          <w:rStyle w:val="FontStyle"/>
          <w:sz w:val="28"/>
          <w:szCs w:val="28"/>
        </w:rPr>
        <w:t>’</w:t>
      </w:r>
      <w:r w:rsidRPr="005815EA">
        <w:rPr>
          <w:rStyle w:val="FontStyle"/>
          <w:sz w:val="28"/>
          <w:szCs w:val="28"/>
        </w:rPr>
        <w:t>язковими атрибутами залу засідань Комісії.</w:t>
      </w:r>
    </w:p>
    <w:p w:rsidR="00C22CC2" w:rsidRPr="005815EA" w:rsidRDefault="00C22CC2" w:rsidP="007D1C26">
      <w:pPr>
        <w:pStyle w:val="StyleZakonu"/>
        <w:spacing w:after="120" w:line="240" w:lineRule="auto"/>
        <w:ind w:firstLine="709"/>
        <w:rPr>
          <w:rStyle w:val="FontStyle"/>
          <w:sz w:val="28"/>
          <w:szCs w:val="28"/>
        </w:rPr>
      </w:pPr>
    </w:p>
    <w:p w:rsidR="00C22CC2" w:rsidRPr="005815EA" w:rsidRDefault="00C22CC2" w:rsidP="007D1C26">
      <w:pPr>
        <w:pStyle w:val="StyleZakonu"/>
        <w:spacing w:after="120" w:line="240" w:lineRule="auto"/>
        <w:ind w:firstLine="709"/>
        <w:rPr>
          <w:rStyle w:val="FontStyle"/>
          <w:sz w:val="28"/>
          <w:szCs w:val="28"/>
        </w:rPr>
      </w:pPr>
    </w:p>
    <w:p w:rsidR="00093510" w:rsidRPr="005815EA" w:rsidRDefault="00093510" w:rsidP="007D1C26">
      <w:pPr>
        <w:pStyle w:val="StyleZakonu"/>
        <w:spacing w:after="120" w:line="240" w:lineRule="auto"/>
        <w:ind w:firstLine="709"/>
        <w:rPr>
          <w:rStyle w:val="FontStyle"/>
          <w:bCs/>
          <w:sz w:val="28"/>
          <w:szCs w:val="28"/>
        </w:rPr>
      </w:pPr>
      <w:r w:rsidRPr="005815EA">
        <w:rPr>
          <w:rStyle w:val="FontStyle"/>
          <w:bCs/>
          <w:sz w:val="28"/>
          <w:szCs w:val="28"/>
        </w:rPr>
        <w:t>Стаття 5</w:t>
      </w:r>
      <w:r w:rsidR="00AA3609" w:rsidRPr="005815EA">
        <w:rPr>
          <w:rStyle w:val="FontStyle"/>
          <w:bCs/>
          <w:sz w:val="28"/>
          <w:szCs w:val="28"/>
        </w:rPr>
        <w:t>8</w:t>
      </w:r>
      <w:r w:rsidRPr="005815EA">
        <w:rPr>
          <w:rStyle w:val="FontStyle"/>
          <w:bCs/>
          <w:sz w:val="28"/>
          <w:szCs w:val="28"/>
        </w:rPr>
        <w:t>. Склад Комісії та порядок її формування</w:t>
      </w:r>
    </w:p>
    <w:p w:rsidR="00C22CC2" w:rsidRPr="005815EA" w:rsidRDefault="00C22CC2" w:rsidP="007D1C26">
      <w:pPr>
        <w:pStyle w:val="StyleZakonu"/>
        <w:spacing w:after="120" w:line="240" w:lineRule="auto"/>
        <w:ind w:firstLine="709"/>
        <w:rPr>
          <w:rStyle w:val="FontStyle"/>
          <w:bCs/>
          <w:sz w:val="28"/>
          <w:szCs w:val="28"/>
        </w:rPr>
      </w:pPr>
    </w:p>
    <w:p w:rsidR="00093510" w:rsidRPr="005815EA" w:rsidRDefault="00093510" w:rsidP="007D1C26">
      <w:pPr>
        <w:pStyle w:val="StyleZakonu"/>
        <w:spacing w:after="120" w:line="240" w:lineRule="auto"/>
        <w:ind w:firstLine="709"/>
        <w:rPr>
          <w:rStyle w:val="FontStyle"/>
          <w:sz w:val="28"/>
          <w:szCs w:val="28"/>
        </w:rPr>
      </w:pPr>
      <w:r w:rsidRPr="005815EA">
        <w:rPr>
          <w:rStyle w:val="FontStyle"/>
          <w:sz w:val="28"/>
          <w:szCs w:val="28"/>
        </w:rPr>
        <w:t>1. Член Комісії призначається на посаду Верховною Радою України за поданням Президента України</w:t>
      </w:r>
      <w:r w:rsidRPr="005815EA">
        <w:rPr>
          <w:sz w:val="28"/>
          <w:szCs w:val="28"/>
        </w:rPr>
        <w:t xml:space="preserve"> </w:t>
      </w:r>
      <w:r w:rsidRPr="005815EA">
        <w:rPr>
          <w:rStyle w:val="FontStyle"/>
          <w:sz w:val="28"/>
          <w:szCs w:val="28"/>
        </w:rPr>
        <w:t>протягом п</w:t>
      </w:r>
      <w:r w:rsidR="00A51DC4" w:rsidRPr="005815EA">
        <w:rPr>
          <w:rStyle w:val="FontStyle"/>
          <w:sz w:val="28"/>
          <w:szCs w:val="28"/>
        </w:rPr>
        <w:t>’</w:t>
      </w:r>
      <w:r w:rsidRPr="005815EA">
        <w:rPr>
          <w:rStyle w:val="FontStyle"/>
          <w:sz w:val="28"/>
          <w:szCs w:val="28"/>
        </w:rPr>
        <w:t>ятдесяти днів з дня отримання подання.</w:t>
      </w:r>
    </w:p>
    <w:p w:rsidR="00093510" w:rsidRPr="005815EA" w:rsidRDefault="00093510" w:rsidP="007D1C26">
      <w:pPr>
        <w:pStyle w:val="StyleZakonu"/>
        <w:spacing w:after="120" w:line="240" w:lineRule="auto"/>
        <w:ind w:firstLine="709"/>
        <w:rPr>
          <w:rStyle w:val="FontStyle"/>
          <w:sz w:val="28"/>
          <w:szCs w:val="28"/>
        </w:rPr>
      </w:pPr>
      <w:r w:rsidRPr="005815EA">
        <w:rPr>
          <w:rStyle w:val="FontStyle"/>
          <w:sz w:val="28"/>
          <w:szCs w:val="28"/>
        </w:rPr>
        <w:t xml:space="preserve">2. У поданні Президента України про призначення на посаду членів (члена) Комісії враховуються пропозиції депутатських фракцій, утворених у поточному скликанні Верховної Ради України. Пропозиції депутатських фракцій подаються у письмовій формі не пізніше ніж за </w:t>
      </w:r>
      <w:r w:rsidR="00226666" w:rsidRPr="005815EA">
        <w:rPr>
          <w:rStyle w:val="FontStyle"/>
          <w:sz w:val="28"/>
          <w:szCs w:val="28"/>
        </w:rPr>
        <w:t>три</w:t>
      </w:r>
      <w:r w:rsidRPr="005815EA">
        <w:rPr>
          <w:rStyle w:val="FontStyle"/>
          <w:sz w:val="28"/>
          <w:szCs w:val="28"/>
        </w:rPr>
        <w:t xml:space="preserve"> місяці до закінчення строку повноважень членів Комісії і розглядаються Президентом України протягом </w:t>
      </w:r>
      <w:r w:rsidR="00226666" w:rsidRPr="005815EA">
        <w:rPr>
          <w:rStyle w:val="FontStyle"/>
          <w:sz w:val="28"/>
          <w:szCs w:val="28"/>
        </w:rPr>
        <w:t>п</w:t>
      </w:r>
      <w:r w:rsidR="00A51DC4" w:rsidRPr="005815EA">
        <w:rPr>
          <w:rStyle w:val="FontStyle"/>
          <w:sz w:val="28"/>
          <w:szCs w:val="28"/>
        </w:rPr>
        <w:t>’</w:t>
      </w:r>
      <w:r w:rsidR="00226666" w:rsidRPr="005815EA">
        <w:rPr>
          <w:rStyle w:val="FontStyle"/>
          <w:sz w:val="28"/>
          <w:szCs w:val="28"/>
        </w:rPr>
        <w:t xml:space="preserve">ятнадцяти </w:t>
      </w:r>
      <w:r w:rsidRPr="005815EA">
        <w:rPr>
          <w:rStyle w:val="FontStyle"/>
          <w:sz w:val="28"/>
          <w:szCs w:val="28"/>
        </w:rPr>
        <w:t xml:space="preserve">днів з дня отримання. Президент України не пізніше ніж за </w:t>
      </w:r>
      <w:r w:rsidR="00226666" w:rsidRPr="005815EA">
        <w:rPr>
          <w:rStyle w:val="FontStyle"/>
          <w:sz w:val="28"/>
          <w:szCs w:val="28"/>
        </w:rPr>
        <w:t>шістдесят</w:t>
      </w:r>
      <w:r w:rsidRPr="005815EA">
        <w:rPr>
          <w:rStyle w:val="FontStyle"/>
          <w:sz w:val="28"/>
          <w:szCs w:val="28"/>
        </w:rPr>
        <w:t xml:space="preserve"> днів до закінчення строку повноважень членів Комісії вносить до Верховної Ради України подання про призначення на посаду членів (члена) Комісії. </w:t>
      </w:r>
    </w:p>
    <w:p w:rsidR="00093510" w:rsidRPr="005815EA" w:rsidRDefault="00093510" w:rsidP="007D1C26">
      <w:pPr>
        <w:pStyle w:val="StyleZakonu"/>
        <w:spacing w:after="120" w:line="240" w:lineRule="auto"/>
        <w:ind w:firstLine="709"/>
        <w:rPr>
          <w:rStyle w:val="FontStyle"/>
          <w:sz w:val="28"/>
          <w:szCs w:val="28"/>
        </w:rPr>
      </w:pPr>
      <w:r w:rsidRPr="005815EA">
        <w:rPr>
          <w:rStyle w:val="FontStyle"/>
          <w:sz w:val="28"/>
          <w:szCs w:val="28"/>
        </w:rPr>
        <w:t>Подання Президента України про призначення на посаду членів (члена) Комісії та порядок його внесення на розгляд Верховної Ради України повинні відповідати вимогам статті 5</w:t>
      </w:r>
      <w:r w:rsidR="00AA3609" w:rsidRPr="005815EA">
        <w:rPr>
          <w:rStyle w:val="FontStyle"/>
          <w:sz w:val="28"/>
          <w:szCs w:val="28"/>
        </w:rPr>
        <w:t>9</w:t>
      </w:r>
      <w:r w:rsidRPr="005815EA">
        <w:rPr>
          <w:rStyle w:val="FontStyle"/>
          <w:sz w:val="28"/>
          <w:szCs w:val="28"/>
        </w:rPr>
        <w:t xml:space="preserve"> цього Кодексу</w:t>
      </w:r>
      <w:r w:rsidR="00226666" w:rsidRPr="005815EA">
        <w:rPr>
          <w:rStyle w:val="FontStyle"/>
          <w:sz w:val="28"/>
          <w:szCs w:val="28"/>
        </w:rPr>
        <w:t>.</w:t>
      </w:r>
    </w:p>
    <w:p w:rsidR="00093510" w:rsidRPr="005815EA" w:rsidRDefault="00093510" w:rsidP="007D1C26">
      <w:pPr>
        <w:pStyle w:val="StyleZakonu"/>
        <w:spacing w:after="120" w:line="240" w:lineRule="auto"/>
        <w:ind w:firstLine="709"/>
        <w:rPr>
          <w:rStyle w:val="FontStyle"/>
          <w:sz w:val="28"/>
          <w:szCs w:val="28"/>
        </w:rPr>
      </w:pPr>
      <w:r w:rsidRPr="005815EA">
        <w:rPr>
          <w:rStyle w:val="FontStyle"/>
          <w:sz w:val="28"/>
          <w:szCs w:val="28"/>
        </w:rPr>
        <w:t>3. До складу Комісії входять 15 членів Комісії.</w:t>
      </w:r>
    </w:p>
    <w:p w:rsidR="00093510" w:rsidRPr="005815EA" w:rsidRDefault="00093510" w:rsidP="007D1C26">
      <w:pPr>
        <w:pStyle w:val="StyleZakonu"/>
        <w:spacing w:after="120" w:line="240" w:lineRule="auto"/>
        <w:ind w:firstLine="709"/>
        <w:rPr>
          <w:rStyle w:val="FontStyle"/>
          <w:sz w:val="28"/>
          <w:szCs w:val="28"/>
        </w:rPr>
      </w:pPr>
      <w:r w:rsidRPr="005815EA">
        <w:rPr>
          <w:rStyle w:val="FontStyle"/>
          <w:sz w:val="28"/>
          <w:szCs w:val="28"/>
        </w:rPr>
        <w:lastRenderedPageBreak/>
        <w:t>4. Кандидатури, подані Президентом України для призначення на посади членів Комісії, попередньо обговорюються у депутатських фракціях. Рішення Верховної Ради України щодо призначення членів Комісії приймається за наявності висновків відповідного комітету Верховної Ради України.</w:t>
      </w:r>
    </w:p>
    <w:p w:rsidR="00093510" w:rsidRPr="005815EA" w:rsidRDefault="00093510" w:rsidP="007D1C26">
      <w:pPr>
        <w:pStyle w:val="StyleZakonu"/>
        <w:spacing w:after="120" w:line="240" w:lineRule="auto"/>
        <w:ind w:firstLine="709"/>
        <w:rPr>
          <w:rStyle w:val="FontStyle"/>
          <w:sz w:val="28"/>
          <w:szCs w:val="28"/>
        </w:rPr>
      </w:pPr>
      <w:r w:rsidRPr="005815EA">
        <w:rPr>
          <w:rStyle w:val="FontStyle"/>
          <w:sz w:val="28"/>
          <w:szCs w:val="28"/>
        </w:rPr>
        <w:t>5. Комісія обирає Голову Комісії, двох заступників Голови Комісії і секретаря Комісії з числа членів Комісії в порядку, передбаченому цим Кодексом.</w:t>
      </w:r>
    </w:p>
    <w:p w:rsidR="00093510" w:rsidRPr="005815EA" w:rsidRDefault="00AA3609" w:rsidP="007D1C26">
      <w:pPr>
        <w:pStyle w:val="StyleZakonu"/>
        <w:spacing w:after="120" w:line="240" w:lineRule="auto"/>
        <w:ind w:firstLine="709"/>
        <w:rPr>
          <w:rStyle w:val="FontStyle"/>
          <w:sz w:val="28"/>
          <w:szCs w:val="28"/>
        </w:rPr>
      </w:pPr>
      <w:r w:rsidRPr="005815EA">
        <w:rPr>
          <w:rStyle w:val="FontStyle"/>
          <w:sz w:val="28"/>
          <w:szCs w:val="28"/>
        </w:rPr>
        <w:t>6</w:t>
      </w:r>
      <w:r w:rsidR="00093510" w:rsidRPr="005815EA">
        <w:rPr>
          <w:rStyle w:val="FontStyle"/>
          <w:sz w:val="28"/>
          <w:szCs w:val="28"/>
        </w:rPr>
        <w:t xml:space="preserve">. Строк повноважень члена Комісії </w:t>
      </w:r>
      <w:r w:rsidR="004F422B" w:rsidRPr="005815EA">
        <w:rPr>
          <w:rStyle w:val="FontStyle"/>
          <w:sz w:val="28"/>
          <w:szCs w:val="28"/>
        </w:rPr>
        <w:sym w:font="Symbol" w:char="F02D"/>
      </w:r>
      <w:r w:rsidR="00093510" w:rsidRPr="005815EA">
        <w:rPr>
          <w:rStyle w:val="FontStyle"/>
          <w:sz w:val="28"/>
          <w:szCs w:val="28"/>
        </w:rPr>
        <w:t xml:space="preserve"> </w:t>
      </w:r>
      <w:r w:rsidR="00226666" w:rsidRPr="005815EA">
        <w:rPr>
          <w:rStyle w:val="FontStyle"/>
          <w:sz w:val="28"/>
          <w:szCs w:val="28"/>
        </w:rPr>
        <w:t>сім</w:t>
      </w:r>
      <w:r w:rsidR="00093510" w:rsidRPr="005815EA">
        <w:rPr>
          <w:rStyle w:val="FontStyle"/>
          <w:sz w:val="28"/>
          <w:szCs w:val="28"/>
        </w:rPr>
        <w:t xml:space="preserve"> років.</w:t>
      </w:r>
    </w:p>
    <w:p w:rsidR="00C22CC2" w:rsidRPr="005815EA" w:rsidRDefault="00C22CC2" w:rsidP="007D1C26">
      <w:pPr>
        <w:pStyle w:val="StyleZakonu"/>
        <w:spacing w:after="120" w:line="240" w:lineRule="auto"/>
        <w:ind w:firstLine="709"/>
        <w:rPr>
          <w:rStyle w:val="FontStyle"/>
          <w:sz w:val="28"/>
          <w:szCs w:val="28"/>
        </w:rPr>
      </w:pPr>
    </w:p>
    <w:p w:rsidR="00093510" w:rsidRPr="005815EA" w:rsidRDefault="00093510" w:rsidP="00C22CC2">
      <w:pPr>
        <w:pStyle w:val="StyleZakonu"/>
        <w:spacing w:after="120" w:line="240" w:lineRule="auto"/>
        <w:ind w:left="2183" w:hanging="1474"/>
        <w:jc w:val="left"/>
        <w:rPr>
          <w:rStyle w:val="FontStyle"/>
          <w:sz w:val="28"/>
          <w:szCs w:val="28"/>
        </w:rPr>
      </w:pPr>
      <w:r w:rsidRPr="005815EA">
        <w:rPr>
          <w:rStyle w:val="FontStyle"/>
          <w:sz w:val="28"/>
          <w:szCs w:val="28"/>
        </w:rPr>
        <w:t>Стаття 5</w:t>
      </w:r>
      <w:r w:rsidR="00AA3609" w:rsidRPr="005815EA">
        <w:rPr>
          <w:rStyle w:val="FontStyle"/>
          <w:sz w:val="28"/>
          <w:szCs w:val="28"/>
        </w:rPr>
        <w:t>9</w:t>
      </w:r>
      <w:r w:rsidRPr="005815EA">
        <w:rPr>
          <w:rStyle w:val="FontStyle"/>
          <w:sz w:val="28"/>
          <w:szCs w:val="28"/>
        </w:rPr>
        <w:t xml:space="preserve">. Порядок внесення Президентом України подання про призначення на посаду членів (члена) Комісії, вимоги до подання, порядок його розгляду Верховною Радою України </w:t>
      </w:r>
    </w:p>
    <w:p w:rsidR="00C22CC2" w:rsidRPr="005815EA" w:rsidRDefault="00C22CC2" w:rsidP="007D1C26">
      <w:pPr>
        <w:pStyle w:val="StyleZakonu"/>
        <w:spacing w:after="120" w:line="240" w:lineRule="auto"/>
        <w:ind w:firstLine="709"/>
        <w:rPr>
          <w:rStyle w:val="FontStyle"/>
          <w:sz w:val="28"/>
          <w:szCs w:val="28"/>
        </w:rPr>
      </w:pPr>
    </w:p>
    <w:p w:rsidR="00093510" w:rsidRPr="005815EA" w:rsidRDefault="00093510" w:rsidP="007D1C26">
      <w:pPr>
        <w:pStyle w:val="StyleZakonu"/>
        <w:spacing w:after="120" w:line="240" w:lineRule="auto"/>
        <w:ind w:firstLine="709"/>
        <w:rPr>
          <w:rStyle w:val="FontStyle"/>
          <w:sz w:val="28"/>
          <w:szCs w:val="28"/>
        </w:rPr>
      </w:pPr>
      <w:r w:rsidRPr="005815EA">
        <w:rPr>
          <w:rStyle w:val="FontStyle"/>
          <w:sz w:val="28"/>
          <w:szCs w:val="28"/>
        </w:rPr>
        <w:t>1. За</w:t>
      </w:r>
      <w:r w:rsidR="00F46CD5" w:rsidRPr="005815EA">
        <w:rPr>
          <w:rStyle w:val="FontStyle"/>
          <w:sz w:val="28"/>
          <w:szCs w:val="28"/>
        </w:rPr>
        <w:t>здалегідь</w:t>
      </w:r>
      <w:r w:rsidRPr="005815EA">
        <w:rPr>
          <w:rStyle w:val="FontStyle"/>
          <w:sz w:val="28"/>
          <w:szCs w:val="28"/>
        </w:rPr>
        <w:t xml:space="preserve">, але не пізніш як за </w:t>
      </w:r>
      <w:r w:rsidR="00226666" w:rsidRPr="005815EA">
        <w:rPr>
          <w:rStyle w:val="FontStyle"/>
          <w:sz w:val="28"/>
          <w:szCs w:val="28"/>
        </w:rPr>
        <w:t>дев</w:t>
      </w:r>
      <w:r w:rsidR="00A51DC4" w:rsidRPr="005815EA">
        <w:rPr>
          <w:rStyle w:val="FontStyle"/>
          <w:sz w:val="28"/>
          <w:szCs w:val="28"/>
        </w:rPr>
        <w:t>’</w:t>
      </w:r>
      <w:r w:rsidR="00226666" w:rsidRPr="005815EA">
        <w:rPr>
          <w:rStyle w:val="FontStyle"/>
          <w:sz w:val="28"/>
          <w:szCs w:val="28"/>
        </w:rPr>
        <w:t>яносто</w:t>
      </w:r>
      <w:r w:rsidRPr="005815EA">
        <w:rPr>
          <w:rStyle w:val="FontStyle"/>
          <w:sz w:val="28"/>
          <w:szCs w:val="28"/>
        </w:rPr>
        <w:t xml:space="preserve"> днів до дня закінчення строку повноважень членів (члена) Комісії, а </w:t>
      </w:r>
      <w:r w:rsidR="00226666" w:rsidRPr="005815EA">
        <w:rPr>
          <w:rStyle w:val="FontStyle"/>
          <w:sz w:val="28"/>
          <w:szCs w:val="28"/>
        </w:rPr>
        <w:t>в</w:t>
      </w:r>
      <w:r w:rsidRPr="005815EA">
        <w:rPr>
          <w:rStyle w:val="FontStyle"/>
          <w:sz w:val="28"/>
          <w:szCs w:val="28"/>
        </w:rPr>
        <w:t xml:space="preserve"> разі дострокового припинення повноважень </w:t>
      </w:r>
      <w:r w:rsidR="00FA6E79" w:rsidRPr="005815EA">
        <w:rPr>
          <w:rStyle w:val="FontStyle"/>
          <w:sz w:val="28"/>
          <w:szCs w:val="28"/>
        </w:rPr>
        <w:sym w:font="Symbol" w:char="F02D"/>
      </w:r>
      <w:r w:rsidRPr="005815EA">
        <w:rPr>
          <w:rStyle w:val="FontStyle"/>
          <w:sz w:val="28"/>
          <w:szCs w:val="28"/>
        </w:rPr>
        <w:t xml:space="preserve"> не пізніш як через </w:t>
      </w:r>
      <w:r w:rsidR="00226666" w:rsidRPr="005815EA">
        <w:rPr>
          <w:rStyle w:val="FontStyle"/>
          <w:sz w:val="28"/>
          <w:szCs w:val="28"/>
        </w:rPr>
        <w:t>п</w:t>
      </w:r>
      <w:r w:rsidR="00A51DC4" w:rsidRPr="005815EA">
        <w:rPr>
          <w:rStyle w:val="FontStyle"/>
          <w:sz w:val="28"/>
          <w:szCs w:val="28"/>
        </w:rPr>
        <w:t>’</w:t>
      </w:r>
      <w:r w:rsidR="00226666" w:rsidRPr="005815EA">
        <w:rPr>
          <w:rStyle w:val="FontStyle"/>
          <w:sz w:val="28"/>
          <w:szCs w:val="28"/>
        </w:rPr>
        <w:t>ятнадцять</w:t>
      </w:r>
      <w:r w:rsidRPr="005815EA">
        <w:rPr>
          <w:rStyle w:val="FontStyle"/>
          <w:sz w:val="28"/>
          <w:szCs w:val="28"/>
        </w:rPr>
        <w:t xml:space="preserve"> днів з дня дострокового припинення повноважень члена (членів) Комісії, депутатські фракції, утворені у поточному скликанні Верховної Ради України, надсилають Президенту України свої пропозиції щодо кандидатур на зайняття вакантної посади члена Комісії з одночасним наданням їх копії Апарату Верховної Ради України. Якщо вакантних посад членів Комісії є кілька, депутатські фракції можуть подати пропозиції щодо всіх вакантних посад. </w:t>
      </w:r>
    </w:p>
    <w:p w:rsidR="00093510" w:rsidRPr="005815EA" w:rsidRDefault="00093510" w:rsidP="007D1C26">
      <w:pPr>
        <w:pStyle w:val="StyleZakonu"/>
        <w:spacing w:after="120" w:line="240" w:lineRule="auto"/>
        <w:ind w:firstLine="709"/>
        <w:rPr>
          <w:rStyle w:val="FontStyle"/>
          <w:sz w:val="28"/>
          <w:szCs w:val="28"/>
        </w:rPr>
      </w:pPr>
      <w:r w:rsidRPr="005815EA">
        <w:rPr>
          <w:rStyle w:val="FontStyle"/>
          <w:sz w:val="28"/>
          <w:szCs w:val="28"/>
        </w:rPr>
        <w:t xml:space="preserve">2. На наступний день після їх отримання Апарат Верховної Ради України оприлюднює на </w:t>
      </w:r>
      <w:r w:rsidR="00F97467" w:rsidRPr="005815EA">
        <w:rPr>
          <w:rStyle w:val="FontStyle"/>
          <w:sz w:val="28"/>
          <w:szCs w:val="28"/>
        </w:rPr>
        <w:t>веб-</w:t>
      </w:r>
      <w:r w:rsidRPr="005815EA">
        <w:rPr>
          <w:rStyle w:val="FontStyle"/>
          <w:sz w:val="28"/>
          <w:szCs w:val="28"/>
        </w:rPr>
        <w:t>сайті Верховної Ради України пропозиції щодо кандидатур на зайняття вакантної посади члена Комісії із зазначенням депутатської фракції (депутатських фракцій), які з</w:t>
      </w:r>
      <w:r w:rsidR="00226666" w:rsidRPr="005815EA">
        <w:rPr>
          <w:rStyle w:val="FontStyle"/>
          <w:sz w:val="28"/>
          <w:szCs w:val="28"/>
        </w:rPr>
        <w:t>апропонували кожну кандидатуру.</w:t>
      </w:r>
    </w:p>
    <w:p w:rsidR="00093510" w:rsidRPr="005815EA" w:rsidRDefault="00093510" w:rsidP="007D1C26">
      <w:pPr>
        <w:pStyle w:val="StyleZakonu"/>
        <w:spacing w:after="120" w:line="240" w:lineRule="auto"/>
        <w:ind w:firstLine="709"/>
        <w:rPr>
          <w:rStyle w:val="FontStyle"/>
          <w:sz w:val="28"/>
          <w:szCs w:val="28"/>
        </w:rPr>
      </w:pPr>
      <w:r w:rsidRPr="005815EA">
        <w:rPr>
          <w:rStyle w:val="FontStyle"/>
          <w:sz w:val="28"/>
          <w:szCs w:val="28"/>
        </w:rPr>
        <w:t xml:space="preserve">3. Президент України заздалегідь, але не пізніш як за </w:t>
      </w:r>
      <w:r w:rsidR="00226666" w:rsidRPr="005815EA">
        <w:rPr>
          <w:rStyle w:val="FontStyle"/>
          <w:sz w:val="28"/>
          <w:szCs w:val="28"/>
        </w:rPr>
        <w:t>шістдесят</w:t>
      </w:r>
      <w:r w:rsidRPr="005815EA">
        <w:rPr>
          <w:rStyle w:val="FontStyle"/>
          <w:sz w:val="28"/>
          <w:szCs w:val="28"/>
        </w:rPr>
        <w:t xml:space="preserve"> днів до дня закінчення строку повноважень членів (члена) Комісії, а </w:t>
      </w:r>
      <w:r w:rsidR="00226666" w:rsidRPr="005815EA">
        <w:rPr>
          <w:rStyle w:val="FontStyle"/>
          <w:sz w:val="28"/>
          <w:szCs w:val="28"/>
        </w:rPr>
        <w:t>в</w:t>
      </w:r>
      <w:r w:rsidRPr="005815EA">
        <w:rPr>
          <w:rStyle w:val="FontStyle"/>
          <w:sz w:val="28"/>
          <w:szCs w:val="28"/>
        </w:rPr>
        <w:t xml:space="preserve"> разі дострокового припинення повноважень </w:t>
      </w:r>
      <w:r w:rsidR="00FA6E79" w:rsidRPr="005815EA">
        <w:rPr>
          <w:rStyle w:val="FontStyle"/>
          <w:sz w:val="28"/>
          <w:szCs w:val="28"/>
        </w:rPr>
        <w:sym w:font="Symbol" w:char="F02D"/>
      </w:r>
      <w:r w:rsidRPr="005815EA">
        <w:rPr>
          <w:rStyle w:val="FontStyle"/>
          <w:sz w:val="28"/>
          <w:szCs w:val="28"/>
        </w:rPr>
        <w:t xml:space="preserve"> не пізніш як через </w:t>
      </w:r>
      <w:r w:rsidR="00226666" w:rsidRPr="005815EA">
        <w:rPr>
          <w:rStyle w:val="FontStyle"/>
          <w:sz w:val="28"/>
          <w:szCs w:val="28"/>
        </w:rPr>
        <w:t>тридцять</w:t>
      </w:r>
      <w:r w:rsidRPr="005815EA">
        <w:rPr>
          <w:rStyle w:val="FontStyle"/>
          <w:sz w:val="28"/>
          <w:szCs w:val="28"/>
        </w:rPr>
        <w:t xml:space="preserve"> днів з дня дострокового припинення повноважень члена (членів) Комісії, подає до Верховної Ради України кандидатуру особи, що пропонується на посаду члена Комісії замість вибулого. На кожну вакантну посаду члена Комісії Президент України подає окреме подання про призначення. </w:t>
      </w:r>
    </w:p>
    <w:p w:rsidR="00093510" w:rsidRPr="005815EA" w:rsidRDefault="00093510" w:rsidP="007D1C26">
      <w:pPr>
        <w:pStyle w:val="StyleZakonu"/>
        <w:spacing w:after="120" w:line="240" w:lineRule="auto"/>
        <w:ind w:firstLine="709"/>
        <w:rPr>
          <w:rStyle w:val="FontStyle"/>
          <w:sz w:val="28"/>
          <w:szCs w:val="28"/>
        </w:rPr>
      </w:pPr>
      <w:r w:rsidRPr="005815EA">
        <w:rPr>
          <w:rStyle w:val="FontStyle"/>
          <w:sz w:val="28"/>
          <w:szCs w:val="28"/>
        </w:rPr>
        <w:t xml:space="preserve">4. Подання Президента України повинно формуватися з дотриманням принципу рівного представництва у Комісії кандидатів від кожної </w:t>
      </w:r>
      <w:r w:rsidR="00DB07B4" w:rsidRPr="005815EA">
        <w:rPr>
          <w:rStyle w:val="FontStyle"/>
          <w:sz w:val="28"/>
          <w:szCs w:val="28"/>
        </w:rPr>
        <w:t xml:space="preserve">депутатської </w:t>
      </w:r>
      <w:r w:rsidRPr="005815EA">
        <w:rPr>
          <w:rStyle w:val="FontStyle"/>
          <w:sz w:val="28"/>
          <w:szCs w:val="28"/>
        </w:rPr>
        <w:t>фракції.</w:t>
      </w:r>
    </w:p>
    <w:p w:rsidR="00093510" w:rsidRPr="005815EA" w:rsidRDefault="00093510" w:rsidP="007D1C26">
      <w:pPr>
        <w:pStyle w:val="StyleZakonu"/>
        <w:spacing w:after="120" w:line="240" w:lineRule="auto"/>
        <w:ind w:firstLine="709"/>
        <w:rPr>
          <w:rStyle w:val="FontStyle"/>
          <w:sz w:val="28"/>
          <w:szCs w:val="28"/>
        </w:rPr>
      </w:pPr>
      <w:r w:rsidRPr="005815EA">
        <w:rPr>
          <w:rStyle w:val="FontStyle"/>
          <w:sz w:val="28"/>
          <w:szCs w:val="28"/>
        </w:rPr>
        <w:t xml:space="preserve">У своєму поданні Президент України може запропонувати лише кандидатуру, пропозиція щодо якої була подана відповідно до частини першої цієї статті. </w:t>
      </w:r>
    </w:p>
    <w:p w:rsidR="00093510" w:rsidRPr="005815EA" w:rsidRDefault="00093510" w:rsidP="007D1C26">
      <w:pPr>
        <w:pStyle w:val="StyleZakonu"/>
        <w:spacing w:after="120" w:line="240" w:lineRule="auto"/>
        <w:ind w:firstLine="709"/>
        <w:rPr>
          <w:rStyle w:val="FontStyle"/>
          <w:sz w:val="28"/>
          <w:szCs w:val="28"/>
        </w:rPr>
      </w:pPr>
      <w:r w:rsidRPr="005815EA">
        <w:rPr>
          <w:rStyle w:val="FontStyle"/>
          <w:sz w:val="28"/>
          <w:szCs w:val="28"/>
        </w:rPr>
        <w:lastRenderedPageBreak/>
        <w:t>Пропозиції, які надійшли після спливу строку, зазначеного у частині першій цієї статті, Президент України не розглядає.</w:t>
      </w:r>
    </w:p>
    <w:p w:rsidR="00093510" w:rsidRPr="005815EA" w:rsidRDefault="00093510" w:rsidP="007D1C26">
      <w:pPr>
        <w:pStyle w:val="StyleZakonu"/>
        <w:spacing w:after="120" w:line="240" w:lineRule="auto"/>
        <w:ind w:firstLine="709"/>
        <w:rPr>
          <w:rStyle w:val="FontStyle"/>
          <w:sz w:val="28"/>
          <w:szCs w:val="28"/>
        </w:rPr>
      </w:pPr>
      <w:r w:rsidRPr="005815EA">
        <w:rPr>
          <w:rStyle w:val="FontStyle"/>
          <w:sz w:val="28"/>
          <w:szCs w:val="28"/>
        </w:rPr>
        <w:t>5. Якщо кандидатур, поданих відповідно до частини першої цієї статті</w:t>
      </w:r>
      <w:r w:rsidR="00226666" w:rsidRPr="005815EA">
        <w:rPr>
          <w:rStyle w:val="FontStyle"/>
          <w:sz w:val="28"/>
          <w:szCs w:val="28"/>
        </w:rPr>
        <w:t>,</w:t>
      </w:r>
      <w:r w:rsidRPr="005815EA">
        <w:rPr>
          <w:rStyle w:val="FontStyle"/>
          <w:sz w:val="28"/>
          <w:szCs w:val="28"/>
        </w:rPr>
        <w:t xml:space="preserve"> є менше, ніж вакантних посад членів Комісії, </w:t>
      </w:r>
      <w:r w:rsidR="00F97467" w:rsidRPr="005815EA">
        <w:rPr>
          <w:rStyle w:val="FontStyle"/>
          <w:sz w:val="28"/>
          <w:szCs w:val="28"/>
        </w:rPr>
        <w:t xml:space="preserve">то </w:t>
      </w:r>
      <w:r w:rsidRPr="005815EA">
        <w:rPr>
          <w:rStyle w:val="FontStyle"/>
          <w:sz w:val="28"/>
          <w:szCs w:val="28"/>
        </w:rPr>
        <w:t xml:space="preserve">Президент України може самостійно запропонувати кандидатуру (кандидатури) на посаду члена Комісії щодо решти вакантних посад. Якщо кандидатур, поданих відповідно до частини першої цієї статті є більше, ніж вакантних посад членів Комісії, </w:t>
      </w:r>
      <w:r w:rsidR="00F97467" w:rsidRPr="005815EA">
        <w:rPr>
          <w:rStyle w:val="FontStyle"/>
          <w:sz w:val="28"/>
          <w:szCs w:val="28"/>
        </w:rPr>
        <w:t xml:space="preserve">то </w:t>
      </w:r>
      <w:r w:rsidRPr="005815EA">
        <w:rPr>
          <w:rStyle w:val="FontStyle"/>
          <w:sz w:val="28"/>
          <w:szCs w:val="28"/>
        </w:rPr>
        <w:t xml:space="preserve">перевага надається кандидатам від </w:t>
      </w:r>
      <w:r w:rsidR="00DB07B4" w:rsidRPr="005815EA">
        <w:rPr>
          <w:rStyle w:val="FontStyle"/>
          <w:sz w:val="28"/>
          <w:szCs w:val="28"/>
        </w:rPr>
        <w:t xml:space="preserve">депутатських </w:t>
      </w:r>
      <w:r w:rsidRPr="005815EA">
        <w:rPr>
          <w:rStyle w:val="FontStyle"/>
          <w:sz w:val="28"/>
          <w:szCs w:val="28"/>
        </w:rPr>
        <w:t>фракцій, які не представлені у складі Комісії.</w:t>
      </w:r>
    </w:p>
    <w:p w:rsidR="00093510" w:rsidRPr="005815EA" w:rsidRDefault="00093510" w:rsidP="007D1C26">
      <w:pPr>
        <w:pStyle w:val="StyleZakonu"/>
        <w:spacing w:after="120" w:line="240" w:lineRule="auto"/>
        <w:ind w:firstLine="709"/>
        <w:rPr>
          <w:rStyle w:val="FontStyle"/>
          <w:sz w:val="28"/>
          <w:szCs w:val="28"/>
        </w:rPr>
      </w:pPr>
      <w:r w:rsidRPr="005815EA">
        <w:rPr>
          <w:rStyle w:val="FontStyle"/>
          <w:sz w:val="28"/>
          <w:szCs w:val="28"/>
        </w:rPr>
        <w:t>6. Рішення Верховної Ради України щодо призначення членів Комісії приймається за наявності висновків відповідного комітету Верховної Ради України в порядку, встановленому Регламентом Верховної Ради України</w:t>
      </w:r>
      <w:r w:rsidR="00226666" w:rsidRPr="005815EA">
        <w:rPr>
          <w:rStyle w:val="FontStyle"/>
          <w:sz w:val="28"/>
          <w:szCs w:val="28"/>
        </w:rPr>
        <w:t>.</w:t>
      </w:r>
    </w:p>
    <w:p w:rsidR="00C22CC2" w:rsidRPr="005815EA" w:rsidRDefault="00C22CC2" w:rsidP="007D1C26">
      <w:pPr>
        <w:pStyle w:val="StyleZakonu"/>
        <w:spacing w:after="120" w:line="240" w:lineRule="auto"/>
        <w:ind w:firstLine="709"/>
        <w:rPr>
          <w:rStyle w:val="FontStyle"/>
          <w:sz w:val="28"/>
          <w:szCs w:val="28"/>
        </w:rPr>
      </w:pPr>
    </w:p>
    <w:p w:rsidR="00C22CC2" w:rsidRPr="005815EA" w:rsidRDefault="00C22CC2" w:rsidP="007D1C26">
      <w:pPr>
        <w:pStyle w:val="StyleZakonu"/>
        <w:spacing w:after="120" w:line="240" w:lineRule="auto"/>
        <w:ind w:firstLine="709"/>
        <w:rPr>
          <w:rStyle w:val="FontStyle"/>
          <w:sz w:val="28"/>
          <w:szCs w:val="28"/>
        </w:rPr>
      </w:pPr>
    </w:p>
    <w:p w:rsidR="00C22CC2" w:rsidRPr="005815EA" w:rsidRDefault="00C22CC2" w:rsidP="007D1C26">
      <w:pPr>
        <w:pStyle w:val="StyleZakonu"/>
        <w:spacing w:after="120" w:line="240" w:lineRule="auto"/>
        <w:ind w:firstLine="709"/>
        <w:rPr>
          <w:rStyle w:val="FontStyle"/>
          <w:sz w:val="28"/>
          <w:szCs w:val="28"/>
        </w:rPr>
      </w:pPr>
    </w:p>
    <w:p w:rsidR="00093510" w:rsidRPr="005815EA" w:rsidRDefault="00093510" w:rsidP="007D1C26">
      <w:pPr>
        <w:pStyle w:val="StyleZakonu"/>
        <w:spacing w:after="120" w:line="240" w:lineRule="auto"/>
        <w:ind w:firstLine="709"/>
        <w:rPr>
          <w:rStyle w:val="FontStyle"/>
          <w:bCs/>
          <w:sz w:val="28"/>
          <w:szCs w:val="28"/>
        </w:rPr>
      </w:pPr>
      <w:r w:rsidRPr="005815EA">
        <w:rPr>
          <w:rStyle w:val="FontStyle"/>
          <w:bCs/>
          <w:sz w:val="28"/>
          <w:szCs w:val="28"/>
        </w:rPr>
        <w:t xml:space="preserve">Стаття </w:t>
      </w:r>
      <w:r w:rsidR="00AA3609" w:rsidRPr="005815EA">
        <w:rPr>
          <w:rStyle w:val="FontStyle"/>
          <w:bCs/>
          <w:sz w:val="28"/>
          <w:szCs w:val="28"/>
        </w:rPr>
        <w:t>60</w:t>
      </w:r>
      <w:r w:rsidRPr="005815EA">
        <w:rPr>
          <w:rStyle w:val="FontStyle"/>
          <w:bCs/>
          <w:sz w:val="28"/>
          <w:szCs w:val="28"/>
        </w:rPr>
        <w:t>. Вимоги до членів Комісії</w:t>
      </w:r>
    </w:p>
    <w:p w:rsidR="00C22CC2" w:rsidRPr="005815EA" w:rsidRDefault="00C22CC2" w:rsidP="007D1C26">
      <w:pPr>
        <w:pStyle w:val="StyleZakonu"/>
        <w:spacing w:after="120" w:line="240" w:lineRule="auto"/>
        <w:ind w:firstLine="709"/>
        <w:rPr>
          <w:rStyle w:val="FontStyle"/>
          <w:bCs/>
          <w:sz w:val="28"/>
          <w:szCs w:val="28"/>
        </w:rPr>
      </w:pPr>
    </w:p>
    <w:p w:rsidR="00093510" w:rsidRPr="005815EA" w:rsidRDefault="00093510" w:rsidP="007D1C26">
      <w:pPr>
        <w:pStyle w:val="StyleZakonu"/>
        <w:spacing w:after="120" w:line="240" w:lineRule="auto"/>
        <w:ind w:firstLine="709"/>
        <w:rPr>
          <w:rStyle w:val="FontStyle"/>
          <w:sz w:val="28"/>
          <w:szCs w:val="28"/>
        </w:rPr>
      </w:pPr>
      <w:r w:rsidRPr="005815EA">
        <w:rPr>
          <w:rStyle w:val="FontStyle"/>
          <w:sz w:val="28"/>
          <w:szCs w:val="28"/>
        </w:rPr>
        <w:t xml:space="preserve">1. Членом Комісії може бути громадянин України, який на день призначення досяг </w:t>
      </w:r>
      <w:r w:rsidR="00226666" w:rsidRPr="005815EA">
        <w:rPr>
          <w:rStyle w:val="FontStyle"/>
          <w:sz w:val="28"/>
          <w:szCs w:val="28"/>
        </w:rPr>
        <w:t>25</w:t>
      </w:r>
      <w:r w:rsidRPr="005815EA">
        <w:rPr>
          <w:rStyle w:val="FontStyle"/>
          <w:sz w:val="28"/>
          <w:szCs w:val="28"/>
        </w:rPr>
        <w:t xml:space="preserve"> років, має право голосу, проживає в Україні відповідно до частини четвертої статті 12 цього Кодексу не менше п</w:t>
      </w:r>
      <w:r w:rsidR="00A51DC4" w:rsidRPr="005815EA">
        <w:rPr>
          <w:rStyle w:val="FontStyle"/>
          <w:sz w:val="28"/>
          <w:szCs w:val="28"/>
        </w:rPr>
        <w:t>’</w:t>
      </w:r>
      <w:r w:rsidRPr="005815EA">
        <w:rPr>
          <w:rStyle w:val="FontStyle"/>
          <w:sz w:val="28"/>
          <w:szCs w:val="28"/>
        </w:rPr>
        <w:t xml:space="preserve">яти останніх років, має освітньо-кваліфікаційний рівень спеціаліста або магістра за спеціальностями </w:t>
      </w:r>
      <w:r w:rsidR="007421C2" w:rsidRPr="005815EA">
        <w:rPr>
          <w:rStyle w:val="FontStyle"/>
          <w:sz w:val="28"/>
          <w:szCs w:val="28"/>
        </w:rPr>
        <w:t>"</w:t>
      </w:r>
      <w:r w:rsidRPr="005815EA">
        <w:rPr>
          <w:rStyle w:val="FontStyle"/>
          <w:sz w:val="28"/>
          <w:szCs w:val="28"/>
        </w:rPr>
        <w:t>правознавство</w:t>
      </w:r>
      <w:r w:rsidR="007421C2" w:rsidRPr="005815EA">
        <w:rPr>
          <w:rStyle w:val="FontStyle"/>
          <w:sz w:val="28"/>
          <w:szCs w:val="28"/>
        </w:rPr>
        <w:t>"</w:t>
      </w:r>
      <w:r w:rsidRPr="005815EA">
        <w:rPr>
          <w:rStyle w:val="FontStyle"/>
          <w:sz w:val="28"/>
          <w:szCs w:val="28"/>
        </w:rPr>
        <w:t xml:space="preserve"> або </w:t>
      </w:r>
      <w:r w:rsidR="007421C2" w:rsidRPr="005815EA">
        <w:rPr>
          <w:rStyle w:val="FontStyle"/>
          <w:sz w:val="28"/>
          <w:szCs w:val="28"/>
        </w:rPr>
        <w:t>"</w:t>
      </w:r>
      <w:r w:rsidRPr="005815EA">
        <w:rPr>
          <w:rStyle w:val="FontStyle"/>
          <w:sz w:val="28"/>
          <w:szCs w:val="28"/>
        </w:rPr>
        <w:t>міжнародне право</w:t>
      </w:r>
      <w:r w:rsidR="007421C2" w:rsidRPr="005815EA">
        <w:rPr>
          <w:rStyle w:val="FontStyle"/>
          <w:sz w:val="28"/>
          <w:szCs w:val="28"/>
        </w:rPr>
        <w:t>"</w:t>
      </w:r>
      <w:r w:rsidR="00226666" w:rsidRPr="005815EA">
        <w:rPr>
          <w:rStyle w:val="FontStyle"/>
          <w:sz w:val="28"/>
          <w:szCs w:val="28"/>
        </w:rPr>
        <w:t>,</w:t>
      </w:r>
      <w:r w:rsidRPr="005815EA">
        <w:rPr>
          <w:rStyle w:val="FontStyle"/>
          <w:sz w:val="28"/>
          <w:szCs w:val="28"/>
        </w:rPr>
        <w:t xml:space="preserve"> або </w:t>
      </w:r>
      <w:r w:rsidR="007421C2" w:rsidRPr="005815EA">
        <w:rPr>
          <w:rStyle w:val="FontStyle"/>
          <w:sz w:val="28"/>
          <w:szCs w:val="28"/>
        </w:rPr>
        <w:t>"</w:t>
      </w:r>
      <w:r w:rsidRPr="005815EA">
        <w:rPr>
          <w:rStyle w:val="FontStyle"/>
          <w:sz w:val="28"/>
          <w:szCs w:val="28"/>
        </w:rPr>
        <w:t>публічне управління та адміністрування</w:t>
      </w:r>
      <w:r w:rsidR="007421C2" w:rsidRPr="005815EA">
        <w:rPr>
          <w:rStyle w:val="FontStyle"/>
          <w:sz w:val="28"/>
          <w:szCs w:val="28"/>
        </w:rPr>
        <w:t>"</w:t>
      </w:r>
      <w:r w:rsidRPr="005815EA">
        <w:rPr>
          <w:rStyle w:val="FontStyle"/>
          <w:sz w:val="28"/>
          <w:szCs w:val="28"/>
        </w:rPr>
        <w:t xml:space="preserve"> чи науковий ступінь у галузі юридичних наук або державного управління та володіє державною мовою.</w:t>
      </w:r>
    </w:p>
    <w:p w:rsidR="00093510" w:rsidRPr="005815EA" w:rsidRDefault="00093510" w:rsidP="007D1C26">
      <w:pPr>
        <w:pStyle w:val="StyleZakonu"/>
        <w:spacing w:after="120" w:line="240" w:lineRule="auto"/>
        <w:ind w:firstLine="709"/>
        <w:rPr>
          <w:rStyle w:val="FontStyle"/>
          <w:sz w:val="28"/>
          <w:szCs w:val="28"/>
        </w:rPr>
      </w:pPr>
      <w:r w:rsidRPr="005815EA">
        <w:rPr>
          <w:rStyle w:val="FontStyle"/>
          <w:sz w:val="28"/>
          <w:szCs w:val="28"/>
        </w:rPr>
        <w:t>2. Не може бути призначений до складу Комісії громадянин України, який має судимість за вчинення злочину, якщо ця судимість не погашена і не знята в установленому законом порядку, чи на якого протягом останнього року накладалося адміністративне стягнення за вчинення корупційних, виборчих правопорушень або який визнаний у встановленому порядку недієздатним чи обмежено дієздатним.</w:t>
      </w:r>
    </w:p>
    <w:p w:rsidR="00093510" w:rsidRPr="005815EA" w:rsidRDefault="00AA3609" w:rsidP="007D1C26">
      <w:pPr>
        <w:pStyle w:val="StyleZakonu"/>
        <w:spacing w:after="120" w:line="240" w:lineRule="auto"/>
        <w:ind w:firstLine="709"/>
        <w:rPr>
          <w:rStyle w:val="FontStyle"/>
          <w:sz w:val="28"/>
          <w:szCs w:val="28"/>
        </w:rPr>
      </w:pPr>
      <w:r w:rsidRPr="005815EA">
        <w:rPr>
          <w:rStyle w:val="FontStyle"/>
          <w:sz w:val="28"/>
          <w:szCs w:val="28"/>
        </w:rPr>
        <w:t>3</w:t>
      </w:r>
      <w:r w:rsidR="00093510" w:rsidRPr="005815EA">
        <w:rPr>
          <w:rStyle w:val="FontStyle"/>
          <w:sz w:val="28"/>
          <w:szCs w:val="28"/>
        </w:rPr>
        <w:t xml:space="preserve">. Член Комісії не може бути народним депутатом України або мати інший представницький мандат, входити до складу інших виборчих комісій та комісій з референдумів, бути членом ініціативної групи всеукраїнського чи місцевого референдуму, займатися підприємницькою діяльністю, бути повіреним третіх осіб у справах Комісії, виконувати роботу на умовах сумісництва (крім наукової, викладацької та творчої діяльності), входити до складу правління </w:t>
      </w:r>
      <w:r w:rsidR="00DB07B4" w:rsidRPr="005815EA">
        <w:rPr>
          <w:rStyle w:val="FontStyle"/>
          <w:sz w:val="28"/>
          <w:szCs w:val="28"/>
        </w:rPr>
        <w:t>або</w:t>
      </w:r>
      <w:r w:rsidR="00093510" w:rsidRPr="005815EA">
        <w:rPr>
          <w:rStyle w:val="FontStyle"/>
          <w:sz w:val="28"/>
          <w:szCs w:val="28"/>
        </w:rPr>
        <w:t xml:space="preserve"> інших наглядових чи виконавчих органів організацій, що мають на меті отримання прибутку.</w:t>
      </w:r>
      <w:r w:rsidR="00093510" w:rsidRPr="005815EA">
        <w:rPr>
          <w:sz w:val="28"/>
          <w:szCs w:val="28"/>
        </w:rPr>
        <w:t xml:space="preserve"> </w:t>
      </w:r>
      <w:r w:rsidR="00093510" w:rsidRPr="005815EA">
        <w:rPr>
          <w:rStyle w:val="FontStyle"/>
          <w:sz w:val="28"/>
          <w:szCs w:val="28"/>
        </w:rPr>
        <w:t>Член Комісії не може входити до складу органів виконавчої влади та виконавчих органів місцевого самоврядування.</w:t>
      </w:r>
    </w:p>
    <w:p w:rsidR="00093510" w:rsidRPr="005815EA" w:rsidRDefault="00AA3609" w:rsidP="007D1C26">
      <w:pPr>
        <w:pStyle w:val="StyleZakonu"/>
        <w:spacing w:after="120" w:line="240" w:lineRule="auto"/>
        <w:ind w:firstLine="709"/>
        <w:rPr>
          <w:rStyle w:val="FontStyle"/>
          <w:sz w:val="28"/>
          <w:szCs w:val="28"/>
        </w:rPr>
      </w:pPr>
      <w:r w:rsidRPr="005815EA">
        <w:rPr>
          <w:rStyle w:val="FontStyle"/>
          <w:sz w:val="28"/>
          <w:szCs w:val="28"/>
        </w:rPr>
        <w:t>4</w:t>
      </w:r>
      <w:r w:rsidR="00093510" w:rsidRPr="005815EA">
        <w:rPr>
          <w:rStyle w:val="FontStyle"/>
          <w:sz w:val="28"/>
          <w:szCs w:val="28"/>
        </w:rPr>
        <w:t xml:space="preserve">. Статус члена Комісії несумісний зі статусом кандидата на будь-яких виборах, зазначених у статті 4 цього Кодексу. Член Комісії одночасно з </w:t>
      </w:r>
      <w:r w:rsidR="00093510" w:rsidRPr="005815EA">
        <w:rPr>
          <w:rStyle w:val="FontStyle"/>
          <w:sz w:val="28"/>
          <w:szCs w:val="28"/>
        </w:rPr>
        <w:lastRenderedPageBreak/>
        <w:t xml:space="preserve">наданням згоди </w:t>
      </w:r>
      <w:r w:rsidR="00F97467" w:rsidRPr="005815EA">
        <w:rPr>
          <w:rStyle w:val="FontStyle"/>
          <w:sz w:val="28"/>
          <w:szCs w:val="28"/>
        </w:rPr>
        <w:t>бути</w:t>
      </w:r>
      <w:r w:rsidR="00093510" w:rsidRPr="005815EA">
        <w:rPr>
          <w:rStyle w:val="FontStyle"/>
          <w:sz w:val="28"/>
          <w:szCs w:val="28"/>
        </w:rPr>
        <w:t xml:space="preserve"> висун</w:t>
      </w:r>
      <w:r w:rsidR="00F97467" w:rsidRPr="005815EA">
        <w:rPr>
          <w:rStyle w:val="FontStyle"/>
          <w:sz w:val="28"/>
          <w:szCs w:val="28"/>
        </w:rPr>
        <w:t>утим</w:t>
      </w:r>
      <w:r w:rsidR="00093510" w:rsidRPr="005815EA">
        <w:rPr>
          <w:rStyle w:val="FontStyle"/>
          <w:sz w:val="28"/>
          <w:szCs w:val="28"/>
        </w:rPr>
        <w:t xml:space="preserve"> кандидатом чи поданням заяви про </w:t>
      </w:r>
      <w:proofErr w:type="spellStart"/>
      <w:r w:rsidR="00093510" w:rsidRPr="005815EA">
        <w:rPr>
          <w:rStyle w:val="FontStyle"/>
          <w:sz w:val="28"/>
          <w:szCs w:val="28"/>
        </w:rPr>
        <w:t>самовисування</w:t>
      </w:r>
      <w:proofErr w:type="spellEnd"/>
      <w:r w:rsidR="00093510" w:rsidRPr="005815EA">
        <w:rPr>
          <w:rStyle w:val="FontStyle"/>
          <w:sz w:val="28"/>
          <w:szCs w:val="28"/>
        </w:rPr>
        <w:t xml:space="preserve"> кандидатом зобов</w:t>
      </w:r>
      <w:r w:rsidR="00A51DC4" w:rsidRPr="005815EA">
        <w:rPr>
          <w:rStyle w:val="FontStyle"/>
          <w:sz w:val="28"/>
          <w:szCs w:val="28"/>
        </w:rPr>
        <w:t>’</w:t>
      </w:r>
      <w:r w:rsidR="00093510" w:rsidRPr="005815EA">
        <w:rPr>
          <w:rStyle w:val="FontStyle"/>
          <w:sz w:val="28"/>
          <w:szCs w:val="28"/>
        </w:rPr>
        <w:t>язаний подати заяву про дострокове припинення своїх повноважень у Комісії відповідно до пункту 1 частини третьої статті 6</w:t>
      </w:r>
      <w:r w:rsidRPr="005815EA">
        <w:rPr>
          <w:rStyle w:val="FontStyle"/>
          <w:sz w:val="28"/>
          <w:szCs w:val="28"/>
        </w:rPr>
        <w:t>7</w:t>
      </w:r>
      <w:r w:rsidR="00093510" w:rsidRPr="005815EA">
        <w:rPr>
          <w:rStyle w:val="FontStyle"/>
          <w:sz w:val="28"/>
          <w:szCs w:val="28"/>
        </w:rPr>
        <w:t xml:space="preserve"> цього Кодексу</w:t>
      </w:r>
      <w:r w:rsidR="00226666" w:rsidRPr="005815EA">
        <w:rPr>
          <w:rStyle w:val="FontStyle"/>
          <w:sz w:val="28"/>
          <w:szCs w:val="28"/>
        </w:rPr>
        <w:t xml:space="preserve"> і</w:t>
      </w:r>
      <w:r w:rsidR="00093510" w:rsidRPr="005815EA">
        <w:rPr>
          <w:rStyle w:val="FontStyle"/>
          <w:sz w:val="28"/>
          <w:szCs w:val="28"/>
        </w:rPr>
        <w:t xml:space="preserve"> з того ж дня припинити здійснення своїх повноважень.</w:t>
      </w:r>
    </w:p>
    <w:p w:rsidR="00093510" w:rsidRPr="005815EA" w:rsidRDefault="00AA3609" w:rsidP="007D1C26">
      <w:pPr>
        <w:pStyle w:val="StyleZakonu"/>
        <w:spacing w:after="120" w:line="240" w:lineRule="auto"/>
        <w:ind w:firstLine="709"/>
        <w:rPr>
          <w:rStyle w:val="FontStyle"/>
          <w:sz w:val="28"/>
          <w:szCs w:val="28"/>
        </w:rPr>
      </w:pPr>
      <w:r w:rsidRPr="005815EA">
        <w:rPr>
          <w:rStyle w:val="FontStyle"/>
          <w:sz w:val="28"/>
          <w:szCs w:val="28"/>
        </w:rPr>
        <w:t>5</w:t>
      </w:r>
      <w:r w:rsidR="00093510" w:rsidRPr="005815EA">
        <w:rPr>
          <w:rStyle w:val="FontStyle"/>
          <w:sz w:val="28"/>
          <w:szCs w:val="28"/>
        </w:rPr>
        <w:t xml:space="preserve">. Член Комісії не може бути зареєстрований представником чи довіреною особою кандидата, зареєстрованого для участі у виборах, представником чи уповноваженою особою політичної партії чи її організації </w:t>
      </w:r>
      <w:r w:rsidR="00FA6E79" w:rsidRPr="005815EA">
        <w:rPr>
          <w:rStyle w:val="FontStyle"/>
          <w:sz w:val="28"/>
          <w:szCs w:val="28"/>
        </w:rPr>
        <w:sym w:font="Symbol" w:char="F02D"/>
      </w:r>
      <w:r w:rsidR="00093510" w:rsidRPr="005815EA">
        <w:rPr>
          <w:rStyle w:val="FontStyle"/>
          <w:sz w:val="28"/>
          <w:szCs w:val="28"/>
        </w:rPr>
        <w:t xml:space="preserve"> суб</w:t>
      </w:r>
      <w:r w:rsidR="00A51DC4" w:rsidRPr="005815EA">
        <w:rPr>
          <w:rStyle w:val="FontStyle"/>
          <w:sz w:val="28"/>
          <w:szCs w:val="28"/>
        </w:rPr>
        <w:t>’</w:t>
      </w:r>
      <w:r w:rsidR="00093510" w:rsidRPr="005815EA">
        <w:rPr>
          <w:rStyle w:val="FontStyle"/>
          <w:sz w:val="28"/>
          <w:szCs w:val="28"/>
        </w:rPr>
        <w:t>єкта відповідного виборчого процесу.</w:t>
      </w:r>
    </w:p>
    <w:p w:rsidR="00093510" w:rsidRPr="005815EA" w:rsidRDefault="00AA3609" w:rsidP="007D1C26">
      <w:pPr>
        <w:pStyle w:val="StyleZakonu"/>
        <w:spacing w:after="120" w:line="240" w:lineRule="auto"/>
        <w:ind w:firstLine="709"/>
        <w:rPr>
          <w:rStyle w:val="FontStyle"/>
          <w:sz w:val="28"/>
          <w:szCs w:val="28"/>
        </w:rPr>
      </w:pPr>
      <w:r w:rsidRPr="005815EA">
        <w:rPr>
          <w:rStyle w:val="FontStyle"/>
          <w:sz w:val="28"/>
          <w:szCs w:val="28"/>
        </w:rPr>
        <w:t>6</w:t>
      </w:r>
      <w:r w:rsidR="00093510" w:rsidRPr="005815EA">
        <w:rPr>
          <w:rStyle w:val="FontStyle"/>
          <w:sz w:val="28"/>
          <w:szCs w:val="28"/>
        </w:rPr>
        <w:t>. Член Комісії, який до свого призначення на посаду був членом будь-якої політичної партії, до складення присяги повинен припинити членство у цій партії.</w:t>
      </w:r>
    </w:p>
    <w:p w:rsidR="00093510" w:rsidRPr="005815EA" w:rsidRDefault="00AA3609" w:rsidP="007D1C26">
      <w:pPr>
        <w:pStyle w:val="StyleZakonu"/>
        <w:spacing w:after="120" w:line="240" w:lineRule="auto"/>
        <w:ind w:firstLine="709"/>
        <w:rPr>
          <w:rStyle w:val="FontStyle"/>
          <w:sz w:val="28"/>
          <w:szCs w:val="28"/>
        </w:rPr>
      </w:pPr>
      <w:r w:rsidRPr="005815EA">
        <w:rPr>
          <w:rStyle w:val="FontStyle"/>
          <w:sz w:val="28"/>
          <w:szCs w:val="28"/>
        </w:rPr>
        <w:t>7</w:t>
      </w:r>
      <w:r w:rsidR="00093510" w:rsidRPr="005815EA">
        <w:rPr>
          <w:rStyle w:val="FontStyle"/>
          <w:sz w:val="28"/>
          <w:szCs w:val="28"/>
        </w:rPr>
        <w:t>. Станом на день початку виборчого процесу загальнонаціональних виборів члени виборчої комісії зобов</w:t>
      </w:r>
      <w:r w:rsidR="00A51DC4" w:rsidRPr="005815EA">
        <w:rPr>
          <w:rStyle w:val="FontStyle"/>
          <w:sz w:val="28"/>
          <w:szCs w:val="28"/>
        </w:rPr>
        <w:t>’</w:t>
      </w:r>
      <w:r w:rsidR="00093510" w:rsidRPr="005815EA">
        <w:rPr>
          <w:rStyle w:val="FontStyle"/>
          <w:sz w:val="28"/>
          <w:szCs w:val="28"/>
        </w:rPr>
        <w:t>язані мати електронний цифровий підпис, строк чинності посиленого сертифіката відкритого ключа якого закінчується не раніше ніж через один місяць після дня голосування. Якщо член виборчої комісії на момент призначення складу виборчої комісії не має електронного цифрового підпису, він зобов</w:t>
      </w:r>
      <w:r w:rsidR="00A51DC4" w:rsidRPr="005815EA">
        <w:rPr>
          <w:rStyle w:val="FontStyle"/>
          <w:sz w:val="28"/>
          <w:szCs w:val="28"/>
        </w:rPr>
        <w:t>’</w:t>
      </w:r>
      <w:r w:rsidR="00093510" w:rsidRPr="005815EA">
        <w:rPr>
          <w:rStyle w:val="FontStyle"/>
          <w:sz w:val="28"/>
          <w:szCs w:val="28"/>
        </w:rPr>
        <w:t>язаний отримати його протягом наступних двох днів</w:t>
      </w:r>
      <w:r w:rsidR="00105F71" w:rsidRPr="005815EA">
        <w:rPr>
          <w:rStyle w:val="FontStyle"/>
          <w:sz w:val="28"/>
          <w:szCs w:val="28"/>
        </w:rPr>
        <w:t>.</w:t>
      </w:r>
    </w:p>
    <w:p w:rsidR="00093510" w:rsidRPr="005815EA" w:rsidRDefault="00093510" w:rsidP="007D1C26">
      <w:pPr>
        <w:pStyle w:val="StyleZakonu"/>
        <w:spacing w:after="120" w:line="240" w:lineRule="auto"/>
        <w:ind w:firstLine="709"/>
        <w:rPr>
          <w:rStyle w:val="FontStyle"/>
          <w:bCs/>
          <w:sz w:val="28"/>
          <w:szCs w:val="28"/>
        </w:rPr>
      </w:pPr>
      <w:r w:rsidRPr="005815EA">
        <w:rPr>
          <w:rStyle w:val="FontStyle"/>
          <w:bCs/>
          <w:sz w:val="28"/>
          <w:szCs w:val="28"/>
        </w:rPr>
        <w:t>8. Стосовно осіб, які претендують на зайняття посади члена Комісії, за їх</w:t>
      </w:r>
      <w:r w:rsidR="00105F71" w:rsidRPr="005815EA">
        <w:rPr>
          <w:rStyle w:val="FontStyle"/>
          <w:bCs/>
          <w:sz w:val="28"/>
          <w:szCs w:val="28"/>
        </w:rPr>
        <w:t>ньою</w:t>
      </w:r>
      <w:r w:rsidRPr="005815EA">
        <w:rPr>
          <w:rStyle w:val="FontStyle"/>
          <w:bCs/>
          <w:sz w:val="28"/>
          <w:szCs w:val="28"/>
        </w:rPr>
        <w:t xml:space="preserve"> письмовою згодою проводиться спеціальна перевірка в порядку, встановленому Законом України "Про запобігання корупції".</w:t>
      </w:r>
    </w:p>
    <w:p w:rsidR="00093510" w:rsidRPr="005815EA" w:rsidRDefault="00093510" w:rsidP="007D1C26">
      <w:pPr>
        <w:pStyle w:val="StyleZakonu"/>
        <w:spacing w:after="120" w:line="240" w:lineRule="auto"/>
        <w:ind w:firstLine="709"/>
        <w:rPr>
          <w:rStyle w:val="FontStyle"/>
          <w:bCs/>
          <w:sz w:val="28"/>
          <w:szCs w:val="28"/>
        </w:rPr>
      </w:pPr>
      <w:r w:rsidRPr="005815EA">
        <w:rPr>
          <w:rStyle w:val="FontStyle"/>
          <w:bCs/>
          <w:sz w:val="28"/>
          <w:szCs w:val="28"/>
        </w:rPr>
        <w:t>9. Особи, які претендують на зайняття посади члена Комісії, до призначення на відповідну посаду подають до органу, який вносить пропозиції щодо їх призначення, декларацію особи, уповноваженої на виконання функцій держави або місцевого самоврядування</w:t>
      </w:r>
      <w:r w:rsidR="00105F71" w:rsidRPr="005815EA">
        <w:rPr>
          <w:rStyle w:val="FontStyle"/>
          <w:bCs/>
          <w:sz w:val="28"/>
          <w:szCs w:val="28"/>
        </w:rPr>
        <w:t>,</w:t>
      </w:r>
      <w:r w:rsidRPr="005815EA">
        <w:rPr>
          <w:rStyle w:val="FontStyle"/>
          <w:bCs/>
          <w:sz w:val="28"/>
          <w:szCs w:val="28"/>
        </w:rPr>
        <w:t xml:space="preserve"> за формою і в порядку, що встановлені Законом України "Про запобігання корупції", та зобов</w:t>
      </w:r>
      <w:r w:rsidR="00A51DC4" w:rsidRPr="005815EA">
        <w:rPr>
          <w:rStyle w:val="FontStyle"/>
          <w:bCs/>
          <w:sz w:val="28"/>
          <w:szCs w:val="28"/>
        </w:rPr>
        <w:t>’</w:t>
      </w:r>
      <w:r w:rsidRPr="005815EA">
        <w:rPr>
          <w:rStyle w:val="FontStyle"/>
          <w:bCs/>
          <w:sz w:val="28"/>
          <w:szCs w:val="28"/>
        </w:rPr>
        <w:t>язані повідомити органу, який вносить пропозиції щодо їх призначення, про близьких їм осіб, які є членами Комісії або працюють у Секретаріаті Комісії, Службі розпорядника Державного реєстру виборців</w:t>
      </w:r>
      <w:r w:rsidR="00105F71" w:rsidRPr="005815EA">
        <w:rPr>
          <w:rStyle w:val="FontStyle"/>
          <w:bCs/>
          <w:sz w:val="28"/>
          <w:szCs w:val="28"/>
        </w:rPr>
        <w:t>.</w:t>
      </w:r>
    </w:p>
    <w:p w:rsidR="00C22CC2" w:rsidRPr="005815EA" w:rsidRDefault="00C22CC2" w:rsidP="007D1C26">
      <w:pPr>
        <w:pStyle w:val="StyleZakonu"/>
        <w:spacing w:after="120" w:line="240" w:lineRule="auto"/>
        <w:ind w:firstLine="709"/>
        <w:rPr>
          <w:rStyle w:val="FontStyle"/>
          <w:bCs/>
          <w:sz w:val="28"/>
          <w:szCs w:val="28"/>
        </w:rPr>
      </w:pPr>
    </w:p>
    <w:p w:rsidR="00093510" w:rsidRPr="005815EA" w:rsidRDefault="00093510" w:rsidP="007D1C26">
      <w:pPr>
        <w:pStyle w:val="StyleZakonu"/>
        <w:spacing w:after="120" w:line="240" w:lineRule="auto"/>
        <w:ind w:firstLine="709"/>
        <w:rPr>
          <w:rStyle w:val="FontStyle"/>
          <w:bCs/>
          <w:sz w:val="28"/>
          <w:szCs w:val="28"/>
        </w:rPr>
      </w:pPr>
      <w:r w:rsidRPr="005815EA">
        <w:rPr>
          <w:rStyle w:val="FontStyle"/>
          <w:bCs/>
          <w:sz w:val="28"/>
          <w:szCs w:val="28"/>
        </w:rPr>
        <w:t xml:space="preserve">Стаття </w:t>
      </w:r>
      <w:r w:rsidR="00AA3609" w:rsidRPr="005815EA">
        <w:rPr>
          <w:rStyle w:val="FontStyle"/>
          <w:bCs/>
          <w:sz w:val="28"/>
          <w:szCs w:val="28"/>
        </w:rPr>
        <w:t>61</w:t>
      </w:r>
      <w:r w:rsidRPr="005815EA">
        <w:rPr>
          <w:rStyle w:val="FontStyle"/>
          <w:bCs/>
          <w:sz w:val="28"/>
          <w:szCs w:val="28"/>
        </w:rPr>
        <w:t>. Присяга члена Комісії</w:t>
      </w:r>
    </w:p>
    <w:p w:rsidR="00C22CC2" w:rsidRPr="005815EA" w:rsidRDefault="00C22CC2" w:rsidP="007D1C26">
      <w:pPr>
        <w:pStyle w:val="StyleZakonu"/>
        <w:spacing w:after="120" w:line="240" w:lineRule="auto"/>
        <w:ind w:firstLine="709"/>
        <w:rPr>
          <w:rStyle w:val="FontStyle"/>
          <w:bCs/>
          <w:sz w:val="28"/>
          <w:szCs w:val="28"/>
        </w:rPr>
      </w:pPr>
    </w:p>
    <w:p w:rsidR="00093510" w:rsidRPr="005815EA" w:rsidRDefault="00093510" w:rsidP="007D1C26">
      <w:pPr>
        <w:pStyle w:val="StyleZakonu"/>
        <w:spacing w:after="120" w:line="240" w:lineRule="auto"/>
        <w:ind w:firstLine="709"/>
        <w:rPr>
          <w:rStyle w:val="FontStyle"/>
          <w:sz w:val="28"/>
          <w:szCs w:val="28"/>
        </w:rPr>
      </w:pPr>
      <w:r w:rsidRPr="005815EA">
        <w:rPr>
          <w:rStyle w:val="FontStyle"/>
          <w:sz w:val="28"/>
          <w:szCs w:val="28"/>
        </w:rPr>
        <w:t>1. Член Комісії складає на пленарному засіданні Верховної Ради України, на якому було прийнято рішення про його призначення, присягу такого змісту:</w:t>
      </w:r>
    </w:p>
    <w:p w:rsidR="00093510" w:rsidRPr="005815EA" w:rsidRDefault="007421C2" w:rsidP="007D1C26">
      <w:pPr>
        <w:pStyle w:val="StyleZakonu"/>
        <w:spacing w:after="120" w:line="240" w:lineRule="auto"/>
        <w:ind w:firstLine="709"/>
        <w:rPr>
          <w:rStyle w:val="FontStyle"/>
          <w:sz w:val="28"/>
          <w:szCs w:val="28"/>
        </w:rPr>
      </w:pPr>
      <w:r w:rsidRPr="005815EA">
        <w:rPr>
          <w:rStyle w:val="FontStyle"/>
          <w:sz w:val="28"/>
          <w:szCs w:val="28"/>
        </w:rPr>
        <w:t>"</w:t>
      </w:r>
      <w:r w:rsidR="00093510" w:rsidRPr="005815EA">
        <w:rPr>
          <w:rStyle w:val="FontStyle"/>
          <w:sz w:val="28"/>
          <w:szCs w:val="28"/>
        </w:rPr>
        <w:t>Я (прізвище, ім</w:t>
      </w:r>
      <w:r w:rsidR="00A51DC4" w:rsidRPr="005815EA">
        <w:rPr>
          <w:rStyle w:val="FontStyle"/>
          <w:sz w:val="28"/>
          <w:szCs w:val="28"/>
        </w:rPr>
        <w:t>’</w:t>
      </w:r>
      <w:r w:rsidR="00093510" w:rsidRPr="005815EA">
        <w:rPr>
          <w:rStyle w:val="FontStyle"/>
          <w:sz w:val="28"/>
          <w:szCs w:val="28"/>
        </w:rPr>
        <w:t xml:space="preserve">я та по батькові), </w:t>
      </w:r>
      <w:r w:rsidR="00093510" w:rsidRPr="005815EA">
        <w:rPr>
          <w:sz w:val="28"/>
          <w:szCs w:val="28"/>
        </w:rPr>
        <w:t xml:space="preserve">усвідомлюючи свою високу відповідальність, </w:t>
      </w:r>
      <w:r w:rsidR="00093510" w:rsidRPr="005815EA">
        <w:rPr>
          <w:rStyle w:val="FontStyle"/>
          <w:sz w:val="28"/>
          <w:szCs w:val="28"/>
        </w:rPr>
        <w:t>присягаю Українському народу при здійсненні своїх повноважень у Центральній виборчій комісії додержуватися Конституції та законів України, позапартійної позиції, бути чесним, об</w:t>
      </w:r>
      <w:r w:rsidR="00A51DC4" w:rsidRPr="005815EA">
        <w:rPr>
          <w:rStyle w:val="FontStyle"/>
          <w:sz w:val="28"/>
          <w:szCs w:val="28"/>
        </w:rPr>
        <w:t>’</w:t>
      </w:r>
      <w:r w:rsidR="00093510" w:rsidRPr="005815EA">
        <w:rPr>
          <w:rStyle w:val="FontStyle"/>
          <w:sz w:val="28"/>
          <w:szCs w:val="28"/>
        </w:rPr>
        <w:t xml:space="preserve">єктивним та неупередженим у вирішенні питань, що належать до повноважень Комісії, </w:t>
      </w:r>
      <w:r w:rsidR="00093510" w:rsidRPr="005815EA">
        <w:rPr>
          <w:rStyle w:val="FontStyle"/>
          <w:sz w:val="28"/>
          <w:szCs w:val="28"/>
        </w:rPr>
        <w:lastRenderedPageBreak/>
        <w:t>забезпечувати реалізацію і захист виборчих прав громадян України та права на участь у референдумі</w:t>
      </w:r>
      <w:r w:rsidRPr="005815EA">
        <w:rPr>
          <w:rStyle w:val="FontStyle"/>
          <w:sz w:val="28"/>
          <w:szCs w:val="28"/>
        </w:rPr>
        <w:t>"</w:t>
      </w:r>
      <w:r w:rsidR="00093510" w:rsidRPr="005815EA">
        <w:rPr>
          <w:rStyle w:val="FontStyle"/>
          <w:sz w:val="28"/>
          <w:szCs w:val="28"/>
        </w:rPr>
        <w:t>.</w:t>
      </w:r>
    </w:p>
    <w:p w:rsidR="00093510" w:rsidRPr="005815EA" w:rsidRDefault="00093510" w:rsidP="007D1C26">
      <w:pPr>
        <w:pStyle w:val="StyleZakonu"/>
        <w:spacing w:after="120" w:line="240" w:lineRule="auto"/>
        <w:ind w:firstLine="709"/>
        <w:rPr>
          <w:rStyle w:val="FontStyle"/>
          <w:sz w:val="28"/>
          <w:szCs w:val="28"/>
        </w:rPr>
      </w:pPr>
      <w:r w:rsidRPr="005815EA">
        <w:rPr>
          <w:rStyle w:val="FontStyle"/>
          <w:sz w:val="28"/>
          <w:szCs w:val="28"/>
        </w:rPr>
        <w:t>2. Особа, яка склала присягу члена Комісії, невідкладно ставить свій підпис під текстом присяги.</w:t>
      </w:r>
    </w:p>
    <w:p w:rsidR="00093510" w:rsidRPr="005815EA" w:rsidRDefault="00093510" w:rsidP="007D1C26">
      <w:pPr>
        <w:pStyle w:val="StyleZakonu"/>
        <w:spacing w:after="120" w:line="240" w:lineRule="auto"/>
        <w:ind w:firstLine="709"/>
        <w:rPr>
          <w:rStyle w:val="FontStyle"/>
          <w:sz w:val="28"/>
          <w:szCs w:val="28"/>
        </w:rPr>
      </w:pPr>
      <w:r w:rsidRPr="005815EA">
        <w:rPr>
          <w:rStyle w:val="FontStyle"/>
          <w:sz w:val="28"/>
          <w:szCs w:val="28"/>
        </w:rPr>
        <w:t>3. Особа, яка у день свого призначення на посаду члена Центральної виборчої комісії не склала присяги, вважається такою, що відмовилас</w:t>
      </w:r>
      <w:r w:rsidR="00105F71" w:rsidRPr="005815EA">
        <w:rPr>
          <w:rStyle w:val="FontStyle"/>
          <w:sz w:val="28"/>
          <w:szCs w:val="28"/>
        </w:rPr>
        <w:t>я</w:t>
      </w:r>
      <w:r w:rsidRPr="005815EA">
        <w:rPr>
          <w:rStyle w:val="FontStyle"/>
          <w:sz w:val="28"/>
          <w:szCs w:val="28"/>
        </w:rPr>
        <w:t xml:space="preserve"> від посади.</w:t>
      </w:r>
    </w:p>
    <w:p w:rsidR="00093510" w:rsidRPr="005815EA" w:rsidRDefault="00093510" w:rsidP="007D1C26">
      <w:pPr>
        <w:pStyle w:val="StyleZakonu"/>
        <w:spacing w:after="120" w:line="240" w:lineRule="auto"/>
        <w:ind w:firstLine="709"/>
        <w:rPr>
          <w:rStyle w:val="FontStyle"/>
          <w:bCs/>
          <w:sz w:val="28"/>
          <w:szCs w:val="28"/>
        </w:rPr>
      </w:pPr>
      <w:r w:rsidRPr="005815EA">
        <w:rPr>
          <w:rStyle w:val="FontStyle"/>
          <w:bCs/>
          <w:sz w:val="28"/>
          <w:szCs w:val="28"/>
        </w:rPr>
        <w:t xml:space="preserve">4. </w:t>
      </w:r>
      <w:r w:rsidRPr="005815EA">
        <w:rPr>
          <w:rStyle w:val="FontStyle"/>
          <w:sz w:val="28"/>
          <w:szCs w:val="28"/>
        </w:rPr>
        <w:t>Члену Комісії після складення ним присяги видається посвідчення за підписом Президента України.</w:t>
      </w:r>
    </w:p>
    <w:p w:rsidR="00093510" w:rsidRPr="005815EA" w:rsidRDefault="00093510" w:rsidP="007D1C26">
      <w:pPr>
        <w:pStyle w:val="StyleZakonu"/>
        <w:spacing w:after="120" w:line="240" w:lineRule="auto"/>
        <w:ind w:firstLine="709"/>
        <w:rPr>
          <w:rStyle w:val="FontStyle"/>
          <w:sz w:val="28"/>
          <w:szCs w:val="28"/>
        </w:rPr>
      </w:pPr>
      <w:r w:rsidRPr="005815EA">
        <w:rPr>
          <w:rStyle w:val="FontStyle"/>
          <w:sz w:val="28"/>
          <w:szCs w:val="28"/>
        </w:rPr>
        <w:t xml:space="preserve">5. Комісія є повноважною, якщо присягу склали не менше </w:t>
      </w:r>
      <w:r w:rsidR="00DB07B4" w:rsidRPr="005815EA">
        <w:rPr>
          <w:rStyle w:val="FontStyle"/>
          <w:sz w:val="28"/>
          <w:szCs w:val="28"/>
        </w:rPr>
        <w:br/>
      </w:r>
      <w:r w:rsidRPr="005815EA">
        <w:rPr>
          <w:rStyle w:val="FontStyle"/>
          <w:sz w:val="28"/>
          <w:szCs w:val="28"/>
        </w:rPr>
        <w:t>10 членів Комісії.</w:t>
      </w:r>
    </w:p>
    <w:p w:rsidR="00C22CC2" w:rsidRPr="005815EA" w:rsidRDefault="00C22CC2" w:rsidP="007D1C26">
      <w:pPr>
        <w:pStyle w:val="StyleZakonu"/>
        <w:spacing w:after="120" w:line="240" w:lineRule="auto"/>
        <w:ind w:firstLine="709"/>
        <w:rPr>
          <w:rStyle w:val="FontStyle"/>
          <w:sz w:val="28"/>
          <w:szCs w:val="28"/>
        </w:rPr>
      </w:pPr>
    </w:p>
    <w:p w:rsidR="00093510" w:rsidRPr="005815EA" w:rsidRDefault="00093510" w:rsidP="00C22CC2">
      <w:pPr>
        <w:pStyle w:val="StyleZakonu"/>
        <w:spacing w:after="120" w:line="240" w:lineRule="auto"/>
        <w:ind w:left="2183" w:hanging="1474"/>
        <w:jc w:val="left"/>
        <w:rPr>
          <w:rStyle w:val="FontStyle"/>
          <w:bCs/>
          <w:sz w:val="28"/>
          <w:szCs w:val="28"/>
        </w:rPr>
      </w:pPr>
      <w:r w:rsidRPr="005815EA">
        <w:rPr>
          <w:rStyle w:val="FontStyle"/>
          <w:bCs/>
          <w:sz w:val="28"/>
          <w:szCs w:val="28"/>
        </w:rPr>
        <w:t>Стаття 6</w:t>
      </w:r>
      <w:r w:rsidR="00AA3609" w:rsidRPr="005815EA">
        <w:rPr>
          <w:rStyle w:val="FontStyle"/>
          <w:bCs/>
          <w:sz w:val="28"/>
          <w:szCs w:val="28"/>
        </w:rPr>
        <w:t>2</w:t>
      </w:r>
      <w:r w:rsidRPr="005815EA">
        <w:rPr>
          <w:rStyle w:val="FontStyle"/>
          <w:bCs/>
          <w:sz w:val="28"/>
          <w:szCs w:val="28"/>
        </w:rPr>
        <w:t>. Обрання Голови Комісії, заступників Голови Комісії, секретаря Комісії</w:t>
      </w:r>
    </w:p>
    <w:p w:rsidR="00C22CC2" w:rsidRPr="005815EA" w:rsidRDefault="00C22CC2" w:rsidP="007D1C26">
      <w:pPr>
        <w:pStyle w:val="StyleZakonu"/>
        <w:spacing w:after="120" w:line="240" w:lineRule="auto"/>
        <w:ind w:firstLine="709"/>
        <w:rPr>
          <w:rStyle w:val="FontStyle"/>
          <w:bCs/>
          <w:sz w:val="28"/>
          <w:szCs w:val="28"/>
        </w:rPr>
      </w:pPr>
    </w:p>
    <w:p w:rsidR="00093510" w:rsidRPr="005815EA" w:rsidRDefault="00093510" w:rsidP="007D1C26">
      <w:pPr>
        <w:pStyle w:val="StyleZakonu"/>
        <w:spacing w:after="120" w:line="240" w:lineRule="auto"/>
        <w:ind w:firstLine="709"/>
        <w:rPr>
          <w:rStyle w:val="FontStyle"/>
          <w:sz w:val="28"/>
          <w:szCs w:val="28"/>
        </w:rPr>
      </w:pPr>
      <w:r w:rsidRPr="005815EA">
        <w:rPr>
          <w:rStyle w:val="FontStyle"/>
          <w:sz w:val="28"/>
          <w:szCs w:val="28"/>
        </w:rPr>
        <w:t>1. Голова Комісії, заступники Голови Комісії, секретар Комісії обираються Комісією із числа членів Комісії на її засіданні таємним голосуванням більшістю від складу Комісії строком на три роки.</w:t>
      </w:r>
    </w:p>
    <w:p w:rsidR="00093510" w:rsidRPr="005815EA" w:rsidRDefault="00093510" w:rsidP="007D1C26">
      <w:pPr>
        <w:pStyle w:val="StyleZakonu"/>
        <w:spacing w:after="120" w:line="240" w:lineRule="auto"/>
        <w:ind w:firstLine="709"/>
        <w:rPr>
          <w:rStyle w:val="FontStyle"/>
          <w:sz w:val="28"/>
          <w:szCs w:val="28"/>
        </w:rPr>
      </w:pPr>
      <w:r w:rsidRPr="005815EA">
        <w:rPr>
          <w:rStyle w:val="FontStyle"/>
          <w:sz w:val="28"/>
          <w:szCs w:val="28"/>
        </w:rPr>
        <w:t>2. Кандидатури на посаду заступників Голови Комісії, секретаря Комісії пропонуються Головою Комісії.</w:t>
      </w:r>
    </w:p>
    <w:p w:rsidR="00093510" w:rsidRPr="005815EA" w:rsidRDefault="00093510" w:rsidP="007D1C26">
      <w:pPr>
        <w:pStyle w:val="StyleZakonu"/>
        <w:spacing w:after="120" w:line="240" w:lineRule="auto"/>
        <w:ind w:firstLine="709"/>
        <w:rPr>
          <w:rStyle w:val="FontStyle"/>
          <w:sz w:val="28"/>
          <w:szCs w:val="28"/>
        </w:rPr>
      </w:pPr>
      <w:r w:rsidRPr="005815EA">
        <w:rPr>
          <w:rStyle w:val="FontStyle"/>
          <w:sz w:val="28"/>
          <w:szCs w:val="28"/>
        </w:rPr>
        <w:t>3. Порядок проведення обрання Голови Комісії, заступників Голови Комісії, секретаря Комісії визначається Регламентом Центральної виборчої комісії.</w:t>
      </w:r>
    </w:p>
    <w:p w:rsidR="00093510" w:rsidRPr="005815EA" w:rsidRDefault="00093510" w:rsidP="007D1C26">
      <w:pPr>
        <w:pStyle w:val="StyleZakonu"/>
        <w:spacing w:after="120" w:line="240" w:lineRule="auto"/>
        <w:ind w:firstLine="709"/>
        <w:rPr>
          <w:rStyle w:val="FontStyle"/>
          <w:sz w:val="28"/>
          <w:szCs w:val="28"/>
        </w:rPr>
      </w:pPr>
      <w:r w:rsidRPr="005815EA">
        <w:rPr>
          <w:rStyle w:val="FontStyle"/>
          <w:sz w:val="28"/>
          <w:szCs w:val="28"/>
        </w:rPr>
        <w:t>4. Голова Комісії, заступники Голови Комісії, секретар Комісії набувають своїх повноважень після затвердження Комісією протоколу лічильної комісії про результати таємного голосування з відповідних виборів.</w:t>
      </w:r>
    </w:p>
    <w:p w:rsidR="00C22CC2" w:rsidRPr="005815EA" w:rsidRDefault="00C22CC2" w:rsidP="007D1C26">
      <w:pPr>
        <w:pStyle w:val="StyleZakonu"/>
        <w:spacing w:after="120" w:line="240" w:lineRule="auto"/>
        <w:ind w:firstLine="709"/>
        <w:rPr>
          <w:rStyle w:val="FontStyle"/>
          <w:sz w:val="28"/>
          <w:szCs w:val="28"/>
        </w:rPr>
      </w:pPr>
    </w:p>
    <w:p w:rsidR="00093510" w:rsidRPr="005815EA" w:rsidRDefault="00093510" w:rsidP="007D1C26">
      <w:pPr>
        <w:pStyle w:val="StyleZakonu"/>
        <w:spacing w:after="120" w:line="240" w:lineRule="auto"/>
        <w:ind w:firstLine="709"/>
        <w:rPr>
          <w:rStyle w:val="FontStyle"/>
          <w:bCs/>
          <w:sz w:val="28"/>
          <w:szCs w:val="28"/>
        </w:rPr>
      </w:pPr>
      <w:r w:rsidRPr="005815EA">
        <w:rPr>
          <w:rStyle w:val="FontStyle"/>
          <w:bCs/>
          <w:sz w:val="28"/>
          <w:szCs w:val="28"/>
        </w:rPr>
        <w:t>Стаття 6</w:t>
      </w:r>
      <w:r w:rsidR="00AA3609" w:rsidRPr="005815EA">
        <w:rPr>
          <w:rStyle w:val="FontStyle"/>
          <w:bCs/>
          <w:sz w:val="28"/>
          <w:szCs w:val="28"/>
        </w:rPr>
        <w:t>3</w:t>
      </w:r>
      <w:r w:rsidRPr="005815EA">
        <w:rPr>
          <w:rStyle w:val="FontStyle"/>
          <w:bCs/>
          <w:sz w:val="28"/>
          <w:szCs w:val="28"/>
        </w:rPr>
        <w:t>. Повноваження Голови Комісії</w:t>
      </w:r>
    </w:p>
    <w:p w:rsidR="00C22CC2" w:rsidRPr="005815EA" w:rsidRDefault="00C22CC2" w:rsidP="007D1C26">
      <w:pPr>
        <w:pStyle w:val="StyleZakonu"/>
        <w:spacing w:after="120" w:line="240" w:lineRule="auto"/>
        <w:ind w:firstLine="709"/>
        <w:rPr>
          <w:rStyle w:val="FontStyle"/>
          <w:bCs/>
          <w:sz w:val="28"/>
          <w:szCs w:val="28"/>
        </w:rPr>
      </w:pPr>
    </w:p>
    <w:p w:rsidR="00093510" w:rsidRPr="005815EA" w:rsidRDefault="00093510" w:rsidP="007D1C26">
      <w:pPr>
        <w:pStyle w:val="StyleZakonu"/>
        <w:spacing w:after="120" w:line="240" w:lineRule="auto"/>
        <w:ind w:firstLine="709"/>
        <w:rPr>
          <w:rStyle w:val="FontStyle"/>
          <w:sz w:val="28"/>
          <w:szCs w:val="28"/>
        </w:rPr>
      </w:pPr>
      <w:r w:rsidRPr="005815EA">
        <w:rPr>
          <w:rStyle w:val="FontStyle"/>
          <w:sz w:val="28"/>
          <w:szCs w:val="28"/>
        </w:rPr>
        <w:t>1. Голова Комісії:</w:t>
      </w:r>
    </w:p>
    <w:p w:rsidR="00093510" w:rsidRPr="005815EA" w:rsidRDefault="00093510" w:rsidP="007D1C26">
      <w:pPr>
        <w:pStyle w:val="StyleZakonu"/>
        <w:spacing w:after="120" w:line="240" w:lineRule="auto"/>
        <w:ind w:firstLine="709"/>
        <w:rPr>
          <w:rStyle w:val="FontStyle"/>
          <w:sz w:val="28"/>
          <w:szCs w:val="28"/>
        </w:rPr>
      </w:pPr>
      <w:r w:rsidRPr="005815EA">
        <w:rPr>
          <w:rStyle w:val="FontStyle"/>
          <w:sz w:val="28"/>
          <w:szCs w:val="28"/>
        </w:rPr>
        <w:t>1) здійснює загальне керівництво діяльністю Комісії, загальне керівництво Секретаріатом та службами Комісії, організовує їх роботу;</w:t>
      </w:r>
    </w:p>
    <w:p w:rsidR="00093510" w:rsidRPr="005815EA" w:rsidRDefault="00093510" w:rsidP="007D1C26">
      <w:pPr>
        <w:pStyle w:val="StyleZakonu"/>
        <w:spacing w:after="120" w:line="240" w:lineRule="auto"/>
        <w:ind w:firstLine="709"/>
        <w:rPr>
          <w:rStyle w:val="FontStyle"/>
          <w:sz w:val="28"/>
          <w:szCs w:val="28"/>
        </w:rPr>
      </w:pPr>
      <w:r w:rsidRPr="005815EA">
        <w:rPr>
          <w:rStyle w:val="FontStyle"/>
          <w:sz w:val="28"/>
          <w:szCs w:val="28"/>
        </w:rPr>
        <w:t xml:space="preserve">2) </w:t>
      </w:r>
      <w:proofErr w:type="spellStart"/>
      <w:r w:rsidRPr="005815EA">
        <w:rPr>
          <w:rStyle w:val="FontStyle"/>
          <w:sz w:val="28"/>
          <w:szCs w:val="28"/>
        </w:rPr>
        <w:t>скликає</w:t>
      </w:r>
      <w:proofErr w:type="spellEnd"/>
      <w:r w:rsidRPr="005815EA">
        <w:rPr>
          <w:rStyle w:val="FontStyle"/>
          <w:sz w:val="28"/>
          <w:szCs w:val="28"/>
        </w:rPr>
        <w:t xml:space="preserve"> та веде засідання Комісії, пропонує порядок денний засідання Комісії;</w:t>
      </w:r>
    </w:p>
    <w:p w:rsidR="00093510" w:rsidRPr="005815EA" w:rsidRDefault="00093510" w:rsidP="007D1C26">
      <w:pPr>
        <w:pStyle w:val="StyleZakonu"/>
        <w:spacing w:after="120" w:line="240" w:lineRule="auto"/>
        <w:ind w:firstLine="709"/>
        <w:rPr>
          <w:rStyle w:val="FontStyle"/>
          <w:sz w:val="28"/>
          <w:szCs w:val="28"/>
        </w:rPr>
      </w:pPr>
      <w:r w:rsidRPr="005815EA">
        <w:rPr>
          <w:rStyle w:val="FontStyle"/>
          <w:sz w:val="28"/>
          <w:szCs w:val="28"/>
        </w:rPr>
        <w:t>3) інформує від імені Комісії Верховну Раду України, Президента України про результати виборів Президента України, народних депутатів України, результати всеукраїнського референдуму;</w:t>
      </w:r>
    </w:p>
    <w:p w:rsidR="00093510" w:rsidRPr="005815EA" w:rsidRDefault="00093510" w:rsidP="007D1C26">
      <w:pPr>
        <w:pStyle w:val="StyleZakonu"/>
        <w:spacing w:after="120" w:line="240" w:lineRule="auto"/>
        <w:ind w:firstLine="709"/>
        <w:rPr>
          <w:rStyle w:val="FontStyle"/>
          <w:sz w:val="28"/>
          <w:szCs w:val="28"/>
        </w:rPr>
      </w:pPr>
      <w:r w:rsidRPr="005815EA">
        <w:rPr>
          <w:rStyle w:val="FontStyle"/>
          <w:sz w:val="28"/>
          <w:szCs w:val="28"/>
        </w:rPr>
        <w:lastRenderedPageBreak/>
        <w:t>4) підписує постанови Комісії, додатки до цих постанов та протоколи засідань Комісії</w:t>
      </w:r>
      <w:r w:rsidR="00105F71" w:rsidRPr="005815EA">
        <w:rPr>
          <w:rStyle w:val="FontStyle"/>
          <w:sz w:val="28"/>
          <w:szCs w:val="28"/>
        </w:rPr>
        <w:t>,</w:t>
      </w:r>
      <w:r w:rsidRPr="005815EA">
        <w:rPr>
          <w:sz w:val="28"/>
          <w:szCs w:val="28"/>
        </w:rPr>
        <w:t xml:space="preserve"> </w:t>
      </w:r>
      <w:r w:rsidRPr="005815EA">
        <w:rPr>
          <w:rStyle w:val="FontStyle"/>
          <w:sz w:val="28"/>
          <w:szCs w:val="28"/>
        </w:rPr>
        <w:t>забезпечує оприлюднення рішень Комісії відповідно до цього Кодексу;</w:t>
      </w:r>
    </w:p>
    <w:p w:rsidR="00093510" w:rsidRPr="005815EA" w:rsidRDefault="00093510" w:rsidP="007D1C26">
      <w:pPr>
        <w:pStyle w:val="StyleZakonu"/>
        <w:spacing w:after="120" w:line="240" w:lineRule="auto"/>
        <w:ind w:firstLine="709"/>
        <w:rPr>
          <w:rStyle w:val="FontStyle"/>
          <w:sz w:val="28"/>
          <w:szCs w:val="28"/>
        </w:rPr>
      </w:pPr>
      <w:r w:rsidRPr="005815EA">
        <w:rPr>
          <w:rStyle w:val="FontStyle"/>
          <w:sz w:val="28"/>
          <w:szCs w:val="28"/>
        </w:rPr>
        <w:t>5) забезпечує розгляд звернень, що надходять до Комісії;</w:t>
      </w:r>
    </w:p>
    <w:p w:rsidR="00093510" w:rsidRPr="005815EA" w:rsidRDefault="00093510" w:rsidP="007D1C26">
      <w:pPr>
        <w:pStyle w:val="StyleZakonu"/>
        <w:spacing w:after="120" w:line="240" w:lineRule="auto"/>
        <w:ind w:firstLine="709"/>
        <w:rPr>
          <w:rStyle w:val="FontStyle"/>
          <w:sz w:val="28"/>
          <w:szCs w:val="28"/>
        </w:rPr>
      </w:pPr>
      <w:r w:rsidRPr="005815EA">
        <w:rPr>
          <w:rStyle w:val="FontStyle"/>
          <w:sz w:val="28"/>
          <w:szCs w:val="28"/>
        </w:rPr>
        <w:t xml:space="preserve">6) представляє Комісію у </w:t>
      </w:r>
      <w:r w:rsidR="00F97467" w:rsidRPr="005815EA">
        <w:rPr>
          <w:rStyle w:val="FontStyle"/>
          <w:sz w:val="28"/>
          <w:szCs w:val="28"/>
        </w:rPr>
        <w:t xml:space="preserve">її </w:t>
      </w:r>
      <w:r w:rsidRPr="005815EA">
        <w:rPr>
          <w:rStyle w:val="FontStyle"/>
          <w:sz w:val="28"/>
          <w:szCs w:val="28"/>
        </w:rPr>
        <w:t>відносинах з виборцями, органами державної влади, органами влади Автономної Республіки Крим, органами місцевого самоврядування, об</w:t>
      </w:r>
      <w:r w:rsidR="00A51DC4" w:rsidRPr="005815EA">
        <w:rPr>
          <w:rStyle w:val="FontStyle"/>
          <w:sz w:val="28"/>
          <w:szCs w:val="28"/>
        </w:rPr>
        <w:t>’</w:t>
      </w:r>
      <w:r w:rsidRPr="005815EA">
        <w:rPr>
          <w:rStyle w:val="FontStyle"/>
          <w:sz w:val="28"/>
          <w:szCs w:val="28"/>
        </w:rPr>
        <w:t>єднаннями громадян, виборчими комісіями, комісіями референдумів, підприємствами, закладами, установами і організаціями, відповідними органами іноземних держав та міжнародними організаціями;</w:t>
      </w:r>
    </w:p>
    <w:p w:rsidR="00093510" w:rsidRPr="005815EA" w:rsidRDefault="00093510" w:rsidP="007D1C26">
      <w:pPr>
        <w:pStyle w:val="StyleZakonu"/>
        <w:spacing w:after="120" w:line="240" w:lineRule="auto"/>
        <w:ind w:firstLine="709"/>
        <w:rPr>
          <w:rStyle w:val="FontStyle"/>
          <w:sz w:val="28"/>
          <w:szCs w:val="28"/>
        </w:rPr>
      </w:pPr>
      <w:r w:rsidRPr="005815EA">
        <w:rPr>
          <w:rStyle w:val="FontStyle"/>
          <w:sz w:val="28"/>
          <w:szCs w:val="28"/>
        </w:rPr>
        <w:t xml:space="preserve">7) вносить на затвердження </w:t>
      </w:r>
      <w:r w:rsidR="00105F71" w:rsidRPr="005815EA">
        <w:rPr>
          <w:rStyle w:val="FontStyle"/>
          <w:sz w:val="28"/>
          <w:szCs w:val="28"/>
        </w:rPr>
        <w:t>К</w:t>
      </w:r>
      <w:r w:rsidRPr="005815EA">
        <w:rPr>
          <w:rStyle w:val="FontStyle"/>
          <w:sz w:val="28"/>
          <w:szCs w:val="28"/>
        </w:rPr>
        <w:t>омісії положення про Секретаріат Комісії, про служби Комісії, про патронатну службу, їх структуру та штат;</w:t>
      </w:r>
    </w:p>
    <w:p w:rsidR="00093510" w:rsidRPr="005815EA" w:rsidRDefault="00093510" w:rsidP="007D1C26">
      <w:pPr>
        <w:pStyle w:val="StyleZakonu"/>
        <w:spacing w:after="120" w:line="240" w:lineRule="auto"/>
        <w:ind w:firstLine="709"/>
        <w:rPr>
          <w:rStyle w:val="FontStyle"/>
          <w:sz w:val="28"/>
          <w:szCs w:val="28"/>
        </w:rPr>
      </w:pPr>
      <w:r w:rsidRPr="005815EA">
        <w:rPr>
          <w:rStyle w:val="FontStyle"/>
          <w:sz w:val="28"/>
          <w:szCs w:val="28"/>
        </w:rPr>
        <w:t>8) вносить на розгляд Комісії подання про призначення та звільнення керівника Секретаріату Комісії, керівників служб Комісії;</w:t>
      </w:r>
    </w:p>
    <w:p w:rsidR="00093510" w:rsidRPr="005815EA" w:rsidRDefault="00093510" w:rsidP="007D1C26">
      <w:pPr>
        <w:pStyle w:val="StyleZakonu"/>
        <w:spacing w:after="120" w:line="240" w:lineRule="auto"/>
        <w:ind w:firstLine="709"/>
        <w:rPr>
          <w:rStyle w:val="FontStyle"/>
          <w:sz w:val="28"/>
          <w:szCs w:val="28"/>
        </w:rPr>
      </w:pPr>
      <w:r w:rsidRPr="005815EA">
        <w:rPr>
          <w:rStyle w:val="FontStyle"/>
          <w:sz w:val="28"/>
          <w:szCs w:val="28"/>
        </w:rPr>
        <w:t>9) призначає на посади та звільняє з посад працівників Секретаріату Комісії (крім керівника Секретаріату Комісії), працівників служб Комісії (крім керівників служб Комісії), працівників патронатної служби (за поданням відповідних членів Комісії);</w:t>
      </w:r>
    </w:p>
    <w:p w:rsidR="00093510" w:rsidRPr="005815EA" w:rsidRDefault="00093510" w:rsidP="007D1C26">
      <w:pPr>
        <w:pStyle w:val="StyleZakonu"/>
        <w:spacing w:after="120" w:line="240" w:lineRule="auto"/>
        <w:ind w:firstLine="709"/>
        <w:rPr>
          <w:rStyle w:val="FontStyle"/>
          <w:sz w:val="28"/>
          <w:szCs w:val="28"/>
        </w:rPr>
      </w:pPr>
      <w:r w:rsidRPr="005815EA">
        <w:rPr>
          <w:rStyle w:val="FontStyle"/>
          <w:sz w:val="28"/>
          <w:szCs w:val="28"/>
        </w:rPr>
        <w:t xml:space="preserve">10) вирішує інші питання відповідно до Закону України </w:t>
      </w:r>
      <w:r w:rsidR="007421C2" w:rsidRPr="005815EA">
        <w:rPr>
          <w:rStyle w:val="FontStyle"/>
          <w:sz w:val="28"/>
          <w:szCs w:val="28"/>
        </w:rPr>
        <w:t>"</w:t>
      </w:r>
      <w:r w:rsidRPr="005815EA">
        <w:rPr>
          <w:rStyle w:val="FontStyle"/>
          <w:sz w:val="28"/>
          <w:szCs w:val="28"/>
        </w:rPr>
        <w:t>Про державну службу</w:t>
      </w:r>
      <w:r w:rsidR="007421C2" w:rsidRPr="005815EA">
        <w:rPr>
          <w:rStyle w:val="FontStyle"/>
          <w:sz w:val="28"/>
          <w:szCs w:val="28"/>
        </w:rPr>
        <w:t>"</w:t>
      </w:r>
      <w:r w:rsidRPr="005815EA">
        <w:rPr>
          <w:rStyle w:val="FontStyle"/>
          <w:sz w:val="28"/>
          <w:szCs w:val="28"/>
        </w:rPr>
        <w:t xml:space="preserve"> та інших законів України;</w:t>
      </w:r>
    </w:p>
    <w:p w:rsidR="00093510" w:rsidRPr="005815EA" w:rsidRDefault="00093510" w:rsidP="007D1C26">
      <w:pPr>
        <w:pStyle w:val="StyleZakonu"/>
        <w:spacing w:after="120" w:line="240" w:lineRule="auto"/>
        <w:ind w:firstLine="709"/>
        <w:rPr>
          <w:rStyle w:val="FontStyle"/>
          <w:sz w:val="28"/>
          <w:szCs w:val="28"/>
        </w:rPr>
      </w:pPr>
      <w:r w:rsidRPr="005815EA">
        <w:rPr>
          <w:rStyle w:val="FontStyle"/>
          <w:sz w:val="28"/>
          <w:szCs w:val="28"/>
        </w:rPr>
        <w:t>11) подає на затвердження Комісії фінансовий звіт про витрати коштів Державного бюджету України, виділених на підготовку та проведення відповідних виборів і референдумів, який після затвердження Комісією надсилає до Рахункової палати у строк, визначений чинним законодавством України;</w:t>
      </w:r>
    </w:p>
    <w:p w:rsidR="00093510" w:rsidRPr="005815EA" w:rsidRDefault="00093510" w:rsidP="007D1C26">
      <w:pPr>
        <w:pStyle w:val="StyleZakonu"/>
        <w:spacing w:after="120" w:line="240" w:lineRule="auto"/>
        <w:ind w:firstLine="709"/>
        <w:rPr>
          <w:rStyle w:val="FontStyle"/>
          <w:sz w:val="28"/>
          <w:szCs w:val="28"/>
        </w:rPr>
      </w:pPr>
      <w:r w:rsidRPr="005815EA">
        <w:rPr>
          <w:rStyle w:val="FontStyle"/>
          <w:sz w:val="28"/>
          <w:szCs w:val="28"/>
        </w:rPr>
        <w:t>12) вносить на розгляд Комісії пропозиції щодо нагородження почесними відзнаками Комісії;</w:t>
      </w:r>
    </w:p>
    <w:p w:rsidR="00093510" w:rsidRPr="005815EA" w:rsidRDefault="00093510" w:rsidP="007D1C26">
      <w:pPr>
        <w:pStyle w:val="StyleZakonu"/>
        <w:spacing w:after="120" w:line="240" w:lineRule="auto"/>
        <w:ind w:firstLine="709"/>
        <w:rPr>
          <w:rStyle w:val="FontStyle"/>
          <w:sz w:val="28"/>
          <w:szCs w:val="28"/>
        </w:rPr>
      </w:pPr>
      <w:r w:rsidRPr="005815EA">
        <w:rPr>
          <w:rStyle w:val="FontStyle"/>
          <w:sz w:val="28"/>
          <w:szCs w:val="28"/>
        </w:rPr>
        <w:t>13) здійснює передбачені цим Кодексом повноваження члена Комісії;</w:t>
      </w:r>
    </w:p>
    <w:p w:rsidR="00093510" w:rsidRPr="005815EA" w:rsidRDefault="00093510" w:rsidP="007D1C26">
      <w:pPr>
        <w:pStyle w:val="StyleZakonu"/>
        <w:spacing w:after="120" w:line="240" w:lineRule="auto"/>
        <w:ind w:firstLine="709"/>
        <w:rPr>
          <w:rStyle w:val="FontStyle"/>
          <w:sz w:val="28"/>
          <w:szCs w:val="28"/>
        </w:rPr>
      </w:pPr>
      <w:r w:rsidRPr="005815EA">
        <w:rPr>
          <w:rStyle w:val="FontStyle"/>
          <w:sz w:val="28"/>
          <w:szCs w:val="28"/>
        </w:rPr>
        <w:t xml:space="preserve">14) здійснює інші повноваження відповідно до цього Кодексу та </w:t>
      </w:r>
      <w:r w:rsidR="00F97467" w:rsidRPr="005815EA">
        <w:rPr>
          <w:rStyle w:val="FontStyle"/>
          <w:sz w:val="28"/>
          <w:szCs w:val="28"/>
        </w:rPr>
        <w:t xml:space="preserve">інших </w:t>
      </w:r>
      <w:r w:rsidRPr="005815EA">
        <w:rPr>
          <w:rStyle w:val="FontStyle"/>
          <w:sz w:val="28"/>
          <w:szCs w:val="28"/>
        </w:rPr>
        <w:t>законів України.</w:t>
      </w:r>
    </w:p>
    <w:p w:rsidR="00093510" w:rsidRPr="005815EA" w:rsidRDefault="00093510" w:rsidP="007D1C26">
      <w:pPr>
        <w:pStyle w:val="StyleZakonu"/>
        <w:spacing w:after="120" w:line="240" w:lineRule="auto"/>
        <w:ind w:firstLine="709"/>
        <w:rPr>
          <w:rStyle w:val="FontStyle"/>
          <w:sz w:val="28"/>
          <w:szCs w:val="28"/>
        </w:rPr>
      </w:pPr>
      <w:r w:rsidRPr="005815EA">
        <w:rPr>
          <w:rStyle w:val="FontStyle"/>
          <w:sz w:val="28"/>
          <w:szCs w:val="28"/>
        </w:rPr>
        <w:t xml:space="preserve">2. Голова Комісії у межах своїх повноважень видає розпорядження, дає доручення з питань організації діяльності Комісії, </w:t>
      </w:r>
      <w:r w:rsidR="00F97467" w:rsidRPr="005815EA">
        <w:rPr>
          <w:rStyle w:val="FontStyle"/>
          <w:sz w:val="28"/>
          <w:szCs w:val="28"/>
        </w:rPr>
        <w:t xml:space="preserve">її </w:t>
      </w:r>
      <w:r w:rsidRPr="005815EA">
        <w:rPr>
          <w:rStyle w:val="FontStyle"/>
          <w:sz w:val="28"/>
          <w:szCs w:val="28"/>
        </w:rPr>
        <w:t>Секретаріату та служб Комісії.</w:t>
      </w:r>
    </w:p>
    <w:p w:rsidR="00093510" w:rsidRPr="005815EA" w:rsidRDefault="00093510" w:rsidP="007D1C26">
      <w:pPr>
        <w:pStyle w:val="StyleZakonu"/>
        <w:spacing w:after="120" w:line="240" w:lineRule="auto"/>
        <w:ind w:firstLine="709"/>
        <w:rPr>
          <w:rStyle w:val="FontStyle"/>
          <w:sz w:val="28"/>
          <w:szCs w:val="28"/>
        </w:rPr>
      </w:pPr>
      <w:r w:rsidRPr="005815EA">
        <w:rPr>
          <w:rStyle w:val="FontStyle"/>
          <w:sz w:val="28"/>
          <w:szCs w:val="28"/>
        </w:rPr>
        <w:t>3. Голова Комісії є розпорядником коштів Державного бюджету України, що виділяються на утримання Комісії, Секретаріату Комісії, Служби розпорядника Державного реєстру виборців.</w:t>
      </w:r>
    </w:p>
    <w:p w:rsidR="00C22CC2" w:rsidRPr="005815EA" w:rsidRDefault="00C22CC2" w:rsidP="007D1C26">
      <w:pPr>
        <w:pStyle w:val="StyleZakonu"/>
        <w:spacing w:after="120" w:line="240" w:lineRule="auto"/>
        <w:ind w:firstLine="709"/>
        <w:rPr>
          <w:rStyle w:val="FontStyle"/>
          <w:sz w:val="28"/>
          <w:szCs w:val="28"/>
        </w:rPr>
      </w:pPr>
    </w:p>
    <w:p w:rsidR="00093510" w:rsidRPr="005815EA" w:rsidRDefault="00093510" w:rsidP="007D1C26">
      <w:pPr>
        <w:pStyle w:val="StyleZakonu"/>
        <w:spacing w:after="120" w:line="240" w:lineRule="auto"/>
        <w:ind w:firstLine="709"/>
        <w:rPr>
          <w:rStyle w:val="FontStyle"/>
          <w:bCs/>
          <w:sz w:val="28"/>
          <w:szCs w:val="28"/>
        </w:rPr>
      </w:pPr>
      <w:r w:rsidRPr="005815EA">
        <w:rPr>
          <w:rStyle w:val="FontStyle"/>
          <w:bCs/>
          <w:sz w:val="28"/>
          <w:szCs w:val="28"/>
        </w:rPr>
        <w:t>Стаття 6</w:t>
      </w:r>
      <w:r w:rsidR="00AA3609" w:rsidRPr="005815EA">
        <w:rPr>
          <w:rStyle w:val="FontStyle"/>
          <w:bCs/>
          <w:sz w:val="28"/>
          <w:szCs w:val="28"/>
        </w:rPr>
        <w:t>4</w:t>
      </w:r>
      <w:r w:rsidRPr="005815EA">
        <w:rPr>
          <w:rStyle w:val="FontStyle"/>
          <w:bCs/>
          <w:sz w:val="28"/>
          <w:szCs w:val="28"/>
        </w:rPr>
        <w:t>. Повноваження заступника Голови Комісії</w:t>
      </w:r>
    </w:p>
    <w:p w:rsidR="00C22CC2" w:rsidRPr="005815EA" w:rsidRDefault="00C22CC2" w:rsidP="007D1C26">
      <w:pPr>
        <w:pStyle w:val="StyleZakonu"/>
        <w:spacing w:after="120" w:line="240" w:lineRule="auto"/>
        <w:ind w:firstLine="709"/>
        <w:rPr>
          <w:rStyle w:val="FontStyle"/>
          <w:bCs/>
          <w:sz w:val="28"/>
          <w:szCs w:val="28"/>
        </w:rPr>
      </w:pPr>
    </w:p>
    <w:p w:rsidR="00093510" w:rsidRPr="005815EA" w:rsidRDefault="00AA3609" w:rsidP="007D1C26">
      <w:pPr>
        <w:pStyle w:val="StyleZakonu"/>
        <w:spacing w:after="120" w:line="240" w:lineRule="auto"/>
        <w:ind w:firstLine="709"/>
        <w:rPr>
          <w:rStyle w:val="FontStyle"/>
          <w:sz w:val="28"/>
          <w:szCs w:val="28"/>
        </w:rPr>
      </w:pPr>
      <w:r w:rsidRPr="005815EA">
        <w:rPr>
          <w:rStyle w:val="FontStyle"/>
          <w:sz w:val="28"/>
          <w:szCs w:val="28"/>
        </w:rPr>
        <w:t xml:space="preserve">1. </w:t>
      </w:r>
      <w:r w:rsidR="00093510" w:rsidRPr="005815EA">
        <w:rPr>
          <w:rStyle w:val="FontStyle"/>
          <w:sz w:val="28"/>
          <w:szCs w:val="28"/>
        </w:rPr>
        <w:t>Заступник Голови Комісії:</w:t>
      </w:r>
    </w:p>
    <w:p w:rsidR="00093510" w:rsidRPr="005815EA" w:rsidRDefault="00093510" w:rsidP="007D1C26">
      <w:pPr>
        <w:pStyle w:val="StyleZakonu"/>
        <w:spacing w:after="120" w:line="240" w:lineRule="auto"/>
        <w:ind w:firstLine="709"/>
        <w:rPr>
          <w:rStyle w:val="FontStyle"/>
          <w:sz w:val="28"/>
          <w:szCs w:val="28"/>
        </w:rPr>
      </w:pPr>
      <w:r w:rsidRPr="005815EA">
        <w:rPr>
          <w:rStyle w:val="FontStyle"/>
          <w:sz w:val="28"/>
          <w:szCs w:val="28"/>
        </w:rPr>
        <w:lastRenderedPageBreak/>
        <w:t>1) виконує окремі обов</w:t>
      </w:r>
      <w:r w:rsidR="00A51DC4" w:rsidRPr="005815EA">
        <w:rPr>
          <w:rStyle w:val="FontStyle"/>
          <w:sz w:val="28"/>
          <w:szCs w:val="28"/>
        </w:rPr>
        <w:t>’</w:t>
      </w:r>
      <w:r w:rsidRPr="005815EA">
        <w:rPr>
          <w:rStyle w:val="FontStyle"/>
          <w:sz w:val="28"/>
          <w:szCs w:val="28"/>
        </w:rPr>
        <w:t>язки, що випливають із повноважень Комісії, за рішенням Комісії, розпорядженням або дорученням Голови Комісії;</w:t>
      </w:r>
    </w:p>
    <w:p w:rsidR="00093510" w:rsidRPr="005815EA" w:rsidRDefault="00093510" w:rsidP="007D1C26">
      <w:pPr>
        <w:pStyle w:val="StyleZakonu"/>
        <w:spacing w:after="120" w:line="240" w:lineRule="auto"/>
        <w:ind w:firstLine="709"/>
        <w:rPr>
          <w:rStyle w:val="FontStyle"/>
          <w:sz w:val="28"/>
          <w:szCs w:val="28"/>
        </w:rPr>
      </w:pPr>
      <w:r w:rsidRPr="005815EA">
        <w:rPr>
          <w:rStyle w:val="FontStyle"/>
          <w:sz w:val="28"/>
          <w:szCs w:val="28"/>
        </w:rPr>
        <w:t>2) здійснює окремі повноваження Голови Комісії, передбачені цим Кодексом, за розпорядженням Голови Комісії в разі його відсутності або неможливості здійснення ним своїх повноважень;</w:t>
      </w:r>
    </w:p>
    <w:p w:rsidR="00093510" w:rsidRPr="005815EA" w:rsidRDefault="00093510" w:rsidP="007D1C26">
      <w:pPr>
        <w:pStyle w:val="StyleZakonu"/>
        <w:spacing w:after="120" w:line="240" w:lineRule="auto"/>
        <w:ind w:firstLine="709"/>
        <w:rPr>
          <w:rStyle w:val="FontStyle"/>
          <w:sz w:val="28"/>
          <w:szCs w:val="28"/>
        </w:rPr>
      </w:pPr>
      <w:r w:rsidRPr="005815EA">
        <w:rPr>
          <w:rStyle w:val="FontStyle"/>
          <w:sz w:val="28"/>
          <w:szCs w:val="28"/>
        </w:rPr>
        <w:t>3) здійснює повноваження члена Комісії, передбачені цим Кодексом;</w:t>
      </w:r>
    </w:p>
    <w:p w:rsidR="00093510" w:rsidRPr="005815EA" w:rsidRDefault="00093510" w:rsidP="007D1C26">
      <w:pPr>
        <w:pStyle w:val="StyleZakonu"/>
        <w:spacing w:after="120" w:line="240" w:lineRule="auto"/>
        <w:ind w:firstLine="709"/>
        <w:rPr>
          <w:rStyle w:val="FontStyle"/>
          <w:sz w:val="28"/>
          <w:szCs w:val="28"/>
        </w:rPr>
      </w:pPr>
      <w:r w:rsidRPr="005815EA">
        <w:rPr>
          <w:rStyle w:val="FontStyle"/>
          <w:sz w:val="28"/>
          <w:szCs w:val="28"/>
        </w:rPr>
        <w:t xml:space="preserve">4) здійснює інші повноваження відповідно до цього Кодексу та </w:t>
      </w:r>
      <w:r w:rsidR="00F97467" w:rsidRPr="005815EA">
        <w:rPr>
          <w:rStyle w:val="FontStyle"/>
          <w:sz w:val="28"/>
          <w:szCs w:val="28"/>
        </w:rPr>
        <w:t xml:space="preserve">інших </w:t>
      </w:r>
      <w:r w:rsidRPr="005815EA">
        <w:rPr>
          <w:rStyle w:val="FontStyle"/>
          <w:sz w:val="28"/>
          <w:szCs w:val="28"/>
        </w:rPr>
        <w:t>законів України.</w:t>
      </w:r>
    </w:p>
    <w:p w:rsidR="00C22CC2" w:rsidRPr="005815EA" w:rsidRDefault="00C22CC2" w:rsidP="007D1C26">
      <w:pPr>
        <w:pStyle w:val="StyleZakonu"/>
        <w:spacing w:after="120" w:line="240" w:lineRule="auto"/>
        <w:ind w:firstLine="709"/>
        <w:rPr>
          <w:rStyle w:val="FontStyle"/>
          <w:sz w:val="28"/>
          <w:szCs w:val="28"/>
        </w:rPr>
      </w:pPr>
    </w:p>
    <w:p w:rsidR="00093510" w:rsidRPr="005815EA" w:rsidRDefault="00093510" w:rsidP="007D1C26">
      <w:pPr>
        <w:pStyle w:val="StyleZakonu"/>
        <w:spacing w:after="120" w:line="240" w:lineRule="auto"/>
        <w:ind w:firstLine="709"/>
        <w:rPr>
          <w:rStyle w:val="FontStyle"/>
          <w:bCs/>
          <w:sz w:val="28"/>
          <w:szCs w:val="28"/>
        </w:rPr>
      </w:pPr>
      <w:r w:rsidRPr="005815EA">
        <w:rPr>
          <w:rStyle w:val="FontStyle"/>
          <w:bCs/>
          <w:sz w:val="28"/>
          <w:szCs w:val="28"/>
        </w:rPr>
        <w:t>Стаття 6</w:t>
      </w:r>
      <w:r w:rsidR="00AA3609" w:rsidRPr="005815EA">
        <w:rPr>
          <w:rStyle w:val="FontStyle"/>
          <w:bCs/>
          <w:sz w:val="28"/>
          <w:szCs w:val="28"/>
        </w:rPr>
        <w:t>5</w:t>
      </w:r>
      <w:r w:rsidRPr="005815EA">
        <w:rPr>
          <w:rStyle w:val="FontStyle"/>
          <w:bCs/>
          <w:sz w:val="28"/>
          <w:szCs w:val="28"/>
        </w:rPr>
        <w:t>. Повноваження секретаря Комісії</w:t>
      </w:r>
    </w:p>
    <w:p w:rsidR="00C22CC2" w:rsidRPr="005815EA" w:rsidRDefault="00C22CC2" w:rsidP="007D1C26">
      <w:pPr>
        <w:pStyle w:val="StyleZakonu"/>
        <w:spacing w:after="120" w:line="240" w:lineRule="auto"/>
        <w:ind w:firstLine="709"/>
        <w:rPr>
          <w:rStyle w:val="FontStyle"/>
          <w:bCs/>
          <w:sz w:val="28"/>
          <w:szCs w:val="28"/>
        </w:rPr>
      </w:pPr>
    </w:p>
    <w:p w:rsidR="00093510" w:rsidRPr="005815EA" w:rsidRDefault="00AA3609" w:rsidP="007D1C26">
      <w:pPr>
        <w:pStyle w:val="StyleZakonu"/>
        <w:spacing w:after="120" w:line="240" w:lineRule="auto"/>
        <w:ind w:firstLine="709"/>
        <w:rPr>
          <w:rStyle w:val="FontStyle"/>
          <w:sz w:val="28"/>
          <w:szCs w:val="28"/>
        </w:rPr>
      </w:pPr>
      <w:r w:rsidRPr="005815EA">
        <w:rPr>
          <w:rStyle w:val="FontStyle"/>
          <w:sz w:val="28"/>
          <w:szCs w:val="28"/>
        </w:rPr>
        <w:t xml:space="preserve">1. </w:t>
      </w:r>
      <w:r w:rsidR="00093510" w:rsidRPr="005815EA">
        <w:rPr>
          <w:rStyle w:val="FontStyle"/>
          <w:sz w:val="28"/>
          <w:szCs w:val="28"/>
        </w:rPr>
        <w:t>Секретар Комісії:</w:t>
      </w:r>
    </w:p>
    <w:p w:rsidR="00093510" w:rsidRPr="005815EA" w:rsidRDefault="00093510" w:rsidP="007D1C26">
      <w:pPr>
        <w:pStyle w:val="StyleZakonu"/>
        <w:spacing w:after="120" w:line="240" w:lineRule="auto"/>
        <w:ind w:firstLine="709"/>
        <w:rPr>
          <w:rStyle w:val="FontStyle"/>
          <w:sz w:val="28"/>
          <w:szCs w:val="28"/>
        </w:rPr>
      </w:pPr>
      <w:r w:rsidRPr="005815EA">
        <w:rPr>
          <w:rStyle w:val="FontStyle"/>
          <w:sz w:val="28"/>
          <w:szCs w:val="28"/>
        </w:rPr>
        <w:t>1) забезпечує підготовку засідань Комісії та питань і матеріалів, що вносяться на її розгляд;</w:t>
      </w:r>
    </w:p>
    <w:p w:rsidR="00093510" w:rsidRPr="005815EA" w:rsidRDefault="00093510" w:rsidP="007D1C26">
      <w:pPr>
        <w:pStyle w:val="StyleZakonu"/>
        <w:spacing w:after="120" w:line="240" w:lineRule="auto"/>
        <w:ind w:firstLine="709"/>
        <w:rPr>
          <w:rStyle w:val="FontStyle"/>
          <w:sz w:val="28"/>
          <w:szCs w:val="28"/>
        </w:rPr>
      </w:pPr>
      <w:r w:rsidRPr="005815EA">
        <w:rPr>
          <w:rStyle w:val="FontStyle"/>
          <w:sz w:val="28"/>
          <w:szCs w:val="28"/>
        </w:rPr>
        <w:t>2) забезпечує повідомлення членів Комісії про час скликання засідання та питання, які передбачається внести на її розгляд;</w:t>
      </w:r>
    </w:p>
    <w:p w:rsidR="00093510" w:rsidRPr="005815EA" w:rsidRDefault="00093510" w:rsidP="007D1C26">
      <w:pPr>
        <w:pStyle w:val="StyleZakonu"/>
        <w:spacing w:after="120" w:line="240" w:lineRule="auto"/>
        <w:ind w:firstLine="709"/>
        <w:rPr>
          <w:rStyle w:val="FontStyle"/>
          <w:sz w:val="28"/>
          <w:szCs w:val="28"/>
        </w:rPr>
      </w:pPr>
      <w:r w:rsidRPr="005815EA">
        <w:rPr>
          <w:rStyle w:val="FontStyle"/>
          <w:sz w:val="28"/>
          <w:szCs w:val="28"/>
        </w:rPr>
        <w:t>3) підписує протоколи засідань Комісії;</w:t>
      </w:r>
    </w:p>
    <w:p w:rsidR="00093510" w:rsidRPr="005815EA" w:rsidRDefault="00093510" w:rsidP="007D1C26">
      <w:pPr>
        <w:pStyle w:val="StyleZakonu"/>
        <w:spacing w:after="120" w:line="240" w:lineRule="auto"/>
        <w:ind w:firstLine="709"/>
        <w:rPr>
          <w:rStyle w:val="FontStyle"/>
          <w:sz w:val="28"/>
          <w:szCs w:val="28"/>
        </w:rPr>
      </w:pPr>
      <w:r w:rsidRPr="005815EA">
        <w:rPr>
          <w:rStyle w:val="FontStyle"/>
          <w:sz w:val="28"/>
          <w:szCs w:val="28"/>
        </w:rPr>
        <w:t>4) забезпечує діловодство Комісії, доведення рішень Комісії та розпоряджен</w:t>
      </w:r>
      <w:r w:rsidR="00105F71" w:rsidRPr="005815EA">
        <w:rPr>
          <w:rStyle w:val="FontStyle"/>
          <w:sz w:val="28"/>
          <w:szCs w:val="28"/>
        </w:rPr>
        <w:t>ь</w:t>
      </w:r>
      <w:r w:rsidRPr="005815EA">
        <w:rPr>
          <w:rStyle w:val="FontStyle"/>
          <w:sz w:val="28"/>
          <w:szCs w:val="28"/>
        </w:rPr>
        <w:t xml:space="preserve"> і доручен</w:t>
      </w:r>
      <w:r w:rsidR="00105F71" w:rsidRPr="005815EA">
        <w:rPr>
          <w:rStyle w:val="FontStyle"/>
          <w:sz w:val="28"/>
          <w:szCs w:val="28"/>
        </w:rPr>
        <w:t>ь</w:t>
      </w:r>
      <w:r w:rsidRPr="005815EA">
        <w:rPr>
          <w:rStyle w:val="FontStyle"/>
          <w:sz w:val="28"/>
          <w:szCs w:val="28"/>
        </w:rPr>
        <w:t xml:space="preserve"> Голови Комісії до відома членів Комісії, інших виборчих комісій, комісій з референдумів, органів державної влади,</w:t>
      </w:r>
      <w:r w:rsidRPr="005815EA">
        <w:rPr>
          <w:sz w:val="28"/>
          <w:szCs w:val="28"/>
        </w:rPr>
        <w:t xml:space="preserve"> органів влади Автономної Республіки Крим</w:t>
      </w:r>
      <w:r w:rsidRPr="005815EA">
        <w:rPr>
          <w:rStyle w:val="FontStyle"/>
          <w:sz w:val="28"/>
          <w:szCs w:val="28"/>
        </w:rPr>
        <w:t xml:space="preserve"> та органів місцевого самоврядування, підприємств, закладів, установ, організацій, їх посадових осіб, суб</w:t>
      </w:r>
      <w:r w:rsidR="00A51DC4" w:rsidRPr="005815EA">
        <w:rPr>
          <w:rStyle w:val="FontStyle"/>
          <w:sz w:val="28"/>
          <w:szCs w:val="28"/>
        </w:rPr>
        <w:t>’</w:t>
      </w:r>
      <w:r w:rsidRPr="005815EA">
        <w:rPr>
          <w:rStyle w:val="FontStyle"/>
          <w:sz w:val="28"/>
          <w:szCs w:val="28"/>
        </w:rPr>
        <w:t>єктів виборчого процесу та процесу референдуму, а також забезпечує надання відповідної інформації засобам масової інформації;</w:t>
      </w:r>
    </w:p>
    <w:p w:rsidR="00093510" w:rsidRPr="005815EA" w:rsidRDefault="00093510" w:rsidP="007D1C26">
      <w:pPr>
        <w:pStyle w:val="StyleZakonu"/>
        <w:spacing w:after="120" w:line="240" w:lineRule="auto"/>
        <w:ind w:firstLine="709"/>
        <w:rPr>
          <w:rStyle w:val="FontStyle"/>
          <w:sz w:val="28"/>
          <w:szCs w:val="28"/>
        </w:rPr>
      </w:pPr>
      <w:r w:rsidRPr="005815EA">
        <w:rPr>
          <w:rStyle w:val="FontStyle"/>
          <w:sz w:val="28"/>
          <w:szCs w:val="28"/>
        </w:rPr>
        <w:t>5) здійснює повноваження члена Комісії, передбачені цим Кодексом;</w:t>
      </w:r>
    </w:p>
    <w:p w:rsidR="00093510" w:rsidRPr="005815EA" w:rsidRDefault="00093510" w:rsidP="007D1C26">
      <w:pPr>
        <w:pStyle w:val="StyleZakonu"/>
        <w:spacing w:after="120" w:line="240" w:lineRule="auto"/>
        <w:ind w:firstLine="709"/>
        <w:rPr>
          <w:rStyle w:val="FontStyle"/>
          <w:sz w:val="28"/>
          <w:szCs w:val="28"/>
        </w:rPr>
      </w:pPr>
      <w:r w:rsidRPr="005815EA">
        <w:rPr>
          <w:rStyle w:val="FontStyle"/>
          <w:sz w:val="28"/>
          <w:szCs w:val="28"/>
        </w:rPr>
        <w:t xml:space="preserve">6) здійснює інші повноваження відповідно до цього Кодексу та </w:t>
      </w:r>
      <w:r w:rsidR="00F97467" w:rsidRPr="005815EA">
        <w:rPr>
          <w:rStyle w:val="FontStyle"/>
          <w:sz w:val="28"/>
          <w:szCs w:val="28"/>
        </w:rPr>
        <w:t xml:space="preserve">інших </w:t>
      </w:r>
      <w:r w:rsidRPr="005815EA">
        <w:rPr>
          <w:rStyle w:val="FontStyle"/>
          <w:sz w:val="28"/>
          <w:szCs w:val="28"/>
        </w:rPr>
        <w:t>законів України.</w:t>
      </w:r>
    </w:p>
    <w:p w:rsidR="00C22CC2" w:rsidRPr="005815EA" w:rsidRDefault="00C22CC2" w:rsidP="007D1C26">
      <w:pPr>
        <w:pStyle w:val="StyleZakonu"/>
        <w:spacing w:after="120" w:line="240" w:lineRule="auto"/>
        <w:ind w:firstLine="709"/>
        <w:rPr>
          <w:rStyle w:val="FontStyle"/>
          <w:sz w:val="28"/>
          <w:szCs w:val="28"/>
        </w:rPr>
      </w:pPr>
    </w:p>
    <w:p w:rsidR="00093510" w:rsidRPr="005815EA" w:rsidRDefault="00093510" w:rsidP="007D1C26">
      <w:pPr>
        <w:pStyle w:val="StyleZakonu"/>
        <w:spacing w:after="120" w:line="240" w:lineRule="auto"/>
        <w:ind w:firstLine="709"/>
        <w:rPr>
          <w:rStyle w:val="FontStyle"/>
          <w:bCs/>
          <w:sz w:val="28"/>
          <w:szCs w:val="28"/>
        </w:rPr>
      </w:pPr>
      <w:r w:rsidRPr="005815EA">
        <w:rPr>
          <w:rStyle w:val="FontStyle"/>
          <w:bCs/>
          <w:sz w:val="28"/>
          <w:szCs w:val="28"/>
        </w:rPr>
        <w:t>Стаття 6</w:t>
      </w:r>
      <w:r w:rsidR="00AA3609" w:rsidRPr="005815EA">
        <w:rPr>
          <w:rStyle w:val="FontStyle"/>
          <w:bCs/>
          <w:sz w:val="28"/>
          <w:szCs w:val="28"/>
        </w:rPr>
        <w:t>6</w:t>
      </w:r>
      <w:r w:rsidRPr="005815EA">
        <w:rPr>
          <w:rStyle w:val="FontStyle"/>
          <w:bCs/>
          <w:sz w:val="28"/>
          <w:szCs w:val="28"/>
        </w:rPr>
        <w:t>. Повноваження члена Комісії</w:t>
      </w:r>
    </w:p>
    <w:p w:rsidR="00C22CC2" w:rsidRPr="005815EA" w:rsidRDefault="00C22CC2" w:rsidP="007D1C26">
      <w:pPr>
        <w:pStyle w:val="StyleZakonu"/>
        <w:spacing w:after="120" w:line="240" w:lineRule="auto"/>
        <w:ind w:firstLine="709"/>
        <w:rPr>
          <w:rStyle w:val="FontStyle"/>
          <w:bCs/>
          <w:sz w:val="28"/>
          <w:szCs w:val="28"/>
        </w:rPr>
      </w:pPr>
    </w:p>
    <w:p w:rsidR="00093510" w:rsidRPr="005815EA" w:rsidRDefault="00093510" w:rsidP="007D1C26">
      <w:pPr>
        <w:pStyle w:val="StyleZakonu"/>
        <w:spacing w:after="120" w:line="240" w:lineRule="auto"/>
        <w:ind w:firstLine="709"/>
        <w:rPr>
          <w:rStyle w:val="FontStyle"/>
          <w:sz w:val="28"/>
          <w:szCs w:val="28"/>
        </w:rPr>
      </w:pPr>
      <w:r w:rsidRPr="005815EA">
        <w:rPr>
          <w:rStyle w:val="FontStyle"/>
          <w:sz w:val="28"/>
          <w:szCs w:val="28"/>
        </w:rPr>
        <w:t>1. Член Комісії здійснює повноваження відповідно до затвердженого Комісією розподілу обов</w:t>
      </w:r>
      <w:r w:rsidR="00A51DC4" w:rsidRPr="005815EA">
        <w:rPr>
          <w:rStyle w:val="FontStyle"/>
          <w:sz w:val="28"/>
          <w:szCs w:val="28"/>
        </w:rPr>
        <w:t>’</w:t>
      </w:r>
      <w:r w:rsidRPr="005815EA">
        <w:rPr>
          <w:rStyle w:val="FontStyle"/>
          <w:sz w:val="28"/>
          <w:szCs w:val="28"/>
        </w:rPr>
        <w:t>язків між членами Комісії, а також виконує окремі доручення Голови Комісії або заступника Голови Комісії у разі виконання цим заступником повноважень Голови Комісії у випадках, передбачених цим Кодексом.</w:t>
      </w:r>
    </w:p>
    <w:p w:rsidR="00C22CC2" w:rsidRPr="005815EA" w:rsidRDefault="00C22CC2" w:rsidP="007D1C26">
      <w:pPr>
        <w:pStyle w:val="StyleZakonu"/>
        <w:spacing w:after="120" w:line="240" w:lineRule="auto"/>
        <w:ind w:firstLine="709"/>
        <w:rPr>
          <w:rStyle w:val="FontStyle"/>
          <w:sz w:val="28"/>
          <w:szCs w:val="28"/>
        </w:rPr>
      </w:pPr>
    </w:p>
    <w:p w:rsidR="00093510" w:rsidRPr="005815EA" w:rsidRDefault="00093510" w:rsidP="007D1C26">
      <w:pPr>
        <w:pStyle w:val="StyleZakonu"/>
        <w:spacing w:after="120" w:line="240" w:lineRule="auto"/>
        <w:ind w:firstLine="709"/>
        <w:rPr>
          <w:rStyle w:val="FontStyle"/>
          <w:sz w:val="28"/>
          <w:szCs w:val="28"/>
        </w:rPr>
      </w:pPr>
      <w:r w:rsidRPr="005815EA">
        <w:rPr>
          <w:rStyle w:val="FontStyle"/>
          <w:sz w:val="28"/>
          <w:szCs w:val="28"/>
        </w:rPr>
        <w:t>2. Член Комісії:</w:t>
      </w:r>
    </w:p>
    <w:p w:rsidR="00093510" w:rsidRPr="005815EA" w:rsidRDefault="00093510" w:rsidP="007D1C26">
      <w:pPr>
        <w:pStyle w:val="StyleZakonu"/>
        <w:spacing w:after="120" w:line="240" w:lineRule="auto"/>
        <w:ind w:firstLine="709"/>
        <w:rPr>
          <w:rStyle w:val="FontStyle"/>
          <w:sz w:val="28"/>
          <w:szCs w:val="28"/>
        </w:rPr>
      </w:pPr>
      <w:r w:rsidRPr="005815EA">
        <w:rPr>
          <w:rStyle w:val="FontStyle"/>
          <w:sz w:val="28"/>
          <w:szCs w:val="28"/>
        </w:rPr>
        <w:lastRenderedPageBreak/>
        <w:t>1) готує питання на розгляд Комісії, бере участь у розгляді питань порядку денного засідання Комісії;</w:t>
      </w:r>
    </w:p>
    <w:p w:rsidR="00093510" w:rsidRPr="005815EA" w:rsidRDefault="00093510" w:rsidP="007D1C26">
      <w:pPr>
        <w:pStyle w:val="StyleZakonu"/>
        <w:spacing w:after="120" w:line="240" w:lineRule="auto"/>
        <w:ind w:firstLine="709"/>
        <w:rPr>
          <w:rStyle w:val="FontStyle"/>
          <w:sz w:val="28"/>
          <w:szCs w:val="28"/>
        </w:rPr>
      </w:pPr>
      <w:r w:rsidRPr="005815EA">
        <w:rPr>
          <w:rStyle w:val="FontStyle"/>
          <w:sz w:val="28"/>
          <w:szCs w:val="28"/>
        </w:rPr>
        <w:t xml:space="preserve">2) за рішенням Комісії або в окремих випадках за розпорядженням Голови Комісії представляє Комісію у відносинах з органами державної влади, </w:t>
      </w:r>
      <w:r w:rsidRPr="005815EA">
        <w:rPr>
          <w:sz w:val="28"/>
          <w:szCs w:val="28"/>
        </w:rPr>
        <w:t>органами влади Автономної Республіки Крим,</w:t>
      </w:r>
      <w:r w:rsidRPr="005815EA">
        <w:rPr>
          <w:rStyle w:val="HTMLTypewriter1"/>
          <w:sz w:val="28"/>
          <w:szCs w:val="28"/>
        </w:rPr>
        <w:t xml:space="preserve"> </w:t>
      </w:r>
      <w:r w:rsidRPr="005815EA">
        <w:rPr>
          <w:rStyle w:val="FontStyle"/>
          <w:sz w:val="28"/>
          <w:szCs w:val="28"/>
        </w:rPr>
        <w:t>органами місцевого самоврядування, виборчими комісіями, комісіями з референдумів, об</w:t>
      </w:r>
      <w:r w:rsidR="00A51DC4" w:rsidRPr="005815EA">
        <w:rPr>
          <w:rStyle w:val="FontStyle"/>
          <w:sz w:val="28"/>
          <w:szCs w:val="28"/>
        </w:rPr>
        <w:t>’</w:t>
      </w:r>
      <w:r w:rsidRPr="005815EA">
        <w:rPr>
          <w:rStyle w:val="FontStyle"/>
          <w:sz w:val="28"/>
          <w:szCs w:val="28"/>
        </w:rPr>
        <w:t>єднаннями громадян, закладами, підприємствами, установами та організаціями;</w:t>
      </w:r>
    </w:p>
    <w:p w:rsidR="00093510" w:rsidRPr="005815EA" w:rsidRDefault="00093510" w:rsidP="007D1C26">
      <w:pPr>
        <w:pStyle w:val="StyleZakonu"/>
        <w:spacing w:after="120" w:line="240" w:lineRule="auto"/>
        <w:ind w:firstLine="709"/>
        <w:rPr>
          <w:rStyle w:val="FontStyle"/>
          <w:sz w:val="28"/>
          <w:szCs w:val="28"/>
        </w:rPr>
      </w:pPr>
      <w:r w:rsidRPr="005815EA">
        <w:rPr>
          <w:rStyle w:val="FontStyle"/>
          <w:sz w:val="28"/>
          <w:szCs w:val="28"/>
        </w:rPr>
        <w:t xml:space="preserve">3) розглядає заяви та пропозиції, </w:t>
      </w:r>
      <w:r w:rsidR="00F97467" w:rsidRPr="005815EA">
        <w:rPr>
          <w:rStyle w:val="FontStyle"/>
          <w:sz w:val="28"/>
          <w:szCs w:val="28"/>
        </w:rPr>
        <w:t>які</w:t>
      </w:r>
      <w:r w:rsidRPr="005815EA">
        <w:rPr>
          <w:rStyle w:val="FontStyle"/>
          <w:sz w:val="28"/>
          <w:szCs w:val="28"/>
        </w:rPr>
        <w:t xml:space="preserve"> надійшли на його ім</w:t>
      </w:r>
      <w:r w:rsidR="00A51DC4" w:rsidRPr="005815EA">
        <w:rPr>
          <w:rStyle w:val="FontStyle"/>
          <w:sz w:val="28"/>
          <w:szCs w:val="28"/>
        </w:rPr>
        <w:t>’</w:t>
      </w:r>
      <w:r w:rsidRPr="005815EA">
        <w:rPr>
          <w:rStyle w:val="FontStyle"/>
          <w:sz w:val="28"/>
          <w:szCs w:val="28"/>
        </w:rPr>
        <w:t xml:space="preserve">я, за дорученням Голови Комісії розглядає заяви та пропозиції, </w:t>
      </w:r>
      <w:r w:rsidR="00F97467" w:rsidRPr="005815EA">
        <w:rPr>
          <w:rStyle w:val="FontStyle"/>
          <w:sz w:val="28"/>
          <w:szCs w:val="28"/>
        </w:rPr>
        <w:t>які</w:t>
      </w:r>
      <w:r w:rsidRPr="005815EA">
        <w:rPr>
          <w:rStyle w:val="FontStyle"/>
          <w:sz w:val="28"/>
          <w:szCs w:val="28"/>
        </w:rPr>
        <w:t xml:space="preserve"> надійшли на ім</w:t>
      </w:r>
      <w:r w:rsidR="00A51DC4" w:rsidRPr="005815EA">
        <w:rPr>
          <w:rStyle w:val="FontStyle"/>
          <w:sz w:val="28"/>
          <w:szCs w:val="28"/>
        </w:rPr>
        <w:t>’</w:t>
      </w:r>
      <w:r w:rsidRPr="005815EA">
        <w:rPr>
          <w:rStyle w:val="FontStyle"/>
          <w:sz w:val="28"/>
          <w:szCs w:val="28"/>
        </w:rPr>
        <w:t>я Комісії, Голови</w:t>
      </w:r>
      <w:r w:rsidR="00DB07B4" w:rsidRPr="005815EA">
        <w:rPr>
          <w:rStyle w:val="FontStyle"/>
          <w:sz w:val="28"/>
          <w:szCs w:val="28"/>
        </w:rPr>
        <w:t xml:space="preserve"> К</w:t>
      </w:r>
      <w:r w:rsidRPr="005815EA">
        <w:rPr>
          <w:rStyle w:val="FontStyle"/>
          <w:sz w:val="28"/>
          <w:szCs w:val="28"/>
        </w:rPr>
        <w:t>омісії;</w:t>
      </w:r>
    </w:p>
    <w:p w:rsidR="00093510" w:rsidRPr="005815EA" w:rsidRDefault="00093510" w:rsidP="007D1C26">
      <w:pPr>
        <w:pStyle w:val="StyleZakonu"/>
        <w:spacing w:after="120" w:line="240" w:lineRule="auto"/>
        <w:ind w:firstLine="709"/>
        <w:rPr>
          <w:rStyle w:val="FontStyle"/>
          <w:sz w:val="28"/>
          <w:szCs w:val="28"/>
        </w:rPr>
      </w:pPr>
      <w:r w:rsidRPr="005815EA">
        <w:rPr>
          <w:rStyle w:val="FontStyle"/>
          <w:sz w:val="28"/>
          <w:szCs w:val="28"/>
        </w:rPr>
        <w:t>4) проводить особистий прийом громадян, посадових осіб та представників підприємств, закладів, установ та організацій, а також суб</w:t>
      </w:r>
      <w:r w:rsidR="00A51DC4" w:rsidRPr="005815EA">
        <w:rPr>
          <w:rStyle w:val="FontStyle"/>
          <w:sz w:val="28"/>
          <w:szCs w:val="28"/>
        </w:rPr>
        <w:t>’</w:t>
      </w:r>
      <w:r w:rsidRPr="005815EA">
        <w:rPr>
          <w:rStyle w:val="FontStyle"/>
          <w:sz w:val="28"/>
          <w:szCs w:val="28"/>
        </w:rPr>
        <w:t>єктів виборчого процесу та процесу референдуму чи їх уповноважених представників;</w:t>
      </w:r>
    </w:p>
    <w:p w:rsidR="00093510" w:rsidRPr="005815EA" w:rsidRDefault="00093510" w:rsidP="007D1C26">
      <w:pPr>
        <w:pStyle w:val="StyleZakonu"/>
        <w:spacing w:after="120" w:line="240" w:lineRule="auto"/>
        <w:ind w:firstLine="709"/>
        <w:rPr>
          <w:rStyle w:val="FontStyle"/>
          <w:sz w:val="28"/>
          <w:szCs w:val="28"/>
        </w:rPr>
      </w:pPr>
      <w:r w:rsidRPr="005815EA">
        <w:rPr>
          <w:rStyle w:val="FontStyle"/>
          <w:sz w:val="28"/>
          <w:szCs w:val="28"/>
        </w:rPr>
        <w:t xml:space="preserve">5) вносить до Комісії пропозиції щодо звернень до Конституційного Суду України </w:t>
      </w:r>
      <w:r w:rsidR="00F97467" w:rsidRPr="005815EA">
        <w:rPr>
          <w:rStyle w:val="FontStyle"/>
          <w:sz w:val="28"/>
          <w:szCs w:val="28"/>
        </w:rPr>
        <w:t>стосовно</w:t>
      </w:r>
      <w:r w:rsidRPr="005815EA">
        <w:rPr>
          <w:rStyle w:val="FontStyle"/>
          <w:sz w:val="28"/>
          <w:szCs w:val="28"/>
        </w:rPr>
        <w:t xml:space="preserve"> офіційного тлумачення Конституції України та законів України з питань виборів і референдумів;</w:t>
      </w:r>
    </w:p>
    <w:p w:rsidR="00093510" w:rsidRPr="005815EA" w:rsidRDefault="00093510" w:rsidP="007D1C26">
      <w:pPr>
        <w:pStyle w:val="StyleZakonu"/>
        <w:spacing w:after="120" w:line="240" w:lineRule="auto"/>
        <w:ind w:firstLine="709"/>
        <w:rPr>
          <w:rStyle w:val="FontStyle"/>
          <w:sz w:val="28"/>
          <w:szCs w:val="28"/>
        </w:rPr>
      </w:pPr>
      <w:r w:rsidRPr="005815EA">
        <w:rPr>
          <w:rStyle w:val="FontStyle"/>
          <w:sz w:val="28"/>
          <w:szCs w:val="28"/>
        </w:rPr>
        <w:t>6) вносить пропозиції про залучення науковців і фахівців до експертної, аналітичної та іншої роботи, пов</w:t>
      </w:r>
      <w:r w:rsidR="00A51DC4" w:rsidRPr="005815EA">
        <w:rPr>
          <w:rStyle w:val="FontStyle"/>
          <w:sz w:val="28"/>
          <w:szCs w:val="28"/>
        </w:rPr>
        <w:t>’</w:t>
      </w:r>
      <w:r w:rsidRPr="005815EA">
        <w:rPr>
          <w:rStyle w:val="FontStyle"/>
          <w:sz w:val="28"/>
          <w:szCs w:val="28"/>
        </w:rPr>
        <w:t>язаної з виконанням повноважень Комісії;</w:t>
      </w:r>
    </w:p>
    <w:p w:rsidR="00093510" w:rsidRPr="005815EA" w:rsidRDefault="00093510" w:rsidP="007D1C26">
      <w:pPr>
        <w:pStyle w:val="StyleZakonu"/>
        <w:spacing w:after="120" w:line="240" w:lineRule="auto"/>
        <w:ind w:firstLine="709"/>
        <w:rPr>
          <w:rStyle w:val="FontStyle"/>
          <w:sz w:val="28"/>
          <w:szCs w:val="28"/>
        </w:rPr>
      </w:pPr>
      <w:r w:rsidRPr="005815EA">
        <w:rPr>
          <w:rStyle w:val="FontStyle"/>
          <w:sz w:val="28"/>
          <w:szCs w:val="28"/>
        </w:rPr>
        <w:t>7) вносить пропозиції Голові Комісії щодо заохочення або притягнення до дисциплінарної відповідальності працівників Секретаріату чи служб Комісії;</w:t>
      </w:r>
    </w:p>
    <w:p w:rsidR="00093510" w:rsidRPr="005815EA" w:rsidRDefault="00093510" w:rsidP="007D1C26">
      <w:pPr>
        <w:pStyle w:val="StyleZakonu"/>
        <w:spacing w:after="120" w:line="240" w:lineRule="auto"/>
        <w:ind w:firstLine="709"/>
        <w:rPr>
          <w:rStyle w:val="FontStyle"/>
          <w:sz w:val="28"/>
          <w:szCs w:val="28"/>
        </w:rPr>
      </w:pPr>
      <w:r w:rsidRPr="005815EA">
        <w:rPr>
          <w:rStyle w:val="FontStyle"/>
          <w:sz w:val="28"/>
          <w:szCs w:val="28"/>
        </w:rPr>
        <w:t xml:space="preserve">8) здійснює інші повноваження відповідно до цього Кодексу та </w:t>
      </w:r>
      <w:r w:rsidR="00F97467" w:rsidRPr="005815EA">
        <w:rPr>
          <w:rStyle w:val="FontStyle"/>
          <w:sz w:val="28"/>
          <w:szCs w:val="28"/>
        </w:rPr>
        <w:t xml:space="preserve">інших </w:t>
      </w:r>
      <w:r w:rsidRPr="005815EA">
        <w:rPr>
          <w:rStyle w:val="FontStyle"/>
          <w:sz w:val="28"/>
          <w:szCs w:val="28"/>
        </w:rPr>
        <w:t>законів України.</w:t>
      </w:r>
    </w:p>
    <w:p w:rsidR="00093510" w:rsidRPr="005815EA" w:rsidRDefault="00093510" w:rsidP="007D1C26">
      <w:pPr>
        <w:pStyle w:val="StyleZakonu"/>
        <w:spacing w:after="120" w:line="240" w:lineRule="auto"/>
        <w:ind w:firstLine="709"/>
        <w:rPr>
          <w:rStyle w:val="FontStyle"/>
          <w:sz w:val="28"/>
          <w:szCs w:val="28"/>
        </w:rPr>
      </w:pPr>
      <w:r w:rsidRPr="005815EA">
        <w:rPr>
          <w:rStyle w:val="FontStyle"/>
          <w:sz w:val="28"/>
          <w:szCs w:val="28"/>
        </w:rPr>
        <w:t>3. Член Комісії при здійсненні своїх повноважень має право:</w:t>
      </w:r>
    </w:p>
    <w:p w:rsidR="00093510" w:rsidRPr="005815EA" w:rsidRDefault="00093510" w:rsidP="007D1C26">
      <w:pPr>
        <w:pStyle w:val="StyleZakonu"/>
        <w:spacing w:after="120" w:line="240" w:lineRule="auto"/>
        <w:ind w:firstLine="709"/>
        <w:rPr>
          <w:rStyle w:val="FontStyle"/>
          <w:sz w:val="28"/>
          <w:szCs w:val="28"/>
        </w:rPr>
      </w:pPr>
      <w:r w:rsidRPr="005815EA">
        <w:rPr>
          <w:rStyle w:val="FontStyle"/>
          <w:sz w:val="28"/>
          <w:szCs w:val="28"/>
        </w:rPr>
        <w:t>1) виступати на засіданнях Комісії, вносити пропозиції з питань, що належать до її повноважень, вимагати проведення щодо цих пропозицій голосування;</w:t>
      </w:r>
    </w:p>
    <w:p w:rsidR="00093510" w:rsidRPr="005815EA" w:rsidRDefault="00093510" w:rsidP="007D1C26">
      <w:pPr>
        <w:pStyle w:val="StyleZakonu"/>
        <w:spacing w:after="120" w:line="240" w:lineRule="auto"/>
        <w:ind w:firstLine="709"/>
        <w:rPr>
          <w:rStyle w:val="FontStyle"/>
          <w:sz w:val="28"/>
          <w:szCs w:val="28"/>
        </w:rPr>
      </w:pPr>
      <w:r w:rsidRPr="005815EA">
        <w:rPr>
          <w:rStyle w:val="FontStyle"/>
          <w:sz w:val="28"/>
          <w:szCs w:val="28"/>
        </w:rPr>
        <w:t xml:space="preserve">2) вносити пропозиції (вимоги) </w:t>
      </w:r>
      <w:r w:rsidR="00F97467" w:rsidRPr="005815EA">
        <w:rPr>
          <w:rStyle w:val="FontStyle"/>
          <w:sz w:val="28"/>
          <w:szCs w:val="28"/>
        </w:rPr>
        <w:t>стосовно</w:t>
      </w:r>
      <w:r w:rsidRPr="005815EA">
        <w:rPr>
          <w:rStyle w:val="FontStyle"/>
          <w:sz w:val="28"/>
          <w:szCs w:val="28"/>
        </w:rPr>
        <w:t xml:space="preserve"> виборчого процесу чи процесу референдуму, </w:t>
      </w:r>
      <w:r w:rsidR="00F97467" w:rsidRPr="005815EA">
        <w:rPr>
          <w:rStyle w:val="FontStyle"/>
          <w:sz w:val="28"/>
          <w:szCs w:val="28"/>
        </w:rPr>
        <w:t>що</w:t>
      </w:r>
      <w:r w:rsidRPr="005815EA">
        <w:rPr>
          <w:rStyle w:val="FontStyle"/>
          <w:sz w:val="28"/>
          <w:szCs w:val="28"/>
        </w:rPr>
        <w:t xml:space="preserve"> є обов</w:t>
      </w:r>
      <w:r w:rsidR="00A51DC4" w:rsidRPr="005815EA">
        <w:rPr>
          <w:rStyle w:val="FontStyle"/>
          <w:sz w:val="28"/>
          <w:szCs w:val="28"/>
        </w:rPr>
        <w:t>’</w:t>
      </w:r>
      <w:r w:rsidRPr="005815EA">
        <w:rPr>
          <w:rStyle w:val="FontStyle"/>
          <w:sz w:val="28"/>
          <w:szCs w:val="28"/>
        </w:rPr>
        <w:t>язковими до розгляду Комісією;</w:t>
      </w:r>
    </w:p>
    <w:p w:rsidR="00093510" w:rsidRPr="005815EA" w:rsidRDefault="00093510" w:rsidP="007D1C26">
      <w:pPr>
        <w:pStyle w:val="StyleZakonu"/>
        <w:spacing w:after="120" w:line="240" w:lineRule="auto"/>
        <w:ind w:firstLine="709"/>
        <w:rPr>
          <w:rStyle w:val="FontStyle"/>
          <w:sz w:val="28"/>
          <w:szCs w:val="28"/>
        </w:rPr>
      </w:pPr>
      <w:r w:rsidRPr="005815EA">
        <w:rPr>
          <w:rStyle w:val="FontStyle"/>
          <w:sz w:val="28"/>
          <w:szCs w:val="28"/>
        </w:rPr>
        <w:t>3) у разі незгоди з рішенням, прийнятим Комісією, у письмовій формі викласти свою окрему думку, яка додається до протоколу засідання Комісії;</w:t>
      </w:r>
    </w:p>
    <w:p w:rsidR="00093510" w:rsidRPr="005815EA" w:rsidRDefault="00093510" w:rsidP="007D1C26">
      <w:pPr>
        <w:pStyle w:val="StyleZakonu"/>
        <w:spacing w:after="120" w:line="240" w:lineRule="auto"/>
        <w:ind w:firstLine="709"/>
        <w:rPr>
          <w:rStyle w:val="FontStyle"/>
          <w:sz w:val="28"/>
          <w:szCs w:val="28"/>
        </w:rPr>
      </w:pPr>
      <w:r w:rsidRPr="005815EA">
        <w:rPr>
          <w:rStyle w:val="FontStyle"/>
          <w:sz w:val="28"/>
          <w:szCs w:val="28"/>
        </w:rPr>
        <w:t>4) ознайомлюватися з будь-якими документами, матеріалами та інформацією, які є у розпорядженні Комісії;</w:t>
      </w:r>
    </w:p>
    <w:p w:rsidR="00093510" w:rsidRPr="005815EA" w:rsidRDefault="00093510" w:rsidP="007D1C26">
      <w:pPr>
        <w:pStyle w:val="StyleZakonu"/>
        <w:spacing w:after="120" w:line="240" w:lineRule="auto"/>
        <w:ind w:firstLine="709"/>
        <w:rPr>
          <w:rStyle w:val="FontStyle"/>
          <w:sz w:val="28"/>
          <w:szCs w:val="28"/>
        </w:rPr>
      </w:pPr>
      <w:r w:rsidRPr="005815EA">
        <w:rPr>
          <w:rStyle w:val="FontStyle"/>
          <w:sz w:val="28"/>
          <w:szCs w:val="28"/>
        </w:rPr>
        <w:t>5)</w:t>
      </w:r>
      <w:r w:rsidR="00105F71" w:rsidRPr="005815EA">
        <w:rPr>
          <w:rStyle w:val="FontStyle"/>
          <w:sz w:val="28"/>
          <w:szCs w:val="28"/>
        </w:rPr>
        <w:t xml:space="preserve"> </w:t>
      </w:r>
      <w:r w:rsidRPr="005815EA">
        <w:rPr>
          <w:rStyle w:val="FontStyle"/>
          <w:sz w:val="28"/>
          <w:szCs w:val="28"/>
        </w:rPr>
        <w:t>для виконання своїх повноважень давати окремі доручення працівникам Секретаріату Комісії, служб Комісії;</w:t>
      </w:r>
    </w:p>
    <w:p w:rsidR="00093510" w:rsidRPr="005815EA" w:rsidRDefault="00093510" w:rsidP="007D1C26">
      <w:pPr>
        <w:pStyle w:val="StyleZakonu"/>
        <w:spacing w:after="120" w:line="240" w:lineRule="auto"/>
        <w:ind w:firstLine="709"/>
        <w:rPr>
          <w:rStyle w:val="FontStyle"/>
          <w:sz w:val="28"/>
          <w:szCs w:val="28"/>
        </w:rPr>
      </w:pPr>
      <w:r w:rsidRPr="005815EA">
        <w:rPr>
          <w:rStyle w:val="FontStyle"/>
          <w:sz w:val="28"/>
          <w:szCs w:val="28"/>
        </w:rPr>
        <w:t>6) бути присутнім на всіх заходах, що проводяться Комісією, Секретаріатом Комісії, службами Комісії</w:t>
      </w:r>
      <w:r w:rsidR="00DB07B4" w:rsidRPr="005815EA">
        <w:rPr>
          <w:rStyle w:val="FontStyle"/>
          <w:sz w:val="28"/>
          <w:szCs w:val="28"/>
        </w:rPr>
        <w:t>;</w:t>
      </w:r>
    </w:p>
    <w:p w:rsidR="00093510" w:rsidRPr="005815EA" w:rsidRDefault="00093510" w:rsidP="007D1C26">
      <w:pPr>
        <w:pStyle w:val="StyleZakonu"/>
        <w:spacing w:after="120" w:line="240" w:lineRule="auto"/>
        <w:ind w:firstLine="709"/>
        <w:rPr>
          <w:rStyle w:val="FontStyle"/>
          <w:sz w:val="28"/>
          <w:szCs w:val="28"/>
        </w:rPr>
      </w:pPr>
      <w:r w:rsidRPr="005815EA">
        <w:rPr>
          <w:rStyle w:val="FontStyle"/>
          <w:sz w:val="28"/>
          <w:szCs w:val="28"/>
        </w:rPr>
        <w:lastRenderedPageBreak/>
        <w:t>7) мати доступ у режимі читання до бази даних Державного реєстру виборців;</w:t>
      </w:r>
    </w:p>
    <w:p w:rsidR="00093510" w:rsidRPr="005815EA" w:rsidRDefault="00093510" w:rsidP="007D1C26">
      <w:pPr>
        <w:pStyle w:val="StyleZakonu"/>
        <w:spacing w:after="120" w:line="240" w:lineRule="auto"/>
        <w:ind w:firstLine="709"/>
        <w:rPr>
          <w:rStyle w:val="FontStyle"/>
          <w:sz w:val="28"/>
          <w:szCs w:val="28"/>
        </w:rPr>
      </w:pPr>
      <w:r w:rsidRPr="005815EA">
        <w:rPr>
          <w:rStyle w:val="FontStyle"/>
          <w:sz w:val="28"/>
          <w:szCs w:val="28"/>
        </w:rPr>
        <w:t xml:space="preserve">8) вимагати й отримувати від органів виконавчої влади, </w:t>
      </w:r>
      <w:r w:rsidRPr="005815EA">
        <w:rPr>
          <w:sz w:val="28"/>
          <w:szCs w:val="28"/>
        </w:rPr>
        <w:t>органів влади Автономної Республіки Крим,</w:t>
      </w:r>
      <w:r w:rsidRPr="005815EA">
        <w:rPr>
          <w:rStyle w:val="HTMLTypewriter1"/>
          <w:sz w:val="28"/>
          <w:szCs w:val="28"/>
        </w:rPr>
        <w:t xml:space="preserve"> </w:t>
      </w:r>
      <w:r w:rsidRPr="005815EA">
        <w:rPr>
          <w:rStyle w:val="FontStyle"/>
          <w:sz w:val="28"/>
          <w:szCs w:val="28"/>
        </w:rPr>
        <w:t xml:space="preserve">органів місцевого самоврядування, їх посадових і службових осіб, керівників та інших посадових і службових осіб підприємств, закладів, установ і організацій усіх форм власності, виборчих комісій, комісій референдумів, політичних партій та їх організацій необхідну документацію, статистичні дані, </w:t>
      </w:r>
      <w:proofErr w:type="spellStart"/>
      <w:r w:rsidRPr="005815EA">
        <w:rPr>
          <w:rStyle w:val="FontStyle"/>
          <w:sz w:val="28"/>
          <w:szCs w:val="28"/>
        </w:rPr>
        <w:t>бухгалтерсько</w:t>
      </w:r>
      <w:proofErr w:type="spellEnd"/>
      <w:r w:rsidRPr="005815EA">
        <w:rPr>
          <w:rStyle w:val="FontStyle"/>
          <w:sz w:val="28"/>
          <w:szCs w:val="28"/>
        </w:rPr>
        <w:t>-фінансові звіти та інші матеріали, а також усні та письмові пояснення з питань, віднесених до повноважень Комісії;</w:t>
      </w:r>
    </w:p>
    <w:p w:rsidR="00093510" w:rsidRPr="005815EA" w:rsidRDefault="00093510" w:rsidP="007D1C26">
      <w:pPr>
        <w:pStyle w:val="StyleZakonu"/>
        <w:spacing w:after="120" w:line="240" w:lineRule="auto"/>
        <w:ind w:firstLine="709"/>
        <w:rPr>
          <w:rStyle w:val="FontStyle"/>
          <w:sz w:val="28"/>
          <w:szCs w:val="28"/>
        </w:rPr>
      </w:pPr>
      <w:r w:rsidRPr="005815EA">
        <w:rPr>
          <w:rStyle w:val="FontStyle"/>
          <w:sz w:val="28"/>
          <w:szCs w:val="28"/>
        </w:rPr>
        <w:t>9) залучати до участі у підготовці окремих питань науковців, фахівців та експертів, а також працівників установ і організацій, державної контрольно-ревізійної служби;</w:t>
      </w:r>
    </w:p>
    <w:p w:rsidR="00093510" w:rsidRPr="005815EA" w:rsidRDefault="00093510" w:rsidP="007D1C26">
      <w:pPr>
        <w:pStyle w:val="StyleZakonu"/>
        <w:spacing w:after="120" w:line="240" w:lineRule="auto"/>
        <w:ind w:firstLine="709"/>
        <w:rPr>
          <w:rStyle w:val="FontStyle"/>
          <w:sz w:val="28"/>
          <w:szCs w:val="28"/>
        </w:rPr>
      </w:pPr>
      <w:r w:rsidRPr="005815EA">
        <w:rPr>
          <w:rStyle w:val="FontStyle"/>
          <w:sz w:val="28"/>
          <w:szCs w:val="28"/>
        </w:rPr>
        <w:t xml:space="preserve">10) користуватися в установленому порядку інформаційними системами та банками даних органів державної влади, </w:t>
      </w:r>
      <w:r w:rsidRPr="005815EA">
        <w:rPr>
          <w:sz w:val="28"/>
          <w:szCs w:val="28"/>
        </w:rPr>
        <w:t>органів влади Автономної Республіки Крим</w:t>
      </w:r>
      <w:r w:rsidRPr="005815EA">
        <w:rPr>
          <w:rStyle w:val="FontStyle"/>
          <w:sz w:val="28"/>
          <w:szCs w:val="28"/>
        </w:rPr>
        <w:t xml:space="preserve"> та органів місцевого самоврядування;</w:t>
      </w:r>
    </w:p>
    <w:p w:rsidR="00093510" w:rsidRPr="005815EA" w:rsidRDefault="00093510" w:rsidP="007D1C26">
      <w:pPr>
        <w:pStyle w:val="StyleZakonu"/>
        <w:spacing w:after="120" w:line="240" w:lineRule="auto"/>
        <w:ind w:firstLine="709"/>
        <w:rPr>
          <w:rStyle w:val="FontStyle"/>
          <w:sz w:val="28"/>
          <w:szCs w:val="28"/>
        </w:rPr>
      </w:pPr>
      <w:r w:rsidRPr="005815EA">
        <w:rPr>
          <w:rStyle w:val="FontStyle"/>
          <w:sz w:val="28"/>
          <w:szCs w:val="28"/>
        </w:rPr>
        <w:t>11) використовувати державні, в тому числі урядові, системи зв</w:t>
      </w:r>
      <w:r w:rsidR="00A51DC4" w:rsidRPr="005815EA">
        <w:rPr>
          <w:rStyle w:val="FontStyle"/>
          <w:sz w:val="28"/>
          <w:szCs w:val="28"/>
        </w:rPr>
        <w:t>’</w:t>
      </w:r>
      <w:r w:rsidRPr="005815EA">
        <w:rPr>
          <w:rStyle w:val="FontStyle"/>
          <w:sz w:val="28"/>
          <w:szCs w:val="28"/>
        </w:rPr>
        <w:t>язку;</w:t>
      </w:r>
    </w:p>
    <w:p w:rsidR="00093510" w:rsidRPr="005815EA" w:rsidRDefault="007050C1" w:rsidP="007D1C26">
      <w:pPr>
        <w:pStyle w:val="StyleZakonu"/>
        <w:spacing w:after="120" w:line="240" w:lineRule="auto"/>
        <w:ind w:firstLine="709"/>
        <w:rPr>
          <w:rStyle w:val="FontStyle"/>
          <w:sz w:val="28"/>
          <w:szCs w:val="28"/>
        </w:rPr>
      </w:pPr>
      <w:r w:rsidRPr="005815EA">
        <w:rPr>
          <w:rStyle w:val="FontStyle"/>
          <w:sz w:val="28"/>
          <w:szCs w:val="28"/>
        </w:rPr>
        <w:t>12) бути присутнім</w:t>
      </w:r>
      <w:r w:rsidR="00093510" w:rsidRPr="005815EA">
        <w:rPr>
          <w:rStyle w:val="FontStyle"/>
          <w:sz w:val="28"/>
          <w:szCs w:val="28"/>
        </w:rPr>
        <w:t xml:space="preserve"> на засіданнях виборчих комісій і комісій референдумів;</w:t>
      </w:r>
    </w:p>
    <w:p w:rsidR="00093510" w:rsidRPr="005815EA" w:rsidRDefault="00093510" w:rsidP="007D1C26">
      <w:pPr>
        <w:pStyle w:val="StyleZakonu"/>
        <w:spacing w:after="120" w:line="240" w:lineRule="auto"/>
        <w:ind w:firstLine="709"/>
        <w:rPr>
          <w:rStyle w:val="FontStyle"/>
          <w:sz w:val="28"/>
          <w:szCs w:val="28"/>
        </w:rPr>
      </w:pPr>
      <w:r w:rsidRPr="005815EA">
        <w:rPr>
          <w:rStyle w:val="FontStyle"/>
          <w:sz w:val="28"/>
          <w:szCs w:val="28"/>
        </w:rPr>
        <w:t>13) складати протокол про адміністративне правопорушення у випадках, встановлених Кодексом України про адміністративні правопорушення;</w:t>
      </w:r>
    </w:p>
    <w:p w:rsidR="00093510" w:rsidRPr="005815EA" w:rsidRDefault="00093510" w:rsidP="007D1C26">
      <w:pPr>
        <w:pStyle w:val="StyleZakonu"/>
        <w:spacing w:after="120" w:line="240" w:lineRule="auto"/>
        <w:ind w:firstLine="709"/>
        <w:rPr>
          <w:rStyle w:val="FontStyle"/>
          <w:sz w:val="28"/>
          <w:szCs w:val="28"/>
        </w:rPr>
      </w:pPr>
      <w:r w:rsidRPr="005815EA">
        <w:rPr>
          <w:rStyle w:val="FontStyle"/>
          <w:sz w:val="28"/>
          <w:szCs w:val="28"/>
        </w:rPr>
        <w:t xml:space="preserve">14) бути присутнім на засіданнях Верховної Ради України, її комітетів, тимчасових спеціальних та тимчасових слідчих комісій, а також на засіданнях, що проводяться Кабінетом Міністрів України, у міністерствах та інших органах державної влади, </w:t>
      </w:r>
      <w:r w:rsidRPr="005815EA">
        <w:rPr>
          <w:sz w:val="28"/>
          <w:szCs w:val="28"/>
        </w:rPr>
        <w:t>органах влади Автономної Республіки Крим</w:t>
      </w:r>
      <w:r w:rsidRPr="005815EA">
        <w:rPr>
          <w:rStyle w:val="FontStyle"/>
          <w:sz w:val="28"/>
          <w:szCs w:val="28"/>
        </w:rPr>
        <w:t xml:space="preserve"> та органах місцевого самоврядування, стосовно розгляду питань щодо проведення виборів і референдумів, а також інших питань, пов</w:t>
      </w:r>
      <w:r w:rsidR="00A51DC4" w:rsidRPr="005815EA">
        <w:rPr>
          <w:rStyle w:val="FontStyle"/>
          <w:sz w:val="28"/>
          <w:szCs w:val="28"/>
        </w:rPr>
        <w:t>’</w:t>
      </w:r>
      <w:r w:rsidRPr="005815EA">
        <w:rPr>
          <w:rStyle w:val="FontStyle"/>
          <w:sz w:val="28"/>
          <w:szCs w:val="28"/>
        </w:rPr>
        <w:t xml:space="preserve">язаних </w:t>
      </w:r>
      <w:r w:rsidR="007050C1" w:rsidRPr="005815EA">
        <w:rPr>
          <w:rStyle w:val="FontStyle"/>
          <w:sz w:val="28"/>
          <w:szCs w:val="28"/>
        </w:rPr>
        <w:t>і</w:t>
      </w:r>
      <w:r w:rsidRPr="005815EA">
        <w:rPr>
          <w:rStyle w:val="FontStyle"/>
          <w:sz w:val="28"/>
          <w:szCs w:val="28"/>
        </w:rPr>
        <w:t>з діяльністю Комісії;</w:t>
      </w:r>
    </w:p>
    <w:p w:rsidR="00093510" w:rsidRPr="005815EA" w:rsidRDefault="00093510" w:rsidP="007D1C26">
      <w:pPr>
        <w:pStyle w:val="StyleZakonu"/>
        <w:spacing w:after="120" w:line="240" w:lineRule="auto"/>
        <w:ind w:firstLine="709"/>
        <w:rPr>
          <w:rStyle w:val="FontStyle"/>
          <w:sz w:val="28"/>
          <w:szCs w:val="28"/>
        </w:rPr>
      </w:pPr>
      <w:r w:rsidRPr="005815EA">
        <w:rPr>
          <w:rStyle w:val="FontStyle"/>
          <w:sz w:val="28"/>
          <w:szCs w:val="28"/>
        </w:rPr>
        <w:t xml:space="preserve">15) входити безперешкодно у випадках, передбачених законодавством України, до приміщень органів державної влади, </w:t>
      </w:r>
      <w:r w:rsidRPr="005815EA">
        <w:rPr>
          <w:sz w:val="28"/>
          <w:szCs w:val="28"/>
        </w:rPr>
        <w:t>органів влади Автономної Республіки Крим,</w:t>
      </w:r>
      <w:r w:rsidRPr="005815EA">
        <w:rPr>
          <w:rStyle w:val="HTMLTypewriter1"/>
          <w:sz w:val="28"/>
          <w:szCs w:val="28"/>
        </w:rPr>
        <w:t xml:space="preserve"> </w:t>
      </w:r>
      <w:r w:rsidRPr="005815EA">
        <w:rPr>
          <w:rStyle w:val="FontStyle"/>
          <w:sz w:val="28"/>
          <w:szCs w:val="28"/>
        </w:rPr>
        <w:t>органів місцевого самоврядування, об</w:t>
      </w:r>
      <w:r w:rsidR="00A51DC4" w:rsidRPr="005815EA">
        <w:rPr>
          <w:rStyle w:val="FontStyle"/>
          <w:sz w:val="28"/>
          <w:szCs w:val="28"/>
        </w:rPr>
        <w:t>’</w:t>
      </w:r>
      <w:r w:rsidRPr="005815EA">
        <w:rPr>
          <w:rStyle w:val="FontStyle"/>
          <w:sz w:val="28"/>
          <w:szCs w:val="28"/>
        </w:rPr>
        <w:t>єднань громадян, підприємств, закладів, установ і організацій (крім випадків, коли законом встановлений спеціальний режим доступу на окремі об</w:t>
      </w:r>
      <w:r w:rsidR="00A51DC4" w:rsidRPr="005815EA">
        <w:rPr>
          <w:rStyle w:val="FontStyle"/>
          <w:sz w:val="28"/>
          <w:szCs w:val="28"/>
        </w:rPr>
        <w:t>’</w:t>
      </w:r>
      <w:r w:rsidRPr="005815EA">
        <w:rPr>
          <w:rStyle w:val="FontStyle"/>
          <w:sz w:val="28"/>
          <w:szCs w:val="28"/>
        </w:rPr>
        <w:t>єкти).</w:t>
      </w:r>
    </w:p>
    <w:p w:rsidR="00093510" w:rsidRPr="005815EA" w:rsidRDefault="00093510" w:rsidP="007D1C26">
      <w:pPr>
        <w:pStyle w:val="StyleZakonu"/>
        <w:spacing w:after="120" w:line="240" w:lineRule="auto"/>
        <w:ind w:firstLine="709"/>
        <w:rPr>
          <w:rStyle w:val="FontStyle"/>
          <w:sz w:val="28"/>
          <w:szCs w:val="28"/>
        </w:rPr>
      </w:pPr>
      <w:r w:rsidRPr="005815EA">
        <w:rPr>
          <w:rStyle w:val="FontStyle"/>
          <w:sz w:val="28"/>
          <w:szCs w:val="28"/>
        </w:rPr>
        <w:t>4. Член Комісії при здійсненні своїх повноважень зобов</w:t>
      </w:r>
      <w:r w:rsidR="00A51DC4" w:rsidRPr="005815EA">
        <w:rPr>
          <w:rStyle w:val="FontStyle"/>
          <w:sz w:val="28"/>
          <w:szCs w:val="28"/>
        </w:rPr>
        <w:t>’</w:t>
      </w:r>
      <w:r w:rsidRPr="005815EA">
        <w:rPr>
          <w:rStyle w:val="FontStyle"/>
          <w:sz w:val="28"/>
          <w:szCs w:val="28"/>
        </w:rPr>
        <w:t xml:space="preserve">язаний додержуватися вимог Конституції </w:t>
      </w:r>
      <w:r w:rsidR="006B61DA" w:rsidRPr="005815EA">
        <w:rPr>
          <w:rStyle w:val="FontStyle"/>
          <w:sz w:val="28"/>
          <w:szCs w:val="28"/>
        </w:rPr>
        <w:t xml:space="preserve">України </w:t>
      </w:r>
      <w:r w:rsidRPr="005815EA">
        <w:rPr>
          <w:rStyle w:val="FontStyle"/>
          <w:sz w:val="28"/>
          <w:szCs w:val="28"/>
        </w:rPr>
        <w:t>і законів України, складеної присяги.</w:t>
      </w:r>
    </w:p>
    <w:p w:rsidR="00093510" w:rsidRPr="005815EA" w:rsidRDefault="00093510" w:rsidP="007D1C26">
      <w:pPr>
        <w:pStyle w:val="StyleZakonu"/>
        <w:spacing w:after="120" w:line="240" w:lineRule="auto"/>
        <w:ind w:firstLine="709"/>
        <w:rPr>
          <w:rStyle w:val="FontStyle"/>
          <w:sz w:val="28"/>
          <w:szCs w:val="28"/>
        </w:rPr>
      </w:pPr>
      <w:r w:rsidRPr="005815EA">
        <w:rPr>
          <w:rStyle w:val="FontStyle"/>
          <w:sz w:val="28"/>
          <w:szCs w:val="28"/>
        </w:rPr>
        <w:t>5. Члену Комісії забороняється брати участь у передвиборній агітації та агітації референдуму.</w:t>
      </w:r>
    </w:p>
    <w:p w:rsidR="00C22CC2" w:rsidRPr="005815EA" w:rsidRDefault="00C22CC2" w:rsidP="006B61DA">
      <w:pPr>
        <w:pStyle w:val="StyleZakonu"/>
        <w:spacing w:after="0" w:line="240" w:lineRule="auto"/>
        <w:ind w:firstLine="709"/>
        <w:rPr>
          <w:rStyle w:val="FontStyle"/>
          <w:sz w:val="28"/>
          <w:szCs w:val="28"/>
        </w:rPr>
      </w:pPr>
    </w:p>
    <w:p w:rsidR="00093510" w:rsidRPr="005815EA" w:rsidRDefault="00093510" w:rsidP="007D1C26">
      <w:pPr>
        <w:pStyle w:val="StyleZakonu"/>
        <w:spacing w:after="120" w:line="240" w:lineRule="auto"/>
        <w:ind w:firstLine="709"/>
        <w:rPr>
          <w:rStyle w:val="FontStyle"/>
          <w:bCs/>
          <w:sz w:val="28"/>
          <w:szCs w:val="28"/>
        </w:rPr>
      </w:pPr>
      <w:r w:rsidRPr="005815EA">
        <w:rPr>
          <w:rStyle w:val="FontStyle"/>
          <w:bCs/>
          <w:sz w:val="28"/>
          <w:szCs w:val="28"/>
        </w:rPr>
        <w:t>Стаття 6</w:t>
      </w:r>
      <w:r w:rsidR="00AA3609" w:rsidRPr="005815EA">
        <w:rPr>
          <w:rStyle w:val="FontStyle"/>
          <w:bCs/>
          <w:sz w:val="28"/>
          <w:szCs w:val="28"/>
        </w:rPr>
        <w:t>7</w:t>
      </w:r>
      <w:r w:rsidRPr="005815EA">
        <w:rPr>
          <w:rStyle w:val="FontStyle"/>
          <w:bCs/>
          <w:sz w:val="28"/>
          <w:szCs w:val="28"/>
        </w:rPr>
        <w:t>. Підстави та порядок звільнення з посади члена Комісії</w:t>
      </w:r>
    </w:p>
    <w:p w:rsidR="00C22CC2" w:rsidRPr="005815EA" w:rsidRDefault="00C22CC2" w:rsidP="006B61DA">
      <w:pPr>
        <w:pStyle w:val="StyleZakonu"/>
        <w:spacing w:after="0" w:line="240" w:lineRule="auto"/>
        <w:ind w:firstLine="709"/>
        <w:rPr>
          <w:rStyle w:val="FontStyle"/>
          <w:bCs/>
          <w:sz w:val="28"/>
          <w:szCs w:val="28"/>
        </w:rPr>
      </w:pPr>
    </w:p>
    <w:p w:rsidR="00093510" w:rsidRPr="005815EA" w:rsidRDefault="00093510" w:rsidP="007D1C26">
      <w:pPr>
        <w:pStyle w:val="StyleZakonu"/>
        <w:spacing w:after="120" w:line="240" w:lineRule="auto"/>
        <w:ind w:firstLine="709"/>
        <w:rPr>
          <w:rStyle w:val="FontStyle"/>
          <w:sz w:val="28"/>
          <w:szCs w:val="28"/>
        </w:rPr>
      </w:pPr>
      <w:r w:rsidRPr="005815EA">
        <w:rPr>
          <w:rStyle w:val="FontStyle"/>
          <w:sz w:val="28"/>
          <w:szCs w:val="28"/>
        </w:rPr>
        <w:t>1. Член Комісії звільняється з посади Верховною Радою України за поданням Президента України.</w:t>
      </w:r>
    </w:p>
    <w:p w:rsidR="00093510" w:rsidRPr="005815EA" w:rsidRDefault="00093510" w:rsidP="007D1C26">
      <w:pPr>
        <w:pStyle w:val="StyleZakonu"/>
        <w:spacing w:after="120" w:line="240" w:lineRule="auto"/>
        <w:ind w:firstLine="709"/>
        <w:rPr>
          <w:rStyle w:val="FontStyle"/>
          <w:sz w:val="28"/>
          <w:szCs w:val="28"/>
        </w:rPr>
      </w:pPr>
      <w:r w:rsidRPr="005815EA">
        <w:rPr>
          <w:rStyle w:val="FontStyle"/>
          <w:sz w:val="28"/>
          <w:szCs w:val="28"/>
        </w:rPr>
        <w:t>2. Член Комісії може бути достроково звільнений з посади з підстав і в порядку, встановлених цим Кодексом.</w:t>
      </w:r>
    </w:p>
    <w:p w:rsidR="00093510" w:rsidRPr="005815EA" w:rsidRDefault="00093510" w:rsidP="007D1C26">
      <w:pPr>
        <w:pStyle w:val="StyleZakonu"/>
        <w:spacing w:after="120" w:line="240" w:lineRule="auto"/>
        <w:ind w:firstLine="709"/>
        <w:rPr>
          <w:rStyle w:val="FontStyle"/>
          <w:sz w:val="28"/>
          <w:szCs w:val="28"/>
        </w:rPr>
      </w:pPr>
      <w:r w:rsidRPr="005815EA">
        <w:rPr>
          <w:rStyle w:val="FontStyle"/>
          <w:sz w:val="28"/>
          <w:szCs w:val="28"/>
        </w:rPr>
        <w:t>3. Підставами дострокового звільнення з посади члена Комісії є:</w:t>
      </w:r>
    </w:p>
    <w:p w:rsidR="00093510" w:rsidRPr="005815EA" w:rsidRDefault="00093510" w:rsidP="007D1C26">
      <w:pPr>
        <w:pStyle w:val="StyleZakonu"/>
        <w:spacing w:after="120" w:line="240" w:lineRule="auto"/>
        <w:ind w:firstLine="709"/>
        <w:rPr>
          <w:rStyle w:val="FontStyle"/>
          <w:sz w:val="28"/>
          <w:szCs w:val="28"/>
        </w:rPr>
      </w:pPr>
      <w:r w:rsidRPr="005815EA">
        <w:rPr>
          <w:rStyle w:val="FontStyle"/>
          <w:sz w:val="28"/>
          <w:szCs w:val="28"/>
        </w:rPr>
        <w:t>1) особиста заява члена Комісії про складення повноважень, подана на ім</w:t>
      </w:r>
      <w:r w:rsidR="00A51DC4" w:rsidRPr="005815EA">
        <w:rPr>
          <w:rStyle w:val="FontStyle"/>
          <w:sz w:val="28"/>
          <w:szCs w:val="28"/>
        </w:rPr>
        <w:t>’</w:t>
      </w:r>
      <w:r w:rsidRPr="005815EA">
        <w:rPr>
          <w:rStyle w:val="FontStyle"/>
          <w:sz w:val="28"/>
          <w:szCs w:val="28"/>
        </w:rPr>
        <w:t>я Президента України;</w:t>
      </w:r>
    </w:p>
    <w:p w:rsidR="00093510" w:rsidRPr="005815EA" w:rsidRDefault="00093510" w:rsidP="007D1C26">
      <w:pPr>
        <w:pStyle w:val="StyleZakonu"/>
        <w:spacing w:after="120" w:line="240" w:lineRule="auto"/>
        <w:ind w:firstLine="709"/>
        <w:rPr>
          <w:rStyle w:val="FontStyle"/>
          <w:sz w:val="28"/>
          <w:szCs w:val="28"/>
        </w:rPr>
      </w:pPr>
      <w:r w:rsidRPr="005815EA">
        <w:rPr>
          <w:rStyle w:val="FontStyle"/>
          <w:sz w:val="28"/>
          <w:szCs w:val="28"/>
        </w:rPr>
        <w:t xml:space="preserve">2) досягнення членом Комісії </w:t>
      </w:r>
      <w:proofErr w:type="spellStart"/>
      <w:r w:rsidRPr="005815EA">
        <w:rPr>
          <w:rStyle w:val="FontStyle"/>
          <w:sz w:val="28"/>
          <w:szCs w:val="28"/>
        </w:rPr>
        <w:t>шістдесятип</w:t>
      </w:r>
      <w:r w:rsidR="00A51DC4" w:rsidRPr="005815EA">
        <w:rPr>
          <w:rStyle w:val="FontStyle"/>
          <w:sz w:val="28"/>
          <w:szCs w:val="28"/>
        </w:rPr>
        <w:t>’</w:t>
      </w:r>
      <w:r w:rsidRPr="005815EA">
        <w:rPr>
          <w:rStyle w:val="FontStyle"/>
          <w:sz w:val="28"/>
          <w:szCs w:val="28"/>
        </w:rPr>
        <w:t>ятирічного</w:t>
      </w:r>
      <w:proofErr w:type="spellEnd"/>
      <w:r w:rsidRPr="005815EA">
        <w:rPr>
          <w:rStyle w:val="FontStyle"/>
          <w:sz w:val="28"/>
          <w:szCs w:val="28"/>
        </w:rPr>
        <w:t xml:space="preserve"> віку;</w:t>
      </w:r>
    </w:p>
    <w:p w:rsidR="00093510" w:rsidRPr="005815EA" w:rsidRDefault="00093510" w:rsidP="007D1C26">
      <w:pPr>
        <w:pStyle w:val="StyleZakonu"/>
        <w:spacing w:after="120" w:line="240" w:lineRule="auto"/>
        <w:ind w:firstLine="709"/>
        <w:rPr>
          <w:rStyle w:val="FontStyle"/>
          <w:sz w:val="28"/>
          <w:szCs w:val="28"/>
        </w:rPr>
      </w:pPr>
      <w:r w:rsidRPr="005815EA">
        <w:rPr>
          <w:rStyle w:val="FontStyle"/>
          <w:sz w:val="28"/>
          <w:szCs w:val="28"/>
        </w:rPr>
        <w:t>3) припинення громадянства України;</w:t>
      </w:r>
    </w:p>
    <w:p w:rsidR="00093510" w:rsidRPr="005815EA" w:rsidRDefault="00093510" w:rsidP="007D1C26">
      <w:pPr>
        <w:pStyle w:val="StyleZakonu"/>
        <w:spacing w:after="120" w:line="240" w:lineRule="auto"/>
        <w:ind w:firstLine="709"/>
        <w:rPr>
          <w:rStyle w:val="FontStyle"/>
          <w:sz w:val="28"/>
          <w:szCs w:val="28"/>
        </w:rPr>
      </w:pPr>
      <w:r w:rsidRPr="005815EA">
        <w:rPr>
          <w:rStyle w:val="FontStyle"/>
          <w:sz w:val="28"/>
          <w:szCs w:val="28"/>
        </w:rPr>
        <w:t>4) вибуття на постійне місце проживання за межі України;</w:t>
      </w:r>
    </w:p>
    <w:p w:rsidR="00093510" w:rsidRPr="005815EA" w:rsidRDefault="00093510" w:rsidP="007D1C26">
      <w:pPr>
        <w:pStyle w:val="StyleZakonu"/>
        <w:spacing w:after="120" w:line="240" w:lineRule="auto"/>
        <w:ind w:firstLine="709"/>
        <w:rPr>
          <w:rStyle w:val="FontStyle"/>
          <w:sz w:val="28"/>
          <w:szCs w:val="28"/>
        </w:rPr>
      </w:pPr>
      <w:r w:rsidRPr="005815EA">
        <w:rPr>
          <w:rStyle w:val="FontStyle"/>
          <w:sz w:val="28"/>
          <w:szCs w:val="28"/>
        </w:rPr>
        <w:t xml:space="preserve">5) недотримання вимог щодо несумісності з іншими видами діяльності, встановлених частинами </w:t>
      </w:r>
      <w:r w:rsidR="00AA3609" w:rsidRPr="005815EA">
        <w:rPr>
          <w:rStyle w:val="FontStyle"/>
          <w:sz w:val="28"/>
          <w:szCs w:val="28"/>
        </w:rPr>
        <w:t>третьою та п</w:t>
      </w:r>
      <w:r w:rsidR="00A51DC4" w:rsidRPr="005815EA">
        <w:rPr>
          <w:rStyle w:val="FontStyle"/>
          <w:sz w:val="28"/>
          <w:szCs w:val="28"/>
        </w:rPr>
        <w:t>’</w:t>
      </w:r>
      <w:r w:rsidR="00AA3609" w:rsidRPr="005815EA">
        <w:rPr>
          <w:rStyle w:val="FontStyle"/>
          <w:sz w:val="28"/>
          <w:szCs w:val="28"/>
        </w:rPr>
        <w:t>ятою</w:t>
      </w:r>
      <w:r w:rsidRPr="005815EA">
        <w:rPr>
          <w:rStyle w:val="FontStyle"/>
          <w:sz w:val="28"/>
          <w:szCs w:val="28"/>
        </w:rPr>
        <w:t xml:space="preserve"> статті </w:t>
      </w:r>
      <w:r w:rsidR="00AA3609" w:rsidRPr="005815EA">
        <w:rPr>
          <w:rStyle w:val="FontStyle"/>
          <w:sz w:val="28"/>
          <w:szCs w:val="28"/>
        </w:rPr>
        <w:t>60</w:t>
      </w:r>
      <w:r w:rsidRPr="005815EA">
        <w:rPr>
          <w:rStyle w:val="FontStyle"/>
          <w:sz w:val="28"/>
          <w:szCs w:val="28"/>
        </w:rPr>
        <w:t xml:space="preserve"> цього Кодексу;</w:t>
      </w:r>
    </w:p>
    <w:p w:rsidR="00093510" w:rsidRPr="005815EA" w:rsidRDefault="00093510" w:rsidP="007D1C26">
      <w:pPr>
        <w:pStyle w:val="StyleZakonu"/>
        <w:spacing w:after="120" w:line="240" w:lineRule="auto"/>
        <w:ind w:firstLine="709"/>
        <w:rPr>
          <w:rStyle w:val="FontStyle"/>
          <w:sz w:val="28"/>
          <w:szCs w:val="28"/>
        </w:rPr>
      </w:pPr>
      <w:r w:rsidRPr="005815EA">
        <w:rPr>
          <w:rStyle w:val="FontStyle"/>
          <w:sz w:val="28"/>
          <w:szCs w:val="28"/>
        </w:rPr>
        <w:t xml:space="preserve">6) набрання законної сили обвинувальним </w:t>
      </w:r>
      <w:proofErr w:type="spellStart"/>
      <w:r w:rsidRPr="005815EA">
        <w:rPr>
          <w:rStyle w:val="FontStyle"/>
          <w:sz w:val="28"/>
          <w:szCs w:val="28"/>
        </w:rPr>
        <w:t>вироком</w:t>
      </w:r>
      <w:proofErr w:type="spellEnd"/>
      <w:r w:rsidRPr="005815EA">
        <w:rPr>
          <w:rStyle w:val="FontStyle"/>
          <w:sz w:val="28"/>
          <w:szCs w:val="28"/>
        </w:rPr>
        <w:t xml:space="preserve"> щодо нього;</w:t>
      </w:r>
    </w:p>
    <w:p w:rsidR="00093510" w:rsidRPr="005815EA" w:rsidRDefault="00093510" w:rsidP="007D1C26">
      <w:pPr>
        <w:pStyle w:val="StyleZakonu"/>
        <w:spacing w:after="120" w:line="240" w:lineRule="auto"/>
        <w:ind w:firstLine="709"/>
        <w:rPr>
          <w:rStyle w:val="FontStyle"/>
          <w:sz w:val="28"/>
          <w:szCs w:val="28"/>
        </w:rPr>
      </w:pPr>
      <w:r w:rsidRPr="005815EA">
        <w:rPr>
          <w:rStyle w:val="FontStyle"/>
          <w:sz w:val="28"/>
          <w:szCs w:val="28"/>
        </w:rPr>
        <w:t>7) визнання члена Комісії недієздатним, обмежено дієздатним, безвісно відсутнім чи оголошення його померлим;</w:t>
      </w:r>
    </w:p>
    <w:p w:rsidR="00093510" w:rsidRPr="005815EA" w:rsidRDefault="00093510" w:rsidP="007D1C26">
      <w:pPr>
        <w:pStyle w:val="StyleZakonu"/>
        <w:spacing w:after="120" w:line="240" w:lineRule="auto"/>
        <w:ind w:firstLine="709"/>
        <w:rPr>
          <w:rStyle w:val="FontStyle"/>
          <w:sz w:val="28"/>
          <w:szCs w:val="28"/>
        </w:rPr>
      </w:pPr>
      <w:r w:rsidRPr="005815EA">
        <w:rPr>
          <w:rStyle w:val="FontStyle"/>
          <w:sz w:val="28"/>
          <w:szCs w:val="28"/>
        </w:rPr>
        <w:t>8) порушення членом Комісії присяги;</w:t>
      </w:r>
    </w:p>
    <w:p w:rsidR="00093510" w:rsidRPr="005815EA" w:rsidRDefault="00093510" w:rsidP="007D1C26">
      <w:pPr>
        <w:pStyle w:val="StyleZakonu"/>
        <w:spacing w:after="120" w:line="240" w:lineRule="auto"/>
        <w:ind w:firstLine="709"/>
        <w:rPr>
          <w:rStyle w:val="FontStyle"/>
          <w:sz w:val="28"/>
          <w:szCs w:val="28"/>
        </w:rPr>
      </w:pPr>
      <w:r w:rsidRPr="005815EA">
        <w:rPr>
          <w:rStyle w:val="FontStyle"/>
          <w:sz w:val="28"/>
          <w:szCs w:val="28"/>
        </w:rPr>
        <w:t>9) неможливість виконання членом Комісії своїх</w:t>
      </w:r>
      <w:r w:rsidR="007050C1" w:rsidRPr="005815EA">
        <w:rPr>
          <w:rStyle w:val="FontStyle"/>
          <w:sz w:val="28"/>
          <w:szCs w:val="28"/>
        </w:rPr>
        <w:t xml:space="preserve"> повноважень за станом здоров</w:t>
      </w:r>
      <w:r w:rsidR="00A51DC4" w:rsidRPr="005815EA">
        <w:rPr>
          <w:rStyle w:val="FontStyle"/>
          <w:sz w:val="28"/>
          <w:szCs w:val="28"/>
        </w:rPr>
        <w:t>’</w:t>
      </w:r>
      <w:r w:rsidR="007050C1" w:rsidRPr="005815EA">
        <w:rPr>
          <w:rStyle w:val="FontStyle"/>
          <w:sz w:val="28"/>
          <w:szCs w:val="28"/>
        </w:rPr>
        <w:t>я;</w:t>
      </w:r>
    </w:p>
    <w:p w:rsidR="00093510" w:rsidRPr="005815EA" w:rsidRDefault="00093510" w:rsidP="007D1C26">
      <w:pPr>
        <w:pStyle w:val="StyleZakonu"/>
        <w:spacing w:after="120" w:line="240" w:lineRule="auto"/>
        <w:ind w:firstLine="709"/>
        <w:rPr>
          <w:rStyle w:val="FontStyle"/>
          <w:sz w:val="28"/>
          <w:szCs w:val="28"/>
        </w:rPr>
      </w:pPr>
      <w:r w:rsidRPr="005815EA">
        <w:rPr>
          <w:rStyle w:val="FontStyle"/>
          <w:sz w:val="28"/>
          <w:szCs w:val="28"/>
        </w:rPr>
        <w:t>10) набрання законної сили судовим рішенням, відповідно до якого члена Комісії притягнуто до відповідальності за адміністративне корупційне, виборче правопорушення, пов</w:t>
      </w:r>
      <w:r w:rsidR="00A51DC4" w:rsidRPr="005815EA">
        <w:rPr>
          <w:rStyle w:val="FontStyle"/>
          <w:sz w:val="28"/>
          <w:szCs w:val="28"/>
        </w:rPr>
        <w:t>’</w:t>
      </w:r>
      <w:r w:rsidRPr="005815EA">
        <w:rPr>
          <w:rStyle w:val="FontStyle"/>
          <w:sz w:val="28"/>
          <w:szCs w:val="28"/>
        </w:rPr>
        <w:t xml:space="preserve">язане з порушенням обмежень, передбачених Законом України </w:t>
      </w:r>
      <w:r w:rsidR="007421C2" w:rsidRPr="005815EA">
        <w:rPr>
          <w:rStyle w:val="FontStyle"/>
          <w:sz w:val="28"/>
          <w:szCs w:val="28"/>
        </w:rPr>
        <w:t>"</w:t>
      </w:r>
      <w:r w:rsidRPr="005815EA">
        <w:rPr>
          <w:rStyle w:val="FontStyle"/>
          <w:sz w:val="28"/>
          <w:szCs w:val="28"/>
        </w:rPr>
        <w:t>Про запобігання корупції</w:t>
      </w:r>
      <w:r w:rsidR="007421C2" w:rsidRPr="005815EA">
        <w:rPr>
          <w:rStyle w:val="FontStyle"/>
          <w:sz w:val="28"/>
          <w:szCs w:val="28"/>
        </w:rPr>
        <w:t>"</w:t>
      </w:r>
      <w:r w:rsidR="007050C1" w:rsidRPr="005815EA">
        <w:rPr>
          <w:rStyle w:val="FontStyle"/>
          <w:sz w:val="28"/>
          <w:szCs w:val="28"/>
        </w:rPr>
        <w:t>.</w:t>
      </w:r>
    </w:p>
    <w:p w:rsidR="00093510" w:rsidRPr="005815EA" w:rsidRDefault="00093510" w:rsidP="00DB07B4">
      <w:pPr>
        <w:pStyle w:val="StyleZakonu"/>
        <w:spacing w:after="100" w:line="240" w:lineRule="auto"/>
        <w:ind w:firstLine="709"/>
        <w:rPr>
          <w:rStyle w:val="FontStyle"/>
          <w:sz w:val="28"/>
          <w:szCs w:val="28"/>
        </w:rPr>
      </w:pPr>
      <w:r w:rsidRPr="005815EA">
        <w:rPr>
          <w:rStyle w:val="FontStyle"/>
          <w:sz w:val="28"/>
          <w:szCs w:val="28"/>
        </w:rPr>
        <w:t>4. У разі смерті члена Комісії, а також у разі закінчення строку його повноважень, визначеного статтею 5</w:t>
      </w:r>
      <w:r w:rsidR="00AA3609" w:rsidRPr="005815EA">
        <w:rPr>
          <w:rStyle w:val="FontStyle"/>
          <w:sz w:val="28"/>
          <w:szCs w:val="28"/>
        </w:rPr>
        <w:t>8</w:t>
      </w:r>
      <w:r w:rsidRPr="005815EA">
        <w:rPr>
          <w:rStyle w:val="FontStyle"/>
          <w:sz w:val="28"/>
          <w:szCs w:val="28"/>
        </w:rPr>
        <w:t xml:space="preserve"> цього Кодексу, повноваження такого члена Комісії вважаються припиненими з дня настання цієї обставини. Якщо строк повноважень члена Комісії, визначений статтею 5</w:t>
      </w:r>
      <w:r w:rsidR="00AA3609" w:rsidRPr="005815EA">
        <w:rPr>
          <w:rStyle w:val="FontStyle"/>
          <w:sz w:val="28"/>
          <w:szCs w:val="28"/>
        </w:rPr>
        <w:t>8</w:t>
      </w:r>
      <w:r w:rsidRPr="005815EA">
        <w:rPr>
          <w:rStyle w:val="FontStyle"/>
          <w:sz w:val="28"/>
          <w:szCs w:val="28"/>
        </w:rPr>
        <w:t xml:space="preserve"> цього Кодексу, закінчується під час виборчого процесу загальнонаціональних виборів або всеукраїнського референдуму, повноваження такого члена Комісії припиняються на наступний день після завершення цього виборчого процесу або всеукраїнського референдуму.</w:t>
      </w:r>
    </w:p>
    <w:p w:rsidR="00093510" w:rsidRPr="005815EA" w:rsidRDefault="00093510" w:rsidP="00DB07B4">
      <w:pPr>
        <w:pStyle w:val="StyleZakonu"/>
        <w:spacing w:after="100" w:line="240" w:lineRule="auto"/>
        <w:ind w:firstLine="709"/>
        <w:rPr>
          <w:rStyle w:val="FontStyle"/>
          <w:sz w:val="28"/>
          <w:szCs w:val="28"/>
        </w:rPr>
      </w:pPr>
      <w:r w:rsidRPr="005815EA">
        <w:rPr>
          <w:rStyle w:val="FontStyle"/>
          <w:sz w:val="28"/>
          <w:szCs w:val="28"/>
        </w:rPr>
        <w:t>5. Подання про дострокове звільнення з посади члена Комісії з підстав, передбачених пунктами 3</w:t>
      </w:r>
      <w:r w:rsidR="00DB07B4" w:rsidRPr="005815EA">
        <w:rPr>
          <w:rStyle w:val="FontStyle"/>
          <w:sz w:val="28"/>
          <w:szCs w:val="28"/>
        </w:rPr>
        <w:sym w:font="Symbol" w:char="F02D"/>
      </w:r>
      <w:r w:rsidRPr="005815EA">
        <w:rPr>
          <w:rStyle w:val="FontStyle"/>
          <w:sz w:val="28"/>
          <w:szCs w:val="28"/>
        </w:rPr>
        <w:t>10 частини третьої цієї статті, вноситься Головою Комісії Президенту України</w:t>
      </w:r>
      <w:r w:rsidRPr="005815EA">
        <w:rPr>
          <w:sz w:val="28"/>
          <w:szCs w:val="28"/>
        </w:rPr>
        <w:t xml:space="preserve"> </w:t>
      </w:r>
      <w:r w:rsidRPr="005815EA">
        <w:rPr>
          <w:rStyle w:val="FontStyle"/>
          <w:sz w:val="28"/>
          <w:szCs w:val="28"/>
        </w:rPr>
        <w:t>невідкладно після виникнення таких підстав. Подання про дострокове звільнення з посади члена Комісії у зв</w:t>
      </w:r>
      <w:r w:rsidR="00A51DC4" w:rsidRPr="005815EA">
        <w:rPr>
          <w:rStyle w:val="FontStyle"/>
          <w:sz w:val="28"/>
          <w:szCs w:val="28"/>
        </w:rPr>
        <w:t>’</w:t>
      </w:r>
      <w:r w:rsidRPr="005815EA">
        <w:rPr>
          <w:rStyle w:val="FontStyle"/>
          <w:sz w:val="28"/>
          <w:szCs w:val="28"/>
        </w:rPr>
        <w:t>язку з досягнення</w:t>
      </w:r>
      <w:r w:rsidR="007050C1" w:rsidRPr="005815EA">
        <w:rPr>
          <w:rStyle w:val="FontStyle"/>
          <w:sz w:val="28"/>
          <w:szCs w:val="28"/>
        </w:rPr>
        <w:t>м</w:t>
      </w:r>
      <w:r w:rsidRPr="005815EA">
        <w:rPr>
          <w:rStyle w:val="FontStyle"/>
          <w:sz w:val="28"/>
          <w:szCs w:val="28"/>
        </w:rPr>
        <w:t xml:space="preserve"> ним </w:t>
      </w:r>
      <w:proofErr w:type="spellStart"/>
      <w:r w:rsidRPr="005815EA">
        <w:rPr>
          <w:rStyle w:val="FontStyle"/>
          <w:sz w:val="28"/>
          <w:szCs w:val="28"/>
        </w:rPr>
        <w:t>шістдесятип</w:t>
      </w:r>
      <w:r w:rsidR="00A51DC4" w:rsidRPr="005815EA">
        <w:rPr>
          <w:rStyle w:val="FontStyle"/>
          <w:sz w:val="28"/>
          <w:szCs w:val="28"/>
        </w:rPr>
        <w:t>’</w:t>
      </w:r>
      <w:r w:rsidRPr="005815EA">
        <w:rPr>
          <w:rStyle w:val="FontStyle"/>
          <w:sz w:val="28"/>
          <w:szCs w:val="28"/>
        </w:rPr>
        <w:t>ятирічного</w:t>
      </w:r>
      <w:proofErr w:type="spellEnd"/>
      <w:r w:rsidRPr="005815EA">
        <w:rPr>
          <w:rStyle w:val="FontStyle"/>
          <w:sz w:val="28"/>
          <w:szCs w:val="28"/>
        </w:rPr>
        <w:t xml:space="preserve"> віку вноситься Головою Комісії Президенту України не пізніше ніж за </w:t>
      </w:r>
      <w:r w:rsidR="007050C1" w:rsidRPr="005815EA">
        <w:rPr>
          <w:rStyle w:val="FontStyle"/>
          <w:sz w:val="28"/>
          <w:szCs w:val="28"/>
        </w:rPr>
        <w:t>шістдесят</w:t>
      </w:r>
      <w:r w:rsidRPr="005815EA">
        <w:rPr>
          <w:rStyle w:val="FontStyle"/>
          <w:sz w:val="28"/>
          <w:szCs w:val="28"/>
        </w:rPr>
        <w:t xml:space="preserve"> днів до настання цієї обставини.</w:t>
      </w:r>
    </w:p>
    <w:p w:rsidR="00093510" w:rsidRPr="005815EA" w:rsidRDefault="00093510" w:rsidP="00DB07B4">
      <w:pPr>
        <w:pStyle w:val="StyleZakonu"/>
        <w:spacing w:after="100" w:line="240" w:lineRule="auto"/>
        <w:ind w:firstLine="709"/>
        <w:rPr>
          <w:rStyle w:val="FontStyle"/>
          <w:sz w:val="28"/>
          <w:szCs w:val="28"/>
        </w:rPr>
      </w:pPr>
      <w:r w:rsidRPr="005815EA">
        <w:rPr>
          <w:rStyle w:val="FontStyle"/>
          <w:sz w:val="28"/>
          <w:szCs w:val="28"/>
        </w:rPr>
        <w:lastRenderedPageBreak/>
        <w:t>6. Подання, зазначене у частині п</w:t>
      </w:r>
      <w:r w:rsidR="00A51DC4" w:rsidRPr="005815EA">
        <w:rPr>
          <w:rStyle w:val="FontStyle"/>
          <w:sz w:val="28"/>
          <w:szCs w:val="28"/>
        </w:rPr>
        <w:t>’</w:t>
      </w:r>
      <w:r w:rsidRPr="005815EA">
        <w:rPr>
          <w:rStyle w:val="FontStyle"/>
          <w:sz w:val="28"/>
          <w:szCs w:val="28"/>
        </w:rPr>
        <w:t xml:space="preserve">ятій цієї статті, </w:t>
      </w:r>
      <w:r w:rsidR="007050C1" w:rsidRPr="005815EA">
        <w:rPr>
          <w:rStyle w:val="FontStyle"/>
          <w:sz w:val="28"/>
          <w:szCs w:val="28"/>
        </w:rPr>
        <w:t>стосовн</w:t>
      </w:r>
      <w:r w:rsidRPr="005815EA">
        <w:rPr>
          <w:rStyle w:val="FontStyle"/>
          <w:sz w:val="28"/>
          <w:szCs w:val="28"/>
        </w:rPr>
        <w:t>о Голови Комісії вноситься заступником Голови Комісії Президенту України.</w:t>
      </w:r>
    </w:p>
    <w:p w:rsidR="00093510" w:rsidRPr="005815EA" w:rsidRDefault="00093510" w:rsidP="00DB07B4">
      <w:pPr>
        <w:pStyle w:val="StyleZakonu"/>
        <w:spacing w:after="100" w:line="240" w:lineRule="auto"/>
        <w:ind w:firstLine="709"/>
        <w:rPr>
          <w:rStyle w:val="FontStyle"/>
          <w:sz w:val="28"/>
          <w:szCs w:val="28"/>
        </w:rPr>
      </w:pPr>
      <w:r w:rsidRPr="005815EA">
        <w:rPr>
          <w:rStyle w:val="FontStyle"/>
          <w:sz w:val="28"/>
          <w:szCs w:val="28"/>
        </w:rPr>
        <w:t xml:space="preserve">7. </w:t>
      </w:r>
      <w:r w:rsidR="00F97467" w:rsidRPr="005815EA">
        <w:rPr>
          <w:rStyle w:val="FontStyle"/>
          <w:sz w:val="28"/>
          <w:szCs w:val="28"/>
        </w:rPr>
        <w:t>При</w:t>
      </w:r>
      <w:r w:rsidRPr="005815EA">
        <w:rPr>
          <w:rStyle w:val="FontStyle"/>
          <w:sz w:val="28"/>
          <w:szCs w:val="28"/>
        </w:rPr>
        <w:t xml:space="preserve"> виникненн</w:t>
      </w:r>
      <w:r w:rsidR="00F97467" w:rsidRPr="005815EA">
        <w:rPr>
          <w:rStyle w:val="FontStyle"/>
          <w:sz w:val="28"/>
          <w:szCs w:val="28"/>
        </w:rPr>
        <w:t>і</w:t>
      </w:r>
      <w:r w:rsidRPr="005815EA">
        <w:rPr>
          <w:rStyle w:val="FontStyle"/>
          <w:sz w:val="28"/>
          <w:szCs w:val="28"/>
        </w:rPr>
        <w:t xml:space="preserve"> підстав, зазначених у пунктах 1, 3</w:t>
      </w:r>
      <w:r w:rsidR="00DB07B4" w:rsidRPr="005815EA">
        <w:rPr>
          <w:rStyle w:val="FontStyle"/>
          <w:sz w:val="28"/>
          <w:szCs w:val="28"/>
        </w:rPr>
        <w:sym w:font="Symbol" w:char="F02D"/>
      </w:r>
      <w:r w:rsidRPr="005815EA">
        <w:rPr>
          <w:rStyle w:val="FontStyle"/>
          <w:sz w:val="28"/>
          <w:szCs w:val="28"/>
        </w:rPr>
        <w:t>10 частини третьої цієї статті, Президент України не пізніш як на п</w:t>
      </w:r>
      <w:r w:rsidR="00A51DC4" w:rsidRPr="005815EA">
        <w:rPr>
          <w:rStyle w:val="FontStyle"/>
          <w:sz w:val="28"/>
          <w:szCs w:val="28"/>
        </w:rPr>
        <w:t>’</w:t>
      </w:r>
      <w:r w:rsidRPr="005815EA">
        <w:rPr>
          <w:rStyle w:val="FontStyle"/>
          <w:sz w:val="28"/>
          <w:szCs w:val="28"/>
        </w:rPr>
        <w:t>ятнадцятий день з дня їх виникнення вносить до Верховної Ради України подання про дострокове звільнення з посади члена Комісії.</w:t>
      </w:r>
      <w:r w:rsidRPr="005815EA">
        <w:rPr>
          <w:sz w:val="28"/>
          <w:szCs w:val="28"/>
        </w:rPr>
        <w:t xml:space="preserve"> </w:t>
      </w:r>
      <w:r w:rsidRPr="005815EA">
        <w:rPr>
          <w:rStyle w:val="FontStyle"/>
          <w:sz w:val="28"/>
          <w:szCs w:val="28"/>
        </w:rPr>
        <w:t xml:space="preserve">Президент України вносить до Верховної Ради України подання про дострокове звільнення з посади члена Комісії з підстави, зазначеної </w:t>
      </w:r>
      <w:r w:rsidR="00DB07B4" w:rsidRPr="005815EA">
        <w:rPr>
          <w:rStyle w:val="FontStyle"/>
          <w:sz w:val="28"/>
          <w:szCs w:val="28"/>
        </w:rPr>
        <w:t>у</w:t>
      </w:r>
      <w:r w:rsidRPr="005815EA">
        <w:rPr>
          <w:rStyle w:val="FontStyle"/>
          <w:sz w:val="28"/>
          <w:szCs w:val="28"/>
        </w:rPr>
        <w:t xml:space="preserve"> пункті 2 частини третьої цієї статті, не пізніш як за </w:t>
      </w:r>
      <w:r w:rsidR="007050C1" w:rsidRPr="005815EA">
        <w:rPr>
          <w:rStyle w:val="FontStyle"/>
          <w:sz w:val="28"/>
          <w:szCs w:val="28"/>
        </w:rPr>
        <w:t>тридцять</w:t>
      </w:r>
      <w:r w:rsidRPr="005815EA">
        <w:rPr>
          <w:rStyle w:val="FontStyle"/>
          <w:sz w:val="28"/>
          <w:szCs w:val="28"/>
        </w:rPr>
        <w:t xml:space="preserve"> днів до настання цієї обставини.</w:t>
      </w:r>
    </w:p>
    <w:p w:rsidR="00093510" w:rsidRPr="005815EA" w:rsidRDefault="00093510" w:rsidP="00DB07B4">
      <w:pPr>
        <w:pStyle w:val="StyleZakonu"/>
        <w:spacing w:after="100" w:line="240" w:lineRule="auto"/>
        <w:ind w:firstLine="709"/>
        <w:rPr>
          <w:rStyle w:val="FontStyle"/>
          <w:sz w:val="28"/>
          <w:szCs w:val="28"/>
        </w:rPr>
      </w:pPr>
      <w:r w:rsidRPr="005815EA">
        <w:rPr>
          <w:rStyle w:val="FontStyle"/>
          <w:sz w:val="28"/>
          <w:szCs w:val="28"/>
        </w:rPr>
        <w:t>8. Верховна Рада України не пізніш</w:t>
      </w:r>
      <w:r w:rsidR="00DB07B4" w:rsidRPr="005815EA">
        <w:rPr>
          <w:rStyle w:val="FontStyle"/>
          <w:sz w:val="28"/>
          <w:szCs w:val="28"/>
        </w:rPr>
        <w:t>е</w:t>
      </w:r>
      <w:r w:rsidRPr="005815EA">
        <w:rPr>
          <w:rStyle w:val="FontStyle"/>
          <w:sz w:val="28"/>
          <w:szCs w:val="28"/>
        </w:rPr>
        <w:t xml:space="preserve"> </w:t>
      </w:r>
      <w:proofErr w:type="spellStart"/>
      <w:r w:rsidRPr="005815EA">
        <w:rPr>
          <w:rStyle w:val="FontStyle"/>
          <w:sz w:val="28"/>
          <w:szCs w:val="28"/>
        </w:rPr>
        <w:t>шестидесятиденного</w:t>
      </w:r>
      <w:proofErr w:type="spellEnd"/>
      <w:r w:rsidRPr="005815EA">
        <w:rPr>
          <w:rStyle w:val="FontStyle"/>
          <w:sz w:val="28"/>
          <w:szCs w:val="28"/>
        </w:rPr>
        <w:t xml:space="preserve"> строку з моменту отримання подання Президента України за результатами розгляду подання Президента України щодо дострокового звільнення з посади члена Комісії приймає відповідне рішення у формі постанови.</w:t>
      </w:r>
    </w:p>
    <w:p w:rsidR="00093510" w:rsidRPr="005815EA" w:rsidRDefault="00093510" w:rsidP="00DB07B4">
      <w:pPr>
        <w:pStyle w:val="StyleZakonu"/>
        <w:spacing w:after="100" w:line="240" w:lineRule="auto"/>
        <w:ind w:firstLine="709"/>
        <w:rPr>
          <w:rStyle w:val="FontStyle"/>
          <w:sz w:val="28"/>
          <w:szCs w:val="28"/>
        </w:rPr>
      </w:pPr>
      <w:r w:rsidRPr="005815EA">
        <w:rPr>
          <w:rStyle w:val="FontStyle"/>
          <w:sz w:val="28"/>
          <w:szCs w:val="28"/>
        </w:rPr>
        <w:t xml:space="preserve">9. Президент України завчасно, але не пізніш як через </w:t>
      </w:r>
      <w:r w:rsidR="0054787B" w:rsidRPr="005815EA">
        <w:rPr>
          <w:rStyle w:val="FontStyle"/>
          <w:sz w:val="28"/>
          <w:szCs w:val="28"/>
        </w:rPr>
        <w:t>тридцять</w:t>
      </w:r>
      <w:r w:rsidRPr="005815EA">
        <w:rPr>
          <w:rStyle w:val="FontStyle"/>
          <w:sz w:val="28"/>
          <w:szCs w:val="28"/>
        </w:rPr>
        <w:t xml:space="preserve"> днів з дня звільнення з посади (припинення повноважень) члена Комісії</w:t>
      </w:r>
      <w:r w:rsidR="0054787B" w:rsidRPr="005815EA">
        <w:rPr>
          <w:rStyle w:val="FontStyle"/>
          <w:sz w:val="28"/>
          <w:szCs w:val="28"/>
        </w:rPr>
        <w:t>,</w:t>
      </w:r>
      <w:r w:rsidRPr="005815EA">
        <w:rPr>
          <w:rStyle w:val="FontStyle"/>
          <w:sz w:val="28"/>
          <w:szCs w:val="28"/>
        </w:rPr>
        <w:t xml:space="preserve"> подає до Верховної Ради України кандидатуру особи, </w:t>
      </w:r>
      <w:r w:rsidR="00F97467" w:rsidRPr="005815EA">
        <w:rPr>
          <w:rStyle w:val="FontStyle"/>
          <w:sz w:val="28"/>
          <w:szCs w:val="28"/>
        </w:rPr>
        <w:t>що</w:t>
      </w:r>
      <w:r w:rsidRPr="005815EA">
        <w:rPr>
          <w:rStyle w:val="FontStyle"/>
          <w:sz w:val="28"/>
          <w:szCs w:val="28"/>
        </w:rPr>
        <w:t xml:space="preserve"> пропонується на посаду члена Комісії замість вибулого</w:t>
      </w:r>
      <w:r w:rsidR="0054787B" w:rsidRPr="005815EA">
        <w:rPr>
          <w:rStyle w:val="FontStyle"/>
          <w:sz w:val="28"/>
          <w:szCs w:val="28"/>
        </w:rPr>
        <w:t>,</w:t>
      </w:r>
      <w:r w:rsidRPr="005815EA">
        <w:rPr>
          <w:sz w:val="28"/>
          <w:szCs w:val="28"/>
        </w:rPr>
        <w:t xml:space="preserve"> </w:t>
      </w:r>
      <w:r w:rsidRPr="005815EA">
        <w:rPr>
          <w:rStyle w:val="FontStyle"/>
          <w:sz w:val="28"/>
          <w:szCs w:val="28"/>
        </w:rPr>
        <w:t>з дотриманням процедури, встановленої статтею 5</w:t>
      </w:r>
      <w:r w:rsidR="00AA3609" w:rsidRPr="005815EA">
        <w:rPr>
          <w:rStyle w:val="FontStyle"/>
          <w:sz w:val="28"/>
          <w:szCs w:val="28"/>
        </w:rPr>
        <w:t>9</w:t>
      </w:r>
      <w:r w:rsidRPr="005815EA">
        <w:rPr>
          <w:rStyle w:val="FontStyle"/>
          <w:sz w:val="28"/>
          <w:szCs w:val="28"/>
        </w:rPr>
        <w:t xml:space="preserve"> цього Кодексу.</w:t>
      </w:r>
    </w:p>
    <w:p w:rsidR="00093510" w:rsidRPr="005815EA" w:rsidRDefault="00093510" w:rsidP="007D1C26">
      <w:pPr>
        <w:pStyle w:val="StyleZakonu"/>
        <w:spacing w:after="120" w:line="240" w:lineRule="auto"/>
        <w:ind w:firstLine="709"/>
        <w:rPr>
          <w:rStyle w:val="FontStyle"/>
          <w:sz w:val="28"/>
          <w:szCs w:val="28"/>
        </w:rPr>
      </w:pPr>
      <w:r w:rsidRPr="005815EA">
        <w:rPr>
          <w:rStyle w:val="FontStyle"/>
          <w:sz w:val="28"/>
          <w:szCs w:val="28"/>
        </w:rPr>
        <w:t xml:space="preserve">10. </w:t>
      </w:r>
      <w:r w:rsidR="00F97467" w:rsidRPr="005815EA">
        <w:rPr>
          <w:rStyle w:val="FontStyle"/>
          <w:sz w:val="28"/>
          <w:szCs w:val="28"/>
        </w:rPr>
        <w:t>При</w:t>
      </w:r>
      <w:r w:rsidRPr="005815EA">
        <w:rPr>
          <w:rStyle w:val="FontStyle"/>
          <w:sz w:val="28"/>
          <w:szCs w:val="28"/>
        </w:rPr>
        <w:t xml:space="preserve"> досягненн</w:t>
      </w:r>
      <w:r w:rsidR="00F97467" w:rsidRPr="005815EA">
        <w:rPr>
          <w:rStyle w:val="FontStyle"/>
          <w:sz w:val="28"/>
          <w:szCs w:val="28"/>
        </w:rPr>
        <w:t>і</w:t>
      </w:r>
      <w:r w:rsidRPr="005815EA">
        <w:rPr>
          <w:rStyle w:val="FontStyle"/>
          <w:sz w:val="28"/>
          <w:szCs w:val="28"/>
        </w:rPr>
        <w:t xml:space="preserve"> членом Комісії </w:t>
      </w:r>
      <w:proofErr w:type="spellStart"/>
      <w:r w:rsidRPr="005815EA">
        <w:rPr>
          <w:rStyle w:val="FontStyle"/>
          <w:sz w:val="28"/>
          <w:szCs w:val="28"/>
        </w:rPr>
        <w:t>шістдесятип</w:t>
      </w:r>
      <w:r w:rsidR="00A51DC4" w:rsidRPr="005815EA">
        <w:rPr>
          <w:rStyle w:val="FontStyle"/>
          <w:sz w:val="28"/>
          <w:szCs w:val="28"/>
        </w:rPr>
        <w:t>’</w:t>
      </w:r>
      <w:r w:rsidRPr="005815EA">
        <w:rPr>
          <w:rStyle w:val="FontStyle"/>
          <w:sz w:val="28"/>
          <w:szCs w:val="28"/>
        </w:rPr>
        <w:t>ятирічного</w:t>
      </w:r>
      <w:proofErr w:type="spellEnd"/>
      <w:r w:rsidRPr="005815EA">
        <w:rPr>
          <w:rStyle w:val="FontStyle"/>
          <w:sz w:val="28"/>
          <w:szCs w:val="28"/>
        </w:rPr>
        <w:t xml:space="preserve"> віку або поданні особистої заяви, зазначеної у пункті 1 частини третьої цієї статті</w:t>
      </w:r>
      <w:r w:rsidR="0054787B" w:rsidRPr="005815EA">
        <w:rPr>
          <w:rStyle w:val="FontStyle"/>
          <w:sz w:val="28"/>
          <w:szCs w:val="28"/>
        </w:rPr>
        <w:t>,</w:t>
      </w:r>
      <w:r w:rsidRPr="005815EA">
        <w:rPr>
          <w:rStyle w:val="FontStyle"/>
          <w:sz w:val="28"/>
          <w:szCs w:val="28"/>
        </w:rPr>
        <w:t xml:space="preserve"> повноваження члена Комісії припиняються з дня вступу на посаду новопризначеного члена Комісії.</w:t>
      </w:r>
    </w:p>
    <w:p w:rsidR="00C22CC2" w:rsidRPr="005815EA" w:rsidRDefault="00C22CC2" w:rsidP="00DB07B4">
      <w:pPr>
        <w:pStyle w:val="StyleZakonu"/>
        <w:spacing w:after="0" w:line="240" w:lineRule="auto"/>
        <w:ind w:firstLine="709"/>
        <w:rPr>
          <w:rStyle w:val="FontStyle"/>
          <w:sz w:val="28"/>
          <w:szCs w:val="28"/>
        </w:rPr>
      </w:pPr>
    </w:p>
    <w:p w:rsidR="00093510" w:rsidRPr="005815EA" w:rsidRDefault="00093510" w:rsidP="00C22CC2">
      <w:pPr>
        <w:pStyle w:val="StyleZakonu"/>
        <w:spacing w:after="120" w:line="240" w:lineRule="auto"/>
        <w:ind w:left="2183" w:hanging="1474"/>
        <w:jc w:val="left"/>
        <w:rPr>
          <w:rStyle w:val="FontStyle"/>
          <w:bCs/>
          <w:sz w:val="28"/>
          <w:szCs w:val="28"/>
        </w:rPr>
      </w:pPr>
      <w:r w:rsidRPr="005815EA">
        <w:rPr>
          <w:rStyle w:val="FontStyle"/>
          <w:bCs/>
          <w:sz w:val="28"/>
          <w:szCs w:val="28"/>
        </w:rPr>
        <w:t>Стаття 6</w:t>
      </w:r>
      <w:r w:rsidR="00AA3609" w:rsidRPr="005815EA">
        <w:rPr>
          <w:rStyle w:val="FontStyle"/>
          <w:bCs/>
          <w:sz w:val="28"/>
          <w:szCs w:val="28"/>
        </w:rPr>
        <w:t>8</w:t>
      </w:r>
      <w:r w:rsidRPr="005815EA">
        <w:rPr>
          <w:rStyle w:val="FontStyle"/>
          <w:bCs/>
          <w:sz w:val="28"/>
          <w:szCs w:val="28"/>
        </w:rPr>
        <w:t>. Дострокове припинення виконання повноважень Голови</w:t>
      </w:r>
      <w:r w:rsidR="00DB07B4" w:rsidRPr="005815EA">
        <w:rPr>
          <w:rStyle w:val="FontStyle"/>
          <w:bCs/>
          <w:sz w:val="28"/>
          <w:szCs w:val="28"/>
        </w:rPr>
        <w:t xml:space="preserve"> Комісії</w:t>
      </w:r>
      <w:r w:rsidRPr="005815EA">
        <w:rPr>
          <w:rStyle w:val="FontStyle"/>
          <w:bCs/>
          <w:sz w:val="28"/>
          <w:szCs w:val="28"/>
        </w:rPr>
        <w:t>,</w:t>
      </w:r>
      <w:r w:rsidR="00DB07B4" w:rsidRPr="005815EA">
        <w:rPr>
          <w:rStyle w:val="FontStyle"/>
          <w:bCs/>
          <w:sz w:val="28"/>
          <w:szCs w:val="28"/>
        </w:rPr>
        <w:t xml:space="preserve"> </w:t>
      </w:r>
      <w:r w:rsidRPr="005815EA">
        <w:rPr>
          <w:rStyle w:val="FontStyle"/>
          <w:bCs/>
          <w:sz w:val="28"/>
          <w:szCs w:val="28"/>
        </w:rPr>
        <w:t>заступників Голови</w:t>
      </w:r>
      <w:r w:rsidR="00DB07B4" w:rsidRPr="005815EA">
        <w:rPr>
          <w:rStyle w:val="FontStyle"/>
          <w:bCs/>
          <w:sz w:val="28"/>
          <w:szCs w:val="28"/>
        </w:rPr>
        <w:t xml:space="preserve"> Комісії</w:t>
      </w:r>
      <w:r w:rsidRPr="005815EA">
        <w:rPr>
          <w:rStyle w:val="FontStyle"/>
          <w:bCs/>
          <w:sz w:val="28"/>
          <w:szCs w:val="28"/>
        </w:rPr>
        <w:t>, секретаря Комісії</w:t>
      </w:r>
    </w:p>
    <w:p w:rsidR="00C22CC2" w:rsidRPr="005815EA" w:rsidRDefault="00C22CC2" w:rsidP="00DB07B4">
      <w:pPr>
        <w:pStyle w:val="StyleZakonu"/>
        <w:spacing w:after="0" w:line="240" w:lineRule="auto"/>
        <w:ind w:firstLine="709"/>
        <w:rPr>
          <w:rStyle w:val="FontStyle"/>
          <w:bCs/>
          <w:sz w:val="28"/>
          <w:szCs w:val="28"/>
        </w:rPr>
      </w:pPr>
    </w:p>
    <w:p w:rsidR="00093510" w:rsidRPr="005815EA" w:rsidRDefault="00093510" w:rsidP="007D1C26">
      <w:pPr>
        <w:pStyle w:val="StyleZakonu"/>
        <w:spacing w:after="120" w:line="240" w:lineRule="auto"/>
        <w:ind w:firstLine="709"/>
        <w:rPr>
          <w:rStyle w:val="FontStyle"/>
          <w:sz w:val="28"/>
          <w:szCs w:val="28"/>
        </w:rPr>
      </w:pPr>
      <w:r w:rsidRPr="005815EA">
        <w:rPr>
          <w:rStyle w:val="FontStyle"/>
          <w:sz w:val="28"/>
          <w:szCs w:val="28"/>
        </w:rPr>
        <w:t>1. Повноваження Голови Комісії, заступника Голови Комісії, секретаря Комісії припиняються одночасно із звільненням відповідної особи з посади члена Комісії.</w:t>
      </w:r>
    </w:p>
    <w:p w:rsidR="00093510" w:rsidRPr="005815EA" w:rsidRDefault="00093510" w:rsidP="007D1C26">
      <w:pPr>
        <w:pStyle w:val="StyleZakonu"/>
        <w:spacing w:after="120" w:line="240" w:lineRule="auto"/>
        <w:ind w:firstLine="709"/>
        <w:rPr>
          <w:rStyle w:val="FontStyle"/>
          <w:sz w:val="28"/>
          <w:szCs w:val="28"/>
        </w:rPr>
      </w:pPr>
      <w:r w:rsidRPr="005815EA">
        <w:rPr>
          <w:rStyle w:val="FontStyle"/>
          <w:sz w:val="28"/>
          <w:szCs w:val="28"/>
        </w:rPr>
        <w:t>2. Повноваження Голови Комісії, заступника Голови Комісії, секретаря Комісії можуть бути припинені достроково за його заявою рішенням Комісії без звільнення відповідної особи з посади члена Комісії.</w:t>
      </w:r>
    </w:p>
    <w:p w:rsidR="00093510" w:rsidRPr="005815EA" w:rsidRDefault="00093510" w:rsidP="007D1C26">
      <w:pPr>
        <w:pStyle w:val="StyleZakonu"/>
        <w:spacing w:after="120" w:line="240" w:lineRule="auto"/>
        <w:ind w:firstLine="709"/>
        <w:rPr>
          <w:rStyle w:val="FontStyle"/>
          <w:sz w:val="28"/>
          <w:szCs w:val="28"/>
        </w:rPr>
      </w:pPr>
      <w:r w:rsidRPr="005815EA">
        <w:rPr>
          <w:rStyle w:val="FontStyle"/>
          <w:sz w:val="28"/>
          <w:szCs w:val="28"/>
        </w:rPr>
        <w:t xml:space="preserve">3. Повноваження Голови Комісії, заступника Голови Комісії, </w:t>
      </w:r>
      <w:r w:rsidR="0054787B" w:rsidRPr="005815EA">
        <w:rPr>
          <w:rStyle w:val="FontStyle"/>
          <w:sz w:val="28"/>
          <w:szCs w:val="28"/>
        </w:rPr>
        <w:t>с</w:t>
      </w:r>
      <w:r w:rsidRPr="005815EA">
        <w:rPr>
          <w:rStyle w:val="FontStyle"/>
          <w:sz w:val="28"/>
          <w:szCs w:val="28"/>
        </w:rPr>
        <w:t>екретаря Комісії можуть бути достроково припинені без звільнення відповідної особи з посади члена Комісії рішенням Комісії, яке приймається двома третинами голосів від складу Комісії шляхом таємного голосування.</w:t>
      </w:r>
    </w:p>
    <w:p w:rsidR="00093510" w:rsidRPr="005815EA" w:rsidRDefault="00093510" w:rsidP="007D1C26">
      <w:pPr>
        <w:pStyle w:val="StyleZakonu"/>
        <w:spacing w:after="120" w:line="240" w:lineRule="auto"/>
        <w:ind w:firstLine="709"/>
        <w:rPr>
          <w:rStyle w:val="FontStyle"/>
          <w:sz w:val="28"/>
          <w:szCs w:val="28"/>
        </w:rPr>
      </w:pPr>
      <w:r w:rsidRPr="005815EA">
        <w:rPr>
          <w:rStyle w:val="FontStyle"/>
          <w:sz w:val="28"/>
          <w:szCs w:val="28"/>
        </w:rPr>
        <w:t>4. Засідання Комісії з питань, зазначених у частині третій цієї статті, скликається на письмову вимогу більшості членів Комісії від її складу. Порядок проведення такого засідання визначається Регламентом Комісії.</w:t>
      </w:r>
    </w:p>
    <w:p w:rsidR="00093510" w:rsidRPr="005815EA" w:rsidRDefault="00093510" w:rsidP="007D1C26">
      <w:pPr>
        <w:pStyle w:val="StyleZakonu"/>
        <w:spacing w:after="120" w:line="240" w:lineRule="auto"/>
        <w:ind w:firstLine="709"/>
        <w:rPr>
          <w:rStyle w:val="FontStyle"/>
          <w:sz w:val="28"/>
          <w:szCs w:val="28"/>
        </w:rPr>
      </w:pPr>
      <w:r w:rsidRPr="005815EA">
        <w:rPr>
          <w:rStyle w:val="FontStyle"/>
          <w:sz w:val="28"/>
          <w:szCs w:val="28"/>
        </w:rPr>
        <w:lastRenderedPageBreak/>
        <w:t>5. Рішення Комісії, зазначене у частині третій цієї статті, набирає чинності після затвердження Комісією протоколу лічильної комісії про результати таємного голосування.</w:t>
      </w:r>
    </w:p>
    <w:p w:rsidR="00093510" w:rsidRPr="005815EA" w:rsidRDefault="00093510" w:rsidP="007D1C26">
      <w:pPr>
        <w:pStyle w:val="StyleZakonu"/>
        <w:spacing w:after="120" w:line="240" w:lineRule="auto"/>
        <w:ind w:firstLine="709"/>
        <w:rPr>
          <w:rStyle w:val="FontStyle"/>
          <w:sz w:val="28"/>
          <w:szCs w:val="28"/>
        </w:rPr>
      </w:pPr>
      <w:r w:rsidRPr="005815EA">
        <w:rPr>
          <w:rStyle w:val="FontStyle"/>
          <w:sz w:val="28"/>
          <w:szCs w:val="28"/>
        </w:rPr>
        <w:t>6. Якщо за рішення, зазначене у частині третій цієї статті, проголосувало менш</w:t>
      </w:r>
      <w:r w:rsidR="000E3274" w:rsidRPr="005815EA">
        <w:rPr>
          <w:rStyle w:val="FontStyle"/>
          <w:sz w:val="28"/>
          <w:szCs w:val="28"/>
        </w:rPr>
        <w:t>е</w:t>
      </w:r>
      <w:r w:rsidR="0054787B" w:rsidRPr="005815EA">
        <w:rPr>
          <w:rStyle w:val="FontStyle"/>
          <w:sz w:val="28"/>
          <w:szCs w:val="28"/>
        </w:rPr>
        <w:t xml:space="preserve"> </w:t>
      </w:r>
      <w:r w:rsidR="00F97467" w:rsidRPr="005815EA">
        <w:rPr>
          <w:rStyle w:val="FontStyle"/>
          <w:sz w:val="28"/>
          <w:szCs w:val="28"/>
        </w:rPr>
        <w:t>ніж</w:t>
      </w:r>
      <w:r w:rsidRPr="005815EA">
        <w:rPr>
          <w:rStyle w:val="FontStyle"/>
          <w:sz w:val="28"/>
          <w:szCs w:val="28"/>
        </w:rPr>
        <w:t xml:space="preserve"> дві третини складу Комісії, питання про дострокове припинення повноважень відповідної посадової особи не може бути внесене до порядку денного засідання Комісії раніше, ніж через шість місяців.</w:t>
      </w:r>
    </w:p>
    <w:p w:rsidR="00093510" w:rsidRPr="005815EA" w:rsidRDefault="00093510" w:rsidP="007D1C26">
      <w:pPr>
        <w:pStyle w:val="StyleZakonu"/>
        <w:spacing w:after="120" w:line="240" w:lineRule="auto"/>
        <w:ind w:firstLine="709"/>
        <w:rPr>
          <w:rStyle w:val="FontStyle"/>
          <w:sz w:val="28"/>
          <w:szCs w:val="28"/>
        </w:rPr>
      </w:pPr>
      <w:r w:rsidRPr="005815EA">
        <w:rPr>
          <w:rStyle w:val="FontStyle"/>
          <w:sz w:val="28"/>
          <w:szCs w:val="28"/>
        </w:rPr>
        <w:t>7. Комісія не може розглядати питання про дострокове припинення повноважень Голови Комісії, заступника Голови Комісії, секретаря Комісії під час виборчого процесу загальнонаціональних виборів або всеукраїнського референдуму.</w:t>
      </w:r>
    </w:p>
    <w:p w:rsidR="00C22CC2" w:rsidRPr="005815EA" w:rsidRDefault="00C22CC2" w:rsidP="007D1C26">
      <w:pPr>
        <w:pStyle w:val="StyleZakonu"/>
        <w:spacing w:after="120" w:line="240" w:lineRule="auto"/>
        <w:ind w:firstLine="709"/>
        <w:rPr>
          <w:rStyle w:val="FontStyle"/>
          <w:sz w:val="28"/>
          <w:szCs w:val="28"/>
        </w:rPr>
      </w:pPr>
    </w:p>
    <w:p w:rsidR="00093510" w:rsidRPr="005815EA" w:rsidRDefault="00093510" w:rsidP="00C22CC2">
      <w:pPr>
        <w:pStyle w:val="StyleZakonu"/>
        <w:spacing w:after="120" w:line="240" w:lineRule="auto"/>
        <w:ind w:left="2183" w:hanging="1474"/>
        <w:jc w:val="left"/>
        <w:rPr>
          <w:rStyle w:val="FontStyle"/>
          <w:bCs/>
          <w:sz w:val="28"/>
          <w:szCs w:val="28"/>
        </w:rPr>
      </w:pPr>
      <w:r w:rsidRPr="005815EA">
        <w:rPr>
          <w:rStyle w:val="FontStyle"/>
          <w:bCs/>
          <w:sz w:val="28"/>
          <w:szCs w:val="28"/>
        </w:rPr>
        <w:t>Стаття 6</w:t>
      </w:r>
      <w:r w:rsidR="00AA3609" w:rsidRPr="005815EA">
        <w:rPr>
          <w:rStyle w:val="FontStyle"/>
          <w:bCs/>
          <w:sz w:val="28"/>
          <w:szCs w:val="28"/>
        </w:rPr>
        <w:t>9</w:t>
      </w:r>
      <w:r w:rsidRPr="005815EA">
        <w:rPr>
          <w:rStyle w:val="FontStyle"/>
          <w:bCs/>
          <w:sz w:val="28"/>
          <w:szCs w:val="28"/>
        </w:rPr>
        <w:t>. Розпорядження коштами Державного бюджету України</w:t>
      </w:r>
    </w:p>
    <w:p w:rsidR="00C22CC2" w:rsidRPr="005815EA" w:rsidRDefault="00C22CC2" w:rsidP="007D1C26">
      <w:pPr>
        <w:pStyle w:val="StyleZakonu"/>
        <w:spacing w:after="120" w:line="240" w:lineRule="auto"/>
        <w:ind w:firstLine="709"/>
        <w:rPr>
          <w:rStyle w:val="FontStyle"/>
          <w:bCs/>
          <w:sz w:val="28"/>
          <w:szCs w:val="28"/>
        </w:rPr>
      </w:pPr>
    </w:p>
    <w:p w:rsidR="00093510" w:rsidRPr="005815EA" w:rsidRDefault="00093510" w:rsidP="007D1C26">
      <w:pPr>
        <w:pStyle w:val="StyleZakonu"/>
        <w:spacing w:after="120" w:line="240" w:lineRule="auto"/>
        <w:ind w:firstLine="709"/>
        <w:rPr>
          <w:rStyle w:val="FontStyle"/>
          <w:sz w:val="28"/>
          <w:szCs w:val="28"/>
        </w:rPr>
      </w:pPr>
      <w:r w:rsidRPr="005815EA">
        <w:rPr>
          <w:rStyle w:val="FontStyle"/>
          <w:sz w:val="28"/>
          <w:szCs w:val="28"/>
        </w:rPr>
        <w:t>1. Центральна виборча комісія в особі Голови Комісії є розпорядником коштів Державного бюджету України, що виділяються на утримання Комісії, Секретаріату Комісії, служб Комісії, патронатної служби Комісії.</w:t>
      </w:r>
    </w:p>
    <w:p w:rsidR="00093510" w:rsidRPr="005815EA" w:rsidRDefault="00093510" w:rsidP="007D1C26">
      <w:pPr>
        <w:pStyle w:val="StyleZakonu"/>
        <w:spacing w:after="120" w:line="240" w:lineRule="auto"/>
        <w:ind w:firstLine="709"/>
        <w:rPr>
          <w:rStyle w:val="FontStyle"/>
          <w:sz w:val="28"/>
          <w:szCs w:val="28"/>
        </w:rPr>
      </w:pPr>
      <w:r w:rsidRPr="005815EA">
        <w:rPr>
          <w:rStyle w:val="FontStyle"/>
          <w:sz w:val="28"/>
          <w:szCs w:val="28"/>
        </w:rPr>
        <w:t>2. Комісія є головним розпорядником коштів Державного бюджету України, що виділяються на підготовку і проведення виборів і референдумів в Україні.</w:t>
      </w:r>
    </w:p>
    <w:p w:rsidR="00C22CC2" w:rsidRPr="005815EA" w:rsidRDefault="00C22CC2" w:rsidP="007D1C26">
      <w:pPr>
        <w:pStyle w:val="StyleZakonu"/>
        <w:spacing w:after="120" w:line="240" w:lineRule="auto"/>
        <w:ind w:firstLine="709"/>
        <w:rPr>
          <w:rStyle w:val="FontStyle"/>
          <w:sz w:val="28"/>
          <w:szCs w:val="28"/>
        </w:rPr>
      </w:pPr>
    </w:p>
    <w:p w:rsidR="00093510" w:rsidRPr="005815EA" w:rsidRDefault="00093510" w:rsidP="007D1C26">
      <w:pPr>
        <w:pStyle w:val="StyleZakonu"/>
        <w:spacing w:after="120" w:line="240" w:lineRule="auto"/>
        <w:ind w:firstLine="709"/>
        <w:rPr>
          <w:bCs/>
          <w:color w:val="000000"/>
          <w:sz w:val="28"/>
          <w:szCs w:val="28"/>
        </w:rPr>
      </w:pPr>
      <w:r w:rsidRPr="005815EA">
        <w:rPr>
          <w:rStyle w:val="FontStyle"/>
          <w:bCs/>
          <w:sz w:val="28"/>
          <w:szCs w:val="28"/>
        </w:rPr>
        <w:t xml:space="preserve">Стаття </w:t>
      </w:r>
      <w:r w:rsidR="00AA3609" w:rsidRPr="005815EA">
        <w:rPr>
          <w:rStyle w:val="FontStyle"/>
          <w:bCs/>
          <w:sz w:val="28"/>
          <w:szCs w:val="28"/>
        </w:rPr>
        <w:t>70</w:t>
      </w:r>
      <w:r w:rsidRPr="005815EA">
        <w:rPr>
          <w:rStyle w:val="FontStyle"/>
          <w:bCs/>
          <w:sz w:val="28"/>
          <w:szCs w:val="28"/>
        </w:rPr>
        <w:t xml:space="preserve">. </w:t>
      </w:r>
      <w:r w:rsidRPr="005815EA">
        <w:rPr>
          <w:bCs/>
          <w:color w:val="000000"/>
          <w:sz w:val="28"/>
          <w:szCs w:val="28"/>
        </w:rPr>
        <w:t>Матеріальне і соціально-побутове забезпечення Комісії</w:t>
      </w:r>
    </w:p>
    <w:p w:rsidR="00C22CC2" w:rsidRPr="005815EA" w:rsidRDefault="00C22CC2" w:rsidP="007D1C26">
      <w:pPr>
        <w:pStyle w:val="StyleZakonu"/>
        <w:spacing w:after="120" w:line="240" w:lineRule="auto"/>
        <w:ind w:firstLine="709"/>
        <w:rPr>
          <w:rStyle w:val="FontStyle"/>
          <w:bCs/>
          <w:sz w:val="28"/>
          <w:szCs w:val="28"/>
        </w:rPr>
      </w:pPr>
    </w:p>
    <w:p w:rsidR="00093510" w:rsidRPr="005815EA" w:rsidRDefault="00093510" w:rsidP="007D1C26">
      <w:pPr>
        <w:pStyle w:val="StyleZakonu"/>
        <w:spacing w:after="120" w:line="240" w:lineRule="auto"/>
        <w:ind w:firstLine="709"/>
        <w:rPr>
          <w:color w:val="000000"/>
          <w:sz w:val="28"/>
          <w:szCs w:val="28"/>
        </w:rPr>
      </w:pPr>
      <w:r w:rsidRPr="005815EA">
        <w:rPr>
          <w:color w:val="000000"/>
          <w:sz w:val="28"/>
          <w:szCs w:val="28"/>
        </w:rPr>
        <w:t>1. Умови та порядок оплати праці, побутового, медичного, санаторно-курортного, транспортного та іншого обслуговування Голови Комісії, заступників Голови Комісії, секретаря Комісії, інших членів Комісії визначаються Кабінетом Міністрів України відповідно до законодавства України.</w:t>
      </w:r>
    </w:p>
    <w:p w:rsidR="00093510" w:rsidRPr="005815EA" w:rsidRDefault="00093510" w:rsidP="007D1C26">
      <w:pPr>
        <w:pStyle w:val="StyleZakonu"/>
        <w:spacing w:after="120" w:line="240" w:lineRule="auto"/>
        <w:ind w:firstLine="709"/>
        <w:rPr>
          <w:color w:val="000000"/>
          <w:sz w:val="28"/>
          <w:szCs w:val="28"/>
        </w:rPr>
      </w:pPr>
      <w:r w:rsidRPr="005815EA">
        <w:rPr>
          <w:color w:val="000000"/>
          <w:sz w:val="28"/>
          <w:szCs w:val="28"/>
        </w:rPr>
        <w:t>2. Члену Комісії можуть встановлюватися щомісячні персональні надбавки, розмір яких визначається в межах фонду оплати праці членів Комісії.</w:t>
      </w:r>
    </w:p>
    <w:p w:rsidR="00093510" w:rsidRPr="005815EA" w:rsidRDefault="00AA3609" w:rsidP="007D1C26">
      <w:pPr>
        <w:pStyle w:val="StyleZakonu"/>
        <w:spacing w:after="120" w:line="240" w:lineRule="auto"/>
        <w:ind w:firstLine="709"/>
        <w:rPr>
          <w:color w:val="000000"/>
          <w:sz w:val="28"/>
          <w:szCs w:val="28"/>
        </w:rPr>
      </w:pPr>
      <w:r w:rsidRPr="005815EA">
        <w:rPr>
          <w:color w:val="000000"/>
          <w:sz w:val="28"/>
          <w:szCs w:val="28"/>
        </w:rPr>
        <w:t>3</w:t>
      </w:r>
      <w:r w:rsidR="00093510" w:rsidRPr="005815EA">
        <w:rPr>
          <w:color w:val="000000"/>
          <w:sz w:val="28"/>
          <w:szCs w:val="28"/>
        </w:rPr>
        <w:t>. Члену Комісії надається щорічна оплачувана відпустка тривалістю 45 календарних днів з виплатою матеріальної допомоги на оздоровлення</w:t>
      </w:r>
      <w:r w:rsidR="0054787B" w:rsidRPr="005815EA">
        <w:rPr>
          <w:color w:val="000000"/>
          <w:sz w:val="28"/>
          <w:szCs w:val="28"/>
        </w:rPr>
        <w:t>,</w:t>
      </w:r>
      <w:r w:rsidR="00093510" w:rsidRPr="005815EA">
        <w:rPr>
          <w:sz w:val="28"/>
          <w:szCs w:val="28"/>
        </w:rPr>
        <w:t xml:space="preserve"> </w:t>
      </w:r>
      <w:r w:rsidR="00093510" w:rsidRPr="005815EA">
        <w:rPr>
          <w:color w:val="000000"/>
          <w:sz w:val="28"/>
          <w:szCs w:val="28"/>
        </w:rPr>
        <w:t>розмір якої не може перевищувати розміру місячного посадового окладу.</w:t>
      </w:r>
    </w:p>
    <w:p w:rsidR="00093510" w:rsidRPr="005815EA" w:rsidRDefault="00AA3609" w:rsidP="007D1C26">
      <w:pPr>
        <w:pStyle w:val="StyleZakonu"/>
        <w:spacing w:after="120" w:line="240" w:lineRule="auto"/>
        <w:ind w:firstLine="709"/>
        <w:rPr>
          <w:color w:val="000000"/>
          <w:sz w:val="28"/>
          <w:szCs w:val="28"/>
        </w:rPr>
      </w:pPr>
      <w:r w:rsidRPr="005815EA">
        <w:rPr>
          <w:color w:val="000000"/>
          <w:sz w:val="28"/>
          <w:szCs w:val="28"/>
        </w:rPr>
        <w:t>4</w:t>
      </w:r>
      <w:r w:rsidR="00093510" w:rsidRPr="005815EA">
        <w:rPr>
          <w:color w:val="000000"/>
          <w:sz w:val="28"/>
          <w:szCs w:val="28"/>
        </w:rPr>
        <w:t>. За членом Комісії зберігаються кваліфікаційні категорії, розряди, класні чини на період роботи в Комісії.</w:t>
      </w:r>
    </w:p>
    <w:p w:rsidR="00093510" w:rsidRPr="005815EA" w:rsidRDefault="00AA3609" w:rsidP="007D1C26">
      <w:pPr>
        <w:pStyle w:val="StyleZakonu"/>
        <w:spacing w:after="120" w:line="240" w:lineRule="auto"/>
        <w:ind w:firstLine="709"/>
        <w:rPr>
          <w:color w:val="000000"/>
          <w:sz w:val="28"/>
          <w:szCs w:val="28"/>
        </w:rPr>
      </w:pPr>
      <w:r w:rsidRPr="005815EA">
        <w:rPr>
          <w:color w:val="000000"/>
          <w:sz w:val="28"/>
          <w:szCs w:val="28"/>
        </w:rPr>
        <w:t>5</w:t>
      </w:r>
      <w:r w:rsidR="00093510" w:rsidRPr="005815EA">
        <w:rPr>
          <w:color w:val="000000"/>
          <w:sz w:val="28"/>
          <w:szCs w:val="28"/>
        </w:rPr>
        <w:t xml:space="preserve">. У разі смерті члена Комісії Кабінет Міністрів України надає необхідну допомогу </w:t>
      </w:r>
      <w:r w:rsidR="0054787B" w:rsidRPr="005815EA">
        <w:rPr>
          <w:color w:val="000000"/>
          <w:sz w:val="28"/>
          <w:szCs w:val="28"/>
        </w:rPr>
        <w:t>на</w:t>
      </w:r>
      <w:r w:rsidR="00093510" w:rsidRPr="005815EA">
        <w:rPr>
          <w:color w:val="000000"/>
          <w:sz w:val="28"/>
          <w:szCs w:val="28"/>
        </w:rPr>
        <w:t xml:space="preserve"> його похованн</w:t>
      </w:r>
      <w:r w:rsidR="0054787B" w:rsidRPr="005815EA">
        <w:rPr>
          <w:color w:val="000000"/>
          <w:sz w:val="28"/>
          <w:szCs w:val="28"/>
        </w:rPr>
        <w:t>я,</w:t>
      </w:r>
      <w:r w:rsidR="00093510" w:rsidRPr="005815EA">
        <w:rPr>
          <w:sz w:val="28"/>
          <w:szCs w:val="28"/>
        </w:rPr>
        <w:t xml:space="preserve"> </w:t>
      </w:r>
      <w:r w:rsidR="00093510" w:rsidRPr="005815EA">
        <w:rPr>
          <w:color w:val="000000"/>
          <w:sz w:val="28"/>
          <w:szCs w:val="28"/>
        </w:rPr>
        <w:t>розмір якої не може перевищувати розміру місячного посадового окладу.</w:t>
      </w:r>
    </w:p>
    <w:p w:rsidR="00184F6E" w:rsidRPr="005815EA" w:rsidRDefault="00184F6E" w:rsidP="007D1C26">
      <w:pPr>
        <w:pStyle w:val="StyleZakonu"/>
        <w:spacing w:after="120" w:line="240" w:lineRule="auto"/>
        <w:ind w:firstLine="709"/>
        <w:rPr>
          <w:color w:val="000000"/>
          <w:sz w:val="28"/>
          <w:szCs w:val="28"/>
        </w:rPr>
      </w:pPr>
    </w:p>
    <w:p w:rsidR="00093510" w:rsidRPr="005815EA" w:rsidRDefault="00093510" w:rsidP="007D1C26">
      <w:pPr>
        <w:pStyle w:val="StyleZakonu"/>
        <w:spacing w:after="120" w:line="240" w:lineRule="auto"/>
        <w:ind w:firstLine="709"/>
        <w:rPr>
          <w:rStyle w:val="FontStyle"/>
          <w:bCs/>
          <w:sz w:val="28"/>
          <w:szCs w:val="28"/>
        </w:rPr>
      </w:pPr>
      <w:r w:rsidRPr="005815EA">
        <w:rPr>
          <w:rStyle w:val="FontStyle"/>
          <w:bCs/>
          <w:sz w:val="28"/>
          <w:szCs w:val="28"/>
        </w:rPr>
        <w:t xml:space="preserve">Стаття </w:t>
      </w:r>
      <w:r w:rsidR="00AA3609" w:rsidRPr="005815EA">
        <w:rPr>
          <w:rStyle w:val="FontStyle"/>
          <w:bCs/>
          <w:sz w:val="28"/>
          <w:szCs w:val="28"/>
        </w:rPr>
        <w:t>71</w:t>
      </w:r>
      <w:r w:rsidRPr="005815EA">
        <w:rPr>
          <w:rStyle w:val="FontStyle"/>
          <w:bCs/>
          <w:sz w:val="28"/>
          <w:szCs w:val="28"/>
        </w:rPr>
        <w:t>. Загальні повноваження Комісії</w:t>
      </w:r>
    </w:p>
    <w:p w:rsidR="00184F6E" w:rsidRPr="005815EA" w:rsidRDefault="00184F6E" w:rsidP="007D1C26">
      <w:pPr>
        <w:pStyle w:val="StyleZakonu"/>
        <w:spacing w:after="120" w:line="240" w:lineRule="auto"/>
        <w:ind w:firstLine="709"/>
        <w:rPr>
          <w:bCs/>
          <w:color w:val="000000"/>
          <w:sz w:val="28"/>
          <w:szCs w:val="28"/>
        </w:rPr>
      </w:pPr>
    </w:p>
    <w:p w:rsidR="00093510" w:rsidRPr="005815EA" w:rsidRDefault="00093510" w:rsidP="007D1C26">
      <w:pPr>
        <w:pStyle w:val="StyleZakonu"/>
        <w:spacing w:after="120" w:line="240" w:lineRule="auto"/>
        <w:ind w:firstLine="709"/>
        <w:rPr>
          <w:color w:val="000000"/>
          <w:sz w:val="28"/>
          <w:szCs w:val="28"/>
        </w:rPr>
      </w:pPr>
      <w:r w:rsidRPr="005815EA">
        <w:rPr>
          <w:rStyle w:val="FontStyle"/>
          <w:sz w:val="28"/>
          <w:szCs w:val="28"/>
        </w:rPr>
        <w:t>1. Комісія:</w:t>
      </w:r>
    </w:p>
    <w:p w:rsidR="00093510" w:rsidRPr="005815EA" w:rsidRDefault="00093510" w:rsidP="007D1C26">
      <w:pPr>
        <w:pStyle w:val="StyleZakonu"/>
        <w:spacing w:after="120" w:line="240" w:lineRule="auto"/>
        <w:ind w:firstLine="709"/>
        <w:rPr>
          <w:color w:val="000000"/>
          <w:sz w:val="28"/>
          <w:szCs w:val="28"/>
        </w:rPr>
      </w:pPr>
      <w:r w:rsidRPr="005815EA">
        <w:rPr>
          <w:rStyle w:val="FontStyle"/>
          <w:sz w:val="28"/>
          <w:szCs w:val="28"/>
        </w:rPr>
        <w:t>1) забезпечує реалізацію і захист виборчих прав громадян України та права на участь у референдумах;</w:t>
      </w:r>
    </w:p>
    <w:p w:rsidR="00093510" w:rsidRPr="005815EA" w:rsidRDefault="00093510" w:rsidP="007D1C26">
      <w:pPr>
        <w:pStyle w:val="StyleZakonu"/>
        <w:spacing w:after="120" w:line="240" w:lineRule="auto"/>
        <w:ind w:firstLine="709"/>
        <w:rPr>
          <w:rStyle w:val="FontStyle"/>
          <w:sz w:val="28"/>
          <w:szCs w:val="28"/>
        </w:rPr>
      </w:pPr>
      <w:r w:rsidRPr="005815EA">
        <w:rPr>
          <w:rStyle w:val="FontStyle"/>
          <w:sz w:val="28"/>
          <w:szCs w:val="28"/>
        </w:rPr>
        <w:t>2) забезпечує дотримання передбачених Конституцією</w:t>
      </w:r>
      <w:r w:rsidR="000E3274" w:rsidRPr="005815EA">
        <w:rPr>
          <w:rStyle w:val="FontStyle"/>
          <w:sz w:val="28"/>
          <w:szCs w:val="28"/>
        </w:rPr>
        <w:t xml:space="preserve"> України </w:t>
      </w:r>
      <w:r w:rsidRPr="005815EA">
        <w:rPr>
          <w:rStyle w:val="FontStyle"/>
          <w:sz w:val="28"/>
          <w:szCs w:val="28"/>
        </w:rPr>
        <w:t>та законами України принципів і засад виборчого процесу та процесу референдуму;</w:t>
      </w:r>
    </w:p>
    <w:p w:rsidR="00093510" w:rsidRPr="005815EA" w:rsidRDefault="00093510" w:rsidP="007D1C26">
      <w:pPr>
        <w:pStyle w:val="StyleZakonu"/>
        <w:spacing w:after="120" w:line="240" w:lineRule="auto"/>
        <w:ind w:firstLine="709"/>
        <w:rPr>
          <w:rStyle w:val="FontStyle"/>
          <w:sz w:val="28"/>
          <w:szCs w:val="28"/>
        </w:rPr>
      </w:pPr>
      <w:r w:rsidRPr="005815EA">
        <w:rPr>
          <w:rStyle w:val="FontStyle"/>
          <w:sz w:val="28"/>
          <w:szCs w:val="28"/>
        </w:rPr>
        <w:t>3) здійснює контроль за додержанням вимог законодавства України про вибори і референдуми;</w:t>
      </w:r>
    </w:p>
    <w:p w:rsidR="00093510" w:rsidRPr="005815EA" w:rsidRDefault="00093510" w:rsidP="007D1C26">
      <w:pPr>
        <w:pStyle w:val="StyleZakonu"/>
        <w:spacing w:after="120" w:line="240" w:lineRule="auto"/>
        <w:ind w:firstLine="709"/>
        <w:rPr>
          <w:rStyle w:val="FontStyle"/>
          <w:sz w:val="28"/>
          <w:szCs w:val="28"/>
        </w:rPr>
      </w:pPr>
      <w:r w:rsidRPr="005815EA">
        <w:rPr>
          <w:rStyle w:val="FontStyle"/>
          <w:sz w:val="28"/>
          <w:szCs w:val="28"/>
        </w:rPr>
        <w:t>4) забезпечує однакове застосування законодавства України про вибори і референдуми на всій території України;</w:t>
      </w:r>
    </w:p>
    <w:p w:rsidR="00093510" w:rsidRPr="005815EA" w:rsidRDefault="00093510" w:rsidP="007D1C26">
      <w:pPr>
        <w:pStyle w:val="StyleZakonu"/>
        <w:spacing w:after="120" w:line="240" w:lineRule="auto"/>
        <w:ind w:firstLine="709"/>
        <w:rPr>
          <w:rStyle w:val="FontStyle"/>
          <w:sz w:val="28"/>
          <w:szCs w:val="28"/>
        </w:rPr>
      </w:pPr>
      <w:r w:rsidRPr="005815EA">
        <w:rPr>
          <w:rStyle w:val="FontStyle"/>
          <w:sz w:val="28"/>
          <w:szCs w:val="28"/>
        </w:rPr>
        <w:t>5) здійснює консультативно-методичне забезпечення діяльності виборчих комісій та комісій референдуму, приймає обов</w:t>
      </w:r>
      <w:r w:rsidR="00A51DC4" w:rsidRPr="005815EA">
        <w:rPr>
          <w:rStyle w:val="FontStyle"/>
          <w:sz w:val="28"/>
          <w:szCs w:val="28"/>
        </w:rPr>
        <w:t>’</w:t>
      </w:r>
      <w:r w:rsidRPr="005815EA">
        <w:rPr>
          <w:rStyle w:val="FontStyle"/>
          <w:sz w:val="28"/>
          <w:szCs w:val="28"/>
        </w:rPr>
        <w:t>язкові для використання в роботі виборчих комісій та комісій референдуму роз</w:t>
      </w:r>
      <w:r w:rsidR="00A51DC4" w:rsidRPr="005815EA">
        <w:rPr>
          <w:rStyle w:val="FontStyle"/>
          <w:sz w:val="28"/>
          <w:szCs w:val="28"/>
        </w:rPr>
        <w:t>’</w:t>
      </w:r>
      <w:r w:rsidRPr="005815EA">
        <w:rPr>
          <w:rStyle w:val="FontStyle"/>
          <w:sz w:val="28"/>
          <w:szCs w:val="28"/>
        </w:rPr>
        <w:t>яснення і рекомендації з питань застосування законодавства України про вибори і референдуми;</w:t>
      </w:r>
    </w:p>
    <w:p w:rsidR="00093510" w:rsidRPr="005815EA" w:rsidRDefault="00093510" w:rsidP="007D1C26">
      <w:pPr>
        <w:pStyle w:val="StyleZakonu"/>
        <w:spacing w:after="120" w:line="240" w:lineRule="auto"/>
        <w:ind w:firstLine="709"/>
        <w:rPr>
          <w:rStyle w:val="FontStyle"/>
          <w:sz w:val="28"/>
          <w:szCs w:val="28"/>
        </w:rPr>
      </w:pPr>
      <w:r w:rsidRPr="005815EA">
        <w:rPr>
          <w:rStyle w:val="FontStyle"/>
          <w:sz w:val="28"/>
          <w:szCs w:val="28"/>
        </w:rPr>
        <w:t>6) готує пропозиції щодо вдосконалення законодавства з питань проведення виборів та референдумів;</w:t>
      </w:r>
    </w:p>
    <w:p w:rsidR="00093510" w:rsidRPr="005815EA" w:rsidRDefault="00AA3609" w:rsidP="007D1C26">
      <w:pPr>
        <w:pStyle w:val="StyleZakonu"/>
        <w:spacing w:after="120" w:line="240" w:lineRule="auto"/>
        <w:ind w:firstLine="709"/>
        <w:rPr>
          <w:rStyle w:val="FontStyle"/>
          <w:sz w:val="28"/>
          <w:szCs w:val="28"/>
        </w:rPr>
      </w:pPr>
      <w:r w:rsidRPr="005815EA">
        <w:rPr>
          <w:rStyle w:val="FontStyle"/>
          <w:sz w:val="28"/>
          <w:szCs w:val="28"/>
        </w:rPr>
        <w:t>7</w:t>
      </w:r>
      <w:r w:rsidR="00093510" w:rsidRPr="005815EA">
        <w:rPr>
          <w:rStyle w:val="FontStyle"/>
          <w:sz w:val="28"/>
          <w:szCs w:val="28"/>
        </w:rPr>
        <w:t xml:space="preserve">) є розпорядником Державного реєстру виборців, забезпечує ведення та функціонування Державного реєстру виборців відповідно до цього Кодексу та </w:t>
      </w:r>
      <w:r w:rsidR="00F97467" w:rsidRPr="005815EA">
        <w:rPr>
          <w:rStyle w:val="FontStyle"/>
          <w:sz w:val="28"/>
          <w:szCs w:val="28"/>
        </w:rPr>
        <w:t xml:space="preserve">інших </w:t>
      </w:r>
      <w:r w:rsidR="00093510" w:rsidRPr="005815EA">
        <w:rPr>
          <w:rStyle w:val="FontStyle"/>
          <w:sz w:val="28"/>
          <w:szCs w:val="28"/>
        </w:rPr>
        <w:t>законів України;</w:t>
      </w:r>
    </w:p>
    <w:p w:rsidR="00093510" w:rsidRPr="005815EA" w:rsidRDefault="00AA3609" w:rsidP="007D1C26">
      <w:pPr>
        <w:pStyle w:val="StyleZakonu"/>
        <w:spacing w:after="120" w:line="240" w:lineRule="auto"/>
        <w:ind w:firstLine="709"/>
        <w:rPr>
          <w:rStyle w:val="FontStyle"/>
          <w:sz w:val="28"/>
          <w:szCs w:val="28"/>
        </w:rPr>
      </w:pPr>
      <w:r w:rsidRPr="005815EA">
        <w:rPr>
          <w:rStyle w:val="FontStyle"/>
          <w:sz w:val="28"/>
          <w:szCs w:val="28"/>
        </w:rPr>
        <w:t>8</w:t>
      </w:r>
      <w:r w:rsidR="00093510" w:rsidRPr="005815EA">
        <w:rPr>
          <w:rStyle w:val="FontStyle"/>
          <w:sz w:val="28"/>
          <w:szCs w:val="28"/>
        </w:rPr>
        <w:t>) очолює систему виборчих комісій загальнодержавних виборів та систему комісій всеукраїнського референдуму;</w:t>
      </w:r>
    </w:p>
    <w:p w:rsidR="00093510" w:rsidRPr="005815EA" w:rsidRDefault="00AA3609" w:rsidP="007D1C26">
      <w:pPr>
        <w:pStyle w:val="StyleZakonu"/>
        <w:spacing w:after="120" w:line="240" w:lineRule="auto"/>
        <w:ind w:firstLine="709"/>
        <w:rPr>
          <w:rStyle w:val="FontStyle"/>
          <w:sz w:val="28"/>
          <w:szCs w:val="28"/>
        </w:rPr>
      </w:pPr>
      <w:r w:rsidRPr="005815EA">
        <w:rPr>
          <w:rStyle w:val="FontStyle"/>
          <w:sz w:val="28"/>
          <w:szCs w:val="28"/>
        </w:rPr>
        <w:t>9</w:t>
      </w:r>
      <w:r w:rsidR="00093510" w:rsidRPr="005815EA">
        <w:rPr>
          <w:rStyle w:val="FontStyle"/>
          <w:sz w:val="28"/>
          <w:szCs w:val="28"/>
        </w:rPr>
        <w:t>) утворює територіальні виборчі округи загальнодержавних виборів та виборчі дільниці;</w:t>
      </w:r>
    </w:p>
    <w:p w:rsidR="00093510" w:rsidRPr="005815EA" w:rsidRDefault="00093510" w:rsidP="007D1C26">
      <w:pPr>
        <w:pStyle w:val="StyleZakonu"/>
        <w:spacing w:after="120" w:line="240" w:lineRule="auto"/>
        <w:ind w:firstLine="709"/>
        <w:rPr>
          <w:rStyle w:val="FontStyle"/>
          <w:sz w:val="28"/>
          <w:szCs w:val="28"/>
        </w:rPr>
      </w:pPr>
      <w:r w:rsidRPr="005815EA">
        <w:rPr>
          <w:rStyle w:val="FontStyle"/>
          <w:sz w:val="28"/>
          <w:szCs w:val="28"/>
        </w:rPr>
        <w:t>1</w:t>
      </w:r>
      <w:r w:rsidR="00AA3609" w:rsidRPr="005815EA">
        <w:rPr>
          <w:rStyle w:val="FontStyle"/>
          <w:sz w:val="28"/>
          <w:szCs w:val="28"/>
        </w:rPr>
        <w:t>0</w:t>
      </w:r>
      <w:r w:rsidRPr="005815EA">
        <w:rPr>
          <w:rStyle w:val="FontStyle"/>
          <w:sz w:val="28"/>
          <w:szCs w:val="28"/>
        </w:rPr>
        <w:t>) утворює окружні виборчі комісії загальнодержавних виборів та вносить зміни до їх складу;</w:t>
      </w:r>
    </w:p>
    <w:p w:rsidR="00093510" w:rsidRPr="005815EA" w:rsidRDefault="00093510" w:rsidP="007D1C26">
      <w:pPr>
        <w:pStyle w:val="StyleZakonu"/>
        <w:spacing w:after="120" w:line="240" w:lineRule="auto"/>
        <w:ind w:firstLine="709"/>
        <w:rPr>
          <w:rStyle w:val="FontStyle"/>
          <w:sz w:val="28"/>
          <w:szCs w:val="28"/>
        </w:rPr>
      </w:pPr>
      <w:r w:rsidRPr="005815EA">
        <w:rPr>
          <w:rStyle w:val="FontStyle"/>
          <w:sz w:val="28"/>
          <w:szCs w:val="28"/>
        </w:rPr>
        <w:t>1</w:t>
      </w:r>
      <w:r w:rsidR="00AA3609" w:rsidRPr="005815EA">
        <w:rPr>
          <w:rStyle w:val="FontStyle"/>
          <w:sz w:val="28"/>
          <w:szCs w:val="28"/>
        </w:rPr>
        <w:t>1</w:t>
      </w:r>
      <w:r w:rsidRPr="005815EA">
        <w:rPr>
          <w:rStyle w:val="FontStyle"/>
          <w:sz w:val="28"/>
          <w:szCs w:val="28"/>
        </w:rPr>
        <w:t>) призначає членів обласних, Київської та Севастопольської міських, районні, міські (міст обласного, республіканського в Автономній Республіці Крим значення) виборчі комісії;</w:t>
      </w:r>
    </w:p>
    <w:p w:rsidR="00093510" w:rsidRPr="005815EA" w:rsidRDefault="00093510" w:rsidP="007D1C26">
      <w:pPr>
        <w:pStyle w:val="StyleZakonu"/>
        <w:spacing w:after="120" w:line="240" w:lineRule="auto"/>
        <w:ind w:firstLine="709"/>
        <w:rPr>
          <w:rStyle w:val="FontStyle"/>
          <w:sz w:val="28"/>
          <w:szCs w:val="28"/>
        </w:rPr>
      </w:pPr>
      <w:r w:rsidRPr="005815EA">
        <w:rPr>
          <w:rStyle w:val="FontStyle"/>
          <w:sz w:val="28"/>
          <w:szCs w:val="28"/>
        </w:rPr>
        <w:t>1</w:t>
      </w:r>
      <w:r w:rsidR="00AA3609" w:rsidRPr="005815EA">
        <w:rPr>
          <w:rStyle w:val="FontStyle"/>
          <w:sz w:val="28"/>
          <w:szCs w:val="28"/>
        </w:rPr>
        <w:t>2</w:t>
      </w:r>
      <w:r w:rsidRPr="005815EA">
        <w:rPr>
          <w:rStyle w:val="FontStyle"/>
          <w:sz w:val="28"/>
          <w:szCs w:val="28"/>
        </w:rPr>
        <w:t>) здійснює повноваження окружної виборчої комісії для закордонного виборчого округу;</w:t>
      </w:r>
    </w:p>
    <w:p w:rsidR="00093510" w:rsidRPr="005815EA" w:rsidRDefault="00093510" w:rsidP="007D1C26">
      <w:pPr>
        <w:pStyle w:val="StyleZakonu"/>
        <w:spacing w:after="120" w:line="240" w:lineRule="auto"/>
        <w:ind w:firstLine="709"/>
        <w:rPr>
          <w:rStyle w:val="FontStyle"/>
          <w:sz w:val="28"/>
          <w:szCs w:val="28"/>
        </w:rPr>
      </w:pPr>
      <w:r w:rsidRPr="005815EA">
        <w:rPr>
          <w:rStyle w:val="FontStyle"/>
          <w:sz w:val="28"/>
          <w:szCs w:val="28"/>
        </w:rPr>
        <w:t>1</w:t>
      </w:r>
      <w:r w:rsidR="00AA3609" w:rsidRPr="005815EA">
        <w:rPr>
          <w:rStyle w:val="FontStyle"/>
          <w:sz w:val="28"/>
          <w:szCs w:val="28"/>
        </w:rPr>
        <w:t>3</w:t>
      </w:r>
      <w:r w:rsidRPr="005815EA">
        <w:rPr>
          <w:rStyle w:val="FontStyle"/>
          <w:sz w:val="28"/>
          <w:szCs w:val="28"/>
        </w:rPr>
        <w:t>) здійснює контроль за дотриманням політичними партіями, іншими суб</w:t>
      </w:r>
      <w:r w:rsidR="00A51DC4" w:rsidRPr="005815EA">
        <w:rPr>
          <w:rStyle w:val="FontStyle"/>
          <w:sz w:val="28"/>
          <w:szCs w:val="28"/>
        </w:rPr>
        <w:t>’</w:t>
      </w:r>
      <w:r w:rsidRPr="005815EA">
        <w:rPr>
          <w:rStyle w:val="FontStyle"/>
          <w:sz w:val="28"/>
          <w:szCs w:val="28"/>
        </w:rPr>
        <w:t>єктами виборчого процесу та процесу референдуму вимог законодавства про вибори і референдуми;</w:t>
      </w:r>
    </w:p>
    <w:p w:rsidR="00093510" w:rsidRPr="005815EA" w:rsidRDefault="00093510" w:rsidP="007D1C26">
      <w:pPr>
        <w:pStyle w:val="StyleZakonu"/>
        <w:spacing w:after="120" w:line="240" w:lineRule="auto"/>
        <w:ind w:firstLine="709"/>
        <w:rPr>
          <w:rStyle w:val="FontStyle"/>
          <w:sz w:val="28"/>
          <w:szCs w:val="28"/>
        </w:rPr>
      </w:pPr>
      <w:r w:rsidRPr="005815EA">
        <w:rPr>
          <w:rStyle w:val="FontStyle"/>
          <w:sz w:val="28"/>
          <w:szCs w:val="28"/>
        </w:rPr>
        <w:lastRenderedPageBreak/>
        <w:t>1</w:t>
      </w:r>
      <w:r w:rsidR="00AA3609" w:rsidRPr="005815EA">
        <w:rPr>
          <w:rStyle w:val="FontStyle"/>
          <w:sz w:val="28"/>
          <w:szCs w:val="28"/>
        </w:rPr>
        <w:t>4</w:t>
      </w:r>
      <w:r w:rsidRPr="005815EA">
        <w:rPr>
          <w:rStyle w:val="FontStyle"/>
          <w:sz w:val="28"/>
          <w:szCs w:val="28"/>
        </w:rPr>
        <w:t>) забезпечує акредитацію на виборах і референдумах офіційних спостерігачів від іноземних держав та міжнародних організацій відповідно до закону, видає їм посвідчення;</w:t>
      </w:r>
    </w:p>
    <w:p w:rsidR="00093510" w:rsidRPr="005815EA" w:rsidRDefault="00093510" w:rsidP="007D1C26">
      <w:pPr>
        <w:pStyle w:val="StyleZakonu"/>
        <w:spacing w:after="120" w:line="240" w:lineRule="auto"/>
        <w:ind w:firstLine="709"/>
        <w:rPr>
          <w:rStyle w:val="FontStyle"/>
          <w:sz w:val="28"/>
          <w:szCs w:val="28"/>
        </w:rPr>
      </w:pPr>
      <w:r w:rsidRPr="005815EA">
        <w:rPr>
          <w:rStyle w:val="FontStyle"/>
          <w:sz w:val="28"/>
          <w:szCs w:val="28"/>
        </w:rPr>
        <w:t>15) надає громадським організаціям згоду мати офіційних спостерігачів на виборах;</w:t>
      </w:r>
    </w:p>
    <w:p w:rsidR="00093510" w:rsidRPr="005815EA" w:rsidRDefault="00093510" w:rsidP="007D1C26">
      <w:pPr>
        <w:pStyle w:val="StyleZakonu"/>
        <w:spacing w:after="120" w:line="240" w:lineRule="auto"/>
        <w:ind w:firstLine="709"/>
        <w:rPr>
          <w:rStyle w:val="FontStyle"/>
          <w:sz w:val="28"/>
          <w:szCs w:val="28"/>
        </w:rPr>
      </w:pPr>
      <w:r w:rsidRPr="005815EA">
        <w:rPr>
          <w:rStyle w:val="FontStyle"/>
          <w:sz w:val="28"/>
          <w:szCs w:val="28"/>
        </w:rPr>
        <w:t>16) встановлює форми виборчих документів, затверджує зразки виборчих скриньок для голосування, печаток виборчих комісій та комісій референдумів;</w:t>
      </w:r>
    </w:p>
    <w:p w:rsidR="00093510" w:rsidRPr="005815EA" w:rsidRDefault="00093510" w:rsidP="007D1C26">
      <w:pPr>
        <w:pStyle w:val="StyleZakonu"/>
        <w:spacing w:after="120" w:line="240" w:lineRule="auto"/>
        <w:ind w:firstLine="709"/>
        <w:rPr>
          <w:rStyle w:val="FontStyle"/>
          <w:sz w:val="28"/>
          <w:szCs w:val="28"/>
        </w:rPr>
      </w:pPr>
      <w:r w:rsidRPr="005815EA">
        <w:rPr>
          <w:rStyle w:val="FontStyle"/>
          <w:sz w:val="28"/>
          <w:szCs w:val="28"/>
        </w:rPr>
        <w:t>17) визначає порядок зберігання та передання виборчої документації та документації референдуму до відповідних архівних установ;</w:t>
      </w:r>
    </w:p>
    <w:p w:rsidR="00093510" w:rsidRPr="005815EA" w:rsidRDefault="00093510" w:rsidP="007D1C26">
      <w:pPr>
        <w:pStyle w:val="StyleZakonu"/>
        <w:spacing w:after="120" w:line="240" w:lineRule="auto"/>
        <w:ind w:firstLine="709"/>
        <w:rPr>
          <w:rStyle w:val="FontStyle"/>
          <w:sz w:val="28"/>
          <w:szCs w:val="28"/>
        </w:rPr>
      </w:pPr>
      <w:r w:rsidRPr="005815EA">
        <w:rPr>
          <w:rStyle w:val="FontStyle"/>
          <w:sz w:val="28"/>
          <w:szCs w:val="28"/>
        </w:rPr>
        <w:t xml:space="preserve">18) контролює діяльність органів державної влади, </w:t>
      </w:r>
      <w:r w:rsidRPr="005815EA">
        <w:rPr>
          <w:sz w:val="28"/>
          <w:szCs w:val="28"/>
        </w:rPr>
        <w:t>органів влади Автономної Республіки Крим</w:t>
      </w:r>
      <w:r w:rsidRPr="005815EA">
        <w:rPr>
          <w:rStyle w:val="FontStyle"/>
          <w:sz w:val="28"/>
          <w:szCs w:val="28"/>
        </w:rPr>
        <w:t xml:space="preserve"> та органів місцевого самоврядування щодо забезпечення виборчих комісій та комісій референдуму приміщеннями, транспортом, зв</w:t>
      </w:r>
      <w:r w:rsidR="00A51DC4" w:rsidRPr="005815EA">
        <w:rPr>
          <w:rStyle w:val="FontStyle"/>
          <w:sz w:val="28"/>
          <w:szCs w:val="28"/>
        </w:rPr>
        <w:t>’</w:t>
      </w:r>
      <w:r w:rsidRPr="005815EA">
        <w:rPr>
          <w:rStyle w:val="FontStyle"/>
          <w:sz w:val="28"/>
          <w:szCs w:val="28"/>
        </w:rPr>
        <w:t>язком, іншими засобами матеріально-технічного забезпечення виборів;</w:t>
      </w:r>
    </w:p>
    <w:p w:rsidR="00093510" w:rsidRPr="005815EA" w:rsidRDefault="00093510" w:rsidP="007D1C26">
      <w:pPr>
        <w:pStyle w:val="StyleZakonu"/>
        <w:spacing w:after="120" w:line="240" w:lineRule="auto"/>
        <w:ind w:firstLine="709"/>
        <w:rPr>
          <w:rStyle w:val="FontStyle"/>
          <w:sz w:val="28"/>
          <w:szCs w:val="28"/>
        </w:rPr>
      </w:pPr>
      <w:r w:rsidRPr="005815EA">
        <w:rPr>
          <w:rStyle w:val="FontStyle"/>
          <w:sz w:val="28"/>
          <w:szCs w:val="28"/>
        </w:rPr>
        <w:t xml:space="preserve">19) заслуховує повідомлення виборчих комісій, комісій референдуму, керівників міністерств, інших органів виконавчої влади, </w:t>
      </w:r>
      <w:r w:rsidRPr="005815EA">
        <w:rPr>
          <w:sz w:val="28"/>
          <w:szCs w:val="28"/>
        </w:rPr>
        <w:t>органів влади Автономної Республіки Крим,</w:t>
      </w:r>
      <w:r w:rsidRPr="005815EA">
        <w:rPr>
          <w:rStyle w:val="HTMLTypewriter1"/>
          <w:sz w:val="28"/>
          <w:szCs w:val="28"/>
        </w:rPr>
        <w:t xml:space="preserve"> </w:t>
      </w:r>
      <w:r w:rsidRPr="005815EA">
        <w:rPr>
          <w:rStyle w:val="FontStyle"/>
          <w:sz w:val="28"/>
          <w:szCs w:val="28"/>
        </w:rPr>
        <w:t>органів місцевого самоврядування з питань, пов</w:t>
      </w:r>
      <w:r w:rsidR="00A51DC4" w:rsidRPr="005815EA">
        <w:rPr>
          <w:rStyle w:val="FontStyle"/>
          <w:sz w:val="28"/>
          <w:szCs w:val="28"/>
        </w:rPr>
        <w:t>’</w:t>
      </w:r>
      <w:r w:rsidRPr="005815EA">
        <w:rPr>
          <w:rStyle w:val="FontStyle"/>
          <w:sz w:val="28"/>
          <w:szCs w:val="28"/>
        </w:rPr>
        <w:t>язаних з підготовкою і проведенням загальнодержавних виборів та всеукраїнського референдуму;</w:t>
      </w:r>
    </w:p>
    <w:p w:rsidR="00093510" w:rsidRPr="005815EA" w:rsidRDefault="00093510" w:rsidP="007D1C26">
      <w:pPr>
        <w:pStyle w:val="StyleZakonu"/>
        <w:spacing w:after="120" w:line="240" w:lineRule="auto"/>
        <w:ind w:firstLine="709"/>
        <w:rPr>
          <w:rStyle w:val="FontStyle"/>
          <w:sz w:val="28"/>
          <w:szCs w:val="28"/>
        </w:rPr>
      </w:pPr>
      <w:r w:rsidRPr="005815EA">
        <w:rPr>
          <w:rStyle w:val="FontStyle"/>
          <w:sz w:val="28"/>
          <w:szCs w:val="28"/>
        </w:rPr>
        <w:t>20) реєструє кандидатів на загальнодержавних виборах;</w:t>
      </w:r>
    </w:p>
    <w:p w:rsidR="00093510" w:rsidRPr="005815EA" w:rsidRDefault="00093510" w:rsidP="007D1C26">
      <w:pPr>
        <w:pStyle w:val="StyleZakonu"/>
        <w:spacing w:after="120" w:line="240" w:lineRule="auto"/>
        <w:ind w:firstLine="709"/>
        <w:rPr>
          <w:rStyle w:val="FontStyle"/>
          <w:sz w:val="28"/>
          <w:szCs w:val="28"/>
        </w:rPr>
      </w:pPr>
      <w:r w:rsidRPr="005815EA">
        <w:rPr>
          <w:rStyle w:val="FontStyle"/>
          <w:sz w:val="28"/>
          <w:szCs w:val="28"/>
        </w:rPr>
        <w:t>21) встановлює форму та затверджує текст виборчого бюлетеня для голосування на загальнодержавних виборах, забезпечує виготовлення виборчих бюлетенів;</w:t>
      </w:r>
    </w:p>
    <w:p w:rsidR="00093510" w:rsidRPr="005815EA" w:rsidRDefault="00093510" w:rsidP="007D1C26">
      <w:pPr>
        <w:pStyle w:val="StyleZakonu"/>
        <w:spacing w:after="120" w:line="240" w:lineRule="auto"/>
        <w:ind w:firstLine="709"/>
        <w:rPr>
          <w:rStyle w:val="FontStyle"/>
          <w:sz w:val="28"/>
          <w:szCs w:val="28"/>
        </w:rPr>
      </w:pPr>
      <w:r w:rsidRPr="005815EA">
        <w:rPr>
          <w:rStyle w:val="FontStyle"/>
          <w:sz w:val="28"/>
          <w:szCs w:val="28"/>
        </w:rPr>
        <w:t>22) встановлює та офіційно оприлюднює результати загальнодержавних виборів;</w:t>
      </w:r>
    </w:p>
    <w:p w:rsidR="00093510" w:rsidRPr="005815EA" w:rsidRDefault="00093510" w:rsidP="007D1C26">
      <w:pPr>
        <w:pStyle w:val="StyleZakonu"/>
        <w:spacing w:after="120" w:line="240" w:lineRule="auto"/>
        <w:ind w:firstLine="709"/>
        <w:rPr>
          <w:rStyle w:val="FontStyle"/>
          <w:sz w:val="28"/>
          <w:szCs w:val="28"/>
        </w:rPr>
      </w:pPr>
      <w:r w:rsidRPr="005815EA">
        <w:rPr>
          <w:rStyle w:val="FontStyle"/>
          <w:sz w:val="28"/>
          <w:szCs w:val="28"/>
        </w:rPr>
        <w:t>23) розглядає заяви і скарги на рішення, дії або бездіяльність, що стосуються організації підготовки і проведення загальнодержавних виборів, і приймає рішення з цих питань;</w:t>
      </w:r>
    </w:p>
    <w:p w:rsidR="00093510" w:rsidRPr="005815EA" w:rsidRDefault="00093510" w:rsidP="007D1C26">
      <w:pPr>
        <w:pStyle w:val="StyleZakonu"/>
        <w:spacing w:after="120" w:line="240" w:lineRule="auto"/>
        <w:ind w:firstLine="709"/>
        <w:rPr>
          <w:rStyle w:val="FontStyle"/>
          <w:sz w:val="28"/>
          <w:szCs w:val="28"/>
        </w:rPr>
      </w:pPr>
      <w:r w:rsidRPr="005815EA">
        <w:rPr>
          <w:rStyle w:val="FontStyle"/>
          <w:sz w:val="28"/>
          <w:szCs w:val="28"/>
        </w:rPr>
        <w:t>24) здійснює заходи щодо підвищення правової культури учасників виборчого процесу та референдумів;</w:t>
      </w:r>
    </w:p>
    <w:p w:rsidR="00093510" w:rsidRPr="005815EA" w:rsidRDefault="00093510" w:rsidP="007D1C26">
      <w:pPr>
        <w:pStyle w:val="StyleZakonu"/>
        <w:spacing w:after="120" w:line="240" w:lineRule="auto"/>
        <w:ind w:firstLine="709"/>
        <w:rPr>
          <w:rStyle w:val="FontStyle"/>
          <w:sz w:val="28"/>
          <w:szCs w:val="28"/>
        </w:rPr>
      </w:pPr>
      <w:r w:rsidRPr="005815EA">
        <w:rPr>
          <w:sz w:val="28"/>
          <w:szCs w:val="28"/>
        </w:rPr>
        <w:t>25) організовує в межах коштів, визначених Державним бюджетом України, навчання членів виборчих комісій з метою забезпечення належного професійного рівня виконання ними своїх повноважень;</w:t>
      </w:r>
    </w:p>
    <w:p w:rsidR="00093510" w:rsidRPr="005815EA" w:rsidRDefault="00093510" w:rsidP="007D1C26">
      <w:pPr>
        <w:pStyle w:val="StyleZakonu"/>
        <w:spacing w:after="120" w:line="240" w:lineRule="auto"/>
        <w:ind w:firstLine="709"/>
        <w:rPr>
          <w:rStyle w:val="FontStyle"/>
          <w:sz w:val="28"/>
          <w:szCs w:val="28"/>
        </w:rPr>
      </w:pPr>
      <w:r w:rsidRPr="005815EA">
        <w:rPr>
          <w:rStyle w:val="FontStyle"/>
          <w:sz w:val="28"/>
          <w:szCs w:val="28"/>
        </w:rPr>
        <w:t>26) публікує інформацію про підготовку та проведення виборів і референдумів в Україні, матеріали про свою діяльність, а також інші матеріали, що стосуються виборчого процесу чи процесу референдуму</w:t>
      </w:r>
      <w:r w:rsidR="0054787B" w:rsidRPr="005815EA">
        <w:rPr>
          <w:rStyle w:val="FontStyle"/>
          <w:sz w:val="28"/>
          <w:szCs w:val="28"/>
        </w:rPr>
        <w:t>,</w:t>
      </w:r>
      <w:r w:rsidRPr="005815EA">
        <w:rPr>
          <w:rStyle w:val="FontStyle"/>
          <w:sz w:val="28"/>
          <w:szCs w:val="28"/>
        </w:rPr>
        <w:t xml:space="preserve"> у форматі, що дозволяє його автоматизоване оброблення електронними засобами (</w:t>
      </w:r>
      <w:proofErr w:type="spellStart"/>
      <w:r w:rsidRPr="005815EA">
        <w:rPr>
          <w:rStyle w:val="FontStyle"/>
          <w:sz w:val="28"/>
          <w:szCs w:val="28"/>
        </w:rPr>
        <w:t>машинозчитування</w:t>
      </w:r>
      <w:proofErr w:type="spellEnd"/>
      <w:r w:rsidRPr="005815EA">
        <w:rPr>
          <w:rStyle w:val="FontStyle"/>
          <w:sz w:val="28"/>
          <w:szCs w:val="28"/>
        </w:rPr>
        <w:t>);</w:t>
      </w:r>
    </w:p>
    <w:p w:rsidR="00093510" w:rsidRPr="005815EA" w:rsidRDefault="00093510" w:rsidP="007D1C26">
      <w:pPr>
        <w:pStyle w:val="StyleZakonu"/>
        <w:spacing w:after="120" w:line="240" w:lineRule="auto"/>
        <w:ind w:firstLine="709"/>
        <w:rPr>
          <w:rStyle w:val="FontStyle"/>
          <w:sz w:val="28"/>
          <w:szCs w:val="28"/>
        </w:rPr>
      </w:pPr>
      <w:r w:rsidRPr="005815EA">
        <w:rPr>
          <w:rStyle w:val="FontStyle"/>
          <w:sz w:val="28"/>
          <w:szCs w:val="28"/>
        </w:rPr>
        <w:lastRenderedPageBreak/>
        <w:t>27) призначає та звільняє за поданням Голови Комісії керівника Секретаріату Комісії, керівників служб Комісії.</w:t>
      </w:r>
    </w:p>
    <w:p w:rsidR="00093510" w:rsidRPr="005815EA" w:rsidRDefault="00093510" w:rsidP="007D1C26">
      <w:pPr>
        <w:pStyle w:val="StyleZakonu"/>
        <w:spacing w:after="120" w:line="240" w:lineRule="auto"/>
        <w:ind w:firstLine="709"/>
        <w:rPr>
          <w:rStyle w:val="FontStyle"/>
          <w:sz w:val="28"/>
          <w:szCs w:val="28"/>
        </w:rPr>
      </w:pPr>
      <w:r w:rsidRPr="005815EA">
        <w:rPr>
          <w:rStyle w:val="FontStyle"/>
          <w:sz w:val="28"/>
          <w:szCs w:val="28"/>
        </w:rPr>
        <w:t>2. Комісія здійснює інші повноваження щодо організації і підготовки загальнодержавних і місцевих виборів, передбачені цим Кодексом.</w:t>
      </w:r>
    </w:p>
    <w:p w:rsidR="00093510" w:rsidRPr="005815EA" w:rsidRDefault="00093510" w:rsidP="007D1C26">
      <w:pPr>
        <w:pStyle w:val="StyleZakonu"/>
        <w:spacing w:after="120" w:line="240" w:lineRule="auto"/>
        <w:ind w:firstLine="709"/>
        <w:rPr>
          <w:rStyle w:val="FontStyle"/>
          <w:sz w:val="28"/>
          <w:szCs w:val="28"/>
        </w:rPr>
      </w:pPr>
      <w:r w:rsidRPr="005815EA">
        <w:rPr>
          <w:rStyle w:val="FontStyle"/>
          <w:sz w:val="28"/>
          <w:szCs w:val="28"/>
        </w:rPr>
        <w:t>3. Комісія здійснює інші повноваження, передбачені законами України.</w:t>
      </w:r>
    </w:p>
    <w:p w:rsidR="00184F6E" w:rsidRPr="005815EA" w:rsidRDefault="00184F6E" w:rsidP="007D1C26">
      <w:pPr>
        <w:pStyle w:val="StyleZakonu"/>
        <w:spacing w:after="120" w:line="240" w:lineRule="auto"/>
        <w:ind w:firstLine="709"/>
        <w:rPr>
          <w:rStyle w:val="FontStyle"/>
          <w:sz w:val="28"/>
          <w:szCs w:val="28"/>
        </w:rPr>
      </w:pPr>
    </w:p>
    <w:p w:rsidR="00093510" w:rsidRPr="005815EA" w:rsidRDefault="00093510" w:rsidP="00184F6E">
      <w:pPr>
        <w:pStyle w:val="StyleZakonu"/>
        <w:spacing w:after="120" w:line="240" w:lineRule="auto"/>
        <w:ind w:left="2183" w:hanging="1474"/>
        <w:jc w:val="left"/>
        <w:rPr>
          <w:rStyle w:val="FontStyle"/>
          <w:bCs/>
          <w:sz w:val="28"/>
          <w:szCs w:val="28"/>
        </w:rPr>
      </w:pPr>
      <w:r w:rsidRPr="005815EA">
        <w:rPr>
          <w:rStyle w:val="FontStyle"/>
          <w:bCs/>
          <w:sz w:val="28"/>
          <w:szCs w:val="28"/>
        </w:rPr>
        <w:t>Стаття 7</w:t>
      </w:r>
      <w:r w:rsidR="00AA3609" w:rsidRPr="005815EA">
        <w:rPr>
          <w:rStyle w:val="FontStyle"/>
          <w:bCs/>
          <w:sz w:val="28"/>
          <w:szCs w:val="28"/>
        </w:rPr>
        <w:t>2</w:t>
      </w:r>
      <w:r w:rsidRPr="005815EA">
        <w:rPr>
          <w:rStyle w:val="FontStyle"/>
          <w:bCs/>
          <w:sz w:val="28"/>
          <w:szCs w:val="28"/>
        </w:rPr>
        <w:t xml:space="preserve">. Повноваження Комісії щодо фінансового забезпечення організації підготовки і проведення виборів </w:t>
      </w:r>
      <w:r w:rsidR="0054787B" w:rsidRPr="005815EA">
        <w:rPr>
          <w:rStyle w:val="FontStyle"/>
          <w:bCs/>
          <w:sz w:val="28"/>
          <w:szCs w:val="28"/>
        </w:rPr>
        <w:t>та</w:t>
      </w:r>
      <w:r w:rsidRPr="005815EA">
        <w:rPr>
          <w:rStyle w:val="FontStyle"/>
          <w:bCs/>
          <w:sz w:val="28"/>
          <w:szCs w:val="28"/>
        </w:rPr>
        <w:t xml:space="preserve"> референдумів в Україні</w:t>
      </w:r>
    </w:p>
    <w:p w:rsidR="00184F6E" w:rsidRPr="005815EA" w:rsidRDefault="00184F6E" w:rsidP="007D1C26">
      <w:pPr>
        <w:pStyle w:val="StyleZakonu"/>
        <w:spacing w:after="120" w:line="240" w:lineRule="auto"/>
        <w:ind w:firstLine="709"/>
        <w:rPr>
          <w:rStyle w:val="FontStyle"/>
          <w:bCs/>
          <w:sz w:val="28"/>
          <w:szCs w:val="28"/>
        </w:rPr>
      </w:pPr>
    </w:p>
    <w:p w:rsidR="00093510" w:rsidRPr="005815EA" w:rsidRDefault="00093510" w:rsidP="007D1C26">
      <w:pPr>
        <w:pStyle w:val="StyleZakonu"/>
        <w:spacing w:after="120" w:line="240" w:lineRule="auto"/>
        <w:ind w:firstLine="709"/>
        <w:rPr>
          <w:rStyle w:val="FontStyle"/>
          <w:sz w:val="28"/>
          <w:szCs w:val="28"/>
        </w:rPr>
      </w:pPr>
      <w:r w:rsidRPr="005815EA">
        <w:rPr>
          <w:rStyle w:val="FontStyle"/>
          <w:sz w:val="28"/>
          <w:szCs w:val="28"/>
        </w:rPr>
        <w:t>1. Комісія вносить пропозиції щодо формування Державного бюджету України з питань фінансування виборів і референдумів в Україні.</w:t>
      </w:r>
    </w:p>
    <w:p w:rsidR="00093510" w:rsidRPr="005815EA" w:rsidRDefault="00093510" w:rsidP="007D1C26">
      <w:pPr>
        <w:pStyle w:val="StyleZakonu"/>
        <w:spacing w:after="120" w:line="240" w:lineRule="auto"/>
        <w:ind w:firstLine="709"/>
        <w:rPr>
          <w:rStyle w:val="FontStyle"/>
          <w:sz w:val="28"/>
          <w:szCs w:val="28"/>
        </w:rPr>
      </w:pPr>
      <w:r w:rsidRPr="005815EA">
        <w:rPr>
          <w:rStyle w:val="FontStyle"/>
          <w:sz w:val="28"/>
          <w:szCs w:val="28"/>
        </w:rPr>
        <w:t xml:space="preserve">2. Комісія здійснює фінансове та матеріально-технічне забезпечення виборів і референдумів відповідно до цього Кодексу та </w:t>
      </w:r>
      <w:r w:rsidR="00F97467" w:rsidRPr="005815EA">
        <w:rPr>
          <w:rStyle w:val="FontStyle"/>
          <w:sz w:val="28"/>
          <w:szCs w:val="28"/>
        </w:rPr>
        <w:t xml:space="preserve">інших </w:t>
      </w:r>
      <w:r w:rsidRPr="005815EA">
        <w:rPr>
          <w:rStyle w:val="FontStyle"/>
          <w:sz w:val="28"/>
          <w:szCs w:val="28"/>
        </w:rPr>
        <w:t>законів України.</w:t>
      </w:r>
    </w:p>
    <w:p w:rsidR="00093510" w:rsidRPr="005815EA" w:rsidRDefault="00093510" w:rsidP="007D1C26">
      <w:pPr>
        <w:pStyle w:val="StyleZakonu"/>
        <w:spacing w:after="120" w:line="240" w:lineRule="auto"/>
        <w:ind w:firstLine="709"/>
        <w:rPr>
          <w:rStyle w:val="FontStyle"/>
          <w:sz w:val="28"/>
          <w:szCs w:val="28"/>
        </w:rPr>
      </w:pPr>
      <w:r w:rsidRPr="005815EA">
        <w:rPr>
          <w:rStyle w:val="FontStyle"/>
          <w:sz w:val="28"/>
          <w:szCs w:val="28"/>
        </w:rPr>
        <w:t xml:space="preserve">3. Комісія формує кошторис, розподіляє кошти, що виділяються з Державного бюджету України на фінансове забезпечення підготовки та проведення виборів і всеукраїнського референдуму, діяльності відповідних виборчих комісій, комісій всеукраїнського референдуму, контролює правильне та цільове використання зазначених коштів спільно з відповідними органами </w:t>
      </w:r>
      <w:r w:rsidRPr="005815EA">
        <w:rPr>
          <w:sz w:val="28"/>
          <w:szCs w:val="28"/>
        </w:rPr>
        <w:t>Державної контрольно-ревізійної служби України</w:t>
      </w:r>
      <w:r w:rsidRPr="005815EA">
        <w:rPr>
          <w:rStyle w:val="FontStyle"/>
          <w:sz w:val="28"/>
          <w:szCs w:val="28"/>
        </w:rPr>
        <w:t>.</w:t>
      </w:r>
    </w:p>
    <w:p w:rsidR="00093510" w:rsidRPr="005815EA" w:rsidRDefault="00093510" w:rsidP="007D1C26">
      <w:pPr>
        <w:pStyle w:val="StyleZakonu"/>
        <w:spacing w:after="120" w:line="240" w:lineRule="auto"/>
        <w:ind w:firstLine="709"/>
        <w:rPr>
          <w:rStyle w:val="FontStyle"/>
          <w:sz w:val="28"/>
          <w:szCs w:val="28"/>
        </w:rPr>
      </w:pPr>
      <w:r w:rsidRPr="005815EA">
        <w:rPr>
          <w:rStyle w:val="FontStyle"/>
          <w:sz w:val="28"/>
          <w:szCs w:val="28"/>
        </w:rPr>
        <w:t>4. Порядок обліку надходжень та витрат бюджетних коштів, що виділяються на підготовку та проведення виборів і всеукраїнських референдумів, коштів виборчих фондів суб</w:t>
      </w:r>
      <w:r w:rsidR="00A51DC4" w:rsidRPr="005815EA">
        <w:rPr>
          <w:rStyle w:val="FontStyle"/>
          <w:sz w:val="28"/>
          <w:szCs w:val="28"/>
        </w:rPr>
        <w:t>’</w:t>
      </w:r>
      <w:r w:rsidRPr="005815EA">
        <w:rPr>
          <w:rStyle w:val="FontStyle"/>
          <w:sz w:val="28"/>
          <w:szCs w:val="28"/>
        </w:rPr>
        <w:t>єктів відповідного виборчого процесу визначається Комісією спільно з Міністерством фінансів України відповідно до законів України.</w:t>
      </w:r>
    </w:p>
    <w:p w:rsidR="00093510" w:rsidRPr="005815EA" w:rsidRDefault="00093510" w:rsidP="007D1C26">
      <w:pPr>
        <w:pStyle w:val="StyleZakonu"/>
        <w:spacing w:after="120" w:line="240" w:lineRule="auto"/>
        <w:ind w:firstLine="709"/>
        <w:rPr>
          <w:rStyle w:val="FontStyle"/>
          <w:sz w:val="28"/>
          <w:szCs w:val="28"/>
        </w:rPr>
      </w:pPr>
      <w:r w:rsidRPr="005815EA">
        <w:rPr>
          <w:rStyle w:val="FontStyle"/>
          <w:sz w:val="28"/>
          <w:szCs w:val="28"/>
        </w:rPr>
        <w:t>5. Комісія встановлює форми фінансового звіту виборчих комісій та комісій всеукраїнського референдуму про надходження та витрати коштів, що виділяються на підготовку і проведення відповідних виборів або всеукраїнського референдуму, та фінансового звіту розпорядників виборчих фондів суб</w:t>
      </w:r>
      <w:r w:rsidR="00A51DC4" w:rsidRPr="005815EA">
        <w:rPr>
          <w:rStyle w:val="FontStyle"/>
          <w:sz w:val="28"/>
          <w:szCs w:val="28"/>
        </w:rPr>
        <w:t>’</w:t>
      </w:r>
      <w:r w:rsidRPr="005815EA">
        <w:rPr>
          <w:rStyle w:val="FontStyle"/>
          <w:sz w:val="28"/>
          <w:szCs w:val="28"/>
        </w:rPr>
        <w:t>єктів відповідного виборчого процесу.</w:t>
      </w:r>
    </w:p>
    <w:p w:rsidR="00093510" w:rsidRPr="005815EA" w:rsidRDefault="00093510" w:rsidP="007D1C26">
      <w:pPr>
        <w:pStyle w:val="StyleZakonu"/>
        <w:spacing w:after="120" w:line="240" w:lineRule="auto"/>
        <w:ind w:firstLine="709"/>
        <w:rPr>
          <w:rStyle w:val="FontStyle"/>
          <w:sz w:val="28"/>
          <w:szCs w:val="28"/>
        </w:rPr>
      </w:pPr>
      <w:r w:rsidRPr="005815EA">
        <w:rPr>
          <w:rStyle w:val="FontStyle"/>
          <w:sz w:val="28"/>
          <w:szCs w:val="28"/>
        </w:rPr>
        <w:t>6. Комісія подає до Рахункової палати фінансові звіти про витрати коштів Державного бюджету України, виділених на підготовку та проведення загальнодержавних виборів, всеукраїнського референдуму, не пізніш як через три місяці з дня офіційного опублікування загальних результатів виборів чи всеукраїнського референдуму.</w:t>
      </w:r>
    </w:p>
    <w:p w:rsidR="00184F6E" w:rsidRPr="005815EA" w:rsidRDefault="00184F6E" w:rsidP="007D1C26">
      <w:pPr>
        <w:pStyle w:val="StyleZakonu"/>
        <w:spacing w:after="120" w:line="240" w:lineRule="auto"/>
        <w:ind w:firstLine="709"/>
        <w:rPr>
          <w:rStyle w:val="FontStyle"/>
          <w:sz w:val="28"/>
          <w:szCs w:val="28"/>
        </w:rPr>
      </w:pPr>
    </w:p>
    <w:p w:rsidR="00093510" w:rsidRPr="005815EA" w:rsidRDefault="00093510" w:rsidP="007D1C26">
      <w:pPr>
        <w:pStyle w:val="StyleZakonu"/>
        <w:spacing w:after="120" w:line="240" w:lineRule="auto"/>
        <w:ind w:firstLine="709"/>
        <w:rPr>
          <w:rStyle w:val="FontStyle"/>
          <w:bCs/>
          <w:sz w:val="28"/>
          <w:szCs w:val="28"/>
        </w:rPr>
      </w:pPr>
      <w:r w:rsidRPr="005815EA">
        <w:rPr>
          <w:rStyle w:val="FontStyle"/>
          <w:bCs/>
          <w:sz w:val="28"/>
          <w:szCs w:val="28"/>
        </w:rPr>
        <w:t>Стаття 7</w:t>
      </w:r>
      <w:r w:rsidR="00AA3609" w:rsidRPr="005815EA">
        <w:rPr>
          <w:rStyle w:val="FontStyle"/>
          <w:bCs/>
          <w:sz w:val="28"/>
          <w:szCs w:val="28"/>
        </w:rPr>
        <w:t>3</w:t>
      </w:r>
      <w:r w:rsidRPr="005815EA">
        <w:rPr>
          <w:rStyle w:val="FontStyle"/>
          <w:bCs/>
          <w:sz w:val="28"/>
          <w:szCs w:val="28"/>
        </w:rPr>
        <w:t>. Організація діяльності Комісії</w:t>
      </w:r>
    </w:p>
    <w:p w:rsidR="00184F6E" w:rsidRPr="005815EA" w:rsidRDefault="00184F6E" w:rsidP="007D1C26">
      <w:pPr>
        <w:pStyle w:val="StyleZakonu"/>
        <w:spacing w:after="120" w:line="240" w:lineRule="auto"/>
        <w:ind w:firstLine="709"/>
        <w:rPr>
          <w:rStyle w:val="FontStyle"/>
          <w:bCs/>
          <w:sz w:val="28"/>
          <w:szCs w:val="28"/>
        </w:rPr>
      </w:pPr>
    </w:p>
    <w:p w:rsidR="00093510" w:rsidRPr="005815EA" w:rsidRDefault="00093510" w:rsidP="007D1C26">
      <w:pPr>
        <w:pStyle w:val="StyleZakonu"/>
        <w:spacing w:after="120" w:line="240" w:lineRule="auto"/>
        <w:ind w:firstLine="709"/>
        <w:rPr>
          <w:rStyle w:val="FontStyle"/>
          <w:sz w:val="28"/>
          <w:szCs w:val="28"/>
        </w:rPr>
      </w:pPr>
      <w:r w:rsidRPr="005815EA">
        <w:rPr>
          <w:rStyle w:val="FontStyle"/>
          <w:sz w:val="28"/>
          <w:szCs w:val="28"/>
        </w:rPr>
        <w:lastRenderedPageBreak/>
        <w:t>1. Комісія приймає рішення з питань, що належать до її повноважень, виключно після їх розгляду на своїх засіданнях.</w:t>
      </w:r>
    </w:p>
    <w:p w:rsidR="00093510" w:rsidRPr="005815EA" w:rsidRDefault="00093510" w:rsidP="007D1C26">
      <w:pPr>
        <w:pStyle w:val="StyleZakonu"/>
        <w:spacing w:after="120" w:line="240" w:lineRule="auto"/>
        <w:ind w:firstLine="709"/>
        <w:rPr>
          <w:rStyle w:val="FontStyle"/>
          <w:sz w:val="28"/>
          <w:szCs w:val="28"/>
        </w:rPr>
      </w:pPr>
      <w:r w:rsidRPr="005815EA">
        <w:rPr>
          <w:rStyle w:val="FontStyle"/>
          <w:sz w:val="28"/>
          <w:szCs w:val="28"/>
        </w:rPr>
        <w:t xml:space="preserve">2. Порядок організації роботи Комісії визначається цим Кодексом, Регламентом Центральної виборчої комісії, а також іншими актами, що приймаються Комісією на виконання цього Кодексу та </w:t>
      </w:r>
      <w:r w:rsidR="00F97467" w:rsidRPr="005815EA">
        <w:rPr>
          <w:rStyle w:val="FontStyle"/>
          <w:sz w:val="28"/>
          <w:szCs w:val="28"/>
        </w:rPr>
        <w:t xml:space="preserve">інших </w:t>
      </w:r>
      <w:r w:rsidRPr="005815EA">
        <w:rPr>
          <w:rStyle w:val="FontStyle"/>
          <w:sz w:val="28"/>
          <w:szCs w:val="28"/>
        </w:rPr>
        <w:t>законів України.</w:t>
      </w:r>
    </w:p>
    <w:p w:rsidR="00184F6E" w:rsidRPr="005815EA" w:rsidRDefault="00184F6E" w:rsidP="007D1C26">
      <w:pPr>
        <w:pStyle w:val="StyleZakonu"/>
        <w:spacing w:after="120" w:line="240" w:lineRule="auto"/>
        <w:ind w:firstLine="709"/>
        <w:rPr>
          <w:rStyle w:val="FontStyle"/>
          <w:sz w:val="28"/>
          <w:szCs w:val="28"/>
        </w:rPr>
      </w:pPr>
    </w:p>
    <w:p w:rsidR="00093510" w:rsidRPr="005815EA" w:rsidRDefault="00093510" w:rsidP="007D1C26">
      <w:pPr>
        <w:pStyle w:val="StyleZakonu"/>
        <w:spacing w:after="120" w:line="240" w:lineRule="auto"/>
        <w:ind w:firstLine="709"/>
        <w:rPr>
          <w:rStyle w:val="FontStyle"/>
          <w:bCs/>
          <w:sz w:val="28"/>
          <w:szCs w:val="28"/>
        </w:rPr>
      </w:pPr>
      <w:r w:rsidRPr="005815EA">
        <w:rPr>
          <w:rStyle w:val="FontStyle"/>
          <w:bCs/>
          <w:sz w:val="28"/>
          <w:szCs w:val="28"/>
        </w:rPr>
        <w:t>Стаття 7</w:t>
      </w:r>
      <w:r w:rsidR="00AA3609" w:rsidRPr="005815EA">
        <w:rPr>
          <w:rStyle w:val="FontStyle"/>
          <w:bCs/>
          <w:sz w:val="28"/>
          <w:szCs w:val="28"/>
        </w:rPr>
        <w:t>4</w:t>
      </w:r>
      <w:r w:rsidRPr="005815EA">
        <w:rPr>
          <w:rStyle w:val="FontStyle"/>
          <w:bCs/>
          <w:sz w:val="28"/>
          <w:szCs w:val="28"/>
        </w:rPr>
        <w:t>. Засідання Комісії</w:t>
      </w:r>
    </w:p>
    <w:p w:rsidR="00184F6E" w:rsidRPr="005815EA" w:rsidRDefault="00184F6E" w:rsidP="007D1C26">
      <w:pPr>
        <w:pStyle w:val="StyleZakonu"/>
        <w:spacing w:after="120" w:line="240" w:lineRule="auto"/>
        <w:ind w:firstLine="709"/>
        <w:rPr>
          <w:rStyle w:val="FontStyle"/>
          <w:bCs/>
          <w:sz w:val="28"/>
          <w:szCs w:val="28"/>
        </w:rPr>
      </w:pPr>
    </w:p>
    <w:p w:rsidR="00093510" w:rsidRPr="005815EA" w:rsidRDefault="00093510" w:rsidP="007D1C26">
      <w:pPr>
        <w:pStyle w:val="StyleZakonu"/>
        <w:spacing w:after="120" w:line="240" w:lineRule="auto"/>
        <w:ind w:firstLine="709"/>
        <w:rPr>
          <w:rStyle w:val="FontStyle"/>
          <w:sz w:val="28"/>
          <w:szCs w:val="28"/>
        </w:rPr>
      </w:pPr>
      <w:r w:rsidRPr="005815EA">
        <w:rPr>
          <w:rStyle w:val="FontStyle"/>
          <w:sz w:val="28"/>
          <w:szCs w:val="28"/>
        </w:rPr>
        <w:t xml:space="preserve">1. Основною організаційною формою діяльності Комісії є її засідання. На засіданні Комісії може бути розглянуто будь-яке питання, яке відповідно до цього Кодексу та </w:t>
      </w:r>
      <w:r w:rsidR="00F97467" w:rsidRPr="005815EA">
        <w:rPr>
          <w:rStyle w:val="FontStyle"/>
          <w:sz w:val="28"/>
          <w:szCs w:val="28"/>
        </w:rPr>
        <w:t xml:space="preserve">інших </w:t>
      </w:r>
      <w:r w:rsidRPr="005815EA">
        <w:rPr>
          <w:rStyle w:val="FontStyle"/>
          <w:sz w:val="28"/>
          <w:szCs w:val="28"/>
        </w:rPr>
        <w:t xml:space="preserve">законів України належить до повноважень Комісії. Повідомлення про засідання Комісії, а також проект порядку денного публікуються на офіційному </w:t>
      </w:r>
      <w:r w:rsidR="00F97467" w:rsidRPr="005815EA">
        <w:rPr>
          <w:rStyle w:val="FontStyle"/>
          <w:sz w:val="28"/>
          <w:szCs w:val="28"/>
        </w:rPr>
        <w:t>веб-</w:t>
      </w:r>
      <w:r w:rsidRPr="005815EA">
        <w:rPr>
          <w:rStyle w:val="FontStyle"/>
          <w:sz w:val="28"/>
          <w:szCs w:val="28"/>
        </w:rPr>
        <w:t>сайті Комісії невідкладно.</w:t>
      </w:r>
    </w:p>
    <w:p w:rsidR="00093510" w:rsidRPr="005815EA" w:rsidRDefault="00093510" w:rsidP="007D1C26">
      <w:pPr>
        <w:pStyle w:val="StyleZakonu"/>
        <w:spacing w:after="120" w:line="240" w:lineRule="auto"/>
        <w:ind w:firstLine="709"/>
        <w:rPr>
          <w:rStyle w:val="FontStyle"/>
          <w:sz w:val="28"/>
          <w:szCs w:val="28"/>
        </w:rPr>
      </w:pPr>
      <w:r w:rsidRPr="005815EA">
        <w:rPr>
          <w:rStyle w:val="FontStyle"/>
          <w:sz w:val="28"/>
          <w:szCs w:val="28"/>
        </w:rPr>
        <w:t xml:space="preserve">2. Засідання Комісії скликаються її Головою, а в разі його відсутності </w:t>
      </w:r>
      <w:r w:rsidR="004F422B" w:rsidRPr="005815EA">
        <w:rPr>
          <w:rStyle w:val="FontStyle"/>
          <w:sz w:val="28"/>
          <w:szCs w:val="28"/>
        </w:rPr>
        <w:sym w:font="Symbol" w:char="F02D"/>
      </w:r>
      <w:r w:rsidRPr="005815EA">
        <w:rPr>
          <w:rStyle w:val="FontStyle"/>
          <w:sz w:val="28"/>
          <w:szCs w:val="28"/>
        </w:rPr>
        <w:t xml:space="preserve"> заступником Голови Комісії, який здійснює повноваження Голови Комісії на час його відсутності, з обов</w:t>
      </w:r>
      <w:r w:rsidR="00A51DC4" w:rsidRPr="005815EA">
        <w:rPr>
          <w:rStyle w:val="FontStyle"/>
          <w:sz w:val="28"/>
          <w:szCs w:val="28"/>
        </w:rPr>
        <w:t>’</w:t>
      </w:r>
      <w:r w:rsidRPr="005815EA">
        <w:rPr>
          <w:rStyle w:val="FontStyle"/>
          <w:sz w:val="28"/>
          <w:szCs w:val="28"/>
        </w:rPr>
        <w:t>язковим повідомленням усіх членів Комісії про час і місце засідання. Засідання Комісії може бути скликане на письмову вимогу не менш як п</w:t>
      </w:r>
      <w:r w:rsidR="00A51DC4" w:rsidRPr="005815EA">
        <w:rPr>
          <w:rStyle w:val="FontStyle"/>
          <w:sz w:val="28"/>
          <w:szCs w:val="28"/>
        </w:rPr>
        <w:t>’</w:t>
      </w:r>
      <w:r w:rsidRPr="005815EA">
        <w:rPr>
          <w:rStyle w:val="FontStyle"/>
          <w:sz w:val="28"/>
          <w:szCs w:val="28"/>
        </w:rPr>
        <w:t>яти членів Комісії.</w:t>
      </w:r>
    </w:p>
    <w:p w:rsidR="00093510" w:rsidRPr="005815EA" w:rsidRDefault="00093510" w:rsidP="007D1C26">
      <w:pPr>
        <w:pStyle w:val="StyleZakonu"/>
        <w:spacing w:after="120" w:line="240" w:lineRule="auto"/>
        <w:ind w:firstLine="709"/>
        <w:rPr>
          <w:rStyle w:val="FontStyle"/>
          <w:sz w:val="28"/>
          <w:szCs w:val="28"/>
        </w:rPr>
      </w:pPr>
      <w:r w:rsidRPr="005815EA">
        <w:rPr>
          <w:rStyle w:val="FontStyle"/>
          <w:sz w:val="28"/>
          <w:szCs w:val="28"/>
        </w:rPr>
        <w:t xml:space="preserve">3. Засідання Комісії веде її Голова або один із його заступників за дорученням Голови чи, за відсутності Голови, </w:t>
      </w:r>
      <w:r w:rsidR="004F422B" w:rsidRPr="005815EA">
        <w:rPr>
          <w:rStyle w:val="FontStyle"/>
          <w:sz w:val="28"/>
          <w:szCs w:val="28"/>
        </w:rPr>
        <w:sym w:font="Symbol" w:char="F02D"/>
      </w:r>
      <w:r w:rsidR="0054787B" w:rsidRPr="005815EA">
        <w:rPr>
          <w:rStyle w:val="FontStyle"/>
          <w:sz w:val="28"/>
          <w:szCs w:val="28"/>
        </w:rPr>
        <w:t xml:space="preserve"> </w:t>
      </w:r>
      <w:r w:rsidRPr="005815EA">
        <w:rPr>
          <w:rStyle w:val="FontStyle"/>
          <w:sz w:val="28"/>
          <w:szCs w:val="28"/>
        </w:rPr>
        <w:t>за погодженням між його заступниками. У разі відсутності Голови та його заступників або невиконання ними з будь-яких причин своїх функцій Комісія обирає головуючого на засіданні із свого складу більшістю голосів від складу Комісії.</w:t>
      </w:r>
    </w:p>
    <w:p w:rsidR="00093510" w:rsidRPr="005815EA" w:rsidRDefault="00093510" w:rsidP="007D1C26">
      <w:pPr>
        <w:pStyle w:val="StyleZakonu"/>
        <w:spacing w:after="120" w:line="240" w:lineRule="auto"/>
        <w:ind w:firstLine="709"/>
        <w:rPr>
          <w:rStyle w:val="FontStyle"/>
          <w:sz w:val="28"/>
          <w:szCs w:val="28"/>
        </w:rPr>
      </w:pPr>
      <w:r w:rsidRPr="005815EA">
        <w:rPr>
          <w:rStyle w:val="FontStyle"/>
          <w:sz w:val="28"/>
          <w:szCs w:val="28"/>
        </w:rPr>
        <w:t>4. Засідання Комісії є повноважним за умови присутності не менше десяти членів Комісії.</w:t>
      </w:r>
    </w:p>
    <w:p w:rsidR="00093510" w:rsidRPr="005815EA" w:rsidRDefault="00093510" w:rsidP="007D1C26">
      <w:pPr>
        <w:pStyle w:val="StyleZakonu"/>
        <w:spacing w:after="120" w:line="240" w:lineRule="auto"/>
        <w:ind w:firstLine="709"/>
        <w:rPr>
          <w:rStyle w:val="FontStyle"/>
          <w:sz w:val="28"/>
          <w:szCs w:val="28"/>
        </w:rPr>
      </w:pPr>
      <w:r w:rsidRPr="005815EA">
        <w:rPr>
          <w:rStyle w:val="FontStyle"/>
          <w:sz w:val="28"/>
          <w:szCs w:val="28"/>
        </w:rPr>
        <w:t xml:space="preserve">5. Проект порядку денного засідання Комісії пропонує її Голова, а в разі його відсутності </w:t>
      </w:r>
      <w:r w:rsidR="004F422B" w:rsidRPr="005815EA">
        <w:rPr>
          <w:rStyle w:val="FontStyle"/>
          <w:sz w:val="28"/>
          <w:szCs w:val="28"/>
        </w:rPr>
        <w:sym w:font="Symbol" w:char="F02D"/>
      </w:r>
      <w:r w:rsidRPr="005815EA">
        <w:rPr>
          <w:rStyle w:val="FontStyle"/>
          <w:sz w:val="28"/>
          <w:szCs w:val="28"/>
        </w:rPr>
        <w:t xml:space="preserve"> головуючий на засіданні. Порядок денний засідання затверджується протокольним рішенням Комісії.</w:t>
      </w:r>
    </w:p>
    <w:p w:rsidR="00093510" w:rsidRPr="005815EA" w:rsidRDefault="00093510" w:rsidP="007D1C26">
      <w:pPr>
        <w:pStyle w:val="StyleZakonu"/>
        <w:spacing w:after="120" w:line="240" w:lineRule="auto"/>
        <w:ind w:firstLine="709"/>
        <w:rPr>
          <w:rStyle w:val="FontStyle"/>
          <w:sz w:val="28"/>
          <w:szCs w:val="28"/>
        </w:rPr>
      </w:pPr>
      <w:r w:rsidRPr="005815EA">
        <w:rPr>
          <w:rStyle w:val="FontStyle"/>
          <w:sz w:val="28"/>
          <w:szCs w:val="28"/>
        </w:rPr>
        <w:t>6. У засіданні Комісії можуть брати участь особи, зазначені у частинах другій</w:t>
      </w:r>
      <w:r w:rsidR="0054787B" w:rsidRPr="005815EA">
        <w:rPr>
          <w:rStyle w:val="FontStyle"/>
          <w:sz w:val="28"/>
          <w:szCs w:val="28"/>
        </w:rPr>
        <w:t xml:space="preserve"> </w:t>
      </w:r>
      <w:r w:rsidR="004F422B" w:rsidRPr="005815EA">
        <w:rPr>
          <w:rStyle w:val="FontStyle"/>
          <w:sz w:val="28"/>
          <w:szCs w:val="28"/>
        </w:rPr>
        <w:sym w:font="Symbol" w:char="F02D"/>
      </w:r>
      <w:r w:rsidR="0054787B" w:rsidRPr="005815EA">
        <w:rPr>
          <w:rStyle w:val="FontStyle"/>
          <w:sz w:val="28"/>
          <w:szCs w:val="28"/>
        </w:rPr>
        <w:t xml:space="preserve"> </w:t>
      </w:r>
      <w:r w:rsidRPr="005815EA">
        <w:rPr>
          <w:rStyle w:val="FontStyle"/>
          <w:sz w:val="28"/>
          <w:szCs w:val="28"/>
        </w:rPr>
        <w:t>п</w:t>
      </w:r>
      <w:r w:rsidR="00A51DC4" w:rsidRPr="005815EA">
        <w:rPr>
          <w:rStyle w:val="FontStyle"/>
          <w:sz w:val="28"/>
          <w:szCs w:val="28"/>
        </w:rPr>
        <w:t>’</w:t>
      </w:r>
      <w:r w:rsidRPr="005815EA">
        <w:rPr>
          <w:rStyle w:val="FontStyle"/>
          <w:sz w:val="28"/>
          <w:szCs w:val="28"/>
        </w:rPr>
        <w:t>ятій статті 5</w:t>
      </w:r>
      <w:r w:rsidR="00AA3609" w:rsidRPr="005815EA">
        <w:rPr>
          <w:rStyle w:val="FontStyle"/>
          <w:sz w:val="28"/>
          <w:szCs w:val="28"/>
        </w:rPr>
        <w:t>6</w:t>
      </w:r>
      <w:r w:rsidRPr="005815EA">
        <w:rPr>
          <w:rStyle w:val="FontStyle"/>
          <w:sz w:val="28"/>
          <w:szCs w:val="28"/>
        </w:rPr>
        <w:t xml:space="preserve"> цього Кодексу. Комісія може прийняти мотивоване рішення про позбавлення цих осіб права участі в засіданні Комісії, якщо вони перешкоджають його проведенню. </w:t>
      </w:r>
      <w:r w:rsidR="00F97467" w:rsidRPr="005815EA">
        <w:rPr>
          <w:rStyle w:val="FontStyle"/>
          <w:sz w:val="28"/>
          <w:szCs w:val="28"/>
        </w:rPr>
        <w:t>Щод</w:t>
      </w:r>
      <w:r w:rsidRPr="005815EA">
        <w:rPr>
          <w:rStyle w:val="FontStyle"/>
          <w:sz w:val="28"/>
          <w:szCs w:val="28"/>
        </w:rPr>
        <w:t>о осіб, зазначених у частин</w:t>
      </w:r>
      <w:r w:rsidR="0054787B" w:rsidRPr="005815EA">
        <w:rPr>
          <w:rStyle w:val="FontStyle"/>
          <w:sz w:val="28"/>
          <w:szCs w:val="28"/>
        </w:rPr>
        <w:t>ах</w:t>
      </w:r>
      <w:r w:rsidRPr="005815EA">
        <w:rPr>
          <w:rStyle w:val="FontStyle"/>
          <w:sz w:val="28"/>
          <w:szCs w:val="28"/>
        </w:rPr>
        <w:t xml:space="preserve"> другій </w:t>
      </w:r>
      <w:r w:rsidR="0054787B" w:rsidRPr="005815EA">
        <w:rPr>
          <w:rStyle w:val="FontStyle"/>
          <w:sz w:val="28"/>
          <w:szCs w:val="28"/>
        </w:rPr>
        <w:t>і</w:t>
      </w:r>
      <w:r w:rsidRPr="005815EA">
        <w:rPr>
          <w:rStyle w:val="FontStyle"/>
          <w:sz w:val="28"/>
          <w:szCs w:val="28"/>
        </w:rPr>
        <w:t xml:space="preserve"> третій статті 5</w:t>
      </w:r>
      <w:r w:rsidR="00AA3609" w:rsidRPr="005815EA">
        <w:rPr>
          <w:rStyle w:val="FontStyle"/>
          <w:sz w:val="28"/>
          <w:szCs w:val="28"/>
        </w:rPr>
        <w:t>6</w:t>
      </w:r>
      <w:r w:rsidRPr="005815EA">
        <w:rPr>
          <w:rStyle w:val="FontStyle"/>
          <w:sz w:val="28"/>
          <w:szCs w:val="28"/>
        </w:rPr>
        <w:t xml:space="preserve"> цього Кодексу, таке рішення приймається двома третинами голосів від складу Комісії.</w:t>
      </w:r>
    </w:p>
    <w:p w:rsidR="00093510" w:rsidRPr="005815EA" w:rsidRDefault="00093510" w:rsidP="007D1C26">
      <w:pPr>
        <w:pStyle w:val="StyleZakonu"/>
        <w:spacing w:after="120" w:line="240" w:lineRule="auto"/>
        <w:ind w:firstLine="709"/>
        <w:rPr>
          <w:rStyle w:val="FontStyle"/>
          <w:sz w:val="28"/>
          <w:szCs w:val="28"/>
        </w:rPr>
      </w:pPr>
      <w:r w:rsidRPr="005815EA">
        <w:rPr>
          <w:rStyle w:val="FontStyle"/>
          <w:sz w:val="28"/>
          <w:szCs w:val="28"/>
        </w:rPr>
        <w:t xml:space="preserve">7. На кожному засіданні Комісія веде протокол засідання, який підписується Головою Комісії, а у випадках, зазначених у частині третій цієї статті, </w:t>
      </w:r>
      <w:r w:rsidR="00FA6E79" w:rsidRPr="005815EA">
        <w:rPr>
          <w:rStyle w:val="FontStyle"/>
          <w:sz w:val="28"/>
          <w:szCs w:val="28"/>
        </w:rPr>
        <w:sym w:font="Symbol" w:char="F02D"/>
      </w:r>
      <w:r w:rsidRPr="005815EA">
        <w:rPr>
          <w:rStyle w:val="FontStyle"/>
          <w:sz w:val="28"/>
          <w:szCs w:val="28"/>
        </w:rPr>
        <w:t xml:space="preserve"> головуючим на засіданні Комісії, а також секретарем Комісії. Протокол засідання публікується на офіційному </w:t>
      </w:r>
      <w:r w:rsidR="00F97467" w:rsidRPr="005815EA">
        <w:rPr>
          <w:rStyle w:val="FontStyle"/>
          <w:sz w:val="28"/>
          <w:szCs w:val="28"/>
        </w:rPr>
        <w:t>веб-</w:t>
      </w:r>
      <w:r w:rsidRPr="005815EA">
        <w:rPr>
          <w:rStyle w:val="FontStyle"/>
          <w:sz w:val="28"/>
          <w:szCs w:val="28"/>
        </w:rPr>
        <w:t>сайті Комісії невідкладно, але не пізніш</w:t>
      </w:r>
      <w:r w:rsidR="00F97467" w:rsidRPr="005815EA">
        <w:rPr>
          <w:rStyle w:val="FontStyle"/>
          <w:sz w:val="28"/>
          <w:szCs w:val="28"/>
        </w:rPr>
        <w:t xml:space="preserve">е </w:t>
      </w:r>
      <w:r w:rsidRPr="005815EA">
        <w:rPr>
          <w:rStyle w:val="FontStyle"/>
          <w:sz w:val="28"/>
          <w:szCs w:val="28"/>
        </w:rPr>
        <w:t xml:space="preserve">ніж </w:t>
      </w:r>
      <w:r w:rsidR="00F97467" w:rsidRPr="005815EA">
        <w:rPr>
          <w:rStyle w:val="FontStyle"/>
          <w:sz w:val="28"/>
          <w:szCs w:val="28"/>
        </w:rPr>
        <w:t xml:space="preserve">на </w:t>
      </w:r>
      <w:r w:rsidRPr="005815EA">
        <w:rPr>
          <w:rStyle w:val="FontStyle"/>
          <w:sz w:val="28"/>
          <w:szCs w:val="28"/>
        </w:rPr>
        <w:t>наступн</w:t>
      </w:r>
      <w:r w:rsidR="00F97467" w:rsidRPr="005815EA">
        <w:rPr>
          <w:rStyle w:val="FontStyle"/>
          <w:sz w:val="28"/>
          <w:szCs w:val="28"/>
        </w:rPr>
        <w:t>ий</w:t>
      </w:r>
      <w:r w:rsidRPr="005815EA">
        <w:rPr>
          <w:rStyle w:val="FontStyle"/>
          <w:sz w:val="28"/>
          <w:szCs w:val="28"/>
        </w:rPr>
        <w:t xml:space="preserve"> робоч</w:t>
      </w:r>
      <w:r w:rsidR="00F97467" w:rsidRPr="005815EA">
        <w:rPr>
          <w:rStyle w:val="FontStyle"/>
          <w:sz w:val="28"/>
          <w:szCs w:val="28"/>
        </w:rPr>
        <w:t>ий</w:t>
      </w:r>
      <w:r w:rsidRPr="005815EA">
        <w:rPr>
          <w:rStyle w:val="FontStyle"/>
          <w:sz w:val="28"/>
          <w:szCs w:val="28"/>
        </w:rPr>
        <w:t xml:space="preserve"> д</w:t>
      </w:r>
      <w:r w:rsidR="00F97467" w:rsidRPr="005815EA">
        <w:rPr>
          <w:rStyle w:val="FontStyle"/>
          <w:sz w:val="28"/>
          <w:szCs w:val="28"/>
        </w:rPr>
        <w:t>ень</w:t>
      </w:r>
      <w:r w:rsidRPr="005815EA">
        <w:rPr>
          <w:rStyle w:val="FontStyle"/>
          <w:sz w:val="28"/>
          <w:szCs w:val="28"/>
        </w:rPr>
        <w:t xml:space="preserve"> після відповідного засідання.</w:t>
      </w:r>
    </w:p>
    <w:p w:rsidR="00184F6E" w:rsidRPr="005815EA" w:rsidRDefault="00184F6E" w:rsidP="007D1C26">
      <w:pPr>
        <w:pStyle w:val="StyleZakonu"/>
        <w:spacing w:after="120" w:line="240" w:lineRule="auto"/>
        <w:ind w:firstLine="709"/>
        <w:rPr>
          <w:rStyle w:val="FontStyle"/>
          <w:sz w:val="28"/>
          <w:szCs w:val="28"/>
        </w:rPr>
      </w:pPr>
    </w:p>
    <w:p w:rsidR="00093510" w:rsidRPr="005815EA" w:rsidRDefault="00093510" w:rsidP="007D1C26">
      <w:pPr>
        <w:pStyle w:val="StyleZakonu"/>
        <w:spacing w:after="120" w:line="240" w:lineRule="auto"/>
        <w:ind w:firstLine="709"/>
        <w:rPr>
          <w:rStyle w:val="FontStyle"/>
          <w:bCs/>
          <w:sz w:val="28"/>
          <w:szCs w:val="28"/>
        </w:rPr>
      </w:pPr>
      <w:r w:rsidRPr="005815EA">
        <w:rPr>
          <w:rStyle w:val="FontStyle"/>
          <w:bCs/>
          <w:sz w:val="28"/>
          <w:szCs w:val="28"/>
        </w:rPr>
        <w:lastRenderedPageBreak/>
        <w:t>Стаття 7</w:t>
      </w:r>
      <w:r w:rsidR="00AA3609" w:rsidRPr="005815EA">
        <w:rPr>
          <w:rStyle w:val="FontStyle"/>
          <w:bCs/>
          <w:sz w:val="28"/>
          <w:szCs w:val="28"/>
        </w:rPr>
        <w:t>5</w:t>
      </w:r>
      <w:r w:rsidRPr="005815EA">
        <w:rPr>
          <w:rStyle w:val="FontStyle"/>
          <w:bCs/>
          <w:sz w:val="28"/>
          <w:szCs w:val="28"/>
        </w:rPr>
        <w:t>. Регламент Комісії</w:t>
      </w:r>
    </w:p>
    <w:p w:rsidR="00184F6E" w:rsidRPr="005815EA" w:rsidRDefault="00184F6E" w:rsidP="007D1C26">
      <w:pPr>
        <w:pStyle w:val="StyleZakonu"/>
        <w:spacing w:after="120" w:line="240" w:lineRule="auto"/>
        <w:ind w:firstLine="709"/>
        <w:rPr>
          <w:rStyle w:val="FontStyle"/>
          <w:bCs/>
          <w:sz w:val="28"/>
          <w:szCs w:val="28"/>
        </w:rPr>
      </w:pPr>
    </w:p>
    <w:p w:rsidR="00093510" w:rsidRPr="005815EA" w:rsidRDefault="00093510" w:rsidP="007D1C26">
      <w:pPr>
        <w:pStyle w:val="StyleZakonu"/>
        <w:spacing w:after="120" w:line="240" w:lineRule="auto"/>
        <w:ind w:firstLine="709"/>
        <w:rPr>
          <w:rStyle w:val="FontStyle"/>
          <w:sz w:val="28"/>
          <w:szCs w:val="28"/>
        </w:rPr>
      </w:pPr>
      <w:r w:rsidRPr="005815EA">
        <w:rPr>
          <w:rStyle w:val="FontStyle"/>
          <w:sz w:val="28"/>
          <w:szCs w:val="28"/>
        </w:rPr>
        <w:t xml:space="preserve">1. Порядок </w:t>
      </w:r>
      <w:r w:rsidRPr="005815EA">
        <w:rPr>
          <w:sz w:val="28"/>
          <w:szCs w:val="28"/>
        </w:rPr>
        <w:t>проведення засідань Комісії, процедури підготовки та прийняття рішень, інші процедурні питання діяльності</w:t>
      </w:r>
      <w:r w:rsidRPr="005815EA">
        <w:rPr>
          <w:rStyle w:val="FontStyle"/>
          <w:sz w:val="28"/>
          <w:szCs w:val="28"/>
        </w:rPr>
        <w:t xml:space="preserve"> роботи Комісії, </w:t>
      </w:r>
      <w:r w:rsidR="00F97467" w:rsidRPr="005815EA">
        <w:rPr>
          <w:rStyle w:val="FontStyle"/>
          <w:sz w:val="28"/>
          <w:szCs w:val="28"/>
        </w:rPr>
        <w:t xml:space="preserve">що </w:t>
      </w:r>
      <w:r w:rsidRPr="005815EA">
        <w:rPr>
          <w:rStyle w:val="FontStyle"/>
          <w:sz w:val="28"/>
          <w:szCs w:val="28"/>
        </w:rPr>
        <w:t>не врегульовані цим Кодексом, визначаються Регламентом Центральної виборчої комісії.</w:t>
      </w:r>
    </w:p>
    <w:p w:rsidR="00093510" w:rsidRPr="005815EA" w:rsidRDefault="00093510" w:rsidP="007D1C26">
      <w:pPr>
        <w:pStyle w:val="StyleZakonu"/>
        <w:spacing w:after="120" w:line="240" w:lineRule="auto"/>
        <w:ind w:firstLine="709"/>
        <w:rPr>
          <w:rStyle w:val="FontStyle"/>
          <w:sz w:val="28"/>
          <w:szCs w:val="28"/>
        </w:rPr>
      </w:pPr>
      <w:r w:rsidRPr="005815EA">
        <w:rPr>
          <w:rStyle w:val="FontStyle"/>
          <w:sz w:val="28"/>
          <w:szCs w:val="28"/>
        </w:rPr>
        <w:t xml:space="preserve">2. Регламент Центральної виборчої комісії, зміни та доповнення до нього затверджуються постановою Комісії з дотриманням вимог цього Кодексу, </w:t>
      </w:r>
      <w:r w:rsidR="00F97467" w:rsidRPr="005815EA">
        <w:rPr>
          <w:rStyle w:val="FontStyle"/>
          <w:sz w:val="28"/>
          <w:szCs w:val="28"/>
        </w:rPr>
        <w:t xml:space="preserve">інших </w:t>
      </w:r>
      <w:r w:rsidRPr="005815EA">
        <w:rPr>
          <w:rStyle w:val="FontStyle"/>
          <w:sz w:val="28"/>
          <w:szCs w:val="28"/>
        </w:rPr>
        <w:t>законів України.</w:t>
      </w:r>
    </w:p>
    <w:p w:rsidR="00093510" w:rsidRPr="005815EA" w:rsidRDefault="00093510" w:rsidP="007D1C26">
      <w:pPr>
        <w:pStyle w:val="StyleZakonu"/>
        <w:spacing w:after="120" w:line="240" w:lineRule="auto"/>
        <w:ind w:firstLine="709"/>
        <w:rPr>
          <w:rStyle w:val="FontStyle"/>
          <w:sz w:val="28"/>
          <w:szCs w:val="28"/>
        </w:rPr>
      </w:pPr>
      <w:r w:rsidRPr="005815EA">
        <w:rPr>
          <w:rStyle w:val="FontStyle"/>
          <w:sz w:val="28"/>
          <w:szCs w:val="28"/>
        </w:rPr>
        <w:t xml:space="preserve">3. Регламент Центральної виборчої комісії не може встановлювати додаткових повноважень Комісії або її членів, крім встановлених цим Кодексом та </w:t>
      </w:r>
      <w:r w:rsidR="00F97467" w:rsidRPr="005815EA">
        <w:rPr>
          <w:rStyle w:val="FontStyle"/>
          <w:sz w:val="28"/>
          <w:szCs w:val="28"/>
        </w:rPr>
        <w:t xml:space="preserve">іншими </w:t>
      </w:r>
      <w:r w:rsidRPr="005815EA">
        <w:rPr>
          <w:rStyle w:val="FontStyle"/>
          <w:sz w:val="28"/>
          <w:szCs w:val="28"/>
        </w:rPr>
        <w:t>законами України.</w:t>
      </w:r>
    </w:p>
    <w:p w:rsidR="00184F6E" w:rsidRPr="005815EA" w:rsidRDefault="00184F6E" w:rsidP="007D1C26">
      <w:pPr>
        <w:pStyle w:val="StyleZakonu"/>
        <w:spacing w:after="120" w:line="240" w:lineRule="auto"/>
        <w:ind w:firstLine="709"/>
        <w:rPr>
          <w:rStyle w:val="FontStyle"/>
          <w:sz w:val="28"/>
          <w:szCs w:val="28"/>
        </w:rPr>
      </w:pPr>
    </w:p>
    <w:p w:rsidR="00093510" w:rsidRPr="005815EA" w:rsidRDefault="00093510" w:rsidP="007D1C26">
      <w:pPr>
        <w:pStyle w:val="StyleZakonu"/>
        <w:spacing w:after="120" w:line="240" w:lineRule="auto"/>
        <w:ind w:firstLine="709"/>
        <w:rPr>
          <w:rStyle w:val="FontStyle"/>
          <w:bCs/>
          <w:sz w:val="28"/>
          <w:szCs w:val="28"/>
        </w:rPr>
      </w:pPr>
      <w:r w:rsidRPr="005815EA">
        <w:rPr>
          <w:rStyle w:val="FontStyle"/>
          <w:bCs/>
          <w:sz w:val="28"/>
          <w:szCs w:val="28"/>
        </w:rPr>
        <w:t>Стаття 7</w:t>
      </w:r>
      <w:r w:rsidR="00AA3609" w:rsidRPr="005815EA">
        <w:rPr>
          <w:rStyle w:val="FontStyle"/>
          <w:bCs/>
          <w:sz w:val="28"/>
          <w:szCs w:val="28"/>
        </w:rPr>
        <w:t>6</w:t>
      </w:r>
      <w:r w:rsidRPr="005815EA">
        <w:rPr>
          <w:rStyle w:val="FontStyle"/>
          <w:bCs/>
          <w:sz w:val="28"/>
          <w:szCs w:val="28"/>
        </w:rPr>
        <w:t>. Рішення Комісії</w:t>
      </w:r>
    </w:p>
    <w:p w:rsidR="00184F6E" w:rsidRPr="005815EA" w:rsidRDefault="00184F6E" w:rsidP="007D1C26">
      <w:pPr>
        <w:pStyle w:val="StyleZakonu"/>
        <w:spacing w:after="120" w:line="240" w:lineRule="auto"/>
        <w:ind w:firstLine="709"/>
        <w:rPr>
          <w:rStyle w:val="FontStyle"/>
          <w:bCs/>
          <w:sz w:val="28"/>
          <w:szCs w:val="28"/>
        </w:rPr>
      </w:pPr>
    </w:p>
    <w:p w:rsidR="00093510" w:rsidRPr="005815EA" w:rsidRDefault="00093510" w:rsidP="007D1C26">
      <w:pPr>
        <w:pStyle w:val="StyleZakonu"/>
        <w:spacing w:after="120" w:line="240" w:lineRule="auto"/>
        <w:ind w:firstLine="709"/>
        <w:rPr>
          <w:rStyle w:val="FontStyle"/>
          <w:sz w:val="28"/>
          <w:szCs w:val="28"/>
        </w:rPr>
      </w:pPr>
      <w:r w:rsidRPr="005815EA">
        <w:rPr>
          <w:rStyle w:val="FontStyle"/>
          <w:sz w:val="28"/>
          <w:szCs w:val="28"/>
        </w:rPr>
        <w:t>1. За результатами розгляду на засіданні Комісії питання порядку денного Комісія ухвалює рішення у формі постанови.</w:t>
      </w:r>
    </w:p>
    <w:p w:rsidR="00093510" w:rsidRPr="005815EA" w:rsidRDefault="00093510" w:rsidP="007D1C26">
      <w:pPr>
        <w:pStyle w:val="StyleZakonu"/>
        <w:spacing w:after="120" w:line="240" w:lineRule="auto"/>
        <w:ind w:firstLine="709"/>
        <w:rPr>
          <w:rStyle w:val="FontStyle"/>
          <w:sz w:val="28"/>
          <w:szCs w:val="28"/>
        </w:rPr>
      </w:pPr>
      <w:r w:rsidRPr="005815EA">
        <w:rPr>
          <w:rStyle w:val="FontStyle"/>
          <w:sz w:val="28"/>
          <w:szCs w:val="28"/>
        </w:rPr>
        <w:t>2. Постанова Комісії повинна містити:</w:t>
      </w:r>
    </w:p>
    <w:p w:rsidR="00093510" w:rsidRPr="005815EA" w:rsidRDefault="00093510" w:rsidP="007D1C26">
      <w:pPr>
        <w:pStyle w:val="StyleZakonu"/>
        <w:spacing w:after="120" w:line="240" w:lineRule="auto"/>
        <w:ind w:firstLine="709"/>
        <w:rPr>
          <w:rStyle w:val="FontStyle"/>
          <w:sz w:val="28"/>
          <w:szCs w:val="28"/>
        </w:rPr>
      </w:pPr>
      <w:r w:rsidRPr="005815EA">
        <w:rPr>
          <w:rStyle w:val="FontStyle"/>
          <w:sz w:val="28"/>
          <w:szCs w:val="28"/>
        </w:rPr>
        <w:t>1) найменування Комісії;</w:t>
      </w:r>
    </w:p>
    <w:p w:rsidR="00093510" w:rsidRPr="005815EA" w:rsidRDefault="00093510" w:rsidP="007D1C26">
      <w:pPr>
        <w:pStyle w:val="StyleZakonu"/>
        <w:spacing w:after="120" w:line="240" w:lineRule="auto"/>
        <w:ind w:firstLine="709"/>
        <w:rPr>
          <w:rStyle w:val="FontStyle"/>
          <w:sz w:val="28"/>
          <w:szCs w:val="28"/>
        </w:rPr>
      </w:pPr>
      <w:r w:rsidRPr="005815EA">
        <w:rPr>
          <w:rStyle w:val="FontStyle"/>
          <w:sz w:val="28"/>
          <w:szCs w:val="28"/>
        </w:rPr>
        <w:t>2) найменування рішення Комісії;</w:t>
      </w:r>
    </w:p>
    <w:p w:rsidR="00093510" w:rsidRPr="005815EA" w:rsidRDefault="00093510" w:rsidP="007D1C26">
      <w:pPr>
        <w:pStyle w:val="StyleZakonu"/>
        <w:spacing w:after="120" w:line="240" w:lineRule="auto"/>
        <w:ind w:firstLine="709"/>
        <w:rPr>
          <w:rStyle w:val="FontStyle"/>
          <w:sz w:val="28"/>
          <w:szCs w:val="28"/>
        </w:rPr>
      </w:pPr>
      <w:r w:rsidRPr="005815EA">
        <w:rPr>
          <w:rStyle w:val="FontStyle"/>
          <w:sz w:val="28"/>
          <w:szCs w:val="28"/>
        </w:rPr>
        <w:t>3) дату та місце ухвалення рішення Комісії, порядковий номер постанови;</w:t>
      </w:r>
    </w:p>
    <w:p w:rsidR="00093510" w:rsidRPr="005815EA" w:rsidRDefault="00093510" w:rsidP="007D1C26">
      <w:pPr>
        <w:pStyle w:val="StyleZakonu"/>
        <w:spacing w:after="120" w:line="240" w:lineRule="auto"/>
        <w:ind w:firstLine="709"/>
        <w:rPr>
          <w:rStyle w:val="FontStyle"/>
          <w:sz w:val="28"/>
          <w:szCs w:val="28"/>
        </w:rPr>
      </w:pPr>
      <w:r w:rsidRPr="005815EA">
        <w:rPr>
          <w:rStyle w:val="FontStyle"/>
          <w:sz w:val="28"/>
          <w:szCs w:val="28"/>
        </w:rPr>
        <w:t xml:space="preserve">4) встановлені факти та підстави для ухвалення рішення Комісії, а також акти законодавства України чи попередньо прийняті рішення Комісії, за наявності </w:t>
      </w:r>
      <w:r w:rsidR="00FA6E79" w:rsidRPr="005815EA">
        <w:rPr>
          <w:rStyle w:val="FontStyle"/>
          <w:sz w:val="28"/>
          <w:szCs w:val="28"/>
        </w:rPr>
        <w:sym w:font="Symbol" w:char="F02D"/>
      </w:r>
      <w:r w:rsidRPr="005815EA">
        <w:rPr>
          <w:rStyle w:val="FontStyle"/>
          <w:sz w:val="28"/>
          <w:szCs w:val="28"/>
        </w:rPr>
        <w:t xml:space="preserve"> рішення судових органів, якими керувалася Комісія при прийнятті рішення;</w:t>
      </w:r>
    </w:p>
    <w:p w:rsidR="00093510" w:rsidRPr="005815EA" w:rsidRDefault="00093510" w:rsidP="007D1C26">
      <w:pPr>
        <w:pStyle w:val="StyleZakonu"/>
        <w:spacing w:after="120" w:line="240" w:lineRule="auto"/>
        <w:ind w:firstLine="709"/>
        <w:rPr>
          <w:rStyle w:val="FontStyle"/>
          <w:sz w:val="28"/>
          <w:szCs w:val="28"/>
        </w:rPr>
      </w:pPr>
      <w:r w:rsidRPr="005815EA">
        <w:rPr>
          <w:rStyle w:val="FontStyle"/>
          <w:sz w:val="28"/>
          <w:szCs w:val="28"/>
        </w:rPr>
        <w:t>5) висновок Комісії.</w:t>
      </w:r>
    </w:p>
    <w:p w:rsidR="00093510" w:rsidRPr="005815EA" w:rsidRDefault="00093510" w:rsidP="007D1C26">
      <w:pPr>
        <w:pStyle w:val="StyleZakonu"/>
        <w:spacing w:after="120" w:line="240" w:lineRule="auto"/>
        <w:ind w:firstLine="709"/>
        <w:rPr>
          <w:rStyle w:val="FontStyle"/>
          <w:sz w:val="28"/>
          <w:szCs w:val="28"/>
        </w:rPr>
      </w:pPr>
      <w:r w:rsidRPr="005815EA">
        <w:rPr>
          <w:rStyle w:val="FontStyle"/>
          <w:sz w:val="28"/>
          <w:szCs w:val="28"/>
        </w:rPr>
        <w:t>3. З питань поточної внутрішньої діяльності Комісія може ухвалювати протокольн</w:t>
      </w:r>
      <w:r w:rsidR="0054787B" w:rsidRPr="005815EA">
        <w:rPr>
          <w:rStyle w:val="FontStyle"/>
          <w:sz w:val="28"/>
          <w:szCs w:val="28"/>
        </w:rPr>
        <w:t>і</w:t>
      </w:r>
      <w:r w:rsidRPr="005815EA">
        <w:rPr>
          <w:rStyle w:val="FontStyle"/>
          <w:sz w:val="28"/>
          <w:szCs w:val="28"/>
        </w:rPr>
        <w:t xml:space="preserve"> рішення. Зміст протокольного рішення фіксується у протоколі засідання Комісії. З метою доведення протокольного рішення до членів Комісії, Секретаріату та служб Комісії, їх структурних підрозділів, таке рішення оформлюється окремим документом як витяг </w:t>
      </w:r>
      <w:r w:rsidR="0054787B" w:rsidRPr="005815EA">
        <w:rPr>
          <w:rStyle w:val="FontStyle"/>
          <w:sz w:val="28"/>
          <w:szCs w:val="28"/>
        </w:rPr>
        <w:t>і</w:t>
      </w:r>
      <w:r w:rsidRPr="005815EA">
        <w:rPr>
          <w:rStyle w:val="FontStyle"/>
          <w:sz w:val="28"/>
          <w:szCs w:val="28"/>
        </w:rPr>
        <w:t>з протоколу засідання за підписом секретаря Комісії.</w:t>
      </w:r>
    </w:p>
    <w:p w:rsidR="00093510" w:rsidRPr="005815EA" w:rsidRDefault="00093510" w:rsidP="007D1C26">
      <w:pPr>
        <w:pStyle w:val="StyleZakonu"/>
        <w:spacing w:after="120" w:line="240" w:lineRule="auto"/>
        <w:ind w:firstLine="709"/>
        <w:rPr>
          <w:rStyle w:val="FontStyle"/>
          <w:sz w:val="28"/>
          <w:szCs w:val="28"/>
        </w:rPr>
      </w:pPr>
      <w:r w:rsidRPr="005815EA">
        <w:rPr>
          <w:rStyle w:val="FontStyle"/>
          <w:sz w:val="28"/>
          <w:szCs w:val="28"/>
        </w:rPr>
        <w:t>4. Рішення Комісії приймається на засіданні Комісії відкритим голосуванням більшістю голосів від конституційного складу Комісії, крім випадків, передбачених цим Кодексом.</w:t>
      </w:r>
    </w:p>
    <w:p w:rsidR="00093510" w:rsidRPr="005815EA" w:rsidRDefault="00093510" w:rsidP="007D1C26">
      <w:pPr>
        <w:pStyle w:val="StyleZakonu"/>
        <w:spacing w:after="120" w:line="240" w:lineRule="auto"/>
        <w:ind w:firstLine="709"/>
        <w:rPr>
          <w:rStyle w:val="FontStyle"/>
          <w:sz w:val="28"/>
          <w:szCs w:val="28"/>
        </w:rPr>
      </w:pPr>
      <w:r w:rsidRPr="005815EA">
        <w:rPr>
          <w:rStyle w:val="FontStyle"/>
          <w:sz w:val="28"/>
          <w:szCs w:val="28"/>
        </w:rPr>
        <w:t xml:space="preserve">5. Член Комісії, присутній на її засіданні, який не погоджується з прийнятим Комісією рішенням, має право не пізніш як на третій день </w:t>
      </w:r>
      <w:r w:rsidRPr="005815EA">
        <w:rPr>
          <w:sz w:val="28"/>
          <w:szCs w:val="28"/>
        </w:rPr>
        <w:t xml:space="preserve">після </w:t>
      </w:r>
      <w:r w:rsidRPr="005815EA">
        <w:rPr>
          <w:sz w:val="28"/>
          <w:szCs w:val="28"/>
        </w:rPr>
        <w:lastRenderedPageBreak/>
        <w:t>засідання, на якому було прийнято рішення, у письмовій формі висловити окрему думку, яка додається до відповідного протоколу засідання Комісії і є його невід</w:t>
      </w:r>
      <w:r w:rsidR="00A51DC4" w:rsidRPr="005815EA">
        <w:rPr>
          <w:sz w:val="28"/>
          <w:szCs w:val="28"/>
        </w:rPr>
        <w:t>’</w:t>
      </w:r>
      <w:r w:rsidRPr="005815EA">
        <w:rPr>
          <w:sz w:val="28"/>
          <w:szCs w:val="28"/>
        </w:rPr>
        <w:t>ємною частиною</w:t>
      </w:r>
      <w:r w:rsidRPr="005815EA">
        <w:rPr>
          <w:rStyle w:val="FontStyle"/>
          <w:sz w:val="28"/>
          <w:szCs w:val="28"/>
        </w:rPr>
        <w:t>.</w:t>
      </w:r>
    </w:p>
    <w:p w:rsidR="00093510" w:rsidRPr="005815EA" w:rsidRDefault="00093510" w:rsidP="007D1C26">
      <w:pPr>
        <w:pStyle w:val="StyleZakonu"/>
        <w:spacing w:after="120" w:line="240" w:lineRule="auto"/>
        <w:ind w:firstLine="709"/>
        <w:rPr>
          <w:rStyle w:val="FontStyle"/>
          <w:sz w:val="28"/>
          <w:szCs w:val="28"/>
        </w:rPr>
      </w:pPr>
      <w:r w:rsidRPr="005815EA">
        <w:rPr>
          <w:rStyle w:val="FontStyle"/>
          <w:sz w:val="28"/>
          <w:szCs w:val="28"/>
        </w:rPr>
        <w:t>6. Постанова Комісії підписується Головою Комісії, а у випадках, передбачених частиною третьою статті 7</w:t>
      </w:r>
      <w:r w:rsidR="00AA3609" w:rsidRPr="005815EA">
        <w:rPr>
          <w:rStyle w:val="FontStyle"/>
          <w:sz w:val="28"/>
          <w:szCs w:val="28"/>
        </w:rPr>
        <w:t>4</w:t>
      </w:r>
      <w:r w:rsidRPr="005815EA">
        <w:rPr>
          <w:rStyle w:val="FontStyle"/>
          <w:sz w:val="28"/>
          <w:szCs w:val="28"/>
        </w:rPr>
        <w:t xml:space="preserve"> цього Кодексу, </w:t>
      </w:r>
      <w:r w:rsidR="00FA6E79" w:rsidRPr="005815EA">
        <w:rPr>
          <w:rStyle w:val="FontStyle"/>
          <w:sz w:val="28"/>
          <w:szCs w:val="28"/>
        </w:rPr>
        <w:sym w:font="Symbol" w:char="F02D"/>
      </w:r>
      <w:r w:rsidRPr="005815EA">
        <w:rPr>
          <w:rStyle w:val="FontStyle"/>
          <w:sz w:val="28"/>
          <w:szCs w:val="28"/>
        </w:rPr>
        <w:t xml:space="preserve"> головуючим на засіданні Комісії. Рішення комісії публікуються на офіційному </w:t>
      </w:r>
      <w:r w:rsidR="00A93EA7" w:rsidRPr="005815EA">
        <w:rPr>
          <w:rStyle w:val="FontStyle"/>
          <w:sz w:val="28"/>
          <w:szCs w:val="28"/>
        </w:rPr>
        <w:t>веб-</w:t>
      </w:r>
      <w:r w:rsidRPr="005815EA">
        <w:rPr>
          <w:rStyle w:val="FontStyle"/>
          <w:sz w:val="28"/>
          <w:szCs w:val="28"/>
        </w:rPr>
        <w:t>сайті Комісії невідкладно, але не пізніш</w:t>
      </w:r>
      <w:r w:rsidR="00A93EA7" w:rsidRPr="005815EA">
        <w:rPr>
          <w:rStyle w:val="FontStyle"/>
          <w:sz w:val="28"/>
          <w:szCs w:val="28"/>
        </w:rPr>
        <w:t>е ніж на</w:t>
      </w:r>
      <w:r w:rsidRPr="005815EA">
        <w:rPr>
          <w:rStyle w:val="FontStyle"/>
          <w:sz w:val="28"/>
          <w:szCs w:val="28"/>
        </w:rPr>
        <w:t xml:space="preserve"> наступн</w:t>
      </w:r>
      <w:r w:rsidR="00A93EA7" w:rsidRPr="005815EA">
        <w:rPr>
          <w:rStyle w:val="FontStyle"/>
          <w:sz w:val="28"/>
          <w:szCs w:val="28"/>
        </w:rPr>
        <w:t>ий</w:t>
      </w:r>
      <w:r w:rsidRPr="005815EA">
        <w:rPr>
          <w:rStyle w:val="FontStyle"/>
          <w:sz w:val="28"/>
          <w:szCs w:val="28"/>
        </w:rPr>
        <w:t xml:space="preserve"> робоч</w:t>
      </w:r>
      <w:r w:rsidR="00A93EA7" w:rsidRPr="005815EA">
        <w:rPr>
          <w:rStyle w:val="FontStyle"/>
          <w:sz w:val="28"/>
          <w:szCs w:val="28"/>
        </w:rPr>
        <w:t>ий</w:t>
      </w:r>
      <w:r w:rsidRPr="005815EA">
        <w:rPr>
          <w:rStyle w:val="FontStyle"/>
          <w:sz w:val="28"/>
          <w:szCs w:val="28"/>
        </w:rPr>
        <w:t xml:space="preserve"> д</w:t>
      </w:r>
      <w:r w:rsidR="00A93EA7" w:rsidRPr="005815EA">
        <w:rPr>
          <w:rStyle w:val="FontStyle"/>
          <w:sz w:val="28"/>
          <w:szCs w:val="28"/>
        </w:rPr>
        <w:t>ень</w:t>
      </w:r>
      <w:r w:rsidRPr="005815EA">
        <w:rPr>
          <w:rStyle w:val="FontStyle"/>
          <w:sz w:val="28"/>
          <w:szCs w:val="28"/>
        </w:rPr>
        <w:t xml:space="preserve"> після їх прийняття.</w:t>
      </w:r>
    </w:p>
    <w:p w:rsidR="00093510" w:rsidRPr="005815EA" w:rsidRDefault="00093510" w:rsidP="007D1C26">
      <w:pPr>
        <w:pStyle w:val="StyleZakonu"/>
        <w:spacing w:after="120" w:line="240" w:lineRule="auto"/>
        <w:ind w:firstLine="709"/>
        <w:rPr>
          <w:rStyle w:val="FontStyle"/>
          <w:sz w:val="28"/>
          <w:szCs w:val="28"/>
        </w:rPr>
      </w:pPr>
      <w:r w:rsidRPr="005815EA">
        <w:rPr>
          <w:rStyle w:val="FontStyle"/>
          <w:sz w:val="28"/>
          <w:szCs w:val="28"/>
        </w:rPr>
        <w:t>7. Рішення, прийняті Комісією, можуть бути змінені Комісією з власної ініціативи або на підставі рішення суду.</w:t>
      </w:r>
    </w:p>
    <w:p w:rsidR="00093510" w:rsidRPr="005815EA" w:rsidRDefault="00093510" w:rsidP="007D1C26">
      <w:pPr>
        <w:pStyle w:val="StyleZakonu"/>
        <w:spacing w:after="120" w:line="240" w:lineRule="auto"/>
        <w:ind w:firstLine="709"/>
        <w:rPr>
          <w:rStyle w:val="FontStyle"/>
          <w:sz w:val="28"/>
          <w:szCs w:val="28"/>
        </w:rPr>
      </w:pPr>
      <w:r w:rsidRPr="005815EA">
        <w:rPr>
          <w:rStyle w:val="FontStyle"/>
          <w:sz w:val="28"/>
          <w:szCs w:val="28"/>
        </w:rPr>
        <w:t>8. Рішення Комісії може бути оскаржен</w:t>
      </w:r>
      <w:r w:rsidR="0054787B" w:rsidRPr="005815EA">
        <w:rPr>
          <w:rStyle w:val="FontStyle"/>
          <w:sz w:val="28"/>
          <w:szCs w:val="28"/>
        </w:rPr>
        <w:t>о</w:t>
      </w:r>
      <w:r w:rsidRPr="005815EA">
        <w:rPr>
          <w:rStyle w:val="FontStyle"/>
          <w:sz w:val="28"/>
          <w:szCs w:val="28"/>
        </w:rPr>
        <w:t xml:space="preserve"> до суду в порядку, встановленому Кодексом адміністративного судочинства України.</w:t>
      </w:r>
    </w:p>
    <w:p w:rsidR="00093510" w:rsidRPr="005815EA" w:rsidRDefault="00093510" w:rsidP="007D1C26">
      <w:pPr>
        <w:pStyle w:val="StyleZakonu"/>
        <w:spacing w:after="120" w:line="240" w:lineRule="auto"/>
        <w:ind w:firstLine="709"/>
        <w:rPr>
          <w:rStyle w:val="FontStyle"/>
          <w:bCs/>
          <w:sz w:val="28"/>
          <w:szCs w:val="28"/>
        </w:rPr>
      </w:pPr>
      <w:r w:rsidRPr="005815EA">
        <w:rPr>
          <w:rStyle w:val="FontStyle"/>
          <w:bCs/>
          <w:sz w:val="28"/>
          <w:szCs w:val="28"/>
        </w:rPr>
        <w:t>Стаття 7</w:t>
      </w:r>
      <w:r w:rsidR="00AA3609" w:rsidRPr="005815EA">
        <w:rPr>
          <w:rStyle w:val="FontStyle"/>
          <w:bCs/>
          <w:sz w:val="28"/>
          <w:szCs w:val="28"/>
        </w:rPr>
        <w:t>7</w:t>
      </w:r>
      <w:r w:rsidRPr="005815EA">
        <w:rPr>
          <w:rStyle w:val="FontStyle"/>
          <w:bCs/>
          <w:sz w:val="28"/>
          <w:szCs w:val="28"/>
        </w:rPr>
        <w:t>. Обов</w:t>
      </w:r>
      <w:r w:rsidR="00A51DC4" w:rsidRPr="005815EA">
        <w:rPr>
          <w:rStyle w:val="FontStyle"/>
          <w:bCs/>
          <w:sz w:val="28"/>
          <w:szCs w:val="28"/>
        </w:rPr>
        <w:t>’</w:t>
      </w:r>
      <w:r w:rsidRPr="005815EA">
        <w:rPr>
          <w:rStyle w:val="FontStyle"/>
          <w:bCs/>
          <w:sz w:val="28"/>
          <w:szCs w:val="28"/>
        </w:rPr>
        <w:t>язковість рішень Комісії</w:t>
      </w:r>
    </w:p>
    <w:p w:rsidR="00184F6E" w:rsidRPr="005815EA" w:rsidRDefault="00184F6E" w:rsidP="007D1C26">
      <w:pPr>
        <w:pStyle w:val="StyleZakonu"/>
        <w:spacing w:after="120" w:line="240" w:lineRule="auto"/>
        <w:ind w:firstLine="709"/>
        <w:rPr>
          <w:rStyle w:val="FontStyle"/>
          <w:bCs/>
          <w:sz w:val="28"/>
          <w:szCs w:val="28"/>
        </w:rPr>
      </w:pPr>
    </w:p>
    <w:p w:rsidR="00093510" w:rsidRPr="005815EA" w:rsidRDefault="00093510" w:rsidP="007D1C26">
      <w:pPr>
        <w:pStyle w:val="StyleZakonu"/>
        <w:spacing w:after="120" w:line="240" w:lineRule="auto"/>
        <w:ind w:firstLine="709"/>
        <w:rPr>
          <w:rStyle w:val="FontStyle"/>
          <w:sz w:val="28"/>
          <w:szCs w:val="28"/>
        </w:rPr>
      </w:pPr>
      <w:r w:rsidRPr="005815EA">
        <w:rPr>
          <w:rStyle w:val="FontStyle"/>
          <w:sz w:val="28"/>
          <w:szCs w:val="28"/>
        </w:rPr>
        <w:t>1. Рішення Комісії, прийняте в межах її повноважень, є обов</w:t>
      </w:r>
      <w:r w:rsidR="00A51DC4" w:rsidRPr="005815EA">
        <w:rPr>
          <w:rStyle w:val="FontStyle"/>
          <w:sz w:val="28"/>
          <w:szCs w:val="28"/>
        </w:rPr>
        <w:t>’</w:t>
      </w:r>
      <w:r w:rsidRPr="005815EA">
        <w:rPr>
          <w:rStyle w:val="FontStyle"/>
          <w:sz w:val="28"/>
          <w:szCs w:val="28"/>
        </w:rPr>
        <w:t>язковим для виконання всіма суб</w:t>
      </w:r>
      <w:r w:rsidR="00A51DC4" w:rsidRPr="005815EA">
        <w:rPr>
          <w:rStyle w:val="FontStyle"/>
          <w:sz w:val="28"/>
          <w:szCs w:val="28"/>
        </w:rPr>
        <w:t>’</w:t>
      </w:r>
      <w:r w:rsidRPr="005815EA">
        <w:rPr>
          <w:rStyle w:val="FontStyle"/>
          <w:sz w:val="28"/>
          <w:szCs w:val="28"/>
        </w:rPr>
        <w:t>єктами відповідного виборчого процесу чи процесу референдуму, в тому числі відповідними виборчими комісіями і комісіями референдуму, іншими суб</w:t>
      </w:r>
      <w:r w:rsidR="00A51DC4" w:rsidRPr="005815EA">
        <w:rPr>
          <w:rStyle w:val="FontStyle"/>
          <w:sz w:val="28"/>
          <w:szCs w:val="28"/>
        </w:rPr>
        <w:t>’</w:t>
      </w:r>
      <w:r w:rsidRPr="005815EA">
        <w:rPr>
          <w:rStyle w:val="FontStyle"/>
          <w:sz w:val="28"/>
          <w:szCs w:val="28"/>
        </w:rPr>
        <w:t>єктами відповідного виборчого процесу чи процесу референдуму, а також органами виконавчої влади, органами місцевого самоврядування, їх посадовими і службовими особами, об</w:t>
      </w:r>
      <w:r w:rsidR="00A51DC4" w:rsidRPr="005815EA">
        <w:rPr>
          <w:rStyle w:val="FontStyle"/>
          <w:sz w:val="28"/>
          <w:szCs w:val="28"/>
        </w:rPr>
        <w:t>’</w:t>
      </w:r>
      <w:r w:rsidRPr="005815EA">
        <w:rPr>
          <w:rStyle w:val="FontStyle"/>
          <w:sz w:val="28"/>
          <w:szCs w:val="28"/>
        </w:rPr>
        <w:t>єднаннями громадян, іншими громадськими об</w:t>
      </w:r>
      <w:r w:rsidR="00A51DC4" w:rsidRPr="005815EA">
        <w:rPr>
          <w:rStyle w:val="FontStyle"/>
          <w:sz w:val="28"/>
          <w:szCs w:val="28"/>
        </w:rPr>
        <w:t>’</w:t>
      </w:r>
      <w:r w:rsidRPr="005815EA">
        <w:rPr>
          <w:rStyle w:val="FontStyle"/>
          <w:sz w:val="28"/>
          <w:szCs w:val="28"/>
        </w:rPr>
        <w:t xml:space="preserve">єднаннями, підприємствами, закладами, установами, організаціями </w:t>
      </w:r>
      <w:r w:rsidR="0054787B" w:rsidRPr="005815EA">
        <w:rPr>
          <w:rStyle w:val="FontStyle"/>
          <w:sz w:val="28"/>
          <w:szCs w:val="28"/>
        </w:rPr>
        <w:t>в</w:t>
      </w:r>
      <w:r w:rsidRPr="005815EA">
        <w:rPr>
          <w:rStyle w:val="FontStyle"/>
          <w:sz w:val="28"/>
          <w:szCs w:val="28"/>
        </w:rPr>
        <w:t>сіх форм власності та громадянами України.</w:t>
      </w:r>
    </w:p>
    <w:p w:rsidR="00093510" w:rsidRPr="005815EA" w:rsidRDefault="00093510" w:rsidP="007D1C26">
      <w:pPr>
        <w:pStyle w:val="StyleZakonu"/>
        <w:spacing w:after="120" w:line="240" w:lineRule="auto"/>
        <w:ind w:firstLine="709"/>
        <w:rPr>
          <w:rStyle w:val="FontStyle"/>
          <w:sz w:val="28"/>
          <w:szCs w:val="28"/>
        </w:rPr>
      </w:pPr>
      <w:r w:rsidRPr="005815EA">
        <w:rPr>
          <w:rStyle w:val="FontStyle"/>
          <w:sz w:val="28"/>
          <w:szCs w:val="28"/>
        </w:rPr>
        <w:t>2. Якщо рішення Комісії передбачає вжиття певними особами заходів для його виконання, про вжиті заходи на виконання рішення повинно бути повідомлено Комісію у встановлений нею строк.</w:t>
      </w:r>
    </w:p>
    <w:p w:rsidR="00093510" w:rsidRPr="005815EA" w:rsidRDefault="00093510" w:rsidP="007D1C26">
      <w:pPr>
        <w:pStyle w:val="StyleZakonu"/>
        <w:spacing w:after="120" w:line="240" w:lineRule="auto"/>
        <w:ind w:firstLine="709"/>
        <w:rPr>
          <w:rStyle w:val="FontStyle"/>
          <w:sz w:val="28"/>
          <w:szCs w:val="28"/>
        </w:rPr>
      </w:pPr>
      <w:r w:rsidRPr="005815EA">
        <w:rPr>
          <w:rStyle w:val="FontStyle"/>
          <w:sz w:val="28"/>
          <w:szCs w:val="28"/>
        </w:rPr>
        <w:t>3. Керівники, інші посадові чи службові особи органів виконавчої влади, органів місцевого самоврядування, політичних партій чи їх місцевих організацій, інших об</w:t>
      </w:r>
      <w:r w:rsidR="00A51DC4" w:rsidRPr="005815EA">
        <w:rPr>
          <w:rStyle w:val="FontStyle"/>
          <w:sz w:val="28"/>
          <w:szCs w:val="28"/>
        </w:rPr>
        <w:t>’</w:t>
      </w:r>
      <w:r w:rsidRPr="005815EA">
        <w:rPr>
          <w:rStyle w:val="FontStyle"/>
          <w:sz w:val="28"/>
          <w:szCs w:val="28"/>
        </w:rPr>
        <w:t>єднань громадян, громадських об</w:t>
      </w:r>
      <w:r w:rsidR="00A51DC4" w:rsidRPr="005815EA">
        <w:rPr>
          <w:rStyle w:val="FontStyle"/>
          <w:sz w:val="28"/>
          <w:szCs w:val="28"/>
        </w:rPr>
        <w:t>’</w:t>
      </w:r>
      <w:r w:rsidRPr="005815EA">
        <w:rPr>
          <w:rStyle w:val="FontStyle"/>
          <w:sz w:val="28"/>
          <w:szCs w:val="28"/>
        </w:rPr>
        <w:t>єднань, підприємств, закладів, установ чи організацій, виборчих комісій та комісій референдуму в порядку, передбаченому законодавством, зобов</w:t>
      </w:r>
      <w:r w:rsidR="00A51DC4" w:rsidRPr="005815EA">
        <w:rPr>
          <w:rStyle w:val="FontStyle"/>
          <w:sz w:val="28"/>
          <w:szCs w:val="28"/>
        </w:rPr>
        <w:t>’</w:t>
      </w:r>
      <w:r w:rsidRPr="005815EA">
        <w:rPr>
          <w:rStyle w:val="FontStyle"/>
          <w:sz w:val="28"/>
          <w:szCs w:val="28"/>
        </w:rPr>
        <w:t>язані на запрошення Комісії прибути на її засідання, надавати необхідні відомості і матеріали, відповідати на запитання.</w:t>
      </w:r>
    </w:p>
    <w:p w:rsidR="00093510" w:rsidRPr="005815EA" w:rsidRDefault="00093510" w:rsidP="007D1C26">
      <w:pPr>
        <w:pStyle w:val="StyleZakonu"/>
        <w:spacing w:after="120" w:line="240" w:lineRule="auto"/>
        <w:ind w:firstLine="709"/>
        <w:rPr>
          <w:rStyle w:val="FontStyle"/>
          <w:sz w:val="28"/>
          <w:szCs w:val="28"/>
        </w:rPr>
      </w:pPr>
      <w:r w:rsidRPr="005815EA">
        <w:rPr>
          <w:rStyle w:val="FontStyle"/>
          <w:sz w:val="28"/>
          <w:szCs w:val="28"/>
        </w:rPr>
        <w:t>4. У разі виявлення у процесі розгляду питання на засіданні Комісії ознак вчинення злочину чи іншого правопорушення Комісія приймає рішення про звернення до відповідних органів правопорядку та передає їм відповідні матеріали. Орган правопорядку, якому передані вказані матеріали, повідомляє Комісію про результати розгляду звернення чи вжиті заходи у встановлений законом строк.</w:t>
      </w:r>
    </w:p>
    <w:p w:rsidR="00093510" w:rsidRPr="005815EA" w:rsidRDefault="00093510" w:rsidP="007D1C26">
      <w:pPr>
        <w:pStyle w:val="StyleZakonu"/>
        <w:spacing w:after="120" w:line="240" w:lineRule="auto"/>
        <w:ind w:firstLine="709"/>
        <w:rPr>
          <w:rStyle w:val="FontStyle"/>
          <w:sz w:val="28"/>
          <w:szCs w:val="28"/>
        </w:rPr>
      </w:pPr>
      <w:r w:rsidRPr="005815EA">
        <w:rPr>
          <w:rStyle w:val="FontStyle"/>
          <w:sz w:val="28"/>
          <w:szCs w:val="28"/>
        </w:rPr>
        <w:t xml:space="preserve">5. Органи державної влади, </w:t>
      </w:r>
      <w:r w:rsidRPr="005815EA">
        <w:rPr>
          <w:sz w:val="28"/>
          <w:szCs w:val="28"/>
        </w:rPr>
        <w:t>органи влади Автономної Республіки Крим,</w:t>
      </w:r>
      <w:r w:rsidRPr="005815EA">
        <w:rPr>
          <w:rStyle w:val="HTMLTypewriter1"/>
          <w:sz w:val="28"/>
          <w:szCs w:val="28"/>
        </w:rPr>
        <w:t xml:space="preserve"> </w:t>
      </w:r>
      <w:r w:rsidRPr="005815EA">
        <w:rPr>
          <w:rStyle w:val="FontStyle"/>
          <w:sz w:val="28"/>
          <w:szCs w:val="28"/>
        </w:rPr>
        <w:t xml:space="preserve">органи місцевого самоврядування, їх посадові та службові особи, а також </w:t>
      </w:r>
      <w:r w:rsidRPr="005815EA">
        <w:rPr>
          <w:rStyle w:val="FontStyle"/>
          <w:sz w:val="28"/>
          <w:szCs w:val="28"/>
        </w:rPr>
        <w:lastRenderedPageBreak/>
        <w:t xml:space="preserve">підприємства, заклади, установи </w:t>
      </w:r>
      <w:r w:rsidR="0054787B" w:rsidRPr="005815EA">
        <w:rPr>
          <w:rStyle w:val="FontStyle"/>
          <w:sz w:val="28"/>
          <w:szCs w:val="28"/>
        </w:rPr>
        <w:t>та</w:t>
      </w:r>
      <w:r w:rsidRPr="005815EA">
        <w:rPr>
          <w:rStyle w:val="FontStyle"/>
          <w:sz w:val="28"/>
          <w:szCs w:val="28"/>
        </w:rPr>
        <w:t xml:space="preserve"> організації державної форми власності зобов</w:t>
      </w:r>
      <w:r w:rsidR="00A51DC4" w:rsidRPr="005815EA">
        <w:rPr>
          <w:rStyle w:val="FontStyle"/>
          <w:sz w:val="28"/>
          <w:szCs w:val="28"/>
        </w:rPr>
        <w:t>’</w:t>
      </w:r>
      <w:r w:rsidRPr="005815EA">
        <w:rPr>
          <w:rStyle w:val="FontStyle"/>
          <w:sz w:val="28"/>
          <w:szCs w:val="28"/>
        </w:rPr>
        <w:t>язані сприяти Комісії та її членам у здійсненні ними своїх повноважень.</w:t>
      </w:r>
    </w:p>
    <w:p w:rsidR="00093510" w:rsidRPr="005815EA" w:rsidRDefault="00A93EA7" w:rsidP="007D1C26">
      <w:pPr>
        <w:pStyle w:val="StyleZakonu"/>
        <w:spacing w:after="120" w:line="240" w:lineRule="auto"/>
        <w:ind w:firstLine="709"/>
        <w:rPr>
          <w:rStyle w:val="FontStyle"/>
          <w:sz w:val="28"/>
          <w:szCs w:val="28"/>
        </w:rPr>
      </w:pPr>
      <w:r w:rsidRPr="005815EA">
        <w:rPr>
          <w:rStyle w:val="FontStyle"/>
          <w:sz w:val="28"/>
          <w:szCs w:val="28"/>
        </w:rPr>
        <w:t>6. Невиконання</w:t>
      </w:r>
      <w:r w:rsidR="00093510" w:rsidRPr="005815EA">
        <w:rPr>
          <w:rStyle w:val="FontStyle"/>
          <w:sz w:val="28"/>
          <w:szCs w:val="28"/>
        </w:rPr>
        <w:t xml:space="preserve"> чи неналежне або несвоєчасне виконання рішень Комісії тягне за собою відповідальність, встановлену законом.</w:t>
      </w:r>
    </w:p>
    <w:p w:rsidR="00184F6E" w:rsidRPr="005815EA" w:rsidRDefault="00184F6E" w:rsidP="007D1C26">
      <w:pPr>
        <w:pStyle w:val="StyleZakonu"/>
        <w:spacing w:after="120" w:line="240" w:lineRule="auto"/>
        <w:ind w:firstLine="709"/>
        <w:rPr>
          <w:rStyle w:val="FontStyle"/>
          <w:sz w:val="28"/>
          <w:szCs w:val="28"/>
        </w:rPr>
      </w:pPr>
    </w:p>
    <w:p w:rsidR="00093510" w:rsidRPr="005815EA" w:rsidRDefault="00093510" w:rsidP="007D1C26">
      <w:pPr>
        <w:pStyle w:val="StyleZakonu"/>
        <w:spacing w:after="120" w:line="240" w:lineRule="auto"/>
        <w:ind w:firstLine="709"/>
        <w:rPr>
          <w:rStyle w:val="FontStyle"/>
          <w:bCs/>
          <w:sz w:val="28"/>
          <w:szCs w:val="28"/>
        </w:rPr>
      </w:pPr>
      <w:r w:rsidRPr="005815EA">
        <w:rPr>
          <w:rStyle w:val="FontStyle"/>
          <w:bCs/>
          <w:sz w:val="28"/>
          <w:szCs w:val="28"/>
        </w:rPr>
        <w:t>Стаття 7</w:t>
      </w:r>
      <w:r w:rsidR="00AA3609" w:rsidRPr="005815EA">
        <w:rPr>
          <w:rStyle w:val="FontStyle"/>
          <w:bCs/>
          <w:sz w:val="28"/>
          <w:szCs w:val="28"/>
        </w:rPr>
        <w:t>8</w:t>
      </w:r>
      <w:r w:rsidRPr="005815EA">
        <w:rPr>
          <w:rStyle w:val="FontStyle"/>
          <w:bCs/>
          <w:sz w:val="28"/>
          <w:szCs w:val="28"/>
        </w:rPr>
        <w:t>. Звернення до Комісії</w:t>
      </w:r>
    </w:p>
    <w:p w:rsidR="00184F6E" w:rsidRPr="005815EA" w:rsidRDefault="00184F6E" w:rsidP="007D1C26">
      <w:pPr>
        <w:pStyle w:val="StyleZakonu"/>
        <w:spacing w:after="120" w:line="240" w:lineRule="auto"/>
        <w:ind w:firstLine="709"/>
        <w:rPr>
          <w:rStyle w:val="FontStyle"/>
          <w:bCs/>
          <w:sz w:val="28"/>
          <w:szCs w:val="28"/>
        </w:rPr>
      </w:pPr>
    </w:p>
    <w:p w:rsidR="00093510" w:rsidRPr="005815EA" w:rsidRDefault="00093510" w:rsidP="007D1C26">
      <w:pPr>
        <w:pStyle w:val="StyleZakonu"/>
        <w:spacing w:after="120" w:line="240" w:lineRule="auto"/>
        <w:ind w:firstLine="709"/>
        <w:rPr>
          <w:rStyle w:val="FontStyle"/>
          <w:sz w:val="28"/>
          <w:szCs w:val="28"/>
        </w:rPr>
      </w:pPr>
      <w:r w:rsidRPr="005815EA">
        <w:rPr>
          <w:rStyle w:val="FontStyle"/>
          <w:sz w:val="28"/>
          <w:szCs w:val="28"/>
        </w:rPr>
        <w:t xml:space="preserve">1. Право звернення до Комісії з питань, що належать до повноважень Комісії, визначається Конституцією України, цим Кодексом, Законом України </w:t>
      </w:r>
      <w:r w:rsidR="007421C2" w:rsidRPr="005815EA">
        <w:rPr>
          <w:rStyle w:val="FontStyle"/>
          <w:sz w:val="28"/>
          <w:szCs w:val="28"/>
        </w:rPr>
        <w:t>"</w:t>
      </w:r>
      <w:r w:rsidRPr="005815EA">
        <w:rPr>
          <w:rStyle w:val="FontStyle"/>
          <w:sz w:val="28"/>
          <w:szCs w:val="28"/>
        </w:rPr>
        <w:t>Про звернення громадян</w:t>
      </w:r>
      <w:r w:rsidR="007421C2" w:rsidRPr="005815EA">
        <w:rPr>
          <w:rStyle w:val="FontStyle"/>
          <w:sz w:val="28"/>
          <w:szCs w:val="28"/>
        </w:rPr>
        <w:t>"</w:t>
      </w:r>
      <w:r w:rsidRPr="005815EA">
        <w:rPr>
          <w:rStyle w:val="FontStyle"/>
          <w:sz w:val="28"/>
          <w:szCs w:val="28"/>
        </w:rPr>
        <w:t>, іншими законами України.</w:t>
      </w:r>
    </w:p>
    <w:p w:rsidR="00093510" w:rsidRPr="005815EA" w:rsidRDefault="00093510" w:rsidP="007D1C26">
      <w:pPr>
        <w:pStyle w:val="StyleZakonu"/>
        <w:spacing w:after="120" w:line="240" w:lineRule="auto"/>
        <w:ind w:firstLine="709"/>
        <w:rPr>
          <w:rStyle w:val="FontStyle"/>
          <w:sz w:val="28"/>
          <w:szCs w:val="28"/>
        </w:rPr>
      </w:pPr>
      <w:r w:rsidRPr="005815EA">
        <w:rPr>
          <w:rStyle w:val="FontStyle"/>
          <w:sz w:val="28"/>
          <w:szCs w:val="28"/>
        </w:rPr>
        <w:t xml:space="preserve">2. Звернення, подані до Комісії, підлягають реєстрації в порядку, встановленому </w:t>
      </w:r>
      <w:r w:rsidR="0054787B" w:rsidRPr="005815EA">
        <w:rPr>
          <w:rStyle w:val="FontStyle"/>
          <w:sz w:val="28"/>
          <w:szCs w:val="28"/>
        </w:rPr>
        <w:t>Р</w:t>
      </w:r>
      <w:r w:rsidRPr="005815EA">
        <w:rPr>
          <w:rStyle w:val="FontStyle"/>
          <w:sz w:val="28"/>
          <w:szCs w:val="28"/>
        </w:rPr>
        <w:t>егламентом Комісії.</w:t>
      </w:r>
    </w:p>
    <w:p w:rsidR="00093510" w:rsidRPr="005815EA" w:rsidRDefault="00093510" w:rsidP="007D1C26">
      <w:pPr>
        <w:pStyle w:val="StyleZakonu"/>
        <w:spacing w:after="120" w:line="240" w:lineRule="auto"/>
        <w:ind w:firstLine="709"/>
        <w:rPr>
          <w:rStyle w:val="FontStyle"/>
          <w:sz w:val="28"/>
          <w:szCs w:val="28"/>
        </w:rPr>
      </w:pPr>
      <w:r w:rsidRPr="005815EA">
        <w:rPr>
          <w:rStyle w:val="FontStyle"/>
          <w:sz w:val="28"/>
          <w:szCs w:val="28"/>
        </w:rPr>
        <w:t>3. Під зверненням за цим Кодексом слід розуміти:</w:t>
      </w:r>
    </w:p>
    <w:p w:rsidR="00093510" w:rsidRPr="005815EA" w:rsidRDefault="00093510" w:rsidP="007D1C26">
      <w:pPr>
        <w:pStyle w:val="StyleZakonu"/>
        <w:spacing w:after="120" w:line="240" w:lineRule="auto"/>
        <w:ind w:firstLine="709"/>
        <w:rPr>
          <w:rStyle w:val="FontStyle"/>
          <w:sz w:val="28"/>
          <w:szCs w:val="28"/>
        </w:rPr>
      </w:pPr>
      <w:r w:rsidRPr="005815EA">
        <w:rPr>
          <w:rStyle w:val="FontStyle"/>
          <w:sz w:val="28"/>
          <w:szCs w:val="28"/>
        </w:rPr>
        <w:t>1) заяву, в якій міститься прохання (клопотання) сприя</w:t>
      </w:r>
      <w:r w:rsidR="00A93EA7" w:rsidRPr="005815EA">
        <w:rPr>
          <w:rStyle w:val="FontStyle"/>
          <w:sz w:val="28"/>
          <w:szCs w:val="28"/>
        </w:rPr>
        <w:t>ти</w:t>
      </w:r>
      <w:r w:rsidRPr="005815EA">
        <w:rPr>
          <w:rStyle w:val="FontStyle"/>
          <w:sz w:val="28"/>
          <w:szCs w:val="28"/>
        </w:rPr>
        <w:t xml:space="preserve"> реалізації виборчих прав, прав на участь у референдумі, нада</w:t>
      </w:r>
      <w:r w:rsidR="00A93EA7" w:rsidRPr="005815EA">
        <w:rPr>
          <w:rStyle w:val="FontStyle"/>
          <w:sz w:val="28"/>
          <w:szCs w:val="28"/>
        </w:rPr>
        <w:t>ти</w:t>
      </w:r>
      <w:r w:rsidRPr="005815EA">
        <w:rPr>
          <w:rStyle w:val="FontStyle"/>
          <w:sz w:val="28"/>
          <w:szCs w:val="28"/>
        </w:rPr>
        <w:t xml:space="preserve"> відкрит</w:t>
      </w:r>
      <w:r w:rsidR="00A93EA7" w:rsidRPr="005815EA">
        <w:rPr>
          <w:rStyle w:val="FontStyle"/>
          <w:sz w:val="28"/>
          <w:szCs w:val="28"/>
        </w:rPr>
        <w:t>у</w:t>
      </w:r>
      <w:r w:rsidRPr="005815EA">
        <w:rPr>
          <w:rStyle w:val="FontStyle"/>
          <w:sz w:val="28"/>
          <w:szCs w:val="28"/>
        </w:rPr>
        <w:t xml:space="preserve"> інформаці</w:t>
      </w:r>
      <w:r w:rsidR="00A93EA7" w:rsidRPr="005815EA">
        <w:rPr>
          <w:rStyle w:val="FontStyle"/>
          <w:sz w:val="28"/>
          <w:szCs w:val="28"/>
        </w:rPr>
        <w:t>ю</w:t>
      </w:r>
      <w:r w:rsidRPr="005815EA">
        <w:rPr>
          <w:rStyle w:val="FontStyle"/>
          <w:sz w:val="28"/>
          <w:szCs w:val="28"/>
        </w:rPr>
        <w:t>, що є у розпорядженні Комісії, консультативно-методичн</w:t>
      </w:r>
      <w:r w:rsidR="00A93EA7" w:rsidRPr="005815EA">
        <w:rPr>
          <w:rStyle w:val="FontStyle"/>
          <w:sz w:val="28"/>
          <w:szCs w:val="28"/>
        </w:rPr>
        <w:t>у</w:t>
      </w:r>
      <w:r w:rsidRPr="005815EA">
        <w:rPr>
          <w:rStyle w:val="FontStyle"/>
          <w:sz w:val="28"/>
          <w:szCs w:val="28"/>
        </w:rPr>
        <w:t xml:space="preserve"> допомог</w:t>
      </w:r>
      <w:r w:rsidR="00A93EA7" w:rsidRPr="005815EA">
        <w:rPr>
          <w:rStyle w:val="FontStyle"/>
          <w:sz w:val="28"/>
          <w:szCs w:val="28"/>
        </w:rPr>
        <w:t>у</w:t>
      </w:r>
      <w:r w:rsidRPr="005815EA">
        <w:rPr>
          <w:rStyle w:val="FontStyle"/>
          <w:sz w:val="28"/>
          <w:szCs w:val="28"/>
        </w:rPr>
        <w:t xml:space="preserve"> чи рекомендаці</w:t>
      </w:r>
      <w:r w:rsidR="00A93EA7" w:rsidRPr="005815EA">
        <w:rPr>
          <w:rStyle w:val="FontStyle"/>
          <w:sz w:val="28"/>
          <w:szCs w:val="28"/>
        </w:rPr>
        <w:t>ї</w:t>
      </w:r>
      <w:r w:rsidRPr="005815EA">
        <w:rPr>
          <w:rStyle w:val="FontStyle"/>
          <w:sz w:val="28"/>
          <w:szCs w:val="28"/>
        </w:rPr>
        <w:t xml:space="preserve"> щодо підготовки та проведення виборів і референдумів, роз</w:t>
      </w:r>
      <w:r w:rsidR="00A51DC4" w:rsidRPr="005815EA">
        <w:rPr>
          <w:rStyle w:val="FontStyle"/>
          <w:sz w:val="28"/>
          <w:szCs w:val="28"/>
        </w:rPr>
        <w:t>’</w:t>
      </w:r>
      <w:r w:rsidRPr="005815EA">
        <w:rPr>
          <w:rStyle w:val="FontStyle"/>
          <w:sz w:val="28"/>
          <w:szCs w:val="28"/>
        </w:rPr>
        <w:t>яснен</w:t>
      </w:r>
      <w:r w:rsidR="00A93EA7" w:rsidRPr="005815EA">
        <w:rPr>
          <w:rStyle w:val="FontStyle"/>
          <w:sz w:val="28"/>
          <w:szCs w:val="28"/>
        </w:rPr>
        <w:t>ня</w:t>
      </w:r>
      <w:r w:rsidRPr="005815EA">
        <w:rPr>
          <w:rStyle w:val="FontStyle"/>
          <w:sz w:val="28"/>
          <w:szCs w:val="28"/>
        </w:rPr>
        <w:t xml:space="preserve"> з питань застосування законодавства України про вибори і референдуми, або в якій висловлюються думки, рекомендації, поради щодо вдосконалення законодавства України з питань виборів і референдумів та правового регулювання виборів і референдумів в Україні, </w:t>
      </w:r>
      <w:r w:rsidR="00A93EA7" w:rsidRPr="005815EA">
        <w:rPr>
          <w:rStyle w:val="FontStyle"/>
          <w:sz w:val="28"/>
          <w:szCs w:val="28"/>
        </w:rPr>
        <w:t>стосовно</w:t>
      </w:r>
      <w:r w:rsidRPr="005815EA">
        <w:rPr>
          <w:rStyle w:val="FontStyle"/>
          <w:sz w:val="28"/>
          <w:szCs w:val="28"/>
        </w:rPr>
        <w:t xml:space="preserve"> поліпшення діяльності виборчих комісій, комісій з референдумів тощо;</w:t>
      </w:r>
    </w:p>
    <w:p w:rsidR="00093510" w:rsidRPr="005815EA" w:rsidRDefault="00093510" w:rsidP="007D1C26">
      <w:pPr>
        <w:pStyle w:val="StyleZakonu"/>
        <w:spacing w:after="120" w:line="240" w:lineRule="auto"/>
        <w:ind w:firstLine="709"/>
        <w:rPr>
          <w:rStyle w:val="FontStyle"/>
          <w:sz w:val="28"/>
          <w:szCs w:val="28"/>
        </w:rPr>
      </w:pPr>
      <w:r w:rsidRPr="005815EA">
        <w:rPr>
          <w:rStyle w:val="FontStyle"/>
          <w:sz w:val="28"/>
          <w:szCs w:val="28"/>
        </w:rPr>
        <w:t>2) скаргу, в якій міститься інформація про порушення законодавства України про вибори і референдуми та вимога забезпечити реалізацію і захист виборчих прав, прав</w:t>
      </w:r>
      <w:r w:rsidR="0054787B" w:rsidRPr="005815EA">
        <w:rPr>
          <w:rStyle w:val="FontStyle"/>
          <w:sz w:val="28"/>
          <w:szCs w:val="28"/>
        </w:rPr>
        <w:t>а</w:t>
      </w:r>
      <w:r w:rsidRPr="005815EA">
        <w:rPr>
          <w:rStyle w:val="FontStyle"/>
          <w:sz w:val="28"/>
          <w:szCs w:val="28"/>
        </w:rPr>
        <w:t xml:space="preserve"> на участь у референдумі, законних інтересів суб</w:t>
      </w:r>
      <w:r w:rsidR="00A51DC4" w:rsidRPr="005815EA">
        <w:rPr>
          <w:rStyle w:val="FontStyle"/>
          <w:sz w:val="28"/>
          <w:szCs w:val="28"/>
        </w:rPr>
        <w:t>’</w:t>
      </w:r>
      <w:r w:rsidRPr="005815EA">
        <w:rPr>
          <w:rStyle w:val="FontStyle"/>
          <w:sz w:val="28"/>
          <w:szCs w:val="28"/>
        </w:rPr>
        <w:t>єктів виборчого процесу і процесу референдуму, поновити порушені виборчі права та прав</w:t>
      </w:r>
      <w:r w:rsidR="00A93EA7" w:rsidRPr="005815EA">
        <w:rPr>
          <w:rStyle w:val="FontStyle"/>
          <w:sz w:val="28"/>
          <w:szCs w:val="28"/>
        </w:rPr>
        <w:t>о</w:t>
      </w:r>
      <w:r w:rsidRPr="005815EA">
        <w:rPr>
          <w:rStyle w:val="FontStyle"/>
          <w:sz w:val="28"/>
          <w:szCs w:val="28"/>
        </w:rPr>
        <w:t xml:space="preserve"> на участь у референдумі.</w:t>
      </w:r>
    </w:p>
    <w:p w:rsidR="00184F6E" w:rsidRPr="005815EA" w:rsidRDefault="00184F6E" w:rsidP="007D1C26">
      <w:pPr>
        <w:pStyle w:val="StyleZakonu"/>
        <w:spacing w:after="120" w:line="240" w:lineRule="auto"/>
        <w:ind w:firstLine="709"/>
        <w:rPr>
          <w:rStyle w:val="FontStyle"/>
          <w:sz w:val="28"/>
          <w:szCs w:val="28"/>
        </w:rPr>
      </w:pPr>
    </w:p>
    <w:p w:rsidR="00093510" w:rsidRPr="005815EA" w:rsidRDefault="00093510" w:rsidP="007D1C26">
      <w:pPr>
        <w:pStyle w:val="StyleZakonu"/>
        <w:spacing w:after="120" w:line="240" w:lineRule="auto"/>
        <w:ind w:firstLine="709"/>
        <w:rPr>
          <w:rStyle w:val="FontStyle"/>
          <w:bCs/>
          <w:sz w:val="28"/>
          <w:szCs w:val="28"/>
        </w:rPr>
      </w:pPr>
      <w:r w:rsidRPr="005815EA">
        <w:rPr>
          <w:rStyle w:val="FontStyle"/>
          <w:bCs/>
          <w:sz w:val="28"/>
          <w:szCs w:val="28"/>
        </w:rPr>
        <w:t>Стаття 7</w:t>
      </w:r>
      <w:r w:rsidR="00AA3609" w:rsidRPr="005815EA">
        <w:rPr>
          <w:rStyle w:val="FontStyle"/>
          <w:bCs/>
          <w:sz w:val="28"/>
          <w:szCs w:val="28"/>
        </w:rPr>
        <w:t>9</w:t>
      </w:r>
      <w:r w:rsidRPr="005815EA">
        <w:rPr>
          <w:rStyle w:val="FontStyle"/>
          <w:bCs/>
          <w:sz w:val="28"/>
          <w:szCs w:val="28"/>
        </w:rPr>
        <w:t>. Порядок подання заяви</w:t>
      </w:r>
    </w:p>
    <w:p w:rsidR="00184F6E" w:rsidRPr="005815EA" w:rsidRDefault="00184F6E" w:rsidP="007D1C26">
      <w:pPr>
        <w:pStyle w:val="StyleZakonu"/>
        <w:spacing w:after="120" w:line="240" w:lineRule="auto"/>
        <w:ind w:firstLine="709"/>
        <w:rPr>
          <w:rStyle w:val="FontStyle"/>
          <w:bCs/>
          <w:sz w:val="28"/>
          <w:szCs w:val="28"/>
        </w:rPr>
      </w:pPr>
    </w:p>
    <w:p w:rsidR="00093510" w:rsidRPr="005815EA" w:rsidRDefault="00093510" w:rsidP="007D1C26">
      <w:pPr>
        <w:pStyle w:val="StyleZakonu"/>
        <w:spacing w:after="120" w:line="240" w:lineRule="auto"/>
        <w:ind w:firstLine="709"/>
        <w:rPr>
          <w:rStyle w:val="FontStyle"/>
          <w:sz w:val="28"/>
          <w:szCs w:val="28"/>
        </w:rPr>
      </w:pPr>
      <w:r w:rsidRPr="005815EA">
        <w:rPr>
          <w:rStyle w:val="FontStyle"/>
          <w:sz w:val="28"/>
          <w:szCs w:val="28"/>
        </w:rPr>
        <w:t xml:space="preserve">1. Заява може бути подана до Комісії в письмовій або усній формі. В усній формі заяви подаються під час особистого прийому членами Комісії і фіксуються в порядку, встановленому </w:t>
      </w:r>
      <w:r w:rsidR="0054787B" w:rsidRPr="005815EA">
        <w:rPr>
          <w:rStyle w:val="FontStyle"/>
          <w:sz w:val="28"/>
          <w:szCs w:val="28"/>
        </w:rPr>
        <w:t>Р</w:t>
      </w:r>
      <w:r w:rsidRPr="005815EA">
        <w:rPr>
          <w:rStyle w:val="FontStyle"/>
          <w:sz w:val="28"/>
          <w:szCs w:val="28"/>
        </w:rPr>
        <w:t>егламентом Комісії.</w:t>
      </w:r>
    </w:p>
    <w:p w:rsidR="00093510" w:rsidRPr="005815EA" w:rsidRDefault="00093510" w:rsidP="007D1C26">
      <w:pPr>
        <w:pStyle w:val="StyleZakonu"/>
        <w:spacing w:after="120" w:line="240" w:lineRule="auto"/>
        <w:ind w:firstLine="709"/>
        <w:rPr>
          <w:rStyle w:val="FontStyle"/>
          <w:sz w:val="28"/>
          <w:szCs w:val="28"/>
        </w:rPr>
      </w:pPr>
      <w:r w:rsidRPr="005815EA">
        <w:rPr>
          <w:rStyle w:val="FontStyle"/>
          <w:sz w:val="28"/>
          <w:szCs w:val="28"/>
        </w:rPr>
        <w:t>2. Письмова заява, подана до Комісії, повинна містити:</w:t>
      </w:r>
    </w:p>
    <w:p w:rsidR="00093510" w:rsidRPr="005815EA" w:rsidRDefault="00093510" w:rsidP="007D1C26">
      <w:pPr>
        <w:pStyle w:val="StyleZakonu"/>
        <w:spacing w:after="120" w:line="240" w:lineRule="auto"/>
        <w:ind w:firstLine="709"/>
        <w:rPr>
          <w:rStyle w:val="FontStyle"/>
          <w:sz w:val="28"/>
          <w:szCs w:val="28"/>
        </w:rPr>
      </w:pPr>
      <w:r w:rsidRPr="005815EA">
        <w:rPr>
          <w:rStyle w:val="FontStyle"/>
          <w:sz w:val="28"/>
          <w:szCs w:val="28"/>
        </w:rPr>
        <w:t>1) назву Комісії або прізвище члена Комісії, до якого звертається особа;</w:t>
      </w:r>
    </w:p>
    <w:p w:rsidR="00093510" w:rsidRPr="005815EA" w:rsidRDefault="00093510" w:rsidP="007D1C26">
      <w:pPr>
        <w:pStyle w:val="StyleZakonu"/>
        <w:spacing w:after="120" w:line="240" w:lineRule="auto"/>
        <w:ind w:firstLine="709"/>
        <w:rPr>
          <w:rStyle w:val="FontStyle"/>
          <w:sz w:val="28"/>
          <w:szCs w:val="28"/>
        </w:rPr>
      </w:pPr>
      <w:r w:rsidRPr="005815EA">
        <w:rPr>
          <w:rStyle w:val="FontStyle"/>
          <w:sz w:val="28"/>
          <w:szCs w:val="28"/>
        </w:rPr>
        <w:t>2) прізвище, ім</w:t>
      </w:r>
      <w:r w:rsidR="00A51DC4" w:rsidRPr="005815EA">
        <w:rPr>
          <w:rStyle w:val="FontStyle"/>
          <w:sz w:val="28"/>
          <w:szCs w:val="28"/>
        </w:rPr>
        <w:t>’</w:t>
      </w:r>
      <w:r w:rsidRPr="005815EA">
        <w:rPr>
          <w:rStyle w:val="FontStyle"/>
          <w:sz w:val="28"/>
          <w:szCs w:val="28"/>
        </w:rPr>
        <w:t xml:space="preserve">я, по батькові, місце проживання та адресу житла фізичної особи або повну назву та місцезнаходження юридичної </w:t>
      </w:r>
      <w:r w:rsidR="000E3274" w:rsidRPr="005815EA">
        <w:rPr>
          <w:rStyle w:val="FontStyle"/>
          <w:sz w:val="28"/>
          <w:szCs w:val="28"/>
        </w:rPr>
        <w:br/>
      </w:r>
      <w:r w:rsidRPr="005815EA">
        <w:rPr>
          <w:rStyle w:val="FontStyle"/>
          <w:sz w:val="28"/>
          <w:szCs w:val="28"/>
        </w:rPr>
        <w:t xml:space="preserve">особи </w:t>
      </w:r>
      <w:r w:rsidR="00FA6E79" w:rsidRPr="005815EA">
        <w:rPr>
          <w:rStyle w:val="FontStyle"/>
          <w:sz w:val="28"/>
          <w:szCs w:val="28"/>
        </w:rPr>
        <w:sym w:font="Symbol" w:char="F02D"/>
      </w:r>
      <w:r w:rsidRPr="005815EA">
        <w:rPr>
          <w:rStyle w:val="FontStyle"/>
          <w:sz w:val="28"/>
          <w:szCs w:val="28"/>
        </w:rPr>
        <w:t xml:space="preserve"> заявника;</w:t>
      </w:r>
    </w:p>
    <w:p w:rsidR="00093510" w:rsidRPr="005815EA" w:rsidRDefault="00093510" w:rsidP="007D1C26">
      <w:pPr>
        <w:pStyle w:val="StyleZakonu"/>
        <w:spacing w:after="120" w:line="240" w:lineRule="auto"/>
        <w:ind w:firstLine="709"/>
        <w:rPr>
          <w:rStyle w:val="FontStyle"/>
          <w:sz w:val="28"/>
          <w:szCs w:val="28"/>
        </w:rPr>
      </w:pPr>
      <w:r w:rsidRPr="005815EA">
        <w:rPr>
          <w:rStyle w:val="FontStyle"/>
          <w:sz w:val="28"/>
          <w:szCs w:val="28"/>
        </w:rPr>
        <w:lastRenderedPageBreak/>
        <w:t>3) суть порушеного питання, виклад</w:t>
      </w:r>
      <w:r w:rsidR="005763D6" w:rsidRPr="005815EA">
        <w:rPr>
          <w:rStyle w:val="FontStyle"/>
          <w:sz w:val="28"/>
          <w:szCs w:val="28"/>
        </w:rPr>
        <w:t>ення</w:t>
      </w:r>
      <w:r w:rsidRPr="005815EA">
        <w:rPr>
          <w:rStyle w:val="FontStyle"/>
          <w:sz w:val="28"/>
          <w:szCs w:val="28"/>
        </w:rPr>
        <w:t xml:space="preserve"> обставин і фактичних даних, що мають значення для вирішення заяви;</w:t>
      </w:r>
    </w:p>
    <w:p w:rsidR="00093510" w:rsidRPr="005815EA" w:rsidRDefault="00093510" w:rsidP="007D1C26">
      <w:pPr>
        <w:pStyle w:val="StyleZakonu"/>
        <w:spacing w:after="120" w:line="240" w:lineRule="auto"/>
        <w:ind w:firstLine="709"/>
        <w:rPr>
          <w:rStyle w:val="FontStyle"/>
          <w:sz w:val="28"/>
          <w:szCs w:val="28"/>
        </w:rPr>
      </w:pPr>
      <w:r w:rsidRPr="005815EA">
        <w:rPr>
          <w:rStyle w:val="FontStyle"/>
          <w:sz w:val="28"/>
          <w:szCs w:val="28"/>
        </w:rPr>
        <w:t>4) зміст прохання (клопотання) або рекомендації;</w:t>
      </w:r>
    </w:p>
    <w:p w:rsidR="00093510" w:rsidRPr="005815EA" w:rsidRDefault="00093510" w:rsidP="007D1C26">
      <w:pPr>
        <w:pStyle w:val="StyleZakonu"/>
        <w:spacing w:after="120" w:line="240" w:lineRule="auto"/>
        <w:ind w:firstLine="709"/>
        <w:rPr>
          <w:rStyle w:val="FontStyle"/>
          <w:sz w:val="28"/>
          <w:szCs w:val="28"/>
        </w:rPr>
      </w:pPr>
      <w:r w:rsidRPr="005815EA">
        <w:rPr>
          <w:rStyle w:val="FontStyle"/>
          <w:sz w:val="28"/>
          <w:szCs w:val="28"/>
        </w:rPr>
        <w:t xml:space="preserve">5) підпис заявника або його повноважного представника, якщо заявник </w:t>
      </w:r>
      <w:r w:rsidR="004F422B" w:rsidRPr="005815EA">
        <w:rPr>
          <w:rStyle w:val="FontStyle"/>
          <w:sz w:val="28"/>
          <w:szCs w:val="28"/>
        </w:rPr>
        <w:sym w:font="Symbol" w:char="F02D"/>
      </w:r>
      <w:r w:rsidRPr="005815EA">
        <w:rPr>
          <w:rStyle w:val="FontStyle"/>
          <w:sz w:val="28"/>
          <w:szCs w:val="28"/>
        </w:rPr>
        <w:t xml:space="preserve"> юридична особа;</w:t>
      </w:r>
    </w:p>
    <w:p w:rsidR="00093510" w:rsidRPr="005815EA" w:rsidRDefault="00093510" w:rsidP="007D1C26">
      <w:pPr>
        <w:pStyle w:val="StyleZakonu"/>
        <w:spacing w:after="120" w:line="240" w:lineRule="auto"/>
        <w:ind w:firstLine="709"/>
        <w:rPr>
          <w:rStyle w:val="FontStyle"/>
          <w:sz w:val="28"/>
          <w:szCs w:val="28"/>
        </w:rPr>
      </w:pPr>
      <w:r w:rsidRPr="005815EA">
        <w:rPr>
          <w:rStyle w:val="FontStyle"/>
          <w:sz w:val="28"/>
          <w:szCs w:val="28"/>
        </w:rPr>
        <w:t>6) дату подання заяви.</w:t>
      </w:r>
    </w:p>
    <w:p w:rsidR="00093510" w:rsidRPr="005815EA" w:rsidRDefault="00093510" w:rsidP="007D1C26">
      <w:pPr>
        <w:pStyle w:val="StyleZakonu"/>
        <w:spacing w:after="120" w:line="240" w:lineRule="auto"/>
        <w:ind w:firstLine="709"/>
        <w:rPr>
          <w:rStyle w:val="FontStyle"/>
          <w:sz w:val="28"/>
          <w:szCs w:val="28"/>
        </w:rPr>
      </w:pPr>
      <w:r w:rsidRPr="005815EA">
        <w:rPr>
          <w:rStyle w:val="FontStyle"/>
          <w:sz w:val="28"/>
          <w:szCs w:val="28"/>
        </w:rPr>
        <w:t>3. Заяви, оформлені без дотримання вимог, встановлених частиною другою цієї статті, повертаються заявникові з відповідними роз</w:t>
      </w:r>
      <w:r w:rsidR="00A51DC4" w:rsidRPr="005815EA">
        <w:rPr>
          <w:rStyle w:val="FontStyle"/>
          <w:sz w:val="28"/>
          <w:szCs w:val="28"/>
        </w:rPr>
        <w:t>’</w:t>
      </w:r>
      <w:r w:rsidRPr="005815EA">
        <w:rPr>
          <w:rStyle w:val="FontStyle"/>
          <w:sz w:val="28"/>
          <w:szCs w:val="28"/>
        </w:rPr>
        <w:t xml:space="preserve">ясненнями </w:t>
      </w:r>
      <w:r w:rsidR="005763D6" w:rsidRPr="005815EA">
        <w:rPr>
          <w:rStyle w:val="FontStyle"/>
          <w:sz w:val="28"/>
          <w:szCs w:val="28"/>
        </w:rPr>
        <w:t>у</w:t>
      </w:r>
      <w:r w:rsidRPr="005815EA">
        <w:rPr>
          <w:rStyle w:val="FontStyle"/>
          <w:sz w:val="28"/>
          <w:szCs w:val="28"/>
        </w:rPr>
        <w:t xml:space="preserve"> строки, встановлені Законом України </w:t>
      </w:r>
      <w:r w:rsidR="007421C2" w:rsidRPr="005815EA">
        <w:rPr>
          <w:rStyle w:val="FontStyle"/>
          <w:sz w:val="28"/>
          <w:szCs w:val="28"/>
        </w:rPr>
        <w:t>"</w:t>
      </w:r>
      <w:r w:rsidRPr="005815EA">
        <w:rPr>
          <w:rStyle w:val="FontStyle"/>
          <w:sz w:val="28"/>
          <w:szCs w:val="28"/>
        </w:rPr>
        <w:t>Про звернення громадян</w:t>
      </w:r>
      <w:r w:rsidR="007421C2" w:rsidRPr="005815EA">
        <w:rPr>
          <w:rStyle w:val="FontStyle"/>
          <w:sz w:val="28"/>
          <w:szCs w:val="28"/>
        </w:rPr>
        <w:t>"</w:t>
      </w:r>
      <w:r w:rsidRPr="005815EA">
        <w:rPr>
          <w:rStyle w:val="FontStyle"/>
          <w:sz w:val="28"/>
          <w:szCs w:val="28"/>
        </w:rPr>
        <w:t xml:space="preserve">, якщо інший строк не встановлено цим Кодексом або </w:t>
      </w:r>
      <w:r w:rsidR="00A93EA7" w:rsidRPr="005815EA">
        <w:rPr>
          <w:rStyle w:val="FontStyle"/>
          <w:sz w:val="28"/>
          <w:szCs w:val="28"/>
        </w:rPr>
        <w:t xml:space="preserve">відповідним </w:t>
      </w:r>
      <w:r w:rsidRPr="005815EA">
        <w:rPr>
          <w:rStyle w:val="FontStyle"/>
          <w:sz w:val="28"/>
          <w:szCs w:val="28"/>
        </w:rPr>
        <w:t>законом України про референдуми.</w:t>
      </w:r>
    </w:p>
    <w:p w:rsidR="00093510" w:rsidRPr="005815EA" w:rsidRDefault="00093510" w:rsidP="007D1C26">
      <w:pPr>
        <w:pStyle w:val="StyleZakonu"/>
        <w:spacing w:after="120" w:line="240" w:lineRule="auto"/>
        <w:ind w:firstLine="709"/>
        <w:rPr>
          <w:rStyle w:val="FontStyle"/>
          <w:sz w:val="28"/>
          <w:szCs w:val="28"/>
        </w:rPr>
      </w:pPr>
      <w:r w:rsidRPr="005815EA">
        <w:rPr>
          <w:rStyle w:val="FontStyle"/>
          <w:sz w:val="28"/>
          <w:szCs w:val="28"/>
        </w:rPr>
        <w:t xml:space="preserve">4. Якщо вирішення питання, порушеного у заяві, не належить до повноважень Комісії, заява пересилається за належністю відповідному органу державної влади, </w:t>
      </w:r>
      <w:r w:rsidRPr="005815EA">
        <w:rPr>
          <w:sz w:val="28"/>
          <w:szCs w:val="28"/>
        </w:rPr>
        <w:t>органу влади Автономної Республіки Крим,</w:t>
      </w:r>
      <w:r w:rsidRPr="005815EA">
        <w:rPr>
          <w:rStyle w:val="HTMLTypewriter1"/>
          <w:sz w:val="28"/>
          <w:szCs w:val="28"/>
        </w:rPr>
        <w:t xml:space="preserve"> </w:t>
      </w:r>
      <w:r w:rsidRPr="005815EA">
        <w:rPr>
          <w:rStyle w:val="FontStyle"/>
          <w:sz w:val="28"/>
          <w:szCs w:val="28"/>
        </w:rPr>
        <w:t>органу місцевого самоврядування, підприємству, закладу, установі, організації, політичній партії, іншому об</w:t>
      </w:r>
      <w:r w:rsidR="00A51DC4" w:rsidRPr="005815EA">
        <w:rPr>
          <w:rStyle w:val="FontStyle"/>
          <w:sz w:val="28"/>
          <w:szCs w:val="28"/>
        </w:rPr>
        <w:t>’</w:t>
      </w:r>
      <w:r w:rsidRPr="005815EA">
        <w:rPr>
          <w:rStyle w:val="FontStyle"/>
          <w:sz w:val="28"/>
          <w:szCs w:val="28"/>
        </w:rPr>
        <w:t xml:space="preserve">єднанню громадян, посадовій чи службовій особі </w:t>
      </w:r>
      <w:r w:rsidR="005763D6" w:rsidRPr="005815EA">
        <w:rPr>
          <w:rStyle w:val="FontStyle"/>
          <w:sz w:val="28"/>
          <w:szCs w:val="28"/>
        </w:rPr>
        <w:t>у</w:t>
      </w:r>
      <w:r w:rsidRPr="005815EA">
        <w:rPr>
          <w:rStyle w:val="FontStyle"/>
          <w:sz w:val="28"/>
          <w:szCs w:val="28"/>
        </w:rPr>
        <w:t xml:space="preserve"> строки, встановлені Законом України </w:t>
      </w:r>
      <w:r w:rsidR="007421C2" w:rsidRPr="005815EA">
        <w:rPr>
          <w:rStyle w:val="FontStyle"/>
          <w:sz w:val="28"/>
          <w:szCs w:val="28"/>
        </w:rPr>
        <w:t>"</w:t>
      </w:r>
      <w:r w:rsidRPr="005815EA">
        <w:rPr>
          <w:rStyle w:val="FontStyle"/>
          <w:sz w:val="28"/>
          <w:szCs w:val="28"/>
        </w:rPr>
        <w:t>Про звернення громадян</w:t>
      </w:r>
      <w:r w:rsidR="007421C2" w:rsidRPr="005815EA">
        <w:rPr>
          <w:rStyle w:val="FontStyle"/>
          <w:sz w:val="28"/>
          <w:szCs w:val="28"/>
        </w:rPr>
        <w:t>"</w:t>
      </w:r>
      <w:r w:rsidRPr="005815EA">
        <w:rPr>
          <w:rStyle w:val="FontStyle"/>
          <w:sz w:val="28"/>
          <w:szCs w:val="28"/>
        </w:rPr>
        <w:t>.</w:t>
      </w:r>
    </w:p>
    <w:p w:rsidR="00093510" w:rsidRPr="005815EA" w:rsidRDefault="00093510" w:rsidP="007D1C26">
      <w:pPr>
        <w:pStyle w:val="StyleZakonu"/>
        <w:spacing w:after="120" w:line="240" w:lineRule="auto"/>
        <w:ind w:firstLine="709"/>
        <w:rPr>
          <w:rStyle w:val="FontStyle"/>
          <w:sz w:val="28"/>
          <w:szCs w:val="28"/>
        </w:rPr>
      </w:pPr>
      <w:r w:rsidRPr="005815EA">
        <w:rPr>
          <w:rStyle w:val="FontStyle"/>
          <w:sz w:val="28"/>
          <w:szCs w:val="28"/>
        </w:rPr>
        <w:t>5. Якщо заява не містить відомостей, необхідних для прийняття обґрунтованого рішення щодо вирішення по суті питання, порушеного у заяві, або надіслання заяви за належністю, така заява повертається заявникові з відповідними роз</w:t>
      </w:r>
      <w:r w:rsidR="00A51DC4" w:rsidRPr="005815EA">
        <w:rPr>
          <w:rStyle w:val="FontStyle"/>
          <w:sz w:val="28"/>
          <w:szCs w:val="28"/>
        </w:rPr>
        <w:t>’</w:t>
      </w:r>
      <w:r w:rsidRPr="005815EA">
        <w:rPr>
          <w:rStyle w:val="FontStyle"/>
          <w:sz w:val="28"/>
          <w:szCs w:val="28"/>
        </w:rPr>
        <w:t xml:space="preserve">ясненнями </w:t>
      </w:r>
      <w:r w:rsidR="005763D6" w:rsidRPr="005815EA">
        <w:rPr>
          <w:rStyle w:val="FontStyle"/>
          <w:sz w:val="28"/>
          <w:szCs w:val="28"/>
        </w:rPr>
        <w:t>у</w:t>
      </w:r>
      <w:r w:rsidRPr="005815EA">
        <w:rPr>
          <w:rStyle w:val="FontStyle"/>
          <w:sz w:val="28"/>
          <w:szCs w:val="28"/>
        </w:rPr>
        <w:t xml:space="preserve"> строк, встановлений Законом України </w:t>
      </w:r>
      <w:r w:rsidR="007421C2" w:rsidRPr="005815EA">
        <w:rPr>
          <w:rStyle w:val="FontStyle"/>
          <w:sz w:val="28"/>
          <w:szCs w:val="28"/>
        </w:rPr>
        <w:t>"</w:t>
      </w:r>
      <w:r w:rsidRPr="005815EA">
        <w:rPr>
          <w:rStyle w:val="FontStyle"/>
          <w:sz w:val="28"/>
          <w:szCs w:val="28"/>
        </w:rPr>
        <w:t>Про звернення громадян</w:t>
      </w:r>
      <w:r w:rsidR="007421C2" w:rsidRPr="005815EA">
        <w:rPr>
          <w:rStyle w:val="FontStyle"/>
          <w:sz w:val="28"/>
          <w:szCs w:val="28"/>
        </w:rPr>
        <w:t>"</w:t>
      </w:r>
      <w:r w:rsidRPr="005815EA">
        <w:rPr>
          <w:rStyle w:val="FontStyle"/>
          <w:sz w:val="28"/>
          <w:szCs w:val="28"/>
        </w:rPr>
        <w:t>, якщо інший строк не встановлено цим Кодексом або відповідним законом України про референдуми.</w:t>
      </w:r>
    </w:p>
    <w:p w:rsidR="00184F6E" w:rsidRPr="005815EA" w:rsidRDefault="00184F6E" w:rsidP="007D1C26">
      <w:pPr>
        <w:pStyle w:val="StyleZakonu"/>
        <w:spacing w:after="120" w:line="240" w:lineRule="auto"/>
        <w:ind w:firstLine="709"/>
        <w:rPr>
          <w:rStyle w:val="FontStyle"/>
          <w:sz w:val="28"/>
          <w:szCs w:val="28"/>
        </w:rPr>
      </w:pPr>
    </w:p>
    <w:p w:rsidR="00093510" w:rsidRPr="005815EA" w:rsidRDefault="00093510" w:rsidP="007D1C26">
      <w:pPr>
        <w:pStyle w:val="StyleZakonu"/>
        <w:spacing w:after="120" w:line="240" w:lineRule="auto"/>
        <w:ind w:firstLine="709"/>
        <w:rPr>
          <w:rStyle w:val="FontStyle"/>
          <w:bCs/>
          <w:sz w:val="28"/>
          <w:szCs w:val="28"/>
        </w:rPr>
      </w:pPr>
      <w:r w:rsidRPr="005815EA">
        <w:rPr>
          <w:rStyle w:val="FontStyle"/>
          <w:bCs/>
          <w:sz w:val="28"/>
          <w:szCs w:val="28"/>
        </w:rPr>
        <w:t xml:space="preserve">Стаття </w:t>
      </w:r>
      <w:r w:rsidR="00AA3609" w:rsidRPr="005815EA">
        <w:rPr>
          <w:rStyle w:val="FontStyle"/>
          <w:bCs/>
          <w:sz w:val="28"/>
          <w:szCs w:val="28"/>
        </w:rPr>
        <w:t>80</w:t>
      </w:r>
      <w:r w:rsidRPr="005815EA">
        <w:rPr>
          <w:rStyle w:val="FontStyle"/>
          <w:bCs/>
          <w:sz w:val="28"/>
          <w:szCs w:val="28"/>
        </w:rPr>
        <w:t>. Порядок та строки розгляду заяв</w:t>
      </w:r>
    </w:p>
    <w:p w:rsidR="00184F6E" w:rsidRPr="005815EA" w:rsidRDefault="00184F6E" w:rsidP="007D1C26">
      <w:pPr>
        <w:pStyle w:val="StyleZakonu"/>
        <w:spacing w:after="120" w:line="240" w:lineRule="auto"/>
        <w:ind w:firstLine="709"/>
        <w:rPr>
          <w:rStyle w:val="FontStyle"/>
          <w:bCs/>
          <w:sz w:val="28"/>
          <w:szCs w:val="28"/>
        </w:rPr>
      </w:pPr>
    </w:p>
    <w:p w:rsidR="00093510" w:rsidRPr="005815EA" w:rsidRDefault="00093510" w:rsidP="007D1C26">
      <w:pPr>
        <w:pStyle w:val="StyleZakonu"/>
        <w:spacing w:after="120" w:line="240" w:lineRule="auto"/>
        <w:ind w:firstLine="709"/>
        <w:rPr>
          <w:rStyle w:val="FontStyle"/>
          <w:sz w:val="28"/>
          <w:szCs w:val="28"/>
        </w:rPr>
      </w:pPr>
      <w:r w:rsidRPr="005815EA">
        <w:rPr>
          <w:rStyle w:val="FontStyle"/>
          <w:sz w:val="28"/>
          <w:szCs w:val="28"/>
        </w:rPr>
        <w:t>1. Заяви, подані до Комісії, розглядаються у порядку, встановленому цим Кодексом</w:t>
      </w:r>
      <w:r w:rsidR="00A93EA7" w:rsidRPr="005815EA">
        <w:rPr>
          <w:rStyle w:val="FontStyle"/>
          <w:sz w:val="28"/>
          <w:szCs w:val="28"/>
        </w:rPr>
        <w:t xml:space="preserve"> та іншими</w:t>
      </w:r>
      <w:r w:rsidRPr="005815EA">
        <w:rPr>
          <w:rStyle w:val="FontStyle"/>
          <w:sz w:val="28"/>
          <w:szCs w:val="28"/>
        </w:rPr>
        <w:t xml:space="preserve"> законами</w:t>
      </w:r>
      <w:r w:rsidR="005763D6" w:rsidRPr="005815EA">
        <w:rPr>
          <w:rStyle w:val="FontStyle"/>
          <w:sz w:val="28"/>
          <w:szCs w:val="28"/>
        </w:rPr>
        <w:t xml:space="preserve"> України</w:t>
      </w:r>
      <w:r w:rsidRPr="005815EA">
        <w:rPr>
          <w:rStyle w:val="FontStyle"/>
          <w:sz w:val="28"/>
          <w:szCs w:val="28"/>
        </w:rPr>
        <w:t>, а також Регламентом Центральної виборчої комісії.</w:t>
      </w:r>
    </w:p>
    <w:p w:rsidR="00093510" w:rsidRPr="005815EA" w:rsidRDefault="00093510" w:rsidP="007D1C26">
      <w:pPr>
        <w:pStyle w:val="StyleZakonu"/>
        <w:spacing w:after="120" w:line="240" w:lineRule="auto"/>
        <w:ind w:firstLine="709"/>
        <w:rPr>
          <w:rStyle w:val="FontStyle"/>
          <w:sz w:val="28"/>
          <w:szCs w:val="28"/>
        </w:rPr>
      </w:pPr>
      <w:r w:rsidRPr="005815EA">
        <w:rPr>
          <w:rStyle w:val="FontStyle"/>
          <w:sz w:val="28"/>
          <w:szCs w:val="28"/>
        </w:rPr>
        <w:t>2. Заяви, які подані до Комісії під час виборчого процесу чи процесу референдуму та стосуються відповідного процесу, розглядаються Комісією у порядку та строки розгляду скарг, що стосуються відповідного процесу, встановлених цим Кодексом.</w:t>
      </w:r>
    </w:p>
    <w:p w:rsidR="00093510" w:rsidRPr="005815EA" w:rsidRDefault="00093510" w:rsidP="007D1C26">
      <w:pPr>
        <w:pStyle w:val="StyleZakonu"/>
        <w:spacing w:after="120" w:line="240" w:lineRule="auto"/>
        <w:ind w:firstLine="709"/>
        <w:rPr>
          <w:rStyle w:val="FontStyle"/>
          <w:sz w:val="28"/>
          <w:szCs w:val="28"/>
        </w:rPr>
      </w:pPr>
      <w:r w:rsidRPr="005815EA">
        <w:rPr>
          <w:rStyle w:val="FontStyle"/>
          <w:sz w:val="28"/>
          <w:szCs w:val="28"/>
        </w:rPr>
        <w:t>3. Заяви та інші звернення, які не стосуються виборчого процесу чи процесу референдуму або подані поза строками такого процесу, розглядаються Комісією у загальному порядку та у строки, встановлені законом.</w:t>
      </w:r>
    </w:p>
    <w:p w:rsidR="00093510" w:rsidRPr="005815EA" w:rsidRDefault="00093510" w:rsidP="007D1C26">
      <w:pPr>
        <w:pStyle w:val="StyleZakonu"/>
        <w:spacing w:after="120" w:line="240" w:lineRule="auto"/>
        <w:ind w:firstLine="709"/>
        <w:rPr>
          <w:rStyle w:val="FontStyle"/>
          <w:sz w:val="28"/>
          <w:szCs w:val="28"/>
        </w:rPr>
      </w:pPr>
      <w:r w:rsidRPr="005815EA">
        <w:rPr>
          <w:rStyle w:val="FontStyle"/>
          <w:sz w:val="28"/>
          <w:szCs w:val="28"/>
        </w:rPr>
        <w:t>4. Заява, подана до Комісії, за дорученням Голови Комісії або одного із його заступників попередньо розглядається членом Комісії.</w:t>
      </w:r>
    </w:p>
    <w:p w:rsidR="00093510" w:rsidRPr="005815EA" w:rsidRDefault="00093510" w:rsidP="007D1C26">
      <w:pPr>
        <w:pStyle w:val="StyleZakonu"/>
        <w:spacing w:after="120" w:line="240" w:lineRule="auto"/>
        <w:ind w:firstLine="709"/>
        <w:rPr>
          <w:rStyle w:val="FontStyle"/>
          <w:sz w:val="28"/>
          <w:szCs w:val="28"/>
        </w:rPr>
      </w:pPr>
      <w:r w:rsidRPr="005815EA">
        <w:rPr>
          <w:rStyle w:val="FontStyle"/>
          <w:sz w:val="28"/>
          <w:szCs w:val="28"/>
        </w:rPr>
        <w:lastRenderedPageBreak/>
        <w:t>5. За підсумком попереднього розгляду заяви член Комісії може рекомендувати Комісії розглянути її на засіданні Комісії та прийняти рішення з приводу такої заяви.</w:t>
      </w:r>
    </w:p>
    <w:p w:rsidR="00093510" w:rsidRPr="005815EA" w:rsidRDefault="00093510" w:rsidP="007D1C26">
      <w:pPr>
        <w:pStyle w:val="StyleZakonu"/>
        <w:spacing w:after="120" w:line="240" w:lineRule="auto"/>
        <w:ind w:firstLine="709"/>
        <w:rPr>
          <w:rStyle w:val="FontStyle"/>
          <w:sz w:val="28"/>
          <w:szCs w:val="28"/>
        </w:rPr>
      </w:pPr>
      <w:r w:rsidRPr="005815EA">
        <w:rPr>
          <w:rStyle w:val="FontStyle"/>
          <w:sz w:val="28"/>
          <w:szCs w:val="28"/>
        </w:rPr>
        <w:t>6. Якщо заява не вимагає прийняття рішення Комісії, член Комісії за дорученням Голови Комісії або одного з його заступників може надати відповідь заявнику від свого імені.</w:t>
      </w:r>
    </w:p>
    <w:p w:rsidR="00184F6E" w:rsidRPr="005815EA" w:rsidRDefault="00184F6E" w:rsidP="007D1C26">
      <w:pPr>
        <w:pStyle w:val="StyleZakonu"/>
        <w:spacing w:after="120" w:line="240" w:lineRule="auto"/>
        <w:ind w:firstLine="709"/>
        <w:rPr>
          <w:rStyle w:val="FontStyle"/>
          <w:sz w:val="28"/>
          <w:szCs w:val="28"/>
        </w:rPr>
      </w:pPr>
    </w:p>
    <w:p w:rsidR="00093510" w:rsidRPr="005815EA" w:rsidRDefault="00093510" w:rsidP="007D1C26">
      <w:pPr>
        <w:pStyle w:val="StyleZakonu"/>
        <w:spacing w:after="120" w:line="240" w:lineRule="auto"/>
        <w:ind w:firstLine="709"/>
        <w:rPr>
          <w:rStyle w:val="FontStyle"/>
          <w:bCs/>
          <w:sz w:val="28"/>
          <w:szCs w:val="28"/>
        </w:rPr>
      </w:pPr>
      <w:r w:rsidRPr="005815EA">
        <w:rPr>
          <w:rStyle w:val="FontStyle"/>
          <w:bCs/>
          <w:sz w:val="28"/>
          <w:szCs w:val="28"/>
        </w:rPr>
        <w:t xml:space="preserve">Стаття </w:t>
      </w:r>
      <w:r w:rsidR="00AA3609" w:rsidRPr="005815EA">
        <w:rPr>
          <w:rStyle w:val="FontStyle"/>
          <w:bCs/>
          <w:sz w:val="28"/>
          <w:szCs w:val="28"/>
        </w:rPr>
        <w:t>81</w:t>
      </w:r>
      <w:r w:rsidRPr="005815EA">
        <w:rPr>
          <w:rStyle w:val="FontStyle"/>
          <w:bCs/>
          <w:sz w:val="28"/>
          <w:szCs w:val="28"/>
        </w:rPr>
        <w:t>. Подання скарг до Комісії та їх розгляд</w:t>
      </w:r>
    </w:p>
    <w:p w:rsidR="00184F6E" w:rsidRPr="005815EA" w:rsidRDefault="00184F6E" w:rsidP="007D1C26">
      <w:pPr>
        <w:pStyle w:val="StyleZakonu"/>
        <w:spacing w:after="120" w:line="240" w:lineRule="auto"/>
        <w:ind w:firstLine="709"/>
        <w:rPr>
          <w:rStyle w:val="FontStyle"/>
          <w:bCs/>
          <w:sz w:val="28"/>
          <w:szCs w:val="28"/>
        </w:rPr>
      </w:pPr>
    </w:p>
    <w:p w:rsidR="00093510" w:rsidRPr="005815EA" w:rsidRDefault="00093510" w:rsidP="007D1C26">
      <w:pPr>
        <w:pStyle w:val="StyleZakonu"/>
        <w:spacing w:after="120" w:line="240" w:lineRule="auto"/>
        <w:ind w:firstLine="709"/>
        <w:rPr>
          <w:rStyle w:val="FontStyle"/>
          <w:sz w:val="28"/>
          <w:szCs w:val="28"/>
        </w:rPr>
      </w:pPr>
      <w:r w:rsidRPr="005815EA">
        <w:rPr>
          <w:rStyle w:val="FontStyle"/>
          <w:sz w:val="28"/>
          <w:szCs w:val="28"/>
        </w:rPr>
        <w:t>1. Вимоги до скарги, що подається до Комісії, визначаються статтею 2</w:t>
      </w:r>
      <w:r w:rsidR="00AA3609" w:rsidRPr="005815EA">
        <w:rPr>
          <w:rStyle w:val="FontStyle"/>
          <w:sz w:val="28"/>
          <w:szCs w:val="28"/>
        </w:rPr>
        <w:t>4</w:t>
      </w:r>
      <w:r w:rsidRPr="005815EA">
        <w:rPr>
          <w:rStyle w:val="FontStyle"/>
          <w:sz w:val="28"/>
          <w:szCs w:val="28"/>
        </w:rPr>
        <w:t>9 цього Кодексу.</w:t>
      </w:r>
    </w:p>
    <w:p w:rsidR="00093510" w:rsidRPr="005815EA" w:rsidRDefault="00093510" w:rsidP="007D1C26">
      <w:pPr>
        <w:pStyle w:val="StyleZakonu"/>
        <w:spacing w:after="120" w:line="240" w:lineRule="auto"/>
        <w:ind w:firstLine="709"/>
        <w:rPr>
          <w:rStyle w:val="FontStyle"/>
          <w:sz w:val="28"/>
          <w:szCs w:val="28"/>
        </w:rPr>
      </w:pPr>
      <w:r w:rsidRPr="005815EA">
        <w:rPr>
          <w:rStyle w:val="FontStyle"/>
          <w:sz w:val="28"/>
          <w:szCs w:val="28"/>
        </w:rPr>
        <w:t>2. Скарга, подана до Комісії під час виборчого процесу чи процесу референдуму, розглядається у порядку та строки, встановлені цим Кодексом.</w:t>
      </w:r>
    </w:p>
    <w:p w:rsidR="00093510" w:rsidRPr="005815EA" w:rsidRDefault="00093510" w:rsidP="007D1C26">
      <w:pPr>
        <w:pStyle w:val="StyleZakonu"/>
        <w:spacing w:after="120" w:line="240" w:lineRule="auto"/>
        <w:ind w:firstLine="709"/>
        <w:rPr>
          <w:rStyle w:val="FontStyle"/>
          <w:sz w:val="28"/>
          <w:szCs w:val="28"/>
        </w:rPr>
      </w:pPr>
      <w:r w:rsidRPr="005815EA">
        <w:rPr>
          <w:rStyle w:val="FontStyle"/>
          <w:sz w:val="28"/>
          <w:szCs w:val="28"/>
        </w:rPr>
        <w:t xml:space="preserve">3. Скарга, подана поза строками виборчого процесу чи процесу референдуму, розглядається Комісією у загальному порядку та у строки, встановлені Законом України </w:t>
      </w:r>
      <w:r w:rsidR="007421C2" w:rsidRPr="005815EA">
        <w:rPr>
          <w:rStyle w:val="FontStyle"/>
          <w:sz w:val="28"/>
          <w:szCs w:val="28"/>
        </w:rPr>
        <w:t>"</w:t>
      </w:r>
      <w:r w:rsidRPr="005815EA">
        <w:rPr>
          <w:rStyle w:val="FontStyle"/>
          <w:sz w:val="28"/>
          <w:szCs w:val="28"/>
        </w:rPr>
        <w:t>Про звернення громадян</w:t>
      </w:r>
      <w:r w:rsidR="007421C2" w:rsidRPr="005815EA">
        <w:rPr>
          <w:rStyle w:val="FontStyle"/>
          <w:sz w:val="28"/>
          <w:szCs w:val="28"/>
        </w:rPr>
        <w:t>"</w:t>
      </w:r>
      <w:r w:rsidRPr="005815EA">
        <w:rPr>
          <w:rStyle w:val="FontStyle"/>
          <w:sz w:val="28"/>
          <w:szCs w:val="28"/>
        </w:rPr>
        <w:t>.</w:t>
      </w:r>
    </w:p>
    <w:p w:rsidR="00093510" w:rsidRPr="005815EA" w:rsidRDefault="00093510" w:rsidP="007D1C26">
      <w:pPr>
        <w:pStyle w:val="StyleZakonu"/>
        <w:spacing w:after="120" w:line="240" w:lineRule="auto"/>
        <w:ind w:firstLine="709"/>
        <w:rPr>
          <w:rStyle w:val="FontStyle"/>
          <w:sz w:val="28"/>
          <w:szCs w:val="28"/>
        </w:rPr>
      </w:pPr>
      <w:r w:rsidRPr="005815EA">
        <w:rPr>
          <w:rStyle w:val="FontStyle"/>
          <w:sz w:val="28"/>
          <w:szCs w:val="28"/>
        </w:rPr>
        <w:t>4. Скарга, оформлена без дотримання вимог, встановлених цим Кодексом, що унеможливлює її розгляд, повертається членом Комісії суб</w:t>
      </w:r>
      <w:r w:rsidR="00A51DC4" w:rsidRPr="005815EA">
        <w:rPr>
          <w:rStyle w:val="FontStyle"/>
          <w:sz w:val="28"/>
          <w:szCs w:val="28"/>
        </w:rPr>
        <w:t>’</w:t>
      </w:r>
      <w:r w:rsidRPr="005815EA">
        <w:rPr>
          <w:rStyle w:val="FontStyle"/>
          <w:sz w:val="28"/>
          <w:szCs w:val="28"/>
        </w:rPr>
        <w:t>єктові звернення зі скаргою з відповідними роз</w:t>
      </w:r>
      <w:r w:rsidR="00A51DC4" w:rsidRPr="005815EA">
        <w:rPr>
          <w:rStyle w:val="FontStyle"/>
          <w:sz w:val="28"/>
          <w:szCs w:val="28"/>
        </w:rPr>
        <w:t>’</w:t>
      </w:r>
      <w:r w:rsidRPr="005815EA">
        <w:rPr>
          <w:rStyle w:val="FontStyle"/>
          <w:sz w:val="28"/>
          <w:szCs w:val="28"/>
        </w:rPr>
        <w:t>ясненнями не пізніш як на наступний день після дня надходження скарги.</w:t>
      </w:r>
    </w:p>
    <w:p w:rsidR="00093510" w:rsidRPr="005815EA" w:rsidRDefault="00093510" w:rsidP="007D1C26">
      <w:pPr>
        <w:pStyle w:val="StyleZakonu"/>
        <w:spacing w:after="120" w:line="240" w:lineRule="auto"/>
        <w:ind w:firstLine="709"/>
        <w:rPr>
          <w:rStyle w:val="FontStyle"/>
          <w:sz w:val="28"/>
          <w:szCs w:val="28"/>
        </w:rPr>
      </w:pPr>
      <w:r w:rsidRPr="005815EA">
        <w:rPr>
          <w:rStyle w:val="FontStyle"/>
          <w:sz w:val="28"/>
          <w:szCs w:val="28"/>
        </w:rPr>
        <w:t xml:space="preserve">5. Якщо розгляд питань, порушених у скарзі, не </w:t>
      </w:r>
      <w:r w:rsidR="00A93EA7" w:rsidRPr="005815EA">
        <w:rPr>
          <w:rStyle w:val="FontStyle"/>
          <w:sz w:val="28"/>
          <w:szCs w:val="28"/>
        </w:rPr>
        <w:t>відноситься</w:t>
      </w:r>
      <w:r w:rsidRPr="005815EA">
        <w:rPr>
          <w:rStyle w:val="FontStyle"/>
          <w:sz w:val="28"/>
          <w:szCs w:val="28"/>
        </w:rPr>
        <w:t xml:space="preserve"> до повноважень Комісії, за рішенням Комісії така скарга залишається без розгляду по суті.</w:t>
      </w:r>
    </w:p>
    <w:p w:rsidR="00184F6E" w:rsidRPr="005815EA" w:rsidRDefault="00184F6E" w:rsidP="007D1C26">
      <w:pPr>
        <w:pStyle w:val="StyleZakonu"/>
        <w:spacing w:after="120" w:line="240" w:lineRule="auto"/>
        <w:ind w:firstLine="709"/>
        <w:rPr>
          <w:rStyle w:val="FontStyle"/>
          <w:sz w:val="28"/>
          <w:szCs w:val="28"/>
        </w:rPr>
      </w:pPr>
    </w:p>
    <w:p w:rsidR="00093510" w:rsidRPr="005815EA" w:rsidRDefault="00093510" w:rsidP="007D1C26">
      <w:pPr>
        <w:pStyle w:val="StyleZakonu"/>
        <w:spacing w:after="120" w:line="240" w:lineRule="auto"/>
        <w:ind w:firstLine="709"/>
        <w:rPr>
          <w:rStyle w:val="FontStyle"/>
          <w:bCs/>
          <w:sz w:val="28"/>
          <w:szCs w:val="28"/>
        </w:rPr>
      </w:pPr>
      <w:r w:rsidRPr="005815EA">
        <w:rPr>
          <w:rStyle w:val="FontStyle"/>
          <w:bCs/>
          <w:sz w:val="28"/>
          <w:szCs w:val="28"/>
        </w:rPr>
        <w:t>Стаття 8</w:t>
      </w:r>
      <w:r w:rsidR="00AA3609" w:rsidRPr="005815EA">
        <w:rPr>
          <w:rStyle w:val="FontStyle"/>
          <w:bCs/>
          <w:sz w:val="28"/>
          <w:szCs w:val="28"/>
        </w:rPr>
        <w:t>2</w:t>
      </w:r>
      <w:r w:rsidRPr="005815EA">
        <w:rPr>
          <w:rStyle w:val="FontStyle"/>
          <w:bCs/>
          <w:sz w:val="28"/>
          <w:szCs w:val="28"/>
        </w:rPr>
        <w:t>. Розгляд Комісією питань за власною ініціативою</w:t>
      </w:r>
    </w:p>
    <w:p w:rsidR="00184F6E" w:rsidRPr="005815EA" w:rsidRDefault="00184F6E" w:rsidP="007D1C26">
      <w:pPr>
        <w:pStyle w:val="StyleZakonu"/>
        <w:spacing w:after="120" w:line="240" w:lineRule="auto"/>
        <w:ind w:firstLine="709"/>
        <w:rPr>
          <w:rStyle w:val="FontStyle"/>
          <w:bCs/>
          <w:sz w:val="28"/>
          <w:szCs w:val="28"/>
        </w:rPr>
      </w:pPr>
    </w:p>
    <w:p w:rsidR="00093510" w:rsidRPr="005815EA" w:rsidRDefault="00093510" w:rsidP="007D1C26">
      <w:pPr>
        <w:pStyle w:val="StyleZakonu"/>
        <w:spacing w:after="120" w:line="240" w:lineRule="auto"/>
        <w:ind w:firstLine="709"/>
        <w:rPr>
          <w:rStyle w:val="FontStyle"/>
          <w:sz w:val="28"/>
          <w:szCs w:val="28"/>
        </w:rPr>
      </w:pPr>
      <w:r w:rsidRPr="005815EA">
        <w:rPr>
          <w:rStyle w:val="FontStyle"/>
          <w:sz w:val="28"/>
          <w:szCs w:val="28"/>
        </w:rPr>
        <w:t xml:space="preserve">1. Якщо Комісії стане відомо про порушення законодавства України про вибори і референдуми, виборчих прав громадян України та прав на участь у референдумі </w:t>
      </w:r>
      <w:r w:rsidR="00A93EA7" w:rsidRPr="005815EA">
        <w:rPr>
          <w:rStyle w:val="FontStyle"/>
          <w:sz w:val="28"/>
          <w:szCs w:val="28"/>
        </w:rPr>
        <w:t>при</w:t>
      </w:r>
      <w:r w:rsidRPr="005815EA">
        <w:rPr>
          <w:rStyle w:val="FontStyle"/>
          <w:sz w:val="28"/>
          <w:szCs w:val="28"/>
        </w:rPr>
        <w:t xml:space="preserve"> розгляд</w:t>
      </w:r>
      <w:r w:rsidR="00A93EA7" w:rsidRPr="005815EA">
        <w:rPr>
          <w:rStyle w:val="FontStyle"/>
          <w:sz w:val="28"/>
          <w:szCs w:val="28"/>
        </w:rPr>
        <w:t>і</w:t>
      </w:r>
      <w:r w:rsidRPr="005815EA">
        <w:rPr>
          <w:rStyle w:val="FontStyle"/>
          <w:sz w:val="28"/>
          <w:szCs w:val="28"/>
        </w:rPr>
        <w:t xml:space="preserve"> інших питань, з результатів проведених нею перевірок або із засобів масової інформації чи інших джерел, що не суперечать законодавству України, Комісія має право розглянути за власною ініціативою питання, що належать до її повноважень, та прийняти з цього приводу рішення у встановленому цим Кодексом порядку.</w:t>
      </w:r>
    </w:p>
    <w:p w:rsidR="00093510" w:rsidRPr="005815EA" w:rsidRDefault="00093510" w:rsidP="007D1C26">
      <w:pPr>
        <w:pStyle w:val="StyleZakonu"/>
        <w:spacing w:after="120" w:line="240" w:lineRule="auto"/>
        <w:ind w:firstLine="709"/>
        <w:rPr>
          <w:rStyle w:val="FontStyle"/>
          <w:sz w:val="28"/>
          <w:szCs w:val="28"/>
        </w:rPr>
      </w:pPr>
      <w:r w:rsidRPr="005815EA">
        <w:rPr>
          <w:rStyle w:val="FontStyle"/>
          <w:sz w:val="28"/>
          <w:szCs w:val="28"/>
        </w:rPr>
        <w:t xml:space="preserve">2. Комісія за результатами узагальнення практики застосування законодавства України про вибори і референдуми та практики проведення виборів і референдумів в Україні, а також у разі необхідності може за власною ініціативою розглянути та прийняти у встановленому цим Кодексом порядку рішення </w:t>
      </w:r>
      <w:r w:rsidR="00A93EA7" w:rsidRPr="005815EA">
        <w:rPr>
          <w:rStyle w:val="FontStyle"/>
          <w:sz w:val="28"/>
          <w:szCs w:val="28"/>
        </w:rPr>
        <w:t>стосовно</w:t>
      </w:r>
      <w:r w:rsidRPr="005815EA">
        <w:rPr>
          <w:rStyle w:val="FontStyle"/>
          <w:sz w:val="28"/>
          <w:szCs w:val="28"/>
        </w:rPr>
        <w:t>:</w:t>
      </w:r>
    </w:p>
    <w:p w:rsidR="00093510" w:rsidRPr="005815EA" w:rsidRDefault="00093510" w:rsidP="007D1C26">
      <w:pPr>
        <w:pStyle w:val="StyleZakonu"/>
        <w:spacing w:after="120" w:line="240" w:lineRule="auto"/>
        <w:ind w:firstLine="709"/>
        <w:rPr>
          <w:rStyle w:val="FontStyle"/>
          <w:sz w:val="28"/>
          <w:szCs w:val="28"/>
        </w:rPr>
      </w:pPr>
      <w:r w:rsidRPr="005815EA">
        <w:rPr>
          <w:rStyle w:val="FontStyle"/>
          <w:sz w:val="28"/>
          <w:szCs w:val="28"/>
        </w:rPr>
        <w:lastRenderedPageBreak/>
        <w:t>1) надання виборчим комісіям, комісіям референдуму роз</w:t>
      </w:r>
      <w:r w:rsidR="00A51DC4" w:rsidRPr="005815EA">
        <w:rPr>
          <w:rStyle w:val="FontStyle"/>
          <w:sz w:val="28"/>
          <w:szCs w:val="28"/>
        </w:rPr>
        <w:t>’</w:t>
      </w:r>
      <w:r w:rsidRPr="005815EA">
        <w:rPr>
          <w:rStyle w:val="FontStyle"/>
          <w:sz w:val="28"/>
          <w:szCs w:val="28"/>
        </w:rPr>
        <w:t xml:space="preserve">яснень </w:t>
      </w:r>
      <w:r w:rsidR="000C6740" w:rsidRPr="005815EA">
        <w:rPr>
          <w:rStyle w:val="FontStyle"/>
          <w:sz w:val="28"/>
          <w:szCs w:val="28"/>
        </w:rPr>
        <w:t>та</w:t>
      </w:r>
      <w:r w:rsidRPr="005815EA">
        <w:rPr>
          <w:rStyle w:val="FontStyle"/>
          <w:sz w:val="28"/>
          <w:szCs w:val="28"/>
        </w:rPr>
        <w:t xml:space="preserve"> рекомендацій щодо застосування законодавства України про вибори </w:t>
      </w:r>
      <w:r w:rsidR="000C6740" w:rsidRPr="005815EA">
        <w:rPr>
          <w:rStyle w:val="FontStyle"/>
          <w:sz w:val="28"/>
          <w:szCs w:val="28"/>
        </w:rPr>
        <w:t>і</w:t>
      </w:r>
      <w:r w:rsidRPr="005815EA">
        <w:rPr>
          <w:rStyle w:val="FontStyle"/>
          <w:sz w:val="28"/>
          <w:szCs w:val="28"/>
        </w:rPr>
        <w:t xml:space="preserve"> референдуми, порядку виконання певних виборчих процедур, передбачених цим Кодексом;</w:t>
      </w:r>
    </w:p>
    <w:p w:rsidR="00093510" w:rsidRPr="005815EA" w:rsidRDefault="00093510" w:rsidP="007D1C26">
      <w:pPr>
        <w:pStyle w:val="StyleZakonu"/>
        <w:spacing w:after="120" w:line="240" w:lineRule="auto"/>
        <w:ind w:firstLine="709"/>
        <w:rPr>
          <w:rStyle w:val="FontStyle"/>
          <w:sz w:val="28"/>
          <w:szCs w:val="28"/>
        </w:rPr>
      </w:pPr>
      <w:r w:rsidRPr="005815EA">
        <w:rPr>
          <w:rStyle w:val="FontStyle"/>
          <w:sz w:val="28"/>
          <w:szCs w:val="28"/>
        </w:rPr>
        <w:t>2) організації підготовки та проведення виборів і референдумів;</w:t>
      </w:r>
    </w:p>
    <w:p w:rsidR="00093510" w:rsidRPr="005815EA" w:rsidRDefault="00093510" w:rsidP="007D1C26">
      <w:pPr>
        <w:pStyle w:val="StyleZakonu"/>
        <w:spacing w:after="120" w:line="240" w:lineRule="auto"/>
        <w:ind w:firstLine="709"/>
        <w:rPr>
          <w:rStyle w:val="FontStyle"/>
          <w:sz w:val="28"/>
          <w:szCs w:val="28"/>
        </w:rPr>
      </w:pPr>
      <w:r w:rsidRPr="005815EA">
        <w:rPr>
          <w:rStyle w:val="FontStyle"/>
          <w:sz w:val="28"/>
          <w:szCs w:val="28"/>
        </w:rPr>
        <w:t>3) організації роботи виборчих комісій та комісій референдуму;</w:t>
      </w:r>
    </w:p>
    <w:p w:rsidR="00093510" w:rsidRPr="005815EA" w:rsidRDefault="00093510" w:rsidP="007D1C26">
      <w:pPr>
        <w:pStyle w:val="StyleZakonu"/>
        <w:spacing w:after="120" w:line="240" w:lineRule="auto"/>
        <w:ind w:firstLine="709"/>
        <w:rPr>
          <w:rStyle w:val="FontStyle"/>
          <w:sz w:val="28"/>
          <w:szCs w:val="28"/>
        </w:rPr>
      </w:pPr>
      <w:r w:rsidRPr="005815EA">
        <w:rPr>
          <w:rStyle w:val="FontStyle"/>
          <w:sz w:val="28"/>
          <w:szCs w:val="28"/>
        </w:rPr>
        <w:t>4) підготовки пропозицій щодо вдосконалення законодавства України про вибори і референдуми;</w:t>
      </w:r>
    </w:p>
    <w:p w:rsidR="00093510" w:rsidRPr="005815EA" w:rsidRDefault="00093510" w:rsidP="007D1C26">
      <w:pPr>
        <w:pStyle w:val="StyleZakonu"/>
        <w:spacing w:after="120" w:line="240" w:lineRule="auto"/>
        <w:ind w:firstLine="709"/>
        <w:rPr>
          <w:rStyle w:val="FontStyle"/>
          <w:sz w:val="28"/>
          <w:szCs w:val="28"/>
        </w:rPr>
      </w:pPr>
      <w:r w:rsidRPr="005815EA">
        <w:rPr>
          <w:rStyle w:val="FontStyle"/>
          <w:sz w:val="28"/>
          <w:szCs w:val="28"/>
        </w:rPr>
        <w:t>5) інших питань, віднесених до повноважень Комісії.</w:t>
      </w:r>
    </w:p>
    <w:p w:rsidR="007F6D89" w:rsidRPr="005815EA" w:rsidRDefault="007F6D89" w:rsidP="007D1C26">
      <w:pPr>
        <w:pStyle w:val="StyleZakonu"/>
        <w:spacing w:after="120" w:line="240" w:lineRule="auto"/>
        <w:ind w:firstLine="709"/>
        <w:rPr>
          <w:rStyle w:val="FontStyle"/>
          <w:sz w:val="28"/>
          <w:szCs w:val="28"/>
        </w:rPr>
      </w:pPr>
    </w:p>
    <w:p w:rsidR="00093510" w:rsidRPr="005815EA" w:rsidRDefault="00093510" w:rsidP="007F6D89">
      <w:pPr>
        <w:pStyle w:val="StyleZakonu"/>
        <w:spacing w:after="120" w:line="240" w:lineRule="auto"/>
        <w:ind w:left="2183" w:hanging="1474"/>
        <w:jc w:val="left"/>
        <w:rPr>
          <w:rStyle w:val="FontStyle"/>
          <w:bCs/>
          <w:sz w:val="28"/>
          <w:szCs w:val="28"/>
        </w:rPr>
      </w:pPr>
      <w:r w:rsidRPr="005815EA">
        <w:rPr>
          <w:rStyle w:val="FontStyle"/>
          <w:bCs/>
          <w:sz w:val="28"/>
          <w:szCs w:val="28"/>
        </w:rPr>
        <w:t>Стаття 8</w:t>
      </w:r>
      <w:r w:rsidR="00AA3609" w:rsidRPr="005815EA">
        <w:rPr>
          <w:rStyle w:val="FontStyle"/>
          <w:bCs/>
          <w:sz w:val="28"/>
          <w:szCs w:val="28"/>
        </w:rPr>
        <w:t>3</w:t>
      </w:r>
      <w:r w:rsidRPr="005815EA">
        <w:rPr>
          <w:rStyle w:val="FontStyle"/>
          <w:bCs/>
          <w:sz w:val="28"/>
          <w:szCs w:val="28"/>
        </w:rPr>
        <w:t>. Використання Комісією автоматизованої інформаційної системи</w:t>
      </w:r>
    </w:p>
    <w:p w:rsidR="007F6D89" w:rsidRPr="005815EA" w:rsidRDefault="007F6D89" w:rsidP="007D1C26">
      <w:pPr>
        <w:pStyle w:val="StyleZakonu"/>
        <w:spacing w:after="120" w:line="240" w:lineRule="auto"/>
        <w:ind w:firstLine="709"/>
        <w:rPr>
          <w:rStyle w:val="FontStyle"/>
          <w:bCs/>
          <w:sz w:val="28"/>
          <w:szCs w:val="28"/>
        </w:rPr>
      </w:pPr>
    </w:p>
    <w:p w:rsidR="00093510" w:rsidRPr="005815EA" w:rsidRDefault="00093510" w:rsidP="007D1C26">
      <w:pPr>
        <w:pStyle w:val="StyleZakonu"/>
        <w:spacing w:after="120" w:line="240" w:lineRule="auto"/>
        <w:ind w:firstLine="709"/>
        <w:rPr>
          <w:rStyle w:val="FontStyle"/>
          <w:bCs/>
          <w:sz w:val="28"/>
          <w:szCs w:val="28"/>
        </w:rPr>
      </w:pPr>
      <w:r w:rsidRPr="005815EA">
        <w:rPr>
          <w:rStyle w:val="FontStyle"/>
          <w:sz w:val="28"/>
          <w:szCs w:val="28"/>
        </w:rPr>
        <w:t>1. При проведенні загальнодержавних виборів, всеукраїнського референдуму Комісія застосовує автоматизовану інформаційну систему.</w:t>
      </w:r>
    </w:p>
    <w:p w:rsidR="00093510" w:rsidRPr="005815EA" w:rsidRDefault="00093510" w:rsidP="007D1C26">
      <w:pPr>
        <w:pStyle w:val="StyleZakonu"/>
        <w:spacing w:after="120" w:line="240" w:lineRule="auto"/>
        <w:ind w:firstLine="709"/>
        <w:rPr>
          <w:rStyle w:val="FontStyle"/>
          <w:sz w:val="28"/>
          <w:szCs w:val="28"/>
        </w:rPr>
      </w:pPr>
      <w:r w:rsidRPr="005815EA">
        <w:rPr>
          <w:rStyle w:val="FontStyle"/>
          <w:sz w:val="28"/>
          <w:szCs w:val="28"/>
        </w:rPr>
        <w:t>2. Члени Комісії мають право ознайомлюватися з будь-якою інформацією, що міститься в автоматизованій інформаційній системі Комісії або виводиться з неї.</w:t>
      </w:r>
    </w:p>
    <w:p w:rsidR="00093510" w:rsidRPr="005815EA" w:rsidRDefault="00093510" w:rsidP="007D1C26">
      <w:pPr>
        <w:pStyle w:val="StyleZakonu"/>
        <w:spacing w:after="120" w:line="240" w:lineRule="auto"/>
        <w:ind w:firstLine="709"/>
        <w:rPr>
          <w:rStyle w:val="FontStyle"/>
          <w:sz w:val="28"/>
          <w:szCs w:val="28"/>
        </w:rPr>
      </w:pPr>
      <w:r w:rsidRPr="005815EA">
        <w:rPr>
          <w:rStyle w:val="FontStyle"/>
          <w:sz w:val="28"/>
          <w:szCs w:val="28"/>
        </w:rPr>
        <w:t>3. Під час процесу голосування та підрахунку голосів автоматизована інформаційна система використовується виключно для спостереження за ходом і результатами голосування. Відомості про результати голосування, отримані через автоматизовану інформаційну систему, є попередньою інформацією, що не має юридичних наслідків.</w:t>
      </w:r>
    </w:p>
    <w:p w:rsidR="007F6D89" w:rsidRPr="005815EA" w:rsidRDefault="007F6D89" w:rsidP="007D1C26">
      <w:pPr>
        <w:pStyle w:val="StyleZakonu"/>
        <w:spacing w:after="120" w:line="240" w:lineRule="auto"/>
        <w:ind w:firstLine="709"/>
        <w:rPr>
          <w:rStyle w:val="FontStyle"/>
          <w:bCs/>
          <w:sz w:val="28"/>
          <w:szCs w:val="28"/>
        </w:rPr>
      </w:pPr>
    </w:p>
    <w:p w:rsidR="00093510" w:rsidRPr="005815EA" w:rsidRDefault="00093510" w:rsidP="007D1C26">
      <w:pPr>
        <w:pStyle w:val="StyleZakonu"/>
        <w:spacing w:after="120" w:line="240" w:lineRule="auto"/>
        <w:ind w:firstLine="709"/>
        <w:rPr>
          <w:rStyle w:val="FontStyle"/>
          <w:bCs/>
          <w:sz w:val="28"/>
          <w:szCs w:val="28"/>
        </w:rPr>
      </w:pPr>
      <w:r w:rsidRPr="005815EA">
        <w:rPr>
          <w:rStyle w:val="FontStyle"/>
          <w:bCs/>
          <w:sz w:val="28"/>
          <w:szCs w:val="28"/>
        </w:rPr>
        <w:t>Стаття 8</w:t>
      </w:r>
      <w:r w:rsidR="00AA3609" w:rsidRPr="005815EA">
        <w:rPr>
          <w:rStyle w:val="FontStyle"/>
          <w:bCs/>
          <w:sz w:val="28"/>
          <w:szCs w:val="28"/>
        </w:rPr>
        <w:t>4</w:t>
      </w:r>
      <w:r w:rsidR="00921D0C" w:rsidRPr="005815EA">
        <w:rPr>
          <w:rStyle w:val="FontStyle"/>
          <w:bCs/>
          <w:sz w:val="28"/>
          <w:szCs w:val="28"/>
        </w:rPr>
        <w:t>.</w:t>
      </w:r>
      <w:r w:rsidRPr="005815EA">
        <w:rPr>
          <w:rStyle w:val="FontStyle"/>
          <w:bCs/>
          <w:sz w:val="28"/>
          <w:szCs w:val="28"/>
        </w:rPr>
        <w:t xml:space="preserve"> Забезпечення діяльності Комісії</w:t>
      </w:r>
    </w:p>
    <w:p w:rsidR="007F6D89" w:rsidRPr="005815EA" w:rsidRDefault="007F6D89" w:rsidP="007D1C26">
      <w:pPr>
        <w:pStyle w:val="StyleZakonu"/>
        <w:spacing w:after="120" w:line="240" w:lineRule="auto"/>
        <w:ind w:firstLine="709"/>
        <w:rPr>
          <w:rStyle w:val="FontStyle"/>
          <w:bCs/>
          <w:sz w:val="28"/>
          <w:szCs w:val="28"/>
        </w:rPr>
      </w:pPr>
    </w:p>
    <w:p w:rsidR="00093510" w:rsidRPr="005815EA" w:rsidRDefault="00093510" w:rsidP="007D1C26">
      <w:pPr>
        <w:pStyle w:val="StyleZakonu"/>
        <w:spacing w:after="120" w:line="240" w:lineRule="auto"/>
        <w:ind w:firstLine="709"/>
        <w:rPr>
          <w:rStyle w:val="FontStyle"/>
          <w:sz w:val="28"/>
          <w:szCs w:val="28"/>
        </w:rPr>
      </w:pPr>
      <w:r w:rsidRPr="005815EA">
        <w:rPr>
          <w:rStyle w:val="FontStyle"/>
          <w:sz w:val="28"/>
          <w:szCs w:val="28"/>
        </w:rPr>
        <w:t xml:space="preserve">1. Забезпечення діяльності Комісії у здійсненні нею повноважень покладається на Секретаріат Комісії. Секретаріат Комісії виконує організаційну, юридичну, експертну, аналітичну, інформаційно-довідкову та матеріально-технічну роботу, спрямовану на забезпечення здійснення Комісією та її членами передбачених цим Кодексом повноважень з організації підготовки та проведення виборів і референдумів, поточної діяльності Комісії та </w:t>
      </w:r>
      <w:r w:rsidR="006C511B" w:rsidRPr="005815EA">
        <w:rPr>
          <w:rStyle w:val="FontStyle"/>
          <w:sz w:val="28"/>
          <w:szCs w:val="28"/>
        </w:rPr>
        <w:t>оприлюднення</w:t>
      </w:r>
      <w:r w:rsidRPr="005815EA">
        <w:rPr>
          <w:rStyle w:val="FontStyle"/>
          <w:sz w:val="28"/>
          <w:szCs w:val="28"/>
        </w:rPr>
        <w:t xml:space="preserve"> передбаченої цим Кодексом інформації. Положення про Секретаріат Комісії, положення про патронатну службу, їх структура та штат затверджуються Комісією за пропозицією Голови Комісії.</w:t>
      </w:r>
    </w:p>
    <w:p w:rsidR="00093510" w:rsidRPr="005815EA" w:rsidRDefault="00093510" w:rsidP="007D1C26">
      <w:pPr>
        <w:pStyle w:val="StyleZakonu"/>
        <w:spacing w:after="120" w:line="240" w:lineRule="auto"/>
        <w:ind w:firstLine="709"/>
        <w:rPr>
          <w:rStyle w:val="FontStyle"/>
          <w:sz w:val="28"/>
          <w:szCs w:val="28"/>
        </w:rPr>
      </w:pPr>
      <w:r w:rsidRPr="005815EA">
        <w:rPr>
          <w:rStyle w:val="FontStyle"/>
          <w:sz w:val="28"/>
          <w:szCs w:val="28"/>
        </w:rPr>
        <w:t xml:space="preserve">2. </w:t>
      </w:r>
      <w:r w:rsidRPr="005815EA">
        <w:rPr>
          <w:color w:val="000000"/>
          <w:sz w:val="28"/>
          <w:szCs w:val="28"/>
        </w:rPr>
        <w:t>Для забезпечення виконання Комісією функцій розпорядника Державного реєстру виборців утворюється Служба розпорядника Державного реєстру виборців. Положення про Службу, структура і штатний розпис Служби затверджу</w:t>
      </w:r>
      <w:r w:rsidR="000C621C" w:rsidRPr="005815EA">
        <w:rPr>
          <w:color w:val="000000"/>
          <w:sz w:val="28"/>
          <w:szCs w:val="28"/>
        </w:rPr>
        <w:t>ю</w:t>
      </w:r>
      <w:r w:rsidRPr="005815EA">
        <w:rPr>
          <w:color w:val="000000"/>
          <w:sz w:val="28"/>
          <w:szCs w:val="28"/>
        </w:rPr>
        <w:t>ться Комісією за пропозицією Голови Комісії.</w:t>
      </w:r>
    </w:p>
    <w:p w:rsidR="00093510" w:rsidRPr="005815EA" w:rsidRDefault="00AA3609" w:rsidP="007D1C26">
      <w:pPr>
        <w:pStyle w:val="StyleZakonu"/>
        <w:spacing w:after="120" w:line="240" w:lineRule="auto"/>
        <w:ind w:firstLine="709"/>
        <w:rPr>
          <w:color w:val="000000"/>
          <w:sz w:val="28"/>
          <w:szCs w:val="28"/>
        </w:rPr>
      </w:pPr>
      <w:r w:rsidRPr="005815EA">
        <w:rPr>
          <w:color w:val="000000"/>
          <w:sz w:val="28"/>
          <w:szCs w:val="28"/>
        </w:rPr>
        <w:lastRenderedPageBreak/>
        <w:t>3</w:t>
      </w:r>
      <w:r w:rsidR="00093510" w:rsidRPr="005815EA">
        <w:rPr>
          <w:color w:val="000000"/>
          <w:sz w:val="28"/>
          <w:szCs w:val="28"/>
        </w:rPr>
        <w:t>. Керівник Секретаріату Комісії, керівники служб Комісії здійснюють безпосереднє керівництво структурними підрозділами відповідно Секретаріату Комісії, служб Комісії, їх посадовими особами.</w:t>
      </w:r>
    </w:p>
    <w:p w:rsidR="00093510" w:rsidRPr="005815EA" w:rsidRDefault="00AA3609" w:rsidP="007D1C26">
      <w:pPr>
        <w:pStyle w:val="StyleZakonu"/>
        <w:spacing w:after="120" w:line="240" w:lineRule="auto"/>
        <w:ind w:firstLine="709"/>
        <w:rPr>
          <w:rStyle w:val="FontStyle"/>
          <w:sz w:val="28"/>
          <w:szCs w:val="28"/>
        </w:rPr>
      </w:pPr>
      <w:r w:rsidRPr="005815EA">
        <w:rPr>
          <w:color w:val="000000"/>
          <w:sz w:val="28"/>
          <w:szCs w:val="28"/>
        </w:rPr>
        <w:t>4</w:t>
      </w:r>
      <w:r w:rsidR="00093510" w:rsidRPr="005815EA">
        <w:rPr>
          <w:color w:val="000000"/>
          <w:sz w:val="28"/>
          <w:szCs w:val="28"/>
        </w:rPr>
        <w:t xml:space="preserve">. </w:t>
      </w:r>
      <w:r w:rsidR="00093510" w:rsidRPr="005815EA">
        <w:rPr>
          <w:rStyle w:val="FontStyle"/>
          <w:sz w:val="28"/>
          <w:szCs w:val="28"/>
        </w:rPr>
        <w:t>Організацію роботи Голови Комісії, заступників Голови Комісії, секретаря Комісії, інших членів Комісії забезпечує патронатна служба Комісії. До складу патронатної служби Комісії належать радники, помічники та секретарі Голови Комісії, помічники та секретарі заступників Голови Комісії, секретаря Комісії, а також помічники інших членів Комісії. Чисельність та штатний розпис патронатної служби Комісії затверджуються постановою Комісії з урахуванням обсягу фінансування Комісії.</w:t>
      </w:r>
    </w:p>
    <w:p w:rsidR="00093510" w:rsidRPr="005815EA" w:rsidRDefault="00AA3609" w:rsidP="007D1C26">
      <w:pPr>
        <w:pStyle w:val="StyleZakonu"/>
        <w:spacing w:after="120" w:line="240" w:lineRule="auto"/>
        <w:ind w:firstLine="709"/>
        <w:rPr>
          <w:color w:val="000000"/>
          <w:sz w:val="28"/>
          <w:szCs w:val="28"/>
        </w:rPr>
      </w:pPr>
      <w:r w:rsidRPr="005815EA">
        <w:rPr>
          <w:rStyle w:val="FontStyle"/>
          <w:sz w:val="28"/>
          <w:szCs w:val="28"/>
        </w:rPr>
        <w:t>5</w:t>
      </w:r>
      <w:r w:rsidR="00093510" w:rsidRPr="005815EA">
        <w:rPr>
          <w:rStyle w:val="FontStyle"/>
          <w:sz w:val="28"/>
          <w:szCs w:val="28"/>
        </w:rPr>
        <w:t xml:space="preserve">. </w:t>
      </w:r>
      <w:r w:rsidR="00093510" w:rsidRPr="005815EA">
        <w:rPr>
          <w:color w:val="000000"/>
          <w:sz w:val="28"/>
          <w:szCs w:val="28"/>
        </w:rPr>
        <w:t>Керівник та інші працівники Секретаріату Комісії (крім працівників, які забезпечують утримання приміщень Комісії), Служби розпорядника Державного реєстру виборців є державними службовцями.</w:t>
      </w:r>
    </w:p>
    <w:p w:rsidR="007F6D89" w:rsidRPr="005815EA" w:rsidRDefault="007F6D89" w:rsidP="007D1C26">
      <w:pPr>
        <w:pStyle w:val="StyleZakonu"/>
        <w:spacing w:after="120" w:line="240" w:lineRule="auto"/>
        <w:ind w:firstLine="709"/>
        <w:rPr>
          <w:rStyle w:val="FontStyle"/>
          <w:sz w:val="28"/>
          <w:szCs w:val="28"/>
        </w:rPr>
      </w:pPr>
    </w:p>
    <w:p w:rsidR="00093510" w:rsidRPr="005815EA" w:rsidRDefault="00093510" w:rsidP="007D1C26">
      <w:pPr>
        <w:pStyle w:val="StyleZakonu"/>
        <w:spacing w:after="120" w:line="240" w:lineRule="auto"/>
        <w:ind w:firstLine="709"/>
        <w:rPr>
          <w:rStyle w:val="FontStyle"/>
          <w:bCs/>
          <w:sz w:val="28"/>
          <w:szCs w:val="28"/>
        </w:rPr>
      </w:pPr>
      <w:r w:rsidRPr="005815EA">
        <w:rPr>
          <w:rStyle w:val="FontStyle"/>
          <w:bCs/>
          <w:sz w:val="28"/>
          <w:szCs w:val="28"/>
        </w:rPr>
        <w:t>Стаття 8</w:t>
      </w:r>
      <w:r w:rsidR="00AA3609" w:rsidRPr="005815EA">
        <w:rPr>
          <w:rStyle w:val="FontStyle"/>
          <w:bCs/>
          <w:sz w:val="28"/>
          <w:szCs w:val="28"/>
        </w:rPr>
        <w:t>5</w:t>
      </w:r>
      <w:r w:rsidRPr="005815EA">
        <w:rPr>
          <w:rStyle w:val="FontStyle"/>
          <w:bCs/>
          <w:sz w:val="28"/>
          <w:szCs w:val="28"/>
        </w:rPr>
        <w:t>. Регіональні представництва Комісії</w:t>
      </w:r>
    </w:p>
    <w:p w:rsidR="007F6D89" w:rsidRPr="005815EA" w:rsidRDefault="007F6D89" w:rsidP="007D1C26">
      <w:pPr>
        <w:pStyle w:val="StyleZakonu"/>
        <w:spacing w:after="120" w:line="240" w:lineRule="auto"/>
        <w:ind w:firstLine="709"/>
        <w:rPr>
          <w:rStyle w:val="FontStyle"/>
          <w:bCs/>
          <w:sz w:val="28"/>
          <w:szCs w:val="28"/>
        </w:rPr>
      </w:pPr>
    </w:p>
    <w:p w:rsidR="00093510" w:rsidRPr="005815EA" w:rsidRDefault="00093510" w:rsidP="007D1C26">
      <w:pPr>
        <w:pStyle w:val="StyleZakonu"/>
        <w:spacing w:after="120" w:line="240" w:lineRule="auto"/>
        <w:ind w:firstLine="709"/>
        <w:rPr>
          <w:rStyle w:val="FontStyle"/>
          <w:sz w:val="28"/>
          <w:szCs w:val="28"/>
        </w:rPr>
      </w:pPr>
      <w:r w:rsidRPr="005815EA">
        <w:rPr>
          <w:rStyle w:val="FontStyle"/>
          <w:sz w:val="28"/>
          <w:szCs w:val="28"/>
        </w:rPr>
        <w:t>1. Для оперативного вирішення питань, пов</w:t>
      </w:r>
      <w:r w:rsidR="00A51DC4" w:rsidRPr="005815EA">
        <w:rPr>
          <w:rStyle w:val="FontStyle"/>
          <w:sz w:val="28"/>
          <w:szCs w:val="28"/>
        </w:rPr>
        <w:t>’</w:t>
      </w:r>
      <w:r w:rsidRPr="005815EA">
        <w:rPr>
          <w:rStyle w:val="FontStyle"/>
          <w:sz w:val="28"/>
          <w:szCs w:val="28"/>
        </w:rPr>
        <w:t xml:space="preserve">язаних з виконанням повноважень Комісії, </w:t>
      </w:r>
      <w:r w:rsidR="000C621C" w:rsidRPr="005815EA">
        <w:rPr>
          <w:rStyle w:val="FontStyle"/>
          <w:sz w:val="28"/>
          <w:szCs w:val="28"/>
        </w:rPr>
        <w:t>у</w:t>
      </w:r>
      <w:r w:rsidRPr="005815EA">
        <w:rPr>
          <w:rStyle w:val="FontStyle"/>
          <w:sz w:val="28"/>
          <w:szCs w:val="28"/>
        </w:rPr>
        <w:t xml:space="preserve"> регіонах України, зазначених у частині другій статті 133 Конституції України, Комісія може утворювати свої регіональні представництва в межах коштів Державного бюджету України, передбачених на забезпечення діяльності Комісії.</w:t>
      </w:r>
    </w:p>
    <w:p w:rsidR="00093510" w:rsidRPr="005815EA" w:rsidRDefault="00093510" w:rsidP="007D1C26">
      <w:pPr>
        <w:pStyle w:val="StyleZakonu"/>
        <w:spacing w:after="120" w:line="240" w:lineRule="auto"/>
        <w:ind w:firstLine="709"/>
        <w:rPr>
          <w:rStyle w:val="FontStyle"/>
          <w:sz w:val="28"/>
          <w:szCs w:val="28"/>
        </w:rPr>
      </w:pPr>
      <w:r w:rsidRPr="005815EA">
        <w:rPr>
          <w:rStyle w:val="FontStyle"/>
          <w:sz w:val="28"/>
          <w:szCs w:val="28"/>
        </w:rPr>
        <w:t>2. Регіональні представництва Комісії є структурними підрозділами Секретаріату Комісії.</w:t>
      </w:r>
    </w:p>
    <w:p w:rsidR="00093510" w:rsidRPr="005815EA" w:rsidRDefault="00093510" w:rsidP="007D1C26">
      <w:pPr>
        <w:pStyle w:val="StyleZakonu"/>
        <w:spacing w:after="120" w:line="240" w:lineRule="auto"/>
        <w:ind w:firstLine="709"/>
        <w:rPr>
          <w:rStyle w:val="FontStyle"/>
          <w:sz w:val="28"/>
          <w:szCs w:val="28"/>
        </w:rPr>
      </w:pPr>
      <w:r w:rsidRPr="005815EA">
        <w:rPr>
          <w:rStyle w:val="FontStyle"/>
          <w:sz w:val="28"/>
          <w:szCs w:val="28"/>
        </w:rPr>
        <w:t>3. Склад, організація діяльності регіональних представництв визнача</w:t>
      </w:r>
      <w:r w:rsidR="000C621C" w:rsidRPr="005815EA">
        <w:rPr>
          <w:rStyle w:val="FontStyle"/>
          <w:sz w:val="28"/>
          <w:szCs w:val="28"/>
        </w:rPr>
        <w:t>ю</w:t>
      </w:r>
      <w:r w:rsidRPr="005815EA">
        <w:rPr>
          <w:rStyle w:val="FontStyle"/>
          <w:sz w:val="28"/>
          <w:szCs w:val="28"/>
        </w:rPr>
        <w:t>ться Положенням про регіональні представництва Комісії, яке затверджується Комісією.</w:t>
      </w:r>
    </w:p>
    <w:p w:rsidR="007F6D89" w:rsidRPr="005815EA" w:rsidRDefault="007F6D89" w:rsidP="007D1C26">
      <w:pPr>
        <w:pStyle w:val="StyleZakonu"/>
        <w:spacing w:after="120" w:line="240" w:lineRule="auto"/>
        <w:ind w:firstLine="709"/>
        <w:rPr>
          <w:rStyle w:val="FontStyle"/>
          <w:sz w:val="28"/>
          <w:szCs w:val="28"/>
        </w:rPr>
      </w:pPr>
    </w:p>
    <w:p w:rsidR="00093510" w:rsidRPr="005815EA" w:rsidRDefault="00093510" w:rsidP="007D1C26">
      <w:pPr>
        <w:pStyle w:val="StyleZakonu"/>
        <w:spacing w:after="120" w:line="240" w:lineRule="auto"/>
        <w:ind w:firstLine="709"/>
        <w:rPr>
          <w:rStyle w:val="FontStyle"/>
          <w:bCs/>
          <w:sz w:val="28"/>
          <w:szCs w:val="28"/>
        </w:rPr>
      </w:pPr>
      <w:r w:rsidRPr="005815EA">
        <w:rPr>
          <w:rStyle w:val="FontStyle"/>
          <w:bCs/>
          <w:sz w:val="28"/>
          <w:szCs w:val="28"/>
        </w:rPr>
        <w:t>Стаття 8</w:t>
      </w:r>
      <w:r w:rsidR="00AA3609" w:rsidRPr="005815EA">
        <w:rPr>
          <w:rStyle w:val="FontStyle"/>
          <w:bCs/>
          <w:sz w:val="28"/>
          <w:szCs w:val="28"/>
        </w:rPr>
        <w:t>6</w:t>
      </w:r>
      <w:r w:rsidRPr="005815EA">
        <w:rPr>
          <w:rStyle w:val="FontStyle"/>
          <w:bCs/>
          <w:sz w:val="28"/>
          <w:szCs w:val="28"/>
        </w:rPr>
        <w:t>. Фінансування Комісії</w:t>
      </w:r>
    </w:p>
    <w:p w:rsidR="007F6D89" w:rsidRPr="005815EA" w:rsidRDefault="007F6D89" w:rsidP="007D1C26">
      <w:pPr>
        <w:pStyle w:val="StyleZakonu"/>
        <w:spacing w:after="120" w:line="240" w:lineRule="auto"/>
        <w:ind w:firstLine="709"/>
        <w:rPr>
          <w:rStyle w:val="FontStyle"/>
          <w:bCs/>
          <w:sz w:val="28"/>
          <w:szCs w:val="28"/>
        </w:rPr>
      </w:pPr>
    </w:p>
    <w:p w:rsidR="00093510" w:rsidRPr="005815EA" w:rsidRDefault="00093510" w:rsidP="007D1C26">
      <w:pPr>
        <w:pStyle w:val="StyleZakonu"/>
        <w:spacing w:after="120" w:line="240" w:lineRule="auto"/>
        <w:ind w:firstLine="709"/>
        <w:rPr>
          <w:rStyle w:val="FontStyle"/>
          <w:sz w:val="28"/>
          <w:szCs w:val="28"/>
        </w:rPr>
      </w:pPr>
      <w:r w:rsidRPr="005815EA">
        <w:rPr>
          <w:rStyle w:val="FontStyle"/>
          <w:sz w:val="28"/>
          <w:szCs w:val="28"/>
        </w:rPr>
        <w:t>1. Витрати, пов</w:t>
      </w:r>
      <w:r w:rsidR="00A51DC4" w:rsidRPr="005815EA">
        <w:rPr>
          <w:rStyle w:val="FontStyle"/>
          <w:sz w:val="28"/>
          <w:szCs w:val="28"/>
        </w:rPr>
        <w:t>’</w:t>
      </w:r>
      <w:r w:rsidRPr="005815EA">
        <w:rPr>
          <w:rStyle w:val="FontStyle"/>
          <w:sz w:val="28"/>
          <w:szCs w:val="28"/>
        </w:rPr>
        <w:t>язані з діяльністю Комісії та її Секретаріату, Служби розпорядника Державного реєстру виборців, патронатної служби, фінансуються за рахунок коштів Державного бюджету України.</w:t>
      </w:r>
    </w:p>
    <w:p w:rsidR="00093510" w:rsidRPr="005815EA" w:rsidRDefault="00093510" w:rsidP="007D1C26">
      <w:pPr>
        <w:pStyle w:val="StyleZakonu"/>
        <w:spacing w:after="120" w:line="240" w:lineRule="auto"/>
        <w:ind w:firstLine="709"/>
        <w:rPr>
          <w:rStyle w:val="FontStyle"/>
          <w:sz w:val="28"/>
          <w:szCs w:val="28"/>
        </w:rPr>
      </w:pPr>
      <w:r w:rsidRPr="005815EA">
        <w:rPr>
          <w:rStyle w:val="FontStyle"/>
          <w:sz w:val="28"/>
          <w:szCs w:val="28"/>
        </w:rPr>
        <w:t>2. Комісія подає щорічний звіт про використання коштів Державного бюджету України до Рахункової палати.</w:t>
      </w:r>
    </w:p>
    <w:p w:rsidR="00093510" w:rsidRPr="005815EA" w:rsidRDefault="00093510" w:rsidP="007D1C26">
      <w:pPr>
        <w:pStyle w:val="StyleZakonu"/>
        <w:spacing w:after="120" w:line="240" w:lineRule="auto"/>
        <w:ind w:firstLine="709"/>
        <w:rPr>
          <w:rStyle w:val="FontStyle"/>
          <w:bCs/>
          <w:sz w:val="28"/>
          <w:szCs w:val="28"/>
        </w:rPr>
      </w:pPr>
      <w:r w:rsidRPr="005815EA">
        <w:rPr>
          <w:rStyle w:val="FontStyle"/>
          <w:bCs/>
          <w:sz w:val="28"/>
          <w:szCs w:val="28"/>
        </w:rPr>
        <w:t>Стаття 8</w:t>
      </w:r>
      <w:r w:rsidR="00AA3609" w:rsidRPr="005815EA">
        <w:rPr>
          <w:rStyle w:val="FontStyle"/>
          <w:bCs/>
          <w:sz w:val="28"/>
          <w:szCs w:val="28"/>
        </w:rPr>
        <w:t>7</w:t>
      </w:r>
      <w:r w:rsidRPr="005815EA">
        <w:rPr>
          <w:rStyle w:val="FontStyle"/>
          <w:bCs/>
          <w:sz w:val="28"/>
          <w:szCs w:val="28"/>
        </w:rPr>
        <w:t>. Міжнародне співробітництво Комісії</w:t>
      </w:r>
    </w:p>
    <w:p w:rsidR="007F6D89" w:rsidRPr="005815EA" w:rsidRDefault="007F6D89" w:rsidP="007D1C26">
      <w:pPr>
        <w:pStyle w:val="StyleZakonu"/>
        <w:spacing w:after="120" w:line="240" w:lineRule="auto"/>
        <w:ind w:firstLine="709"/>
        <w:rPr>
          <w:rStyle w:val="FontStyle"/>
          <w:bCs/>
          <w:sz w:val="28"/>
          <w:szCs w:val="28"/>
        </w:rPr>
      </w:pPr>
    </w:p>
    <w:p w:rsidR="00093510" w:rsidRPr="005815EA" w:rsidRDefault="00093510" w:rsidP="007D1C26">
      <w:pPr>
        <w:pStyle w:val="StyleZakonu"/>
        <w:spacing w:after="120" w:line="240" w:lineRule="auto"/>
        <w:ind w:firstLine="709"/>
        <w:rPr>
          <w:rStyle w:val="FontStyle"/>
          <w:sz w:val="28"/>
          <w:szCs w:val="28"/>
        </w:rPr>
      </w:pPr>
      <w:r w:rsidRPr="005815EA">
        <w:rPr>
          <w:rStyle w:val="FontStyle"/>
          <w:sz w:val="28"/>
          <w:szCs w:val="28"/>
        </w:rPr>
        <w:t xml:space="preserve">1. Комісія та її члени можуть обмінюватися досвідом </w:t>
      </w:r>
      <w:r w:rsidR="000C621C" w:rsidRPr="005815EA">
        <w:rPr>
          <w:rStyle w:val="FontStyle"/>
          <w:sz w:val="28"/>
          <w:szCs w:val="28"/>
        </w:rPr>
        <w:t>і</w:t>
      </w:r>
      <w:r w:rsidRPr="005815EA">
        <w:rPr>
          <w:rStyle w:val="FontStyle"/>
          <w:sz w:val="28"/>
          <w:szCs w:val="28"/>
        </w:rPr>
        <w:t xml:space="preserve">з відповідними державними органами інших </w:t>
      </w:r>
      <w:r w:rsidR="00A93EA7" w:rsidRPr="005815EA">
        <w:rPr>
          <w:rStyle w:val="FontStyle"/>
          <w:sz w:val="28"/>
          <w:szCs w:val="28"/>
        </w:rPr>
        <w:t>країн</w:t>
      </w:r>
      <w:r w:rsidRPr="005815EA">
        <w:rPr>
          <w:rStyle w:val="FontStyle"/>
          <w:sz w:val="28"/>
          <w:szCs w:val="28"/>
        </w:rPr>
        <w:t>, міжнародними організаціями.</w:t>
      </w:r>
    </w:p>
    <w:p w:rsidR="00093510" w:rsidRPr="005815EA" w:rsidRDefault="00093510" w:rsidP="007D1C26">
      <w:pPr>
        <w:pStyle w:val="StyleZakonu"/>
        <w:spacing w:after="120" w:line="240" w:lineRule="auto"/>
        <w:ind w:firstLine="709"/>
        <w:rPr>
          <w:rStyle w:val="FontStyle"/>
          <w:sz w:val="28"/>
          <w:szCs w:val="28"/>
        </w:rPr>
      </w:pPr>
      <w:r w:rsidRPr="005815EA">
        <w:rPr>
          <w:rStyle w:val="FontStyle"/>
          <w:sz w:val="28"/>
          <w:szCs w:val="28"/>
        </w:rPr>
        <w:lastRenderedPageBreak/>
        <w:t>2. Комісія може вступати до міжнародних організацій (асоціацій) організаторів виборів.</w:t>
      </w:r>
    </w:p>
    <w:p w:rsidR="002405C6" w:rsidRPr="005815EA" w:rsidRDefault="00093510" w:rsidP="007D1C26">
      <w:pPr>
        <w:pStyle w:val="StyleZakonu"/>
        <w:spacing w:after="120" w:line="240" w:lineRule="auto"/>
        <w:ind w:firstLine="709"/>
        <w:rPr>
          <w:rStyle w:val="FontStyle"/>
          <w:sz w:val="28"/>
          <w:szCs w:val="28"/>
        </w:rPr>
      </w:pPr>
      <w:r w:rsidRPr="005815EA">
        <w:rPr>
          <w:rStyle w:val="FontStyle"/>
          <w:sz w:val="28"/>
          <w:szCs w:val="28"/>
        </w:rPr>
        <w:t xml:space="preserve">3. Члени Комісії можуть брати участь у спостереженні за підготовкою та проведенням виборів </w:t>
      </w:r>
      <w:r w:rsidR="000C621C" w:rsidRPr="005815EA">
        <w:rPr>
          <w:rStyle w:val="FontStyle"/>
          <w:sz w:val="28"/>
          <w:szCs w:val="28"/>
        </w:rPr>
        <w:t>і</w:t>
      </w:r>
      <w:r w:rsidRPr="005815EA">
        <w:rPr>
          <w:rStyle w:val="FontStyle"/>
          <w:sz w:val="28"/>
          <w:szCs w:val="28"/>
        </w:rPr>
        <w:t xml:space="preserve"> референдумів в інших державах як міжнародні спостерігачі з ініціативи Комісії, Кабінету Міністрів України, а також міжнародних організацій, член</w:t>
      </w:r>
      <w:r w:rsidR="002405C6" w:rsidRPr="005815EA">
        <w:rPr>
          <w:rStyle w:val="FontStyle"/>
          <w:sz w:val="28"/>
          <w:szCs w:val="28"/>
        </w:rPr>
        <w:t>ами яких є Україна або Комісія.</w:t>
      </w:r>
    </w:p>
    <w:p w:rsidR="007F6D89" w:rsidRPr="005815EA" w:rsidRDefault="007F6D89" w:rsidP="007D1C26">
      <w:pPr>
        <w:pStyle w:val="StyleZakonu"/>
        <w:spacing w:after="120" w:line="240" w:lineRule="auto"/>
        <w:ind w:firstLine="709"/>
        <w:rPr>
          <w:color w:val="000000"/>
          <w:sz w:val="28"/>
          <w:szCs w:val="28"/>
        </w:rPr>
      </w:pPr>
    </w:p>
    <w:p w:rsidR="00093510" w:rsidRPr="005815EA" w:rsidRDefault="00093510" w:rsidP="007F6D89">
      <w:pPr>
        <w:pStyle w:val="StyleZakonu"/>
        <w:spacing w:after="120" w:line="240" w:lineRule="auto"/>
        <w:ind w:firstLine="0"/>
        <w:jc w:val="center"/>
        <w:rPr>
          <w:bCs/>
          <w:sz w:val="28"/>
          <w:szCs w:val="28"/>
        </w:rPr>
      </w:pPr>
      <w:r w:rsidRPr="005815EA">
        <w:rPr>
          <w:bCs/>
          <w:sz w:val="28"/>
          <w:szCs w:val="28"/>
        </w:rPr>
        <w:t>Розділ VIІ. ФОРМУВАННЯ СКЛАДУ, ПОВНОВАЖЕННЯ ТА ФОРМИ ДІЯЛЬНОСТІ ІНШИХ ВИБОРЧИХ КОМІСІЙ</w:t>
      </w:r>
    </w:p>
    <w:p w:rsidR="007F6D89" w:rsidRPr="005815EA" w:rsidRDefault="007F6D89" w:rsidP="007D1C26">
      <w:pPr>
        <w:pStyle w:val="StyleZakonu"/>
        <w:spacing w:after="120" w:line="240" w:lineRule="auto"/>
        <w:ind w:firstLine="709"/>
        <w:rPr>
          <w:bCs/>
          <w:sz w:val="28"/>
          <w:szCs w:val="28"/>
        </w:rPr>
      </w:pPr>
    </w:p>
    <w:p w:rsidR="00093510" w:rsidRPr="005815EA" w:rsidRDefault="00093510" w:rsidP="007D1C26">
      <w:pPr>
        <w:pStyle w:val="StyleZakonu"/>
        <w:spacing w:after="120" w:line="240" w:lineRule="auto"/>
        <w:ind w:firstLine="709"/>
        <w:rPr>
          <w:bCs/>
          <w:sz w:val="28"/>
          <w:szCs w:val="28"/>
        </w:rPr>
      </w:pPr>
      <w:r w:rsidRPr="005815EA">
        <w:rPr>
          <w:sz w:val="28"/>
          <w:szCs w:val="28"/>
        </w:rPr>
        <w:t>Стаття 8</w:t>
      </w:r>
      <w:r w:rsidR="00AA3609" w:rsidRPr="005815EA">
        <w:rPr>
          <w:sz w:val="28"/>
          <w:szCs w:val="28"/>
        </w:rPr>
        <w:t>8</w:t>
      </w:r>
      <w:r w:rsidRPr="005815EA">
        <w:rPr>
          <w:sz w:val="28"/>
          <w:szCs w:val="28"/>
        </w:rPr>
        <w:t>. Вимоги</w:t>
      </w:r>
      <w:r w:rsidRPr="005815EA">
        <w:rPr>
          <w:bCs/>
          <w:sz w:val="28"/>
          <w:szCs w:val="28"/>
        </w:rPr>
        <w:t xml:space="preserve"> до членів виборчих комісій</w:t>
      </w:r>
    </w:p>
    <w:p w:rsidR="007F6D89" w:rsidRPr="005815EA" w:rsidRDefault="007F6D89" w:rsidP="007D1C26">
      <w:pPr>
        <w:pStyle w:val="StyleZakonu"/>
        <w:spacing w:after="120" w:line="240" w:lineRule="auto"/>
        <w:ind w:firstLine="709"/>
        <w:rPr>
          <w:sz w:val="28"/>
          <w:szCs w:val="28"/>
        </w:rPr>
      </w:pPr>
    </w:p>
    <w:p w:rsidR="00093510" w:rsidRPr="005815EA" w:rsidRDefault="00093510" w:rsidP="007D1C26">
      <w:pPr>
        <w:pStyle w:val="StyleZakonu"/>
        <w:spacing w:after="120" w:line="240" w:lineRule="auto"/>
        <w:ind w:firstLine="709"/>
        <w:rPr>
          <w:sz w:val="28"/>
          <w:szCs w:val="28"/>
        </w:rPr>
      </w:pPr>
      <w:r w:rsidRPr="005815EA">
        <w:rPr>
          <w:sz w:val="28"/>
          <w:szCs w:val="28"/>
        </w:rPr>
        <w:t>1. До складу окружної виборчої комісії чи дільничної виборчої комісії звичайної або спеціальної виборчої дільниці загальнонаціональних виборів, а також виборчої комісії місцевих виборів можуть входити виборці, які проживають у межах території України.</w:t>
      </w:r>
    </w:p>
    <w:p w:rsidR="00093510" w:rsidRPr="005815EA" w:rsidRDefault="00093510" w:rsidP="007D1C26">
      <w:pPr>
        <w:pStyle w:val="StyleZakonu"/>
        <w:spacing w:after="120" w:line="240" w:lineRule="auto"/>
        <w:ind w:firstLine="709"/>
        <w:rPr>
          <w:sz w:val="28"/>
          <w:szCs w:val="28"/>
        </w:rPr>
      </w:pPr>
      <w:r w:rsidRPr="005815EA">
        <w:rPr>
          <w:sz w:val="28"/>
          <w:szCs w:val="28"/>
        </w:rPr>
        <w:t>2. Виборець може одночасно входити до складу лише однієї виборчої комісії. Виборець, який є членом територіальної виборчої комісії, може бути членом іншої виборчої комісії у період поза межами виборчого процесу місцевих виборів, організацію та проведення яких здійснює ця територіальна виборча комісія.</w:t>
      </w:r>
    </w:p>
    <w:p w:rsidR="00093510" w:rsidRPr="005815EA" w:rsidRDefault="00093510" w:rsidP="007D1C26">
      <w:pPr>
        <w:pStyle w:val="StyleZakonu"/>
        <w:spacing w:after="120" w:line="240" w:lineRule="auto"/>
        <w:ind w:firstLine="709"/>
        <w:rPr>
          <w:sz w:val="28"/>
          <w:szCs w:val="28"/>
        </w:rPr>
      </w:pPr>
      <w:r w:rsidRPr="005815EA">
        <w:rPr>
          <w:sz w:val="28"/>
          <w:szCs w:val="28"/>
        </w:rPr>
        <w:t xml:space="preserve">3. До складу виборчої комісії не можуть входити кандидати, які зареєстровані </w:t>
      </w:r>
      <w:r w:rsidRPr="005815EA">
        <w:rPr>
          <w:color w:val="000000"/>
          <w:sz w:val="28"/>
          <w:szCs w:val="28"/>
        </w:rPr>
        <w:t>для участі у будь-яких виборах, що проводяться на відповідній території, їх</w:t>
      </w:r>
      <w:r w:rsidR="000C621C" w:rsidRPr="005815EA">
        <w:rPr>
          <w:color w:val="000000"/>
          <w:sz w:val="28"/>
          <w:szCs w:val="28"/>
        </w:rPr>
        <w:t>ні</w:t>
      </w:r>
      <w:r w:rsidRPr="005815EA">
        <w:rPr>
          <w:color w:val="000000"/>
          <w:sz w:val="28"/>
          <w:szCs w:val="28"/>
        </w:rPr>
        <w:t xml:space="preserve"> довірені особи, </w:t>
      </w:r>
      <w:r w:rsidRPr="005815EA">
        <w:rPr>
          <w:sz w:val="28"/>
          <w:szCs w:val="28"/>
        </w:rPr>
        <w:t xml:space="preserve">представники кандидатів чи партій у Центральній виборчій комісії, уповноважені особи партій (організацій партій), посадові та службові особи органів державної влади, органів влади Автономної Республіки Крим чи органів місцевого самоврядування, військовослужбовці, </w:t>
      </w:r>
      <w:r w:rsidR="00AB17E7" w:rsidRPr="005815EA">
        <w:rPr>
          <w:sz w:val="28"/>
          <w:szCs w:val="28"/>
        </w:rPr>
        <w:t xml:space="preserve">судді, </w:t>
      </w:r>
      <w:r w:rsidRPr="005815EA">
        <w:rPr>
          <w:bCs/>
          <w:sz w:val="28"/>
          <w:szCs w:val="28"/>
        </w:rPr>
        <w:t xml:space="preserve">працівники </w:t>
      </w:r>
      <w:r w:rsidR="00AB17E7" w:rsidRPr="005815EA">
        <w:rPr>
          <w:bCs/>
          <w:sz w:val="28"/>
          <w:szCs w:val="28"/>
        </w:rPr>
        <w:t xml:space="preserve">судів та </w:t>
      </w:r>
      <w:r w:rsidRPr="005815EA">
        <w:rPr>
          <w:bCs/>
          <w:sz w:val="28"/>
          <w:szCs w:val="28"/>
        </w:rPr>
        <w:t>органів правопорядку,</w:t>
      </w:r>
      <w:r w:rsidRPr="005815EA">
        <w:rPr>
          <w:sz w:val="28"/>
          <w:szCs w:val="28"/>
        </w:rPr>
        <w:t xml:space="preserve"> а також громадяни, які утримуються в установах виконання покарань, слідчих ізоляторах.</w:t>
      </w:r>
    </w:p>
    <w:p w:rsidR="00093510" w:rsidRPr="005815EA" w:rsidRDefault="00093510" w:rsidP="007D1C26">
      <w:pPr>
        <w:pStyle w:val="StyleZakonu"/>
        <w:spacing w:after="120" w:line="240" w:lineRule="auto"/>
        <w:ind w:firstLine="709"/>
        <w:rPr>
          <w:sz w:val="28"/>
          <w:szCs w:val="28"/>
        </w:rPr>
      </w:pPr>
      <w:r w:rsidRPr="005815EA">
        <w:rPr>
          <w:sz w:val="28"/>
          <w:szCs w:val="28"/>
        </w:rPr>
        <w:t>4. Не може входити до складу виборчої комісії особа, яка визнана у встановленому законом порядку обмежено дієздатною із встановленням піклування або яка має судимість за вчинення тяжкого або особливо тяжкого злочину, злочину проти виборчих прав громадян чи корупційного злочину, якщо ця судимість не погашена або не знята в установленому законом порядку.</w:t>
      </w:r>
    </w:p>
    <w:p w:rsidR="00093510" w:rsidRPr="005815EA" w:rsidRDefault="00093510" w:rsidP="007D1C26">
      <w:pPr>
        <w:pStyle w:val="StyleZakonu"/>
        <w:spacing w:after="120" w:line="240" w:lineRule="auto"/>
        <w:ind w:firstLine="709"/>
        <w:rPr>
          <w:rStyle w:val="FontStyle"/>
          <w:sz w:val="28"/>
          <w:szCs w:val="28"/>
        </w:rPr>
      </w:pPr>
      <w:r w:rsidRPr="005815EA">
        <w:rPr>
          <w:sz w:val="28"/>
          <w:szCs w:val="28"/>
        </w:rPr>
        <w:t>5. Голова, заступник голови, секретар та не менше п</w:t>
      </w:r>
      <w:r w:rsidR="00A51DC4" w:rsidRPr="005815EA">
        <w:rPr>
          <w:sz w:val="28"/>
          <w:szCs w:val="28"/>
        </w:rPr>
        <w:t>’</w:t>
      </w:r>
      <w:r w:rsidRPr="005815EA">
        <w:rPr>
          <w:sz w:val="28"/>
          <w:szCs w:val="28"/>
        </w:rPr>
        <w:t xml:space="preserve">яти інших членів виборчої комісії Автономної Республіки Крим повинні мати </w:t>
      </w:r>
      <w:r w:rsidRPr="005815EA">
        <w:rPr>
          <w:rStyle w:val="FontStyle"/>
          <w:sz w:val="28"/>
          <w:szCs w:val="28"/>
        </w:rPr>
        <w:t>вищу юридичну освіту чи науковий ступінь у галузі юридичних наук або державного управління.</w:t>
      </w:r>
    </w:p>
    <w:p w:rsidR="00093510" w:rsidRPr="005815EA" w:rsidRDefault="00AB17E7" w:rsidP="007D1C26">
      <w:pPr>
        <w:pStyle w:val="StyleZakonu"/>
        <w:spacing w:after="120" w:line="240" w:lineRule="auto"/>
        <w:ind w:firstLine="709"/>
        <w:rPr>
          <w:sz w:val="28"/>
          <w:szCs w:val="28"/>
        </w:rPr>
      </w:pPr>
      <w:r w:rsidRPr="005815EA">
        <w:rPr>
          <w:sz w:val="28"/>
          <w:szCs w:val="28"/>
        </w:rPr>
        <w:lastRenderedPageBreak/>
        <w:t>6</w:t>
      </w:r>
      <w:r w:rsidR="00093510" w:rsidRPr="005815EA">
        <w:rPr>
          <w:sz w:val="28"/>
          <w:szCs w:val="28"/>
        </w:rPr>
        <w:t>. Секретар окружної, територіальної, дільничної виборчої комісії повинен володіти державною мовою в обсязі, необхідному для ведення діловодства.</w:t>
      </w:r>
    </w:p>
    <w:p w:rsidR="00093510" w:rsidRPr="005815EA" w:rsidRDefault="00AB17E7" w:rsidP="007D1C26">
      <w:pPr>
        <w:pStyle w:val="StyleZakonu"/>
        <w:spacing w:after="120" w:line="240" w:lineRule="auto"/>
        <w:ind w:firstLine="709"/>
        <w:rPr>
          <w:sz w:val="28"/>
          <w:szCs w:val="28"/>
        </w:rPr>
      </w:pPr>
      <w:r w:rsidRPr="005815EA">
        <w:rPr>
          <w:sz w:val="28"/>
          <w:szCs w:val="28"/>
        </w:rPr>
        <w:t>7</w:t>
      </w:r>
      <w:r w:rsidR="00093510" w:rsidRPr="005815EA">
        <w:rPr>
          <w:sz w:val="28"/>
          <w:szCs w:val="28"/>
        </w:rPr>
        <w:t xml:space="preserve">. До складу дільничної виборчої комісії спеціальної виборчої дільниці, утвореної </w:t>
      </w:r>
      <w:r w:rsidR="000C621C" w:rsidRPr="005815EA">
        <w:rPr>
          <w:sz w:val="28"/>
          <w:szCs w:val="28"/>
        </w:rPr>
        <w:t>у</w:t>
      </w:r>
      <w:r w:rsidR="00093510" w:rsidRPr="005815EA">
        <w:rPr>
          <w:sz w:val="28"/>
          <w:szCs w:val="28"/>
        </w:rPr>
        <w:t xml:space="preserve"> стаціонарному лікувальному закладі або в установі кримінально-виконавчої системи, не можуть входити працівники відповідного закладу або установи.</w:t>
      </w:r>
    </w:p>
    <w:p w:rsidR="007F6D89" w:rsidRPr="005815EA" w:rsidRDefault="007F6D89" w:rsidP="007D1C26">
      <w:pPr>
        <w:pStyle w:val="StyleZakonu"/>
        <w:spacing w:after="120" w:line="240" w:lineRule="auto"/>
        <w:ind w:firstLine="709"/>
        <w:rPr>
          <w:bCs/>
          <w:sz w:val="28"/>
          <w:szCs w:val="28"/>
        </w:rPr>
      </w:pPr>
    </w:p>
    <w:p w:rsidR="00093510" w:rsidRPr="005815EA" w:rsidRDefault="00093510" w:rsidP="007D1C26">
      <w:pPr>
        <w:pStyle w:val="StyleZakonu"/>
        <w:spacing w:after="120" w:line="240" w:lineRule="auto"/>
        <w:ind w:firstLine="709"/>
        <w:rPr>
          <w:bCs/>
          <w:sz w:val="28"/>
          <w:szCs w:val="28"/>
        </w:rPr>
      </w:pPr>
      <w:r w:rsidRPr="005815EA">
        <w:rPr>
          <w:bCs/>
          <w:sz w:val="28"/>
          <w:szCs w:val="28"/>
        </w:rPr>
        <w:t>Стаття 8</w:t>
      </w:r>
      <w:r w:rsidR="00AB17E7" w:rsidRPr="005815EA">
        <w:rPr>
          <w:bCs/>
          <w:sz w:val="28"/>
          <w:szCs w:val="28"/>
        </w:rPr>
        <w:t>9</w:t>
      </w:r>
      <w:r w:rsidRPr="005815EA">
        <w:rPr>
          <w:bCs/>
          <w:sz w:val="28"/>
          <w:szCs w:val="28"/>
        </w:rPr>
        <w:t>.</w:t>
      </w:r>
      <w:r w:rsidRPr="005815EA">
        <w:rPr>
          <w:sz w:val="28"/>
          <w:szCs w:val="28"/>
        </w:rPr>
        <w:t xml:space="preserve"> </w:t>
      </w:r>
      <w:r w:rsidRPr="005815EA">
        <w:rPr>
          <w:bCs/>
          <w:sz w:val="28"/>
          <w:szCs w:val="28"/>
        </w:rPr>
        <w:t>Подання до складу окружної виборчої комісії</w:t>
      </w:r>
    </w:p>
    <w:p w:rsidR="007F6D89" w:rsidRPr="005815EA" w:rsidRDefault="007F6D89" w:rsidP="007D1C26">
      <w:pPr>
        <w:pStyle w:val="StyleZakonu"/>
        <w:spacing w:after="120" w:line="240" w:lineRule="auto"/>
        <w:ind w:firstLine="709"/>
        <w:rPr>
          <w:sz w:val="28"/>
          <w:szCs w:val="28"/>
        </w:rPr>
      </w:pPr>
    </w:p>
    <w:p w:rsidR="00093510" w:rsidRPr="005815EA" w:rsidRDefault="00093510" w:rsidP="007D1C26">
      <w:pPr>
        <w:pStyle w:val="StyleZakonu"/>
        <w:spacing w:after="120" w:line="240" w:lineRule="auto"/>
        <w:ind w:firstLine="709"/>
        <w:rPr>
          <w:sz w:val="28"/>
          <w:szCs w:val="28"/>
        </w:rPr>
      </w:pPr>
      <w:r w:rsidRPr="005815EA">
        <w:rPr>
          <w:sz w:val="28"/>
          <w:szCs w:val="28"/>
        </w:rPr>
        <w:t>1. Право подання кандидатур до складу окружних виборчих комісій загальнонаціональних виборів мають політичні партії, представлені</w:t>
      </w:r>
      <w:r w:rsidR="000E3274" w:rsidRPr="005815EA">
        <w:rPr>
          <w:sz w:val="28"/>
          <w:szCs w:val="28"/>
        </w:rPr>
        <w:t xml:space="preserve"> депутатськими</w:t>
      </w:r>
      <w:r w:rsidRPr="005815EA">
        <w:rPr>
          <w:sz w:val="28"/>
          <w:szCs w:val="28"/>
        </w:rPr>
        <w:t xml:space="preserve"> фракціями в поточному скликанні Верховної Ради України та суб</w:t>
      </w:r>
      <w:r w:rsidR="00A51DC4" w:rsidRPr="005815EA">
        <w:rPr>
          <w:sz w:val="28"/>
          <w:szCs w:val="28"/>
        </w:rPr>
        <w:t>’</w:t>
      </w:r>
      <w:r w:rsidRPr="005815EA">
        <w:rPr>
          <w:sz w:val="28"/>
          <w:szCs w:val="28"/>
        </w:rPr>
        <w:t xml:space="preserve">єкти подання кандидатур </w:t>
      </w:r>
      <w:r w:rsidR="00FA6E79" w:rsidRPr="005815EA">
        <w:rPr>
          <w:sz w:val="28"/>
          <w:szCs w:val="28"/>
        </w:rPr>
        <w:sym w:font="Symbol" w:char="F02D"/>
      </w:r>
      <w:r w:rsidRPr="005815EA">
        <w:rPr>
          <w:sz w:val="28"/>
          <w:szCs w:val="28"/>
        </w:rPr>
        <w:t xml:space="preserve"> суб</w:t>
      </w:r>
      <w:r w:rsidR="00A51DC4" w:rsidRPr="005815EA">
        <w:rPr>
          <w:sz w:val="28"/>
          <w:szCs w:val="28"/>
        </w:rPr>
        <w:t>’</w:t>
      </w:r>
      <w:r w:rsidRPr="005815EA">
        <w:rPr>
          <w:sz w:val="28"/>
          <w:szCs w:val="28"/>
        </w:rPr>
        <w:t>єкти відповідного виборчого процесу, визначені цим Кодексом для відповідного типу виборів. Це право реалізується у порядку, встановленому цим Кодексом.</w:t>
      </w:r>
    </w:p>
    <w:p w:rsidR="00093510" w:rsidRPr="005815EA" w:rsidRDefault="00093510" w:rsidP="007D1C26">
      <w:pPr>
        <w:pStyle w:val="StyleZakonu"/>
        <w:spacing w:after="120" w:line="240" w:lineRule="auto"/>
        <w:ind w:firstLine="709"/>
        <w:rPr>
          <w:sz w:val="28"/>
          <w:szCs w:val="28"/>
        </w:rPr>
      </w:pPr>
      <w:r w:rsidRPr="005815EA">
        <w:rPr>
          <w:sz w:val="28"/>
          <w:szCs w:val="28"/>
        </w:rPr>
        <w:t>2. Форма подання кандидатур до складу виборчих комісій затверджується Центральною виборчою комісією не пізніш як на десятий день виборчого процесу відповідних виборів. У поданні зазначаються:</w:t>
      </w:r>
    </w:p>
    <w:p w:rsidR="00093510" w:rsidRPr="005815EA" w:rsidRDefault="00093510" w:rsidP="007D1C26">
      <w:pPr>
        <w:pStyle w:val="StyleZakonu"/>
        <w:spacing w:after="120" w:line="240" w:lineRule="auto"/>
        <w:ind w:firstLine="709"/>
        <w:rPr>
          <w:sz w:val="28"/>
          <w:szCs w:val="28"/>
        </w:rPr>
      </w:pPr>
      <w:r w:rsidRPr="005815EA">
        <w:rPr>
          <w:sz w:val="28"/>
          <w:szCs w:val="28"/>
        </w:rPr>
        <w:t>1) прізвище, ім</w:t>
      </w:r>
      <w:r w:rsidR="00A51DC4" w:rsidRPr="005815EA">
        <w:rPr>
          <w:sz w:val="28"/>
          <w:szCs w:val="28"/>
        </w:rPr>
        <w:t>’</w:t>
      </w:r>
      <w:r w:rsidRPr="005815EA">
        <w:rPr>
          <w:sz w:val="28"/>
          <w:szCs w:val="28"/>
        </w:rPr>
        <w:t>я та по батькові особи;</w:t>
      </w:r>
    </w:p>
    <w:p w:rsidR="00093510" w:rsidRPr="005815EA" w:rsidRDefault="00093510" w:rsidP="007D1C26">
      <w:pPr>
        <w:pStyle w:val="StyleZakonu"/>
        <w:spacing w:after="120" w:line="240" w:lineRule="auto"/>
        <w:ind w:firstLine="709"/>
        <w:rPr>
          <w:sz w:val="28"/>
          <w:szCs w:val="28"/>
        </w:rPr>
      </w:pPr>
      <w:r w:rsidRPr="005815EA">
        <w:rPr>
          <w:sz w:val="28"/>
          <w:szCs w:val="28"/>
        </w:rPr>
        <w:t xml:space="preserve">2) рік народження (для осіб, яким у рік проведення виборів виповнюється 18 років, </w:t>
      </w:r>
      <w:r w:rsidRPr="005815EA">
        <w:rPr>
          <w:sz w:val="28"/>
          <w:szCs w:val="28"/>
        </w:rPr>
        <w:sym w:font="Symbol" w:char="F02D"/>
      </w:r>
      <w:r w:rsidRPr="005815EA">
        <w:rPr>
          <w:sz w:val="28"/>
          <w:szCs w:val="28"/>
        </w:rPr>
        <w:t xml:space="preserve"> дат</w:t>
      </w:r>
      <w:r w:rsidR="000C621C" w:rsidRPr="005815EA">
        <w:rPr>
          <w:sz w:val="28"/>
          <w:szCs w:val="28"/>
        </w:rPr>
        <w:t>а</w:t>
      </w:r>
      <w:r w:rsidRPr="005815EA">
        <w:rPr>
          <w:sz w:val="28"/>
          <w:szCs w:val="28"/>
        </w:rPr>
        <w:t xml:space="preserve"> народження);</w:t>
      </w:r>
    </w:p>
    <w:p w:rsidR="00093510" w:rsidRPr="005815EA" w:rsidRDefault="00093510" w:rsidP="007D1C26">
      <w:pPr>
        <w:pStyle w:val="StyleZakonu"/>
        <w:spacing w:after="120" w:line="240" w:lineRule="auto"/>
        <w:ind w:firstLine="709"/>
        <w:rPr>
          <w:sz w:val="28"/>
          <w:szCs w:val="28"/>
        </w:rPr>
      </w:pPr>
      <w:r w:rsidRPr="005815EA">
        <w:rPr>
          <w:sz w:val="28"/>
          <w:szCs w:val="28"/>
        </w:rPr>
        <w:t>3) громадянство особи;</w:t>
      </w:r>
    </w:p>
    <w:p w:rsidR="00093510" w:rsidRPr="005815EA" w:rsidRDefault="00093510" w:rsidP="007D1C26">
      <w:pPr>
        <w:pStyle w:val="StyleZakonu"/>
        <w:spacing w:after="120" w:line="240" w:lineRule="auto"/>
        <w:ind w:firstLine="709"/>
        <w:rPr>
          <w:sz w:val="28"/>
          <w:szCs w:val="28"/>
        </w:rPr>
      </w:pPr>
      <w:r w:rsidRPr="005815EA">
        <w:rPr>
          <w:sz w:val="28"/>
          <w:szCs w:val="28"/>
        </w:rPr>
        <w:t>4) виборча адреса особи, а також контактні телефони;</w:t>
      </w:r>
    </w:p>
    <w:p w:rsidR="00093510" w:rsidRPr="005815EA" w:rsidRDefault="00093510" w:rsidP="007D1C26">
      <w:pPr>
        <w:pStyle w:val="StyleZakonu"/>
        <w:spacing w:after="120" w:line="240" w:lineRule="auto"/>
        <w:ind w:firstLine="709"/>
        <w:rPr>
          <w:sz w:val="28"/>
          <w:szCs w:val="28"/>
        </w:rPr>
      </w:pPr>
      <w:r w:rsidRPr="005815EA">
        <w:rPr>
          <w:sz w:val="28"/>
          <w:szCs w:val="28"/>
        </w:rPr>
        <w:t>5) володіння державною мовою;</w:t>
      </w:r>
    </w:p>
    <w:p w:rsidR="00093510" w:rsidRPr="005815EA" w:rsidRDefault="00093510" w:rsidP="007D1C26">
      <w:pPr>
        <w:pStyle w:val="StyleZakonu"/>
        <w:spacing w:after="120" w:line="240" w:lineRule="auto"/>
        <w:ind w:firstLine="709"/>
        <w:rPr>
          <w:sz w:val="28"/>
          <w:szCs w:val="28"/>
        </w:rPr>
      </w:pPr>
      <w:r w:rsidRPr="005815EA">
        <w:rPr>
          <w:sz w:val="28"/>
          <w:szCs w:val="28"/>
        </w:rPr>
        <w:t>6) освіта;</w:t>
      </w:r>
    </w:p>
    <w:p w:rsidR="00093510" w:rsidRPr="005815EA" w:rsidRDefault="00093510" w:rsidP="007D1C26">
      <w:pPr>
        <w:pStyle w:val="StyleZakonu"/>
        <w:spacing w:after="120" w:line="240" w:lineRule="auto"/>
        <w:ind w:firstLine="709"/>
        <w:rPr>
          <w:sz w:val="28"/>
          <w:szCs w:val="28"/>
        </w:rPr>
      </w:pPr>
      <w:r w:rsidRPr="005815EA">
        <w:rPr>
          <w:sz w:val="28"/>
          <w:szCs w:val="28"/>
        </w:rPr>
        <w:t>7) місце роботи та займана посада особи;</w:t>
      </w:r>
    </w:p>
    <w:p w:rsidR="007F6D89" w:rsidRPr="005815EA" w:rsidRDefault="007F6D89" w:rsidP="007D1C26">
      <w:pPr>
        <w:pStyle w:val="StyleZakonu"/>
        <w:spacing w:after="120" w:line="240" w:lineRule="auto"/>
        <w:ind w:firstLine="709"/>
        <w:rPr>
          <w:sz w:val="28"/>
          <w:szCs w:val="28"/>
        </w:rPr>
      </w:pPr>
    </w:p>
    <w:p w:rsidR="00093510" w:rsidRPr="005815EA" w:rsidRDefault="00093510" w:rsidP="007D1C26">
      <w:pPr>
        <w:pStyle w:val="StyleZakonu"/>
        <w:spacing w:after="120" w:line="240" w:lineRule="auto"/>
        <w:ind w:firstLine="709"/>
        <w:rPr>
          <w:sz w:val="28"/>
          <w:szCs w:val="28"/>
        </w:rPr>
      </w:pPr>
      <w:r w:rsidRPr="005815EA">
        <w:rPr>
          <w:sz w:val="28"/>
          <w:szCs w:val="28"/>
        </w:rPr>
        <w:t>8) наявність досвіду щодо участі в роботі виборчих комісій;</w:t>
      </w:r>
    </w:p>
    <w:p w:rsidR="00093510" w:rsidRPr="005815EA" w:rsidRDefault="00AB17E7" w:rsidP="007D1C26">
      <w:pPr>
        <w:pStyle w:val="StyleZakonu"/>
        <w:spacing w:after="120" w:line="240" w:lineRule="auto"/>
        <w:ind w:firstLine="709"/>
        <w:rPr>
          <w:sz w:val="28"/>
          <w:szCs w:val="28"/>
        </w:rPr>
      </w:pPr>
      <w:r w:rsidRPr="005815EA">
        <w:rPr>
          <w:sz w:val="28"/>
          <w:szCs w:val="28"/>
        </w:rPr>
        <w:t>9</w:t>
      </w:r>
      <w:r w:rsidR="00093510" w:rsidRPr="005815EA">
        <w:rPr>
          <w:sz w:val="28"/>
          <w:szCs w:val="28"/>
        </w:rPr>
        <w:t>) посада в ком</w:t>
      </w:r>
      <w:r w:rsidR="000C621C" w:rsidRPr="005815EA">
        <w:rPr>
          <w:sz w:val="28"/>
          <w:szCs w:val="28"/>
        </w:rPr>
        <w:t>ісії, на яку пропонується особа;</w:t>
      </w:r>
    </w:p>
    <w:p w:rsidR="00093510" w:rsidRPr="005815EA" w:rsidRDefault="00093510" w:rsidP="007D1C26">
      <w:pPr>
        <w:pStyle w:val="StyleZakonu"/>
        <w:spacing w:after="120" w:line="240" w:lineRule="auto"/>
        <w:ind w:firstLine="709"/>
        <w:rPr>
          <w:sz w:val="28"/>
          <w:szCs w:val="28"/>
        </w:rPr>
      </w:pPr>
      <w:r w:rsidRPr="005815EA">
        <w:rPr>
          <w:sz w:val="28"/>
          <w:szCs w:val="28"/>
        </w:rPr>
        <w:t>1</w:t>
      </w:r>
      <w:r w:rsidR="00AB17E7" w:rsidRPr="005815EA">
        <w:rPr>
          <w:sz w:val="28"/>
          <w:szCs w:val="28"/>
        </w:rPr>
        <w:t>0</w:t>
      </w:r>
      <w:r w:rsidRPr="005815EA">
        <w:rPr>
          <w:sz w:val="28"/>
          <w:szCs w:val="28"/>
        </w:rPr>
        <w:t>) перелік необхідних умов та розумного пристосування для виконання повноважень члена комісії кандидатом з інвалідністю або з порушеннями здоров</w:t>
      </w:r>
      <w:r w:rsidR="00A51DC4" w:rsidRPr="005815EA">
        <w:rPr>
          <w:sz w:val="28"/>
          <w:szCs w:val="28"/>
        </w:rPr>
        <w:t>’</w:t>
      </w:r>
      <w:r w:rsidRPr="005815EA">
        <w:rPr>
          <w:sz w:val="28"/>
          <w:szCs w:val="28"/>
        </w:rPr>
        <w:t>я</w:t>
      </w:r>
      <w:r w:rsidR="000C621C" w:rsidRPr="005815EA">
        <w:rPr>
          <w:sz w:val="28"/>
          <w:szCs w:val="28"/>
        </w:rPr>
        <w:t>.</w:t>
      </w:r>
    </w:p>
    <w:p w:rsidR="00093510" w:rsidRPr="005815EA" w:rsidRDefault="00093510" w:rsidP="007D1C26">
      <w:pPr>
        <w:pStyle w:val="StyleZakonu"/>
        <w:spacing w:after="120" w:line="240" w:lineRule="auto"/>
        <w:ind w:firstLine="709"/>
        <w:rPr>
          <w:sz w:val="28"/>
          <w:szCs w:val="28"/>
        </w:rPr>
      </w:pPr>
      <w:r w:rsidRPr="005815EA">
        <w:rPr>
          <w:sz w:val="28"/>
          <w:szCs w:val="28"/>
        </w:rPr>
        <w:t>3. Подання кандидатур до складу окружних виборчих комісій вносяться не пізніш як за п</w:t>
      </w:r>
      <w:r w:rsidR="00A51DC4" w:rsidRPr="005815EA">
        <w:rPr>
          <w:sz w:val="28"/>
          <w:szCs w:val="28"/>
        </w:rPr>
        <w:t>’</w:t>
      </w:r>
      <w:r w:rsidRPr="005815EA">
        <w:rPr>
          <w:sz w:val="28"/>
          <w:szCs w:val="28"/>
        </w:rPr>
        <w:t>ятдесят чотири дні до дня голосування.</w:t>
      </w:r>
    </w:p>
    <w:p w:rsidR="00093510" w:rsidRPr="005815EA" w:rsidRDefault="00093510" w:rsidP="007D1C26">
      <w:pPr>
        <w:pStyle w:val="StyleZakonu"/>
        <w:spacing w:after="120" w:line="240" w:lineRule="auto"/>
        <w:ind w:firstLine="709"/>
        <w:rPr>
          <w:sz w:val="28"/>
          <w:szCs w:val="28"/>
        </w:rPr>
      </w:pPr>
      <w:r w:rsidRPr="005815EA">
        <w:rPr>
          <w:sz w:val="28"/>
          <w:szCs w:val="28"/>
        </w:rPr>
        <w:t>4. До подання дода</w:t>
      </w:r>
      <w:r w:rsidR="000C621C" w:rsidRPr="005815EA">
        <w:rPr>
          <w:sz w:val="28"/>
          <w:szCs w:val="28"/>
        </w:rPr>
        <w:t>ю</w:t>
      </w:r>
      <w:r w:rsidRPr="005815EA">
        <w:rPr>
          <w:sz w:val="28"/>
          <w:szCs w:val="28"/>
        </w:rPr>
        <w:t xml:space="preserve">ться його електронна копія, а також ксерокопії першої та другої сторінок паспорта громадянина України (ксерокопія </w:t>
      </w:r>
      <w:r w:rsidRPr="005815EA">
        <w:rPr>
          <w:sz w:val="28"/>
          <w:szCs w:val="28"/>
        </w:rPr>
        <w:lastRenderedPageBreak/>
        <w:t xml:space="preserve">паспорта громадянина України у формі ID-картки) та сторінок, де зазначаються відомості про реєстрацію його місця проживання відповідно до Закону України </w:t>
      </w:r>
      <w:r w:rsidR="007421C2" w:rsidRPr="005815EA">
        <w:rPr>
          <w:sz w:val="28"/>
          <w:szCs w:val="28"/>
        </w:rPr>
        <w:t>"</w:t>
      </w:r>
      <w:r w:rsidRPr="005815EA">
        <w:rPr>
          <w:sz w:val="28"/>
          <w:szCs w:val="28"/>
        </w:rPr>
        <w:t>Про свободу пересування та вільний вибір місця проживання в Україні</w:t>
      </w:r>
      <w:r w:rsidR="007421C2" w:rsidRPr="005815EA">
        <w:rPr>
          <w:sz w:val="28"/>
          <w:szCs w:val="28"/>
        </w:rPr>
        <w:t>"</w:t>
      </w:r>
      <w:r w:rsidRPr="005815EA">
        <w:rPr>
          <w:sz w:val="28"/>
          <w:szCs w:val="28"/>
        </w:rPr>
        <w:t xml:space="preserve"> (ксерокопії тимчасового посвідчення громадянина України для осіб, нещодавно прийнятих до громадянства України)</w:t>
      </w:r>
      <w:r w:rsidR="000C621C" w:rsidRPr="005815EA">
        <w:rPr>
          <w:sz w:val="28"/>
          <w:szCs w:val="28"/>
        </w:rPr>
        <w:t>,</w:t>
      </w:r>
      <w:r w:rsidRPr="005815EA">
        <w:rPr>
          <w:sz w:val="28"/>
          <w:szCs w:val="28"/>
        </w:rPr>
        <w:t xml:space="preserve"> кожної запропонованої особи або інший документ, який підтверджує реєстрацію його місця проживання, виданий уповноваженим органом, власноручно написані заяви осіб, запропонованих до складу окружної виборчої комісії, про згоду на участь у її роботі від відповідного суб</w:t>
      </w:r>
      <w:r w:rsidR="00A51DC4" w:rsidRPr="005815EA">
        <w:rPr>
          <w:sz w:val="28"/>
          <w:szCs w:val="28"/>
        </w:rPr>
        <w:t>’</w:t>
      </w:r>
      <w:r w:rsidRPr="005815EA">
        <w:rPr>
          <w:sz w:val="28"/>
          <w:szCs w:val="28"/>
        </w:rPr>
        <w:t>єкта подання кандидатур. Якщо претендент через інвалідність чи стан здоров</w:t>
      </w:r>
      <w:r w:rsidR="00A51DC4" w:rsidRPr="005815EA">
        <w:rPr>
          <w:sz w:val="28"/>
          <w:szCs w:val="28"/>
        </w:rPr>
        <w:t>’</w:t>
      </w:r>
      <w:r w:rsidRPr="005815EA">
        <w:rPr>
          <w:sz w:val="28"/>
          <w:szCs w:val="28"/>
        </w:rPr>
        <w:t>я не може власноручно заповнити заяву, для такої особи забезпечується розумне пристосування. Особи, запропоновані на керівні посади у виборчій комісії, зазначають також свою згоду на зайняття такої посади.</w:t>
      </w:r>
    </w:p>
    <w:p w:rsidR="007F6D89" w:rsidRPr="005815EA" w:rsidRDefault="007F6D89" w:rsidP="007D1C26">
      <w:pPr>
        <w:pStyle w:val="StyleZakonu"/>
        <w:spacing w:after="120" w:line="240" w:lineRule="auto"/>
        <w:ind w:firstLine="709"/>
        <w:rPr>
          <w:sz w:val="28"/>
          <w:szCs w:val="28"/>
        </w:rPr>
      </w:pPr>
    </w:p>
    <w:p w:rsidR="00093510" w:rsidRPr="005815EA" w:rsidRDefault="00093510" w:rsidP="007D1C26">
      <w:pPr>
        <w:pStyle w:val="StyleZakonu"/>
        <w:spacing w:after="120" w:line="240" w:lineRule="auto"/>
        <w:ind w:firstLine="709"/>
        <w:rPr>
          <w:bCs/>
          <w:sz w:val="28"/>
          <w:szCs w:val="28"/>
        </w:rPr>
      </w:pPr>
      <w:r w:rsidRPr="005815EA">
        <w:rPr>
          <w:bCs/>
          <w:sz w:val="28"/>
          <w:szCs w:val="28"/>
        </w:rPr>
        <w:t xml:space="preserve">Стаття </w:t>
      </w:r>
      <w:r w:rsidR="00AB17E7" w:rsidRPr="005815EA">
        <w:rPr>
          <w:bCs/>
          <w:sz w:val="28"/>
          <w:szCs w:val="28"/>
        </w:rPr>
        <w:t>90</w:t>
      </w:r>
      <w:r w:rsidRPr="005815EA">
        <w:rPr>
          <w:bCs/>
          <w:sz w:val="28"/>
          <w:szCs w:val="28"/>
        </w:rPr>
        <w:t>. Порядок утворення окружних виборчих комісій</w:t>
      </w:r>
    </w:p>
    <w:p w:rsidR="007F6D89" w:rsidRPr="005815EA" w:rsidRDefault="007F6D89" w:rsidP="007D1C26">
      <w:pPr>
        <w:pStyle w:val="StyleZakonu"/>
        <w:spacing w:after="120" w:line="240" w:lineRule="auto"/>
        <w:ind w:firstLine="709"/>
        <w:rPr>
          <w:bCs/>
          <w:sz w:val="28"/>
          <w:szCs w:val="28"/>
        </w:rPr>
      </w:pPr>
    </w:p>
    <w:p w:rsidR="00093510" w:rsidRPr="005815EA" w:rsidRDefault="00093510" w:rsidP="007D1C26">
      <w:pPr>
        <w:pStyle w:val="StyleZakonu"/>
        <w:spacing w:after="120" w:line="240" w:lineRule="auto"/>
        <w:ind w:firstLine="709"/>
        <w:rPr>
          <w:sz w:val="28"/>
          <w:szCs w:val="28"/>
        </w:rPr>
      </w:pPr>
      <w:r w:rsidRPr="005815EA">
        <w:rPr>
          <w:sz w:val="28"/>
          <w:szCs w:val="28"/>
        </w:rPr>
        <w:t>1. Окружна виборча комісія загальнонаціональних виборів утворюється рішенням Центральної виборчої комісії не пізніш як за п</w:t>
      </w:r>
      <w:r w:rsidR="00A51DC4" w:rsidRPr="005815EA">
        <w:rPr>
          <w:sz w:val="28"/>
          <w:szCs w:val="28"/>
        </w:rPr>
        <w:t>’</w:t>
      </w:r>
      <w:r w:rsidRPr="005815EA">
        <w:rPr>
          <w:sz w:val="28"/>
          <w:szCs w:val="28"/>
        </w:rPr>
        <w:t xml:space="preserve">ятдесят днів до дня голосування у складі голови, заступника голови, секретаря та інших членів комісії. Кількісний склад окружної виборчої комісії повинен складати не менше </w:t>
      </w:r>
      <w:r w:rsidR="000C621C" w:rsidRPr="005815EA">
        <w:rPr>
          <w:sz w:val="28"/>
          <w:szCs w:val="28"/>
        </w:rPr>
        <w:t>12</w:t>
      </w:r>
      <w:r w:rsidRPr="005815EA">
        <w:rPr>
          <w:sz w:val="28"/>
          <w:szCs w:val="28"/>
        </w:rPr>
        <w:t xml:space="preserve"> і не більше </w:t>
      </w:r>
      <w:r w:rsidR="000C621C" w:rsidRPr="005815EA">
        <w:rPr>
          <w:sz w:val="28"/>
          <w:szCs w:val="28"/>
        </w:rPr>
        <w:t>18</w:t>
      </w:r>
      <w:r w:rsidRPr="005815EA">
        <w:rPr>
          <w:sz w:val="28"/>
          <w:szCs w:val="28"/>
        </w:rPr>
        <w:t xml:space="preserve"> осіб.</w:t>
      </w:r>
    </w:p>
    <w:p w:rsidR="00093510" w:rsidRPr="005815EA" w:rsidRDefault="00093510" w:rsidP="007D1C26">
      <w:pPr>
        <w:pStyle w:val="StyleZakonu"/>
        <w:spacing w:after="120" w:line="240" w:lineRule="auto"/>
        <w:ind w:firstLine="709"/>
        <w:rPr>
          <w:sz w:val="28"/>
          <w:szCs w:val="28"/>
        </w:rPr>
      </w:pPr>
      <w:r w:rsidRPr="005815EA">
        <w:rPr>
          <w:sz w:val="28"/>
          <w:szCs w:val="28"/>
        </w:rPr>
        <w:t>2. До складу окружної виборчої комісії обов</w:t>
      </w:r>
      <w:r w:rsidR="00A51DC4" w:rsidRPr="005815EA">
        <w:rPr>
          <w:sz w:val="28"/>
          <w:szCs w:val="28"/>
        </w:rPr>
        <w:t>’</w:t>
      </w:r>
      <w:r w:rsidRPr="005815EA">
        <w:rPr>
          <w:sz w:val="28"/>
          <w:szCs w:val="28"/>
        </w:rPr>
        <w:t xml:space="preserve">язково включаються (за наявності відповідного подання) по одному представнику від політичних партій, представлених </w:t>
      </w:r>
      <w:r w:rsidR="0017667D" w:rsidRPr="005815EA">
        <w:rPr>
          <w:sz w:val="28"/>
          <w:szCs w:val="28"/>
        </w:rPr>
        <w:t xml:space="preserve">депутатськими </w:t>
      </w:r>
      <w:r w:rsidRPr="005815EA">
        <w:rPr>
          <w:sz w:val="28"/>
          <w:szCs w:val="28"/>
        </w:rPr>
        <w:t>фракціями в поточному скликанні Верховної Ради України.</w:t>
      </w:r>
    </w:p>
    <w:p w:rsidR="00093510" w:rsidRPr="005815EA" w:rsidRDefault="00093510" w:rsidP="007D1C26">
      <w:pPr>
        <w:pStyle w:val="StyleZakonu"/>
        <w:spacing w:after="120" w:line="240" w:lineRule="auto"/>
        <w:ind w:firstLine="709"/>
        <w:rPr>
          <w:sz w:val="28"/>
          <w:szCs w:val="28"/>
        </w:rPr>
      </w:pPr>
      <w:r w:rsidRPr="005815EA">
        <w:rPr>
          <w:sz w:val="28"/>
          <w:szCs w:val="28"/>
        </w:rPr>
        <w:t>3. Від інших суб</w:t>
      </w:r>
      <w:r w:rsidR="00A51DC4" w:rsidRPr="005815EA">
        <w:rPr>
          <w:sz w:val="28"/>
          <w:szCs w:val="28"/>
        </w:rPr>
        <w:t>’</w:t>
      </w:r>
      <w:r w:rsidRPr="005815EA">
        <w:rPr>
          <w:sz w:val="28"/>
          <w:szCs w:val="28"/>
        </w:rPr>
        <w:t>єктів подання кандидатур, зазначених у частині першій статті 8</w:t>
      </w:r>
      <w:r w:rsidR="00AB17E7" w:rsidRPr="005815EA">
        <w:rPr>
          <w:sz w:val="28"/>
          <w:szCs w:val="28"/>
        </w:rPr>
        <w:t>9</w:t>
      </w:r>
      <w:r w:rsidRPr="005815EA">
        <w:rPr>
          <w:sz w:val="28"/>
          <w:szCs w:val="28"/>
        </w:rPr>
        <w:t xml:space="preserve"> цього Кодексу, до складу окружної виборч</w:t>
      </w:r>
      <w:r w:rsidR="000C621C" w:rsidRPr="005815EA">
        <w:rPr>
          <w:sz w:val="28"/>
          <w:szCs w:val="28"/>
        </w:rPr>
        <w:t>ої комісії включається не більш</w:t>
      </w:r>
      <w:r w:rsidR="0017667D" w:rsidRPr="005815EA">
        <w:rPr>
          <w:sz w:val="28"/>
          <w:szCs w:val="28"/>
        </w:rPr>
        <w:t>е</w:t>
      </w:r>
      <w:r w:rsidRPr="005815EA">
        <w:rPr>
          <w:sz w:val="28"/>
          <w:szCs w:val="28"/>
        </w:rPr>
        <w:t xml:space="preserve"> </w:t>
      </w:r>
      <w:r w:rsidR="00A93EA7" w:rsidRPr="005815EA">
        <w:rPr>
          <w:sz w:val="28"/>
          <w:szCs w:val="28"/>
        </w:rPr>
        <w:t>ніж</w:t>
      </w:r>
      <w:r w:rsidRPr="005815EA">
        <w:rPr>
          <w:sz w:val="28"/>
          <w:szCs w:val="28"/>
        </w:rPr>
        <w:t xml:space="preserve"> по одному представнику. Якщо кількість кандидатур, поданих від таких суб</w:t>
      </w:r>
      <w:r w:rsidR="00A51DC4" w:rsidRPr="005815EA">
        <w:rPr>
          <w:sz w:val="28"/>
          <w:szCs w:val="28"/>
        </w:rPr>
        <w:t>’</w:t>
      </w:r>
      <w:r w:rsidRPr="005815EA">
        <w:rPr>
          <w:sz w:val="28"/>
          <w:szCs w:val="28"/>
        </w:rPr>
        <w:t xml:space="preserve">єктів подання кандидатур, перевищує кількість вакантних місць у відповідній окружній виборчій комісії з розрахунку </w:t>
      </w:r>
      <w:r w:rsidR="000C621C" w:rsidRPr="005815EA">
        <w:rPr>
          <w:sz w:val="28"/>
          <w:szCs w:val="28"/>
        </w:rPr>
        <w:t>18</w:t>
      </w:r>
      <w:r w:rsidRPr="005815EA">
        <w:rPr>
          <w:sz w:val="28"/>
          <w:szCs w:val="28"/>
        </w:rPr>
        <w:t xml:space="preserve"> членів комісії, кандидатури, які включаються до складу комісії, визначаються шляхом жеребкування у порядку, встановленому Центральною виборчою комісією. Таке жеребкування проводиться Центральною виборчою комісією </w:t>
      </w:r>
      <w:r w:rsidR="00A93EA7" w:rsidRPr="005815EA">
        <w:rPr>
          <w:sz w:val="28"/>
          <w:szCs w:val="28"/>
        </w:rPr>
        <w:t xml:space="preserve">стосовно </w:t>
      </w:r>
      <w:r w:rsidRPr="005815EA">
        <w:rPr>
          <w:sz w:val="28"/>
          <w:szCs w:val="28"/>
        </w:rPr>
        <w:t>кожної окружної виборчої комісії не пізніше ніж на третій день після закінчення строку внесення подань, визначеного частиною третьою статті 8</w:t>
      </w:r>
      <w:r w:rsidR="00AB17E7" w:rsidRPr="005815EA">
        <w:rPr>
          <w:sz w:val="28"/>
          <w:szCs w:val="28"/>
        </w:rPr>
        <w:t>9</w:t>
      </w:r>
      <w:r w:rsidRPr="005815EA">
        <w:rPr>
          <w:sz w:val="28"/>
          <w:szCs w:val="28"/>
        </w:rPr>
        <w:t xml:space="preserve"> цього Кодексу.</w:t>
      </w:r>
    </w:p>
    <w:p w:rsidR="00093510" w:rsidRPr="005815EA" w:rsidRDefault="00093510" w:rsidP="007D1C26">
      <w:pPr>
        <w:pStyle w:val="StyleZakonu"/>
        <w:spacing w:after="120" w:line="240" w:lineRule="auto"/>
        <w:ind w:firstLine="709"/>
        <w:rPr>
          <w:sz w:val="28"/>
          <w:szCs w:val="28"/>
        </w:rPr>
      </w:pPr>
      <w:r w:rsidRPr="005815EA">
        <w:rPr>
          <w:sz w:val="28"/>
          <w:szCs w:val="28"/>
        </w:rPr>
        <w:t>4. Центральна виборча комісія перевіряє достовірність відомостей про внесені кандидатури, у тому числі з використанням персональних даних Державного реєстру виборців.</w:t>
      </w:r>
    </w:p>
    <w:p w:rsidR="00093510" w:rsidRPr="005815EA" w:rsidRDefault="00093510" w:rsidP="007D1C26">
      <w:pPr>
        <w:pStyle w:val="StyleZakonu"/>
        <w:spacing w:after="120" w:line="240" w:lineRule="auto"/>
        <w:ind w:firstLine="709"/>
        <w:rPr>
          <w:sz w:val="28"/>
          <w:szCs w:val="28"/>
        </w:rPr>
      </w:pPr>
      <w:r w:rsidRPr="005815EA">
        <w:rPr>
          <w:sz w:val="28"/>
          <w:szCs w:val="28"/>
        </w:rPr>
        <w:t>5. Кандидатури, внесені до складу окружної виборчої комісії, можуть бути відхилені лише з підстав їх невідповідності вимогам до членів виборчих комісій, зазначеним у статті 8</w:t>
      </w:r>
      <w:r w:rsidR="00AB17E7" w:rsidRPr="005815EA">
        <w:rPr>
          <w:sz w:val="28"/>
          <w:szCs w:val="28"/>
        </w:rPr>
        <w:t>8</w:t>
      </w:r>
      <w:r w:rsidRPr="005815EA">
        <w:rPr>
          <w:sz w:val="28"/>
          <w:szCs w:val="28"/>
        </w:rPr>
        <w:t xml:space="preserve"> цього Кодексу, з підстав, зазначених у частині </w:t>
      </w:r>
      <w:r w:rsidRPr="005815EA">
        <w:rPr>
          <w:sz w:val="28"/>
          <w:szCs w:val="28"/>
        </w:rPr>
        <w:lastRenderedPageBreak/>
        <w:t>третій цієї статті, або застосування механізму жеребкування, передбаченого частиною сьомою цієї статті.</w:t>
      </w:r>
    </w:p>
    <w:p w:rsidR="00093510" w:rsidRPr="005815EA" w:rsidRDefault="00093510" w:rsidP="007D1C26">
      <w:pPr>
        <w:pStyle w:val="StyleZakonu"/>
        <w:spacing w:after="120" w:line="240" w:lineRule="auto"/>
        <w:ind w:firstLine="709"/>
        <w:rPr>
          <w:sz w:val="28"/>
          <w:szCs w:val="28"/>
        </w:rPr>
      </w:pPr>
      <w:r w:rsidRPr="005815EA">
        <w:rPr>
          <w:sz w:val="28"/>
          <w:szCs w:val="28"/>
        </w:rPr>
        <w:t xml:space="preserve">6. Технічні описки чи неточності, допущені у поданні, інші недоліки поданих документів не є підставою для відхилення внесених кандидатур. При виявленні таких описок, </w:t>
      </w:r>
      <w:proofErr w:type="spellStart"/>
      <w:r w:rsidRPr="005815EA">
        <w:rPr>
          <w:sz w:val="28"/>
          <w:szCs w:val="28"/>
        </w:rPr>
        <w:t>неточностей</w:t>
      </w:r>
      <w:proofErr w:type="spellEnd"/>
      <w:r w:rsidRPr="005815EA">
        <w:rPr>
          <w:sz w:val="28"/>
          <w:szCs w:val="28"/>
        </w:rPr>
        <w:t xml:space="preserve"> чи інших недоліків Центральна виборча комісія невідкладно повідомляє про це особу, яка підписала подання. Зазначені описки, неточності та інші недоліки можуть бути виправлені шляхом внесення уточненого подання стосовно відповідних кандидатур не пізніше строку, зазначеного у частині третій статті 8</w:t>
      </w:r>
      <w:r w:rsidR="00AB17E7" w:rsidRPr="005815EA">
        <w:rPr>
          <w:sz w:val="28"/>
          <w:szCs w:val="28"/>
        </w:rPr>
        <w:t>9</w:t>
      </w:r>
      <w:r w:rsidRPr="005815EA">
        <w:rPr>
          <w:sz w:val="28"/>
          <w:szCs w:val="28"/>
        </w:rPr>
        <w:t xml:space="preserve"> цього Кодексу, а </w:t>
      </w:r>
      <w:r w:rsidR="000C621C" w:rsidRPr="005815EA">
        <w:rPr>
          <w:sz w:val="28"/>
          <w:szCs w:val="28"/>
        </w:rPr>
        <w:t>в</w:t>
      </w:r>
      <w:r w:rsidRPr="005815EA">
        <w:rPr>
          <w:sz w:val="28"/>
          <w:szCs w:val="28"/>
        </w:rPr>
        <w:t xml:space="preserve"> разі отримання вказаного повідомлення в останній день цього строку </w:t>
      </w:r>
      <w:r w:rsidR="00FA6E79" w:rsidRPr="005815EA">
        <w:rPr>
          <w:sz w:val="28"/>
          <w:szCs w:val="28"/>
        </w:rPr>
        <w:sym w:font="Symbol" w:char="F02D"/>
      </w:r>
      <w:r w:rsidRPr="005815EA">
        <w:rPr>
          <w:sz w:val="28"/>
          <w:szCs w:val="28"/>
        </w:rPr>
        <w:t xml:space="preserve"> наступного дня після дня отримання вказаного повідомлення. Якщо уточнене подання не надійшло до Центральної виборчої комісії у встановлений строк, відповідні кандидатури відхиляються.</w:t>
      </w:r>
    </w:p>
    <w:p w:rsidR="00093510" w:rsidRPr="005815EA" w:rsidRDefault="00093510" w:rsidP="007D1C26">
      <w:pPr>
        <w:pStyle w:val="StyleZakonu"/>
        <w:spacing w:after="120" w:line="240" w:lineRule="auto"/>
        <w:ind w:firstLine="709"/>
        <w:rPr>
          <w:sz w:val="28"/>
          <w:szCs w:val="28"/>
        </w:rPr>
      </w:pPr>
      <w:r w:rsidRPr="005815EA">
        <w:rPr>
          <w:sz w:val="28"/>
          <w:szCs w:val="28"/>
        </w:rPr>
        <w:t>7. У разі якщо у встановлений частиною третьою статті 8</w:t>
      </w:r>
      <w:r w:rsidR="00AB17E7" w:rsidRPr="005815EA">
        <w:rPr>
          <w:sz w:val="28"/>
          <w:szCs w:val="28"/>
        </w:rPr>
        <w:t>9</w:t>
      </w:r>
      <w:r w:rsidRPr="005815EA">
        <w:rPr>
          <w:sz w:val="28"/>
          <w:szCs w:val="28"/>
        </w:rPr>
        <w:t xml:space="preserve"> цього Кодексу строк не надійшли подання щодо складу окружної виборчої комісії або якщо кількість запропонованих до складу окружної виборчої комісії осіб становить менше </w:t>
      </w:r>
      <w:r w:rsidR="000C621C" w:rsidRPr="005815EA">
        <w:rPr>
          <w:sz w:val="28"/>
          <w:szCs w:val="28"/>
        </w:rPr>
        <w:t>12</w:t>
      </w:r>
      <w:r w:rsidRPr="005815EA">
        <w:rPr>
          <w:sz w:val="28"/>
          <w:szCs w:val="28"/>
        </w:rPr>
        <w:t xml:space="preserve">, окружна виборча комісія утворюється Центральною виборчою комісією за поданням її Голови у кількості </w:t>
      </w:r>
      <w:r w:rsidR="001C1C2A" w:rsidRPr="005815EA">
        <w:rPr>
          <w:sz w:val="28"/>
          <w:szCs w:val="28"/>
        </w:rPr>
        <w:br/>
      </w:r>
      <w:r w:rsidR="000C621C" w:rsidRPr="005815EA">
        <w:rPr>
          <w:sz w:val="28"/>
          <w:szCs w:val="28"/>
        </w:rPr>
        <w:t>12</w:t>
      </w:r>
      <w:r w:rsidRPr="005815EA">
        <w:rPr>
          <w:sz w:val="28"/>
          <w:szCs w:val="28"/>
        </w:rPr>
        <w:t xml:space="preserve"> осіб з обов</w:t>
      </w:r>
      <w:r w:rsidR="00A51DC4" w:rsidRPr="005815EA">
        <w:rPr>
          <w:sz w:val="28"/>
          <w:szCs w:val="28"/>
        </w:rPr>
        <w:t>’</w:t>
      </w:r>
      <w:r w:rsidRPr="005815EA">
        <w:rPr>
          <w:sz w:val="28"/>
          <w:szCs w:val="28"/>
        </w:rPr>
        <w:t>язковим урахуванням поданих відповідно до вимог цієї статті кандидатур від суб</w:t>
      </w:r>
      <w:r w:rsidR="00A51DC4" w:rsidRPr="005815EA">
        <w:rPr>
          <w:sz w:val="28"/>
          <w:szCs w:val="28"/>
        </w:rPr>
        <w:t>’</w:t>
      </w:r>
      <w:r w:rsidRPr="005815EA">
        <w:rPr>
          <w:sz w:val="28"/>
          <w:szCs w:val="28"/>
        </w:rPr>
        <w:t>єктів подання кандидатур, зазначених у частині першій статті 8</w:t>
      </w:r>
      <w:r w:rsidR="00AB17E7" w:rsidRPr="005815EA">
        <w:rPr>
          <w:sz w:val="28"/>
          <w:szCs w:val="28"/>
        </w:rPr>
        <w:t>9</w:t>
      </w:r>
      <w:r w:rsidRPr="005815EA">
        <w:rPr>
          <w:sz w:val="28"/>
          <w:szCs w:val="28"/>
        </w:rPr>
        <w:t xml:space="preserve"> цього Кодексу. Особи, подані Головою, повинні відповідати вимогам, зазначеним у статті 8</w:t>
      </w:r>
      <w:r w:rsidR="00AB17E7" w:rsidRPr="005815EA">
        <w:rPr>
          <w:sz w:val="28"/>
          <w:szCs w:val="28"/>
        </w:rPr>
        <w:t>8</w:t>
      </w:r>
      <w:r w:rsidRPr="005815EA">
        <w:rPr>
          <w:sz w:val="28"/>
          <w:szCs w:val="28"/>
        </w:rPr>
        <w:t xml:space="preserve"> цього Кодексу. Такі особи повинні подати документи, зазначені у частині четвертій статті 8</w:t>
      </w:r>
      <w:r w:rsidR="00AB17E7" w:rsidRPr="005815EA">
        <w:rPr>
          <w:sz w:val="28"/>
          <w:szCs w:val="28"/>
        </w:rPr>
        <w:t>9</w:t>
      </w:r>
      <w:r w:rsidRPr="005815EA">
        <w:rPr>
          <w:sz w:val="28"/>
          <w:szCs w:val="28"/>
        </w:rPr>
        <w:t xml:space="preserve"> цього Кодексу.</w:t>
      </w:r>
    </w:p>
    <w:p w:rsidR="00093510" w:rsidRPr="005815EA" w:rsidRDefault="00093510" w:rsidP="007D1C26">
      <w:pPr>
        <w:pStyle w:val="StyleZakonu"/>
        <w:spacing w:after="120" w:line="240" w:lineRule="auto"/>
        <w:ind w:firstLine="709"/>
        <w:rPr>
          <w:sz w:val="28"/>
          <w:szCs w:val="28"/>
        </w:rPr>
      </w:pPr>
      <w:r w:rsidRPr="005815EA">
        <w:rPr>
          <w:sz w:val="28"/>
          <w:szCs w:val="28"/>
        </w:rPr>
        <w:t xml:space="preserve">8. Рішення про утворення окружних виборчих комісій та про їх склад, прийняте відповідно до вимог цього Кодексу, невідкладно, але не пізніше наступного дня після його прийняття, оприлюднюється Центральною виборчою комісією на її офіційному </w:t>
      </w:r>
      <w:r w:rsidR="004C0BB6" w:rsidRPr="005815EA">
        <w:rPr>
          <w:sz w:val="28"/>
          <w:szCs w:val="28"/>
        </w:rPr>
        <w:t>веб-</w:t>
      </w:r>
      <w:r w:rsidRPr="005815EA">
        <w:rPr>
          <w:sz w:val="28"/>
          <w:szCs w:val="28"/>
        </w:rPr>
        <w:t xml:space="preserve">сайті. Витяг із цього рішення про утворення окружних виборчих комісій у відповідному регіоні та про їх склад публікується Центральною виборчою комісією у регіональному друкованому засобі масової інформації у семиденний строк </w:t>
      </w:r>
      <w:r w:rsidR="000C621C" w:rsidRPr="005815EA">
        <w:rPr>
          <w:sz w:val="28"/>
          <w:szCs w:val="28"/>
        </w:rPr>
        <w:t>з</w:t>
      </w:r>
      <w:r w:rsidRPr="005815EA">
        <w:rPr>
          <w:sz w:val="28"/>
          <w:szCs w:val="28"/>
        </w:rPr>
        <w:t xml:space="preserve"> дня прийняття зазначеного рішення.</w:t>
      </w:r>
    </w:p>
    <w:p w:rsidR="00093510" w:rsidRPr="005815EA" w:rsidRDefault="00093510" w:rsidP="007D1C26">
      <w:pPr>
        <w:pStyle w:val="StyleZakonu"/>
        <w:spacing w:after="120" w:line="240" w:lineRule="auto"/>
        <w:ind w:firstLine="709"/>
        <w:rPr>
          <w:sz w:val="28"/>
          <w:szCs w:val="28"/>
        </w:rPr>
      </w:pPr>
      <w:r w:rsidRPr="005815EA">
        <w:rPr>
          <w:sz w:val="28"/>
          <w:szCs w:val="28"/>
        </w:rPr>
        <w:t>9. Центральна виборча комісія невідкладно надає рішення про утворення окружних виборчих комісій та про їх склад органам ведення Державного реєстру виборців за місцезнаходження</w:t>
      </w:r>
      <w:r w:rsidR="000C621C" w:rsidRPr="005815EA">
        <w:rPr>
          <w:sz w:val="28"/>
          <w:szCs w:val="28"/>
        </w:rPr>
        <w:t>м</w:t>
      </w:r>
      <w:r w:rsidRPr="005815EA">
        <w:rPr>
          <w:sz w:val="28"/>
          <w:szCs w:val="28"/>
        </w:rPr>
        <w:t xml:space="preserve"> окружної виборчої комісії. Витяг із зазначеного рішення стосовно складу кожної окружної виборчої комісії надсилається органам ведення Реєстру за виборчими адресами осіб, включених до складу відповідної окружної виборчої комісії.</w:t>
      </w:r>
    </w:p>
    <w:p w:rsidR="007F6D89" w:rsidRPr="005815EA" w:rsidRDefault="007F6D89" w:rsidP="007D1C26">
      <w:pPr>
        <w:pStyle w:val="StyleZakonu"/>
        <w:spacing w:after="120" w:line="240" w:lineRule="auto"/>
        <w:ind w:firstLine="709"/>
        <w:rPr>
          <w:sz w:val="28"/>
          <w:szCs w:val="28"/>
        </w:rPr>
      </w:pPr>
    </w:p>
    <w:p w:rsidR="00093510" w:rsidRPr="005815EA" w:rsidRDefault="00093510" w:rsidP="007D1C26">
      <w:pPr>
        <w:pStyle w:val="StyleZakonu"/>
        <w:spacing w:after="120" w:line="240" w:lineRule="auto"/>
        <w:ind w:firstLine="709"/>
        <w:rPr>
          <w:sz w:val="28"/>
          <w:szCs w:val="28"/>
        </w:rPr>
      </w:pPr>
      <w:r w:rsidRPr="005815EA">
        <w:rPr>
          <w:bCs/>
          <w:sz w:val="28"/>
          <w:szCs w:val="28"/>
        </w:rPr>
        <w:t xml:space="preserve">Стаття </w:t>
      </w:r>
      <w:r w:rsidR="00AB17E7" w:rsidRPr="005815EA">
        <w:rPr>
          <w:bCs/>
          <w:sz w:val="28"/>
          <w:szCs w:val="28"/>
        </w:rPr>
        <w:t>91</w:t>
      </w:r>
      <w:r w:rsidRPr="005815EA">
        <w:rPr>
          <w:bCs/>
          <w:sz w:val="28"/>
          <w:szCs w:val="28"/>
        </w:rPr>
        <w:t>.</w:t>
      </w:r>
      <w:r w:rsidRPr="005815EA">
        <w:rPr>
          <w:sz w:val="28"/>
          <w:szCs w:val="28"/>
        </w:rPr>
        <w:t xml:space="preserve"> Розподіл керівних посад в окружних виборчих комісіях</w:t>
      </w:r>
    </w:p>
    <w:p w:rsidR="007F6D89" w:rsidRPr="005815EA" w:rsidRDefault="007F6D89" w:rsidP="007D1C26">
      <w:pPr>
        <w:pStyle w:val="StyleZakonu"/>
        <w:spacing w:after="120" w:line="240" w:lineRule="auto"/>
        <w:ind w:firstLine="709"/>
        <w:rPr>
          <w:sz w:val="28"/>
          <w:szCs w:val="28"/>
        </w:rPr>
      </w:pPr>
    </w:p>
    <w:p w:rsidR="00093510" w:rsidRPr="005815EA" w:rsidRDefault="00093510" w:rsidP="007D1C26">
      <w:pPr>
        <w:pStyle w:val="StyleZakonu"/>
        <w:spacing w:after="120" w:line="240" w:lineRule="auto"/>
        <w:ind w:firstLine="709"/>
        <w:rPr>
          <w:sz w:val="28"/>
          <w:szCs w:val="28"/>
        </w:rPr>
      </w:pPr>
      <w:r w:rsidRPr="005815EA">
        <w:rPr>
          <w:sz w:val="28"/>
          <w:szCs w:val="28"/>
        </w:rPr>
        <w:lastRenderedPageBreak/>
        <w:t xml:space="preserve">1. Голова, заступник голови та секретар окружної виборчої комісії призначаються рішенням про утворення окружної виборчої комісії, зазначеним у частині першій статті </w:t>
      </w:r>
      <w:r w:rsidR="00AB17E7" w:rsidRPr="005815EA">
        <w:rPr>
          <w:sz w:val="28"/>
          <w:szCs w:val="28"/>
        </w:rPr>
        <w:t>90</w:t>
      </w:r>
      <w:r w:rsidRPr="005815EA">
        <w:rPr>
          <w:sz w:val="28"/>
          <w:szCs w:val="28"/>
        </w:rPr>
        <w:t xml:space="preserve"> цього Кодексу.</w:t>
      </w:r>
    </w:p>
    <w:p w:rsidR="00093510" w:rsidRPr="005815EA" w:rsidRDefault="00093510" w:rsidP="007D1C26">
      <w:pPr>
        <w:pStyle w:val="StyleZakonu"/>
        <w:spacing w:after="120" w:line="240" w:lineRule="auto"/>
        <w:ind w:firstLine="709"/>
        <w:rPr>
          <w:sz w:val="28"/>
          <w:szCs w:val="28"/>
        </w:rPr>
      </w:pPr>
      <w:r w:rsidRPr="005815EA">
        <w:rPr>
          <w:sz w:val="28"/>
          <w:szCs w:val="28"/>
        </w:rPr>
        <w:t>2. Голова, заступник голови або секретар окружної виборчої комісії повинні бути представниками різних суб</w:t>
      </w:r>
      <w:r w:rsidR="00A51DC4" w:rsidRPr="005815EA">
        <w:rPr>
          <w:sz w:val="28"/>
          <w:szCs w:val="28"/>
        </w:rPr>
        <w:t>’</w:t>
      </w:r>
      <w:r w:rsidRPr="005815EA">
        <w:rPr>
          <w:sz w:val="28"/>
          <w:szCs w:val="28"/>
        </w:rPr>
        <w:t>єктів подання кандидатур.</w:t>
      </w:r>
    </w:p>
    <w:p w:rsidR="00093510" w:rsidRPr="005815EA" w:rsidRDefault="00093510" w:rsidP="007D1C26">
      <w:pPr>
        <w:pStyle w:val="StyleZakonu"/>
        <w:spacing w:after="120" w:line="240" w:lineRule="auto"/>
        <w:ind w:firstLine="709"/>
        <w:rPr>
          <w:sz w:val="28"/>
          <w:szCs w:val="28"/>
        </w:rPr>
      </w:pPr>
      <w:r w:rsidRPr="005815EA">
        <w:rPr>
          <w:sz w:val="28"/>
          <w:szCs w:val="28"/>
        </w:rPr>
        <w:t>3. Кож</w:t>
      </w:r>
      <w:r w:rsidR="000C621C" w:rsidRPr="005815EA">
        <w:rPr>
          <w:sz w:val="28"/>
          <w:szCs w:val="28"/>
        </w:rPr>
        <w:t>ний</w:t>
      </w:r>
      <w:r w:rsidRPr="005815EA">
        <w:rPr>
          <w:sz w:val="28"/>
          <w:szCs w:val="28"/>
        </w:rPr>
        <w:t xml:space="preserve"> суб</w:t>
      </w:r>
      <w:r w:rsidR="00A51DC4" w:rsidRPr="005815EA">
        <w:rPr>
          <w:sz w:val="28"/>
          <w:szCs w:val="28"/>
        </w:rPr>
        <w:t>’</w:t>
      </w:r>
      <w:r w:rsidRPr="005815EA">
        <w:rPr>
          <w:sz w:val="28"/>
          <w:szCs w:val="28"/>
        </w:rPr>
        <w:t>єкт подання кандидатур, від якого включені кандидатури до складу окружних виборчих комісій (крім Голови Центральної виборчої комісії), має право на пропорційну частку кожного виду керівних посад в окружних виборчих комісіях. Частка керівних посад кожного виду для кожного зазначеного суб</w:t>
      </w:r>
      <w:r w:rsidR="00A51DC4" w:rsidRPr="005815EA">
        <w:rPr>
          <w:sz w:val="28"/>
          <w:szCs w:val="28"/>
        </w:rPr>
        <w:t>’</w:t>
      </w:r>
      <w:r w:rsidRPr="005815EA">
        <w:rPr>
          <w:sz w:val="28"/>
          <w:szCs w:val="28"/>
        </w:rPr>
        <w:t>єкта в межах загальнодержавного виборчого округу визначається відповідно до кількості кандидатур, включених від відповідного суб</w:t>
      </w:r>
      <w:r w:rsidR="00A51DC4" w:rsidRPr="005815EA">
        <w:rPr>
          <w:sz w:val="28"/>
          <w:szCs w:val="28"/>
        </w:rPr>
        <w:t>’</w:t>
      </w:r>
      <w:r w:rsidRPr="005815EA">
        <w:rPr>
          <w:sz w:val="28"/>
          <w:szCs w:val="28"/>
        </w:rPr>
        <w:t>єкта до складу окружних виборчих комісій, у відношенні до загальної кількості осіб, включених до складу окружних виборчих комісій від суб</w:t>
      </w:r>
      <w:r w:rsidR="00A51DC4" w:rsidRPr="005815EA">
        <w:rPr>
          <w:sz w:val="28"/>
          <w:szCs w:val="28"/>
        </w:rPr>
        <w:t>’</w:t>
      </w:r>
      <w:r w:rsidRPr="005815EA">
        <w:rPr>
          <w:sz w:val="28"/>
          <w:szCs w:val="28"/>
        </w:rPr>
        <w:t>єктів, зазначених у частині першій статті 8</w:t>
      </w:r>
      <w:r w:rsidR="00AB17E7" w:rsidRPr="005815EA">
        <w:rPr>
          <w:sz w:val="28"/>
          <w:szCs w:val="28"/>
        </w:rPr>
        <w:t>9</w:t>
      </w:r>
      <w:r w:rsidRPr="005815EA">
        <w:rPr>
          <w:sz w:val="28"/>
          <w:szCs w:val="28"/>
        </w:rPr>
        <w:t xml:space="preserve"> цього Кодексу.</w:t>
      </w:r>
    </w:p>
    <w:p w:rsidR="00093510" w:rsidRPr="005815EA" w:rsidRDefault="00093510" w:rsidP="007D1C26">
      <w:pPr>
        <w:pStyle w:val="StyleZakonu"/>
        <w:spacing w:after="120" w:line="240" w:lineRule="auto"/>
        <w:ind w:firstLine="709"/>
        <w:rPr>
          <w:sz w:val="28"/>
          <w:szCs w:val="28"/>
        </w:rPr>
      </w:pPr>
      <w:r w:rsidRPr="005815EA">
        <w:rPr>
          <w:sz w:val="28"/>
          <w:szCs w:val="28"/>
        </w:rPr>
        <w:t>4. Особа, подана до складу окружної виборчої комісії, може брати участь у розподілі керівних посад у комісії</w:t>
      </w:r>
      <w:r w:rsidR="000C621C" w:rsidRPr="005815EA">
        <w:rPr>
          <w:sz w:val="28"/>
          <w:szCs w:val="28"/>
        </w:rPr>
        <w:t>,</w:t>
      </w:r>
      <w:r w:rsidRPr="005815EA">
        <w:rPr>
          <w:sz w:val="28"/>
          <w:szCs w:val="28"/>
        </w:rPr>
        <w:t xml:space="preserve"> за умови, що вона </w:t>
      </w:r>
      <w:r w:rsidR="00B66FA6" w:rsidRPr="005815EA">
        <w:rPr>
          <w:sz w:val="28"/>
          <w:szCs w:val="28"/>
        </w:rPr>
        <w:br/>
      </w:r>
      <w:r w:rsidRPr="005815EA">
        <w:rPr>
          <w:sz w:val="28"/>
          <w:szCs w:val="28"/>
        </w:rPr>
        <w:t>володіє відповідними характеристиками, зазначеними у пунктах 5, 8 частини другої статті 8</w:t>
      </w:r>
      <w:r w:rsidR="00AB17E7" w:rsidRPr="005815EA">
        <w:rPr>
          <w:sz w:val="28"/>
          <w:szCs w:val="28"/>
        </w:rPr>
        <w:t>9</w:t>
      </w:r>
      <w:r w:rsidRPr="005815EA">
        <w:rPr>
          <w:sz w:val="28"/>
          <w:szCs w:val="28"/>
        </w:rPr>
        <w:t xml:space="preserve"> цього Кодексу.</w:t>
      </w:r>
    </w:p>
    <w:p w:rsidR="00093510" w:rsidRPr="005815EA" w:rsidRDefault="00093510" w:rsidP="007D1C26">
      <w:pPr>
        <w:pStyle w:val="StyleZakonu"/>
        <w:spacing w:after="120" w:line="240" w:lineRule="auto"/>
        <w:ind w:firstLine="709"/>
        <w:rPr>
          <w:sz w:val="28"/>
          <w:szCs w:val="28"/>
        </w:rPr>
      </w:pPr>
      <w:r w:rsidRPr="005815EA">
        <w:rPr>
          <w:sz w:val="28"/>
          <w:szCs w:val="28"/>
        </w:rPr>
        <w:t xml:space="preserve">5. Особа, включена до складу окружної виборчої комісії за поданням Голови Центральної виборчої комісії, не може бути призначена на керівну посаду в окружній виборчій комісії, крім випадків, </w:t>
      </w:r>
      <w:r w:rsidR="004C0BB6" w:rsidRPr="005815EA">
        <w:rPr>
          <w:sz w:val="28"/>
          <w:szCs w:val="28"/>
        </w:rPr>
        <w:t>коли</w:t>
      </w:r>
      <w:r w:rsidRPr="005815EA">
        <w:rPr>
          <w:sz w:val="28"/>
          <w:szCs w:val="28"/>
        </w:rPr>
        <w:t xml:space="preserve"> до складу відповідної виборчої комісії не надійшли або надійшли у недостатній кількості подання від суб</w:t>
      </w:r>
      <w:r w:rsidR="00A51DC4" w:rsidRPr="005815EA">
        <w:rPr>
          <w:sz w:val="28"/>
          <w:szCs w:val="28"/>
        </w:rPr>
        <w:t>’</w:t>
      </w:r>
      <w:r w:rsidRPr="005815EA">
        <w:rPr>
          <w:sz w:val="28"/>
          <w:szCs w:val="28"/>
        </w:rPr>
        <w:t>єктів, зазначених у частині першій статті 8</w:t>
      </w:r>
      <w:r w:rsidR="00AB17E7" w:rsidRPr="005815EA">
        <w:rPr>
          <w:sz w:val="28"/>
          <w:szCs w:val="28"/>
        </w:rPr>
        <w:t>9</w:t>
      </w:r>
      <w:r w:rsidRPr="005815EA">
        <w:rPr>
          <w:sz w:val="28"/>
          <w:szCs w:val="28"/>
        </w:rPr>
        <w:t xml:space="preserve"> цього Кодексу. Кількість осіб, включених до складу комісії за поданням Голови Центральної виборчої комісії, не враховується при встановленні часток керівних посад відповідно до частини третьої цієї статті.</w:t>
      </w:r>
    </w:p>
    <w:p w:rsidR="00093510" w:rsidRPr="005815EA" w:rsidRDefault="00093510" w:rsidP="007D1C26">
      <w:pPr>
        <w:pStyle w:val="StyleZakonu"/>
        <w:spacing w:after="120" w:line="240" w:lineRule="auto"/>
        <w:ind w:firstLine="709"/>
        <w:rPr>
          <w:sz w:val="28"/>
          <w:szCs w:val="28"/>
        </w:rPr>
      </w:pPr>
      <w:r w:rsidRPr="005815EA">
        <w:rPr>
          <w:sz w:val="28"/>
          <w:szCs w:val="28"/>
        </w:rPr>
        <w:t>6. При призначенні на керівні посади в окружних виборчих комісіях повинна бути дотримана приблизна рівномірність територіального розподілу посад, отриманих представниками кожного суб</w:t>
      </w:r>
      <w:r w:rsidR="00A51DC4" w:rsidRPr="005815EA">
        <w:rPr>
          <w:sz w:val="28"/>
          <w:szCs w:val="28"/>
        </w:rPr>
        <w:t>’</w:t>
      </w:r>
      <w:r w:rsidRPr="005815EA">
        <w:rPr>
          <w:sz w:val="28"/>
          <w:szCs w:val="28"/>
        </w:rPr>
        <w:t>єкта подання.</w:t>
      </w:r>
    </w:p>
    <w:p w:rsidR="00093510" w:rsidRPr="005815EA" w:rsidRDefault="00093510" w:rsidP="007D1C26">
      <w:pPr>
        <w:pStyle w:val="StyleZakonu"/>
        <w:spacing w:after="120" w:line="240" w:lineRule="auto"/>
        <w:ind w:firstLine="709"/>
        <w:rPr>
          <w:sz w:val="28"/>
          <w:szCs w:val="28"/>
        </w:rPr>
      </w:pPr>
      <w:r w:rsidRPr="005815EA">
        <w:rPr>
          <w:sz w:val="28"/>
          <w:szCs w:val="28"/>
        </w:rPr>
        <w:t>7. Порядок розподілу керівних посад між суб</w:t>
      </w:r>
      <w:r w:rsidR="00A51DC4" w:rsidRPr="005815EA">
        <w:rPr>
          <w:sz w:val="28"/>
          <w:szCs w:val="28"/>
        </w:rPr>
        <w:t>’</w:t>
      </w:r>
      <w:r w:rsidRPr="005815EA">
        <w:rPr>
          <w:sz w:val="28"/>
          <w:szCs w:val="28"/>
        </w:rPr>
        <w:t xml:space="preserve">єктами подання кандидатур </w:t>
      </w:r>
      <w:r w:rsidR="000C621C" w:rsidRPr="005815EA">
        <w:rPr>
          <w:sz w:val="28"/>
          <w:szCs w:val="28"/>
        </w:rPr>
        <w:t>у</w:t>
      </w:r>
      <w:r w:rsidRPr="005815EA">
        <w:rPr>
          <w:sz w:val="28"/>
          <w:szCs w:val="28"/>
        </w:rPr>
        <w:t xml:space="preserve"> межах часток, визначених відповідно до частини третьої цієї статті, визначається Центральною виборчою комісією.</w:t>
      </w:r>
    </w:p>
    <w:p w:rsidR="00B66FA6" w:rsidRPr="005815EA" w:rsidRDefault="00B66FA6" w:rsidP="007D1C26">
      <w:pPr>
        <w:pStyle w:val="StyleZakonu"/>
        <w:spacing w:after="120" w:line="240" w:lineRule="auto"/>
        <w:ind w:firstLine="709"/>
        <w:rPr>
          <w:sz w:val="28"/>
          <w:szCs w:val="28"/>
        </w:rPr>
      </w:pPr>
    </w:p>
    <w:p w:rsidR="00093510" w:rsidRPr="005815EA" w:rsidRDefault="00093510" w:rsidP="00B66FA6">
      <w:pPr>
        <w:pStyle w:val="StyleZakonu"/>
        <w:spacing w:after="120" w:line="240" w:lineRule="auto"/>
        <w:ind w:left="2183" w:hanging="1474"/>
        <w:jc w:val="left"/>
        <w:rPr>
          <w:bCs/>
          <w:sz w:val="28"/>
          <w:szCs w:val="28"/>
        </w:rPr>
      </w:pPr>
      <w:r w:rsidRPr="005815EA">
        <w:rPr>
          <w:sz w:val="28"/>
          <w:szCs w:val="28"/>
        </w:rPr>
        <w:t>Стаття 9</w:t>
      </w:r>
      <w:r w:rsidR="00AB17E7" w:rsidRPr="005815EA">
        <w:rPr>
          <w:sz w:val="28"/>
          <w:szCs w:val="28"/>
        </w:rPr>
        <w:t>2</w:t>
      </w:r>
      <w:r w:rsidRPr="005815EA">
        <w:rPr>
          <w:sz w:val="28"/>
          <w:szCs w:val="28"/>
        </w:rPr>
        <w:t xml:space="preserve">. </w:t>
      </w:r>
      <w:r w:rsidRPr="005815EA">
        <w:rPr>
          <w:bCs/>
          <w:sz w:val="28"/>
          <w:szCs w:val="28"/>
        </w:rPr>
        <w:t>Формування складу виборчої комісії Автономної Республіки Крим</w:t>
      </w:r>
    </w:p>
    <w:p w:rsidR="00B66FA6" w:rsidRPr="005815EA" w:rsidRDefault="00B66FA6" w:rsidP="007D1C26">
      <w:pPr>
        <w:pStyle w:val="StyleZakonu"/>
        <w:spacing w:after="120" w:line="240" w:lineRule="auto"/>
        <w:ind w:firstLine="709"/>
        <w:rPr>
          <w:bCs/>
          <w:sz w:val="28"/>
          <w:szCs w:val="28"/>
        </w:rPr>
      </w:pPr>
    </w:p>
    <w:p w:rsidR="00093510" w:rsidRPr="005815EA" w:rsidRDefault="00093510" w:rsidP="007D1C26">
      <w:pPr>
        <w:pStyle w:val="StyleZakonu"/>
        <w:spacing w:after="120" w:line="240" w:lineRule="auto"/>
        <w:ind w:firstLine="709"/>
        <w:rPr>
          <w:sz w:val="28"/>
          <w:szCs w:val="28"/>
        </w:rPr>
      </w:pPr>
      <w:r w:rsidRPr="005815EA">
        <w:rPr>
          <w:sz w:val="28"/>
          <w:szCs w:val="28"/>
        </w:rPr>
        <w:t>1. До складу виборчої комісії Автономної Республіки Крим входить 15 осіб.</w:t>
      </w:r>
    </w:p>
    <w:p w:rsidR="00093510" w:rsidRPr="005815EA" w:rsidRDefault="00093510" w:rsidP="007D1C26">
      <w:pPr>
        <w:pStyle w:val="StyleZakonu"/>
        <w:spacing w:after="120" w:line="240" w:lineRule="auto"/>
        <w:ind w:firstLine="709"/>
        <w:rPr>
          <w:sz w:val="28"/>
          <w:szCs w:val="28"/>
        </w:rPr>
      </w:pPr>
      <w:r w:rsidRPr="005815EA">
        <w:rPr>
          <w:sz w:val="28"/>
          <w:szCs w:val="28"/>
        </w:rPr>
        <w:t>2. Члени виборчої комісії Автономної Республіки Крим призначаються Верховною Радою Автономної Республіки Крим за поданням Голови Верховної Ради Автономної Республіки Крим.</w:t>
      </w:r>
    </w:p>
    <w:p w:rsidR="00093510" w:rsidRPr="005815EA" w:rsidRDefault="00093510" w:rsidP="007D1C26">
      <w:pPr>
        <w:pStyle w:val="StyleZakonu"/>
        <w:spacing w:after="120" w:line="240" w:lineRule="auto"/>
        <w:ind w:firstLine="709"/>
        <w:rPr>
          <w:sz w:val="28"/>
          <w:szCs w:val="28"/>
        </w:rPr>
      </w:pPr>
      <w:r w:rsidRPr="005815EA">
        <w:rPr>
          <w:sz w:val="28"/>
          <w:szCs w:val="28"/>
        </w:rPr>
        <w:lastRenderedPageBreak/>
        <w:t>3. Кандидатури до складу виборчої комісії Автономної Республіки Крим вносяться на розгляд Голови Верховної Ради Автономної Республіки Крим керівними органами республіканських організацій партій, зазначених у частині четвертій статті 13 цього Кодексу.</w:t>
      </w:r>
    </w:p>
    <w:p w:rsidR="00093510" w:rsidRPr="005815EA" w:rsidRDefault="00093510" w:rsidP="007D1C26">
      <w:pPr>
        <w:pStyle w:val="StyleZakonu"/>
        <w:spacing w:after="120" w:line="240" w:lineRule="auto"/>
        <w:ind w:firstLine="709"/>
        <w:rPr>
          <w:color w:val="000000"/>
          <w:sz w:val="28"/>
          <w:szCs w:val="28"/>
        </w:rPr>
      </w:pPr>
      <w:r w:rsidRPr="005815EA">
        <w:rPr>
          <w:sz w:val="28"/>
          <w:szCs w:val="28"/>
        </w:rPr>
        <w:t xml:space="preserve">4. </w:t>
      </w:r>
      <w:r w:rsidRPr="005815EA">
        <w:rPr>
          <w:color w:val="000000"/>
          <w:sz w:val="28"/>
          <w:szCs w:val="28"/>
        </w:rPr>
        <w:t>Голова, заступник голови і секретар виборчої комісії Автономної Республіки Крим повинні бути представниками різних суб</w:t>
      </w:r>
      <w:r w:rsidR="00A51DC4" w:rsidRPr="005815EA">
        <w:rPr>
          <w:color w:val="000000"/>
          <w:sz w:val="28"/>
          <w:szCs w:val="28"/>
        </w:rPr>
        <w:t>’</w:t>
      </w:r>
      <w:r w:rsidRPr="005815EA">
        <w:rPr>
          <w:color w:val="000000"/>
          <w:sz w:val="28"/>
          <w:szCs w:val="28"/>
        </w:rPr>
        <w:t>єктів подання кандидатур.</w:t>
      </w:r>
    </w:p>
    <w:p w:rsidR="00754339" w:rsidRPr="005815EA" w:rsidRDefault="00754339" w:rsidP="007D1C26">
      <w:pPr>
        <w:pStyle w:val="StyleZakonu"/>
        <w:spacing w:after="120" w:line="240" w:lineRule="auto"/>
        <w:ind w:firstLine="709"/>
        <w:rPr>
          <w:color w:val="000000"/>
          <w:sz w:val="28"/>
          <w:szCs w:val="28"/>
        </w:rPr>
      </w:pPr>
    </w:p>
    <w:p w:rsidR="00093510" w:rsidRPr="005815EA" w:rsidRDefault="00093510" w:rsidP="00754339">
      <w:pPr>
        <w:pStyle w:val="StyleZakonu"/>
        <w:spacing w:after="120" w:line="240" w:lineRule="auto"/>
        <w:ind w:left="2183" w:hanging="1474"/>
        <w:jc w:val="left"/>
        <w:rPr>
          <w:bCs/>
          <w:sz w:val="28"/>
          <w:szCs w:val="28"/>
        </w:rPr>
      </w:pPr>
      <w:r w:rsidRPr="005815EA">
        <w:rPr>
          <w:sz w:val="28"/>
          <w:szCs w:val="28"/>
        </w:rPr>
        <w:t>Стаття 9</w:t>
      </w:r>
      <w:r w:rsidR="00AB17E7" w:rsidRPr="005815EA">
        <w:rPr>
          <w:sz w:val="28"/>
          <w:szCs w:val="28"/>
        </w:rPr>
        <w:t>3</w:t>
      </w:r>
      <w:r w:rsidRPr="005815EA">
        <w:rPr>
          <w:sz w:val="28"/>
          <w:szCs w:val="28"/>
        </w:rPr>
        <w:t xml:space="preserve">. </w:t>
      </w:r>
      <w:r w:rsidRPr="005815EA">
        <w:rPr>
          <w:bCs/>
          <w:sz w:val="28"/>
          <w:szCs w:val="28"/>
        </w:rPr>
        <w:t>Склад територіальних виборчих комісій місцевих виборів</w:t>
      </w:r>
    </w:p>
    <w:p w:rsidR="00754339" w:rsidRPr="005815EA" w:rsidRDefault="00754339" w:rsidP="007D1C26">
      <w:pPr>
        <w:pStyle w:val="StyleZakonu"/>
        <w:spacing w:after="120" w:line="240" w:lineRule="auto"/>
        <w:ind w:firstLine="709"/>
        <w:rPr>
          <w:sz w:val="28"/>
          <w:szCs w:val="28"/>
        </w:rPr>
      </w:pPr>
    </w:p>
    <w:p w:rsidR="00093510" w:rsidRPr="005815EA" w:rsidRDefault="00093510" w:rsidP="007D1C26">
      <w:pPr>
        <w:pStyle w:val="StyleZakonu"/>
        <w:spacing w:after="120" w:line="240" w:lineRule="auto"/>
        <w:ind w:firstLine="709"/>
        <w:rPr>
          <w:color w:val="000000"/>
          <w:sz w:val="28"/>
          <w:szCs w:val="28"/>
        </w:rPr>
      </w:pPr>
      <w:r w:rsidRPr="005815EA">
        <w:rPr>
          <w:color w:val="000000"/>
          <w:sz w:val="28"/>
          <w:szCs w:val="28"/>
        </w:rPr>
        <w:t>1. Територіальна виборча комісія формується у складі голови, заступника голови, секретаря та інших членів комісії.</w:t>
      </w:r>
    </w:p>
    <w:p w:rsidR="00093510" w:rsidRPr="005815EA" w:rsidRDefault="00093510" w:rsidP="007D1C26">
      <w:pPr>
        <w:pStyle w:val="StyleZakonu"/>
        <w:spacing w:after="120" w:line="240" w:lineRule="auto"/>
        <w:ind w:firstLine="709"/>
        <w:rPr>
          <w:color w:val="000000"/>
          <w:sz w:val="28"/>
          <w:szCs w:val="28"/>
        </w:rPr>
      </w:pPr>
      <w:r w:rsidRPr="005815EA">
        <w:rPr>
          <w:color w:val="000000"/>
          <w:sz w:val="28"/>
          <w:szCs w:val="28"/>
        </w:rPr>
        <w:t>2. Кількісний склад територіальних виборчих комісій становить:</w:t>
      </w:r>
    </w:p>
    <w:p w:rsidR="00093510" w:rsidRPr="005815EA" w:rsidRDefault="00093510" w:rsidP="007D1C26">
      <w:pPr>
        <w:pStyle w:val="StyleZakonu"/>
        <w:spacing w:after="120" w:line="240" w:lineRule="auto"/>
        <w:ind w:firstLine="709"/>
        <w:rPr>
          <w:color w:val="000000"/>
          <w:sz w:val="28"/>
          <w:szCs w:val="28"/>
        </w:rPr>
      </w:pPr>
      <w:r w:rsidRPr="005815EA">
        <w:rPr>
          <w:color w:val="000000"/>
          <w:sz w:val="28"/>
          <w:szCs w:val="28"/>
        </w:rPr>
        <w:t xml:space="preserve">1) обласної, Київської міської виборчої комісії </w:t>
      </w:r>
      <w:r w:rsidR="00FA6E79" w:rsidRPr="005815EA">
        <w:rPr>
          <w:color w:val="000000"/>
          <w:sz w:val="28"/>
          <w:szCs w:val="28"/>
        </w:rPr>
        <w:sym w:font="Symbol" w:char="F02D"/>
      </w:r>
      <w:r w:rsidRPr="005815EA">
        <w:rPr>
          <w:color w:val="000000"/>
          <w:sz w:val="28"/>
          <w:szCs w:val="28"/>
        </w:rPr>
        <w:t xml:space="preserve"> 15 членів;</w:t>
      </w:r>
    </w:p>
    <w:p w:rsidR="00093510" w:rsidRPr="005815EA" w:rsidRDefault="00093510" w:rsidP="007D1C26">
      <w:pPr>
        <w:pStyle w:val="StyleZakonu"/>
        <w:spacing w:after="120" w:line="240" w:lineRule="auto"/>
        <w:ind w:firstLine="709"/>
        <w:rPr>
          <w:color w:val="000000"/>
          <w:sz w:val="28"/>
          <w:szCs w:val="28"/>
        </w:rPr>
      </w:pPr>
      <w:r w:rsidRPr="005815EA">
        <w:rPr>
          <w:color w:val="000000"/>
          <w:sz w:val="28"/>
          <w:szCs w:val="28"/>
        </w:rPr>
        <w:t xml:space="preserve">2) міської (міста обласного, республіканського в Автономній Республіці Крим значення з районним поділом), Севастопольської міської виборчої комісії </w:t>
      </w:r>
      <w:r w:rsidR="00FA6E79" w:rsidRPr="005815EA">
        <w:rPr>
          <w:color w:val="000000"/>
          <w:sz w:val="28"/>
          <w:szCs w:val="28"/>
        </w:rPr>
        <w:sym w:font="Symbol" w:char="F02D"/>
      </w:r>
      <w:r w:rsidRPr="005815EA">
        <w:rPr>
          <w:color w:val="000000"/>
          <w:sz w:val="28"/>
          <w:szCs w:val="28"/>
        </w:rPr>
        <w:t xml:space="preserve"> 13 членів;</w:t>
      </w:r>
    </w:p>
    <w:p w:rsidR="00093510" w:rsidRPr="005815EA" w:rsidRDefault="00093510" w:rsidP="007D1C26">
      <w:pPr>
        <w:pStyle w:val="StyleZakonu"/>
        <w:spacing w:after="120" w:line="240" w:lineRule="auto"/>
        <w:ind w:firstLine="709"/>
        <w:rPr>
          <w:color w:val="000000"/>
          <w:sz w:val="28"/>
          <w:szCs w:val="28"/>
        </w:rPr>
      </w:pPr>
      <w:r w:rsidRPr="005815EA">
        <w:rPr>
          <w:color w:val="000000"/>
          <w:sz w:val="28"/>
          <w:szCs w:val="28"/>
        </w:rPr>
        <w:t xml:space="preserve">3) районної, міської (міста обласного, республіканського в Автономній Республіці Крим значення без районного поділу), районної у місті Києві виборчої комісії </w:t>
      </w:r>
      <w:r w:rsidR="00FA6E79" w:rsidRPr="005815EA">
        <w:rPr>
          <w:color w:val="000000"/>
          <w:sz w:val="28"/>
          <w:szCs w:val="28"/>
        </w:rPr>
        <w:sym w:font="Symbol" w:char="F02D"/>
      </w:r>
      <w:r w:rsidRPr="005815EA">
        <w:rPr>
          <w:color w:val="000000"/>
          <w:sz w:val="28"/>
          <w:szCs w:val="28"/>
        </w:rPr>
        <w:t xml:space="preserve"> 13 членів;</w:t>
      </w:r>
    </w:p>
    <w:p w:rsidR="00093510" w:rsidRPr="005815EA" w:rsidRDefault="00093510" w:rsidP="007D1C26">
      <w:pPr>
        <w:pStyle w:val="StyleZakonu"/>
        <w:spacing w:after="120" w:line="240" w:lineRule="auto"/>
        <w:ind w:firstLine="709"/>
        <w:rPr>
          <w:color w:val="000000"/>
          <w:sz w:val="28"/>
          <w:szCs w:val="28"/>
        </w:rPr>
      </w:pPr>
      <w:r w:rsidRPr="005815EA">
        <w:rPr>
          <w:color w:val="000000"/>
          <w:sz w:val="28"/>
          <w:szCs w:val="28"/>
        </w:rPr>
        <w:t xml:space="preserve">4) міської (крім міст обласного, республіканського в Автономній Республіці Крим значення), районної у місті (крім міста Києва) виборчої комісії </w:t>
      </w:r>
      <w:r w:rsidR="00FA6E79" w:rsidRPr="005815EA">
        <w:rPr>
          <w:color w:val="000000"/>
          <w:sz w:val="28"/>
          <w:szCs w:val="28"/>
        </w:rPr>
        <w:sym w:font="Symbol" w:char="F02D"/>
      </w:r>
      <w:r w:rsidRPr="005815EA">
        <w:rPr>
          <w:color w:val="000000"/>
          <w:sz w:val="28"/>
          <w:szCs w:val="28"/>
        </w:rPr>
        <w:t xml:space="preserve"> 11 членів;</w:t>
      </w:r>
    </w:p>
    <w:p w:rsidR="00093510" w:rsidRPr="005815EA" w:rsidRDefault="00093510" w:rsidP="007D1C26">
      <w:pPr>
        <w:pStyle w:val="StyleZakonu"/>
        <w:spacing w:after="120" w:line="240" w:lineRule="auto"/>
        <w:ind w:firstLine="709"/>
        <w:rPr>
          <w:color w:val="000000"/>
          <w:sz w:val="28"/>
          <w:szCs w:val="28"/>
        </w:rPr>
      </w:pPr>
      <w:r w:rsidRPr="005815EA">
        <w:rPr>
          <w:color w:val="000000"/>
          <w:sz w:val="28"/>
          <w:szCs w:val="28"/>
        </w:rPr>
        <w:t xml:space="preserve">5) сільської, селищної виборчої комісії </w:t>
      </w:r>
      <w:r w:rsidR="00FA6E79" w:rsidRPr="005815EA">
        <w:rPr>
          <w:color w:val="000000"/>
          <w:sz w:val="28"/>
          <w:szCs w:val="28"/>
        </w:rPr>
        <w:sym w:font="Symbol" w:char="F02D"/>
      </w:r>
      <w:r w:rsidRPr="005815EA">
        <w:rPr>
          <w:color w:val="000000"/>
          <w:sz w:val="28"/>
          <w:szCs w:val="28"/>
        </w:rPr>
        <w:t xml:space="preserve"> 9 членів.</w:t>
      </w:r>
    </w:p>
    <w:p w:rsidR="00093510" w:rsidRPr="005815EA" w:rsidRDefault="00093510" w:rsidP="007D1C26">
      <w:pPr>
        <w:pStyle w:val="StyleZakonu"/>
        <w:spacing w:after="120" w:line="240" w:lineRule="auto"/>
        <w:ind w:firstLine="709"/>
        <w:rPr>
          <w:color w:val="000000"/>
          <w:sz w:val="28"/>
          <w:szCs w:val="28"/>
        </w:rPr>
      </w:pPr>
      <w:r w:rsidRPr="005815EA">
        <w:rPr>
          <w:color w:val="000000"/>
          <w:sz w:val="28"/>
          <w:szCs w:val="28"/>
        </w:rPr>
        <w:t>3. Члени виборчої комісії призначаються:</w:t>
      </w:r>
    </w:p>
    <w:p w:rsidR="00093510" w:rsidRPr="005815EA" w:rsidRDefault="00093510" w:rsidP="007D1C26">
      <w:pPr>
        <w:pStyle w:val="StyleZakonu"/>
        <w:spacing w:after="120" w:line="240" w:lineRule="auto"/>
        <w:ind w:firstLine="709"/>
        <w:rPr>
          <w:color w:val="000000"/>
          <w:sz w:val="28"/>
          <w:szCs w:val="28"/>
        </w:rPr>
      </w:pPr>
      <w:r w:rsidRPr="005815EA">
        <w:rPr>
          <w:color w:val="000000"/>
          <w:sz w:val="28"/>
          <w:szCs w:val="28"/>
        </w:rPr>
        <w:t xml:space="preserve">1) обласної, Київської та Севастопольської міської, районної, міської (міст обласного, республіканського в Автономній Республіці Крим значення) виборчої комісії </w:t>
      </w:r>
      <w:r w:rsidR="00FA6E79" w:rsidRPr="005815EA">
        <w:rPr>
          <w:color w:val="000000"/>
          <w:sz w:val="28"/>
          <w:szCs w:val="28"/>
        </w:rPr>
        <w:sym w:font="Symbol" w:char="F02D"/>
      </w:r>
      <w:r w:rsidRPr="005815EA">
        <w:rPr>
          <w:color w:val="000000"/>
          <w:sz w:val="28"/>
          <w:szCs w:val="28"/>
        </w:rPr>
        <w:t xml:space="preserve"> Центральною виборчою комісією;</w:t>
      </w:r>
    </w:p>
    <w:p w:rsidR="00093510" w:rsidRPr="005815EA" w:rsidRDefault="00093510" w:rsidP="007D1C26">
      <w:pPr>
        <w:pStyle w:val="StyleZakonu"/>
        <w:spacing w:after="120" w:line="240" w:lineRule="auto"/>
        <w:ind w:firstLine="709"/>
        <w:rPr>
          <w:color w:val="000000"/>
          <w:sz w:val="28"/>
          <w:szCs w:val="28"/>
        </w:rPr>
      </w:pPr>
      <w:r w:rsidRPr="005815EA">
        <w:rPr>
          <w:color w:val="000000"/>
          <w:sz w:val="28"/>
          <w:szCs w:val="28"/>
        </w:rPr>
        <w:t xml:space="preserve">2) сільської, селищної (крім сіл, селищ на території Автономної Республіки Крим, міста Севастополя), міської (крім міст обласного значення) виборчої комісії </w:t>
      </w:r>
      <w:r w:rsidR="00FA6E79" w:rsidRPr="005815EA">
        <w:rPr>
          <w:color w:val="000000"/>
          <w:sz w:val="28"/>
          <w:szCs w:val="28"/>
        </w:rPr>
        <w:sym w:font="Symbol" w:char="F02D"/>
      </w:r>
      <w:r w:rsidRPr="005815EA">
        <w:rPr>
          <w:color w:val="000000"/>
          <w:sz w:val="28"/>
          <w:szCs w:val="28"/>
        </w:rPr>
        <w:t xml:space="preserve"> відповідною обласною виборчою комісією;</w:t>
      </w:r>
    </w:p>
    <w:p w:rsidR="00093510" w:rsidRPr="005815EA" w:rsidRDefault="00093510" w:rsidP="007D1C26">
      <w:pPr>
        <w:pStyle w:val="StyleZakonu"/>
        <w:spacing w:after="120" w:line="240" w:lineRule="auto"/>
        <w:ind w:firstLine="709"/>
        <w:rPr>
          <w:color w:val="000000"/>
          <w:sz w:val="28"/>
          <w:szCs w:val="28"/>
        </w:rPr>
      </w:pPr>
      <w:r w:rsidRPr="005815EA">
        <w:rPr>
          <w:color w:val="000000"/>
          <w:sz w:val="28"/>
          <w:szCs w:val="28"/>
        </w:rPr>
        <w:t xml:space="preserve">3) сільської, селищної, міської (крім міст республіканського значення) виборчої комісії на території Автономної Республіки Крим </w:t>
      </w:r>
      <w:r w:rsidR="00FA6E79" w:rsidRPr="005815EA">
        <w:rPr>
          <w:color w:val="000000"/>
          <w:sz w:val="28"/>
          <w:szCs w:val="28"/>
        </w:rPr>
        <w:sym w:font="Symbol" w:char="F02D"/>
      </w:r>
      <w:r w:rsidRPr="005815EA">
        <w:rPr>
          <w:color w:val="000000"/>
          <w:sz w:val="28"/>
          <w:szCs w:val="28"/>
        </w:rPr>
        <w:t xml:space="preserve"> виборчою комісією Автономної Республіки Крим;</w:t>
      </w:r>
    </w:p>
    <w:p w:rsidR="00093510" w:rsidRPr="005815EA" w:rsidRDefault="00093510" w:rsidP="007D1C26">
      <w:pPr>
        <w:pStyle w:val="StyleZakonu"/>
        <w:spacing w:after="120" w:line="240" w:lineRule="auto"/>
        <w:ind w:firstLine="709"/>
        <w:rPr>
          <w:color w:val="000000"/>
          <w:sz w:val="28"/>
          <w:szCs w:val="28"/>
        </w:rPr>
      </w:pPr>
      <w:r w:rsidRPr="005815EA">
        <w:rPr>
          <w:color w:val="000000"/>
          <w:sz w:val="28"/>
          <w:szCs w:val="28"/>
        </w:rPr>
        <w:t xml:space="preserve">4) сільської, селищної, міської (сіл, селищ, міст, що входять до складу міста Севастополя) </w:t>
      </w:r>
      <w:r w:rsidR="00FA6E79" w:rsidRPr="005815EA">
        <w:rPr>
          <w:color w:val="000000"/>
          <w:sz w:val="28"/>
          <w:szCs w:val="28"/>
        </w:rPr>
        <w:sym w:font="Symbol" w:char="F02D"/>
      </w:r>
      <w:r w:rsidR="000C621C" w:rsidRPr="005815EA">
        <w:rPr>
          <w:color w:val="000000"/>
          <w:sz w:val="28"/>
          <w:szCs w:val="28"/>
        </w:rPr>
        <w:t xml:space="preserve"> </w:t>
      </w:r>
      <w:r w:rsidRPr="005815EA">
        <w:rPr>
          <w:color w:val="000000"/>
          <w:sz w:val="28"/>
          <w:szCs w:val="28"/>
        </w:rPr>
        <w:t>Севастопольською міською виборчою комісією;</w:t>
      </w:r>
    </w:p>
    <w:p w:rsidR="00093510" w:rsidRPr="005815EA" w:rsidRDefault="00093510" w:rsidP="007D1C26">
      <w:pPr>
        <w:pStyle w:val="StyleZakonu"/>
        <w:spacing w:after="120" w:line="240" w:lineRule="auto"/>
        <w:ind w:firstLine="709"/>
        <w:rPr>
          <w:color w:val="000000"/>
          <w:sz w:val="28"/>
          <w:szCs w:val="28"/>
        </w:rPr>
      </w:pPr>
      <w:r w:rsidRPr="005815EA">
        <w:rPr>
          <w:color w:val="000000"/>
          <w:sz w:val="28"/>
          <w:szCs w:val="28"/>
        </w:rPr>
        <w:t xml:space="preserve">5) районної у місті виборчої комісії </w:t>
      </w:r>
      <w:r w:rsidR="00FA6E79" w:rsidRPr="005815EA">
        <w:rPr>
          <w:color w:val="000000"/>
          <w:sz w:val="28"/>
          <w:szCs w:val="28"/>
        </w:rPr>
        <w:sym w:font="Symbol" w:char="F02D"/>
      </w:r>
      <w:r w:rsidRPr="005815EA">
        <w:rPr>
          <w:color w:val="000000"/>
          <w:sz w:val="28"/>
          <w:szCs w:val="28"/>
        </w:rPr>
        <w:t xml:space="preserve"> відповідною міською виборчою комісією.</w:t>
      </w:r>
    </w:p>
    <w:p w:rsidR="00754339" w:rsidRPr="005815EA" w:rsidRDefault="00754339" w:rsidP="007D1C26">
      <w:pPr>
        <w:pStyle w:val="StyleZakonu"/>
        <w:spacing w:after="120" w:line="240" w:lineRule="auto"/>
        <w:ind w:firstLine="709"/>
        <w:rPr>
          <w:color w:val="000000"/>
          <w:sz w:val="28"/>
          <w:szCs w:val="28"/>
        </w:rPr>
      </w:pPr>
    </w:p>
    <w:p w:rsidR="00093510" w:rsidRPr="005815EA" w:rsidRDefault="00093510" w:rsidP="00754339">
      <w:pPr>
        <w:pStyle w:val="StyleZakonu"/>
        <w:spacing w:after="120" w:line="240" w:lineRule="auto"/>
        <w:ind w:left="2183" w:hanging="1474"/>
        <w:jc w:val="left"/>
        <w:rPr>
          <w:bCs/>
          <w:color w:val="000000"/>
          <w:sz w:val="28"/>
          <w:szCs w:val="28"/>
        </w:rPr>
      </w:pPr>
      <w:r w:rsidRPr="005815EA">
        <w:rPr>
          <w:bCs/>
          <w:color w:val="000000"/>
          <w:sz w:val="28"/>
          <w:szCs w:val="28"/>
        </w:rPr>
        <w:t>Стаття 9</w:t>
      </w:r>
      <w:r w:rsidR="00AB17E7" w:rsidRPr="005815EA">
        <w:rPr>
          <w:bCs/>
          <w:color w:val="000000"/>
          <w:sz w:val="28"/>
          <w:szCs w:val="28"/>
        </w:rPr>
        <w:t>4</w:t>
      </w:r>
      <w:r w:rsidRPr="005815EA">
        <w:rPr>
          <w:bCs/>
          <w:color w:val="000000"/>
          <w:sz w:val="28"/>
          <w:szCs w:val="28"/>
        </w:rPr>
        <w:t>. Подання кандидатур до складу територіальних виборчих комісій місцевих виборів</w:t>
      </w:r>
    </w:p>
    <w:p w:rsidR="00754339" w:rsidRPr="005815EA" w:rsidRDefault="00754339" w:rsidP="007D1C26">
      <w:pPr>
        <w:pStyle w:val="StyleZakonu"/>
        <w:spacing w:after="120" w:line="240" w:lineRule="auto"/>
        <w:ind w:firstLine="709"/>
        <w:rPr>
          <w:bCs/>
          <w:color w:val="000000"/>
          <w:sz w:val="28"/>
          <w:szCs w:val="28"/>
        </w:rPr>
      </w:pPr>
    </w:p>
    <w:p w:rsidR="00093510" w:rsidRPr="005815EA" w:rsidRDefault="00093510" w:rsidP="007D1C26">
      <w:pPr>
        <w:pStyle w:val="StyleZakonu"/>
        <w:spacing w:after="120" w:line="240" w:lineRule="auto"/>
        <w:ind w:firstLine="709"/>
        <w:rPr>
          <w:color w:val="000000"/>
          <w:sz w:val="28"/>
          <w:szCs w:val="28"/>
        </w:rPr>
      </w:pPr>
      <w:r w:rsidRPr="005815EA">
        <w:rPr>
          <w:color w:val="000000"/>
          <w:sz w:val="28"/>
          <w:szCs w:val="28"/>
        </w:rPr>
        <w:t>1. У разі формування складу територіальної виборчої комісії вперше, а також у разі припинення повноважень члена (членів) територіальної виборчої комісії виборча комісія, яка уповноважена призначати членів цієї територіальної виборчої комісії, встановлює строк, протягом якого суб</w:t>
      </w:r>
      <w:r w:rsidR="00A51DC4" w:rsidRPr="005815EA">
        <w:rPr>
          <w:color w:val="000000"/>
          <w:sz w:val="28"/>
          <w:szCs w:val="28"/>
        </w:rPr>
        <w:t>’</w:t>
      </w:r>
      <w:r w:rsidRPr="005815EA">
        <w:rPr>
          <w:color w:val="000000"/>
          <w:sz w:val="28"/>
          <w:szCs w:val="28"/>
        </w:rPr>
        <w:t xml:space="preserve">єкти подання кандидатур до складу територіальної виборчої комісії, зазначені у частинах другій </w:t>
      </w:r>
      <w:r w:rsidR="000C621C" w:rsidRPr="005815EA">
        <w:rPr>
          <w:color w:val="000000"/>
          <w:sz w:val="28"/>
          <w:szCs w:val="28"/>
        </w:rPr>
        <w:t>і</w:t>
      </w:r>
      <w:r w:rsidRPr="005815EA">
        <w:rPr>
          <w:color w:val="000000"/>
          <w:sz w:val="28"/>
          <w:szCs w:val="28"/>
        </w:rPr>
        <w:t xml:space="preserve"> третій цієї статті, можуть подати необхідні документи. Такий строк не може перевищувати:</w:t>
      </w:r>
    </w:p>
    <w:p w:rsidR="00093510" w:rsidRPr="005815EA" w:rsidRDefault="00093510" w:rsidP="007D1C26">
      <w:pPr>
        <w:pStyle w:val="StyleZakonu"/>
        <w:spacing w:after="120" w:line="240" w:lineRule="auto"/>
        <w:ind w:firstLine="709"/>
        <w:rPr>
          <w:color w:val="000000"/>
          <w:sz w:val="28"/>
          <w:szCs w:val="28"/>
        </w:rPr>
      </w:pPr>
      <w:r w:rsidRPr="005815EA">
        <w:rPr>
          <w:color w:val="000000"/>
          <w:sz w:val="28"/>
          <w:szCs w:val="28"/>
        </w:rPr>
        <w:t xml:space="preserve">1) під час виборчого процесу відповідних виборів </w:t>
      </w:r>
      <w:r w:rsidR="00FA6E79" w:rsidRPr="005815EA">
        <w:rPr>
          <w:color w:val="000000"/>
          <w:sz w:val="28"/>
          <w:szCs w:val="28"/>
        </w:rPr>
        <w:sym w:font="Symbol" w:char="F02D"/>
      </w:r>
      <w:r w:rsidRPr="005815EA">
        <w:rPr>
          <w:color w:val="000000"/>
          <w:sz w:val="28"/>
          <w:szCs w:val="28"/>
        </w:rPr>
        <w:t xml:space="preserve"> п</w:t>
      </w:r>
      <w:r w:rsidR="00A51DC4" w:rsidRPr="005815EA">
        <w:rPr>
          <w:color w:val="000000"/>
          <w:sz w:val="28"/>
          <w:szCs w:val="28"/>
        </w:rPr>
        <w:t>’</w:t>
      </w:r>
      <w:r w:rsidRPr="005815EA">
        <w:rPr>
          <w:color w:val="000000"/>
          <w:sz w:val="28"/>
          <w:szCs w:val="28"/>
        </w:rPr>
        <w:t>яти днів з дня офіційного оприлюднення рішення про встановлення строку подання кандидатур;</w:t>
      </w:r>
    </w:p>
    <w:p w:rsidR="00093510" w:rsidRPr="005815EA" w:rsidRDefault="00093510" w:rsidP="007D1C26">
      <w:pPr>
        <w:pStyle w:val="StyleZakonu"/>
        <w:spacing w:after="120" w:line="240" w:lineRule="auto"/>
        <w:ind w:firstLine="709"/>
        <w:rPr>
          <w:color w:val="000000"/>
          <w:sz w:val="28"/>
          <w:szCs w:val="28"/>
        </w:rPr>
      </w:pPr>
      <w:r w:rsidRPr="005815EA">
        <w:rPr>
          <w:color w:val="000000"/>
          <w:sz w:val="28"/>
          <w:szCs w:val="28"/>
        </w:rPr>
        <w:t xml:space="preserve">2) поза виборчим процесом </w:t>
      </w:r>
      <w:r w:rsidR="00FA6E79" w:rsidRPr="005815EA">
        <w:rPr>
          <w:color w:val="000000"/>
          <w:sz w:val="28"/>
          <w:szCs w:val="28"/>
        </w:rPr>
        <w:sym w:font="Symbol" w:char="F02D"/>
      </w:r>
      <w:r w:rsidRPr="005815EA">
        <w:rPr>
          <w:color w:val="000000"/>
          <w:sz w:val="28"/>
          <w:szCs w:val="28"/>
        </w:rPr>
        <w:t xml:space="preserve"> п</w:t>
      </w:r>
      <w:r w:rsidR="00A51DC4" w:rsidRPr="005815EA">
        <w:rPr>
          <w:color w:val="000000"/>
          <w:sz w:val="28"/>
          <w:szCs w:val="28"/>
        </w:rPr>
        <w:t>’</w:t>
      </w:r>
      <w:r w:rsidRPr="005815EA">
        <w:rPr>
          <w:color w:val="000000"/>
          <w:sz w:val="28"/>
          <w:szCs w:val="28"/>
        </w:rPr>
        <w:t>ятнадцяти днів з дня офіційного оприлюднення рішення про встановлення строку подання кандидатур.</w:t>
      </w:r>
    </w:p>
    <w:p w:rsidR="00093510" w:rsidRPr="005815EA" w:rsidRDefault="00093510" w:rsidP="007D1C26">
      <w:pPr>
        <w:pStyle w:val="StyleZakonu"/>
        <w:spacing w:after="120" w:line="240" w:lineRule="auto"/>
        <w:ind w:firstLine="709"/>
        <w:rPr>
          <w:color w:val="000000"/>
          <w:sz w:val="28"/>
          <w:szCs w:val="28"/>
        </w:rPr>
      </w:pPr>
      <w:r w:rsidRPr="005815EA">
        <w:rPr>
          <w:color w:val="000000"/>
          <w:sz w:val="28"/>
          <w:szCs w:val="28"/>
        </w:rPr>
        <w:t>2. Кандидатури до складу територіальної виборчої комісії, зазначеної у пункті 1 частини третьої статті 9</w:t>
      </w:r>
      <w:r w:rsidR="00AB17E7" w:rsidRPr="005815EA">
        <w:rPr>
          <w:color w:val="000000"/>
          <w:sz w:val="28"/>
          <w:szCs w:val="28"/>
        </w:rPr>
        <w:t>3</w:t>
      </w:r>
      <w:r w:rsidRPr="005815EA">
        <w:rPr>
          <w:color w:val="000000"/>
          <w:sz w:val="28"/>
          <w:szCs w:val="28"/>
        </w:rPr>
        <w:t xml:space="preserve"> цього Кодексу, вносяться до Центральної виборчої комісії керівними органами відповідних обласних, районних, міських (міст Києва, Севастополя, міст обласного, республіканського в Автономній Республіці Крим значення) організацій політичних партій, зазначених у частині четвертій статті 13 цього Кодексу.</w:t>
      </w:r>
    </w:p>
    <w:p w:rsidR="00093510" w:rsidRPr="005815EA" w:rsidRDefault="00093510" w:rsidP="007D1C26">
      <w:pPr>
        <w:pStyle w:val="StyleZakonu"/>
        <w:spacing w:after="120" w:line="240" w:lineRule="auto"/>
        <w:ind w:firstLine="709"/>
        <w:rPr>
          <w:color w:val="000000"/>
          <w:sz w:val="28"/>
          <w:szCs w:val="28"/>
        </w:rPr>
      </w:pPr>
      <w:r w:rsidRPr="005815EA">
        <w:rPr>
          <w:color w:val="000000"/>
          <w:sz w:val="28"/>
          <w:szCs w:val="28"/>
        </w:rPr>
        <w:t>3. Кандидатури до складу територіальної виборчої комісії, зазначеної у пунктах 2</w:t>
      </w:r>
      <w:r w:rsidR="00511544" w:rsidRPr="005815EA">
        <w:rPr>
          <w:color w:val="000000"/>
          <w:sz w:val="28"/>
          <w:szCs w:val="28"/>
        </w:rPr>
        <w:sym w:font="Symbol" w:char="F02D"/>
      </w:r>
      <w:r w:rsidRPr="005815EA">
        <w:rPr>
          <w:color w:val="000000"/>
          <w:sz w:val="28"/>
          <w:szCs w:val="28"/>
        </w:rPr>
        <w:t>5 частини третьої статті 9</w:t>
      </w:r>
      <w:r w:rsidR="00AB17E7" w:rsidRPr="005815EA">
        <w:rPr>
          <w:color w:val="000000"/>
          <w:sz w:val="28"/>
          <w:szCs w:val="28"/>
        </w:rPr>
        <w:t>3</w:t>
      </w:r>
      <w:r w:rsidRPr="005815EA">
        <w:rPr>
          <w:color w:val="000000"/>
          <w:sz w:val="28"/>
          <w:szCs w:val="28"/>
        </w:rPr>
        <w:t xml:space="preserve"> цього Кодексу, вносяться до виборчої комісії Автономної Республіки Крим, відповідної територіальної виборчої комісії керівними органами відповідних районних, міських (міст обласного, республіканського в Автономній Республіці Крим значення) організацій політичних партій, зазначених у частині четвертій статті 13 цього Кодексу.</w:t>
      </w:r>
    </w:p>
    <w:p w:rsidR="00093510" w:rsidRPr="005815EA" w:rsidRDefault="00AB17E7" w:rsidP="007D1C26">
      <w:pPr>
        <w:pStyle w:val="StyleZakonu"/>
        <w:spacing w:after="120" w:line="240" w:lineRule="auto"/>
        <w:ind w:firstLine="709"/>
        <w:rPr>
          <w:color w:val="000000"/>
          <w:sz w:val="28"/>
          <w:szCs w:val="28"/>
        </w:rPr>
      </w:pPr>
      <w:r w:rsidRPr="005815EA">
        <w:rPr>
          <w:color w:val="000000"/>
          <w:sz w:val="28"/>
          <w:szCs w:val="28"/>
        </w:rPr>
        <w:t>4</w:t>
      </w:r>
      <w:r w:rsidR="00093510" w:rsidRPr="005815EA">
        <w:rPr>
          <w:color w:val="000000"/>
          <w:sz w:val="28"/>
          <w:szCs w:val="28"/>
        </w:rPr>
        <w:t xml:space="preserve">. У разі проведення перших місцевих виборів </w:t>
      </w:r>
      <w:r w:rsidR="000C621C" w:rsidRPr="005815EA">
        <w:rPr>
          <w:color w:val="000000"/>
          <w:sz w:val="28"/>
          <w:szCs w:val="28"/>
        </w:rPr>
        <w:t>в</w:t>
      </w:r>
      <w:r w:rsidR="00093510" w:rsidRPr="005815EA">
        <w:rPr>
          <w:color w:val="000000"/>
          <w:sz w:val="28"/>
          <w:szCs w:val="28"/>
        </w:rPr>
        <w:t xml:space="preserve"> об</w:t>
      </w:r>
      <w:r w:rsidR="00A51DC4" w:rsidRPr="005815EA">
        <w:rPr>
          <w:color w:val="000000"/>
          <w:sz w:val="28"/>
          <w:szCs w:val="28"/>
        </w:rPr>
        <w:t>’</w:t>
      </w:r>
      <w:r w:rsidR="00093510" w:rsidRPr="005815EA">
        <w:rPr>
          <w:color w:val="000000"/>
          <w:sz w:val="28"/>
          <w:szCs w:val="28"/>
        </w:rPr>
        <w:t xml:space="preserve">єднаній територіальній громаді, утвореній відповідно до вимог Закону України </w:t>
      </w:r>
      <w:r w:rsidR="007421C2" w:rsidRPr="005815EA">
        <w:rPr>
          <w:color w:val="000000"/>
          <w:sz w:val="28"/>
          <w:szCs w:val="28"/>
        </w:rPr>
        <w:t>"</w:t>
      </w:r>
      <w:r w:rsidR="00093510" w:rsidRPr="005815EA">
        <w:rPr>
          <w:color w:val="000000"/>
          <w:sz w:val="28"/>
          <w:szCs w:val="28"/>
        </w:rPr>
        <w:t>Про добровільне об</w:t>
      </w:r>
      <w:r w:rsidR="00A51DC4" w:rsidRPr="005815EA">
        <w:rPr>
          <w:color w:val="000000"/>
          <w:sz w:val="28"/>
          <w:szCs w:val="28"/>
        </w:rPr>
        <w:t>’</w:t>
      </w:r>
      <w:r w:rsidR="00093510" w:rsidRPr="005815EA">
        <w:rPr>
          <w:color w:val="000000"/>
          <w:sz w:val="28"/>
          <w:szCs w:val="28"/>
        </w:rPr>
        <w:t>єднання територіальних громад</w:t>
      </w:r>
      <w:r w:rsidR="007421C2" w:rsidRPr="005815EA">
        <w:rPr>
          <w:color w:val="000000"/>
          <w:sz w:val="28"/>
          <w:szCs w:val="28"/>
        </w:rPr>
        <w:t>"</w:t>
      </w:r>
      <w:r w:rsidR="00093510" w:rsidRPr="005815EA">
        <w:rPr>
          <w:color w:val="000000"/>
          <w:sz w:val="28"/>
          <w:szCs w:val="28"/>
        </w:rPr>
        <w:t>, до складу якої увійшла територіальна громада (територіальні громади), розташована на території суміжного району, кандидатури до складу територіальних виборчих комісій, зазначених у частинах другій</w:t>
      </w:r>
      <w:r w:rsidR="000C621C" w:rsidRPr="005815EA">
        <w:rPr>
          <w:color w:val="000000"/>
          <w:sz w:val="28"/>
          <w:szCs w:val="28"/>
        </w:rPr>
        <w:t xml:space="preserve"> і </w:t>
      </w:r>
      <w:r w:rsidR="00093510" w:rsidRPr="005815EA">
        <w:rPr>
          <w:color w:val="000000"/>
          <w:sz w:val="28"/>
          <w:szCs w:val="28"/>
        </w:rPr>
        <w:t xml:space="preserve">третій цієї статті, вносяться районною організацією партії, яка зареєстрована </w:t>
      </w:r>
      <w:r w:rsidR="000C621C" w:rsidRPr="005815EA">
        <w:rPr>
          <w:color w:val="000000"/>
          <w:sz w:val="28"/>
          <w:szCs w:val="28"/>
        </w:rPr>
        <w:t>в</w:t>
      </w:r>
      <w:r w:rsidR="00093510" w:rsidRPr="005815EA">
        <w:rPr>
          <w:color w:val="000000"/>
          <w:sz w:val="28"/>
          <w:szCs w:val="28"/>
        </w:rPr>
        <w:t xml:space="preserve"> тому районі, на території якого розташований адміністративний центр утвореної об</w:t>
      </w:r>
      <w:r w:rsidR="00A51DC4" w:rsidRPr="005815EA">
        <w:rPr>
          <w:color w:val="000000"/>
          <w:sz w:val="28"/>
          <w:szCs w:val="28"/>
        </w:rPr>
        <w:t>’</w:t>
      </w:r>
      <w:r w:rsidR="00093510" w:rsidRPr="005815EA">
        <w:rPr>
          <w:color w:val="000000"/>
          <w:sz w:val="28"/>
          <w:szCs w:val="28"/>
        </w:rPr>
        <w:t xml:space="preserve">єднаної територіальної громади. Якщо </w:t>
      </w:r>
      <w:r w:rsidR="000C621C" w:rsidRPr="005815EA">
        <w:rPr>
          <w:color w:val="000000"/>
          <w:sz w:val="28"/>
          <w:szCs w:val="28"/>
        </w:rPr>
        <w:t>в</w:t>
      </w:r>
      <w:r w:rsidR="00093510" w:rsidRPr="005815EA">
        <w:rPr>
          <w:color w:val="000000"/>
          <w:sz w:val="28"/>
          <w:szCs w:val="28"/>
        </w:rPr>
        <w:t xml:space="preserve"> районі, на території якого розташований адміністративний центр утвореної об</w:t>
      </w:r>
      <w:r w:rsidR="00A51DC4" w:rsidRPr="005815EA">
        <w:rPr>
          <w:color w:val="000000"/>
          <w:sz w:val="28"/>
          <w:szCs w:val="28"/>
        </w:rPr>
        <w:t>’</w:t>
      </w:r>
      <w:r w:rsidR="00093510" w:rsidRPr="005815EA">
        <w:rPr>
          <w:color w:val="000000"/>
          <w:sz w:val="28"/>
          <w:szCs w:val="28"/>
        </w:rPr>
        <w:t>єднаної територіальної громади</w:t>
      </w:r>
      <w:r w:rsidR="000C621C" w:rsidRPr="005815EA">
        <w:rPr>
          <w:color w:val="000000"/>
          <w:sz w:val="28"/>
          <w:szCs w:val="28"/>
        </w:rPr>
        <w:t>,</w:t>
      </w:r>
      <w:r w:rsidR="00093510" w:rsidRPr="005815EA">
        <w:rPr>
          <w:color w:val="000000"/>
          <w:sz w:val="28"/>
          <w:szCs w:val="28"/>
        </w:rPr>
        <w:t xml:space="preserve"> не зареєстровано районн</w:t>
      </w:r>
      <w:r w:rsidR="000C621C" w:rsidRPr="005815EA">
        <w:rPr>
          <w:color w:val="000000"/>
          <w:sz w:val="28"/>
          <w:szCs w:val="28"/>
        </w:rPr>
        <w:t>ої</w:t>
      </w:r>
      <w:r w:rsidR="00093510" w:rsidRPr="005815EA">
        <w:rPr>
          <w:color w:val="000000"/>
          <w:sz w:val="28"/>
          <w:szCs w:val="28"/>
        </w:rPr>
        <w:t xml:space="preserve"> організаці</w:t>
      </w:r>
      <w:r w:rsidR="000C621C" w:rsidRPr="005815EA">
        <w:rPr>
          <w:color w:val="000000"/>
          <w:sz w:val="28"/>
          <w:szCs w:val="28"/>
        </w:rPr>
        <w:t>ї</w:t>
      </w:r>
      <w:r w:rsidR="00093510" w:rsidRPr="005815EA">
        <w:rPr>
          <w:color w:val="000000"/>
          <w:sz w:val="28"/>
          <w:szCs w:val="28"/>
        </w:rPr>
        <w:t xml:space="preserve"> політичної партії, керівний орган політичної партії може погодити внесення кандидатур до складу територіальної виборчої комісії відповідною організацією партії, яка зареєстрована на території району </w:t>
      </w:r>
      <w:r w:rsidR="00093510" w:rsidRPr="005815EA">
        <w:rPr>
          <w:color w:val="000000"/>
          <w:sz w:val="28"/>
          <w:szCs w:val="28"/>
        </w:rPr>
        <w:lastRenderedPageBreak/>
        <w:t xml:space="preserve">(районів), до території якого належить територіальна громада (територіальні громади), </w:t>
      </w:r>
      <w:r w:rsidR="000C621C" w:rsidRPr="005815EA">
        <w:rPr>
          <w:color w:val="000000"/>
          <w:sz w:val="28"/>
          <w:szCs w:val="28"/>
        </w:rPr>
        <w:t>що</w:t>
      </w:r>
      <w:r w:rsidR="00093510" w:rsidRPr="005815EA">
        <w:rPr>
          <w:color w:val="000000"/>
          <w:sz w:val="28"/>
          <w:szCs w:val="28"/>
        </w:rPr>
        <w:t xml:space="preserve"> вход</w:t>
      </w:r>
      <w:r w:rsidR="009511AB" w:rsidRPr="005815EA">
        <w:rPr>
          <w:color w:val="000000"/>
          <w:sz w:val="28"/>
          <w:szCs w:val="28"/>
        </w:rPr>
        <w:t>и</w:t>
      </w:r>
      <w:r w:rsidR="00093510" w:rsidRPr="005815EA">
        <w:rPr>
          <w:color w:val="000000"/>
          <w:sz w:val="28"/>
          <w:szCs w:val="28"/>
        </w:rPr>
        <w:t>ть до складу утвореної об</w:t>
      </w:r>
      <w:r w:rsidR="00A51DC4" w:rsidRPr="005815EA">
        <w:rPr>
          <w:color w:val="000000"/>
          <w:sz w:val="28"/>
          <w:szCs w:val="28"/>
        </w:rPr>
        <w:t>’</w:t>
      </w:r>
      <w:r w:rsidR="00093510" w:rsidRPr="005815EA">
        <w:rPr>
          <w:color w:val="000000"/>
          <w:sz w:val="28"/>
          <w:szCs w:val="28"/>
        </w:rPr>
        <w:t>єднаної громади</w:t>
      </w:r>
      <w:r w:rsidR="009511AB" w:rsidRPr="005815EA">
        <w:rPr>
          <w:color w:val="000000"/>
          <w:sz w:val="28"/>
          <w:szCs w:val="28"/>
        </w:rPr>
        <w:t>.</w:t>
      </w:r>
    </w:p>
    <w:p w:rsidR="00093510" w:rsidRPr="005815EA" w:rsidRDefault="00AB17E7" w:rsidP="007D1C26">
      <w:pPr>
        <w:pStyle w:val="StyleZakonu"/>
        <w:spacing w:after="120" w:line="240" w:lineRule="auto"/>
        <w:ind w:firstLine="709"/>
        <w:rPr>
          <w:color w:val="000000"/>
          <w:sz w:val="28"/>
          <w:szCs w:val="28"/>
        </w:rPr>
      </w:pPr>
      <w:r w:rsidRPr="005815EA">
        <w:rPr>
          <w:color w:val="000000"/>
          <w:sz w:val="28"/>
          <w:szCs w:val="28"/>
        </w:rPr>
        <w:t>5</w:t>
      </w:r>
      <w:r w:rsidR="00093510" w:rsidRPr="005815EA">
        <w:rPr>
          <w:color w:val="000000"/>
          <w:sz w:val="28"/>
          <w:szCs w:val="28"/>
        </w:rPr>
        <w:t xml:space="preserve">. </w:t>
      </w:r>
      <w:r w:rsidR="00093510" w:rsidRPr="005815EA">
        <w:rPr>
          <w:sz w:val="28"/>
          <w:szCs w:val="28"/>
        </w:rPr>
        <w:t>Подання кандидатури (кандидатур) до складу територіальної виборчої комісії не більш як на одну особу від однієї організації партії, зазначеної у частин</w:t>
      </w:r>
      <w:r w:rsidR="009511AB" w:rsidRPr="005815EA">
        <w:rPr>
          <w:sz w:val="28"/>
          <w:szCs w:val="28"/>
        </w:rPr>
        <w:t>і</w:t>
      </w:r>
      <w:r w:rsidR="00093510" w:rsidRPr="005815EA">
        <w:rPr>
          <w:sz w:val="28"/>
          <w:szCs w:val="28"/>
        </w:rPr>
        <w:t xml:space="preserve"> другій або третій цієї статті, вносяться за формою, зазначеною у частині другій статті 8</w:t>
      </w:r>
      <w:r w:rsidRPr="005815EA">
        <w:rPr>
          <w:sz w:val="28"/>
          <w:szCs w:val="28"/>
        </w:rPr>
        <w:t>9</w:t>
      </w:r>
      <w:r w:rsidR="00093510" w:rsidRPr="005815EA">
        <w:rPr>
          <w:sz w:val="28"/>
          <w:szCs w:val="28"/>
        </w:rPr>
        <w:t xml:space="preserve"> цього Кодексу. Подання підписується керівником відповідної організації партії, скріплюється печаткою організації партії та печаткою цієї політичної партії.</w:t>
      </w:r>
    </w:p>
    <w:p w:rsidR="00093510" w:rsidRPr="005815EA" w:rsidRDefault="00AB17E7" w:rsidP="007D1C26">
      <w:pPr>
        <w:pStyle w:val="StyleZakonu"/>
        <w:spacing w:after="120" w:line="240" w:lineRule="auto"/>
        <w:ind w:firstLine="709"/>
        <w:rPr>
          <w:sz w:val="28"/>
          <w:szCs w:val="28"/>
        </w:rPr>
      </w:pPr>
      <w:r w:rsidRPr="005815EA">
        <w:rPr>
          <w:sz w:val="28"/>
          <w:szCs w:val="28"/>
        </w:rPr>
        <w:t>6</w:t>
      </w:r>
      <w:r w:rsidR="00093510" w:rsidRPr="005815EA">
        <w:rPr>
          <w:sz w:val="28"/>
          <w:szCs w:val="28"/>
        </w:rPr>
        <w:t>. До подання дода</w:t>
      </w:r>
      <w:r w:rsidR="009511AB" w:rsidRPr="005815EA">
        <w:rPr>
          <w:sz w:val="28"/>
          <w:szCs w:val="28"/>
        </w:rPr>
        <w:t>ю</w:t>
      </w:r>
      <w:r w:rsidR="00093510" w:rsidRPr="005815EA">
        <w:rPr>
          <w:sz w:val="28"/>
          <w:szCs w:val="28"/>
        </w:rPr>
        <w:t>ться його електронна копія, а також власноручно написані заяви осіб, запропонованих до складу територіальної виборчої комісії, про згоду на участь у її роботі від відповідного суб</w:t>
      </w:r>
      <w:r w:rsidR="00A51DC4" w:rsidRPr="005815EA">
        <w:rPr>
          <w:sz w:val="28"/>
          <w:szCs w:val="28"/>
        </w:rPr>
        <w:t>’</w:t>
      </w:r>
      <w:r w:rsidR="00093510" w:rsidRPr="005815EA">
        <w:rPr>
          <w:sz w:val="28"/>
          <w:szCs w:val="28"/>
        </w:rPr>
        <w:t>єкта подання кандидатур.</w:t>
      </w:r>
    </w:p>
    <w:p w:rsidR="00263A57" w:rsidRPr="005815EA" w:rsidRDefault="00263A57" w:rsidP="007D1C26">
      <w:pPr>
        <w:pStyle w:val="StyleZakonu"/>
        <w:spacing w:after="120" w:line="240" w:lineRule="auto"/>
        <w:ind w:firstLine="709"/>
        <w:rPr>
          <w:sz w:val="28"/>
          <w:szCs w:val="28"/>
        </w:rPr>
      </w:pPr>
    </w:p>
    <w:p w:rsidR="00093510" w:rsidRPr="005815EA" w:rsidRDefault="00093510" w:rsidP="00263A57">
      <w:pPr>
        <w:pStyle w:val="StyleZakonu"/>
        <w:spacing w:after="120" w:line="240" w:lineRule="auto"/>
        <w:ind w:left="2183" w:hanging="1474"/>
        <w:jc w:val="left"/>
        <w:rPr>
          <w:bCs/>
          <w:color w:val="000000"/>
          <w:sz w:val="28"/>
          <w:szCs w:val="28"/>
        </w:rPr>
      </w:pPr>
      <w:r w:rsidRPr="005815EA">
        <w:rPr>
          <w:bCs/>
          <w:color w:val="000000"/>
          <w:sz w:val="28"/>
          <w:szCs w:val="28"/>
        </w:rPr>
        <w:t>Стаття 9</w:t>
      </w:r>
      <w:r w:rsidR="00E91B62" w:rsidRPr="005815EA">
        <w:rPr>
          <w:bCs/>
          <w:color w:val="000000"/>
          <w:sz w:val="28"/>
          <w:szCs w:val="28"/>
        </w:rPr>
        <w:t>5</w:t>
      </w:r>
      <w:r w:rsidRPr="005815EA">
        <w:rPr>
          <w:bCs/>
          <w:color w:val="000000"/>
          <w:sz w:val="28"/>
          <w:szCs w:val="28"/>
        </w:rPr>
        <w:t>. Порядок призначення членів територіальних виборчих комісій місцевих виборів</w:t>
      </w:r>
    </w:p>
    <w:p w:rsidR="00263A57" w:rsidRPr="005815EA" w:rsidRDefault="00263A57" w:rsidP="007D1C26">
      <w:pPr>
        <w:pStyle w:val="StyleZakonu"/>
        <w:spacing w:after="120" w:line="240" w:lineRule="auto"/>
        <w:ind w:firstLine="709"/>
        <w:rPr>
          <w:bCs/>
          <w:color w:val="000000"/>
          <w:sz w:val="28"/>
          <w:szCs w:val="28"/>
        </w:rPr>
      </w:pPr>
    </w:p>
    <w:p w:rsidR="00093510" w:rsidRPr="005815EA" w:rsidRDefault="00093510" w:rsidP="007D1C26">
      <w:pPr>
        <w:pStyle w:val="StyleZakonu"/>
        <w:spacing w:after="120" w:line="240" w:lineRule="auto"/>
        <w:ind w:firstLine="709"/>
        <w:rPr>
          <w:color w:val="000000"/>
          <w:sz w:val="28"/>
          <w:szCs w:val="28"/>
        </w:rPr>
      </w:pPr>
      <w:r w:rsidRPr="005815EA">
        <w:rPr>
          <w:color w:val="000000"/>
          <w:sz w:val="28"/>
          <w:szCs w:val="28"/>
        </w:rPr>
        <w:t>1. Виборча комісія, яка призначає членів територіальної виборчої комісії, перевіряє достовірність відомостей про внесені кандидатури, у тому числі з використанням персональних даних Державного реєстру виборців.</w:t>
      </w:r>
    </w:p>
    <w:p w:rsidR="00093510" w:rsidRPr="005815EA" w:rsidRDefault="00093510" w:rsidP="007D1C26">
      <w:pPr>
        <w:pStyle w:val="StyleZakonu"/>
        <w:spacing w:after="120" w:line="240" w:lineRule="auto"/>
        <w:ind w:firstLine="709"/>
        <w:rPr>
          <w:color w:val="000000"/>
          <w:sz w:val="28"/>
          <w:szCs w:val="28"/>
        </w:rPr>
      </w:pPr>
      <w:r w:rsidRPr="005815EA">
        <w:rPr>
          <w:sz w:val="28"/>
          <w:szCs w:val="28"/>
        </w:rPr>
        <w:t>2. До складу територіально</w:t>
      </w:r>
      <w:r w:rsidR="008F190F" w:rsidRPr="005815EA">
        <w:rPr>
          <w:sz w:val="28"/>
          <w:szCs w:val="28"/>
        </w:rPr>
        <w:t>ї</w:t>
      </w:r>
      <w:r w:rsidRPr="005815EA">
        <w:rPr>
          <w:sz w:val="28"/>
          <w:szCs w:val="28"/>
        </w:rPr>
        <w:t xml:space="preserve"> виборчо</w:t>
      </w:r>
      <w:r w:rsidR="008F190F" w:rsidRPr="005815EA">
        <w:rPr>
          <w:sz w:val="28"/>
          <w:szCs w:val="28"/>
        </w:rPr>
        <w:t>ї</w:t>
      </w:r>
      <w:r w:rsidRPr="005815EA">
        <w:rPr>
          <w:sz w:val="28"/>
          <w:szCs w:val="28"/>
        </w:rPr>
        <w:t xml:space="preserve"> комісі</w:t>
      </w:r>
      <w:r w:rsidR="008F190F" w:rsidRPr="005815EA">
        <w:rPr>
          <w:sz w:val="28"/>
          <w:szCs w:val="28"/>
        </w:rPr>
        <w:t xml:space="preserve">ї </w:t>
      </w:r>
      <w:r w:rsidRPr="005815EA">
        <w:rPr>
          <w:sz w:val="28"/>
          <w:szCs w:val="28"/>
        </w:rPr>
        <w:t>обов</w:t>
      </w:r>
      <w:r w:rsidR="00A51DC4" w:rsidRPr="005815EA">
        <w:rPr>
          <w:sz w:val="28"/>
          <w:szCs w:val="28"/>
        </w:rPr>
        <w:t>’</w:t>
      </w:r>
      <w:r w:rsidRPr="005815EA">
        <w:rPr>
          <w:sz w:val="28"/>
          <w:szCs w:val="28"/>
        </w:rPr>
        <w:t>язково включаються (за наявності відповідного подання) по одному представнику від політичних парті</w:t>
      </w:r>
      <w:r w:rsidR="008F190F" w:rsidRPr="005815EA">
        <w:rPr>
          <w:sz w:val="28"/>
          <w:szCs w:val="28"/>
        </w:rPr>
        <w:t>й</w:t>
      </w:r>
      <w:r w:rsidRPr="005815EA">
        <w:rPr>
          <w:sz w:val="28"/>
          <w:szCs w:val="28"/>
        </w:rPr>
        <w:t xml:space="preserve">, представлених </w:t>
      </w:r>
      <w:r w:rsidR="0017667D" w:rsidRPr="005815EA">
        <w:rPr>
          <w:sz w:val="28"/>
          <w:szCs w:val="28"/>
        </w:rPr>
        <w:t xml:space="preserve">депутатськими </w:t>
      </w:r>
      <w:r w:rsidRPr="005815EA">
        <w:rPr>
          <w:sz w:val="28"/>
          <w:szCs w:val="28"/>
        </w:rPr>
        <w:t>фракціями в поточному скликанні Верховно</w:t>
      </w:r>
      <w:r w:rsidR="008F190F" w:rsidRPr="005815EA">
        <w:rPr>
          <w:sz w:val="28"/>
          <w:szCs w:val="28"/>
        </w:rPr>
        <w:t>ї</w:t>
      </w:r>
      <w:r w:rsidRPr="005815EA">
        <w:rPr>
          <w:sz w:val="28"/>
          <w:szCs w:val="28"/>
        </w:rPr>
        <w:t xml:space="preserve"> Ради Укра</w:t>
      </w:r>
      <w:r w:rsidR="008F190F" w:rsidRPr="005815EA">
        <w:rPr>
          <w:sz w:val="28"/>
          <w:szCs w:val="28"/>
        </w:rPr>
        <w:t>ї</w:t>
      </w:r>
      <w:r w:rsidRPr="005815EA">
        <w:rPr>
          <w:sz w:val="28"/>
          <w:szCs w:val="28"/>
        </w:rPr>
        <w:t>ни. Після включення кандидатур, поданих від політичних парті</w:t>
      </w:r>
      <w:r w:rsidR="008F190F" w:rsidRPr="005815EA">
        <w:rPr>
          <w:sz w:val="28"/>
          <w:szCs w:val="28"/>
        </w:rPr>
        <w:t>й</w:t>
      </w:r>
      <w:r w:rsidRPr="005815EA">
        <w:rPr>
          <w:sz w:val="28"/>
          <w:szCs w:val="28"/>
        </w:rPr>
        <w:t>, представлених фракціями в поточному скликанні Верховно</w:t>
      </w:r>
      <w:r w:rsidR="008F190F" w:rsidRPr="005815EA">
        <w:rPr>
          <w:sz w:val="28"/>
          <w:szCs w:val="28"/>
        </w:rPr>
        <w:t>ї</w:t>
      </w:r>
      <w:r w:rsidRPr="005815EA">
        <w:rPr>
          <w:sz w:val="28"/>
          <w:szCs w:val="28"/>
        </w:rPr>
        <w:t xml:space="preserve"> Ради Укра</w:t>
      </w:r>
      <w:r w:rsidR="008F190F" w:rsidRPr="005815EA">
        <w:rPr>
          <w:sz w:val="28"/>
          <w:szCs w:val="28"/>
        </w:rPr>
        <w:t>ї</w:t>
      </w:r>
      <w:r w:rsidRPr="005815EA">
        <w:rPr>
          <w:sz w:val="28"/>
          <w:szCs w:val="28"/>
        </w:rPr>
        <w:t>ни, переважне право на включення подано</w:t>
      </w:r>
      <w:r w:rsidR="008F190F" w:rsidRPr="005815EA">
        <w:rPr>
          <w:sz w:val="28"/>
          <w:szCs w:val="28"/>
        </w:rPr>
        <w:t>ї</w:t>
      </w:r>
      <w:r w:rsidRPr="005815EA">
        <w:rPr>
          <w:sz w:val="28"/>
          <w:szCs w:val="28"/>
        </w:rPr>
        <w:t xml:space="preserve"> кандидатури до складу територіально</w:t>
      </w:r>
      <w:r w:rsidR="008F190F" w:rsidRPr="005815EA">
        <w:rPr>
          <w:sz w:val="28"/>
          <w:szCs w:val="28"/>
        </w:rPr>
        <w:t>ї</w:t>
      </w:r>
      <w:r w:rsidRPr="005815EA">
        <w:rPr>
          <w:sz w:val="28"/>
          <w:szCs w:val="28"/>
        </w:rPr>
        <w:t xml:space="preserve"> виборчо</w:t>
      </w:r>
      <w:r w:rsidR="008F190F" w:rsidRPr="005815EA">
        <w:rPr>
          <w:sz w:val="28"/>
          <w:szCs w:val="28"/>
        </w:rPr>
        <w:t>ї</w:t>
      </w:r>
      <w:r w:rsidRPr="005815EA">
        <w:rPr>
          <w:sz w:val="28"/>
          <w:szCs w:val="28"/>
        </w:rPr>
        <w:t xml:space="preserve"> комісі</w:t>
      </w:r>
      <w:r w:rsidR="008F190F" w:rsidRPr="005815EA">
        <w:rPr>
          <w:sz w:val="28"/>
          <w:szCs w:val="28"/>
        </w:rPr>
        <w:t>ї</w:t>
      </w:r>
      <w:r w:rsidRPr="005815EA">
        <w:rPr>
          <w:sz w:val="28"/>
          <w:szCs w:val="28"/>
        </w:rPr>
        <w:t xml:space="preserve"> під час виборчого процесу мають організаці</w:t>
      </w:r>
      <w:r w:rsidR="008F190F" w:rsidRPr="005815EA">
        <w:rPr>
          <w:sz w:val="28"/>
          <w:szCs w:val="28"/>
        </w:rPr>
        <w:t>ї</w:t>
      </w:r>
      <w:r w:rsidRPr="005815EA">
        <w:rPr>
          <w:sz w:val="28"/>
          <w:szCs w:val="28"/>
        </w:rPr>
        <w:t xml:space="preserve"> парті</w:t>
      </w:r>
      <w:r w:rsidR="008F190F" w:rsidRPr="005815EA">
        <w:rPr>
          <w:sz w:val="28"/>
          <w:szCs w:val="28"/>
        </w:rPr>
        <w:t>й</w:t>
      </w:r>
      <w:r w:rsidRPr="005815EA">
        <w:rPr>
          <w:sz w:val="28"/>
          <w:szCs w:val="28"/>
        </w:rPr>
        <w:t xml:space="preserve"> </w:t>
      </w:r>
      <w:r w:rsidR="00FA6E79" w:rsidRPr="005815EA">
        <w:rPr>
          <w:sz w:val="28"/>
          <w:szCs w:val="28"/>
        </w:rPr>
        <w:sym w:font="Symbol" w:char="F02D"/>
      </w:r>
      <w:r w:rsidRPr="005815EA">
        <w:rPr>
          <w:sz w:val="28"/>
          <w:szCs w:val="28"/>
        </w:rPr>
        <w:t xml:space="preserve"> суб</w:t>
      </w:r>
      <w:r w:rsidR="00A51DC4" w:rsidRPr="005815EA">
        <w:rPr>
          <w:sz w:val="28"/>
          <w:szCs w:val="28"/>
        </w:rPr>
        <w:t>’</w:t>
      </w:r>
      <w:r w:rsidRPr="005815EA">
        <w:rPr>
          <w:sz w:val="28"/>
          <w:szCs w:val="28"/>
        </w:rPr>
        <w:t xml:space="preserve">єкти відповідного виборчого процесу, а поза виборчим процесом </w:t>
      </w:r>
      <w:r w:rsidR="00FA6E79" w:rsidRPr="005815EA">
        <w:rPr>
          <w:sz w:val="28"/>
          <w:szCs w:val="28"/>
        </w:rPr>
        <w:sym w:font="Symbol" w:char="F02D"/>
      </w:r>
      <w:r w:rsidRPr="005815EA">
        <w:rPr>
          <w:sz w:val="28"/>
          <w:szCs w:val="28"/>
        </w:rPr>
        <w:t xml:space="preserve"> відповідні організаці</w:t>
      </w:r>
      <w:r w:rsidR="008F190F" w:rsidRPr="005815EA">
        <w:rPr>
          <w:sz w:val="28"/>
          <w:szCs w:val="28"/>
        </w:rPr>
        <w:t>ї</w:t>
      </w:r>
      <w:r w:rsidRPr="005815EA">
        <w:rPr>
          <w:sz w:val="28"/>
          <w:szCs w:val="28"/>
        </w:rPr>
        <w:t xml:space="preserve"> парті</w:t>
      </w:r>
      <w:r w:rsidR="008F190F" w:rsidRPr="005815EA">
        <w:rPr>
          <w:sz w:val="28"/>
          <w:szCs w:val="28"/>
        </w:rPr>
        <w:t>й</w:t>
      </w:r>
      <w:r w:rsidRPr="005815EA">
        <w:rPr>
          <w:sz w:val="28"/>
          <w:szCs w:val="28"/>
        </w:rPr>
        <w:t>, подані якими раніше особи відсутні у складі комісі</w:t>
      </w:r>
      <w:r w:rsidR="008F190F" w:rsidRPr="005815EA">
        <w:rPr>
          <w:sz w:val="28"/>
          <w:szCs w:val="28"/>
        </w:rPr>
        <w:t>ї</w:t>
      </w:r>
      <w:r w:rsidRPr="005815EA">
        <w:rPr>
          <w:sz w:val="28"/>
          <w:szCs w:val="28"/>
        </w:rPr>
        <w:t xml:space="preserve"> після виникнення вакансі</w:t>
      </w:r>
      <w:r w:rsidR="008F190F" w:rsidRPr="005815EA">
        <w:rPr>
          <w:sz w:val="28"/>
          <w:szCs w:val="28"/>
        </w:rPr>
        <w:t>ї</w:t>
      </w:r>
      <w:r w:rsidRPr="005815EA">
        <w:rPr>
          <w:sz w:val="28"/>
          <w:szCs w:val="28"/>
        </w:rPr>
        <w:t xml:space="preserve"> у </w:t>
      </w:r>
      <w:r w:rsidR="008F190F" w:rsidRPr="005815EA">
        <w:rPr>
          <w:sz w:val="28"/>
          <w:szCs w:val="28"/>
        </w:rPr>
        <w:t>її</w:t>
      </w:r>
      <w:r w:rsidRPr="005815EA">
        <w:rPr>
          <w:sz w:val="28"/>
          <w:szCs w:val="28"/>
        </w:rPr>
        <w:t xml:space="preserve"> складі.</w:t>
      </w:r>
    </w:p>
    <w:p w:rsidR="00093510" w:rsidRPr="005815EA" w:rsidRDefault="00093510" w:rsidP="007D1C26">
      <w:pPr>
        <w:pStyle w:val="StyleZakonu"/>
        <w:spacing w:after="120" w:line="240" w:lineRule="auto"/>
        <w:ind w:firstLine="709"/>
        <w:rPr>
          <w:sz w:val="28"/>
          <w:szCs w:val="28"/>
        </w:rPr>
      </w:pPr>
      <w:r w:rsidRPr="005815EA">
        <w:rPr>
          <w:color w:val="000000"/>
          <w:sz w:val="28"/>
          <w:szCs w:val="28"/>
        </w:rPr>
        <w:t xml:space="preserve">3. </w:t>
      </w:r>
      <w:r w:rsidRPr="005815EA">
        <w:rPr>
          <w:sz w:val="28"/>
          <w:szCs w:val="28"/>
        </w:rPr>
        <w:t>Кандидатури, внесені до складу територіальної виборчої комісії, можуть бути відхилені лише з підстав їх невідповідності вимогам до членів виборчих комісій, зазначеним у статті 8</w:t>
      </w:r>
      <w:r w:rsidR="00E91B62" w:rsidRPr="005815EA">
        <w:rPr>
          <w:sz w:val="28"/>
          <w:szCs w:val="28"/>
        </w:rPr>
        <w:t>8</w:t>
      </w:r>
      <w:r w:rsidRPr="005815EA">
        <w:rPr>
          <w:sz w:val="28"/>
          <w:szCs w:val="28"/>
        </w:rPr>
        <w:t xml:space="preserve"> цього Кодексу, з підстав, зазначених у частині четвертій цієї статті, або застосування механізму жеребкування, передбаченого частиною п</w:t>
      </w:r>
      <w:r w:rsidR="00A51DC4" w:rsidRPr="005815EA">
        <w:rPr>
          <w:sz w:val="28"/>
          <w:szCs w:val="28"/>
        </w:rPr>
        <w:t>’</w:t>
      </w:r>
      <w:r w:rsidRPr="005815EA">
        <w:rPr>
          <w:sz w:val="28"/>
          <w:szCs w:val="28"/>
        </w:rPr>
        <w:t>ятою цієї статті.</w:t>
      </w:r>
    </w:p>
    <w:p w:rsidR="00093510" w:rsidRPr="005815EA" w:rsidRDefault="00093510" w:rsidP="007D1C26">
      <w:pPr>
        <w:pStyle w:val="StyleZakonu"/>
        <w:spacing w:after="120" w:line="240" w:lineRule="auto"/>
        <w:ind w:firstLine="709"/>
        <w:rPr>
          <w:sz w:val="28"/>
          <w:szCs w:val="28"/>
        </w:rPr>
      </w:pPr>
      <w:r w:rsidRPr="005815EA">
        <w:rPr>
          <w:sz w:val="28"/>
          <w:szCs w:val="28"/>
        </w:rPr>
        <w:t xml:space="preserve">4. Технічні описки чи неточності, допущені у поданні, інші недоліки поданих документів не є підставою для відхилення внесених кандидатур. При виявленні таких описок, </w:t>
      </w:r>
      <w:proofErr w:type="spellStart"/>
      <w:r w:rsidRPr="005815EA">
        <w:rPr>
          <w:sz w:val="28"/>
          <w:szCs w:val="28"/>
        </w:rPr>
        <w:t>неточностей</w:t>
      </w:r>
      <w:proofErr w:type="spellEnd"/>
      <w:r w:rsidRPr="005815EA">
        <w:rPr>
          <w:sz w:val="28"/>
          <w:szCs w:val="28"/>
        </w:rPr>
        <w:t xml:space="preserve"> чи інших недоліків відповідна виборча комісія, яка призначає членів територіальної виборчої комісії, невідкладно повідомляє про це особу, яка підписала подання. Зазначені описки, неточності та інші недоліки можуть бути виправлені шляхом внесення уточненого подання стосовно відповідних кандидатур не пізніше закінчення строку, </w:t>
      </w:r>
      <w:r w:rsidRPr="005815EA">
        <w:rPr>
          <w:sz w:val="28"/>
          <w:szCs w:val="28"/>
        </w:rPr>
        <w:lastRenderedPageBreak/>
        <w:t>зазначеного у частині першій статті 9</w:t>
      </w:r>
      <w:r w:rsidR="00E91B62" w:rsidRPr="005815EA">
        <w:rPr>
          <w:sz w:val="28"/>
          <w:szCs w:val="28"/>
        </w:rPr>
        <w:t>4</w:t>
      </w:r>
      <w:r w:rsidRPr="005815EA">
        <w:rPr>
          <w:sz w:val="28"/>
          <w:szCs w:val="28"/>
        </w:rPr>
        <w:t xml:space="preserve"> цього Кодексу, а </w:t>
      </w:r>
      <w:r w:rsidR="00B23C74" w:rsidRPr="005815EA">
        <w:rPr>
          <w:sz w:val="28"/>
          <w:szCs w:val="28"/>
        </w:rPr>
        <w:t>в</w:t>
      </w:r>
      <w:r w:rsidRPr="005815EA">
        <w:rPr>
          <w:sz w:val="28"/>
          <w:szCs w:val="28"/>
        </w:rPr>
        <w:t xml:space="preserve"> разі отримання вказаного повідомлення в останній день цього строку </w:t>
      </w:r>
      <w:r w:rsidR="00FA6E79" w:rsidRPr="005815EA">
        <w:rPr>
          <w:sz w:val="28"/>
          <w:szCs w:val="28"/>
        </w:rPr>
        <w:sym w:font="Symbol" w:char="F02D"/>
      </w:r>
      <w:r w:rsidR="00B23C74" w:rsidRPr="005815EA">
        <w:rPr>
          <w:sz w:val="28"/>
          <w:szCs w:val="28"/>
        </w:rPr>
        <w:t xml:space="preserve"> </w:t>
      </w:r>
      <w:r w:rsidRPr="005815EA">
        <w:rPr>
          <w:sz w:val="28"/>
          <w:szCs w:val="28"/>
        </w:rPr>
        <w:t>наступного дня після дня отримання вказаного повідомлення. Якщо уточнене подання не надійшло у встановлений строк, відповідні кандидатури відхиляються.</w:t>
      </w:r>
    </w:p>
    <w:p w:rsidR="00093510" w:rsidRPr="005815EA" w:rsidRDefault="00093510" w:rsidP="007D1C26">
      <w:pPr>
        <w:pStyle w:val="StyleZakonu"/>
        <w:spacing w:after="120" w:line="240" w:lineRule="auto"/>
        <w:ind w:firstLine="709"/>
        <w:rPr>
          <w:sz w:val="28"/>
          <w:szCs w:val="28"/>
        </w:rPr>
      </w:pPr>
      <w:r w:rsidRPr="005815EA">
        <w:rPr>
          <w:color w:val="000000"/>
          <w:sz w:val="28"/>
          <w:szCs w:val="28"/>
        </w:rPr>
        <w:t xml:space="preserve">5. </w:t>
      </w:r>
      <w:r w:rsidRPr="005815EA">
        <w:rPr>
          <w:sz w:val="28"/>
          <w:szCs w:val="28"/>
        </w:rPr>
        <w:t>Якщо кількість кандидатур, поданих від політичних парті</w:t>
      </w:r>
      <w:r w:rsidR="008F190F" w:rsidRPr="005815EA">
        <w:rPr>
          <w:sz w:val="28"/>
          <w:szCs w:val="28"/>
        </w:rPr>
        <w:t>й</w:t>
      </w:r>
      <w:r w:rsidRPr="005815EA">
        <w:rPr>
          <w:sz w:val="28"/>
          <w:szCs w:val="28"/>
        </w:rPr>
        <w:t>, представлених</w:t>
      </w:r>
      <w:r w:rsidR="0017667D" w:rsidRPr="005815EA">
        <w:rPr>
          <w:sz w:val="28"/>
          <w:szCs w:val="28"/>
        </w:rPr>
        <w:t xml:space="preserve"> депутатськими</w:t>
      </w:r>
      <w:r w:rsidRPr="005815EA">
        <w:rPr>
          <w:sz w:val="28"/>
          <w:szCs w:val="28"/>
        </w:rPr>
        <w:t xml:space="preserve"> фракціями в поточному скликанні Верховно</w:t>
      </w:r>
      <w:r w:rsidR="00A2608F" w:rsidRPr="005815EA">
        <w:rPr>
          <w:sz w:val="28"/>
          <w:szCs w:val="28"/>
        </w:rPr>
        <w:t>ї</w:t>
      </w:r>
      <w:r w:rsidRPr="005815EA">
        <w:rPr>
          <w:sz w:val="28"/>
          <w:szCs w:val="28"/>
        </w:rPr>
        <w:t xml:space="preserve"> Ради Укра</w:t>
      </w:r>
      <w:r w:rsidR="00A2608F" w:rsidRPr="005815EA">
        <w:rPr>
          <w:sz w:val="28"/>
          <w:szCs w:val="28"/>
        </w:rPr>
        <w:t>ї</w:t>
      </w:r>
      <w:r w:rsidRPr="005815EA">
        <w:rPr>
          <w:sz w:val="28"/>
          <w:szCs w:val="28"/>
        </w:rPr>
        <w:t>ни, перевищує кількість вакантних місць у відповідні</w:t>
      </w:r>
      <w:r w:rsidR="00A2608F" w:rsidRPr="005815EA">
        <w:rPr>
          <w:sz w:val="28"/>
          <w:szCs w:val="28"/>
        </w:rPr>
        <w:t>й</w:t>
      </w:r>
      <w:r w:rsidRPr="005815EA">
        <w:rPr>
          <w:sz w:val="28"/>
          <w:szCs w:val="28"/>
        </w:rPr>
        <w:t xml:space="preserve"> територіальні</w:t>
      </w:r>
      <w:r w:rsidR="00A2608F" w:rsidRPr="005815EA">
        <w:rPr>
          <w:sz w:val="28"/>
          <w:szCs w:val="28"/>
        </w:rPr>
        <w:t>й</w:t>
      </w:r>
      <w:r w:rsidRPr="005815EA">
        <w:rPr>
          <w:sz w:val="28"/>
          <w:szCs w:val="28"/>
        </w:rPr>
        <w:t xml:space="preserve"> виборчі</w:t>
      </w:r>
      <w:r w:rsidR="00A2608F" w:rsidRPr="005815EA">
        <w:rPr>
          <w:sz w:val="28"/>
          <w:szCs w:val="28"/>
        </w:rPr>
        <w:t>й</w:t>
      </w:r>
      <w:r w:rsidRPr="005815EA">
        <w:rPr>
          <w:sz w:val="28"/>
          <w:szCs w:val="28"/>
        </w:rPr>
        <w:t xml:space="preserve"> комісі</w:t>
      </w:r>
      <w:r w:rsidR="00A2608F" w:rsidRPr="005815EA">
        <w:rPr>
          <w:sz w:val="28"/>
          <w:szCs w:val="28"/>
        </w:rPr>
        <w:t>ї</w:t>
      </w:r>
      <w:r w:rsidRPr="005815EA">
        <w:rPr>
          <w:sz w:val="28"/>
          <w:szCs w:val="28"/>
        </w:rPr>
        <w:t>, кандидатури, які включаються до складу комісі</w:t>
      </w:r>
      <w:r w:rsidR="00A2608F" w:rsidRPr="005815EA">
        <w:rPr>
          <w:sz w:val="28"/>
          <w:szCs w:val="28"/>
        </w:rPr>
        <w:t>ї</w:t>
      </w:r>
      <w:r w:rsidRPr="005815EA">
        <w:rPr>
          <w:sz w:val="28"/>
          <w:szCs w:val="28"/>
        </w:rPr>
        <w:t>, визначаються шляхом жеребкування.</w:t>
      </w:r>
    </w:p>
    <w:p w:rsidR="00093510" w:rsidRPr="005815EA" w:rsidRDefault="00093510" w:rsidP="007D1C26">
      <w:pPr>
        <w:pStyle w:val="StyleZakonu"/>
        <w:spacing w:after="120" w:line="240" w:lineRule="auto"/>
        <w:ind w:firstLine="709"/>
        <w:rPr>
          <w:sz w:val="28"/>
          <w:szCs w:val="28"/>
        </w:rPr>
      </w:pPr>
      <w:r w:rsidRPr="005815EA">
        <w:rPr>
          <w:sz w:val="28"/>
          <w:szCs w:val="28"/>
        </w:rPr>
        <w:t>Якщо кількість поданих кандидатур, зокрема тих, які мають переважне право на включення до складу комісі</w:t>
      </w:r>
      <w:r w:rsidR="00A2608F" w:rsidRPr="005815EA">
        <w:rPr>
          <w:sz w:val="28"/>
          <w:szCs w:val="28"/>
        </w:rPr>
        <w:t>ї</w:t>
      </w:r>
      <w:r w:rsidRPr="005815EA">
        <w:rPr>
          <w:sz w:val="28"/>
          <w:szCs w:val="28"/>
        </w:rPr>
        <w:t xml:space="preserve"> відповідно до частини друго</w:t>
      </w:r>
      <w:r w:rsidR="00A2608F" w:rsidRPr="005815EA">
        <w:rPr>
          <w:sz w:val="28"/>
          <w:szCs w:val="28"/>
        </w:rPr>
        <w:t>ї</w:t>
      </w:r>
      <w:r w:rsidRPr="005815EA">
        <w:rPr>
          <w:sz w:val="28"/>
          <w:szCs w:val="28"/>
        </w:rPr>
        <w:t xml:space="preserve"> ціє</w:t>
      </w:r>
      <w:r w:rsidR="00A2608F" w:rsidRPr="005815EA">
        <w:rPr>
          <w:sz w:val="28"/>
          <w:szCs w:val="28"/>
        </w:rPr>
        <w:t>ї</w:t>
      </w:r>
      <w:r w:rsidRPr="005815EA">
        <w:rPr>
          <w:sz w:val="28"/>
          <w:szCs w:val="28"/>
        </w:rPr>
        <w:t xml:space="preserve"> статті, перевищує кількість вакантних місць у відповідні</w:t>
      </w:r>
      <w:r w:rsidR="00A2608F" w:rsidRPr="005815EA">
        <w:rPr>
          <w:sz w:val="28"/>
          <w:szCs w:val="28"/>
        </w:rPr>
        <w:t>й</w:t>
      </w:r>
      <w:r w:rsidRPr="005815EA">
        <w:rPr>
          <w:sz w:val="28"/>
          <w:szCs w:val="28"/>
        </w:rPr>
        <w:t xml:space="preserve"> територіальні</w:t>
      </w:r>
      <w:r w:rsidR="00A2608F" w:rsidRPr="005815EA">
        <w:rPr>
          <w:sz w:val="28"/>
          <w:szCs w:val="28"/>
        </w:rPr>
        <w:t>й</w:t>
      </w:r>
      <w:r w:rsidRPr="005815EA">
        <w:rPr>
          <w:sz w:val="28"/>
          <w:szCs w:val="28"/>
        </w:rPr>
        <w:t xml:space="preserve"> виборчі</w:t>
      </w:r>
      <w:r w:rsidR="00A2608F" w:rsidRPr="005815EA">
        <w:rPr>
          <w:sz w:val="28"/>
          <w:szCs w:val="28"/>
        </w:rPr>
        <w:t>й</w:t>
      </w:r>
      <w:r w:rsidRPr="005815EA">
        <w:rPr>
          <w:sz w:val="28"/>
          <w:szCs w:val="28"/>
        </w:rPr>
        <w:t xml:space="preserve"> комісі</w:t>
      </w:r>
      <w:r w:rsidR="00A2608F" w:rsidRPr="005815EA">
        <w:rPr>
          <w:sz w:val="28"/>
          <w:szCs w:val="28"/>
        </w:rPr>
        <w:t>ї</w:t>
      </w:r>
      <w:r w:rsidRPr="005815EA">
        <w:rPr>
          <w:sz w:val="28"/>
          <w:szCs w:val="28"/>
        </w:rPr>
        <w:t>, кандидатури, які включаються до складу комісі</w:t>
      </w:r>
      <w:r w:rsidR="00A2608F" w:rsidRPr="005815EA">
        <w:rPr>
          <w:sz w:val="28"/>
          <w:szCs w:val="28"/>
        </w:rPr>
        <w:t>ї</w:t>
      </w:r>
      <w:r w:rsidRPr="005815EA">
        <w:rPr>
          <w:sz w:val="28"/>
          <w:szCs w:val="28"/>
        </w:rPr>
        <w:t>, визначаються шляхом жеребкування. Таке жеребкування проводиться виборчою комісією, яка уповноважена формувати склад територіально</w:t>
      </w:r>
      <w:r w:rsidR="00A2608F" w:rsidRPr="005815EA">
        <w:rPr>
          <w:sz w:val="28"/>
          <w:szCs w:val="28"/>
        </w:rPr>
        <w:t>ї</w:t>
      </w:r>
      <w:r w:rsidRPr="005815EA">
        <w:rPr>
          <w:sz w:val="28"/>
          <w:szCs w:val="28"/>
        </w:rPr>
        <w:t xml:space="preserve"> виборчо</w:t>
      </w:r>
      <w:r w:rsidR="00A2608F" w:rsidRPr="005815EA">
        <w:rPr>
          <w:sz w:val="28"/>
          <w:szCs w:val="28"/>
        </w:rPr>
        <w:t>ї</w:t>
      </w:r>
      <w:r w:rsidRPr="005815EA">
        <w:rPr>
          <w:sz w:val="28"/>
          <w:szCs w:val="28"/>
        </w:rPr>
        <w:t xml:space="preserve"> комісі</w:t>
      </w:r>
      <w:r w:rsidR="00A2608F" w:rsidRPr="005815EA">
        <w:rPr>
          <w:sz w:val="28"/>
          <w:szCs w:val="28"/>
        </w:rPr>
        <w:t>ї</w:t>
      </w:r>
      <w:r w:rsidRPr="005815EA">
        <w:rPr>
          <w:sz w:val="28"/>
          <w:szCs w:val="28"/>
        </w:rPr>
        <w:t>, не пізніше ніж на други</w:t>
      </w:r>
      <w:r w:rsidR="00A2608F" w:rsidRPr="005815EA">
        <w:rPr>
          <w:sz w:val="28"/>
          <w:szCs w:val="28"/>
        </w:rPr>
        <w:t>й</w:t>
      </w:r>
      <w:r w:rsidRPr="005815EA">
        <w:rPr>
          <w:sz w:val="28"/>
          <w:szCs w:val="28"/>
        </w:rPr>
        <w:t xml:space="preserve"> день після закінчення строку внесення подань, зазначеного у частині перші</w:t>
      </w:r>
      <w:r w:rsidR="00A2608F" w:rsidRPr="005815EA">
        <w:rPr>
          <w:sz w:val="28"/>
          <w:szCs w:val="28"/>
        </w:rPr>
        <w:t>й</w:t>
      </w:r>
      <w:r w:rsidRPr="005815EA">
        <w:rPr>
          <w:sz w:val="28"/>
          <w:szCs w:val="28"/>
        </w:rPr>
        <w:t xml:space="preserve"> статті 9</w:t>
      </w:r>
      <w:r w:rsidR="00E91B62" w:rsidRPr="005815EA">
        <w:rPr>
          <w:sz w:val="28"/>
          <w:szCs w:val="28"/>
        </w:rPr>
        <w:t>4</w:t>
      </w:r>
      <w:r w:rsidRPr="005815EA">
        <w:rPr>
          <w:sz w:val="28"/>
          <w:szCs w:val="28"/>
        </w:rPr>
        <w:t xml:space="preserve"> цього Кодексу.</w:t>
      </w:r>
    </w:p>
    <w:p w:rsidR="00093510" w:rsidRPr="005815EA" w:rsidRDefault="00093510" w:rsidP="007D1C26">
      <w:pPr>
        <w:pStyle w:val="StyleZakonu"/>
        <w:spacing w:after="120" w:line="240" w:lineRule="auto"/>
        <w:ind w:firstLine="709"/>
        <w:rPr>
          <w:color w:val="000000"/>
          <w:sz w:val="28"/>
          <w:szCs w:val="28"/>
        </w:rPr>
      </w:pPr>
      <w:r w:rsidRPr="005815EA">
        <w:rPr>
          <w:sz w:val="28"/>
          <w:szCs w:val="28"/>
        </w:rPr>
        <w:t xml:space="preserve">Жеребкування відповідно до положень цієї статті проводиться виборчою комісією, яка уповноважена формувати склад </w:t>
      </w:r>
      <w:r w:rsidR="00E91B62" w:rsidRPr="005815EA">
        <w:rPr>
          <w:sz w:val="28"/>
          <w:szCs w:val="28"/>
        </w:rPr>
        <w:t>територіальної виборчо</w:t>
      </w:r>
      <w:r w:rsidR="00A2608F" w:rsidRPr="005815EA">
        <w:rPr>
          <w:sz w:val="28"/>
          <w:szCs w:val="28"/>
        </w:rPr>
        <w:t>ї</w:t>
      </w:r>
      <w:r w:rsidR="00E91B62" w:rsidRPr="005815EA">
        <w:rPr>
          <w:sz w:val="28"/>
          <w:szCs w:val="28"/>
        </w:rPr>
        <w:t xml:space="preserve"> комісі</w:t>
      </w:r>
      <w:r w:rsidR="00A2608F" w:rsidRPr="005815EA">
        <w:rPr>
          <w:sz w:val="28"/>
          <w:szCs w:val="28"/>
        </w:rPr>
        <w:t>ї</w:t>
      </w:r>
      <w:r w:rsidRPr="005815EA">
        <w:rPr>
          <w:sz w:val="28"/>
          <w:szCs w:val="28"/>
        </w:rPr>
        <w:t>, не пізніше ніж на други</w:t>
      </w:r>
      <w:r w:rsidR="00A2608F" w:rsidRPr="005815EA">
        <w:rPr>
          <w:sz w:val="28"/>
          <w:szCs w:val="28"/>
        </w:rPr>
        <w:t>й</w:t>
      </w:r>
      <w:r w:rsidRPr="005815EA">
        <w:rPr>
          <w:sz w:val="28"/>
          <w:szCs w:val="28"/>
        </w:rPr>
        <w:t xml:space="preserve"> день після закінчення строку внесення подань, зазначеного у частині перші</w:t>
      </w:r>
      <w:r w:rsidR="00A2608F" w:rsidRPr="005815EA">
        <w:rPr>
          <w:sz w:val="28"/>
          <w:szCs w:val="28"/>
        </w:rPr>
        <w:t>й</w:t>
      </w:r>
      <w:r w:rsidRPr="005815EA">
        <w:rPr>
          <w:sz w:val="28"/>
          <w:szCs w:val="28"/>
        </w:rPr>
        <w:t xml:space="preserve"> статті 9</w:t>
      </w:r>
      <w:r w:rsidR="00E91B62" w:rsidRPr="005815EA">
        <w:rPr>
          <w:sz w:val="28"/>
          <w:szCs w:val="28"/>
        </w:rPr>
        <w:t>4</w:t>
      </w:r>
      <w:r w:rsidRPr="005815EA">
        <w:rPr>
          <w:sz w:val="28"/>
          <w:szCs w:val="28"/>
        </w:rPr>
        <w:t xml:space="preserve"> цього Кодексу</w:t>
      </w:r>
      <w:r w:rsidR="00B23C74" w:rsidRPr="005815EA">
        <w:rPr>
          <w:sz w:val="28"/>
          <w:szCs w:val="28"/>
        </w:rPr>
        <w:t>,</w:t>
      </w:r>
      <w:r w:rsidRPr="005815EA">
        <w:rPr>
          <w:sz w:val="28"/>
          <w:szCs w:val="28"/>
        </w:rPr>
        <w:t xml:space="preserve"> у порядку, встановленому Центральною виборчою комісією.</w:t>
      </w:r>
    </w:p>
    <w:p w:rsidR="00093510" w:rsidRPr="005815EA" w:rsidRDefault="00E91B62" w:rsidP="007D1C26">
      <w:pPr>
        <w:pStyle w:val="StyleZakonu"/>
        <w:spacing w:after="120" w:line="240" w:lineRule="auto"/>
        <w:ind w:firstLine="709"/>
        <w:rPr>
          <w:sz w:val="28"/>
          <w:szCs w:val="28"/>
        </w:rPr>
      </w:pPr>
      <w:r w:rsidRPr="005815EA">
        <w:rPr>
          <w:color w:val="000000"/>
          <w:sz w:val="28"/>
          <w:szCs w:val="28"/>
        </w:rPr>
        <w:t>6</w:t>
      </w:r>
      <w:r w:rsidR="00093510" w:rsidRPr="005815EA">
        <w:rPr>
          <w:color w:val="000000"/>
          <w:sz w:val="28"/>
          <w:szCs w:val="28"/>
        </w:rPr>
        <w:t xml:space="preserve">. Голова, заступник голови, секретар територіальної виборчої комісії повинні бути </w:t>
      </w:r>
      <w:r w:rsidR="00093510" w:rsidRPr="005815EA">
        <w:rPr>
          <w:sz w:val="28"/>
          <w:szCs w:val="28"/>
        </w:rPr>
        <w:t>представниками різних суб</w:t>
      </w:r>
      <w:r w:rsidR="00A51DC4" w:rsidRPr="005815EA">
        <w:rPr>
          <w:sz w:val="28"/>
          <w:szCs w:val="28"/>
        </w:rPr>
        <w:t>’</w:t>
      </w:r>
      <w:r w:rsidR="00093510" w:rsidRPr="005815EA">
        <w:rPr>
          <w:sz w:val="28"/>
          <w:szCs w:val="28"/>
        </w:rPr>
        <w:t>єктів подання кандидатур.</w:t>
      </w:r>
    </w:p>
    <w:p w:rsidR="00093510" w:rsidRPr="005815EA" w:rsidRDefault="00E91B62" w:rsidP="007D1C26">
      <w:pPr>
        <w:pStyle w:val="StyleZakonu"/>
        <w:spacing w:after="120" w:line="240" w:lineRule="auto"/>
        <w:ind w:firstLine="709"/>
        <w:rPr>
          <w:sz w:val="28"/>
          <w:szCs w:val="28"/>
        </w:rPr>
      </w:pPr>
      <w:r w:rsidRPr="005815EA">
        <w:rPr>
          <w:sz w:val="28"/>
          <w:szCs w:val="28"/>
        </w:rPr>
        <w:t>7</w:t>
      </w:r>
      <w:r w:rsidR="00093510" w:rsidRPr="005815EA">
        <w:rPr>
          <w:sz w:val="28"/>
          <w:szCs w:val="28"/>
        </w:rPr>
        <w:t>. Рішення про формування складу територіально</w:t>
      </w:r>
      <w:r w:rsidR="00A2608F" w:rsidRPr="005815EA">
        <w:rPr>
          <w:sz w:val="28"/>
          <w:szCs w:val="28"/>
        </w:rPr>
        <w:t>ї</w:t>
      </w:r>
      <w:r w:rsidR="00093510" w:rsidRPr="005815EA">
        <w:rPr>
          <w:sz w:val="28"/>
          <w:szCs w:val="28"/>
        </w:rPr>
        <w:t xml:space="preserve"> виборчо</w:t>
      </w:r>
      <w:r w:rsidR="00A2608F" w:rsidRPr="005815EA">
        <w:rPr>
          <w:sz w:val="28"/>
          <w:szCs w:val="28"/>
        </w:rPr>
        <w:t>ї</w:t>
      </w:r>
      <w:r w:rsidR="00093510" w:rsidRPr="005815EA">
        <w:rPr>
          <w:sz w:val="28"/>
          <w:szCs w:val="28"/>
        </w:rPr>
        <w:t xml:space="preserve"> комісі</w:t>
      </w:r>
      <w:r w:rsidR="00A2608F" w:rsidRPr="005815EA">
        <w:rPr>
          <w:sz w:val="28"/>
          <w:szCs w:val="28"/>
        </w:rPr>
        <w:t>ї</w:t>
      </w:r>
      <w:r w:rsidR="00093510" w:rsidRPr="005815EA">
        <w:rPr>
          <w:sz w:val="28"/>
          <w:szCs w:val="28"/>
        </w:rPr>
        <w:t xml:space="preserve"> оприлюднюється виборчою комісією, яка сформувала склад територіально</w:t>
      </w:r>
      <w:r w:rsidR="00A2608F" w:rsidRPr="005815EA">
        <w:rPr>
          <w:sz w:val="28"/>
          <w:szCs w:val="28"/>
        </w:rPr>
        <w:t>ї</w:t>
      </w:r>
      <w:r w:rsidR="00093510" w:rsidRPr="005815EA">
        <w:rPr>
          <w:sz w:val="28"/>
          <w:szCs w:val="28"/>
        </w:rPr>
        <w:t xml:space="preserve"> виборчо</w:t>
      </w:r>
      <w:r w:rsidR="00A2608F" w:rsidRPr="005815EA">
        <w:rPr>
          <w:sz w:val="28"/>
          <w:szCs w:val="28"/>
        </w:rPr>
        <w:t>ї</w:t>
      </w:r>
      <w:r w:rsidR="00093510" w:rsidRPr="005815EA">
        <w:rPr>
          <w:sz w:val="28"/>
          <w:szCs w:val="28"/>
        </w:rPr>
        <w:t xml:space="preserve"> комісі</w:t>
      </w:r>
      <w:r w:rsidR="00A2608F" w:rsidRPr="005815EA">
        <w:rPr>
          <w:sz w:val="28"/>
          <w:szCs w:val="28"/>
        </w:rPr>
        <w:t>ї</w:t>
      </w:r>
      <w:r w:rsidR="00B23C74" w:rsidRPr="005815EA">
        <w:rPr>
          <w:sz w:val="28"/>
          <w:szCs w:val="28"/>
        </w:rPr>
        <w:t>,</w:t>
      </w:r>
      <w:r w:rsidR="00093510" w:rsidRPr="005815EA">
        <w:rPr>
          <w:sz w:val="28"/>
          <w:szCs w:val="28"/>
        </w:rPr>
        <w:t xml:space="preserve"> на офіці</w:t>
      </w:r>
      <w:r w:rsidR="00A2608F" w:rsidRPr="005815EA">
        <w:rPr>
          <w:sz w:val="28"/>
          <w:szCs w:val="28"/>
        </w:rPr>
        <w:t>й</w:t>
      </w:r>
      <w:r w:rsidR="00093510" w:rsidRPr="005815EA">
        <w:rPr>
          <w:sz w:val="28"/>
          <w:szCs w:val="28"/>
        </w:rPr>
        <w:t xml:space="preserve">ному </w:t>
      </w:r>
      <w:r w:rsidR="004C0BB6" w:rsidRPr="005815EA">
        <w:rPr>
          <w:sz w:val="28"/>
          <w:szCs w:val="28"/>
        </w:rPr>
        <w:t>веб-</w:t>
      </w:r>
      <w:r w:rsidR="00093510" w:rsidRPr="005815EA">
        <w:rPr>
          <w:sz w:val="28"/>
          <w:szCs w:val="28"/>
        </w:rPr>
        <w:t>са</w:t>
      </w:r>
      <w:r w:rsidR="00A2608F" w:rsidRPr="005815EA">
        <w:rPr>
          <w:sz w:val="28"/>
          <w:szCs w:val="28"/>
        </w:rPr>
        <w:t>й</w:t>
      </w:r>
      <w:r w:rsidR="00093510" w:rsidRPr="005815EA">
        <w:rPr>
          <w:sz w:val="28"/>
          <w:szCs w:val="28"/>
        </w:rPr>
        <w:t>ті Центральної виборчої комісії не пізніше наступного дня після дня при</w:t>
      </w:r>
      <w:r w:rsidR="00A2608F" w:rsidRPr="005815EA">
        <w:rPr>
          <w:sz w:val="28"/>
          <w:szCs w:val="28"/>
        </w:rPr>
        <w:t>й</w:t>
      </w:r>
      <w:r w:rsidR="00093510" w:rsidRPr="005815EA">
        <w:rPr>
          <w:sz w:val="28"/>
          <w:szCs w:val="28"/>
        </w:rPr>
        <w:t>няття такого рішення. Рішення про зміни у складі територіально</w:t>
      </w:r>
      <w:r w:rsidR="00A2608F" w:rsidRPr="005815EA">
        <w:rPr>
          <w:sz w:val="28"/>
          <w:szCs w:val="28"/>
        </w:rPr>
        <w:t>ї</w:t>
      </w:r>
      <w:r w:rsidR="00093510" w:rsidRPr="005815EA">
        <w:rPr>
          <w:sz w:val="28"/>
          <w:szCs w:val="28"/>
        </w:rPr>
        <w:t xml:space="preserve"> виборчо</w:t>
      </w:r>
      <w:r w:rsidR="00A2608F" w:rsidRPr="005815EA">
        <w:rPr>
          <w:sz w:val="28"/>
          <w:szCs w:val="28"/>
        </w:rPr>
        <w:t>ї</w:t>
      </w:r>
      <w:r w:rsidR="00093510" w:rsidRPr="005815EA">
        <w:rPr>
          <w:sz w:val="28"/>
          <w:szCs w:val="28"/>
        </w:rPr>
        <w:t xml:space="preserve"> комісі</w:t>
      </w:r>
      <w:r w:rsidR="00A2608F" w:rsidRPr="005815EA">
        <w:rPr>
          <w:sz w:val="28"/>
          <w:szCs w:val="28"/>
        </w:rPr>
        <w:t>ї</w:t>
      </w:r>
      <w:r w:rsidR="00093510" w:rsidRPr="005815EA">
        <w:rPr>
          <w:sz w:val="28"/>
          <w:szCs w:val="28"/>
        </w:rPr>
        <w:t xml:space="preserve"> оприлюднюється у порядку та у строки, встановлені цією частиною, </w:t>
      </w:r>
      <w:r w:rsidR="004C0BB6" w:rsidRPr="005815EA">
        <w:rPr>
          <w:sz w:val="28"/>
          <w:szCs w:val="28"/>
        </w:rPr>
        <w:t>однак</w:t>
      </w:r>
      <w:r w:rsidR="00093510" w:rsidRPr="005815EA">
        <w:rPr>
          <w:sz w:val="28"/>
          <w:szCs w:val="28"/>
        </w:rPr>
        <w:t xml:space="preserve"> не пізніше останнього дня перед днем голосування. Порядок опублікування рішень про формування складу територіально</w:t>
      </w:r>
      <w:r w:rsidR="00A2608F" w:rsidRPr="005815EA">
        <w:rPr>
          <w:sz w:val="28"/>
          <w:szCs w:val="28"/>
        </w:rPr>
        <w:t>ї</w:t>
      </w:r>
      <w:r w:rsidR="00093510" w:rsidRPr="005815EA">
        <w:rPr>
          <w:sz w:val="28"/>
          <w:szCs w:val="28"/>
        </w:rPr>
        <w:t xml:space="preserve"> виборчо</w:t>
      </w:r>
      <w:r w:rsidR="00A2608F" w:rsidRPr="005815EA">
        <w:rPr>
          <w:sz w:val="28"/>
          <w:szCs w:val="28"/>
        </w:rPr>
        <w:t>ї</w:t>
      </w:r>
      <w:r w:rsidR="00093510" w:rsidRPr="005815EA">
        <w:rPr>
          <w:sz w:val="28"/>
          <w:szCs w:val="28"/>
        </w:rPr>
        <w:t xml:space="preserve"> комісі</w:t>
      </w:r>
      <w:r w:rsidR="00A2608F" w:rsidRPr="005815EA">
        <w:rPr>
          <w:sz w:val="28"/>
          <w:szCs w:val="28"/>
        </w:rPr>
        <w:t>ї</w:t>
      </w:r>
      <w:r w:rsidR="00093510" w:rsidRPr="005815EA">
        <w:rPr>
          <w:sz w:val="28"/>
          <w:szCs w:val="28"/>
        </w:rPr>
        <w:t xml:space="preserve"> та зміни у її складі встанов</w:t>
      </w:r>
      <w:r w:rsidRPr="005815EA">
        <w:rPr>
          <w:sz w:val="28"/>
          <w:szCs w:val="28"/>
        </w:rPr>
        <w:t>лює Центральна виборча комісія.</w:t>
      </w:r>
    </w:p>
    <w:p w:rsidR="00A2608F" w:rsidRPr="005815EA" w:rsidRDefault="00A2608F" w:rsidP="007D1C26">
      <w:pPr>
        <w:pStyle w:val="StyleZakonu"/>
        <w:spacing w:after="120" w:line="240" w:lineRule="auto"/>
        <w:ind w:firstLine="709"/>
        <w:rPr>
          <w:sz w:val="28"/>
          <w:szCs w:val="28"/>
        </w:rPr>
      </w:pPr>
    </w:p>
    <w:p w:rsidR="00093510" w:rsidRPr="005815EA" w:rsidRDefault="00093510" w:rsidP="007D1C26">
      <w:pPr>
        <w:pStyle w:val="StyleZakonu"/>
        <w:spacing w:after="120" w:line="240" w:lineRule="auto"/>
        <w:ind w:firstLine="709"/>
        <w:rPr>
          <w:bCs/>
          <w:sz w:val="28"/>
          <w:szCs w:val="28"/>
        </w:rPr>
      </w:pPr>
      <w:r w:rsidRPr="005815EA">
        <w:rPr>
          <w:bCs/>
          <w:sz w:val="28"/>
          <w:szCs w:val="28"/>
        </w:rPr>
        <w:t>Стаття 9</w:t>
      </w:r>
      <w:r w:rsidR="00E91B62" w:rsidRPr="005815EA">
        <w:rPr>
          <w:bCs/>
          <w:sz w:val="28"/>
          <w:szCs w:val="28"/>
        </w:rPr>
        <w:t>6</w:t>
      </w:r>
      <w:r w:rsidRPr="005815EA">
        <w:rPr>
          <w:bCs/>
          <w:sz w:val="28"/>
          <w:szCs w:val="28"/>
        </w:rPr>
        <w:t>. Склад дільничних виборчих комісій</w:t>
      </w:r>
    </w:p>
    <w:p w:rsidR="00A2608F" w:rsidRPr="005815EA" w:rsidRDefault="00A2608F" w:rsidP="007D1C26">
      <w:pPr>
        <w:pStyle w:val="StyleZakonu"/>
        <w:spacing w:after="120" w:line="240" w:lineRule="auto"/>
        <w:ind w:firstLine="709"/>
        <w:rPr>
          <w:bCs/>
          <w:sz w:val="28"/>
          <w:szCs w:val="28"/>
        </w:rPr>
      </w:pPr>
    </w:p>
    <w:p w:rsidR="00093510" w:rsidRPr="005815EA" w:rsidRDefault="00093510" w:rsidP="007D1C26">
      <w:pPr>
        <w:pStyle w:val="StyleZakonu"/>
        <w:spacing w:after="120" w:line="240" w:lineRule="auto"/>
        <w:ind w:firstLine="709"/>
        <w:rPr>
          <w:sz w:val="28"/>
          <w:szCs w:val="28"/>
        </w:rPr>
      </w:pPr>
      <w:r w:rsidRPr="005815EA">
        <w:rPr>
          <w:color w:val="000000"/>
          <w:sz w:val="28"/>
          <w:szCs w:val="28"/>
        </w:rPr>
        <w:t>1. Дільнична виборча комісія формується у складі голови, заступника голови, секретаря та інших членів комісії.</w:t>
      </w:r>
    </w:p>
    <w:p w:rsidR="00093510" w:rsidRPr="005815EA" w:rsidRDefault="00093510" w:rsidP="007D1C26">
      <w:pPr>
        <w:pStyle w:val="StyleZakonu"/>
        <w:spacing w:after="120" w:line="240" w:lineRule="auto"/>
        <w:ind w:firstLine="709"/>
        <w:rPr>
          <w:sz w:val="28"/>
          <w:szCs w:val="28"/>
        </w:rPr>
      </w:pPr>
      <w:r w:rsidRPr="005815EA">
        <w:rPr>
          <w:sz w:val="28"/>
          <w:szCs w:val="28"/>
        </w:rPr>
        <w:t>2. Дільнична виборча комісія утворюється у складі:</w:t>
      </w:r>
    </w:p>
    <w:p w:rsidR="00093510" w:rsidRPr="005815EA" w:rsidRDefault="00093510" w:rsidP="007D1C26">
      <w:pPr>
        <w:pStyle w:val="StyleZakonu"/>
        <w:spacing w:after="120" w:line="240" w:lineRule="auto"/>
        <w:ind w:firstLine="709"/>
        <w:rPr>
          <w:sz w:val="28"/>
          <w:szCs w:val="28"/>
        </w:rPr>
      </w:pPr>
      <w:r w:rsidRPr="005815EA">
        <w:rPr>
          <w:sz w:val="28"/>
          <w:szCs w:val="28"/>
        </w:rPr>
        <w:t xml:space="preserve">1) для малих дільниць </w:t>
      </w:r>
      <w:r w:rsidRPr="005815EA">
        <w:rPr>
          <w:sz w:val="28"/>
          <w:szCs w:val="28"/>
        </w:rPr>
        <w:sym w:font="Symbol" w:char="F02D"/>
      </w:r>
      <w:r w:rsidRPr="005815EA">
        <w:rPr>
          <w:sz w:val="28"/>
          <w:szCs w:val="28"/>
        </w:rPr>
        <w:t xml:space="preserve"> 10</w:t>
      </w:r>
      <w:r w:rsidR="00511544" w:rsidRPr="005815EA">
        <w:rPr>
          <w:sz w:val="28"/>
          <w:szCs w:val="28"/>
        </w:rPr>
        <w:sym w:font="Symbol" w:char="F02D"/>
      </w:r>
      <w:r w:rsidRPr="005815EA">
        <w:rPr>
          <w:sz w:val="28"/>
          <w:szCs w:val="28"/>
        </w:rPr>
        <w:t>14 осіб;</w:t>
      </w:r>
    </w:p>
    <w:p w:rsidR="00093510" w:rsidRPr="005815EA" w:rsidRDefault="00093510" w:rsidP="007D1C26">
      <w:pPr>
        <w:pStyle w:val="StyleZakonu"/>
        <w:spacing w:after="120" w:line="240" w:lineRule="auto"/>
        <w:ind w:firstLine="709"/>
        <w:rPr>
          <w:sz w:val="28"/>
          <w:szCs w:val="28"/>
        </w:rPr>
      </w:pPr>
      <w:r w:rsidRPr="005815EA">
        <w:rPr>
          <w:sz w:val="28"/>
          <w:szCs w:val="28"/>
        </w:rPr>
        <w:lastRenderedPageBreak/>
        <w:t xml:space="preserve">2) для середніх дільниць </w:t>
      </w:r>
      <w:r w:rsidRPr="005815EA">
        <w:rPr>
          <w:sz w:val="28"/>
          <w:szCs w:val="28"/>
        </w:rPr>
        <w:sym w:font="Symbol" w:char="F02D"/>
      </w:r>
      <w:r w:rsidRPr="005815EA">
        <w:rPr>
          <w:sz w:val="28"/>
          <w:szCs w:val="28"/>
        </w:rPr>
        <w:t xml:space="preserve"> 12</w:t>
      </w:r>
      <w:r w:rsidR="00511544" w:rsidRPr="005815EA">
        <w:rPr>
          <w:sz w:val="28"/>
          <w:szCs w:val="28"/>
        </w:rPr>
        <w:sym w:font="Symbol" w:char="F02D"/>
      </w:r>
      <w:r w:rsidRPr="005815EA">
        <w:rPr>
          <w:sz w:val="28"/>
          <w:szCs w:val="28"/>
        </w:rPr>
        <w:t>16 осіб;</w:t>
      </w:r>
    </w:p>
    <w:p w:rsidR="00093510" w:rsidRPr="005815EA" w:rsidRDefault="00093510" w:rsidP="007D1C26">
      <w:pPr>
        <w:pStyle w:val="StyleZakonu"/>
        <w:spacing w:after="120" w:line="240" w:lineRule="auto"/>
        <w:ind w:firstLine="709"/>
        <w:rPr>
          <w:sz w:val="28"/>
          <w:szCs w:val="28"/>
        </w:rPr>
      </w:pPr>
      <w:r w:rsidRPr="005815EA">
        <w:rPr>
          <w:sz w:val="28"/>
          <w:szCs w:val="28"/>
        </w:rPr>
        <w:t xml:space="preserve">3) для великих дільниць </w:t>
      </w:r>
      <w:r w:rsidRPr="005815EA">
        <w:rPr>
          <w:sz w:val="28"/>
          <w:szCs w:val="28"/>
        </w:rPr>
        <w:sym w:font="Symbol" w:char="F02D"/>
      </w:r>
      <w:r w:rsidRPr="005815EA">
        <w:rPr>
          <w:sz w:val="28"/>
          <w:szCs w:val="28"/>
        </w:rPr>
        <w:t xml:space="preserve"> 14</w:t>
      </w:r>
      <w:r w:rsidR="00511544" w:rsidRPr="005815EA">
        <w:rPr>
          <w:sz w:val="28"/>
          <w:szCs w:val="28"/>
        </w:rPr>
        <w:sym w:font="Symbol" w:char="F02D"/>
      </w:r>
      <w:r w:rsidRPr="005815EA">
        <w:rPr>
          <w:sz w:val="28"/>
          <w:szCs w:val="28"/>
        </w:rPr>
        <w:t>18 осіб.</w:t>
      </w:r>
    </w:p>
    <w:p w:rsidR="00093510" w:rsidRPr="005815EA" w:rsidRDefault="00093510" w:rsidP="007D1C26">
      <w:pPr>
        <w:pStyle w:val="StyleZakonu"/>
        <w:spacing w:after="120" w:line="240" w:lineRule="auto"/>
        <w:ind w:firstLine="709"/>
        <w:rPr>
          <w:sz w:val="28"/>
          <w:szCs w:val="28"/>
        </w:rPr>
      </w:pPr>
      <w:r w:rsidRPr="005815EA">
        <w:rPr>
          <w:sz w:val="28"/>
          <w:szCs w:val="28"/>
        </w:rPr>
        <w:t xml:space="preserve">3. На особливо малих виборчих дільницях, де кількість виборців не перевищує </w:t>
      </w:r>
      <w:r w:rsidR="00B23C74" w:rsidRPr="005815EA">
        <w:rPr>
          <w:sz w:val="28"/>
          <w:szCs w:val="28"/>
        </w:rPr>
        <w:t>50</w:t>
      </w:r>
      <w:r w:rsidRPr="005815EA">
        <w:rPr>
          <w:sz w:val="28"/>
          <w:szCs w:val="28"/>
        </w:rPr>
        <w:t xml:space="preserve"> осіб, дільнична виборча комісія може утворюватися у складі голови, секретаря та двох </w:t>
      </w:r>
      <w:r w:rsidRPr="005815EA">
        <w:rPr>
          <w:sz w:val="28"/>
          <w:szCs w:val="28"/>
        </w:rPr>
        <w:sym w:font="Symbol" w:char="F02D"/>
      </w:r>
      <w:r w:rsidRPr="005815EA">
        <w:rPr>
          <w:sz w:val="28"/>
          <w:szCs w:val="28"/>
        </w:rPr>
        <w:t xml:space="preserve"> чотирьох членів комісії.</w:t>
      </w:r>
    </w:p>
    <w:p w:rsidR="00093510" w:rsidRPr="005815EA" w:rsidRDefault="00093510" w:rsidP="007D1C26">
      <w:pPr>
        <w:pStyle w:val="StyleZakonu"/>
        <w:spacing w:after="120" w:line="240" w:lineRule="auto"/>
        <w:ind w:firstLine="709"/>
        <w:rPr>
          <w:sz w:val="28"/>
          <w:szCs w:val="28"/>
        </w:rPr>
      </w:pPr>
      <w:r w:rsidRPr="005815EA">
        <w:rPr>
          <w:sz w:val="28"/>
          <w:szCs w:val="28"/>
        </w:rPr>
        <w:t>4. Дільнична виборча комісія звичайної чи спеціальної виборчої дільниці на загальнонаціональних виборах утворюється рішенням відповідної окружної виборчої комісії.</w:t>
      </w:r>
    </w:p>
    <w:p w:rsidR="00093510" w:rsidRPr="005815EA" w:rsidRDefault="00093510" w:rsidP="007D1C26">
      <w:pPr>
        <w:pStyle w:val="StyleZakonu"/>
        <w:spacing w:after="120" w:line="240" w:lineRule="auto"/>
        <w:ind w:firstLine="709"/>
        <w:rPr>
          <w:sz w:val="28"/>
          <w:szCs w:val="28"/>
        </w:rPr>
      </w:pPr>
      <w:r w:rsidRPr="005815EA">
        <w:rPr>
          <w:sz w:val="28"/>
          <w:szCs w:val="28"/>
        </w:rPr>
        <w:t>5. Дільнична виборча комісія закордонної виборчої дільниці утворюється рішенням Центральної виборчої комісії.</w:t>
      </w:r>
    </w:p>
    <w:p w:rsidR="00093510" w:rsidRPr="005815EA" w:rsidRDefault="00093510" w:rsidP="007D1C26">
      <w:pPr>
        <w:pStyle w:val="StyleZakonu"/>
        <w:spacing w:after="120" w:line="240" w:lineRule="auto"/>
        <w:ind w:firstLine="709"/>
        <w:rPr>
          <w:sz w:val="28"/>
          <w:szCs w:val="28"/>
        </w:rPr>
      </w:pPr>
      <w:r w:rsidRPr="005815EA">
        <w:rPr>
          <w:sz w:val="28"/>
          <w:szCs w:val="28"/>
        </w:rPr>
        <w:t>6. Дільнична виборча комісія на чергових та перших місцевих виборах утворюється рішенням відповідної районної, міської (у містах обласного, республіканського в Автономній Республіці Крим значення), районної у містах Києві та Севастополі виборчої комісії.</w:t>
      </w:r>
    </w:p>
    <w:p w:rsidR="00093510" w:rsidRPr="005815EA" w:rsidRDefault="00093510" w:rsidP="007D1C26">
      <w:pPr>
        <w:pStyle w:val="StyleZakonu"/>
        <w:spacing w:after="120" w:line="240" w:lineRule="auto"/>
        <w:ind w:firstLine="709"/>
        <w:rPr>
          <w:sz w:val="28"/>
          <w:szCs w:val="28"/>
        </w:rPr>
      </w:pPr>
      <w:r w:rsidRPr="005815EA">
        <w:rPr>
          <w:sz w:val="28"/>
          <w:szCs w:val="28"/>
        </w:rPr>
        <w:t>7. Дільнична виборча комісія на позачергових та проміжних місцевих виборах утворюється рішенням головної виборчої комісії відповідних місцевих виборів.</w:t>
      </w:r>
    </w:p>
    <w:p w:rsidR="00C31260" w:rsidRPr="005815EA" w:rsidRDefault="00C31260" w:rsidP="007D1C26">
      <w:pPr>
        <w:pStyle w:val="StyleZakonu"/>
        <w:spacing w:after="120" w:line="240" w:lineRule="auto"/>
        <w:ind w:firstLine="709"/>
        <w:rPr>
          <w:sz w:val="28"/>
          <w:szCs w:val="28"/>
        </w:rPr>
      </w:pPr>
    </w:p>
    <w:p w:rsidR="00093510" w:rsidRPr="005815EA" w:rsidRDefault="00093510" w:rsidP="00C31260">
      <w:pPr>
        <w:pStyle w:val="StyleZakonu"/>
        <w:spacing w:after="120" w:line="240" w:lineRule="auto"/>
        <w:ind w:left="2183" w:hanging="1474"/>
        <w:jc w:val="left"/>
        <w:rPr>
          <w:bCs/>
          <w:sz w:val="28"/>
          <w:szCs w:val="28"/>
        </w:rPr>
      </w:pPr>
      <w:r w:rsidRPr="005815EA">
        <w:rPr>
          <w:bCs/>
          <w:sz w:val="28"/>
          <w:szCs w:val="28"/>
        </w:rPr>
        <w:t>Стаття 9</w:t>
      </w:r>
      <w:r w:rsidR="00E91B62" w:rsidRPr="005815EA">
        <w:rPr>
          <w:bCs/>
          <w:sz w:val="28"/>
          <w:szCs w:val="28"/>
        </w:rPr>
        <w:t>7</w:t>
      </w:r>
      <w:r w:rsidRPr="005815EA">
        <w:rPr>
          <w:bCs/>
          <w:sz w:val="28"/>
          <w:szCs w:val="28"/>
        </w:rPr>
        <w:t>. Подання до складу дільничної виборчої комісії звичайної чи спеціальної виборчої дільниці</w:t>
      </w:r>
    </w:p>
    <w:p w:rsidR="00C31260" w:rsidRPr="005815EA" w:rsidRDefault="00C31260" w:rsidP="007D1C26">
      <w:pPr>
        <w:pStyle w:val="StyleZakonu"/>
        <w:spacing w:after="120" w:line="240" w:lineRule="auto"/>
        <w:ind w:firstLine="709"/>
        <w:rPr>
          <w:bCs/>
          <w:sz w:val="28"/>
          <w:szCs w:val="28"/>
        </w:rPr>
      </w:pPr>
    </w:p>
    <w:p w:rsidR="00093510" w:rsidRPr="005815EA" w:rsidRDefault="00093510" w:rsidP="007D1C26">
      <w:pPr>
        <w:pStyle w:val="StyleZakonu"/>
        <w:spacing w:after="120" w:line="240" w:lineRule="auto"/>
        <w:ind w:firstLine="709"/>
        <w:rPr>
          <w:sz w:val="28"/>
          <w:szCs w:val="28"/>
        </w:rPr>
      </w:pPr>
      <w:r w:rsidRPr="005815EA">
        <w:rPr>
          <w:sz w:val="28"/>
          <w:szCs w:val="28"/>
        </w:rPr>
        <w:t>1. Право подання кандидатур до складу дільничних виборчих комісій загальнонаціональних виборів мають суб</w:t>
      </w:r>
      <w:r w:rsidR="00A51DC4" w:rsidRPr="005815EA">
        <w:rPr>
          <w:sz w:val="28"/>
          <w:szCs w:val="28"/>
        </w:rPr>
        <w:t>’</w:t>
      </w:r>
      <w:r w:rsidRPr="005815EA">
        <w:rPr>
          <w:sz w:val="28"/>
          <w:szCs w:val="28"/>
        </w:rPr>
        <w:t>єкти, зазначені у частині першій статті 8</w:t>
      </w:r>
      <w:r w:rsidR="00E91B62" w:rsidRPr="005815EA">
        <w:rPr>
          <w:sz w:val="28"/>
          <w:szCs w:val="28"/>
        </w:rPr>
        <w:t>9</w:t>
      </w:r>
      <w:r w:rsidRPr="005815EA">
        <w:rPr>
          <w:sz w:val="28"/>
          <w:szCs w:val="28"/>
        </w:rPr>
        <w:t xml:space="preserve"> цього Кодексу. Це право реалізується у порядку, встановленому цим Кодексом для відповідного типу виборів.</w:t>
      </w:r>
    </w:p>
    <w:p w:rsidR="00093510" w:rsidRPr="005815EA" w:rsidRDefault="00093510" w:rsidP="007D1C26">
      <w:pPr>
        <w:pStyle w:val="StyleZakonu"/>
        <w:spacing w:after="120" w:line="240" w:lineRule="auto"/>
        <w:ind w:firstLine="709"/>
        <w:rPr>
          <w:sz w:val="28"/>
          <w:szCs w:val="28"/>
        </w:rPr>
      </w:pPr>
      <w:r w:rsidRPr="005815EA">
        <w:rPr>
          <w:sz w:val="28"/>
          <w:szCs w:val="28"/>
        </w:rPr>
        <w:t>2. Суб</w:t>
      </w:r>
      <w:r w:rsidR="00A51DC4" w:rsidRPr="005815EA">
        <w:rPr>
          <w:sz w:val="28"/>
          <w:szCs w:val="28"/>
        </w:rPr>
        <w:t>’</w:t>
      </w:r>
      <w:r w:rsidRPr="005815EA">
        <w:rPr>
          <w:sz w:val="28"/>
          <w:szCs w:val="28"/>
        </w:rPr>
        <w:t>єкти подання кандидатур до складу дільничних виборчих комісій відповідних місцевих виборів визначаються цим Кодексом.</w:t>
      </w:r>
    </w:p>
    <w:p w:rsidR="00093510" w:rsidRPr="005815EA" w:rsidRDefault="00093510" w:rsidP="007D1C26">
      <w:pPr>
        <w:pStyle w:val="StyleZakonu"/>
        <w:spacing w:after="120" w:line="240" w:lineRule="auto"/>
        <w:ind w:firstLine="709"/>
        <w:rPr>
          <w:sz w:val="28"/>
          <w:szCs w:val="28"/>
        </w:rPr>
      </w:pPr>
      <w:r w:rsidRPr="005815EA">
        <w:rPr>
          <w:sz w:val="28"/>
          <w:szCs w:val="28"/>
        </w:rPr>
        <w:t>3. Подання кандидатур до складу дільничних виборчих комісій вносяться за формою, зазначеною у частині другій статті 8</w:t>
      </w:r>
      <w:r w:rsidR="00E91B62" w:rsidRPr="005815EA">
        <w:rPr>
          <w:sz w:val="28"/>
          <w:szCs w:val="28"/>
        </w:rPr>
        <w:t>9</w:t>
      </w:r>
      <w:r w:rsidRPr="005815EA">
        <w:rPr>
          <w:sz w:val="28"/>
          <w:szCs w:val="28"/>
        </w:rPr>
        <w:t xml:space="preserve"> цього Кодексу, не пізніш як за тридцять днів до дня голосування.</w:t>
      </w:r>
    </w:p>
    <w:p w:rsidR="00093510" w:rsidRPr="005815EA" w:rsidRDefault="00093510" w:rsidP="007D1C26">
      <w:pPr>
        <w:pStyle w:val="StyleZakonu"/>
        <w:spacing w:after="120" w:line="240" w:lineRule="auto"/>
        <w:ind w:firstLine="709"/>
        <w:rPr>
          <w:sz w:val="28"/>
          <w:szCs w:val="28"/>
        </w:rPr>
      </w:pPr>
      <w:r w:rsidRPr="005815EA">
        <w:rPr>
          <w:sz w:val="28"/>
          <w:szCs w:val="28"/>
        </w:rPr>
        <w:t>4. До подання дода</w:t>
      </w:r>
      <w:r w:rsidR="00B23C74" w:rsidRPr="005815EA">
        <w:rPr>
          <w:sz w:val="28"/>
          <w:szCs w:val="28"/>
        </w:rPr>
        <w:t>ю</w:t>
      </w:r>
      <w:r w:rsidRPr="005815EA">
        <w:rPr>
          <w:sz w:val="28"/>
          <w:szCs w:val="28"/>
        </w:rPr>
        <w:t>ться його електронна копія, а також заяви осіб, запропонованих до складу дільничної виборчої комісії, про згоду на участь у роботі виборчої комісії від відповідного суб</w:t>
      </w:r>
      <w:r w:rsidR="00A51DC4" w:rsidRPr="005815EA">
        <w:rPr>
          <w:sz w:val="28"/>
          <w:szCs w:val="28"/>
        </w:rPr>
        <w:t>’</w:t>
      </w:r>
      <w:r w:rsidRPr="005815EA">
        <w:rPr>
          <w:sz w:val="28"/>
          <w:szCs w:val="28"/>
        </w:rPr>
        <w:t xml:space="preserve">єкта подання кандидатур із зазначенням прізвища, імені та по батькові особи, її місця проживання та адреси житла, а також підтвердженням громадянства України. Особи, запропоновані на керівні посади у виборчій комісії, зазначають також свою згоду на зайняття такої посади. </w:t>
      </w:r>
    </w:p>
    <w:p w:rsidR="00C31260" w:rsidRPr="005815EA" w:rsidRDefault="00C31260" w:rsidP="007D1C26">
      <w:pPr>
        <w:pStyle w:val="StyleZakonu"/>
        <w:spacing w:after="120" w:line="240" w:lineRule="auto"/>
        <w:ind w:firstLine="709"/>
        <w:rPr>
          <w:sz w:val="28"/>
          <w:szCs w:val="28"/>
        </w:rPr>
      </w:pPr>
    </w:p>
    <w:p w:rsidR="00C31260" w:rsidRPr="005815EA" w:rsidRDefault="00C31260" w:rsidP="007D1C26">
      <w:pPr>
        <w:pStyle w:val="StyleZakonu"/>
        <w:spacing w:after="120" w:line="240" w:lineRule="auto"/>
        <w:ind w:firstLine="709"/>
        <w:rPr>
          <w:sz w:val="28"/>
          <w:szCs w:val="28"/>
        </w:rPr>
      </w:pPr>
    </w:p>
    <w:p w:rsidR="00093510" w:rsidRPr="005815EA" w:rsidRDefault="00093510" w:rsidP="00C31260">
      <w:pPr>
        <w:pStyle w:val="StyleZakonu"/>
        <w:spacing w:after="120" w:line="240" w:lineRule="auto"/>
        <w:ind w:left="2183" w:hanging="1474"/>
        <w:jc w:val="left"/>
        <w:rPr>
          <w:bCs/>
          <w:sz w:val="28"/>
          <w:szCs w:val="28"/>
        </w:rPr>
      </w:pPr>
      <w:r w:rsidRPr="005815EA">
        <w:rPr>
          <w:bCs/>
          <w:sz w:val="28"/>
          <w:szCs w:val="28"/>
        </w:rPr>
        <w:lastRenderedPageBreak/>
        <w:t>Стаття 9</w:t>
      </w:r>
      <w:r w:rsidR="00E91B62" w:rsidRPr="005815EA">
        <w:rPr>
          <w:bCs/>
          <w:sz w:val="28"/>
          <w:szCs w:val="28"/>
        </w:rPr>
        <w:t>8</w:t>
      </w:r>
      <w:r w:rsidRPr="005815EA">
        <w:rPr>
          <w:bCs/>
          <w:sz w:val="28"/>
          <w:szCs w:val="28"/>
        </w:rPr>
        <w:t>. Порядок утворення дільничної виборчої комісії звичайної чи спеціальної виборчої дільниці</w:t>
      </w:r>
    </w:p>
    <w:p w:rsidR="00C31260" w:rsidRPr="005815EA" w:rsidRDefault="00C31260" w:rsidP="007D1C26">
      <w:pPr>
        <w:pStyle w:val="StyleZakonu"/>
        <w:spacing w:after="120" w:line="240" w:lineRule="auto"/>
        <w:ind w:firstLine="709"/>
        <w:rPr>
          <w:bCs/>
          <w:sz w:val="28"/>
          <w:szCs w:val="28"/>
        </w:rPr>
      </w:pPr>
    </w:p>
    <w:p w:rsidR="00093510" w:rsidRPr="005815EA" w:rsidRDefault="00093510" w:rsidP="007D1C26">
      <w:pPr>
        <w:pStyle w:val="StyleZakonu"/>
        <w:spacing w:after="120" w:line="240" w:lineRule="auto"/>
        <w:ind w:firstLine="709"/>
        <w:rPr>
          <w:sz w:val="28"/>
          <w:szCs w:val="28"/>
        </w:rPr>
      </w:pPr>
      <w:r w:rsidRPr="005815EA">
        <w:rPr>
          <w:sz w:val="28"/>
          <w:szCs w:val="28"/>
        </w:rPr>
        <w:t>1. Дільнична виборча комісія звичайної або спеціальної виборчої дільниці утворюється не пізніш як за двадцять два дні до дня голосування.</w:t>
      </w:r>
    </w:p>
    <w:p w:rsidR="00093510" w:rsidRPr="005815EA" w:rsidRDefault="00093510" w:rsidP="007D1C26">
      <w:pPr>
        <w:pStyle w:val="StyleZakonu"/>
        <w:spacing w:after="120" w:line="240" w:lineRule="auto"/>
        <w:ind w:firstLine="709"/>
        <w:rPr>
          <w:sz w:val="28"/>
          <w:szCs w:val="28"/>
        </w:rPr>
      </w:pPr>
      <w:r w:rsidRPr="005815EA">
        <w:rPr>
          <w:sz w:val="28"/>
          <w:szCs w:val="28"/>
        </w:rPr>
        <w:t xml:space="preserve">2. До складу дільничної виборчої комісії звичайної чи спеціальної виборчої дільниці на загальнонаціональних виборах, за винятком випадків, передбачених частиною </w:t>
      </w:r>
      <w:r w:rsidR="00E91B62" w:rsidRPr="005815EA">
        <w:rPr>
          <w:sz w:val="28"/>
          <w:szCs w:val="28"/>
        </w:rPr>
        <w:t>дванадцятою</w:t>
      </w:r>
      <w:r w:rsidRPr="005815EA">
        <w:rPr>
          <w:sz w:val="28"/>
          <w:szCs w:val="28"/>
        </w:rPr>
        <w:t xml:space="preserve"> цієї статті, обов</w:t>
      </w:r>
      <w:r w:rsidR="00A51DC4" w:rsidRPr="005815EA">
        <w:rPr>
          <w:sz w:val="28"/>
          <w:szCs w:val="28"/>
        </w:rPr>
        <w:t>’</w:t>
      </w:r>
      <w:r w:rsidRPr="005815EA">
        <w:rPr>
          <w:sz w:val="28"/>
          <w:szCs w:val="28"/>
        </w:rPr>
        <w:t>язково включаються (за наявності відповідного подання) по одному представнику від політичних партій, представлених</w:t>
      </w:r>
      <w:r w:rsidR="0017667D" w:rsidRPr="005815EA">
        <w:rPr>
          <w:sz w:val="28"/>
          <w:szCs w:val="28"/>
        </w:rPr>
        <w:t xml:space="preserve"> депутатськими</w:t>
      </w:r>
      <w:r w:rsidRPr="005815EA">
        <w:rPr>
          <w:sz w:val="28"/>
          <w:szCs w:val="28"/>
        </w:rPr>
        <w:t xml:space="preserve"> фракціями в поточному скликанні Верховної Ради України.</w:t>
      </w:r>
    </w:p>
    <w:p w:rsidR="00093510" w:rsidRPr="005815EA" w:rsidRDefault="00093510" w:rsidP="007D1C26">
      <w:pPr>
        <w:pStyle w:val="StyleZakonu"/>
        <w:spacing w:after="120" w:line="240" w:lineRule="auto"/>
        <w:ind w:firstLine="709"/>
        <w:rPr>
          <w:sz w:val="28"/>
          <w:szCs w:val="28"/>
        </w:rPr>
      </w:pPr>
      <w:r w:rsidRPr="005815EA">
        <w:rPr>
          <w:sz w:val="28"/>
          <w:szCs w:val="28"/>
        </w:rPr>
        <w:t>3. Після включення до складу дільнично</w:t>
      </w:r>
      <w:r w:rsidR="00C31260" w:rsidRPr="005815EA">
        <w:rPr>
          <w:sz w:val="28"/>
          <w:szCs w:val="28"/>
        </w:rPr>
        <w:t>ї</w:t>
      </w:r>
      <w:r w:rsidRPr="005815EA">
        <w:rPr>
          <w:sz w:val="28"/>
          <w:szCs w:val="28"/>
        </w:rPr>
        <w:t xml:space="preserve"> виборчо</w:t>
      </w:r>
      <w:r w:rsidR="00C31260" w:rsidRPr="005815EA">
        <w:rPr>
          <w:sz w:val="28"/>
          <w:szCs w:val="28"/>
        </w:rPr>
        <w:t>ї</w:t>
      </w:r>
      <w:r w:rsidRPr="005815EA">
        <w:rPr>
          <w:sz w:val="28"/>
          <w:szCs w:val="28"/>
        </w:rPr>
        <w:t xml:space="preserve"> комісі</w:t>
      </w:r>
      <w:r w:rsidR="00C31260" w:rsidRPr="005815EA">
        <w:rPr>
          <w:sz w:val="28"/>
          <w:szCs w:val="28"/>
        </w:rPr>
        <w:t>ї</w:t>
      </w:r>
      <w:r w:rsidRPr="005815EA">
        <w:rPr>
          <w:sz w:val="28"/>
          <w:szCs w:val="28"/>
        </w:rPr>
        <w:t xml:space="preserve"> звича</w:t>
      </w:r>
      <w:r w:rsidR="00C31260" w:rsidRPr="005815EA">
        <w:rPr>
          <w:sz w:val="28"/>
          <w:szCs w:val="28"/>
        </w:rPr>
        <w:t>й</w:t>
      </w:r>
      <w:r w:rsidRPr="005815EA">
        <w:rPr>
          <w:sz w:val="28"/>
          <w:szCs w:val="28"/>
        </w:rPr>
        <w:t>но</w:t>
      </w:r>
      <w:r w:rsidR="00C31260" w:rsidRPr="005815EA">
        <w:rPr>
          <w:sz w:val="28"/>
          <w:szCs w:val="28"/>
        </w:rPr>
        <w:t>ї</w:t>
      </w:r>
      <w:r w:rsidRPr="005815EA">
        <w:rPr>
          <w:sz w:val="28"/>
          <w:szCs w:val="28"/>
        </w:rPr>
        <w:t xml:space="preserve"> чи спеціально</w:t>
      </w:r>
      <w:r w:rsidR="00C31260" w:rsidRPr="005815EA">
        <w:rPr>
          <w:sz w:val="28"/>
          <w:szCs w:val="28"/>
        </w:rPr>
        <w:t>ї</w:t>
      </w:r>
      <w:r w:rsidRPr="005815EA">
        <w:rPr>
          <w:sz w:val="28"/>
          <w:szCs w:val="28"/>
        </w:rPr>
        <w:t xml:space="preserve"> виборчо</w:t>
      </w:r>
      <w:r w:rsidR="00C31260" w:rsidRPr="005815EA">
        <w:rPr>
          <w:sz w:val="28"/>
          <w:szCs w:val="28"/>
        </w:rPr>
        <w:t>ї</w:t>
      </w:r>
      <w:r w:rsidRPr="005815EA">
        <w:rPr>
          <w:sz w:val="28"/>
          <w:szCs w:val="28"/>
        </w:rPr>
        <w:t xml:space="preserve"> дільниці на загальнонаціональних виборах суб</w:t>
      </w:r>
      <w:r w:rsidR="00A51DC4" w:rsidRPr="005815EA">
        <w:rPr>
          <w:sz w:val="28"/>
          <w:szCs w:val="28"/>
        </w:rPr>
        <w:t>’</w:t>
      </w:r>
      <w:r w:rsidRPr="005815EA">
        <w:rPr>
          <w:sz w:val="28"/>
          <w:szCs w:val="28"/>
        </w:rPr>
        <w:t>єктів, визначених частиною другою цієї статті, до складу цієї дільнично</w:t>
      </w:r>
      <w:r w:rsidR="00C31260" w:rsidRPr="005815EA">
        <w:rPr>
          <w:sz w:val="28"/>
          <w:szCs w:val="28"/>
        </w:rPr>
        <w:t>ї</w:t>
      </w:r>
      <w:r w:rsidRPr="005815EA">
        <w:rPr>
          <w:sz w:val="28"/>
          <w:szCs w:val="28"/>
        </w:rPr>
        <w:t xml:space="preserve"> виборчо</w:t>
      </w:r>
      <w:r w:rsidR="00C31260" w:rsidRPr="005815EA">
        <w:rPr>
          <w:sz w:val="28"/>
          <w:szCs w:val="28"/>
        </w:rPr>
        <w:t>ї</w:t>
      </w:r>
      <w:r w:rsidRPr="005815EA">
        <w:rPr>
          <w:sz w:val="28"/>
          <w:szCs w:val="28"/>
        </w:rPr>
        <w:t xml:space="preserve"> комісі</w:t>
      </w:r>
      <w:r w:rsidR="00C31260" w:rsidRPr="005815EA">
        <w:rPr>
          <w:sz w:val="28"/>
          <w:szCs w:val="28"/>
        </w:rPr>
        <w:t>ї</w:t>
      </w:r>
      <w:r w:rsidRPr="005815EA">
        <w:rPr>
          <w:sz w:val="28"/>
          <w:szCs w:val="28"/>
        </w:rPr>
        <w:t xml:space="preserve"> включа</w:t>
      </w:r>
      <w:r w:rsidR="00B23C74" w:rsidRPr="005815EA">
        <w:rPr>
          <w:sz w:val="28"/>
          <w:szCs w:val="28"/>
        </w:rPr>
        <w:t>ю</w:t>
      </w:r>
      <w:r w:rsidRPr="005815EA">
        <w:rPr>
          <w:sz w:val="28"/>
          <w:szCs w:val="28"/>
        </w:rPr>
        <w:t>ться по одному представнику від інших суб</w:t>
      </w:r>
      <w:r w:rsidR="00A51DC4" w:rsidRPr="005815EA">
        <w:rPr>
          <w:sz w:val="28"/>
          <w:szCs w:val="28"/>
        </w:rPr>
        <w:t>’</w:t>
      </w:r>
      <w:r w:rsidRPr="005815EA">
        <w:rPr>
          <w:sz w:val="28"/>
          <w:szCs w:val="28"/>
        </w:rPr>
        <w:t>єктів подання кандидатур, зазначених у частині перші</w:t>
      </w:r>
      <w:r w:rsidR="00C31260" w:rsidRPr="005815EA">
        <w:rPr>
          <w:sz w:val="28"/>
          <w:szCs w:val="28"/>
        </w:rPr>
        <w:t>й</w:t>
      </w:r>
      <w:r w:rsidRPr="005815EA">
        <w:rPr>
          <w:sz w:val="28"/>
          <w:szCs w:val="28"/>
        </w:rPr>
        <w:t xml:space="preserve"> статті 9</w:t>
      </w:r>
      <w:r w:rsidR="00E91B62" w:rsidRPr="005815EA">
        <w:rPr>
          <w:sz w:val="28"/>
          <w:szCs w:val="28"/>
        </w:rPr>
        <w:t>7</w:t>
      </w:r>
      <w:r w:rsidRPr="005815EA">
        <w:rPr>
          <w:sz w:val="28"/>
          <w:szCs w:val="28"/>
        </w:rPr>
        <w:t xml:space="preserve"> цього Кодексу, за винятком випадків, передбачених частиною </w:t>
      </w:r>
      <w:r w:rsidR="00E91B62" w:rsidRPr="005815EA">
        <w:rPr>
          <w:sz w:val="28"/>
          <w:szCs w:val="28"/>
        </w:rPr>
        <w:t>дванадцятою</w:t>
      </w:r>
      <w:r w:rsidRPr="005815EA">
        <w:rPr>
          <w:sz w:val="28"/>
          <w:szCs w:val="28"/>
        </w:rPr>
        <w:t xml:space="preserve"> ціє</w:t>
      </w:r>
      <w:r w:rsidR="00C31260" w:rsidRPr="005815EA">
        <w:rPr>
          <w:sz w:val="28"/>
          <w:szCs w:val="28"/>
        </w:rPr>
        <w:t>ї</w:t>
      </w:r>
      <w:r w:rsidRPr="005815EA">
        <w:rPr>
          <w:sz w:val="28"/>
          <w:szCs w:val="28"/>
        </w:rPr>
        <w:t xml:space="preserve"> статті.</w:t>
      </w:r>
    </w:p>
    <w:p w:rsidR="00093510" w:rsidRPr="005815EA" w:rsidRDefault="00E91B62" w:rsidP="007D1C26">
      <w:pPr>
        <w:pStyle w:val="StyleZakonu"/>
        <w:spacing w:after="120" w:line="240" w:lineRule="auto"/>
        <w:ind w:firstLine="709"/>
        <w:rPr>
          <w:sz w:val="28"/>
          <w:szCs w:val="28"/>
        </w:rPr>
      </w:pPr>
      <w:r w:rsidRPr="005815EA">
        <w:rPr>
          <w:sz w:val="28"/>
          <w:szCs w:val="28"/>
        </w:rPr>
        <w:t>4</w:t>
      </w:r>
      <w:r w:rsidR="00093510" w:rsidRPr="005815EA">
        <w:rPr>
          <w:sz w:val="28"/>
          <w:szCs w:val="28"/>
        </w:rPr>
        <w:t>. Якщо кількість кандидатур, поданих відповідно до частини другої цієї статті, перевищує кількість вакантних місць у відповідні</w:t>
      </w:r>
      <w:r w:rsidR="00C31260" w:rsidRPr="005815EA">
        <w:rPr>
          <w:sz w:val="28"/>
          <w:szCs w:val="28"/>
        </w:rPr>
        <w:t>й</w:t>
      </w:r>
      <w:r w:rsidR="00093510" w:rsidRPr="005815EA">
        <w:rPr>
          <w:sz w:val="28"/>
          <w:szCs w:val="28"/>
        </w:rPr>
        <w:t xml:space="preserve"> дільничні</w:t>
      </w:r>
      <w:r w:rsidR="00C31260" w:rsidRPr="005815EA">
        <w:rPr>
          <w:sz w:val="28"/>
          <w:szCs w:val="28"/>
        </w:rPr>
        <w:t>й</w:t>
      </w:r>
      <w:r w:rsidR="00093510" w:rsidRPr="005815EA">
        <w:rPr>
          <w:sz w:val="28"/>
          <w:szCs w:val="28"/>
        </w:rPr>
        <w:t xml:space="preserve"> виборчі</w:t>
      </w:r>
      <w:r w:rsidR="00C31260" w:rsidRPr="005815EA">
        <w:rPr>
          <w:sz w:val="28"/>
          <w:szCs w:val="28"/>
        </w:rPr>
        <w:t>й</w:t>
      </w:r>
      <w:r w:rsidR="00093510" w:rsidRPr="005815EA">
        <w:rPr>
          <w:sz w:val="28"/>
          <w:szCs w:val="28"/>
        </w:rPr>
        <w:t xml:space="preserve"> комісі</w:t>
      </w:r>
      <w:r w:rsidR="00C31260" w:rsidRPr="005815EA">
        <w:rPr>
          <w:sz w:val="28"/>
          <w:szCs w:val="28"/>
        </w:rPr>
        <w:t>ї</w:t>
      </w:r>
      <w:r w:rsidR="00093510" w:rsidRPr="005815EA">
        <w:rPr>
          <w:sz w:val="28"/>
          <w:szCs w:val="28"/>
        </w:rPr>
        <w:t>, визначену виходячи з максимального кількісного складу, визначеного частинами другою та третьою статті 9</w:t>
      </w:r>
      <w:r w:rsidRPr="005815EA">
        <w:rPr>
          <w:sz w:val="28"/>
          <w:szCs w:val="28"/>
        </w:rPr>
        <w:t>6</w:t>
      </w:r>
      <w:r w:rsidR="00093510" w:rsidRPr="005815EA">
        <w:rPr>
          <w:sz w:val="28"/>
          <w:szCs w:val="28"/>
        </w:rPr>
        <w:t xml:space="preserve"> цього Кодексу, кандидатури, які включаються до складу комісі</w:t>
      </w:r>
      <w:r w:rsidR="00C31260" w:rsidRPr="005815EA">
        <w:rPr>
          <w:sz w:val="28"/>
          <w:szCs w:val="28"/>
        </w:rPr>
        <w:t>ї</w:t>
      </w:r>
      <w:r w:rsidR="00093510" w:rsidRPr="005815EA">
        <w:rPr>
          <w:sz w:val="28"/>
          <w:szCs w:val="28"/>
        </w:rPr>
        <w:t>, визначаються шляхом жеребкування.</w:t>
      </w:r>
    </w:p>
    <w:p w:rsidR="00093510" w:rsidRPr="005815EA" w:rsidRDefault="00093510" w:rsidP="007D1C26">
      <w:pPr>
        <w:pStyle w:val="StyleZakonu"/>
        <w:spacing w:after="120" w:line="240" w:lineRule="auto"/>
        <w:ind w:firstLine="709"/>
        <w:rPr>
          <w:sz w:val="28"/>
          <w:szCs w:val="28"/>
        </w:rPr>
      </w:pPr>
      <w:r w:rsidRPr="005815EA">
        <w:rPr>
          <w:sz w:val="28"/>
          <w:szCs w:val="28"/>
        </w:rPr>
        <w:t>Якщо після включення до складу дільнично</w:t>
      </w:r>
      <w:r w:rsidR="00C31260" w:rsidRPr="005815EA">
        <w:rPr>
          <w:sz w:val="28"/>
          <w:szCs w:val="28"/>
        </w:rPr>
        <w:t>ї</w:t>
      </w:r>
      <w:r w:rsidRPr="005815EA">
        <w:rPr>
          <w:sz w:val="28"/>
          <w:szCs w:val="28"/>
        </w:rPr>
        <w:t xml:space="preserve"> виборчо</w:t>
      </w:r>
      <w:r w:rsidR="00C31260" w:rsidRPr="005815EA">
        <w:rPr>
          <w:sz w:val="28"/>
          <w:szCs w:val="28"/>
        </w:rPr>
        <w:t>ї</w:t>
      </w:r>
      <w:r w:rsidRPr="005815EA">
        <w:rPr>
          <w:sz w:val="28"/>
          <w:szCs w:val="28"/>
        </w:rPr>
        <w:t xml:space="preserve"> комісії кандидатур, поданих відповідно до частини другої цієї статті, кількість кандидатур, поданих відповідно до частини третьої цієї статті</w:t>
      </w:r>
      <w:r w:rsidR="0017667D" w:rsidRPr="005815EA">
        <w:rPr>
          <w:sz w:val="28"/>
          <w:szCs w:val="28"/>
        </w:rPr>
        <w:t>,</w:t>
      </w:r>
      <w:r w:rsidRPr="005815EA">
        <w:rPr>
          <w:sz w:val="28"/>
          <w:szCs w:val="28"/>
        </w:rPr>
        <w:t xml:space="preserve"> перевищує кількість вакантних місць у відповідні</w:t>
      </w:r>
      <w:r w:rsidR="00C31260" w:rsidRPr="005815EA">
        <w:rPr>
          <w:sz w:val="28"/>
          <w:szCs w:val="28"/>
        </w:rPr>
        <w:t>й</w:t>
      </w:r>
      <w:r w:rsidRPr="005815EA">
        <w:rPr>
          <w:sz w:val="28"/>
          <w:szCs w:val="28"/>
        </w:rPr>
        <w:t xml:space="preserve"> дільничні</w:t>
      </w:r>
      <w:r w:rsidR="00C31260" w:rsidRPr="005815EA">
        <w:rPr>
          <w:sz w:val="28"/>
          <w:szCs w:val="28"/>
        </w:rPr>
        <w:t>й</w:t>
      </w:r>
      <w:r w:rsidRPr="005815EA">
        <w:rPr>
          <w:sz w:val="28"/>
          <w:szCs w:val="28"/>
        </w:rPr>
        <w:t xml:space="preserve"> виборчі</w:t>
      </w:r>
      <w:r w:rsidR="00C31260" w:rsidRPr="005815EA">
        <w:rPr>
          <w:sz w:val="28"/>
          <w:szCs w:val="28"/>
        </w:rPr>
        <w:t>й</w:t>
      </w:r>
      <w:r w:rsidRPr="005815EA">
        <w:rPr>
          <w:sz w:val="28"/>
          <w:szCs w:val="28"/>
        </w:rPr>
        <w:t xml:space="preserve"> комісі</w:t>
      </w:r>
      <w:r w:rsidR="00C31260" w:rsidRPr="005815EA">
        <w:rPr>
          <w:sz w:val="28"/>
          <w:szCs w:val="28"/>
        </w:rPr>
        <w:t>ї</w:t>
      </w:r>
      <w:r w:rsidRPr="005815EA">
        <w:rPr>
          <w:sz w:val="28"/>
          <w:szCs w:val="28"/>
        </w:rPr>
        <w:t>, визначену виходячи з максимального кількісного складу, визначеного частинами другою та третьою статті 9</w:t>
      </w:r>
      <w:r w:rsidR="00E91B62" w:rsidRPr="005815EA">
        <w:rPr>
          <w:sz w:val="28"/>
          <w:szCs w:val="28"/>
        </w:rPr>
        <w:t>6</w:t>
      </w:r>
      <w:r w:rsidRPr="005815EA">
        <w:rPr>
          <w:sz w:val="28"/>
          <w:szCs w:val="28"/>
        </w:rPr>
        <w:t xml:space="preserve"> цього Кодексу, кандидатури, які включаються до складу комісі</w:t>
      </w:r>
      <w:r w:rsidR="00C31260" w:rsidRPr="005815EA">
        <w:rPr>
          <w:sz w:val="28"/>
          <w:szCs w:val="28"/>
        </w:rPr>
        <w:t>ї</w:t>
      </w:r>
      <w:r w:rsidRPr="005815EA">
        <w:rPr>
          <w:sz w:val="28"/>
          <w:szCs w:val="28"/>
        </w:rPr>
        <w:t>, визначаються шляхом жеребкування</w:t>
      </w:r>
      <w:r w:rsidR="00B23C74" w:rsidRPr="005815EA">
        <w:rPr>
          <w:sz w:val="28"/>
          <w:szCs w:val="28"/>
        </w:rPr>
        <w:t>.</w:t>
      </w:r>
    </w:p>
    <w:p w:rsidR="00093510" w:rsidRPr="005815EA" w:rsidRDefault="00E91B62" w:rsidP="007D1C26">
      <w:pPr>
        <w:pStyle w:val="StyleZakonu"/>
        <w:spacing w:after="120" w:line="240" w:lineRule="auto"/>
        <w:ind w:firstLine="709"/>
        <w:rPr>
          <w:sz w:val="28"/>
          <w:szCs w:val="28"/>
        </w:rPr>
      </w:pPr>
      <w:r w:rsidRPr="005815EA">
        <w:rPr>
          <w:sz w:val="28"/>
          <w:szCs w:val="28"/>
        </w:rPr>
        <w:t>5</w:t>
      </w:r>
      <w:r w:rsidR="00093510" w:rsidRPr="005815EA">
        <w:rPr>
          <w:sz w:val="28"/>
          <w:szCs w:val="28"/>
        </w:rPr>
        <w:t>. До складу дільничної виборчої комісії звичайної чи спеціальної виборчої дільниці на місцевих виборах включається не більш</w:t>
      </w:r>
      <w:r w:rsidR="0017667D" w:rsidRPr="005815EA">
        <w:rPr>
          <w:sz w:val="28"/>
          <w:szCs w:val="28"/>
        </w:rPr>
        <w:t>е</w:t>
      </w:r>
      <w:r w:rsidR="00B23C74" w:rsidRPr="005815EA">
        <w:rPr>
          <w:sz w:val="28"/>
          <w:szCs w:val="28"/>
        </w:rPr>
        <w:t xml:space="preserve"> </w:t>
      </w:r>
      <w:r w:rsidR="004C0BB6" w:rsidRPr="005815EA">
        <w:rPr>
          <w:sz w:val="28"/>
          <w:szCs w:val="28"/>
        </w:rPr>
        <w:t>ніж</w:t>
      </w:r>
      <w:r w:rsidR="00093510" w:rsidRPr="005815EA">
        <w:rPr>
          <w:sz w:val="28"/>
          <w:szCs w:val="28"/>
        </w:rPr>
        <w:t xml:space="preserve"> по одному представнику від суб</w:t>
      </w:r>
      <w:r w:rsidR="00A51DC4" w:rsidRPr="005815EA">
        <w:rPr>
          <w:sz w:val="28"/>
          <w:szCs w:val="28"/>
        </w:rPr>
        <w:t>’</w:t>
      </w:r>
      <w:r w:rsidR="00093510" w:rsidRPr="005815EA">
        <w:rPr>
          <w:sz w:val="28"/>
          <w:szCs w:val="28"/>
        </w:rPr>
        <w:t>єктів подання кандидатур до складу дільничних виборчих комісій відповідних місцевих виборів, визначених цим Кодексом.</w:t>
      </w:r>
    </w:p>
    <w:p w:rsidR="00093510" w:rsidRPr="005815EA" w:rsidRDefault="00E91B62" w:rsidP="007D1C26">
      <w:pPr>
        <w:pStyle w:val="StyleZakonu"/>
        <w:spacing w:after="120" w:line="240" w:lineRule="auto"/>
        <w:ind w:firstLine="709"/>
        <w:rPr>
          <w:sz w:val="28"/>
          <w:szCs w:val="28"/>
        </w:rPr>
      </w:pPr>
      <w:r w:rsidRPr="005815EA">
        <w:rPr>
          <w:sz w:val="28"/>
          <w:szCs w:val="28"/>
        </w:rPr>
        <w:t>6</w:t>
      </w:r>
      <w:r w:rsidR="00093510" w:rsidRPr="005815EA">
        <w:rPr>
          <w:sz w:val="28"/>
          <w:szCs w:val="28"/>
        </w:rPr>
        <w:t>. Якщо кількість кандидатур, поданих від відповідних суб</w:t>
      </w:r>
      <w:r w:rsidR="00A51DC4" w:rsidRPr="005815EA">
        <w:rPr>
          <w:sz w:val="28"/>
          <w:szCs w:val="28"/>
        </w:rPr>
        <w:t>’</w:t>
      </w:r>
      <w:r w:rsidR="00093510" w:rsidRPr="005815EA">
        <w:rPr>
          <w:sz w:val="28"/>
          <w:szCs w:val="28"/>
        </w:rPr>
        <w:t>єктів подання кандидатур у випадках, зазначених у частині п</w:t>
      </w:r>
      <w:r w:rsidR="00A51DC4" w:rsidRPr="005815EA">
        <w:rPr>
          <w:sz w:val="28"/>
          <w:szCs w:val="28"/>
        </w:rPr>
        <w:t>’</w:t>
      </w:r>
      <w:r w:rsidR="00093510" w:rsidRPr="005815EA">
        <w:rPr>
          <w:sz w:val="28"/>
          <w:szCs w:val="28"/>
        </w:rPr>
        <w:t>ятій цієї статті, перевищує кількість вакантних місць у відповідній дільничній виборчій комісії</w:t>
      </w:r>
      <w:r w:rsidR="00B23C74" w:rsidRPr="005815EA">
        <w:rPr>
          <w:sz w:val="28"/>
          <w:szCs w:val="28"/>
        </w:rPr>
        <w:t>,</w:t>
      </w:r>
      <w:r w:rsidR="00093510" w:rsidRPr="005815EA">
        <w:rPr>
          <w:sz w:val="28"/>
          <w:szCs w:val="28"/>
        </w:rPr>
        <w:t xml:space="preserve"> визначену виходячи з максимального кількісного складу, визначеного частинами другою та третьою статті 9</w:t>
      </w:r>
      <w:r w:rsidRPr="005815EA">
        <w:rPr>
          <w:sz w:val="28"/>
          <w:szCs w:val="28"/>
        </w:rPr>
        <w:t>6</w:t>
      </w:r>
      <w:r w:rsidR="00093510" w:rsidRPr="005815EA">
        <w:rPr>
          <w:sz w:val="28"/>
          <w:szCs w:val="28"/>
        </w:rPr>
        <w:t xml:space="preserve"> цього Кодексу, кандидатури, які включаються до складу комісії, визначаються шляхом жеребкування в порядку, встановленому Центральною виборчою комісією. Таке жеребкування проводиться виборчою комісією, яка утворює дільничні виборчі </w:t>
      </w:r>
      <w:r w:rsidR="00093510" w:rsidRPr="005815EA">
        <w:rPr>
          <w:sz w:val="28"/>
          <w:szCs w:val="28"/>
        </w:rPr>
        <w:lastRenderedPageBreak/>
        <w:t>комісії, не пізніше ніж на п</w:t>
      </w:r>
      <w:r w:rsidR="00A51DC4" w:rsidRPr="005815EA">
        <w:rPr>
          <w:sz w:val="28"/>
          <w:szCs w:val="28"/>
        </w:rPr>
        <w:t>’</w:t>
      </w:r>
      <w:r w:rsidR="00093510" w:rsidRPr="005815EA">
        <w:rPr>
          <w:sz w:val="28"/>
          <w:szCs w:val="28"/>
        </w:rPr>
        <w:t>ятий день після закінчення строку внесення подань.</w:t>
      </w:r>
    </w:p>
    <w:p w:rsidR="00093510" w:rsidRPr="005815EA" w:rsidRDefault="00E91B62" w:rsidP="007D1C26">
      <w:pPr>
        <w:pStyle w:val="StyleZakonu"/>
        <w:spacing w:after="120" w:line="240" w:lineRule="auto"/>
        <w:ind w:firstLine="709"/>
        <w:rPr>
          <w:sz w:val="28"/>
          <w:szCs w:val="28"/>
        </w:rPr>
      </w:pPr>
      <w:r w:rsidRPr="005815EA">
        <w:rPr>
          <w:sz w:val="28"/>
          <w:szCs w:val="28"/>
        </w:rPr>
        <w:t>7</w:t>
      </w:r>
      <w:r w:rsidR="00093510" w:rsidRPr="005815EA">
        <w:rPr>
          <w:sz w:val="28"/>
          <w:szCs w:val="28"/>
        </w:rPr>
        <w:t>. Жеребкування відповідно до положень цієї статті проводиться виборчою комісією, яка утворює дільничні виборчі комісі</w:t>
      </w:r>
      <w:r w:rsidR="00D466D0" w:rsidRPr="005815EA">
        <w:rPr>
          <w:sz w:val="28"/>
          <w:szCs w:val="28"/>
        </w:rPr>
        <w:t>ї</w:t>
      </w:r>
      <w:r w:rsidR="00093510" w:rsidRPr="005815EA">
        <w:rPr>
          <w:sz w:val="28"/>
          <w:szCs w:val="28"/>
        </w:rPr>
        <w:t>, не пізніше ніж на п</w:t>
      </w:r>
      <w:r w:rsidR="00A51DC4" w:rsidRPr="005815EA">
        <w:rPr>
          <w:sz w:val="28"/>
          <w:szCs w:val="28"/>
        </w:rPr>
        <w:t>’</w:t>
      </w:r>
      <w:r w:rsidR="00093510" w:rsidRPr="005815EA">
        <w:rPr>
          <w:sz w:val="28"/>
          <w:szCs w:val="28"/>
        </w:rPr>
        <w:t>яти</w:t>
      </w:r>
      <w:r w:rsidR="00D466D0" w:rsidRPr="005815EA">
        <w:rPr>
          <w:sz w:val="28"/>
          <w:szCs w:val="28"/>
        </w:rPr>
        <w:t>й</w:t>
      </w:r>
      <w:r w:rsidR="00093510" w:rsidRPr="005815EA">
        <w:rPr>
          <w:sz w:val="28"/>
          <w:szCs w:val="28"/>
        </w:rPr>
        <w:t xml:space="preserve"> день після закінчення строку внесення подань у порядку, встановленому Центральною виборчою комісією</w:t>
      </w:r>
      <w:r w:rsidR="00B23C74" w:rsidRPr="005815EA">
        <w:rPr>
          <w:sz w:val="28"/>
          <w:szCs w:val="28"/>
        </w:rPr>
        <w:t>.</w:t>
      </w:r>
    </w:p>
    <w:p w:rsidR="00093510" w:rsidRPr="005815EA" w:rsidRDefault="00E91B62" w:rsidP="007D1C26">
      <w:pPr>
        <w:pStyle w:val="StyleZakonu"/>
        <w:spacing w:after="120" w:line="240" w:lineRule="auto"/>
        <w:ind w:firstLine="709"/>
        <w:rPr>
          <w:sz w:val="28"/>
          <w:szCs w:val="28"/>
        </w:rPr>
      </w:pPr>
      <w:r w:rsidRPr="005815EA">
        <w:rPr>
          <w:sz w:val="28"/>
          <w:szCs w:val="28"/>
        </w:rPr>
        <w:t>8</w:t>
      </w:r>
      <w:r w:rsidR="00093510" w:rsidRPr="005815EA">
        <w:rPr>
          <w:sz w:val="28"/>
          <w:szCs w:val="28"/>
        </w:rPr>
        <w:t xml:space="preserve">. Виборча комісія, яка уповноважена утворити дільничні виборчі комісії, перевіряє достовірність відомостей про внесені кандидатури, у тому числі з використанням персональних даних Державного реєстру виборців. З цією метою зазначена </w:t>
      </w:r>
      <w:r w:rsidR="00093510" w:rsidRPr="005815EA">
        <w:rPr>
          <w:color w:val="000000"/>
          <w:sz w:val="28"/>
          <w:szCs w:val="28"/>
        </w:rPr>
        <w:t>виборча комісія невідкладно після отримання подання звертається до відповідного органу ведення Державного реєстру виборців із запитом щодо перевірки достовірності відомостей. Орган ведення Реєстру надає відповідь на запит не пізніш як на четвертий день після отримання запиту.</w:t>
      </w:r>
    </w:p>
    <w:p w:rsidR="00093510" w:rsidRPr="005815EA" w:rsidRDefault="00E91B62" w:rsidP="007D1C26">
      <w:pPr>
        <w:pStyle w:val="StyleZakonu"/>
        <w:spacing w:after="120" w:line="240" w:lineRule="auto"/>
        <w:ind w:firstLine="709"/>
        <w:rPr>
          <w:sz w:val="28"/>
          <w:szCs w:val="28"/>
        </w:rPr>
      </w:pPr>
      <w:r w:rsidRPr="005815EA">
        <w:rPr>
          <w:sz w:val="28"/>
          <w:szCs w:val="28"/>
        </w:rPr>
        <w:t>9</w:t>
      </w:r>
      <w:r w:rsidR="00093510" w:rsidRPr="005815EA">
        <w:rPr>
          <w:sz w:val="28"/>
          <w:szCs w:val="28"/>
        </w:rPr>
        <w:t>. Кандидатури, внесені до складу дільничної виборчої комісії, можуть бути відхилені лише з підстав їх невідповідності вимогам до членів виборчих комісій, зазначеним у статті 8</w:t>
      </w:r>
      <w:r w:rsidRPr="005815EA">
        <w:rPr>
          <w:sz w:val="28"/>
          <w:szCs w:val="28"/>
        </w:rPr>
        <w:t>8</w:t>
      </w:r>
      <w:r w:rsidR="00093510" w:rsidRPr="005815EA">
        <w:rPr>
          <w:sz w:val="28"/>
          <w:szCs w:val="28"/>
        </w:rPr>
        <w:t xml:space="preserve"> цього Кодексу, з підстав, зазначених у частині </w:t>
      </w:r>
      <w:r w:rsidR="00297619" w:rsidRPr="005815EA">
        <w:rPr>
          <w:sz w:val="28"/>
          <w:szCs w:val="28"/>
        </w:rPr>
        <w:t>десят</w:t>
      </w:r>
      <w:r w:rsidR="00093510" w:rsidRPr="005815EA">
        <w:rPr>
          <w:sz w:val="28"/>
          <w:szCs w:val="28"/>
        </w:rPr>
        <w:t xml:space="preserve">ій цієї статті, або застосування механізму жеребкування, передбаченого частиною </w:t>
      </w:r>
      <w:r w:rsidR="00297619" w:rsidRPr="005815EA">
        <w:rPr>
          <w:sz w:val="28"/>
          <w:szCs w:val="28"/>
        </w:rPr>
        <w:t>шост</w:t>
      </w:r>
      <w:r w:rsidR="00093510" w:rsidRPr="005815EA">
        <w:rPr>
          <w:sz w:val="28"/>
          <w:szCs w:val="28"/>
        </w:rPr>
        <w:t>ою цієї статті.</w:t>
      </w:r>
    </w:p>
    <w:p w:rsidR="00093510" w:rsidRPr="005815EA" w:rsidRDefault="00E91B62" w:rsidP="007D1C26">
      <w:pPr>
        <w:pStyle w:val="StyleZakonu"/>
        <w:spacing w:after="120" w:line="240" w:lineRule="auto"/>
        <w:ind w:firstLine="709"/>
        <w:rPr>
          <w:sz w:val="28"/>
          <w:szCs w:val="28"/>
        </w:rPr>
      </w:pPr>
      <w:r w:rsidRPr="005815EA">
        <w:rPr>
          <w:sz w:val="28"/>
          <w:szCs w:val="28"/>
        </w:rPr>
        <w:t>10</w:t>
      </w:r>
      <w:r w:rsidR="00093510" w:rsidRPr="005815EA">
        <w:rPr>
          <w:sz w:val="28"/>
          <w:szCs w:val="28"/>
        </w:rPr>
        <w:t xml:space="preserve">. Технічні описки чи неточності, допущені у поданні, інші недоліки поданих документів не є підставою для відхилення внесених кандидатур. При виявленні таких описок, </w:t>
      </w:r>
      <w:proofErr w:type="spellStart"/>
      <w:r w:rsidR="00093510" w:rsidRPr="005815EA">
        <w:rPr>
          <w:sz w:val="28"/>
          <w:szCs w:val="28"/>
        </w:rPr>
        <w:t>неточностей</w:t>
      </w:r>
      <w:proofErr w:type="spellEnd"/>
      <w:r w:rsidR="00093510" w:rsidRPr="005815EA">
        <w:rPr>
          <w:sz w:val="28"/>
          <w:szCs w:val="28"/>
        </w:rPr>
        <w:t xml:space="preserve"> чи інших недоліків виборча комісія, яка утворює дільничну виборчу комісію, невідкладно повідомляє про це особу, яка підписала подання. Зазначені описки, неточності та інші недоліки можуть бути виправлені шляхом внесення уточненого подання стосовно відповідних кандидатур не пізніше строку, зазначеного у частині третій статті 9</w:t>
      </w:r>
      <w:r w:rsidR="00297619" w:rsidRPr="005815EA">
        <w:rPr>
          <w:sz w:val="28"/>
          <w:szCs w:val="28"/>
        </w:rPr>
        <w:t>7</w:t>
      </w:r>
      <w:r w:rsidR="00093510" w:rsidRPr="005815EA">
        <w:rPr>
          <w:sz w:val="28"/>
          <w:szCs w:val="28"/>
        </w:rPr>
        <w:t xml:space="preserve"> цього Кодексу, </w:t>
      </w:r>
      <w:r w:rsidR="0056588E" w:rsidRPr="005815EA">
        <w:rPr>
          <w:sz w:val="28"/>
          <w:szCs w:val="28"/>
        </w:rPr>
        <w:br/>
      </w:r>
      <w:r w:rsidR="00093510" w:rsidRPr="005815EA">
        <w:rPr>
          <w:sz w:val="28"/>
          <w:szCs w:val="28"/>
        </w:rPr>
        <w:t xml:space="preserve">а </w:t>
      </w:r>
      <w:r w:rsidR="00B23C74" w:rsidRPr="005815EA">
        <w:rPr>
          <w:sz w:val="28"/>
          <w:szCs w:val="28"/>
        </w:rPr>
        <w:t>в</w:t>
      </w:r>
      <w:r w:rsidR="00093510" w:rsidRPr="005815EA">
        <w:rPr>
          <w:sz w:val="28"/>
          <w:szCs w:val="28"/>
        </w:rPr>
        <w:t xml:space="preserve"> разі отримання вказаного повідомлення в останній день цього</w:t>
      </w:r>
      <w:r w:rsidR="0056588E" w:rsidRPr="005815EA">
        <w:rPr>
          <w:sz w:val="28"/>
          <w:szCs w:val="28"/>
        </w:rPr>
        <w:br/>
      </w:r>
      <w:r w:rsidR="00093510" w:rsidRPr="005815EA">
        <w:rPr>
          <w:sz w:val="28"/>
          <w:szCs w:val="28"/>
        </w:rPr>
        <w:t xml:space="preserve">строку </w:t>
      </w:r>
      <w:r w:rsidR="00FA6E79" w:rsidRPr="005815EA">
        <w:rPr>
          <w:sz w:val="28"/>
          <w:szCs w:val="28"/>
        </w:rPr>
        <w:sym w:font="Symbol" w:char="F02D"/>
      </w:r>
      <w:r w:rsidR="00093510" w:rsidRPr="005815EA">
        <w:rPr>
          <w:sz w:val="28"/>
          <w:szCs w:val="28"/>
        </w:rPr>
        <w:t xml:space="preserve"> наступного дня після дня отримання вказаного повідомлення. Якщо уточнене подання не надійшло у встановлений строк, відповідні кандидатури відхиляються.</w:t>
      </w:r>
    </w:p>
    <w:p w:rsidR="00093510" w:rsidRPr="005815EA" w:rsidRDefault="00E91B62" w:rsidP="007D1C26">
      <w:pPr>
        <w:pStyle w:val="StyleZakonu"/>
        <w:spacing w:after="120" w:line="240" w:lineRule="auto"/>
        <w:ind w:firstLine="709"/>
        <w:rPr>
          <w:sz w:val="28"/>
          <w:szCs w:val="28"/>
        </w:rPr>
      </w:pPr>
      <w:r w:rsidRPr="005815EA">
        <w:rPr>
          <w:sz w:val="28"/>
          <w:szCs w:val="28"/>
        </w:rPr>
        <w:t>11</w:t>
      </w:r>
      <w:r w:rsidR="00093510" w:rsidRPr="005815EA">
        <w:rPr>
          <w:sz w:val="28"/>
          <w:szCs w:val="28"/>
        </w:rPr>
        <w:t xml:space="preserve">. У разі якщо у строк, встановлений частиною третьою </w:t>
      </w:r>
      <w:r w:rsidR="0056588E" w:rsidRPr="005815EA">
        <w:rPr>
          <w:sz w:val="28"/>
          <w:szCs w:val="28"/>
        </w:rPr>
        <w:br/>
      </w:r>
      <w:r w:rsidR="00093510" w:rsidRPr="005815EA">
        <w:rPr>
          <w:sz w:val="28"/>
          <w:szCs w:val="28"/>
        </w:rPr>
        <w:t>статті 9</w:t>
      </w:r>
      <w:r w:rsidR="00297619" w:rsidRPr="005815EA">
        <w:rPr>
          <w:sz w:val="28"/>
          <w:szCs w:val="28"/>
        </w:rPr>
        <w:t>7</w:t>
      </w:r>
      <w:r w:rsidR="00093510" w:rsidRPr="005815EA">
        <w:rPr>
          <w:sz w:val="28"/>
          <w:szCs w:val="28"/>
        </w:rPr>
        <w:t>, не надійшли подання щодо складу дільничної виборчої комісії або якщо кількість запропонованих до складу дільничної виборчої комісії осіб становить менше, ніж мінімальний склад, встановлений частинами другою та третьою статті 9</w:t>
      </w:r>
      <w:r w:rsidR="00297619" w:rsidRPr="005815EA">
        <w:rPr>
          <w:sz w:val="28"/>
          <w:szCs w:val="28"/>
        </w:rPr>
        <w:t>6</w:t>
      </w:r>
      <w:r w:rsidR="00093510" w:rsidRPr="005815EA">
        <w:rPr>
          <w:sz w:val="28"/>
          <w:szCs w:val="28"/>
        </w:rPr>
        <w:t xml:space="preserve"> цього Кодексу, відповідна виборча комісія, уповноважена утворювати дільничні виборчі комісії, зобов</w:t>
      </w:r>
      <w:r w:rsidR="00A51DC4" w:rsidRPr="005815EA">
        <w:rPr>
          <w:sz w:val="28"/>
          <w:szCs w:val="28"/>
        </w:rPr>
        <w:t>’</w:t>
      </w:r>
      <w:r w:rsidR="00093510" w:rsidRPr="005815EA">
        <w:rPr>
          <w:sz w:val="28"/>
          <w:szCs w:val="28"/>
        </w:rPr>
        <w:t>язана утворити дільничну виборчу комісію за поданням голови цієї виборчої комісії у мінімальній кількості, встановленій частин</w:t>
      </w:r>
      <w:r w:rsidR="0081626A" w:rsidRPr="005815EA">
        <w:rPr>
          <w:sz w:val="28"/>
          <w:szCs w:val="28"/>
        </w:rPr>
        <w:t>ами</w:t>
      </w:r>
      <w:r w:rsidR="00093510" w:rsidRPr="005815EA">
        <w:rPr>
          <w:sz w:val="28"/>
          <w:szCs w:val="28"/>
        </w:rPr>
        <w:t xml:space="preserve"> другою та третьою статті 9</w:t>
      </w:r>
      <w:r w:rsidR="00297619" w:rsidRPr="005815EA">
        <w:rPr>
          <w:sz w:val="28"/>
          <w:szCs w:val="28"/>
        </w:rPr>
        <w:t>6</w:t>
      </w:r>
      <w:r w:rsidR="00093510" w:rsidRPr="005815EA">
        <w:rPr>
          <w:sz w:val="28"/>
          <w:szCs w:val="28"/>
        </w:rPr>
        <w:t xml:space="preserve"> цього Кодексу, з обов</w:t>
      </w:r>
      <w:r w:rsidR="00A51DC4" w:rsidRPr="005815EA">
        <w:rPr>
          <w:sz w:val="28"/>
          <w:szCs w:val="28"/>
        </w:rPr>
        <w:t>’</w:t>
      </w:r>
      <w:r w:rsidR="00093510" w:rsidRPr="005815EA">
        <w:rPr>
          <w:sz w:val="28"/>
          <w:szCs w:val="28"/>
        </w:rPr>
        <w:t>язковим урахуванням поданих відповідно до вимог статті 9</w:t>
      </w:r>
      <w:r w:rsidR="00297619" w:rsidRPr="005815EA">
        <w:rPr>
          <w:sz w:val="28"/>
          <w:szCs w:val="28"/>
        </w:rPr>
        <w:t>7</w:t>
      </w:r>
      <w:r w:rsidR="00093510" w:rsidRPr="005815EA">
        <w:rPr>
          <w:sz w:val="28"/>
          <w:szCs w:val="28"/>
        </w:rPr>
        <w:t xml:space="preserve"> цього Кодексу кандидатур від суб</w:t>
      </w:r>
      <w:r w:rsidR="00A51DC4" w:rsidRPr="005815EA">
        <w:rPr>
          <w:sz w:val="28"/>
          <w:szCs w:val="28"/>
        </w:rPr>
        <w:t>’</w:t>
      </w:r>
      <w:r w:rsidR="00093510" w:rsidRPr="005815EA">
        <w:rPr>
          <w:sz w:val="28"/>
          <w:szCs w:val="28"/>
        </w:rPr>
        <w:t xml:space="preserve">єктів подання кандидатур, зазначених у частинах другій та третій цієї статті. Особи, подані головою комісії, повинні відповідати </w:t>
      </w:r>
      <w:r w:rsidR="00093510" w:rsidRPr="005815EA">
        <w:rPr>
          <w:sz w:val="28"/>
          <w:szCs w:val="28"/>
        </w:rPr>
        <w:lastRenderedPageBreak/>
        <w:t>вимогам, зазначеним у статті 8</w:t>
      </w:r>
      <w:r w:rsidR="00297619" w:rsidRPr="005815EA">
        <w:rPr>
          <w:sz w:val="28"/>
          <w:szCs w:val="28"/>
        </w:rPr>
        <w:t>8</w:t>
      </w:r>
      <w:r w:rsidR="00093510" w:rsidRPr="005815EA">
        <w:rPr>
          <w:sz w:val="28"/>
          <w:szCs w:val="28"/>
        </w:rPr>
        <w:t xml:space="preserve"> цього Кодексу. Такі особи повинні подати заяви, зазначені у частині четвертій статті 9</w:t>
      </w:r>
      <w:r w:rsidR="00297619" w:rsidRPr="005815EA">
        <w:rPr>
          <w:sz w:val="28"/>
          <w:szCs w:val="28"/>
        </w:rPr>
        <w:t>7</w:t>
      </w:r>
      <w:r w:rsidR="00093510" w:rsidRPr="005815EA">
        <w:rPr>
          <w:sz w:val="28"/>
          <w:szCs w:val="28"/>
        </w:rPr>
        <w:t xml:space="preserve"> цього Кодексу.</w:t>
      </w:r>
    </w:p>
    <w:p w:rsidR="00093510" w:rsidRPr="005815EA" w:rsidRDefault="00093510" w:rsidP="007D1C26">
      <w:pPr>
        <w:pStyle w:val="StyleZakonu"/>
        <w:spacing w:after="120" w:line="240" w:lineRule="auto"/>
        <w:ind w:firstLine="709"/>
        <w:rPr>
          <w:sz w:val="28"/>
          <w:szCs w:val="28"/>
        </w:rPr>
      </w:pPr>
      <w:r w:rsidRPr="005815EA">
        <w:rPr>
          <w:sz w:val="28"/>
          <w:szCs w:val="28"/>
        </w:rPr>
        <w:t>1</w:t>
      </w:r>
      <w:r w:rsidR="00E91B62" w:rsidRPr="005815EA">
        <w:rPr>
          <w:sz w:val="28"/>
          <w:szCs w:val="28"/>
        </w:rPr>
        <w:t>2</w:t>
      </w:r>
      <w:r w:rsidRPr="005815EA">
        <w:rPr>
          <w:sz w:val="28"/>
          <w:szCs w:val="28"/>
        </w:rPr>
        <w:t>. Дільнична виборча комісія спеціальної виборчої дільниці, утвореної на судні, яке в день голосування на загальнонаціональних виборах перебуває у плаванні під Державним Прапором України, на полярній станції України, утворюється окружною виборчою комісією за місцем приписки судна, полярної станції України за поданням відповідно капітана судна, керівника полярної станції України, яке може надсилатися технічними засобами зв</w:t>
      </w:r>
      <w:r w:rsidR="00A51DC4" w:rsidRPr="005815EA">
        <w:rPr>
          <w:sz w:val="28"/>
          <w:szCs w:val="28"/>
        </w:rPr>
        <w:t>’</w:t>
      </w:r>
      <w:r w:rsidRPr="005815EA">
        <w:rPr>
          <w:sz w:val="28"/>
          <w:szCs w:val="28"/>
        </w:rPr>
        <w:t>язку у строк, передбачений частиною першою цієї статті.</w:t>
      </w:r>
    </w:p>
    <w:p w:rsidR="00093510" w:rsidRPr="005815EA" w:rsidRDefault="00093510" w:rsidP="007D1C26">
      <w:pPr>
        <w:pStyle w:val="StyleZakonu"/>
        <w:spacing w:after="120" w:line="240" w:lineRule="auto"/>
        <w:ind w:firstLine="709"/>
        <w:rPr>
          <w:sz w:val="28"/>
          <w:szCs w:val="28"/>
        </w:rPr>
      </w:pPr>
      <w:r w:rsidRPr="005815EA">
        <w:rPr>
          <w:sz w:val="28"/>
          <w:szCs w:val="28"/>
        </w:rPr>
        <w:t>1</w:t>
      </w:r>
      <w:r w:rsidR="00E91B62" w:rsidRPr="005815EA">
        <w:rPr>
          <w:sz w:val="28"/>
          <w:szCs w:val="28"/>
        </w:rPr>
        <w:t>3</w:t>
      </w:r>
      <w:r w:rsidRPr="005815EA">
        <w:rPr>
          <w:sz w:val="28"/>
          <w:szCs w:val="28"/>
        </w:rPr>
        <w:t>. Рішення про утворення дільничних виборчих комісій та про їх склад публікується у відповідних регіональних та місцевих друкованих засобах масової інформації не пізніш як на п</w:t>
      </w:r>
      <w:r w:rsidR="00A51DC4" w:rsidRPr="005815EA">
        <w:rPr>
          <w:sz w:val="28"/>
          <w:szCs w:val="28"/>
        </w:rPr>
        <w:t>’</w:t>
      </w:r>
      <w:r w:rsidRPr="005815EA">
        <w:rPr>
          <w:sz w:val="28"/>
          <w:szCs w:val="28"/>
        </w:rPr>
        <w:t xml:space="preserve">ятий день після дня його прийняття або, </w:t>
      </w:r>
      <w:r w:rsidR="00B23C74" w:rsidRPr="005815EA">
        <w:rPr>
          <w:sz w:val="28"/>
          <w:szCs w:val="28"/>
        </w:rPr>
        <w:t>в</w:t>
      </w:r>
      <w:r w:rsidRPr="005815EA">
        <w:rPr>
          <w:sz w:val="28"/>
          <w:szCs w:val="28"/>
        </w:rPr>
        <w:t xml:space="preserve"> разі неможливості</w:t>
      </w:r>
      <w:r w:rsidR="004C0BB6" w:rsidRPr="005815EA">
        <w:rPr>
          <w:sz w:val="28"/>
          <w:szCs w:val="28"/>
        </w:rPr>
        <w:t>,</w:t>
      </w:r>
      <w:r w:rsidRPr="005815EA">
        <w:rPr>
          <w:sz w:val="28"/>
          <w:szCs w:val="28"/>
        </w:rPr>
        <w:t xml:space="preserve"> оприлюднюється в інший спосіб у цей же строк. Рішення окружних виборчих комісій про утворення дільничних виборчих комісій загальнонаціональних виборів та про їх склад невідкладно оприлюднюються на офіційному сайті Центральної виборчої комісії.</w:t>
      </w:r>
    </w:p>
    <w:p w:rsidR="00093510" w:rsidRPr="005815EA" w:rsidRDefault="00093510" w:rsidP="007D1C26">
      <w:pPr>
        <w:pStyle w:val="StyleZakonu"/>
        <w:spacing w:after="120" w:line="240" w:lineRule="auto"/>
        <w:ind w:firstLine="709"/>
        <w:rPr>
          <w:sz w:val="28"/>
          <w:szCs w:val="28"/>
        </w:rPr>
      </w:pPr>
      <w:r w:rsidRPr="005815EA">
        <w:rPr>
          <w:sz w:val="28"/>
          <w:szCs w:val="28"/>
        </w:rPr>
        <w:t>1</w:t>
      </w:r>
      <w:r w:rsidR="00E91B62" w:rsidRPr="005815EA">
        <w:rPr>
          <w:sz w:val="28"/>
          <w:szCs w:val="28"/>
        </w:rPr>
        <w:t>4</w:t>
      </w:r>
      <w:r w:rsidRPr="005815EA">
        <w:rPr>
          <w:sz w:val="28"/>
          <w:szCs w:val="28"/>
        </w:rPr>
        <w:t>. Рішення про утворення дільничних виборчих комісій та про їх склад невідкладно надаються органам ведення Державного реєстру виборців за місцезнаходження</w:t>
      </w:r>
      <w:r w:rsidR="00B23C74" w:rsidRPr="005815EA">
        <w:rPr>
          <w:sz w:val="28"/>
          <w:szCs w:val="28"/>
        </w:rPr>
        <w:t>м</w:t>
      </w:r>
      <w:r w:rsidRPr="005815EA">
        <w:rPr>
          <w:sz w:val="28"/>
          <w:szCs w:val="28"/>
        </w:rPr>
        <w:t xml:space="preserve"> дільничної виборчої комісії. Витяг із зазначеного рішення </w:t>
      </w:r>
      <w:r w:rsidR="004C0BB6" w:rsidRPr="005815EA">
        <w:rPr>
          <w:sz w:val="28"/>
          <w:szCs w:val="28"/>
        </w:rPr>
        <w:t>стосовно</w:t>
      </w:r>
      <w:r w:rsidRPr="005815EA">
        <w:rPr>
          <w:sz w:val="28"/>
          <w:szCs w:val="28"/>
        </w:rPr>
        <w:t xml:space="preserve"> складу кожної дільничної виборчої комісії надсилається органам ведення Реєстру за виборчими адресами осіб, включених до складу відповідної дільничної виборчої комісії.</w:t>
      </w:r>
    </w:p>
    <w:p w:rsidR="00066C12" w:rsidRPr="005815EA" w:rsidRDefault="00066C12" w:rsidP="007D1C26">
      <w:pPr>
        <w:pStyle w:val="StyleZakonu"/>
        <w:spacing w:after="120" w:line="240" w:lineRule="auto"/>
        <w:ind w:firstLine="709"/>
        <w:rPr>
          <w:sz w:val="28"/>
          <w:szCs w:val="28"/>
        </w:rPr>
      </w:pPr>
    </w:p>
    <w:p w:rsidR="00093510" w:rsidRPr="005815EA" w:rsidRDefault="00093510" w:rsidP="00066C12">
      <w:pPr>
        <w:pStyle w:val="StyleZakonu"/>
        <w:spacing w:after="120" w:line="240" w:lineRule="auto"/>
        <w:ind w:left="2183" w:hanging="1474"/>
        <w:jc w:val="left"/>
        <w:rPr>
          <w:sz w:val="28"/>
          <w:szCs w:val="28"/>
        </w:rPr>
      </w:pPr>
      <w:r w:rsidRPr="005815EA">
        <w:rPr>
          <w:bCs/>
          <w:sz w:val="28"/>
          <w:szCs w:val="28"/>
        </w:rPr>
        <w:t>Стаття 9</w:t>
      </w:r>
      <w:r w:rsidR="00297619" w:rsidRPr="005815EA">
        <w:rPr>
          <w:bCs/>
          <w:sz w:val="28"/>
          <w:szCs w:val="28"/>
        </w:rPr>
        <w:t>9</w:t>
      </w:r>
      <w:r w:rsidRPr="005815EA">
        <w:rPr>
          <w:bCs/>
          <w:sz w:val="28"/>
          <w:szCs w:val="28"/>
        </w:rPr>
        <w:t>.</w:t>
      </w:r>
      <w:r w:rsidRPr="005815EA">
        <w:rPr>
          <w:sz w:val="28"/>
          <w:szCs w:val="28"/>
        </w:rPr>
        <w:t xml:space="preserve"> Розподіл керівних посад у дільничних виборчих комісіях звичайних та спеціальних виборчих дільниць</w:t>
      </w:r>
    </w:p>
    <w:p w:rsidR="00066C12" w:rsidRPr="005815EA" w:rsidRDefault="00066C12" w:rsidP="007D1C26">
      <w:pPr>
        <w:pStyle w:val="StyleZakonu"/>
        <w:spacing w:after="120" w:line="240" w:lineRule="auto"/>
        <w:ind w:firstLine="709"/>
        <w:rPr>
          <w:sz w:val="28"/>
          <w:szCs w:val="28"/>
        </w:rPr>
      </w:pPr>
    </w:p>
    <w:p w:rsidR="00093510" w:rsidRPr="005815EA" w:rsidRDefault="00093510" w:rsidP="007D1C26">
      <w:pPr>
        <w:pStyle w:val="StyleZakonu"/>
        <w:spacing w:after="120" w:line="240" w:lineRule="auto"/>
        <w:ind w:firstLine="709"/>
        <w:rPr>
          <w:sz w:val="28"/>
          <w:szCs w:val="28"/>
        </w:rPr>
      </w:pPr>
      <w:r w:rsidRPr="005815EA">
        <w:rPr>
          <w:sz w:val="28"/>
          <w:szCs w:val="28"/>
        </w:rPr>
        <w:t>1. Голова, заступник голови та секретар дільничної виборчої комісії звичайної чи спеціальної виборчої дільниці призначаються рішенням про утворення дільничної виборчої комісії, зазначеним у частин</w:t>
      </w:r>
      <w:r w:rsidR="0081626A" w:rsidRPr="005815EA">
        <w:rPr>
          <w:sz w:val="28"/>
          <w:szCs w:val="28"/>
        </w:rPr>
        <w:t>і</w:t>
      </w:r>
      <w:r w:rsidRPr="005815EA">
        <w:rPr>
          <w:sz w:val="28"/>
          <w:szCs w:val="28"/>
        </w:rPr>
        <w:t xml:space="preserve"> четвертій або шостій статті 9</w:t>
      </w:r>
      <w:r w:rsidR="00297619" w:rsidRPr="005815EA">
        <w:rPr>
          <w:sz w:val="28"/>
          <w:szCs w:val="28"/>
        </w:rPr>
        <w:t>6</w:t>
      </w:r>
      <w:r w:rsidRPr="005815EA">
        <w:rPr>
          <w:sz w:val="28"/>
          <w:szCs w:val="28"/>
        </w:rPr>
        <w:t xml:space="preserve"> цього Кодексу.</w:t>
      </w:r>
    </w:p>
    <w:p w:rsidR="00093510" w:rsidRPr="005815EA" w:rsidRDefault="00093510" w:rsidP="007D1C26">
      <w:pPr>
        <w:pStyle w:val="StyleZakonu"/>
        <w:spacing w:after="120" w:line="240" w:lineRule="auto"/>
        <w:ind w:firstLine="709"/>
        <w:rPr>
          <w:sz w:val="28"/>
          <w:szCs w:val="28"/>
        </w:rPr>
      </w:pPr>
      <w:r w:rsidRPr="005815EA">
        <w:rPr>
          <w:sz w:val="28"/>
          <w:szCs w:val="28"/>
        </w:rPr>
        <w:t>2. Голова, заступник голови або секретар дільничної виборчої комісії повинні бути представниками різних суб</w:t>
      </w:r>
      <w:r w:rsidR="00A51DC4" w:rsidRPr="005815EA">
        <w:rPr>
          <w:sz w:val="28"/>
          <w:szCs w:val="28"/>
        </w:rPr>
        <w:t>’</w:t>
      </w:r>
      <w:r w:rsidRPr="005815EA">
        <w:rPr>
          <w:sz w:val="28"/>
          <w:szCs w:val="28"/>
        </w:rPr>
        <w:t>єктів подання кандидатур.</w:t>
      </w:r>
    </w:p>
    <w:p w:rsidR="00093510" w:rsidRPr="005815EA" w:rsidRDefault="00093510" w:rsidP="007D1C26">
      <w:pPr>
        <w:pStyle w:val="StyleZakonu"/>
        <w:spacing w:after="120" w:line="240" w:lineRule="auto"/>
        <w:ind w:firstLine="709"/>
        <w:rPr>
          <w:sz w:val="28"/>
          <w:szCs w:val="28"/>
        </w:rPr>
      </w:pPr>
      <w:r w:rsidRPr="005815EA">
        <w:rPr>
          <w:sz w:val="28"/>
          <w:szCs w:val="28"/>
        </w:rPr>
        <w:t>3. Кожен суб</w:t>
      </w:r>
      <w:r w:rsidR="00A51DC4" w:rsidRPr="005815EA">
        <w:rPr>
          <w:sz w:val="28"/>
          <w:szCs w:val="28"/>
        </w:rPr>
        <w:t>’</w:t>
      </w:r>
      <w:r w:rsidRPr="005815EA">
        <w:rPr>
          <w:sz w:val="28"/>
          <w:szCs w:val="28"/>
        </w:rPr>
        <w:t>єкт подання кандидатур, від якого включені кандидатури до складу дільничних виборчих комісій (крім голови відповідної виборчої комісії)</w:t>
      </w:r>
      <w:r w:rsidR="00B23C74" w:rsidRPr="005815EA">
        <w:rPr>
          <w:sz w:val="28"/>
          <w:szCs w:val="28"/>
        </w:rPr>
        <w:t>,</w:t>
      </w:r>
      <w:r w:rsidRPr="005815EA">
        <w:rPr>
          <w:sz w:val="28"/>
          <w:szCs w:val="28"/>
        </w:rPr>
        <w:t xml:space="preserve"> має право на пропорційну частку кожного виду керівних посад у дільничних виборчих комісіях окремо малих, середніх, великих виборчих дільниць </w:t>
      </w:r>
      <w:r w:rsidR="00B23C74" w:rsidRPr="005815EA">
        <w:rPr>
          <w:sz w:val="28"/>
          <w:szCs w:val="28"/>
        </w:rPr>
        <w:t>у</w:t>
      </w:r>
      <w:r w:rsidRPr="005815EA">
        <w:rPr>
          <w:sz w:val="28"/>
          <w:szCs w:val="28"/>
        </w:rPr>
        <w:t xml:space="preserve"> межах територіального виборчого округу (на загальнонаціональних виборах) чи адміністративно-територіальної одиниці (на місцевих виборах). Частка керівних посад кожного виду для кожного суб</w:t>
      </w:r>
      <w:r w:rsidR="00A51DC4" w:rsidRPr="005815EA">
        <w:rPr>
          <w:sz w:val="28"/>
          <w:szCs w:val="28"/>
        </w:rPr>
        <w:t>’</w:t>
      </w:r>
      <w:r w:rsidRPr="005815EA">
        <w:rPr>
          <w:sz w:val="28"/>
          <w:szCs w:val="28"/>
        </w:rPr>
        <w:t xml:space="preserve">єкта подання у кожній категорії виборчих дільниць </w:t>
      </w:r>
      <w:r w:rsidR="00B23C74" w:rsidRPr="005815EA">
        <w:rPr>
          <w:sz w:val="28"/>
          <w:szCs w:val="28"/>
        </w:rPr>
        <w:t>у</w:t>
      </w:r>
      <w:r w:rsidRPr="005815EA">
        <w:rPr>
          <w:sz w:val="28"/>
          <w:szCs w:val="28"/>
        </w:rPr>
        <w:t xml:space="preserve"> межах територіального виборчого округу чи адміністративно-територіальної одиниці </w:t>
      </w:r>
      <w:r w:rsidRPr="005815EA">
        <w:rPr>
          <w:sz w:val="28"/>
          <w:szCs w:val="28"/>
        </w:rPr>
        <w:lastRenderedPageBreak/>
        <w:t>визначається відповідно до кількості кандидатур, включених від відповідного суб</w:t>
      </w:r>
      <w:r w:rsidR="00A51DC4" w:rsidRPr="005815EA">
        <w:rPr>
          <w:sz w:val="28"/>
          <w:szCs w:val="28"/>
        </w:rPr>
        <w:t>’</w:t>
      </w:r>
      <w:r w:rsidRPr="005815EA">
        <w:rPr>
          <w:sz w:val="28"/>
          <w:szCs w:val="28"/>
        </w:rPr>
        <w:t>єкта до складу виборчих комісій кожної категорії виборчих дільниць, у відношенні до загальної кількості осіб, включених до складу дільничних виборчих комісій відповідної категорії виборчих дільниць від суб</w:t>
      </w:r>
      <w:r w:rsidR="00A51DC4" w:rsidRPr="005815EA">
        <w:rPr>
          <w:sz w:val="28"/>
          <w:szCs w:val="28"/>
        </w:rPr>
        <w:t>’</w:t>
      </w:r>
      <w:r w:rsidRPr="005815EA">
        <w:rPr>
          <w:sz w:val="28"/>
          <w:szCs w:val="28"/>
        </w:rPr>
        <w:t>єктів, зазначених у частині першій статті 8</w:t>
      </w:r>
      <w:r w:rsidR="00297619" w:rsidRPr="005815EA">
        <w:rPr>
          <w:sz w:val="28"/>
          <w:szCs w:val="28"/>
        </w:rPr>
        <w:t>9</w:t>
      </w:r>
      <w:r w:rsidRPr="005815EA">
        <w:rPr>
          <w:sz w:val="28"/>
          <w:szCs w:val="28"/>
        </w:rPr>
        <w:t xml:space="preserve"> цього Кодексу.</w:t>
      </w:r>
    </w:p>
    <w:p w:rsidR="00093510" w:rsidRPr="005815EA" w:rsidRDefault="00093510" w:rsidP="007D1C26">
      <w:pPr>
        <w:pStyle w:val="StyleZakonu"/>
        <w:spacing w:after="120" w:line="240" w:lineRule="auto"/>
        <w:ind w:firstLine="709"/>
        <w:rPr>
          <w:sz w:val="28"/>
          <w:szCs w:val="28"/>
        </w:rPr>
      </w:pPr>
      <w:r w:rsidRPr="005815EA">
        <w:rPr>
          <w:sz w:val="28"/>
          <w:szCs w:val="28"/>
        </w:rPr>
        <w:t>4. Особа, подана до складу дільничної виборчої комісії, може брати участь у розподілі керівних посад у комісії</w:t>
      </w:r>
      <w:r w:rsidR="00B23C74" w:rsidRPr="005815EA">
        <w:rPr>
          <w:sz w:val="28"/>
          <w:szCs w:val="28"/>
        </w:rPr>
        <w:t>,</w:t>
      </w:r>
      <w:r w:rsidRPr="005815EA">
        <w:rPr>
          <w:sz w:val="28"/>
          <w:szCs w:val="28"/>
        </w:rPr>
        <w:t xml:space="preserve"> за умови що вона володіє відповідними характеристиками, зазначеними у пунктах 5, 8 частини другої статті 8</w:t>
      </w:r>
      <w:r w:rsidR="00297619" w:rsidRPr="005815EA">
        <w:rPr>
          <w:sz w:val="28"/>
          <w:szCs w:val="28"/>
        </w:rPr>
        <w:t>9</w:t>
      </w:r>
      <w:r w:rsidRPr="005815EA">
        <w:rPr>
          <w:sz w:val="28"/>
          <w:szCs w:val="28"/>
        </w:rPr>
        <w:t xml:space="preserve"> цього Кодексу.</w:t>
      </w:r>
    </w:p>
    <w:p w:rsidR="00093510" w:rsidRPr="005815EA" w:rsidRDefault="00093510" w:rsidP="007D1C26">
      <w:pPr>
        <w:pStyle w:val="StyleZakonu"/>
        <w:spacing w:after="120" w:line="240" w:lineRule="auto"/>
        <w:ind w:firstLine="709"/>
        <w:rPr>
          <w:sz w:val="28"/>
          <w:szCs w:val="28"/>
        </w:rPr>
      </w:pPr>
      <w:r w:rsidRPr="005815EA">
        <w:rPr>
          <w:sz w:val="28"/>
          <w:szCs w:val="28"/>
        </w:rPr>
        <w:t>5. Особа, включена до складу дільничної виборчої комісії за поданням голови виборчої комісії, яка утворює дільничні виборчі комісії, не може бути призначена на керівну посаду у дільничній виборчій комісії, крім випадків, коли до складу відповідної дільничної виборчої комісії не надійшли або надійшли у недостатній кількості подання від суб</w:t>
      </w:r>
      <w:r w:rsidR="00A51DC4" w:rsidRPr="005815EA">
        <w:rPr>
          <w:sz w:val="28"/>
          <w:szCs w:val="28"/>
        </w:rPr>
        <w:t>’</w:t>
      </w:r>
      <w:r w:rsidRPr="005815EA">
        <w:rPr>
          <w:sz w:val="28"/>
          <w:szCs w:val="28"/>
        </w:rPr>
        <w:t>єктів, зазначених у частині першій статті 8</w:t>
      </w:r>
      <w:r w:rsidR="00297619" w:rsidRPr="005815EA">
        <w:rPr>
          <w:sz w:val="28"/>
          <w:szCs w:val="28"/>
        </w:rPr>
        <w:t>9</w:t>
      </w:r>
      <w:r w:rsidRPr="005815EA">
        <w:rPr>
          <w:sz w:val="28"/>
          <w:szCs w:val="28"/>
        </w:rPr>
        <w:t xml:space="preserve"> цього Кодексу. Кількість осіб, включених за поданням голови відповідної виборчої комісії, не враховується при встановленні часток керівних посад відповідно до частини третьої цієї статті.</w:t>
      </w:r>
    </w:p>
    <w:p w:rsidR="00093510" w:rsidRPr="005815EA" w:rsidRDefault="00093510" w:rsidP="007D1C26">
      <w:pPr>
        <w:pStyle w:val="StyleZakonu"/>
        <w:spacing w:after="120" w:line="240" w:lineRule="auto"/>
        <w:ind w:firstLine="709"/>
        <w:rPr>
          <w:sz w:val="28"/>
          <w:szCs w:val="28"/>
        </w:rPr>
      </w:pPr>
      <w:r w:rsidRPr="005815EA">
        <w:rPr>
          <w:sz w:val="28"/>
          <w:szCs w:val="28"/>
        </w:rPr>
        <w:t>6. Методика розподілу керівних посад між суб</w:t>
      </w:r>
      <w:r w:rsidR="00A51DC4" w:rsidRPr="005815EA">
        <w:rPr>
          <w:sz w:val="28"/>
          <w:szCs w:val="28"/>
        </w:rPr>
        <w:t>’</w:t>
      </w:r>
      <w:r w:rsidRPr="005815EA">
        <w:rPr>
          <w:sz w:val="28"/>
          <w:szCs w:val="28"/>
        </w:rPr>
        <w:t xml:space="preserve">єктами подання кандидатур </w:t>
      </w:r>
      <w:r w:rsidR="00B23C74" w:rsidRPr="005815EA">
        <w:rPr>
          <w:sz w:val="28"/>
          <w:szCs w:val="28"/>
        </w:rPr>
        <w:t>у</w:t>
      </w:r>
      <w:r w:rsidRPr="005815EA">
        <w:rPr>
          <w:sz w:val="28"/>
          <w:szCs w:val="28"/>
        </w:rPr>
        <w:t xml:space="preserve"> межах часток, визначених відповідно до частини третьої цієї статті, визначається Центральною виборчою комісією.</w:t>
      </w:r>
    </w:p>
    <w:p w:rsidR="00066C12" w:rsidRPr="005815EA" w:rsidRDefault="00066C12" w:rsidP="007D1C26">
      <w:pPr>
        <w:pStyle w:val="StyleZakonu"/>
        <w:spacing w:after="120" w:line="240" w:lineRule="auto"/>
        <w:ind w:firstLine="709"/>
        <w:rPr>
          <w:sz w:val="28"/>
          <w:szCs w:val="28"/>
        </w:rPr>
      </w:pPr>
    </w:p>
    <w:p w:rsidR="00093510" w:rsidRPr="005815EA" w:rsidRDefault="00093510" w:rsidP="00E1292B">
      <w:pPr>
        <w:pStyle w:val="StyleZakonu"/>
        <w:spacing w:after="120" w:line="240" w:lineRule="auto"/>
        <w:ind w:left="2336" w:hanging="1627"/>
        <w:jc w:val="left"/>
        <w:rPr>
          <w:sz w:val="28"/>
          <w:szCs w:val="28"/>
        </w:rPr>
      </w:pPr>
      <w:r w:rsidRPr="005815EA">
        <w:rPr>
          <w:bCs/>
          <w:sz w:val="28"/>
          <w:szCs w:val="28"/>
        </w:rPr>
        <w:t xml:space="preserve">Стаття </w:t>
      </w:r>
      <w:r w:rsidR="00297619" w:rsidRPr="005815EA">
        <w:rPr>
          <w:bCs/>
          <w:sz w:val="28"/>
          <w:szCs w:val="28"/>
        </w:rPr>
        <w:t>100</w:t>
      </w:r>
      <w:r w:rsidRPr="005815EA">
        <w:rPr>
          <w:bCs/>
          <w:sz w:val="28"/>
          <w:szCs w:val="28"/>
        </w:rPr>
        <w:t>.</w:t>
      </w:r>
      <w:r w:rsidRPr="005815EA">
        <w:rPr>
          <w:sz w:val="28"/>
          <w:szCs w:val="28"/>
        </w:rPr>
        <w:t xml:space="preserve"> Подання до складу дільничної виборчої комісії закордонної виборчої дільниці</w:t>
      </w:r>
    </w:p>
    <w:p w:rsidR="00066C12" w:rsidRPr="005815EA" w:rsidRDefault="00066C12" w:rsidP="007D1C26">
      <w:pPr>
        <w:pStyle w:val="StyleZakonu"/>
        <w:spacing w:after="120" w:line="240" w:lineRule="auto"/>
        <w:ind w:firstLine="709"/>
        <w:rPr>
          <w:sz w:val="28"/>
          <w:szCs w:val="28"/>
        </w:rPr>
      </w:pPr>
    </w:p>
    <w:p w:rsidR="00093510" w:rsidRPr="005815EA" w:rsidRDefault="00093510" w:rsidP="007D1C26">
      <w:pPr>
        <w:pStyle w:val="StyleZakonu"/>
        <w:spacing w:after="120" w:line="240" w:lineRule="auto"/>
        <w:ind w:firstLine="709"/>
        <w:rPr>
          <w:sz w:val="28"/>
          <w:szCs w:val="28"/>
        </w:rPr>
      </w:pPr>
      <w:r w:rsidRPr="005815EA">
        <w:rPr>
          <w:sz w:val="28"/>
          <w:szCs w:val="28"/>
        </w:rPr>
        <w:t>1. Право подання кандидатур до складу дільничних виборчих комісій закордонних виборчих дільниць мають суб</w:t>
      </w:r>
      <w:r w:rsidR="00A51DC4" w:rsidRPr="005815EA">
        <w:rPr>
          <w:sz w:val="28"/>
          <w:szCs w:val="28"/>
        </w:rPr>
        <w:t>’</w:t>
      </w:r>
      <w:r w:rsidRPr="005815EA">
        <w:rPr>
          <w:sz w:val="28"/>
          <w:szCs w:val="28"/>
        </w:rPr>
        <w:t>єкти, зазначені у частині першій статті 8</w:t>
      </w:r>
      <w:r w:rsidR="00297619" w:rsidRPr="005815EA">
        <w:rPr>
          <w:sz w:val="28"/>
          <w:szCs w:val="28"/>
        </w:rPr>
        <w:t>9</w:t>
      </w:r>
      <w:r w:rsidRPr="005815EA">
        <w:rPr>
          <w:sz w:val="28"/>
          <w:szCs w:val="28"/>
        </w:rPr>
        <w:t xml:space="preserve"> цього Кодексу, а також Міністерство закордонних справ України. Це право реалізується у порядку, встановленому цим Кодексом для кожного типу загальнонаціональних виборів.</w:t>
      </w:r>
    </w:p>
    <w:p w:rsidR="00093510" w:rsidRPr="005815EA" w:rsidRDefault="00297619" w:rsidP="007D1C26">
      <w:pPr>
        <w:pStyle w:val="StyleZakonu"/>
        <w:spacing w:after="120" w:line="240" w:lineRule="auto"/>
        <w:ind w:firstLine="709"/>
        <w:rPr>
          <w:sz w:val="28"/>
          <w:szCs w:val="28"/>
        </w:rPr>
      </w:pPr>
      <w:r w:rsidRPr="005815EA">
        <w:rPr>
          <w:sz w:val="28"/>
          <w:szCs w:val="28"/>
        </w:rPr>
        <w:t>2</w:t>
      </w:r>
      <w:r w:rsidR="00093510" w:rsidRPr="005815EA">
        <w:rPr>
          <w:sz w:val="28"/>
          <w:szCs w:val="28"/>
        </w:rPr>
        <w:t xml:space="preserve">. Міністерство закордонних справ України включає до подання, внесеного у строки, встановлені частиною </w:t>
      </w:r>
      <w:r w:rsidRPr="005815EA">
        <w:rPr>
          <w:sz w:val="28"/>
          <w:szCs w:val="28"/>
        </w:rPr>
        <w:t>треть</w:t>
      </w:r>
      <w:r w:rsidR="00093510" w:rsidRPr="005815EA">
        <w:rPr>
          <w:sz w:val="28"/>
          <w:szCs w:val="28"/>
        </w:rPr>
        <w:t>ою цієї статті, працівників дипломатичних чи інших офіційних представництв України (з дотриманням вимог частини третьої статті 8</w:t>
      </w:r>
      <w:r w:rsidRPr="005815EA">
        <w:rPr>
          <w:sz w:val="28"/>
          <w:szCs w:val="28"/>
        </w:rPr>
        <w:t>8</w:t>
      </w:r>
      <w:r w:rsidR="00093510" w:rsidRPr="005815EA">
        <w:rPr>
          <w:sz w:val="28"/>
          <w:szCs w:val="28"/>
        </w:rPr>
        <w:t xml:space="preserve"> цього Кодексу) за кордоном, військовослужбовців військових частин (формувань), дислокованих за межами України, або інших громадян України, зареєстрованих у Державному реєстрі виборців за виборчою </w:t>
      </w:r>
      <w:proofErr w:type="spellStart"/>
      <w:r w:rsidR="00093510" w:rsidRPr="005815EA">
        <w:rPr>
          <w:sz w:val="28"/>
          <w:szCs w:val="28"/>
        </w:rPr>
        <w:t>адресою</w:t>
      </w:r>
      <w:proofErr w:type="spellEnd"/>
      <w:r w:rsidR="00093510" w:rsidRPr="005815EA">
        <w:rPr>
          <w:sz w:val="28"/>
          <w:szCs w:val="28"/>
        </w:rPr>
        <w:t xml:space="preserve"> на території відповідної іноземної держави, у кількості, не меншій від мінімального і не більшій від середнього кількісного складу дільничних виборчих комісій, встановленого частиною другою </w:t>
      </w:r>
      <w:r w:rsidR="0085149D" w:rsidRPr="005815EA">
        <w:rPr>
          <w:sz w:val="28"/>
          <w:szCs w:val="28"/>
        </w:rPr>
        <w:t>або</w:t>
      </w:r>
      <w:r w:rsidR="00093510" w:rsidRPr="005815EA">
        <w:rPr>
          <w:sz w:val="28"/>
          <w:szCs w:val="28"/>
        </w:rPr>
        <w:t xml:space="preserve"> третьою </w:t>
      </w:r>
      <w:r w:rsidR="0085149D" w:rsidRPr="005815EA">
        <w:rPr>
          <w:sz w:val="28"/>
          <w:szCs w:val="28"/>
        </w:rPr>
        <w:br/>
      </w:r>
      <w:r w:rsidR="00093510" w:rsidRPr="005815EA">
        <w:rPr>
          <w:sz w:val="28"/>
          <w:szCs w:val="28"/>
        </w:rPr>
        <w:t>статті 9</w:t>
      </w:r>
      <w:r w:rsidRPr="005815EA">
        <w:rPr>
          <w:sz w:val="28"/>
          <w:szCs w:val="28"/>
        </w:rPr>
        <w:t>6</w:t>
      </w:r>
      <w:r w:rsidR="00093510" w:rsidRPr="005815EA">
        <w:rPr>
          <w:sz w:val="28"/>
          <w:szCs w:val="28"/>
        </w:rPr>
        <w:t xml:space="preserve"> цього Кодексу.</w:t>
      </w:r>
    </w:p>
    <w:p w:rsidR="00093510" w:rsidRPr="005815EA" w:rsidRDefault="00297619" w:rsidP="007D1C26">
      <w:pPr>
        <w:pStyle w:val="StyleZakonu"/>
        <w:spacing w:after="120" w:line="240" w:lineRule="auto"/>
        <w:ind w:firstLine="709"/>
        <w:rPr>
          <w:sz w:val="28"/>
          <w:szCs w:val="28"/>
        </w:rPr>
      </w:pPr>
      <w:r w:rsidRPr="005815EA">
        <w:rPr>
          <w:sz w:val="28"/>
          <w:szCs w:val="28"/>
        </w:rPr>
        <w:lastRenderedPageBreak/>
        <w:t>3</w:t>
      </w:r>
      <w:r w:rsidR="00093510" w:rsidRPr="005815EA">
        <w:rPr>
          <w:sz w:val="28"/>
          <w:szCs w:val="28"/>
        </w:rPr>
        <w:t>. Подання кандидатур до складу дільничних виборчих комісій вносяться за формою, зазначеною у частині другій статті 8</w:t>
      </w:r>
      <w:r w:rsidRPr="005815EA">
        <w:rPr>
          <w:sz w:val="28"/>
          <w:szCs w:val="28"/>
        </w:rPr>
        <w:t>9</w:t>
      </w:r>
      <w:r w:rsidR="00093510" w:rsidRPr="005815EA">
        <w:rPr>
          <w:sz w:val="28"/>
          <w:szCs w:val="28"/>
        </w:rPr>
        <w:t xml:space="preserve"> цього Кодексу, не пізніш як за тридцять днів до дня голосування.</w:t>
      </w:r>
    </w:p>
    <w:p w:rsidR="00093510" w:rsidRPr="005815EA" w:rsidRDefault="00297619" w:rsidP="007D1C26">
      <w:pPr>
        <w:pStyle w:val="StyleZakonu"/>
        <w:spacing w:after="120" w:line="240" w:lineRule="auto"/>
        <w:ind w:firstLine="709"/>
        <w:rPr>
          <w:sz w:val="28"/>
          <w:szCs w:val="28"/>
        </w:rPr>
      </w:pPr>
      <w:r w:rsidRPr="005815EA">
        <w:rPr>
          <w:sz w:val="28"/>
          <w:szCs w:val="28"/>
        </w:rPr>
        <w:t>4</w:t>
      </w:r>
      <w:r w:rsidR="00093510" w:rsidRPr="005815EA">
        <w:rPr>
          <w:sz w:val="28"/>
          <w:szCs w:val="28"/>
        </w:rPr>
        <w:t>. До подання дода</w:t>
      </w:r>
      <w:r w:rsidR="00B23C74" w:rsidRPr="005815EA">
        <w:rPr>
          <w:sz w:val="28"/>
          <w:szCs w:val="28"/>
        </w:rPr>
        <w:t>ю</w:t>
      </w:r>
      <w:r w:rsidR="00093510" w:rsidRPr="005815EA">
        <w:rPr>
          <w:sz w:val="28"/>
          <w:szCs w:val="28"/>
        </w:rPr>
        <w:t>ться його електронна копія, а також власноручно написані заяви осіб, запропонованих до складу дільничної виборчої комісії, про згоду на участь у роботі виборчої комісії від відповідного суб</w:t>
      </w:r>
      <w:r w:rsidR="00A51DC4" w:rsidRPr="005815EA">
        <w:rPr>
          <w:sz w:val="28"/>
          <w:szCs w:val="28"/>
        </w:rPr>
        <w:t>’</w:t>
      </w:r>
      <w:r w:rsidR="00093510" w:rsidRPr="005815EA">
        <w:rPr>
          <w:sz w:val="28"/>
          <w:szCs w:val="28"/>
        </w:rPr>
        <w:t>єкта подання кандидатур із зазначенням прізвища, імені та по батькові особи, її місця проживання та адреси житла, а також підтвердженням громадянства України. Особи, запропоновані на керівні посади у виборчій комісії, зазначають також свою згоду на зайняття такої посади.</w:t>
      </w:r>
    </w:p>
    <w:p w:rsidR="0092093B" w:rsidRPr="005815EA" w:rsidRDefault="0092093B" w:rsidP="007D1C26">
      <w:pPr>
        <w:pStyle w:val="StyleZakonu"/>
        <w:spacing w:after="120" w:line="240" w:lineRule="auto"/>
        <w:ind w:firstLine="709"/>
        <w:rPr>
          <w:sz w:val="28"/>
          <w:szCs w:val="28"/>
        </w:rPr>
      </w:pPr>
    </w:p>
    <w:p w:rsidR="00093510" w:rsidRPr="005815EA" w:rsidRDefault="00093510" w:rsidP="00E1292B">
      <w:pPr>
        <w:pStyle w:val="StyleZakonu"/>
        <w:spacing w:after="120" w:line="240" w:lineRule="auto"/>
        <w:ind w:left="2336" w:hanging="1627"/>
        <w:jc w:val="left"/>
        <w:rPr>
          <w:sz w:val="28"/>
          <w:szCs w:val="28"/>
        </w:rPr>
      </w:pPr>
      <w:r w:rsidRPr="005815EA">
        <w:rPr>
          <w:sz w:val="28"/>
          <w:szCs w:val="28"/>
        </w:rPr>
        <w:t xml:space="preserve">Стаття </w:t>
      </w:r>
      <w:r w:rsidR="00297619" w:rsidRPr="005815EA">
        <w:rPr>
          <w:sz w:val="28"/>
          <w:szCs w:val="28"/>
        </w:rPr>
        <w:t>101</w:t>
      </w:r>
      <w:r w:rsidRPr="005815EA">
        <w:rPr>
          <w:sz w:val="28"/>
          <w:szCs w:val="28"/>
        </w:rPr>
        <w:t>. Порядок утворення дільничної виборчої комісії закордонної виборчої дільниці</w:t>
      </w:r>
    </w:p>
    <w:p w:rsidR="0092093B" w:rsidRPr="005815EA" w:rsidRDefault="0092093B" w:rsidP="007D1C26">
      <w:pPr>
        <w:pStyle w:val="StyleZakonu"/>
        <w:spacing w:after="120" w:line="240" w:lineRule="auto"/>
        <w:ind w:firstLine="709"/>
        <w:rPr>
          <w:sz w:val="28"/>
          <w:szCs w:val="28"/>
        </w:rPr>
      </w:pPr>
    </w:p>
    <w:p w:rsidR="00093510" w:rsidRPr="005815EA" w:rsidRDefault="00093510" w:rsidP="007D1C26">
      <w:pPr>
        <w:pStyle w:val="StyleZakonu"/>
        <w:spacing w:after="120" w:line="240" w:lineRule="auto"/>
        <w:ind w:firstLine="709"/>
        <w:rPr>
          <w:sz w:val="28"/>
          <w:szCs w:val="28"/>
        </w:rPr>
      </w:pPr>
      <w:r w:rsidRPr="005815EA">
        <w:rPr>
          <w:sz w:val="28"/>
          <w:szCs w:val="28"/>
        </w:rPr>
        <w:t>1. Дільнична виборча комісія закордонної виборчої дільниці утворюється не пізніш як за двадцять два дні до дня голосування.</w:t>
      </w:r>
    </w:p>
    <w:p w:rsidR="00093510" w:rsidRPr="005815EA" w:rsidRDefault="00093510" w:rsidP="007D1C26">
      <w:pPr>
        <w:pStyle w:val="StyleZakonu"/>
        <w:spacing w:after="120" w:line="240" w:lineRule="auto"/>
        <w:ind w:firstLine="709"/>
        <w:rPr>
          <w:sz w:val="28"/>
          <w:szCs w:val="28"/>
        </w:rPr>
      </w:pPr>
      <w:r w:rsidRPr="005815EA">
        <w:rPr>
          <w:sz w:val="28"/>
          <w:szCs w:val="28"/>
        </w:rPr>
        <w:t>2. До складу дільничної виборчої комісії закордонної виборчої дільниці обов</w:t>
      </w:r>
      <w:r w:rsidR="00A51DC4" w:rsidRPr="005815EA">
        <w:rPr>
          <w:sz w:val="28"/>
          <w:szCs w:val="28"/>
        </w:rPr>
        <w:t>’</w:t>
      </w:r>
      <w:r w:rsidRPr="005815EA">
        <w:rPr>
          <w:sz w:val="28"/>
          <w:szCs w:val="28"/>
        </w:rPr>
        <w:t>язково включаються (за наявності відповідного подання) представники суб</w:t>
      </w:r>
      <w:r w:rsidR="00A51DC4" w:rsidRPr="005815EA">
        <w:rPr>
          <w:sz w:val="28"/>
          <w:szCs w:val="28"/>
        </w:rPr>
        <w:t>’</w:t>
      </w:r>
      <w:r w:rsidRPr="005815EA">
        <w:rPr>
          <w:sz w:val="28"/>
          <w:szCs w:val="28"/>
        </w:rPr>
        <w:t>єктів, зазначених у частині першій статті 8</w:t>
      </w:r>
      <w:r w:rsidR="00297619" w:rsidRPr="005815EA">
        <w:rPr>
          <w:sz w:val="28"/>
          <w:szCs w:val="28"/>
        </w:rPr>
        <w:t>9</w:t>
      </w:r>
      <w:r w:rsidRPr="005815EA">
        <w:rPr>
          <w:sz w:val="28"/>
          <w:szCs w:val="28"/>
        </w:rPr>
        <w:t xml:space="preserve"> цього Кодексу, з дотриманням вимог частин другої та третьої статті 9</w:t>
      </w:r>
      <w:r w:rsidR="00297619" w:rsidRPr="005815EA">
        <w:rPr>
          <w:sz w:val="28"/>
          <w:szCs w:val="28"/>
        </w:rPr>
        <w:t>8</w:t>
      </w:r>
      <w:r w:rsidRPr="005815EA">
        <w:rPr>
          <w:sz w:val="28"/>
          <w:szCs w:val="28"/>
        </w:rPr>
        <w:t xml:space="preserve"> цього Кодексу та із застосуванням (за потреби) процедури жеребкування, передбаченої частинами </w:t>
      </w:r>
      <w:r w:rsidR="00297619" w:rsidRPr="005815EA">
        <w:rPr>
          <w:sz w:val="28"/>
          <w:szCs w:val="28"/>
        </w:rPr>
        <w:t>четвертою, шостою та сьомою</w:t>
      </w:r>
      <w:r w:rsidRPr="005815EA">
        <w:rPr>
          <w:sz w:val="28"/>
          <w:szCs w:val="28"/>
        </w:rPr>
        <w:t xml:space="preserve"> статті 9</w:t>
      </w:r>
      <w:r w:rsidR="00297619" w:rsidRPr="005815EA">
        <w:rPr>
          <w:sz w:val="28"/>
          <w:szCs w:val="28"/>
        </w:rPr>
        <w:t>8</w:t>
      </w:r>
      <w:r w:rsidRPr="005815EA">
        <w:rPr>
          <w:sz w:val="28"/>
          <w:szCs w:val="28"/>
        </w:rPr>
        <w:t xml:space="preserve"> цього Кодексу.</w:t>
      </w:r>
    </w:p>
    <w:p w:rsidR="00093510" w:rsidRPr="005815EA" w:rsidRDefault="00093510" w:rsidP="007D1C26">
      <w:pPr>
        <w:pStyle w:val="StyleZakonu"/>
        <w:spacing w:after="120" w:line="240" w:lineRule="auto"/>
        <w:ind w:firstLine="709"/>
        <w:rPr>
          <w:sz w:val="28"/>
          <w:szCs w:val="28"/>
        </w:rPr>
      </w:pPr>
      <w:r w:rsidRPr="005815EA">
        <w:rPr>
          <w:sz w:val="28"/>
          <w:szCs w:val="28"/>
        </w:rPr>
        <w:t xml:space="preserve">3. </w:t>
      </w:r>
      <w:r w:rsidRPr="005815EA">
        <w:rPr>
          <w:color w:val="000000"/>
          <w:sz w:val="28"/>
          <w:szCs w:val="28"/>
        </w:rPr>
        <w:t>До складу дільничної виборчої комісії закордонної виборчої дільниці включаються кандидатури, внесені Міністерством закордонних справ України, у такій кількості, щоб склад утвореної дільничної виборчої комісії відповідав вимогам частин другої та третьої статті 9</w:t>
      </w:r>
      <w:r w:rsidR="00297619" w:rsidRPr="005815EA">
        <w:rPr>
          <w:color w:val="000000"/>
          <w:sz w:val="28"/>
          <w:szCs w:val="28"/>
        </w:rPr>
        <w:t>6</w:t>
      </w:r>
      <w:r w:rsidRPr="005815EA">
        <w:rPr>
          <w:color w:val="000000"/>
          <w:sz w:val="28"/>
          <w:szCs w:val="28"/>
        </w:rPr>
        <w:t xml:space="preserve"> цього Кодексу.</w:t>
      </w:r>
    </w:p>
    <w:p w:rsidR="00093510" w:rsidRPr="005815EA" w:rsidRDefault="00093510" w:rsidP="007D1C26">
      <w:pPr>
        <w:pStyle w:val="StyleZakonu"/>
        <w:spacing w:after="120" w:line="240" w:lineRule="auto"/>
        <w:ind w:firstLine="709"/>
        <w:rPr>
          <w:sz w:val="28"/>
          <w:szCs w:val="28"/>
        </w:rPr>
      </w:pPr>
      <w:r w:rsidRPr="005815EA">
        <w:rPr>
          <w:sz w:val="28"/>
          <w:szCs w:val="28"/>
        </w:rPr>
        <w:t>4. Центральна виборча комісія перевіряє достовірність відомостей про внесені кандидатури, у тому числі з використанням персональних даних Державного реєстру виборців.</w:t>
      </w:r>
    </w:p>
    <w:p w:rsidR="00093510" w:rsidRPr="005815EA" w:rsidRDefault="00093510" w:rsidP="007D1C26">
      <w:pPr>
        <w:pStyle w:val="StyleZakonu"/>
        <w:spacing w:after="120" w:line="240" w:lineRule="auto"/>
        <w:ind w:firstLine="709"/>
        <w:rPr>
          <w:sz w:val="28"/>
          <w:szCs w:val="28"/>
        </w:rPr>
      </w:pPr>
      <w:r w:rsidRPr="005815EA">
        <w:rPr>
          <w:sz w:val="28"/>
          <w:szCs w:val="28"/>
        </w:rPr>
        <w:t>5. Кандидатури, внесені до складу дільничної виборчої комісії, можуть бути відхилені лише з підстав їх невідповідності вимогам до членів виборчих комісій, зазначеним у статті 8</w:t>
      </w:r>
      <w:r w:rsidR="00297619" w:rsidRPr="005815EA">
        <w:rPr>
          <w:sz w:val="28"/>
          <w:szCs w:val="28"/>
        </w:rPr>
        <w:t>8</w:t>
      </w:r>
      <w:r w:rsidRPr="005815EA">
        <w:rPr>
          <w:sz w:val="28"/>
          <w:szCs w:val="28"/>
        </w:rPr>
        <w:t xml:space="preserve"> цього Кодексу, з підстав, зазначених у частині шостій цієї статті, або застосування механізму жеребкування, передбаченого частиною п</w:t>
      </w:r>
      <w:r w:rsidR="00A51DC4" w:rsidRPr="005815EA">
        <w:rPr>
          <w:sz w:val="28"/>
          <w:szCs w:val="28"/>
        </w:rPr>
        <w:t>’</w:t>
      </w:r>
      <w:r w:rsidRPr="005815EA">
        <w:rPr>
          <w:sz w:val="28"/>
          <w:szCs w:val="28"/>
        </w:rPr>
        <w:t>ятою статті 9</w:t>
      </w:r>
      <w:r w:rsidR="00297619" w:rsidRPr="005815EA">
        <w:rPr>
          <w:sz w:val="28"/>
          <w:szCs w:val="28"/>
        </w:rPr>
        <w:t>6</w:t>
      </w:r>
      <w:r w:rsidRPr="005815EA">
        <w:rPr>
          <w:sz w:val="28"/>
          <w:szCs w:val="28"/>
        </w:rPr>
        <w:t xml:space="preserve"> цього Кодексу.</w:t>
      </w:r>
    </w:p>
    <w:p w:rsidR="00093510" w:rsidRPr="005815EA" w:rsidRDefault="00093510" w:rsidP="007D1C26">
      <w:pPr>
        <w:pStyle w:val="StyleZakonu"/>
        <w:spacing w:after="120" w:line="240" w:lineRule="auto"/>
        <w:ind w:firstLine="709"/>
        <w:rPr>
          <w:sz w:val="28"/>
          <w:szCs w:val="28"/>
        </w:rPr>
      </w:pPr>
      <w:r w:rsidRPr="005815EA">
        <w:rPr>
          <w:sz w:val="28"/>
          <w:szCs w:val="28"/>
        </w:rPr>
        <w:t xml:space="preserve">6. Технічні описки чи неточності, допущені у поданні, інші недоліки поданих документів не є підставою для відхилення внесених кандидатур. При виявленні таких описок, </w:t>
      </w:r>
      <w:proofErr w:type="spellStart"/>
      <w:r w:rsidRPr="005815EA">
        <w:rPr>
          <w:sz w:val="28"/>
          <w:szCs w:val="28"/>
        </w:rPr>
        <w:t>неточностей</w:t>
      </w:r>
      <w:proofErr w:type="spellEnd"/>
      <w:r w:rsidRPr="005815EA">
        <w:rPr>
          <w:sz w:val="28"/>
          <w:szCs w:val="28"/>
        </w:rPr>
        <w:t xml:space="preserve"> чи інших недоліків, допущених у поданні, Центральна виборча комісія невідкладно повідомляє про це особу, яка підписала подання. Зазначені описки, неточності та інші недоліки можуть бути виправлені шляхом внесення уточненого подання стосовно відповідних кандидатур не пізніше строку, зазначеного у частині першій цієї статті, а </w:t>
      </w:r>
      <w:r w:rsidR="00B23C74" w:rsidRPr="005815EA">
        <w:rPr>
          <w:sz w:val="28"/>
          <w:szCs w:val="28"/>
        </w:rPr>
        <w:t>в</w:t>
      </w:r>
      <w:r w:rsidRPr="005815EA">
        <w:rPr>
          <w:sz w:val="28"/>
          <w:szCs w:val="28"/>
        </w:rPr>
        <w:t xml:space="preserve"> разі </w:t>
      </w:r>
      <w:r w:rsidRPr="005815EA">
        <w:rPr>
          <w:sz w:val="28"/>
          <w:szCs w:val="28"/>
        </w:rPr>
        <w:lastRenderedPageBreak/>
        <w:t xml:space="preserve">отримання вказаного повідомлення в останній день цього строку </w:t>
      </w:r>
      <w:r w:rsidR="004F422B" w:rsidRPr="005815EA">
        <w:rPr>
          <w:sz w:val="28"/>
          <w:szCs w:val="28"/>
        </w:rPr>
        <w:sym w:font="Symbol" w:char="F02D"/>
      </w:r>
      <w:r w:rsidRPr="005815EA">
        <w:rPr>
          <w:sz w:val="28"/>
          <w:szCs w:val="28"/>
        </w:rPr>
        <w:t xml:space="preserve"> наступного дня після дня отримання вказаного повідомлення. Якщо уточнене подання не надійшло у встановлений строк, відповідні кандидатури відхиляються.</w:t>
      </w:r>
    </w:p>
    <w:p w:rsidR="00093510" w:rsidRPr="005815EA" w:rsidRDefault="00093510" w:rsidP="007D1C26">
      <w:pPr>
        <w:pStyle w:val="StyleZakonu"/>
        <w:spacing w:after="120" w:line="240" w:lineRule="auto"/>
        <w:ind w:firstLine="709"/>
        <w:rPr>
          <w:sz w:val="28"/>
          <w:szCs w:val="28"/>
        </w:rPr>
      </w:pPr>
      <w:r w:rsidRPr="005815EA">
        <w:rPr>
          <w:sz w:val="28"/>
          <w:szCs w:val="28"/>
        </w:rPr>
        <w:t xml:space="preserve">7. Рішення про утворення дільничних виборчих комісій закордонних виборчих дільниць та про їх склад невідкладно оприлюднюється Центральною виборчою комісією на офіційному </w:t>
      </w:r>
      <w:r w:rsidR="004C0BB6" w:rsidRPr="005815EA">
        <w:rPr>
          <w:sz w:val="28"/>
          <w:szCs w:val="28"/>
        </w:rPr>
        <w:t>веб-</w:t>
      </w:r>
      <w:r w:rsidRPr="005815EA">
        <w:rPr>
          <w:sz w:val="28"/>
          <w:szCs w:val="28"/>
        </w:rPr>
        <w:t xml:space="preserve">сайті Центральної виборчої комісії. Оприлюднення відомостей про місцезнаходження, поштову адресу та режим роботи дільничних виборчих комісій, утворених при закордонних дипломатичних установах України за кордоном, у тому числі за межами приміщень закордонних дипломатичних установ України, у військових частинах (формуваннях), дислокованих за межами України, здійснюється відповідними закордонними дипломатичними установами України з урахуванням місцевих умов </w:t>
      </w:r>
      <w:r w:rsidR="004C0BB6" w:rsidRPr="005815EA">
        <w:rPr>
          <w:sz w:val="28"/>
          <w:szCs w:val="28"/>
        </w:rPr>
        <w:t>країн</w:t>
      </w:r>
      <w:r w:rsidRPr="005815EA">
        <w:rPr>
          <w:sz w:val="28"/>
          <w:szCs w:val="28"/>
        </w:rPr>
        <w:t xml:space="preserve"> перебування.</w:t>
      </w:r>
    </w:p>
    <w:p w:rsidR="0092093B" w:rsidRPr="005815EA" w:rsidRDefault="0092093B" w:rsidP="007D1C26">
      <w:pPr>
        <w:pStyle w:val="StyleZakonu"/>
        <w:spacing w:after="120" w:line="240" w:lineRule="auto"/>
        <w:ind w:firstLine="709"/>
        <w:rPr>
          <w:sz w:val="28"/>
          <w:szCs w:val="28"/>
        </w:rPr>
      </w:pPr>
    </w:p>
    <w:p w:rsidR="00093510" w:rsidRPr="005815EA" w:rsidRDefault="00093510" w:rsidP="00E1292B">
      <w:pPr>
        <w:pStyle w:val="StyleZakonu"/>
        <w:spacing w:after="120" w:line="240" w:lineRule="auto"/>
        <w:ind w:left="2336" w:hanging="1627"/>
        <w:jc w:val="left"/>
        <w:rPr>
          <w:sz w:val="28"/>
          <w:szCs w:val="28"/>
        </w:rPr>
      </w:pPr>
      <w:r w:rsidRPr="005815EA">
        <w:rPr>
          <w:bCs/>
          <w:sz w:val="28"/>
          <w:szCs w:val="28"/>
        </w:rPr>
        <w:t>Стаття 10</w:t>
      </w:r>
      <w:r w:rsidR="00297619" w:rsidRPr="005815EA">
        <w:rPr>
          <w:bCs/>
          <w:sz w:val="28"/>
          <w:szCs w:val="28"/>
        </w:rPr>
        <w:t>2</w:t>
      </w:r>
      <w:r w:rsidRPr="005815EA">
        <w:rPr>
          <w:bCs/>
          <w:sz w:val="28"/>
          <w:szCs w:val="28"/>
        </w:rPr>
        <w:t>.</w:t>
      </w:r>
      <w:r w:rsidRPr="005815EA">
        <w:rPr>
          <w:sz w:val="28"/>
          <w:szCs w:val="28"/>
        </w:rPr>
        <w:t xml:space="preserve"> Розподіл керівних посад у дільничних виборчих комісіях закордонних виборчих дільниць</w:t>
      </w:r>
    </w:p>
    <w:p w:rsidR="0092093B" w:rsidRPr="005815EA" w:rsidRDefault="0092093B" w:rsidP="007D1C26">
      <w:pPr>
        <w:pStyle w:val="StyleZakonu"/>
        <w:spacing w:after="120" w:line="240" w:lineRule="auto"/>
        <w:ind w:firstLine="709"/>
        <w:rPr>
          <w:sz w:val="28"/>
          <w:szCs w:val="28"/>
        </w:rPr>
      </w:pPr>
    </w:p>
    <w:p w:rsidR="00093510" w:rsidRPr="005815EA" w:rsidRDefault="00093510" w:rsidP="007D1C26">
      <w:pPr>
        <w:pStyle w:val="StyleZakonu"/>
        <w:spacing w:after="120" w:line="240" w:lineRule="auto"/>
        <w:ind w:firstLine="709"/>
        <w:rPr>
          <w:sz w:val="28"/>
          <w:szCs w:val="28"/>
        </w:rPr>
      </w:pPr>
      <w:r w:rsidRPr="005815EA">
        <w:rPr>
          <w:sz w:val="28"/>
          <w:szCs w:val="28"/>
        </w:rPr>
        <w:t xml:space="preserve">1. Голова, заступник голови та секретар дільничної виборчої комісії закордонної виборчої дільниці призначаються рішенням </w:t>
      </w:r>
      <w:r w:rsidR="0092093B" w:rsidRPr="005815EA">
        <w:rPr>
          <w:sz w:val="28"/>
          <w:szCs w:val="28"/>
        </w:rPr>
        <w:br/>
      </w:r>
      <w:r w:rsidRPr="005815EA">
        <w:rPr>
          <w:sz w:val="28"/>
          <w:szCs w:val="28"/>
        </w:rPr>
        <w:t>про утворення дільничної виборчої комісії, зазначеним у частин</w:t>
      </w:r>
      <w:r w:rsidR="00B23C74" w:rsidRPr="005815EA">
        <w:rPr>
          <w:sz w:val="28"/>
          <w:szCs w:val="28"/>
        </w:rPr>
        <w:t>ах</w:t>
      </w:r>
      <w:r w:rsidRPr="005815EA">
        <w:rPr>
          <w:sz w:val="28"/>
          <w:szCs w:val="28"/>
        </w:rPr>
        <w:t xml:space="preserve"> четвертій </w:t>
      </w:r>
      <w:r w:rsidR="004F422B" w:rsidRPr="005815EA">
        <w:rPr>
          <w:sz w:val="28"/>
          <w:szCs w:val="28"/>
        </w:rPr>
        <w:sym w:font="Symbol" w:char="F02D"/>
      </w:r>
      <w:r w:rsidRPr="005815EA">
        <w:rPr>
          <w:sz w:val="28"/>
          <w:szCs w:val="28"/>
        </w:rPr>
        <w:t xml:space="preserve"> шостій статті 9</w:t>
      </w:r>
      <w:r w:rsidR="00297619" w:rsidRPr="005815EA">
        <w:rPr>
          <w:sz w:val="28"/>
          <w:szCs w:val="28"/>
        </w:rPr>
        <w:t>6</w:t>
      </w:r>
      <w:r w:rsidRPr="005815EA">
        <w:rPr>
          <w:sz w:val="28"/>
          <w:szCs w:val="28"/>
        </w:rPr>
        <w:t xml:space="preserve"> цього Кодексу.</w:t>
      </w:r>
    </w:p>
    <w:p w:rsidR="00093510" w:rsidRPr="005815EA" w:rsidRDefault="00093510" w:rsidP="007D1C26">
      <w:pPr>
        <w:pStyle w:val="StyleZakonu"/>
        <w:spacing w:after="120" w:line="240" w:lineRule="auto"/>
        <w:ind w:firstLine="709"/>
        <w:rPr>
          <w:sz w:val="28"/>
          <w:szCs w:val="28"/>
        </w:rPr>
      </w:pPr>
      <w:r w:rsidRPr="005815EA">
        <w:rPr>
          <w:sz w:val="28"/>
          <w:szCs w:val="28"/>
        </w:rPr>
        <w:t>2. Кожен суб</w:t>
      </w:r>
      <w:r w:rsidR="00A51DC4" w:rsidRPr="005815EA">
        <w:rPr>
          <w:sz w:val="28"/>
          <w:szCs w:val="28"/>
        </w:rPr>
        <w:t>’</w:t>
      </w:r>
      <w:r w:rsidRPr="005815EA">
        <w:rPr>
          <w:sz w:val="28"/>
          <w:szCs w:val="28"/>
        </w:rPr>
        <w:t>єкт подання, зазначений у частині першій статті 8</w:t>
      </w:r>
      <w:r w:rsidR="00297619" w:rsidRPr="005815EA">
        <w:rPr>
          <w:sz w:val="28"/>
          <w:szCs w:val="28"/>
        </w:rPr>
        <w:t>9</w:t>
      </w:r>
      <w:r w:rsidRPr="005815EA">
        <w:rPr>
          <w:sz w:val="28"/>
          <w:szCs w:val="28"/>
        </w:rPr>
        <w:t xml:space="preserve"> цього Кодексу, від якого включені кандидатури до складу дільничних виборчих комісій закордонних виборчих дільниць (крім Міністерства закордонних справ України)</w:t>
      </w:r>
      <w:r w:rsidR="00B23C74" w:rsidRPr="005815EA">
        <w:rPr>
          <w:sz w:val="28"/>
          <w:szCs w:val="28"/>
        </w:rPr>
        <w:t>,</w:t>
      </w:r>
      <w:r w:rsidRPr="005815EA">
        <w:rPr>
          <w:sz w:val="28"/>
          <w:szCs w:val="28"/>
        </w:rPr>
        <w:t xml:space="preserve"> має право на пропорційну частку кожного виду керівних посад у дільничних виборчих комісіях окремо малих, середніх, великих виборчих дільниць </w:t>
      </w:r>
      <w:r w:rsidR="00B23C74" w:rsidRPr="005815EA">
        <w:rPr>
          <w:sz w:val="28"/>
          <w:szCs w:val="28"/>
        </w:rPr>
        <w:t>у</w:t>
      </w:r>
      <w:r w:rsidRPr="005815EA">
        <w:rPr>
          <w:sz w:val="28"/>
          <w:szCs w:val="28"/>
        </w:rPr>
        <w:t xml:space="preserve"> межах закордонного виборчого округу. Частка керівних посад для кожного суб</w:t>
      </w:r>
      <w:r w:rsidR="00A51DC4" w:rsidRPr="005815EA">
        <w:rPr>
          <w:sz w:val="28"/>
          <w:szCs w:val="28"/>
        </w:rPr>
        <w:t>’</w:t>
      </w:r>
      <w:r w:rsidRPr="005815EA">
        <w:rPr>
          <w:sz w:val="28"/>
          <w:szCs w:val="28"/>
        </w:rPr>
        <w:t xml:space="preserve">єкта подання у кожній категорії виборчих дільниць </w:t>
      </w:r>
      <w:r w:rsidR="00B23C74" w:rsidRPr="005815EA">
        <w:rPr>
          <w:sz w:val="28"/>
          <w:szCs w:val="28"/>
        </w:rPr>
        <w:t>у</w:t>
      </w:r>
      <w:r w:rsidRPr="005815EA">
        <w:rPr>
          <w:sz w:val="28"/>
          <w:szCs w:val="28"/>
        </w:rPr>
        <w:t xml:space="preserve"> межах закордонного округу визначається відповідно до кількості кандидатур, включених від відповідного суб</w:t>
      </w:r>
      <w:r w:rsidR="00A51DC4" w:rsidRPr="005815EA">
        <w:rPr>
          <w:sz w:val="28"/>
          <w:szCs w:val="28"/>
        </w:rPr>
        <w:t>’</w:t>
      </w:r>
      <w:r w:rsidRPr="005815EA">
        <w:rPr>
          <w:sz w:val="28"/>
          <w:szCs w:val="28"/>
        </w:rPr>
        <w:t>єкта до складу дільничних виборчих комісій кожної категорії закордонних виборчих дільниць, у відношенні до загальної кількості осіб, включених до складу виборчих комісій відповідної категорії закордонних виборчих дільниць від суб</w:t>
      </w:r>
      <w:r w:rsidR="00A51DC4" w:rsidRPr="005815EA">
        <w:rPr>
          <w:sz w:val="28"/>
          <w:szCs w:val="28"/>
        </w:rPr>
        <w:t>’</w:t>
      </w:r>
      <w:r w:rsidRPr="005815EA">
        <w:rPr>
          <w:sz w:val="28"/>
          <w:szCs w:val="28"/>
        </w:rPr>
        <w:t>єктів, зазначених у частині першій статті 8</w:t>
      </w:r>
      <w:r w:rsidR="00297619" w:rsidRPr="005815EA">
        <w:rPr>
          <w:sz w:val="28"/>
          <w:szCs w:val="28"/>
        </w:rPr>
        <w:t>9</w:t>
      </w:r>
      <w:r w:rsidRPr="005815EA">
        <w:rPr>
          <w:sz w:val="28"/>
          <w:szCs w:val="28"/>
        </w:rPr>
        <w:t xml:space="preserve"> цього Кодексу.</w:t>
      </w:r>
    </w:p>
    <w:p w:rsidR="00093510" w:rsidRPr="005815EA" w:rsidRDefault="00093510" w:rsidP="007D1C26">
      <w:pPr>
        <w:pStyle w:val="StyleZakonu"/>
        <w:spacing w:after="120" w:line="240" w:lineRule="auto"/>
        <w:ind w:firstLine="709"/>
        <w:rPr>
          <w:sz w:val="28"/>
          <w:szCs w:val="28"/>
        </w:rPr>
      </w:pPr>
      <w:r w:rsidRPr="005815EA">
        <w:rPr>
          <w:sz w:val="28"/>
          <w:szCs w:val="28"/>
        </w:rPr>
        <w:t>3. Особа, включена до складу дільничної виборчої комісії за поданням Міністерства закордонних справ України, може бути призначена на керівну посаду у виборчій комісії тільки у випадку відсутності кандидатур на таку посаду від суб</w:t>
      </w:r>
      <w:r w:rsidR="00A51DC4" w:rsidRPr="005815EA">
        <w:rPr>
          <w:sz w:val="28"/>
          <w:szCs w:val="28"/>
        </w:rPr>
        <w:t>’</w:t>
      </w:r>
      <w:r w:rsidRPr="005815EA">
        <w:rPr>
          <w:sz w:val="28"/>
          <w:szCs w:val="28"/>
        </w:rPr>
        <w:t>єктів, зазначених у частині першій статті 8</w:t>
      </w:r>
      <w:r w:rsidR="00297619" w:rsidRPr="005815EA">
        <w:rPr>
          <w:sz w:val="28"/>
          <w:szCs w:val="28"/>
        </w:rPr>
        <w:t>9</w:t>
      </w:r>
      <w:r w:rsidRPr="005815EA">
        <w:rPr>
          <w:sz w:val="28"/>
          <w:szCs w:val="28"/>
        </w:rPr>
        <w:t xml:space="preserve"> цього Кодексу. Кількість осіб, включених за поданням Міністерства закордонних справ України, не враховується при встановленні часток керівних посад відповідно до частини другої цієї статті.</w:t>
      </w:r>
    </w:p>
    <w:p w:rsidR="00093510" w:rsidRPr="005815EA" w:rsidRDefault="00093510" w:rsidP="007D1C26">
      <w:pPr>
        <w:pStyle w:val="StyleZakonu"/>
        <w:spacing w:after="120" w:line="240" w:lineRule="auto"/>
        <w:ind w:firstLine="709"/>
        <w:rPr>
          <w:sz w:val="28"/>
          <w:szCs w:val="28"/>
        </w:rPr>
      </w:pPr>
      <w:r w:rsidRPr="005815EA">
        <w:rPr>
          <w:sz w:val="28"/>
          <w:szCs w:val="28"/>
        </w:rPr>
        <w:lastRenderedPageBreak/>
        <w:t>4. Розподіл керівних посад у дільничних виборчих комісіях закордонних виборчих дільниць здійснюється Центральною виборчою комісією відповідно до методики, зазначеної у частині шостій статті 9</w:t>
      </w:r>
      <w:r w:rsidR="00297619" w:rsidRPr="005815EA">
        <w:rPr>
          <w:sz w:val="28"/>
          <w:szCs w:val="28"/>
        </w:rPr>
        <w:t>9</w:t>
      </w:r>
      <w:r w:rsidRPr="005815EA">
        <w:rPr>
          <w:sz w:val="28"/>
          <w:szCs w:val="28"/>
        </w:rPr>
        <w:t xml:space="preserve"> цього Кодексу.</w:t>
      </w:r>
    </w:p>
    <w:p w:rsidR="0092093B" w:rsidRPr="005815EA" w:rsidRDefault="0092093B" w:rsidP="007D1C26">
      <w:pPr>
        <w:pStyle w:val="StyleZakonu"/>
        <w:spacing w:after="120" w:line="240" w:lineRule="auto"/>
        <w:ind w:firstLine="709"/>
        <w:rPr>
          <w:sz w:val="28"/>
          <w:szCs w:val="28"/>
        </w:rPr>
      </w:pPr>
    </w:p>
    <w:p w:rsidR="00093510" w:rsidRPr="005815EA" w:rsidRDefault="00093510" w:rsidP="00E1292B">
      <w:pPr>
        <w:pStyle w:val="StyleZakonu"/>
        <w:spacing w:after="120" w:line="240" w:lineRule="auto"/>
        <w:ind w:left="2336" w:hanging="1627"/>
        <w:jc w:val="left"/>
        <w:rPr>
          <w:sz w:val="28"/>
          <w:szCs w:val="28"/>
        </w:rPr>
      </w:pPr>
      <w:r w:rsidRPr="005815EA">
        <w:rPr>
          <w:sz w:val="28"/>
          <w:szCs w:val="28"/>
        </w:rPr>
        <w:t>Стаття 10</w:t>
      </w:r>
      <w:r w:rsidR="00297619" w:rsidRPr="005815EA">
        <w:rPr>
          <w:sz w:val="28"/>
          <w:szCs w:val="28"/>
        </w:rPr>
        <w:t>3</w:t>
      </w:r>
      <w:r w:rsidRPr="005815EA">
        <w:rPr>
          <w:sz w:val="28"/>
          <w:szCs w:val="28"/>
        </w:rPr>
        <w:t>. Порядок заміщення вакантних посад членів дільничної виборчої комісії</w:t>
      </w:r>
    </w:p>
    <w:p w:rsidR="0092093B" w:rsidRPr="005815EA" w:rsidRDefault="0092093B" w:rsidP="007D1C26">
      <w:pPr>
        <w:pStyle w:val="StyleZakonu"/>
        <w:spacing w:after="120" w:line="240" w:lineRule="auto"/>
        <w:ind w:firstLine="709"/>
        <w:rPr>
          <w:sz w:val="28"/>
          <w:szCs w:val="28"/>
        </w:rPr>
      </w:pPr>
    </w:p>
    <w:p w:rsidR="00093510" w:rsidRPr="005815EA" w:rsidRDefault="00093510" w:rsidP="007D1C26">
      <w:pPr>
        <w:pStyle w:val="StyleZakonu"/>
        <w:spacing w:after="120" w:line="240" w:lineRule="auto"/>
        <w:ind w:firstLine="709"/>
        <w:rPr>
          <w:sz w:val="28"/>
          <w:szCs w:val="28"/>
        </w:rPr>
      </w:pPr>
      <w:r w:rsidRPr="005815EA">
        <w:rPr>
          <w:sz w:val="28"/>
          <w:szCs w:val="28"/>
        </w:rPr>
        <w:t xml:space="preserve">1. У </w:t>
      </w:r>
      <w:r w:rsidR="004C0BB6" w:rsidRPr="005815EA">
        <w:rPr>
          <w:sz w:val="28"/>
          <w:szCs w:val="28"/>
        </w:rPr>
        <w:t>випадку</w:t>
      </w:r>
      <w:r w:rsidRPr="005815EA">
        <w:rPr>
          <w:sz w:val="28"/>
          <w:szCs w:val="28"/>
        </w:rPr>
        <w:t xml:space="preserve"> дострокового припинення повноважень члена дільничної виборчої комісії суб</w:t>
      </w:r>
      <w:r w:rsidR="00A51DC4" w:rsidRPr="005815EA">
        <w:rPr>
          <w:sz w:val="28"/>
          <w:szCs w:val="28"/>
        </w:rPr>
        <w:t>’</w:t>
      </w:r>
      <w:r w:rsidRPr="005815EA">
        <w:rPr>
          <w:sz w:val="28"/>
          <w:szCs w:val="28"/>
        </w:rPr>
        <w:t>єкт подання кандидатур, від якого було призначено цього члена комісії, має право внести подання про заміну такого члена виборчої комісії протягом п</w:t>
      </w:r>
      <w:r w:rsidR="00A51DC4" w:rsidRPr="005815EA">
        <w:rPr>
          <w:sz w:val="28"/>
          <w:szCs w:val="28"/>
        </w:rPr>
        <w:t>’</w:t>
      </w:r>
      <w:r w:rsidRPr="005815EA">
        <w:rPr>
          <w:sz w:val="28"/>
          <w:szCs w:val="28"/>
        </w:rPr>
        <w:t>яти днів з дня виникнення вакансії, але не пізніше 22 години останнього дня перед днем голосування.</w:t>
      </w:r>
    </w:p>
    <w:p w:rsidR="00093510" w:rsidRPr="005815EA" w:rsidRDefault="00093510" w:rsidP="007D1C26">
      <w:pPr>
        <w:pStyle w:val="StyleZakonu"/>
        <w:spacing w:after="120" w:line="240" w:lineRule="auto"/>
        <w:ind w:firstLine="709"/>
        <w:rPr>
          <w:sz w:val="28"/>
          <w:szCs w:val="28"/>
        </w:rPr>
      </w:pPr>
      <w:r w:rsidRPr="005815EA">
        <w:rPr>
          <w:sz w:val="28"/>
          <w:szCs w:val="28"/>
        </w:rPr>
        <w:t xml:space="preserve">2. У випадку, якщо подання, визначене частиною першою цієї статті, не </w:t>
      </w:r>
      <w:proofErr w:type="spellStart"/>
      <w:r w:rsidRPr="005815EA">
        <w:rPr>
          <w:sz w:val="28"/>
          <w:szCs w:val="28"/>
        </w:rPr>
        <w:t>внесено</w:t>
      </w:r>
      <w:proofErr w:type="spellEnd"/>
      <w:r w:rsidR="000137D6" w:rsidRPr="005815EA">
        <w:rPr>
          <w:sz w:val="28"/>
          <w:szCs w:val="28"/>
        </w:rPr>
        <w:t>,</w:t>
      </w:r>
      <w:r w:rsidRPr="005815EA">
        <w:rPr>
          <w:sz w:val="28"/>
          <w:szCs w:val="28"/>
        </w:rPr>
        <w:t xml:space="preserve"> відповідна вакансія не заповнюється, а склад виборчої комісії відповідно зменшується.</w:t>
      </w:r>
    </w:p>
    <w:p w:rsidR="00093510" w:rsidRPr="005815EA" w:rsidRDefault="000137D6" w:rsidP="007D1C26">
      <w:pPr>
        <w:pStyle w:val="StyleZakonu"/>
        <w:spacing w:after="120" w:line="240" w:lineRule="auto"/>
        <w:ind w:firstLine="709"/>
        <w:rPr>
          <w:sz w:val="28"/>
          <w:szCs w:val="28"/>
        </w:rPr>
      </w:pPr>
      <w:r w:rsidRPr="005815EA">
        <w:rPr>
          <w:sz w:val="28"/>
          <w:szCs w:val="28"/>
        </w:rPr>
        <w:t>3. У випадку, якщо в</w:t>
      </w:r>
      <w:r w:rsidR="00093510" w:rsidRPr="005815EA">
        <w:rPr>
          <w:sz w:val="28"/>
          <w:szCs w:val="28"/>
        </w:rPr>
        <w:t>наслідок виникнення вакансій, які не були заповнені відповідними суб</w:t>
      </w:r>
      <w:r w:rsidR="00A51DC4" w:rsidRPr="005815EA">
        <w:rPr>
          <w:sz w:val="28"/>
          <w:szCs w:val="28"/>
        </w:rPr>
        <w:t>’</w:t>
      </w:r>
      <w:r w:rsidR="00093510" w:rsidRPr="005815EA">
        <w:rPr>
          <w:sz w:val="28"/>
          <w:szCs w:val="28"/>
        </w:rPr>
        <w:t>єктами подання, склад комісії став меншим, ніж передбачений частиною другою або третьою статті 96, виборча комісія, яка утворює дану дільничну виборчу комісію, пропонує всім суб</w:t>
      </w:r>
      <w:r w:rsidR="00A51DC4" w:rsidRPr="005815EA">
        <w:rPr>
          <w:sz w:val="28"/>
          <w:szCs w:val="28"/>
        </w:rPr>
        <w:t>’</w:t>
      </w:r>
      <w:r w:rsidR="00093510" w:rsidRPr="005815EA">
        <w:rPr>
          <w:sz w:val="28"/>
          <w:szCs w:val="28"/>
        </w:rPr>
        <w:t>єктам, які мають право вносити подання до складу дільничної виборчої комісії та представники яких відсутні у складі цієї виборчої комісії, внести подання про включення членів цієї виборчої комісії. У такому випадку заповнюються вакантні посади у такій кількості, щоб склад дільничної виборчої комісії відповідав її мінімальному складу. У разі необхідності застосовується механізм жеребкування.</w:t>
      </w:r>
    </w:p>
    <w:p w:rsidR="00093510" w:rsidRPr="005815EA" w:rsidRDefault="00093510" w:rsidP="007D1C26">
      <w:pPr>
        <w:pStyle w:val="StyleZakonu"/>
        <w:spacing w:after="120" w:line="240" w:lineRule="auto"/>
        <w:ind w:firstLine="709"/>
        <w:rPr>
          <w:sz w:val="28"/>
          <w:szCs w:val="28"/>
        </w:rPr>
      </w:pPr>
      <w:r w:rsidRPr="005815EA">
        <w:rPr>
          <w:sz w:val="28"/>
          <w:szCs w:val="28"/>
        </w:rPr>
        <w:t>4. У разі якщо подання, передбачені частиною третьою цієї статті, не надійдуть або надійдуть у кількості, недостатній для сформування виборчої комісії у мінімальному складі, члени дільничної виборчої комісії на незаповнені вакансії включаються за поданням голови виборчої комісії, що формує відповідну дільничну виборчу комісію</w:t>
      </w:r>
      <w:r w:rsidR="000137D6" w:rsidRPr="005815EA">
        <w:rPr>
          <w:sz w:val="28"/>
          <w:szCs w:val="28"/>
        </w:rPr>
        <w:t>.</w:t>
      </w:r>
    </w:p>
    <w:p w:rsidR="0092093B" w:rsidRPr="005815EA" w:rsidRDefault="0092093B" w:rsidP="007D1C26">
      <w:pPr>
        <w:pStyle w:val="StyleZakonu"/>
        <w:spacing w:after="120" w:line="240" w:lineRule="auto"/>
        <w:ind w:firstLine="709"/>
        <w:rPr>
          <w:sz w:val="28"/>
          <w:szCs w:val="28"/>
        </w:rPr>
      </w:pPr>
    </w:p>
    <w:p w:rsidR="00093510" w:rsidRPr="005815EA" w:rsidRDefault="00093510" w:rsidP="007D1C26">
      <w:pPr>
        <w:pStyle w:val="StyleZakonu"/>
        <w:spacing w:after="120" w:line="240" w:lineRule="auto"/>
        <w:ind w:firstLine="709"/>
        <w:rPr>
          <w:rStyle w:val="FontStyle"/>
          <w:bCs/>
          <w:sz w:val="28"/>
          <w:szCs w:val="28"/>
        </w:rPr>
      </w:pPr>
      <w:r w:rsidRPr="005815EA">
        <w:rPr>
          <w:bCs/>
          <w:sz w:val="28"/>
          <w:szCs w:val="28"/>
        </w:rPr>
        <w:t>Стаття 10</w:t>
      </w:r>
      <w:r w:rsidR="00297619" w:rsidRPr="005815EA">
        <w:rPr>
          <w:bCs/>
          <w:sz w:val="28"/>
          <w:szCs w:val="28"/>
        </w:rPr>
        <w:t>4</w:t>
      </w:r>
      <w:r w:rsidRPr="005815EA">
        <w:rPr>
          <w:bCs/>
          <w:sz w:val="28"/>
          <w:szCs w:val="28"/>
        </w:rPr>
        <w:t xml:space="preserve">. </w:t>
      </w:r>
      <w:r w:rsidRPr="005815EA">
        <w:rPr>
          <w:rStyle w:val="FontStyle"/>
          <w:bCs/>
          <w:sz w:val="28"/>
          <w:szCs w:val="28"/>
        </w:rPr>
        <w:t>Присяга члена комісії</w:t>
      </w:r>
    </w:p>
    <w:p w:rsidR="0092093B" w:rsidRPr="005815EA" w:rsidRDefault="0092093B" w:rsidP="007D1C26">
      <w:pPr>
        <w:pStyle w:val="StyleZakonu"/>
        <w:spacing w:after="120" w:line="240" w:lineRule="auto"/>
        <w:ind w:firstLine="709"/>
        <w:rPr>
          <w:bCs/>
          <w:sz w:val="28"/>
          <w:szCs w:val="28"/>
        </w:rPr>
      </w:pPr>
    </w:p>
    <w:p w:rsidR="00093510" w:rsidRPr="005815EA" w:rsidRDefault="00093510" w:rsidP="007D1C26">
      <w:pPr>
        <w:pStyle w:val="StyleZakonu"/>
        <w:spacing w:after="120" w:line="240" w:lineRule="auto"/>
        <w:ind w:firstLine="709"/>
        <w:rPr>
          <w:sz w:val="28"/>
          <w:szCs w:val="28"/>
        </w:rPr>
      </w:pPr>
      <w:r w:rsidRPr="005815EA">
        <w:rPr>
          <w:sz w:val="28"/>
          <w:szCs w:val="28"/>
        </w:rPr>
        <w:t>1. Особа, призначена до складу виборчої комісії, на першому засіданні виборчої комісії, в якому вона бере участь, в обов</w:t>
      </w:r>
      <w:r w:rsidR="00A51DC4" w:rsidRPr="005815EA">
        <w:rPr>
          <w:sz w:val="28"/>
          <w:szCs w:val="28"/>
        </w:rPr>
        <w:t>’</w:t>
      </w:r>
      <w:r w:rsidRPr="005815EA">
        <w:rPr>
          <w:sz w:val="28"/>
          <w:szCs w:val="28"/>
        </w:rPr>
        <w:t>язковому порядку ознайомлюється зі змістом частин п</w:t>
      </w:r>
      <w:r w:rsidR="00A51DC4" w:rsidRPr="005815EA">
        <w:rPr>
          <w:sz w:val="28"/>
          <w:szCs w:val="28"/>
        </w:rPr>
        <w:t>’</w:t>
      </w:r>
      <w:r w:rsidRPr="005815EA">
        <w:rPr>
          <w:sz w:val="28"/>
          <w:szCs w:val="28"/>
        </w:rPr>
        <w:t xml:space="preserve">ятої </w:t>
      </w:r>
      <w:r w:rsidR="004F422B" w:rsidRPr="005815EA">
        <w:rPr>
          <w:sz w:val="28"/>
          <w:szCs w:val="28"/>
        </w:rPr>
        <w:sym w:font="Symbol" w:char="F02D"/>
      </w:r>
      <w:r w:rsidRPr="005815EA">
        <w:rPr>
          <w:sz w:val="28"/>
          <w:szCs w:val="28"/>
        </w:rPr>
        <w:t xml:space="preserve"> десятої статті 10</w:t>
      </w:r>
      <w:r w:rsidR="00297619" w:rsidRPr="005815EA">
        <w:rPr>
          <w:sz w:val="28"/>
          <w:szCs w:val="28"/>
        </w:rPr>
        <w:t>5</w:t>
      </w:r>
      <w:r w:rsidRPr="005815EA">
        <w:rPr>
          <w:sz w:val="28"/>
          <w:szCs w:val="28"/>
        </w:rPr>
        <w:t xml:space="preserve"> цього Кодексу та складає присягу такого змісту:</w:t>
      </w:r>
    </w:p>
    <w:p w:rsidR="00093510" w:rsidRPr="005815EA" w:rsidRDefault="007421C2" w:rsidP="007D1C26">
      <w:pPr>
        <w:pStyle w:val="StyleZakonu"/>
        <w:spacing w:after="120" w:line="240" w:lineRule="auto"/>
        <w:ind w:firstLine="709"/>
        <w:rPr>
          <w:bCs/>
          <w:sz w:val="28"/>
          <w:szCs w:val="28"/>
        </w:rPr>
      </w:pPr>
      <w:r w:rsidRPr="005815EA">
        <w:rPr>
          <w:sz w:val="28"/>
          <w:szCs w:val="28"/>
        </w:rPr>
        <w:t>"</w:t>
      </w:r>
      <w:r w:rsidR="00093510" w:rsidRPr="005815EA">
        <w:rPr>
          <w:sz w:val="28"/>
          <w:szCs w:val="28"/>
        </w:rPr>
        <w:t>Я (прізвище, ім</w:t>
      </w:r>
      <w:r w:rsidR="00A51DC4" w:rsidRPr="005815EA">
        <w:rPr>
          <w:sz w:val="28"/>
          <w:szCs w:val="28"/>
        </w:rPr>
        <w:t>’</w:t>
      </w:r>
      <w:r w:rsidR="00093510" w:rsidRPr="005815EA">
        <w:rPr>
          <w:sz w:val="28"/>
          <w:szCs w:val="28"/>
        </w:rPr>
        <w:t xml:space="preserve">я та по батькові), беручи на себе повноваження члена виборчої комісії та усвідомлюючи свою високу відповідальність перед Українським народом, присягаю додержуватися Конституції та законів </w:t>
      </w:r>
      <w:r w:rsidR="00093510" w:rsidRPr="005815EA">
        <w:rPr>
          <w:sz w:val="28"/>
          <w:szCs w:val="28"/>
        </w:rPr>
        <w:lastRenderedPageBreak/>
        <w:t>України, чесно і сумлінно виконувати свої обов</w:t>
      </w:r>
      <w:r w:rsidR="00A51DC4" w:rsidRPr="005815EA">
        <w:rPr>
          <w:sz w:val="28"/>
          <w:szCs w:val="28"/>
        </w:rPr>
        <w:t>’</w:t>
      </w:r>
      <w:r w:rsidR="00093510" w:rsidRPr="005815EA">
        <w:rPr>
          <w:sz w:val="28"/>
          <w:szCs w:val="28"/>
        </w:rPr>
        <w:t>язки, виходячи з принципів верховенства права, законності, об</w:t>
      </w:r>
      <w:r w:rsidR="00A51DC4" w:rsidRPr="005815EA">
        <w:rPr>
          <w:sz w:val="28"/>
          <w:szCs w:val="28"/>
        </w:rPr>
        <w:t>’</w:t>
      </w:r>
      <w:r w:rsidR="00093510" w:rsidRPr="005815EA">
        <w:rPr>
          <w:sz w:val="28"/>
          <w:szCs w:val="28"/>
        </w:rPr>
        <w:t>єктивності та неупередженості, забезпечувати реалізацію і захист виборчих прав громадян України</w:t>
      </w:r>
      <w:r w:rsidRPr="005815EA">
        <w:rPr>
          <w:sz w:val="28"/>
          <w:szCs w:val="28"/>
        </w:rPr>
        <w:t>"</w:t>
      </w:r>
      <w:r w:rsidR="00093510" w:rsidRPr="005815EA">
        <w:rPr>
          <w:sz w:val="28"/>
          <w:szCs w:val="28"/>
        </w:rPr>
        <w:t>.</w:t>
      </w:r>
    </w:p>
    <w:p w:rsidR="00093510" w:rsidRPr="005815EA" w:rsidRDefault="00093510" w:rsidP="007D1C26">
      <w:pPr>
        <w:pStyle w:val="StyleZakonu"/>
        <w:spacing w:after="120" w:line="240" w:lineRule="auto"/>
        <w:ind w:firstLine="709"/>
        <w:rPr>
          <w:sz w:val="28"/>
          <w:szCs w:val="28"/>
        </w:rPr>
      </w:pPr>
      <w:r w:rsidRPr="005815EA">
        <w:rPr>
          <w:rStyle w:val="FontStyle"/>
          <w:sz w:val="28"/>
          <w:szCs w:val="28"/>
        </w:rPr>
        <w:t>2. Особа, яка склала присягу члена виборчої комісії, невідкладно ставить свій підпис під текстом присяги. Члену комісії після складення ним присяги видається посвідчення за підписом голови комісії, що утворила цю виборчу комісію, за формою, затвердженою Центральною виборчою комісією</w:t>
      </w:r>
      <w:r w:rsidRPr="005815EA">
        <w:rPr>
          <w:sz w:val="28"/>
          <w:szCs w:val="28"/>
        </w:rPr>
        <w:t>.</w:t>
      </w:r>
    </w:p>
    <w:p w:rsidR="00093510" w:rsidRPr="005815EA" w:rsidRDefault="00093510" w:rsidP="007D1C26">
      <w:pPr>
        <w:pStyle w:val="StyleZakonu"/>
        <w:spacing w:after="120" w:line="240" w:lineRule="auto"/>
        <w:ind w:firstLine="709"/>
        <w:rPr>
          <w:sz w:val="28"/>
          <w:szCs w:val="28"/>
        </w:rPr>
      </w:pPr>
      <w:r w:rsidRPr="005815EA">
        <w:rPr>
          <w:sz w:val="28"/>
          <w:szCs w:val="28"/>
        </w:rPr>
        <w:t>3. Відмова скласти присягу у порядку і строки, встановлені частинами першою та другою цієї статті, або уникнення складення присяги на двох засіданнях комісії, найближчих після включення особи до її складу, означає відмову особи бути членом виборчої комісії і є підставою для внесення іншої кандидатури відповідним суб</w:t>
      </w:r>
      <w:r w:rsidR="00A51DC4" w:rsidRPr="005815EA">
        <w:rPr>
          <w:sz w:val="28"/>
          <w:szCs w:val="28"/>
        </w:rPr>
        <w:t>’</w:t>
      </w:r>
      <w:r w:rsidRPr="005815EA">
        <w:rPr>
          <w:sz w:val="28"/>
          <w:szCs w:val="28"/>
        </w:rPr>
        <w:t>єктом подання.</w:t>
      </w:r>
    </w:p>
    <w:p w:rsidR="0092093B" w:rsidRPr="005815EA" w:rsidRDefault="0092093B" w:rsidP="007D1C26">
      <w:pPr>
        <w:pStyle w:val="StyleZakonu"/>
        <w:spacing w:after="120" w:line="240" w:lineRule="auto"/>
        <w:ind w:firstLine="709"/>
        <w:rPr>
          <w:sz w:val="28"/>
          <w:szCs w:val="28"/>
        </w:rPr>
      </w:pPr>
    </w:p>
    <w:p w:rsidR="0092093B" w:rsidRPr="005815EA" w:rsidRDefault="0092093B" w:rsidP="007D1C26">
      <w:pPr>
        <w:pStyle w:val="StyleZakonu"/>
        <w:spacing w:after="120" w:line="240" w:lineRule="auto"/>
        <w:ind w:firstLine="709"/>
        <w:rPr>
          <w:sz w:val="28"/>
          <w:szCs w:val="28"/>
        </w:rPr>
      </w:pPr>
    </w:p>
    <w:p w:rsidR="00093510" w:rsidRPr="005815EA" w:rsidRDefault="00093510" w:rsidP="007D1C26">
      <w:pPr>
        <w:pStyle w:val="StyleZakonu"/>
        <w:spacing w:after="120" w:line="240" w:lineRule="auto"/>
        <w:ind w:firstLine="709"/>
        <w:rPr>
          <w:bCs/>
          <w:sz w:val="28"/>
          <w:szCs w:val="28"/>
        </w:rPr>
      </w:pPr>
      <w:r w:rsidRPr="005815EA">
        <w:rPr>
          <w:bCs/>
          <w:sz w:val="28"/>
          <w:szCs w:val="28"/>
        </w:rPr>
        <w:t>Стаття 10</w:t>
      </w:r>
      <w:r w:rsidR="00297619" w:rsidRPr="005815EA">
        <w:rPr>
          <w:bCs/>
          <w:sz w:val="28"/>
          <w:szCs w:val="28"/>
        </w:rPr>
        <w:t>5</w:t>
      </w:r>
      <w:r w:rsidRPr="005815EA">
        <w:rPr>
          <w:bCs/>
          <w:sz w:val="28"/>
          <w:szCs w:val="28"/>
        </w:rPr>
        <w:t>. Статус члена виборчої комісії</w:t>
      </w:r>
    </w:p>
    <w:p w:rsidR="0092093B" w:rsidRPr="005815EA" w:rsidRDefault="0092093B" w:rsidP="007D1C26">
      <w:pPr>
        <w:pStyle w:val="StyleZakonu"/>
        <w:spacing w:after="120" w:line="240" w:lineRule="auto"/>
        <w:ind w:firstLine="709"/>
        <w:rPr>
          <w:bCs/>
          <w:sz w:val="28"/>
          <w:szCs w:val="28"/>
        </w:rPr>
      </w:pPr>
    </w:p>
    <w:p w:rsidR="00093510" w:rsidRPr="005815EA" w:rsidRDefault="00093510" w:rsidP="007D1C26">
      <w:pPr>
        <w:pStyle w:val="StyleZakonu"/>
        <w:spacing w:after="120" w:line="240" w:lineRule="auto"/>
        <w:ind w:firstLine="709"/>
        <w:rPr>
          <w:sz w:val="28"/>
          <w:szCs w:val="28"/>
        </w:rPr>
      </w:pPr>
      <w:r w:rsidRPr="005815EA">
        <w:rPr>
          <w:sz w:val="28"/>
          <w:szCs w:val="28"/>
        </w:rPr>
        <w:t xml:space="preserve">1. Голова, заступник голови, секретар і члени виборчої комісії є посадовими особами виборчої комісії. Голова виборчої комісії без доручення представляє виборчу комісію </w:t>
      </w:r>
      <w:r w:rsidRPr="005815EA">
        <w:rPr>
          <w:rStyle w:val="FontStyle"/>
          <w:sz w:val="28"/>
          <w:szCs w:val="28"/>
        </w:rPr>
        <w:t xml:space="preserve">у </w:t>
      </w:r>
      <w:r w:rsidR="008A2C80" w:rsidRPr="005815EA">
        <w:rPr>
          <w:rStyle w:val="FontStyle"/>
          <w:sz w:val="28"/>
          <w:szCs w:val="28"/>
        </w:rPr>
        <w:t xml:space="preserve">її </w:t>
      </w:r>
      <w:r w:rsidRPr="005815EA">
        <w:rPr>
          <w:rStyle w:val="FontStyle"/>
          <w:sz w:val="28"/>
          <w:szCs w:val="28"/>
        </w:rPr>
        <w:t>відносинах з виборцями, іншими виборчими комісіями, іншими суб</w:t>
      </w:r>
      <w:r w:rsidR="00A51DC4" w:rsidRPr="005815EA">
        <w:rPr>
          <w:rStyle w:val="FontStyle"/>
          <w:sz w:val="28"/>
          <w:szCs w:val="28"/>
        </w:rPr>
        <w:t>’</w:t>
      </w:r>
      <w:r w:rsidRPr="005815EA">
        <w:rPr>
          <w:rStyle w:val="FontStyle"/>
          <w:sz w:val="28"/>
          <w:szCs w:val="28"/>
        </w:rPr>
        <w:t>єктами відповідного виборчого процесу, органами державної влади, судами, органами влади Автономної Республіки Крим</w:t>
      </w:r>
      <w:r w:rsidRPr="005815EA">
        <w:rPr>
          <w:sz w:val="28"/>
          <w:szCs w:val="28"/>
        </w:rPr>
        <w:t>,</w:t>
      </w:r>
      <w:r w:rsidRPr="005815EA">
        <w:rPr>
          <w:rStyle w:val="FontStyle"/>
          <w:sz w:val="28"/>
          <w:szCs w:val="28"/>
        </w:rPr>
        <w:t xml:space="preserve"> органами місцевого самоврядування, об</w:t>
      </w:r>
      <w:r w:rsidR="00A51DC4" w:rsidRPr="005815EA">
        <w:rPr>
          <w:rStyle w:val="FontStyle"/>
          <w:sz w:val="28"/>
          <w:szCs w:val="28"/>
        </w:rPr>
        <w:t>’</w:t>
      </w:r>
      <w:r w:rsidRPr="005815EA">
        <w:rPr>
          <w:rStyle w:val="FontStyle"/>
          <w:sz w:val="28"/>
          <w:szCs w:val="28"/>
        </w:rPr>
        <w:t xml:space="preserve">єднаннями громадян, підприємствами, закладами, установами </w:t>
      </w:r>
      <w:r w:rsidR="000137D6" w:rsidRPr="005815EA">
        <w:rPr>
          <w:rStyle w:val="FontStyle"/>
          <w:sz w:val="28"/>
          <w:szCs w:val="28"/>
        </w:rPr>
        <w:t>та</w:t>
      </w:r>
      <w:r w:rsidRPr="005815EA">
        <w:rPr>
          <w:rStyle w:val="FontStyle"/>
          <w:sz w:val="28"/>
          <w:szCs w:val="28"/>
        </w:rPr>
        <w:t xml:space="preserve"> організаціями</w:t>
      </w:r>
      <w:r w:rsidRPr="005815EA">
        <w:rPr>
          <w:sz w:val="28"/>
          <w:szCs w:val="28"/>
        </w:rPr>
        <w:t>.</w:t>
      </w:r>
    </w:p>
    <w:p w:rsidR="00093510" w:rsidRPr="005815EA" w:rsidRDefault="00093510" w:rsidP="007D1C26">
      <w:pPr>
        <w:pStyle w:val="StyleZakonu"/>
        <w:spacing w:after="120" w:line="240" w:lineRule="auto"/>
        <w:ind w:firstLine="709"/>
        <w:rPr>
          <w:sz w:val="28"/>
          <w:szCs w:val="28"/>
        </w:rPr>
      </w:pPr>
      <w:r w:rsidRPr="005815EA">
        <w:rPr>
          <w:sz w:val="28"/>
          <w:szCs w:val="28"/>
        </w:rPr>
        <w:t xml:space="preserve">2. Протягом строку своїх повноважень (для територіальних виборчих комісій місцевих виборів </w:t>
      </w:r>
      <w:r w:rsidR="004F422B" w:rsidRPr="005815EA">
        <w:rPr>
          <w:sz w:val="28"/>
          <w:szCs w:val="28"/>
        </w:rPr>
        <w:sym w:font="Symbol" w:char="F02D"/>
      </w:r>
      <w:r w:rsidRPr="005815EA">
        <w:rPr>
          <w:sz w:val="28"/>
          <w:szCs w:val="28"/>
        </w:rPr>
        <w:t xml:space="preserve"> протягом виборчого процесу) або частини цього строку голова, заступник голови, </w:t>
      </w:r>
      <w:r w:rsidR="000137D6" w:rsidRPr="005815EA">
        <w:rPr>
          <w:sz w:val="28"/>
          <w:szCs w:val="28"/>
        </w:rPr>
        <w:t>секретар або, у разі їх відмови</w:t>
      </w:r>
      <w:r w:rsidR="008A2C80" w:rsidRPr="005815EA">
        <w:rPr>
          <w:sz w:val="28"/>
          <w:szCs w:val="28"/>
        </w:rPr>
        <w:t>,</w:t>
      </w:r>
      <w:r w:rsidRPr="005815EA">
        <w:rPr>
          <w:sz w:val="28"/>
          <w:szCs w:val="28"/>
        </w:rPr>
        <w:t xml:space="preserve"> інші члени виборчої комісії (загальною кількістю не більше трьох осіб), крім виборчої комісії Автономної Республіки Крим, за рішенням цієї виборчої комісії можуть виконувати свої повноваження у виборчій комісії з оплатою їх праці в комісії відповідно до статті 10</w:t>
      </w:r>
      <w:r w:rsidR="00297619" w:rsidRPr="005815EA">
        <w:rPr>
          <w:sz w:val="28"/>
          <w:szCs w:val="28"/>
        </w:rPr>
        <w:t>6</w:t>
      </w:r>
      <w:r w:rsidRPr="005815EA">
        <w:rPr>
          <w:sz w:val="28"/>
          <w:szCs w:val="28"/>
        </w:rPr>
        <w:t xml:space="preserve"> цього Кодексу або здійснювати свої повноваження у виборчій комісії на платній основі на підставі цивільно-правового договору між ними і виборчою комісією. Для окружної чи дільничної комісії таке рішення затверджується виборчою комісією вищого рівня.</w:t>
      </w:r>
    </w:p>
    <w:p w:rsidR="00093510" w:rsidRPr="005815EA" w:rsidRDefault="00093510" w:rsidP="007D1C26">
      <w:pPr>
        <w:pStyle w:val="StyleZakonu"/>
        <w:spacing w:after="120" w:line="240" w:lineRule="auto"/>
        <w:ind w:firstLine="709"/>
        <w:rPr>
          <w:sz w:val="28"/>
          <w:szCs w:val="28"/>
        </w:rPr>
      </w:pPr>
      <w:r w:rsidRPr="005815EA">
        <w:rPr>
          <w:sz w:val="28"/>
          <w:szCs w:val="28"/>
        </w:rPr>
        <w:t>3. На період здійснення повноважень з оплатою їх праці в комісії особи, зазначені у частині другій цієї статті, звільняються від виконання виробничих або службових обов</w:t>
      </w:r>
      <w:r w:rsidR="00A51DC4" w:rsidRPr="005815EA">
        <w:rPr>
          <w:sz w:val="28"/>
          <w:szCs w:val="28"/>
        </w:rPr>
        <w:t>’</w:t>
      </w:r>
      <w:r w:rsidRPr="005815EA">
        <w:rPr>
          <w:sz w:val="28"/>
          <w:szCs w:val="28"/>
        </w:rPr>
        <w:t>язків за основним місцем роботи із збереженням загального та спеціального стажу.</w:t>
      </w:r>
    </w:p>
    <w:p w:rsidR="00093510" w:rsidRPr="005815EA" w:rsidRDefault="00093510" w:rsidP="007D1C26">
      <w:pPr>
        <w:pStyle w:val="StyleZakonu"/>
        <w:spacing w:after="120" w:line="240" w:lineRule="auto"/>
        <w:ind w:firstLine="709"/>
        <w:rPr>
          <w:color w:val="000000"/>
          <w:sz w:val="28"/>
          <w:szCs w:val="28"/>
        </w:rPr>
      </w:pPr>
      <w:r w:rsidRPr="005815EA">
        <w:rPr>
          <w:sz w:val="28"/>
          <w:szCs w:val="28"/>
        </w:rPr>
        <w:t>4.</w:t>
      </w:r>
      <w:r w:rsidRPr="005815EA">
        <w:rPr>
          <w:color w:val="000000"/>
          <w:sz w:val="28"/>
          <w:szCs w:val="28"/>
        </w:rPr>
        <w:t xml:space="preserve"> Голова, заступник голови, секретар виборчої комісії Автономної Республіки Крим виконують свої повноваження на постійній основі і мають статус державних службовців.</w:t>
      </w:r>
    </w:p>
    <w:p w:rsidR="00093510" w:rsidRPr="005815EA" w:rsidRDefault="00093510" w:rsidP="007D1C26">
      <w:pPr>
        <w:pStyle w:val="StyleZakonu"/>
        <w:spacing w:after="120" w:line="240" w:lineRule="auto"/>
        <w:ind w:firstLine="709"/>
        <w:rPr>
          <w:sz w:val="28"/>
          <w:szCs w:val="28"/>
        </w:rPr>
      </w:pPr>
      <w:r w:rsidRPr="005815EA">
        <w:rPr>
          <w:sz w:val="28"/>
          <w:szCs w:val="28"/>
        </w:rPr>
        <w:lastRenderedPageBreak/>
        <w:t>5. Член виборчої комісії має право:</w:t>
      </w:r>
    </w:p>
    <w:p w:rsidR="00093510" w:rsidRPr="005815EA" w:rsidRDefault="00093510" w:rsidP="007D1C26">
      <w:pPr>
        <w:pStyle w:val="StyleZakonu"/>
        <w:spacing w:after="120" w:line="240" w:lineRule="auto"/>
        <w:ind w:firstLine="709"/>
        <w:rPr>
          <w:sz w:val="28"/>
          <w:szCs w:val="28"/>
        </w:rPr>
      </w:pPr>
      <w:r w:rsidRPr="005815EA">
        <w:rPr>
          <w:sz w:val="28"/>
          <w:szCs w:val="28"/>
        </w:rPr>
        <w:t>1) брати участь у підготовці питань, що вносяться на розгляд виборчої комісії;</w:t>
      </w:r>
    </w:p>
    <w:p w:rsidR="00093510" w:rsidRPr="005815EA" w:rsidRDefault="00093510" w:rsidP="007D1C26">
      <w:pPr>
        <w:pStyle w:val="StyleZakonu"/>
        <w:spacing w:after="120" w:line="240" w:lineRule="auto"/>
        <w:ind w:firstLine="709"/>
        <w:rPr>
          <w:sz w:val="28"/>
          <w:szCs w:val="28"/>
        </w:rPr>
      </w:pPr>
      <w:r w:rsidRPr="005815EA">
        <w:rPr>
          <w:sz w:val="28"/>
          <w:szCs w:val="28"/>
        </w:rPr>
        <w:t>2) виступати на засіданнях виборчої комісії, ставити іншим учасникам засідання запитання щодо порядку денного, вносити пропозиції з питань, віднесених до повноважень комісії;</w:t>
      </w:r>
    </w:p>
    <w:p w:rsidR="00093510" w:rsidRPr="005815EA" w:rsidRDefault="00093510" w:rsidP="007D1C26">
      <w:pPr>
        <w:pStyle w:val="StyleZakonu"/>
        <w:spacing w:after="120" w:line="240" w:lineRule="auto"/>
        <w:ind w:firstLine="709"/>
        <w:rPr>
          <w:sz w:val="28"/>
          <w:szCs w:val="28"/>
        </w:rPr>
      </w:pPr>
      <w:r w:rsidRPr="005815EA">
        <w:rPr>
          <w:sz w:val="28"/>
          <w:szCs w:val="28"/>
        </w:rPr>
        <w:t>3) за дорученням відповідної виборчої комісії перевіряти діяльність виборчих комісій нижчого рівня;</w:t>
      </w:r>
    </w:p>
    <w:p w:rsidR="00093510" w:rsidRPr="005815EA" w:rsidRDefault="00093510" w:rsidP="007D1C26">
      <w:pPr>
        <w:pStyle w:val="StyleZakonu"/>
        <w:spacing w:after="120" w:line="240" w:lineRule="auto"/>
        <w:ind w:firstLine="709"/>
        <w:rPr>
          <w:sz w:val="28"/>
          <w:szCs w:val="28"/>
        </w:rPr>
      </w:pPr>
      <w:r w:rsidRPr="005815EA">
        <w:rPr>
          <w:sz w:val="28"/>
          <w:szCs w:val="28"/>
        </w:rPr>
        <w:t>4) безперешкодно знайомитися з документами виборчої комісії, членом якої він є, та виборчих комісій нижчого рівня на відповідній території, виготовл</w:t>
      </w:r>
      <w:r w:rsidR="000137D6" w:rsidRPr="005815EA">
        <w:rPr>
          <w:sz w:val="28"/>
          <w:szCs w:val="28"/>
        </w:rPr>
        <w:t>я</w:t>
      </w:r>
      <w:r w:rsidRPr="005815EA">
        <w:rPr>
          <w:sz w:val="28"/>
          <w:szCs w:val="28"/>
        </w:rPr>
        <w:t>ти копії таких документів;</w:t>
      </w:r>
    </w:p>
    <w:p w:rsidR="00093510" w:rsidRPr="005815EA" w:rsidRDefault="00093510" w:rsidP="007D1C26">
      <w:pPr>
        <w:pStyle w:val="StyleZakonu"/>
        <w:spacing w:after="120" w:line="240" w:lineRule="auto"/>
        <w:ind w:firstLine="709"/>
        <w:rPr>
          <w:sz w:val="28"/>
          <w:szCs w:val="28"/>
        </w:rPr>
      </w:pPr>
      <w:r w:rsidRPr="005815EA">
        <w:rPr>
          <w:sz w:val="28"/>
          <w:szCs w:val="28"/>
        </w:rPr>
        <w:t xml:space="preserve">5) представляти виборчу комісію за її рішенням в органах державної влади, судах, органах влади Автономної Республіки Крим та органах місцевого самоврядування, </w:t>
      </w:r>
      <w:r w:rsidR="000137D6" w:rsidRPr="005815EA">
        <w:rPr>
          <w:sz w:val="28"/>
          <w:szCs w:val="28"/>
        </w:rPr>
        <w:t xml:space="preserve">на </w:t>
      </w:r>
      <w:r w:rsidRPr="005815EA">
        <w:rPr>
          <w:rStyle w:val="FontStyle"/>
          <w:sz w:val="28"/>
          <w:szCs w:val="28"/>
        </w:rPr>
        <w:t xml:space="preserve">підприємствах, </w:t>
      </w:r>
      <w:r w:rsidR="000137D6" w:rsidRPr="005815EA">
        <w:rPr>
          <w:rStyle w:val="FontStyle"/>
          <w:sz w:val="28"/>
          <w:szCs w:val="28"/>
        </w:rPr>
        <w:t xml:space="preserve">у </w:t>
      </w:r>
      <w:r w:rsidRPr="005815EA">
        <w:rPr>
          <w:rStyle w:val="FontStyle"/>
          <w:sz w:val="28"/>
          <w:szCs w:val="28"/>
        </w:rPr>
        <w:t>закладах, установах та організаціях</w:t>
      </w:r>
      <w:r w:rsidRPr="005815EA">
        <w:rPr>
          <w:sz w:val="28"/>
          <w:szCs w:val="28"/>
        </w:rPr>
        <w:t>;</w:t>
      </w:r>
    </w:p>
    <w:p w:rsidR="00093510" w:rsidRPr="005815EA" w:rsidRDefault="00093510" w:rsidP="007D1C26">
      <w:pPr>
        <w:pStyle w:val="StyleZakonu"/>
        <w:spacing w:after="120" w:line="240" w:lineRule="auto"/>
        <w:ind w:firstLine="709"/>
        <w:rPr>
          <w:sz w:val="28"/>
          <w:szCs w:val="28"/>
        </w:rPr>
      </w:pPr>
      <w:r w:rsidRPr="005815EA">
        <w:rPr>
          <w:sz w:val="28"/>
          <w:szCs w:val="28"/>
        </w:rPr>
        <w:t>6) на відшкодування шкоди, заподіяної його життю, здоров</w:t>
      </w:r>
      <w:r w:rsidR="00A51DC4" w:rsidRPr="005815EA">
        <w:rPr>
          <w:sz w:val="28"/>
          <w:szCs w:val="28"/>
        </w:rPr>
        <w:t>’</w:t>
      </w:r>
      <w:r w:rsidRPr="005815EA">
        <w:rPr>
          <w:sz w:val="28"/>
          <w:szCs w:val="28"/>
        </w:rPr>
        <w:t>ю чи майну у зв</w:t>
      </w:r>
      <w:r w:rsidR="00A51DC4" w:rsidRPr="005815EA">
        <w:rPr>
          <w:sz w:val="28"/>
          <w:szCs w:val="28"/>
        </w:rPr>
        <w:t>’</w:t>
      </w:r>
      <w:r w:rsidRPr="005815EA">
        <w:rPr>
          <w:sz w:val="28"/>
          <w:szCs w:val="28"/>
        </w:rPr>
        <w:t>язку з виконанням обов</w:t>
      </w:r>
      <w:r w:rsidR="00A51DC4" w:rsidRPr="005815EA">
        <w:rPr>
          <w:sz w:val="28"/>
          <w:szCs w:val="28"/>
        </w:rPr>
        <w:t>’</w:t>
      </w:r>
      <w:r w:rsidRPr="005815EA">
        <w:rPr>
          <w:sz w:val="28"/>
          <w:szCs w:val="28"/>
        </w:rPr>
        <w:t>язків члена виборчої комісії, у тому числі витрат на відрядження, пов</w:t>
      </w:r>
      <w:r w:rsidR="00A51DC4" w:rsidRPr="005815EA">
        <w:rPr>
          <w:sz w:val="28"/>
          <w:szCs w:val="28"/>
        </w:rPr>
        <w:t>’</w:t>
      </w:r>
      <w:r w:rsidRPr="005815EA">
        <w:rPr>
          <w:sz w:val="28"/>
          <w:szCs w:val="28"/>
        </w:rPr>
        <w:t>язаних з виконанням обов</w:t>
      </w:r>
      <w:r w:rsidR="00A51DC4" w:rsidRPr="005815EA">
        <w:rPr>
          <w:sz w:val="28"/>
          <w:szCs w:val="28"/>
        </w:rPr>
        <w:t>’</w:t>
      </w:r>
      <w:r w:rsidRPr="005815EA">
        <w:rPr>
          <w:sz w:val="28"/>
          <w:szCs w:val="28"/>
        </w:rPr>
        <w:t>язків члена комісії, у порядку і розмірі, встановлених Кабінетом Міністрів України.</w:t>
      </w:r>
    </w:p>
    <w:p w:rsidR="00093510" w:rsidRPr="005815EA" w:rsidRDefault="00093510" w:rsidP="007D1C26">
      <w:pPr>
        <w:pStyle w:val="StyleZakonu"/>
        <w:spacing w:after="120" w:line="240" w:lineRule="auto"/>
        <w:ind w:firstLine="709"/>
        <w:rPr>
          <w:sz w:val="28"/>
          <w:szCs w:val="28"/>
        </w:rPr>
      </w:pPr>
      <w:r w:rsidRPr="005815EA">
        <w:rPr>
          <w:sz w:val="28"/>
          <w:szCs w:val="28"/>
        </w:rPr>
        <w:t>6. Член виборчої комісії не може бути притягнутий до дисциплінарної відповідальності за місцем своєї роботи, у тому числі звільнений з роботи, переведений на нижчу посаду, з підстав, пов</w:t>
      </w:r>
      <w:r w:rsidR="00A51DC4" w:rsidRPr="005815EA">
        <w:rPr>
          <w:sz w:val="28"/>
          <w:szCs w:val="28"/>
        </w:rPr>
        <w:t>’</w:t>
      </w:r>
      <w:r w:rsidRPr="005815EA">
        <w:rPr>
          <w:sz w:val="28"/>
          <w:szCs w:val="28"/>
        </w:rPr>
        <w:t>язаних із виконанням його обов</w:t>
      </w:r>
      <w:r w:rsidR="00A51DC4" w:rsidRPr="005815EA">
        <w:rPr>
          <w:sz w:val="28"/>
          <w:szCs w:val="28"/>
        </w:rPr>
        <w:t>’</w:t>
      </w:r>
      <w:r w:rsidRPr="005815EA">
        <w:rPr>
          <w:sz w:val="28"/>
          <w:szCs w:val="28"/>
        </w:rPr>
        <w:t>язків у виборчій комісії.</w:t>
      </w:r>
    </w:p>
    <w:p w:rsidR="00093510" w:rsidRPr="005815EA" w:rsidRDefault="00093510" w:rsidP="007D1C26">
      <w:pPr>
        <w:pStyle w:val="StyleZakonu"/>
        <w:spacing w:after="120" w:line="240" w:lineRule="auto"/>
        <w:ind w:firstLine="709"/>
        <w:rPr>
          <w:sz w:val="28"/>
          <w:szCs w:val="28"/>
        </w:rPr>
      </w:pPr>
      <w:r w:rsidRPr="005815EA">
        <w:rPr>
          <w:sz w:val="28"/>
          <w:szCs w:val="28"/>
        </w:rPr>
        <w:t>7. Член виборчої комісії зобов</w:t>
      </w:r>
      <w:r w:rsidR="00A51DC4" w:rsidRPr="005815EA">
        <w:rPr>
          <w:sz w:val="28"/>
          <w:szCs w:val="28"/>
        </w:rPr>
        <w:t>’</w:t>
      </w:r>
      <w:r w:rsidRPr="005815EA">
        <w:rPr>
          <w:sz w:val="28"/>
          <w:szCs w:val="28"/>
        </w:rPr>
        <w:t>язаний:</w:t>
      </w:r>
    </w:p>
    <w:p w:rsidR="00093510" w:rsidRPr="005815EA" w:rsidRDefault="00093510" w:rsidP="007D1C26">
      <w:pPr>
        <w:pStyle w:val="StyleZakonu"/>
        <w:spacing w:after="120" w:line="240" w:lineRule="auto"/>
        <w:ind w:firstLine="709"/>
        <w:rPr>
          <w:sz w:val="28"/>
          <w:szCs w:val="28"/>
        </w:rPr>
      </w:pPr>
      <w:r w:rsidRPr="005815EA">
        <w:rPr>
          <w:sz w:val="28"/>
          <w:szCs w:val="28"/>
        </w:rPr>
        <w:t xml:space="preserve">1) додержуватися Конституції України, цього Кодексу та </w:t>
      </w:r>
      <w:r w:rsidR="008A2C80" w:rsidRPr="005815EA">
        <w:rPr>
          <w:sz w:val="28"/>
          <w:szCs w:val="28"/>
        </w:rPr>
        <w:t xml:space="preserve">інших </w:t>
      </w:r>
      <w:r w:rsidRPr="005815EA">
        <w:rPr>
          <w:sz w:val="28"/>
          <w:szCs w:val="28"/>
        </w:rPr>
        <w:t>законів України з питань підготовки і проведення виборів;</w:t>
      </w:r>
    </w:p>
    <w:p w:rsidR="00093510" w:rsidRPr="005815EA" w:rsidRDefault="00093510" w:rsidP="007D1C26">
      <w:pPr>
        <w:pStyle w:val="StyleZakonu"/>
        <w:spacing w:after="120" w:line="240" w:lineRule="auto"/>
        <w:ind w:firstLine="709"/>
        <w:rPr>
          <w:sz w:val="28"/>
          <w:szCs w:val="28"/>
        </w:rPr>
      </w:pPr>
      <w:r w:rsidRPr="005815EA">
        <w:rPr>
          <w:sz w:val="28"/>
          <w:szCs w:val="28"/>
        </w:rPr>
        <w:t>2) брати участь у засіданнях виборчої комісії;</w:t>
      </w:r>
    </w:p>
    <w:p w:rsidR="00093510" w:rsidRPr="005815EA" w:rsidRDefault="00093510" w:rsidP="007D1C26">
      <w:pPr>
        <w:pStyle w:val="StyleZakonu"/>
        <w:spacing w:after="120" w:line="240" w:lineRule="auto"/>
        <w:ind w:firstLine="709"/>
        <w:rPr>
          <w:sz w:val="28"/>
          <w:szCs w:val="28"/>
        </w:rPr>
      </w:pPr>
      <w:r w:rsidRPr="005815EA">
        <w:rPr>
          <w:sz w:val="28"/>
          <w:szCs w:val="28"/>
        </w:rPr>
        <w:t>3) виконувати рішення виборчої комісії та обов</w:t>
      </w:r>
      <w:r w:rsidR="00A51DC4" w:rsidRPr="005815EA">
        <w:rPr>
          <w:sz w:val="28"/>
          <w:szCs w:val="28"/>
        </w:rPr>
        <w:t>’</w:t>
      </w:r>
      <w:r w:rsidRPr="005815EA">
        <w:rPr>
          <w:sz w:val="28"/>
          <w:szCs w:val="28"/>
        </w:rPr>
        <w:t>язки, покладені на нього згідно з їх розподілом у комісії.</w:t>
      </w:r>
    </w:p>
    <w:p w:rsidR="00093510" w:rsidRPr="005815EA" w:rsidRDefault="00093510" w:rsidP="007D1C26">
      <w:pPr>
        <w:pStyle w:val="StyleZakonu"/>
        <w:spacing w:after="120" w:line="240" w:lineRule="auto"/>
        <w:ind w:firstLine="709"/>
        <w:rPr>
          <w:sz w:val="28"/>
          <w:szCs w:val="28"/>
        </w:rPr>
      </w:pPr>
      <w:r w:rsidRPr="005815EA">
        <w:rPr>
          <w:sz w:val="28"/>
          <w:szCs w:val="28"/>
        </w:rPr>
        <w:t>8. Члену виборчої комісії з моменту його призначення до складу комісії протягом усього строку своїх повноважень забороняється агітувати за чи проти кандидатів, зареєстрованих для участі у відповідних виборах, та суб</w:t>
      </w:r>
      <w:r w:rsidR="00A51DC4" w:rsidRPr="005815EA">
        <w:rPr>
          <w:sz w:val="28"/>
          <w:szCs w:val="28"/>
        </w:rPr>
        <w:t>’</w:t>
      </w:r>
      <w:r w:rsidRPr="005815EA">
        <w:rPr>
          <w:sz w:val="28"/>
          <w:szCs w:val="28"/>
        </w:rPr>
        <w:t>єктів їх висування, а також публічно оцінювати їх</w:t>
      </w:r>
      <w:r w:rsidR="000137D6" w:rsidRPr="005815EA">
        <w:rPr>
          <w:sz w:val="28"/>
          <w:szCs w:val="28"/>
        </w:rPr>
        <w:t>ні</w:t>
      </w:r>
      <w:r w:rsidRPr="005815EA">
        <w:rPr>
          <w:sz w:val="28"/>
          <w:szCs w:val="28"/>
        </w:rPr>
        <w:t xml:space="preserve"> передвиборн</w:t>
      </w:r>
      <w:r w:rsidR="000137D6" w:rsidRPr="005815EA">
        <w:rPr>
          <w:sz w:val="28"/>
          <w:szCs w:val="28"/>
        </w:rPr>
        <w:t>і</w:t>
      </w:r>
      <w:r w:rsidRPr="005815EA">
        <w:rPr>
          <w:sz w:val="28"/>
          <w:szCs w:val="28"/>
        </w:rPr>
        <w:t xml:space="preserve"> програм</w:t>
      </w:r>
      <w:r w:rsidR="000137D6" w:rsidRPr="005815EA">
        <w:rPr>
          <w:sz w:val="28"/>
          <w:szCs w:val="28"/>
        </w:rPr>
        <w:t>и</w:t>
      </w:r>
      <w:r w:rsidRPr="005815EA">
        <w:rPr>
          <w:sz w:val="28"/>
          <w:szCs w:val="28"/>
        </w:rPr>
        <w:t xml:space="preserve"> чи діяльність.</w:t>
      </w:r>
    </w:p>
    <w:p w:rsidR="00093510" w:rsidRPr="005815EA" w:rsidRDefault="00093510" w:rsidP="007D1C26">
      <w:pPr>
        <w:pStyle w:val="StyleZakonu"/>
        <w:spacing w:after="120" w:line="240" w:lineRule="auto"/>
        <w:ind w:firstLine="709"/>
        <w:rPr>
          <w:sz w:val="28"/>
          <w:szCs w:val="28"/>
        </w:rPr>
      </w:pPr>
      <w:r w:rsidRPr="005815EA">
        <w:rPr>
          <w:sz w:val="28"/>
          <w:szCs w:val="28"/>
        </w:rPr>
        <w:t>9. На час безпосереднього виконання обов</w:t>
      </w:r>
      <w:r w:rsidR="00A51DC4" w:rsidRPr="005815EA">
        <w:rPr>
          <w:sz w:val="28"/>
          <w:szCs w:val="28"/>
        </w:rPr>
        <w:t>’</w:t>
      </w:r>
      <w:r w:rsidRPr="005815EA">
        <w:rPr>
          <w:sz w:val="28"/>
          <w:szCs w:val="28"/>
        </w:rPr>
        <w:t>язків члена виборчої комісії (участь у засіданнях комісії, інших заходах на виконання цього Кодексу чи рішень комісії) на кожного члена виборчої комісії поширюються гарантії і компенсації, передбачені законодавством України про працю для працівників на час виконання ними державних або громадських обов</w:t>
      </w:r>
      <w:r w:rsidR="00A51DC4" w:rsidRPr="005815EA">
        <w:rPr>
          <w:sz w:val="28"/>
          <w:szCs w:val="28"/>
        </w:rPr>
        <w:t>’</w:t>
      </w:r>
      <w:r w:rsidRPr="005815EA">
        <w:rPr>
          <w:sz w:val="28"/>
          <w:szCs w:val="28"/>
        </w:rPr>
        <w:t>язків у робочий час. Члени виборчої комісії звільняються від виконання службових обов</w:t>
      </w:r>
      <w:r w:rsidR="00A51DC4" w:rsidRPr="005815EA">
        <w:rPr>
          <w:sz w:val="28"/>
          <w:szCs w:val="28"/>
        </w:rPr>
        <w:t>’</w:t>
      </w:r>
      <w:r w:rsidRPr="005815EA">
        <w:rPr>
          <w:sz w:val="28"/>
          <w:szCs w:val="28"/>
        </w:rPr>
        <w:t xml:space="preserve">язків за </w:t>
      </w:r>
      <w:r w:rsidRPr="005815EA">
        <w:rPr>
          <w:sz w:val="28"/>
          <w:szCs w:val="28"/>
        </w:rPr>
        <w:lastRenderedPageBreak/>
        <w:t>місцем основної роботи на час, необхідний для здійснення обов</w:t>
      </w:r>
      <w:r w:rsidR="00A51DC4" w:rsidRPr="005815EA">
        <w:rPr>
          <w:sz w:val="28"/>
          <w:szCs w:val="28"/>
        </w:rPr>
        <w:t>’</w:t>
      </w:r>
      <w:r w:rsidRPr="005815EA">
        <w:rPr>
          <w:sz w:val="28"/>
          <w:szCs w:val="28"/>
        </w:rPr>
        <w:t>язків члена комісії, на підставі письмового повідомлення голови, заступника голови чи секретаря відповідної виборчої комісії про скликання засідання комісії або рішення виборчої комісії про залучення члена комісії до участі в інших заходах, передбачених цим Кодексом. Такі повідомлення або рішення повинні містити зазначення дати, часу та запланованої тривалості засідання виборчої комісії чи іншого заходу.</w:t>
      </w:r>
    </w:p>
    <w:p w:rsidR="0092093B" w:rsidRPr="005815EA" w:rsidRDefault="0092093B" w:rsidP="007D1C26">
      <w:pPr>
        <w:pStyle w:val="StyleZakonu"/>
        <w:spacing w:after="120" w:line="240" w:lineRule="auto"/>
        <w:ind w:firstLine="709"/>
        <w:rPr>
          <w:sz w:val="28"/>
          <w:szCs w:val="28"/>
        </w:rPr>
      </w:pPr>
    </w:p>
    <w:p w:rsidR="00093510" w:rsidRPr="005815EA" w:rsidRDefault="00093510" w:rsidP="007D1C26">
      <w:pPr>
        <w:pStyle w:val="StyleZakonu"/>
        <w:spacing w:after="120" w:line="240" w:lineRule="auto"/>
        <w:ind w:firstLine="709"/>
        <w:rPr>
          <w:sz w:val="28"/>
          <w:szCs w:val="28"/>
        </w:rPr>
      </w:pPr>
      <w:r w:rsidRPr="005815EA">
        <w:rPr>
          <w:sz w:val="28"/>
          <w:szCs w:val="28"/>
        </w:rPr>
        <w:t>10. Член виборчої комісії не може бути позбавлений прав, зазначених у частині п</w:t>
      </w:r>
      <w:r w:rsidR="00A51DC4" w:rsidRPr="005815EA">
        <w:rPr>
          <w:sz w:val="28"/>
          <w:szCs w:val="28"/>
        </w:rPr>
        <w:t>’</w:t>
      </w:r>
      <w:r w:rsidRPr="005815EA">
        <w:rPr>
          <w:sz w:val="28"/>
          <w:szCs w:val="28"/>
        </w:rPr>
        <w:t>ятій цієї статті, та не може бути усунутий від роботи у виборчій комісії, членом якої він є, у тому числі позбавлений права брати участь у засіданні відповідної комісії.</w:t>
      </w:r>
    </w:p>
    <w:p w:rsidR="00093510" w:rsidRPr="005815EA" w:rsidRDefault="00093510" w:rsidP="007D1C26">
      <w:pPr>
        <w:pStyle w:val="StyleZakonu"/>
        <w:spacing w:after="120" w:line="240" w:lineRule="auto"/>
        <w:ind w:firstLine="709"/>
        <w:rPr>
          <w:sz w:val="28"/>
          <w:szCs w:val="28"/>
        </w:rPr>
      </w:pPr>
      <w:r w:rsidRPr="005815EA">
        <w:rPr>
          <w:sz w:val="28"/>
          <w:szCs w:val="28"/>
        </w:rPr>
        <w:t>11. Член виборчої комісії має також інші права та обов</w:t>
      </w:r>
      <w:r w:rsidR="00A51DC4" w:rsidRPr="005815EA">
        <w:rPr>
          <w:sz w:val="28"/>
          <w:szCs w:val="28"/>
        </w:rPr>
        <w:t>’</w:t>
      </w:r>
      <w:r w:rsidRPr="005815EA">
        <w:rPr>
          <w:sz w:val="28"/>
          <w:szCs w:val="28"/>
        </w:rPr>
        <w:t>язки</w:t>
      </w:r>
      <w:r w:rsidRPr="005815EA">
        <w:rPr>
          <w:color w:val="000000"/>
          <w:sz w:val="28"/>
          <w:szCs w:val="28"/>
        </w:rPr>
        <w:t xml:space="preserve">, передбачені цим Кодексом та </w:t>
      </w:r>
      <w:r w:rsidR="008A2C80" w:rsidRPr="005815EA">
        <w:rPr>
          <w:color w:val="000000"/>
          <w:sz w:val="28"/>
          <w:szCs w:val="28"/>
        </w:rPr>
        <w:t xml:space="preserve">іншими </w:t>
      </w:r>
      <w:r w:rsidRPr="005815EA">
        <w:rPr>
          <w:color w:val="000000"/>
          <w:sz w:val="28"/>
          <w:szCs w:val="28"/>
        </w:rPr>
        <w:t>законами України</w:t>
      </w:r>
      <w:r w:rsidRPr="005815EA">
        <w:rPr>
          <w:sz w:val="28"/>
          <w:szCs w:val="28"/>
        </w:rPr>
        <w:t>.</w:t>
      </w:r>
    </w:p>
    <w:p w:rsidR="0092093B" w:rsidRPr="005815EA" w:rsidRDefault="0092093B" w:rsidP="007D1C26">
      <w:pPr>
        <w:pStyle w:val="StyleZakonu"/>
        <w:spacing w:after="120" w:line="240" w:lineRule="auto"/>
        <w:ind w:firstLine="709"/>
        <w:rPr>
          <w:sz w:val="28"/>
          <w:szCs w:val="28"/>
        </w:rPr>
      </w:pPr>
    </w:p>
    <w:p w:rsidR="00093510" w:rsidRPr="005815EA" w:rsidRDefault="00093510" w:rsidP="00E1292B">
      <w:pPr>
        <w:pStyle w:val="StyleZakonu"/>
        <w:spacing w:after="120" w:line="240" w:lineRule="auto"/>
        <w:ind w:left="2336" w:hanging="1627"/>
        <w:jc w:val="left"/>
        <w:rPr>
          <w:bCs/>
          <w:sz w:val="28"/>
          <w:szCs w:val="28"/>
        </w:rPr>
      </w:pPr>
      <w:r w:rsidRPr="005815EA">
        <w:rPr>
          <w:bCs/>
          <w:sz w:val="28"/>
          <w:szCs w:val="28"/>
        </w:rPr>
        <w:t>Стаття 10</w:t>
      </w:r>
      <w:r w:rsidR="00297619" w:rsidRPr="005815EA">
        <w:rPr>
          <w:bCs/>
          <w:sz w:val="28"/>
          <w:szCs w:val="28"/>
        </w:rPr>
        <w:t>6</w:t>
      </w:r>
      <w:r w:rsidRPr="005815EA">
        <w:rPr>
          <w:bCs/>
          <w:sz w:val="28"/>
          <w:szCs w:val="28"/>
        </w:rPr>
        <w:t>. Оплата праці членів виборчої комісії та осіб, які залучаються для забезпечення роботи комісії</w:t>
      </w:r>
    </w:p>
    <w:p w:rsidR="0092093B" w:rsidRPr="005815EA" w:rsidRDefault="0092093B" w:rsidP="007D1C26">
      <w:pPr>
        <w:pStyle w:val="StyleZakonu"/>
        <w:spacing w:after="120" w:line="240" w:lineRule="auto"/>
        <w:ind w:firstLine="709"/>
        <w:rPr>
          <w:bCs/>
          <w:sz w:val="28"/>
          <w:szCs w:val="28"/>
        </w:rPr>
      </w:pPr>
    </w:p>
    <w:p w:rsidR="00093510" w:rsidRPr="005815EA" w:rsidRDefault="00093510" w:rsidP="007D1C26">
      <w:pPr>
        <w:pStyle w:val="StyleZakonu"/>
        <w:spacing w:after="120" w:line="240" w:lineRule="auto"/>
        <w:ind w:firstLine="709"/>
        <w:rPr>
          <w:sz w:val="28"/>
          <w:szCs w:val="28"/>
        </w:rPr>
      </w:pPr>
      <w:r w:rsidRPr="005815EA">
        <w:rPr>
          <w:sz w:val="28"/>
          <w:szCs w:val="28"/>
        </w:rPr>
        <w:t xml:space="preserve">1. Робота члена виборчої комісії, який виконує свої повноваження у виборчій комісії на платній основі відповідно до частини другої </w:t>
      </w:r>
      <w:r w:rsidR="0092093B" w:rsidRPr="005815EA">
        <w:rPr>
          <w:sz w:val="28"/>
          <w:szCs w:val="28"/>
        </w:rPr>
        <w:br/>
      </w:r>
      <w:r w:rsidRPr="005815EA">
        <w:rPr>
          <w:sz w:val="28"/>
          <w:szCs w:val="28"/>
        </w:rPr>
        <w:t>статті 10</w:t>
      </w:r>
      <w:r w:rsidR="00297619" w:rsidRPr="005815EA">
        <w:rPr>
          <w:sz w:val="28"/>
          <w:szCs w:val="28"/>
        </w:rPr>
        <w:t>5</w:t>
      </w:r>
      <w:r w:rsidRPr="005815EA">
        <w:rPr>
          <w:sz w:val="28"/>
          <w:szCs w:val="28"/>
        </w:rPr>
        <w:t xml:space="preserve"> цього Кодексу, оплачується в розмірі та порядку, встановлених Кабінетом Міністрів України за поданням Центральної виборчої комісії, за рахунок коштів відповідного бюджету, виділених на підготовку і проведення виборів.</w:t>
      </w:r>
    </w:p>
    <w:p w:rsidR="00093510" w:rsidRPr="005815EA" w:rsidRDefault="00093510" w:rsidP="007D1C26">
      <w:pPr>
        <w:pStyle w:val="StyleZakonu"/>
        <w:spacing w:after="120" w:line="240" w:lineRule="auto"/>
        <w:ind w:firstLine="709"/>
        <w:rPr>
          <w:color w:val="000000"/>
          <w:sz w:val="28"/>
          <w:szCs w:val="28"/>
        </w:rPr>
      </w:pPr>
      <w:r w:rsidRPr="005815EA">
        <w:rPr>
          <w:color w:val="000000"/>
          <w:sz w:val="28"/>
          <w:szCs w:val="28"/>
        </w:rPr>
        <w:t>2. Розмір та умови оплати праці голови, заступника голови, секретаря виборчої комісії Автономної Республіки Крим встановлюються Кабінетом Міністрів України. Оплата їх</w:t>
      </w:r>
      <w:r w:rsidR="000137D6" w:rsidRPr="005815EA">
        <w:rPr>
          <w:color w:val="000000"/>
          <w:sz w:val="28"/>
          <w:szCs w:val="28"/>
        </w:rPr>
        <w:t>ньої</w:t>
      </w:r>
      <w:r w:rsidRPr="005815EA">
        <w:rPr>
          <w:color w:val="000000"/>
          <w:sz w:val="28"/>
          <w:szCs w:val="28"/>
        </w:rPr>
        <w:t xml:space="preserve"> праці здійснюється за рахунок коштів бюджету Автономної Республіки Крим.</w:t>
      </w:r>
    </w:p>
    <w:p w:rsidR="00093510" w:rsidRPr="005815EA" w:rsidRDefault="00093510" w:rsidP="007D1C26">
      <w:pPr>
        <w:pStyle w:val="StyleZakonu"/>
        <w:spacing w:after="120" w:line="240" w:lineRule="auto"/>
        <w:ind w:firstLine="709"/>
        <w:rPr>
          <w:sz w:val="28"/>
          <w:szCs w:val="28"/>
        </w:rPr>
      </w:pPr>
      <w:r w:rsidRPr="005815EA">
        <w:rPr>
          <w:sz w:val="28"/>
          <w:szCs w:val="28"/>
        </w:rPr>
        <w:t xml:space="preserve">3. </w:t>
      </w:r>
      <w:r w:rsidRPr="005815EA">
        <w:rPr>
          <w:color w:val="000000"/>
          <w:sz w:val="28"/>
          <w:szCs w:val="28"/>
        </w:rPr>
        <w:t>Оплата праці члена виборчої комісії, звільненого від виконання виробничих або службових обов</w:t>
      </w:r>
      <w:r w:rsidR="00A51DC4" w:rsidRPr="005815EA">
        <w:rPr>
          <w:color w:val="000000"/>
          <w:sz w:val="28"/>
          <w:szCs w:val="28"/>
        </w:rPr>
        <w:t>’</w:t>
      </w:r>
      <w:r w:rsidRPr="005815EA">
        <w:rPr>
          <w:color w:val="000000"/>
          <w:sz w:val="28"/>
          <w:szCs w:val="28"/>
        </w:rPr>
        <w:t xml:space="preserve">язків за основним місцем роботи, не може бути нижчою </w:t>
      </w:r>
      <w:r w:rsidR="008A2C80" w:rsidRPr="005815EA">
        <w:rPr>
          <w:color w:val="000000"/>
          <w:sz w:val="28"/>
          <w:szCs w:val="28"/>
        </w:rPr>
        <w:t>від</w:t>
      </w:r>
      <w:r w:rsidRPr="005815EA">
        <w:rPr>
          <w:color w:val="000000"/>
          <w:sz w:val="28"/>
          <w:szCs w:val="28"/>
        </w:rPr>
        <w:t xml:space="preserve"> його середн</w:t>
      </w:r>
      <w:r w:rsidR="008A2C80" w:rsidRPr="005815EA">
        <w:rPr>
          <w:color w:val="000000"/>
          <w:sz w:val="28"/>
          <w:szCs w:val="28"/>
        </w:rPr>
        <w:t>ьої</w:t>
      </w:r>
      <w:r w:rsidRPr="005815EA">
        <w:rPr>
          <w:color w:val="000000"/>
          <w:sz w:val="28"/>
          <w:szCs w:val="28"/>
        </w:rPr>
        <w:t xml:space="preserve"> заробітн</w:t>
      </w:r>
      <w:r w:rsidR="008A2C80" w:rsidRPr="005815EA">
        <w:rPr>
          <w:color w:val="000000"/>
          <w:sz w:val="28"/>
          <w:szCs w:val="28"/>
        </w:rPr>
        <w:t>ої</w:t>
      </w:r>
      <w:r w:rsidRPr="005815EA">
        <w:rPr>
          <w:color w:val="000000"/>
          <w:sz w:val="28"/>
          <w:szCs w:val="28"/>
        </w:rPr>
        <w:t xml:space="preserve"> плат</w:t>
      </w:r>
      <w:r w:rsidR="008A2C80" w:rsidRPr="005815EA">
        <w:rPr>
          <w:color w:val="000000"/>
          <w:sz w:val="28"/>
          <w:szCs w:val="28"/>
        </w:rPr>
        <w:t>и</w:t>
      </w:r>
      <w:r w:rsidRPr="005815EA">
        <w:rPr>
          <w:color w:val="000000"/>
          <w:sz w:val="28"/>
          <w:szCs w:val="28"/>
        </w:rPr>
        <w:t xml:space="preserve"> за основним місцем роботи, однак не нижчою </w:t>
      </w:r>
      <w:r w:rsidR="008A2C80" w:rsidRPr="005815EA">
        <w:rPr>
          <w:color w:val="000000"/>
          <w:sz w:val="28"/>
          <w:szCs w:val="28"/>
        </w:rPr>
        <w:t>від</w:t>
      </w:r>
      <w:r w:rsidRPr="005815EA">
        <w:rPr>
          <w:color w:val="000000"/>
          <w:sz w:val="28"/>
          <w:szCs w:val="28"/>
        </w:rPr>
        <w:t xml:space="preserve"> подвійн</w:t>
      </w:r>
      <w:r w:rsidR="008A2C80" w:rsidRPr="005815EA">
        <w:rPr>
          <w:color w:val="000000"/>
          <w:sz w:val="28"/>
          <w:szCs w:val="28"/>
        </w:rPr>
        <w:t>ого</w:t>
      </w:r>
      <w:r w:rsidRPr="005815EA">
        <w:rPr>
          <w:color w:val="000000"/>
          <w:sz w:val="28"/>
          <w:szCs w:val="28"/>
        </w:rPr>
        <w:t xml:space="preserve"> розмір</w:t>
      </w:r>
      <w:r w:rsidR="008A2C80" w:rsidRPr="005815EA">
        <w:rPr>
          <w:color w:val="000000"/>
          <w:sz w:val="28"/>
          <w:szCs w:val="28"/>
        </w:rPr>
        <w:t>у</w:t>
      </w:r>
      <w:r w:rsidRPr="005815EA">
        <w:rPr>
          <w:color w:val="000000"/>
          <w:sz w:val="28"/>
          <w:szCs w:val="28"/>
        </w:rPr>
        <w:t xml:space="preserve"> мінімальної заробітної плати, встановлен</w:t>
      </w:r>
      <w:r w:rsidR="008A2C80" w:rsidRPr="005815EA">
        <w:rPr>
          <w:color w:val="000000"/>
          <w:sz w:val="28"/>
          <w:szCs w:val="28"/>
        </w:rPr>
        <w:t>ого</w:t>
      </w:r>
      <w:r w:rsidRPr="005815EA">
        <w:rPr>
          <w:color w:val="000000"/>
          <w:sz w:val="28"/>
          <w:szCs w:val="28"/>
        </w:rPr>
        <w:t xml:space="preserve"> на </w:t>
      </w:r>
      <w:r w:rsidRPr="005815EA">
        <w:rPr>
          <w:sz w:val="28"/>
          <w:szCs w:val="28"/>
        </w:rPr>
        <w:t xml:space="preserve">день початку виборчого процесу. </w:t>
      </w:r>
      <w:r w:rsidRPr="005815EA">
        <w:rPr>
          <w:color w:val="000000"/>
          <w:sz w:val="28"/>
          <w:szCs w:val="28"/>
        </w:rPr>
        <w:t>Оплата праці члена виборчої комісії, який є пенсіонером або особою, яка тимчасово не працює, не може бути нижчою</w:t>
      </w:r>
      <w:r w:rsidRPr="005815EA">
        <w:rPr>
          <w:sz w:val="28"/>
          <w:szCs w:val="28"/>
        </w:rPr>
        <w:t xml:space="preserve"> </w:t>
      </w:r>
      <w:r w:rsidR="008A2C80" w:rsidRPr="005815EA">
        <w:rPr>
          <w:sz w:val="28"/>
          <w:szCs w:val="28"/>
        </w:rPr>
        <w:t>від</w:t>
      </w:r>
      <w:r w:rsidRPr="005815EA">
        <w:rPr>
          <w:sz w:val="28"/>
          <w:szCs w:val="28"/>
        </w:rPr>
        <w:t xml:space="preserve"> подвійн</w:t>
      </w:r>
      <w:r w:rsidR="008A2C80" w:rsidRPr="005815EA">
        <w:rPr>
          <w:sz w:val="28"/>
          <w:szCs w:val="28"/>
        </w:rPr>
        <w:t>ого</w:t>
      </w:r>
      <w:r w:rsidRPr="005815EA">
        <w:rPr>
          <w:sz w:val="28"/>
          <w:szCs w:val="28"/>
        </w:rPr>
        <w:t xml:space="preserve"> розмір</w:t>
      </w:r>
      <w:r w:rsidR="008A2C80" w:rsidRPr="005815EA">
        <w:rPr>
          <w:sz w:val="28"/>
          <w:szCs w:val="28"/>
        </w:rPr>
        <w:t>у</w:t>
      </w:r>
      <w:r w:rsidRPr="005815EA">
        <w:rPr>
          <w:sz w:val="28"/>
          <w:szCs w:val="28"/>
        </w:rPr>
        <w:t xml:space="preserve"> мінімальної заробітної плати, встановлен</w:t>
      </w:r>
      <w:r w:rsidR="008A2C80" w:rsidRPr="005815EA">
        <w:rPr>
          <w:sz w:val="28"/>
          <w:szCs w:val="28"/>
        </w:rPr>
        <w:t>ого</w:t>
      </w:r>
      <w:r w:rsidRPr="005815EA">
        <w:rPr>
          <w:sz w:val="28"/>
          <w:szCs w:val="28"/>
        </w:rPr>
        <w:t xml:space="preserve"> на день початку виборчого процесу.</w:t>
      </w:r>
    </w:p>
    <w:p w:rsidR="00093510" w:rsidRPr="005815EA" w:rsidRDefault="00093510" w:rsidP="007D1C26">
      <w:pPr>
        <w:pStyle w:val="StyleZakonu"/>
        <w:spacing w:after="120" w:line="240" w:lineRule="auto"/>
        <w:ind w:firstLine="709"/>
        <w:rPr>
          <w:sz w:val="28"/>
          <w:szCs w:val="28"/>
        </w:rPr>
      </w:pPr>
      <w:r w:rsidRPr="005815EA">
        <w:rPr>
          <w:sz w:val="28"/>
          <w:szCs w:val="28"/>
        </w:rPr>
        <w:t xml:space="preserve">4. Оплата праці членів виборчих комісій (у тому числі пенсіонерів та осіб, які тимчасово не працюють) у день виборів і в дні встановлення підсумків голосування здійснюється </w:t>
      </w:r>
      <w:r w:rsidR="000137D6" w:rsidRPr="005815EA">
        <w:rPr>
          <w:sz w:val="28"/>
          <w:szCs w:val="28"/>
        </w:rPr>
        <w:t>у</w:t>
      </w:r>
      <w:r w:rsidRPr="005815EA">
        <w:rPr>
          <w:sz w:val="28"/>
          <w:szCs w:val="28"/>
        </w:rPr>
        <w:t xml:space="preserve"> розмірі та порядку, встановлених Кабінетом Міністрів України за поданням Центральної виборчої комісії.</w:t>
      </w:r>
    </w:p>
    <w:p w:rsidR="00093510" w:rsidRPr="005815EA" w:rsidRDefault="00093510" w:rsidP="007D1C26">
      <w:pPr>
        <w:pStyle w:val="StyleZakonu"/>
        <w:spacing w:after="120" w:line="240" w:lineRule="auto"/>
        <w:ind w:firstLine="709"/>
        <w:rPr>
          <w:sz w:val="28"/>
          <w:szCs w:val="28"/>
        </w:rPr>
      </w:pPr>
      <w:r w:rsidRPr="005815EA">
        <w:rPr>
          <w:sz w:val="28"/>
          <w:szCs w:val="28"/>
        </w:rPr>
        <w:lastRenderedPageBreak/>
        <w:t>5. Членам виборчих комісій у межах загальної економії фонду оплати праці, передбаченого кошторисом видатків відповідної виборчої комісії на підготовку і проведення виборів, може бути нарахована і виплачена одноразова грошова винагорода в порядку, встановленому Центральною виборчою комісією.</w:t>
      </w:r>
    </w:p>
    <w:p w:rsidR="00093510" w:rsidRPr="005815EA" w:rsidRDefault="00093510" w:rsidP="007D1C26">
      <w:pPr>
        <w:pStyle w:val="StyleZakonu"/>
        <w:spacing w:after="120" w:line="240" w:lineRule="auto"/>
        <w:ind w:firstLine="709"/>
        <w:rPr>
          <w:sz w:val="28"/>
          <w:szCs w:val="28"/>
        </w:rPr>
      </w:pPr>
      <w:r w:rsidRPr="005815EA">
        <w:rPr>
          <w:sz w:val="28"/>
          <w:szCs w:val="28"/>
        </w:rPr>
        <w:t>6. Робота спеціалістів, експертів та технічних працівників, зазначених у частині шостій статті 11</w:t>
      </w:r>
      <w:r w:rsidR="00297619" w:rsidRPr="005815EA">
        <w:rPr>
          <w:sz w:val="28"/>
          <w:szCs w:val="28"/>
        </w:rPr>
        <w:t>4</w:t>
      </w:r>
      <w:r w:rsidRPr="005815EA">
        <w:rPr>
          <w:sz w:val="28"/>
          <w:szCs w:val="28"/>
        </w:rPr>
        <w:t xml:space="preserve"> цього Кодексу, оплачується в розмірі та порядку, встановлених Кабінетом Міністрів України, за рахунок коштів Державного бюджету України, виділених на підготовку і проведення виборів. Розмір заробітної плати таких осіб не може бути нижчим </w:t>
      </w:r>
      <w:r w:rsidR="008A2C80" w:rsidRPr="005815EA">
        <w:rPr>
          <w:sz w:val="28"/>
          <w:szCs w:val="28"/>
        </w:rPr>
        <w:t>від</w:t>
      </w:r>
      <w:r w:rsidRPr="005815EA">
        <w:rPr>
          <w:sz w:val="28"/>
          <w:szCs w:val="28"/>
        </w:rPr>
        <w:t xml:space="preserve"> </w:t>
      </w:r>
      <w:r w:rsidRPr="005815EA">
        <w:rPr>
          <w:color w:val="000000"/>
          <w:sz w:val="28"/>
          <w:szCs w:val="28"/>
        </w:rPr>
        <w:t>розмір</w:t>
      </w:r>
      <w:r w:rsidR="008A2C80" w:rsidRPr="005815EA">
        <w:rPr>
          <w:color w:val="000000"/>
          <w:sz w:val="28"/>
          <w:szCs w:val="28"/>
        </w:rPr>
        <w:t>у</w:t>
      </w:r>
      <w:r w:rsidRPr="005815EA">
        <w:rPr>
          <w:color w:val="000000"/>
          <w:sz w:val="28"/>
          <w:szCs w:val="28"/>
        </w:rPr>
        <w:t xml:space="preserve"> мінімальної заробітної плати</w:t>
      </w:r>
      <w:r w:rsidRPr="005815EA">
        <w:rPr>
          <w:sz w:val="28"/>
          <w:szCs w:val="28"/>
        </w:rPr>
        <w:t>, встановлен</w:t>
      </w:r>
      <w:r w:rsidR="008A2C80" w:rsidRPr="005815EA">
        <w:rPr>
          <w:sz w:val="28"/>
          <w:szCs w:val="28"/>
        </w:rPr>
        <w:t>ого</w:t>
      </w:r>
      <w:r w:rsidRPr="005815EA">
        <w:rPr>
          <w:sz w:val="28"/>
          <w:szCs w:val="28"/>
        </w:rPr>
        <w:t xml:space="preserve"> на день початку виборчого процесу.</w:t>
      </w:r>
    </w:p>
    <w:p w:rsidR="00093510" w:rsidRPr="005815EA" w:rsidRDefault="00093510" w:rsidP="007D1C26">
      <w:pPr>
        <w:pStyle w:val="StyleZakonu"/>
        <w:spacing w:after="120" w:line="240" w:lineRule="auto"/>
        <w:ind w:firstLine="709"/>
        <w:rPr>
          <w:sz w:val="28"/>
          <w:szCs w:val="28"/>
        </w:rPr>
      </w:pPr>
      <w:r w:rsidRPr="005815EA">
        <w:rPr>
          <w:sz w:val="28"/>
          <w:szCs w:val="28"/>
        </w:rPr>
        <w:t>7. Виконання робіт, пов</w:t>
      </w:r>
      <w:r w:rsidR="00A51DC4" w:rsidRPr="005815EA">
        <w:rPr>
          <w:sz w:val="28"/>
          <w:szCs w:val="28"/>
        </w:rPr>
        <w:t>’</w:t>
      </w:r>
      <w:r w:rsidRPr="005815EA">
        <w:rPr>
          <w:sz w:val="28"/>
          <w:szCs w:val="28"/>
        </w:rPr>
        <w:t xml:space="preserve">язаних з організацією підготовки і проведення виборів, особами, </w:t>
      </w:r>
      <w:r w:rsidRPr="005815EA">
        <w:rPr>
          <w:color w:val="000000"/>
          <w:sz w:val="28"/>
          <w:szCs w:val="28"/>
        </w:rPr>
        <w:t>визнани</w:t>
      </w:r>
      <w:r w:rsidR="000137D6" w:rsidRPr="005815EA">
        <w:rPr>
          <w:color w:val="000000"/>
          <w:sz w:val="28"/>
          <w:szCs w:val="28"/>
        </w:rPr>
        <w:t>ми</w:t>
      </w:r>
      <w:r w:rsidRPr="005815EA">
        <w:rPr>
          <w:color w:val="000000"/>
          <w:sz w:val="28"/>
          <w:szCs w:val="28"/>
        </w:rPr>
        <w:t xml:space="preserve"> в установленому законом порядку безробітними</w:t>
      </w:r>
      <w:r w:rsidRPr="005815EA">
        <w:rPr>
          <w:sz w:val="28"/>
          <w:szCs w:val="28"/>
        </w:rPr>
        <w:t xml:space="preserve">, у складі виборчих комісій чи як спеціалістів, експертів та технічних працівників, зазначених у частині шостій </w:t>
      </w:r>
      <w:r w:rsidR="0092093B" w:rsidRPr="005815EA">
        <w:rPr>
          <w:sz w:val="28"/>
          <w:szCs w:val="28"/>
        </w:rPr>
        <w:br/>
      </w:r>
      <w:r w:rsidRPr="005815EA">
        <w:rPr>
          <w:sz w:val="28"/>
          <w:szCs w:val="28"/>
        </w:rPr>
        <w:t>статті 11</w:t>
      </w:r>
      <w:r w:rsidR="00297619" w:rsidRPr="005815EA">
        <w:rPr>
          <w:sz w:val="28"/>
          <w:szCs w:val="28"/>
        </w:rPr>
        <w:t>4</w:t>
      </w:r>
      <w:r w:rsidRPr="005815EA">
        <w:rPr>
          <w:sz w:val="28"/>
          <w:szCs w:val="28"/>
        </w:rPr>
        <w:t xml:space="preserve"> цього Кодексу, не є підставою для зняття цих осіб з обліку в державній службі зайнятості як таких, що шукають роботу, або для припинення виплати їм допомоги по безробіттю та інших видів соціальної допомоги.</w:t>
      </w:r>
    </w:p>
    <w:p w:rsidR="00093510" w:rsidRPr="005815EA" w:rsidRDefault="00093510" w:rsidP="007D1C26">
      <w:pPr>
        <w:pStyle w:val="StyleZakonu"/>
        <w:spacing w:after="120" w:line="240" w:lineRule="auto"/>
        <w:ind w:firstLine="709"/>
        <w:rPr>
          <w:sz w:val="28"/>
          <w:szCs w:val="28"/>
        </w:rPr>
      </w:pPr>
      <w:r w:rsidRPr="005815EA">
        <w:rPr>
          <w:sz w:val="28"/>
          <w:szCs w:val="28"/>
        </w:rPr>
        <w:t>8. Оплата праці членів виборчої комісії чи осіб, зазначених у частині шостій статті 11</w:t>
      </w:r>
      <w:r w:rsidR="00297619" w:rsidRPr="005815EA">
        <w:rPr>
          <w:sz w:val="28"/>
          <w:szCs w:val="28"/>
        </w:rPr>
        <w:t>4</w:t>
      </w:r>
      <w:r w:rsidRPr="005815EA">
        <w:rPr>
          <w:sz w:val="28"/>
          <w:szCs w:val="28"/>
        </w:rPr>
        <w:t xml:space="preserve"> цього Кодексу, які є пенсіонерами, не може бути підставою для обмеження розміру отримуваної ними пенсії.</w:t>
      </w:r>
    </w:p>
    <w:p w:rsidR="00093510" w:rsidRPr="005815EA" w:rsidRDefault="00093510" w:rsidP="007D1C26">
      <w:pPr>
        <w:pStyle w:val="StyleZakonu"/>
        <w:spacing w:after="120" w:line="240" w:lineRule="auto"/>
        <w:ind w:firstLine="709"/>
        <w:rPr>
          <w:sz w:val="28"/>
          <w:szCs w:val="28"/>
        </w:rPr>
      </w:pPr>
      <w:r w:rsidRPr="005815EA">
        <w:rPr>
          <w:sz w:val="28"/>
          <w:szCs w:val="28"/>
        </w:rPr>
        <w:t>9. Оплата праці членів виборчої комісії, в тому числі у день голосування, дні встановлення підсумків голосування та результатів виборів, не може бути підставою для скасування, обмеження або зменшення їм та членам їх</w:t>
      </w:r>
      <w:r w:rsidR="000137D6" w:rsidRPr="005815EA">
        <w:rPr>
          <w:sz w:val="28"/>
          <w:szCs w:val="28"/>
        </w:rPr>
        <w:t>ніх</w:t>
      </w:r>
      <w:r w:rsidRPr="005815EA">
        <w:rPr>
          <w:sz w:val="28"/>
          <w:szCs w:val="28"/>
        </w:rPr>
        <w:t xml:space="preserve"> сімей, що проживають разом </w:t>
      </w:r>
      <w:r w:rsidR="000137D6" w:rsidRPr="005815EA">
        <w:rPr>
          <w:sz w:val="28"/>
          <w:szCs w:val="28"/>
        </w:rPr>
        <w:t>і</w:t>
      </w:r>
      <w:r w:rsidRPr="005815EA">
        <w:rPr>
          <w:sz w:val="28"/>
          <w:szCs w:val="28"/>
        </w:rPr>
        <w:t>з ними, будь-яких видів соціальних виплат, субсидій для відшкодування витрат на оплату житлово-комунальних послуг тощо.</w:t>
      </w:r>
    </w:p>
    <w:p w:rsidR="00093510" w:rsidRPr="005815EA" w:rsidRDefault="00093510" w:rsidP="007D1C26">
      <w:pPr>
        <w:pStyle w:val="StyleZakonu"/>
        <w:spacing w:after="120" w:line="240" w:lineRule="auto"/>
        <w:ind w:firstLine="709"/>
        <w:rPr>
          <w:sz w:val="28"/>
          <w:szCs w:val="28"/>
        </w:rPr>
      </w:pPr>
      <w:r w:rsidRPr="005815EA">
        <w:rPr>
          <w:sz w:val="28"/>
          <w:szCs w:val="28"/>
        </w:rPr>
        <w:t xml:space="preserve">10. Для отримання оплати, передбаченої частинами першою, третьою </w:t>
      </w:r>
      <w:r w:rsidR="004F422B" w:rsidRPr="005815EA">
        <w:rPr>
          <w:sz w:val="28"/>
          <w:szCs w:val="28"/>
        </w:rPr>
        <w:sym w:font="Symbol" w:char="F02D"/>
      </w:r>
      <w:r w:rsidRPr="005815EA">
        <w:rPr>
          <w:sz w:val="28"/>
          <w:szCs w:val="28"/>
        </w:rPr>
        <w:t xml:space="preserve"> п</w:t>
      </w:r>
      <w:r w:rsidR="00A51DC4" w:rsidRPr="005815EA">
        <w:rPr>
          <w:sz w:val="28"/>
          <w:szCs w:val="28"/>
        </w:rPr>
        <w:t>’</w:t>
      </w:r>
      <w:r w:rsidRPr="005815EA">
        <w:rPr>
          <w:sz w:val="28"/>
          <w:szCs w:val="28"/>
        </w:rPr>
        <w:t>ятою цієї статті, член виборчої комісії та особа, залучена як спеціаліст, експерт чи технічний працівник відповідно до частини шостої статті 11</w:t>
      </w:r>
      <w:r w:rsidR="00297619" w:rsidRPr="005815EA">
        <w:rPr>
          <w:sz w:val="28"/>
          <w:szCs w:val="28"/>
        </w:rPr>
        <w:t>4</w:t>
      </w:r>
      <w:r w:rsidRPr="005815EA">
        <w:rPr>
          <w:sz w:val="28"/>
          <w:szCs w:val="28"/>
        </w:rPr>
        <w:t xml:space="preserve"> цього Кодексу, подає до відповідної окружної чи територіальної виборчої комісії копію довідки про присвоєння особі ідентифікаційного номера або заяву </w:t>
      </w:r>
      <w:r w:rsidR="000137D6" w:rsidRPr="005815EA">
        <w:rPr>
          <w:sz w:val="28"/>
          <w:szCs w:val="28"/>
        </w:rPr>
        <w:t>і</w:t>
      </w:r>
      <w:r w:rsidRPr="005815EA">
        <w:rPr>
          <w:sz w:val="28"/>
          <w:szCs w:val="28"/>
        </w:rPr>
        <w:t>з засвідченням відсутності у неї ідентифікаційного номера.</w:t>
      </w:r>
    </w:p>
    <w:p w:rsidR="0092093B" w:rsidRPr="005815EA" w:rsidRDefault="0092093B" w:rsidP="007D1C26">
      <w:pPr>
        <w:pStyle w:val="StyleZakonu"/>
        <w:spacing w:after="120" w:line="240" w:lineRule="auto"/>
        <w:ind w:firstLine="709"/>
        <w:rPr>
          <w:sz w:val="28"/>
          <w:szCs w:val="28"/>
        </w:rPr>
      </w:pPr>
    </w:p>
    <w:p w:rsidR="00093510" w:rsidRPr="005815EA" w:rsidRDefault="00093510" w:rsidP="007D1C26">
      <w:pPr>
        <w:pStyle w:val="StyleZakonu"/>
        <w:spacing w:after="120" w:line="240" w:lineRule="auto"/>
        <w:ind w:firstLine="709"/>
        <w:rPr>
          <w:bCs/>
          <w:sz w:val="28"/>
          <w:szCs w:val="28"/>
        </w:rPr>
      </w:pPr>
      <w:r w:rsidRPr="005815EA">
        <w:rPr>
          <w:bCs/>
          <w:sz w:val="28"/>
          <w:szCs w:val="28"/>
        </w:rPr>
        <w:t>Стаття 10</w:t>
      </w:r>
      <w:r w:rsidR="00297619" w:rsidRPr="005815EA">
        <w:rPr>
          <w:bCs/>
          <w:sz w:val="28"/>
          <w:szCs w:val="28"/>
        </w:rPr>
        <w:t>7</w:t>
      </w:r>
      <w:r w:rsidRPr="005815EA">
        <w:rPr>
          <w:bCs/>
          <w:sz w:val="28"/>
          <w:szCs w:val="28"/>
        </w:rPr>
        <w:t>. Строки повноважень виборчих комісій</w:t>
      </w:r>
    </w:p>
    <w:p w:rsidR="0092093B" w:rsidRPr="005815EA" w:rsidRDefault="0092093B" w:rsidP="007D1C26">
      <w:pPr>
        <w:pStyle w:val="StyleZakonu"/>
        <w:spacing w:after="120" w:line="240" w:lineRule="auto"/>
        <w:ind w:firstLine="709"/>
        <w:rPr>
          <w:bCs/>
          <w:sz w:val="28"/>
          <w:szCs w:val="28"/>
        </w:rPr>
      </w:pPr>
    </w:p>
    <w:p w:rsidR="00093510" w:rsidRPr="005815EA" w:rsidRDefault="00093510" w:rsidP="007D1C26">
      <w:pPr>
        <w:pStyle w:val="StyleZakonu"/>
        <w:spacing w:after="120" w:line="240" w:lineRule="auto"/>
        <w:ind w:firstLine="709"/>
        <w:rPr>
          <w:sz w:val="28"/>
          <w:szCs w:val="28"/>
        </w:rPr>
      </w:pPr>
      <w:r w:rsidRPr="005815EA">
        <w:rPr>
          <w:sz w:val="28"/>
          <w:szCs w:val="28"/>
        </w:rPr>
        <w:t>1. Виборча комісія Автономної Республіки Крим, територіальна виборча комісія здійснює свої повноваження постійно. Зазначена комісія є повноважною, якщо призначені на посаду та склали присягу не менш як дві третини її складу, визначеного відповідно до цього Кодексу.</w:t>
      </w:r>
    </w:p>
    <w:p w:rsidR="00093510" w:rsidRPr="005815EA" w:rsidRDefault="00093510" w:rsidP="007D1C26">
      <w:pPr>
        <w:pStyle w:val="StyleZakonu"/>
        <w:spacing w:after="120" w:line="240" w:lineRule="auto"/>
        <w:ind w:firstLine="709"/>
        <w:rPr>
          <w:sz w:val="28"/>
          <w:szCs w:val="28"/>
        </w:rPr>
      </w:pPr>
      <w:r w:rsidRPr="005815EA">
        <w:rPr>
          <w:sz w:val="28"/>
          <w:szCs w:val="28"/>
        </w:rPr>
        <w:t>2. Окружні та дільничні виборчі комісії є тимчасовими органами.</w:t>
      </w:r>
    </w:p>
    <w:p w:rsidR="00093510" w:rsidRPr="005815EA" w:rsidRDefault="00093510" w:rsidP="007D1C26">
      <w:pPr>
        <w:pStyle w:val="StyleZakonu"/>
        <w:spacing w:after="120" w:line="240" w:lineRule="auto"/>
        <w:ind w:firstLine="709"/>
        <w:rPr>
          <w:sz w:val="28"/>
          <w:szCs w:val="28"/>
        </w:rPr>
      </w:pPr>
      <w:r w:rsidRPr="005815EA">
        <w:rPr>
          <w:sz w:val="28"/>
          <w:szCs w:val="28"/>
        </w:rPr>
        <w:lastRenderedPageBreak/>
        <w:t xml:space="preserve">3. Повноваження окружної чи дільничної виборчої комісії починаються з моменту складення присяги більш як половиною її мінімального складу, визначеного відповідно частиною першою </w:t>
      </w:r>
      <w:r w:rsidR="0085149D" w:rsidRPr="005815EA">
        <w:rPr>
          <w:sz w:val="28"/>
          <w:szCs w:val="28"/>
        </w:rPr>
        <w:br/>
      </w:r>
      <w:r w:rsidRPr="005815EA">
        <w:rPr>
          <w:sz w:val="28"/>
          <w:szCs w:val="28"/>
        </w:rPr>
        <w:t xml:space="preserve">статті </w:t>
      </w:r>
      <w:r w:rsidR="00297619" w:rsidRPr="005815EA">
        <w:rPr>
          <w:sz w:val="28"/>
          <w:szCs w:val="28"/>
        </w:rPr>
        <w:t>90</w:t>
      </w:r>
      <w:r w:rsidRPr="005815EA">
        <w:rPr>
          <w:sz w:val="28"/>
          <w:szCs w:val="28"/>
        </w:rPr>
        <w:t xml:space="preserve"> чи частин</w:t>
      </w:r>
      <w:r w:rsidR="0085149D" w:rsidRPr="005815EA">
        <w:rPr>
          <w:sz w:val="28"/>
          <w:szCs w:val="28"/>
        </w:rPr>
        <w:t>ою</w:t>
      </w:r>
      <w:r w:rsidRPr="005815EA">
        <w:rPr>
          <w:sz w:val="28"/>
          <w:szCs w:val="28"/>
        </w:rPr>
        <w:t xml:space="preserve"> другою або третьою статті 9</w:t>
      </w:r>
      <w:r w:rsidR="00297619" w:rsidRPr="005815EA">
        <w:rPr>
          <w:sz w:val="28"/>
          <w:szCs w:val="28"/>
        </w:rPr>
        <w:t>6</w:t>
      </w:r>
      <w:r w:rsidRPr="005815EA">
        <w:rPr>
          <w:sz w:val="28"/>
          <w:szCs w:val="28"/>
        </w:rPr>
        <w:t xml:space="preserve"> цього Кодексу, на її першому засіданні, яке проводиться не пізніш як на третій день після дня прийняття рішення про її утворення.</w:t>
      </w:r>
    </w:p>
    <w:p w:rsidR="00093510" w:rsidRPr="005815EA" w:rsidRDefault="00297619" w:rsidP="007D1C26">
      <w:pPr>
        <w:pStyle w:val="StyleZakonu"/>
        <w:spacing w:after="120" w:line="240" w:lineRule="auto"/>
        <w:ind w:firstLine="709"/>
        <w:rPr>
          <w:sz w:val="28"/>
          <w:szCs w:val="28"/>
        </w:rPr>
      </w:pPr>
      <w:r w:rsidRPr="005815EA">
        <w:rPr>
          <w:sz w:val="28"/>
          <w:szCs w:val="28"/>
        </w:rPr>
        <w:t>4</w:t>
      </w:r>
      <w:r w:rsidR="00093510" w:rsidRPr="005815EA">
        <w:rPr>
          <w:sz w:val="28"/>
          <w:szCs w:val="28"/>
        </w:rPr>
        <w:t>. Повноваження окружної виборчої комісії припиняються через п</w:t>
      </w:r>
      <w:r w:rsidR="00A51DC4" w:rsidRPr="005815EA">
        <w:rPr>
          <w:sz w:val="28"/>
          <w:szCs w:val="28"/>
        </w:rPr>
        <w:t>’</w:t>
      </w:r>
      <w:r w:rsidR="00093510" w:rsidRPr="005815EA">
        <w:rPr>
          <w:sz w:val="28"/>
          <w:szCs w:val="28"/>
        </w:rPr>
        <w:t>ятнадцять днів після дня офіційного оприлюднення Центральною виборчою комісією результатів загальнонаціональних виборів у порядку, встановленому цим Кодексом. Окружна виборча комісія припиняє своє існування разом із припиненням юридичної особи в порядку та строки, визначені статтею 11</w:t>
      </w:r>
      <w:r w:rsidRPr="005815EA">
        <w:rPr>
          <w:sz w:val="28"/>
          <w:szCs w:val="28"/>
        </w:rPr>
        <w:t>9</w:t>
      </w:r>
      <w:r w:rsidR="00093510" w:rsidRPr="005815EA">
        <w:rPr>
          <w:sz w:val="28"/>
          <w:szCs w:val="28"/>
        </w:rPr>
        <w:t xml:space="preserve"> цього Кодексу.</w:t>
      </w:r>
    </w:p>
    <w:p w:rsidR="00093510" w:rsidRPr="005815EA" w:rsidRDefault="00297619" w:rsidP="007D1C26">
      <w:pPr>
        <w:pStyle w:val="StyleZakonu"/>
        <w:spacing w:after="120" w:line="240" w:lineRule="auto"/>
        <w:ind w:firstLine="709"/>
        <w:rPr>
          <w:sz w:val="28"/>
          <w:szCs w:val="28"/>
        </w:rPr>
      </w:pPr>
      <w:r w:rsidRPr="005815EA">
        <w:rPr>
          <w:sz w:val="28"/>
          <w:szCs w:val="28"/>
        </w:rPr>
        <w:t>5</w:t>
      </w:r>
      <w:r w:rsidR="00093510" w:rsidRPr="005815EA">
        <w:rPr>
          <w:sz w:val="28"/>
          <w:szCs w:val="28"/>
        </w:rPr>
        <w:t>. Повноваження дільничної виборчої комісії припиняються через десять днів після дня офіційного оприлюднення відповідною виборчою комісією результатів виборів. Дільнична виборча комісія припиняє своє існування одночасно з припиненням своїх повноважень.</w:t>
      </w:r>
    </w:p>
    <w:p w:rsidR="00093510" w:rsidRPr="005815EA" w:rsidRDefault="00297619" w:rsidP="007D1C26">
      <w:pPr>
        <w:pStyle w:val="StyleZakonu"/>
        <w:spacing w:after="120" w:line="240" w:lineRule="auto"/>
        <w:ind w:firstLine="709"/>
        <w:rPr>
          <w:sz w:val="28"/>
          <w:szCs w:val="28"/>
        </w:rPr>
      </w:pPr>
      <w:r w:rsidRPr="005815EA">
        <w:rPr>
          <w:sz w:val="28"/>
          <w:szCs w:val="28"/>
        </w:rPr>
        <w:t>6</w:t>
      </w:r>
      <w:r w:rsidR="00093510" w:rsidRPr="005815EA">
        <w:rPr>
          <w:sz w:val="28"/>
          <w:szCs w:val="28"/>
        </w:rPr>
        <w:t xml:space="preserve">. Повноваження </w:t>
      </w:r>
      <w:r w:rsidR="007C71B9" w:rsidRPr="005815EA">
        <w:rPr>
          <w:sz w:val="28"/>
          <w:szCs w:val="28"/>
        </w:rPr>
        <w:t>в</w:t>
      </w:r>
      <w:r w:rsidR="00093510" w:rsidRPr="005815EA">
        <w:rPr>
          <w:sz w:val="28"/>
          <w:szCs w:val="28"/>
        </w:rPr>
        <w:t xml:space="preserve">сього складу виборчої комісії можуть бути достроково припинені комісією, яка її утворила, за власною ініціативою або на підставі рішення суду в разі систематичного порушення комісією Конституції України, цього Кодексу та </w:t>
      </w:r>
      <w:r w:rsidR="008A2C80" w:rsidRPr="005815EA">
        <w:rPr>
          <w:sz w:val="28"/>
          <w:szCs w:val="28"/>
        </w:rPr>
        <w:t xml:space="preserve">інших </w:t>
      </w:r>
      <w:r w:rsidR="00093510" w:rsidRPr="005815EA">
        <w:rPr>
          <w:sz w:val="28"/>
          <w:szCs w:val="28"/>
        </w:rPr>
        <w:t>законів України.</w:t>
      </w:r>
    </w:p>
    <w:p w:rsidR="00093510" w:rsidRPr="005815EA" w:rsidRDefault="00297619" w:rsidP="007D1C26">
      <w:pPr>
        <w:pStyle w:val="StyleZakonu"/>
        <w:spacing w:after="120" w:line="240" w:lineRule="auto"/>
        <w:ind w:firstLine="709"/>
        <w:rPr>
          <w:sz w:val="28"/>
          <w:szCs w:val="28"/>
        </w:rPr>
      </w:pPr>
      <w:r w:rsidRPr="005815EA">
        <w:rPr>
          <w:sz w:val="28"/>
          <w:szCs w:val="28"/>
        </w:rPr>
        <w:t>7</w:t>
      </w:r>
      <w:r w:rsidR="00093510" w:rsidRPr="005815EA">
        <w:rPr>
          <w:sz w:val="28"/>
          <w:szCs w:val="28"/>
        </w:rPr>
        <w:t xml:space="preserve">. Повноваження </w:t>
      </w:r>
      <w:r w:rsidR="008A2C80" w:rsidRPr="005815EA">
        <w:rPr>
          <w:sz w:val="28"/>
          <w:szCs w:val="28"/>
        </w:rPr>
        <w:t>в</w:t>
      </w:r>
      <w:r w:rsidR="00093510" w:rsidRPr="005815EA">
        <w:rPr>
          <w:sz w:val="28"/>
          <w:szCs w:val="28"/>
        </w:rPr>
        <w:t xml:space="preserve">сього складу окружної або дільничної виборчої комісії можуть припинятися достроково у разі призначення повторного голосування у випадках, </w:t>
      </w:r>
      <w:r w:rsidR="007C71B9" w:rsidRPr="005815EA">
        <w:rPr>
          <w:sz w:val="28"/>
          <w:szCs w:val="28"/>
        </w:rPr>
        <w:t>у</w:t>
      </w:r>
      <w:r w:rsidR="00093510" w:rsidRPr="005815EA">
        <w:rPr>
          <w:sz w:val="28"/>
          <w:szCs w:val="28"/>
        </w:rPr>
        <w:t xml:space="preserve"> порядку та строки, встановлені цим Кодексом для відповідного типу виборів.</w:t>
      </w:r>
    </w:p>
    <w:p w:rsidR="00093510" w:rsidRPr="005815EA" w:rsidRDefault="00297619" w:rsidP="007D1C26">
      <w:pPr>
        <w:pStyle w:val="StyleZakonu"/>
        <w:spacing w:after="120" w:line="240" w:lineRule="auto"/>
        <w:ind w:firstLine="709"/>
        <w:rPr>
          <w:sz w:val="28"/>
          <w:szCs w:val="28"/>
        </w:rPr>
      </w:pPr>
      <w:r w:rsidRPr="005815EA">
        <w:rPr>
          <w:sz w:val="28"/>
          <w:szCs w:val="28"/>
        </w:rPr>
        <w:t>8</w:t>
      </w:r>
      <w:r w:rsidR="00093510" w:rsidRPr="005815EA">
        <w:rPr>
          <w:sz w:val="28"/>
          <w:szCs w:val="28"/>
        </w:rPr>
        <w:t>. Виборча комісія не може прийняти рішення про дострокове припинення своїх повноважень чи повноважень окремого члена цієї виборчої комісії.</w:t>
      </w:r>
    </w:p>
    <w:p w:rsidR="00093510" w:rsidRPr="005815EA" w:rsidRDefault="00297619" w:rsidP="007D1C26">
      <w:pPr>
        <w:pStyle w:val="StyleZakonu"/>
        <w:spacing w:after="120" w:line="240" w:lineRule="auto"/>
        <w:ind w:firstLine="709"/>
        <w:rPr>
          <w:sz w:val="28"/>
          <w:szCs w:val="28"/>
        </w:rPr>
      </w:pPr>
      <w:r w:rsidRPr="005815EA">
        <w:rPr>
          <w:sz w:val="28"/>
          <w:szCs w:val="28"/>
        </w:rPr>
        <w:t>9</w:t>
      </w:r>
      <w:r w:rsidR="00093510" w:rsidRPr="005815EA">
        <w:rPr>
          <w:sz w:val="28"/>
          <w:szCs w:val="28"/>
        </w:rPr>
        <w:t>. Дострокове припинення повноважень усього складу виборчої комісії не є ліквідацією цієї комісії.</w:t>
      </w:r>
    </w:p>
    <w:p w:rsidR="00093510" w:rsidRPr="005815EA" w:rsidRDefault="00297619" w:rsidP="007D1C26">
      <w:pPr>
        <w:pStyle w:val="StyleZakonu"/>
        <w:spacing w:after="120" w:line="240" w:lineRule="auto"/>
        <w:ind w:firstLine="709"/>
        <w:rPr>
          <w:sz w:val="28"/>
          <w:szCs w:val="28"/>
        </w:rPr>
      </w:pPr>
      <w:r w:rsidRPr="005815EA">
        <w:rPr>
          <w:sz w:val="28"/>
          <w:szCs w:val="28"/>
        </w:rPr>
        <w:t>10</w:t>
      </w:r>
      <w:r w:rsidR="00093510" w:rsidRPr="005815EA">
        <w:rPr>
          <w:sz w:val="28"/>
          <w:szCs w:val="28"/>
        </w:rPr>
        <w:t>. У разі дострокового припинення повноважень усього складу виборчої комісії виборча комісія, уповноважена призначати її членів, не пізніше ніж на третій день з дня припинення повноважень комісії, але не пізніш останнього дня перед днем голосування, затверджує новий склад виборчої комісії у порядку, встановленому цим Кодексом.</w:t>
      </w:r>
    </w:p>
    <w:p w:rsidR="00093510" w:rsidRPr="005815EA" w:rsidRDefault="00093510" w:rsidP="007D1C26">
      <w:pPr>
        <w:pStyle w:val="StyleZakonu"/>
        <w:spacing w:after="120" w:line="240" w:lineRule="auto"/>
        <w:ind w:firstLine="709"/>
        <w:rPr>
          <w:sz w:val="28"/>
          <w:szCs w:val="28"/>
        </w:rPr>
      </w:pPr>
      <w:r w:rsidRPr="005815EA">
        <w:rPr>
          <w:sz w:val="28"/>
          <w:szCs w:val="28"/>
        </w:rPr>
        <w:t>1</w:t>
      </w:r>
      <w:r w:rsidR="00297619" w:rsidRPr="005815EA">
        <w:rPr>
          <w:sz w:val="28"/>
          <w:szCs w:val="28"/>
        </w:rPr>
        <w:t>1</w:t>
      </w:r>
      <w:r w:rsidRPr="005815EA">
        <w:rPr>
          <w:sz w:val="28"/>
          <w:szCs w:val="28"/>
        </w:rPr>
        <w:t xml:space="preserve">. Рішення про затвердження нового складу виборчої комісії публікується у порядку та строки, встановлені відповідно частиною восьмою статті </w:t>
      </w:r>
      <w:r w:rsidR="00297619" w:rsidRPr="005815EA">
        <w:rPr>
          <w:sz w:val="28"/>
          <w:szCs w:val="28"/>
        </w:rPr>
        <w:t>90</w:t>
      </w:r>
      <w:r w:rsidRPr="005815EA">
        <w:rPr>
          <w:sz w:val="28"/>
          <w:szCs w:val="28"/>
        </w:rPr>
        <w:t xml:space="preserve">, частиною </w:t>
      </w:r>
      <w:r w:rsidR="00297619" w:rsidRPr="005815EA">
        <w:rPr>
          <w:sz w:val="28"/>
          <w:szCs w:val="28"/>
        </w:rPr>
        <w:t>тр</w:t>
      </w:r>
      <w:r w:rsidRPr="005815EA">
        <w:rPr>
          <w:sz w:val="28"/>
          <w:szCs w:val="28"/>
        </w:rPr>
        <w:t>инадцятою статті 9</w:t>
      </w:r>
      <w:r w:rsidR="00297619" w:rsidRPr="005815EA">
        <w:rPr>
          <w:sz w:val="28"/>
          <w:szCs w:val="28"/>
        </w:rPr>
        <w:t>8</w:t>
      </w:r>
      <w:r w:rsidRPr="005815EA">
        <w:rPr>
          <w:sz w:val="28"/>
          <w:szCs w:val="28"/>
        </w:rPr>
        <w:t xml:space="preserve"> чи частиною сьомою статті </w:t>
      </w:r>
      <w:r w:rsidR="00297619" w:rsidRPr="005815EA">
        <w:rPr>
          <w:sz w:val="28"/>
          <w:szCs w:val="28"/>
        </w:rPr>
        <w:t>101</w:t>
      </w:r>
      <w:r w:rsidRPr="005815EA">
        <w:rPr>
          <w:sz w:val="28"/>
          <w:szCs w:val="28"/>
        </w:rPr>
        <w:t xml:space="preserve"> цього Кодексу, </w:t>
      </w:r>
      <w:r w:rsidR="008A2C80" w:rsidRPr="005815EA">
        <w:rPr>
          <w:sz w:val="28"/>
          <w:szCs w:val="28"/>
        </w:rPr>
        <w:t>однак</w:t>
      </w:r>
      <w:r w:rsidRPr="005815EA">
        <w:rPr>
          <w:sz w:val="28"/>
          <w:szCs w:val="28"/>
        </w:rPr>
        <w:t xml:space="preserve"> не пізніше останнього дня перед днем голосування.</w:t>
      </w:r>
    </w:p>
    <w:p w:rsidR="0092093B" w:rsidRPr="005815EA" w:rsidRDefault="0092093B" w:rsidP="007D1C26">
      <w:pPr>
        <w:pStyle w:val="StyleZakonu"/>
        <w:spacing w:after="120" w:line="240" w:lineRule="auto"/>
        <w:ind w:firstLine="709"/>
        <w:rPr>
          <w:sz w:val="28"/>
          <w:szCs w:val="28"/>
        </w:rPr>
      </w:pPr>
    </w:p>
    <w:p w:rsidR="00093510" w:rsidRPr="005815EA" w:rsidRDefault="00093510" w:rsidP="007D1C26">
      <w:pPr>
        <w:pStyle w:val="StyleZakonu"/>
        <w:spacing w:after="120" w:line="240" w:lineRule="auto"/>
        <w:ind w:firstLine="709"/>
        <w:rPr>
          <w:bCs/>
          <w:sz w:val="28"/>
          <w:szCs w:val="28"/>
        </w:rPr>
      </w:pPr>
      <w:r w:rsidRPr="005815EA">
        <w:rPr>
          <w:bCs/>
          <w:sz w:val="28"/>
          <w:szCs w:val="28"/>
        </w:rPr>
        <w:t>Стаття 10</w:t>
      </w:r>
      <w:r w:rsidR="00297619" w:rsidRPr="005815EA">
        <w:rPr>
          <w:bCs/>
          <w:sz w:val="28"/>
          <w:szCs w:val="28"/>
        </w:rPr>
        <w:t>8</w:t>
      </w:r>
      <w:r w:rsidRPr="005815EA">
        <w:rPr>
          <w:bCs/>
          <w:sz w:val="28"/>
          <w:szCs w:val="28"/>
        </w:rPr>
        <w:t>. Строки повноважень членів виборчих комісій</w:t>
      </w:r>
    </w:p>
    <w:p w:rsidR="0092093B" w:rsidRPr="005815EA" w:rsidRDefault="0092093B" w:rsidP="007D1C26">
      <w:pPr>
        <w:pStyle w:val="StyleZakonu"/>
        <w:spacing w:after="120" w:line="240" w:lineRule="auto"/>
        <w:ind w:firstLine="709"/>
        <w:rPr>
          <w:bCs/>
          <w:sz w:val="28"/>
          <w:szCs w:val="28"/>
        </w:rPr>
      </w:pPr>
    </w:p>
    <w:p w:rsidR="00093510" w:rsidRPr="005815EA" w:rsidRDefault="00093510" w:rsidP="007D1C26">
      <w:pPr>
        <w:pStyle w:val="StyleZakonu"/>
        <w:spacing w:after="120" w:line="240" w:lineRule="auto"/>
        <w:ind w:firstLine="709"/>
        <w:rPr>
          <w:sz w:val="28"/>
          <w:szCs w:val="28"/>
        </w:rPr>
      </w:pPr>
      <w:r w:rsidRPr="005815EA">
        <w:rPr>
          <w:sz w:val="28"/>
          <w:szCs w:val="28"/>
        </w:rPr>
        <w:lastRenderedPageBreak/>
        <w:t>1. Повноваження члена виборчої комісії розпочинаються з моменту складення ним присяги в порядку, встановленому статтею 10</w:t>
      </w:r>
      <w:r w:rsidR="00297619" w:rsidRPr="005815EA">
        <w:rPr>
          <w:sz w:val="28"/>
          <w:szCs w:val="28"/>
        </w:rPr>
        <w:t>4</w:t>
      </w:r>
      <w:r w:rsidRPr="005815EA">
        <w:rPr>
          <w:sz w:val="28"/>
          <w:szCs w:val="28"/>
        </w:rPr>
        <w:t xml:space="preserve"> цього Кодексу.</w:t>
      </w:r>
    </w:p>
    <w:p w:rsidR="00093510" w:rsidRPr="005815EA" w:rsidRDefault="00093510" w:rsidP="007D1C26">
      <w:pPr>
        <w:pStyle w:val="StyleZakonu"/>
        <w:spacing w:after="120" w:line="240" w:lineRule="auto"/>
        <w:ind w:firstLine="709"/>
        <w:rPr>
          <w:sz w:val="28"/>
          <w:szCs w:val="28"/>
        </w:rPr>
      </w:pPr>
      <w:r w:rsidRPr="005815EA">
        <w:rPr>
          <w:sz w:val="28"/>
          <w:szCs w:val="28"/>
        </w:rPr>
        <w:t>2. Повноваження члена окружної, дільничної виборчої комісії припиняються одночасно з припиненням повноважень відповідної комісії або достроковим припиненням повноважень усього складу комісії, крім випадків дострокового припинення повноважень окремим членом виборчої комісії відповідно до статті 10</w:t>
      </w:r>
      <w:r w:rsidR="00297619" w:rsidRPr="005815EA">
        <w:rPr>
          <w:sz w:val="28"/>
          <w:szCs w:val="28"/>
        </w:rPr>
        <w:t>9</w:t>
      </w:r>
      <w:r w:rsidRPr="005815EA">
        <w:rPr>
          <w:sz w:val="28"/>
          <w:szCs w:val="28"/>
        </w:rPr>
        <w:t xml:space="preserve"> цього Кодексу.</w:t>
      </w:r>
    </w:p>
    <w:p w:rsidR="00093510" w:rsidRPr="005815EA" w:rsidRDefault="00093510" w:rsidP="007D1C26">
      <w:pPr>
        <w:pStyle w:val="StyleZakonu"/>
        <w:spacing w:after="120" w:line="240" w:lineRule="auto"/>
        <w:ind w:firstLine="709"/>
        <w:rPr>
          <w:sz w:val="28"/>
          <w:szCs w:val="28"/>
        </w:rPr>
      </w:pPr>
      <w:r w:rsidRPr="005815EA">
        <w:rPr>
          <w:sz w:val="28"/>
          <w:szCs w:val="28"/>
        </w:rPr>
        <w:t xml:space="preserve">3. Після припинення повноважень окружної виборчої комісії у строк, зазначений у частині </w:t>
      </w:r>
      <w:r w:rsidR="00297619" w:rsidRPr="005815EA">
        <w:rPr>
          <w:sz w:val="28"/>
          <w:szCs w:val="28"/>
        </w:rPr>
        <w:t>четвер</w:t>
      </w:r>
      <w:r w:rsidRPr="005815EA">
        <w:rPr>
          <w:sz w:val="28"/>
          <w:szCs w:val="28"/>
        </w:rPr>
        <w:t>тій статті 10</w:t>
      </w:r>
      <w:r w:rsidR="00297619" w:rsidRPr="005815EA">
        <w:rPr>
          <w:sz w:val="28"/>
          <w:szCs w:val="28"/>
        </w:rPr>
        <w:t>7</w:t>
      </w:r>
      <w:r w:rsidRPr="005815EA">
        <w:rPr>
          <w:sz w:val="28"/>
          <w:szCs w:val="28"/>
        </w:rPr>
        <w:t xml:space="preserve"> цього Кодексу</w:t>
      </w:r>
      <w:r w:rsidR="008A2C80" w:rsidRPr="005815EA">
        <w:rPr>
          <w:sz w:val="28"/>
          <w:szCs w:val="28"/>
        </w:rPr>
        <w:t>,</w:t>
      </w:r>
      <w:r w:rsidRPr="005815EA">
        <w:rPr>
          <w:sz w:val="28"/>
          <w:szCs w:val="28"/>
        </w:rPr>
        <w:t xml:space="preserve"> повноваження голови чи заступника голови відповідної комісії продовжуються до припинення існування комісії в обсязі, необхідному для забезпечення державної реєстрації припинення юридичної особи окружної виборчої комісії відповідно до статті 11</w:t>
      </w:r>
      <w:r w:rsidR="00297619" w:rsidRPr="005815EA">
        <w:rPr>
          <w:sz w:val="28"/>
          <w:szCs w:val="28"/>
        </w:rPr>
        <w:t>9</w:t>
      </w:r>
      <w:r w:rsidRPr="005815EA">
        <w:rPr>
          <w:sz w:val="28"/>
          <w:szCs w:val="28"/>
        </w:rPr>
        <w:t xml:space="preserve"> цього Кодексу.</w:t>
      </w:r>
    </w:p>
    <w:p w:rsidR="00093510" w:rsidRPr="005815EA" w:rsidRDefault="00093510" w:rsidP="007D1C26">
      <w:pPr>
        <w:pStyle w:val="StyleZakonu"/>
        <w:spacing w:after="120" w:line="240" w:lineRule="auto"/>
        <w:ind w:firstLine="709"/>
        <w:rPr>
          <w:sz w:val="28"/>
          <w:szCs w:val="28"/>
        </w:rPr>
      </w:pPr>
      <w:r w:rsidRPr="005815EA">
        <w:rPr>
          <w:sz w:val="28"/>
          <w:szCs w:val="28"/>
        </w:rPr>
        <w:t>4. Члени виборчо</w:t>
      </w:r>
      <w:r w:rsidR="001C786F" w:rsidRPr="005815EA">
        <w:rPr>
          <w:sz w:val="28"/>
          <w:szCs w:val="28"/>
        </w:rPr>
        <w:t>ї</w:t>
      </w:r>
      <w:r w:rsidRPr="005815EA">
        <w:rPr>
          <w:sz w:val="28"/>
          <w:szCs w:val="28"/>
        </w:rPr>
        <w:t xml:space="preserve"> комісі</w:t>
      </w:r>
      <w:r w:rsidR="001C786F" w:rsidRPr="005815EA">
        <w:rPr>
          <w:sz w:val="28"/>
          <w:szCs w:val="28"/>
        </w:rPr>
        <w:t>ї</w:t>
      </w:r>
      <w:r w:rsidRPr="005815EA">
        <w:rPr>
          <w:sz w:val="28"/>
          <w:szCs w:val="28"/>
        </w:rPr>
        <w:t xml:space="preserve"> Автономно</w:t>
      </w:r>
      <w:r w:rsidR="001C786F" w:rsidRPr="005815EA">
        <w:rPr>
          <w:sz w:val="28"/>
          <w:szCs w:val="28"/>
        </w:rPr>
        <w:t>ї</w:t>
      </w:r>
      <w:r w:rsidRPr="005815EA">
        <w:rPr>
          <w:sz w:val="28"/>
          <w:szCs w:val="28"/>
        </w:rPr>
        <w:t xml:space="preserve"> Республіки Крим, територіально</w:t>
      </w:r>
      <w:r w:rsidR="001C786F" w:rsidRPr="005815EA">
        <w:rPr>
          <w:sz w:val="28"/>
          <w:szCs w:val="28"/>
        </w:rPr>
        <w:t>ї</w:t>
      </w:r>
      <w:r w:rsidRPr="005815EA">
        <w:rPr>
          <w:sz w:val="28"/>
          <w:szCs w:val="28"/>
        </w:rPr>
        <w:t xml:space="preserve"> виборчо</w:t>
      </w:r>
      <w:r w:rsidR="001C786F" w:rsidRPr="005815EA">
        <w:rPr>
          <w:sz w:val="28"/>
          <w:szCs w:val="28"/>
        </w:rPr>
        <w:t>ї</w:t>
      </w:r>
      <w:r w:rsidRPr="005815EA">
        <w:rPr>
          <w:sz w:val="28"/>
          <w:szCs w:val="28"/>
        </w:rPr>
        <w:t xml:space="preserve"> комісі</w:t>
      </w:r>
      <w:r w:rsidR="001C786F" w:rsidRPr="005815EA">
        <w:rPr>
          <w:sz w:val="28"/>
          <w:szCs w:val="28"/>
        </w:rPr>
        <w:t>ї</w:t>
      </w:r>
      <w:r w:rsidRPr="005815EA">
        <w:rPr>
          <w:sz w:val="28"/>
          <w:szCs w:val="28"/>
        </w:rPr>
        <w:t xml:space="preserve"> зді</w:t>
      </w:r>
      <w:r w:rsidR="001C786F" w:rsidRPr="005815EA">
        <w:rPr>
          <w:sz w:val="28"/>
          <w:szCs w:val="28"/>
        </w:rPr>
        <w:t>й</w:t>
      </w:r>
      <w:r w:rsidRPr="005815EA">
        <w:rPr>
          <w:sz w:val="28"/>
          <w:szCs w:val="28"/>
        </w:rPr>
        <w:t>снюють сво</w:t>
      </w:r>
      <w:r w:rsidR="001C786F" w:rsidRPr="005815EA">
        <w:rPr>
          <w:sz w:val="28"/>
          <w:szCs w:val="28"/>
        </w:rPr>
        <w:t>ї</w:t>
      </w:r>
      <w:r w:rsidRPr="005815EA">
        <w:rPr>
          <w:sz w:val="28"/>
          <w:szCs w:val="28"/>
        </w:rPr>
        <w:t xml:space="preserve"> повноваження до сформування на чергових та перших виборах </w:t>
      </w:r>
      <w:r w:rsidR="007C71B9" w:rsidRPr="005815EA">
        <w:rPr>
          <w:sz w:val="28"/>
          <w:szCs w:val="28"/>
        </w:rPr>
        <w:t>в</w:t>
      </w:r>
      <w:r w:rsidRPr="005815EA">
        <w:rPr>
          <w:sz w:val="28"/>
          <w:szCs w:val="28"/>
        </w:rPr>
        <w:t xml:space="preserve"> об</w:t>
      </w:r>
      <w:r w:rsidR="00A51DC4" w:rsidRPr="005815EA">
        <w:rPr>
          <w:sz w:val="28"/>
          <w:szCs w:val="28"/>
        </w:rPr>
        <w:t>’</w:t>
      </w:r>
      <w:r w:rsidRPr="005815EA">
        <w:rPr>
          <w:sz w:val="28"/>
          <w:szCs w:val="28"/>
        </w:rPr>
        <w:t>єднаних територіальних громадах у порядку, передбаченому цим Кодексом, нового складу відповідно</w:t>
      </w:r>
      <w:r w:rsidR="001C786F" w:rsidRPr="005815EA">
        <w:rPr>
          <w:sz w:val="28"/>
          <w:szCs w:val="28"/>
        </w:rPr>
        <w:t>ї</w:t>
      </w:r>
      <w:r w:rsidRPr="005815EA">
        <w:rPr>
          <w:sz w:val="28"/>
          <w:szCs w:val="28"/>
        </w:rPr>
        <w:t xml:space="preserve"> виборчо</w:t>
      </w:r>
      <w:r w:rsidR="001C786F" w:rsidRPr="005815EA">
        <w:rPr>
          <w:sz w:val="28"/>
          <w:szCs w:val="28"/>
        </w:rPr>
        <w:t>ї</w:t>
      </w:r>
      <w:r w:rsidRPr="005815EA">
        <w:rPr>
          <w:sz w:val="28"/>
          <w:szCs w:val="28"/>
        </w:rPr>
        <w:t xml:space="preserve"> комісі</w:t>
      </w:r>
      <w:r w:rsidR="001C786F" w:rsidRPr="005815EA">
        <w:rPr>
          <w:sz w:val="28"/>
          <w:szCs w:val="28"/>
        </w:rPr>
        <w:t>ї</w:t>
      </w:r>
      <w:r w:rsidRPr="005815EA">
        <w:rPr>
          <w:sz w:val="28"/>
          <w:szCs w:val="28"/>
        </w:rPr>
        <w:t>.</w:t>
      </w:r>
    </w:p>
    <w:p w:rsidR="00093510" w:rsidRPr="005815EA" w:rsidRDefault="00093510" w:rsidP="007D1C26">
      <w:pPr>
        <w:pStyle w:val="StyleZakonu"/>
        <w:spacing w:after="120" w:line="240" w:lineRule="auto"/>
        <w:ind w:firstLine="709"/>
        <w:rPr>
          <w:sz w:val="28"/>
          <w:szCs w:val="28"/>
        </w:rPr>
      </w:pPr>
      <w:r w:rsidRPr="005815EA">
        <w:rPr>
          <w:sz w:val="28"/>
          <w:szCs w:val="28"/>
        </w:rPr>
        <w:t>5. Повноваження члена виборчої комісії Автономної Республіки Крим, територіальної виборчої комісії у зв</w:t>
      </w:r>
      <w:r w:rsidR="00A51DC4" w:rsidRPr="005815EA">
        <w:rPr>
          <w:sz w:val="28"/>
          <w:szCs w:val="28"/>
        </w:rPr>
        <w:t>’</w:t>
      </w:r>
      <w:r w:rsidRPr="005815EA">
        <w:rPr>
          <w:sz w:val="28"/>
          <w:szCs w:val="28"/>
        </w:rPr>
        <w:t>язку з закінченням строку повноважень припиняються з моменту складення присяги іншим членом відповідної комісії, призначеним замість того, чий строк повноважень закінчився.</w:t>
      </w:r>
    </w:p>
    <w:p w:rsidR="0092093B" w:rsidRPr="005815EA" w:rsidRDefault="0092093B" w:rsidP="007D1C26">
      <w:pPr>
        <w:pStyle w:val="StyleZakonu"/>
        <w:spacing w:after="120" w:line="240" w:lineRule="auto"/>
        <w:ind w:firstLine="709"/>
        <w:rPr>
          <w:sz w:val="28"/>
          <w:szCs w:val="28"/>
        </w:rPr>
      </w:pPr>
    </w:p>
    <w:p w:rsidR="00093510" w:rsidRPr="005815EA" w:rsidRDefault="00093510" w:rsidP="00EC324B">
      <w:pPr>
        <w:pStyle w:val="StyleZakonu"/>
        <w:spacing w:after="120" w:line="240" w:lineRule="auto"/>
        <w:ind w:left="2336" w:hanging="1627"/>
        <w:jc w:val="left"/>
        <w:rPr>
          <w:bCs/>
          <w:sz w:val="28"/>
          <w:szCs w:val="28"/>
        </w:rPr>
      </w:pPr>
      <w:r w:rsidRPr="005815EA">
        <w:rPr>
          <w:bCs/>
          <w:sz w:val="28"/>
          <w:szCs w:val="28"/>
        </w:rPr>
        <w:t>Стаття 10</w:t>
      </w:r>
      <w:r w:rsidR="00297619" w:rsidRPr="005815EA">
        <w:rPr>
          <w:bCs/>
          <w:sz w:val="28"/>
          <w:szCs w:val="28"/>
        </w:rPr>
        <w:t>9</w:t>
      </w:r>
      <w:r w:rsidRPr="005815EA">
        <w:rPr>
          <w:bCs/>
          <w:sz w:val="28"/>
          <w:szCs w:val="28"/>
        </w:rPr>
        <w:t>. Дострокове припинення повноважень члена виборчої комісії</w:t>
      </w:r>
    </w:p>
    <w:p w:rsidR="0092093B" w:rsidRPr="005815EA" w:rsidRDefault="0092093B" w:rsidP="007D1C26">
      <w:pPr>
        <w:pStyle w:val="StyleZakonu"/>
        <w:spacing w:after="120" w:line="240" w:lineRule="auto"/>
        <w:ind w:firstLine="709"/>
        <w:rPr>
          <w:bCs/>
          <w:sz w:val="28"/>
          <w:szCs w:val="28"/>
        </w:rPr>
      </w:pPr>
    </w:p>
    <w:p w:rsidR="00093510" w:rsidRPr="005815EA" w:rsidRDefault="00093510" w:rsidP="007D1C26">
      <w:pPr>
        <w:pStyle w:val="StyleZakonu"/>
        <w:spacing w:after="120" w:line="240" w:lineRule="auto"/>
        <w:ind w:firstLine="709"/>
        <w:rPr>
          <w:sz w:val="28"/>
          <w:szCs w:val="28"/>
        </w:rPr>
      </w:pPr>
      <w:r w:rsidRPr="005815EA">
        <w:rPr>
          <w:sz w:val="28"/>
          <w:szCs w:val="28"/>
        </w:rPr>
        <w:t>1. Повноваження окремого члена виборчої комісії припиняються достроково комісією, яка утворила відповідну виборчу комісію, у зв</w:t>
      </w:r>
      <w:r w:rsidR="00A51DC4" w:rsidRPr="005815EA">
        <w:rPr>
          <w:sz w:val="28"/>
          <w:szCs w:val="28"/>
        </w:rPr>
        <w:t>’</w:t>
      </w:r>
      <w:r w:rsidRPr="005815EA">
        <w:rPr>
          <w:sz w:val="28"/>
          <w:szCs w:val="28"/>
        </w:rPr>
        <w:t>язку з:</w:t>
      </w:r>
    </w:p>
    <w:p w:rsidR="00093510" w:rsidRPr="005815EA" w:rsidRDefault="00093510" w:rsidP="007D1C26">
      <w:pPr>
        <w:pStyle w:val="StyleZakonu"/>
        <w:spacing w:after="120" w:line="240" w:lineRule="auto"/>
        <w:ind w:firstLine="709"/>
        <w:rPr>
          <w:sz w:val="28"/>
          <w:szCs w:val="28"/>
        </w:rPr>
      </w:pPr>
      <w:r w:rsidRPr="005815EA">
        <w:rPr>
          <w:sz w:val="28"/>
          <w:szCs w:val="28"/>
        </w:rPr>
        <w:t>1) особистою заявою про складення повноважень члена комісії;</w:t>
      </w:r>
    </w:p>
    <w:p w:rsidR="00093510" w:rsidRPr="005815EA" w:rsidRDefault="00093510" w:rsidP="007D1C26">
      <w:pPr>
        <w:pStyle w:val="StyleZakonu"/>
        <w:spacing w:after="120" w:line="240" w:lineRule="auto"/>
        <w:ind w:firstLine="709"/>
        <w:rPr>
          <w:sz w:val="28"/>
          <w:szCs w:val="28"/>
        </w:rPr>
      </w:pPr>
      <w:r w:rsidRPr="005815EA">
        <w:rPr>
          <w:sz w:val="28"/>
          <w:szCs w:val="28"/>
        </w:rPr>
        <w:t>2) припиненням його громадянства України;</w:t>
      </w:r>
    </w:p>
    <w:p w:rsidR="00093510" w:rsidRPr="005815EA" w:rsidRDefault="00093510" w:rsidP="007D1C26">
      <w:pPr>
        <w:pStyle w:val="StyleZakonu"/>
        <w:spacing w:after="120" w:line="240" w:lineRule="auto"/>
        <w:ind w:firstLine="709"/>
        <w:rPr>
          <w:sz w:val="28"/>
          <w:szCs w:val="28"/>
        </w:rPr>
      </w:pPr>
      <w:r w:rsidRPr="005815EA">
        <w:rPr>
          <w:sz w:val="28"/>
          <w:szCs w:val="28"/>
        </w:rPr>
        <w:t>3) реєстрацією його кандидатом на виборах, підготовку та проведення яких здійснює відповідна виборча комісія, або на будь-яких інших виборах, виборчий процес яких проходить одночасно з виборчим процесом зазначених виборів;</w:t>
      </w:r>
    </w:p>
    <w:p w:rsidR="00093510" w:rsidRPr="005815EA" w:rsidRDefault="00093510" w:rsidP="007D1C26">
      <w:pPr>
        <w:pStyle w:val="StyleZakonu"/>
        <w:spacing w:after="120" w:line="240" w:lineRule="auto"/>
        <w:ind w:firstLine="709"/>
        <w:rPr>
          <w:sz w:val="28"/>
          <w:szCs w:val="28"/>
        </w:rPr>
      </w:pPr>
      <w:r w:rsidRPr="005815EA">
        <w:rPr>
          <w:sz w:val="28"/>
          <w:szCs w:val="28"/>
        </w:rPr>
        <w:t>4) реєстрацією його представником суб</w:t>
      </w:r>
      <w:r w:rsidR="00A51DC4" w:rsidRPr="005815EA">
        <w:rPr>
          <w:sz w:val="28"/>
          <w:szCs w:val="28"/>
        </w:rPr>
        <w:t>’</w:t>
      </w:r>
      <w:r w:rsidRPr="005815EA">
        <w:rPr>
          <w:sz w:val="28"/>
          <w:szCs w:val="28"/>
        </w:rPr>
        <w:t>єкта виборчого процесу у Центральній виборчій комісії, уповноваженою особою партії (організації партії) чи кандидата, довіреною особою кандидата на виборах, підготовку та проведення яких здійснює відповідна виборча комісія, або на будь-яких інших виборах, виборчий процес яких проходить одночасно з виборчим процесом зазначених виборів;</w:t>
      </w:r>
    </w:p>
    <w:p w:rsidR="00093510" w:rsidRPr="005815EA" w:rsidRDefault="00093510" w:rsidP="007D1C26">
      <w:pPr>
        <w:pStyle w:val="StyleZakonu"/>
        <w:spacing w:after="120" w:line="240" w:lineRule="auto"/>
        <w:ind w:firstLine="709"/>
        <w:rPr>
          <w:sz w:val="28"/>
          <w:szCs w:val="28"/>
        </w:rPr>
      </w:pPr>
      <w:r w:rsidRPr="005815EA">
        <w:rPr>
          <w:sz w:val="28"/>
          <w:szCs w:val="28"/>
        </w:rPr>
        <w:lastRenderedPageBreak/>
        <w:t>5) входженням його за власною згодою до складу іншої виборчої комісії, що здійснює підготовку та проведення тих же виборів або будь-яких інших виборів, виборчий процес яких проходить одночасно з виборчим процесом зазначених виборів;</w:t>
      </w:r>
    </w:p>
    <w:p w:rsidR="00093510" w:rsidRPr="005815EA" w:rsidRDefault="00297619" w:rsidP="007D1C26">
      <w:pPr>
        <w:pStyle w:val="StyleZakonu"/>
        <w:spacing w:after="120" w:line="240" w:lineRule="auto"/>
        <w:ind w:firstLine="709"/>
        <w:rPr>
          <w:sz w:val="28"/>
          <w:szCs w:val="28"/>
        </w:rPr>
      </w:pPr>
      <w:r w:rsidRPr="005815EA">
        <w:rPr>
          <w:sz w:val="28"/>
          <w:szCs w:val="28"/>
        </w:rPr>
        <w:t>6</w:t>
      </w:r>
      <w:r w:rsidR="00093510" w:rsidRPr="005815EA">
        <w:rPr>
          <w:sz w:val="28"/>
          <w:szCs w:val="28"/>
        </w:rPr>
        <w:t>) відкликанням члена виборчої комісії суб</w:t>
      </w:r>
      <w:r w:rsidR="00A51DC4" w:rsidRPr="005815EA">
        <w:rPr>
          <w:sz w:val="28"/>
          <w:szCs w:val="28"/>
        </w:rPr>
        <w:t>’</w:t>
      </w:r>
      <w:r w:rsidR="00093510" w:rsidRPr="005815EA">
        <w:rPr>
          <w:sz w:val="28"/>
          <w:szCs w:val="28"/>
        </w:rPr>
        <w:t>єктом подання його кандидатури;</w:t>
      </w:r>
    </w:p>
    <w:p w:rsidR="00093510" w:rsidRPr="005815EA" w:rsidRDefault="00297619" w:rsidP="007D1C26">
      <w:pPr>
        <w:pStyle w:val="StyleZakonu"/>
        <w:spacing w:after="120" w:line="240" w:lineRule="auto"/>
        <w:ind w:firstLine="709"/>
        <w:rPr>
          <w:sz w:val="28"/>
          <w:szCs w:val="28"/>
        </w:rPr>
      </w:pPr>
      <w:r w:rsidRPr="005815EA">
        <w:rPr>
          <w:sz w:val="28"/>
          <w:szCs w:val="28"/>
        </w:rPr>
        <w:t>7</w:t>
      </w:r>
      <w:r w:rsidR="00093510" w:rsidRPr="005815EA">
        <w:rPr>
          <w:sz w:val="28"/>
          <w:szCs w:val="28"/>
        </w:rPr>
        <w:t>) порушенням присяги члена комісії, що виявилося як систематичне невиконання покладених на нього обов</w:t>
      </w:r>
      <w:r w:rsidR="00A51DC4" w:rsidRPr="005815EA">
        <w:rPr>
          <w:sz w:val="28"/>
          <w:szCs w:val="28"/>
        </w:rPr>
        <w:t>’</w:t>
      </w:r>
      <w:r w:rsidR="00093510" w:rsidRPr="005815EA">
        <w:rPr>
          <w:sz w:val="28"/>
          <w:szCs w:val="28"/>
        </w:rPr>
        <w:t>язків, засвідченим не менш як двома рішеннями з цього приводу виборчої комісії, до складу якої він входить;</w:t>
      </w:r>
    </w:p>
    <w:p w:rsidR="00093510" w:rsidRPr="005815EA" w:rsidRDefault="00297619" w:rsidP="007D1C26">
      <w:pPr>
        <w:pStyle w:val="StyleZakonu"/>
        <w:spacing w:after="120" w:line="240" w:lineRule="auto"/>
        <w:ind w:firstLine="709"/>
        <w:rPr>
          <w:sz w:val="28"/>
          <w:szCs w:val="28"/>
        </w:rPr>
      </w:pPr>
      <w:r w:rsidRPr="005815EA">
        <w:rPr>
          <w:sz w:val="28"/>
          <w:szCs w:val="28"/>
        </w:rPr>
        <w:t>8</w:t>
      </w:r>
      <w:r w:rsidR="00093510" w:rsidRPr="005815EA">
        <w:rPr>
          <w:sz w:val="28"/>
          <w:szCs w:val="28"/>
        </w:rPr>
        <w:t>) повторним або одноразовим грубим порушенням законодавства України про вибори, встановленим рішенням суду або рішенням виборчої комісії вищого рівня;</w:t>
      </w:r>
    </w:p>
    <w:p w:rsidR="00093510" w:rsidRPr="005815EA" w:rsidRDefault="00297619" w:rsidP="007D1C26">
      <w:pPr>
        <w:pStyle w:val="StyleZakonu"/>
        <w:spacing w:after="120" w:line="240" w:lineRule="auto"/>
        <w:ind w:firstLine="709"/>
        <w:rPr>
          <w:sz w:val="28"/>
          <w:szCs w:val="28"/>
        </w:rPr>
      </w:pPr>
      <w:r w:rsidRPr="005815EA">
        <w:rPr>
          <w:sz w:val="28"/>
          <w:szCs w:val="28"/>
        </w:rPr>
        <w:t>9</w:t>
      </w:r>
      <w:r w:rsidR="00093510" w:rsidRPr="005815EA">
        <w:rPr>
          <w:sz w:val="28"/>
          <w:szCs w:val="28"/>
        </w:rPr>
        <w:t xml:space="preserve">) набранням щодо нього законної сили обвинувальним </w:t>
      </w:r>
      <w:proofErr w:type="spellStart"/>
      <w:r w:rsidR="00093510" w:rsidRPr="005815EA">
        <w:rPr>
          <w:sz w:val="28"/>
          <w:szCs w:val="28"/>
        </w:rPr>
        <w:t>вироком</w:t>
      </w:r>
      <w:proofErr w:type="spellEnd"/>
      <w:r w:rsidR="00093510" w:rsidRPr="005815EA">
        <w:rPr>
          <w:sz w:val="28"/>
          <w:szCs w:val="28"/>
        </w:rPr>
        <w:t xml:space="preserve"> суду за вчинення тяжкого або особливо тяжкого злочину, корупційного злочину чи злочину проти виборчих прав громадян;</w:t>
      </w:r>
    </w:p>
    <w:p w:rsidR="00093510" w:rsidRPr="005815EA" w:rsidRDefault="00093510" w:rsidP="007D1C26">
      <w:pPr>
        <w:pStyle w:val="StyleZakonu"/>
        <w:spacing w:after="120" w:line="240" w:lineRule="auto"/>
        <w:ind w:firstLine="709"/>
        <w:rPr>
          <w:sz w:val="28"/>
          <w:szCs w:val="28"/>
        </w:rPr>
      </w:pPr>
      <w:r w:rsidRPr="005815EA">
        <w:rPr>
          <w:sz w:val="28"/>
          <w:szCs w:val="28"/>
        </w:rPr>
        <w:t>1</w:t>
      </w:r>
      <w:r w:rsidR="00297619" w:rsidRPr="005815EA">
        <w:rPr>
          <w:sz w:val="28"/>
          <w:szCs w:val="28"/>
        </w:rPr>
        <w:t>0</w:t>
      </w:r>
      <w:r w:rsidRPr="005815EA">
        <w:rPr>
          <w:sz w:val="28"/>
          <w:szCs w:val="28"/>
        </w:rPr>
        <w:t>) виявленням обставин наявності судимості за вчинення тяжкого або особливо тяжкого злочину чи злочину проти виборчих прав громадян, якщо така судимість не знята або не погашена;</w:t>
      </w:r>
    </w:p>
    <w:p w:rsidR="00093510" w:rsidRPr="005815EA" w:rsidRDefault="00093510" w:rsidP="007D1C26">
      <w:pPr>
        <w:pStyle w:val="StyleZakonu"/>
        <w:spacing w:after="120" w:line="240" w:lineRule="auto"/>
        <w:ind w:firstLine="709"/>
        <w:rPr>
          <w:sz w:val="28"/>
          <w:szCs w:val="28"/>
        </w:rPr>
      </w:pPr>
      <w:r w:rsidRPr="005815EA">
        <w:rPr>
          <w:sz w:val="28"/>
          <w:szCs w:val="28"/>
        </w:rPr>
        <w:t>1</w:t>
      </w:r>
      <w:r w:rsidR="00297619" w:rsidRPr="005815EA">
        <w:rPr>
          <w:sz w:val="28"/>
          <w:szCs w:val="28"/>
        </w:rPr>
        <w:t>1</w:t>
      </w:r>
      <w:r w:rsidRPr="005815EA">
        <w:rPr>
          <w:sz w:val="28"/>
          <w:szCs w:val="28"/>
        </w:rPr>
        <w:t>) визнанням за рішенням суду його недієздатним, обмежено дієздатним, безвісно відсутнім або оголошення померлим;</w:t>
      </w:r>
    </w:p>
    <w:p w:rsidR="00093510" w:rsidRPr="005815EA" w:rsidRDefault="00093510" w:rsidP="007D1C26">
      <w:pPr>
        <w:pStyle w:val="StyleZakonu"/>
        <w:spacing w:after="120" w:line="240" w:lineRule="auto"/>
        <w:ind w:firstLine="709"/>
        <w:rPr>
          <w:sz w:val="28"/>
          <w:szCs w:val="28"/>
        </w:rPr>
      </w:pPr>
      <w:r w:rsidRPr="005815EA">
        <w:rPr>
          <w:sz w:val="28"/>
          <w:szCs w:val="28"/>
        </w:rPr>
        <w:t>1</w:t>
      </w:r>
      <w:r w:rsidR="0092606D" w:rsidRPr="005815EA">
        <w:rPr>
          <w:sz w:val="28"/>
          <w:szCs w:val="28"/>
        </w:rPr>
        <w:t>2</w:t>
      </w:r>
      <w:r w:rsidRPr="005815EA">
        <w:rPr>
          <w:sz w:val="28"/>
          <w:szCs w:val="28"/>
        </w:rPr>
        <w:t>) його смертю.</w:t>
      </w:r>
    </w:p>
    <w:p w:rsidR="00093510" w:rsidRPr="005815EA" w:rsidRDefault="00093510" w:rsidP="007D1C26">
      <w:pPr>
        <w:pStyle w:val="StyleZakonu"/>
        <w:spacing w:after="120" w:line="240" w:lineRule="auto"/>
        <w:ind w:firstLine="709"/>
        <w:rPr>
          <w:sz w:val="28"/>
          <w:szCs w:val="28"/>
        </w:rPr>
      </w:pPr>
      <w:r w:rsidRPr="005815EA">
        <w:rPr>
          <w:sz w:val="28"/>
          <w:szCs w:val="28"/>
        </w:rPr>
        <w:t>2. Повноваження члена виборчої комісії також достроково припиняються у зв</w:t>
      </w:r>
      <w:r w:rsidR="00A51DC4" w:rsidRPr="005815EA">
        <w:rPr>
          <w:sz w:val="28"/>
          <w:szCs w:val="28"/>
        </w:rPr>
        <w:t>’</w:t>
      </w:r>
      <w:r w:rsidRPr="005815EA">
        <w:rPr>
          <w:sz w:val="28"/>
          <w:szCs w:val="28"/>
        </w:rPr>
        <w:t>язку з вибуттям на період до дня виборів включно за межі України або (для члена дільничної виборчої комісії закордонної виборчої дільниці) країни, на території якої утворена закордонна виборча дільниця, що тягне за собою неможливість виконувати обов</w:t>
      </w:r>
      <w:r w:rsidR="00A51DC4" w:rsidRPr="005815EA">
        <w:rPr>
          <w:sz w:val="28"/>
          <w:szCs w:val="28"/>
        </w:rPr>
        <w:t>’</w:t>
      </w:r>
      <w:r w:rsidRPr="005815EA">
        <w:rPr>
          <w:sz w:val="28"/>
          <w:szCs w:val="28"/>
        </w:rPr>
        <w:t>язки члена комісії.</w:t>
      </w:r>
    </w:p>
    <w:p w:rsidR="00093510" w:rsidRPr="005815EA" w:rsidRDefault="00093510" w:rsidP="007D1C26">
      <w:pPr>
        <w:pStyle w:val="StyleZakonu"/>
        <w:spacing w:after="120" w:line="240" w:lineRule="auto"/>
        <w:ind w:firstLine="709"/>
        <w:rPr>
          <w:sz w:val="28"/>
          <w:szCs w:val="28"/>
        </w:rPr>
      </w:pPr>
      <w:r w:rsidRPr="005815EA">
        <w:rPr>
          <w:sz w:val="28"/>
          <w:szCs w:val="28"/>
        </w:rPr>
        <w:t>3. При виникненні обставин, передбачених у пунктах 1</w:t>
      </w:r>
      <w:r w:rsidR="00511544" w:rsidRPr="005815EA">
        <w:rPr>
          <w:sz w:val="28"/>
          <w:szCs w:val="28"/>
        </w:rPr>
        <w:sym w:font="Symbol" w:char="F02D"/>
      </w:r>
      <w:r w:rsidRPr="005815EA">
        <w:rPr>
          <w:sz w:val="28"/>
          <w:szCs w:val="28"/>
        </w:rPr>
        <w:t xml:space="preserve">5, </w:t>
      </w:r>
      <w:r w:rsidR="00297619" w:rsidRPr="005815EA">
        <w:rPr>
          <w:sz w:val="28"/>
          <w:szCs w:val="28"/>
        </w:rPr>
        <w:t>8</w:t>
      </w:r>
      <w:r w:rsidR="00511544" w:rsidRPr="005815EA">
        <w:rPr>
          <w:sz w:val="28"/>
          <w:szCs w:val="28"/>
        </w:rPr>
        <w:sym w:font="Symbol" w:char="F02D"/>
      </w:r>
      <w:r w:rsidR="00297619" w:rsidRPr="005815EA">
        <w:rPr>
          <w:sz w:val="28"/>
          <w:szCs w:val="28"/>
        </w:rPr>
        <w:t>12</w:t>
      </w:r>
      <w:r w:rsidRPr="005815EA">
        <w:rPr>
          <w:sz w:val="28"/>
          <w:szCs w:val="28"/>
        </w:rPr>
        <w:t xml:space="preserve"> частини першої, частині четвертій цієї статті, повноваження члена виборчої комісії припиняються з моменту їх виникнення або виявлення, а за обставин, передбачених у пунктах </w:t>
      </w:r>
      <w:r w:rsidR="00297619" w:rsidRPr="005815EA">
        <w:rPr>
          <w:sz w:val="28"/>
          <w:szCs w:val="28"/>
        </w:rPr>
        <w:t>6</w:t>
      </w:r>
      <w:r w:rsidR="00511544" w:rsidRPr="005815EA">
        <w:rPr>
          <w:sz w:val="28"/>
          <w:szCs w:val="28"/>
        </w:rPr>
        <w:sym w:font="Symbol" w:char="F02D"/>
      </w:r>
      <w:r w:rsidR="00297619" w:rsidRPr="005815EA">
        <w:rPr>
          <w:sz w:val="28"/>
          <w:szCs w:val="28"/>
        </w:rPr>
        <w:t>7</w:t>
      </w:r>
      <w:r w:rsidRPr="005815EA">
        <w:rPr>
          <w:sz w:val="28"/>
          <w:szCs w:val="28"/>
        </w:rPr>
        <w:t xml:space="preserve"> частини першої, частині другій цієї статті, </w:t>
      </w:r>
      <w:r w:rsidR="00FA6E79" w:rsidRPr="005815EA">
        <w:rPr>
          <w:sz w:val="28"/>
          <w:szCs w:val="28"/>
        </w:rPr>
        <w:sym w:font="Symbol" w:char="F02D"/>
      </w:r>
      <w:r w:rsidRPr="005815EA">
        <w:rPr>
          <w:sz w:val="28"/>
          <w:szCs w:val="28"/>
        </w:rPr>
        <w:t xml:space="preserve"> з моменту прийняття рішення про припинення його повноважень.</w:t>
      </w:r>
    </w:p>
    <w:p w:rsidR="00093510" w:rsidRPr="005815EA" w:rsidRDefault="00093510" w:rsidP="007D1C26">
      <w:pPr>
        <w:pStyle w:val="StyleZakonu"/>
        <w:spacing w:after="120" w:line="240" w:lineRule="auto"/>
        <w:ind w:firstLine="709"/>
        <w:rPr>
          <w:sz w:val="28"/>
          <w:szCs w:val="28"/>
        </w:rPr>
      </w:pPr>
      <w:r w:rsidRPr="005815EA">
        <w:rPr>
          <w:sz w:val="28"/>
          <w:szCs w:val="28"/>
        </w:rPr>
        <w:t>4. Комісія, яка достроково припинила повноваження окремого члена виборчої комісії або виявила обставини, які мають наслідком дострокове припинення його повноважень, не пізніше наступного дня повідомляє про це суб</w:t>
      </w:r>
      <w:r w:rsidR="00A51DC4" w:rsidRPr="005815EA">
        <w:rPr>
          <w:sz w:val="28"/>
          <w:szCs w:val="28"/>
        </w:rPr>
        <w:t>’</w:t>
      </w:r>
      <w:r w:rsidRPr="005815EA">
        <w:rPr>
          <w:sz w:val="28"/>
          <w:szCs w:val="28"/>
        </w:rPr>
        <w:t>єкта, за поданням якого до складу комісії було включено особу, повноваження якої достроково припинено або щодо якої виявлено обставини, які мають наслідком припинення її повноважень.</w:t>
      </w:r>
    </w:p>
    <w:p w:rsidR="00093510" w:rsidRPr="005815EA" w:rsidRDefault="00093510" w:rsidP="007D1C26">
      <w:pPr>
        <w:pStyle w:val="StyleZakonu"/>
        <w:spacing w:after="120" w:line="240" w:lineRule="auto"/>
        <w:ind w:firstLine="709"/>
        <w:rPr>
          <w:sz w:val="28"/>
          <w:szCs w:val="28"/>
        </w:rPr>
      </w:pPr>
      <w:r w:rsidRPr="005815EA">
        <w:rPr>
          <w:sz w:val="28"/>
          <w:szCs w:val="28"/>
        </w:rPr>
        <w:t xml:space="preserve">5. У разі дострокового припинення повноважень члена виборчої комісії відповідна виборча комісія не пізніше ніж на третій день з дня припинення його повноважень, але не пізніш останнього дня перед днем голосування, а в </w:t>
      </w:r>
      <w:r w:rsidRPr="005815EA">
        <w:rPr>
          <w:sz w:val="28"/>
          <w:szCs w:val="28"/>
        </w:rPr>
        <w:lastRenderedPageBreak/>
        <w:t xml:space="preserve">день голосування </w:t>
      </w:r>
      <w:r w:rsidR="00FA6E79" w:rsidRPr="005815EA">
        <w:rPr>
          <w:sz w:val="28"/>
          <w:szCs w:val="28"/>
        </w:rPr>
        <w:sym w:font="Symbol" w:char="F02D"/>
      </w:r>
      <w:r w:rsidRPr="005815EA">
        <w:rPr>
          <w:sz w:val="28"/>
          <w:szCs w:val="28"/>
        </w:rPr>
        <w:t xml:space="preserve"> невідкладно включає до її складу іншу особу замість члена комісії, повноваження якого припинено, у порядку, встановленому цим Кодексом.</w:t>
      </w:r>
    </w:p>
    <w:p w:rsidR="00093510" w:rsidRPr="005815EA" w:rsidRDefault="00093510" w:rsidP="007D1C26">
      <w:pPr>
        <w:pStyle w:val="StyleZakonu"/>
        <w:spacing w:after="120" w:line="240" w:lineRule="auto"/>
        <w:ind w:firstLine="709"/>
        <w:rPr>
          <w:sz w:val="28"/>
          <w:szCs w:val="28"/>
        </w:rPr>
      </w:pPr>
      <w:r w:rsidRPr="005815EA">
        <w:rPr>
          <w:sz w:val="28"/>
          <w:szCs w:val="28"/>
        </w:rPr>
        <w:t>6. Суб</w:t>
      </w:r>
      <w:r w:rsidR="00A51DC4" w:rsidRPr="005815EA">
        <w:rPr>
          <w:sz w:val="28"/>
          <w:szCs w:val="28"/>
        </w:rPr>
        <w:t>’</w:t>
      </w:r>
      <w:r w:rsidRPr="005815EA">
        <w:rPr>
          <w:sz w:val="28"/>
          <w:szCs w:val="28"/>
        </w:rPr>
        <w:t>єкт подання кандидатури члена комісії, повноваження якого достроково припинено, має пріоритетне право на подання кандидатури для включення до складу виборчої комісії замість вибулого. Таке подання, здійснене з дотриманням вимог цього Кодексу, не може бути відхилен</w:t>
      </w:r>
      <w:r w:rsidR="00874E59" w:rsidRPr="005815EA">
        <w:rPr>
          <w:sz w:val="28"/>
          <w:szCs w:val="28"/>
        </w:rPr>
        <w:t>о</w:t>
      </w:r>
      <w:r w:rsidRPr="005815EA">
        <w:rPr>
          <w:sz w:val="28"/>
          <w:szCs w:val="28"/>
        </w:rPr>
        <w:t>, за винятком випадку, зазначеного у частині восьмій цієї статті.</w:t>
      </w:r>
    </w:p>
    <w:p w:rsidR="00093510" w:rsidRPr="005815EA" w:rsidRDefault="00093510" w:rsidP="007D1C26">
      <w:pPr>
        <w:pStyle w:val="StyleZakonu"/>
        <w:spacing w:after="120" w:line="240" w:lineRule="auto"/>
        <w:ind w:firstLine="709"/>
        <w:rPr>
          <w:sz w:val="28"/>
          <w:szCs w:val="28"/>
        </w:rPr>
      </w:pPr>
      <w:r w:rsidRPr="005815EA">
        <w:rPr>
          <w:sz w:val="28"/>
          <w:szCs w:val="28"/>
        </w:rPr>
        <w:t>7. У разі дострокового припинення повноважень члена виборчої комісії в останні два дні перед днем голосування та в день голосування таке рішення приймається одночасно з рішенням про включення до складу відповідної виборчої комісії іншого представника від того ж суб</w:t>
      </w:r>
      <w:r w:rsidR="00A51DC4" w:rsidRPr="005815EA">
        <w:rPr>
          <w:sz w:val="28"/>
          <w:szCs w:val="28"/>
        </w:rPr>
        <w:t>’</w:t>
      </w:r>
      <w:r w:rsidRPr="005815EA">
        <w:rPr>
          <w:sz w:val="28"/>
          <w:szCs w:val="28"/>
        </w:rPr>
        <w:t>єкта подання кандидатури.</w:t>
      </w:r>
    </w:p>
    <w:p w:rsidR="00093510" w:rsidRPr="005815EA" w:rsidRDefault="00093510" w:rsidP="007D1C26">
      <w:pPr>
        <w:pStyle w:val="StyleZakonu"/>
        <w:spacing w:after="120" w:line="240" w:lineRule="auto"/>
        <w:ind w:firstLine="709"/>
        <w:rPr>
          <w:sz w:val="28"/>
          <w:szCs w:val="28"/>
        </w:rPr>
      </w:pPr>
      <w:r w:rsidRPr="005815EA">
        <w:rPr>
          <w:sz w:val="28"/>
          <w:szCs w:val="28"/>
        </w:rPr>
        <w:t>8. Не може бути включеною до складу виборчої комісії особа, яка під час відповідного виборчого процесу була членом виборчої комісії, однак відмовилася складати присягу, або якщо її повноваження було припинено достроково на підставі пункт</w:t>
      </w:r>
      <w:r w:rsidR="00511307" w:rsidRPr="005815EA">
        <w:rPr>
          <w:sz w:val="28"/>
          <w:szCs w:val="28"/>
        </w:rPr>
        <w:t>у 8</w:t>
      </w:r>
      <w:r w:rsidRPr="005815EA">
        <w:rPr>
          <w:sz w:val="28"/>
          <w:szCs w:val="28"/>
        </w:rPr>
        <w:t xml:space="preserve"> частини другої цієї статті.</w:t>
      </w:r>
    </w:p>
    <w:p w:rsidR="00093510" w:rsidRPr="005815EA" w:rsidRDefault="00093510" w:rsidP="007D1C26">
      <w:pPr>
        <w:pStyle w:val="StyleZakonu"/>
        <w:spacing w:after="120" w:line="240" w:lineRule="auto"/>
        <w:ind w:firstLine="709"/>
        <w:rPr>
          <w:sz w:val="28"/>
          <w:szCs w:val="28"/>
        </w:rPr>
      </w:pPr>
      <w:r w:rsidRPr="005815EA">
        <w:rPr>
          <w:sz w:val="28"/>
          <w:szCs w:val="28"/>
        </w:rPr>
        <w:t>9. У разі дострокового припинення повноважень члена дільничної виборчої комісії закордонної виборчої дільниці, за відсутності подання суб</w:t>
      </w:r>
      <w:r w:rsidR="00A51DC4" w:rsidRPr="005815EA">
        <w:rPr>
          <w:sz w:val="28"/>
          <w:szCs w:val="28"/>
        </w:rPr>
        <w:t>’</w:t>
      </w:r>
      <w:r w:rsidRPr="005815EA">
        <w:rPr>
          <w:sz w:val="28"/>
          <w:szCs w:val="28"/>
        </w:rPr>
        <w:t>єкта подання, зазначеного у частині шостій цієї статті, інша особа за поданням Міністерства закордонних справ України включається до складу комісії лише у випадку, якщо кількість членів дільничної виборчої комісії стала меншою від мінімальної кількості, встановленої частин</w:t>
      </w:r>
      <w:r w:rsidR="0092606D" w:rsidRPr="005815EA">
        <w:rPr>
          <w:sz w:val="28"/>
          <w:szCs w:val="28"/>
        </w:rPr>
        <w:t>ою</w:t>
      </w:r>
      <w:r w:rsidRPr="005815EA">
        <w:rPr>
          <w:sz w:val="28"/>
          <w:szCs w:val="28"/>
        </w:rPr>
        <w:t xml:space="preserve"> другою або третьою статті 9</w:t>
      </w:r>
      <w:r w:rsidR="00511307" w:rsidRPr="005815EA">
        <w:rPr>
          <w:sz w:val="28"/>
          <w:szCs w:val="28"/>
        </w:rPr>
        <w:t>6</w:t>
      </w:r>
      <w:r w:rsidRPr="005815EA">
        <w:rPr>
          <w:sz w:val="28"/>
          <w:szCs w:val="28"/>
        </w:rPr>
        <w:t xml:space="preserve"> цього Кодексу.</w:t>
      </w:r>
    </w:p>
    <w:p w:rsidR="00093510" w:rsidRPr="005815EA" w:rsidRDefault="00093510" w:rsidP="007D1C26">
      <w:pPr>
        <w:pStyle w:val="StyleZakonu"/>
        <w:spacing w:after="120" w:line="240" w:lineRule="auto"/>
        <w:ind w:firstLine="709"/>
        <w:rPr>
          <w:sz w:val="28"/>
          <w:szCs w:val="28"/>
        </w:rPr>
      </w:pPr>
      <w:r w:rsidRPr="005815EA">
        <w:rPr>
          <w:sz w:val="28"/>
          <w:szCs w:val="28"/>
        </w:rPr>
        <w:t xml:space="preserve">10. Виборча комісія, яка прийняла рішення про зміни у складі відповідної виборчої комісії, офіційно публікує зазначене рішення у порядку та строки, встановлені відповідно частиною восьмою статті </w:t>
      </w:r>
      <w:r w:rsidR="00511307" w:rsidRPr="005815EA">
        <w:rPr>
          <w:sz w:val="28"/>
          <w:szCs w:val="28"/>
        </w:rPr>
        <w:t>90</w:t>
      </w:r>
      <w:r w:rsidRPr="005815EA">
        <w:rPr>
          <w:sz w:val="28"/>
          <w:szCs w:val="28"/>
        </w:rPr>
        <w:t>, частиною шостою статті 9</w:t>
      </w:r>
      <w:r w:rsidR="00511307" w:rsidRPr="005815EA">
        <w:rPr>
          <w:sz w:val="28"/>
          <w:szCs w:val="28"/>
        </w:rPr>
        <w:t>5</w:t>
      </w:r>
      <w:r w:rsidRPr="005815EA">
        <w:rPr>
          <w:sz w:val="28"/>
          <w:szCs w:val="28"/>
        </w:rPr>
        <w:t xml:space="preserve">, частиною </w:t>
      </w:r>
      <w:r w:rsidR="00511307" w:rsidRPr="005815EA">
        <w:rPr>
          <w:sz w:val="28"/>
          <w:szCs w:val="28"/>
        </w:rPr>
        <w:t>тр</w:t>
      </w:r>
      <w:r w:rsidRPr="005815EA">
        <w:rPr>
          <w:sz w:val="28"/>
          <w:szCs w:val="28"/>
        </w:rPr>
        <w:t>инадцятою статті 9</w:t>
      </w:r>
      <w:r w:rsidR="00511307" w:rsidRPr="005815EA">
        <w:rPr>
          <w:sz w:val="28"/>
          <w:szCs w:val="28"/>
        </w:rPr>
        <w:t>8</w:t>
      </w:r>
      <w:r w:rsidRPr="005815EA">
        <w:rPr>
          <w:sz w:val="28"/>
          <w:szCs w:val="28"/>
        </w:rPr>
        <w:t xml:space="preserve"> чи частиною сьомою статті </w:t>
      </w:r>
      <w:r w:rsidR="00511307" w:rsidRPr="005815EA">
        <w:rPr>
          <w:sz w:val="28"/>
          <w:szCs w:val="28"/>
        </w:rPr>
        <w:t>101</w:t>
      </w:r>
      <w:r w:rsidRPr="005815EA">
        <w:rPr>
          <w:sz w:val="28"/>
          <w:szCs w:val="28"/>
        </w:rPr>
        <w:t xml:space="preserve"> цього Кодексу, однак не пізніше останнього дня перед днем голосування.</w:t>
      </w:r>
    </w:p>
    <w:p w:rsidR="00093510" w:rsidRPr="005815EA" w:rsidRDefault="00093510" w:rsidP="00EC324B">
      <w:pPr>
        <w:pStyle w:val="StyleZakonu"/>
        <w:spacing w:after="120" w:line="240" w:lineRule="auto"/>
        <w:ind w:left="2336" w:hanging="1627"/>
        <w:jc w:val="left"/>
        <w:rPr>
          <w:sz w:val="28"/>
          <w:szCs w:val="28"/>
        </w:rPr>
      </w:pPr>
      <w:r w:rsidRPr="005815EA">
        <w:rPr>
          <w:bCs/>
          <w:sz w:val="28"/>
          <w:szCs w:val="28"/>
        </w:rPr>
        <w:t>Стаття 1</w:t>
      </w:r>
      <w:r w:rsidR="00511307" w:rsidRPr="005815EA">
        <w:rPr>
          <w:bCs/>
          <w:sz w:val="28"/>
          <w:szCs w:val="28"/>
        </w:rPr>
        <w:t>10</w:t>
      </w:r>
      <w:r w:rsidRPr="005815EA">
        <w:rPr>
          <w:bCs/>
          <w:sz w:val="28"/>
          <w:szCs w:val="28"/>
        </w:rPr>
        <w:t>.</w:t>
      </w:r>
      <w:r w:rsidRPr="005815EA">
        <w:rPr>
          <w:sz w:val="28"/>
          <w:szCs w:val="28"/>
        </w:rPr>
        <w:t xml:space="preserve"> Заміна голови, заступника голови, секретаря виборчої комісії</w:t>
      </w:r>
    </w:p>
    <w:p w:rsidR="00717C9D" w:rsidRPr="005815EA" w:rsidRDefault="00717C9D" w:rsidP="007D1C26">
      <w:pPr>
        <w:pStyle w:val="StyleZakonu"/>
        <w:spacing w:after="120" w:line="240" w:lineRule="auto"/>
        <w:ind w:firstLine="709"/>
        <w:rPr>
          <w:sz w:val="28"/>
          <w:szCs w:val="28"/>
        </w:rPr>
      </w:pPr>
    </w:p>
    <w:p w:rsidR="00093510" w:rsidRPr="005815EA" w:rsidRDefault="00093510" w:rsidP="007D1C26">
      <w:pPr>
        <w:pStyle w:val="StyleZakonu"/>
        <w:spacing w:after="120" w:line="240" w:lineRule="auto"/>
        <w:ind w:firstLine="709"/>
        <w:rPr>
          <w:sz w:val="28"/>
          <w:szCs w:val="28"/>
        </w:rPr>
      </w:pPr>
      <w:r w:rsidRPr="005815EA">
        <w:rPr>
          <w:sz w:val="28"/>
          <w:szCs w:val="28"/>
        </w:rPr>
        <w:t>1. Голова, заступник голови, секретар виборчої комісії має право звернутися до виборчої комісії, яка його призначила на керівну посаду, із заявою про відмову від виконання обов</w:t>
      </w:r>
      <w:r w:rsidR="00A51DC4" w:rsidRPr="005815EA">
        <w:rPr>
          <w:sz w:val="28"/>
          <w:szCs w:val="28"/>
        </w:rPr>
        <w:t>’</w:t>
      </w:r>
      <w:r w:rsidRPr="005815EA">
        <w:rPr>
          <w:sz w:val="28"/>
          <w:szCs w:val="28"/>
        </w:rPr>
        <w:t>язків відповідно голови, заступника голови, секретаря комісії та бажання працювати у складі комісії як її член.</w:t>
      </w:r>
    </w:p>
    <w:p w:rsidR="00093510" w:rsidRPr="005815EA" w:rsidRDefault="00093510" w:rsidP="007D1C26">
      <w:pPr>
        <w:pStyle w:val="StyleZakonu"/>
        <w:spacing w:after="120" w:line="240" w:lineRule="auto"/>
        <w:ind w:firstLine="709"/>
        <w:rPr>
          <w:sz w:val="28"/>
          <w:szCs w:val="28"/>
        </w:rPr>
      </w:pPr>
      <w:r w:rsidRPr="005815EA">
        <w:rPr>
          <w:sz w:val="28"/>
          <w:szCs w:val="28"/>
        </w:rPr>
        <w:t>2. У разі якщо голова, заступник голови або секретар виборчої комісії систематично не виконує покладен</w:t>
      </w:r>
      <w:r w:rsidR="00874E59" w:rsidRPr="005815EA">
        <w:rPr>
          <w:sz w:val="28"/>
          <w:szCs w:val="28"/>
        </w:rPr>
        <w:t>их</w:t>
      </w:r>
      <w:r w:rsidRPr="005815EA">
        <w:rPr>
          <w:sz w:val="28"/>
          <w:szCs w:val="28"/>
        </w:rPr>
        <w:t xml:space="preserve"> на нього обов</w:t>
      </w:r>
      <w:r w:rsidR="00A51DC4" w:rsidRPr="005815EA">
        <w:rPr>
          <w:sz w:val="28"/>
          <w:szCs w:val="28"/>
        </w:rPr>
        <w:t>’</w:t>
      </w:r>
      <w:r w:rsidRPr="005815EA">
        <w:rPr>
          <w:sz w:val="28"/>
          <w:szCs w:val="28"/>
        </w:rPr>
        <w:t>язк</w:t>
      </w:r>
      <w:r w:rsidR="00874E59" w:rsidRPr="005815EA">
        <w:rPr>
          <w:sz w:val="28"/>
          <w:szCs w:val="28"/>
        </w:rPr>
        <w:t>ів</w:t>
      </w:r>
      <w:r w:rsidRPr="005815EA">
        <w:rPr>
          <w:sz w:val="28"/>
          <w:szCs w:val="28"/>
        </w:rPr>
        <w:t>, виборча комісія, до складу якої входить ця особа, може звернутися до виборчої комісії, яка її утворила, з мотивованим поданням про її заміну, якщо за це проголосувало не менше двох третин членів складу комісії.</w:t>
      </w:r>
    </w:p>
    <w:p w:rsidR="00093510" w:rsidRPr="005815EA" w:rsidRDefault="00093510" w:rsidP="007D1C26">
      <w:pPr>
        <w:pStyle w:val="StyleZakonu"/>
        <w:spacing w:after="120" w:line="240" w:lineRule="auto"/>
        <w:ind w:firstLine="709"/>
        <w:rPr>
          <w:sz w:val="28"/>
          <w:szCs w:val="28"/>
        </w:rPr>
      </w:pPr>
      <w:r w:rsidRPr="005815EA">
        <w:rPr>
          <w:sz w:val="28"/>
          <w:szCs w:val="28"/>
        </w:rPr>
        <w:lastRenderedPageBreak/>
        <w:t>3. Заява, зазначена у частині першій цієї статті, подання, зазначене у частині другій цієї статті, підлягають обов</w:t>
      </w:r>
      <w:r w:rsidR="00A51DC4" w:rsidRPr="005815EA">
        <w:rPr>
          <w:sz w:val="28"/>
          <w:szCs w:val="28"/>
        </w:rPr>
        <w:t>’</w:t>
      </w:r>
      <w:r w:rsidRPr="005815EA">
        <w:rPr>
          <w:sz w:val="28"/>
          <w:szCs w:val="28"/>
        </w:rPr>
        <w:t>язковому розгляду не пізніш як на третій день після їх надходження до відповідної виборчої комісії, уповноваженої приймати відповідні рішення, однак не пізніш останнього дня перед днем голосування.</w:t>
      </w:r>
    </w:p>
    <w:p w:rsidR="00093510" w:rsidRPr="005815EA" w:rsidRDefault="00093510" w:rsidP="007D1C26">
      <w:pPr>
        <w:pStyle w:val="StyleZakonu"/>
        <w:spacing w:after="120" w:line="240" w:lineRule="auto"/>
        <w:ind w:firstLine="709"/>
        <w:rPr>
          <w:sz w:val="28"/>
          <w:szCs w:val="28"/>
        </w:rPr>
      </w:pPr>
      <w:r w:rsidRPr="005815EA">
        <w:rPr>
          <w:sz w:val="28"/>
          <w:szCs w:val="28"/>
        </w:rPr>
        <w:t>4. Рішення про увільнення члена комісії від обов</w:t>
      </w:r>
      <w:r w:rsidR="00A51DC4" w:rsidRPr="005815EA">
        <w:rPr>
          <w:sz w:val="28"/>
          <w:szCs w:val="28"/>
        </w:rPr>
        <w:t>’</w:t>
      </w:r>
      <w:r w:rsidRPr="005815EA">
        <w:rPr>
          <w:sz w:val="28"/>
          <w:szCs w:val="28"/>
        </w:rPr>
        <w:t xml:space="preserve">язків голови, заступника голови чи секретаря виборчої комісії приймається з одночасним призначенням на відповідну керівну посаду іншого члена цієї ж комісії. Таке рішення приймається з урахуванням вимог відповідно частин другої </w:t>
      </w:r>
      <w:r w:rsidR="004F422B" w:rsidRPr="005815EA">
        <w:rPr>
          <w:sz w:val="28"/>
          <w:szCs w:val="28"/>
        </w:rPr>
        <w:sym w:font="Symbol" w:char="F02D"/>
      </w:r>
      <w:r w:rsidRPr="005815EA">
        <w:rPr>
          <w:sz w:val="28"/>
          <w:szCs w:val="28"/>
        </w:rPr>
        <w:t xml:space="preserve"> четвертої статті </w:t>
      </w:r>
      <w:r w:rsidR="00511307" w:rsidRPr="005815EA">
        <w:rPr>
          <w:sz w:val="28"/>
          <w:szCs w:val="28"/>
        </w:rPr>
        <w:t>91</w:t>
      </w:r>
      <w:r w:rsidRPr="005815EA">
        <w:rPr>
          <w:sz w:val="28"/>
          <w:szCs w:val="28"/>
        </w:rPr>
        <w:t xml:space="preserve">, частин другої </w:t>
      </w:r>
      <w:r w:rsidR="004F422B" w:rsidRPr="005815EA">
        <w:rPr>
          <w:sz w:val="28"/>
          <w:szCs w:val="28"/>
        </w:rPr>
        <w:sym w:font="Symbol" w:char="F02D"/>
      </w:r>
      <w:r w:rsidRPr="005815EA">
        <w:rPr>
          <w:sz w:val="28"/>
          <w:szCs w:val="28"/>
        </w:rPr>
        <w:t xml:space="preserve"> четвертої статті 9</w:t>
      </w:r>
      <w:r w:rsidR="00511307" w:rsidRPr="005815EA">
        <w:rPr>
          <w:sz w:val="28"/>
          <w:szCs w:val="28"/>
        </w:rPr>
        <w:t>9</w:t>
      </w:r>
      <w:r w:rsidRPr="005815EA">
        <w:rPr>
          <w:sz w:val="28"/>
          <w:szCs w:val="28"/>
        </w:rPr>
        <w:t xml:space="preserve"> чи частин другої </w:t>
      </w:r>
      <w:r w:rsidR="004F422B" w:rsidRPr="005815EA">
        <w:rPr>
          <w:sz w:val="28"/>
          <w:szCs w:val="28"/>
        </w:rPr>
        <w:sym w:font="Symbol" w:char="F02D"/>
      </w:r>
      <w:r w:rsidRPr="005815EA">
        <w:rPr>
          <w:sz w:val="28"/>
          <w:szCs w:val="28"/>
        </w:rPr>
        <w:t xml:space="preserve"> четвертої статті 10</w:t>
      </w:r>
      <w:r w:rsidR="00511307" w:rsidRPr="005815EA">
        <w:rPr>
          <w:sz w:val="28"/>
          <w:szCs w:val="28"/>
        </w:rPr>
        <w:t>2</w:t>
      </w:r>
      <w:r w:rsidRPr="005815EA">
        <w:rPr>
          <w:sz w:val="28"/>
          <w:szCs w:val="28"/>
        </w:rPr>
        <w:t xml:space="preserve"> цього Кодексу.</w:t>
      </w:r>
    </w:p>
    <w:p w:rsidR="00093510" w:rsidRPr="005815EA" w:rsidRDefault="00093510" w:rsidP="007D1C26">
      <w:pPr>
        <w:pStyle w:val="StyleZakonu"/>
        <w:spacing w:after="120" w:line="240" w:lineRule="auto"/>
        <w:ind w:firstLine="709"/>
        <w:rPr>
          <w:sz w:val="28"/>
          <w:szCs w:val="28"/>
        </w:rPr>
      </w:pPr>
      <w:r w:rsidRPr="005815EA">
        <w:rPr>
          <w:sz w:val="28"/>
          <w:szCs w:val="28"/>
        </w:rPr>
        <w:t>5. Рішення про увільнення від обов</w:t>
      </w:r>
      <w:r w:rsidR="00A51DC4" w:rsidRPr="005815EA">
        <w:rPr>
          <w:sz w:val="28"/>
          <w:szCs w:val="28"/>
        </w:rPr>
        <w:t>’</w:t>
      </w:r>
      <w:r w:rsidRPr="005815EA">
        <w:rPr>
          <w:sz w:val="28"/>
          <w:szCs w:val="28"/>
        </w:rPr>
        <w:t>язків голови, заступника голови, секретаря виборчої комісії не тягне за собою припинення повноважень цих осіб як членів відповідної виборчої комісії. Рішення про призначення на посаду голови, заступника голови, секретаря виборчої комісії особи, яка була попередньо призначена членом цієї комісії, не вважається новим призначенням до складу комісії.</w:t>
      </w:r>
    </w:p>
    <w:p w:rsidR="00717C9D" w:rsidRPr="005815EA" w:rsidRDefault="00717C9D" w:rsidP="007D1C26">
      <w:pPr>
        <w:pStyle w:val="StyleZakonu"/>
        <w:spacing w:after="120" w:line="240" w:lineRule="auto"/>
        <w:ind w:firstLine="709"/>
        <w:rPr>
          <w:sz w:val="28"/>
          <w:szCs w:val="28"/>
        </w:rPr>
      </w:pPr>
    </w:p>
    <w:p w:rsidR="00093510" w:rsidRPr="005815EA" w:rsidRDefault="00093510" w:rsidP="00EC324B">
      <w:pPr>
        <w:pStyle w:val="StyleZakonu"/>
        <w:spacing w:after="120" w:line="240" w:lineRule="auto"/>
        <w:ind w:left="2336" w:hanging="1627"/>
        <w:jc w:val="left"/>
        <w:rPr>
          <w:bCs/>
          <w:sz w:val="28"/>
          <w:szCs w:val="28"/>
        </w:rPr>
      </w:pPr>
      <w:r w:rsidRPr="005815EA">
        <w:rPr>
          <w:sz w:val="28"/>
          <w:szCs w:val="28"/>
        </w:rPr>
        <w:t>Стаття 1</w:t>
      </w:r>
      <w:r w:rsidR="00511307" w:rsidRPr="005815EA">
        <w:rPr>
          <w:sz w:val="28"/>
          <w:szCs w:val="28"/>
        </w:rPr>
        <w:t>11</w:t>
      </w:r>
      <w:r w:rsidRPr="005815EA">
        <w:rPr>
          <w:sz w:val="28"/>
          <w:szCs w:val="28"/>
        </w:rPr>
        <w:t>. П</w:t>
      </w:r>
      <w:r w:rsidRPr="005815EA">
        <w:rPr>
          <w:bCs/>
          <w:sz w:val="28"/>
          <w:szCs w:val="28"/>
        </w:rPr>
        <w:t>овноваження окружних виборчих комісій загальнонаціональних виборів</w:t>
      </w:r>
    </w:p>
    <w:p w:rsidR="00717C9D" w:rsidRPr="005815EA" w:rsidRDefault="00717C9D" w:rsidP="007D1C26">
      <w:pPr>
        <w:pStyle w:val="StyleZakonu"/>
        <w:spacing w:after="120" w:line="240" w:lineRule="auto"/>
        <w:ind w:firstLine="709"/>
        <w:rPr>
          <w:sz w:val="28"/>
          <w:szCs w:val="28"/>
        </w:rPr>
      </w:pPr>
    </w:p>
    <w:p w:rsidR="00093510" w:rsidRPr="005815EA" w:rsidRDefault="00093510" w:rsidP="007D1C26">
      <w:pPr>
        <w:pStyle w:val="StyleZakonu"/>
        <w:spacing w:after="120" w:line="240" w:lineRule="auto"/>
        <w:ind w:firstLine="709"/>
        <w:rPr>
          <w:sz w:val="28"/>
          <w:szCs w:val="28"/>
        </w:rPr>
      </w:pPr>
      <w:r w:rsidRPr="005815EA">
        <w:rPr>
          <w:sz w:val="28"/>
          <w:szCs w:val="28"/>
        </w:rPr>
        <w:t>1. Окружна виборча комісія загальнонаціональних виборів забезпечує підготовку та проведення відповідних загальнонаціональних виборів у межах територіального виборчого округу.</w:t>
      </w:r>
    </w:p>
    <w:p w:rsidR="00717C9D" w:rsidRPr="005815EA" w:rsidRDefault="00717C9D" w:rsidP="007D1C26">
      <w:pPr>
        <w:pStyle w:val="StyleZakonu"/>
        <w:spacing w:after="120" w:line="240" w:lineRule="auto"/>
        <w:ind w:firstLine="709"/>
        <w:rPr>
          <w:sz w:val="28"/>
          <w:szCs w:val="28"/>
        </w:rPr>
      </w:pPr>
    </w:p>
    <w:p w:rsidR="00717C9D" w:rsidRPr="005815EA" w:rsidRDefault="00717C9D" w:rsidP="007D1C26">
      <w:pPr>
        <w:pStyle w:val="StyleZakonu"/>
        <w:spacing w:after="120" w:line="240" w:lineRule="auto"/>
        <w:ind w:firstLine="709"/>
        <w:rPr>
          <w:sz w:val="28"/>
          <w:szCs w:val="28"/>
        </w:rPr>
      </w:pPr>
    </w:p>
    <w:p w:rsidR="00093510" w:rsidRPr="005815EA" w:rsidRDefault="00093510" w:rsidP="007D1C26">
      <w:pPr>
        <w:pStyle w:val="StyleZakonu"/>
        <w:spacing w:after="120" w:line="240" w:lineRule="auto"/>
        <w:ind w:firstLine="709"/>
        <w:rPr>
          <w:sz w:val="28"/>
          <w:szCs w:val="28"/>
        </w:rPr>
      </w:pPr>
      <w:r w:rsidRPr="005815EA">
        <w:rPr>
          <w:sz w:val="28"/>
          <w:szCs w:val="28"/>
        </w:rPr>
        <w:t>2. Окружна виборча комісія:</w:t>
      </w:r>
    </w:p>
    <w:p w:rsidR="00093510" w:rsidRPr="005815EA" w:rsidRDefault="00093510" w:rsidP="007D1C26">
      <w:pPr>
        <w:pStyle w:val="StyleZakonu"/>
        <w:spacing w:after="120" w:line="240" w:lineRule="auto"/>
        <w:ind w:firstLine="709"/>
        <w:rPr>
          <w:sz w:val="28"/>
          <w:szCs w:val="28"/>
        </w:rPr>
      </w:pPr>
      <w:r w:rsidRPr="005815EA">
        <w:rPr>
          <w:sz w:val="28"/>
          <w:szCs w:val="28"/>
        </w:rPr>
        <w:t>1) здійснює в межах відповідного територіального виборчого округу контроль за додержанням і однаковим застосуванням виборчого законодавства виборцями, дільничними виборчими комісіями та їх членами, органами виконавчої влади, органами влади Автономної Республіки Крим та органами місцевого самоврядування, посадовими і службовими особами цих органів, підприємствами, закладами, установами, організаціями та їх посадовими і службовими особами, засобами масової інформації, їх власниками, посадовими особами та творчими працівниками, кандидатами та їх</w:t>
      </w:r>
      <w:r w:rsidR="00874E59" w:rsidRPr="005815EA">
        <w:rPr>
          <w:sz w:val="28"/>
          <w:szCs w:val="28"/>
        </w:rPr>
        <w:t>німи</w:t>
      </w:r>
      <w:r w:rsidRPr="005815EA">
        <w:rPr>
          <w:sz w:val="28"/>
          <w:szCs w:val="28"/>
        </w:rPr>
        <w:t xml:space="preserve"> довіреними особами, політичними партіями, їх</w:t>
      </w:r>
      <w:r w:rsidR="00874E59" w:rsidRPr="005815EA">
        <w:rPr>
          <w:sz w:val="28"/>
          <w:szCs w:val="28"/>
        </w:rPr>
        <w:t>німи</w:t>
      </w:r>
      <w:r w:rsidRPr="005815EA">
        <w:rPr>
          <w:sz w:val="28"/>
          <w:szCs w:val="28"/>
        </w:rPr>
        <w:t xml:space="preserve"> представниками та уповноваженими особами, офіційними спостерігачами, іншими об</w:t>
      </w:r>
      <w:r w:rsidR="00A51DC4" w:rsidRPr="005815EA">
        <w:rPr>
          <w:sz w:val="28"/>
          <w:szCs w:val="28"/>
        </w:rPr>
        <w:t>’</w:t>
      </w:r>
      <w:r w:rsidRPr="005815EA">
        <w:rPr>
          <w:sz w:val="28"/>
          <w:szCs w:val="28"/>
        </w:rPr>
        <w:t>єднаннями громадян;</w:t>
      </w:r>
    </w:p>
    <w:p w:rsidR="00093510" w:rsidRPr="005815EA" w:rsidRDefault="00093510" w:rsidP="007D1C26">
      <w:pPr>
        <w:pStyle w:val="StyleZakonu"/>
        <w:spacing w:after="120" w:line="240" w:lineRule="auto"/>
        <w:ind w:firstLine="709"/>
        <w:rPr>
          <w:sz w:val="28"/>
          <w:szCs w:val="28"/>
        </w:rPr>
      </w:pPr>
      <w:r w:rsidRPr="005815EA">
        <w:rPr>
          <w:sz w:val="28"/>
          <w:szCs w:val="28"/>
        </w:rPr>
        <w:t>2) утворює дільничні виборчі комісії у межах територіального виборчого округу, вносить зміни до складу цих комісій відповідно до цього Кодексу;</w:t>
      </w:r>
    </w:p>
    <w:p w:rsidR="00093510" w:rsidRPr="005815EA" w:rsidRDefault="00093510" w:rsidP="007D1C26">
      <w:pPr>
        <w:pStyle w:val="StyleZakonu"/>
        <w:spacing w:after="120" w:line="240" w:lineRule="auto"/>
        <w:ind w:firstLine="709"/>
        <w:rPr>
          <w:sz w:val="28"/>
          <w:szCs w:val="28"/>
        </w:rPr>
      </w:pPr>
      <w:r w:rsidRPr="005815EA">
        <w:rPr>
          <w:sz w:val="28"/>
          <w:szCs w:val="28"/>
        </w:rPr>
        <w:lastRenderedPageBreak/>
        <w:t>3) надає правову, організаційно-методичну, технічну допомогу дільничним виборчим комісіям відповідного територіального виборчого округу, організовує навчання членів цих комісій з питань організації виборчого процесу;</w:t>
      </w:r>
    </w:p>
    <w:p w:rsidR="00093510" w:rsidRPr="005815EA" w:rsidRDefault="00093510" w:rsidP="007D1C26">
      <w:pPr>
        <w:pStyle w:val="StyleZakonu"/>
        <w:spacing w:after="120" w:line="240" w:lineRule="auto"/>
        <w:ind w:firstLine="709"/>
        <w:rPr>
          <w:sz w:val="28"/>
          <w:szCs w:val="28"/>
        </w:rPr>
      </w:pPr>
      <w:r w:rsidRPr="005815EA">
        <w:rPr>
          <w:sz w:val="28"/>
          <w:szCs w:val="28"/>
        </w:rPr>
        <w:t xml:space="preserve">4) </w:t>
      </w:r>
      <w:proofErr w:type="spellStart"/>
      <w:r w:rsidRPr="005815EA">
        <w:rPr>
          <w:sz w:val="28"/>
          <w:szCs w:val="28"/>
        </w:rPr>
        <w:t>скликає</w:t>
      </w:r>
      <w:proofErr w:type="spellEnd"/>
      <w:r w:rsidRPr="005815EA">
        <w:rPr>
          <w:sz w:val="28"/>
          <w:szCs w:val="28"/>
        </w:rPr>
        <w:t xml:space="preserve"> у разі необхідності за власною ініціативою засідання дільничної виборчої комісії виборчої дільниці, що входить до складу територіального виборчого округу;</w:t>
      </w:r>
    </w:p>
    <w:p w:rsidR="00093510" w:rsidRPr="005815EA" w:rsidRDefault="00093510" w:rsidP="007D1C26">
      <w:pPr>
        <w:pStyle w:val="StyleZakonu"/>
        <w:spacing w:after="120" w:line="240" w:lineRule="auto"/>
        <w:ind w:firstLine="709"/>
        <w:rPr>
          <w:sz w:val="28"/>
          <w:szCs w:val="28"/>
        </w:rPr>
      </w:pPr>
      <w:r w:rsidRPr="005815EA">
        <w:rPr>
          <w:sz w:val="28"/>
          <w:szCs w:val="28"/>
        </w:rPr>
        <w:t>5) вирішує питання використання коштів Державного бюджету України, виділених на підготовку та проведення відповідних виборів, у порядку, встановленому Центральною виборчою комісією;</w:t>
      </w:r>
    </w:p>
    <w:p w:rsidR="00093510" w:rsidRPr="005815EA" w:rsidRDefault="00093510" w:rsidP="007D1C26">
      <w:pPr>
        <w:pStyle w:val="StyleZakonu"/>
        <w:spacing w:after="120" w:line="240" w:lineRule="auto"/>
        <w:ind w:firstLine="709"/>
        <w:rPr>
          <w:sz w:val="28"/>
          <w:szCs w:val="28"/>
        </w:rPr>
      </w:pPr>
      <w:r w:rsidRPr="005815EA">
        <w:rPr>
          <w:sz w:val="28"/>
          <w:szCs w:val="28"/>
        </w:rPr>
        <w:t>6) контролює діяльність органів виконавчої влади та органів місцевого самоврядування з питань забезпечення дільничних виборчих комісій приміщеннями, транспортом, засобами зв</w:t>
      </w:r>
      <w:r w:rsidR="00A51DC4" w:rsidRPr="005815EA">
        <w:rPr>
          <w:sz w:val="28"/>
          <w:szCs w:val="28"/>
        </w:rPr>
        <w:t>’</w:t>
      </w:r>
      <w:r w:rsidRPr="005815EA">
        <w:rPr>
          <w:sz w:val="28"/>
          <w:szCs w:val="28"/>
        </w:rPr>
        <w:t>язку, обладнанням; у межах своєї компетенції розглядає і вирішує інші питання матеріально-технічного забезпечення проведення виборів на території відповідного територіального виборчого округу;</w:t>
      </w:r>
    </w:p>
    <w:p w:rsidR="00093510" w:rsidRPr="005815EA" w:rsidRDefault="00511307" w:rsidP="007D1C26">
      <w:pPr>
        <w:pStyle w:val="StyleZakonu"/>
        <w:spacing w:after="120" w:line="240" w:lineRule="auto"/>
        <w:ind w:firstLine="709"/>
        <w:rPr>
          <w:sz w:val="28"/>
          <w:szCs w:val="28"/>
        </w:rPr>
      </w:pPr>
      <w:r w:rsidRPr="005815EA">
        <w:rPr>
          <w:sz w:val="28"/>
          <w:szCs w:val="28"/>
        </w:rPr>
        <w:t>7</w:t>
      </w:r>
      <w:r w:rsidR="00093510" w:rsidRPr="005815EA">
        <w:rPr>
          <w:sz w:val="28"/>
          <w:szCs w:val="28"/>
        </w:rPr>
        <w:t xml:space="preserve">) передає дільничним виборчим комісіям виборчі бюлетені та бланки іншої документації відповідно до цього Кодексу, забезпечує контроль за обліком виборчих бюлетенів </w:t>
      </w:r>
      <w:r w:rsidR="00874E59" w:rsidRPr="005815EA">
        <w:rPr>
          <w:sz w:val="28"/>
          <w:szCs w:val="28"/>
        </w:rPr>
        <w:t>у</w:t>
      </w:r>
      <w:r w:rsidR="00093510" w:rsidRPr="005815EA">
        <w:rPr>
          <w:sz w:val="28"/>
          <w:szCs w:val="28"/>
        </w:rPr>
        <w:t xml:space="preserve"> межах територіального виборчого округу;</w:t>
      </w:r>
    </w:p>
    <w:p w:rsidR="00093510" w:rsidRPr="005815EA" w:rsidRDefault="00511307" w:rsidP="007D1C26">
      <w:pPr>
        <w:pStyle w:val="StyleZakonu"/>
        <w:spacing w:after="120" w:line="240" w:lineRule="auto"/>
        <w:ind w:firstLine="709"/>
        <w:rPr>
          <w:sz w:val="28"/>
          <w:szCs w:val="28"/>
        </w:rPr>
      </w:pPr>
      <w:r w:rsidRPr="005815EA">
        <w:rPr>
          <w:sz w:val="28"/>
          <w:szCs w:val="28"/>
        </w:rPr>
        <w:t>8</w:t>
      </w:r>
      <w:r w:rsidR="00093510" w:rsidRPr="005815EA">
        <w:rPr>
          <w:sz w:val="28"/>
          <w:szCs w:val="28"/>
        </w:rPr>
        <w:t>) забезпечує виготовлення печаток, штампів та передає їх дільничним виборчим комісіям відповідного округу;</w:t>
      </w:r>
    </w:p>
    <w:p w:rsidR="00093510" w:rsidRPr="005815EA" w:rsidRDefault="00511307" w:rsidP="007D1C26">
      <w:pPr>
        <w:pStyle w:val="StyleZakonu"/>
        <w:spacing w:after="120" w:line="240" w:lineRule="auto"/>
        <w:ind w:firstLine="709"/>
        <w:rPr>
          <w:sz w:val="28"/>
          <w:szCs w:val="28"/>
        </w:rPr>
      </w:pPr>
      <w:r w:rsidRPr="005815EA">
        <w:rPr>
          <w:sz w:val="28"/>
          <w:szCs w:val="28"/>
        </w:rPr>
        <w:t>9</w:t>
      </w:r>
      <w:r w:rsidR="00093510" w:rsidRPr="005815EA">
        <w:rPr>
          <w:sz w:val="28"/>
          <w:szCs w:val="28"/>
        </w:rPr>
        <w:t>) заслуховує інформацію дільничних виборчих комісій, місцевих органів виконавчої влади та органів місцевого самоврядування з питань підготовки і проведення виборів;</w:t>
      </w:r>
    </w:p>
    <w:p w:rsidR="00093510" w:rsidRPr="005815EA" w:rsidRDefault="00093510" w:rsidP="00717C9D">
      <w:pPr>
        <w:pStyle w:val="StyleZakonu"/>
        <w:spacing w:after="140" w:line="240" w:lineRule="auto"/>
        <w:ind w:firstLine="709"/>
        <w:rPr>
          <w:sz w:val="28"/>
          <w:szCs w:val="28"/>
        </w:rPr>
      </w:pPr>
      <w:r w:rsidRPr="005815EA">
        <w:rPr>
          <w:sz w:val="28"/>
          <w:szCs w:val="28"/>
        </w:rPr>
        <w:t>1</w:t>
      </w:r>
      <w:r w:rsidR="00511307" w:rsidRPr="005815EA">
        <w:rPr>
          <w:sz w:val="28"/>
          <w:szCs w:val="28"/>
        </w:rPr>
        <w:t>0</w:t>
      </w:r>
      <w:r w:rsidRPr="005815EA">
        <w:rPr>
          <w:sz w:val="28"/>
          <w:szCs w:val="28"/>
        </w:rPr>
        <w:t>) реєструє офіційних спостерігачів від суб</w:t>
      </w:r>
      <w:r w:rsidR="00A51DC4" w:rsidRPr="005815EA">
        <w:rPr>
          <w:sz w:val="28"/>
          <w:szCs w:val="28"/>
        </w:rPr>
        <w:t>’</w:t>
      </w:r>
      <w:r w:rsidRPr="005815EA">
        <w:rPr>
          <w:sz w:val="28"/>
          <w:szCs w:val="28"/>
        </w:rPr>
        <w:t>єктів, передбачених цим Кодексом, у територіальному окрузі;</w:t>
      </w:r>
    </w:p>
    <w:p w:rsidR="00093510" w:rsidRPr="005815EA" w:rsidRDefault="00093510" w:rsidP="00717C9D">
      <w:pPr>
        <w:pStyle w:val="StyleZakonu"/>
        <w:spacing w:after="140" w:line="240" w:lineRule="auto"/>
        <w:ind w:firstLine="709"/>
        <w:rPr>
          <w:sz w:val="28"/>
          <w:szCs w:val="28"/>
        </w:rPr>
      </w:pPr>
      <w:r w:rsidRPr="005815EA">
        <w:rPr>
          <w:sz w:val="28"/>
          <w:szCs w:val="28"/>
        </w:rPr>
        <w:t>1</w:t>
      </w:r>
      <w:r w:rsidR="00511307" w:rsidRPr="005815EA">
        <w:rPr>
          <w:sz w:val="28"/>
          <w:szCs w:val="28"/>
        </w:rPr>
        <w:t>1</w:t>
      </w:r>
      <w:r w:rsidRPr="005815EA">
        <w:rPr>
          <w:sz w:val="28"/>
          <w:szCs w:val="28"/>
        </w:rPr>
        <w:t>) розглядає заяви і скарги стосовно підготовки та проведення виборів у межах територіального виборчого округу та приймає щодо них рішення в межах своїх повноважень;</w:t>
      </w:r>
    </w:p>
    <w:p w:rsidR="00093510" w:rsidRPr="005815EA" w:rsidRDefault="00093510" w:rsidP="00717C9D">
      <w:pPr>
        <w:pStyle w:val="StyleZakonu"/>
        <w:spacing w:after="140" w:line="240" w:lineRule="auto"/>
        <w:ind w:firstLine="709"/>
        <w:rPr>
          <w:sz w:val="28"/>
          <w:szCs w:val="28"/>
        </w:rPr>
      </w:pPr>
      <w:r w:rsidRPr="005815EA">
        <w:rPr>
          <w:sz w:val="28"/>
          <w:szCs w:val="28"/>
        </w:rPr>
        <w:t>1</w:t>
      </w:r>
      <w:r w:rsidR="00511307" w:rsidRPr="005815EA">
        <w:rPr>
          <w:sz w:val="28"/>
          <w:szCs w:val="28"/>
        </w:rPr>
        <w:t>2</w:t>
      </w:r>
      <w:r w:rsidRPr="005815EA">
        <w:rPr>
          <w:sz w:val="28"/>
          <w:szCs w:val="28"/>
        </w:rPr>
        <w:t>) приймає від дільничних виборчих комісій протоколи про підрахунок голосів на виборчих дільницях та іншу виборчу документацію, проводить повторний підрахунок голосів на виборчій дільниці у випадках, передбачених цим Кодексом;</w:t>
      </w:r>
    </w:p>
    <w:p w:rsidR="00093510" w:rsidRPr="005815EA" w:rsidRDefault="00093510" w:rsidP="00717C9D">
      <w:pPr>
        <w:pStyle w:val="StyleZakonu"/>
        <w:spacing w:after="140" w:line="240" w:lineRule="auto"/>
        <w:ind w:firstLine="709"/>
        <w:rPr>
          <w:sz w:val="28"/>
          <w:szCs w:val="28"/>
        </w:rPr>
      </w:pPr>
      <w:r w:rsidRPr="005815EA">
        <w:rPr>
          <w:sz w:val="28"/>
          <w:szCs w:val="28"/>
        </w:rPr>
        <w:t>1</w:t>
      </w:r>
      <w:r w:rsidR="00511307" w:rsidRPr="005815EA">
        <w:rPr>
          <w:sz w:val="28"/>
          <w:szCs w:val="28"/>
        </w:rPr>
        <w:t>3</w:t>
      </w:r>
      <w:r w:rsidRPr="005815EA">
        <w:rPr>
          <w:sz w:val="28"/>
          <w:szCs w:val="28"/>
        </w:rPr>
        <w:t>) встановлює підсумки голосування в межах територіального округу, складає протокол про підсумки голосування в межах округу, передає протокол та іншу виборчу документацію, передбачену цим Кодексом, до Центральної виборчої комісії;</w:t>
      </w:r>
    </w:p>
    <w:p w:rsidR="00093510" w:rsidRPr="005815EA" w:rsidRDefault="00093510" w:rsidP="00717C9D">
      <w:pPr>
        <w:pStyle w:val="StyleZakonu"/>
        <w:spacing w:after="140" w:line="240" w:lineRule="auto"/>
        <w:ind w:firstLine="709"/>
        <w:rPr>
          <w:sz w:val="28"/>
          <w:szCs w:val="28"/>
        </w:rPr>
      </w:pPr>
      <w:r w:rsidRPr="005815EA">
        <w:rPr>
          <w:sz w:val="28"/>
          <w:szCs w:val="28"/>
        </w:rPr>
        <w:t>1</w:t>
      </w:r>
      <w:r w:rsidR="00511307" w:rsidRPr="005815EA">
        <w:rPr>
          <w:sz w:val="28"/>
          <w:szCs w:val="28"/>
        </w:rPr>
        <w:t>4</w:t>
      </w:r>
      <w:r w:rsidRPr="005815EA">
        <w:rPr>
          <w:sz w:val="28"/>
          <w:szCs w:val="28"/>
        </w:rPr>
        <w:t>) визнає голосування на окремій виборчій дільниці недійсним у випадках, передбачених цим Кодексом;</w:t>
      </w:r>
    </w:p>
    <w:p w:rsidR="00093510" w:rsidRPr="005815EA" w:rsidRDefault="00093510" w:rsidP="00717C9D">
      <w:pPr>
        <w:pStyle w:val="StyleZakonu"/>
        <w:spacing w:after="140" w:line="240" w:lineRule="auto"/>
        <w:ind w:firstLine="709"/>
        <w:rPr>
          <w:sz w:val="28"/>
          <w:szCs w:val="28"/>
        </w:rPr>
      </w:pPr>
      <w:r w:rsidRPr="005815EA">
        <w:rPr>
          <w:sz w:val="28"/>
          <w:szCs w:val="28"/>
        </w:rPr>
        <w:lastRenderedPageBreak/>
        <w:t>1</w:t>
      </w:r>
      <w:r w:rsidR="00511307" w:rsidRPr="005815EA">
        <w:rPr>
          <w:sz w:val="28"/>
          <w:szCs w:val="28"/>
        </w:rPr>
        <w:t>5</w:t>
      </w:r>
      <w:r w:rsidRPr="005815EA">
        <w:rPr>
          <w:sz w:val="28"/>
          <w:szCs w:val="28"/>
        </w:rPr>
        <w:t>) забезпечує передання на зберігання до відповідної державної архівної установи виборчої та іншої документації в порядку, встановленому цим Кодексом;</w:t>
      </w:r>
    </w:p>
    <w:p w:rsidR="00093510" w:rsidRPr="005815EA" w:rsidRDefault="00093510" w:rsidP="007D1C26">
      <w:pPr>
        <w:pStyle w:val="StyleZakonu"/>
        <w:spacing w:after="120" w:line="240" w:lineRule="auto"/>
        <w:ind w:firstLine="709"/>
        <w:rPr>
          <w:sz w:val="28"/>
          <w:szCs w:val="28"/>
        </w:rPr>
      </w:pPr>
      <w:r w:rsidRPr="005815EA">
        <w:rPr>
          <w:sz w:val="28"/>
          <w:szCs w:val="28"/>
        </w:rPr>
        <w:t>1</w:t>
      </w:r>
      <w:r w:rsidR="00511307" w:rsidRPr="005815EA">
        <w:rPr>
          <w:sz w:val="28"/>
          <w:szCs w:val="28"/>
        </w:rPr>
        <w:t>6</w:t>
      </w:r>
      <w:r w:rsidRPr="005815EA">
        <w:rPr>
          <w:sz w:val="28"/>
          <w:szCs w:val="28"/>
        </w:rPr>
        <w:t>) здійснює інші повноваження, передбачені цим Кодексом та іншими законами України.</w:t>
      </w:r>
    </w:p>
    <w:p w:rsidR="00717C9D" w:rsidRPr="005815EA" w:rsidRDefault="00717C9D" w:rsidP="007D1C26">
      <w:pPr>
        <w:pStyle w:val="StyleZakonu"/>
        <w:spacing w:after="120" w:line="240" w:lineRule="auto"/>
        <w:ind w:firstLine="709"/>
        <w:rPr>
          <w:sz w:val="28"/>
          <w:szCs w:val="28"/>
        </w:rPr>
      </w:pPr>
    </w:p>
    <w:p w:rsidR="00093510" w:rsidRPr="005815EA" w:rsidRDefault="00093510" w:rsidP="00EC324B">
      <w:pPr>
        <w:pStyle w:val="StyleZakonu"/>
        <w:spacing w:after="120" w:line="240" w:lineRule="auto"/>
        <w:ind w:left="2336" w:hanging="1627"/>
        <w:jc w:val="left"/>
        <w:rPr>
          <w:sz w:val="28"/>
          <w:szCs w:val="28"/>
        </w:rPr>
      </w:pPr>
      <w:r w:rsidRPr="005815EA">
        <w:rPr>
          <w:sz w:val="28"/>
          <w:szCs w:val="28"/>
        </w:rPr>
        <w:t>Стаття 1</w:t>
      </w:r>
      <w:r w:rsidR="00511307" w:rsidRPr="005815EA">
        <w:rPr>
          <w:sz w:val="28"/>
          <w:szCs w:val="28"/>
        </w:rPr>
        <w:t>12</w:t>
      </w:r>
      <w:r w:rsidRPr="005815EA">
        <w:rPr>
          <w:sz w:val="28"/>
          <w:szCs w:val="28"/>
        </w:rPr>
        <w:t>. Загальні повноваження виборчої комісії Автономної Республіки Крим, територіальної виборчої комісії</w:t>
      </w:r>
    </w:p>
    <w:p w:rsidR="00717C9D" w:rsidRPr="005815EA" w:rsidRDefault="00717C9D" w:rsidP="007D1C26">
      <w:pPr>
        <w:pStyle w:val="StyleZakonu"/>
        <w:spacing w:after="120" w:line="240" w:lineRule="auto"/>
        <w:ind w:firstLine="709"/>
        <w:rPr>
          <w:sz w:val="28"/>
          <w:szCs w:val="28"/>
        </w:rPr>
      </w:pPr>
    </w:p>
    <w:p w:rsidR="00093510" w:rsidRPr="005815EA" w:rsidRDefault="00093510" w:rsidP="00717C9D">
      <w:pPr>
        <w:pStyle w:val="StyleZakonu"/>
        <w:spacing w:after="140" w:line="240" w:lineRule="auto"/>
        <w:ind w:firstLine="709"/>
        <w:rPr>
          <w:sz w:val="28"/>
          <w:szCs w:val="28"/>
        </w:rPr>
      </w:pPr>
      <w:r w:rsidRPr="005815EA">
        <w:rPr>
          <w:sz w:val="28"/>
          <w:szCs w:val="28"/>
        </w:rPr>
        <w:t>1. Виборча комісія Автономної Республіки Крим, територіальна виборча комісія забезпечує підготовку та проведення відповідних місцевих виборів у межах відповідної адміністративно-територіальної одиниці.</w:t>
      </w:r>
    </w:p>
    <w:p w:rsidR="00093510" w:rsidRPr="005815EA" w:rsidRDefault="00093510" w:rsidP="00717C9D">
      <w:pPr>
        <w:pStyle w:val="StyleZakonu"/>
        <w:spacing w:after="140" w:line="240" w:lineRule="auto"/>
        <w:ind w:firstLine="709"/>
        <w:rPr>
          <w:rStyle w:val="HTMLTypewriter1"/>
          <w:sz w:val="28"/>
          <w:szCs w:val="28"/>
        </w:rPr>
      </w:pPr>
      <w:r w:rsidRPr="005815EA">
        <w:rPr>
          <w:rStyle w:val="HTMLTypewriter1"/>
          <w:sz w:val="28"/>
          <w:szCs w:val="28"/>
        </w:rPr>
        <w:t>2. Районна, сільська, селищна, міська, районна у місті виборча комісія у випадках та у порядку, встановленому цим Кодексом, можуть здійснювати окремі повноваження стосовно місцевих виборів, що проводяться в адміністративно-територіальній одиниці вищого рівня.</w:t>
      </w:r>
    </w:p>
    <w:p w:rsidR="00093510" w:rsidRPr="005815EA" w:rsidRDefault="00093510" w:rsidP="00717C9D">
      <w:pPr>
        <w:pStyle w:val="StyleZakonu"/>
        <w:spacing w:after="140" w:line="240" w:lineRule="auto"/>
        <w:ind w:firstLine="709"/>
        <w:rPr>
          <w:sz w:val="28"/>
          <w:szCs w:val="28"/>
        </w:rPr>
      </w:pPr>
      <w:r w:rsidRPr="005815EA">
        <w:rPr>
          <w:sz w:val="28"/>
          <w:szCs w:val="28"/>
        </w:rPr>
        <w:t>3. Виборча комісія Автономної Республіки Крим, територіальна виборча комісія</w:t>
      </w:r>
      <w:r w:rsidR="00874E59" w:rsidRPr="005815EA">
        <w:rPr>
          <w:sz w:val="28"/>
          <w:szCs w:val="28"/>
        </w:rPr>
        <w:t>:</w:t>
      </w:r>
    </w:p>
    <w:p w:rsidR="00093510" w:rsidRPr="005815EA" w:rsidRDefault="00093510" w:rsidP="007D1C26">
      <w:pPr>
        <w:pStyle w:val="StyleZakonu"/>
        <w:spacing w:after="120" w:line="240" w:lineRule="auto"/>
        <w:ind w:firstLine="709"/>
        <w:rPr>
          <w:sz w:val="28"/>
          <w:szCs w:val="28"/>
        </w:rPr>
      </w:pPr>
      <w:r w:rsidRPr="005815EA">
        <w:rPr>
          <w:sz w:val="28"/>
          <w:szCs w:val="28"/>
        </w:rPr>
        <w:t xml:space="preserve">1) здійснює </w:t>
      </w:r>
      <w:r w:rsidRPr="005815EA">
        <w:rPr>
          <w:color w:val="000000"/>
          <w:sz w:val="28"/>
          <w:szCs w:val="28"/>
        </w:rPr>
        <w:t xml:space="preserve">в межах відповідної адміністративно-територіальної одиниці </w:t>
      </w:r>
      <w:r w:rsidRPr="005815EA">
        <w:rPr>
          <w:sz w:val="28"/>
          <w:szCs w:val="28"/>
        </w:rPr>
        <w:t xml:space="preserve">контроль за додержанням і однаковим застосуванням виборчого законодавства </w:t>
      </w:r>
      <w:r w:rsidRPr="005815EA">
        <w:rPr>
          <w:color w:val="000000"/>
          <w:sz w:val="28"/>
          <w:szCs w:val="28"/>
        </w:rPr>
        <w:t>стосовно відповідних місцевих виборів</w:t>
      </w:r>
      <w:r w:rsidRPr="005815EA">
        <w:rPr>
          <w:sz w:val="28"/>
          <w:szCs w:val="28"/>
        </w:rPr>
        <w:t xml:space="preserve"> виборцями, дільничними виборчими комісіями та їх членами, кандидатами та їх</w:t>
      </w:r>
      <w:r w:rsidR="00874E59" w:rsidRPr="005815EA">
        <w:rPr>
          <w:sz w:val="28"/>
          <w:szCs w:val="28"/>
        </w:rPr>
        <w:t>німи</w:t>
      </w:r>
      <w:r w:rsidRPr="005815EA">
        <w:rPr>
          <w:sz w:val="28"/>
          <w:szCs w:val="28"/>
        </w:rPr>
        <w:t xml:space="preserve"> довіреними особами, політичними партіями та їх організаціями, їх</w:t>
      </w:r>
      <w:r w:rsidR="00874E59" w:rsidRPr="005815EA">
        <w:rPr>
          <w:sz w:val="28"/>
          <w:szCs w:val="28"/>
        </w:rPr>
        <w:t>німи</w:t>
      </w:r>
      <w:r w:rsidRPr="005815EA">
        <w:rPr>
          <w:sz w:val="28"/>
          <w:szCs w:val="28"/>
        </w:rPr>
        <w:t xml:space="preserve"> представниками та уповноваженими особами, офіційними спостерігачами, іншими об</w:t>
      </w:r>
      <w:r w:rsidR="00A51DC4" w:rsidRPr="005815EA">
        <w:rPr>
          <w:sz w:val="28"/>
          <w:szCs w:val="28"/>
        </w:rPr>
        <w:t>’</w:t>
      </w:r>
      <w:r w:rsidRPr="005815EA">
        <w:rPr>
          <w:sz w:val="28"/>
          <w:szCs w:val="28"/>
        </w:rPr>
        <w:t>єднаннями громадян, органами виконавчої влади, органами влади Автономної Республіки Крим та органами місцевого самоврядування, посадовими і службовими особами цих органів, підприємствами, закладами, установами, організаціями та їх посадовими і службовими особами, засобами масової інформації, їх власниками, посадовими особами та творчими працівниками;</w:t>
      </w:r>
    </w:p>
    <w:p w:rsidR="00093510" w:rsidRPr="005815EA" w:rsidRDefault="00093510" w:rsidP="007D1C26">
      <w:pPr>
        <w:pStyle w:val="StyleZakonu"/>
        <w:spacing w:after="120" w:line="240" w:lineRule="auto"/>
        <w:ind w:firstLine="709"/>
        <w:rPr>
          <w:sz w:val="28"/>
          <w:szCs w:val="28"/>
        </w:rPr>
      </w:pPr>
      <w:r w:rsidRPr="005815EA">
        <w:rPr>
          <w:sz w:val="28"/>
          <w:szCs w:val="28"/>
        </w:rPr>
        <w:t>2) надає правову, організаційно-методичну, технічну допомогу дільничним виборчим комісіям у межах відповідної адміністративно-територіальної одиниці стосовно відповідних місцевих виборів, організовує навчання членів цих комісій з питань організації виборчого процесу;</w:t>
      </w:r>
    </w:p>
    <w:p w:rsidR="00093510" w:rsidRPr="005815EA" w:rsidRDefault="00093510" w:rsidP="007D1C26">
      <w:pPr>
        <w:pStyle w:val="StyleZakonu"/>
        <w:spacing w:after="120" w:line="240" w:lineRule="auto"/>
        <w:ind w:firstLine="709"/>
        <w:rPr>
          <w:color w:val="000000"/>
          <w:sz w:val="28"/>
          <w:szCs w:val="28"/>
        </w:rPr>
      </w:pPr>
      <w:r w:rsidRPr="005815EA">
        <w:rPr>
          <w:rStyle w:val="HTMLTypewriter1"/>
          <w:sz w:val="28"/>
          <w:szCs w:val="28"/>
        </w:rPr>
        <w:t xml:space="preserve">3) </w:t>
      </w:r>
      <w:r w:rsidRPr="005815EA">
        <w:rPr>
          <w:color w:val="000000"/>
          <w:sz w:val="28"/>
          <w:szCs w:val="28"/>
        </w:rPr>
        <w:t>утворює дільничні виборчі комісії у випадках та порядку, визначених цим Кодексом;</w:t>
      </w:r>
    </w:p>
    <w:p w:rsidR="00093510" w:rsidRPr="005815EA" w:rsidRDefault="00093510" w:rsidP="007D1C26">
      <w:pPr>
        <w:pStyle w:val="StyleZakonu"/>
        <w:spacing w:after="120" w:line="240" w:lineRule="auto"/>
        <w:ind w:firstLine="709"/>
        <w:rPr>
          <w:color w:val="000000"/>
          <w:sz w:val="28"/>
          <w:szCs w:val="28"/>
        </w:rPr>
      </w:pPr>
      <w:r w:rsidRPr="005815EA">
        <w:rPr>
          <w:sz w:val="28"/>
          <w:szCs w:val="28"/>
        </w:rPr>
        <w:t xml:space="preserve">4) </w:t>
      </w:r>
      <w:proofErr w:type="spellStart"/>
      <w:r w:rsidRPr="005815EA">
        <w:rPr>
          <w:sz w:val="28"/>
          <w:szCs w:val="28"/>
        </w:rPr>
        <w:t>скликає</w:t>
      </w:r>
      <w:proofErr w:type="spellEnd"/>
      <w:r w:rsidRPr="005815EA">
        <w:rPr>
          <w:sz w:val="28"/>
          <w:szCs w:val="28"/>
        </w:rPr>
        <w:t xml:space="preserve"> у разі необхідності за власною ініціативою засідання дільничної виборчої комісії </w:t>
      </w:r>
      <w:r w:rsidRPr="005815EA">
        <w:rPr>
          <w:color w:val="000000"/>
          <w:sz w:val="28"/>
          <w:szCs w:val="28"/>
        </w:rPr>
        <w:t>з питань проведення відповідних місцевих виборів;</w:t>
      </w:r>
    </w:p>
    <w:p w:rsidR="00093510" w:rsidRPr="005815EA" w:rsidRDefault="00511307" w:rsidP="007D1C26">
      <w:pPr>
        <w:pStyle w:val="StyleZakonu"/>
        <w:spacing w:after="120" w:line="240" w:lineRule="auto"/>
        <w:ind w:firstLine="709"/>
        <w:rPr>
          <w:sz w:val="28"/>
          <w:szCs w:val="28"/>
        </w:rPr>
      </w:pPr>
      <w:r w:rsidRPr="005815EA">
        <w:rPr>
          <w:sz w:val="28"/>
          <w:szCs w:val="28"/>
        </w:rPr>
        <w:lastRenderedPageBreak/>
        <w:t>5</w:t>
      </w:r>
      <w:r w:rsidR="00093510" w:rsidRPr="005815EA">
        <w:rPr>
          <w:sz w:val="28"/>
          <w:szCs w:val="28"/>
        </w:rPr>
        <w:t>) контролює діяльність місцевих органів виконавчої влади та органів місцевого самоврядування з питань забезпечення дільничних виборчих комісій приміщеннями, транспортом, засобами зв</w:t>
      </w:r>
      <w:r w:rsidR="00A51DC4" w:rsidRPr="005815EA">
        <w:rPr>
          <w:sz w:val="28"/>
          <w:szCs w:val="28"/>
        </w:rPr>
        <w:t>’</w:t>
      </w:r>
      <w:r w:rsidR="00093510" w:rsidRPr="005815EA">
        <w:rPr>
          <w:sz w:val="28"/>
          <w:szCs w:val="28"/>
        </w:rPr>
        <w:t>язку, обладнанням; розглядає і вирішує інші питання матеріально-технічного забезпечення проведення відповідних місцевих виборів;</w:t>
      </w:r>
    </w:p>
    <w:p w:rsidR="00093510" w:rsidRPr="005815EA" w:rsidRDefault="00511307" w:rsidP="007D1C26">
      <w:pPr>
        <w:pStyle w:val="StyleZakonu"/>
        <w:spacing w:after="120" w:line="240" w:lineRule="auto"/>
        <w:ind w:firstLine="709"/>
        <w:rPr>
          <w:rStyle w:val="HTMLTypewriter1"/>
          <w:sz w:val="28"/>
          <w:szCs w:val="28"/>
        </w:rPr>
      </w:pPr>
      <w:r w:rsidRPr="005815EA">
        <w:rPr>
          <w:sz w:val="28"/>
          <w:szCs w:val="28"/>
        </w:rPr>
        <w:t>6</w:t>
      </w:r>
      <w:r w:rsidR="00093510" w:rsidRPr="005815EA">
        <w:rPr>
          <w:sz w:val="28"/>
          <w:szCs w:val="28"/>
        </w:rPr>
        <w:t xml:space="preserve">) вирішує питання використання коштів Державного бюджету України або відповідного місцевого бюджету, виділених на проведення відповідних місцевих виборів, </w:t>
      </w:r>
      <w:r w:rsidR="00093510" w:rsidRPr="005815EA">
        <w:rPr>
          <w:color w:val="000000"/>
          <w:sz w:val="28"/>
          <w:szCs w:val="28"/>
        </w:rPr>
        <w:t>здійснює контроль за їх цільовим використанням;</w:t>
      </w:r>
    </w:p>
    <w:p w:rsidR="00093510" w:rsidRPr="005815EA" w:rsidRDefault="00511307" w:rsidP="007D1C26">
      <w:pPr>
        <w:pStyle w:val="StyleZakonu"/>
        <w:spacing w:after="120" w:line="240" w:lineRule="auto"/>
        <w:ind w:firstLine="709"/>
        <w:rPr>
          <w:sz w:val="28"/>
          <w:szCs w:val="28"/>
        </w:rPr>
      </w:pPr>
      <w:r w:rsidRPr="005815EA">
        <w:rPr>
          <w:sz w:val="28"/>
          <w:szCs w:val="28"/>
        </w:rPr>
        <w:t>7</w:t>
      </w:r>
      <w:r w:rsidR="00093510" w:rsidRPr="005815EA">
        <w:rPr>
          <w:sz w:val="28"/>
          <w:szCs w:val="28"/>
        </w:rPr>
        <w:t>) реєструє кандидатів, висунутих на відповідних місцевих виборах;</w:t>
      </w:r>
    </w:p>
    <w:p w:rsidR="00093510" w:rsidRPr="005815EA" w:rsidRDefault="00511307" w:rsidP="007D1C26">
      <w:pPr>
        <w:pStyle w:val="StyleZakonu"/>
        <w:spacing w:after="120" w:line="240" w:lineRule="auto"/>
        <w:ind w:firstLine="709"/>
        <w:rPr>
          <w:rStyle w:val="HTMLTypewriter1"/>
          <w:sz w:val="28"/>
          <w:szCs w:val="28"/>
        </w:rPr>
      </w:pPr>
      <w:r w:rsidRPr="005815EA">
        <w:rPr>
          <w:sz w:val="28"/>
          <w:szCs w:val="28"/>
        </w:rPr>
        <w:t>8</w:t>
      </w:r>
      <w:r w:rsidR="00093510" w:rsidRPr="005815EA">
        <w:rPr>
          <w:sz w:val="28"/>
          <w:szCs w:val="28"/>
        </w:rPr>
        <w:t>) розглядає питання щодо скасування реєстрації кандидатів у випадках, передбачених цим Кодексом;</w:t>
      </w:r>
    </w:p>
    <w:p w:rsidR="00093510" w:rsidRPr="005815EA" w:rsidRDefault="00511307" w:rsidP="007D1C26">
      <w:pPr>
        <w:pStyle w:val="StyleZakonu"/>
        <w:spacing w:after="120" w:line="240" w:lineRule="auto"/>
        <w:ind w:firstLine="709"/>
        <w:rPr>
          <w:rStyle w:val="HTMLTypewriter1"/>
          <w:sz w:val="28"/>
          <w:szCs w:val="28"/>
        </w:rPr>
      </w:pPr>
      <w:r w:rsidRPr="005815EA">
        <w:rPr>
          <w:sz w:val="28"/>
          <w:szCs w:val="28"/>
        </w:rPr>
        <w:t>9</w:t>
      </w:r>
      <w:r w:rsidR="00093510" w:rsidRPr="005815EA">
        <w:rPr>
          <w:sz w:val="28"/>
          <w:szCs w:val="28"/>
        </w:rPr>
        <w:t>) інформує виборців про зареєстрованих кандидатів на відповідних місцевих виборах;</w:t>
      </w:r>
    </w:p>
    <w:p w:rsidR="00093510" w:rsidRPr="005815EA" w:rsidRDefault="00093510" w:rsidP="007D1C26">
      <w:pPr>
        <w:pStyle w:val="StyleZakonu"/>
        <w:spacing w:after="120" w:line="240" w:lineRule="auto"/>
        <w:ind w:firstLine="709"/>
        <w:rPr>
          <w:sz w:val="28"/>
          <w:szCs w:val="28"/>
        </w:rPr>
      </w:pPr>
      <w:r w:rsidRPr="005815EA">
        <w:rPr>
          <w:sz w:val="28"/>
          <w:szCs w:val="28"/>
        </w:rPr>
        <w:t>1</w:t>
      </w:r>
      <w:r w:rsidR="00511307" w:rsidRPr="005815EA">
        <w:rPr>
          <w:sz w:val="28"/>
          <w:szCs w:val="28"/>
        </w:rPr>
        <w:t>0</w:t>
      </w:r>
      <w:r w:rsidRPr="005815EA">
        <w:rPr>
          <w:sz w:val="28"/>
          <w:szCs w:val="28"/>
        </w:rPr>
        <w:t>) затверджує текст виборчого бюлетеня на відповідних місцевих виборах, забезпечує виготовлення цих виборчих бюлетенів;</w:t>
      </w:r>
    </w:p>
    <w:p w:rsidR="00093510" w:rsidRPr="005815EA" w:rsidRDefault="00093510" w:rsidP="007D1C26">
      <w:pPr>
        <w:pStyle w:val="StyleZakonu"/>
        <w:spacing w:after="120" w:line="240" w:lineRule="auto"/>
        <w:ind w:firstLine="709"/>
        <w:rPr>
          <w:sz w:val="28"/>
          <w:szCs w:val="28"/>
        </w:rPr>
      </w:pPr>
      <w:r w:rsidRPr="005815EA">
        <w:rPr>
          <w:sz w:val="28"/>
          <w:szCs w:val="28"/>
        </w:rPr>
        <w:t>1</w:t>
      </w:r>
      <w:r w:rsidR="00511307" w:rsidRPr="005815EA">
        <w:rPr>
          <w:sz w:val="28"/>
          <w:szCs w:val="28"/>
        </w:rPr>
        <w:t>1</w:t>
      </w:r>
      <w:r w:rsidRPr="005815EA">
        <w:rPr>
          <w:sz w:val="28"/>
          <w:szCs w:val="28"/>
        </w:rPr>
        <w:t>) передає дільничним виборчим комісіям виборчі бюлетені на відповідних місцевих виборах, забезпечує контроль за обліком виборчих бюлетенів на відповідних місцевих виборах;</w:t>
      </w:r>
    </w:p>
    <w:p w:rsidR="00093510" w:rsidRPr="005815EA" w:rsidRDefault="00093510" w:rsidP="007D1C26">
      <w:pPr>
        <w:pStyle w:val="StyleZakonu"/>
        <w:spacing w:after="120" w:line="240" w:lineRule="auto"/>
        <w:ind w:firstLine="709"/>
        <w:rPr>
          <w:sz w:val="28"/>
          <w:szCs w:val="28"/>
        </w:rPr>
      </w:pPr>
      <w:r w:rsidRPr="005815EA">
        <w:rPr>
          <w:sz w:val="28"/>
          <w:szCs w:val="28"/>
        </w:rPr>
        <w:t>1</w:t>
      </w:r>
      <w:r w:rsidR="00511307" w:rsidRPr="005815EA">
        <w:rPr>
          <w:sz w:val="28"/>
          <w:szCs w:val="28"/>
        </w:rPr>
        <w:t>2</w:t>
      </w:r>
      <w:r w:rsidRPr="005815EA">
        <w:rPr>
          <w:sz w:val="28"/>
          <w:szCs w:val="28"/>
        </w:rPr>
        <w:t>) забезпечує виготовлення бланків виборчої документації для відповідних місцевих виборів</w:t>
      </w:r>
      <w:r w:rsidRPr="005815EA">
        <w:rPr>
          <w:color w:val="000000"/>
          <w:sz w:val="28"/>
          <w:szCs w:val="28"/>
        </w:rPr>
        <w:t xml:space="preserve">, у разі необхідності </w:t>
      </w:r>
      <w:r w:rsidR="00FA6E79" w:rsidRPr="005815EA">
        <w:rPr>
          <w:color w:val="000000"/>
          <w:sz w:val="28"/>
          <w:szCs w:val="28"/>
        </w:rPr>
        <w:sym w:font="Symbol" w:char="F02D"/>
      </w:r>
      <w:r w:rsidRPr="005815EA">
        <w:rPr>
          <w:color w:val="000000"/>
          <w:sz w:val="28"/>
          <w:szCs w:val="28"/>
        </w:rPr>
        <w:t xml:space="preserve"> печаток</w:t>
      </w:r>
      <w:r w:rsidR="00874E59" w:rsidRPr="005815EA">
        <w:rPr>
          <w:color w:val="000000"/>
          <w:sz w:val="28"/>
          <w:szCs w:val="28"/>
        </w:rPr>
        <w:t xml:space="preserve"> і</w:t>
      </w:r>
      <w:r w:rsidRPr="005815EA">
        <w:rPr>
          <w:color w:val="000000"/>
          <w:sz w:val="28"/>
          <w:szCs w:val="28"/>
        </w:rPr>
        <w:t xml:space="preserve"> штампів</w:t>
      </w:r>
      <w:r w:rsidRPr="005815EA">
        <w:rPr>
          <w:sz w:val="28"/>
          <w:szCs w:val="28"/>
        </w:rPr>
        <w:t xml:space="preserve"> та передає їх дільничним виборчим комісіям;</w:t>
      </w:r>
    </w:p>
    <w:p w:rsidR="00093510" w:rsidRPr="005815EA" w:rsidRDefault="00093510" w:rsidP="007D1C26">
      <w:pPr>
        <w:pStyle w:val="StyleZakonu"/>
        <w:spacing w:after="120" w:line="240" w:lineRule="auto"/>
        <w:ind w:firstLine="709"/>
        <w:rPr>
          <w:sz w:val="28"/>
          <w:szCs w:val="28"/>
        </w:rPr>
      </w:pPr>
      <w:r w:rsidRPr="005815EA">
        <w:rPr>
          <w:sz w:val="28"/>
          <w:szCs w:val="28"/>
        </w:rPr>
        <w:t>1</w:t>
      </w:r>
      <w:r w:rsidR="00511307" w:rsidRPr="005815EA">
        <w:rPr>
          <w:sz w:val="28"/>
          <w:szCs w:val="28"/>
        </w:rPr>
        <w:t>3</w:t>
      </w:r>
      <w:r w:rsidRPr="005815EA">
        <w:rPr>
          <w:sz w:val="28"/>
          <w:szCs w:val="28"/>
        </w:rPr>
        <w:t>) заслуховує інформацію дільничних виборчих комісій, місцевих органів виконавчої влади та органів місцевого самоврядування з питань, пов</w:t>
      </w:r>
      <w:r w:rsidR="00A51DC4" w:rsidRPr="005815EA">
        <w:rPr>
          <w:sz w:val="28"/>
          <w:szCs w:val="28"/>
        </w:rPr>
        <w:t>’</w:t>
      </w:r>
      <w:r w:rsidRPr="005815EA">
        <w:rPr>
          <w:sz w:val="28"/>
          <w:szCs w:val="28"/>
        </w:rPr>
        <w:t>язаних з підготовкою і проведенням відповідних місцевих виборів;</w:t>
      </w:r>
    </w:p>
    <w:p w:rsidR="00093510" w:rsidRPr="005815EA" w:rsidRDefault="00093510" w:rsidP="007D1C26">
      <w:pPr>
        <w:pStyle w:val="StyleZakonu"/>
        <w:spacing w:after="120" w:line="240" w:lineRule="auto"/>
        <w:ind w:firstLine="709"/>
        <w:rPr>
          <w:sz w:val="28"/>
          <w:szCs w:val="28"/>
        </w:rPr>
      </w:pPr>
      <w:r w:rsidRPr="005815EA">
        <w:rPr>
          <w:sz w:val="28"/>
          <w:szCs w:val="28"/>
        </w:rPr>
        <w:t>1</w:t>
      </w:r>
      <w:r w:rsidR="00511307" w:rsidRPr="005815EA">
        <w:rPr>
          <w:sz w:val="28"/>
          <w:szCs w:val="28"/>
        </w:rPr>
        <w:t>4</w:t>
      </w:r>
      <w:r w:rsidRPr="005815EA">
        <w:rPr>
          <w:sz w:val="28"/>
          <w:szCs w:val="28"/>
        </w:rPr>
        <w:t xml:space="preserve">) </w:t>
      </w:r>
      <w:r w:rsidRPr="005815EA">
        <w:rPr>
          <w:color w:val="000000"/>
          <w:sz w:val="28"/>
          <w:szCs w:val="28"/>
        </w:rPr>
        <w:t>здійснює контроль за використанням коштів виборчих фондів суб</w:t>
      </w:r>
      <w:r w:rsidR="00A51DC4" w:rsidRPr="005815EA">
        <w:rPr>
          <w:color w:val="000000"/>
          <w:sz w:val="28"/>
          <w:szCs w:val="28"/>
        </w:rPr>
        <w:t>’</w:t>
      </w:r>
      <w:r w:rsidRPr="005815EA">
        <w:rPr>
          <w:color w:val="000000"/>
          <w:sz w:val="28"/>
          <w:szCs w:val="28"/>
        </w:rPr>
        <w:t>єктів виборчого процесу відповідних місцевих виборів;</w:t>
      </w:r>
    </w:p>
    <w:p w:rsidR="00093510" w:rsidRPr="005815EA" w:rsidRDefault="00093510" w:rsidP="007D1C26">
      <w:pPr>
        <w:pStyle w:val="StyleZakonu"/>
        <w:spacing w:after="120" w:line="240" w:lineRule="auto"/>
        <w:ind w:firstLine="709"/>
        <w:rPr>
          <w:sz w:val="28"/>
          <w:szCs w:val="28"/>
        </w:rPr>
      </w:pPr>
      <w:r w:rsidRPr="005815EA">
        <w:rPr>
          <w:sz w:val="28"/>
          <w:szCs w:val="28"/>
        </w:rPr>
        <w:t>1</w:t>
      </w:r>
      <w:r w:rsidR="00511307" w:rsidRPr="005815EA">
        <w:rPr>
          <w:sz w:val="28"/>
          <w:szCs w:val="28"/>
        </w:rPr>
        <w:t>5</w:t>
      </w:r>
      <w:r w:rsidRPr="005815EA">
        <w:rPr>
          <w:sz w:val="28"/>
          <w:szCs w:val="28"/>
        </w:rPr>
        <w:t>) здійснює контроль за дотриманням встановленого цим Кодексом порядку проведення передвиборної агітації на відповідних місцевих виборах;</w:t>
      </w:r>
    </w:p>
    <w:p w:rsidR="00093510" w:rsidRPr="005815EA" w:rsidRDefault="00093510" w:rsidP="007D1C26">
      <w:pPr>
        <w:pStyle w:val="StyleZakonu"/>
        <w:spacing w:after="120" w:line="240" w:lineRule="auto"/>
        <w:ind w:firstLine="709"/>
        <w:rPr>
          <w:color w:val="000000"/>
          <w:sz w:val="28"/>
          <w:szCs w:val="28"/>
        </w:rPr>
      </w:pPr>
      <w:r w:rsidRPr="005815EA">
        <w:rPr>
          <w:sz w:val="28"/>
          <w:szCs w:val="28"/>
        </w:rPr>
        <w:t>1</w:t>
      </w:r>
      <w:r w:rsidR="00511307" w:rsidRPr="005815EA">
        <w:rPr>
          <w:sz w:val="28"/>
          <w:szCs w:val="28"/>
        </w:rPr>
        <w:t>6</w:t>
      </w:r>
      <w:r w:rsidRPr="005815EA">
        <w:rPr>
          <w:sz w:val="28"/>
          <w:szCs w:val="28"/>
        </w:rPr>
        <w:t>) реєструє офіційних спостерігачів на відповідних місцевих виборах у випадках та порядку, встановлених цим Кодексом;</w:t>
      </w:r>
    </w:p>
    <w:p w:rsidR="00093510" w:rsidRPr="005815EA" w:rsidRDefault="00093510" w:rsidP="007D1C26">
      <w:pPr>
        <w:pStyle w:val="StyleZakonu"/>
        <w:spacing w:after="120" w:line="240" w:lineRule="auto"/>
        <w:ind w:firstLine="709"/>
        <w:rPr>
          <w:sz w:val="28"/>
          <w:szCs w:val="28"/>
        </w:rPr>
      </w:pPr>
      <w:r w:rsidRPr="005815EA">
        <w:rPr>
          <w:sz w:val="28"/>
          <w:szCs w:val="28"/>
        </w:rPr>
        <w:t>1</w:t>
      </w:r>
      <w:r w:rsidR="00511307" w:rsidRPr="005815EA">
        <w:rPr>
          <w:sz w:val="28"/>
          <w:szCs w:val="28"/>
        </w:rPr>
        <w:t>7</w:t>
      </w:r>
      <w:r w:rsidRPr="005815EA">
        <w:rPr>
          <w:sz w:val="28"/>
          <w:szCs w:val="28"/>
        </w:rPr>
        <w:t>) розглядає заяви і скарги стосовно підготовки та проведення відповідних місцевих виборів, приймає щодо них рішення;</w:t>
      </w:r>
    </w:p>
    <w:p w:rsidR="00093510" w:rsidRPr="005815EA" w:rsidRDefault="00093510" w:rsidP="007D1C26">
      <w:pPr>
        <w:pStyle w:val="StyleZakonu"/>
        <w:spacing w:after="120" w:line="240" w:lineRule="auto"/>
        <w:ind w:firstLine="709"/>
        <w:rPr>
          <w:sz w:val="28"/>
          <w:szCs w:val="28"/>
        </w:rPr>
      </w:pPr>
      <w:r w:rsidRPr="005815EA">
        <w:rPr>
          <w:sz w:val="28"/>
          <w:szCs w:val="28"/>
        </w:rPr>
        <w:t>1</w:t>
      </w:r>
      <w:r w:rsidR="00511307" w:rsidRPr="005815EA">
        <w:rPr>
          <w:sz w:val="28"/>
          <w:szCs w:val="28"/>
        </w:rPr>
        <w:t>8</w:t>
      </w:r>
      <w:r w:rsidRPr="005815EA">
        <w:rPr>
          <w:sz w:val="28"/>
          <w:szCs w:val="28"/>
        </w:rPr>
        <w:t>) встановлює результати відповідних місцевих виборів; офіційно оприлюднює результати відповідних місцевих виборів;</w:t>
      </w:r>
    </w:p>
    <w:p w:rsidR="00093510" w:rsidRPr="005815EA" w:rsidRDefault="00511307" w:rsidP="007D1C26">
      <w:pPr>
        <w:pStyle w:val="StyleZakonu"/>
        <w:spacing w:after="120" w:line="240" w:lineRule="auto"/>
        <w:ind w:firstLine="709"/>
        <w:rPr>
          <w:sz w:val="28"/>
          <w:szCs w:val="28"/>
        </w:rPr>
      </w:pPr>
      <w:r w:rsidRPr="005815EA">
        <w:rPr>
          <w:color w:val="000000"/>
          <w:sz w:val="28"/>
          <w:szCs w:val="28"/>
        </w:rPr>
        <w:t>19</w:t>
      </w:r>
      <w:r w:rsidR="00093510" w:rsidRPr="005815EA">
        <w:rPr>
          <w:color w:val="000000"/>
          <w:sz w:val="28"/>
          <w:szCs w:val="28"/>
        </w:rPr>
        <w:t>) визнає недійсним голосування на окремій виборчій дільниці у випадках, передбачених цим Кодексом;</w:t>
      </w:r>
    </w:p>
    <w:p w:rsidR="00093510" w:rsidRPr="005815EA" w:rsidRDefault="00093510" w:rsidP="007D1C26">
      <w:pPr>
        <w:pStyle w:val="StyleZakonu"/>
        <w:spacing w:after="120" w:line="240" w:lineRule="auto"/>
        <w:ind w:firstLine="709"/>
        <w:rPr>
          <w:sz w:val="28"/>
          <w:szCs w:val="28"/>
        </w:rPr>
      </w:pPr>
      <w:r w:rsidRPr="005815EA">
        <w:rPr>
          <w:sz w:val="28"/>
          <w:szCs w:val="28"/>
        </w:rPr>
        <w:t>2</w:t>
      </w:r>
      <w:r w:rsidR="00511307" w:rsidRPr="005815EA">
        <w:rPr>
          <w:sz w:val="28"/>
          <w:szCs w:val="28"/>
        </w:rPr>
        <w:t>0</w:t>
      </w:r>
      <w:r w:rsidRPr="005815EA">
        <w:rPr>
          <w:sz w:val="28"/>
          <w:szCs w:val="28"/>
        </w:rPr>
        <w:t>) організує проведення повторного голосування і повторних місцевих виборів у випадках, передбачених цим Кодексом;</w:t>
      </w:r>
    </w:p>
    <w:p w:rsidR="00093510" w:rsidRPr="005815EA" w:rsidRDefault="00093510" w:rsidP="007D1C26">
      <w:pPr>
        <w:pStyle w:val="StyleZakonu"/>
        <w:spacing w:after="120" w:line="240" w:lineRule="auto"/>
        <w:ind w:firstLine="709"/>
        <w:rPr>
          <w:sz w:val="28"/>
          <w:szCs w:val="28"/>
        </w:rPr>
      </w:pPr>
      <w:r w:rsidRPr="005815EA">
        <w:rPr>
          <w:sz w:val="28"/>
          <w:szCs w:val="28"/>
        </w:rPr>
        <w:lastRenderedPageBreak/>
        <w:t>2</w:t>
      </w:r>
      <w:r w:rsidR="00511307" w:rsidRPr="005815EA">
        <w:rPr>
          <w:sz w:val="28"/>
          <w:szCs w:val="28"/>
        </w:rPr>
        <w:t>1</w:t>
      </w:r>
      <w:r w:rsidRPr="005815EA">
        <w:rPr>
          <w:sz w:val="28"/>
          <w:szCs w:val="28"/>
        </w:rPr>
        <w:t>) забезпечує передання на зберігання до відповідної архівної установи виборчої та іншої документації в порядку, встановленому Центральною виборчою комісією;</w:t>
      </w:r>
    </w:p>
    <w:p w:rsidR="00093510" w:rsidRPr="005815EA" w:rsidRDefault="00093510" w:rsidP="007D1C26">
      <w:pPr>
        <w:pStyle w:val="StyleZakonu"/>
        <w:spacing w:after="120" w:line="240" w:lineRule="auto"/>
        <w:ind w:firstLine="709"/>
        <w:rPr>
          <w:color w:val="000000"/>
          <w:sz w:val="28"/>
          <w:szCs w:val="28"/>
        </w:rPr>
      </w:pPr>
      <w:r w:rsidRPr="005815EA">
        <w:rPr>
          <w:sz w:val="28"/>
          <w:szCs w:val="28"/>
        </w:rPr>
        <w:t>2</w:t>
      </w:r>
      <w:r w:rsidR="00511307" w:rsidRPr="005815EA">
        <w:rPr>
          <w:sz w:val="28"/>
          <w:szCs w:val="28"/>
        </w:rPr>
        <w:t>2</w:t>
      </w:r>
      <w:r w:rsidRPr="005815EA">
        <w:rPr>
          <w:sz w:val="28"/>
          <w:szCs w:val="28"/>
        </w:rPr>
        <w:t>) інформує Верховну Раду України та Центральну виборчу комісію про результати відповідних місцевих виборів;</w:t>
      </w:r>
    </w:p>
    <w:p w:rsidR="00093510" w:rsidRPr="005815EA" w:rsidRDefault="00093510" w:rsidP="007D1C26">
      <w:pPr>
        <w:pStyle w:val="StyleZakonu"/>
        <w:spacing w:after="120" w:line="240" w:lineRule="auto"/>
        <w:ind w:firstLine="709"/>
        <w:rPr>
          <w:sz w:val="28"/>
          <w:szCs w:val="28"/>
        </w:rPr>
      </w:pPr>
      <w:r w:rsidRPr="005815EA">
        <w:rPr>
          <w:sz w:val="28"/>
          <w:szCs w:val="28"/>
        </w:rPr>
        <w:t>2</w:t>
      </w:r>
      <w:r w:rsidR="00511307" w:rsidRPr="005815EA">
        <w:rPr>
          <w:sz w:val="28"/>
          <w:szCs w:val="28"/>
        </w:rPr>
        <w:t>3</w:t>
      </w:r>
      <w:r w:rsidRPr="005815EA">
        <w:rPr>
          <w:sz w:val="28"/>
          <w:szCs w:val="28"/>
        </w:rPr>
        <w:t>) здійснює інші повноваження відповідно до цього Кодексу та інших законів України.</w:t>
      </w:r>
    </w:p>
    <w:p w:rsidR="00717C9D" w:rsidRPr="005815EA" w:rsidRDefault="00717C9D" w:rsidP="007D1C26">
      <w:pPr>
        <w:pStyle w:val="StyleZakonu"/>
        <w:spacing w:after="120" w:line="240" w:lineRule="auto"/>
        <w:ind w:firstLine="709"/>
        <w:rPr>
          <w:color w:val="000000"/>
          <w:sz w:val="28"/>
          <w:szCs w:val="28"/>
        </w:rPr>
      </w:pPr>
    </w:p>
    <w:p w:rsidR="00093510" w:rsidRPr="005815EA" w:rsidRDefault="00093510" w:rsidP="007D1C26">
      <w:pPr>
        <w:pStyle w:val="StyleZakonu"/>
        <w:spacing w:after="120" w:line="240" w:lineRule="auto"/>
        <w:ind w:firstLine="709"/>
        <w:rPr>
          <w:sz w:val="28"/>
          <w:szCs w:val="28"/>
        </w:rPr>
      </w:pPr>
      <w:r w:rsidRPr="005815EA">
        <w:rPr>
          <w:sz w:val="28"/>
          <w:szCs w:val="28"/>
        </w:rPr>
        <w:t>Стаття 11</w:t>
      </w:r>
      <w:r w:rsidR="00511307" w:rsidRPr="005815EA">
        <w:rPr>
          <w:sz w:val="28"/>
          <w:szCs w:val="28"/>
        </w:rPr>
        <w:t>3</w:t>
      </w:r>
      <w:r w:rsidRPr="005815EA">
        <w:rPr>
          <w:sz w:val="28"/>
          <w:szCs w:val="28"/>
        </w:rPr>
        <w:t>. Повноваження дільничної виборчої комісії</w:t>
      </w:r>
    </w:p>
    <w:p w:rsidR="00717C9D" w:rsidRPr="005815EA" w:rsidRDefault="00717C9D" w:rsidP="007D1C26">
      <w:pPr>
        <w:pStyle w:val="StyleZakonu"/>
        <w:spacing w:after="120" w:line="240" w:lineRule="auto"/>
        <w:ind w:firstLine="709"/>
        <w:rPr>
          <w:sz w:val="28"/>
          <w:szCs w:val="28"/>
        </w:rPr>
      </w:pPr>
    </w:p>
    <w:p w:rsidR="00093510" w:rsidRPr="005815EA" w:rsidRDefault="00093510" w:rsidP="007D1C26">
      <w:pPr>
        <w:pStyle w:val="StyleZakonu"/>
        <w:spacing w:after="120" w:line="240" w:lineRule="auto"/>
        <w:ind w:firstLine="709"/>
        <w:rPr>
          <w:sz w:val="28"/>
          <w:szCs w:val="28"/>
        </w:rPr>
      </w:pPr>
      <w:r w:rsidRPr="005815EA">
        <w:rPr>
          <w:sz w:val="28"/>
          <w:szCs w:val="28"/>
        </w:rPr>
        <w:t>1. Дільнична виборча комісія забезпечує підготовку і проведення голосування виборців на виборчій дільниці, підраховує голоси виборців та встановлює результати голосування в межах виборчої дільниці на відповідних виборах.</w:t>
      </w:r>
    </w:p>
    <w:p w:rsidR="00717C9D" w:rsidRPr="005815EA" w:rsidRDefault="00717C9D" w:rsidP="007D1C26">
      <w:pPr>
        <w:pStyle w:val="StyleZakonu"/>
        <w:spacing w:after="120" w:line="240" w:lineRule="auto"/>
        <w:ind w:firstLine="709"/>
        <w:rPr>
          <w:sz w:val="28"/>
          <w:szCs w:val="28"/>
        </w:rPr>
      </w:pPr>
    </w:p>
    <w:p w:rsidR="00093510" w:rsidRPr="005815EA" w:rsidRDefault="00093510" w:rsidP="007D1C26">
      <w:pPr>
        <w:pStyle w:val="StyleZakonu"/>
        <w:spacing w:after="120" w:line="240" w:lineRule="auto"/>
        <w:ind w:firstLine="709"/>
        <w:rPr>
          <w:sz w:val="28"/>
          <w:szCs w:val="28"/>
        </w:rPr>
      </w:pPr>
      <w:r w:rsidRPr="005815EA">
        <w:rPr>
          <w:sz w:val="28"/>
          <w:szCs w:val="28"/>
        </w:rPr>
        <w:t>2. Дільнична виборча комісія:</w:t>
      </w:r>
    </w:p>
    <w:p w:rsidR="00093510" w:rsidRPr="005815EA" w:rsidRDefault="00093510" w:rsidP="007D1C26">
      <w:pPr>
        <w:pStyle w:val="StyleZakonu"/>
        <w:spacing w:after="120" w:line="240" w:lineRule="auto"/>
        <w:ind w:firstLine="709"/>
        <w:rPr>
          <w:sz w:val="28"/>
          <w:szCs w:val="28"/>
        </w:rPr>
      </w:pPr>
      <w:r w:rsidRPr="005815EA">
        <w:rPr>
          <w:sz w:val="28"/>
          <w:szCs w:val="28"/>
        </w:rPr>
        <w:t>1) здійснює контроль за неухильним додержанням виборчого законодавства під час голосування та підрахунку голосів на виборчій дільниці;</w:t>
      </w:r>
    </w:p>
    <w:p w:rsidR="00093510" w:rsidRPr="005815EA" w:rsidRDefault="00093510" w:rsidP="007D1C26">
      <w:pPr>
        <w:pStyle w:val="StyleZakonu"/>
        <w:spacing w:after="120" w:line="240" w:lineRule="auto"/>
        <w:ind w:firstLine="709"/>
        <w:rPr>
          <w:sz w:val="28"/>
          <w:szCs w:val="28"/>
        </w:rPr>
      </w:pPr>
      <w:r w:rsidRPr="005815EA">
        <w:rPr>
          <w:sz w:val="28"/>
          <w:szCs w:val="28"/>
        </w:rPr>
        <w:t>2) отримує список виборців від органу ведення Реєстру, Міністерства закордонних справ України або у випадках, передбачених цим Кодексом, складає список виборців; надає список виборців для загального ознайомлення, а також вносить до нього зміни у випадках, передбачених цим Кодексом;</w:t>
      </w:r>
    </w:p>
    <w:p w:rsidR="00093510" w:rsidRPr="005815EA" w:rsidRDefault="00093510" w:rsidP="007D1C26">
      <w:pPr>
        <w:pStyle w:val="StyleZakonu"/>
        <w:spacing w:after="120" w:line="240" w:lineRule="auto"/>
        <w:ind w:firstLine="709"/>
        <w:rPr>
          <w:sz w:val="28"/>
          <w:szCs w:val="28"/>
        </w:rPr>
      </w:pPr>
      <w:r w:rsidRPr="005815EA">
        <w:rPr>
          <w:sz w:val="28"/>
          <w:szCs w:val="28"/>
        </w:rPr>
        <w:t>3) забезпечує можливість ознайомлення виборців з відомостями про кандидатів, зареєстрованих для участі у відповідних виборах, суб</w:t>
      </w:r>
      <w:r w:rsidR="00A51DC4" w:rsidRPr="005815EA">
        <w:rPr>
          <w:sz w:val="28"/>
          <w:szCs w:val="28"/>
        </w:rPr>
        <w:t>’</w:t>
      </w:r>
      <w:r w:rsidRPr="005815EA">
        <w:rPr>
          <w:sz w:val="28"/>
          <w:szCs w:val="28"/>
        </w:rPr>
        <w:t>єкт</w:t>
      </w:r>
      <w:r w:rsidR="00874E59" w:rsidRPr="005815EA">
        <w:rPr>
          <w:sz w:val="28"/>
          <w:szCs w:val="28"/>
        </w:rPr>
        <w:t>ів</w:t>
      </w:r>
      <w:r w:rsidRPr="005815EA">
        <w:rPr>
          <w:sz w:val="28"/>
          <w:szCs w:val="28"/>
        </w:rPr>
        <w:t xml:space="preserve"> їх висування, відповідними передвиборними програмами, а також з рішеннями, прийнятими Центральною виборчою комісією, іншими виборчими комісіями вищого рівня, власними рішеннями та повідомленнями;</w:t>
      </w:r>
    </w:p>
    <w:p w:rsidR="00093510" w:rsidRPr="005815EA" w:rsidRDefault="00511307" w:rsidP="007D1C26">
      <w:pPr>
        <w:pStyle w:val="StyleZakonu"/>
        <w:spacing w:after="120" w:line="240" w:lineRule="auto"/>
        <w:ind w:firstLine="709"/>
        <w:rPr>
          <w:sz w:val="28"/>
          <w:szCs w:val="28"/>
        </w:rPr>
      </w:pPr>
      <w:r w:rsidRPr="005815EA">
        <w:rPr>
          <w:sz w:val="28"/>
          <w:szCs w:val="28"/>
        </w:rPr>
        <w:t>4</w:t>
      </w:r>
      <w:r w:rsidR="00093510" w:rsidRPr="005815EA">
        <w:rPr>
          <w:sz w:val="28"/>
          <w:szCs w:val="28"/>
        </w:rPr>
        <w:t xml:space="preserve">) </w:t>
      </w:r>
      <w:r w:rsidR="00874E59" w:rsidRPr="005815EA">
        <w:rPr>
          <w:sz w:val="28"/>
          <w:szCs w:val="28"/>
        </w:rPr>
        <w:t>у</w:t>
      </w:r>
      <w:r w:rsidR="00093510" w:rsidRPr="005815EA">
        <w:rPr>
          <w:sz w:val="28"/>
          <w:szCs w:val="28"/>
        </w:rPr>
        <w:t xml:space="preserve"> порядку та в строки, встановлені цим Кодексом, вручає або надсилає кожному виборцю іменне запрошення із зазначенням дати проведення голосування, адреси приміщення для голосування, часу початку і закінчення голосування;</w:t>
      </w:r>
    </w:p>
    <w:p w:rsidR="00093510" w:rsidRPr="005815EA" w:rsidRDefault="00511307" w:rsidP="007D1C26">
      <w:pPr>
        <w:pStyle w:val="StyleZakonu"/>
        <w:spacing w:after="120" w:line="240" w:lineRule="auto"/>
        <w:ind w:firstLine="709"/>
        <w:rPr>
          <w:sz w:val="28"/>
          <w:szCs w:val="28"/>
        </w:rPr>
      </w:pPr>
      <w:r w:rsidRPr="005815EA">
        <w:rPr>
          <w:sz w:val="28"/>
          <w:szCs w:val="28"/>
        </w:rPr>
        <w:t>5</w:t>
      </w:r>
      <w:r w:rsidR="00093510" w:rsidRPr="005815EA">
        <w:rPr>
          <w:sz w:val="28"/>
          <w:szCs w:val="28"/>
        </w:rPr>
        <w:t>) забезпечує ознайомлення виборців із порядком голосування та порядком заповнення виборчого бюлетеня на відповідних виборах;</w:t>
      </w:r>
    </w:p>
    <w:p w:rsidR="00093510" w:rsidRPr="005815EA" w:rsidRDefault="00511307" w:rsidP="007D1C26">
      <w:pPr>
        <w:pStyle w:val="StyleZakonu"/>
        <w:spacing w:after="120" w:line="240" w:lineRule="auto"/>
        <w:ind w:firstLine="709"/>
        <w:rPr>
          <w:sz w:val="28"/>
          <w:szCs w:val="28"/>
        </w:rPr>
      </w:pPr>
      <w:r w:rsidRPr="005815EA">
        <w:rPr>
          <w:sz w:val="28"/>
          <w:szCs w:val="28"/>
        </w:rPr>
        <w:t>6</w:t>
      </w:r>
      <w:r w:rsidR="00093510" w:rsidRPr="005815EA">
        <w:rPr>
          <w:sz w:val="28"/>
          <w:szCs w:val="28"/>
        </w:rPr>
        <w:t>) забезпечує облік та зберігання отриманих комісією виборчих бюлетенів;</w:t>
      </w:r>
    </w:p>
    <w:p w:rsidR="00093510" w:rsidRPr="005815EA" w:rsidRDefault="00511307" w:rsidP="007D1C26">
      <w:pPr>
        <w:pStyle w:val="StyleZakonu"/>
        <w:spacing w:after="120" w:line="240" w:lineRule="auto"/>
        <w:ind w:firstLine="709"/>
        <w:rPr>
          <w:sz w:val="28"/>
          <w:szCs w:val="28"/>
        </w:rPr>
      </w:pPr>
      <w:r w:rsidRPr="005815EA">
        <w:rPr>
          <w:sz w:val="28"/>
          <w:szCs w:val="28"/>
        </w:rPr>
        <w:t>7</w:t>
      </w:r>
      <w:r w:rsidR="00093510" w:rsidRPr="005815EA">
        <w:rPr>
          <w:sz w:val="28"/>
          <w:szCs w:val="28"/>
        </w:rPr>
        <w:t>) забезпечує підготовку приміщення для голосування та виборчих скриньок;</w:t>
      </w:r>
    </w:p>
    <w:p w:rsidR="00093510" w:rsidRPr="005815EA" w:rsidRDefault="00511307" w:rsidP="007D1C26">
      <w:pPr>
        <w:pStyle w:val="StyleZakonu"/>
        <w:spacing w:after="120" w:line="240" w:lineRule="auto"/>
        <w:ind w:firstLine="709"/>
        <w:rPr>
          <w:sz w:val="28"/>
          <w:szCs w:val="28"/>
        </w:rPr>
      </w:pPr>
      <w:r w:rsidRPr="005815EA">
        <w:rPr>
          <w:sz w:val="28"/>
          <w:szCs w:val="28"/>
        </w:rPr>
        <w:t>8</w:t>
      </w:r>
      <w:r w:rsidR="00093510" w:rsidRPr="005815EA">
        <w:rPr>
          <w:sz w:val="28"/>
          <w:szCs w:val="28"/>
        </w:rPr>
        <w:t>) у випадках, передбачених цим Кодексом, вносить зміни до виборчого бюлетеня на відповідних виборах;</w:t>
      </w:r>
    </w:p>
    <w:p w:rsidR="00093510" w:rsidRPr="005815EA" w:rsidRDefault="00511307" w:rsidP="007D1C26">
      <w:pPr>
        <w:pStyle w:val="StyleZakonu"/>
        <w:spacing w:after="120" w:line="240" w:lineRule="auto"/>
        <w:ind w:firstLine="709"/>
        <w:rPr>
          <w:sz w:val="28"/>
          <w:szCs w:val="28"/>
        </w:rPr>
      </w:pPr>
      <w:r w:rsidRPr="005815EA">
        <w:rPr>
          <w:sz w:val="28"/>
          <w:szCs w:val="28"/>
        </w:rPr>
        <w:lastRenderedPageBreak/>
        <w:t>9</w:t>
      </w:r>
      <w:r w:rsidR="00093510" w:rsidRPr="005815EA">
        <w:rPr>
          <w:sz w:val="28"/>
          <w:szCs w:val="28"/>
        </w:rPr>
        <w:t>) організовує на виборчій дільниці голосування;</w:t>
      </w:r>
    </w:p>
    <w:p w:rsidR="00093510" w:rsidRPr="005815EA" w:rsidRDefault="00511307" w:rsidP="007D1C26">
      <w:pPr>
        <w:pStyle w:val="StyleZakonu"/>
        <w:spacing w:after="120" w:line="240" w:lineRule="auto"/>
        <w:ind w:firstLine="709"/>
        <w:rPr>
          <w:sz w:val="28"/>
          <w:szCs w:val="28"/>
        </w:rPr>
      </w:pPr>
      <w:r w:rsidRPr="005815EA">
        <w:rPr>
          <w:sz w:val="28"/>
          <w:szCs w:val="28"/>
        </w:rPr>
        <w:t>10</w:t>
      </w:r>
      <w:r w:rsidR="00093510" w:rsidRPr="005815EA">
        <w:rPr>
          <w:sz w:val="28"/>
          <w:szCs w:val="28"/>
        </w:rPr>
        <w:t>) здійснює підрахунок голосів виборців, поданих на відповідних виборах на виборчій дільниці</w:t>
      </w:r>
      <w:r w:rsidR="00874E59" w:rsidRPr="005815EA">
        <w:rPr>
          <w:sz w:val="28"/>
          <w:szCs w:val="28"/>
        </w:rPr>
        <w:t>,</w:t>
      </w:r>
      <w:r w:rsidR="00093510" w:rsidRPr="005815EA">
        <w:rPr>
          <w:sz w:val="28"/>
          <w:szCs w:val="28"/>
        </w:rPr>
        <w:t xml:space="preserve"> та складає протокол про підрахунок голосів на виборчій дільниці на відповідних виборах;</w:t>
      </w:r>
    </w:p>
    <w:p w:rsidR="00093510" w:rsidRPr="005815EA" w:rsidRDefault="00093510" w:rsidP="007D1C26">
      <w:pPr>
        <w:pStyle w:val="StyleZakonu"/>
        <w:spacing w:after="120" w:line="240" w:lineRule="auto"/>
        <w:ind w:firstLine="709"/>
        <w:rPr>
          <w:sz w:val="28"/>
          <w:szCs w:val="28"/>
        </w:rPr>
      </w:pPr>
      <w:r w:rsidRPr="005815EA">
        <w:rPr>
          <w:sz w:val="28"/>
          <w:szCs w:val="28"/>
        </w:rPr>
        <w:t>1</w:t>
      </w:r>
      <w:r w:rsidR="00511307" w:rsidRPr="005815EA">
        <w:rPr>
          <w:sz w:val="28"/>
          <w:szCs w:val="28"/>
        </w:rPr>
        <w:t>1</w:t>
      </w:r>
      <w:r w:rsidRPr="005815EA">
        <w:rPr>
          <w:sz w:val="28"/>
          <w:szCs w:val="28"/>
        </w:rPr>
        <w:t>) передає протокол про підрахунок голосів на виборчій дільниці на відповідних виборах та іншу виборчу документацію до відповідної виборчої комісії вищого рівня;</w:t>
      </w:r>
    </w:p>
    <w:p w:rsidR="00093510" w:rsidRPr="005815EA" w:rsidRDefault="00093510" w:rsidP="007D1C26">
      <w:pPr>
        <w:pStyle w:val="StyleZakonu"/>
        <w:spacing w:after="120" w:line="240" w:lineRule="auto"/>
        <w:ind w:firstLine="709"/>
        <w:rPr>
          <w:sz w:val="28"/>
          <w:szCs w:val="28"/>
        </w:rPr>
      </w:pPr>
      <w:r w:rsidRPr="005815EA">
        <w:rPr>
          <w:sz w:val="28"/>
          <w:szCs w:val="28"/>
        </w:rPr>
        <w:t>1</w:t>
      </w:r>
      <w:r w:rsidR="00511307" w:rsidRPr="005815EA">
        <w:rPr>
          <w:sz w:val="28"/>
          <w:szCs w:val="28"/>
        </w:rPr>
        <w:t>2</w:t>
      </w:r>
      <w:r w:rsidRPr="005815EA">
        <w:rPr>
          <w:sz w:val="28"/>
          <w:szCs w:val="28"/>
        </w:rPr>
        <w:t>) визнає недійсним голосування на відповідних виборах на виборчій дільниці за наявності обставин, передбачених статтею 2</w:t>
      </w:r>
      <w:r w:rsidR="00511307" w:rsidRPr="005815EA">
        <w:rPr>
          <w:sz w:val="28"/>
          <w:szCs w:val="28"/>
        </w:rPr>
        <w:t>2</w:t>
      </w:r>
      <w:r w:rsidRPr="005815EA">
        <w:rPr>
          <w:sz w:val="28"/>
          <w:szCs w:val="28"/>
        </w:rPr>
        <w:t>9 цього Кодексу;</w:t>
      </w:r>
    </w:p>
    <w:p w:rsidR="00717C9D" w:rsidRPr="005815EA" w:rsidRDefault="00717C9D" w:rsidP="007D1C26">
      <w:pPr>
        <w:pStyle w:val="StyleZakonu"/>
        <w:spacing w:after="120" w:line="240" w:lineRule="auto"/>
        <w:ind w:firstLine="709"/>
        <w:rPr>
          <w:sz w:val="28"/>
          <w:szCs w:val="28"/>
        </w:rPr>
      </w:pPr>
    </w:p>
    <w:p w:rsidR="00093510" w:rsidRPr="005815EA" w:rsidRDefault="00093510" w:rsidP="007D1C26">
      <w:pPr>
        <w:pStyle w:val="StyleZakonu"/>
        <w:spacing w:after="120" w:line="240" w:lineRule="auto"/>
        <w:ind w:firstLine="709"/>
        <w:rPr>
          <w:sz w:val="28"/>
          <w:szCs w:val="28"/>
        </w:rPr>
      </w:pPr>
      <w:r w:rsidRPr="005815EA">
        <w:rPr>
          <w:sz w:val="28"/>
          <w:szCs w:val="28"/>
        </w:rPr>
        <w:t>1</w:t>
      </w:r>
      <w:r w:rsidR="00511307" w:rsidRPr="005815EA">
        <w:rPr>
          <w:sz w:val="28"/>
          <w:szCs w:val="28"/>
        </w:rPr>
        <w:t>3</w:t>
      </w:r>
      <w:r w:rsidRPr="005815EA">
        <w:rPr>
          <w:sz w:val="28"/>
          <w:szCs w:val="28"/>
        </w:rPr>
        <w:t xml:space="preserve">) створює умови для забезпечення та реалізації виборчих прав людей з інвалідністю, </w:t>
      </w:r>
      <w:r w:rsidR="00874E59" w:rsidRPr="005815EA">
        <w:rPr>
          <w:sz w:val="28"/>
          <w:szCs w:val="28"/>
        </w:rPr>
        <w:t>у</w:t>
      </w:r>
      <w:r w:rsidRPr="005815EA">
        <w:rPr>
          <w:sz w:val="28"/>
          <w:szCs w:val="28"/>
        </w:rPr>
        <w:t xml:space="preserve"> тому числі щодо умов та місця голосування;</w:t>
      </w:r>
    </w:p>
    <w:p w:rsidR="00093510" w:rsidRPr="005815EA" w:rsidRDefault="00093510" w:rsidP="007D1C26">
      <w:pPr>
        <w:pStyle w:val="StyleZakonu"/>
        <w:spacing w:after="120" w:line="240" w:lineRule="auto"/>
        <w:ind w:firstLine="709"/>
        <w:rPr>
          <w:sz w:val="28"/>
          <w:szCs w:val="28"/>
        </w:rPr>
      </w:pPr>
      <w:r w:rsidRPr="005815EA">
        <w:rPr>
          <w:sz w:val="28"/>
          <w:szCs w:val="28"/>
        </w:rPr>
        <w:t>1</w:t>
      </w:r>
      <w:r w:rsidR="00511307" w:rsidRPr="005815EA">
        <w:rPr>
          <w:sz w:val="28"/>
          <w:szCs w:val="28"/>
        </w:rPr>
        <w:t>4</w:t>
      </w:r>
      <w:r w:rsidRPr="005815EA">
        <w:rPr>
          <w:sz w:val="28"/>
          <w:szCs w:val="28"/>
        </w:rPr>
        <w:t xml:space="preserve">) розглядає заяви і скарги з питань підготовки та організації голосування </w:t>
      </w:r>
      <w:r w:rsidRPr="005815EA">
        <w:rPr>
          <w:rStyle w:val="HTMLTypewriter1"/>
          <w:bCs/>
          <w:iCs/>
          <w:sz w:val="28"/>
          <w:szCs w:val="28"/>
        </w:rPr>
        <w:t xml:space="preserve">і підрахунку голосів на виборчій дільниці </w:t>
      </w:r>
      <w:r w:rsidRPr="005815EA">
        <w:rPr>
          <w:sz w:val="28"/>
          <w:szCs w:val="28"/>
        </w:rPr>
        <w:t>та в межах своїх повноважень приймає щодо них рішення;</w:t>
      </w:r>
    </w:p>
    <w:p w:rsidR="00093510" w:rsidRPr="005815EA" w:rsidRDefault="00093510" w:rsidP="007D1C26">
      <w:pPr>
        <w:pStyle w:val="StyleZakonu"/>
        <w:spacing w:after="120" w:line="240" w:lineRule="auto"/>
        <w:ind w:firstLine="709"/>
        <w:rPr>
          <w:sz w:val="28"/>
          <w:szCs w:val="28"/>
        </w:rPr>
      </w:pPr>
      <w:r w:rsidRPr="005815EA">
        <w:rPr>
          <w:sz w:val="28"/>
          <w:szCs w:val="28"/>
        </w:rPr>
        <w:t>1</w:t>
      </w:r>
      <w:r w:rsidR="00511307" w:rsidRPr="005815EA">
        <w:rPr>
          <w:sz w:val="28"/>
          <w:szCs w:val="28"/>
        </w:rPr>
        <w:t>5</w:t>
      </w:r>
      <w:r w:rsidRPr="005815EA">
        <w:rPr>
          <w:sz w:val="28"/>
          <w:szCs w:val="28"/>
        </w:rPr>
        <w:t>) здійснює інші повноваження, передбачені цим Кодексом та іншими законами України.</w:t>
      </w:r>
    </w:p>
    <w:p w:rsidR="00717C9D" w:rsidRPr="005815EA" w:rsidRDefault="00717C9D" w:rsidP="007D1C26">
      <w:pPr>
        <w:pStyle w:val="StyleZakonu"/>
        <w:spacing w:after="120" w:line="240" w:lineRule="auto"/>
        <w:ind w:firstLine="709"/>
        <w:rPr>
          <w:sz w:val="28"/>
          <w:szCs w:val="28"/>
        </w:rPr>
      </w:pPr>
    </w:p>
    <w:p w:rsidR="00093510" w:rsidRPr="005815EA" w:rsidRDefault="00093510" w:rsidP="007D1C26">
      <w:pPr>
        <w:pStyle w:val="StyleZakonu"/>
        <w:spacing w:after="120" w:line="240" w:lineRule="auto"/>
        <w:ind w:firstLine="709"/>
        <w:rPr>
          <w:sz w:val="28"/>
          <w:szCs w:val="28"/>
        </w:rPr>
      </w:pPr>
      <w:r w:rsidRPr="005815EA">
        <w:rPr>
          <w:sz w:val="28"/>
          <w:szCs w:val="28"/>
        </w:rPr>
        <w:t>Стаття 11</w:t>
      </w:r>
      <w:r w:rsidR="00511307" w:rsidRPr="005815EA">
        <w:rPr>
          <w:sz w:val="28"/>
          <w:szCs w:val="28"/>
        </w:rPr>
        <w:t>4</w:t>
      </w:r>
      <w:r w:rsidRPr="005815EA">
        <w:rPr>
          <w:sz w:val="28"/>
          <w:szCs w:val="28"/>
        </w:rPr>
        <w:t>. Організація роботи виборчої комісії</w:t>
      </w:r>
    </w:p>
    <w:p w:rsidR="00717C9D" w:rsidRPr="005815EA" w:rsidRDefault="00717C9D" w:rsidP="007D1C26">
      <w:pPr>
        <w:pStyle w:val="StyleZakonu"/>
        <w:spacing w:after="120" w:line="240" w:lineRule="auto"/>
        <w:ind w:firstLine="709"/>
        <w:rPr>
          <w:sz w:val="28"/>
          <w:szCs w:val="28"/>
        </w:rPr>
      </w:pPr>
    </w:p>
    <w:p w:rsidR="00093510" w:rsidRPr="005815EA" w:rsidRDefault="00093510" w:rsidP="007D1C26">
      <w:pPr>
        <w:pStyle w:val="StyleZakonu"/>
        <w:spacing w:after="120" w:line="240" w:lineRule="auto"/>
        <w:ind w:firstLine="709"/>
        <w:rPr>
          <w:sz w:val="28"/>
          <w:szCs w:val="28"/>
        </w:rPr>
      </w:pPr>
      <w:r w:rsidRPr="005815EA">
        <w:rPr>
          <w:sz w:val="28"/>
          <w:szCs w:val="28"/>
        </w:rPr>
        <w:t>1. Виборча комісія є колегіальним органом. Основною формою роботи виборчої комісії є засідання.</w:t>
      </w:r>
    </w:p>
    <w:p w:rsidR="00093510" w:rsidRPr="005815EA" w:rsidRDefault="00093510" w:rsidP="007D1C26">
      <w:pPr>
        <w:pStyle w:val="StyleZakonu"/>
        <w:spacing w:after="120" w:line="240" w:lineRule="auto"/>
        <w:ind w:firstLine="709"/>
        <w:rPr>
          <w:sz w:val="28"/>
          <w:szCs w:val="28"/>
        </w:rPr>
      </w:pPr>
      <w:r w:rsidRPr="005815EA">
        <w:rPr>
          <w:sz w:val="28"/>
          <w:szCs w:val="28"/>
        </w:rPr>
        <w:t>2. Проведення голосування виборців не є засіданням дільничної виборчої комісії.</w:t>
      </w:r>
    </w:p>
    <w:p w:rsidR="00093510" w:rsidRPr="005815EA" w:rsidRDefault="00093510" w:rsidP="007D1C26">
      <w:pPr>
        <w:pStyle w:val="StyleZakonu"/>
        <w:spacing w:after="120" w:line="240" w:lineRule="auto"/>
        <w:ind w:firstLine="709"/>
        <w:rPr>
          <w:sz w:val="28"/>
          <w:szCs w:val="28"/>
        </w:rPr>
      </w:pPr>
      <w:r w:rsidRPr="005815EA">
        <w:rPr>
          <w:sz w:val="28"/>
          <w:szCs w:val="28"/>
        </w:rPr>
        <w:t>3. Ніхто не має права втручатися у діяльність виборчих комісій, крім випадків, передбачених законом.</w:t>
      </w:r>
    </w:p>
    <w:p w:rsidR="00093510" w:rsidRPr="005815EA" w:rsidRDefault="00093510" w:rsidP="007D1C26">
      <w:pPr>
        <w:pStyle w:val="StyleZakonu"/>
        <w:spacing w:after="120" w:line="240" w:lineRule="auto"/>
        <w:ind w:firstLine="709"/>
        <w:rPr>
          <w:sz w:val="28"/>
          <w:szCs w:val="28"/>
        </w:rPr>
      </w:pPr>
      <w:r w:rsidRPr="005815EA">
        <w:rPr>
          <w:sz w:val="28"/>
          <w:szCs w:val="28"/>
        </w:rPr>
        <w:t>4. Виборчі комісії організовують свою роботу в порядку, визначеному цим Кодексом, а також актами Центральної виборчої комісії, прийнятими на виконання цього Кодексу та інших законів України.</w:t>
      </w:r>
    </w:p>
    <w:p w:rsidR="00093510" w:rsidRPr="005815EA" w:rsidRDefault="00093510" w:rsidP="007D1C26">
      <w:pPr>
        <w:pStyle w:val="StyleZakonu"/>
        <w:spacing w:after="120" w:line="240" w:lineRule="auto"/>
        <w:ind w:firstLine="709"/>
        <w:rPr>
          <w:sz w:val="28"/>
          <w:szCs w:val="28"/>
        </w:rPr>
      </w:pPr>
      <w:r w:rsidRPr="005815EA">
        <w:rPr>
          <w:sz w:val="28"/>
          <w:szCs w:val="28"/>
        </w:rPr>
        <w:t>5. Особливості організації роботи виборчої комісії Автономної Республіки Крим визначаються цим Кодексом.</w:t>
      </w:r>
    </w:p>
    <w:p w:rsidR="00093510" w:rsidRPr="005815EA" w:rsidRDefault="00093510" w:rsidP="007D1C26">
      <w:pPr>
        <w:pStyle w:val="StyleZakonu"/>
        <w:spacing w:after="120" w:line="240" w:lineRule="auto"/>
        <w:ind w:firstLine="709"/>
        <w:rPr>
          <w:sz w:val="28"/>
          <w:szCs w:val="28"/>
        </w:rPr>
      </w:pPr>
      <w:r w:rsidRPr="005815EA">
        <w:rPr>
          <w:sz w:val="28"/>
          <w:szCs w:val="28"/>
        </w:rPr>
        <w:t xml:space="preserve">6. Для організаційного, правового, технічного забезпечення здійснення повноважень, передбачених цим Кодексом, виборча комісія може залучати відповідних спеціалістів, експертів та технічних працівників </w:t>
      </w:r>
      <w:r w:rsidR="00874E59" w:rsidRPr="005815EA">
        <w:rPr>
          <w:sz w:val="28"/>
          <w:szCs w:val="28"/>
        </w:rPr>
        <w:t>у</w:t>
      </w:r>
      <w:r w:rsidRPr="005815EA">
        <w:rPr>
          <w:sz w:val="28"/>
          <w:szCs w:val="28"/>
        </w:rPr>
        <w:t xml:space="preserve"> порядку та в межах, встановлених Центральною виборчою комісією. Для потреб дільничних виборчих комісій залучення зазначених працівників здійснює окружна виборча комісія загальнонаціональних виборів, головна виборча комісія відповідних місцевих виборів.</w:t>
      </w:r>
    </w:p>
    <w:p w:rsidR="00717C9D" w:rsidRPr="005815EA" w:rsidRDefault="00717C9D" w:rsidP="007D1C26">
      <w:pPr>
        <w:pStyle w:val="StyleZakonu"/>
        <w:spacing w:after="120" w:line="240" w:lineRule="auto"/>
        <w:ind w:firstLine="709"/>
        <w:rPr>
          <w:sz w:val="28"/>
          <w:szCs w:val="28"/>
        </w:rPr>
      </w:pPr>
    </w:p>
    <w:p w:rsidR="00093510" w:rsidRPr="005815EA" w:rsidRDefault="00093510" w:rsidP="007D1C26">
      <w:pPr>
        <w:pStyle w:val="StyleZakonu"/>
        <w:spacing w:after="120" w:line="240" w:lineRule="auto"/>
        <w:ind w:firstLine="709"/>
        <w:rPr>
          <w:bCs/>
          <w:sz w:val="28"/>
          <w:szCs w:val="28"/>
        </w:rPr>
      </w:pPr>
      <w:r w:rsidRPr="005815EA">
        <w:rPr>
          <w:bCs/>
          <w:sz w:val="28"/>
          <w:szCs w:val="28"/>
        </w:rPr>
        <w:t>Стаття 11</w:t>
      </w:r>
      <w:r w:rsidR="00511307" w:rsidRPr="005815EA">
        <w:rPr>
          <w:bCs/>
          <w:sz w:val="28"/>
          <w:szCs w:val="28"/>
        </w:rPr>
        <w:t>5</w:t>
      </w:r>
      <w:r w:rsidRPr="005815EA">
        <w:rPr>
          <w:bCs/>
          <w:sz w:val="28"/>
          <w:szCs w:val="28"/>
        </w:rPr>
        <w:t>. Засідання виборчої комісії</w:t>
      </w:r>
    </w:p>
    <w:p w:rsidR="00717C9D" w:rsidRPr="005815EA" w:rsidRDefault="00717C9D" w:rsidP="007D1C26">
      <w:pPr>
        <w:pStyle w:val="StyleZakonu"/>
        <w:spacing w:after="120" w:line="240" w:lineRule="auto"/>
        <w:ind w:firstLine="709"/>
        <w:rPr>
          <w:bCs/>
          <w:sz w:val="28"/>
          <w:szCs w:val="28"/>
        </w:rPr>
      </w:pPr>
    </w:p>
    <w:p w:rsidR="00093510" w:rsidRPr="005815EA" w:rsidRDefault="00093510" w:rsidP="007D1C26">
      <w:pPr>
        <w:pStyle w:val="StyleZakonu"/>
        <w:spacing w:after="120" w:line="240" w:lineRule="auto"/>
        <w:ind w:firstLine="709"/>
        <w:rPr>
          <w:strike/>
          <w:sz w:val="28"/>
          <w:szCs w:val="28"/>
        </w:rPr>
      </w:pPr>
      <w:r w:rsidRPr="005815EA">
        <w:rPr>
          <w:sz w:val="28"/>
          <w:szCs w:val="28"/>
        </w:rPr>
        <w:t xml:space="preserve">1. Засідання комісії скликається головою комісії, в разі його відсутності </w:t>
      </w:r>
      <w:r w:rsidRPr="005815EA">
        <w:rPr>
          <w:sz w:val="28"/>
          <w:szCs w:val="28"/>
        </w:rPr>
        <w:sym w:font="Symbol" w:char="F02D"/>
      </w:r>
      <w:r w:rsidRPr="005815EA">
        <w:rPr>
          <w:sz w:val="28"/>
          <w:szCs w:val="28"/>
        </w:rPr>
        <w:t xml:space="preserve"> заступником голови, а в разі відсутності голови та його заступника </w:t>
      </w:r>
      <w:r w:rsidRPr="005815EA">
        <w:rPr>
          <w:sz w:val="28"/>
          <w:szCs w:val="28"/>
        </w:rPr>
        <w:sym w:font="Symbol" w:char="F02D"/>
      </w:r>
      <w:r w:rsidRPr="005815EA">
        <w:rPr>
          <w:sz w:val="28"/>
          <w:szCs w:val="28"/>
        </w:rPr>
        <w:t xml:space="preserve"> секретарем комісії. Перше засідання утвореної виборчої комісії скликається не пізніш як на третій день після дня її утворення, а наступні </w:t>
      </w:r>
      <w:r w:rsidRPr="005815EA">
        <w:rPr>
          <w:sz w:val="28"/>
          <w:szCs w:val="28"/>
        </w:rPr>
        <w:sym w:font="Symbol" w:char="F02D"/>
      </w:r>
      <w:r w:rsidRPr="005815EA">
        <w:rPr>
          <w:sz w:val="28"/>
          <w:szCs w:val="28"/>
        </w:rPr>
        <w:t xml:space="preserve"> за необхідністю. У день голосування засідання виборчої комісії проводиться без скликання відповідно до вимог цього Кодексу.</w:t>
      </w:r>
    </w:p>
    <w:p w:rsidR="00093510" w:rsidRPr="005815EA" w:rsidRDefault="00093510" w:rsidP="007D1C26">
      <w:pPr>
        <w:pStyle w:val="StyleZakonu"/>
        <w:spacing w:after="120" w:line="240" w:lineRule="auto"/>
        <w:ind w:firstLine="709"/>
        <w:rPr>
          <w:sz w:val="28"/>
          <w:szCs w:val="28"/>
        </w:rPr>
      </w:pPr>
      <w:r w:rsidRPr="005815EA">
        <w:rPr>
          <w:sz w:val="28"/>
          <w:szCs w:val="28"/>
        </w:rPr>
        <w:t>2. Засідання виборчої комісії може бути скликане рішенням виборчої комісії вищого рівня.</w:t>
      </w:r>
    </w:p>
    <w:p w:rsidR="00093510" w:rsidRPr="005815EA" w:rsidRDefault="00093510" w:rsidP="007D1C26">
      <w:pPr>
        <w:pStyle w:val="StyleZakonu"/>
        <w:spacing w:after="120" w:line="240" w:lineRule="auto"/>
        <w:ind w:firstLine="709"/>
        <w:rPr>
          <w:sz w:val="28"/>
          <w:szCs w:val="28"/>
        </w:rPr>
      </w:pPr>
      <w:r w:rsidRPr="005815EA">
        <w:rPr>
          <w:sz w:val="28"/>
          <w:szCs w:val="28"/>
        </w:rPr>
        <w:t>3. На письмову вимогу не менш як третини складу виборчої комісії голова виборчої комісії або його заступник зобов</w:t>
      </w:r>
      <w:r w:rsidR="00A51DC4" w:rsidRPr="005815EA">
        <w:rPr>
          <w:sz w:val="28"/>
          <w:szCs w:val="28"/>
        </w:rPr>
        <w:t>’</w:t>
      </w:r>
      <w:r w:rsidRPr="005815EA">
        <w:rPr>
          <w:sz w:val="28"/>
          <w:szCs w:val="28"/>
        </w:rPr>
        <w:t>язаний скликати засідання комісії не пізніше наступного дня після отримання такої вимоги.</w:t>
      </w:r>
    </w:p>
    <w:p w:rsidR="00093510" w:rsidRPr="005815EA" w:rsidRDefault="00093510" w:rsidP="007D1C26">
      <w:pPr>
        <w:pStyle w:val="StyleZakonu"/>
        <w:spacing w:after="120" w:line="240" w:lineRule="auto"/>
        <w:ind w:firstLine="709"/>
        <w:rPr>
          <w:sz w:val="28"/>
          <w:szCs w:val="28"/>
        </w:rPr>
      </w:pPr>
      <w:r w:rsidRPr="005815EA">
        <w:rPr>
          <w:sz w:val="28"/>
          <w:szCs w:val="28"/>
        </w:rPr>
        <w:t>4. Засідання виборчої комісії є повноважним за умови присутності більше половини від кількісного складу цієї комісії.</w:t>
      </w:r>
    </w:p>
    <w:p w:rsidR="00093510" w:rsidRPr="005815EA" w:rsidRDefault="00093510" w:rsidP="007D1C26">
      <w:pPr>
        <w:pStyle w:val="StyleZakonu"/>
        <w:spacing w:after="120" w:line="240" w:lineRule="auto"/>
        <w:ind w:firstLine="709"/>
        <w:rPr>
          <w:sz w:val="28"/>
          <w:szCs w:val="28"/>
        </w:rPr>
      </w:pPr>
      <w:r w:rsidRPr="005815EA">
        <w:rPr>
          <w:sz w:val="28"/>
          <w:szCs w:val="28"/>
        </w:rPr>
        <w:t>5. Засідання дільничної виборчої комісії, на якому проводиться підрахунок голосів і встановлення результатів голосування на виборчій дільниці, а також окружної виборчої комісії загальнонаціональних виборів та територіальної виборчої комісії на місцевих виборах при встановленні підсумку голосування в межах територіального виборчого округу є повноважним за умови присутності більше половини від кількісного складу цієї комісії. У разі присутності менше ніж двох третин членів комісії від складу комісії рішення комісії приймається не менше ніж двома третинами голосів від числа членів комісії, присутніх на засіданні комісії.</w:t>
      </w:r>
    </w:p>
    <w:p w:rsidR="00093510" w:rsidRPr="005815EA" w:rsidRDefault="00093510" w:rsidP="007D1C26">
      <w:pPr>
        <w:pStyle w:val="StyleZakonu"/>
        <w:spacing w:after="120" w:line="240" w:lineRule="auto"/>
        <w:ind w:firstLine="709"/>
        <w:rPr>
          <w:sz w:val="28"/>
          <w:szCs w:val="28"/>
        </w:rPr>
      </w:pPr>
      <w:r w:rsidRPr="005815EA">
        <w:rPr>
          <w:sz w:val="28"/>
          <w:szCs w:val="28"/>
        </w:rPr>
        <w:t>6. Засідання виборчої комісії скликається з обов</w:t>
      </w:r>
      <w:r w:rsidR="00A51DC4" w:rsidRPr="005815EA">
        <w:rPr>
          <w:sz w:val="28"/>
          <w:szCs w:val="28"/>
        </w:rPr>
        <w:t>’</w:t>
      </w:r>
      <w:r w:rsidRPr="005815EA">
        <w:rPr>
          <w:sz w:val="28"/>
          <w:szCs w:val="28"/>
        </w:rPr>
        <w:t>язковим повідомленням усіх членів комісії про час, місце проведення засідання та його порядок денний. Членам виборчої комісії надаються проекти рішень комісії та необхідні документи, як правило, не пізніше останнього дня перед днем проведення засідання комісії, однак не пізніше початку засідання.</w:t>
      </w:r>
    </w:p>
    <w:p w:rsidR="00093510" w:rsidRPr="005815EA" w:rsidRDefault="00093510" w:rsidP="007D1C26">
      <w:pPr>
        <w:pStyle w:val="StyleZakonu"/>
        <w:spacing w:after="120" w:line="240" w:lineRule="auto"/>
        <w:ind w:firstLine="709"/>
        <w:rPr>
          <w:sz w:val="28"/>
          <w:szCs w:val="28"/>
        </w:rPr>
      </w:pPr>
      <w:r w:rsidRPr="005815EA">
        <w:rPr>
          <w:sz w:val="28"/>
          <w:szCs w:val="28"/>
        </w:rPr>
        <w:t xml:space="preserve">7. Засідання виборчої комісії веде голова комісії або </w:t>
      </w:r>
      <w:r w:rsidR="00717C9D" w:rsidRPr="005815EA">
        <w:rPr>
          <w:sz w:val="28"/>
          <w:szCs w:val="28"/>
        </w:rPr>
        <w:br/>
      </w:r>
      <w:r w:rsidRPr="005815EA">
        <w:rPr>
          <w:sz w:val="28"/>
          <w:szCs w:val="28"/>
        </w:rPr>
        <w:t>(за відсутності голови комісії) його заступник; у разі невиконання ними цієї функції комісія визначає зі свого складу головуючого на засіданні.</w:t>
      </w:r>
    </w:p>
    <w:p w:rsidR="00717C9D" w:rsidRPr="005815EA" w:rsidRDefault="00717C9D" w:rsidP="007D1C26">
      <w:pPr>
        <w:pStyle w:val="StyleZakonu"/>
        <w:spacing w:after="120" w:line="240" w:lineRule="auto"/>
        <w:ind w:firstLine="709"/>
        <w:rPr>
          <w:sz w:val="28"/>
          <w:szCs w:val="28"/>
        </w:rPr>
      </w:pPr>
    </w:p>
    <w:p w:rsidR="00093510" w:rsidRPr="005815EA" w:rsidRDefault="00093510" w:rsidP="00EC324B">
      <w:pPr>
        <w:pStyle w:val="StyleZakonu"/>
        <w:spacing w:after="120" w:line="240" w:lineRule="auto"/>
        <w:ind w:left="2336" w:hanging="1627"/>
        <w:jc w:val="left"/>
        <w:rPr>
          <w:bCs/>
          <w:sz w:val="28"/>
          <w:szCs w:val="28"/>
        </w:rPr>
      </w:pPr>
      <w:r w:rsidRPr="005815EA">
        <w:rPr>
          <w:bCs/>
          <w:sz w:val="28"/>
          <w:szCs w:val="28"/>
        </w:rPr>
        <w:t>Стаття 11</w:t>
      </w:r>
      <w:r w:rsidR="00511307" w:rsidRPr="005815EA">
        <w:rPr>
          <w:bCs/>
          <w:sz w:val="28"/>
          <w:szCs w:val="28"/>
        </w:rPr>
        <w:t>6</w:t>
      </w:r>
      <w:r w:rsidRPr="005815EA">
        <w:rPr>
          <w:bCs/>
          <w:sz w:val="28"/>
          <w:szCs w:val="28"/>
        </w:rPr>
        <w:t>. Розгляд питань та прийняття рішення виборчою комісією</w:t>
      </w:r>
    </w:p>
    <w:p w:rsidR="00717C9D" w:rsidRPr="005815EA" w:rsidRDefault="00717C9D" w:rsidP="007D1C26">
      <w:pPr>
        <w:pStyle w:val="StyleZakonu"/>
        <w:spacing w:after="120" w:line="240" w:lineRule="auto"/>
        <w:ind w:firstLine="709"/>
        <w:rPr>
          <w:bCs/>
          <w:sz w:val="28"/>
          <w:szCs w:val="28"/>
        </w:rPr>
      </w:pPr>
    </w:p>
    <w:p w:rsidR="00093510" w:rsidRPr="005815EA" w:rsidRDefault="00093510" w:rsidP="007D1C26">
      <w:pPr>
        <w:pStyle w:val="StyleZakonu"/>
        <w:spacing w:after="120" w:line="240" w:lineRule="auto"/>
        <w:ind w:firstLine="709"/>
        <w:rPr>
          <w:sz w:val="28"/>
          <w:szCs w:val="28"/>
        </w:rPr>
      </w:pPr>
      <w:r w:rsidRPr="005815EA">
        <w:rPr>
          <w:sz w:val="28"/>
          <w:szCs w:val="28"/>
        </w:rPr>
        <w:t xml:space="preserve">1. Порядок денний засідання комісії затверджується протокольним рішенням комісії на початку її засідання. Під час засідання комісія може включити до порядку денного інше питання або виключити питання з порядку денного засідання. Порядок денний засідань дільничної, окружної виборчої </w:t>
      </w:r>
      <w:r w:rsidRPr="005815EA">
        <w:rPr>
          <w:sz w:val="28"/>
          <w:szCs w:val="28"/>
        </w:rPr>
        <w:lastRenderedPageBreak/>
        <w:t xml:space="preserve">комісії, передбачених </w:t>
      </w:r>
      <w:r w:rsidR="00717C9D" w:rsidRPr="005815EA">
        <w:rPr>
          <w:sz w:val="28"/>
          <w:szCs w:val="28"/>
        </w:rPr>
        <w:br/>
      </w:r>
      <w:r w:rsidRPr="005815EA">
        <w:rPr>
          <w:sz w:val="28"/>
          <w:szCs w:val="28"/>
        </w:rPr>
        <w:t>статтями 2</w:t>
      </w:r>
      <w:r w:rsidR="00511307" w:rsidRPr="005815EA">
        <w:rPr>
          <w:sz w:val="28"/>
          <w:szCs w:val="28"/>
        </w:rPr>
        <w:t>1</w:t>
      </w:r>
      <w:r w:rsidRPr="005815EA">
        <w:rPr>
          <w:sz w:val="28"/>
          <w:szCs w:val="28"/>
        </w:rPr>
        <w:t>1, 2</w:t>
      </w:r>
      <w:r w:rsidR="00511307" w:rsidRPr="005815EA">
        <w:rPr>
          <w:sz w:val="28"/>
          <w:szCs w:val="28"/>
        </w:rPr>
        <w:t>1</w:t>
      </w:r>
      <w:r w:rsidRPr="005815EA">
        <w:rPr>
          <w:sz w:val="28"/>
          <w:szCs w:val="28"/>
        </w:rPr>
        <w:t>3, 2</w:t>
      </w:r>
      <w:r w:rsidR="00511307" w:rsidRPr="005815EA">
        <w:rPr>
          <w:sz w:val="28"/>
          <w:szCs w:val="28"/>
        </w:rPr>
        <w:t>2</w:t>
      </w:r>
      <w:r w:rsidRPr="005815EA">
        <w:rPr>
          <w:sz w:val="28"/>
          <w:szCs w:val="28"/>
        </w:rPr>
        <w:t>0, 2</w:t>
      </w:r>
      <w:r w:rsidR="00511307" w:rsidRPr="005815EA">
        <w:rPr>
          <w:sz w:val="28"/>
          <w:szCs w:val="28"/>
        </w:rPr>
        <w:t>3</w:t>
      </w:r>
      <w:r w:rsidRPr="005815EA">
        <w:rPr>
          <w:sz w:val="28"/>
          <w:szCs w:val="28"/>
        </w:rPr>
        <w:t>1 цього Кодексу, не затверджується; на зазначених засіданнях виборча комісія розглядає питання та вчиняє дії, визначені цим Кодексом.</w:t>
      </w:r>
    </w:p>
    <w:p w:rsidR="00093510" w:rsidRPr="005815EA" w:rsidRDefault="00093510" w:rsidP="007D1C26">
      <w:pPr>
        <w:pStyle w:val="StyleZakonu"/>
        <w:spacing w:after="120" w:line="240" w:lineRule="auto"/>
        <w:ind w:firstLine="709"/>
        <w:rPr>
          <w:sz w:val="28"/>
          <w:szCs w:val="28"/>
        </w:rPr>
      </w:pPr>
      <w:r w:rsidRPr="005815EA">
        <w:rPr>
          <w:sz w:val="28"/>
          <w:szCs w:val="28"/>
        </w:rPr>
        <w:t>2. На письмову вимогу трьох членів комісії, а також за рішенням виборчої комісії вищого рівня або суду виборча комісія зобов</w:t>
      </w:r>
      <w:r w:rsidR="00A51DC4" w:rsidRPr="005815EA">
        <w:rPr>
          <w:sz w:val="28"/>
          <w:szCs w:val="28"/>
        </w:rPr>
        <w:t>’</w:t>
      </w:r>
      <w:r w:rsidRPr="005815EA">
        <w:rPr>
          <w:sz w:val="28"/>
          <w:szCs w:val="28"/>
        </w:rPr>
        <w:t xml:space="preserve">язана розглянути на своєму засіданні питання, що належать до її повноважень, не пізніш як наступного дня після </w:t>
      </w:r>
      <w:proofErr w:type="spellStart"/>
      <w:r w:rsidRPr="005815EA">
        <w:rPr>
          <w:sz w:val="28"/>
          <w:szCs w:val="28"/>
        </w:rPr>
        <w:t>заявлення</w:t>
      </w:r>
      <w:proofErr w:type="spellEnd"/>
      <w:r w:rsidRPr="005815EA">
        <w:rPr>
          <w:sz w:val="28"/>
          <w:szCs w:val="28"/>
        </w:rPr>
        <w:t xml:space="preserve"> вимоги або отримання зазначеного рішення, але, якщо така вимога чи рішення надійшли до дня голосування, не пізніше як напередодні дня голосування.</w:t>
      </w:r>
    </w:p>
    <w:p w:rsidR="00093510" w:rsidRPr="005815EA" w:rsidRDefault="00093510" w:rsidP="007D1C26">
      <w:pPr>
        <w:pStyle w:val="StyleZakonu"/>
        <w:spacing w:after="120" w:line="240" w:lineRule="auto"/>
        <w:ind w:firstLine="709"/>
        <w:rPr>
          <w:sz w:val="28"/>
          <w:szCs w:val="28"/>
        </w:rPr>
      </w:pPr>
      <w:r w:rsidRPr="005815EA">
        <w:rPr>
          <w:sz w:val="28"/>
          <w:szCs w:val="28"/>
        </w:rPr>
        <w:t>3. Окружна, територіальна виборча комісія у день голосування та протягом підсумкового засідання, на якому приймаються протоколи дільничних виборчих комісій, зобов</w:t>
      </w:r>
      <w:r w:rsidR="00A51DC4" w:rsidRPr="005815EA">
        <w:rPr>
          <w:sz w:val="28"/>
          <w:szCs w:val="28"/>
        </w:rPr>
        <w:t>’</w:t>
      </w:r>
      <w:r w:rsidRPr="005815EA">
        <w:rPr>
          <w:sz w:val="28"/>
          <w:szCs w:val="28"/>
        </w:rPr>
        <w:t>язана невідкладно розглянути скарги щодо порушень виборчого законодавства під час голосування, підрахунку голосів та транспортування виборчої документації, які надійшли до неї, а також питання, зазначені у частині другій цієї статті.</w:t>
      </w:r>
    </w:p>
    <w:p w:rsidR="00093510" w:rsidRPr="005815EA" w:rsidRDefault="00093510" w:rsidP="007D1C26">
      <w:pPr>
        <w:pStyle w:val="StyleZakonu"/>
        <w:spacing w:after="120" w:line="240" w:lineRule="auto"/>
        <w:ind w:firstLine="709"/>
        <w:rPr>
          <w:sz w:val="28"/>
          <w:szCs w:val="28"/>
        </w:rPr>
      </w:pPr>
      <w:r w:rsidRPr="005815EA">
        <w:rPr>
          <w:sz w:val="28"/>
          <w:szCs w:val="28"/>
        </w:rPr>
        <w:t>4. Дільнична виборча комісія зобов</w:t>
      </w:r>
      <w:r w:rsidR="00A51DC4" w:rsidRPr="005815EA">
        <w:rPr>
          <w:sz w:val="28"/>
          <w:szCs w:val="28"/>
        </w:rPr>
        <w:t>’</w:t>
      </w:r>
      <w:r w:rsidRPr="005815EA">
        <w:rPr>
          <w:sz w:val="28"/>
          <w:szCs w:val="28"/>
        </w:rPr>
        <w:t>язана розглянути на своєму засіданні скарги щодо порушень виборчого законодавства, які надійшли до неї під час проведення голосування, а також питання, зазначені у частині другій цієї статті, невідкладно після закінчення голосування.</w:t>
      </w:r>
    </w:p>
    <w:p w:rsidR="00093510" w:rsidRPr="005815EA" w:rsidRDefault="00093510" w:rsidP="007D1C26">
      <w:pPr>
        <w:pStyle w:val="StyleZakonu"/>
        <w:spacing w:after="120" w:line="240" w:lineRule="auto"/>
        <w:ind w:firstLine="709"/>
        <w:rPr>
          <w:sz w:val="28"/>
          <w:szCs w:val="28"/>
        </w:rPr>
      </w:pPr>
      <w:r w:rsidRPr="005815EA">
        <w:rPr>
          <w:sz w:val="28"/>
          <w:szCs w:val="28"/>
        </w:rPr>
        <w:t>5. Рішення виборчої комісії приймається відкритим голосуванням більшістю голосів від складу комісії, крім випадків, передбачених цим Кодексом. У випадку, зазначеному у частині п</w:t>
      </w:r>
      <w:r w:rsidR="00A51DC4" w:rsidRPr="005815EA">
        <w:rPr>
          <w:sz w:val="28"/>
          <w:szCs w:val="28"/>
        </w:rPr>
        <w:t>’</w:t>
      </w:r>
      <w:r w:rsidRPr="005815EA">
        <w:rPr>
          <w:sz w:val="28"/>
          <w:szCs w:val="28"/>
        </w:rPr>
        <w:t>ятій статті 11</w:t>
      </w:r>
      <w:r w:rsidR="00511307" w:rsidRPr="005815EA">
        <w:rPr>
          <w:sz w:val="28"/>
          <w:szCs w:val="28"/>
        </w:rPr>
        <w:t>5</w:t>
      </w:r>
      <w:r w:rsidRPr="005815EA">
        <w:rPr>
          <w:sz w:val="28"/>
          <w:szCs w:val="28"/>
        </w:rPr>
        <w:t xml:space="preserve"> цього Кодексу, рішення приймається двома третинами голосів від кількості присутніх членів комісії.</w:t>
      </w:r>
    </w:p>
    <w:p w:rsidR="00093510" w:rsidRPr="005815EA" w:rsidRDefault="00093510" w:rsidP="007D1C26">
      <w:pPr>
        <w:pStyle w:val="StyleZakonu"/>
        <w:spacing w:after="120" w:line="240" w:lineRule="auto"/>
        <w:ind w:firstLine="709"/>
        <w:rPr>
          <w:sz w:val="28"/>
          <w:szCs w:val="28"/>
        </w:rPr>
      </w:pPr>
      <w:r w:rsidRPr="005815EA">
        <w:rPr>
          <w:sz w:val="28"/>
          <w:szCs w:val="28"/>
        </w:rPr>
        <w:t>6. Член виборчої комісії, який бере участь у її засіданні і не згоден з рішенням, прийнятим комісією, має право протягом двох днів після засідання, на якому було прийнято рішення, у письмовій формі висловити окрему думку, яка додається до відповідного протоколу засідання виборчої комісії і є його невід</w:t>
      </w:r>
      <w:r w:rsidR="00A51DC4" w:rsidRPr="005815EA">
        <w:rPr>
          <w:sz w:val="28"/>
          <w:szCs w:val="28"/>
        </w:rPr>
        <w:t>’</w:t>
      </w:r>
      <w:r w:rsidRPr="005815EA">
        <w:rPr>
          <w:sz w:val="28"/>
          <w:szCs w:val="28"/>
        </w:rPr>
        <w:t>ємною частиною. Окрема думка, складена членом дільничної виборчої комісії стосовно підрахунку голосів на виборчій дільниці, додається також до протоколу про підрахунок голосів виборців на виборчій дільниці. Окрема думка, складена членом окружної чи територіальної виборчої комісії стосовно прийняття виборчої документації від дільничних виборчих комісій та встановлення підсумків голосування у межах територіального виборчого округу чи адміністративно-територіальної одиниці, додається також до протоколу про підсумки голосування у межах територіального виборчого округу чи відповідно до протоколу про результати місцевих виборів.</w:t>
      </w:r>
    </w:p>
    <w:p w:rsidR="00717C9D" w:rsidRPr="005815EA" w:rsidRDefault="00717C9D" w:rsidP="007D1C26">
      <w:pPr>
        <w:pStyle w:val="StyleZakonu"/>
        <w:spacing w:after="120" w:line="240" w:lineRule="auto"/>
        <w:ind w:firstLine="709"/>
        <w:rPr>
          <w:sz w:val="28"/>
          <w:szCs w:val="28"/>
        </w:rPr>
      </w:pPr>
    </w:p>
    <w:p w:rsidR="00093510" w:rsidRPr="005815EA" w:rsidRDefault="00093510" w:rsidP="007D1C26">
      <w:pPr>
        <w:pStyle w:val="StyleZakonu"/>
        <w:spacing w:after="120" w:line="240" w:lineRule="auto"/>
        <w:ind w:firstLine="709"/>
        <w:rPr>
          <w:sz w:val="28"/>
          <w:szCs w:val="28"/>
        </w:rPr>
      </w:pPr>
      <w:r w:rsidRPr="005815EA">
        <w:rPr>
          <w:sz w:val="28"/>
          <w:szCs w:val="28"/>
        </w:rPr>
        <w:t>7. Рішення комісії набирає чинності з моменту його прийняття, за винятком випадків, передбачених цим Кодексом.</w:t>
      </w:r>
    </w:p>
    <w:p w:rsidR="00093510" w:rsidRPr="005815EA" w:rsidRDefault="00093510" w:rsidP="007D1C26">
      <w:pPr>
        <w:pStyle w:val="StyleZakonu"/>
        <w:spacing w:after="120" w:line="240" w:lineRule="auto"/>
        <w:ind w:firstLine="709"/>
        <w:rPr>
          <w:sz w:val="28"/>
          <w:szCs w:val="28"/>
        </w:rPr>
      </w:pPr>
      <w:r w:rsidRPr="005815EA">
        <w:rPr>
          <w:sz w:val="28"/>
          <w:szCs w:val="28"/>
        </w:rPr>
        <w:lastRenderedPageBreak/>
        <w:t>8. Рішення виборчої комісії, прийняте в межах її повноважень, є обов</w:t>
      </w:r>
      <w:r w:rsidR="00A51DC4" w:rsidRPr="005815EA">
        <w:rPr>
          <w:sz w:val="28"/>
          <w:szCs w:val="28"/>
        </w:rPr>
        <w:t>’</w:t>
      </w:r>
      <w:r w:rsidRPr="005815EA">
        <w:rPr>
          <w:sz w:val="28"/>
          <w:szCs w:val="28"/>
        </w:rPr>
        <w:t>язковим для виконання усіма суб</w:t>
      </w:r>
      <w:r w:rsidR="00A51DC4" w:rsidRPr="005815EA">
        <w:rPr>
          <w:sz w:val="28"/>
          <w:szCs w:val="28"/>
        </w:rPr>
        <w:t>’</w:t>
      </w:r>
      <w:r w:rsidRPr="005815EA">
        <w:rPr>
          <w:sz w:val="28"/>
          <w:szCs w:val="28"/>
        </w:rPr>
        <w:t>єктами виборчого процесу, органами виконавчої влади, органами влади Автономної Республіки Крим, органами місцевого самоврядування, їх посадовими та службовими особами, а також засобами масової інформації чи іншими суб</w:t>
      </w:r>
      <w:r w:rsidR="00A51DC4" w:rsidRPr="005815EA">
        <w:rPr>
          <w:sz w:val="28"/>
          <w:szCs w:val="28"/>
        </w:rPr>
        <w:t>’</w:t>
      </w:r>
      <w:r w:rsidRPr="005815EA">
        <w:rPr>
          <w:sz w:val="28"/>
          <w:szCs w:val="28"/>
        </w:rPr>
        <w:t>єктами, яким воно адресоване.</w:t>
      </w:r>
    </w:p>
    <w:p w:rsidR="00093510" w:rsidRPr="005815EA" w:rsidRDefault="00093510" w:rsidP="007D1C26">
      <w:pPr>
        <w:pStyle w:val="StyleZakonu"/>
        <w:spacing w:after="120" w:line="240" w:lineRule="auto"/>
        <w:ind w:firstLine="709"/>
        <w:rPr>
          <w:sz w:val="28"/>
          <w:szCs w:val="28"/>
        </w:rPr>
      </w:pPr>
      <w:r w:rsidRPr="005815EA">
        <w:rPr>
          <w:sz w:val="28"/>
          <w:szCs w:val="28"/>
        </w:rPr>
        <w:t>9. Рішення виборчої комісії, що суперечить законодавству України або прийняте з перевищенням її повноважень, може бути скасоване виборчою комісією вищого рівня або визнане протиправним та скасоване судом. У такому випадку, а також у випадку встановлення факту бездіяльності виборчої комісії або неможливості провести її засідання виборча комісія вищого рівня має право прийняти рішення по суті питання, віднесеного до повноважень комісії нижчого рівня.</w:t>
      </w:r>
    </w:p>
    <w:p w:rsidR="00093510" w:rsidRPr="005815EA" w:rsidRDefault="00093510" w:rsidP="007D1C26">
      <w:pPr>
        <w:pStyle w:val="StyleZakonu"/>
        <w:spacing w:after="120" w:line="240" w:lineRule="auto"/>
        <w:ind w:firstLine="709"/>
        <w:rPr>
          <w:sz w:val="28"/>
          <w:szCs w:val="28"/>
        </w:rPr>
      </w:pPr>
      <w:r w:rsidRPr="005815EA">
        <w:rPr>
          <w:sz w:val="28"/>
          <w:szCs w:val="28"/>
        </w:rPr>
        <w:t>10. У разі визнання судом рішення відповідної виборчої комісії протиправним, у тому числі з питання визнання голосування на виборчій дільниці недійсним, установлення підсумків і результатів голосування, встановлення результатів виборів, рішення з цього питання приймається виборчою комісією, рішення якої було визнане протиправним, або виборчою комісією вищого рівня на підставі рішення суду. При цьому виборча комісія не може прийняти рішення, яке по суті повторює рішення, визнане судом протиправним</w:t>
      </w:r>
      <w:r w:rsidR="001E5E22" w:rsidRPr="005815EA">
        <w:rPr>
          <w:sz w:val="28"/>
          <w:szCs w:val="28"/>
        </w:rPr>
        <w:t>.</w:t>
      </w:r>
    </w:p>
    <w:p w:rsidR="00717C9D" w:rsidRPr="005815EA" w:rsidRDefault="00717C9D" w:rsidP="007D1C26">
      <w:pPr>
        <w:pStyle w:val="StyleZakonu"/>
        <w:spacing w:after="120" w:line="240" w:lineRule="auto"/>
        <w:ind w:firstLine="709"/>
        <w:rPr>
          <w:sz w:val="28"/>
          <w:szCs w:val="28"/>
        </w:rPr>
      </w:pPr>
    </w:p>
    <w:p w:rsidR="00093510" w:rsidRPr="005815EA" w:rsidRDefault="00093510" w:rsidP="00717C9D">
      <w:pPr>
        <w:pStyle w:val="StyleZakonu"/>
        <w:spacing w:after="120" w:line="240" w:lineRule="auto"/>
        <w:ind w:left="2353" w:hanging="1644"/>
        <w:jc w:val="left"/>
        <w:rPr>
          <w:sz w:val="28"/>
          <w:szCs w:val="28"/>
        </w:rPr>
      </w:pPr>
      <w:r w:rsidRPr="005815EA">
        <w:rPr>
          <w:sz w:val="28"/>
          <w:szCs w:val="28"/>
        </w:rPr>
        <w:t>Стаття 11</w:t>
      </w:r>
      <w:r w:rsidR="00511307" w:rsidRPr="005815EA">
        <w:rPr>
          <w:sz w:val="28"/>
          <w:szCs w:val="28"/>
        </w:rPr>
        <w:t>7</w:t>
      </w:r>
      <w:r w:rsidRPr="005815EA">
        <w:rPr>
          <w:sz w:val="28"/>
          <w:szCs w:val="28"/>
        </w:rPr>
        <w:t>. Право присутності на засіданні комісії та при проведенні голосування виборців на виборчій дільниці</w:t>
      </w:r>
    </w:p>
    <w:p w:rsidR="00717C9D" w:rsidRPr="005815EA" w:rsidRDefault="00717C9D" w:rsidP="007D1C26">
      <w:pPr>
        <w:pStyle w:val="StyleZakonu"/>
        <w:spacing w:after="120" w:line="240" w:lineRule="auto"/>
        <w:ind w:firstLine="709"/>
        <w:rPr>
          <w:sz w:val="28"/>
          <w:szCs w:val="28"/>
        </w:rPr>
      </w:pPr>
    </w:p>
    <w:p w:rsidR="00093510" w:rsidRPr="005815EA" w:rsidRDefault="00093510" w:rsidP="007D1C26">
      <w:pPr>
        <w:pStyle w:val="StyleZakonu"/>
        <w:spacing w:after="120" w:line="240" w:lineRule="auto"/>
        <w:ind w:firstLine="709"/>
        <w:rPr>
          <w:sz w:val="28"/>
          <w:szCs w:val="28"/>
        </w:rPr>
      </w:pPr>
      <w:r w:rsidRPr="005815EA">
        <w:rPr>
          <w:sz w:val="28"/>
          <w:szCs w:val="28"/>
        </w:rPr>
        <w:t>1. Право присутності на засіданні Центральної виборчої комісії визначається статтею 5</w:t>
      </w:r>
      <w:r w:rsidR="00511307" w:rsidRPr="005815EA">
        <w:rPr>
          <w:sz w:val="28"/>
          <w:szCs w:val="28"/>
        </w:rPr>
        <w:t>6</w:t>
      </w:r>
      <w:r w:rsidRPr="005815EA">
        <w:rPr>
          <w:sz w:val="28"/>
          <w:szCs w:val="28"/>
        </w:rPr>
        <w:t xml:space="preserve"> цього Кодексу.</w:t>
      </w:r>
    </w:p>
    <w:p w:rsidR="00093510" w:rsidRPr="005815EA" w:rsidRDefault="00093510" w:rsidP="007D1C26">
      <w:pPr>
        <w:pStyle w:val="StyleZakonu"/>
        <w:spacing w:after="120" w:line="240" w:lineRule="auto"/>
        <w:ind w:firstLine="709"/>
        <w:rPr>
          <w:sz w:val="28"/>
          <w:szCs w:val="28"/>
        </w:rPr>
      </w:pPr>
      <w:r w:rsidRPr="005815EA">
        <w:rPr>
          <w:sz w:val="28"/>
          <w:szCs w:val="28"/>
        </w:rPr>
        <w:t>2. На засіданнях окружної, територіальної чи дільничної виборчої комісії, у тому числі при підрахунку голосів та встановленні результатів голосування, мають право бути присутніми без дозволу чи запрошення відповідної комісії лише такі особи:</w:t>
      </w:r>
    </w:p>
    <w:p w:rsidR="00093510" w:rsidRPr="005815EA" w:rsidRDefault="00093510" w:rsidP="007D1C26">
      <w:pPr>
        <w:pStyle w:val="StyleZakonu"/>
        <w:spacing w:after="120" w:line="240" w:lineRule="auto"/>
        <w:ind w:firstLine="709"/>
        <w:rPr>
          <w:sz w:val="28"/>
          <w:szCs w:val="28"/>
        </w:rPr>
      </w:pPr>
      <w:r w:rsidRPr="005815EA">
        <w:rPr>
          <w:sz w:val="28"/>
          <w:szCs w:val="28"/>
        </w:rPr>
        <w:t>1) члени виборчих комісій вищого рівня;</w:t>
      </w:r>
    </w:p>
    <w:p w:rsidR="00093510" w:rsidRPr="005815EA" w:rsidRDefault="00093510" w:rsidP="007D1C26">
      <w:pPr>
        <w:pStyle w:val="StyleZakonu"/>
        <w:spacing w:after="120" w:line="240" w:lineRule="auto"/>
        <w:ind w:firstLine="709"/>
        <w:rPr>
          <w:sz w:val="28"/>
          <w:szCs w:val="28"/>
        </w:rPr>
      </w:pPr>
      <w:r w:rsidRPr="005815EA">
        <w:rPr>
          <w:sz w:val="28"/>
          <w:szCs w:val="28"/>
        </w:rPr>
        <w:t xml:space="preserve">2) працівники Секретаріату Центральної виборчої комісії </w:t>
      </w:r>
      <w:r w:rsidR="00FA6E79" w:rsidRPr="005815EA">
        <w:rPr>
          <w:sz w:val="28"/>
          <w:szCs w:val="28"/>
        </w:rPr>
        <w:sym w:font="Symbol" w:char="F02D"/>
      </w:r>
      <w:r w:rsidRPr="005815EA">
        <w:rPr>
          <w:sz w:val="28"/>
          <w:szCs w:val="28"/>
        </w:rPr>
        <w:t xml:space="preserve"> за письмовим уповноваженням Голови Центральної виборчої комісії;</w:t>
      </w:r>
    </w:p>
    <w:p w:rsidR="00717C9D" w:rsidRPr="005815EA" w:rsidRDefault="00717C9D" w:rsidP="007D1C26">
      <w:pPr>
        <w:pStyle w:val="StyleZakonu"/>
        <w:spacing w:after="120" w:line="240" w:lineRule="auto"/>
        <w:ind w:firstLine="709"/>
        <w:rPr>
          <w:sz w:val="28"/>
          <w:szCs w:val="28"/>
        </w:rPr>
      </w:pPr>
    </w:p>
    <w:p w:rsidR="00093510" w:rsidRPr="005815EA" w:rsidRDefault="00093510" w:rsidP="007D1C26">
      <w:pPr>
        <w:pStyle w:val="StyleZakonu"/>
        <w:spacing w:after="120" w:line="240" w:lineRule="auto"/>
        <w:ind w:firstLine="709"/>
        <w:rPr>
          <w:sz w:val="28"/>
          <w:szCs w:val="28"/>
        </w:rPr>
      </w:pPr>
      <w:r w:rsidRPr="005815EA">
        <w:rPr>
          <w:sz w:val="28"/>
          <w:szCs w:val="28"/>
        </w:rPr>
        <w:t>3) кандидати, зареєстровані на відповідних виборах, а також їх</w:t>
      </w:r>
      <w:r w:rsidR="00874E59" w:rsidRPr="005815EA">
        <w:rPr>
          <w:sz w:val="28"/>
          <w:szCs w:val="28"/>
        </w:rPr>
        <w:t>ні</w:t>
      </w:r>
      <w:r w:rsidRPr="005815EA">
        <w:rPr>
          <w:sz w:val="28"/>
          <w:szCs w:val="28"/>
        </w:rPr>
        <w:t xml:space="preserve"> довірені особи, уповноважені особи суб</w:t>
      </w:r>
      <w:r w:rsidR="00A51DC4" w:rsidRPr="005815EA">
        <w:rPr>
          <w:sz w:val="28"/>
          <w:szCs w:val="28"/>
        </w:rPr>
        <w:t>’</w:t>
      </w:r>
      <w:r w:rsidRPr="005815EA">
        <w:rPr>
          <w:sz w:val="28"/>
          <w:szCs w:val="28"/>
        </w:rPr>
        <w:t xml:space="preserve">єктів їх висування, офіційні спостерігачі від кандидатів чи партій </w:t>
      </w:r>
      <w:r w:rsidR="00FA6E79" w:rsidRPr="005815EA">
        <w:rPr>
          <w:sz w:val="28"/>
          <w:szCs w:val="28"/>
        </w:rPr>
        <w:sym w:font="Symbol" w:char="F02D"/>
      </w:r>
      <w:r w:rsidRPr="005815EA">
        <w:rPr>
          <w:sz w:val="28"/>
          <w:szCs w:val="28"/>
        </w:rPr>
        <w:t xml:space="preserve"> суб</w:t>
      </w:r>
      <w:r w:rsidR="00A51DC4" w:rsidRPr="005815EA">
        <w:rPr>
          <w:sz w:val="28"/>
          <w:szCs w:val="28"/>
        </w:rPr>
        <w:t>’</w:t>
      </w:r>
      <w:r w:rsidRPr="005815EA">
        <w:rPr>
          <w:sz w:val="28"/>
          <w:szCs w:val="28"/>
        </w:rPr>
        <w:t xml:space="preserve">єктів їх висування (разом не більше двох осіб </w:t>
      </w:r>
      <w:r w:rsidR="00FA6E79" w:rsidRPr="005815EA">
        <w:rPr>
          <w:sz w:val="28"/>
          <w:szCs w:val="28"/>
        </w:rPr>
        <w:sym w:font="Symbol" w:char="F02D"/>
      </w:r>
      <w:r w:rsidRPr="005815EA">
        <w:rPr>
          <w:sz w:val="28"/>
          <w:szCs w:val="28"/>
        </w:rPr>
        <w:t xml:space="preserve"> кандидатів, довірених чи уповноважених осіб, офіційних спостерігачів </w:t>
      </w:r>
      <w:r w:rsidR="00FA6E79" w:rsidRPr="005815EA">
        <w:rPr>
          <w:sz w:val="28"/>
          <w:szCs w:val="28"/>
        </w:rPr>
        <w:sym w:font="Symbol" w:char="F02D"/>
      </w:r>
      <w:r w:rsidRPr="005815EA">
        <w:rPr>
          <w:sz w:val="28"/>
          <w:szCs w:val="28"/>
        </w:rPr>
        <w:t xml:space="preserve"> від одного кандидата чи від одного суб</w:t>
      </w:r>
      <w:r w:rsidR="00A51DC4" w:rsidRPr="005815EA">
        <w:rPr>
          <w:sz w:val="28"/>
          <w:szCs w:val="28"/>
        </w:rPr>
        <w:t>’</w:t>
      </w:r>
      <w:r w:rsidRPr="005815EA">
        <w:rPr>
          <w:sz w:val="28"/>
          <w:szCs w:val="28"/>
        </w:rPr>
        <w:t>єкта висування кандидатів);</w:t>
      </w:r>
    </w:p>
    <w:p w:rsidR="00093510" w:rsidRPr="005815EA" w:rsidRDefault="00093510" w:rsidP="007D1C26">
      <w:pPr>
        <w:pStyle w:val="StyleZakonu"/>
        <w:spacing w:after="120" w:line="240" w:lineRule="auto"/>
        <w:ind w:firstLine="709"/>
        <w:rPr>
          <w:sz w:val="28"/>
          <w:szCs w:val="28"/>
        </w:rPr>
      </w:pPr>
      <w:r w:rsidRPr="005815EA">
        <w:rPr>
          <w:sz w:val="28"/>
          <w:szCs w:val="28"/>
        </w:rPr>
        <w:lastRenderedPageBreak/>
        <w:t>4) офіційні спостерігачі від громадських організацій (не більше двох осіб від одн</w:t>
      </w:r>
      <w:r w:rsidR="0092606D" w:rsidRPr="005815EA">
        <w:rPr>
          <w:sz w:val="28"/>
          <w:szCs w:val="28"/>
        </w:rPr>
        <w:t>іє</w:t>
      </w:r>
      <w:r w:rsidRPr="005815EA">
        <w:rPr>
          <w:sz w:val="28"/>
          <w:szCs w:val="28"/>
        </w:rPr>
        <w:t>ї громадської організації);</w:t>
      </w:r>
    </w:p>
    <w:p w:rsidR="00093510" w:rsidRPr="005815EA" w:rsidRDefault="00093510" w:rsidP="007D1C26">
      <w:pPr>
        <w:pStyle w:val="StyleZakonu"/>
        <w:spacing w:after="120" w:line="240" w:lineRule="auto"/>
        <w:ind w:firstLine="709"/>
        <w:rPr>
          <w:sz w:val="28"/>
          <w:szCs w:val="28"/>
        </w:rPr>
      </w:pPr>
      <w:r w:rsidRPr="005815EA">
        <w:rPr>
          <w:sz w:val="28"/>
          <w:szCs w:val="28"/>
        </w:rPr>
        <w:t>5) офіційні спостерігачі від іноземних держав і міжнародних організацій;</w:t>
      </w:r>
    </w:p>
    <w:p w:rsidR="00093510" w:rsidRPr="005815EA" w:rsidRDefault="00093510" w:rsidP="007D1C26">
      <w:pPr>
        <w:pStyle w:val="StyleZakonu"/>
        <w:spacing w:after="120" w:line="240" w:lineRule="auto"/>
        <w:ind w:firstLine="709"/>
        <w:rPr>
          <w:sz w:val="28"/>
          <w:szCs w:val="28"/>
        </w:rPr>
      </w:pPr>
      <w:r w:rsidRPr="005815EA">
        <w:rPr>
          <w:sz w:val="28"/>
          <w:szCs w:val="28"/>
        </w:rPr>
        <w:t>6) представники (журналісти, оператори) засобів масової інформації (не більше однієї особи від одного друкованого засобу масової інформації, інформаційного агентства чи радіоорганізації та не більше двох осіб від однієї телеорганізації).</w:t>
      </w:r>
    </w:p>
    <w:p w:rsidR="00093510" w:rsidRPr="005815EA" w:rsidRDefault="00093510" w:rsidP="007D1C26">
      <w:pPr>
        <w:pStyle w:val="StyleZakonu"/>
        <w:spacing w:after="120" w:line="240" w:lineRule="auto"/>
        <w:ind w:firstLine="709"/>
        <w:rPr>
          <w:sz w:val="28"/>
          <w:szCs w:val="28"/>
        </w:rPr>
      </w:pPr>
      <w:r w:rsidRPr="005815EA">
        <w:rPr>
          <w:sz w:val="28"/>
          <w:szCs w:val="28"/>
        </w:rPr>
        <w:t>3. Інші особи, крім зазначених у частині другій цієї статті, у тому числі народні депутати України, депутати місцевих рад, які не мають статусу, зазначеного у частині другій цієї статті, можуть бути присутніми при розгляді окремих питань на засіданні виборчої комісії тільки з дозволу або на запрошення цієї комісії, про що приймається протокольне рішення на засіданні виборчої комісії.</w:t>
      </w:r>
    </w:p>
    <w:p w:rsidR="00093510" w:rsidRPr="005815EA" w:rsidRDefault="00093510" w:rsidP="007D1C26">
      <w:pPr>
        <w:pStyle w:val="StyleZakonu"/>
        <w:spacing w:after="120" w:line="240" w:lineRule="auto"/>
        <w:ind w:firstLine="709"/>
        <w:rPr>
          <w:sz w:val="28"/>
          <w:szCs w:val="28"/>
        </w:rPr>
      </w:pPr>
      <w:r w:rsidRPr="005815EA">
        <w:rPr>
          <w:sz w:val="28"/>
          <w:szCs w:val="28"/>
        </w:rPr>
        <w:t>4. Виборча комісія не має права відмовити особі, яка подала до комісії заяву або скаргу, у дозволі присутності при розгляді комісією цієї заяви чи скарги.</w:t>
      </w:r>
    </w:p>
    <w:p w:rsidR="00093510" w:rsidRPr="005815EA" w:rsidRDefault="00093510" w:rsidP="007D1C26">
      <w:pPr>
        <w:pStyle w:val="StyleZakonu"/>
        <w:spacing w:after="120" w:line="240" w:lineRule="auto"/>
        <w:ind w:firstLine="709"/>
        <w:rPr>
          <w:sz w:val="28"/>
          <w:szCs w:val="28"/>
        </w:rPr>
      </w:pPr>
      <w:r w:rsidRPr="005815EA">
        <w:rPr>
          <w:sz w:val="28"/>
          <w:szCs w:val="28"/>
        </w:rPr>
        <w:t>5. Перебування осіб, не передбачених частиною другою цієї статті, на засіданні виборчої комісії при підрахунку голосів та встановленні результатів голосування, а також при встановленні підсумків голосування у межах територіального виборчого округу чи адміністративно-територіальної одиниці забороняється. Виборча комісія не може запросити таких осіб чи дозволити їм бути присутніми при проведенні голосування чи на зазначеному засіданні.</w:t>
      </w:r>
    </w:p>
    <w:p w:rsidR="00093510" w:rsidRPr="005815EA" w:rsidRDefault="00093510" w:rsidP="007D1C26">
      <w:pPr>
        <w:pStyle w:val="StyleZakonu"/>
        <w:spacing w:after="120" w:line="240" w:lineRule="auto"/>
        <w:ind w:firstLine="709"/>
        <w:rPr>
          <w:sz w:val="28"/>
          <w:szCs w:val="28"/>
        </w:rPr>
      </w:pPr>
      <w:r w:rsidRPr="005815EA">
        <w:rPr>
          <w:sz w:val="28"/>
          <w:szCs w:val="28"/>
        </w:rPr>
        <w:t xml:space="preserve">6. Виборча комісія може прийняти мотивоване рішення про позбавлення права бути присутніми на засіданні осіб, зазначених у частинах другій та третій цієї статті, якщо вони протиправно перешкоджають його проведенню. Щодо осіб, зазначених </w:t>
      </w:r>
      <w:r w:rsidR="00874E59" w:rsidRPr="005815EA">
        <w:rPr>
          <w:sz w:val="28"/>
          <w:szCs w:val="28"/>
        </w:rPr>
        <w:t>у</w:t>
      </w:r>
      <w:r w:rsidRPr="005815EA">
        <w:rPr>
          <w:sz w:val="28"/>
          <w:szCs w:val="28"/>
        </w:rPr>
        <w:t xml:space="preserve"> частині другій цієї статті, таке рішення приймається не менш як двома третинами від складу комісії.</w:t>
      </w:r>
    </w:p>
    <w:p w:rsidR="00093510" w:rsidRPr="005815EA" w:rsidRDefault="00093510" w:rsidP="007D1C26">
      <w:pPr>
        <w:pStyle w:val="StyleZakonu"/>
        <w:spacing w:after="120" w:line="240" w:lineRule="auto"/>
        <w:ind w:firstLine="709"/>
        <w:rPr>
          <w:sz w:val="28"/>
          <w:szCs w:val="28"/>
        </w:rPr>
      </w:pPr>
      <w:r w:rsidRPr="005815EA">
        <w:rPr>
          <w:sz w:val="28"/>
          <w:szCs w:val="28"/>
        </w:rPr>
        <w:t>7. Особи, зазначені у частині другій цієї статті, мають право бути присутніми без дозволу дільничної виборчої комісії на виборчій дільниці в день виборів у приміщенні, де проводиться голосування, та при проведенні голосування виборця за місцем його перебування.</w:t>
      </w:r>
    </w:p>
    <w:p w:rsidR="00093510" w:rsidRPr="005815EA" w:rsidRDefault="00093510" w:rsidP="007D1C26">
      <w:pPr>
        <w:pStyle w:val="StyleZakonu"/>
        <w:spacing w:after="120" w:line="240" w:lineRule="auto"/>
        <w:ind w:firstLine="709"/>
        <w:rPr>
          <w:sz w:val="28"/>
          <w:szCs w:val="28"/>
        </w:rPr>
      </w:pPr>
      <w:r w:rsidRPr="005815EA">
        <w:rPr>
          <w:sz w:val="28"/>
          <w:szCs w:val="28"/>
        </w:rPr>
        <w:t>8. Працівники Національної поліції України можуть здійснювати охорону правопорядку в день голосування та при підрахунку голосів лише поза межами приміщення для голосування. У випадку виникнення фактів порушень правопорядку голова, заступник голови чи секретар комісії може викликати їх у приміщення для голосування виключно для вчинення дій з відновлення правопорядку і на час, необхідний для таких дій.</w:t>
      </w:r>
    </w:p>
    <w:p w:rsidR="00717C9D" w:rsidRPr="005815EA" w:rsidRDefault="00717C9D" w:rsidP="007D1C26">
      <w:pPr>
        <w:pStyle w:val="StyleZakonu"/>
        <w:spacing w:after="120" w:line="240" w:lineRule="auto"/>
        <w:ind w:firstLine="709"/>
        <w:rPr>
          <w:sz w:val="28"/>
          <w:szCs w:val="28"/>
        </w:rPr>
      </w:pPr>
    </w:p>
    <w:p w:rsidR="00093510" w:rsidRPr="005815EA" w:rsidRDefault="00093510" w:rsidP="007D1C26">
      <w:pPr>
        <w:pStyle w:val="StyleZakonu"/>
        <w:spacing w:after="120" w:line="240" w:lineRule="auto"/>
        <w:ind w:firstLine="709"/>
        <w:rPr>
          <w:sz w:val="28"/>
          <w:szCs w:val="28"/>
        </w:rPr>
      </w:pPr>
      <w:r w:rsidRPr="005815EA">
        <w:rPr>
          <w:sz w:val="28"/>
          <w:szCs w:val="28"/>
        </w:rPr>
        <w:t>Стаття 11</w:t>
      </w:r>
      <w:r w:rsidR="00511307" w:rsidRPr="005815EA">
        <w:rPr>
          <w:sz w:val="28"/>
          <w:szCs w:val="28"/>
        </w:rPr>
        <w:t>8</w:t>
      </w:r>
      <w:r w:rsidRPr="005815EA">
        <w:rPr>
          <w:sz w:val="28"/>
          <w:szCs w:val="28"/>
        </w:rPr>
        <w:t>. Документування діяльності виборчої комісії</w:t>
      </w:r>
    </w:p>
    <w:p w:rsidR="00717C9D" w:rsidRPr="005815EA" w:rsidRDefault="00717C9D" w:rsidP="007D1C26">
      <w:pPr>
        <w:pStyle w:val="StyleZakonu"/>
        <w:spacing w:after="120" w:line="240" w:lineRule="auto"/>
        <w:ind w:firstLine="709"/>
        <w:rPr>
          <w:sz w:val="28"/>
          <w:szCs w:val="28"/>
        </w:rPr>
      </w:pPr>
    </w:p>
    <w:p w:rsidR="00093510" w:rsidRPr="005815EA" w:rsidRDefault="00093510" w:rsidP="007D1C26">
      <w:pPr>
        <w:pStyle w:val="StyleZakonu"/>
        <w:spacing w:after="120" w:line="240" w:lineRule="auto"/>
        <w:ind w:firstLine="709"/>
        <w:rPr>
          <w:sz w:val="28"/>
          <w:szCs w:val="28"/>
        </w:rPr>
      </w:pPr>
      <w:r w:rsidRPr="005815EA">
        <w:rPr>
          <w:sz w:val="28"/>
          <w:szCs w:val="28"/>
        </w:rPr>
        <w:lastRenderedPageBreak/>
        <w:t>1. Документування діяльності виборчої комісії здійснюється у порядку, встановленому цією статтею та порядком ведення діловодства виборчих комісій, який затверджується Центральною виборчою комісією. Заяви, скарги та інші документи, що надійшли до виборчої комісії, приймаються та реєструються в порядку, встановленому Центральною виборчою комісією.</w:t>
      </w:r>
    </w:p>
    <w:p w:rsidR="00093510" w:rsidRPr="005815EA" w:rsidRDefault="00093510" w:rsidP="007D1C26">
      <w:pPr>
        <w:pStyle w:val="StyleZakonu"/>
        <w:spacing w:after="120" w:line="240" w:lineRule="auto"/>
        <w:ind w:firstLine="709"/>
        <w:rPr>
          <w:sz w:val="28"/>
          <w:szCs w:val="28"/>
        </w:rPr>
      </w:pPr>
      <w:r w:rsidRPr="005815EA">
        <w:rPr>
          <w:sz w:val="28"/>
          <w:szCs w:val="28"/>
        </w:rPr>
        <w:t>2. На кожному засіданні виборчої комісії ведеться протокол засідання, який веде секретар комісії (за винятком підсумкового засідання дільничної виборчої комісії з підрахунку голосів на виборчій дільниці відповідно до частини третьої статті 2</w:t>
      </w:r>
      <w:r w:rsidR="00511307" w:rsidRPr="005815EA">
        <w:rPr>
          <w:sz w:val="28"/>
          <w:szCs w:val="28"/>
        </w:rPr>
        <w:t>2</w:t>
      </w:r>
      <w:r w:rsidRPr="005815EA">
        <w:rPr>
          <w:sz w:val="28"/>
          <w:szCs w:val="28"/>
        </w:rPr>
        <w:t>0 цього Кодексу). За відсутності секретаря комісії чи у разі невиконання ним своїх повноважень на засіданні комісія обирає зі свого складу секретаря засідання, який виконує обов</w:t>
      </w:r>
      <w:r w:rsidR="00A51DC4" w:rsidRPr="005815EA">
        <w:rPr>
          <w:sz w:val="28"/>
          <w:szCs w:val="28"/>
        </w:rPr>
        <w:t>’</w:t>
      </w:r>
      <w:r w:rsidRPr="005815EA">
        <w:rPr>
          <w:sz w:val="28"/>
          <w:szCs w:val="28"/>
        </w:rPr>
        <w:t>язки секретаря комісії на відповідному засіданні та при оформленні документів засідання. Протокол засідання комісії підписується головуючим на засіданні та секретарем комісії (секретарем засідання). Протоколи засідань комісії мають наскрізну нумерацію у порядку проведення засідань комісії.</w:t>
      </w:r>
    </w:p>
    <w:p w:rsidR="00093510" w:rsidRPr="005815EA" w:rsidRDefault="00093510" w:rsidP="007D1C26">
      <w:pPr>
        <w:pStyle w:val="StyleZakonu"/>
        <w:spacing w:after="120" w:line="240" w:lineRule="auto"/>
        <w:ind w:firstLine="709"/>
        <w:rPr>
          <w:sz w:val="28"/>
          <w:szCs w:val="28"/>
        </w:rPr>
      </w:pPr>
      <w:r w:rsidRPr="005815EA">
        <w:rPr>
          <w:sz w:val="28"/>
          <w:szCs w:val="28"/>
        </w:rPr>
        <w:t>3. Протокол засідання комісії надається для ознайомлення членам комісії не пізніше наступного засідання комісії, при цьому член комісії має право його підписати, у тому числі із зауваженнями. Протокол засідання комісії може бути наданий для ознайомлення кандидату, його довіреній особі, уповноваженій особі партії (організації партії) на їх вимогу не пізніше наступного засідання комісії. У цей же строк протокол засідання виборчої комісії вивішується на стенді офіційних матеріалів комісії для загального ознайомлення та надсилається до Центральної виборчої комісії в порядку, встановленому Центральною виборчою комісією. Центральна виборча комісія оприлюднює протоколи засідань окружної та територіальної виборчих комісій на своєму офіційному веб-сайті невідкладно після їх надходження</w:t>
      </w:r>
      <w:r w:rsidR="000F0E51" w:rsidRPr="005815EA">
        <w:rPr>
          <w:sz w:val="28"/>
          <w:szCs w:val="28"/>
        </w:rPr>
        <w:t>.</w:t>
      </w:r>
    </w:p>
    <w:p w:rsidR="000F0E51" w:rsidRPr="005815EA" w:rsidRDefault="000F0E51" w:rsidP="007D1C26">
      <w:pPr>
        <w:pStyle w:val="StyleZakonu"/>
        <w:spacing w:after="120" w:line="240" w:lineRule="auto"/>
        <w:ind w:firstLine="709"/>
        <w:rPr>
          <w:sz w:val="28"/>
          <w:szCs w:val="28"/>
        </w:rPr>
      </w:pPr>
    </w:p>
    <w:p w:rsidR="00093510" w:rsidRPr="005815EA" w:rsidRDefault="00093510" w:rsidP="007D1C26">
      <w:pPr>
        <w:pStyle w:val="StyleZakonu"/>
        <w:spacing w:after="120" w:line="240" w:lineRule="auto"/>
        <w:ind w:firstLine="709"/>
        <w:rPr>
          <w:sz w:val="28"/>
          <w:szCs w:val="28"/>
        </w:rPr>
      </w:pPr>
      <w:r w:rsidRPr="005815EA">
        <w:rPr>
          <w:sz w:val="28"/>
          <w:szCs w:val="28"/>
        </w:rPr>
        <w:t>4. Рішення виборчої комісії з розглянутого питання оформляється постановою, яка повинна містити:</w:t>
      </w:r>
    </w:p>
    <w:p w:rsidR="00093510" w:rsidRPr="005815EA" w:rsidRDefault="00093510" w:rsidP="007D1C26">
      <w:pPr>
        <w:pStyle w:val="StyleZakonu"/>
        <w:spacing w:after="120" w:line="240" w:lineRule="auto"/>
        <w:ind w:firstLine="709"/>
        <w:rPr>
          <w:sz w:val="28"/>
          <w:szCs w:val="28"/>
        </w:rPr>
      </w:pPr>
      <w:r w:rsidRPr="005815EA">
        <w:rPr>
          <w:sz w:val="28"/>
          <w:szCs w:val="28"/>
        </w:rPr>
        <w:t>1) найменування комісії;</w:t>
      </w:r>
    </w:p>
    <w:p w:rsidR="00093510" w:rsidRPr="005815EA" w:rsidRDefault="00093510" w:rsidP="007D1C26">
      <w:pPr>
        <w:pStyle w:val="StyleZakonu"/>
        <w:spacing w:after="120" w:line="240" w:lineRule="auto"/>
        <w:ind w:firstLine="709"/>
        <w:rPr>
          <w:sz w:val="28"/>
          <w:szCs w:val="28"/>
        </w:rPr>
      </w:pPr>
      <w:r w:rsidRPr="005815EA">
        <w:rPr>
          <w:sz w:val="28"/>
          <w:szCs w:val="28"/>
        </w:rPr>
        <w:t>2) найменування постанови;</w:t>
      </w:r>
    </w:p>
    <w:p w:rsidR="00093510" w:rsidRPr="005815EA" w:rsidRDefault="00093510" w:rsidP="007D1C26">
      <w:pPr>
        <w:pStyle w:val="StyleZakonu"/>
        <w:spacing w:after="120" w:line="240" w:lineRule="auto"/>
        <w:ind w:firstLine="709"/>
        <w:rPr>
          <w:sz w:val="28"/>
          <w:szCs w:val="28"/>
        </w:rPr>
      </w:pPr>
      <w:r w:rsidRPr="005815EA">
        <w:rPr>
          <w:sz w:val="28"/>
          <w:szCs w:val="28"/>
        </w:rPr>
        <w:t>3) дату та місце прийняття і порядковий номер постанови;</w:t>
      </w:r>
    </w:p>
    <w:p w:rsidR="00093510" w:rsidRPr="005815EA" w:rsidRDefault="00093510" w:rsidP="007D1C26">
      <w:pPr>
        <w:pStyle w:val="StyleZakonu"/>
        <w:spacing w:after="120" w:line="240" w:lineRule="auto"/>
        <w:ind w:firstLine="709"/>
        <w:rPr>
          <w:sz w:val="28"/>
          <w:szCs w:val="28"/>
        </w:rPr>
      </w:pPr>
      <w:r w:rsidRPr="005815EA">
        <w:rPr>
          <w:sz w:val="28"/>
          <w:szCs w:val="28"/>
        </w:rPr>
        <w:t>4) мотивувальну частину з посиланням на обставини, що зумовили розгляд питання на засіданні комісії, посиланнями на відповідні положення нормативно-правових актів або постанову виборчої комісії вищого рівня чи рішення суду, якими керувалася комісія при прийнятті постанови;</w:t>
      </w:r>
    </w:p>
    <w:p w:rsidR="00093510" w:rsidRPr="005815EA" w:rsidRDefault="00093510" w:rsidP="007D1C26">
      <w:pPr>
        <w:pStyle w:val="StyleZakonu"/>
        <w:spacing w:after="120" w:line="240" w:lineRule="auto"/>
        <w:ind w:firstLine="709"/>
        <w:rPr>
          <w:sz w:val="28"/>
          <w:szCs w:val="28"/>
        </w:rPr>
      </w:pPr>
      <w:r w:rsidRPr="005815EA">
        <w:rPr>
          <w:sz w:val="28"/>
          <w:szCs w:val="28"/>
        </w:rPr>
        <w:t>5) резолютивну частину.</w:t>
      </w:r>
    </w:p>
    <w:p w:rsidR="00093510" w:rsidRPr="005815EA" w:rsidRDefault="00093510" w:rsidP="007D1C26">
      <w:pPr>
        <w:pStyle w:val="StyleZakonu"/>
        <w:spacing w:after="120" w:line="240" w:lineRule="auto"/>
        <w:ind w:firstLine="709"/>
        <w:rPr>
          <w:sz w:val="28"/>
          <w:szCs w:val="28"/>
        </w:rPr>
      </w:pPr>
      <w:r w:rsidRPr="005815EA">
        <w:rPr>
          <w:sz w:val="28"/>
          <w:szCs w:val="28"/>
        </w:rPr>
        <w:t>5. Постанова підписується головуючим на засіданні виборчої комісії і секретарем комісії (секретарем засідання). Постанови комісії мають наскрізну нумерацію у порядку їх прийняття. Зміст та номер постанови повинні бути відображені у протоколі відповідного засідання виборчої комісії.</w:t>
      </w:r>
    </w:p>
    <w:p w:rsidR="00093510" w:rsidRPr="005815EA" w:rsidRDefault="00093510" w:rsidP="007D1C26">
      <w:pPr>
        <w:pStyle w:val="StyleZakonu"/>
        <w:spacing w:after="120" w:line="240" w:lineRule="auto"/>
        <w:ind w:firstLine="709"/>
        <w:rPr>
          <w:sz w:val="28"/>
          <w:szCs w:val="28"/>
        </w:rPr>
      </w:pPr>
      <w:r w:rsidRPr="005815EA">
        <w:rPr>
          <w:sz w:val="28"/>
          <w:szCs w:val="28"/>
        </w:rPr>
        <w:lastRenderedPageBreak/>
        <w:t>6. Постанова, прийнята виборчою комісією, вивішується на стенді офіційних матеріалів комісії для загального ознайомлення не пізніше ранку наступного дня після дня її прийняття, а прийнята напередодні дня голосування, у день голосування та під час встановлення результатів голосування на виборчій дільниці чи підсумків голосування у межах територіального виборчого округу чи адмініс</w:t>
      </w:r>
      <w:r w:rsidR="00874E59" w:rsidRPr="005815EA">
        <w:rPr>
          <w:sz w:val="28"/>
          <w:szCs w:val="28"/>
        </w:rPr>
        <w:t>тративно-територіальної одиниці</w:t>
      </w:r>
      <w:r w:rsidRPr="005815EA">
        <w:rPr>
          <w:sz w:val="28"/>
          <w:szCs w:val="28"/>
        </w:rPr>
        <w:t xml:space="preserve"> </w:t>
      </w:r>
      <w:r w:rsidR="004F422B" w:rsidRPr="005815EA">
        <w:rPr>
          <w:sz w:val="28"/>
          <w:szCs w:val="28"/>
        </w:rPr>
        <w:sym w:font="Symbol" w:char="F02D"/>
      </w:r>
      <w:r w:rsidRPr="005815EA">
        <w:rPr>
          <w:sz w:val="28"/>
          <w:szCs w:val="28"/>
        </w:rPr>
        <w:t xml:space="preserve"> не пізніше ніж через годину після завершення засідання виборчої комісії. Така постанова у </w:t>
      </w:r>
      <w:r w:rsidR="001E5E22" w:rsidRPr="005815EA">
        <w:rPr>
          <w:sz w:val="28"/>
          <w:szCs w:val="28"/>
        </w:rPr>
        <w:t>т</w:t>
      </w:r>
      <w:r w:rsidRPr="005815EA">
        <w:rPr>
          <w:sz w:val="28"/>
          <w:szCs w:val="28"/>
        </w:rPr>
        <w:t>і</w:t>
      </w:r>
      <w:r w:rsidR="001E5E22" w:rsidRPr="005815EA">
        <w:rPr>
          <w:sz w:val="28"/>
          <w:szCs w:val="28"/>
        </w:rPr>
        <w:t xml:space="preserve"> самі</w:t>
      </w:r>
      <w:r w:rsidRPr="005815EA">
        <w:rPr>
          <w:sz w:val="28"/>
          <w:szCs w:val="28"/>
        </w:rPr>
        <w:t xml:space="preserve"> строки доводиться також до відома суб</w:t>
      </w:r>
      <w:r w:rsidR="00A51DC4" w:rsidRPr="005815EA">
        <w:rPr>
          <w:sz w:val="28"/>
          <w:szCs w:val="28"/>
        </w:rPr>
        <w:t>’</w:t>
      </w:r>
      <w:r w:rsidRPr="005815EA">
        <w:rPr>
          <w:sz w:val="28"/>
          <w:szCs w:val="28"/>
        </w:rPr>
        <w:t xml:space="preserve">єктів відповідного виборчого процесу, яких вона стосується, та надсилається до Центральної виборчої комісії в порядку, встановленому Центральною виборчою комісією. Центральна виборча комісія оприлюднює постанови окружної та територіальної виборчих комісій на своєму офіційному веб-сайті невідкладно після їх надходження. Копія постанови, засвідчена головою виборчої комісії (заступником голови) і секретарем виборчої комісії (секретарем засідання) та скріплена печаткою виборчої комісії, не пізніше ніж через дві години після її прийняття, а напередодні дня голосування та в день голосування </w:t>
      </w:r>
      <w:r w:rsidR="00FA6E79" w:rsidRPr="005815EA">
        <w:rPr>
          <w:sz w:val="28"/>
          <w:szCs w:val="28"/>
        </w:rPr>
        <w:sym w:font="Symbol" w:char="F02D"/>
      </w:r>
      <w:r w:rsidRPr="005815EA">
        <w:rPr>
          <w:sz w:val="28"/>
          <w:szCs w:val="28"/>
        </w:rPr>
        <w:t xml:space="preserve"> невідкладно видається суб</w:t>
      </w:r>
      <w:r w:rsidR="00A51DC4" w:rsidRPr="005815EA">
        <w:rPr>
          <w:sz w:val="28"/>
          <w:szCs w:val="28"/>
        </w:rPr>
        <w:t>’</w:t>
      </w:r>
      <w:r w:rsidRPr="005815EA">
        <w:rPr>
          <w:sz w:val="28"/>
          <w:szCs w:val="28"/>
        </w:rPr>
        <w:t>єкту виборчого процесу, якого вона стосується, на його вимогу.</w:t>
      </w:r>
    </w:p>
    <w:p w:rsidR="00093510" w:rsidRPr="005815EA" w:rsidRDefault="00093510" w:rsidP="007D1C26">
      <w:pPr>
        <w:pStyle w:val="StyleZakonu"/>
        <w:spacing w:after="120" w:line="240" w:lineRule="auto"/>
        <w:ind w:firstLine="709"/>
        <w:rPr>
          <w:sz w:val="28"/>
          <w:szCs w:val="28"/>
        </w:rPr>
      </w:pPr>
      <w:r w:rsidRPr="005815EA">
        <w:rPr>
          <w:sz w:val="28"/>
          <w:szCs w:val="28"/>
        </w:rPr>
        <w:t xml:space="preserve">7. Стенд офіційних матеріалів комісії обладнується </w:t>
      </w:r>
      <w:r w:rsidR="00874E59" w:rsidRPr="005815EA">
        <w:rPr>
          <w:sz w:val="28"/>
          <w:szCs w:val="28"/>
        </w:rPr>
        <w:t>у</w:t>
      </w:r>
      <w:r w:rsidRPr="005815EA">
        <w:rPr>
          <w:sz w:val="28"/>
          <w:szCs w:val="28"/>
        </w:rPr>
        <w:t xml:space="preserve"> приміщенні комісії у місці, вільно доступному для відвідувачів.</w:t>
      </w:r>
    </w:p>
    <w:p w:rsidR="00093510" w:rsidRPr="005815EA" w:rsidRDefault="00093510" w:rsidP="007D1C26">
      <w:pPr>
        <w:pStyle w:val="StyleZakonu"/>
        <w:spacing w:after="120" w:line="240" w:lineRule="auto"/>
        <w:ind w:firstLine="709"/>
        <w:rPr>
          <w:sz w:val="28"/>
          <w:szCs w:val="28"/>
        </w:rPr>
      </w:pPr>
      <w:r w:rsidRPr="005815EA">
        <w:rPr>
          <w:sz w:val="28"/>
          <w:szCs w:val="28"/>
        </w:rPr>
        <w:t>8. З питань поточної діяльності комісія може приймати протокольні рішення, зміст яких фіксується у протоколі засідання комісії. За потреби протокольне рішення може бути засвідчене витягом з протоколу засідання.</w:t>
      </w:r>
    </w:p>
    <w:p w:rsidR="00093510" w:rsidRPr="005815EA" w:rsidRDefault="00093510" w:rsidP="007D1C26">
      <w:pPr>
        <w:pStyle w:val="StyleZakonu"/>
        <w:spacing w:after="120" w:line="240" w:lineRule="auto"/>
        <w:ind w:firstLine="709"/>
        <w:rPr>
          <w:sz w:val="28"/>
          <w:szCs w:val="28"/>
        </w:rPr>
      </w:pPr>
      <w:r w:rsidRPr="005815EA">
        <w:rPr>
          <w:sz w:val="28"/>
          <w:szCs w:val="28"/>
        </w:rPr>
        <w:t>9. Виборча комісія складає акти та протоколи. Акт комісії засвідчує певний факт або певну подію, встановлені (виявлені) і визнані комісією. Протокол комісії засвідчує виконання комісією певних дій та встановлює їх підсумки.</w:t>
      </w:r>
    </w:p>
    <w:p w:rsidR="00093510" w:rsidRPr="005815EA" w:rsidRDefault="00093510" w:rsidP="007D1C26">
      <w:pPr>
        <w:pStyle w:val="StyleZakonu"/>
        <w:spacing w:after="120" w:line="240" w:lineRule="auto"/>
        <w:ind w:firstLine="709"/>
        <w:rPr>
          <w:sz w:val="28"/>
          <w:szCs w:val="28"/>
        </w:rPr>
      </w:pPr>
      <w:r w:rsidRPr="005815EA">
        <w:rPr>
          <w:sz w:val="28"/>
          <w:szCs w:val="28"/>
        </w:rPr>
        <w:t xml:space="preserve">10. Акти і протоколи виборчої комісії складаються у випадках, передбачених цим Кодексом, за формами, затвердженими Центральною виборчою комісією, та у кількості примірників, встановленій цим Кодексом. Акт або протокол комісії підписується всіма присутніми на засіданні членами виборчої комісії, підписи яких скріплюються печаткою виборчої комісії. Перший примірник </w:t>
      </w:r>
      <w:proofErr w:type="spellStart"/>
      <w:r w:rsidRPr="005815EA">
        <w:rPr>
          <w:sz w:val="28"/>
          <w:szCs w:val="28"/>
        </w:rPr>
        <w:t>акта</w:t>
      </w:r>
      <w:proofErr w:type="spellEnd"/>
      <w:r w:rsidRPr="005815EA">
        <w:rPr>
          <w:sz w:val="28"/>
          <w:szCs w:val="28"/>
        </w:rPr>
        <w:t xml:space="preserve"> чи протоколу мають право підписати присутні на засіданні особи, зазначені у пунктах 1, 3</w:t>
      </w:r>
      <w:r w:rsidR="00511544" w:rsidRPr="005815EA">
        <w:rPr>
          <w:sz w:val="28"/>
          <w:szCs w:val="28"/>
        </w:rPr>
        <w:sym w:font="Symbol" w:char="F02D"/>
      </w:r>
      <w:r w:rsidRPr="005815EA">
        <w:rPr>
          <w:sz w:val="28"/>
          <w:szCs w:val="28"/>
        </w:rPr>
        <w:t>5 частини другої статті 11</w:t>
      </w:r>
      <w:r w:rsidR="00511307" w:rsidRPr="005815EA">
        <w:rPr>
          <w:sz w:val="28"/>
          <w:szCs w:val="28"/>
        </w:rPr>
        <w:t>7</w:t>
      </w:r>
      <w:r w:rsidRPr="005815EA">
        <w:rPr>
          <w:sz w:val="28"/>
          <w:szCs w:val="28"/>
        </w:rPr>
        <w:t xml:space="preserve"> цього Кодексу.</w:t>
      </w:r>
    </w:p>
    <w:p w:rsidR="00093510" w:rsidRPr="005815EA" w:rsidRDefault="00093510" w:rsidP="007D1C26">
      <w:pPr>
        <w:pStyle w:val="StyleZakonu"/>
        <w:spacing w:after="120" w:line="240" w:lineRule="auto"/>
        <w:ind w:firstLine="709"/>
        <w:rPr>
          <w:sz w:val="28"/>
          <w:szCs w:val="28"/>
        </w:rPr>
      </w:pPr>
      <w:r w:rsidRPr="005815EA">
        <w:rPr>
          <w:sz w:val="28"/>
          <w:szCs w:val="28"/>
        </w:rPr>
        <w:t>11. Документи виборчих комісій, що стосуються організації виборів, невідкладно оприлюднюються на стенді офіційних матеріалів відповідної комісії та на офіційному веб-сайті Центральної виборчої комісії відразу після їх надходження до Центральної виборчої комісії</w:t>
      </w:r>
      <w:r w:rsidR="00874E59" w:rsidRPr="005815EA">
        <w:rPr>
          <w:sz w:val="28"/>
          <w:szCs w:val="28"/>
        </w:rPr>
        <w:t>.</w:t>
      </w:r>
    </w:p>
    <w:p w:rsidR="00717C9D" w:rsidRPr="005815EA" w:rsidRDefault="00717C9D" w:rsidP="007D1C26">
      <w:pPr>
        <w:pStyle w:val="StyleZakonu"/>
        <w:spacing w:after="120" w:line="240" w:lineRule="auto"/>
        <w:ind w:firstLine="709"/>
        <w:rPr>
          <w:sz w:val="28"/>
          <w:szCs w:val="28"/>
        </w:rPr>
      </w:pPr>
    </w:p>
    <w:p w:rsidR="00093510" w:rsidRPr="005815EA" w:rsidRDefault="00093510" w:rsidP="00EC324B">
      <w:pPr>
        <w:pStyle w:val="StyleZakonu"/>
        <w:spacing w:after="120" w:line="240" w:lineRule="auto"/>
        <w:ind w:left="2336" w:hanging="1627"/>
        <w:jc w:val="left"/>
        <w:rPr>
          <w:bCs/>
          <w:sz w:val="28"/>
          <w:szCs w:val="28"/>
        </w:rPr>
      </w:pPr>
      <w:r w:rsidRPr="005815EA">
        <w:rPr>
          <w:bCs/>
          <w:sz w:val="28"/>
          <w:szCs w:val="28"/>
        </w:rPr>
        <w:t>Стаття 11</w:t>
      </w:r>
      <w:r w:rsidR="00511307" w:rsidRPr="005815EA">
        <w:rPr>
          <w:bCs/>
          <w:sz w:val="28"/>
          <w:szCs w:val="28"/>
        </w:rPr>
        <w:t>9</w:t>
      </w:r>
      <w:r w:rsidRPr="005815EA">
        <w:rPr>
          <w:bCs/>
          <w:sz w:val="28"/>
          <w:szCs w:val="28"/>
        </w:rPr>
        <w:t>. Набуття та припинення виборчою комісією статусу юридичної особи</w:t>
      </w:r>
    </w:p>
    <w:p w:rsidR="00717C9D" w:rsidRPr="005815EA" w:rsidRDefault="00717C9D" w:rsidP="007D1C26">
      <w:pPr>
        <w:pStyle w:val="StyleZakonu"/>
        <w:spacing w:after="120" w:line="240" w:lineRule="auto"/>
        <w:ind w:firstLine="709"/>
        <w:rPr>
          <w:bCs/>
          <w:sz w:val="28"/>
          <w:szCs w:val="28"/>
        </w:rPr>
      </w:pPr>
    </w:p>
    <w:p w:rsidR="00093510" w:rsidRPr="005815EA" w:rsidRDefault="00093510" w:rsidP="007D1C26">
      <w:pPr>
        <w:pStyle w:val="StyleZakonu"/>
        <w:spacing w:after="120" w:line="240" w:lineRule="auto"/>
        <w:ind w:firstLine="709"/>
        <w:rPr>
          <w:sz w:val="28"/>
          <w:szCs w:val="28"/>
        </w:rPr>
      </w:pPr>
      <w:r w:rsidRPr="005815EA">
        <w:rPr>
          <w:sz w:val="28"/>
          <w:szCs w:val="28"/>
        </w:rPr>
        <w:t>1. Набуття та припинення виборчою комісією статусу юридичної особи здійснюється в порядку, передбаченому законами України, з особливостями, встановленими цим Кодексом.</w:t>
      </w:r>
    </w:p>
    <w:p w:rsidR="00093510" w:rsidRPr="005815EA" w:rsidRDefault="00093510" w:rsidP="007D1C26">
      <w:pPr>
        <w:pStyle w:val="StyleZakonu"/>
        <w:spacing w:after="120" w:line="240" w:lineRule="auto"/>
        <w:ind w:firstLine="709"/>
        <w:rPr>
          <w:sz w:val="28"/>
          <w:szCs w:val="28"/>
        </w:rPr>
      </w:pPr>
      <w:r w:rsidRPr="005815EA">
        <w:rPr>
          <w:sz w:val="28"/>
          <w:szCs w:val="28"/>
        </w:rPr>
        <w:t xml:space="preserve">2. Окружна виборча комісія загальнонаціональних виборів набуває статусу юридичної особи з моменту внесення запису про включення відомостей про комісію до Єдиного державного реєстру юридичних осіб та фізичних осіб </w:t>
      </w:r>
      <w:r w:rsidR="00FA6E79" w:rsidRPr="005815EA">
        <w:rPr>
          <w:sz w:val="28"/>
          <w:szCs w:val="28"/>
        </w:rPr>
        <w:sym w:font="Symbol" w:char="F02D"/>
      </w:r>
      <w:r w:rsidRPr="005815EA">
        <w:rPr>
          <w:sz w:val="28"/>
          <w:szCs w:val="28"/>
        </w:rPr>
        <w:t xml:space="preserve"> підприємців.</w:t>
      </w:r>
    </w:p>
    <w:p w:rsidR="00093510" w:rsidRPr="005815EA" w:rsidRDefault="00093510" w:rsidP="007D1C26">
      <w:pPr>
        <w:pStyle w:val="StyleZakonu"/>
        <w:spacing w:after="120" w:line="240" w:lineRule="auto"/>
        <w:ind w:firstLine="709"/>
        <w:rPr>
          <w:sz w:val="28"/>
          <w:szCs w:val="28"/>
        </w:rPr>
      </w:pPr>
      <w:r w:rsidRPr="005815EA">
        <w:rPr>
          <w:sz w:val="28"/>
          <w:szCs w:val="28"/>
        </w:rPr>
        <w:t xml:space="preserve">3. Для внесення запису про включення відомостей про окружну виборчу комісію до Єдиного державного реєстру юридичних осіб та фізичних осіб </w:t>
      </w:r>
      <w:r w:rsidR="00FA6E79" w:rsidRPr="005815EA">
        <w:rPr>
          <w:sz w:val="28"/>
          <w:szCs w:val="28"/>
        </w:rPr>
        <w:sym w:font="Symbol" w:char="F02D"/>
      </w:r>
      <w:r w:rsidRPr="005815EA">
        <w:rPr>
          <w:sz w:val="28"/>
          <w:szCs w:val="28"/>
        </w:rPr>
        <w:t xml:space="preserve"> підприємців голова комісії, в разі його відсутності </w:t>
      </w:r>
      <w:r w:rsidR="004F422B" w:rsidRPr="005815EA">
        <w:rPr>
          <w:sz w:val="28"/>
          <w:szCs w:val="28"/>
        </w:rPr>
        <w:sym w:font="Symbol" w:char="F02D"/>
      </w:r>
      <w:r w:rsidRPr="005815EA">
        <w:rPr>
          <w:sz w:val="28"/>
          <w:szCs w:val="28"/>
        </w:rPr>
        <w:t xml:space="preserve"> заступник голови не пізніш як через шість днів з дня утворення комісії повинен особисто подати державному реєстратору за місцем розташування окружної виборчої комісії копію відповідної постанови Центральної виборчої комісії про утворення комісії та заповнену реєстраційну картку встановленого зразка.</w:t>
      </w:r>
    </w:p>
    <w:p w:rsidR="00093510" w:rsidRPr="005815EA" w:rsidRDefault="00093510" w:rsidP="007D1C26">
      <w:pPr>
        <w:pStyle w:val="StyleZakonu"/>
        <w:spacing w:after="120" w:line="240" w:lineRule="auto"/>
        <w:ind w:firstLine="709"/>
        <w:rPr>
          <w:sz w:val="28"/>
          <w:szCs w:val="28"/>
        </w:rPr>
      </w:pPr>
      <w:r w:rsidRPr="005815EA">
        <w:rPr>
          <w:sz w:val="28"/>
          <w:szCs w:val="28"/>
        </w:rPr>
        <w:t>4. Державна реєстрація окружної виборчої комісії як юридичної особи здійснюється у день надходження документів для проведення державної реєстрації юридичної особи. Реєстраційний збір за проведення державної реєстрації окружної виборчої комісії як юридичної особи не сплачується.</w:t>
      </w:r>
    </w:p>
    <w:p w:rsidR="00093510" w:rsidRPr="005815EA" w:rsidRDefault="00093510" w:rsidP="007D1C26">
      <w:pPr>
        <w:pStyle w:val="StyleZakonu"/>
        <w:spacing w:after="120" w:line="240" w:lineRule="auto"/>
        <w:ind w:firstLine="709"/>
        <w:rPr>
          <w:sz w:val="28"/>
          <w:szCs w:val="28"/>
        </w:rPr>
      </w:pPr>
      <w:r w:rsidRPr="005815EA">
        <w:rPr>
          <w:sz w:val="28"/>
          <w:szCs w:val="28"/>
        </w:rPr>
        <w:t xml:space="preserve">5. Набуття статусу юридичної особи територіальною виборчою комісією, утвореною для проведення перших місцевих виборів у новоутвореній адміністративно-територіальній одиниці, здійснюється у порядку, визначеному частинами першою </w:t>
      </w:r>
      <w:r w:rsidR="00FA6E79" w:rsidRPr="005815EA">
        <w:rPr>
          <w:sz w:val="28"/>
          <w:szCs w:val="28"/>
        </w:rPr>
        <w:sym w:font="Symbol" w:char="F02D"/>
      </w:r>
      <w:r w:rsidRPr="005815EA">
        <w:rPr>
          <w:sz w:val="28"/>
          <w:szCs w:val="28"/>
        </w:rPr>
        <w:t xml:space="preserve"> четвертою цієї статті.</w:t>
      </w:r>
    </w:p>
    <w:p w:rsidR="00093510" w:rsidRPr="005815EA" w:rsidRDefault="00093510" w:rsidP="007D1C26">
      <w:pPr>
        <w:pStyle w:val="StyleZakonu"/>
        <w:spacing w:after="120" w:line="240" w:lineRule="auto"/>
        <w:ind w:firstLine="709"/>
        <w:rPr>
          <w:sz w:val="28"/>
          <w:szCs w:val="28"/>
        </w:rPr>
      </w:pPr>
      <w:r w:rsidRPr="005815EA">
        <w:rPr>
          <w:sz w:val="28"/>
          <w:szCs w:val="28"/>
        </w:rPr>
        <w:t xml:space="preserve">6. Статус окружної виборчої комісії як юридичної особи припиняється шляхом внесення запису до Єдиного державного реєстру юридичних осіб та фізичних осіб </w:t>
      </w:r>
      <w:r w:rsidR="00FA6E79" w:rsidRPr="005815EA">
        <w:rPr>
          <w:sz w:val="28"/>
          <w:szCs w:val="28"/>
        </w:rPr>
        <w:sym w:font="Symbol" w:char="F02D"/>
      </w:r>
      <w:r w:rsidRPr="005815EA">
        <w:rPr>
          <w:sz w:val="28"/>
          <w:szCs w:val="28"/>
        </w:rPr>
        <w:t xml:space="preserve"> підприємців</w:t>
      </w:r>
      <w:r w:rsidRPr="005815EA">
        <w:rPr>
          <w:color w:val="000000"/>
          <w:sz w:val="28"/>
          <w:szCs w:val="28"/>
        </w:rPr>
        <w:t xml:space="preserve"> про проведення державної реєстрації припинення юридичної особи окружної виборчої комісії</w:t>
      </w:r>
      <w:r w:rsidRPr="005815EA">
        <w:rPr>
          <w:sz w:val="28"/>
          <w:szCs w:val="28"/>
        </w:rPr>
        <w:t>.</w:t>
      </w:r>
    </w:p>
    <w:p w:rsidR="00093510" w:rsidRPr="005815EA" w:rsidRDefault="00093510" w:rsidP="007D1C26">
      <w:pPr>
        <w:pStyle w:val="StyleZakonu"/>
        <w:spacing w:after="120" w:line="240" w:lineRule="auto"/>
        <w:ind w:firstLine="709"/>
        <w:rPr>
          <w:sz w:val="28"/>
          <w:szCs w:val="28"/>
        </w:rPr>
      </w:pPr>
      <w:r w:rsidRPr="005815EA">
        <w:rPr>
          <w:sz w:val="28"/>
          <w:szCs w:val="28"/>
        </w:rPr>
        <w:t>7. Не пізніш як через п</w:t>
      </w:r>
      <w:r w:rsidR="00A51DC4" w:rsidRPr="005815EA">
        <w:rPr>
          <w:sz w:val="28"/>
          <w:szCs w:val="28"/>
        </w:rPr>
        <w:t>’</w:t>
      </w:r>
      <w:r w:rsidRPr="005815EA">
        <w:rPr>
          <w:sz w:val="28"/>
          <w:szCs w:val="28"/>
        </w:rPr>
        <w:t xml:space="preserve">ять днів з дня офіційного оприлюднення результатів виборів голова окружної виборчої комісії, в разі його відсутності </w:t>
      </w:r>
      <w:r w:rsidR="00FA6E79" w:rsidRPr="005815EA">
        <w:rPr>
          <w:sz w:val="28"/>
          <w:szCs w:val="28"/>
        </w:rPr>
        <w:sym w:font="Symbol" w:char="F02D"/>
      </w:r>
      <w:r w:rsidRPr="005815EA">
        <w:rPr>
          <w:sz w:val="28"/>
          <w:szCs w:val="28"/>
        </w:rPr>
        <w:t xml:space="preserve"> заступник голови звертається до державного реєстратора за місцем перебування комісії із письмовим повідомленням про дату припинення комісії.</w:t>
      </w:r>
    </w:p>
    <w:p w:rsidR="00093510" w:rsidRPr="005815EA" w:rsidRDefault="00093510" w:rsidP="007D1C26">
      <w:pPr>
        <w:pStyle w:val="StyleZakonu"/>
        <w:spacing w:after="120" w:line="240" w:lineRule="auto"/>
        <w:ind w:firstLine="709"/>
        <w:rPr>
          <w:sz w:val="28"/>
          <w:szCs w:val="28"/>
        </w:rPr>
      </w:pPr>
      <w:r w:rsidRPr="005815EA">
        <w:rPr>
          <w:sz w:val="28"/>
          <w:szCs w:val="28"/>
        </w:rPr>
        <w:t xml:space="preserve">8. На підставі повідомлення, зазначеного </w:t>
      </w:r>
      <w:r w:rsidR="0092606D" w:rsidRPr="005815EA">
        <w:rPr>
          <w:sz w:val="28"/>
          <w:szCs w:val="28"/>
        </w:rPr>
        <w:t>у</w:t>
      </w:r>
      <w:r w:rsidRPr="005815EA">
        <w:rPr>
          <w:sz w:val="28"/>
          <w:szCs w:val="28"/>
        </w:rPr>
        <w:t xml:space="preserve"> частині сьомій цієї статті, у Бюлетені державної реєстрації друкується інформація про дату припинення окружної виборчої комісії.</w:t>
      </w:r>
    </w:p>
    <w:p w:rsidR="00093510" w:rsidRPr="005815EA" w:rsidRDefault="00093510" w:rsidP="007D1C26">
      <w:pPr>
        <w:pStyle w:val="StyleZakonu"/>
        <w:spacing w:after="120" w:line="240" w:lineRule="auto"/>
        <w:ind w:firstLine="709"/>
        <w:rPr>
          <w:sz w:val="28"/>
          <w:szCs w:val="28"/>
        </w:rPr>
      </w:pPr>
      <w:r w:rsidRPr="005815EA">
        <w:rPr>
          <w:sz w:val="28"/>
          <w:szCs w:val="28"/>
        </w:rPr>
        <w:t>9. Плата за публікацію повідомлення у Бюлетені державної реєстрації про припинення окружної виборчої комісії не сплачується.</w:t>
      </w:r>
    </w:p>
    <w:p w:rsidR="00093510" w:rsidRPr="005815EA" w:rsidRDefault="00093510" w:rsidP="007D1C26">
      <w:pPr>
        <w:pStyle w:val="StyleZakonu"/>
        <w:spacing w:after="120" w:line="240" w:lineRule="auto"/>
        <w:ind w:firstLine="709"/>
        <w:rPr>
          <w:sz w:val="28"/>
          <w:szCs w:val="28"/>
        </w:rPr>
      </w:pPr>
      <w:r w:rsidRPr="005815EA">
        <w:rPr>
          <w:sz w:val="28"/>
          <w:szCs w:val="28"/>
        </w:rPr>
        <w:t xml:space="preserve">10. Для проведення державної реєстрації припинення окружної виборчої комісії, територіальної виборчої комісії як юридичної особи шляхом ліквідації голова комісії, в разі його відсутності </w:t>
      </w:r>
      <w:r w:rsidR="004F422B" w:rsidRPr="005815EA">
        <w:rPr>
          <w:sz w:val="28"/>
          <w:szCs w:val="28"/>
        </w:rPr>
        <w:sym w:font="Symbol" w:char="F02D"/>
      </w:r>
      <w:r w:rsidRPr="005815EA">
        <w:rPr>
          <w:sz w:val="28"/>
          <w:szCs w:val="28"/>
        </w:rPr>
        <w:t xml:space="preserve"> заступник голови після закінчення процедури припинення комісії, але не раніше тридцяти днів з дня офіційного </w:t>
      </w:r>
      <w:r w:rsidRPr="005815EA">
        <w:rPr>
          <w:sz w:val="28"/>
          <w:szCs w:val="28"/>
        </w:rPr>
        <w:lastRenderedPageBreak/>
        <w:t>опублікування результатів виборів, подає державному реєстратору за місцем розташування комісії заповнену реєстраційну картку встановленого зразка, довідку архівної установи про прийняття документів, які відповідно до закону підлягають довгостроковому зберіганню, а також акт спільної перевірки фінансово-контрольними органами. Додаткові документи для проведення державної реєстрації припинення окружної виборчої комісії та територіальної виборчої комісії як юридичної особи в результаті її ліквідації не вимагаються. Фінансово-контрольні органи проводять перевірки, складають відповідні акти не пізніше п</w:t>
      </w:r>
      <w:r w:rsidR="00A51DC4" w:rsidRPr="005815EA">
        <w:rPr>
          <w:sz w:val="28"/>
          <w:szCs w:val="28"/>
        </w:rPr>
        <w:t>’</w:t>
      </w:r>
      <w:r w:rsidRPr="005815EA">
        <w:rPr>
          <w:sz w:val="28"/>
          <w:szCs w:val="28"/>
        </w:rPr>
        <w:t>ятнадцяти днів з дня офіційного опублікування результатів виборів.</w:t>
      </w:r>
    </w:p>
    <w:p w:rsidR="00093510" w:rsidRPr="005815EA" w:rsidRDefault="00093510" w:rsidP="007D1C26">
      <w:pPr>
        <w:pStyle w:val="StyleZakonu"/>
        <w:spacing w:after="120" w:line="240" w:lineRule="auto"/>
        <w:ind w:firstLine="709"/>
        <w:rPr>
          <w:sz w:val="28"/>
          <w:szCs w:val="28"/>
        </w:rPr>
      </w:pPr>
      <w:r w:rsidRPr="005815EA">
        <w:rPr>
          <w:sz w:val="28"/>
          <w:szCs w:val="28"/>
        </w:rPr>
        <w:t xml:space="preserve">11. Голова окружної виборчої комісії, в разі його відсутності </w:t>
      </w:r>
      <w:r w:rsidR="004F422B" w:rsidRPr="005815EA">
        <w:rPr>
          <w:sz w:val="28"/>
          <w:szCs w:val="28"/>
        </w:rPr>
        <w:sym w:font="Symbol" w:char="F02D"/>
      </w:r>
      <w:r w:rsidRPr="005815EA">
        <w:rPr>
          <w:sz w:val="28"/>
          <w:szCs w:val="28"/>
        </w:rPr>
        <w:t xml:space="preserve"> заступник голови передає до Центральної виборчої комісії виписку з Єдиного державного реєстру юридичних осіб та фізичних осіб </w:t>
      </w:r>
      <w:r w:rsidR="00FA6E79" w:rsidRPr="005815EA">
        <w:rPr>
          <w:sz w:val="28"/>
          <w:szCs w:val="28"/>
        </w:rPr>
        <w:sym w:font="Symbol" w:char="F02D"/>
      </w:r>
      <w:r w:rsidRPr="005815EA">
        <w:rPr>
          <w:sz w:val="28"/>
          <w:szCs w:val="28"/>
        </w:rPr>
        <w:t xml:space="preserve"> підприємців з відомостями про проведення державної реєстрації припинення юридичної особи окружної виборчої комісії.</w:t>
      </w:r>
    </w:p>
    <w:p w:rsidR="002405C6" w:rsidRPr="005815EA" w:rsidRDefault="00093510" w:rsidP="000F0E51">
      <w:pPr>
        <w:pStyle w:val="StyleZakonu"/>
        <w:spacing w:after="120" w:line="240" w:lineRule="auto"/>
        <w:ind w:firstLine="0"/>
        <w:jc w:val="center"/>
        <w:rPr>
          <w:sz w:val="28"/>
          <w:szCs w:val="28"/>
        </w:rPr>
      </w:pPr>
      <w:r w:rsidRPr="005815EA">
        <w:rPr>
          <w:sz w:val="28"/>
          <w:szCs w:val="28"/>
        </w:rPr>
        <w:t>Глав</w:t>
      </w:r>
      <w:r w:rsidR="00511307" w:rsidRPr="005815EA">
        <w:rPr>
          <w:sz w:val="28"/>
          <w:szCs w:val="28"/>
        </w:rPr>
        <w:t>а</w:t>
      </w:r>
      <w:r w:rsidRPr="005815EA">
        <w:rPr>
          <w:sz w:val="28"/>
          <w:szCs w:val="28"/>
        </w:rPr>
        <w:t xml:space="preserve"> ІІІ. ДЕРЖАВНИЙ Р</w:t>
      </w:r>
      <w:r w:rsidR="002405C6" w:rsidRPr="005815EA">
        <w:rPr>
          <w:sz w:val="28"/>
          <w:szCs w:val="28"/>
        </w:rPr>
        <w:t>ЕЄСТР ВИБОРЦІВ. СПИСКИ ВИБОРЦІВ</w:t>
      </w:r>
    </w:p>
    <w:p w:rsidR="00717C9D" w:rsidRPr="005815EA" w:rsidRDefault="00717C9D" w:rsidP="000F0E51">
      <w:pPr>
        <w:pStyle w:val="StyleZakonu"/>
        <w:spacing w:after="120" w:line="240" w:lineRule="auto"/>
        <w:ind w:firstLine="0"/>
        <w:jc w:val="center"/>
        <w:rPr>
          <w:sz w:val="28"/>
          <w:szCs w:val="28"/>
        </w:rPr>
      </w:pPr>
    </w:p>
    <w:p w:rsidR="00093510" w:rsidRPr="005815EA" w:rsidRDefault="00093510" w:rsidP="000F0E51">
      <w:pPr>
        <w:pStyle w:val="StyleZakonu"/>
        <w:spacing w:after="120" w:line="240" w:lineRule="auto"/>
        <w:ind w:firstLine="0"/>
        <w:jc w:val="center"/>
        <w:rPr>
          <w:bCs/>
          <w:sz w:val="28"/>
          <w:szCs w:val="28"/>
        </w:rPr>
      </w:pPr>
      <w:r w:rsidRPr="005815EA">
        <w:rPr>
          <w:bCs/>
          <w:sz w:val="28"/>
          <w:szCs w:val="28"/>
        </w:rPr>
        <w:t xml:space="preserve">Розділ </w:t>
      </w:r>
      <w:r w:rsidR="00511307" w:rsidRPr="005815EA">
        <w:rPr>
          <w:bCs/>
          <w:sz w:val="28"/>
          <w:szCs w:val="28"/>
        </w:rPr>
        <w:t>VIII</w:t>
      </w:r>
      <w:r w:rsidRPr="005815EA">
        <w:rPr>
          <w:bCs/>
          <w:sz w:val="28"/>
          <w:szCs w:val="28"/>
        </w:rPr>
        <w:t>. ЗАСАДИ ВЕДЕННЯ ДЕРЖАВНОГО РЕЄСТРУ ВИБОРЦІВ</w:t>
      </w:r>
    </w:p>
    <w:p w:rsidR="00717C9D" w:rsidRPr="005815EA" w:rsidRDefault="00717C9D" w:rsidP="007D1C26">
      <w:pPr>
        <w:pStyle w:val="StyleZakonu"/>
        <w:spacing w:after="120" w:line="240" w:lineRule="auto"/>
        <w:ind w:firstLine="709"/>
        <w:rPr>
          <w:bCs/>
          <w:sz w:val="28"/>
          <w:szCs w:val="28"/>
        </w:rPr>
      </w:pPr>
    </w:p>
    <w:p w:rsidR="00093510" w:rsidRPr="005815EA" w:rsidRDefault="00093510" w:rsidP="007D1C26">
      <w:pPr>
        <w:pStyle w:val="StyleZakonu"/>
        <w:spacing w:after="120" w:line="240" w:lineRule="auto"/>
        <w:ind w:firstLine="709"/>
        <w:rPr>
          <w:bCs/>
          <w:sz w:val="28"/>
          <w:szCs w:val="28"/>
        </w:rPr>
      </w:pPr>
      <w:r w:rsidRPr="005815EA">
        <w:rPr>
          <w:bCs/>
          <w:sz w:val="28"/>
          <w:szCs w:val="28"/>
        </w:rPr>
        <w:t>Стаття 12</w:t>
      </w:r>
      <w:r w:rsidR="00511307" w:rsidRPr="005815EA">
        <w:rPr>
          <w:bCs/>
          <w:sz w:val="28"/>
          <w:szCs w:val="28"/>
        </w:rPr>
        <w:t>0</w:t>
      </w:r>
      <w:r w:rsidRPr="005815EA">
        <w:rPr>
          <w:bCs/>
          <w:sz w:val="28"/>
          <w:szCs w:val="28"/>
        </w:rPr>
        <w:t>. Державний реєстр виборців</w:t>
      </w:r>
    </w:p>
    <w:p w:rsidR="00717C9D" w:rsidRPr="005815EA" w:rsidRDefault="00717C9D" w:rsidP="007D1C26">
      <w:pPr>
        <w:pStyle w:val="StyleZakonu"/>
        <w:spacing w:after="120" w:line="240" w:lineRule="auto"/>
        <w:ind w:firstLine="709"/>
        <w:rPr>
          <w:bCs/>
          <w:sz w:val="28"/>
          <w:szCs w:val="28"/>
        </w:rPr>
      </w:pPr>
    </w:p>
    <w:p w:rsidR="00093510" w:rsidRPr="005815EA" w:rsidRDefault="00511307" w:rsidP="007D1C26">
      <w:pPr>
        <w:pStyle w:val="StyleZakonu"/>
        <w:spacing w:after="120" w:line="240" w:lineRule="auto"/>
        <w:ind w:firstLine="709"/>
        <w:rPr>
          <w:sz w:val="28"/>
          <w:szCs w:val="28"/>
        </w:rPr>
      </w:pPr>
      <w:r w:rsidRPr="005815EA">
        <w:rPr>
          <w:sz w:val="28"/>
          <w:szCs w:val="28"/>
        </w:rPr>
        <w:t xml:space="preserve">1. </w:t>
      </w:r>
      <w:r w:rsidR="00093510" w:rsidRPr="005815EA">
        <w:rPr>
          <w:sz w:val="28"/>
          <w:szCs w:val="28"/>
        </w:rPr>
        <w:t xml:space="preserve">Державний реєстр виборців (далі </w:t>
      </w:r>
      <w:r w:rsidR="00FA6E79" w:rsidRPr="005815EA">
        <w:rPr>
          <w:sz w:val="28"/>
          <w:szCs w:val="28"/>
        </w:rPr>
        <w:sym w:font="Symbol" w:char="F02D"/>
      </w:r>
      <w:r w:rsidR="00093510" w:rsidRPr="005815EA">
        <w:rPr>
          <w:sz w:val="28"/>
          <w:szCs w:val="28"/>
        </w:rPr>
        <w:t xml:space="preserve"> Реєстр) </w:t>
      </w:r>
      <w:r w:rsidR="00FA6E79" w:rsidRPr="005815EA">
        <w:rPr>
          <w:sz w:val="28"/>
          <w:szCs w:val="28"/>
        </w:rPr>
        <w:sym w:font="Symbol" w:char="F02D"/>
      </w:r>
      <w:r w:rsidR="00093510" w:rsidRPr="005815EA">
        <w:rPr>
          <w:sz w:val="28"/>
          <w:szCs w:val="28"/>
        </w:rPr>
        <w:t xml:space="preserve"> автоматизована інформаційно-телекомунікаційна система, призначена для зберігання, обробки даних, які містять передбачені цим Кодексом відомості, та користування ними, створена для забезпечення державного обліку виборців.</w:t>
      </w:r>
    </w:p>
    <w:p w:rsidR="000F0E51" w:rsidRPr="005815EA" w:rsidRDefault="000F0E51" w:rsidP="007D1C26">
      <w:pPr>
        <w:pStyle w:val="StyleZakonu"/>
        <w:spacing w:after="120" w:line="240" w:lineRule="auto"/>
        <w:ind w:firstLine="709"/>
        <w:rPr>
          <w:sz w:val="28"/>
          <w:szCs w:val="28"/>
        </w:rPr>
      </w:pPr>
    </w:p>
    <w:p w:rsidR="00093510" w:rsidRPr="005815EA" w:rsidRDefault="00093510" w:rsidP="007D1C26">
      <w:pPr>
        <w:pStyle w:val="StyleZakonu"/>
        <w:spacing w:after="120" w:line="240" w:lineRule="auto"/>
        <w:ind w:firstLine="709"/>
        <w:rPr>
          <w:bCs/>
          <w:iCs/>
          <w:sz w:val="28"/>
          <w:szCs w:val="28"/>
        </w:rPr>
      </w:pPr>
      <w:r w:rsidRPr="005815EA">
        <w:rPr>
          <w:bCs/>
          <w:iCs/>
          <w:sz w:val="28"/>
          <w:szCs w:val="28"/>
        </w:rPr>
        <w:t>Стаття 12</w:t>
      </w:r>
      <w:r w:rsidR="00511307" w:rsidRPr="005815EA">
        <w:rPr>
          <w:bCs/>
          <w:iCs/>
          <w:sz w:val="28"/>
          <w:szCs w:val="28"/>
        </w:rPr>
        <w:t>1</w:t>
      </w:r>
      <w:r w:rsidRPr="005815EA">
        <w:rPr>
          <w:bCs/>
          <w:iCs/>
          <w:sz w:val="28"/>
          <w:szCs w:val="28"/>
        </w:rPr>
        <w:t xml:space="preserve">. Основні завдання Реєстру </w:t>
      </w:r>
    </w:p>
    <w:p w:rsidR="000F0E51" w:rsidRPr="005815EA" w:rsidRDefault="000F0E51" w:rsidP="007D1C26">
      <w:pPr>
        <w:pStyle w:val="StyleZakonu"/>
        <w:spacing w:after="120" w:line="240" w:lineRule="auto"/>
        <w:ind w:firstLine="709"/>
        <w:rPr>
          <w:bCs/>
          <w:iCs/>
          <w:sz w:val="28"/>
          <w:szCs w:val="28"/>
        </w:rPr>
      </w:pPr>
    </w:p>
    <w:p w:rsidR="00093510" w:rsidRPr="005815EA" w:rsidRDefault="00093510" w:rsidP="007D1C26">
      <w:pPr>
        <w:pStyle w:val="StyleZakonu"/>
        <w:spacing w:after="120" w:line="240" w:lineRule="auto"/>
        <w:ind w:firstLine="709"/>
        <w:rPr>
          <w:bCs/>
          <w:iCs/>
          <w:sz w:val="28"/>
          <w:szCs w:val="28"/>
        </w:rPr>
      </w:pPr>
      <w:r w:rsidRPr="005815EA">
        <w:rPr>
          <w:bCs/>
          <w:iCs/>
          <w:sz w:val="28"/>
          <w:szCs w:val="28"/>
        </w:rPr>
        <w:t>1. Основними завданнями Реєстру є:</w:t>
      </w:r>
    </w:p>
    <w:p w:rsidR="00093510" w:rsidRPr="005815EA" w:rsidRDefault="00093510" w:rsidP="007D1C26">
      <w:pPr>
        <w:pStyle w:val="StyleZakonu"/>
        <w:spacing w:after="120" w:line="240" w:lineRule="auto"/>
        <w:ind w:firstLine="709"/>
        <w:rPr>
          <w:bCs/>
          <w:iCs/>
          <w:sz w:val="28"/>
          <w:szCs w:val="28"/>
        </w:rPr>
      </w:pPr>
      <w:r w:rsidRPr="005815EA">
        <w:rPr>
          <w:bCs/>
          <w:iCs/>
          <w:sz w:val="28"/>
          <w:szCs w:val="28"/>
        </w:rPr>
        <w:t>1) ведення персоніфікованого обліку виборців;</w:t>
      </w:r>
    </w:p>
    <w:p w:rsidR="00093510" w:rsidRPr="005815EA" w:rsidRDefault="00093510" w:rsidP="007D1C26">
      <w:pPr>
        <w:pStyle w:val="StyleZakonu"/>
        <w:spacing w:after="120" w:line="240" w:lineRule="auto"/>
        <w:ind w:firstLine="709"/>
        <w:rPr>
          <w:bCs/>
          <w:iCs/>
          <w:sz w:val="28"/>
          <w:szCs w:val="28"/>
        </w:rPr>
      </w:pPr>
      <w:r w:rsidRPr="005815EA">
        <w:rPr>
          <w:bCs/>
          <w:iCs/>
          <w:sz w:val="28"/>
          <w:szCs w:val="28"/>
        </w:rPr>
        <w:t>2) складання списків виборців для проведення виборів Президента України, народних депутатів України, місцевих виборів, всеукраї</w:t>
      </w:r>
      <w:r w:rsidR="00874E59" w:rsidRPr="005815EA">
        <w:rPr>
          <w:bCs/>
          <w:iCs/>
          <w:sz w:val="28"/>
          <w:szCs w:val="28"/>
        </w:rPr>
        <w:t>нських та місцевих референдумів;</w:t>
      </w:r>
    </w:p>
    <w:p w:rsidR="00093510" w:rsidRPr="005815EA" w:rsidRDefault="00093510" w:rsidP="007D1C26">
      <w:pPr>
        <w:pStyle w:val="StyleZakonu"/>
        <w:spacing w:after="120" w:line="240" w:lineRule="auto"/>
        <w:ind w:firstLine="709"/>
        <w:rPr>
          <w:bCs/>
          <w:iCs/>
          <w:sz w:val="28"/>
          <w:szCs w:val="28"/>
        </w:rPr>
      </w:pPr>
      <w:r w:rsidRPr="005815EA">
        <w:rPr>
          <w:bCs/>
          <w:iCs/>
          <w:sz w:val="28"/>
          <w:szCs w:val="28"/>
        </w:rPr>
        <w:t>3) облік виборчих дільниць, які існують на постійній основі</w:t>
      </w:r>
      <w:r w:rsidR="00874E59" w:rsidRPr="005815EA">
        <w:rPr>
          <w:bCs/>
          <w:iCs/>
          <w:sz w:val="28"/>
          <w:szCs w:val="28"/>
        </w:rPr>
        <w:t>.</w:t>
      </w:r>
    </w:p>
    <w:p w:rsidR="00093510" w:rsidRPr="005815EA" w:rsidRDefault="00093510" w:rsidP="007D1C26">
      <w:pPr>
        <w:pStyle w:val="StyleZakonu"/>
        <w:spacing w:after="120" w:line="240" w:lineRule="auto"/>
        <w:ind w:firstLine="709"/>
        <w:rPr>
          <w:bCs/>
          <w:iCs/>
          <w:sz w:val="28"/>
          <w:szCs w:val="28"/>
        </w:rPr>
      </w:pPr>
      <w:r w:rsidRPr="005815EA">
        <w:rPr>
          <w:bCs/>
          <w:iCs/>
          <w:sz w:val="28"/>
          <w:szCs w:val="28"/>
        </w:rPr>
        <w:t xml:space="preserve">2. База даних Реєстру, будь-яка її частина, копія бази даних або її частини, персональні дані виборців, що містяться у базі даних Реєстру (далі </w:t>
      </w:r>
      <w:r w:rsidR="00FA6E79" w:rsidRPr="005815EA">
        <w:rPr>
          <w:bCs/>
          <w:iCs/>
          <w:sz w:val="28"/>
          <w:szCs w:val="28"/>
        </w:rPr>
        <w:sym w:font="Symbol" w:char="F02D"/>
      </w:r>
      <w:r w:rsidRPr="005815EA">
        <w:rPr>
          <w:bCs/>
          <w:iCs/>
          <w:sz w:val="28"/>
          <w:szCs w:val="28"/>
        </w:rPr>
        <w:t xml:space="preserve"> персональні дані Реєстру), можуть використовуватися лише для цілей, передбачених статтею 1</w:t>
      </w:r>
      <w:r w:rsidR="00511307" w:rsidRPr="005815EA">
        <w:rPr>
          <w:bCs/>
          <w:iCs/>
          <w:sz w:val="28"/>
          <w:szCs w:val="28"/>
        </w:rPr>
        <w:t>47</w:t>
      </w:r>
      <w:r w:rsidRPr="005815EA">
        <w:rPr>
          <w:bCs/>
          <w:iCs/>
          <w:sz w:val="28"/>
          <w:szCs w:val="28"/>
        </w:rPr>
        <w:t xml:space="preserve"> цього Кодексу.</w:t>
      </w:r>
    </w:p>
    <w:p w:rsidR="000F0E51" w:rsidRPr="005815EA" w:rsidRDefault="000F0E51" w:rsidP="007D1C26">
      <w:pPr>
        <w:pStyle w:val="StyleZakonu"/>
        <w:spacing w:after="120" w:line="240" w:lineRule="auto"/>
        <w:ind w:firstLine="709"/>
        <w:rPr>
          <w:bCs/>
          <w:iCs/>
          <w:sz w:val="28"/>
          <w:szCs w:val="28"/>
        </w:rPr>
      </w:pPr>
    </w:p>
    <w:p w:rsidR="00093510" w:rsidRPr="005815EA" w:rsidRDefault="00093510" w:rsidP="007D1C26">
      <w:pPr>
        <w:pStyle w:val="StyleZakonu"/>
        <w:spacing w:after="120" w:line="240" w:lineRule="auto"/>
        <w:ind w:firstLine="709"/>
        <w:rPr>
          <w:bCs/>
          <w:iCs/>
          <w:sz w:val="28"/>
          <w:szCs w:val="28"/>
        </w:rPr>
      </w:pPr>
      <w:r w:rsidRPr="005815EA">
        <w:rPr>
          <w:bCs/>
          <w:iCs/>
          <w:sz w:val="28"/>
          <w:szCs w:val="28"/>
        </w:rPr>
        <w:t>Стаття 1</w:t>
      </w:r>
      <w:r w:rsidR="00511307" w:rsidRPr="005815EA">
        <w:rPr>
          <w:bCs/>
          <w:iCs/>
          <w:sz w:val="28"/>
          <w:szCs w:val="28"/>
        </w:rPr>
        <w:t>22</w:t>
      </w:r>
      <w:r w:rsidRPr="005815EA">
        <w:rPr>
          <w:bCs/>
          <w:iCs/>
          <w:sz w:val="28"/>
          <w:szCs w:val="28"/>
        </w:rPr>
        <w:t>. Основні засади ведення Реєстру</w:t>
      </w:r>
    </w:p>
    <w:p w:rsidR="000F0E51" w:rsidRPr="005815EA" w:rsidRDefault="000F0E51" w:rsidP="007D1C26">
      <w:pPr>
        <w:pStyle w:val="StyleZakonu"/>
        <w:spacing w:after="120" w:line="240" w:lineRule="auto"/>
        <w:ind w:firstLine="709"/>
        <w:rPr>
          <w:bCs/>
          <w:iCs/>
          <w:sz w:val="28"/>
          <w:szCs w:val="28"/>
        </w:rPr>
      </w:pPr>
    </w:p>
    <w:p w:rsidR="00093510" w:rsidRPr="005815EA" w:rsidRDefault="00093510" w:rsidP="007D1C26">
      <w:pPr>
        <w:pStyle w:val="StyleZakonu"/>
        <w:spacing w:after="120" w:line="240" w:lineRule="auto"/>
        <w:ind w:firstLine="709"/>
        <w:rPr>
          <w:bCs/>
          <w:iCs/>
          <w:sz w:val="28"/>
          <w:szCs w:val="28"/>
        </w:rPr>
      </w:pPr>
      <w:r w:rsidRPr="005815EA">
        <w:rPr>
          <w:bCs/>
          <w:iCs/>
          <w:sz w:val="28"/>
          <w:szCs w:val="28"/>
        </w:rPr>
        <w:t>1. Основними засадами ведення Реєстру є:</w:t>
      </w:r>
    </w:p>
    <w:p w:rsidR="00093510" w:rsidRPr="005815EA" w:rsidRDefault="00093510" w:rsidP="007D1C26">
      <w:pPr>
        <w:pStyle w:val="StyleZakonu"/>
        <w:spacing w:after="120" w:line="240" w:lineRule="auto"/>
        <w:ind w:firstLine="709"/>
        <w:rPr>
          <w:bCs/>
          <w:iCs/>
          <w:sz w:val="28"/>
          <w:szCs w:val="28"/>
        </w:rPr>
      </w:pPr>
      <w:r w:rsidRPr="005815EA">
        <w:rPr>
          <w:bCs/>
          <w:iCs/>
          <w:sz w:val="28"/>
          <w:szCs w:val="28"/>
        </w:rPr>
        <w:t>1) законність і пріоритет прав людини;</w:t>
      </w:r>
    </w:p>
    <w:p w:rsidR="00093510" w:rsidRPr="005815EA" w:rsidRDefault="00093510" w:rsidP="007D1C26">
      <w:pPr>
        <w:pStyle w:val="StyleZakonu"/>
        <w:spacing w:after="120" w:line="240" w:lineRule="auto"/>
        <w:ind w:firstLine="709"/>
        <w:rPr>
          <w:bCs/>
          <w:iCs/>
          <w:sz w:val="28"/>
          <w:szCs w:val="28"/>
        </w:rPr>
      </w:pPr>
      <w:r w:rsidRPr="005815EA">
        <w:rPr>
          <w:bCs/>
          <w:iCs/>
          <w:sz w:val="28"/>
          <w:szCs w:val="28"/>
        </w:rPr>
        <w:t>2) загальний характер;</w:t>
      </w:r>
    </w:p>
    <w:p w:rsidR="00093510" w:rsidRPr="005815EA" w:rsidRDefault="00093510" w:rsidP="007D1C26">
      <w:pPr>
        <w:pStyle w:val="StyleZakonu"/>
        <w:spacing w:after="120" w:line="240" w:lineRule="auto"/>
        <w:ind w:firstLine="709"/>
        <w:rPr>
          <w:bCs/>
          <w:iCs/>
          <w:sz w:val="28"/>
          <w:szCs w:val="28"/>
        </w:rPr>
      </w:pPr>
      <w:r w:rsidRPr="005815EA">
        <w:rPr>
          <w:bCs/>
          <w:iCs/>
          <w:sz w:val="28"/>
          <w:szCs w:val="28"/>
        </w:rPr>
        <w:t>3) повнота відомостей;</w:t>
      </w:r>
    </w:p>
    <w:p w:rsidR="00093510" w:rsidRPr="005815EA" w:rsidRDefault="00093510" w:rsidP="007D1C26">
      <w:pPr>
        <w:pStyle w:val="StyleZakonu"/>
        <w:spacing w:after="120" w:line="240" w:lineRule="auto"/>
        <w:ind w:firstLine="709"/>
        <w:rPr>
          <w:bCs/>
          <w:iCs/>
          <w:sz w:val="28"/>
          <w:szCs w:val="28"/>
        </w:rPr>
      </w:pPr>
      <w:r w:rsidRPr="005815EA">
        <w:rPr>
          <w:bCs/>
          <w:iCs/>
          <w:sz w:val="28"/>
          <w:szCs w:val="28"/>
        </w:rPr>
        <w:t>4) достовірність відомостей;</w:t>
      </w:r>
    </w:p>
    <w:p w:rsidR="00093510" w:rsidRPr="005815EA" w:rsidRDefault="00093510" w:rsidP="007D1C26">
      <w:pPr>
        <w:pStyle w:val="StyleZakonu"/>
        <w:spacing w:after="120" w:line="240" w:lineRule="auto"/>
        <w:ind w:firstLine="709"/>
        <w:rPr>
          <w:bCs/>
          <w:iCs/>
          <w:sz w:val="28"/>
          <w:szCs w:val="28"/>
        </w:rPr>
      </w:pPr>
      <w:r w:rsidRPr="005815EA">
        <w:rPr>
          <w:bCs/>
          <w:iCs/>
          <w:sz w:val="28"/>
          <w:szCs w:val="28"/>
        </w:rPr>
        <w:t>5) однократність включення до нього виборця;</w:t>
      </w:r>
    </w:p>
    <w:p w:rsidR="00093510" w:rsidRPr="005815EA" w:rsidRDefault="00093510" w:rsidP="007D1C26">
      <w:pPr>
        <w:pStyle w:val="StyleZakonu"/>
        <w:spacing w:after="120" w:line="240" w:lineRule="auto"/>
        <w:ind w:firstLine="709"/>
        <w:rPr>
          <w:bCs/>
          <w:iCs/>
          <w:sz w:val="28"/>
          <w:szCs w:val="28"/>
        </w:rPr>
      </w:pPr>
      <w:r w:rsidRPr="005815EA">
        <w:rPr>
          <w:bCs/>
          <w:iCs/>
          <w:sz w:val="28"/>
          <w:szCs w:val="28"/>
        </w:rPr>
        <w:t xml:space="preserve">6) постійність; </w:t>
      </w:r>
    </w:p>
    <w:p w:rsidR="00093510" w:rsidRPr="005815EA" w:rsidRDefault="00093510" w:rsidP="007D1C26">
      <w:pPr>
        <w:pStyle w:val="StyleZakonu"/>
        <w:spacing w:after="120" w:line="240" w:lineRule="auto"/>
        <w:ind w:firstLine="709"/>
        <w:rPr>
          <w:bCs/>
          <w:iCs/>
          <w:sz w:val="28"/>
          <w:szCs w:val="28"/>
        </w:rPr>
      </w:pPr>
      <w:r w:rsidRPr="005815EA">
        <w:rPr>
          <w:bCs/>
          <w:iCs/>
          <w:sz w:val="28"/>
          <w:szCs w:val="28"/>
        </w:rPr>
        <w:t xml:space="preserve">7) публічний характер; </w:t>
      </w:r>
    </w:p>
    <w:p w:rsidR="00093510" w:rsidRPr="005815EA" w:rsidRDefault="00093510" w:rsidP="007D1C26">
      <w:pPr>
        <w:pStyle w:val="StyleZakonu"/>
        <w:spacing w:after="120" w:line="240" w:lineRule="auto"/>
        <w:ind w:firstLine="709"/>
        <w:rPr>
          <w:bCs/>
          <w:iCs/>
          <w:sz w:val="28"/>
          <w:szCs w:val="28"/>
        </w:rPr>
      </w:pPr>
      <w:r w:rsidRPr="005815EA">
        <w:rPr>
          <w:bCs/>
          <w:iCs/>
          <w:sz w:val="28"/>
          <w:szCs w:val="28"/>
        </w:rPr>
        <w:t xml:space="preserve">8) </w:t>
      </w:r>
      <w:proofErr w:type="spellStart"/>
      <w:r w:rsidRPr="005815EA">
        <w:rPr>
          <w:bCs/>
          <w:iCs/>
          <w:sz w:val="28"/>
          <w:szCs w:val="28"/>
        </w:rPr>
        <w:t>поновлюваність</w:t>
      </w:r>
      <w:proofErr w:type="spellEnd"/>
      <w:r w:rsidRPr="005815EA">
        <w:rPr>
          <w:bCs/>
          <w:iCs/>
          <w:sz w:val="28"/>
          <w:szCs w:val="28"/>
        </w:rPr>
        <w:t xml:space="preserve"> відомостей;</w:t>
      </w:r>
    </w:p>
    <w:p w:rsidR="00093510" w:rsidRPr="005815EA" w:rsidRDefault="00093510" w:rsidP="007D1C26">
      <w:pPr>
        <w:pStyle w:val="StyleZakonu"/>
        <w:spacing w:after="120" w:line="240" w:lineRule="auto"/>
        <w:ind w:firstLine="709"/>
        <w:rPr>
          <w:bCs/>
          <w:iCs/>
          <w:sz w:val="28"/>
          <w:szCs w:val="28"/>
        </w:rPr>
      </w:pPr>
      <w:r w:rsidRPr="005815EA">
        <w:rPr>
          <w:bCs/>
          <w:iCs/>
          <w:sz w:val="28"/>
          <w:szCs w:val="28"/>
        </w:rPr>
        <w:t>9) захищеність.</w:t>
      </w:r>
    </w:p>
    <w:p w:rsidR="00093510" w:rsidRPr="005815EA" w:rsidRDefault="00093510" w:rsidP="007D1C26">
      <w:pPr>
        <w:pStyle w:val="StyleZakonu"/>
        <w:spacing w:after="120" w:line="240" w:lineRule="auto"/>
        <w:ind w:firstLine="709"/>
        <w:rPr>
          <w:bCs/>
          <w:iCs/>
          <w:sz w:val="28"/>
          <w:szCs w:val="28"/>
        </w:rPr>
      </w:pPr>
      <w:r w:rsidRPr="005815EA">
        <w:rPr>
          <w:bCs/>
          <w:iCs/>
          <w:sz w:val="28"/>
          <w:szCs w:val="28"/>
        </w:rPr>
        <w:t>2. Законність і пріоритет прав людини при веденні Реєстру гарантують захист прав людини і громадянина, відповідність порядку ведення Реєстру вимогам Конституції та законів України, міжнародним договорам України, згод</w:t>
      </w:r>
      <w:r w:rsidR="00683D2A" w:rsidRPr="005815EA">
        <w:rPr>
          <w:bCs/>
          <w:iCs/>
          <w:sz w:val="28"/>
          <w:szCs w:val="28"/>
        </w:rPr>
        <w:t>а</w:t>
      </w:r>
      <w:r w:rsidRPr="005815EA">
        <w:rPr>
          <w:bCs/>
          <w:iCs/>
          <w:sz w:val="28"/>
          <w:szCs w:val="28"/>
        </w:rPr>
        <w:t xml:space="preserve"> на обов</w:t>
      </w:r>
      <w:r w:rsidR="00A51DC4" w:rsidRPr="005815EA">
        <w:rPr>
          <w:bCs/>
          <w:iCs/>
          <w:sz w:val="28"/>
          <w:szCs w:val="28"/>
        </w:rPr>
        <w:t>’</w:t>
      </w:r>
      <w:r w:rsidRPr="005815EA">
        <w:rPr>
          <w:bCs/>
          <w:iCs/>
          <w:sz w:val="28"/>
          <w:szCs w:val="28"/>
        </w:rPr>
        <w:t>язковість яких надан</w:t>
      </w:r>
      <w:r w:rsidR="00683D2A" w:rsidRPr="005815EA">
        <w:rPr>
          <w:bCs/>
          <w:iCs/>
          <w:sz w:val="28"/>
          <w:szCs w:val="28"/>
        </w:rPr>
        <w:t>а</w:t>
      </w:r>
      <w:r w:rsidRPr="005815EA">
        <w:rPr>
          <w:bCs/>
          <w:iCs/>
          <w:sz w:val="28"/>
          <w:szCs w:val="28"/>
        </w:rPr>
        <w:t xml:space="preserve"> Верховною Радою України.</w:t>
      </w:r>
    </w:p>
    <w:p w:rsidR="00093510" w:rsidRPr="005815EA" w:rsidRDefault="00093510" w:rsidP="007D1C26">
      <w:pPr>
        <w:pStyle w:val="StyleZakonu"/>
        <w:spacing w:after="120" w:line="240" w:lineRule="auto"/>
        <w:ind w:firstLine="709"/>
        <w:rPr>
          <w:bCs/>
          <w:iCs/>
          <w:sz w:val="28"/>
          <w:szCs w:val="28"/>
        </w:rPr>
      </w:pPr>
      <w:r w:rsidRPr="005815EA">
        <w:rPr>
          <w:bCs/>
          <w:iCs/>
          <w:sz w:val="28"/>
          <w:szCs w:val="28"/>
        </w:rPr>
        <w:t>3. Загальний характер Реєстру забезпечує включення до Реєстру усіх виборців незалежно від їх місця проживання чи перебування з метою реалізації принципу загального виборчого права.</w:t>
      </w:r>
    </w:p>
    <w:p w:rsidR="00093510" w:rsidRPr="005815EA" w:rsidRDefault="00093510" w:rsidP="007D1C26">
      <w:pPr>
        <w:pStyle w:val="StyleZakonu"/>
        <w:spacing w:after="120" w:line="240" w:lineRule="auto"/>
        <w:ind w:firstLine="709"/>
        <w:rPr>
          <w:bCs/>
          <w:iCs/>
          <w:sz w:val="28"/>
          <w:szCs w:val="28"/>
        </w:rPr>
      </w:pPr>
      <w:r w:rsidRPr="005815EA">
        <w:rPr>
          <w:bCs/>
          <w:iCs/>
          <w:sz w:val="28"/>
          <w:szCs w:val="28"/>
        </w:rPr>
        <w:t>4. Повнота відомостей Реєстру забезпечу</w:t>
      </w:r>
      <w:r w:rsidR="00683D2A" w:rsidRPr="005815EA">
        <w:rPr>
          <w:bCs/>
          <w:iCs/>
          <w:sz w:val="28"/>
          <w:szCs w:val="28"/>
        </w:rPr>
        <w:t>є</w:t>
      </w:r>
      <w:r w:rsidRPr="005815EA">
        <w:rPr>
          <w:bCs/>
          <w:iCs/>
          <w:sz w:val="28"/>
          <w:szCs w:val="28"/>
        </w:rPr>
        <w:t>ться внесенням до бази даних Реєстру повного обсягу відомостей про виборця, передбачених цим Кодексом, їх коректністю, а також веденням бази даних Реєстру в єдиному форматі.</w:t>
      </w:r>
    </w:p>
    <w:p w:rsidR="00093510" w:rsidRPr="005815EA" w:rsidRDefault="00093510" w:rsidP="007D1C26">
      <w:pPr>
        <w:pStyle w:val="StyleZakonu"/>
        <w:spacing w:after="120" w:line="240" w:lineRule="auto"/>
        <w:ind w:firstLine="709"/>
        <w:rPr>
          <w:bCs/>
          <w:iCs/>
          <w:sz w:val="28"/>
          <w:szCs w:val="28"/>
        </w:rPr>
      </w:pPr>
      <w:r w:rsidRPr="005815EA">
        <w:rPr>
          <w:bCs/>
          <w:iCs/>
          <w:sz w:val="28"/>
          <w:szCs w:val="28"/>
        </w:rPr>
        <w:t>5. Наявність в органах Реєстру документального підтвердження персональних даних Реєстру, що містяться в базі даних Реєстру, а також інформації про встановлені цим Кодексом підстави включення виборця до Реєстру чи внесення змін до персональних даних Реєстру забезпечує достовірність відомостей Реєстру.</w:t>
      </w:r>
    </w:p>
    <w:p w:rsidR="00093510" w:rsidRPr="005815EA" w:rsidRDefault="00093510" w:rsidP="007D1C26">
      <w:pPr>
        <w:pStyle w:val="StyleZakonu"/>
        <w:spacing w:after="120" w:line="240" w:lineRule="auto"/>
        <w:ind w:firstLine="709"/>
        <w:rPr>
          <w:bCs/>
          <w:iCs/>
          <w:sz w:val="28"/>
          <w:szCs w:val="28"/>
        </w:rPr>
      </w:pPr>
      <w:r w:rsidRPr="005815EA">
        <w:rPr>
          <w:bCs/>
          <w:iCs/>
          <w:sz w:val="28"/>
          <w:szCs w:val="28"/>
        </w:rPr>
        <w:t xml:space="preserve">6. Однократність включення виборця до Реєстру означає, що виборець може бути включений до Реєстру лише один раз за однією виборчою </w:t>
      </w:r>
      <w:proofErr w:type="spellStart"/>
      <w:r w:rsidRPr="005815EA">
        <w:rPr>
          <w:bCs/>
          <w:iCs/>
          <w:sz w:val="28"/>
          <w:szCs w:val="28"/>
        </w:rPr>
        <w:t>адресою</w:t>
      </w:r>
      <w:proofErr w:type="spellEnd"/>
      <w:r w:rsidRPr="005815EA">
        <w:rPr>
          <w:bCs/>
          <w:iCs/>
          <w:sz w:val="28"/>
          <w:szCs w:val="28"/>
        </w:rPr>
        <w:t xml:space="preserve"> та відповідно віднесений до однієї виборчої дільниці.</w:t>
      </w:r>
    </w:p>
    <w:p w:rsidR="00093510" w:rsidRPr="005815EA" w:rsidRDefault="00093510" w:rsidP="007D1C26">
      <w:pPr>
        <w:pStyle w:val="StyleZakonu"/>
        <w:spacing w:after="120" w:line="240" w:lineRule="auto"/>
        <w:ind w:firstLine="709"/>
        <w:rPr>
          <w:bCs/>
          <w:iCs/>
          <w:sz w:val="28"/>
          <w:szCs w:val="28"/>
        </w:rPr>
      </w:pPr>
      <w:r w:rsidRPr="005815EA">
        <w:rPr>
          <w:bCs/>
          <w:iCs/>
          <w:sz w:val="28"/>
          <w:szCs w:val="28"/>
        </w:rPr>
        <w:t>7. Постійність Реєстру передбачає відсутність встановленого законодавством строку його функціонування незалежно від строків проведення виборів чи референдумів, а також постійне (</w:t>
      </w:r>
      <w:r w:rsidR="00683D2A" w:rsidRPr="005815EA">
        <w:rPr>
          <w:bCs/>
          <w:iCs/>
          <w:sz w:val="28"/>
          <w:szCs w:val="28"/>
        </w:rPr>
        <w:t>у</w:t>
      </w:r>
      <w:r w:rsidRPr="005815EA">
        <w:rPr>
          <w:bCs/>
          <w:iCs/>
          <w:sz w:val="28"/>
          <w:szCs w:val="28"/>
        </w:rPr>
        <w:t xml:space="preserve"> межах строків, встановлених цим Кодексом) зберігання персональних даних Реєстру.</w:t>
      </w:r>
    </w:p>
    <w:p w:rsidR="00093510" w:rsidRPr="005815EA" w:rsidRDefault="00093510" w:rsidP="007D1C26">
      <w:pPr>
        <w:pStyle w:val="StyleZakonu"/>
        <w:spacing w:after="120" w:line="240" w:lineRule="auto"/>
        <w:ind w:firstLine="709"/>
        <w:rPr>
          <w:bCs/>
          <w:iCs/>
          <w:sz w:val="28"/>
          <w:szCs w:val="28"/>
        </w:rPr>
      </w:pPr>
      <w:r w:rsidRPr="005815EA">
        <w:rPr>
          <w:bCs/>
          <w:iCs/>
          <w:sz w:val="28"/>
          <w:szCs w:val="28"/>
        </w:rPr>
        <w:t>8. Публічний характер Реєстру забезпечує доступність для кожного виборця відомостей Реєстру в обсязі та порядку, встановлен</w:t>
      </w:r>
      <w:r w:rsidR="00683D2A" w:rsidRPr="005815EA">
        <w:rPr>
          <w:bCs/>
          <w:iCs/>
          <w:sz w:val="28"/>
          <w:szCs w:val="28"/>
        </w:rPr>
        <w:t>их</w:t>
      </w:r>
      <w:r w:rsidRPr="005815EA">
        <w:rPr>
          <w:bCs/>
          <w:iCs/>
          <w:sz w:val="28"/>
          <w:szCs w:val="28"/>
        </w:rPr>
        <w:t xml:space="preserve"> цим Кодексом, а також інші передбачені цим Кодексом форми публічного контролю за </w:t>
      </w:r>
      <w:r w:rsidRPr="005815EA">
        <w:rPr>
          <w:bCs/>
          <w:iCs/>
          <w:sz w:val="28"/>
          <w:szCs w:val="28"/>
        </w:rPr>
        <w:lastRenderedPageBreak/>
        <w:t>дотриманням засад ведення Реєстру, встановлених частиною першою цієї статті.</w:t>
      </w:r>
    </w:p>
    <w:p w:rsidR="00093510" w:rsidRPr="005815EA" w:rsidRDefault="00093510" w:rsidP="007D1C26">
      <w:pPr>
        <w:pStyle w:val="StyleZakonu"/>
        <w:spacing w:after="120" w:line="240" w:lineRule="auto"/>
        <w:ind w:firstLine="709"/>
        <w:rPr>
          <w:bCs/>
          <w:iCs/>
          <w:sz w:val="28"/>
          <w:szCs w:val="28"/>
        </w:rPr>
      </w:pPr>
      <w:r w:rsidRPr="005815EA">
        <w:rPr>
          <w:bCs/>
          <w:iCs/>
          <w:sz w:val="28"/>
          <w:szCs w:val="28"/>
        </w:rPr>
        <w:t xml:space="preserve">9. </w:t>
      </w:r>
      <w:proofErr w:type="spellStart"/>
      <w:r w:rsidRPr="005815EA">
        <w:rPr>
          <w:bCs/>
          <w:iCs/>
          <w:sz w:val="28"/>
          <w:szCs w:val="28"/>
        </w:rPr>
        <w:t>Поновлюваність</w:t>
      </w:r>
      <w:proofErr w:type="spellEnd"/>
      <w:r w:rsidRPr="005815EA">
        <w:rPr>
          <w:bCs/>
          <w:iCs/>
          <w:sz w:val="28"/>
          <w:szCs w:val="28"/>
        </w:rPr>
        <w:t xml:space="preserve"> відомостей Реєстру означає періодичну або ініціативну актуалізацію бази даних Реєстру (внесення чи знищення записів, змін</w:t>
      </w:r>
      <w:r w:rsidR="00683D2A" w:rsidRPr="005815EA">
        <w:rPr>
          <w:bCs/>
          <w:iCs/>
          <w:sz w:val="28"/>
          <w:szCs w:val="28"/>
        </w:rPr>
        <w:t>а</w:t>
      </w:r>
      <w:r w:rsidRPr="005815EA">
        <w:rPr>
          <w:bCs/>
          <w:iCs/>
          <w:sz w:val="28"/>
          <w:szCs w:val="28"/>
        </w:rPr>
        <w:t xml:space="preserve"> чи уточнення персональних даних Реєстру) у строки та в порядку, що встановлені цим Кодексом.</w:t>
      </w:r>
    </w:p>
    <w:p w:rsidR="00093510" w:rsidRPr="005815EA" w:rsidRDefault="00093510" w:rsidP="007D1C26">
      <w:pPr>
        <w:pStyle w:val="StyleZakonu"/>
        <w:spacing w:after="120" w:line="240" w:lineRule="auto"/>
        <w:ind w:firstLine="709"/>
        <w:rPr>
          <w:bCs/>
          <w:iCs/>
          <w:sz w:val="28"/>
          <w:szCs w:val="28"/>
        </w:rPr>
      </w:pPr>
      <w:r w:rsidRPr="005815EA">
        <w:rPr>
          <w:bCs/>
          <w:iCs/>
          <w:sz w:val="28"/>
          <w:szCs w:val="28"/>
        </w:rPr>
        <w:t>10. Захищеність Реєстру означає забезпечення захисту бази даних Реєстру від несанкціонованого доступу та зловживання доступом, від незаконного використання, знищення персональних даних Реєстру, порушення цілісності бази даних Реєстру та його апаратного чи програмного забезпечення.</w:t>
      </w:r>
    </w:p>
    <w:p w:rsidR="000F0E51" w:rsidRPr="005815EA" w:rsidRDefault="000F0E51" w:rsidP="007D1C26">
      <w:pPr>
        <w:pStyle w:val="StyleZakonu"/>
        <w:spacing w:after="120" w:line="240" w:lineRule="auto"/>
        <w:ind w:firstLine="709"/>
        <w:rPr>
          <w:bCs/>
          <w:iCs/>
          <w:sz w:val="28"/>
          <w:szCs w:val="28"/>
        </w:rPr>
      </w:pPr>
    </w:p>
    <w:p w:rsidR="00093510" w:rsidRPr="005815EA" w:rsidRDefault="00093510" w:rsidP="007D1C26">
      <w:pPr>
        <w:pStyle w:val="StyleZakonu"/>
        <w:spacing w:after="120" w:line="240" w:lineRule="auto"/>
        <w:ind w:firstLine="709"/>
        <w:rPr>
          <w:bCs/>
          <w:iCs/>
          <w:sz w:val="28"/>
          <w:szCs w:val="28"/>
        </w:rPr>
      </w:pPr>
      <w:r w:rsidRPr="005815EA">
        <w:rPr>
          <w:bCs/>
          <w:iCs/>
          <w:sz w:val="28"/>
          <w:szCs w:val="28"/>
        </w:rPr>
        <w:t>Стаття 1</w:t>
      </w:r>
      <w:r w:rsidR="00511307" w:rsidRPr="005815EA">
        <w:rPr>
          <w:bCs/>
          <w:iCs/>
          <w:sz w:val="28"/>
          <w:szCs w:val="28"/>
        </w:rPr>
        <w:t>23</w:t>
      </w:r>
      <w:r w:rsidRPr="005815EA">
        <w:rPr>
          <w:bCs/>
          <w:iCs/>
          <w:sz w:val="28"/>
          <w:szCs w:val="28"/>
        </w:rPr>
        <w:t>. Мова ведення Реєстру</w:t>
      </w:r>
    </w:p>
    <w:p w:rsidR="000F0E51" w:rsidRPr="005815EA" w:rsidRDefault="000F0E51" w:rsidP="007D1C26">
      <w:pPr>
        <w:pStyle w:val="StyleZakonu"/>
        <w:spacing w:after="120" w:line="240" w:lineRule="auto"/>
        <w:ind w:firstLine="709"/>
        <w:rPr>
          <w:bCs/>
          <w:iCs/>
          <w:sz w:val="28"/>
          <w:szCs w:val="28"/>
        </w:rPr>
      </w:pPr>
    </w:p>
    <w:p w:rsidR="00093510" w:rsidRPr="005815EA" w:rsidRDefault="00093510" w:rsidP="007D1C26">
      <w:pPr>
        <w:pStyle w:val="StyleZakonu"/>
        <w:spacing w:after="120" w:line="240" w:lineRule="auto"/>
        <w:ind w:firstLine="709"/>
        <w:rPr>
          <w:bCs/>
          <w:iCs/>
          <w:sz w:val="28"/>
          <w:szCs w:val="28"/>
        </w:rPr>
      </w:pPr>
      <w:r w:rsidRPr="005815EA">
        <w:rPr>
          <w:bCs/>
          <w:iCs/>
          <w:sz w:val="28"/>
          <w:szCs w:val="28"/>
        </w:rPr>
        <w:t>1. Мовою ведення Реєстру є державна (українська) мова.</w:t>
      </w:r>
    </w:p>
    <w:p w:rsidR="00093510" w:rsidRPr="005815EA" w:rsidRDefault="00093510" w:rsidP="007D1C26">
      <w:pPr>
        <w:pStyle w:val="StyleZakonu"/>
        <w:spacing w:after="120" w:line="240" w:lineRule="auto"/>
        <w:ind w:firstLine="709"/>
        <w:rPr>
          <w:bCs/>
          <w:iCs/>
          <w:sz w:val="28"/>
          <w:szCs w:val="28"/>
        </w:rPr>
      </w:pPr>
      <w:r w:rsidRPr="005815EA">
        <w:rPr>
          <w:bCs/>
          <w:iCs/>
          <w:sz w:val="28"/>
          <w:szCs w:val="28"/>
        </w:rPr>
        <w:t>2. Для транслітерації прізвищ, імен, по батькові та інших власних назв застосовуються правила транслітерації, встановлені Кабінетом Міністрів України</w:t>
      </w:r>
      <w:r w:rsidR="00683D2A" w:rsidRPr="005815EA">
        <w:rPr>
          <w:bCs/>
          <w:iCs/>
          <w:sz w:val="28"/>
          <w:szCs w:val="28"/>
        </w:rPr>
        <w:t>.</w:t>
      </w:r>
    </w:p>
    <w:p w:rsidR="000F0E51" w:rsidRPr="005815EA" w:rsidRDefault="000F0E51" w:rsidP="007D1C26">
      <w:pPr>
        <w:pStyle w:val="StyleZakonu"/>
        <w:spacing w:after="120" w:line="240" w:lineRule="auto"/>
        <w:ind w:firstLine="709"/>
        <w:rPr>
          <w:bCs/>
          <w:iCs/>
          <w:sz w:val="28"/>
          <w:szCs w:val="28"/>
        </w:rPr>
      </w:pPr>
    </w:p>
    <w:p w:rsidR="00093510" w:rsidRPr="005815EA" w:rsidRDefault="00093510" w:rsidP="007D1C26">
      <w:pPr>
        <w:pStyle w:val="StyleZakonu"/>
        <w:spacing w:after="120" w:line="240" w:lineRule="auto"/>
        <w:ind w:firstLine="709"/>
        <w:rPr>
          <w:bCs/>
          <w:iCs/>
          <w:sz w:val="28"/>
          <w:szCs w:val="28"/>
        </w:rPr>
      </w:pPr>
      <w:r w:rsidRPr="005815EA">
        <w:rPr>
          <w:bCs/>
          <w:iCs/>
          <w:sz w:val="28"/>
          <w:szCs w:val="28"/>
        </w:rPr>
        <w:t>Стаття 1</w:t>
      </w:r>
      <w:r w:rsidR="0068052F" w:rsidRPr="005815EA">
        <w:rPr>
          <w:bCs/>
          <w:iCs/>
          <w:sz w:val="28"/>
          <w:szCs w:val="28"/>
        </w:rPr>
        <w:t>24</w:t>
      </w:r>
      <w:r w:rsidRPr="005815EA">
        <w:rPr>
          <w:bCs/>
          <w:iCs/>
          <w:sz w:val="28"/>
          <w:szCs w:val="28"/>
        </w:rPr>
        <w:t>. Відомості Реєстру</w:t>
      </w:r>
    </w:p>
    <w:p w:rsidR="000F0E51" w:rsidRPr="005815EA" w:rsidRDefault="000F0E51" w:rsidP="007D1C26">
      <w:pPr>
        <w:pStyle w:val="StyleZakonu"/>
        <w:spacing w:after="120" w:line="240" w:lineRule="auto"/>
        <w:ind w:firstLine="709"/>
        <w:rPr>
          <w:bCs/>
          <w:iCs/>
          <w:sz w:val="28"/>
          <w:szCs w:val="28"/>
        </w:rPr>
      </w:pPr>
    </w:p>
    <w:p w:rsidR="00093510" w:rsidRPr="005815EA" w:rsidRDefault="00093510" w:rsidP="007D1C26">
      <w:pPr>
        <w:pStyle w:val="StyleZakonu"/>
        <w:spacing w:after="120" w:line="240" w:lineRule="auto"/>
        <w:ind w:firstLine="709"/>
        <w:rPr>
          <w:bCs/>
          <w:iCs/>
          <w:sz w:val="28"/>
          <w:szCs w:val="28"/>
        </w:rPr>
      </w:pPr>
      <w:r w:rsidRPr="005815EA">
        <w:rPr>
          <w:bCs/>
          <w:iCs/>
          <w:sz w:val="28"/>
          <w:szCs w:val="28"/>
        </w:rPr>
        <w:t xml:space="preserve">1. До Реєстру </w:t>
      </w:r>
      <w:r w:rsidR="00683D2A" w:rsidRPr="005815EA">
        <w:rPr>
          <w:bCs/>
          <w:iCs/>
          <w:sz w:val="28"/>
          <w:szCs w:val="28"/>
        </w:rPr>
        <w:t>в</w:t>
      </w:r>
      <w:r w:rsidRPr="005815EA">
        <w:rPr>
          <w:bCs/>
          <w:iCs/>
          <w:sz w:val="28"/>
          <w:szCs w:val="28"/>
        </w:rPr>
        <w:t>носяться та у базі даних Реєстру зберігаються встановлені статтями 1</w:t>
      </w:r>
      <w:r w:rsidR="0068052F" w:rsidRPr="005815EA">
        <w:rPr>
          <w:bCs/>
          <w:iCs/>
          <w:sz w:val="28"/>
          <w:szCs w:val="28"/>
        </w:rPr>
        <w:t>25</w:t>
      </w:r>
      <w:r w:rsidR="00511544" w:rsidRPr="005815EA">
        <w:rPr>
          <w:bCs/>
          <w:iCs/>
          <w:sz w:val="28"/>
          <w:szCs w:val="28"/>
        </w:rPr>
        <w:sym w:font="Symbol" w:char="F02D"/>
      </w:r>
      <w:r w:rsidRPr="005815EA">
        <w:rPr>
          <w:bCs/>
          <w:iCs/>
          <w:sz w:val="28"/>
          <w:szCs w:val="28"/>
        </w:rPr>
        <w:t>1</w:t>
      </w:r>
      <w:r w:rsidR="0068052F" w:rsidRPr="005815EA">
        <w:rPr>
          <w:bCs/>
          <w:iCs/>
          <w:sz w:val="28"/>
          <w:szCs w:val="28"/>
        </w:rPr>
        <w:t>28</w:t>
      </w:r>
      <w:r w:rsidRPr="005815EA">
        <w:rPr>
          <w:bCs/>
          <w:iCs/>
          <w:sz w:val="28"/>
          <w:szCs w:val="28"/>
        </w:rPr>
        <w:t xml:space="preserve"> цього Кодексу відомості про виборця (персональні дані) таких видів:</w:t>
      </w:r>
    </w:p>
    <w:p w:rsidR="00093510" w:rsidRPr="005815EA" w:rsidRDefault="00093510" w:rsidP="007D1C26">
      <w:pPr>
        <w:pStyle w:val="StyleZakonu"/>
        <w:spacing w:after="120" w:line="240" w:lineRule="auto"/>
        <w:ind w:firstLine="709"/>
        <w:rPr>
          <w:bCs/>
          <w:iCs/>
          <w:sz w:val="28"/>
          <w:szCs w:val="28"/>
        </w:rPr>
      </w:pPr>
      <w:r w:rsidRPr="005815EA">
        <w:rPr>
          <w:bCs/>
          <w:iCs/>
          <w:sz w:val="28"/>
          <w:szCs w:val="28"/>
        </w:rPr>
        <w:t>1) ідентифікаційні персональні дані виборця;</w:t>
      </w:r>
    </w:p>
    <w:p w:rsidR="00093510" w:rsidRPr="005815EA" w:rsidRDefault="00093510" w:rsidP="007D1C26">
      <w:pPr>
        <w:pStyle w:val="StyleZakonu"/>
        <w:spacing w:after="120" w:line="240" w:lineRule="auto"/>
        <w:ind w:firstLine="709"/>
        <w:rPr>
          <w:bCs/>
          <w:iCs/>
          <w:sz w:val="28"/>
          <w:szCs w:val="28"/>
        </w:rPr>
      </w:pPr>
      <w:r w:rsidRPr="005815EA">
        <w:rPr>
          <w:bCs/>
          <w:iCs/>
          <w:sz w:val="28"/>
          <w:szCs w:val="28"/>
        </w:rPr>
        <w:t>2) персональні дані, які визначають місце та умови голосування виборця;</w:t>
      </w:r>
    </w:p>
    <w:p w:rsidR="00093510" w:rsidRPr="005815EA" w:rsidRDefault="00093510" w:rsidP="007D1C26">
      <w:pPr>
        <w:pStyle w:val="StyleZakonu"/>
        <w:spacing w:after="120" w:line="240" w:lineRule="auto"/>
        <w:ind w:firstLine="709"/>
        <w:rPr>
          <w:bCs/>
          <w:iCs/>
          <w:sz w:val="28"/>
          <w:szCs w:val="28"/>
        </w:rPr>
      </w:pPr>
      <w:r w:rsidRPr="005815EA">
        <w:rPr>
          <w:bCs/>
          <w:iCs/>
          <w:sz w:val="28"/>
          <w:szCs w:val="28"/>
        </w:rPr>
        <w:t>3) службові персональні дані.</w:t>
      </w:r>
    </w:p>
    <w:p w:rsidR="00093510" w:rsidRPr="005815EA" w:rsidRDefault="00093510" w:rsidP="007D1C26">
      <w:pPr>
        <w:pStyle w:val="StyleZakonu"/>
        <w:spacing w:after="120" w:line="240" w:lineRule="auto"/>
        <w:ind w:firstLine="709"/>
        <w:rPr>
          <w:bCs/>
          <w:iCs/>
          <w:sz w:val="28"/>
          <w:szCs w:val="28"/>
        </w:rPr>
      </w:pPr>
      <w:r w:rsidRPr="005815EA">
        <w:rPr>
          <w:bCs/>
          <w:iCs/>
          <w:sz w:val="28"/>
          <w:szCs w:val="28"/>
        </w:rPr>
        <w:t>2. За відсутності окремих персональних даних до Реєстру вноситься відмітка про їх відсутність.</w:t>
      </w:r>
    </w:p>
    <w:p w:rsidR="00093510" w:rsidRPr="005815EA" w:rsidRDefault="00093510" w:rsidP="007D1C26">
      <w:pPr>
        <w:pStyle w:val="StyleZakonu"/>
        <w:spacing w:after="120" w:line="240" w:lineRule="auto"/>
        <w:ind w:firstLine="709"/>
        <w:rPr>
          <w:bCs/>
          <w:iCs/>
          <w:sz w:val="28"/>
          <w:szCs w:val="28"/>
        </w:rPr>
      </w:pPr>
      <w:r w:rsidRPr="005815EA">
        <w:rPr>
          <w:bCs/>
          <w:iCs/>
          <w:sz w:val="28"/>
          <w:szCs w:val="28"/>
        </w:rPr>
        <w:t>3. Органам ведення Реєстру забороняється збирати, вносити до Реєстру та зберігати в базі даних Реєстру відомості (персональні дані виборців), не передбачені цим Кодексом.</w:t>
      </w:r>
    </w:p>
    <w:p w:rsidR="000F0E51" w:rsidRPr="005815EA" w:rsidRDefault="000F0E51" w:rsidP="007D1C26">
      <w:pPr>
        <w:pStyle w:val="StyleZakonu"/>
        <w:spacing w:after="120" w:line="240" w:lineRule="auto"/>
        <w:ind w:firstLine="709"/>
        <w:rPr>
          <w:bCs/>
          <w:iCs/>
          <w:sz w:val="28"/>
          <w:szCs w:val="28"/>
        </w:rPr>
      </w:pPr>
    </w:p>
    <w:p w:rsidR="00093510" w:rsidRPr="005815EA" w:rsidRDefault="00093510" w:rsidP="007D1C26">
      <w:pPr>
        <w:pStyle w:val="StyleZakonu"/>
        <w:spacing w:after="120" w:line="240" w:lineRule="auto"/>
        <w:ind w:firstLine="709"/>
        <w:rPr>
          <w:bCs/>
          <w:iCs/>
          <w:sz w:val="28"/>
          <w:szCs w:val="28"/>
        </w:rPr>
      </w:pPr>
      <w:r w:rsidRPr="005815EA">
        <w:rPr>
          <w:bCs/>
          <w:iCs/>
          <w:sz w:val="28"/>
          <w:szCs w:val="28"/>
        </w:rPr>
        <w:t>Стаття 1</w:t>
      </w:r>
      <w:r w:rsidR="0068052F" w:rsidRPr="005815EA">
        <w:rPr>
          <w:bCs/>
          <w:iCs/>
          <w:sz w:val="28"/>
          <w:szCs w:val="28"/>
        </w:rPr>
        <w:t>25</w:t>
      </w:r>
      <w:r w:rsidRPr="005815EA">
        <w:rPr>
          <w:bCs/>
          <w:iCs/>
          <w:sz w:val="28"/>
          <w:szCs w:val="28"/>
        </w:rPr>
        <w:t>. Ідентифікаційні персональні дані виборця</w:t>
      </w:r>
    </w:p>
    <w:p w:rsidR="000F0E51" w:rsidRPr="005815EA" w:rsidRDefault="000F0E51" w:rsidP="007D1C26">
      <w:pPr>
        <w:pStyle w:val="StyleZakonu"/>
        <w:spacing w:after="120" w:line="240" w:lineRule="auto"/>
        <w:ind w:firstLine="709"/>
        <w:rPr>
          <w:bCs/>
          <w:iCs/>
          <w:sz w:val="28"/>
          <w:szCs w:val="28"/>
        </w:rPr>
      </w:pPr>
    </w:p>
    <w:p w:rsidR="00093510" w:rsidRPr="005815EA" w:rsidRDefault="00093510" w:rsidP="007D1C26">
      <w:pPr>
        <w:pStyle w:val="StyleZakonu"/>
        <w:spacing w:after="120" w:line="240" w:lineRule="auto"/>
        <w:ind w:firstLine="709"/>
        <w:rPr>
          <w:bCs/>
          <w:iCs/>
          <w:sz w:val="28"/>
          <w:szCs w:val="28"/>
        </w:rPr>
      </w:pPr>
      <w:r w:rsidRPr="005815EA">
        <w:rPr>
          <w:bCs/>
          <w:iCs/>
          <w:sz w:val="28"/>
          <w:szCs w:val="28"/>
        </w:rPr>
        <w:t>1. До ідентифікаційних персональних даних виборця, які однозначно визначають його особу, належать:</w:t>
      </w:r>
    </w:p>
    <w:p w:rsidR="00093510" w:rsidRPr="005815EA" w:rsidRDefault="00093510" w:rsidP="007D1C26">
      <w:pPr>
        <w:pStyle w:val="StyleZakonu"/>
        <w:spacing w:after="120" w:line="240" w:lineRule="auto"/>
        <w:ind w:firstLine="709"/>
        <w:rPr>
          <w:bCs/>
          <w:iCs/>
          <w:sz w:val="28"/>
          <w:szCs w:val="28"/>
        </w:rPr>
      </w:pPr>
      <w:r w:rsidRPr="005815EA">
        <w:rPr>
          <w:bCs/>
          <w:iCs/>
          <w:sz w:val="28"/>
          <w:szCs w:val="28"/>
        </w:rPr>
        <w:lastRenderedPageBreak/>
        <w:t>1) прізвище;</w:t>
      </w:r>
    </w:p>
    <w:p w:rsidR="00093510" w:rsidRPr="005815EA" w:rsidRDefault="00093510" w:rsidP="007D1C26">
      <w:pPr>
        <w:pStyle w:val="StyleZakonu"/>
        <w:spacing w:after="120" w:line="240" w:lineRule="auto"/>
        <w:ind w:firstLine="709"/>
        <w:rPr>
          <w:bCs/>
          <w:iCs/>
          <w:sz w:val="28"/>
          <w:szCs w:val="28"/>
        </w:rPr>
      </w:pPr>
      <w:r w:rsidRPr="005815EA">
        <w:rPr>
          <w:bCs/>
          <w:iCs/>
          <w:sz w:val="28"/>
          <w:szCs w:val="28"/>
        </w:rPr>
        <w:t>2) власне ім</w:t>
      </w:r>
      <w:r w:rsidR="00A51DC4" w:rsidRPr="005815EA">
        <w:rPr>
          <w:bCs/>
          <w:iCs/>
          <w:sz w:val="28"/>
          <w:szCs w:val="28"/>
        </w:rPr>
        <w:t>’</w:t>
      </w:r>
      <w:r w:rsidRPr="005815EA">
        <w:rPr>
          <w:bCs/>
          <w:iCs/>
          <w:sz w:val="28"/>
          <w:szCs w:val="28"/>
        </w:rPr>
        <w:t>я (усі власні імена);</w:t>
      </w:r>
    </w:p>
    <w:p w:rsidR="00093510" w:rsidRPr="005815EA" w:rsidRDefault="00093510" w:rsidP="007D1C26">
      <w:pPr>
        <w:pStyle w:val="StyleZakonu"/>
        <w:spacing w:after="120" w:line="240" w:lineRule="auto"/>
        <w:ind w:firstLine="709"/>
        <w:rPr>
          <w:bCs/>
          <w:iCs/>
          <w:sz w:val="28"/>
          <w:szCs w:val="28"/>
        </w:rPr>
      </w:pPr>
      <w:r w:rsidRPr="005815EA">
        <w:rPr>
          <w:bCs/>
          <w:iCs/>
          <w:sz w:val="28"/>
          <w:szCs w:val="28"/>
        </w:rPr>
        <w:t>3) по батькові;</w:t>
      </w:r>
    </w:p>
    <w:p w:rsidR="00093510" w:rsidRPr="005815EA" w:rsidRDefault="00683D2A" w:rsidP="007D1C26">
      <w:pPr>
        <w:pStyle w:val="StyleZakonu"/>
        <w:spacing w:after="120" w:line="240" w:lineRule="auto"/>
        <w:ind w:firstLine="709"/>
        <w:rPr>
          <w:bCs/>
          <w:iCs/>
          <w:sz w:val="28"/>
          <w:szCs w:val="28"/>
        </w:rPr>
      </w:pPr>
      <w:r w:rsidRPr="005815EA">
        <w:rPr>
          <w:bCs/>
          <w:iCs/>
          <w:sz w:val="28"/>
          <w:szCs w:val="28"/>
        </w:rPr>
        <w:t>4) дата народження;</w:t>
      </w:r>
    </w:p>
    <w:p w:rsidR="00093510" w:rsidRPr="005815EA" w:rsidRDefault="00683D2A" w:rsidP="007D1C26">
      <w:pPr>
        <w:pStyle w:val="StyleZakonu"/>
        <w:spacing w:after="120" w:line="240" w:lineRule="auto"/>
        <w:ind w:firstLine="709"/>
        <w:rPr>
          <w:bCs/>
          <w:iCs/>
          <w:sz w:val="28"/>
          <w:szCs w:val="28"/>
        </w:rPr>
      </w:pPr>
      <w:r w:rsidRPr="005815EA">
        <w:rPr>
          <w:bCs/>
          <w:iCs/>
          <w:sz w:val="28"/>
          <w:szCs w:val="28"/>
        </w:rPr>
        <w:t>5) місце народження;</w:t>
      </w:r>
    </w:p>
    <w:p w:rsidR="00093510" w:rsidRPr="005815EA" w:rsidRDefault="00093510" w:rsidP="007D1C26">
      <w:pPr>
        <w:pStyle w:val="StyleZakonu"/>
        <w:spacing w:after="120" w:line="240" w:lineRule="auto"/>
        <w:ind w:firstLine="709"/>
        <w:rPr>
          <w:bCs/>
          <w:iCs/>
          <w:sz w:val="28"/>
          <w:szCs w:val="28"/>
        </w:rPr>
      </w:pPr>
      <w:r w:rsidRPr="005815EA">
        <w:rPr>
          <w:bCs/>
          <w:iCs/>
          <w:sz w:val="28"/>
          <w:szCs w:val="28"/>
        </w:rPr>
        <w:t>6) унікальний номер запису в Єдиному державному демографічному реєстрі (якщо така інформація внесена до документа, що посвідчує особу та підтверджує громадянство України).</w:t>
      </w:r>
    </w:p>
    <w:p w:rsidR="00093510" w:rsidRPr="005815EA" w:rsidRDefault="00093510" w:rsidP="007D1C26">
      <w:pPr>
        <w:pStyle w:val="StyleZakonu"/>
        <w:spacing w:after="120" w:line="240" w:lineRule="auto"/>
        <w:ind w:firstLine="709"/>
        <w:rPr>
          <w:bCs/>
          <w:iCs/>
          <w:sz w:val="28"/>
          <w:szCs w:val="28"/>
        </w:rPr>
      </w:pPr>
      <w:r w:rsidRPr="005815EA">
        <w:rPr>
          <w:bCs/>
          <w:iCs/>
          <w:sz w:val="28"/>
          <w:szCs w:val="28"/>
        </w:rPr>
        <w:t>2. У разі відсутності у виборця по батькові відповідно до звичаю національної меншини, до якої він належить, вноситься службова відмітка про відсутність по батькові.</w:t>
      </w:r>
    </w:p>
    <w:p w:rsidR="00093510" w:rsidRPr="005815EA" w:rsidRDefault="00093510" w:rsidP="007D1C26">
      <w:pPr>
        <w:pStyle w:val="StyleZakonu"/>
        <w:spacing w:after="120" w:line="240" w:lineRule="auto"/>
        <w:ind w:firstLine="709"/>
        <w:rPr>
          <w:bCs/>
          <w:iCs/>
          <w:sz w:val="28"/>
          <w:szCs w:val="28"/>
        </w:rPr>
      </w:pPr>
      <w:r w:rsidRPr="005815EA">
        <w:rPr>
          <w:bCs/>
          <w:iCs/>
          <w:sz w:val="28"/>
          <w:szCs w:val="28"/>
        </w:rPr>
        <w:t>3. У разі відсутності документально підтверджених відомостей про число та місяць народження виборця як число та місяць народження зазначається 1 січня відповідного року.</w:t>
      </w:r>
    </w:p>
    <w:p w:rsidR="00093510" w:rsidRPr="005815EA" w:rsidRDefault="00093510" w:rsidP="007D1C26">
      <w:pPr>
        <w:pStyle w:val="StyleZakonu"/>
        <w:spacing w:after="120" w:line="240" w:lineRule="auto"/>
        <w:ind w:firstLine="709"/>
        <w:rPr>
          <w:bCs/>
          <w:iCs/>
          <w:sz w:val="28"/>
          <w:szCs w:val="28"/>
        </w:rPr>
      </w:pPr>
      <w:r w:rsidRPr="005815EA">
        <w:rPr>
          <w:bCs/>
          <w:iCs/>
          <w:sz w:val="28"/>
          <w:szCs w:val="28"/>
        </w:rPr>
        <w:t>4. Місце народження виборця, народженого в межах сучасної території України, зазначається відповідно до сучасного адміністративно-територіального устрою України. У разі якщо населений пункт перестав існувати, зазначається його назва відповідно до документа, що посвідчує особу та підтверджує громадянство виборця. При цьому до Реєстру вносяться:</w:t>
      </w:r>
    </w:p>
    <w:p w:rsidR="00093510" w:rsidRPr="005815EA" w:rsidRDefault="00093510" w:rsidP="007D1C26">
      <w:pPr>
        <w:pStyle w:val="StyleZakonu"/>
        <w:spacing w:after="120" w:line="240" w:lineRule="auto"/>
        <w:ind w:firstLine="709"/>
        <w:rPr>
          <w:bCs/>
          <w:iCs/>
          <w:sz w:val="28"/>
          <w:szCs w:val="28"/>
        </w:rPr>
      </w:pPr>
      <w:r w:rsidRPr="005815EA">
        <w:rPr>
          <w:bCs/>
          <w:iCs/>
          <w:sz w:val="28"/>
          <w:szCs w:val="28"/>
        </w:rPr>
        <w:t>1) зазначення країни народження (Україна);</w:t>
      </w:r>
    </w:p>
    <w:p w:rsidR="00093510" w:rsidRPr="005815EA" w:rsidRDefault="00093510" w:rsidP="007D1C26">
      <w:pPr>
        <w:pStyle w:val="StyleZakonu"/>
        <w:spacing w:after="120" w:line="240" w:lineRule="auto"/>
        <w:ind w:firstLine="709"/>
        <w:rPr>
          <w:bCs/>
          <w:iCs/>
          <w:sz w:val="28"/>
          <w:szCs w:val="28"/>
        </w:rPr>
      </w:pPr>
      <w:r w:rsidRPr="005815EA">
        <w:rPr>
          <w:bCs/>
          <w:iCs/>
          <w:sz w:val="28"/>
          <w:szCs w:val="28"/>
        </w:rPr>
        <w:t>2) власна назва відповідного регіону України, зазначеного у частині другій статті 133 Конституції України;</w:t>
      </w:r>
    </w:p>
    <w:p w:rsidR="00093510" w:rsidRPr="005815EA" w:rsidRDefault="00093510" w:rsidP="007D1C26">
      <w:pPr>
        <w:pStyle w:val="StyleZakonu"/>
        <w:spacing w:after="120" w:line="240" w:lineRule="auto"/>
        <w:ind w:firstLine="709"/>
        <w:rPr>
          <w:bCs/>
          <w:iCs/>
          <w:sz w:val="28"/>
          <w:szCs w:val="28"/>
        </w:rPr>
      </w:pPr>
      <w:r w:rsidRPr="005815EA">
        <w:rPr>
          <w:bCs/>
          <w:iCs/>
          <w:sz w:val="28"/>
          <w:szCs w:val="28"/>
        </w:rPr>
        <w:t>3) власна назва району (міста обласного, республіканського в Автономній Республіці Крим значення), до якого входить населений пункт, в якому народився виборець;</w:t>
      </w:r>
    </w:p>
    <w:p w:rsidR="00093510" w:rsidRPr="005815EA" w:rsidRDefault="00093510" w:rsidP="007D1C26">
      <w:pPr>
        <w:pStyle w:val="StyleZakonu"/>
        <w:spacing w:after="120" w:line="240" w:lineRule="auto"/>
        <w:ind w:firstLine="709"/>
        <w:rPr>
          <w:bCs/>
          <w:iCs/>
          <w:sz w:val="28"/>
          <w:szCs w:val="28"/>
        </w:rPr>
      </w:pPr>
      <w:r w:rsidRPr="005815EA">
        <w:rPr>
          <w:bCs/>
          <w:iCs/>
          <w:sz w:val="28"/>
          <w:szCs w:val="28"/>
        </w:rPr>
        <w:t xml:space="preserve">4) категорія населеного пункту, в якому народився виборець, та його власна назва. </w:t>
      </w:r>
    </w:p>
    <w:p w:rsidR="00093510" w:rsidRPr="005815EA" w:rsidRDefault="00093510" w:rsidP="007D1C26">
      <w:pPr>
        <w:pStyle w:val="StyleZakonu"/>
        <w:spacing w:after="120" w:line="240" w:lineRule="auto"/>
        <w:ind w:firstLine="709"/>
        <w:rPr>
          <w:bCs/>
          <w:iCs/>
          <w:sz w:val="28"/>
          <w:szCs w:val="28"/>
        </w:rPr>
      </w:pPr>
      <w:r w:rsidRPr="005815EA">
        <w:rPr>
          <w:bCs/>
          <w:iCs/>
          <w:sz w:val="28"/>
          <w:szCs w:val="28"/>
        </w:rPr>
        <w:t xml:space="preserve">5. Зазначення місця народження виборця, народженого за межами сучасної території України, включає такі відомості, що вносяться до Реєстру: </w:t>
      </w:r>
    </w:p>
    <w:p w:rsidR="00093510" w:rsidRPr="005815EA" w:rsidRDefault="00093510" w:rsidP="007D1C26">
      <w:pPr>
        <w:pStyle w:val="StyleZakonu"/>
        <w:spacing w:after="120" w:line="240" w:lineRule="auto"/>
        <w:ind w:firstLine="709"/>
        <w:rPr>
          <w:bCs/>
          <w:iCs/>
          <w:sz w:val="28"/>
          <w:szCs w:val="28"/>
        </w:rPr>
      </w:pPr>
      <w:r w:rsidRPr="005815EA">
        <w:rPr>
          <w:bCs/>
          <w:iCs/>
          <w:sz w:val="28"/>
          <w:szCs w:val="28"/>
        </w:rPr>
        <w:t>1) сучасна назва відповідної країни;</w:t>
      </w:r>
    </w:p>
    <w:p w:rsidR="00093510" w:rsidRPr="005815EA" w:rsidRDefault="00093510" w:rsidP="007D1C26">
      <w:pPr>
        <w:pStyle w:val="StyleZakonu"/>
        <w:spacing w:after="120" w:line="240" w:lineRule="auto"/>
        <w:ind w:firstLine="709"/>
        <w:rPr>
          <w:bCs/>
          <w:iCs/>
          <w:sz w:val="28"/>
          <w:szCs w:val="28"/>
        </w:rPr>
      </w:pPr>
      <w:r w:rsidRPr="005815EA">
        <w:rPr>
          <w:bCs/>
          <w:iCs/>
          <w:sz w:val="28"/>
          <w:szCs w:val="28"/>
        </w:rPr>
        <w:t xml:space="preserve">2) для федеративних держав </w:t>
      </w:r>
      <w:r w:rsidR="00FA6E79" w:rsidRPr="005815EA">
        <w:rPr>
          <w:bCs/>
          <w:iCs/>
          <w:sz w:val="28"/>
          <w:szCs w:val="28"/>
        </w:rPr>
        <w:sym w:font="Symbol" w:char="F02D"/>
      </w:r>
      <w:r w:rsidRPr="005815EA">
        <w:rPr>
          <w:bCs/>
          <w:iCs/>
          <w:sz w:val="28"/>
          <w:szCs w:val="28"/>
        </w:rPr>
        <w:t xml:space="preserve"> назва відповідного суб</w:t>
      </w:r>
      <w:r w:rsidR="00A51DC4" w:rsidRPr="005815EA">
        <w:rPr>
          <w:bCs/>
          <w:iCs/>
          <w:sz w:val="28"/>
          <w:szCs w:val="28"/>
        </w:rPr>
        <w:t>’</w:t>
      </w:r>
      <w:r w:rsidRPr="005815EA">
        <w:rPr>
          <w:bCs/>
          <w:iCs/>
          <w:sz w:val="28"/>
          <w:szCs w:val="28"/>
        </w:rPr>
        <w:t>єкта федерації;</w:t>
      </w:r>
    </w:p>
    <w:p w:rsidR="00093510" w:rsidRPr="005815EA" w:rsidRDefault="00093510" w:rsidP="007D1C26">
      <w:pPr>
        <w:pStyle w:val="StyleZakonu"/>
        <w:spacing w:after="120" w:line="240" w:lineRule="auto"/>
        <w:ind w:firstLine="709"/>
        <w:rPr>
          <w:bCs/>
          <w:iCs/>
          <w:sz w:val="28"/>
          <w:szCs w:val="28"/>
        </w:rPr>
      </w:pPr>
      <w:r w:rsidRPr="005815EA">
        <w:rPr>
          <w:bCs/>
          <w:iCs/>
          <w:sz w:val="28"/>
          <w:szCs w:val="28"/>
        </w:rPr>
        <w:t>3) категорія населеного пункту, в якому народився виборець, та його власна назва.</w:t>
      </w:r>
    </w:p>
    <w:p w:rsidR="000F0E51" w:rsidRPr="005815EA" w:rsidRDefault="000F0E51" w:rsidP="007D1C26">
      <w:pPr>
        <w:pStyle w:val="StyleZakonu"/>
        <w:spacing w:after="120" w:line="240" w:lineRule="auto"/>
        <w:ind w:firstLine="709"/>
        <w:rPr>
          <w:bCs/>
          <w:iCs/>
          <w:sz w:val="28"/>
          <w:szCs w:val="28"/>
        </w:rPr>
      </w:pPr>
    </w:p>
    <w:p w:rsidR="00093510" w:rsidRPr="005815EA" w:rsidRDefault="00093510" w:rsidP="000F0E51">
      <w:pPr>
        <w:pStyle w:val="StyleZakonu"/>
        <w:spacing w:after="120" w:line="240" w:lineRule="auto"/>
        <w:ind w:left="2353" w:hanging="1644"/>
        <w:jc w:val="left"/>
        <w:rPr>
          <w:iCs/>
          <w:sz w:val="28"/>
          <w:szCs w:val="28"/>
        </w:rPr>
      </w:pPr>
      <w:r w:rsidRPr="005815EA">
        <w:rPr>
          <w:iCs/>
          <w:sz w:val="28"/>
          <w:szCs w:val="28"/>
        </w:rPr>
        <w:t>Стаття 1</w:t>
      </w:r>
      <w:r w:rsidR="0068052F" w:rsidRPr="005815EA">
        <w:rPr>
          <w:iCs/>
          <w:sz w:val="28"/>
          <w:szCs w:val="28"/>
        </w:rPr>
        <w:t>26</w:t>
      </w:r>
      <w:r w:rsidRPr="005815EA">
        <w:rPr>
          <w:iCs/>
          <w:sz w:val="28"/>
          <w:szCs w:val="28"/>
        </w:rPr>
        <w:t>. Персональні дані, які визначають місце та умови голосування виборця</w:t>
      </w:r>
    </w:p>
    <w:p w:rsidR="000F0E51" w:rsidRPr="005815EA" w:rsidRDefault="000F0E51" w:rsidP="007D1C26">
      <w:pPr>
        <w:pStyle w:val="StyleZakonu"/>
        <w:spacing w:after="120" w:line="240" w:lineRule="auto"/>
        <w:ind w:firstLine="709"/>
        <w:rPr>
          <w:iCs/>
          <w:sz w:val="28"/>
          <w:szCs w:val="28"/>
        </w:rPr>
      </w:pPr>
    </w:p>
    <w:p w:rsidR="00093510" w:rsidRPr="005815EA" w:rsidRDefault="00093510" w:rsidP="007D1C26">
      <w:pPr>
        <w:pStyle w:val="StyleZakonu"/>
        <w:spacing w:after="120" w:line="240" w:lineRule="auto"/>
        <w:ind w:firstLine="709"/>
        <w:rPr>
          <w:iCs/>
          <w:sz w:val="28"/>
          <w:szCs w:val="28"/>
        </w:rPr>
      </w:pPr>
      <w:r w:rsidRPr="005815EA">
        <w:rPr>
          <w:iCs/>
          <w:sz w:val="28"/>
          <w:szCs w:val="28"/>
        </w:rPr>
        <w:lastRenderedPageBreak/>
        <w:t>1. До персональних даних, які визначають місце та умови голосування виборця, належать:</w:t>
      </w:r>
    </w:p>
    <w:p w:rsidR="00093510" w:rsidRPr="005815EA" w:rsidRDefault="00093510" w:rsidP="007D1C26">
      <w:pPr>
        <w:pStyle w:val="StyleZakonu"/>
        <w:spacing w:after="120" w:line="240" w:lineRule="auto"/>
        <w:ind w:firstLine="709"/>
        <w:rPr>
          <w:iCs/>
          <w:sz w:val="28"/>
          <w:szCs w:val="28"/>
        </w:rPr>
      </w:pPr>
      <w:r w:rsidRPr="005815EA">
        <w:rPr>
          <w:iCs/>
          <w:sz w:val="28"/>
          <w:szCs w:val="28"/>
        </w:rPr>
        <w:t>1) виборча адреса виборця, визначена відповідно до статті 1</w:t>
      </w:r>
      <w:r w:rsidR="0068052F" w:rsidRPr="005815EA">
        <w:rPr>
          <w:iCs/>
          <w:sz w:val="28"/>
          <w:szCs w:val="28"/>
        </w:rPr>
        <w:t>27</w:t>
      </w:r>
      <w:r w:rsidRPr="005815EA">
        <w:rPr>
          <w:iCs/>
          <w:sz w:val="28"/>
          <w:szCs w:val="28"/>
        </w:rPr>
        <w:t xml:space="preserve"> цього Кодексу;</w:t>
      </w:r>
    </w:p>
    <w:p w:rsidR="00093510" w:rsidRPr="005815EA" w:rsidRDefault="00093510" w:rsidP="007D1C26">
      <w:pPr>
        <w:pStyle w:val="StyleZakonu"/>
        <w:spacing w:after="120" w:line="240" w:lineRule="auto"/>
        <w:ind w:firstLine="709"/>
        <w:rPr>
          <w:iCs/>
          <w:sz w:val="28"/>
          <w:szCs w:val="28"/>
        </w:rPr>
      </w:pPr>
      <w:r w:rsidRPr="005815EA">
        <w:rPr>
          <w:iCs/>
          <w:sz w:val="28"/>
          <w:szCs w:val="28"/>
        </w:rPr>
        <w:t>2) номер виборчої дільниці, до якої віднесений виборець;</w:t>
      </w:r>
    </w:p>
    <w:p w:rsidR="00093510" w:rsidRPr="005815EA" w:rsidRDefault="00093510" w:rsidP="007D1C26">
      <w:pPr>
        <w:pStyle w:val="StyleZakonu"/>
        <w:spacing w:after="120" w:line="240" w:lineRule="auto"/>
        <w:ind w:firstLine="709"/>
        <w:rPr>
          <w:iCs/>
          <w:sz w:val="28"/>
          <w:szCs w:val="28"/>
        </w:rPr>
      </w:pPr>
      <w:r w:rsidRPr="005815EA">
        <w:rPr>
          <w:iCs/>
          <w:sz w:val="28"/>
          <w:szCs w:val="28"/>
        </w:rPr>
        <w:t>3) відомості про постійну нездатність виборця пересуватися самостійно (за наявності підстав).</w:t>
      </w:r>
    </w:p>
    <w:p w:rsidR="00093510" w:rsidRPr="005815EA" w:rsidRDefault="00093510" w:rsidP="007D1C26">
      <w:pPr>
        <w:pStyle w:val="StyleZakonu"/>
        <w:spacing w:after="120" w:line="240" w:lineRule="auto"/>
        <w:ind w:firstLine="709"/>
        <w:rPr>
          <w:iCs/>
          <w:sz w:val="28"/>
          <w:szCs w:val="28"/>
        </w:rPr>
      </w:pPr>
      <w:r w:rsidRPr="005815EA">
        <w:rPr>
          <w:iCs/>
          <w:sz w:val="28"/>
          <w:szCs w:val="28"/>
        </w:rPr>
        <w:t>2. Номер виборчої дільниці, до якої відноситься виборець, визначається на підставі відомостей про його виборчу адресу.</w:t>
      </w:r>
    </w:p>
    <w:p w:rsidR="00093510" w:rsidRPr="005815EA" w:rsidRDefault="00093510" w:rsidP="007D1C26">
      <w:pPr>
        <w:pStyle w:val="StyleZakonu"/>
        <w:spacing w:after="120" w:line="240" w:lineRule="auto"/>
        <w:ind w:firstLine="709"/>
        <w:rPr>
          <w:iCs/>
          <w:sz w:val="28"/>
          <w:szCs w:val="28"/>
        </w:rPr>
      </w:pPr>
      <w:r w:rsidRPr="005815EA">
        <w:rPr>
          <w:iCs/>
          <w:sz w:val="28"/>
          <w:szCs w:val="28"/>
        </w:rPr>
        <w:t xml:space="preserve">3. За зверненням виборця, який має право голосу на відповідних загальнонаціональних виборах чи всеукраїнському референдумі, включаючи виборця, стосовно якого у Реєстрі наявна службова відмітка про вибуття з відповідної території, орган ведення Реєстру може тимчасово (на період відповідного виборчого процесу чи процесу референдуму) змінити виборцю місце голосування (виборчу дільницю) без зміни його виборчої адреси. Порядок подання та розгляду заяви про тимчасову зміну місця голосування виборця встановлюється Центральною виборчою комісією. </w:t>
      </w:r>
    </w:p>
    <w:p w:rsidR="00093510" w:rsidRPr="005815EA" w:rsidRDefault="00093510" w:rsidP="007D1C26">
      <w:pPr>
        <w:pStyle w:val="StyleZakonu"/>
        <w:spacing w:after="120" w:line="240" w:lineRule="auto"/>
        <w:ind w:firstLine="709"/>
        <w:rPr>
          <w:iCs/>
          <w:sz w:val="28"/>
          <w:szCs w:val="28"/>
        </w:rPr>
      </w:pPr>
      <w:r w:rsidRPr="005815EA">
        <w:rPr>
          <w:iCs/>
          <w:sz w:val="28"/>
          <w:szCs w:val="28"/>
        </w:rPr>
        <w:t>Процедура тимчасової зміни місця голосування виборця не застосовується щодо спеціальних виборчих дільниць.</w:t>
      </w:r>
    </w:p>
    <w:p w:rsidR="00093510" w:rsidRPr="005815EA" w:rsidRDefault="00093510" w:rsidP="007D1C26">
      <w:pPr>
        <w:pStyle w:val="StyleZakonu"/>
        <w:spacing w:after="120" w:line="240" w:lineRule="auto"/>
        <w:ind w:firstLine="709"/>
        <w:rPr>
          <w:iCs/>
          <w:sz w:val="28"/>
          <w:szCs w:val="28"/>
        </w:rPr>
      </w:pPr>
      <w:r w:rsidRPr="005815EA">
        <w:rPr>
          <w:iCs/>
          <w:sz w:val="28"/>
          <w:szCs w:val="28"/>
        </w:rPr>
        <w:t>4. На місцевих виборах тимчасова зміна місця голосування виборця без зміни виборчої адреси не застосовується.</w:t>
      </w:r>
    </w:p>
    <w:p w:rsidR="000F0E51" w:rsidRPr="005815EA" w:rsidRDefault="000F0E51" w:rsidP="007D1C26">
      <w:pPr>
        <w:pStyle w:val="StyleZakonu"/>
        <w:spacing w:after="120" w:line="240" w:lineRule="auto"/>
        <w:ind w:firstLine="709"/>
        <w:rPr>
          <w:iCs/>
          <w:sz w:val="28"/>
          <w:szCs w:val="28"/>
        </w:rPr>
      </w:pPr>
    </w:p>
    <w:p w:rsidR="00093510" w:rsidRPr="005815EA" w:rsidRDefault="00093510" w:rsidP="007D1C26">
      <w:pPr>
        <w:pStyle w:val="StyleZakonu"/>
        <w:spacing w:after="120" w:line="240" w:lineRule="auto"/>
        <w:ind w:firstLine="709"/>
        <w:rPr>
          <w:sz w:val="28"/>
          <w:szCs w:val="28"/>
        </w:rPr>
      </w:pPr>
      <w:r w:rsidRPr="005815EA">
        <w:rPr>
          <w:sz w:val="28"/>
          <w:szCs w:val="28"/>
        </w:rPr>
        <w:t>Стаття 1</w:t>
      </w:r>
      <w:r w:rsidR="0068052F" w:rsidRPr="005815EA">
        <w:rPr>
          <w:sz w:val="28"/>
          <w:szCs w:val="28"/>
        </w:rPr>
        <w:t>27</w:t>
      </w:r>
      <w:r w:rsidRPr="005815EA">
        <w:rPr>
          <w:sz w:val="28"/>
          <w:szCs w:val="28"/>
        </w:rPr>
        <w:t>. Виборча адреса виборця</w:t>
      </w:r>
    </w:p>
    <w:p w:rsidR="000F0E51" w:rsidRPr="005815EA" w:rsidRDefault="000F0E51" w:rsidP="007D1C26">
      <w:pPr>
        <w:pStyle w:val="StyleZakonu"/>
        <w:spacing w:after="120" w:line="240" w:lineRule="auto"/>
        <w:ind w:firstLine="709"/>
        <w:rPr>
          <w:sz w:val="28"/>
          <w:szCs w:val="28"/>
        </w:rPr>
      </w:pPr>
    </w:p>
    <w:p w:rsidR="00093510" w:rsidRPr="005815EA" w:rsidRDefault="00093510" w:rsidP="007D1C26">
      <w:pPr>
        <w:pStyle w:val="StyleZakonu"/>
        <w:spacing w:after="120" w:line="240" w:lineRule="auto"/>
        <w:ind w:firstLine="709"/>
        <w:rPr>
          <w:sz w:val="28"/>
          <w:szCs w:val="28"/>
        </w:rPr>
      </w:pPr>
      <w:r w:rsidRPr="005815EA">
        <w:rPr>
          <w:sz w:val="28"/>
          <w:szCs w:val="28"/>
        </w:rPr>
        <w:t>1. Виборча адреса виборця визначається згідно з цією статтею та є підставою для віднесення виборця до відповідної виборчої дільниці.</w:t>
      </w:r>
    </w:p>
    <w:p w:rsidR="00093510" w:rsidRPr="005815EA" w:rsidRDefault="00093510" w:rsidP="007D1C26">
      <w:pPr>
        <w:pStyle w:val="StyleZakonu"/>
        <w:spacing w:after="120" w:line="240" w:lineRule="auto"/>
        <w:ind w:firstLine="709"/>
        <w:rPr>
          <w:sz w:val="28"/>
          <w:szCs w:val="28"/>
        </w:rPr>
      </w:pPr>
      <w:r w:rsidRPr="005815EA">
        <w:rPr>
          <w:sz w:val="28"/>
          <w:szCs w:val="28"/>
        </w:rPr>
        <w:t xml:space="preserve">2. Виборчою </w:t>
      </w:r>
      <w:proofErr w:type="spellStart"/>
      <w:r w:rsidRPr="005815EA">
        <w:rPr>
          <w:sz w:val="28"/>
          <w:szCs w:val="28"/>
        </w:rPr>
        <w:t>адресою</w:t>
      </w:r>
      <w:proofErr w:type="spellEnd"/>
      <w:r w:rsidRPr="005815EA">
        <w:rPr>
          <w:sz w:val="28"/>
          <w:szCs w:val="28"/>
        </w:rPr>
        <w:t xml:space="preserve"> виборця є адреса, за якою зареєстровано його місце проживання відповідно до Закону України "Про свободу пересування та вільний вибір місця проживання в Україні".</w:t>
      </w:r>
    </w:p>
    <w:p w:rsidR="00093510" w:rsidRPr="005815EA" w:rsidRDefault="00093510" w:rsidP="007D1C26">
      <w:pPr>
        <w:pStyle w:val="StyleZakonu"/>
        <w:spacing w:after="120" w:line="240" w:lineRule="auto"/>
        <w:ind w:firstLine="709"/>
        <w:rPr>
          <w:sz w:val="28"/>
          <w:szCs w:val="28"/>
        </w:rPr>
      </w:pPr>
      <w:r w:rsidRPr="005815EA">
        <w:rPr>
          <w:sz w:val="28"/>
          <w:szCs w:val="28"/>
        </w:rPr>
        <w:t xml:space="preserve">3. Виборча адреса виборця, який не має зареєстрованого місця проживання, визначається за погодженням із центром обліку, який відповідно до закону веде облік бездомних осіб, або </w:t>
      </w:r>
      <w:r w:rsidR="00683D2A" w:rsidRPr="005815EA">
        <w:rPr>
          <w:sz w:val="28"/>
          <w:szCs w:val="28"/>
        </w:rPr>
        <w:t xml:space="preserve">із </w:t>
      </w:r>
      <w:r w:rsidRPr="005815EA">
        <w:rPr>
          <w:sz w:val="28"/>
          <w:szCs w:val="28"/>
        </w:rPr>
        <w:t>соціальною службою, у складі якої утворено структурний підрозділ для ведення обліку бездомних осіб, або органом ведення Реєстру за мотивованим зверненням виборця.</w:t>
      </w:r>
    </w:p>
    <w:p w:rsidR="00093510" w:rsidRPr="005815EA" w:rsidRDefault="00093510" w:rsidP="007D1C26">
      <w:pPr>
        <w:pStyle w:val="StyleZakonu"/>
        <w:spacing w:after="120" w:line="240" w:lineRule="auto"/>
        <w:ind w:firstLine="709"/>
        <w:rPr>
          <w:sz w:val="28"/>
          <w:szCs w:val="28"/>
        </w:rPr>
      </w:pPr>
      <w:r w:rsidRPr="005815EA">
        <w:rPr>
          <w:sz w:val="28"/>
          <w:szCs w:val="28"/>
        </w:rPr>
        <w:t xml:space="preserve">4. Виборчою </w:t>
      </w:r>
      <w:proofErr w:type="spellStart"/>
      <w:r w:rsidRPr="005815EA">
        <w:rPr>
          <w:sz w:val="28"/>
          <w:szCs w:val="28"/>
        </w:rPr>
        <w:t>адресою</w:t>
      </w:r>
      <w:proofErr w:type="spellEnd"/>
      <w:r w:rsidRPr="005815EA">
        <w:rPr>
          <w:sz w:val="28"/>
          <w:szCs w:val="28"/>
        </w:rPr>
        <w:t xml:space="preserve"> військовослужбовця строкової служби є адреса дислокації військової частини (формування).</w:t>
      </w:r>
    </w:p>
    <w:p w:rsidR="00093510" w:rsidRPr="005815EA" w:rsidRDefault="00093510" w:rsidP="007D1C26">
      <w:pPr>
        <w:pStyle w:val="StyleZakonu"/>
        <w:spacing w:after="120" w:line="240" w:lineRule="auto"/>
        <w:ind w:firstLine="709"/>
        <w:rPr>
          <w:sz w:val="28"/>
          <w:szCs w:val="28"/>
        </w:rPr>
      </w:pPr>
      <w:r w:rsidRPr="005815EA">
        <w:rPr>
          <w:sz w:val="28"/>
          <w:szCs w:val="28"/>
        </w:rPr>
        <w:t xml:space="preserve">5. Виборчою </w:t>
      </w:r>
      <w:proofErr w:type="spellStart"/>
      <w:r w:rsidRPr="005815EA">
        <w:rPr>
          <w:sz w:val="28"/>
          <w:szCs w:val="28"/>
        </w:rPr>
        <w:t>адресою</w:t>
      </w:r>
      <w:proofErr w:type="spellEnd"/>
      <w:r w:rsidRPr="005815EA">
        <w:rPr>
          <w:sz w:val="28"/>
          <w:szCs w:val="28"/>
        </w:rPr>
        <w:t xml:space="preserve"> виборця, який відбуває покарання у вигляді арешту, позбавлення або обмеження волі, є адреса установи виконання покарань.</w:t>
      </w:r>
    </w:p>
    <w:p w:rsidR="00093510" w:rsidRPr="005815EA" w:rsidRDefault="00093510" w:rsidP="007D1C26">
      <w:pPr>
        <w:pStyle w:val="StyleZakonu"/>
        <w:spacing w:after="120" w:line="240" w:lineRule="auto"/>
        <w:ind w:firstLine="709"/>
        <w:rPr>
          <w:sz w:val="28"/>
          <w:szCs w:val="28"/>
        </w:rPr>
      </w:pPr>
      <w:r w:rsidRPr="005815EA">
        <w:rPr>
          <w:sz w:val="28"/>
          <w:szCs w:val="28"/>
        </w:rPr>
        <w:lastRenderedPageBreak/>
        <w:t xml:space="preserve">6. Виборчою </w:t>
      </w:r>
      <w:proofErr w:type="spellStart"/>
      <w:r w:rsidRPr="005815EA">
        <w:rPr>
          <w:sz w:val="28"/>
          <w:szCs w:val="28"/>
        </w:rPr>
        <w:t>адресою</w:t>
      </w:r>
      <w:proofErr w:type="spellEnd"/>
      <w:r w:rsidRPr="005815EA">
        <w:rPr>
          <w:sz w:val="28"/>
          <w:szCs w:val="28"/>
        </w:rPr>
        <w:t xml:space="preserve"> виборця, який проживає чи перебуває за межами України, є його поштова адреса в країні проживання (перебування).</w:t>
      </w:r>
    </w:p>
    <w:p w:rsidR="00093510" w:rsidRPr="005815EA" w:rsidRDefault="00093510" w:rsidP="007D1C26">
      <w:pPr>
        <w:pStyle w:val="StyleZakonu"/>
        <w:spacing w:after="120" w:line="240" w:lineRule="auto"/>
        <w:ind w:firstLine="709"/>
        <w:rPr>
          <w:sz w:val="28"/>
          <w:szCs w:val="28"/>
        </w:rPr>
      </w:pPr>
      <w:r w:rsidRPr="005815EA">
        <w:rPr>
          <w:sz w:val="28"/>
          <w:szCs w:val="28"/>
        </w:rPr>
        <w:t xml:space="preserve">7. Виборча адреса виборця включає відомості, зазначені у </w:t>
      </w:r>
      <w:r w:rsidR="000F0E51" w:rsidRPr="005815EA">
        <w:rPr>
          <w:sz w:val="28"/>
          <w:szCs w:val="28"/>
        </w:rPr>
        <w:br/>
      </w:r>
      <w:r w:rsidRPr="005815EA">
        <w:rPr>
          <w:sz w:val="28"/>
          <w:szCs w:val="28"/>
        </w:rPr>
        <w:t>пунктах 1</w:t>
      </w:r>
      <w:r w:rsidR="004F422B" w:rsidRPr="005815EA">
        <w:rPr>
          <w:sz w:val="28"/>
          <w:szCs w:val="28"/>
        </w:rPr>
        <w:sym w:font="Symbol" w:char="F02D"/>
      </w:r>
      <w:r w:rsidRPr="005815EA">
        <w:rPr>
          <w:sz w:val="28"/>
          <w:szCs w:val="28"/>
        </w:rPr>
        <w:t>9, 11 (для виборців, які проживають або перебувають в Україні) або пунктах 1, 2, 10 (для виборців, які проживають або перебувають за межами України) цієї частини:</w:t>
      </w:r>
    </w:p>
    <w:p w:rsidR="00093510" w:rsidRPr="005815EA" w:rsidRDefault="00093510" w:rsidP="007D1C26">
      <w:pPr>
        <w:pStyle w:val="StyleZakonu"/>
        <w:spacing w:after="120" w:line="240" w:lineRule="auto"/>
        <w:ind w:firstLine="709"/>
        <w:rPr>
          <w:sz w:val="28"/>
          <w:szCs w:val="28"/>
        </w:rPr>
      </w:pPr>
      <w:r w:rsidRPr="005815EA">
        <w:rPr>
          <w:sz w:val="28"/>
          <w:szCs w:val="28"/>
        </w:rPr>
        <w:t>1) країна проживання (перебування);</w:t>
      </w:r>
    </w:p>
    <w:p w:rsidR="00093510" w:rsidRPr="005815EA" w:rsidRDefault="00093510" w:rsidP="007D1C26">
      <w:pPr>
        <w:pStyle w:val="StyleZakonu"/>
        <w:spacing w:after="120" w:line="240" w:lineRule="auto"/>
        <w:ind w:firstLine="709"/>
        <w:rPr>
          <w:sz w:val="28"/>
          <w:szCs w:val="28"/>
        </w:rPr>
      </w:pPr>
      <w:r w:rsidRPr="005815EA">
        <w:rPr>
          <w:sz w:val="28"/>
          <w:szCs w:val="28"/>
        </w:rPr>
        <w:t xml:space="preserve">2) регіон України, зазначений у частині другій статті 133 Конституції України, або </w:t>
      </w:r>
      <w:proofErr w:type="spellStart"/>
      <w:r w:rsidRPr="005815EA">
        <w:rPr>
          <w:sz w:val="28"/>
          <w:szCs w:val="28"/>
        </w:rPr>
        <w:t>субнаціональна</w:t>
      </w:r>
      <w:proofErr w:type="spellEnd"/>
      <w:r w:rsidRPr="005815EA">
        <w:rPr>
          <w:sz w:val="28"/>
          <w:szCs w:val="28"/>
        </w:rPr>
        <w:t xml:space="preserve"> адміністративно-територіальна одиниця (штат, провінція, земля тощо) іноземної країни проживання чи перебування;</w:t>
      </w:r>
    </w:p>
    <w:p w:rsidR="00093510" w:rsidRPr="005815EA" w:rsidRDefault="00093510" w:rsidP="007D1C26">
      <w:pPr>
        <w:pStyle w:val="StyleZakonu"/>
        <w:spacing w:after="120" w:line="240" w:lineRule="auto"/>
        <w:ind w:firstLine="709"/>
        <w:rPr>
          <w:sz w:val="28"/>
          <w:szCs w:val="28"/>
        </w:rPr>
      </w:pPr>
      <w:r w:rsidRPr="005815EA">
        <w:rPr>
          <w:sz w:val="28"/>
          <w:szCs w:val="28"/>
        </w:rPr>
        <w:t>3) район або місто обласного (республіканського в Автономній Республіці Крим) значення, до якого входить населений пункт;</w:t>
      </w:r>
    </w:p>
    <w:p w:rsidR="00093510" w:rsidRPr="005815EA" w:rsidRDefault="00093510" w:rsidP="007D1C26">
      <w:pPr>
        <w:pStyle w:val="StyleZakonu"/>
        <w:spacing w:after="120" w:line="240" w:lineRule="auto"/>
        <w:ind w:firstLine="709"/>
        <w:rPr>
          <w:sz w:val="28"/>
          <w:szCs w:val="28"/>
        </w:rPr>
      </w:pPr>
      <w:r w:rsidRPr="005815EA">
        <w:rPr>
          <w:sz w:val="28"/>
          <w:szCs w:val="28"/>
        </w:rPr>
        <w:t>4) населений пункт (місто, селище, село);</w:t>
      </w:r>
    </w:p>
    <w:p w:rsidR="00093510" w:rsidRPr="005815EA" w:rsidRDefault="00093510" w:rsidP="007D1C26">
      <w:pPr>
        <w:pStyle w:val="StyleZakonu"/>
        <w:spacing w:after="120" w:line="240" w:lineRule="auto"/>
        <w:ind w:firstLine="709"/>
        <w:rPr>
          <w:sz w:val="28"/>
          <w:szCs w:val="28"/>
        </w:rPr>
      </w:pPr>
      <w:r w:rsidRPr="005815EA">
        <w:rPr>
          <w:sz w:val="28"/>
          <w:szCs w:val="28"/>
        </w:rPr>
        <w:t>5) вулиця (проспект, бульвар, площа, провулок, квартал, куток тощо);</w:t>
      </w:r>
    </w:p>
    <w:p w:rsidR="00093510" w:rsidRPr="005815EA" w:rsidRDefault="00093510" w:rsidP="007D1C26">
      <w:pPr>
        <w:pStyle w:val="StyleZakonu"/>
        <w:spacing w:after="120" w:line="240" w:lineRule="auto"/>
        <w:ind w:firstLine="709"/>
        <w:rPr>
          <w:sz w:val="28"/>
          <w:szCs w:val="28"/>
        </w:rPr>
      </w:pPr>
      <w:r w:rsidRPr="005815EA">
        <w:rPr>
          <w:sz w:val="28"/>
          <w:szCs w:val="28"/>
        </w:rPr>
        <w:t>6) номер будинку;</w:t>
      </w:r>
    </w:p>
    <w:p w:rsidR="00093510" w:rsidRPr="005815EA" w:rsidRDefault="00093510" w:rsidP="007D1C26">
      <w:pPr>
        <w:pStyle w:val="StyleZakonu"/>
        <w:spacing w:after="120" w:line="240" w:lineRule="auto"/>
        <w:ind w:firstLine="709"/>
        <w:rPr>
          <w:sz w:val="28"/>
          <w:szCs w:val="28"/>
        </w:rPr>
      </w:pPr>
      <w:r w:rsidRPr="005815EA">
        <w:rPr>
          <w:sz w:val="28"/>
          <w:szCs w:val="28"/>
        </w:rPr>
        <w:t>7) номер корпусу (крило будинку, блок, секція тощо);</w:t>
      </w:r>
    </w:p>
    <w:p w:rsidR="00093510" w:rsidRPr="005815EA" w:rsidRDefault="00093510" w:rsidP="007D1C26">
      <w:pPr>
        <w:pStyle w:val="StyleZakonu"/>
        <w:spacing w:after="120" w:line="240" w:lineRule="auto"/>
        <w:ind w:firstLine="709"/>
        <w:rPr>
          <w:sz w:val="28"/>
          <w:szCs w:val="28"/>
        </w:rPr>
      </w:pPr>
      <w:r w:rsidRPr="005815EA">
        <w:rPr>
          <w:sz w:val="28"/>
          <w:szCs w:val="28"/>
        </w:rPr>
        <w:t>8) номер квартири (кімнати);</w:t>
      </w:r>
    </w:p>
    <w:p w:rsidR="00093510" w:rsidRPr="005815EA" w:rsidRDefault="00093510" w:rsidP="007D1C26">
      <w:pPr>
        <w:pStyle w:val="StyleZakonu"/>
        <w:spacing w:after="120" w:line="240" w:lineRule="auto"/>
        <w:ind w:firstLine="709"/>
        <w:rPr>
          <w:sz w:val="28"/>
          <w:szCs w:val="28"/>
        </w:rPr>
      </w:pPr>
      <w:r w:rsidRPr="005815EA">
        <w:rPr>
          <w:sz w:val="28"/>
          <w:szCs w:val="28"/>
        </w:rPr>
        <w:t>9) поштовий індекс;</w:t>
      </w:r>
    </w:p>
    <w:p w:rsidR="00093510" w:rsidRPr="005815EA" w:rsidRDefault="00093510" w:rsidP="007D1C26">
      <w:pPr>
        <w:pStyle w:val="StyleZakonu"/>
        <w:spacing w:after="120" w:line="240" w:lineRule="auto"/>
        <w:ind w:firstLine="709"/>
        <w:rPr>
          <w:sz w:val="28"/>
          <w:szCs w:val="28"/>
        </w:rPr>
      </w:pPr>
      <w:r w:rsidRPr="005815EA">
        <w:rPr>
          <w:sz w:val="28"/>
          <w:szCs w:val="28"/>
        </w:rPr>
        <w:t>10) поштова адреса виборця за правилами країни проживання (перебування);</w:t>
      </w:r>
    </w:p>
    <w:p w:rsidR="00093510" w:rsidRPr="005815EA" w:rsidRDefault="00093510" w:rsidP="007D1C26">
      <w:pPr>
        <w:pStyle w:val="StyleZakonu"/>
        <w:spacing w:after="120" w:line="240" w:lineRule="auto"/>
        <w:ind w:firstLine="709"/>
        <w:rPr>
          <w:sz w:val="28"/>
          <w:szCs w:val="28"/>
        </w:rPr>
      </w:pPr>
      <w:r w:rsidRPr="005815EA">
        <w:rPr>
          <w:sz w:val="28"/>
          <w:szCs w:val="28"/>
        </w:rPr>
        <w:t>11) інші відомості, які визначають виборчу адресу</w:t>
      </w:r>
      <w:r w:rsidR="0092606D" w:rsidRPr="005815EA">
        <w:rPr>
          <w:sz w:val="28"/>
          <w:szCs w:val="28"/>
        </w:rPr>
        <w:t>.</w:t>
      </w:r>
    </w:p>
    <w:p w:rsidR="000F0E51" w:rsidRPr="005815EA" w:rsidRDefault="000F0E51" w:rsidP="007D1C26">
      <w:pPr>
        <w:pStyle w:val="StyleZakonu"/>
        <w:spacing w:after="120" w:line="240" w:lineRule="auto"/>
        <w:ind w:firstLine="709"/>
        <w:rPr>
          <w:sz w:val="28"/>
          <w:szCs w:val="28"/>
        </w:rPr>
      </w:pPr>
    </w:p>
    <w:p w:rsidR="00093510" w:rsidRPr="005815EA" w:rsidRDefault="00093510" w:rsidP="007D1C26">
      <w:pPr>
        <w:pStyle w:val="StyleZakonu"/>
        <w:spacing w:after="120" w:line="240" w:lineRule="auto"/>
        <w:ind w:firstLine="709"/>
        <w:rPr>
          <w:bCs/>
          <w:iCs/>
          <w:sz w:val="28"/>
          <w:szCs w:val="28"/>
        </w:rPr>
      </w:pPr>
      <w:r w:rsidRPr="005815EA">
        <w:rPr>
          <w:bCs/>
          <w:iCs/>
          <w:sz w:val="28"/>
          <w:szCs w:val="28"/>
        </w:rPr>
        <w:t>Стаття 1</w:t>
      </w:r>
      <w:r w:rsidR="0068052F" w:rsidRPr="005815EA">
        <w:rPr>
          <w:bCs/>
          <w:iCs/>
          <w:sz w:val="28"/>
          <w:szCs w:val="28"/>
        </w:rPr>
        <w:t>28</w:t>
      </w:r>
      <w:r w:rsidRPr="005815EA">
        <w:rPr>
          <w:bCs/>
          <w:iCs/>
          <w:sz w:val="28"/>
          <w:szCs w:val="28"/>
        </w:rPr>
        <w:t>. Службові персональні дані Реєстру</w:t>
      </w:r>
    </w:p>
    <w:p w:rsidR="000F0E51" w:rsidRPr="005815EA" w:rsidRDefault="000F0E51" w:rsidP="007D1C26">
      <w:pPr>
        <w:pStyle w:val="StyleZakonu"/>
        <w:spacing w:after="120" w:line="240" w:lineRule="auto"/>
        <w:ind w:firstLine="709"/>
        <w:rPr>
          <w:bCs/>
          <w:iCs/>
          <w:sz w:val="28"/>
          <w:szCs w:val="28"/>
        </w:rPr>
      </w:pPr>
    </w:p>
    <w:p w:rsidR="00093510" w:rsidRPr="005815EA" w:rsidRDefault="00093510" w:rsidP="007D1C26">
      <w:pPr>
        <w:pStyle w:val="StyleZakonu"/>
        <w:spacing w:after="120" w:line="240" w:lineRule="auto"/>
        <w:ind w:firstLine="709"/>
        <w:rPr>
          <w:bCs/>
          <w:iCs/>
          <w:sz w:val="28"/>
          <w:szCs w:val="28"/>
        </w:rPr>
      </w:pPr>
      <w:r w:rsidRPr="005815EA">
        <w:rPr>
          <w:bCs/>
          <w:iCs/>
          <w:sz w:val="28"/>
          <w:szCs w:val="28"/>
        </w:rPr>
        <w:t>1. До службових персональних даних Реєстру належать:</w:t>
      </w:r>
    </w:p>
    <w:p w:rsidR="00093510" w:rsidRPr="005815EA" w:rsidRDefault="00093510" w:rsidP="007D1C26">
      <w:pPr>
        <w:pStyle w:val="StyleZakonu"/>
        <w:spacing w:after="120" w:line="240" w:lineRule="auto"/>
        <w:ind w:firstLine="709"/>
        <w:rPr>
          <w:bCs/>
          <w:iCs/>
          <w:sz w:val="28"/>
          <w:szCs w:val="28"/>
        </w:rPr>
      </w:pPr>
      <w:r w:rsidRPr="005815EA">
        <w:rPr>
          <w:bCs/>
          <w:iCs/>
          <w:sz w:val="28"/>
          <w:szCs w:val="28"/>
        </w:rPr>
        <w:t>1) дата набуття виборцем громадянства України;</w:t>
      </w:r>
    </w:p>
    <w:p w:rsidR="00093510" w:rsidRPr="005815EA" w:rsidRDefault="00093510" w:rsidP="007D1C26">
      <w:pPr>
        <w:pStyle w:val="StyleZakonu"/>
        <w:spacing w:after="120" w:line="240" w:lineRule="auto"/>
        <w:ind w:firstLine="709"/>
        <w:rPr>
          <w:bCs/>
          <w:iCs/>
          <w:sz w:val="28"/>
          <w:szCs w:val="28"/>
        </w:rPr>
      </w:pPr>
      <w:r w:rsidRPr="005815EA">
        <w:rPr>
          <w:bCs/>
          <w:iCs/>
          <w:sz w:val="28"/>
          <w:szCs w:val="28"/>
        </w:rPr>
        <w:t>2) дата припинення громадянства України (для осіб, включених до Реєстру, громадянство України яких припинено);</w:t>
      </w:r>
    </w:p>
    <w:p w:rsidR="00093510" w:rsidRPr="005815EA" w:rsidRDefault="00093510" w:rsidP="007D1C26">
      <w:pPr>
        <w:pStyle w:val="StyleZakonu"/>
        <w:spacing w:after="120" w:line="240" w:lineRule="auto"/>
        <w:ind w:firstLine="709"/>
        <w:rPr>
          <w:bCs/>
          <w:iCs/>
          <w:sz w:val="28"/>
          <w:szCs w:val="28"/>
        </w:rPr>
      </w:pPr>
      <w:r w:rsidRPr="005815EA">
        <w:rPr>
          <w:bCs/>
          <w:iCs/>
          <w:sz w:val="28"/>
          <w:szCs w:val="28"/>
        </w:rPr>
        <w:t>3) дата визнання особи недієздатною (для осіб, включених до Реєстру та визнаних судом недієздатними);</w:t>
      </w:r>
    </w:p>
    <w:p w:rsidR="00093510" w:rsidRPr="005815EA" w:rsidRDefault="00093510" w:rsidP="007D1C26">
      <w:pPr>
        <w:pStyle w:val="StyleZakonu"/>
        <w:spacing w:after="120" w:line="240" w:lineRule="auto"/>
        <w:ind w:firstLine="709"/>
        <w:rPr>
          <w:bCs/>
          <w:iCs/>
          <w:sz w:val="28"/>
          <w:szCs w:val="28"/>
        </w:rPr>
      </w:pPr>
      <w:r w:rsidRPr="005815EA">
        <w:rPr>
          <w:bCs/>
          <w:iCs/>
          <w:sz w:val="28"/>
          <w:szCs w:val="28"/>
        </w:rPr>
        <w:t>4) дата поновлення дієздатності особи (для осіб, включених до Реєстру, чия дієздатність поновлена);</w:t>
      </w:r>
    </w:p>
    <w:p w:rsidR="00093510" w:rsidRPr="005815EA" w:rsidRDefault="00093510" w:rsidP="007D1C26">
      <w:pPr>
        <w:pStyle w:val="StyleZakonu"/>
        <w:spacing w:after="120" w:line="240" w:lineRule="auto"/>
        <w:ind w:firstLine="709"/>
        <w:rPr>
          <w:bCs/>
          <w:iCs/>
          <w:sz w:val="28"/>
          <w:szCs w:val="28"/>
        </w:rPr>
      </w:pPr>
      <w:r w:rsidRPr="005815EA">
        <w:rPr>
          <w:bCs/>
          <w:iCs/>
          <w:sz w:val="28"/>
          <w:szCs w:val="28"/>
        </w:rPr>
        <w:t>5) дата смерті виборця або дата оголошення його померлим (для померлих осіб, включених до Реєстру);</w:t>
      </w:r>
    </w:p>
    <w:p w:rsidR="00093510" w:rsidRPr="005815EA" w:rsidRDefault="00093510" w:rsidP="007D1C26">
      <w:pPr>
        <w:pStyle w:val="StyleZakonu"/>
        <w:spacing w:after="120" w:line="240" w:lineRule="auto"/>
        <w:ind w:firstLine="709"/>
        <w:rPr>
          <w:bCs/>
          <w:iCs/>
          <w:sz w:val="28"/>
          <w:szCs w:val="28"/>
        </w:rPr>
      </w:pPr>
      <w:r w:rsidRPr="005815EA">
        <w:rPr>
          <w:bCs/>
          <w:iCs/>
          <w:sz w:val="28"/>
          <w:szCs w:val="28"/>
        </w:rPr>
        <w:t>6) дата скасування рішення суду про оголошення особи, включеної до Реєстру, померлою;</w:t>
      </w:r>
    </w:p>
    <w:p w:rsidR="00093510" w:rsidRPr="005815EA" w:rsidRDefault="00093510" w:rsidP="007D1C26">
      <w:pPr>
        <w:pStyle w:val="StyleZakonu"/>
        <w:spacing w:after="120" w:line="240" w:lineRule="auto"/>
        <w:ind w:firstLine="709"/>
        <w:rPr>
          <w:bCs/>
          <w:iCs/>
          <w:sz w:val="28"/>
          <w:szCs w:val="28"/>
        </w:rPr>
      </w:pPr>
      <w:r w:rsidRPr="005815EA">
        <w:rPr>
          <w:bCs/>
          <w:iCs/>
          <w:sz w:val="28"/>
          <w:szCs w:val="28"/>
        </w:rPr>
        <w:lastRenderedPageBreak/>
        <w:t>7) службова відмітка про вибуття виборця із зареєстрованого місця проживання (без внесення змін до його виборчої адреси);</w:t>
      </w:r>
    </w:p>
    <w:p w:rsidR="00093510" w:rsidRPr="005815EA" w:rsidRDefault="00093510" w:rsidP="007D1C26">
      <w:pPr>
        <w:pStyle w:val="StyleZakonu"/>
        <w:spacing w:after="120" w:line="240" w:lineRule="auto"/>
        <w:ind w:firstLine="709"/>
        <w:rPr>
          <w:bCs/>
          <w:iCs/>
          <w:sz w:val="28"/>
          <w:szCs w:val="28"/>
        </w:rPr>
      </w:pPr>
      <w:r w:rsidRPr="005815EA">
        <w:rPr>
          <w:bCs/>
          <w:iCs/>
          <w:sz w:val="28"/>
          <w:szCs w:val="28"/>
        </w:rPr>
        <w:t>8) службова відмітка про проходження виборцем строкової військової служби;</w:t>
      </w:r>
    </w:p>
    <w:p w:rsidR="00093510" w:rsidRPr="005815EA" w:rsidRDefault="00093510" w:rsidP="007D1C26">
      <w:pPr>
        <w:pStyle w:val="StyleZakonu"/>
        <w:spacing w:after="120" w:line="240" w:lineRule="auto"/>
        <w:ind w:firstLine="709"/>
        <w:rPr>
          <w:bCs/>
          <w:iCs/>
          <w:sz w:val="28"/>
          <w:szCs w:val="28"/>
        </w:rPr>
      </w:pPr>
      <w:r w:rsidRPr="005815EA">
        <w:rPr>
          <w:bCs/>
          <w:iCs/>
          <w:sz w:val="28"/>
          <w:szCs w:val="28"/>
        </w:rPr>
        <w:t xml:space="preserve">9) посилання на документи (із зазначенням їх реквізитів), які є </w:t>
      </w:r>
      <w:r w:rsidR="00683D2A" w:rsidRPr="005815EA">
        <w:rPr>
          <w:bCs/>
          <w:iCs/>
          <w:sz w:val="28"/>
          <w:szCs w:val="28"/>
        </w:rPr>
        <w:t>в</w:t>
      </w:r>
      <w:r w:rsidRPr="005815EA">
        <w:rPr>
          <w:bCs/>
          <w:iCs/>
          <w:sz w:val="28"/>
          <w:szCs w:val="28"/>
        </w:rPr>
        <w:t xml:space="preserve"> розпорядженні органу ведення Реєстру та стали підставою для внесення запису або персональних даних до бази даних Реєстру, зміни (уточнення) цих персональних даних або знищення запису.</w:t>
      </w:r>
    </w:p>
    <w:p w:rsidR="00093510" w:rsidRPr="005815EA" w:rsidRDefault="00093510" w:rsidP="007D1C26">
      <w:pPr>
        <w:pStyle w:val="StyleZakonu"/>
        <w:spacing w:after="120" w:line="240" w:lineRule="auto"/>
        <w:ind w:firstLine="709"/>
        <w:rPr>
          <w:bCs/>
          <w:iCs/>
          <w:sz w:val="28"/>
          <w:szCs w:val="28"/>
        </w:rPr>
      </w:pPr>
      <w:r w:rsidRPr="005815EA">
        <w:rPr>
          <w:bCs/>
          <w:iCs/>
          <w:sz w:val="28"/>
          <w:szCs w:val="28"/>
        </w:rPr>
        <w:t>2. Дата набуття виборцем громадянства України визначається відповідно до статті 3 Закону України "Про громадянство України".</w:t>
      </w:r>
    </w:p>
    <w:p w:rsidR="000F0E51" w:rsidRPr="005815EA" w:rsidRDefault="000F0E51" w:rsidP="007D1C26">
      <w:pPr>
        <w:pStyle w:val="StyleZakonu"/>
        <w:spacing w:after="120" w:line="240" w:lineRule="auto"/>
        <w:ind w:firstLine="709"/>
        <w:rPr>
          <w:bCs/>
          <w:iCs/>
          <w:sz w:val="28"/>
          <w:szCs w:val="28"/>
        </w:rPr>
      </w:pPr>
    </w:p>
    <w:p w:rsidR="00093510" w:rsidRPr="005815EA" w:rsidRDefault="00093510" w:rsidP="007D1C26">
      <w:pPr>
        <w:pStyle w:val="StyleZakonu"/>
        <w:spacing w:after="120" w:line="240" w:lineRule="auto"/>
        <w:ind w:firstLine="709"/>
        <w:rPr>
          <w:bCs/>
          <w:iCs/>
          <w:sz w:val="28"/>
          <w:szCs w:val="28"/>
        </w:rPr>
      </w:pPr>
      <w:r w:rsidRPr="005815EA">
        <w:rPr>
          <w:bCs/>
          <w:iCs/>
          <w:sz w:val="28"/>
          <w:szCs w:val="28"/>
        </w:rPr>
        <w:t>Стаття 1</w:t>
      </w:r>
      <w:r w:rsidR="0068052F" w:rsidRPr="005815EA">
        <w:rPr>
          <w:bCs/>
          <w:iCs/>
          <w:sz w:val="28"/>
          <w:szCs w:val="28"/>
        </w:rPr>
        <w:t>29</w:t>
      </w:r>
      <w:r w:rsidRPr="005815EA">
        <w:rPr>
          <w:bCs/>
          <w:iCs/>
          <w:sz w:val="28"/>
          <w:szCs w:val="28"/>
        </w:rPr>
        <w:t xml:space="preserve">. Відносини виборців </w:t>
      </w:r>
      <w:r w:rsidR="00683D2A" w:rsidRPr="005815EA">
        <w:rPr>
          <w:bCs/>
          <w:iCs/>
          <w:sz w:val="28"/>
          <w:szCs w:val="28"/>
        </w:rPr>
        <w:t>і</w:t>
      </w:r>
      <w:r w:rsidRPr="005815EA">
        <w:rPr>
          <w:bCs/>
          <w:iCs/>
          <w:sz w:val="28"/>
          <w:szCs w:val="28"/>
        </w:rPr>
        <w:t xml:space="preserve">з Реєстром </w:t>
      </w:r>
    </w:p>
    <w:p w:rsidR="000F0E51" w:rsidRPr="005815EA" w:rsidRDefault="000F0E51" w:rsidP="007D1C26">
      <w:pPr>
        <w:pStyle w:val="StyleZakonu"/>
        <w:spacing w:after="120" w:line="240" w:lineRule="auto"/>
        <w:ind w:firstLine="709"/>
        <w:rPr>
          <w:bCs/>
          <w:iCs/>
          <w:sz w:val="28"/>
          <w:szCs w:val="28"/>
        </w:rPr>
      </w:pPr>
    </w:p>
    <w:p w:rsidR="00093510" w:rsidRPr="005815EA" w:rsidRDefault="00093510" w:rsidP="007D1C26">
      <w:pPr>
        <w:pStyle w:val="StyleZakonu"/>
        <w:spacing w:after="120" w:line="240" w:lineRule="auto"/>
        <w:ind w:firstLine="709"/>
        <w:rPr>
          <w:bCs/>
          <w:iCs/>
          <w:sz w:val="28"/>
          <w:szCs w:val="28"/>
        </w:rPr>
      </w:pPr>
      <w:r w:rsidRPr="005815EA">
        <w:rPr>
          <w:bCs/>
          <w:iCs/>
          <w:sz w:val="28"/>
          <w:szCs w:val="28"/>
        </w:rPr>
        <w:t xml:space="preserve">1. Кожен виборець має право: </w:t>
      </w:r>
    </w:p>
    <w:p w:rsidR="00093510" w:rsidRPr="005815EA" w:rsidRDefault="00093510" w:rsidP="007D1C26">
      <w:pPr>
        <w:pStyle w:val="StyleZakonu"/>
        <w:spacing w:after="120" w:line="240" w:lineRule="auto"/>
        <w:ind w:firstLine="709"/>
        <w:rPr>
          <w:bCs/>
          <w:iCs/>
          <w:sz w:val="28"/>
          <w:szCs w:val="28"/>
        </w:rPr>
      </w:pPr>
      <w:r w:rsidRPr="005815EA">
        <w:rPr>
          <w:bCs/>
          <w:iCs/>
          <w:sz w:val="28"/>
          <w:szCs w:val="28"/>
        </w:rPr>
        <w:t xml:space="preserve">1) подавати свої персональні дані до відповідного органу ведення Реєстру; </w:t>
      </w:r>
    </w:p>
    <w:p w:rsidR="00093510" w:rsidRPr="005815EA" w:rsidRDefault="00093510" w:rsidP="007D1C26">
      <w:pPr>
        <w:pStyle w:val="StyleZakonu"/>
        <w:spacing w:after="120" w:line="240" w:lineRule="auto"/>
        <w:ind w:firstLine="709"/>
        <w:rPr>
          <w:bCs/>
          <w:iCs/>
          <w:sz w:val="28"/>
          <w:szCs w:val="28"/>
        </w:rPr>
      </w:pPr>
      <w:r w:rsidRPr="005815EA">
        <w:rPr>
          <w:bCs/>
          <w:iCs/>
          <w:sz w:val="28"/>
          <w:szCs w:val="28"/>
        </w:rPr>
        <w:t>2) отримувати в установленому цим Кодексом порядку інформацію про своє включення (</w:t>
      </w:r>
      <w:proofErr w:type="spellStart"/>
      <w:r w:rsidRPr="005815EA">
        <w:rPr>
          <w:bCs/>
          <w:iCs/>
          <w:sz w:val="28"/>
          <w:szCs w:val="28"/>
        </w:rPr>
        <w:t>невключення</w:t>
      </w:r>
      <w:proofErr w:type="spellEnd"/>
      <w:r w:rsidRPr="005815EA">
        <w:rPr>
          <w:bCs/>
          <w:iCs/>
          <w:sz w:val="28"/>
          <w:szCs w:val="28"/>
        </w:rPr>
        <w:t>) чи включення (</w:t>
      </w:r>
      <w:proofErr w:type="spellStart"/>
      <w:r w:rsidRPr="005815EA">
        <w:rPr>
          <w:bCs/>
          <w:iCs/>
          <w:sz w:val="28"/>
          <w:szCs w:val="28"/>
        </w:rPr>
        <w:t>невключення</w:t>
      </w:r>
      <w:proofErr w:type="spellEnd"/>
      <w:r w:rsidRPr="005815EA">
        <w:rPr>
          <w:bCs/>
          <w:iCs/>
          <w:sz w:val="28"/>
          <w:szCs w:val="28"/>
        </w:rPr>
        <w:t xml:space="preserve">) інших осіб до Реєстру; </w:t>
      </w:r>
    </w:p>
    <w:p w:rsidR="00093510" w:rsidRPr="005815EA" w:rsidRDefault="00093510" w:rsidP="007D1C26">
      <w:pPr>
        <w:pStyle w:val="StyleZakonu"/>
        <w:spacing w:after="120" w:line="240" w:lineRule="auto"/>
        <w:ind w:firstLine="709"/>
        <w:rPr>
          <w:bCs/>
          <w:iCs/>
          <w:sz w:val="28"/>
          <w:szCs w:val="28"/>
        </w:rPr>
      </w:pPr>
      <w:r w:rsidRPr="005815EA">
        <w:rPr>
          <w:bCs/>
          <w:iCs/>
          <w:sz w:val="28"/>
          <w:szCs w:val="28"/>
        </w:rPr>
        <w:t xml:space="preserve">3) отримувати інформацію про використання своїх персональних даних для цілей, не передбачених цим Кодексом, зокрема про те, кому і з яких підстав надавалася інформація про нього; </w:t>
      </w:r>
    </w:p>
    <w:p w:rsidR="00093510" w:rsidRPr="005815EA" w:rsidRDefault="00093510" w:rsidP="007D1C26">
      <w:pPr>
        <w:pStyle w:val="StyleZakonu"/>
        <w:spacing w:after="120" w:line="240" w:lineRule="auto"/>
        <w:ind w:firstLine="709"/>
        <w:rPr>
          <w:bCs/>
          <w:iCs/>
          <w:sz w:val="28"/>
          <w:szCs w:val="28"/>
        </w:rPr>
      </w:pPr>
      <w:r w:rsidRPr="005815EA">
        <w:rPr>
          <w:bCs/>
          <w:iCs/>
          <w:sz w:val="28"/>
          <w:szCs w:val="28"/>
        </w:rPr>
        <w:t xml:space="preserve">4) одержувати на безоплатній основі від відповідного органу ведення Реєстру в доступній формі вичерпну інформацію про свої персональні дані, внесені до Реєстру, в установленому цим Кодексом порядку; </w:t>
      </w:r>
    </w:p>
    <w:p w:rsidR="00093510" w:rsidRPr="005815EA" w:rsidRDefault="00093510" w:rsidP="007D1C26">
      <w:pPr>
        <w:pStyle w:val="StyleZakonu"/>
        <w:spacing w:after="120" w:line="240" w:lineRule="auto"/>
        <w:ind w:firstLine="709"/>
        <w:rPr>
          <w:bCs/>
          <w:iCs/>
          <w:sz w:val="28"/>
          <w:szCs w:val="28"/>
        </w:rPr>
      </w:pPr>
      <w:r w:rsidRPr="005815EA">
        <w:rPr>
          <w:bCs/>
          <w:iCs/>
          <w:sz w:val="28"/>
          <w:szCs w:val="28"/>
        </w:rPr>
        <w:t>5) звертатися в порядку, встановленому цим Кодексом, до відповідного органу ведення Реєстру із заявою щодо неправомірного включення (</w:t>
      </w:r>
      <w:proofErr w:type="spellStart"/>
      <w:r w:rsidRPr="005815EA">
        <w:rPr>
          <w:bCs/>
          <w:iCs/>
          <w:sz w:val="28"/>
          <w:szCs w:val="28"/>
        </w:rPr>
        <w:t>невключення</w:t>
      </w:r>
      <w:proofErr w:type="spellEnd"/>
      <w:r w:rsidRPr="005815EA">
        <w:rPr>
          <w:bCs/>
          <w:iCs/>
          <w:sz w:val="28"/>
          <w:szCs w:val="28"/>
        </w:rPr>
        <w:t xml:space="preserve">) до Реєстру себе чи інших осіб, запису про себе чи про інших осіб, виправлення недостовірних відомостей Реєстру щодо себе або інших осіб; </w:t>
      </w:r>
    </w:p>
    <w:p w:rsidR="00093510" w:rsidRPr="005815EA" w:rsidRDefault="00093510" w:rsidP="007D1C26">
      <w:pPr>
        <w:pStyle w:val="StyleZakonu"/>
        <w:spacing w:after="120" w:line="240" w:lineRule="auto"/>
        <w:ind w:firstLine="709"/>
        <w:rPr>
          <w:bCs/>
          <w:iCs/>
          <w:sz w:val="28"/>
          <w:szCs w:val="28"/>
        </w:rPr>
      </w:pPr>
      <w:r w:rsidRPr="005815EA">
        <w:rPr>
          <w:bCs/>
          <w:iCs/>
          <w:sz w:val="28"/>
          <w:szCs w:val="28"/>
        </w:rPr>
        <w:t xml:space="preserve">6) оскаржувати в установленому законом порядку рішення, дії чи бездіяльність органів Реєстру; </w:t>
      </w:r>
    </w:p>
    <w:p w:rsidR="00093510" w:rsidRPr="005815EA" w:rsidRDefault="00093510" w:rsidP="007D1C26">
      <w:pPr>
        <w:pStyle w:val="StyleZakonu"/>
        <w:spacing w:after="120" w:line="240" w:lineRule="auto"/>
        <w:ind w:firstLine="709"/>
        <w:rPr>
          <w:bCs/>
          <w:iCs/>
          <w:sz w:val="28"/>
          <w:szCs w:val="28"/>
        </w:rPr>
      </w:pPr>
      <w:r w:rsidRPr="005815EA">
        <w:rPr>
          <w:bCs/>
          <w:iCs/>
          <w:sz w:val="28"/>
          <w:szCs w:val="28"/>
        </w:rPr>
        <w:t xml:space="preserve">7) захищати будь-якими не забороненими законом способами свої права та законні інтереси у разі їх порушення під час ведення Реєстру. </w:t>
      </w:r>
    </w:p>
    <w:p w:rsidR="00093510" w:rsidRPr="005815EA" w:rsidRDefault="00093510" w:rsidP="007D1C26">
      <w:pPr>
        <w:pStyle w:val="StyleZakonu"/>
        <w:spacing w:after="120" w:line="240" w:lineRule="auto"/>
        <w:ind w:firstLine="709"/>
        <w:rPr>
          <w:bCs/>
          <w:iCs/>
          <w:sz w:val="28"/>
          <w:szCs w:val="28"/>
        </w:rPr>
      </w:pPr>
      <w:r w:rsidRPr="005815EA">
        <w:rPr>
          <w:bCs/>
          <w:iCs/>
          <w:sz w:val="28"/>
          <w:szCs w:val="28"/>
        </w:rPr>
        <w:t xml:space="preserve">2. Виборець подає органу ведення Реєстру достовірну інформацію щодо своїх персональних даних, які вносяться до Реєстру, у передбачених цим Кодексом випадках. </w:t>
      </w:r>
    </w:p>
    <w:p w:rsidR="00093510" w:rsidRPr="005815EA" w:rsidRDefault="00093510" w:rsidP="007D1C26">
      <w:pPr>
        <w:pStyle w:val="StyleZakonu"/>
        <w:spacing w:after="120" w:line="240" w:lineRule="auto"/>
        <w:ind w:firstLine="709"/>
        <w:rPr>
          <w:bCs/>
          <w:iCs/>
          <w:sz w:val="28"/>
          <w:szCs w:val="28"/>
        </w:rPr>
      </w:pPr>
      <w:r w:rsidRPr="005815EA">
        <w:rPr>
          <w:bCs/>
          <w:iCs/>
          <w:sz w:val="28"/>
          <w:szCs w:val="28"/>
        </w:rPr>
        <w:lastRenderedPageBreak/>
        <w:t>3. У разі внесення до Реєстру двох і більше записів про одного виборця (кратне включення виборця до Реєстру) цей виборець сприяє органам Реєстру в усуненні такого включення</w:t>
      </w:r>
      <w:r w:rsidR="00683D2A" w:rsidRPr="005815EA">
        <w:rPr>
          <w:bCs/>
          <w:iCs/>
          <w:sz w:val="28"/>
          <w:szCs w:val="28"/>
        </w:rPr>
        <w:t>.</w:t>
      </w:r>
    </w:p>
    <w:p w:rsidR="000F0E51" w:rsidRPr="005815EA" w:rsidRDefault="000F0E51" w:rsidP="007D1C26">
      <w:pPr>
        <w:pStyle w:val="StyleZakonu"/>
        <w:spacing w:after="120" w:line="240" w:lineRule="auto"/>
        <w:ind w:firstLine="709"/>
        <w:rPr>
          <w:bCs/>
          <w:iCs/>
          <w:sz w:val="28"/>
          <w:szCs w:val="28"/>
        </w:rPr>
      </w:pPr>
    </w:p>
    <w:p w:rsidR="00093510" w:rsidRPr="005815EA" w:rsidRDefault="00093510" w:rsidP="000F0E51">
      <w:pPr>
        <w:pStyle w:val="StyleZakonu"/>
        <w:spacing w:after="120" w:line="240" w:lineRule="auto"/>
        <w:ind w:left="2353" w:hanging="1644"/>
        <w:jc w:val="left"/>
        <w:rPr>
          <w:bCs/>
          <w:iCs/>
          <w:sz w:val="28"/>
          <w:szCs w:val="28"/>
        </w:rPr>
      </w:pPr>
      <w:r w:rsidRPr="005815EA">
        <w:rPr>
          <w:bCs/>
          <w:iCs/>
          <w:sz w:val="28"/>
          <w:szCs w:val="28"/>
        </w:rPr>
        <w:t>Стаття 13</w:t>
      </w:r>
      <w:r w:rsidR="0068052F" w:rsidRPr="005815EA">
        <w:rPr>
          <w:bCs/>
          <w:iCs/>
          <w:sz w:val="28"/>
          <w:szCs w:val="28"/>
        </w:rPr>
        <w:t>0</w:t>
      </w:r>
      <w:r w:rsidRPr="005815EA">
        <w:rPr>
          <w:bCs/>
          <w:iCs/>
          <w:sz w:val="28"/>
          <w:szCs w:val="28"/>
        </w:rPr>
        <w:t>. Гарантії захисту та безпеки персональних даних виборців</w:t>
      </w:r>
    </w:p>
    <w:p w:rsidR="000F0E51" w:rsidRPr="005815EA" w:rsidRDefault="000F0E51" w:rsidP="007D1C26">
      <w:pPr>
        <w:pStyle w:val="StyleZakonu"/>
        <w:spacing w:after="120" w:line="240" w:lineRule="auto"/>
        <w:ind w:firstLine="709"/>
        <w:rPr>
          <w:bCs/>
          <w:iCs/>
          <w:sz w:val="28"/>
          <w:szCs w:val="28"/>
        </w:rPr>
      </w:pPr>
    </w:p>
    <w:p w:rsidR="00093510" w:rsidRPr="005815EA" w:rsidRDefault="00093510" w:rsidP="007D1C26">
      <w:pPr>
        <w:pStyle w:val="StyleZakonu"/>
        <w:spacing w:after="120" w:line="240" w:lineRule="auto"/>
        <w:ind w:firstLine="709"/>
        <w:rPr>
          <w:bCs/>
          <w:iCs/>
          <w:sz w:val="28"/>
          <w:szCs w:val="28"/>
        </w:rPr>
      </w:pPr>
      <w:r w:rsidRPr="005815EA">
        <w:rPr>
          <w:bCs/>
          <w:iCs/>
          <w:sz w:val="28"/>
          <w:szCs w:val="28"/>
        </w:rPr>
        <w:t>1. Розпорядник Реєстру, органи ведення Реєстру під час ведення Реєстру забезпечують його захист, у тому числі захист цілісності бази даних Реєстру, його апаратного та програмного забезпечення, достовірності даних Реєстру, його захист від несанкціонованого доступу, незаконного використання, незаконного копіювання, спотворення, знищення даних Реєстру, безпеку персональних даних виборців відповідно до цього Кодексу та законів України "Про захист інформації в інформаційно-телекомунікаційних системах", "Про захист персональних даних", міжнародних договорів у сфері захисту інформації, згода на обов</w:t>
      </w:r>
      <w:r w:rsidR="00A51DC4" w:rsidRPr="005815EA">
        <w:rPr>
          <w:bCs/>
          <w:iCs/>
          <w:sz w:val="28"/>
          <w:szCs w:val="28"/>
        </w:rPr>
        <w:t>’</w:t>
      </w:r>
      <w:r w:rsidRPr="005815EA">
        <w:rPr>
          <w:bCs/>
          <w:iCs/>
          <w:sz w:val="28"/>
          <w:szCs w:val="28"/>
        </w:rPr>
        <w:t>язковість яких надана Верховною Радою України.</w:t>
      </w:r>
    </w:p>
    <w:p w:rsidR="00093510" w:rsidRPr="005815EA" w:rsidRDefault="00093510" w:rsidP="007D1C26">
      <w:pPr>
        <w:pStyle w:val="StyleZakonu"/>
        <w:spacing w:after="120" w:line="240" w:lineRule="auto"/>
        <w:ind w:firstLine="709"/>
        <w:rPr>
          <w:bCs/>
          <w:iCs/>
          <w:sz w:val="28"/>
          <w:szCs w:val="28"/>
        </w:rPr>
      </w:pPr>
      <w:r w:rsidRPr="005815EA">
        <w:rPr>
          <w:bCs/>
          <w:iCs/>
          <w:sz w:val="28"/>
          <w:szCs w:val="28"/>
        </w:rPr>
        <w:t>Забезпечення захисту інформації з обмеженим доступом, яка міститься в Реєстрі, здійснюється згідно з вимогами до захисту конфіденційної інформації.</w:t>
      </w:r>
    </w:p>
    <w:p w:rsidR="00093510" w:rsidRPr="005815EA" w:rsidRDefault="00093510" w:rsidP="007D1C26">
      <w:pPr>
        <w:pStyle w:val="StyleZakonu"/>
        <w:spacing w:after="120" w:line="240" w:lineRule="auto"/>
        <w:ind w:firstLine="709"/>
        <w:rPr>
          <w:bCs/>
          <w:iCs/>
          <w:sz w:val="28"/>
          <w:szCs w:val="28"/>
        </w:rPr>
      </w:pPr>
      <w:r w:rsidRPr="005815EA">
        <w:rPr>
          <w:bCs/>
          <w:iCs/>
          <w:sz w:val="28"/>
          <w:szCs w:val="28"/>
        </w:rPr>
        <w:t>2. Розпорядник Реєстру у взаємодії з Державною службою спеціального зв</w:t>
      </w:r>
      <w:r w:rsidR="00A51DC4" w:rsidRPr="005815EA">
        <w:rPr>
          <w:bCs/>
          <w:iCs/>
          <w:sz w:val="28"/>
          <w:szCs w:val="28"/>
        </w:rPr>
        <w:t>’</w:t>
      </w:r>
      <w:r w:rsidRPr="005815EA">
        <w:rPr>
          <w:bCs/>
          <w:iCs/>
          <w:sz w:val="28"/>
          <w:szCs w:val="28"/>
        </w:rPr>
        <w:t xml:space="preserve">язку та захисту інформації України здійснює комплекс заходів для забезпечення технічного захисту персональних та інших даних Реєстру </w:t>
      </w:r>
      <w:r w:rsidR="00683D2A" w:rsidRPr="005815EA">
        <w:rPr>
          <w:bCs/>
          <w:iCs/>
          <w:sz w:val="28"/>
          <w:szCs w:val="28"/>
        </w:rPr>
        <w:t>у</w:t>
      </w:r>
      <w:r w:rsidRPr="005815EA">
        <w:rPr>
          <w:bCs/>
          <w:iCs/>
          <w:sz w:val="28"/>
          <w:szCs w:val="28"/>
        </w:rPr>
        <w:t xml:space="preserve"> процесі їх зберігання, обробки та передачі каналами телекомунікацій відповідно до законодавства України. Розпорядник Реєстру для забезпечення захисту даних Реєстру встановлює обов</w:t>
      </w:r>
      <w:r w:rsidR="00A51DC4" w:rsidRPr="005815EA">
        <w:rPr>
          <w:bCs/>
          <w:iCs/>
          <w:sz w:val="28"/>
          <w:szCs w:val="28"/>
        </w:rPr>
        <w:t>’</w:t>
      </w:r>
      <w:r w:rsidRPr="005815EA">
        <w:rPr>
          <w:bCs/>
          <w:iCs/>
          <w:sz w:val="28"/>
          <w:szCs w:val="28"/>
        </w:rPr>
        <w:t>язковий для осіб, яким надається право доступу до бази даних Реєстру, порядок такого доступу з дотриманням вимог цього Кодексу.</w:t>
      </w:r>
    </w:p>
    <w:p w:rsidR="00093510" w:rsidRPr="005815EA" w:rsidRDefault="00093510" w:rsidP="007D1C26">
      <w:pPr>
        <w:pStyle w:val="StyleZakonu"/>
        <w:spacing w:after="120" w:line="240" w:lineRule="auto"/>
        <w:ind w:firstLine="709"/>
        <w:rPr>
          <w:bCs/>
          <w:iCs/>
          <w:sz w:val="28"/>
          <w:szCs w:val="28"/>
        </w:rPr>
      </w:pPr>
      <w:r w:rsidRPr="005815EA">
        <w:rPr>
          <w:bCs/>
          <w:iCs/>
          <w:sz w:val="28"/>
          <w:szCs w:val="28"/>
        </w:rPr>
        <w:t>3. За порушення захисту Реєстру, несанкціонований доступ або зловживання доступом до Реєстру, порушення цілісності Реєстру, спотворення або незаконне знищення персональних даних Реєстру, незаконне копіювання бази даних Реєстру або її частини настає юридична відповідальність в установленому законом порядку</w:t>
      </w:r>
      <w:r w:rsidR="0092606D" w:rsidRPr="005815EA">
        <w:rPr>
          <w:bCs/>
          <w:iCs/>
          <w:sz w:val="28"/>
          <w:szCs w:val="28"/>
        </w:rPr>
        <w:t>.</w:t>
      </w:r>
    </w:p>
    <w:p w:rsidR="000F0E51" w:rsidRPr="005815EA" w:rsidRDefault="000F0E51" w:rsidP="007D1C26">
      <w:pPr>
        <w:pStyle w:val="StyleZakonu"/>
        <w:spacing w:after="120" w:line="240" w:lineRule="auto"/>
        <w:ind w:firstLine="709"/>
        <w:rPr>
          <w:bCs/>
          <w:iCs/>
          <w:sz w:val="28"/>
          <w:szCs w:val="28"/>
        </w:rPr>
      </w:pPr>
    </w:p>
    <w:p w:rsidR="00093510" w:rsidRPr="005815EA" w:rsidRDefault="00093510" w:rsidP="007D1C26">
      <w:pPr>
        <w:pStyle w:val="StyleZakonu"/>
        <w:spacing w:after="120" w:line="240" w:lineRule="auto"/>
        <w:ind w:firstLine="709"/>
        <w:rPr>
          <w:iCs/>
          <w:sz w:val="28"/>
          <w:szCs w:val="28"/>
        </w:rPr>
      </w:pPr>
      <w:r w:rsidRPr="005815EA">
        <w:rPr>
          <w:iCs/>
          <w:sz w:val="28"/>
          <w:szCs w:val="28"/>
        </w:rPr>
        <w:t>Стаття 13</w:t>
      </w:r>
      <w:r w:rsidR="0068052F" w:rsidRPr="005815EA">
        <w:rPr>
          <w:iCs/>
          <w:sz w:val="28"/>
          <w:szCs w:val="28"/>
        </w:rPr>
        <w:t>1</w:t>
      </w:r>
      <w:r w:rsidRPr="005815EA">
        <w:rPr>
          <w:iCs/>
          <w:sz w:val="28"/>
          <w:szCs w:val="28"/>
        </w:rPr>
        <w:t xml:space="preserve">. Публічний характер Реєстру </w:t>
      </w:r>
    </w:p>
    <w:p w:rsidR="000F0E51" w:rsidRPr="005815EA" w:rsidRDefault="000F0E51" w:rsidP="007D1C26">
      <w:pPr>
        <w:pStyle w:val="StyleZakonu"/>
        <w:spacing w:after="120" w:line="240" w:lineRule="auto"/>
        <w:ind w:firstLine="709"/>
        <w:rPr>
          <w:iCs/>
          <w:sz w:val="28"/>
          <w:szCs w:val="28"/>
        </w:rPr>
      </w:pPr>
    </w:p>
    <w:p w:rsidR="00093510" w:rsidRPr="005815EA" w:rsidRDefault="00093510" w:rsidP="007D1C26">
      <w:pPr>
        <w:pStyle w:val="StyleZakonu"/>
        <w:spacing w:after="120" w:line="240" w:lineRule="auto"/>
        <w:ind w:firstLine="709"/>
        <w:rPr>
          <w:iCs/>
          <w:sz w:val="28"/>
          <w:szCs w:val="28"/>
        </w:rPr>
      </w:pPr>
      <w:r w:rsidRPr="005815EA">
        <w:rPr>
          <w:iCs/>
          <w:sz w:val="28"/>
          <w:szCs w:val="28"/>
        </w:rPr>
        <w:t>1. Публічний характер Реєстру має на меті дотримання прав людини, гарантованих Конституцією України, міжнародними договорами, згода на обов</w:t>
      </w:r>
      <w:r w:rsidR="00A51DC4" w:rsidRPr="005815EA">
        <w:rPr>
          <w:iCs/>
          <w:sz w:val="28"/>
          <w:szCs w:val="28"/>
        </w:rPr>
        <w:t>’</w:t>
      </w:r>
      <w:r w:rsidRPr="005815EA">
        <w:rPr>
          <w:iCs/>
          <w:sz w:val="28"/>
          <w:szCs w:val="28"/>
        </w:rPr>
        <w:t>язковість яких надана Верховною Радою України, і забезпечується публічним контролем за дотриманням вимог Конституції та законів України у процесі ведення Реєстру.</w:t>
      </w:r>
    </w:p>
    <w:p w:rsidR="00093510" w:rsidRPr="005815EA" w:rsidRDefault="00093510" w:rsidP="007D1C26">
      <w:pPr>
        <w:pStyle w:val="StyleZakonu"/>
        <w:spacing w:after="120" w:line="240" w:lineRule="auto"/>
        <w:ind w:firstLine="709"/>
        <w:rPr>
          <w:iCs/>
          <w:sz w:val="28"/>
          <w:szCs w:val="28"/>
        </w:rPr>
      </w:pPr>
      <w:r w:rsidRPr="005815EA">
        <w:rPr>
          <w:iCs/>
          <w:sz w:val="28"/>
          <w:szCs w:val="28"/>
        </w:rPr>
        <w:lastRenderedPageBreak/>
        <w:t xml:space="preserve">2. Забезпечення публічного характеру Реєстру може допускати доступність персональних даних виборців лише в обсязі та у спосіб, встановлені цим Кодексом та необхідні для досягнення мети, зазначеної </w:t>
      </w:r>
      <w:r w:rsidR="0092606D" w:rsidRPr="005815EA">
        <w:rPr>
          <w:iCs/>
          <w:sz w:val="28"/>
          <w:szCs w:val="28"/>
        </w:rPr>
        <w:t>у</w:t>
      </w:r>
      <w:r w:rsidRPr="005815EA">
        <w:rPr>
          <w:iCs/>
          <w:sz w:val="28"/>
          <w:szCs w:val="28"/>
        </w:rPr>
        <w:t xml:space="preserve"> частині першій цієї статті.</w:t>
      </w:r>
    </w:p>
    <w:p w:rsidR="00093510" w:rsidRPr="005815EA" w:rsidRDefault="00093510" w:rsidP="007D1C26">
      <w:pPr>
        <w:pStyle w:val="StyleZakonu"/>
        <w:spacing w:after="120" w:line="240" w:lineRule="auto"/>
        <w:ind w:firstLine="709"/>
        <w:rPr>
          <w:iCs/>
          <w:sz w:val="28"/>
          <w:szCs w:val="28"/>
        </w:rPr>
      </w:pPr>
      <w:r w:rsidRPr="005815EA">
        <w:rPr>
          <w:iCs/>
          <w:sz w:val="28"/>
          <w:szCs w:val="28"/>
        </w:rPr>
        <w:t xml:space="preserve">3. Політичні партії, які мають свої фракції у поточному скликанні Верховної Ради України, здійснюють публічний контроль за веденням Реєстру </w:t>
      </w:r>
      <w:r w:rsidR="00683D2A" w:rsidRPr="005815EA">
        <w:rPr>
          <w:iCs/>
          <w:sz w:val="28"/>
          <w:szCs w:val="28"/>
        </w:rPr>
        <w:t>у</w:t>
      </w:r>
      <w:r w:rsidRPr="005815EA">
        <w:rPr>
          <w:iCs/>
          <w:sz w:val="28"/>
          <w:szCs w:val="28"/>
        </w:rPr>
        <w:t xml:space="preserve"> межах, </w:t>
      </w:r>
      <w:r w:rsidR="00683D2A" w:rsidRPr="005815EA">
        <w:rPr>
          <w:iCs/>
          <w:sz w:val="28"/>
          <w:szCs w:val="28"/>
        </w:rPr>
        <w:t>в</w:t>
      </w:r>
      <w:r w:rsidRPr="005815EA">
        <w:rPr>
          <w:iCs/>
          <w:sz w:val="28"/>
          <w:szCs w:val="28"/>
        </w:rPr>
        <w:t>становлених цим Кодексом</w:t>
      </w:r>
      <w:r w:rsidR="00683D2A" w:rsidRPr="005815EA">
        <w:rPr>
          <w:iCs/>
          <w:sz w:val="28"/>
          <w:szCs w:val="28"/>
        </w:rPr>
        <w:t>.</w:t>
      </w:r>
    </w:p>
    <w:p w:rsidR="000F0E51" w:rsidRPr="005815EA" w:rsidRDefault="000F0E51" w:rsidP="007D1C26">
      <w:pPr>
        <w:pStyle w:val="StyleZakonu"/>
        <w:spacing w:after="120" w:line="240" w:lineRule="auto"/>
        <w:ind w:firstLine="709"/>
        <w:rPr>
          <w:iCs/>
          <w:sz w:val="28"/>
          <w:szCs w:val="28"/>
        </w:rPr>
      </w:pPr>
    </w:p>
    <w:p w:rsidR="00093510" w:rsidRPr="005815EA" w:rsidRDefault="00093510" w:rsidP="007D1C26">
      <w:pPr>
        <w:pStyle w:val="StyleZakonu"/>
        <w:spacing w:after="120" w:line="240" w:lineRule="auto"/>
        <w:ind w:firstLine="709"/>
        <w:rPr>
          <w:sz w:val="28"/>
          <w:szCs w:val="28"/>
        </w:rPr>
      </w:pPr>
      <w:r w:rsidRPr="005815EA">
        <w:rPr>
          <w:sz w:val="28"/>
          <w:szCs w:val="28"/>
        </w:rPr>
        <w:t>Стаття 1</w:t>
      </w:r>
      <w:r w:rsidR="0068052F" w:rsidRPr="005815EA">
        <w:rPr>
          <w:sz w:val="28"/>
          <w:szCs w:val="28"/>
        </w:rPr>
        <w:t>32</w:t>
      </w:r>
      <w:r w:rsidRPr="005815EA">
        <w:rPr>
          <w:sz w:val="28"/>
          <w:szCs w:val="28"/>
        </w:rPr>
        <w:t>. Форма ведення Реєстру виборців</w:t>
      </w:r>
    </w:p>
    <w:p w:rsidR="000F0E51" w:rsidRPr="005815EA" w:rsidRDefault="000F0E51" w:rsidP="007D1C26">
      <w:pPr>
        <w:pStyle w:val="StyleZakonu"/>
        <w:spacing w:after="120" w:line="240" w:lineRule="auto"/>
        <w:ind w:firstLine="709"/>
        <w:rPr>
          <w:sz w:val="28"/>
          <w:szCs w:val="28"/>
        </w:rPr>
      </w:pPr>
    </w:p>
    <w:p w:rsidR="00093510" w:rsidRPr="005815EA" w:rsidRDefault="00093510" w:rsidP="007D1C26">
      <w:pPr>
        <w:pStyle w:val="StyleZakonu"/>
        <w:spacing w:after="120" w:line="240" w:lineRule="auto"/>
        <w:ind w:firstLine="709"/>
        <w:rPr>
          <w:sz w:val="28"/>
          <w:szCs w:val="28"/>
        </w:rPr>
      </w:pPr>
      <w:r w:rsidRPr="005815EA">
        <w:rPr>
          <w:sz w:val="28"/>
          <w:szCs w:val="28"/>
        </w:rPr>
        <w:t>1. Реєстр ведеться в електронній формі з єдиною централізованою базою даних, яка містить персональні дані усіх виборців України.</w:t>
      </w:r>
    </w:p>
    <w:p w:rsidR="00093510" w:rsidRPr="005815EA" w:rsidRDefault="00093510" w:rsidP="007D1C26">
      <w:pPr>
        <w:pStyle w:val="StyleZakonu"/>
        <w:spacing w:after="120" w:line="240" w:lineRule="auto"/>
        <w:ind w:firstLine="709"/>
        <w:rPr>
          <w:sz w:val="28"/>
          <w:szCs w:val="28"/>
        </w:rPr>
      </w:pPr>
      <w:r w:rsidRPr="005815EA">
        <w:rPr>
          <w:sz w:val="28"/>
          <w:szCs w:val="28"/>
        </w:rPr>
        <w:t>2. Для ведення Реєстру застосовуються системні класифікатори. Системні класифікатори, необхідні для функціонування Реєстру, розробляються розпорядником Реєстру та затверджуються Кабінетом Міністрів України.</w:t>
      </w:r>
    </w:p>
    <w:p w:rsidR="00093510" w:rsidRPr="005815EA" w:rsidRDefault="00093510" w:rsidP="007D1C26">
      <w:pPr>
        <w:pStyle w:val="StyleZakonu"/>
        <w:spacing w:after="120" w:line="240" w:lineRule="auto"/>
        <w:ind w:firstLine="709"/>
        <w:rPr>
          <w:sz w:val="28"/>
          <w:szCs w:val="28"/>
        </w:rPr>
      </w:pPr>
      <w:r w:rsidRPr="005815EA">
        <w:rPr>
          <w:sz w:val="28"/>
          <w:szCs w:val="28"/>
        </w:rPr>
        <w:t xml:space="preserve">3. Персональні дані виборця вносяться до бази даних Реєстру у формі запису </w:t>
      </w:r>
      <w:r w:rsidR="00FA6E79" w:rsidRPr="005815EA">
        <w:rPr>
          <w:sz w:val="28"/>
          <w:szCs w:val="28"/>
        </w:rPr>
        <w:sym w:font="Symbol" w:char="F02D"/>
      </w:r>
      <w:r w:rsidRPr="005815EA">
        <w:rPr>
          <w:sz w:val="28"/>
          <w:szCs w:val="28"/>
        </w:rPr>
        <w:t xml:space="preserve"> сукупності всіх персональних даних виборця, передбачених статтями 1</w:t>
      </w:r>
      <w:r w:rsidR="0068052F" w:rsidRPr="005815EA">
        <w:rPr>
          <w:sz w:val="28"/>
          <w:szCs w:val="28"/>
        </w:rPr>
        <w:t>24</w:t>
      </w:r>
      <w:r w:rsidR="00511544" w:rsidRPr="005815EA">
        <w:rPr>
          <w:sz w:val="28"/>
          <w:szCs w:val="28"/>
        </w:rPr>
        <w:sym w:font="Symbol" w:char="F02D"/>
      </w:r>
      <w:r w:rsidRPr="005815EA">
        <w:rPr>
          <w:sz w:val="28"/>
          <w:szCs w:val="28"/>
        </w:rPr>
        <w:t>1</w:t>
      </w:r>
      <w:r w:rsidR="0068052F" w:rsidRPr="005815EA">
        <w:rPr>
          <w:sz w:val="28"/>
          <w:szCs w:val="28"/>
        </w:rPr>
        <w:t>28</w:t>
      </w:r>
      <w:r w:rsidRPr="005815EA">
        <w:rPr>
          <w:sz w:val="28"/>
          <w:szCs w:val="28"/>
        </w:rPr>
        <w:t xml:space="preserve"> цього Кодексу. Кожному виборцю відповідає один запис у Реєстрі.</w:t>
      </w:r>
    </w:p>
    <w:p w:rsidR="00093510" w:rsidRPr="005815EA" w:rsidRDefault="00093510" w:rsidP="007D1C26">
      <w:pPr>
        <w:pStyle w:val="StyleZakonu"/>
        <w:spacing w:after="120" w:line="240" w:lineRule="auto"/>
        <w:ind w:firstLine="709"/>
        <w:rPr>
          <w:sz w:val="28"/>
          <w:szCs w:val="28"/>
        </w:rPr>
      </w:pPr>
      <w:r w:rsidRPr="005815EA">
        <w:rPr>
          <w:sz w:val="28"/>
          <w:szCs w:val="28"/>
        </w:rPr>
        <w:t>4. Некоректними відомостями Реєстру є:</w:t>
      </w:r>
    </w:p>
    <w:p w:rsidR="00093510" w:rsidRPr="005815EA" w:rsidRDefault="00093510" w:rsidP="007D1C26">
      <w:pPr>
        <w:pStyle w:val="StyleZakonu"/>
        <w:spacing w:after="120" w:line="240" w:lineRule="auto"/>
        <w:ind w:firstLine="709"/>
        <w:rPr>
          <w:sz w:val="28"/>
          <w:szCs w:val="28"/>
        </w:rPr>
      </w:pPr>
      <w:r w:rsidRPr="005815EA">
        <w:rPr>
          <w:sz w:val="28"/>
          <w:szCs w:val="28"/>
        </w:rPr>
        <w:t>1) запис або персональні дані, які на момент їх внесення до бази даних Реєстру виявляються уже попередньо внесеними до Реєстру;</w:t>
      </w:r>
    </w:p>
    <w:p w:rsidR="00093510" w:rsidRPr="005815EA" w:rsidRDefault="00093510" w:rsidP="007D1C26">
      <w:pPr>
        <w:pStyle w:val="StyleZakonu"/>
        <w:spacing w:after="120" w:line="240" w:lineRule="auto"/>
        <w:ind w:firstLine="709"/>
        <w:rPr>
          <w:sz w:val="28"/>
          <w:szCs w:val="28"/>
        </w:rPr>
      </w:pPr>
      <w:r w:rsidRPr="005815EA">
        <w:rPr>
          <w:sz w:val="28"/>
          <w:szCs w:val="28"/>
        </w:rPr>
        <w:t>2) запис, повторно внесений до бази даних Реєстру;</w:t>
      </w:r>
    </w:p>
    <w:p w:rsidR="00093510" w:rsidRPr="005815EA" w:rsidRDefault="00093510" w:rsidP="007D1C26">
      <w:pPr>
        <w:pStyle w:val="StyleZakonu"/>
        <w:spacing w:after="120" w:line="240" w:lineRule="auto"/>
        <w:ind w:firstLine="709"/>
        <w:rPr>
          <w:sz w:val="28"/>
          <w:szCs w:val="28"/>
        </w:rPr>
      </w:pPr>
      <w:r w:rsidRPr="005815EA">
        <w:rPr>
          <w:sz w:val="28"/>
          <w:szCs w:val="28"/>
        </w:rPr>
        <w:t>3) взаємно суперечливі (помилкові) персональні дані виборця.</w:t>
      </w:r>
    </w:p>
    <w:p w:rsidR="00093510" w:rsidRPr="005815EA" w:rsidRDefault="00093510" w:rsidP="007D1C26">
      <w:pPr>
        <w:pStyle w:val="StyleZakonu"/>
        <w:spacing w:after="120" w:line="240" w:lineRule="auto"/>
        <w:ind w:firstLine="709"/>
        <w:rPr>
          <w:sz w:val="28"/>
          <w:szCs w:val="28"/>
        </w:rPr>
      </w:pPr>
      <w:r w:rsidRPr="005815EA">
        <w:rPr>
          <w:sz w:val="28"/>
          <w:szCs w:val="28"/>
        </w:rPr>
        <w:t>5. У разі виявлення кількох записів, що стосуються одного виборця (кратне включення виборця до Реєстру), зайві записи Реєстру знищуються в установленому цим Кодексом порядку. Виправлення інших некоректних відомостей здійснюється в порядку, встановленому статтями 1</w:t>
      </w:r>
      <w:r w:rsidR="0068052F" w:rsidRPr="005815EA">
        <w:rPr>
          <w:sz w:val="28"/>
          <w:szCs w:val="28"/>
        </w:rPr>
        <w:t>38</w:t>
      </w:r>
      <w:r w:rsidR="00511544" w:rsidRPr="005815EA">
        <w:rPr>
          <w:sz w:val="28"/>
          <w:szCs w:val="28"/>
        </w:rPr>
        <w:sym w:font="Symbol" w:char="F02D"/>
      </w:r>
      <w:r w:rsidRPr="005815EA">
        <w:rPr>
          <w:sz w:val="28"/>
          <w:szCs w:val="28"/>
        </w:rPr>
        <w:t>14</w:t>
      </w:r>
      <w:r w:rsidR="0068052F" w:rsidRPr="005815EA">
        <w:rPr>
          <w:sz w:val="28"/>
          <w:szCs w:val="28"/>
        </w:rPr>
        <w:t>0</w:t>
      </w:r>
      <w:r w:rsidRPr="005815EA">
        <w:rPr>
          <w:sz w:val="28"/>
          <w:szCs w:val="28"/>
        </w:rPr>
        <w:t>, 14</w:t>
      </w:r>
      <w:r w:rsidR="0068052F" w:rsidRPr="005815EA">
        <w:rPr>
          <w:sz w:val="28"/>
          <w:szCs w:val="28"/>
        </w:rPr>
        <w:t>2</w:t>
      </w:r>
      <w:r w:rsidRPr="005815EA">
        <w:rPr>
          <w:sz w:val="28"/>
          <w:szCs w:val="28"/>
        </w:rPr>
        <w:t xml:space="preserve"> </w:t>
      </w:r>
      <w:r w:rsidR="00ED0A1B" w:rsidRPr="005815EA">
        <w:rPr>
          <w:sz w:val="28"/>
          <w:szCs w:val="28"/>
        </w:rPr>
        <w:t>і</w:t>
      </w:r>
      <w:r w:rsidRPr="005815EA">
        <w:rPr>
          <w:sz w:val="28"/>
          <w:szCs w:val="28"/>
        </w:rPr>
        <w:t xml:space="preserve"> 14</w:t>
      </w:r>
      <w:r w:rsidR="0068052F" w:rsidRPr="005815EA">
        <w:rPr>
          <w:sz w:val="28"/>
          <w:szCs w:val="28"/>
        </w:rPr>
        <w:t>3</w:t>
      </w:r>
      <w:r w:rsidRPr="005815EA">
        <w:rPr>
          <w:sz w:val="28"/>
          <w:szCs w:val="28"/>
        </w:rPr>
        <w:t xml:space="preserve"> цього Кодексу.</w:t>
      </w:r>
    </w:p>
    <w:p w:rsidR="002405C6" w:rsidRPr="005815EA" w:rsidRDefault="00093510" w:rsidP="007D1C26">
      <w:pPr>
        <w:pStyle w:val="StyleZakonu"/>
        <w:spacing w:after="120" w:line="240" w:lineRule="auto"/>
        <w:ind w:firstLine="709"/>
        <w:rPr>
          <w:sz w:val="28"/>
          <w:szCs w:val="28"/>
        </w:rPr>
      </w:pPr>
      <w:r w:rsidRPr="005815EA">
        <w:rPr>
          <w:sz w:val="28"/>
          <w:szCs w:val="28"/>
        </w:rPr>
        <w:t xml:space="preserve">6. Візуальний та автоматизований контроль за повнотою і коректністю персональних даних Реєстру здійснюється постійно </w:t>
      </w:r>
      <w:r w:rsidR="00683D2A" w:rsidRPr="005815EA">
        <w:rPr>
          <w:sz w:val="28"/>
          <w:szCs w:val="28"/>
        </w:rPr>
        <w:t>у</w:t>
      </w:r>
      <w:r w:rsidRPr="005815EA">
        <w:rPr>
          <w:sz w:val="28"/>
          <w:szCs w:val="28"/>
        </w:rPr>
        <w:t xml:space="preserve"> порядку, вста</w:t>
      </w:r>
      <w:r w:rsidR="002405C6" w:rsidRPr="005815EA">
        <w:rPr>
          <w:sz w:val="28"/>
          <w:szCs w:val="28"/>
        </w:rPr>
        <w:t>новленому розпорядником Реєстру</w:t>
      </w:r>
      <w:r w:rsidR="0092606D" w:rsidRPr="005815EA">
        <w:rPr>
          <w:sz w:val="28"/>
          <w:szCs w:val="28"/>
        </w:rPr>
        <w:t>.</w:t>
      </w:r>
    </w:p>
    <w:p w:rsidR="000F0E51" w:rsidRPr="005815EA" w:rsidRDefault="000F0E51" w:rsidP="007D1C26">
      <w:pPr>
        <w:pStyle w:val="StyleZakonu"/>
        <w:spacing w:after="120" w:line="240" w:lineRule="auto"/>
        <w:ind w:firstLine="709"/>
        <w:rPr>
          <w:sz w:val="28"/>
          <w:szCs w:val="28"/>
        </w:rPr>
      </w:pPr>
    </w:p>
    <w:p w:rsidR="00093510" w:rsidRPr="005815EA" w:rsidRDefault="00553473" w:rsidP="000F0E51">
      <w:pPr>
        <w:pStyle w:val="StyleZakonu"/>
        <w:spacing w:after="120" w:line="240" w:lineRule="auto"/>
        <w:ind w:firstLine="0"/>
        <w:jc w:val="center"/>
        <w:rPr>
          <w:iCs/>
          <w:sz w:val="28"/>
          <w:szCs w:val="28"/>
        </w:rPr>
      </w:pPr>
      <w:r w:rsidRPr="005815EA">
        <w:rPr>
          <w:iCs/>
          <w:sz w:val="28"/>
          <w:szCs w:val="28"/>
        </w:rPr>
        <w:t xml:space="preserve">Розділ </w:t>
      </w:r>
      <w:r w:rsidR="0068052F" w:rsidRPr="005815EA">
        <w:rPr>
          <w:iCs/>
          <w:sz w:val="28"/>
          <w:szCs w:val="28"/>
        </w:rPr>
        <w:t>І</w:t>
      </w:r>
      <w:r w:rsidR="00093510" w:rsidRPr="005815EA">
        <w:rPr>
          <w:iCs/>
          <w:sz w:val="28"/>
          <w:szCs w:val="28"/>
        </w:rPr>
        <w:t>Х. ВЕДЕННЯ ДЕРЖАВНОГО РЕЄСТРУ ВИБОРЦІВ</w:t>
      </w:r>
    </w:p>
    <w:p w:rsidR="000F0E51" w:rsidRPr="005815EA" w:rsidRDefault="000F0E51" w:rsidP="007D1C26">
      <w:pPr>
        <w:pStyle w:val="StyleZakonu"/>
        <w:spacing w:after="120" w:line="240" w:lineRule="auto"/>
        <w:ind w:firstLine="709"/>
        <w:rPr>
          <w:iCs/>
          <w:sz w:val="28"/>
          <w:szCs w:val="28"/>
        </w:rPr>
      </w:pPr>
    </w:p>
    <w:p w:rsidR="00093510" w:rsidRPr="005815EA" w:rsidRDefault="00093510" w:rsidP="007D1C26">
      <w:pPr>
        <w:pStyle w:val="StyleZakonu"/>
        <w:spacing w:after="120" w:line="240" w:lineRule="auto"/>
        <w:ind w:firstLine="709"/>
        <w:rPr>
          <w:bCs/>
          <w:sz w:val="28"/>
          <w:szCs w:val="28"/>
        </w:rPr>
      </w:pPr>
      <w:r w:rsidRPr="005815EA">
        <w:rPr>
          <w:bCs/>
          <w:sz w:val="28"/>
          <w:szCs w:val="28"/>
        </w:rPr>
        <w:t>Стаття 1</w:t>
      </w:r>
      <w:r w:rsidR="0068052F" w:rsidRPr="005815EA">
        <w:rPr>
          <w:bCs/>
          <w:sz w:val="28"/>
          <w:szCs w:val="28"/>
        </w:rPr>
        <w:t>33</w:t>
      </w:r>
      <w:r w:rsidRPr="005815EA">
        <w:rPr>
          <w:bCs/>
          <w:sz w:val="28"/>
          <w:szCs w:val="28"/>
        </w:rPr>
        <w:t>. Органи Державного реєстру виборців</w:t>
      </w:r>
    </w:p>
    <w:p w:rsidR="000F0E51" w:rsidRPr="005815EA" w:rsidRDefault="000F0E51" w:rsidP="007D1C26">
      <w:pPr>
        <w:pStyle w:val="StyleZakonu"/>
        <w:spacing w:after="120" w:line="240" w:lineRule="auto"/>
        <w:ind w:firstLine="709"/>
        <w:rPr>
          <w:bCs/>
          <w:sz w:val="28"/>
          <w:szCs w:val="28"/>
        </w:rPr>
      </w:pPr>
    </w:p>
    <w:p w:rsidR="00093510" w:rsidRPr="005815EA" w:rsidRDefault="00093510" w:rsidP="007D1C26">
      <w:pPr>
        <w:pStyle w:val="StyleZakonu"/>
        <w:spacing w:after="120" w:line="240" w:lineRule="auto"/>
        <w:ind w:firstLine="709"/>
        <w:rPr>
          <w:bCs/>
          <w:sz w:val="28"/>
          <w:szCs w:val="28"/>
        </w:rPr>
      </w:pPr>
      <w:r w:rsidRPr="005815EA">
        <w:rPr>
          <w:bCs/>
          <w:sz w:val="28"/>
          <w:szCs w:val="28"/>
        </w:rPr>
        <w:lastRenderedPageBreak/>
        <w:t xml:space="preserve">1. До органів Державного реєстру виборців (далі </w:t>
      </w:r>
      <w:r w:rsidR="004F422B" w:rsidRPr="005815EA">
        <w:rPr>
          <w:bCs/>
          <w:sz w:val="28"/>
          <w:szCs w:val="28"/>
        </w:rPr>
        <w:sym w:font="Symbol" w:char="F02D"/>
      </w:r>
      <w:r w:rsidRPr="005815EA">
        <w:rPr>
          <w:bCs/>
          <w:sz w:val="28"/>
          <w:szCs w:val="28"/>
        </w:rPr>
        <w:t xml:space="preserve"> органи Реєстру) належать:</w:t>
      </w:r>
    </w:p>
    <w:p w:rsidR="00093510" w:rsidRPr="005815EA" w:rsidRDefault="00093510" w:rsidP="007D1C26">
      <w:pPr>
        <w:pStyle w:val="StyleZakonu"/>
        <w:spacing w:after="120" w:line="240" w:lineRule="auto"/>
        <w:ind w:firstLine="709"/>
        <w:rPr>
          <w:bCs/>
          <w:sz w:val="28"/>
          <w:szCs w:val="28"/>
        </w:rPr>
      </w:pPr>
      <w:r w:rsidRPr="005815EA">
        <w:rPr>
          <w:bCs/>
          <w:sz w:val="28"/>
          <w:szCs w:val="28"/>
        </w:rPr>
        <w:t xml:space="preserve">1) розпорядник Державного реєстру виборців (далі </w:t>
      </w:r>
      <w:r w:rsidR="004F422B" w:rsidRPr="005815EA">
        <w:rPr>
          <w:bCs/>
          <w:sz w:val="28"/>
          <w:szCs w:val="28"/>
        </w:rPr>
        <w:sym w:font="Symbol" w:char="F02D"/>
      </w:r>
      <w:r w:rsidRPr="005815EA">
        <w:rPr>
          <w:bCs/>
          <w:sz w:val="28"/>
          <w:szCs w:val="28"/>
        </w:rPr>
        <w:t xml:space="preserve"> розпорядник Реєстру);</w:t>
      </w:r>
    </w:p>
    <w:p w:rsidR="00093510" w:rsidRPr="005815EA" w:rsidRDefault="00093510" w:rsidP="007D1C26">
      <w:pPr>
        <w:pStyle w:val="StyleZakonu"/>
        <w:spacing w:after="120" w:line="240" w:lineRule="auto"/>
        <w:ind w:firstLine="709"/>
        <w:rPr>
          <w:bCs/>
          <w:sz w:val="28"/>
          <w:szCs w:val="28"/>
        </w:rPr>
      </w:pPr>
      <w:r w:rsidRPr="005815EA">
        <w:rPr>
          <w:bCs/>
          <w:sz w:val="28"/>
          <w:szCs w:val="28"/>
        </w:rPr>
        <w:t xml:space="preserve">2) органи ведення Державного реєстру виборців (далі </w:t>
      </w:r>
      <w:r w:rsidR="004F422B" w:rsidRPr="005815EA">
        <w:rPr>
          <w:bCs/>
          <w:sz w:val="28"/>
          <w:szCs w:val="28"/>
        </w:rPr>
        <w:sym w:font="Symbol" w:char="F02D"/>
      </w:r>
      <w:r w:rsidRPr="005815EA">
        <w:rPr>
          <w:bCs/>
          <w:sz w:val="28"/>
          <w:szCs w:val="28"/>
        </w:rPr>
        <w:t xml:space="preserve"> органи ведення Реєстру);</w:t>
      </w:r>
    </w:p>
    <w:p w:rsidR="00093510" w:rsidRPr="005815EA" w:rsidRDefault="00093510" w:rsidP="007D1C26">
      <w:pPr>
        <w:pStyle w:val="StyleZakonu"/>
        <w:spacing w:after="120" w:line="240" w:lineRule="auto"/>
        <w:ind w:firstLine="709"/>
        <w:rPr>
          <w:bCs/>
          <w:sz w:val="28"/>
          <w:szCs w:val="28"/>
        </w:rPr>
      </w:pPr>
      <w:r w:rsidRPr="005815EA">
        <w:rPr>
          <w:bCs/>
          <w:sz w:val="28"/>
          <w:szCs w:val="28"/>
        </w:rPr>
        <w:t xml:space="preserve">3) регіональні органи адміністрування Державного реєстру виборців (далі </w:t>
      </w:r>
      <w:r w:rsidR="004F422B" w:rsidRPr="005815EA">
        <w:rPr>
          <w:bCs/>
          <w:sz w:val="28"/>
          <w:szCs w:val="28"/>
        </w:rPr>
        <w:sym w:font="Symbol" w:char="F02D"/>
      </w:r>
      <w:r w:rsidRPr="005815EA">
        <w:rPr>
          <w:bCs/>
          <w:sz w:val="28"/>
          <w:szCs w:val="28"/>
        </w:rPr>
        <w:t xml:space="preserve"> регіональні органи адміністрування Реєстру).</w:t>
      </w:r>
    </w:p>
    <w:p w:rsidR="00093510" w:rsidRPr="005815EA" w:rsidRDefault="00093510" w:rsidP="007D1C26">
      <w:pPr>
        <w:pStyle w:val="StyleZakonu"/>
        <w:spacing w:after="120" w:line="240" w:lineRule="auto"/>
        <w:ind w:firstLine="709"/>
        <w:rPr>
          <w:bCs/>
          <w:sz w:val="28"/>
          <w:szCs w:val="28"/>
        </w:rPr>
      </w:pPr>
      <w:r w:rsidRPr="005815EA">
        <w:rPr>
          <w:bCs/>
          <w:sz w:val="28"/>
          <w:szCs w:val="28"/>
        </w:rPr>
        <w:t>2. Розпорядником Реєстру є Центральна виборча комісія. Розпорядник Реєстру:</w:t>
      </w:r>
    </w:p>
    <w:p w:rsidR="00093510" w:rsidRPr="005815EA" w:rsidRDefault="00093510" w:rsidP="007D1C26">
      <w:pPr>
        <w:pStyle w:val="StyleZakonu"/>
        <w:spacing w:after="120" w:line="240" w:lineRule="auto"/>
        <w:ind w:firstLine="709"/>
        <w:rPr>
          <w:bCs/>
          <w:sz w:val="28"/>
          <w:szCs w:val="28"/>
        </w:rPr>
      </w:pPr>
      <w:r w:rsidRPr="005815EA">
        <w:rPr>
          <w:bCs/>
          <w:sz w:val="28"/>
          <w:szCs w:val="28"/>
        </w:rPr>
        <w:t>1) забезпечує та контролює дотримання вимог цього Кодексу у процесі створення та ведення Реєстру;</w:t>
      </w:r>
    </w:p>
    <w:p w:rsidR="00093510" w:rsidRPr="005815EA" w:rsidRDefault="00093510" w:rsidP="007D1C26">
      <w:pPr>
        <w:pStyle w:val="StyleZakonu"/>
        <w:spacing w:after="120" w:line="240" w:lineRule="auto"/>
        <w:ind w:firstLine="709"/>
        <w:rPr>
          <w:bCs/>
          <w:sz w:val="28"/>
          <w:szCs w:val="28"/>
        </w:rPr>
      </w:pPr>
      <w:r w:rsidRPr="005815EA">
        <w:rPr>
          <w:bCs/>
          <w:sz w:val="28"/>
          <w:szCs w:val="28"/>
        </w:rPr>
        <w:t>2) забезпечує організаційне і технологічне функціонування Реєстру;</w:t>
      </w:r>
    </w:p>
    <w:p w:rsidR="00093510" w:rsidRPr="005815EA" w:rsidRDefault="00093510" w:rsidP="007D1C26">
      <w:pPr>
        <w:pStyle w:val="StyleZakonu"/>
        <w:spacing w:after="120" w:line="240" w:lineRule="auto"/>
        <w:ind w:firstLine="709"/>
        <w:rPr>
          <w:bCs/>
          <w:sz w:val="28"/>
          <w:szCs w:val="28"/>
        </w:rPr>
      </w:pPr>
      <w:r w:rsidRPr="005815EA">
        <w:rPr>
          <w:bCs/>
          <w:sz w:val="28"/>
          <w:szCs w:val="28"/>
        </w:rPr>
        <w:t>3) забезпечує закупівлю товарів, робіт та послуг для функціонування інформаційно-телекомунікаційної системи Реєстру;</w:t>
      </w:r>
    </w:p>
    <w:p w:rsidR="00093510" w:rsidRPr="005815EA" w:rsidRDefault="00093510" w:rsidP="007D1C26">
      <w:pPr>
        <w:pStyle w:val="StyleZakonu"/>
        <w:spacing w:after="120" w:line="240" w:lineRule="auto"/>
        <w:ind w:firstLine="709"/>
        <w:rPr>
          <w:bCs/>
          <w:sz w:val="28"/>
          <w:szCs w:val="28"/>
        </w:rPr>
      </w:pPr>
      <w:r w:rsidRPr="005815EA">
        <w:rPr>
          <w:bCs/>
          <w:sz w:val="28"/>
          <w:szCs w:val="28"/>
        </w:rPr>
        <w:t>4) має доступ у режимі читання до всієї бази даних Реєстру;</w:t>
      </w:r>
    </w:p>
    <w:p w:rsidR="00093510" w:rsidRPr="005815EA" w:rsidRDefault="00093510" w:rsidP="007D1C26">
      <w:pPr>
        <w:pStyle w:val="StyleZakonu"/>
        <w:spacing w:after="120" w:line="240" w:lineRule="auto"/>
        <w:ind w:firstLine="709"/>
        <w:rPr>
          <w:bCs/>
          <w:sz w:val="28"/>
          <w:szCs w:val="28"/>
        </w:rPr>
      </w:pPr>
      <w:r w:rsidRPr="005815EA">
        <w:rPr>
          <w:bCs/>
          <w:sz w:val="28"/>
          <w:szCs w:val="28"/>
        </w:rPr>
        <w:t>5) забезпечує контроль за цілісністю бази даних Реєстру, повнотою і коректністю персональних даних Реєстру та ініціює проведення органами ведення Реєстру перевірки виявлених некоректних відомостей Реєстру;</w:t>
      </w:r>
    </w:p>
    <w:p w:rsidR="00093510" w:rsidRPr="005815EA" w:rsidRDefault="00093510" w:rsidP="007D1C26">
      <w:pPr>
        <w:pStyle w:val="StyleZakonu"/>
        <w:spacing w:after="120" w:line="240" w:lineRule="auto"/>
        <w:ind w:firstLine="709"/>
        <w:rPr>
          <w:bCs/>
          <w:sz w:val="28"/>
          <w:szCs w:val="28"/>
        </w:rPr>
      </w:pPr>
      <w:r w:rsidRPr="005815EA">
        <w:rPr>
          <w:bCs/>
          <w:sz w:val="28"/>
          <w:szCs w:val="28"/>
        </w:rPr>
        <w:t>6) надає право доступу до бази даних Реєстру та встановлює порядок такого доступу відповідно до цього Кодексу;</w:t>
      </w:r>
    </w:p>
    <w:p w:rsidR="00093510" w:rsidRPr="005815EA" w:rsidRDefault="00093510" w:rsidP="007D1C26">
      <w:pPr>
        <w:pStyle w:val="StyleZakonu"/>
        <w:spacing w:after="120" w:line="240" w:lineRule="auto"/>
        <w:ind w:firstLine="709"/>
        <w:rPr>
          <w:bCs/>
          <w:sz w:val="28"/>
          <w:szCs w:val="28"/>
        </w:rPr>
      </w:pPr>
      <w:r w:rsidRPr="005815EA">
        <w:rPr>
          <w:bCs/>
          <w:sz w:val="28"/>
          <w:szCs w:val="28"/>
        </w:rPr>
        <w:t>7) здійснює ведення системних класифікаторів;</w:t>
      </w:r>
    </w:p>
    <w:p w:rsidR="00093510" w:rsidRPr="005815EA" w:rsidRDefault="00093510" w:rsidP="007D1C26">
      <w:pPr>
        <w:pStyle w:val="StyleZakonu"/>
        <w:spacing w:after="120" w:line="240" w:lineRule="auto"/>
        <w:ind w:firstLine="709"/>
        <w:rPr>
          <w:bCs/>
          <w:sz w:val="28"/>
          <w:szCs w:val="28"/>
        </w:rPr>
      </w:pPr>
      <w:r w:rsidRPr="005815EA">
        <w:rPr>
          <w:bCs/>
          <w:sz w:val="28"/>
          <w:szCs w:val="28"/>
        </w:rPr>
        <w:t>8) здійснює інші повноваження, передбачені законом.</w:t>
      </w:r>
    </w:p>
    <w:p w:rsidR="00093510" w:rsidRPr="005815EA" w:rsidRDefault="00093510" w:rsidP="007D1C26">
      <w:pPr>
        <w:pStyle w:val="StyleZakonu"/>
        <w:spacing w:after="120" w:line="240" w:lineRule="auto"/>
        <w:ind w:firstLine="709"/>
        <w:rPr>
          <w:bCs/>
          <w:sz w:val="28"/>
          <w:szCs w:val="28"/>
        </w:rPr>
      </w:pPr>
      <w:r w:rsidRPr="005815EA">
        <w:rPr>
          <w:bCs/>
          <w:sz w:val="28"/>
          <w:szCs w:val="28"/>
        </w:rPr>
        <w:t>3. Рішення розпорядника Реєстру, прийняте в межах його повноважень, є обов</w:t>
      </w:r>
      <w:r w:rsidR="00A51DC4" w:rsidRPr="005815EA">
        <w:rPr>
          <w:bCs/>
          <w:sz w:val="28"/>
          <w:szCs w:val="28"/>
        </w:rPr>
        <w:t>’</w:t>
      </w:r>
      <w:r w:rsidRPr="005815EA">
        <w:rPr>
          <w:bCs/>
          <w:sz w:val="28"/>
          <w:szCs w:val="28"/>
        </w:rPr>
        <w:t>язковим для виконання органами виконавчої влади, органами влади Автономної Республіки Крим, органами місцевого самоврядування, їх посадовими і службовими особами, політичними партіями, підприємствами, закладами, установами, організаціями усіх форм власності.</w:t>
      </w:r>
    </w:p>
    <w:p w:rsidR="00093510" w:rsidRPr="005815EA" w:rsidRDefault="00093510" w:rsidP="007D1C26">
      <w:pPr>
        <w:pStyle w:val="StyleZakonu"/>
        <w:spacing w:after="120" w:line="240" w:lineRule="auto"/>
        <w:ind w:firstLine="709"/>
        <w:rPr>
          <w:bCs/>
          <w:sz w:val="28"/>
          <w:szCs w:val="28"/>
        </w:rPr>
      </w:pPr>
      <w:r w:rsidRPr="005815EA">
        <w:rPr>
          <w:bCs/>
          <w:sz w:val="28"/>
          <w:szCs w:val="28"/>
        </w:rPr>
        <w:t>4. Розпорядник Реєстру не уповноважений вносити записи до Реєстру, зміни до персональних даних Реєстру та знищувати записи Реєстру.</w:t>
      </w:r>
    </w:p>
    <w:p w:rsidR="00093510" w:rsidRPr="005815EA" w:rsidRDefault="00093510" w:rsidP="007D1C26">
      <w:pPr>
        <w:pStyle w:val="StyleZakonu"/>
        <w:spacing w:after="120" w:line="240" w:lineRule="auto"/>
        <w:ind w:firstLine="709"/>
        <w:rPr>
          <w:bCs/>
          <w:sz w:val="28"/>
          <w:szCs w:val="28"/>
        </w:rPr>
      </w:pPr>
      <w:r w:rsidRPr="005815EA">
        <w:rPr>
          <w:bCs/>
          <w:sz w:val="28"/>
          <w:szCs w:val="28"/>
        </w:rPr>
        <w:t>5. Орган</w:t>
      </w:r>
      <w:r w:rsidR="00683D2A" w:rsidRPr="005815EA">
        <w:rPr>
          <w:bCs/>
          <w:sz w:val="28"/>
          <w:szCs w:val="28"/>
        </w:rPr>
        <w:t>ами</w:t>
      </w:r>
      <w:r w:rsidRPr="005815EA">
        <w:rPr>
          <w:bCs/>
          <w:sz w:val="28"/>
          <w:szCs w:val="28"/>
        </w:rPr>
        <w:t xml:space="preserve"> ведення Реєстру є:</w:t>
      </w:r>
    </w:p>
    <w:p w:rsidR="00093510" w:rsidRPr="005815EA" w:rsidRDefault="00093510" w:rsidP="007D1C26">
      <w:pPr>
        <w:pStyle w:val="StyleZakonu"/>
        <w:spacing w:after="120" w:line="240" w:lineRule="auto"/>
        <w:ind w:firstLine="709"/>
        <w:rPr>
          <w:bCs/>
          <w:sz w:val="28"/>
          <w:szCs w:val="28"/>
        </w:rPr>
      </w:pPr>
      <w:r w:rsidRPr="005815EA">
        <w:rPr>
          <w:bCs/>
          <w:sz w:val="28"/>
          <w:szCs w:val="28"/>
        </w:rPr>
        <w:t xml:space="preserve">1) у районі, районі в місті Києві, місті Севастополі </w:t>
      </w:r>
      <w:r w:rsidR="004F422B" w:rsidRPr="005815EA">
        <w:rPr>
          <w:bCs/>
          <w:sz w:val="28"/>
          <w:szCs w:val="28"/>
        </w:rPr>
        <w:sym w:font="Symbol" w:char="F02D"/>
      </w:r>
      <w:r w:rsidRPr="005815EA">
        <w:rPr>
          <w:bCs/>
          <w:sz w:val="28"/>
          <w:szCs w:val="28"/>
        </w:rPr>
        <w:t xml:space="preserve"> відповідний структурний підрозділ апарату районної, районної у місті державної адміністрації;</w:t>
      </w:r>
    </w:p>
    <w:p w:rsidR="00093510" w:rsidRPr="005815EA" w:rsidRDefault="00093510" w:rsidP="007D1C26">
      <w:pPr>
        <w:pStyle w:val="StyleZakonu"/>
        <w:spacing w:after="120" w:line="240" w:lineRule="auto"/>
        <w:ind w:firstLine="709"/>
        <w:rPr>
          <w:bCs/>
          <w:sz w:val="28"/>
          <w:szCs w:val="28"/>
        </w:rPr>
      </w:pPr>
      <w:r w:rsidRPr="005815EA">
        <w:rPr>
          <w:bCs/>
          <w:sz w:val="28"/>
          <w:szCs w:val="28"/>
        </w:rPr>
        <w:t xml:space="preserve">2) у місті обласного (республіканського в Автономній Республіці Крим) значення без районного поділу </w:t>
      </w:r>
      <w:r w:rsidR="004F422B" w:rsidRPr="005815EA">
        <w:rPr>
          <w:bCs/>
          <w:sz w:val="28"/>
          <w:szCs w:val="28"/>
        </w:rPr>
        <w:sym w:font="Symbol" w:char="F02D"/>
      </w:r>
      <w:r w:rsidRPr="005815EA">
        <w:rPr>
          <w:bCs/>
          <w:sz w:val="28"/>
          <w:szCs w:val="28"/>
        </w:rPr>
        <w:t xml:space="preserve"> відповідний виконавчий орган міської ради;</w:t>
      </w:r>
    </w:p>
    <w:p w:rsidR="00093510" w:rsidRPr="005815EA" w:rsidRDefault="00093510" w:rsidP="007D1C26">
      <w:pPr>
        <w:pStyle w:val="StyleZakonu"/>
        <w:spacing w:after="120" w:line="240" w:lineRule="auto"/>
        <w:ind w:firstLine="709"/>
        <w:rPr>
          <w:bCs/>
          <w:sz w:val="28"/>
          <w:szCs w:val="28"/>
        </w:rPr>
      </w:pPr>
      <w:r w:rsidRPr="005815EA">
        <w:rPr>
          <w:bCs/>
          <w:sz w:val="28"/>
          <w:szCs w:val="28"/>
        </w:rPr>
        <w:lastRenderedPageBreak/>
        <w:t xml:space="preserve">3) у районі в місті обласного значення з районним поділом </w:t>
      </w:r>
      <w:r w:rsidR="004F422B" w:rsidRPr="005815EA">
        <w:rPr>
          <w:bCs/>
          <w:sz w:val="28"/>
          <w:szCs w:val="28"/>
        </w:rPr>
        <w:sym w:font="Symbol" w:char="F02D"/>
      </w:r>
      <w:r w:rsidRPr="005815EA">
        <w:rPr>
          <w:bCs/>
          <w:sz w:val="28"/>
          <w:szCs w:val="28"/>
        </w:rPr>
        <w:t xml:space="preserve"> відповідний виконавчий орган районної у місті ради або відповідний структурний підрозділ створеного у районі виконавчого органу міської ради.</w:t>
      </w:r>
    </w:p>
    <w:p w:rsidR="00093510" w:rsidRPr="005815EA" w:rsidRDefault="00093510" w:rsidP="007D1C26">
      <w:pPr>
        <w:pStyle w:val="StyleZakonu"/>
        <w:spacing w:after="120" w:line="240" w:lineRule="auto"/>
        <w:ind w:firstLine="709"/>
        <w:rPr>
          <w:bCs/>
          <w:sz w:val="28"/>
          <w:szCs w:val="28"/>
        </w:rPr>
      </w:pPr>
      <w:r w:rsidRPr="005815EA">
        <w:rPr>
          <w:bCs/>
          <w:sz w:val="28"/>
          <w:szCs w:val="28"/>
        </w:rPr>
        <w:t>6. Повноваження органу ведення Реєстру поширюються на територію відповідного району, міста, району в місті та сіл, селищ, міст, що входять до його складу.</w:t>
      </w:r>
    </w:p>
    <w:p w:rsidR="00093510" w:rsidRPr="005815EA" w:rsidRDefault="00093510" w:rsidP="007D1C26">
      <w:pPr>
        <w:pStyle w:val="StyleZakonu"/>
        <w:spacing w:after="120" w:line="240" w:lineRule="auto"/>
        <w:ind w:firstLine="709"/>
        <w:rPr>
          <w:bCs/>
          <w:sz w:val="28"/>
          <w:szCs w:val="28"/>
        </w:rPr>
      </w:pPr>
      <w:r w:rsidRPr="005815EA">
        <w:rPr>
          <w:bCs/>
          <w:sz w:val="28"/>
          <w:szCs w:val="28"/>
        </w:rPr>
        <w:t>7. Органи ведення Реєстру забезпечують ведення Реєстру в порядку, встановленому цим Кодексом та розпорядником Реєстру.</w:t>
      </w:r>
    </w:p>
    <w:p w:rsidR="00093510" w:rsidRPr="005815EA" w:rsidRDefault="00093510" w:rsidP="007D1C26">
      <w:pPr>
        <w:pStyle w:val="StyleZakonu"/>
        <w:spacing w:after="120" w:line="240" w:lineRule="auto"/>
        <w:ind w:firstLine="709"/>
        <w:rPr>
          <w:bCs/>
          <w:sz w:val="28"/>
          <w:szCs w:val="28"/>
        </w:rPr>
      </w:pPr>
      <w:r w:rsidRPr="005815EA">
        <w:rPr>
          <w:bCs/>
          <w:sz w:val="28"/>
          <w:szCs w:val="28"/>
        </w:rPr>
        <w:t>8. Органи ведення Реєстру мають власну печатку та бланк, зразки яких затверджуються розпорядником Реєстру. Зазначені органи мають адміністративно-процесуальну правосуб</w:t>
      </w:r>
      <w:r w:rsidR="00A51DC4" w:rsidRPr="005815EA">
        <w:rPr>
          <w:bCs/>
          <w:sz w:val="28"/>
          <w:szCs w:val="28"/>
        </w:rPr>
        <w:t>’</w:t>
      </w:r>
      <w:r w:rsidRPr="005815EA">
        <w:rPr>
          <w:bCs/>
          <w:sz w:val="28"/>
          <w:szCs w:val="28"/>
        </w:rPr>
        <w:t>єктність.</w:t>
      </w:r>
    </w:p>
    <w:p w:rsidR="00093510" w:rsidRPr="005815EA" w:rsidRDefault="00093510" w:rsidP="007D1C26">
      <w:pPr>
        <w:pStyle w:val="StyleZakonu"/>
        <w:spacing w:after="120" w:line="240" w:lineRule="auto"/>
        <w:ind w:firstLine="709"/>
        <w:rPr>
          <w:bCs/>
          <w:sz w:val="28"/>
          <w:szCs w:val="28"/>
        </w:rPr>
      </w:pPr>
      <w:r w:rsidRPr="005815EA">
        <w:rPr>
          <w:bCs/>
          <w:sz w:val="28"/>
          <w:szCs w:val="28"/>
        </w:rPr>
        <w:t>9. Регіональним</w:t>
      </w:r>
      <w:r w:rsidR="00683D2A" w:rsidRPr="005815EA">
        <w:rPr>
          <w:bCs/>
          <w:sz w:val="28"/>
          <w:szCs w:val="28"/>
        </w:rPr>
        <w:t>и</w:t>
      </w:r>
      <w:r w:rsidRPr="005815EA">
        <w:rPr>
          <w:bCs/>
          <w:sz w:val="28"/>
          <w:szCs w:val="28"/>
        </w:rPr>
        <w:t xml:space="preserve"> орган</w:t>
      </w:r>
      <w:r w:rsidR="00683D2A" w:rsidRPr="005815EA">
        <w:rPr>
          <w:bCs/>
          <w:sz w:val="28"/>
          <w:szCs w:val="28"/>
        </w:rPr>
        <w:t>ами</w:t>
      </w:r>
      <w:r w:rsidRPr="005815EA">
        <w:rPr>
          <w:bCs/>
          <w:sz w:val="28"/>
          <w:szCs w:val="28"/>
        </w:rPr>
        <w:t xml:space="preserve"> адміністрування Реєстру є:</w:t>
      </w:r>
    </w:p>
    <w:p w:rsidR="00093510" w:rsidRPr="005815EA" w:rsidRDefault="00093510" w:rsidP="007D1C26">
      <w:pPr>
        <w:pStyle w:val="StyleZakonu"/>
        <w:spacing w:after="120" w:line="240" w:lineRule="auto"/>
        <w:ind w:firstLine="709"/>
        <w:rPr>
          <w:bCs/>
          <w:sz w:val="28"/>
          <w:szCs w:val="28"/>
        </w:rPr>
      </w:pPr>
      <w:r w:rsidRPr="005815EA">
        <w:rPr>
          <w:bCs/>
          <w:sz w:val="28"/>
          <w:szCs w:val="28"/>
        </w:rPr>
        <w:t xml:space="preserve">1) в Автономній Республіці Крим </w:t>
      </w:r>
      <w:r w:rsidR="004F422B" w:rsidRPr="005815EA">
        <w:rPr>
          <w:bCs/>
          <w:sz w:val="28"/>
          <w:szCs w:val="28"/>
        </w:rPr>
        <w:sym w:font="Symbol" w:char="F02D"/>
      </w:r>
      <w:r w:rsidRPr="005815EA">
        <w:rPr>
          <w:bCs/>
          <w:sz w:val="28"/>
          <w:szCs w:val="28"/>
        </w:rPr>
        <w:t xml:space="preserve"> відповідний структурний підрозділ апарату Ради міністрів Автономної Республіки Крим;</w:t>
      </w:r>
    </w:p>
    <w:p w:rsidR="00093510" w:rsidRPr="005815EA" w:rsidRDefault="00093510" w:rsidP="007D1C26">
      <w:pPr>
        <w:pStyle w:val="StyleZakonu"/>
        <w:spacing w:after="120" w:line="240" w:lineRule="auto"/>
        <w:ind w:firstLine="709"/>
        <w:rPr>
          <w:bCs/>
          <w:sz w:val="28"/>
          <w:szCs w:val="28"/>
        </w:rPr>
      </w:pPr>
      <w:r w:rsidRPr="005815EA">
        <w:rPr>
          <w:bCs/>
          <w:sz w:val="28"/>
          <w:szCs w:val="28"/>
        </w:rPr>
        <w:t xml:space="preserve">2) в області, місті Києві, місті Севастополі </w:t>
      </w:r>
      <w:r w:rsidR="004F422B" w:rsidRPr="005815EA">
        <w:rPr>
          <w:bCs/>
          <w:sz w:val="28"/>
          <w:szCs w:val="28"/>
        </w:rPr>
        <w:sym w:font="Symbol" w:char="F02D"/>
      </w:r>
      <w:r w:rsidRPr="005815EA">
        <w:rPr>
          <w:bCs/>
          <w:sz w:val="28"/>
          <w:szCs w:val="28"/>
        </w:rPr>
        <w:t xml:space="preserve"> відповідний структурний підрозділ апарату обласної, міської державної адміністрації.</w:t>
      </w:r>
    </w:p>
    <w:p w:rsidR="00093510" w:rsidRPr="005815EA" w:rsidRDefault="00093510" w:rsidP="007D1C26">
      <w:pPr>
        <w:pStyle w:val="StyleZakonu"/>
        <w:spacing w:after="120" w:line="240" w:lineRule="auto"/>
        <w:ind w:firstLine="709"/>
        <w:rPr>
          <w:bCs/>
          <w:sz w:val="28"/>
          <w:szCs w:val="28"/>
        </w:rPr>
      </w:pPr>
      <w:r w:rsidRPr="005815EA">
        <w:rPr>
          <w:bCs/>
          <w:sz w:val="28"/>
          <w:szCs w:val="28"/>
        </w:rPr>
        <w:t>10. Повноваження регіонального органу адміністрування Реєстру поширюються відповідно на територію Автономної Республіки Крим, області, міста Києва, міста Севастополя та сіл, селищ, міст, що входять до його складу.</w:t>
      </w:r>
    </w:p>
    <w:p w:rsidR="00093510" w:rsidRPr="005815EA" w:rsidRDefault="00093510" w:rsidP="007D1C26">
      <w:pPr>
        <w:pStyle w:val="StyleZakonu"/>
        <w:spacing w:after="120" w:line="240" w:lineRule="auto"/>
        <w:ind w:firstLine="709"/>
        <w:rPr>
          <w:bCs/>
          <w:sz w:val="28"/>
          <w:szCs w:val="28"/>
        </w:rPr>
      </w:pPr>
      <w:r w:rsidRPr="005815EA">
        <w:rPr>
          <w:bCs/>
          <w:sz w:val="28"/>
          <w:szCs w:val="28"/>
        </w:rPr>
        <w:t>11. Регіональні органи адміністрування Реєстру здійснюють організаційну підтримку, забезпечують взаємодію місцевих органів виконавчої влади, органів місцевого самоврядування, закладів, установ та організацій стосовно створення та ведення Реєстру, контролюють виконання рішень розпорядника Реєстру. Регіональний орган адміністрування Реєстру має доступ до статистичних відомостей Реєстру.</w:t>
      </w:r>
    </w:p>
    <w:p w:rsidR="00093510" w:rsidRPr="005815EA" w:rsidRDefault="00093510" w:rsidP="007D1C26">
      <w:pPr>
        <w:pStyle w:val="StyleZakonu"/>
        <w:spacing w:after="120" w:line="240" w:lineRule="auto"/>
        <w:ind w:firstLine="709"/>
        <w:rPr>
          <w:bCs/>
          <w:sz w:val="28"/>
          <w:szCs w:val="28"/>
        </w:rPr>
      </w:pPr>
      <w:r w:rsidRPr="005815EA">
        <w:rPr>
          <w:bCs/>
          <w:sz w:val="28"/>
          <w:szCs w:val="28"/>
        </w:rPr>
        <w:t>12. Функції органу ведення Реєстру та регіонального органу адміністрування Реєстру стосовно виборців, які проживають або перебувають за межами України, здійснює відповідний структурний підрозділ Міністерства закордонних справ України.</w:t>
      </w:r>
    </w:p>
    <w:p w:rsidR="00093510" w:rsidRPr="005815EA" w:rsidRDefault="00093510" w:rsidP="007D1C26">
      <w:pPr>
        <w:pStyle w:val="StyleZakonu"/>
        <w:spacing w:after="120" w:line="240" w:lineRule="auto"/>
        <w:ind w:firstLine="709"/>
        <w:rPr>
          <w:bCs/>
          <w:sz w:val="28"/>
          <w:szCs w:val="28"/>
        </w:rPr>
      </w:pPr>
      <w:r w:rsidRPr="005815EA">
        <w:rPr>
          <w:bCs/>
          <w:sz w:val="28"/>
          <w:szCs w:val="28"/>
        </w:rPr>
        <w:t>13. Положення про орган (відділ) ведення Реєстру та Положення про регіональний орган (відділ) адміністрування Реєстру затверджується розпорядником Реєстру</w:t>
      </w:r>
      <w:r w:rsidR="00683D2A" w:rsidRPr="005815EA">
        <w:rPr>
          <w:bCs/>
          <w:sz w:val="28"/>
          <w:szCs w:val="28"/>
        </w:rPr>
        <w:t>.</w:t>
      </w:r>
    </w:p>
    <w:p w:rsidR="000F0E51" w:rsidRPr="005815EA" w:rsidRDefault="000F0E51" w:rsidP="007D1C26">
      <w:pPr>
        <w:pStyle w:val="StyleZakonu"/>
        <w:spacing w:after="120" w:line="240" w:lineRule="auto"/>
        <w:ind w:firstLine="709"/>
        <w:rPr>
          <w:bCs/>
          <w:sz w:val="28"/>
          <w:szCs w:val="28"/>
        </w:rPr>
      </w:pPr>
    </w:p>
    <w:p w:rsidR="00093510" w:rsidRPr="005815EA" w:rsidRDefault="00093510" w:rsidP="007D1C26">
      <w:pPr>
        <w:pStyle w:val="StyleZakonu"/>
        <w:spacing w:after="120" w:line="240" w:lineRule="auto"/>
        <w:ind w:firstLine="709"/>
        <w:rPr>
          <w:bCs/>
          <w:sz w:val="28"/>
          <w:szCs w:val="28"/>
        </w:rPr>
      </w:pPr>
      <w:r w:rsidRPr="005815EA">
        <w:rPr>
          <w:bCs/>
          <w:sz w:val="28"/>
          <w:szCs w:val="28"/>
        </w:rPr>
        <w:t>Стаття 1</w:t>
      </w:r>
      <w:r w:rsidR="00A1159F" w:rsidRPr="005815EA">
        <w:rPr>
          <w:bCs/>
          <w:sz w:val="28"/>
          <w:szCs w:val="28"/>
        </w:rPr>
        <w:t>34</w:t>
      </w:r>
      <w:r w:rsidRPr="005815EA">
        <w:rPr>
          <w:bCs/>
          <w:sz w:val="28"/>
          <w:szCs w:val="28"/>
        </w:rPr>
        <w:t>. Доступ органу ведення Реєстру до бази даних Реєстру</w:t>
      </w:r>
    </w:p>
    <w:p w:rsidR="000F0E51" w:rsidRPr="005815EA" w:rsidRDefault="000F0E51" w:rsidP="007D1C26">
      <w:pPr>
        <w:pStyle w:val="StyleZakonu"/>
        <w:spacing w:after="120" w:line="240" w:lineRule="auto"/>
        <w:ind w:firstLine="709"/>
        <w:rPr>
          <w:bCs/>
          <w:sz w:val="28"/>
          <w:szCs w:val="28"/>
        </w:rPr>
      </w:pPr>
    </w:p>
    <w:p w:rsidR="00093510" w:rsidRPr="005815EA" w:rsidRDefault="00093510" w:rsidP="007D1C26">
      <w:pPr>
        <w:pStyle w:val="StyleZakonu"/>
        <w:spacing w:after="120" w:line="240" w:lineRule="auto"/>
        <w:ind w:firstLine="709"/>
        <w:rPr>
          <w:sz w:val="28"/>
          <w:szCs w:val="28"/>
        </w:rPr>
      </w:pPr>
      <w:r w:rsidRPr="005815EA">
        <w:rPr>
          <w:sz w:val="28"/>
          <w:szCs w:val="28"/>
        </w:rPr>
        <w:t>1. Орган ведення Реєстру має доступ до персональних даних Реєстру в обсязі та порядку, що встановлені розпорядником Реєстру.</w:t>
      </w:r>
    </w:p>
    <w:p w:rsidR="00093510" w:rsidRPr="005815EA" w:rsidRDefault="00093510" w:rsidP="007D1C26">
      <w:pPr>
        <w:pStyle w:val="StyleZakonu"/>
        <w:spacing w:after="120" w:line="240" w:lineRule="auto"/>
        <w:ind w:firstLine="709"/>
        <w:rPr>
          <w:sz w:val="28"/>
          <w:szCs w:val="28"/>
        </w:rPr>
      </w:pPr>
      <w:r w:rsidRPr="005815EA">
        <w:rPr>
          <w:sz w:val="28"/>
          <w:szCs w:val="28"/>
        </w:rPr>
        <w:t xml:space="preserve">2. Внесення до бази даних Реєстру нових записів, внесення змін до персональних даних Реєстру, знищення записів бази даних Реєстру з підстав </w:t>
      </w:r>
      <w:r w:rsidRPr="005815EA">
        <w:rPr>
          <w:sz w:val="28"/>
          <w:szCs w:val="28"/>
        </w:rPr>
        <w:lastRenderedPageBreak/>
        <w:t>та у порядку, встановлених цим Кодексом, та згідно з прийнятими відповідно до цього Кодексу рішеннями розпорядника Реєстру здійсню</w:t>
      </w:r>
      <w:r w:rsidR="00683D2A" w:rsidRPr="005815EA">
        <w:rPr>
          <w:sz w:val="28"/>
          <w:szCs w:val="28"/>
        </w:rPr>
        <w:t>ю</w:t>
      </w:r>
      <w:r w:rsidRPr="005815EA">
        <w:rPr>
          <w:sz w:val="28"/>
          <w:szCs w:val="28"/>
        </w:rPr>
        <w:t>ться в режимі реального часу органом ведення Реєстру. Внесення змін щодо виборчої адреси виборця здійснюється в порядку, встановленому розпорядником Реєстру відповідно до цього Кодексу.</w:t>
      </w:r>
    </w:p>
    <w:p w:rsidR="00093510" w:rsidRPr="005815EA" w:rsidRDefault="00093510" w:rsidP="007D1C26">
      <w:pPr>
        <w:pStyle w:val="StyleZakonu"/>
        <w:spacing w:after="120" w:line="240" w:lineRule="auto"/>
        <w:ind w:firstLine="709"/>
        <w:rPr>
          <w:sz w:val="28"/>
          <w:szCs w:val="28"/>
        </w:rPr>
      </w:pPr>
      <w:r w:rsidRPr="005815EA">
        <w:rPr>
          <w:sz w:val="28"/>
          <w:szCs w:val="28"/>
        </w:rPr>
        <w:t>3. Програмні та інші засоби доступу надаються працівникам органу ведення Реєстру розпорядником Реєстру.</w:t>
      </w:r>
    </w:p>
    <w:p w:rsidR="000F0E51" w:rsidRPr="005815EA" w:rsidRDefault="000F0E51" w:rsidP="007D1C26">
      <w:pPr>
        <w:pStyle w:val="StyleZakonu"/>
        <w:spacing w:after="120" w:line="240" w:lineRule="auto"/>
        <w:ind w:firstLine="709"/>
        <w:rPr>
          <w:sz w:val="28"/>
          <w:szCs w:val="28"/>
        </w:rPr>
      </w:pPr>
    </w:p>
    <w:p w:rsidR="00093510" w:rsidRPr="005815EA" w:rsidRDefault="00093510" w:rsidP="007D1C26">
      <w:pPr>
        <w:pStyle w:val="StyleZakonu"/>
        <w:spacing w:after="120" w:line="240" w:lineRule="auto"/>
        <w:ind w:firstLine="709"/>
        <w:rPr>
          <w:sz w:val="28"/>
          <w:szCs w:val="28"/>
        </w:rPr>
      </w:pPr>
      <w:r w:rsidRPr="005815EA">
        <w:rPr>
          <w:sz w:val="28"/>
          <w:szCs w:val="28"/>
        </w:rPr>
        <w:t>Стаття 1</w:t>
      </w:r>
      <w:r w:rsidR="00A1159F" w:rsidRPr="005815EA">
        <w:rPr>
          <w:sz w:val="28"/>
          <w:szCs w:val="28"/>
        </w:rPr>
        <w:t>35</w:t>
      </w:r>
      <w:r w:rsidRPr="005815EA">
        <w:rPr>
          <w:sz w:val="28"/>
          <w:szCs w:val="28"/>
        </w:rPr>
        <w:t xml:space="preserve">. Дії щодо ведення Реєстру </w:t>
      </w:r>
    </w:p>
    <w:p w:rsidR="000F0E51" w:rsidRPr="005815EA" w:rsidRDefault="000F0E51" w:rsidP="007D1C26">
      <w:pPr>
        <w:pStyle w:val="StyleZakonu"/>
        <w:spacing w:after="120" w:line="240" w:lineRule="auto"/>
        <w:ind w:firstLine="709"/>
        <w:rPr>
          <w:sz w:val="28"/>
          <w:szCs w:val="28"/>
        </w:rPr>
      </w:pPr>
    </w:p>
    <w:p w:rsidR="00093510" w:rsidRPr="005815EA" w:rsidRDefault="00093510" w:rsidP="007D1C26">
      <w:pPr>
        <w:pStyle w:val="StyleZakonu"/>
        <w:spacing w:after="120" w:line="240" w:lineRule="auto"/>
        <w:ind w:firstLine="709"/>
        <w:rPr>
          <w:sz w:val="28"/>
          <w:szCs w:val="28"/>
        </w:rPr>
      </w:pPr>
      <w:r w:rsidRPr="005815EA">
        <w:rPr>
          <w:sz w:val="28"/>
          <w:szCs w:val="28"/>
        </w:rPr>
        <w:t xml:space="preserve">1. Ведення Реєстру включає організаційно-правову підготовку та виконання в режимі записування таких дій: </w:t>
      </w:r>
    </w:p>
    <w:p w:rsidR="00093510" w:rsidRPr="005815EA" w:rsidRDefault="00093510" w:rsidP="007D1C26">
      <w:pPr>
        <w:pStyle w:val="StyleZakonu"/>
        <w:spacing w:after="120" w:line="240" w:lineRule="auto"/>
        <w:ind w:firstLine="709"/>
        <w:rPr>
          <w:sz w:val="28"/>
          <w:szCs w:val="28"/>
        </w:rPr>
      </w:pPr>
      <w:r w:rsidRPr="005815EA">
        <w:rPr>
          <w:sz w:val="28"/>
          <w:szCs w:val="28"/>
        </w:rPr>
        <w:t xml:space="preserve">1) внесення запису про виборця до бази даних Реєстру; </w:t>
      </w:r>
    </w:p>
    <w:p w:rsidR="00093510" w:rsidRPr="005815EA" w:rsidRDefault="00093510" w:rsidP="007D1C26">
      <w:pPr>
        <w:pStyle w:val="StyleZakonu"/>
        <w:spacing w:after="120" w:line="240" w:lineRule="auto"/>
        <w:ind w:firstLine="709"/>
        <w:rPr>
          <w:sz w:val="28"/>
          <w:szCs w:val="28"/>
        </w:rPr>
      </w:pPr>
      <w:r w:rsidRPr="005815EA">
        <w:rPr>
          <w:sz w:val="28"/>
          <w:szCs w:val="28"/>
        </w:rPr>
        <w:t xml:space="preserve">2) внесення змін до персональних даних Реєстру; </w:t>
      </w:r>
    </w:p>
    <w:p w:rsidR="00093510" w:rsidRPr="005815EA" w:rsidRDefault="00093510" w:rsidP="007D1C26">
      <w:pPr>
        <w:pStyle w:val="StyleZakonu"/>
        <w:spacing w:after="120" w:line="240" w:lineRule="auto"/>
        <w:ind w:firstLine="709"/>
        <w:rPr>
          <w:sz w:val="28"/>
          <w:szCs w:val="28"/>
        </w:rPr>
      </w:pPr>
      <w:r w:rsidRPr="005815EA">
        <w:rPr>
          <w:sz w:val="28"/>
          <w:szCs w:val="28"/>
        </w:rPr>
        <w:t xml:space="preserve">3) знищення запису Реєстру. </w:t>
      </w:r>
    </w:p>
    <w:p w:rsidR="00093510" w:rsidRPr="005815EA" w:rsidRDefault="00093510" w:rsidP="007D1C26">
      <w:pPr>
        <w:pStyle w:val="StyleZakonu"/>
        <w:spacing w:after="120" w:line="240" w:lineRule="auto"/>
        <w:ind w:firstLine="709"/>
        <w:rPr>
          <w:sz w:val="28"/>
          <w:szCs w:val="28"/>
        </w:rPr>
      </w:pPr>
      <w:r w:rsidRPr="005815EA">
        <w:rPr>
          <w:sz w:val="28"/>
          <w:szCs w:val="28"/>
        </w:rPr>
        <w:t xml:space="preserve">2. Організаційно-правова підготовка і виконання дій, зазначених у частині першій цієї статті, здійснюються відповідним органом ведення Реєстру на підставах та у спосіб, встановлені цим Кодексом та рішеннями розпорядника Реєстру, прийнятими відповідно до цього Кодексу, з використанням візуального та автоматизованого контролю за повнотою та коректністю персональних даних Реєстру. </w:t>
      </w:r>
    </w:p>
    <w:p w:rsidR="00093510" w:rsidRPr="005815EA" w:rsidRDefault="00093510" w:rsidP="007D1C26">
      <w:pPr>
        <w:pStyle w:val="StyleZakonu"/>
        <w:spacing w:after="120" w:line="240" w:lineRule="auto"/>
        <w:ind w:firstLine="709"/>
        <w:rPr>
          <w:sz w:val="28"/>
          <w:szCs w:val="28"/>
        </w:rPr>
      </w:pPr>
      <w:r w:rsidRPr="005815EA">
        <w:rPr>
          <w:sz w:val="28"/>
          <w:szCs w:val="28"/>
        </w:rPr>
        <w:t>3. Орган ведення Реєстру веде облік усіх дій щодо зміни бази даних Реєстру в порядку та за формою, що встановлені розпорядником Реєстру.</w:t>
      </w:r>
    </w:p>
    <w:p w:rsidR="00093510" w:rsidRPr="005815EA" w:rsidRDefault="00093510" w:rsidP="007D1C26">
      <w:pPr>
        <w:pStyle w:val="StyleZakonu"/>
        <w:spacing w:after="120" w:line="240" w:lineRule="auto"/>
        <w:ind w:firstLine="709"/>
        <w:rPr>
          <w:sz w:val="28"/>
          <w:szCs w:val="28"/>
        </w:rPr>
      </w:pPr>
      <w:r w:rsidRPr="005815EA">
        <w:rPr>
          <w:sz w:val="28"/>
          <w:szCs w:val="28"/>
        </w:rPr>
        <w:t>4. У випадку неможливості виконання органом ведення Реєстру дій щодо ведення Реєстру актуалізація бази даних Реєстру стосовно записів про виборців, виборча адреса яких відноситься до території, на яку поширюються повноваження цього органу, здійснюється в порядку, встановленому розпорядником Реєстру.</w:t>
      </w:r>
    </w:p>
    <w:p w:rsidR="000F0E51" w:rsidRPr="005815EA" w:rsidRDefault="000F0E51" w:rsidP="007D1C26">
      <w:pPr>
        <w:pStyle w:val="StyleZakonu"/>
        <w:spacing w:after="120" w:line="240" w:lineRule="auto"/>
        <w:ind w:firstLine="709"/>
        <w:rPr>
          <w:sz w:val="28"/>
          <w:szCs w:val="28"/>
        </w:rPr>
      </w:pPr>
    </w:p>
    <w:p w:rsidR="00093510" w:rsidRPr="005815EA" w:rsidRDefault="00093510" w:rsidP="007D1C26">
      <w:pPr>
        <w:pStyle w:val="StyleZakonu"/>
        <w:spacing w:after="120" w:line="240" w:lineRule="auto"/>
        <w:ind w:firstLine="709"/>
        <w:rPr>
          <w:sz w:val="28"/>
          <w:szCs w:val="28"/>
        </w:rPr>
      </w:pPr>
      <w:r w:rsidRPr="005815EA">
        <w:rPr>
          <w:sz w:val="28"/>
          <w:szCs w:val="28"/>
        </w:rPr>
        <w:t>Стаття 1</w:t>
      </w:r>
      <w:r w:rsidR="00A1159F" w:rsidRPr="005815EA">
        <w:rPr>
          <w:sz w:val="28"/>
          <w:szCs w:val="28"/>
        </w:rPr>
        <w:t>36</w:t>
      </w:r>
      <w:r w:rsidRPr="005815EA">
        <w:rPr>
          <w:sz w:val="28"/>
          <w:szCs w:val="28"/>
        </w:rPr>
        <w:t xml:space="preserve">. Підстави виконання дій щодо ведення Реєстру </w:t>
      </w:r>
    </w:p>
    <w:p w:rsidR="000F0E51" w:rsidRPr="005815EA" w:rsidRDefault="000F0E51" w:rsidP="007D1C26">
      <w:pPr>
        <w:pStyle w:val="StyleZakonu"/>
        <w:spacing w:after="120" w:line="240" w:lineRule="auto"/>
        <w:ind w:firstLine="709"/>
        <w:rPr>
          <w:sz w:val="28"/>
          <w:szCs w:val="28"/>
        </w:rPr>
      </w:pPr>
    </w:p>
    <w:p w:rsidR="00093510" w:rsidRPr="005815EA" w:rsidRDefault="00093510" w:rsidP="007D1C26">
      <w:pPr>
        <w:pStyle w:val="StyleZakonu"/>
        <w:spacing w:after="120" w:line="240" w:lineRule="auto"/>
        <w:ind w:firstLine="709"/>
        <w:rPr>
          <w:sz w:val="28"/>
          <w:szCs w:val="28"/>
        </w:rPr>
      </w:pPr>
      <w:r w:rsidRPr="005815EA">
        <w:rPr>
          <w:sz w:val="28"/>
          <w:szCs w:val="28"/>
        </w:rPr>
        <w:t xml:space="preserve">1. Дії, зазначені </w:t>
      </w:r>
      <w:r w:rsidR="0092606D" w:rsidRPr="005815EA">
        <w:rPr>
          <w:sz w:val="28"/>
          <w:szCs w:val="28"/>
        </w:rPr>
        <w:t>у</w:t>
      </w:r>
      <w:r w:rsidRPr="005815EA">
        <w:rPr>
          <w:sz w:val="28"/>
          <w:szCs w:val="28"/>
        </w:rPr>
        <w:t xml:space="preserve"> пунктах 1</w:t>
      </w:r>
      <w:r w:rsidR="004F422B" w:rsidRPr="005815EA">
        <w:rPr>
          <w:sz w:val="28"/>
          <w:szCs w:val="28"/>
        </w:rPr>
        <w:sym w:font="Symbol" w:char="F02D"/>
      </w:r>
      <w:r w:rsidRPr="005815EA">
        <w:rPr>
          <w:sz w:val="28"/>
          <w:szCs w:val="28"/>
        </w:rPr>
        <w:t>3 частини першої статті 1</w:t>
      </w:r>
      <w:r w:rsidR="00A1159F" w:rsidRPr="005815EA">
        <w:rPr>
          <w:sz w:val="28"/>
          <w:szCs w:val="28"/>
        </w:rPr>
        <w:t>35</w:t>
      </w:r>
      <w:r w:rsidRPr="005815EA">
        <w:rPr>
          <w:sz w:val="28"/>
          <w:szCs w:val="28"/>
        </w:rPr>
        <w:t xml:space="preserve"> цього Кодексу, здійснюються уповноваженими працівниками відповідного органу ведення Реєстру на виконання наказу керівника органу ведення Реєстру. </w:t>
      </w:r>
    </w:p>
    <w:p w:rsidR="00093510" w:rsidRPr="005815EA" w:rsidRDefault="00093510" w:rsidP="007D1C26">
      <w:pPr>
        <w:pStyle w:val="StyleZakonu"/>
        <w:spacing w:after="120" w:line="240" w:lineRule="auto"/>
        <w:ind w:firstLine="709"/>
        <w:rPr>
          <w:sz w:val="28"/>
          <w:szCs w:val="28"/>
        </w:rPr>
      </w:pPr>
      <w:r w:rsidRPr="005815EA">
        <w:rPr>
          <w:sz w:val="28"/>
          <w:szCs w:val="28"/>
        </w:rPr>
        <w:t xml:space="preserve">2. Підставою для видання наказу про внесення запису до бази даних Реєстру є подані в установленому порядку до відповідного органу ведення Реєстру документи, які підтверджують набуття особою права голосу: </w:t>
      </w:r>
    </w:p>
    <w:p w:rsidR="00093510" w:rsidRPr="005815EA" w:rsidRDefault="00093510" w:rsidP="007D1C26">
      <w:pPr>
        <w:pStyle w:val="StyleZakonu"/>
        <w:spacing w:after="120" w:line="240" w:lineRule="auto"/>
        <w:ind w:firstLine="709"/>
        <w:rPr>
          <w:sz w:val="28"/>
          <w:szCs w:val="28"/>
        </w:rPr>
      </w:pPr>
      <w:r w:rsidRPr="005815EA">
        <w:rPr>
          <w:sz w:val="28"/>
          <w:szCs w:val="28"/>
        </w:rPr>
        <w:t>1) у зв</w:t>
      </w:r>
      <w:r w:rsidR="00A51DC4" w:rsidRPr="005815EA">
        <w:rPr>
          <w:sz w:val="28"/>
          <w:szCs w:val="28"/>
        </w:rPr>
        <w:t>’</w:t>
      </w:r>
      <w:r w:rsidRPr="005815EA">
        <w:rPr>
          <w:sz w:val="28"/>
          <w:szCs w:val="28"/>
        </w:rPr>
        <w:t>язку з досягненням особою віку 18 років;</w:t>
      </w:r>
    </w:p>
    <w:p w:rsidR="00093510" w:rsidRPr="005815EA" w:rsidRDefault="00093510" w:rsidP="007D1C26">
      <w:pPr>
        <w:pStyle w:val="StyleZakonu"/>
        <w:spacing w:after="120" w:line="240" w:lineRule="auto"/>
        <w:ind w:firstLine="709"/>
        <w:rPr>
          <w:sz w:val="28"/>
          <w:szCs w:val="28"/>
        </w:rPr>
      </w:pPr>
      <w:r w:rsidRPr="005815EA">
        <w:rPr>
          <w:sz w:val="28"/>
          <w:szCs w:val="28"/>
        </w:rPr>
        <w:lastRenderedPageBreak/>
        <w:t>2) у зв</w:t>
      </w:r>
      <w:r w:rsidR="00A51DC4" w:rsidRPr="005815EA">
        <w:rPr>
          <w:sz w:val="28"/>
          <w:szCs w:val="28"/>
        </w:rPr>
        <w:t>’</w:t>
      </w:r>
      <w:r w:rsidRPr="005815EA">
        <w:rPr>
          <w:sz w:val="28"/>
          <w:szCs w:val="28"/>
        </w:rPr>
        <w:t xml:space="preserve">язку з набуттям особою громадянства України; </w:t>
      </w:r>
    </w:p>
    <w:p w:rsidR="00093510" w:rsidRPr="005815EA" w:rsidRDefault="00093510" w:rsidP="007D1C26">
      <w:pPr>
        <w:pStyle w:val="StyleZakonu"/>
        <w:spacing w:after="120" w:line="240" w:lineRule="auto"/>
        <w:ind w:firstLine="709"/>
        <w:rPr>
          <w:sz w:val="28"/>
          <w:szCs w:val="28"/>
        </w:rPr>
      </w:pPr>
      <w:r w:rsidRPr="005815EA">
        <w:rPr>
          <w:sz w:val="28"/>
          <w:szCs w:val="28"/>
        </w:rPr>
        <w:t>3) у зв</w:t>
      </w:r>
      <w:r w:rsidR="00A51DC4" w:rsidRPr="005815EA">
        <w:rPr>
          <w:sz w:val="28"/>
          <w:szCs w:val="28"/>
        </w:rPr>
        <w:t>’</w:t>
      </w:r>
      <w:r w:rsidRPr="005815EA">
        <w:rPr>
          <w:sz w:val="28"/>
          <w:szCs w:val="28"/>
        </w:rPr>
        <w:t xml:space="preserve">язку з поновленням дієздатності особи, не включеної до Реєстру; </w:t>
      </w:r>
    </w:p>
    <w:p w:rsidR="00093510" w:rsidRPr="005815EA" w:rsidRDefault="00093510" w:rsidP="007D1C26">
      <w:pPr>
        <w:pStyle w:val="StyleZakonu"/>
        <w:spacing w:after="120" w:line="240" w:lineRule="auto"/>
        <w:ind w:firstLine="709"/>
        <w:rPr>
          <w:sz w:val="28"/>
          <w:szCs w:val="28"/>
        </w:rPr>
      </w:pPr>
      <w:r w:rsidRPr="005815EA">
        <w:rPr>
          <w:sz w:val="28"/>
          <w:szCs w:val="28"/>
        </w:rPr>
        <w:t xml:space="preserve">4) у разі виявлення не включеної до Реєстру особи, яка має право голосу. </w:t>
      </w:r>
    </w:p>
    <w:p w:rsidR="00093510" w:rsidRPr="005815EA" w:rsidRDefault="00093510" w:rsidP="007D1C26">
      <w:pPr>
        <w:pStyle w:val="StyleZakonu"/>
        <w:spacing w:after="120" w:line="240" w:lineRule="auto"/>
        <w:ind w:firstLine="709"/>
        <w:rPr>
          <w:sz w:val="28"/>
          <w:szCs w:val="28"/>
        </w:rPr>
      </w:pPr>
      <w:r w:rsidRPr="005815EA">
        <w:rPr>
          <w:sz w:val="28"/>
          <w:szCs w:val="28"/>
        </w:rPr>
        <w:t xml:space="preserve">3. Підставою для видання наказу про внесення змін до персональних даних виборця, включеного до Реєстру, у тому числі у разі виявлення в результаті візуального чи автоматизованого контролю неповноти або некоректності відомостей про виборця, є подані в установленому порядку до відповідного органу ведення Реєстру документи, що підтверджують відповідні зміни. </w:t>
      </w:r>
    </w:p>
    <w:p w:rsidR="00093510" w:rsidRPr="005815EA" w:rsidRDefault="00093510" w:rsidP="007D1C26">
      <w:pPr>
        <w:pStyle w:val="StyleZakonu"/>
        <w:spacing w:after="120" w:line="240" w:lineRule="auto"/>
        <w:ind w:firstLine="709"/>
        <w:rPr>
          <w:sz w:val="28"/>
          <w:szCs w:val="28"/>
        </w:rPr>
      </w:pPr>
      <w:r w:rsidRPr="005815EA">
        <w:rPr>
          <w:sz w:val="28"/>
          <w:szCs w:val="28"/>
        </w:rPr>
        <w:t>4. Підставою для видання наказу про внесення змін до персональних даних виборця, включеного до Реєстру, є також звернення, передане засобами автоматизованої інформаційно-телекомунікаційної системи Реєстру відповідно до статей 1</w:t>
      </w:r>
      <w:r w:rsidR="00A1159F" w:rsidRPr="005815EA">
        <w:rPr>
          <w:sz w:val="28"/>
          <w:szCs w:val="28"/>
        </w:rPr>
        <w:t>39</w:t>
      </w:r>
      <w:r w:rsidRPr="005815EA">
        <w:rPr>
          <w:sz w:val="28"/>
          <w:szCs w:val="28"/>
        </w:rPr>
        <w:t>, 1</w:t>
      </w:r>
      <w:r w:rsidR="00A1159F" w:rsidRPr="005815EA">
        <w:rPr>
          <w:sz w:val="28"/>
          <w:szCs w:val="28"/>
        </w:rPr>
        <w:t>43</w:t>
      </w:r>
      <w:r w:rsidRPr="005815EA">
        <w:rPr>
          <w:sz w:val="28"/>
          <w:szCs w:val="28"/>
        </w:rPr>
        <w:t xml:space="preserve"> цього Кодексу органом ведення Реєстру, до якого подано в установленому порядку документи, що підтверджують відповідні зміни. </w:t>
      </w:r>
    </w:p>
    <w:p w:rsidR="00093510" w:rsidRPr="005815EA" w:rsidRDefault="00093510" w:rsidP="007D1C26">
      <w:pPr>
        <w:pStyle w:val="StyleZakonu"/>
        <w:spacing w:after="120" w:line="240" w:lineRule="auto"/>
        <w:ind w:firstLine="709"/>
        <w:rPr>
          <w:sz w:val="28"/>
          <w:szCs w:val="28"/>
        </w:rPr>
      </w:pPr>
      <w:r w:rsidRPr="005815EA">
        <w:rPr>
          <w:sz w:val="28"/>
          <w:szCs w:val="28"/>
        </w:rPr>
        <w:t xml:space="preserve">5. Підставою для видання наказу про знищення запису Реєстру є: </w:t>
      </w:r>
    </w:p>
    <w:p w:rsidR="00093510" w:rsidRPr="005815EA" w:rsidRDefault="00093510" w:rsidP="007D1C26">
      <w:pPr>
        <w:pStyle w:val="StyleZakonu"/>
        <w:spacing w:after="120" w:line="240" w:lineRule="auto"/>
        <w:ind w:firstLine="709"/>
        <w:rPr>
          <w:sz w:val="28"/>
          <w:szCs w:val="28"/>
        </w:rPr>
      </w:pPr>
      <w:r w:rsidRPr="005815EA">
        <w:rPr>
          <w:sz w:val="28"/>
          <w:szCs w:val="28"/>
        </w:rPr>
        <w:t xml:space="preserve">1) закінчення встановленого цією статтею строку збереження запису про виборця, який помер або громадянство України якого припинено; </w:t>
      </w:r>
    </w:p>
    <w:p w:rsidR="00093510" w:rsidRPr="005815EA" w:rsidRDefault="00093510" w:rsidP="007D1C26">
      <w:pPr>
        <w:pStyle w:val="StyleZakonu"/>
        <w:spacing w:after="120" w:line="240" w:lineRule="auto"/>
        <w:ind w:firstLine="709"/>
        <w:rPr>
          <w:sz w:val="28"/>
          <w:szCs w:val="28"/>
        </w:rPr>
      </w:pPr>
      <w:r w:rsidRPr="005815EA">
        <w:rPr>
          <w:sz w:val="28"/>
          <w:szCs w:val="28"/>
        </w:rPr>
        <w:t>2) виявлення в базі даних Реєстру запису про особу, яка не є виборцем (крім випадків, зазначених у частині шостій цієї статті), що підтверджено документами, поданими до органу ведення Реєстру в установленому порядку;</w:t>
      </w:r>
    </w:p>
    <w:p w:rsidR="00093510" w:rsidRPr="005815EA" w:rsidRDefault="00093510" w:rsidP="007D1C26">
      <w:pPr>
        <w:pStyle w:val="StyleZakonu"/>
        <w:spacing w:after="120" w:line="240" w:lineRule="auto"/>
        <w:ind w:firstLine="709"/>
        <w:rPr>
          <w:sz w:val="28"/>
          <w:szCs w:val="28"/>
        </w:rPr>
      </w:pPr>
      <w:r w:rsidRPr="005815EA">
        <w:rPr>
          <w:sz w:val="28"/>
          <w:szCs w:val="28"/>
        </w:rPr>
        <w:t xml:space="preserve">3) виявлення в базі даних Реєстру зайвого запису про виборця (кратне включення виборця до Реєстру), що підтверджено документами, поданими до органу ведення Реєстру в установленому порядку. </w:t>
      </w:r>
    </w:p>
    <w:p w:rsidR="00093510" w:rsidRPr="005815EA" w:rsidRDefault="00093510" w:rsidP="007D1C26">
      <w:pPr>
        <w:pStyle w:val="StyleZakonu"/>
        <w:spacing w:after="120" w:line="240" w:lineRule="auto"/>
        <w:ind w:firstLine="709"/>
        <w:rPr>
          <w:sz w:val="28"/>
          <w:szCs w:val="28"/>
        </w:rPr>
      </w:pPr>
      <w:r w:rsidRPr="005815EA">
        <w:rPr>
          <w:sz w:val="28"/>
          <w:szCs w:val="28"/>
        </w:rPr>
        <w:t>6. Запис, що міститься у базі даних Реєстру, стосовно особи, яка померла або громадянство України якої припинено, зберігається з відповідною службовою відміткою протягом п</w:t>
      </w:r>
      <w:r w:rsidR="00A51DC4" w:rsidRPr="005815EA">
        <w:rPr>
          <w:sz w:val="28"/>
          <w:szCs w:val="28"/>
        </w:rPr>
        <w:t>’</w:t>
      </w:r>
      <w:r w:rsidRPr="005815EA">
        <w:rPr>
          <w:sz w:val="28"/>
          <w:szCs w:val="28"/>
        </w:rPr>
        <w:t xml:space="preserve">яти років після настання зазначених обставин. </w:t>
      </w:r>
    </w:p>
    <w:p w:rsidR="00093510" w:rsidRPr="005815EA" w:rsidRDefault="00093510" w:rsidP="007D1C26">
      <w:pPr>
        <w:pStyle w:val="StyleZakonu"/>
        <w:spacing w:after="120" w:line="240" w:lineRule="auto"/>
        <w:ind w:firstLine="709"/>
        <w:rPr>
          <w:sz w:val="28"/>
          <w:szCs w:val="28"/>
        </w:rPr>
      </w:pPr>
      <w:r w:rsidRPr="005815EA">
        <w:rPr>
          <w:sz w:val="28"/>
          <w:szCs w:val="28"/>
        </w:rPr>
        <w:t>7. Підставою для видання наказу про внесення запису до бази даних Реєстру, внесення змін до персональних даних виборця, включеного до Реєстру, також можуть бути відомості, передані розпоряднику Реєстру згідно із статтею 1</w:t>
      </w:r>
      <w:r w:rsidR="00A1159F" w:rsidRPr="005815EA">
        <w:rPr>
          <w:sz w:val="28"/>
          <w:szCs w:val="28"/>
        </w:rPr>
        <w:t>43</w:t>
      </w:r>
      <w:r w:rsidRPr="005815EA">
        <w:rPr>
          <w:sz w:val="28"/>
          <w:szCs w:val="28"/>
        </w:rPr>
        <w:t xml:space="preserve"> цього Кодексу.</w:t>
      </w:r>
    </w:p>
    <w:p w:rsidR="000F0E51" w:rsidRPr="005815EA" w:rsidRDefault="000F0E51" w:rsidP="007D1C26">
      <w:pPr>
        <w:pStyle w:val="StyleZakonu"/>
        <w:spacing w:after="120" w:line="240" w:lineRule="auto"/>
        <w:ind w:firstLine="709"/>
        <w:rPr>
          <w:sz w:val="28"/>
          <w:szCs w:val="28"/>
        </w:rPr>
      </w:pPr>
    </w:p>
    <w:p w:rsidR="00093510" w:rsidRPr="005815EA" w:rsidRDefault="00093510" w:rsidP="00DF510F">
      <w:pPr>
        <w:pStyle w:val="StyleZakonu"/>
        <w:spacing w:after="120" w:line="240" w:lineRule="auto"/>
        <w:ind w:left="2336" w:hanging="1627"/>
        <w:jc w:val="left"/>
        <w:rPr>
          <w:bCs/>
          <w:sz w:val="28"/>
          <w:szCs w:val="28"/>
        </w:rPr>
      </w:pPr>
      <w:r w:rsidRPr="005815EA">
        <w:rPr>
          <w:bCs/>
          <w:sz w:val="28"/>
          <w:szCs w:val="28"/>
        </w:rPr>
        <w:t>Стаття 1</w:t>
      </w:r>
      <w:r w:rsidR="00A1159F" w:rsidRPr="005815EA">
        <w:rPr>
          <w:bCs/>
          <w:sz w:val="28"/>
          <w:szCs w:val="28"/>
        </w:rPr>
        <w:t>37</w:t>
      </w:r>
      <w:r w:rsidRPr="005815EA">
        <w:rPr>
          <w:bCs/>
          <w:sz w:val="28"/>
          <w:szCs w:val="28"/>
        </w:rPr>
        <w:t xml:space="preserve">. Порядок подання документів до органу ведення Реєстру </w:t>
      </w:r>
    </w:p>
    <w:p w:rsidR="000F0E51" w:rsidRPr="005815EA" w:rsidRDefault="000F0E51" w:rsidP="007D1C26">
      <w:pPr>
        <w:pStyle w:val="StyleZakonu"/>
        <w:spacing w:after="120" w:line="240" w:lineRule="auto"/>
        <w:ind w:firstLine="709"/>
        <w:rPr>
          <w:bCs/>
          <w:sz w:val="28"/>
          <w:szCs w:val="28"/>
        </w:rPr>
      </w:pPr>
    </w:p>
    <w:p w:rsidR="00093510" w:rsidRPr="005815EA" w:rsidRDefault="00A1159F" w:rsidP="007D1C26">
      <w:pPr>
        <w:pStyle w:val="StyleZakonu"/>
        <w:spacing w:after="120" w:line="240" w:lineRule="auto"/>
        <w:ind w:firstLine="709"/>
        <w:rPr>
          <w:bCs/>
          <w:sz w:val="28"/>
          <w:szCs w:val="28"/>
        </w:rPr>
      </w:pPr>
      <w:r w:rsidRPr="005815EA">
        <w:rPr>
          <w:bCs/>
          <w:sz w:val="28"/>
          <w:szCs w:val="28"/>
        </w:rPr>
        <w:t xml:space="preserve">1. </w:t>
      </w:r>
      <w:r w:rsidR="00093510" w:rsidRPr="005815EA">
        <w:rPr>
          <w:bCs/>
          <w:sz w:val="28"/>
          <w:szCs w:val="28"/>
        </w:rPr>
        <w:t>Документи, зазначені у статті 1</w:t>
      </w:r>
      <w:r w:rsidRPr="005815EA">
        <w:rPr>
          <w:bCs/>
          <w:sz w:val="28"/>
          <w:szCs w:val="28"/>
        </w:rPr>
        <w:t>38</w:t>
      </w:r>
      <w:r w:rsidR="00093510" w:rsidRPr="005815EA">
        <w:rPr>
          <w:bCs/>
          <w:sz w:val="28"/>
          <w:szCs w:val="28"/>
        </w:rPr>
        <w:t xml:space="preserve"> цього Кодексу, можуть бути подані до відповідного органу ведення Реєстру в порядку: </w:t>
      </w:r>
    </w:p>
    <w:p w:rsidR="00093510" w:rsidRPr="005815EA" w:rsidRDefault="00093510" w:rsidP="007D1C26">
      <w:pPr>
        <w:pStyle w:val="StyleZakonu"/>
        <w:spacing w:after="120" w:line="240" w:lineRule="auto"/>
        <w:ind w:firstLine="709"/>
        <w:rPr>
          <w:bCs/>
          <w:sz w:val="28"/>
          <w:szCs w:val="28"/>
        </w:rPr>
      </w:pPr>
      <w:r w:rsidRPr="005815EA">
        <w:rPr>
          <w:bCs/>
          <w:sz w:val="28"/>
          <w:szCs w:val="28"/>
        </w:rPr>
        <w:t xml:space="preserve">1) звернення особи за власною ініціативою; </w:t>
      </w:r>
    </w:p>
    <w:p w:rsidR="00093510" w:rsidRPr="005815EA" w:rsidRDefault="00093510" w:rsidP="007D1C26">
      <w:pPr>
        <w:pStyle w:val="StyleZakonu"/>
        <w:spacing w:after="120" w:line="240" w:lineRule="auto"/>
        <w:ind w:firstLine="709"/>
        <w:rPr>
          <w:bCs/>
          <w:sz w:val="28"/>
          <w:szCs w:val="28"/>
        </w:rPr>
      </w:pPr>
      <w:r w:rsidRPr="005815EA">
        <w:rPr>
          <w:bCs/>
          <w:sz w:val="28"/>
          <w:szCs w:val="28"/>
        </w:rPr>
        <w:t xml:space="preserve">2) періодичного поновлення персональних даних Реєстру; </w:t>
      </w:r>
    </w:p>
    <w:p w:rsidR="00093510" w:rsidRPr="005815EA" w:rsidRDefault="00093510" w:rsidP="007D1C26">
      <w:pPr>
        <w:pStyle w:val="StyleZakonu"/>
        <w:spacing w:after="120" w:line="240" w:lineRule="auto"/>
        <w:ind w:firstLine="709"/>
        <w:rPr>
          <w:bCs/>
          <w:sz w:val="28"/>
          <w:szCs w:val="28"/>
        </w:rPr>
      </w:pPr>
      <w:r w:rsidRPr="005815EA">
        <w:rPr>
          <w:bCs/>
          <w:sz w:val="28"/>
          <w:szCs w:val="28"/>
        </w:rPr>
        <w:lastRenderedPageBreak/>
        <w:t>3) уточнення персональних даних Реєстру.</w:t>
      </w:r>
    </w:p>
    <w:p w:rsidR="000F0E51" w:rsidRPr="005815EA" w:rsidRDefault="000F0E51" w:rsidP="007D1C26">
      <w:pPr>
        <w:pStyle w:val="StyleZakonu"/>
        <w:spacing w:after="120" w:line="240" w:lineRule="auto"/>
        <w:ind w:firstLine="709"/>
        <w:rPr>
          <w:bCs/>
          <w:sz w:val="28"/>
          <w:szCs w:val="28"/>
        </w:rPr>
      </w:pPr>
    </w:p>
    <w:p w:rsidR="00093510" w:rsidRPr="005815EA" w:rsidRDefault="00093510" w:rsidP="00DF510F">
      <w:pPr>
        <w:pStyle w:val="StyleZakonu"/>
        <w:spacing w:after="120" w:line="240" w:lineRule="auto"/>
        <w:ind w:left="2336" w:hanging="1627"/>
        <w:jc w:val="left"/>
        <w:rPr>
          <w:bCs/>
          <w:sz w:val="28"/>
          <w:szCs w:val="28"/>
        </w:rPr>
      </w:pPr>
      <w:r w:rsidRPr="005815EA">
        <w:rPr>
          <w:bCs/>
          <w:sz w:val="28"/>
          <w:szCs w:val="28"/>
        </w:rPr>
        <w:t>Стаття 1</w:t>
      </w:r>
      <w:r w:rsidR="00A1159F" w:rsidRPr="005815EA">
        <w:rPr>
          <w:bCs/>
          <w:sz w:val="28"/>
          <w:szCs w:val="28"/>
        </w:rPr>
        <w:t>38</w:t>
      </w:r>
      <w:r w:rsidRPr="005815EA">
        <w:rPr>
          <w:bCs/>
          <w:sz w:val="28"/>
          <w:szCs w:val="28"/>
        </w:rPr>
        <w:t xml:space="preserve">. Порядок звернення особи за власною ініціативою до органу ведення Реєстру щодо включення до Реєстру </w:t>
      </w:r>
    </w:p>
    <w:p w:rsidR="000F0E51" w:rsidRPr="005815EA" w:rsidRDefault="000F0E51" w:rsidP="007D1C26">
      <w:pPr>
        <w:pStyle w:val="StyleZakonu"/>
        <w:spacing w:after="120" w:line="240" w:lineRule="auto"/>
        <w:ind w:firstLine="709"/>
        <w:rPr>
          <w:bCs/>
          <w:sz w:val="28"/>
          <w:szCs w:val="28"/>
        </w:rPr>
      </w:pPr>
    </w:p>
    <w:p w:rsidR="00093510" w:rsidRPr="005815EA" w:rsidRDefault="00093510" w:rsidP="007D1C26">
      <w:pPr>
        <w:pStyle w:val="StyleZakonu"/>
        <w:spacing w:after="120" w:line="240" w:lineRule="auto"/>
        <w:ind w:firstLine="709"/>
        <w:rPr>
          <w:bCs/>
          <w:sz w:val="28"/>
          <w:szCs w:val="28"/>
        </w:rPr>
      </w:pPr>
      <w:r w:rsidRPr="005815EA">
        <w:rPr>
          <w:bCs/>
          <w:sz w:val="28"/>
          <w:szCs w:val="28"/>
        </w:rPr>
        <w:t xml:space="preserve">1. Особа, яка має право голосу, однак виявила, що вона не включена до Реєстру, може за власною ініціативою звернутися до органу ведення Реєстру за місцем свого проживання на території України щодо свого включення до Реєстру. </w:t>
      </w:r>
    </w:p>
    <w:p w:rsidR="00093510" w:rsidRPr="005815EA" w:rsidRDefault="00093510" w:rsidP="007D1C26">
      <w:pPr>
        <w:pStyle w:val="StyleZakonu"/>
        <w:spacing w:after="120" w:line="240" w:lineRule="auto"/>
        <w:ind w:firstLine="709"/>
        <w:rPr>
          <w:bCs/>
          <w:sz w:val="28"/>
          <w:szCs w:val="28"/>
        </w:rPr>
      </w:pPr>
      <w:r w:rsidRPr="005815EA">
        <w:rPr>
          <w:bCs/>
          <w:sz w:val="28"/>
          <w:szCs w:val="28"/>
        </w:rPr>
        <w:t xml:space="preserve">2. Особа, зазначена </w:t>
      </w:r>
      <w:r w:rsidR="0092606D" w:rsidRPr="005815EA">
        <w:rPr>
          <w:bCs/>
          <w:sz w:val="28"/>
          <w:szCs w:val="28"/>
        </w:rPr>
        <w:t>у</w:t>
      </w:r>
      <w:r w:rsidRPr="005815EA">
        <w:rPr>
          <w:bCs/>
          <w:sz w:val="28"/>
          <w:szCs w:val="28"/>
        </w:rPr>
        <w:t xml:space="preserve"> частині першій цієї статті, подає органу ведення Реєстру письмову заяву за формою, встановленою розпорядником Реєстру, із зазначенням відомостей про себе, наведених у частині першій статті 1</w:t>
      </w:r>
      <w:r w:rsidR="00A1159F" w:rsidRPr="005815EA">
        <w:rPr>
          <w:bCs/>
          <w:sz w:val="28"/>
          <w:szCs w:val="28"/>
        </w:rPr>
        <w:t>25</w:t>
      </w:r>
      <w:r w:rsidRPr="005815EA">
        <w:rPr>
          <w:bCs/>
          <w:sz w:val="28"/>
          <w:szCs w:val="28"/>
        </w:rPr>
        <w:t xml:space="preserve"> та пункті 1 частини першої статті 1</w:t>
      </w:r>
      <w:r w:rsidR="00A1159F" w:rsidRPr="005815EA">
        <w:rPr>
          <w:bCs/>
          <w:sz w:val="28"/>
          <w:szCs w:val="28"/>
        </w:rPr>
        <w:t>26</w:t>
      </w:r>
      <w:r w:rsidRPr="005815EA">
        <w:rPr>
          <w:bCs/>
          <w:sz w:val="28"/>
          <w:szCs w:val="28"/>
        </w:rPr>
        <w:t xml:space="preserve"> цього Кодексу. Така заява може бути подана до органу ведення Реєстру особисто або через уповноважену особу, повноваження якої оформлені відповідно до законодавства. Також заява може бути надіслана особою в електронній формі за підписом, прирівняним до власноручного підпису відповідно до закону, з використанням мережі Інтернет у встановленому розпорядником Реєстру порядку.</w:t>
      </w:r>
    </w:p>
    <w:p w:rsidR="00093510" w:rsidRPr="005815EA" w:rsidRDefault="00093510" w:rsidP="007D1C26">
      <w:pPr>
        <w:pStyle w:val="StyleZakonu"/>
        <w:spacing w:after="120" w:line="240" w:lineRule="auto"/>
        <w:ind w:firstLine="709"/>
        <w:rPr>
          <w:bCs/>
          <w:sz w:val="28"/>
          <w:szCs w:val="28"/>
        </w:rPr>
      </w:pPr>
      <w:r w:rsidRPr="005815EA">
        <w:rPr>
          <w:bCs/>
          <w:sz w:val="28"/>
          <w:szCs w:val="28"/>
        </w:rPr>
        <w:t xml:space="preserve">До заяви про включення до Реєстру додається копія документа, що посвідчує особу та підтверджує громадянство України, </w:t>
      </w:r>
      <w:r w:rsidR="00FA6E79" w:rsidRPr="005815EA">
        <w:rPr>
          <w:bCs/>
          <w:sz w:val="28"/>
          <w:szCs w:val="28"/>
        </w:rPr>
        <w:sym w:font="Symbol" w:char="F02D"/>
      </w:r>
      <w:r w:rsidRPr="005815EA">
        <w:rPr>
          <w:bCs/>
          <w:sz w:val="28"/>
          <w:szCs w:val="28"/>
        </w:rPr>
        <w:t xml:space="preserve"> паспорт</w:t>
      </w:r>
      <w:r w:rsidR="00683D2A" w:rsidRPr="005815EA">
        <w:rPr>
          <w:bCs/>
          <w:sz w:val="28"/>
          <w:szCs w:val="28"/>
        </w:rPr>
        <w:t>а</w:t>
      </w:r>
      <w:r w:rsidRPr="005815EA">
        <w:rPr>
          <w:bCs/>
          <w:sz w:val="28"/>
          <w:szCs w:val="28"/>
        </w:rPr>
        <w:t xml:space="preserve"> громадянина України або тимчасов</w:t>
      </w:r>
      <w:r w:rsidR="00683D2A" w:rsidRPr="005815EA">
        <w:rPr>
          <w:bCs/>
          <w:sz w:val="28"/>
          <w:szCs w:val="28"/>
        </w:rPr>
        <w:t>ого</w:t>
      </w:r>
      <w:r w:rsidRPr="005815EA">
        <w:rPr>
          <w:bCs/>
          <w:sz w:val="28"/>
          <w:szCs w:val="28"/>
        </w:rPr>
        <w:t xml:space="preserve"> посвідчення громадянина України (якщо особа нещодавно набула громадянств</w:t>
      </w:r>
      <w:r w:rsidR="00683D2A" w:rsidRPr="005815EA">
        <w:rPr>
          <w:bCs/>
          <w:sz w:val="28"/>
          <w:szCs w:val="28"/>
        </w:rPr>
        <w:t>о України).</w:t>
      </w:r>
    </w:p>
    <w:p w:rsidR="00093510" w:rsidRPr="005815EA" w:rsidRDefault="00093510" w:rsidP="007D1C26">
      <w:pPr>
        <w:pStyle w:val="StyleZakonu"/>
        <w:spacing w:after="120" w:line="240" w:lineRule="auto"/>
        <w:ind w:firstLine="709"/>
        <w:rPr>
          <w:bCs/>
          <w:sz w:val="28"/>
          <w:szCs w:val="28"/>
        </w:rPr>
      </w:pPr>
      <w:r w:rsidRPr="005815EA">
        <w:rPr>
          <w:bCs/>
          <w:sz w:val="28"/>
          <w:szCs w:val="28"/>
        </w:rPr>
        <w:t xml:space="preserve">Відомості про постійну нездатність виборця пересуватися самостійно (за наявності підстав) зазначаються у заяві, яка подається разом з документом (копією документа), що підтверджує відповідний факт. </w:t>
      </w:r>
    </w:p>
    <w:p w:rsidR="00093510" w:rsidRPr="005815EA" w:rsidRDefault="00093510" w:rsidP="007D1C26">
      <w:pPr>
        <w:pStyle w:val="StyleZakonu"/>
        <w:spacing w:after="120" w:line="240" w:lineRule="auto"/>
        <w:ind w:firstLine="709"/>
        <w:rPr>
          <w:bCs/>
          <w:sz w:val="28"/>
          <w:szCs w:val="28"/>
        </w:rPr>
      </w:pPr>
      <w:r w:rsidRPr="005815EA">
        <w:rPr>
          <w:bCs/>
          <w:sz w:val="28"/>
          <w:szCs w:val="28"/>
        </w:rPr>
        <w:t>Заява, надіслана з використанням мережі Інтернет, повинна містити адресу електронної пошти, на яку заявнику може бути надіслано повідомлення, передбачене цієї статтею.</w:t>
      </w:r>
    </w:p>
    <w:p w:rsidR="00093510" w:rsidRPr="005815EA" w:rsidRDefault="00093510" w:rsidP="007D1C26">
      <w:pPr>
        <w:pStyle w:val="StyleZakonu"/>
        <w:spacing w:after="120" w:line="240" w:lineRule="auto"/>
        <w:ind w:firstLine="709"/>
        <w:rPr>
          <w:bCs/>
          <w:sz w:val="28"/>
          <w:szCs w:val="28"/>
        </w:rPr>
      </w:pPr>
      <w:r w:rsidRPr="005815EA">
        <w:rPr>
          <w:bCs/>
          <w:sz w:val="28"/>
          <w:szCs w:val="28"/>
        </w:rPr>
        <w:t>3. Особа, яка набула права голосу і проживає чи на час набуття права голосу перебуває за межами України, може особисто звернутися щодо свого включення до Реєстру до закордонної дипломатичної установи України за місцем свого проживання чи перебування із заявою за формою, зазначено</w:t>
      </w:r>
      <w:r w:rsidR="00683D2A" w:rsidRPr="005815EA">
        <w:rPr>
          <w:bCs/>
          <w:sz w:val="28"/>
          <w:szCs w:val="28"/>
        </w:rPr>
        <w:t xml:space="preserve">ю </w:t>
      </w:r>
      <w:r w:rsidR="0092606D" w:rsidRPr="005815EA">
        <w:rPr>
          <w:bCs/>
          <w:sz w:val="28"/>
          <w:szCs w:val="28"/>
        </w:rPr>
        <w:t>у</w:t>
      </w:r>
      <w:r w:rsidR="00683D2A" w:rsidRPr="005815EA">
        <w:rPr>
          <w:bCs/>
          <w:sz w:val="28"/>
          <w:szCs w:val="28"/>
        </w:rPr>
        <w:t xml:space="preserve"> частині другій цієї статті.</w:t>
      </w:r>
    </w:p>
    <w:p w:rsidR="00093510" w:rsidRPr="005815EA" w:rsidRDefault="00093510" w:rsidP="007D1C26">
      <w:pPr>
        <w:pStyle w:val="StyleZakonu"/>
        <w:spacing w:after="120" w:line="240" w:lineRule="auto"/>
        <w:ind w:firstLine="709"/>
        <w:rPr>
          <w:bCs/>
          <w:sz w:val="28"/>
          <w:szCs w:val="28"/>
        </w:rPr>
      </w:pPr>
      <w:r w:rsidRPr="005815EA">
        <w:rPr>
          <w:bCs/>
          <w:sz w:val="28"/>
          <w:szCs w:val="28"/>
        </w:rPr>
        <w:t xml:space="preserve">До заяви про включення до Реєстру додається копія документа, що посвідчує особу та підтверджує громадянство України, </w:t>
      </w:r>
      <w:r w:rsidR="00FA6E79" w:rsidRPr="005815EA">
        <w:rPr>
          <w:bCs/>
          <w:sz w:val="28"/>
          <w:szCs w:val="28"/>
        </w:rPr>
        <w:sym w:font="Symbol" w:char="F02D"/>
      </w:r>
      <w:r w:rsidRPr="005815EA">
        <w:rPr>
          <w:bCs/>
          <w:sz w:val="28"/>
          <w:szCs w:val="28"/>
        </w:rPr>
        <w:t xml:space="preserve"> паспорт</w:t>
      </w:r>
      <w:r w:rsidR="00683D2A" w:rsidRPr="005815EA">
        <w:rPr>
          <w:bCs/>
          <w:sz w:val="28"/>
          <w:szCs w:val="28"/>
        </w:rPr>
        <w:t>а</w:t>
      </w:r>
      <w:r w:rsidRPr="005815EA">
        <w:rPr>
          <w:bCs/>
          <w:sz w:val="28"/>
          <w:szCs w:val="28"/>
        </w:rPr>
        <w:t xml:space="preserve"> громадянина України для виїзду за кордон, дипломатичн</w:t>
      </w:r>
      <w:r w:rsidR="00683D2A" w:rsidRPr="005815EA">
        <w:rPr>
          <w:bCs/>
          <w:sz w:val="28"/>
          <w:szCs w:val="28"/>
        </w:rPr>
        <w:t>ого</w:t>
      </w:r>
      <w:r w:rsidRPr="005815EA">
        <w:rPr>
          <w:bCs/>
          <w:sz w:val="28"/>
          <w:szCs w:val="28"/>
        </w:rPr>
        <w:t xml:space="preserve"> паспорт</w:t>
      </w:r>
      <w:r w:rsidR="00683D2A" w:rsidRPr="005815EA">
        <w:rPr>
          <w:bCs/>
          <w:sz w:val="28"/>
          <w:szCs w:val="28"/>
        </w:rPr>
        <w:t>а</w:t>
      </w:r>
      <w:r w:rsidRPr="005815EA">
        <w:rPr>
          <w:bCs/>
          <w:sz w:val="28"/>
          <w:szCs w:val="28"/>
        </w:rPr>
        <w:t>, службов</w:t>
      </w:r>
      <w:r w:rsidR="00683D2A" w:rsidRPr="005815EA">
        <w:rPr>
          <w:bCs/>
          <w:sz w:val="28"/>
          <w:szCs w:val="28"/>
        </w:rPr>
        <w:t>ого</w:t>
      </w:r>
      <w:r w:rsidRPr="005815EA">
        <w:rPr>
          <w:bCs/>
          <w:sz w:val="28"/>
          <w:szCs w:val="28"/>
        </w:rPr>
        <w:t xml:space="preserve"> паспорт</w:t>
      </w:r>
      <w:r w:rsidR="00683D2A" w:rsidRPr="005815EA">
        <w:rPr>
          <w:bCs/>
          <w:sz w:val="28"/>
          <w:szCs w:val="28"/>
        </w:rPr>
        <w:t>а</w:t>
      </w:r>
      <w:r w:rsidRPr="005815EA">
        <w:rPr>
          <w:bCs/>
          <w:sz w:val="28"/>
          <w:szCs w:val="28"/>
        </w:rPr>
        <w:t xml:space="preserve"> або тимчасов</w:t>
      </w:r>
      <w:r w:rsidR="00683D2A" w:rsidRPr="005815EA">
        <w:rPr>
          <w:bCs/>
          <w:sz w:val="28"/>
          <w:szCs w:val="28"/>
        </w:rPr>
        <w:t>ого</w:t>
      </w:r>
      <w:r w:rsidRPr="005815EA">
        <w:rPr>
          <w:bCs/>
          <w:sz w:val="28"/>
          <w:szCs w:val="28"/>
        </w:rPr>
        <w:t xml:space="preserve"> посвідчення громадянина України (якщо особа нещодавно набула громадянств</w:t>
      </w:r>
      <w:r w:rsidR="00683D2A" w:rsidRPr="005815EA">
        <w:rPr>
          <w:bCs/>
          <w:sz w:val="28"/>
          <w:szCs w:val="28"/>
        </w:rPr>
        <w:t>о України).</w:t>
      </w:r>
    </w:p>
    <w:p w:rsidR="00093510" w:rsidRPr="005815EA" w:rsidRDefault="00093510" w:rsidP="007D1C26">
      <w:pPr>
        <w:pStyle w:val="StyleZakonu"/>
        <w:spacing w:after="120" w:line="240" w:lineRule="auto"/>
        <w:ind w:firstLine="709"/>
        <w:rPr>
          <w:bCs/>
          <w:sz w:val="28"/>
          <w:szCs w:val="28"/>
        </w:rPr>
      </w:pPr>
      <w:r w:rsidRPr="005815EA">
        <w:rPr>
          <w:bCs/>
          <w:sz w:val="28"/>
          <w:szCs w:val="28"/>
        </w:rPr>
        <w:lastRenderedPageBreak/>
        <w:t>Керівник закордонної дипломатичної установи України невідкладно передає заяву органу ведення Реєстру в Міністер</w:t>
      </w:r>
      <w:r w:rsidR="00683D2A" w:rsidRPr="005815EA">
        <w:rPr>
          <w:bCs/>
          <w:sz w:val="28"/>
          <w:szCs w:val="28"/>
        </w:rPr>
        <w:t>стві закордонних справ України.</w:t>
      </w:r>
    </w:p>
    <w:p w:rsidR="00093510" w:rsidRPr="005815EA" w:rsidRDefault="00093510" w:rsidP="007D1C26">
      <w:pPr>
        <w:pStyle w:val="StyleZakonu"/>
        <w:spacing w:after="120" w:line="240" w:lineRule="auto"/>
        <w:ind w:firstLine="709"/>
        <w:rPr>
          <w:bCs/>
          <w:sz w:val="28"/>
          <w:szCs w:val="28"/>
        </w:rPr>
      </w:pPr>
      <w:r w:rsidRPr="005815EA">
        <w:rPr>
          <w:bCs/>
          <w:sz w:val="28"/>
          <w:szCs w:val="28"/>
        </w:rPr>
        <w:t xml:space="preserve">Заява з копією зазначеного документа, що посвідчує особу та підтверджує громадянство України, може бути надіслана особою органу ведення Реєстру в Міністерстві закордонних справ України в електронній формі за підписом, прирівняним до власноручного підпису відповідно до Закону України </w:t>
      </w:r>
      <w:r w:rsidR="007421C2" w:rsidRPr="005815EA">
        <w:rPr>
          <w:bCs/>
          <w:sz w:val="28"/>
          <w:szCs w:val="28"/>
        </w:rPr>
        <w:t>"</w:t>
      </w:r>
      <w:r w:rsidRPr="005815EA">
        <w:rPr>
          <w:bCs/>
          <w:sz w:val="28"/>
          <w:szCs w:val="28"/>
        </w:rPr>
        <w:t>Про електронн</w:t>
      </w:r>
      <w:r w:rsidR="00211E3B" w:rsidRPr="005815EA">
        <w:rPr>
          <w:bCs/>
          <w:sz w:val="28"/>
          <w:szCs w:val="28"/>
        </w:rPr>
        <w:t>і</w:t>
      </w:r>
      <w:r w:rsidRPr="005815EA">
        <w:rPr>
          <w:bCs/>
          <w:sz w:val="28"/>
          <w:szCs w:val="28"/>
        </w:rPr>
        <w:t xml:space="preserve"> </w:t>
      </w:r>
      <w:r w:rsidR="00211E3B" w:rsidRPr="005815EA">
        <w:rPr>
          <w:bCs/>
          <w:sz w:val="28"/>
          <w:szCs w:val="28"/>
        </w:rPr>
        <w:t>довірчі</w:t>
      </w:r>
      <w:r w:rsidR="00FB2F90" w:rsidRPr="005815EA">
        <w:rPr>
          <w:bCs/>
          <w:sz w:val="28"/>
          <w:szCs w:val="28"/>
        </w:rPr>
        <w:t xml:space="preserve"> </w:t>
      </w:r>
      <w:r w:rsidR="00211E3B" w:rsidRPr="005815EA">
        <w:rPr>
          <w:bCs/>
          <w:sz w:val="28"/>
          <w:szCs w:val="28"/>
        </w:rPr>
        <w:t>послуги</w:t>
      </w:r>
      <w:r w:rsidR="007421C2" w:rsidRPr="005815EA">
        <w:rPr>
          <w:bCs/>
          <w:sz w:val="28"/>
          <w:szCs w:val="28"/>
        </w:rPr>
        <w:t>"</w:t>
      </w:r>
      <w:r w:rsidRPr="005815EA">
        <w:rPr>
          <w:bCs/>
          <w:sz w:val="28"/>
          <w:szCs w:val="28"/>
        </w:rPr>
        <w:t xml:space="preserve">, з використанням мережі Інтернет, </w:t>
      </w:r>
      <w:r w:rsidR="00683D2A" w:rsidRPr="005815EA">
        <w:rPr>
          <w:bCs/>
          <w:sz w:val="28"/>
          <w:szCs w:val="28"/>
        </w:rPr>
        <w:t>у</w:t>
      </w:r>
      <w:r w:rsidRPr="005815EA">
        <w:rPr>
          <w:bCs/>
          <w:sz w:val="28"/>
          <w:szCs w:val="28"/>
        </w:rPr>
        <w:t xml:space="preserve"> </w:t>
      </w:r>
      <w:r w:rsidR="00683D2A" w:rsidRPr="005815EA">
        <w:rPr>
          <w:bCs/>
          <w:sz w:val="28"/>
          <w:szCs w:val="28"/>
        </w:rPr>
        <w:t>в</w:t>
      </w:r>
      <w:r w:rsidRPr="005815EA">
        <w:rPr>
          <w:bCs/>
          <w:sz w:val="28"/>
          <w:szCs w:val="28"/>
        </w:rPr>
        <w:t xml:space="preserve">становленому </w:t>
      </w:r>
      <w:r w:rsidR="00683D2A" w:rsidRPr="005815EA">
        <w:rPr>
          <w:bCs/>
          <w:sz w:val="28"/>
          <w:szCs w:val="28"/>
        </w:rPr>
        <w:t>р</w:t>
      </w:r>
      <w:r w:rsidRPr="005815EA">
        <w:rPr>
          <w:bCs/>
          <w:sz w:val="28"/>
          <w:szCs w:val="28"/>
        </w:rPr>
        <w:t xml:space="preserve">озпорядником </w:t>
      </w:r>
      <w:r w:rsidR="00683D2A" w:rsidRPr="005815EA">
        <w:rPr>
          <w:bCs/>
          <w:sz w:val="28"/>
          <w:szCs w:val="28"/>
        </w:rPr>
        <w:t>Р</w:t>
      </w:r>
      <w:r w:rsidRPr="005815EA">
        <w:rPr>
          <w:bCs/>
          <w:sz w:val="28"/>
          <w:szCs w:val="28"/>
        </w:rPr>
        <w:t>еєстру порядку.</w:t>
      </w:r>
    </w:p>
    <w:p w:rsidR="00093510" w:rsidRPr="005815EA" w:rsidRDefault="00093510" w:rsidP="007D1C26">
      <w:pPr>
        <w:pStyle w:val="StyleZakonu"/>
        <w:spacing w:after="120" w:line="240" w:lineRule="auto"/>
        <w:ind w:firstLine="709"/>
        <w:rPr>
          <w:bCs/>
          <w:sz w:val="28"/>
          <w:szCs w:val="28"/>
        </w:rPr>
      </w:pPr>
      <w:r w:rsidRPr="005815EA">
        <w:rPr>
          <w:bCs/>
          <w:sz w:val="28"/>
          <w:szCs w:val="28"/>
        </w:rPr>
        <w:t>4. Виборча адреса особи, яка звернулася із заявою щодо свого включення до Реєстру, визначається відповідно до статті 1</w:t>
      </w:r>
      <w:r w:rsidR="00A1159F" w:rsidRPr="005815EA">
        <w:rPr>
          <w:bCs/>
          <w:sz w:val="28"/>
          <w:szCs w:val="28"/>
        </w:rPr>
        <w:t>27</w:t>
      </w:r>
      <w:r w:rsidRPr="005815EA">
        <w:rPr>
          <w:bCs/>
          <w:sz w:val="28"/>
          <w:szCs w:val="28"/>
        </w:rPr>
        <w:t xml:space="preserve"> цього Кодексу.</w:t>
      </w:r>
    </w:p>
    <w:p w:rsidR="00093510" w:rsidRPr="005815EA" w:rsidRDefault="00093510" w:rsidP="007D1C26">
      <w:pPr>
        <w:pStyle w:val="StyleZakonu"/>
        <w:spacing w:after="120" w:line="240" w:lineRule="auto"/>
        <w:ind w:firstLine="709"/>
        <w:rPr>
          <w:bCs/>
          <w:sz w:val="28"/>
          <w:szCs w:val="28"/>
        </w:rPr>
      </w:pPr>
      <w:r w:rsidRPr="005815EA">
        <w:rPr>
          <w:bCs/>
          <w:sz w:val="28"/>
          <w:szCs w:val="28"/>
        </w:rPr>
        <w:t>5. Орган ведення Реєстру перевіряє, чи особа, яка звернулася із заявою про включення до Реєстру, не була до цього часу включен</w:t>
      </w:r>
      <w:r w:rsidR="00683D2A" w:rsidRPr="005815EA">
        <w:rPr>
          <w:bCs/>
          <w:sz w:val="28"/>
          <w:szCs w:val="28"/>
        </w:rPr>
        <w:t>а</w:t>
      </w:r>
      <w:r w:rsidRPr="005815EA">
        <w:rPr>
          <w:bCs/>
          <w:sz w:val="28"/>
          <w:szCs w:val="28"/>
        </w:rPr>
        <w:t xml:space="preserve"> до Реєстру, а також у разі необхідності перевіряє відомості, зазначені в заяві та необхідні для внесення запису до Реєстру, шляхом звернення до будь-яких органів, закладів, установ, зазначених у статті 14</w:t>
      </w:r>
      <w:r w:rsidR="00A1159F" w:rsidRPr="005815EA">
        <w:rPr>
          <w:bCs/>
          <w:sz w:val="28"/>
          <w:szCs w:val="28"/>
        </w:rPr>
        <w:t>3</w:t>
      </w:r>
      <w:r w:rsidRPr="005815EA">
        <w:rPr>
          <w:bCs/>
          <w:sz w:val="28"/>
          <w:szCs w:val="28"/>
        </w:rPr>
        <w:t xml:space="preserve"> цього Кодексу. </w:t>
      </w:r>
    </w:p>
    <w:p w:rsidR="00093510" w:rsidRPr="005815EA" w:rsidRDefault="00093510" w:rsidP="007D1C26">
      <w:pPr>
        <w:pStyle w:val="StyleZakonu"/>
        <w:spacing w:after="120" w:line="240" w:lineRule="auto"/>
        <w:ind w:firstLine="709"/>
        <w:rPr>
          <w:bCs/>
          <w:sz w:val="28"/>
          <w:szCs w:val="28"/>
        </w:rPr>
      </w:pPr>
      <w:r w:rsidRPr="005815EA">
        <w:rPr>
          <w:bCs/>
          <w:sz w:val="28"/>
          <w:szCs w:val="28"/>
        </w:rPr>
        <w:t>6. За наявності підстав, визначених частиною другою статті 1</w:t>
      </w:r>
      <w:r w:rsidR="00A1159F" w:rsidRPr="005815EA">
        <w:rPr>
          <w:bCs/>
          <w:sz w:val="28"/>
          <w:szCs w:val="28"/>
        </w:rPr>
        <w:t>36</w:t>
      </w:r>
      <w:r w:rsidRPr="005815EA">
        <w:rPr>
          <w:bCs/>
          <w:sz w:val="28"/>
          <w:szCs w:val="28"/>
        </w:rPr>
        <w:t xml:space="preserve"> цього Кодексу, керівник органу ведення Реєстру видає наказ про внесення відповідного запису до Реєстру. Перед виданням наказу орган ведення Реєстру може звернутися до виборця стосовно перевірки чи уточнення відомостей щодо нього. </w:t>
      </w:r>
    </w:p>
    <w:p w:rsidR="00093510" w:rsidRPr="005815EA" w:rsidRDefault="00093510" w:rsidP="007D1C26">
      <w:pPr>
        <w:pStyle w:val="StyleZakonu"/>
        <w:spacing w:after="120" w:line="240" w:lineRule="auto"/>
        <w:ind w:firstLine="709"/>
        <w:rPr>
          <w:bCs/>
          <w:sz w:val="28"/>
          <w:szCs w:val="28"/>
        </w:rPr>
      </w:pPr>
      <w:r w:rsidRPr="005815EA">
        <w:rPr>
          <w:bCs/>
          <w:sz w:val="28"/>
          <w:szCs w:val="28"/>
        </w:rPr>
        <w:t>7. У разі включення виборця до Реєстру орган ведення Реєстру вручає виборцю або надсилає на виборчу адресу повідомлення про його включення до Реєстру за формою, встановленою розпорядником Реєстру. У повідомленні зазначаються персональні дані виборця, передбачені частиною першою статті 1</w:t>
      </w:r>
      <w:r w:rsidR="00A1159F" w:rsidRPr="005815EA">
        <w:rPr>
          <w:bCs/>
          <w:sz w:val="28"/>
          <w:szCs w:val="28"/>
        </w:rPr>
        <w:t>25</w:t>
      </w:r>
      <w:r w:rsidRPr="005815EA">
        <w:rPr>
          <w:bCs/>
          <w:sz w:val="28"/>
          <w:szCs w:val="28"/>
        </w:rPr>
        <w:t xml:space="preserve"> та частиною першою статті 1</w:t>
      </w:r>
      <w:r w:rsidR="00A1159F" w:rsidRPr="005815EA">
        <w:rPr>
          <w:bCs/>
          <w:sz w:val="28"/>
          <w:szCs w:val="28"/>
        </w:rPr>
        <w:t>26</w:t>
      </w:r>
      <w:r w:rsidRPr="005815EA">
        <w:rPr>
          <w:bCs/>
          <w:sz w:val="28"/>
          <w:szCs w:val="28"/>
        </w:rPr>
        <w:t xml:space="preserve"> цього Кодексу, а також дата його включення до Реєстру. Повідомлення підписується керівником органу ведення Реєстру та засвідчується печаткою цього органу. </w:t>
      </w:r>
    </w:p>
    <w:p w:rsidR="00093510" w:rsidRPr="005815EA" w:rsidRDefault="00093510" w:rsidP="007D1C26">
      <w:pPr>
        <w:pStyle w:val="StyleZakonu"/>
        <w:spacing w:after="120" w:line="240" w:lineRule="auto"/>
        <w:ind w:firstLine="709"/>
        <w:rPr>
          <w:bCs/>
          <w:sz w:val="28"/>
          <w:szCs w:val="28"/>
        </w:rPr>
      </w:pPr>
      <w:r w:rsidRPr="005815EA">
        <w:rPr>
          <w:bCs/>
          <w:sz w:val="28"/>
          <w:szCs w:val="28"/>
        </w:rPr>
        <w:t>Таке повідомлення в електронній формі надсилається на вказану заявником адресу електронної пошти за електронним цифровим підписом керівника органу ведення Реєстру.</w:t>
      </w:r>
    </w:p>
    <w:p w:rsidR="00093510" w:rsidRPr="005815EA" w:rsidRDefault="00093510" w:rsidP="007D1C26">
      <w:pPr>
        <w:pStyle w:val="StyleZakonu"/>
        <w:spacing w:after="120" w:line="240" w:lineRule="auto"/>
        <w:ind w:firstLine="709"/>
        <w:rPr>
          <w:bCs/>
          <w:sz w:val="28"/>
          <w:szCs w:val="28"/>
        </w:rPr>
      </w:pPr>
      <w:r w:rsidRPr="005815EA">
        <w:rPr>
          <w:bCs/>
          <w:sz w:val="28"/>
          <w:szCs w:val="28"/>
        </w:rPr>
        <w:t xml:space="preserve">8. У разі якщо виборець уже включений до Реєстру, йому вручається або надсилається повідомлення, зазначене </w:t>
      </w:r>
      <w:r w:rsidR="0092606D" w:rsidRPr="005815EA">
        <w:rPr>
          <w:bCs/>
          <w:sz w:val="28"/>
          <w:szCs w:val="28"/>
        </w:rPr>
        <w:t>у</w:t>
      </w:r>
      <w:r w:rsidRPr="005815EA">
        <w:rPr>
          <w:bCs/>
          <w:sz w:val="28"/>
          <w:szCs w:val="28"/>
        </w:rPr>
        <w:t xml:space="preserve"> частині сьомій цієї статті, на адресу, вказану в заяві як виборча адреса виборця</w:t>
      </w:r>
      <w:r w:rsidR="00683D2A" w:rsidRPr="005815EA">
        <w:rPr>
          <w:bCs/>
          <w:sz w:val="28"/>
          <w:szCs w:val="28"/>
        </w:rPr>
        <w:t>,</w:t>
      </w:r>
      <w:r w:rsidRPr="005815EA">
        <w:rPr>
          <w:bCs/>
          <w:sz w:val="28"/>
          <w:szCs w:val="28"/>
        </w:rPr>
        <w:t xml:space="preserve"> або на зазначен</w:t>
      </w:r>
      <w:r w:rsidR="00683D2A" w:rsidRPr="005815EA">
        <w:rPr>
          <w:bCs/>
          <w:sz w:val="28"/>
          <w:szCs w:val="28"/>
        </w:rPr>
        <w:t>у ним адресу електронної пошти.</w:t>
      </w:r>
    </w:p>
    <w:p w:rsidR="00093510" w:rsidRPr="005815EA" w:rsidRDefault="00093510" w:rsidP="007D1C26">
      <w:pPr>
        <w:pStyle w:val="StyleZakonu"/>
        <w:spacing w:after="120" w:line="240" w:lineRule="auto"/>
        <w:ind w:firstLine="709"/>
        <w:rPr>
          <w:bCs/>
          <w:sz w:val="28"/>
          <w:szCs w:val="28"/>
        </w:rPr>
      </w:pPr>
      <w:r w:rsidRPr="005815EA">
        <w:rPr>
          <w:bCs/>
          <w:sz w:val="28"/>
          <w:szCs w:val="28"/>
        </w:rPr>
        <w:t xml:space="preserve">9. Керівник органу ведення Реєстру відмовляє у задоволенні заяви особи, зазначеної </w:t>
      </w:r>
      <w:r w:rsidR="0092606D" w:rsidRPr="005815EA">
        <w:rPr>
          <w:bCs/>
          <w:sz w:val="28"/>
          <w:szCs w:val="28"/>
        </w:rPr>
        <w:t>у</w:t>
      </w:r>
      <w:r w:rsidRPr="005815EA">
        <w:rPr>
          <w:bCs/>
          <w:sz w:val="28"/>
          <w:szCs w:val="28"/>
        </w:rPr>
        <w:t xml:space="preserve"> частин</w:t>
      </w:r>
      <w:r w:rsidR="0092606D" w:rsidRPr="005815EA">
        <w:rPr>
          <w:bCs/>
          <w:sz w:val="28"/>
          <w:szCs w:val="28"/>
        </w:rPr>
        <w:t>і</w:t>
      </w:r>
      <w:r w:rsidRPr="005815EA">
        <w:rPr>
          <w:bCs/>
          <w:sz w:val="28"/>
          <w:szCs w:val="28"/>
        </w:rPr>
        <w:t xml:space="preserve"> першій чи треті</w:t>
      </w:r>
      <w:r w:rsidR="00683D2A" w:rsidRPr="005815EA">
        <w:rPr>
          <w:bCs/>
          <w:sz w:val="28"/>
          <w:szCs w:val="28"/>
        </w:rPr>
        <w:t xml:space="preserve">й цієї статті, з таких </w:t>
      </w:r>
      <w:r w:rsidR="0092606D" w:rsidRPr="005815EA">
        <w:rPr>
          <w:bCs/>
          <w:sz w:val="28"/>
          <w:szCs w:val="28"/>
        </w:rPr>
        <w:br/>
      </w:r>
      <w:r w:rsidR="00683D2A" w:rsidRPr="005815EA">
        <w:rPr>
          <w:bCs/>
          <w:sz w:val="28"/>
          <w:szCs w:val="28"/>
        </w:rPr>
        <w:t>підстав:</w:t>
      </w:r>
    </w:p>
    <w:p w:rsidR="00093510" w:rsidRPr="005815EA" w:rsidRDefault="00093510" w:rsidP="007D1C26">
      <w:pPr>
        <w:pStyle w:val="StyleZakonu"/>
        <w:spacing w:after="120" w:line="240" w:lineRule="auto"/>
        <w:ind w:firstLine="709"/>
        <w:rPr>
          <w:bCs/>
          <w:sz w:val="28"/>
          <w:szCs w:val="28"/>
        </w:rPr>
      </w:pPr>
      <w:r w:rsidRPr="005815EA">
        <w:rPr>
          <w:bCs/>
          <w:sz w:val="28"/>
          <w:szCs w:val="28"/>
        </w:rPr>
        <w:t xml:space="preserve">1) якщо встановлено, що </w:t>
      </w:r>
      <w:r w:rsidR="00683D2A" w:rsidRPr="005815EA">
        <w:rPr>
          <w:bCs/>
          <w:sz w:val="28"/>
          <w:szCs w:val="28"/>
        </w:rPr>
        <w:t>така особа не має права голосу;</w:t>
      </w:r>
    </w:p>
    <w:p w:rsidR="00093510" w:rsidRPr="005815EA" w:rsidRDefault="00093510" w:rsidP="007D1C26">
      <w:pPr>
        <w:pStyle w:val="StyleZakonu"/>
        <w:spacing w:after="120" w:line="240" w:lineRule="auto"/>
        <w:ind w:firstLine="709"/>
        <w:rPr>
          <w:bCs/>
          <w:sz w:val="28"/>
          <w:szCs w:val="28"/>
        </w:rPr>
      </w:pPr>
      <w:r w:rsidRPr="005815EA">
        <w:rPr>
          <w:bCs/>
          <w:sz w:val="28"/>
          <w:szCs w:val="28"/>
        </w:rPr>
        <w:lastRenderedPageBreak/>
        <w:t>2) якщо перевіркою, передбаченою частиною п</w:t>
      </w:r>
      <w:r w:rsidR="00A51DC4" w:rsidRPr="005815EA">
        <w:rPr>
          <w:bCs/>
          <w:sz w:val="28"/>
          <w:szCs w:val="28"/>
        </w:rPr>
        <w:t>’</w:t>
      </w:r>
      <w:r w:rsidRPr="005815EA">
        <w:rPr>
          <w:bCs/>
          <w:sz w:val="28"/>
          <w:szCs w:val="28"/>
        </w:rPr>
        <w:t>ятою цієї статті, встановлено невідповідність відомостей, зазначених у заяві та наданих відповідни</w:t>
      </w:r>
      <w:r w:rsidR="00683D2A" w:rsidRPr="005815EA">
        <w:rPr>
          <w:bCs/>
          <w:sz w:val="28"/>
          <w:szCs w:val="28"/>
        </w:rPr>
        <w:t>м органом, закладом, установою.</w:t>
      </w:r>
    </w:p>
    <w:p w:rsidR="00093510" w:rsidRPr="005815EA" w:rsidRDefault="00093510" w:rsidP="007D1C26">
      <w:pPr>
        <w:pStyle w:val="StyleZakonu"/>
        <w:spacing w:after="120" w:line="240" w:lineRule="auto"/>
        <w:ind w:firstLine="709"/>
        <w:rPr>
          <w:bCs/>
          <w:sz w:val="28"/>
          <w:szCs w:val="28"/>
        </w:rPr>
      </w:pPr>
      <w:r w:rsidRPr="005815EA">
        <w:rPr>
          <w:bCs/>
          <w:sz w:val="28"/>
          <w:szCs w:val="28"/>
        </w:rPr>
        <w:t>10. Особ</w:t>
      </w:r>
      <w:r w:rsidR="00683D2A" w:rsidRPr="005815EA">
        <w:rPr>
          <w:bCs/>
          <w:sz w:val="28"/>
          <w:szCs w:val="28"/>
        </w:rPr>
        <w:t>а</w:t>
      </w:r>
      <w:r w:rsidRPr="005815EA">
        <w:rPr>
          <w:bCs/>
          <w:sz w:val="28"/>
          <w:szCs w:val="28"/>
        </w:rPr>
        <w:t>, якій відмовлено у включенні до Реєстру, повідомляється про це у письмовій формі із зазначенням вичерпного переліку підстав відмови. Таке повідомлення вручається особі або надсилається на адресу, зазначену в заяві як її виборча адреса</w:t>
      </w:r>
      <w:r w:rsidR="009D6697" w:rsidRPr="005815EA">
        <w:rPr>
          <w:bCs/>
          <w:sz w:val="28"/>
          <w:szCs w:val="28"/>
        </w:rPr>
        <w:t>,</w:t>
      </w:r>
      <w:r w:rsidRPr="005815EA">
        <w:rPr>
          <w:bCs/>
          <w:sz w:val="28"/>
          <w:szCs w:val="28"/>
        </w:rPr>
        <w:t xml:space="preserve"> чи на вказану ним адресу електронної пошти</w:t>
      </w:r>
      <w:r w:rsidR="00683D2A" w:rsidRPr="005815EA">
        <w:rPr>
          <w:bCs/>
          <w:sz w:val="28"/>
          <w:szCs w:val="28"/>
        </w:rPr>
        <w:t>.</w:t>
      </w:r>
    </w:p>
    <w:p w:rsidR="000F0E51" w:rsidRPr="005815EA" w:rsidRDefault="000F0E51" w:rsidP="007D1C26">
      <w:pPr>
        <w:pStyle w:val="StyleZakonu"/>
        <w:spacing w:after="120" w:line="240" w:lineRule="auto"/>
        <w:ind w:firstLine="709"/>
        <w:rPr>
          <w:bCs/>
          <w:sz w:val="28"/>
          <w:szCs w:val="28"/>
        </w:rPr>
      </w:pPr>
    </w:p>
    <w:p w:rsidR="00093510" w:rsidRPr="005815EA" w:rsidRDefault="00093510" w:rsidP="000F0E51">
      <w:pPr>
        <w:pStyle w:val="StyleZakonu"/>
        <w:spacing w:after="120" w:line="240" w:lineRule="auto"/>
        <w:ind w:left="2336" w:hanging="1627"/>
        <w:jc w:val="left"/>
        <w:rPr>
          <w:bCs/>
          <w:sz w:val="28"/>
          <w:szCs w:val="28"/>
        </w:rPr>
      </w:pPr>
      <w:r w:rsidRPr="005815EA">
        <w:rPr>
          <w:bCs/>
          <w:sz w:val="28"/>
          <w:szCs w:val="28"/>
        </w:rPr>
        <w:t>Стаття 1</w:t>
      </w:r>
      <w:r w:rsidR="00A1159F" w:rsidRPr="005815EA">
        <w:rPr>
          <w:bCs/>
          <w:sz w:val="28"/>
          <w:szCs w:val="28"/>
        </w:rPr>
        <w:t>39</w:t>
      </w:r>
      <w:r w:rsidRPr="005815EA">
        <w:rPr>
          <w:bCs/>
          <w:sz w:val="28"/>
          <w:szCs w:val="28"/>
        </w:rPr>
        <w:t>. Порядок звернення виборця за власною ініціативою до органу ведення Реєстру щодо зміни його персональних даних</w:t>
      </w:r>
    </w:p>
    <w:p w:rsidR="000F0E51" w:rsidRPr="005815EA" w:rsidRDefault="000F0E51" w:rsidP="007D1C26">
      <w:pPr>
        <w:pStyle w:val="StyleZakonu"/>
        <w:spacing w:after="120" w:line="240" w:lineRule="auto"/>
        <w:ind w:firstLine="709"/>
        <w:rPr>
          <w:bCs/>
          <w:sz w:val="28"/>
          <w:szCs w:val="28"/>
        </w:rPr>
      </w:pPr>
    </w:p>
    <w:p w:rsidR="00093510" w:rsidRPr="005815EA" w:rsidRDefault="00093510" w:rsidP="007D1C26">
      <w:pPr>
        <w:pStyle w:val="StyleZakonu"/>
        <w:spacing w:after="120" w:line="240" w:lineRule="auto"/>
        <w:ind w:firstLine="709"/>
        <w:rPr>
          <w:bCs/>
          <w:sz w:val="28"/>
          <w:szCs w:val="28"/>
        </w:rPr>
      </w:pPr>
      <w:r w:rsidRPr="005815EA">
        <w:rPr>
          <w:bCs/>
          <w:sz w:val="28"/>
          <w:szCs w:val="28"/>
        </w:rPr>
        <w:t>1. Кожен виборець у разі зміни його персональних даних, зазначених у частині першій статті 1</w:t>
      </w:r>
      <w:r w:rsidR="00A1159F" w:rsidRPr="005815EA">
        <w:rPr>
          <w:bCs/>
          <w:sz w:val="28"/>
          <w:szCs w:val="28"/>
        </w:rPr>
        <w:t>25</w:t>
      </w:r>
      <w:r w:rsidRPr="005815EA">
        <w:rPr>
          <w:bCs/>
          <w:sz w:val="28"/>
          <w:szCs w:val="28"/>
        </w:rPr>
        <w:t xml:space="preserve"> та пунктах 1 і </w:t>
      </w:r>
      <w:r w:rsidR="009304AA" w:rsidRPr="005815EA">
        <w:rPr>
          <w:bCs/>
          <w:sz w:val="28"/>
          <w:szCs w:val="28"/>
        </w:rPr>
        <w:t>3</w:t>
      </w:r>
      <w:r w:rsidRPr="005815EA">
        <w:rPr>
          <w:bCs/>
          <w:sz w:val="28"/>
          <w:szCs w:val="28"/>
        </w:rPr>
        <w:t xml:space="preserve"> частини першої статті 1</w:t>
      </w:r>
      <w:r w:rsidR="00A1159F" w:rsidRPr="005815EA">
        <w:rPr>
          <w:bCs/>
          <w:sz w:val="28"/>
          <w:szCs w:val="28"/>
        </w:rPr>
        <w:t>26</w:t>
      </w:r>
      <w:r w:rsidRPr="005815EA">
        <w:rPr>
          <w:bCs/>
          <w:sz w:val="28"/>
          <w:szCs w:val="28"/>
        </w:rPr>
        <w:t xml:space="preserve"> цього Кодексу, може звернутися до органу ведення Реєстру відповідно до своєї виборчої адреси із заявою про внесення змін до його персональних даних у Реєстрі за формою, встановленою розпорядником Реєстру. Така заява може бути подана до органу ведення Реєстру особисто або через уповноважену особу, повноваження якої оформлені відповідно до законодавства. Також заява може бути надіслана особою в електронній формі за підписом, прирівняним до власноручного підпису відповідно до закону, з використанням мережі Інтернет у встановленому розпорядником Реєстру порядку. Заява, надіслана з використанням мережі Інтернет, повинна містити адресу електронної пошти, на яку заявнику може бути надіслано повідомлення, передбачене цієї статтею.</w:t>
      </w:r>
    </w:p>
    <w:p w:rsidR="00093510" w:rsidRPr="005815EA" w:rsidRDefault="00093510" w:rsidP="007D1C26">
      <w:pPr>
        <w:pStyle w:val="StyleZakonu"/>
        <w:spacing w:after="120" w:line="240" w:lineRule="auto"/>
        <w:ind w:firstLine="709"/>
        <w:rPr>
          <w:bCs/>
          <w:sz w:val="28"/>
          <w:szCs w:val="28"/>
        </w:rPr>
      </w:pPr>
      <w:r w:rsidRPr="005815EA">
        <w:rPr>
          <w:bCs/>
          <w:sz w:val="28"/>
          <w:szCs w:val="28"/>
        </w:rPr>
        <w:t>До заяви додаються документи (копії документів), що підтверджують ці зміни.</w:t>
      </w:r>
    </w:p>
    <w:p w:rsidR="00093510" w:rsidRPr="005815EA" w:rsidRDefault="00093510" w:rsidP="007D1C26">
      <w:pPr>
        <w:pStyle w:val="StyleZakonu"/>
        <w:spacing w:after="120" w:line="240" w:lineRule="auto"/>
        <w:ind w:firstLine="709"/>
        <w:rPr>
          <w:bCs/>
          <w:sz w:val="28"/>
          <w:szCs w:val="28"/>
        </w:rPr>
      </w:pPr>
      <w:r w:rsidRPr="005815EA">
        <w:rPr>
          <w:bCs/>
          <w:sz w:val="28"/>
          <w:szCs w:val="28"/>
        </w:rPr>
        <w:t xml:space="preserve">Виборець, який проживає чи перебуває за межами України, звертається із заявою до відповідної закордонної дипломатичної установи України, яка невідкладно передає заяву разом </w:t>
      </w:r>
      <w:r w:rsidR="00683D2A" w:rsidRPr="005815EA">
        <w:rPr>
          <w:bCs/>
          <w:sz w:val="28"/>
          <w:szCs w:val="28"/>
        </w:rPr>
        <w:t>і</w:t>
      </w:r>
      <w:r w:rsidRPr="005815EA">
        <w:rPr>
          <w:bCs/>
          <w:sz w:val="28"/>
          <w:szCs w:val="28"/>
        </w:rPr>
        <w:t>з документами (їх копіями), що додаються до неї, органу ведення Реєстру в Міністерстві закордонних справ України. Така заява з копіями відповідних документів може бути надіслана особою органу ведення Реєстру в Міністерстві закордонних справ України в електронній формі за підписом, прирівняним до власноручного підпису відповідно до закону, з використанням мережі Інтернет у встановленому розпорядником Реєстру порядку.</w:t>
      </w:r>
    </w:p>
    <w:p w:rsidR="00093510" w:rsidRPr="005815EA" w:rsidRDefault="00093510" w:rsidP="007D1C26">
      <w:pPr>
        <w:pStyle w:val="StyleZakonu"/>
        <w:spacing w:after="120" w:line="240" w:lineRule="auto"/>
        <w:ind w:firstLine="709"/>
        <w:rPr>
          <w:bCs/>
          <w:sz w:val="28"/>
          <w:szCs w:val="28"/>
        </w:rPr>
      </w:pPr>
      <w:r w:rsidRPr="005815EA">
        <w:rPr>
          <w:bCs/>
          <w:sz w:val="28"/>
          <w:szCs w:val="28"/>
        </w:rPr>
        <w:t xml:space="preserve">2. У разі звернення щодо зміни виборчої адреси виборець подає органу ведення Реєстру за новою виборчою </w:t>
      </w:r>
      <w:proofErr w:type="spellStart"/>
      <w:r w:rsidRPr="005815EA">
        <w:rPr>
          <w:bCs/>
          <w:sz w:val="28"/>
          <w:szCs w:val="28"/>
        </w:rPr>
        <w:t>адресою</w:t>
      </w:r>
      <w:proofErr w:type="spellEnd"/>
      <w:r w:rsidRPr="005815EA">
        <w:rPr>
          <w:bCs/>
          <w:sz w:val="28"/>
          <w:szCs w:val="28"/>
        </w:rPr>
        <w:t xml:space="preserve"> заяву, до якої додаються документи (копії документів), що підтверджують зміну виборчої адреси виборця.</w:t>
      </w:r>
    </w:p>
    <w:p w:rsidR="00093510" w:rsidRPr="005815EA" w:rsidRDefault="00093510" w:rsidP="007D1C26">
      <w:pPr>
        <w:pStyle w:val="StyleZakonu"/>
        <w:spacing w:after="120" w:line="240" w:lineRule="auto"/>
        <w:ind w:firstLine="709"/>
        <w:rPr>
          <w:bCs/>
          <w:sz w:val="28"/>
          <w:szCs w:val="28"/>
        </w:rPr>
      </w:pPr>
      <w:r w:rsidRPr="005815EA">
        <w:rPr>
          <w:bCs/>
          <w:sz w:val="28"/>
          <w:szCs w:val="28"/>
        </w:rPr>
        <w:lastRenderedPageBreak/>
        <w:t>3. Орган ведення Реєстру може провести перевірку зміни персональних даних виборця, зазначених у заяві, шляхом звернення до будь-яких органів, закладів, установ, зазначених у статті 1</w:t>
      </w:r>
      <w:r w:rsidR="00A1159F" w:rsidRPr="005815EA">
        <w:rPr>
          <w:bCs/>
          <w:sz w:val="28"/>
          <w:szCs w:val="28"/>
        </w:rPr>
        <w:t>43</w:t>
      </w:r>
      <w:r w:rsidRPr="005815EA">
        <w:rPr>
          <w:bCs/>
          <w:sz w:val="28"/>
          <w:szCs w:val="28"/>
        </w:rPr>
        <w:t xml:space="preserve"> цього Кодексу. За наявності підстав, визначених частиною третьою статті 1</w:t>
      </w:r>
      <w:r w:rsidR="00A1159F" w:rsidRPr="005815EA">
        <w:rPr>
          <w:bCs/>
          <w:sz w:val="28"/>
          <w:szCs w:val="28"/>
        </w:rPr>
        <w:t>36</w:t>
      </w:r>
      <w:r w:rsidRPr="005815EA">
        <w:rPr>
          <w:bCs/>
          <w:sz w:val="28"/>
          <w:szCs w:val="28"/>
        </w:rPr>
        <w:t xml:space="preserve"> цього Кодексу, керівник органу ведення Реєстру видає наказ про внесення відповідних змін до персональних даних виборця </w:t>
      </w:r>
      <w:r w:rsidR="00683D2A" w:rsidRPr="005815EA">
        <w:rPr>
          <w:bCs/>
          <w:sz w:val="28"/>
          <w:szCs w:val="28"/>
        </w:rPr>
        <w:t>у</w:t>
      </w:r>
      <w:r w:rsidRPr="005815EA">
        <w:rPr>
          <w:bCs/>
          <w:sz w:val="28"/>
          <w:szCs w:val="28"/>
        </w:rPr>
        <w:t xml:space="preserve"> Реєстрі (крім випадку, передбаченого частиною четвертою цієї статті).</w:t>
      </w:r>
    </w:p>
    <w:p w:rsidR="00093510" w:rsidRPr="005815EA" w:rsidRDefault="00093510" w:rsidP="007D1C26">
      <w:pPr>
        <w:pStyle w:val="StyleZakonu"/>
        <w:spacing w:after="120" w:line="240" w:lineRule="auto"/>
        <w:ind w:firstLine="709"/>
        <w:rPr>
          <w:bCs/>
          <w:sz w:val="28"/>
          <w:szCs w:val="28"/>
        </w:rPr>
      </w:pPr>
      <w:r w:rsidRPr="005815EA">
        <w:rPr>
          <w:bCs/>
          <w:sz w:val="28"/>
          <w:szCs w:val="28"/>
        </w:rPr>
        <w:t>4. У разі звернення виборця із заявою щодо зміни виборчої адреси орган ведення Реєстру вивчає обґрунтованість заяви. За підсумками вивчення керівник органу ведення Реєстру може прийняти таке рішення:</w:t>
      </w:r>
    </w:p>
    <w:p w:rsidR="00093510" w:rsidRPr="005815EA" w:rsidRDefault="00093510" w:rsidP="007D1C26">
      <w:pPr>
        <w:pStyle w:val="StyleZakonu"/>
        <w:spacing w:after="120" w:line="240" w:lineRule="auto"/>
        <w:ind w:firstLine="709"/>
        <w:rPr>
          <w:bCs/>
          <w:sz w:val="28"/>
          <w:szCs w:val="28"/>
        </w:rPr>
      </w:pPr>
      <w:r w:rsidRPr="005815EA">
        <w:rPr>
          <w:bCs/>
          <w:sz w:val="28"/>
          <w:szCs w:val="28"/>
        </w:rPr>
        <w:t>1) видати наказ про внесення до Реєстру зміни щодо виборчої адреси виборця (якщо зміна виборчої адреси виборця відбувається в межах території, на яку поширюються повноваження цього органу ведення Реєстру);</w:t>
      </w:r>
    </w:p>
    <w:p w:rsidR="00093510" w:rsidRPr="005815EA" w:rsidRDefault="00093510" w:rsidP="007D1C26">
      <w:pPr>
        <w:pStyle w:val="StyleZakonu"/>
        <w:spacing w:after="120" w:line="240" w:lineRule="auto"/>
        <w:ind w:firstLine="709"/>
        <w:rPr>
          <w:bCs/>
          <w:sz w:val="28"/>
          <w:szCs w:val="28"/>
        </w:rPr>
      </w:pPr>
      <w:r w:rsidRPr="005815EA">
        <w:rPr>
          <w:bCs/>
          <w:sz w:val="28"/>
          <w:szCs w:val="28"/>
        </w:rPr>
        <w:t xml:space="preserve">2) звернутися за допомогою засобів автоматизованої інформаційно-телекомунікаційної системи Реєстру до органу ведення Реєстру за попередньою виборчою </w:t>
      </w:r>
      <w:proofErr w:type="spellStart"/>
      <w:r w:rsidRPr="005815EA">
        <w:rPr>
          <w:bCs/>
          <w:sz w:val="28"/>
          <w:szCs w:val="28"/>
        </w:rPr>
        <w:t>адресою</w:t>
      </w:r>
      <w:proofErr w:type="spellEnd"/>
      <w:r w:rsidRPr="005815EA">
        <w:rPr>
          <w:bCs/>
          <w:sz w:val="28"/>
          <w:szCs w:val="28"/>
        </w:rPr>
        <w:t xml:space="preserve"> виборця про необхідність внесення змін</w:t>
      </w:r>
      <w:r w:rsidR="00683D2A" w:rsidRPr="005815EA">
        <w:rPr>
          <w:bCs/>
          <w:sz w:val="28"/>
          <w:szCs w:val="28"/>
        </w:rPr>
        <w:t>и</w:t>
      </w:r>
      <w:r w:rsidRPr="005815EA">
        <w:rPr>
          <w:bCs/>
          <w:sz w:val="28"/>
          <w:szCs w:val="28"/>
        </w:rPr>
        <w:t xml:space="preserve"> щодо виборчої адреси виборця (якщо попередня виборча адреса виборця не належить до території, на яку поширюються повноваження цього органу ведення Реєстру);</w:t>
      </w:r>
    </w:p>
    <w:p w:rsidR="00093510" w:rsidRPr="005815EA" w:rsidRDefault="00093510" w:rsidP="007D1C26">
      <w:pPr>
        <w:pStyle w:val="StyleZakonu"/>
        <w:spacing w:after="120" w:line="240" w:lineRule="auto"/>
        <w:ind w:firstLine="709"/>
        <w:rPr>
          <w:bCs/>
          <w:sz w:val="28"/>
          <w:szCs w:val="28"/>
        </w:rPr>
      </w:pPr>
      <w:r w:rsidRPr="005815EA">
        <w:rPr>
          <w:bCs/>
          <w:sz w:val="28"/>
          <w:szCs w:val="28"/>
        </w:rPr>
        <w:t>3) відмовити виборцю у внесенні зміни до його виборчої адреси.</w:t>
      </w:r>
    </w:p>
    <w:p w:rsidR="00093510" w:rsidRPr="005815EA" w:rsidRDefault="00093510" w:rsidP="007D1C26">
      <w:pPr>
        <w:pStyle w:val="StyleZakonu"/>
        <w:spacing w:after="120" w:line="240" w:lineRule="auto"/>
        <w:ind w:firstLine="709"/>
        <w:rPr>
          <w:bCs/>
          <w:sz w:val="28"/>
          <w:szCs w:val="28"/>
        </w:rPr>
      </w:pPr>
      <w:r w:rsidRPr="005815EA">
        <w:rPr>
          <w:bCs/>
          <w:sz w:val="28"/>
          <w:szCs w:val="28"/>
        </w:rPr>
        <w:t xml:space="preserve">5. У разі внесення змін до персональних даних Реєстру орган ведення Реєстру, який </w:t>
      </w:r>
      <w:proofErr w:type="spellStart"/>
      <w:r w:rsidRPr="005815EA">
        <w:rPr>
          <w:bCs/>
          <w:sz w:val="28"/>
          <w:szCs w:val="28"/>
        </w:rPr>
        <w:t>вніс</w:t>
      </w:r>
      <w:proofErr w:type="spellEnd"/>
      <w:r w:rsidRPr="005815EA">
        <w:rPr>
          <w:bCs/>
          <w:sz w:val="28"/>
          <w:szCs w:val="28"/>
        </w:rPr>
        <w:t xml:space="preserve"> зміни, вручає виборцю або надсилає на виборчу адресу відповідне повідомлення. Повідомлення підписується керівником органу ведення Реєстру та засвідчується печаткою цього органу.</w:t>
      </w:r>
    </w:p>
    <w:p w:rsidR="00093510" w:rsidRPr="005815EA" w:rsidRDefault="00093510" w:rsidP="007D1C26">
      <w:pPr>
        <w:pStyle w:val="StyleZakonu"/>
        <w:spacing w:after="120" w:line="240" w:lineRule="auto"/>
        <w:ind w:firstLine="709"/>
        <w:rPr>
          <w:bCs/>
          <w:sz w:val="28"/>
          <w:szCs w:val="28"/>
        </w:rPr>
      </w:pPr>
      <w:r w:rsidRPr="005815EA">
        <w:rPr>
          <w:bCs/>
          <w:sz w:val="28"/>
          <w:szCs w:val="28"/>
        </w:rPr>
        <w:t>Таке повідомлення в електронній формі надсилається на вказану заявником адресу електронної пошти за електронним цифровим підписом керівника органу ведення Реєстру.</w:t>
      </w:r>
    </w:p>
    <w:p w:rsidR="00093510" w:rsidRPr="005815EA" w:rsidRDefault="00093510" w:rsidP="007D1C26">
      <w:pPr>
        <w:pStyle w:val="StyleZakonu"/>
        <w:spacing w:after="120" w:line="240" w:lineRule="auto"/>
        <w:ind w:firstLine="709"/>
        <w:rPr>
          <w:bCs/>
          <w:sz w:val="28"/>
          <w:szCs w:val="28"/>
        </w:rPr>
      </w:pPr>
      <w:r w:rsidRPr="005815EA">
        <w:rPr>
          <w:bCs/>
          <w:sz w:val="28"/>
          <w:szCs w:val="28"/>
        </w:rPr>
        <w:t>6. Керівник органу ведення Реєстру відмовляє у задовол</w:t>
      </w:r>
      <w:r w:rsidR="009D6697" w:rsidRPr="005815EA">
        <w:rPr>
          <w:bCs/>
          <w:sz w:val="28"/>
          <w:szCs w:val="28"/>
        </w:rPr>
        <w:t>енні заяви виборця, зазначеної у</w:t>
      </w:r>
      <w:r w:rsidRPr="005815EA">
        <w:rPr>
          <w:bCs/>
          <w:sz w:val="28"/>
          <w:szCs w:val="28"/>
        </w:rPr>
        <w:t xml:space="preserve"> частинах першій та другій цієї статті, з таких підстав:</w:t>
      </w:r>
    </w:p>
    <w:p w:rsidR="00093510" w:rsidRPr="005815EA" w:rsidRDefault="00093510" w:rsidP="007D1C26">
      <w:pPr>
        <w:pStyle w:val="StyleZakonu"/>
        <w:spacing w:after="120" w:line="240" w:lineRule="auto"/>
        <w:ind w:firstLine="709"/>
        <w:rPr>
          <w:bCs/>
          <w:sz w:val="28"/>
          <w:szCs w:val="28"/>
        </w:rPr>
      </w:pPr>
      <w:r w:rsidRPr="005815EA">
        <w:rPr>
          <w:bCs/>
          <w:sz w:val="28"/>
          <w:szCs w:val="28"/>
        </w:rPr>
        <w:t>1) якщо встановлено, що особа, яка звернулася із заявою, не включена до Реєстру;</w:t>
      </w:r>
    </w:p>
    <w:p w:rsidR="00093510" w:rsidRPr="005815EA" w:rsidRDefault="00093510" w:rsidP="007D1C26">
      <w:pPr>
        <w:pStyle w:val="StyleZakonu"/>
        <w:spacing w:after="120" w:line="240" w:lineRule="auto"/>
        <w:ind w:firstLine="709"/>
        <w:rPr>
          <w:bCs/>
          <w:sz w:val="28"/>
          <w:szCs w:val="28"/>
        </w:rPr>
      </w:pPr>
      <w:r w:rsidRPr="005815EA">
        <w:rPr>
          <w:bCs/>
          <w:sz w:val="28"/>
          <w:szCs w:val="28"/>
        </w:rPr>
        <w:t>2) якщо перевіркою, передбаченою частиною третьою цієї статті, виявлено невідповідність у змісті відомостей, зазначених у заяві</w:t>
      </w:r>
      <w:r w:rsidR="00683D2A" w:rsidRPr="005815EA">
        <w:rPr>
          <w:bCs/>
          <w:sz w:val="28"/>
          <w:szCs w:val="28"/>
        </w:rPr>
        <w:t>,</w:t>
      </w:r>
      <w:r w:rsidRPr="005815EA">
        <w:rPr>
          <w:bCs/>
          <w:sz w:val="28"/>
          <w:szCs w:val="28"/>
        </w:rPr>
        <w:t xml:space="preserve"> та наданих відповідними органом, закладом, установою;</w:t>
      </w:r>
    </w:p>
    <w:p w:rsidR="00093510" w:rsidRPr="005815EA" w:rsidRDefault="00093510" w:rsidP="007D1C26">
      <w:pPr>
        <w:pStyle w:val="StyleZakonu"/>
        <w:spacing w:after="120" w:line="240" w:lineRule="auto"/>
        <w:ind w:firstLine="709"/>
        <w:rPr>
          <w:bCs/>
          <w:sz w:val="28"/>
          <w:szCs w:val="28"/>
        </w:rPr>
      </w:pPr>
      <w:r w:rsidRPr="005815EA">
        <w:rPr>
          <w:bCs/>
          <w:sz w:val="28"/>
          <w:szCs w:val="28"/>
        </w:rPr>
        <w:t>3) якщо заяву про зміну виборчої адреси визнано необґрунтованою;</w:t>
      </w:r>
    </w:p>
    <w:p w:rsidR="00093510" w:rsidRPr="005815EA" w:rsidRDefault="00093510" w:rsidP="007D1C26">
      <w:pPr>
        <w:pStyle w:val="StyleZakonu"/>
        <w:spacing w:after="120" w:line="240" w:lineRule="auto"/>
        <w:ind w:firstLine="709"/>
        <w:rPr>
          <w:bCs/>
          <w:sz w:val="28"/>
          <w:szCs w:val="28"/>
        </w:rPr>
      </w:pPr>
      <w:r w:rsidRPr="005815EA">
        <w:rPr>
          <w:bCs/>
          <w:sz w:val="28"/>
          <w:szCs w:val="28"/>
        </w:rPr>
        <w:t xml:space="preserve">4) якщо встановлено, що до Реєстру вже </w:t>
      </w:r>
      <w:proofErr w:type="spellStart"/>
      <w:r w:rsidRPr="005815EA">
        <w:rPr>
          <w:bCs/>
          <w:sz w:val="28"/>
          <w:szCs w:val="28"/>
        </w:rPr>
        <w:t>внесено</w:t>
      </w:r>
      <w:proofErr w:type="spellEnd"/>
      <w:r w:rsidRPr="005815EA">
        <w:rPr>
          <w:bCs/>
          <w:sz w:val="28"/>
          <w:szCs w:val="28"/>
        </w:rPr>
        <w:t xml:space="preserve"> відповідні зміни до персональних даних виборця.</w:t>
      </w:r>
    </w:p>
    <w:p w:rsidR="00093510" w:rsidRPr="005815EA" w:rsidRDefault="00093510" w:rsidP="007D1C26">
      <w:pPr>
        <w:pStyle w:val="StyleZakonu"/>
        <w:spacing w:after="120" w:line="240" w:lineRule="auto"/>
        <w:ind w:firstLine="709"/>
        <w:rPr>
          <w:bCs/>
          <w:sz w:val="28"/>
          <w:szCs w:val="28"/>
        </w:rPr>
      </w:pPr>
      <w:r w:rsidRPr="005815EA">
        <w:rPr>
          <w:bCs/>
          <w:sz w:val="28"/>
          <w:szCs w:val="28"/>
        </w:rPr>
        <w:t>7. Особ</w:t>
      </w:r>
      <w:r w:rsidR="000610CF" w:rsidRPr="005815EA">
        <w:rPr>
          <w:bCs/>
          <w:sz w:val="28"/>
          <w:szCs w:val="28"/>
        </w:rPr>
        <w:t>а</w:t>
      </w:r>
      <w:r w:rsidRPr="005815EA">
        <w:rPr>
          <w:bCs/>
          <w:sz w:val="28"/>
          <w:szCs w:val="28"/>
        </w:rPr>
        <w:t>, яка звернулася із заявою, вказаною у частин</w:t>
      </w:r>
      <w:r w:rsidR="009D6697" w:rsidRPr="005815EA">
        <w:rPr>
          <w:bCs/>
          <w:sz w:val="28"/>
          <w:szCs w:val="28"/>
        </w:rPr>
        <w:t>і</w:t>
      </w:r>
      <w:r w:rsidRPr="005815EA">
        <w:rPr>
          <w:bCs/>
          <w:sz w:val="28"/>
          <w:szCs w:val="28"/>
        </w:rPr>
        <w:t xml:space="preserve"> першій </w:t>
      </w:r>
      <w:r w:rsidR="009D6697" w:rsidRPr="005815EA">
        <w:rPr>
          <w:bCs/>
          <w:sz w:val="28"/>
          <w:szCs w:val="28"/>
        </w:rPr>
        <w:br/>
      </w:r>
      <w:r w:rsidRPr="005815EA">
        <w:rPr>
          <w:bCs/>
          <w:sz w:val="28"/>
          <w:szCs w:val="28"/>
        </w:rPr>
        <w:t xml:space="preserve">чи другій цієї статті, повідомляється у письмовій формі про відмову в задоволенні заяви із зазначенням вичерпного переліку підстав відмови. Таке </w:t>
      </w:r>
      <w:r w:rsidRPr="005815EA">
        <w:rPr>
          <w:bCs/>
          <w:sz w:val="28"/>
          <w:szCs w:val="28"/>
        </w:rPr>
        <w:lastRenderedPageBreak/>
        <w:t xml:space="preserve">повідомлення вручається виборцю або надсилається на його виборчу адресу. У разі відмови у зміні виборчої адреси виборця зазначене повідомлення вручається йому або надсилається на виборчу адресу відповідно до даних Реєстру і на адресу, яку виборець просив визнати його виборчою </w:t>
      </w:r>
      <w:proofErr w:type="spellStart"/>
      <w:r w:rsidRPr="005815EA">
        <w:rPr>
          <w:bCs/>
          <w:sz w:val="28"/>
          <w:szCs w:val="28"/>
        </w:rPr>
        <w:t>адресою</w:t>
      </w:r>
      <w:proofErr w:type="spellEnd"/>
      <w:r w:rsidRPr="005815EA">
        <w:rPr>
          <w:bCs/>
          <w:sz w:val="28"/>
          <w:szCs w:val="28"/>
        </w:rPr>
        <w:t>. Повідомлення в електронній формі надсилається на вказану заявником адресу електронної пошти за електронним цифровим підписом керівника органу ведення Реєстру.</w:t>
      </w:r>
    </w:p>
    <w:p w:rsidR="00093510" w:rsidRPr="005815EA" w:rsidRDefault="00093510" w:rsidP="007D1C26">
      <w:pPr>
        <w:pStyle w:val="StyleZakonu"/>
        <w:spacing w:after="120" w:line="240" w:lineRule="auto"/>
        <w:ind w:firstLine="709"/>
        <w:rPr>
          <w:bCs/>
          <w:sz w:val="28"/>
          <w:szCs w:val="28"/>
        </w:rPr>
      </w:pPr>
      <w:r w:rsidRPr="005815EA">
        <w:rPr>
          <w:bCs/>
          <w:sz w:val="28"/>
          <w:szCs w:val="28"/>
        </w:rPr>
        <w:t xml:space="preserve">8. У разі якщо виборець, який звернувся із заявою, зазначеною </w:t>
      </w:r>
      <w:r w:rsidR="009D6697" w:rsidRPr="005815EA">
        <w:rPr>
          <w:bCs/>
          <w:sz w:val="28"/>
          <w:szCs w:val="28"/>
        </w:rPr>
        <w:t>у</w:t>
      </w:r>
      <w:r w:rsidRPr="005815EA">
        <w:rPr>
          <w:bCs/>
          <w:sz w:val="28"/>
          <w:szCs w:val="28"/>
        </w:rPr>
        <w:t xml:space="preserve"> частин</w:t>
      </w:r>
      <w:r w:rsidR="009D6697" w:rsidRPr="005815EA">
        <w:rPr>
          <w:bCs/>
          <w:sz w:val="28"/>
          <w:szCs w:val="28"/>
        </w:rPr>
        <w:t>і</w:t>
      </w:r>
      <w:r w:rsidRPr="005815EA">
        <w:rPr>
          <w:bCs/>
          <w:sz w:val="28"/>
          <w:szCs w:val="28"/>
        </w:rPr>
        <w:t xml:space="preserve"> першій або другій цієї статті, виявився не включеним до Реєстру, орган ведення Реєстру перевіряє відомості, зазначені в заяві, надсилаючи запит до відповідних органів, закладів, установ, зазначених у статті 1</w:t>
      </w:r>
      <w:r w:rsidR="00A1159F" w:rsidRPr="005815EA">
        <w:rPr>
          <w:bCs/>
          <w:sz w:val="28"/>
          <w:szCs w:val="28"/>
        </w:rPr>
        <w:t>43</w:t>
      </w:r>
      <w:r w:rsidRPr="005815EA">
        <w:rPr>
          <w:bCs/>
          <w:sz w:val="28"/>
          <w:szCs w:val="28"/>
        </w:rPr>
        <w:t xml:space="preserve"> цього Кодексу. Рішення щодо включення цього виборця до Реєстру приймається в порядку, встановленому частинами шостою та сьомою статті 1</w:t>
      </w:r>
      <w:r w:rsidR="00A1159F" w:rsidRPr="005815EA">
        <w:rPr>
          <w:bCs/>
          <w:sz w:val="28"/>
          <w:szCs w:val="28"/>
        </w:rPr>
        <w:t>38</w:t>
      </w:r>
      <w:r w:rsidRPr="005815EA">
        <w:rPr>
          <w:bCs/>
          <w:sz w:val="28"/>
          <w:szCs w:val="28"/>
        </w:rPr>
        <w:t xml:space="preserve"> цього Кодексу. Перед прийняттям рішення орган ведення Реєстру може звернутися до виборця стосовно перевірки чи уточнення відомостей щодо нього.</w:t>
      </w:r>
    </w:p>
    <w:p w:rsidR="000F0E51" w:rsidRPr="005815EA" w:rsidRDefault="000F0E51" w:rsidP="007D1C26">
      <w:pPr>
        <w:pStyle w:val="StyleZakonu"/>
        <w:spacing w:after="120" w:line="240" w:lineRule="auto"/>
        <w:ind w:firstLine="709"/>
        <w:rPr>
          <w:bCs/>
          <w:sz w:val="28"/>
          <w:szCs w:val="28"/>
        </w:rPr>
      </w:pPr>
    </w:p>
    <w:p w:rsidR="00093510" w:rsidRPr="005815EA" w:rsidRDefault="00093510" w:rsidP="000F0E51">
      <w:pPr>
        <w:pStyle w:val="StyleZakonu"/>
        <w:spacing w:after="120" w:line="240" w:lineRule="auto"/>
        <w:ind w:left="2336" w:hanging="1627"/>
        <w:jc w:val="left"/>
        <w:rPr>
          <w:bCs/>
          <w:sz w:val="28"/>
          <w:szCs w:val="28"/>
        </w:rPr>
      </w:pPr>
      <w:r w:rsidRPr="005815EA">
        <w:rPr>
          <w:bCs/>
          <w:sz w:val="28"/>
          <w:szCs w:val="28"/>
        </w:rPr>
        <w:t>Стаття 14</w:t>
      </w:r>
      <w:r w:rsidR="00A1159F" w:rsidRPr="005815EA">
        <w:rPr>
          <w:bCs/>
          <w:sz w:val="28"/>
          <w:szCs w:val="28"/>
        </w:rPr>
        <w:t>0</w:t>
      </w:r>
      <w:r w:rsidRPr="005815EA">
        <w:rPr>
          <w:bCs/>
          <w:sz w:val="28"/>
          <w:szCs w:val="28"/>
        </w:rPr>
        <w:t xml:space="preserve">. Порядок звернення виборця за власною ініціативою до органу ведення Реєстру щодо </w:t>
      </w:r>
      <w:proofErr w:type="spellStart"/>
      <w:r w:rsidRPr="005815EA">
        <w:rPr>
          <w:bCs/>
          <w:sz w:val="28"/>
          <w:szCs w:val="28"/>
        </w:rPr>
        <w:t>неправильностей</w:t>
      </w:r>
      <w:proofErr w:type="spellEnd"/>
      <w:r w:rsidRPr="005815EA">
        <w:rPr>
          <w:bCs/>
          <w:sz w:val="28"/>
          <w:szCs w:val="28"/>
        </w:rPr>
        <w:t xml:space="preserve"> у Реєстрі стосовно іншої особи</w:t>
      </w:r>
    </w:p>
    <w:p w:rsidR="000F0E51" w:rsidRPr="005815EA" w:rsidRDefault="000F0E51" w:rsidP="007D1C26">
      <w:pPr>
        <w:pStyle w:val="StyleZakonu"/>
        <w:spacing w:after="120" w:line="240" w:lineRule="auto"/>
        <w:ind w:firstLine="709"/>
        <w:rPr>
          <w:bCs/>
          <w:sz w:val="28"/>
          <w:szCs w:val="28"/>
        </w:rPr>
      </w:pPr>
    </w:p>
    <w:p w:rsidR="00093510" w:rsidRPr="005815EA" w:rsidRDefault="00093510" w:rsidP="007D1C26">
      <w:pPr>
        <w:pStyle w:val="StyleZakonu"/>
        <w:spacing w:after="120" w:line="240" w:lineRule="auto"/>
        <w:ind w:firstLine="709"/>
        <w:rPr>
          <w:bCs/>
          <w:sz w:val="28"/>
          <w:szCs w:val="28"/>
        </w:rPr>
      </w:pPr>
      <w:r w:rsidRPr="005815EA">
        <w:rPr>
          <w:bCs/>
          <w:sz w:val="28"/>
          <w:szCs w:val="28"/>
        </w:rPr>
        <w:t xml:space="preserve">1. Виборець, який виявив </w:t>
      </w:r>
      <w:proofErr w:type="spellStart"/>
      <w:r w:rsidRPr="005815EA">
        <w:rPr>
          <w:bCs/>
          <w:sz w:val="28"/>
          <w:szCs w:val="28"/>
        </w:rPr>
        <w:t>невключення</w:t>
      </w:r>
      <w:proofErr w:type="spellEnd"/>
      <w:r w:rsidRPr="005815EA">
        <w:rPr>
          <w:bCs/>
          <w:sz w:val="28"/>
          <w:szCs w:val="28"/>
        </w:rPr>
        <w:t xml:space="preserve"> чи неправомірне включення до Реєстру іншої особи, недостовірні відомості Реєстру стосовно іншої особи, може за власною ініціативою звернутися з письмовою заявою до органу ведення Реєстру за виборчою </w:t>
      </w:r>
      <w:proofErr w:type="spellStart"/>
      <w:r w:rsidRPr="005815EA">
        <w:rPr>
          <w:bCs/>
          <w:sz w:val="28"/>
          <w:szCs w:val="28"/>
        </w:rPr>
        <w:t>адресою</w:t>
      </w:r>
      <w:proofErr w:type="spellEnd"/>
      <w:r w:rsidRPr="005815EA">
        <w:rPr>
          <w:bCs/>
          <w:sz w:val="28"/>
          <w:szCs w:val="28"/>
        </w:rPr>
        <w:t xml:space="preserve"> такої особи щодо виправлення </w:t>
      </w:r>
      <w:proofErr w:type="spellStart"/>
      <w:r w:rsidRPr="005815EA">
        <w:rPr>
          <w:bCs/>
          <w:sz w:val="28"/>
          <w:szCs w:val="28"/>
        </w:rPr>
        <w:t>неправильностей</w:t>
      </w:r>
      <w:proofErr w:type="spellEnd"/>
      <w:r w:rsidRPr="005815EA">
        <w:rPr>
          <w:bCs/>
          <w:sz w:val="28"/>
          <w:szCs w:val="28"/>
        </w:rPr>
        <w:t xml:space="preserve"> у Реєстрі. Виборець, який проживає чи перебуває за межами України, може звернутися із заявою щодо </w:t>
      </w:r>
      <w:proofErr w:type="spellStart"/>
      <w:r w:rsidRPr="005815EA">
        <w:rPr>
          <w:bCs/>
          <w:sz w:val="28"/>
          <w:szCs w:val="28"/>
        </w:rPr>
        <w:t>неправильностей</w:t>
      </w:r>
      <w:proofErr w:type="spellEnd"/>
      <w:r w:rsidRPr="005815EA">
        <w:rPr>
          <w:bCs/>
          <w:sz w:val="28"/>
          <w:szCs w:val="28"/>
        </w:rPr>
        <w:t xml:space="preserve"> у Реєстрі стосовно особи, виборча адреса якої знаходиться за межами України, також до відповідної закордонної дипломатичної установи України, яка невідкладно передає заяву органу ведення Реєстру в Міністерстві закордонних справ України.</w:t>
      </w:r>
    </w:p>
    <w:p w:rsidR="00093510" w:rsidRPr="005815EA" w:rsidRDefault="00093510" w:rsidP="007D1C26">
      <w:pPr>
        <w:pStyle w:val="StyleZakonu"/>
        <w:spacing w:after="120" w:line="240" w:lineRule="auto"/>
        <w:ind w:firstLine="709"/>
        <w:rPr>
          <w:bCs/>
          <w:sz w:val="28"/>
          <w:szCs w:val="28"/>
        </w:rPr>
      </w:pPr>
      <w:r w:rsidRPr="005815EA">
        <w:rPr>
          <w:bCs/>
          <w:sz w:val="28"/>
          <w:szCs w:val="28"/>
        </w:rPr>
        <w:t xml:space="preserve">2. Письмова заява, зазначена </w:t>
      </w:r>
      <w:r w:rsidR="009D6697" w:rsidRPr="005815EA">
        <w:rPr>
          <w:bCs/>
          <w:sz w:val="28"/>
          <w:szCs w:val="28"/>
        </w:rPr>
        <w:t>у</w:t>
      </w:r>
      <w:r w:rsidRPr="005815EA">
        <w:rPr>
          <w:bCs/>
          <w:sz w:val="28"/>
          <w:szCs w:val="28"/>
        </w:rPr>
        <w:t xml:space="preserve"> частині першій цієї статті, повинна містити:</w:t>
      </w:r>
    </w:p>
    <w:p w:rsidR="00093510" w:rsidRPr="005815EA" w:rsidRDefault="00093510" w:rsidP="007D1C26">
      <w:pPr>
        <w:pStyle w:val="StyleZakonu"/>
        <w:spacing w:after="120" w:line="240" w:lineRule="auto"/>
        <w:ind w:firstLine="709"/>
        <w:rPr>
          <w:bCs/>
          <w:sz w:val="28"/>
          <w:szCs w:val="28"/>
        </w:rPr>
      </w:pPr>
      <w:r w:rsidRPr="005815EA">
        <w:rPr>
          <w:bCs/>
          <w:sz w:val="28"/>
          <w:szCs w:val="28"/>
        </w:rPr>
        <w:t>1) прізвище, ім</w:t>
      </w:r>
      <w:r w:rsidR="00A51DC4" w:rsidRPr="005815EA">
        <w:rPr>
          <w:bCs/>
          <w:sz w:val="28"/>
          <w:szCs w:val="28"/>
        </w:rPr>
        <w:t>’</w:t>
      </w:r>
      <w:r w:rsidRPr="005815EA">
        <w:rPr>
          <w:bCs/>
          <w:sz w:val="28"/>
          <w:szCs w:val="28"/>
        </w:rPr>
        <w:t xml:space="preserve">я та по батькові, місце проживання виборця </w:t>
      </w:r>
      <w:r w:rsidR="00FA6E79" w:rsidRPr="005815EA">
        <w:rPr>
          <w:bCs/>
          <w:sz w:val="28"/>
          <w:szCs w:val="28"/>
        </w:rPr>
        <w:sym w:font="Symbol" w:char="F02D"/>
      </w:r>
      <w:r w:rsidRPr="005815EA">
        <w:rPr>
          <w:bCs/>
          <w:sz w:val="28"/>
          <w:szCs w:val="28"/>
        </w:rPr>
        <w:t xml:space="preserve"> суб</w:t>
      </w:r>
      <w:r w:rsidR="00A51DC4" w:rsidRPr="005815EA">
        <w:rPr>
          <w:bCs/>
          <w:sz w:val="28"/>
          <w:szCs w:val="28"/>
        </w:rPr>
        <w:t>’</w:t>
      </w:r>
      <w:r w:rsidRPr="005815EA">
        <w:rPr>
          <w:bCs/>
          <w:sz w:val="28"/>
          <w:szCs w:val="28"/>
        </w:rPr>
        <w:t>єкта звернення;</w:t>
      </w:r>
    </w:p>
    <w:p w:rsidR="00093510" w:rsidRPr="005815EA" w:rsidRDefault="00093510" w:rsidP="007D1C26">
      <w:pPr>
        <w:pStyle w:val="StyleZakonu"/>
        <w:spacing w:after="120" w:line="240" w:lineRule="auto"/>
        <w:ind w:firstLine="709"/>
        <w:rPr>
          <w:bCs/>
          <w:sz w:val="28"/>
          <w:szCs w:val="28"/>
        </w:rPr>
      </w:pPr>
      <w:r w:rsidRPr="005815EA">
        <w:rPr>
          <w:bCs/>
          <w:sz w:val="28"/>
          <w:szCs w:val="28"/>
        </w:rPr>
        <w:t>2) прізвище, власне ім</w:t>
      </w:r>
      <w:r w:rsidR="00A51DC4" w:rsidRPr="005815EA">
        <w:rPr>
          <w:bCs/>
          <w:sz w:val="28"/>
          <w:szCs w:val="28"/>
        </w:rPr>
        <w:t>’</w:t>
      </w:r>
      <w:r w:rsidRPr="005815EA">
        <w:rPr>
          <w:bCs/>
          <w:sz w:val="28"/>
          <w:szCs w:val="28"/>
        </w:rPr>
        <w:t>я (усі власні імена), по батькові особи, стосовно якої подано заяву, її виборчу адресу, а також дату та місце народження такої особи (якщо такі відомості відомі заявнику);</w:t>
      </w:r>
    </w:p>
    <w:p w:rsidR="00093510" w:rsidRPr="005815EA" w:rsidRDefault="00093510" w:rsidP="007D1C26">
      <w:pPr>
        <w:pStyle w:val="StyleZakonu"/>
        <w:spacing w:after="120" w:line="240" w:lineRule="auto"/>
        <w:ind w:firstLine="709"/>
        <w:rPr>
          <w:bCs/>
          <w:sz w:val="28"/>
          <w:szCs w:val="28"/>
        </w:rPr>
      </w:pPr>
      <w:r w:rsidRPr="005815EA">
        <w:rPr>
          <w:bCs/>
          <w:sz w:val="28"/>
          <w:szCs w:val="28"/>
        </w:rPr>
        <w:t>3) суть порушеного питання;</w:t>
      </w:r>
    </w:p>
    <w:p w:rsidR="00093510" w:rsidRPr="005815EA" w:rsidRDefault="00093510" w:rsidP="007D1C26">
      <w:pPr>
        <w:pStyle w:val="StyleZakonu"/>
        <w:spacing w:after="120" w:line="240" w:lineRule="auto"/>
        <w:ind w:firstLine="709"/>
        <w:rPr>
          <w:bCs/>
          <w:sz w:val="28"/>
          <w:szCs w:val="28"/>
        </w:rPr>
      </w:pPr>
      <w:r w:rsidRPr="005815EA">
        <w:rPr>
          <w:bCs/>
          <w:sz w:val="28"/>
          <w:szCs w:val="28"/>
        </w:rPr>
        <w:t>4) зміст прохання;</w:t>
      </w:r>
    </w:p>
    <w:p w:rsidR="00093510" w:rsidRPr="005815EA" w:rsidRDefault="00093510" w:rsidP="007D1C26">
      <w:pPr>
        <w:pStyle w:val="StyleZakonu"/>
        <w:spacing w:after="120" w:line="240" w:lineRule="auto"/>
        <w:ind w:firstLine="709"/>
        <w:rPr>
          <w:bCs/>
          <w:sz w:val="28"/>
          <w:szCs w:val="28"/>
        </w:rPr>
      </w:pPr>
      <w:r w:rsidRPr="005815EA">
        <w:rPr>
          <w:bCs/>
          <w:sz w:val="28"/>
          <w:szCs w:val="28"/>
        </w:rPr>
        <w:t>5) підпис виборця і дату подання заяви.</w:t>
      </w:r>
    </w:p>
    <w:p w:rsidR="00093510" w:rsidRPr="005815EA" w:rsidRDefault="00093510" w:rsidP="007D1C26">
      <w:pPr>
        <w:pStyle w:val="StyleZakonu"/>
        <w:spacing w:after="120" w:line="240" w:lineRule="auto"/>
        <w:ind w:firstLine="709"/>
        <w:rPr>
          <w:bCs/>
          <w:sz w:val="28"/>
          <w:szCs w:val="28"/>
        </w:rPr>
      </w:pPr>
      <w:r w:rsidRPr="005815EA">
        <w:rPr>
          <w:bCs/>
          <w:sz w:val="28"/>
          <w:szCs w:val="28"/>
        </w:rPr>
        <w:lastRenderedPageBreak/>
        <w:t>До заяви в разі наявності додаються документи (копії документів), які підтверджують зазначені в ній відомості.</w:t>
      </w:r>
    </w:p>
    <w:p w:rsidR="00093510" w:rsidRPr="005815EA" w:rsidRDefault="00093510" w:rsidP="007D1C26">
      <w:pPr>
        <w:pStyle w:val="StyleZakonu"/>
        <w:spacing w:after="120" w:line="240" w:lineRule="auto"/>
        <w:ind w:firstLine="709"/>
        <w:rPr>
          <w:bCs/>
          <w:sz w:val="28"/>
          <w:szCs w:val="28"/>
        </w:rPr>
      </w:pPr>
      <w:r w:rsidRPr="005815EA">
        <w:rPr>
          <w:bCs/>
          <w:sz w:val="28"/>
          <w:szCs w:val="28"/>
        </w:rPr>
        <w:t xml:space="preserve">3. Орган ведення Реєстру, до якого подано заяву щодо </w:t>
      </w:r>
      <w:proofErr w:type="spellStart"/>
      <w:r w:rsidRPr="005815EA">
        <w:rPr>
          <w:bCs/>
          <w:sz w:val="28"/>
          <w:szCs w:val="28"/>
        </w:rPr>
        <w:t>неправильностей</w:t>
      </w:r>
      <w:proofErr w:type="spellEnd"/>
      <w:r w:rsidRPr="005815EA">
        <w:rPr>
          <w:bCs/>
          <w:sz w:val="28"/>
          <w:szCs w:val="28"/>
        </w:rPr>
        <w:t xml:space="preserve"> у Реєстрі стосовно іншої особи, здійснює уточнення персональних даних Реєстру згідно </w:t>
      </w:r>
      <w:r w:rsidR="00D230B6" w:rsidRPr="005815EA">
        <w:rPr>
          <w:bCs/>
          <w:sz w:val="28"/>
          <w:szCs w:val="28"/>
        </w:rPr>
        <w:t>із</w:t>
      </w:r>
      <w:r w:rsidRPr="005815EA">
        <w:rPr>
          <w:bCs/>
          <w:sz w:val="28"/>
          <w:szCs w:val="28"/>
        </w:rPr>
        <w:t xml:space="preserve"> статтею 1</w:t>
      </w:r>
      <w:r w:rsidR="00A1159F" w:rsidRPr="005815EA">
        <w:rPr>
          <w:bCs/>
          <w:sz w:val="28"/>
          <w:szCs w:val="28"/>
        </w:rPr>
        <w:t>44</w:t>
      </w:r>
      <w:r w:rsidRPr="005815EA">
        <w:rPr>
          <w:bCs/>
          <w:sz w:val="28"/>
          <w:szCs w:val="28"/>
        </w:rPr>
        <w:t xml:space="preserve"> цього Кодексу.</w:t>
      </w:r>
    </w:p>
    <w:p w:rsidR="00093510" w:rsidRPr="005815EA" w:rsidRDefault="00093510" w:rsidP="007D1C26">
      <w:pPr>
        <w:pStyle w:val="StyleZakonu"/>
        <w:spacing w:after="120" w:line="240" w:lineRule="auto"/>
        <w:ind w:firstLine="709"/>
        <w:rPr>
          <w:bCs/>
          <w:sz w:val="28"/>
          <w:szCs w:val="28"/>
        </w:rPr>
      </w:pPr>
      <w:r w:rsidRPr="005815EA">
        <w:rPr>
          <w:bCs/>
          <w:sz w:val="28"/>
          <w:szCs w:val="28"/>
        </w:rPr>
        <w:t>Таке уточнення може не здійснюватися стосовно померлої особи за умови пред</w:t>
      </w:r>
      <w:r w:rsidR="00A51DC4" w:rsidRPr="005815EA">
        <w:rPr>
          <w:bCs/>
          <w:sz w:val="28"/>
          <w:szCs w:val="28"/>
        </w:rPr>
        <w:t>’</w:t>
      </w:r>
      <w:r w:rsidRPr="005815EA">
        <w:rPr>
          <w:bCs/>
          <w:sz w:val="28"/>
          <w:szCs w:val="28"/>
        </w:rPr>
        <w:t>явлення суб</w:t>
      </w:r>
      <w:r w:rsidR="00A51DC4" w:rsidRPr="005815EA">
        <w:rPr>
          <w:bCs/>
          <w:sz w:val="28"/>
          <w:szCs w:val="28"/>
        </w:rPr>
        <w:t>’</w:t>
      </w:r>
      <w:r w:rsidRPr="005815EA">
        <w:rPr>
          <w:bCs/>
          <w:sz w:val="28"/>
          <w:szCs w:val="28"/>
        </w:rPr>
        <w:t>єктом звернення свідоцтва про смерть або іншого документа, що засвідчує факт смерті особи, виданого компетентним органом іноземної держави. Копія такого документа додається до вказаної заяви, що є підставою для видання наказу про внесення відповідних змін до бази даних Реєстру</w:t>
      </w:r>
      <w:r w:rsidR="00D230B6" w:rsidRPr="005815EA">
        <w:rPr>
          <w:bCs/>
          <w:sz w:val="28"/>
          <w:szCs w:val="28"/>
        </w:rPr>
        <w:t>.</w:t>
      </w:r>
    </w:p>
    <w:p w:rsidR="000F0E51" w:rsidRPr="005815EA" w:rsidRDefault="000F0E51" w:rsidP="007D1C26">
      <w:pPr>
        <w:pStyle w:val="StyleZakonu"/>
        <w:spacing w:after="120" w:line="240" w:lineRule="auto"/>
        <w:ind w:firstLine="709"/>
        <w:rPr>
          <w:bCs/>
          <w:sz w:val="28"/>
          <w:szCs w:val="28"/>
        </w:rPr>
      </w:pPr>
    </w:p>
    <w:p w:rsidR="00093510" w:rsidRPr="005815EA" w:rsidRDefault="00093510" w:rsidP="007D1C26">
      <w:pPr>
        <w:pStyle w:val="StyleZakonu"/>
        <w:spacing w:after="120" w:line="240" w:lineRule="auto"/>
        <w:ind w:firstLine="709"/>
        <w:rPr>
          <w:bCs/>
          <w:sz w:val="28"/>
          <w:szCs w:val="28"/>
        </w:rPr>
      </w:pPr>
      <w:r w:rsidRPr="005815EA">
        <w:rPr>
          <w:bCs/>
          <w:sz w:val="28"/>
          <w:szCs w:val="28"/>
        </w:rPr>
        <w:t>Стаття 14</w:t>
      </w:r>
      <w:r w:rsidR="00A1159F" w:rsidRPr="005815EA">
        <w:rPr>
          <w:bCs/>
          <w:sz w:val="28"/>
          <w:szCs w:val="28"/>
        </w:rPr>
        <w:t>1</w:t>
      </w:r>
      <w:r w:rsidRPr="005815EA">
        <w:rPr>
          <w:bCs/>
          <w:sz w:val="28"/>
          <w:szCs w:val="28"/>
        </w:rPr>
        <w:t>. Запит виборця до органу ведення Реєстру</w:t>
      </w:r>
    </w:p>
    <w:p w:rsidR="000F0E51" w:rsidRPr="005815EA" w:rsidRDefault="000F0E51" w:rsidP="007D1C26">
      <w:pPr>
        <w:pStyle w:val="StyleZakonu"/>
        <w:spacing w:after="120" w:line="240" w:lineRule="auto"/>
        <w:ind w:firstLine="709"/>
        <w:rPr>
          <w:bCs/>
          <w:sz w:val="28"/>
          <w:szCs w:val="28"/>
        </w:rPr>
      </w:pPr>
    </w:p>
    <w:p w:rsidR="00093510" w:rsidRPr="005815EA" w:rsidRDefault="00093510" w:rsidP="007D1C26">
      <w:pPr>
        <w:pStyle w:val="StyleZakonu"/>
        <w:spacing w:after="120" w:line="240" w:lineRule="auto"/>
        <w:ind w:firstLine="709"/>
        <w:rPr>
          <w:bCs/>
          <w:sz w:val="28"/>
          <w:szCs w:val="28"/>
        </w:rPr>
      </w:pPr>
      <w:r w:rsidRPr="005815EA">
        <w:rPr>
          <w:bCs/>
          <w:sz w:val="28"/>
          <w:szCs w:val="28"/>
        </w:rPr>
        <w:t>1. Виборець може особисто звернутися до будь-якого органу ведення Реєстру, пред</w:t>
      </w:r>
      <w:r w:rsidR="00A51DC4" w:rsidRPr="005815EA">
        <w:rPr>
          <w:bCs/>
          <w:sz w:val="28"/>
          <w:szCs w:val="28"/>
        </w:rPr>
        <w:t>’</w:t>
      </w:r>
      <w:r w:rsidRPr="005815EA">
        <w:rPr>
          <w:bCs/>
          <w:sz w:val="28"/>
          <w:szCs w:val="28"/>
        </w:rPr>
        <w:t>явивши паспорт громадянина України або тимчасове посвідчення громадянина України (якщо особа нещодавно набула громадянств</w:t>
      </w:r>
      <w:r w:rsidR="00C46934" w:rsidRPr="005815EA">
        <w:rPr>
          <w:bCs/>
          <w:sz w:val="28"/>
          <w:szCs w:val="28"/>
        </w:rPr>
        <w:t>о</w:t>
      </w:r>
      <w:r w:rsidRPr="005815EA">
        <w:rPr>
          <w:bCs/>
          <w:sz w:val="28"/>
          <w:szCs w:val="28"/>
        </w:rPr>
        <w:t xml:space="preserve"> України), з письмовим запитом із зазначенням прізвища, власного імені (усіх власних імен), по батькові, дати та місця народження, поштової адреси щодо:</w:t>
      </w:r>
    </w:p>
    <w:p w:rsidR="00093510" w:rsidRPr="005815EA" w:rsidRDefault="00093510" w:rsidP="007D1C26">
      <w:pPr>
        <w:pStyle w:val="StyleZakonu"/>
        <w:spacing w:after="120" w:line="240" w:lineRule="auto"/>
        <w:ind w:firstLine="709"/>
        <w:rPr>
          <w:bCs/>
          <w:sz w:val="28"/>
          <w:szCs w:val="28"/>
        </w:rPr>
      </w:pPr>
      <w:r w:rsidRPr="005815EA">
        <w:rPr>
          <w:bCs/>
          <w:sz w:val="28"/>
          <w:szCs w:val="28"/>
        </w:rPr>
        <w:t>1) змісту його персональних даних у Реєстрі, передбачених частиною першою статті 1</w:t>
      </w:r>
      <w:r w:rsidR="00A1159F" w:rsidRPr="005815EA">
        <w:rPr>
          <w:bCs/>
          <w:sz w:val="28"/>
          <w:szCs w:val="28"/>
        </w:rPr>
        <w:t>25</w:t>
      </w:r>
      <w:r w:rsidRPr="005815EA">
        <w:rPr>
          <w:bCs/>
          <w:sz w:val="28"/>
          <w:szCs w:val="28"/>
        </w:rPr>
        <w:t>, частиною першою статті 1</w:t>
      </w:r>
      <w:r w:rsidR="00A1159F" w:rsidRPr="005815EA">
        <w:rPr>
          <w:bCs/>
          <w:sz w:val="28"/>
          <w:szCs w:val="28"/>
        </w:rPr>
        <w:t>26</w:t>
      </w:r>
      <w:r w:rsidRPr="005815EA">
        <w:rPr>
          <w:bCs/>
          <w:sz w:val="28"/>
          <w:szCs w:val="28"/>
        </w:rPr>
        <w:t xml:space="preserve"> цього Кодексу;</w:t>
      </w:r>
    </w:p>
    <w:p w:rsidR="00093510" w:rsidRPr="005815EA" w:rsidRDefault="00093510" w:rsidP="007D1C26">
      <w:pPr>
        <w:pStyle w:val="StyleZakonu"/>
        <w:spacing w:after="120" w:line="240" w:lineRule="auto"/>
        <w:ind w:firstLine="709"/>
        <w:rPr>
          <w:bCs/>
          <w:sz w:val="28"/>
          <w:szCs w:val="28"/>
        </w:rPr>
      </w:pPr>
      <w:r w:rsidRPr="005815EA">
        <w:rPr>
          <w:bCs/>
          <w:sz w:val="28"/>
          <w:szCs w:val="28"/>
        </w:rPr>
        <w:t xml:space="preserve">2) прізвищ, власних імен, по батькові, дати народження усіх виборців, внесених до Реєстру за його власною виборчою </w:t>
      </w:r>
      <w:proofErr w:type="spellStart"/>
      <w:r w:rsidRPr="005815EA">
        <w:rPr>
          <w:bCs/>
          <w:sz w:val="28"/>
          <w:szCs w:val="28"/>
        </w:rPr>
        <w:t>адресою</w:t>
      </w:r>
      <w:proofErr w:type="spellEnd"/>
      <w:r w:rsidRPr="005815EA">
        <w:rPr>
          <w:bCs/>
          <w:sz w:val="28"/>
          <w:szCs w:val="28"/>
        </w:rPr>
        <w:t xml:space="preserve"> (крім виборчих адрес, визначених згідно з частинами третьою </w:t>
      </w:r>
      <w:r w:rsidR="00FA6E79" w:rsidRPr="005815EA">
        <w:rPr>
          <w:bCs/>
          <w:sz w:val="28"/>
          <w:szCs w:val="28"/>
        </w:rPr>
        <w:sym w:font="Symbol" w:char="F02D"/>
      </w:r>
      <w:r w:rsidRPr="005815EA">
        <w:rPr>
          <w:bCs/>
          <w:sz w:val="28"/>
          <w:szCs w:val="28"/>
        </w:rPr>
        <w:t xml:space="preserve"> п</w:t>
      </w:r>
      <w:r w:rsidR="00A51DC4" w:rsidRPr="005815EA">
        <w:rPr>
          <w:bCs/>
          <w:sz w:val="28"/>
          <w:szCs w:val="28"/>
        </w:rPr>
        <w:t>’</w:t>
      </w:r>
      <w:r w:rsidRPr="005815EA">
        <w:rPr>
          <w:bCs/>
          <w:sz w:val="28"/>
          <w:szCs w:val="28"/>
        </w:rPr>
        <w:t xml:space="preserve">ятою </w:t>
      </w:r>
      <w:r w:rsidR="000F0E51" w:rsidRPr="005815EA">
        <w:rPr>
          <w:bCs/>
          <w:sz w:val="28"/>
          <w:szCs w:val="28"/>
        </w:rPr>
        <w:br/>
      </w:r>
      <w:r w:rsidRPr="005815EA">
        <w:rPr>
          <w:bCs/>
          <w:sz w:val="28"/>
          <w:szCs w:val="28"/>
        </w:rPr>
        <w:t>статті 1</w:t>
      </w:r>
      <w:r w:rsidR="00A1159F" w:rsidRPr="005815EA">
        <w:rPr>
          <w:bCs/>
          <w:sz w:val="28"/>
          <w:szCs w:val="28"/>
        </w:rPr>
        <w:t>27</w:t>
      </w:r>
      <w:r w:rsidRPr="005815EA">
        <w:rPr>
          <w:bCs/>
          <w:sz w:val="28"/>
          <w:szCs w:val="28"/>
        </w:rPr>
        <w:t xml:space="preserve"> цього Кодексу).</w:t>
      </w:r>
    </w:p>
    <w:p w:rsidR="00093510" w:rsidRPr="005815EA" w:rsidRDefault="00093510" w:rsidP="007D1C26">
      <w:pPr>
        <w:pStyle w:val="StyleZakonu"/>
        <w:spacing w:after="120" w:line="240" w:lineRule="auto"/>
        <w:ind w:firstLine="709"/>
        <w:rPr>
          <w:bCs/>
          <w:sz w:val="28"/>
          <w:szCs w:val="28"/>
        </w:rPr>
      </w:pPr>
      <w:r w:rsidRPr="005815EA">
        <w:rPr>
          <w:bCs/>
          <w:sz w:val="28"/>
          <w:szCs w:val="28"/>
        </w:rPr>
        <w:t>2. Виборець, постійно не здатний пересуватися самостійно, може уповноважити на подання письмового запиту іншу особу, повноваження якої оформлені відповідно до законодавства.</w:t>
      </w:r>
    </w:p>
    <w:p w:rsidR="00093510" w:rsidRPr="005815EA" w:rsidRDefault="00093510" w:rsidP="007D1C26">
      <w:pPr>
        <w:pStyle w:val="StyleZakonu"/>
        <w:spacing w:after="120" w:line="240" w:lineRule="auto"/>
        <w:ind w:firstLine="709"/>
        <w:rPr>
          <w:bCs/>
          <w:sz w:val="28"/>
          <w:szCs w:val="28"/>
        </w:rPr>
      </w:pPr>
      <w:r w:rsidRPr="005815EA">
        <w:rPr>
          <w:bCs/>
          <w:sz w:val="28"/>
          <w:szCs w:val="28"/>
        </w:rPr>
        <w:t>3. Виборець, який проживає або перебуває за межами України, може особисто подати запит, зазначений у частині першій цієї статті, до закордонної дипломатичної установи України за місцем проживання чи перебування, пред</w:t>
      </w:r>
      <w:r w:rsidR="00A51DC4" w:rsidRPr="005815EA">
        <w:rPr>
          <w:bCs/>
          <w:sz w:val="28"/>
          <w:szCs w:val="28"/>
        </w:rPr>
        <w:t>’</w:t>
      </w:r>
      <w:r w:rsidRPr="005815EA">
        <w:rPr>
          <w:bCs/>
          <w:sz w:val="28"/>
          <w:szCs w:val="28"/>
        </w:rPr>
        <w:t>явивши при цьому паспорт громадянина України для виїзду за кордон, дипломатичний паспорт, службовий паспорт або тимчасове посвідчення громадянина України (якщо особа нещодавно набула громадянств</w:t>
      </w:r>
      <w:r w:rsidR="00C46934" w:rsidRPr="005815EA">
        <w:rPr>
          <w:bCs/>
          <w:sz w:val="28"/>
          <w:szCs w:val="28"/>
        </w:rPr>
        <w:t>о</w:t>
      </w:r>
      <w:r w:rsidRPr="005815EA">
        <w:rPr>
          <w:bCs/>
          <w:sz w:val="28"/>
          <w:szCs w:val="28"/>
        </w:rPr>
        <w:t xml:space="preserve"> України). Закордонна дипломатична установа України невідкладно передає запит органу ведення Реєстру в Міністерстві закордонних справ України.</w:t>
      </w:r>
    </w:p>
    <w:p w:rsidR="00093510" w:rsidRPr="005815EA" w:rsidRDefault="00093510" w:rsidP="007D1C26">
      <w:pPr>
        <w:pStyle w:val="StyleZakonu"/>
        <w:spacing w:after="120" w:line="240" w:lineRule="auto"/>
        <w:ind w:firstLine="709"/>
        <w:rPr>
          <w:bCs/>
          <w:sz w:val="28"/>
          <w:szCs w:val="28"/>
        </w:rPr>
      </w:pPr>
      <w:r w:rsidRPr="005815EA">
        <w:rPr>
          <w:bCs/>
          <w:sz w:val="28"/>
          <w:szCs w:val="28"/>
        </w:rPr>
        <w:t>4. Запит, зазначений у частинах першій та третій цієї статті, виборець може направити до органу ведення Реєстру в електронній формі за підписом, прирівняним до власноручного підпису відповідно до закону, з використанням мережі Інтернет у встановленому розпорядником Реєстру порядку.</w:t>
      </w:r>
    </w:p>
    <w:p w:rsidR="00093510" w:rsidRPr="005815EA" w:rsidRDefault="00093510" w:rsidP="007D1C26">
      <w:pPr>
        <w:pStyle w:val="StyleZakonu"/>
        <w:spacing w:after="120" w:line="240" w:lineRule="auto"/>
        <w:ind w:firstLine="709"/>
        <w:rPr>
          <w:bCs/>
          <w:sz w:val="28"/>
          <w:szCs w:val="28"/>
        </w:rPr>
      </w:pPr>
      <w:r w:rsidRPr="005815EA">
        <w:rPr>
          <w:bCs/>
          <w:sz w:val="28"/>
          <w:szCs w:val="28"/>
        </w:rPr>
        <w:lastRenderedPageBreak/>
        <w:t>5. Орган ведення Реєстру надає відповідь на запит не пізніше ніж на п</w:t>
      </w:r>
      <w:r w:rsidR="00A51DC4" w:rsidRPr="005815EA">
        <w:rPr>
          <w:bCs/>
          <w:sz w:val="28"/>
          <w:szCs w:val="28"/>
        </w:rPr>
        <w:t>’</w:t>
      </w:r>
      <w:r w:rsidRPr="005815EA">
        <w:rPr>
          <w:bCs/>
          <w:sz w:val="28"/>
          <w:szCs w:val="28"/>
        </w:rPr>
        <w:t>ятий робочий день після його отримання. Запитувані дані засвідчуються підписом керівника органу ведення Реєстру та скріплюються печаткою цього органу.</w:t>
      </w:r>
    </w:p>
    <w:p w:rsidR="00093510" w:rsidRPr="005815EA" w:rsidRDefault="00093510" w:rsidP="007D1C26">
      <w:pPr>
        <w:pStyle w:val="StyleZakonu"/>
        <w:spacing w:after="120" w:line="240" w:lineRule="auto"/>
        <w:ind w:firstLine="709"/>
        <w:rPr>
          <w:bCs/>
          <w:sz w:val="28"/>
          <w:szCs w:val="28"/>
        </w:rPr>
      </w:pPr>
      <w:r w:rsidRPr="005815EA">
        <w:rPr>
          <w:bCs/>
          <w:sz w:val="28"/>
          <w:szCs w:val="28"/>
        </w:rPr>
        <w:t>Відповідь в електронній формі надсилається на вказану виборцем адресу електронної пошти за електронним цифровим підписом керівника органу ведення Реєстру.</w:t>
      </w:r>
    </w:p>
    <w:p w:rsidR="00093510" w:rsidRPr="005815EA" w:rsidRDefault="00093510" w:rsidP="007D1C26">
      <w:pPr>
        <w:pStyle w:val="StyleZakonu"/>
        <w:spacing w:after="120" w:line="240" w:lineRule="auto"/>
        <w:ind w:firstLine="709"/>
        <w:rPr>
          <w:bCs/>
          <w:sz w:val="28"/>
          <w:szCs w:val="28"/>
        </w:rPr>
      </w:pPr>
      <w:r w:rsidRPr="005815EA">
        <w:rPr>
          <w:bCs/>
          <w:sz w:val="28"/>
          <w:szCs w:val="28"/>
        </w:rPr>
        <w:t xml:space="preserve">6. У разі невідповідності зазначених у запиті ідентифікаційних персональних даних виборця </w:t>
      </w:r>
      <w:r w:rsidR="00FA6E79" w:rsidRPr="005815EA">
        <w:rPr>
          <w:bCs/>
          <w:sz w:val="28"/>
          <w:szCs w:val="28"/>
        </w:rPr>
        <w:sym w:font="Symbol" w:char="F02D"/>
      </w:r>
      <w:r w:rsidRPr="005815EA">
        <w:rPr>
          <w:bCs/>
          <w:sz w:val="28"/>
          <w:szCs w:val="28"/>
        </w:rPr>
        <w:t xml:space="preserve"> суб</w:t>
      </w:r>
      <w:r w:rsidR="00A51DC4" w:rsidRPr="005815EA">
        <w:rPr>
          <w:bCs/>
          <w:sz w:val="28"/>
          <w:szCs w:val="28"/>
        </w:rPr>
        <w:t>’</w:t>
      </w:r>
      <w:r w:rsidRPr="005815EA">
        <w:rPr>
          <w:bCs/>
          <w:sz w:val="28"/>
          <w:szCs w:val="28"/>
        </w:rPr>
        <w:t xml:space="preserve">єкта звернення відповідним даним цього виборця у Реєстрі орган ведення Реєстру відмовляє в письмовій формі </w:t>
      </w:r>
      <w:r w:rsidR="00C46934" w:rsidRPr="005815EA">
        <w:rPr>
          <w:bCs/>
          <w:sz w:val="28"/>
          <w:szCs w:val="28"/>
        </w:rPr>
        <w:t>у</w:t>
      </w:r>
      <w:r w:rsidRPr="005815EA">
        <w:rPr>
          <w:bCs/>
          <w:sz w:val="28"/>
          <w:szCs w:val="28"/>
        </w:rPr>
        <w:t xml:space="preserve"> задоволенні запиту із зазначенням підстави відмови</w:t>
      </w:r>
      <w:r w:rsidR="00C46934" w:rsidRPr="005815EA">
        <w:rPr>
          <w:bCs/>
          <w:sz w:val="28"/>
          <w:szCs w:val="28"/>
        </w:rPr>
        <w:t>.</w:t>
      </w:r>
    </w:p>
    <w:p w:rsidR="000F0E51" w:rsidRPr="005815EA" w:rsidRDefault="000F0E51" w:rsidP="007D1C26">
      <w:pPr>
        <w:pStyle w:val="StyleZakonu"/>
        <w:spacing w:after="120" w:line="240" w:lineRule="auto"/>
        <w:ind w:firstLine="709"/>
        <w:rPr>
          <w:bCs/>
          <w:sz w:val="28"/>
          <w:szCs w:val="28"/>
        </w:rPr>
      </w:pPr>
    </w:p>
    <w:p w:rsidR="00093510" w:rsidRPr="005815EA" w:rsidRDefault="00093510" w:rsidP="000F0E51">
      <w:pPr>
        <w:pStyle w:val="StyleZakonu"/>
        <w:spacing w:after="120" w:line="240" w:lineRule="auto"/>
        <w:ind w:left="2336" w:hanging="1627"/>
        <w:jc w:val="left"/>
        <w:rPr>
          <w:bCs/>
          <w:sz w:val="28"/>
          <w:szCs w:val="28"/>
        </w:rPr>
      </w:pPr>
      <w:r w:rsidRPr="005815EA">
        <w:rPr>
          <w:bCs/>
          <w:sz w:val="28"/>
          <w:szCs w:val="28"/>
        </w:rPr>
        <w:t>Стаття 14</w:t>
      </w:r>
      <w:r w:rsidR="00A1159F" w:rsidRPr="005815EA">
        <w:rPr>
          <w:bCs/>
          <w:sz w:val="28"/>
          <w:szCs w:val="28"/>
        </w:rPr>
        <w:t>2</w:t>
      </w:r>
      <w:r w:rsidRPr="005815EA">
        <w:rPr>
          <w:bCs/>
          <w:sz w:val="28"/>
          <w:szCs w:val="28"/>
        </w:rPr>
        <w:t xml:space="preserve">. Порядок звернення виборця за власною ініціативою до органу ведення Реєстру щодо </w:t>
      </w:r>
      <w:proofErr w:type="spellStart"/>
      <w:r w:rsidRPr="005815EA">
        <w:rPr>
          <w:bCs/>
          <w:sz w:val="28"/>
          <w:szCs w:val="28"/>
        </w:rPr>
        <w:t>неправильностей</w:t>
      </w:r>
      <w:proofErr w:type="spellEnd"/>
      <w:r w:rsidRPr="005815EA">
        <w:rPr>
          <w:bCs/>
          <w:sz w:val="28"/>
          <w:szCs w:val="28"/>
        </w:rPr>
        <w:t xml:space="preserve"> </w:t>
      </w:r>
      <w:r w:rsidR="000F0E51" w:rsidRPr="005815EA">
        <w:rPr>
          <w:bCs/>
          <w:sz w:val="28"/>
          <w:szCs w:val="28"/>
        </w:rPr>
        <w:br/>
      </w:r>
      <w:r w:rsidRPr="005815EA">
        <w:rPr>
          <w:bCs/>
          <w:sz w:val="28"/>
          <w:szCs w:val="28"/>
        </w:rPr>
        <w:t>у Реєстрі стосовно іншої особи</w:t>
      </w:r>
    </w:p>
    <w:p w:rsidR="000F0E51" w:rsidRPr="005815EA" w:rsidRDefault="000F0E51" w:rsidP="007D1C26">
      <w:pPr>
        <w:pStyle w:val="StyleZakonu"/>
        <w:spacing w:after="120" w:line="240" w:lineRule="auto"/>
        <w:ind w:firstLine="709"/>
        <w:rPr>
          <w:bCs/>
          <w:sz w:val="28"/>
          <w:szCs w:val="28"/>
        </w:rPr>
      </w:pPr>
    </w:p>
    <w:p w:rsidR="00093510" w:rsidRPr="005815EA" w:rsidRDefault="00093510" w:rsidP="007D1C26">
      <w:pPr>
        <w:pStyle w:val="StyleZakonu"/>
        <w:spacing w:after="120" w:line="240" w:lineRule="auto"/>
        <w:ind w:firstLine="709"/>
        <w:rPr>
          <w:bCs/>
          <w:sz w:val="28"/>
          <w:szCs w:val="28"/>
        </w:rPr>
      </w:pPr>
      <w:r w:rsidRPr="005815EA">
        <w:rPr>
          <w:bCs/>
          <w:sz w:val="28"/>
          <w:szCs w:val="28"/>
        </w:rPr>
        <w:t xml:space="preserve">1. Виборець, який виявив </w:t>
      </w:r>
      <w:proofErr w:type="spellStart"/>
      <w:r w:rsidRPr="005815EA">
        <w:rPr>
          <w:bCs/>
          <w:sz w:val="28"/>
          <w:szCs w:val="28"/>
        </w:rPr>
        <w:t>невключення</w:t>
      </w:r>
      <w:proofErr w:type="spellEnd"/>
      <w:r w:rsidRPr="005815EA">
        <w:rPr>
          <w:bCs/>
          <w:sz w:val="28"/>
          <w:szCs w:val="28"/>
        </w:rPr>
        <w:t xml:space="preserve"> чи неправомірне включення до Реєстру іншої особи, недостовірні відомості Реєстру стосовно іншої особи, може за власною ініціативою звернутися з письмовою заявою до органу ведення Реєстру за виборчою </w:t>
      </w:r>
      <w:proofErr w:type="spellStart"/>
      <w:r w:rsidRPr="005815EA">
        <w:rPr>
          <w:bCs/>
          <w:sz w:val="28"/>
          <w:szCs w:val="28"/>
        </w:rPr>
        <w:t>адресою</w:t>
      </w:r>
      <w:proofErr w:type="spellEnd"/>
      <w:r w:rsidRPr="005815EA">
        <w:rPr>
          <w:bCs/>
          <w:sz w:val="28"/>
          <w:szCs w:val="28"/>
        </w:rPr>
        <w:t xml:space="preserve"> такої особи щодо виправлення </w:t>
      </w:r>
      <w:proofErr w:type="spellStart"/>
      <w:r w:rsidRPr="005815EA">
        <w:rPr>
          <w:bCs/>
          <w:sz w:val="28"/>
          <w:szCs w:val="28"/>
        </w:rPr>
        <w:t>неправильностей</w:t>
      </w:r>
      <w:proofErr w:type="spellEnd"/>
      <w:r w:rsidRPr="005815EA">
        <w:rPr>
          <w:bCs/>
          <w:sz w:val="28"/>
          <w:szCs w:val="28"/>
        </w:rPr>
        <w:t xml:space="preserve"> у Реєстрі.</w:t>
      </w:r>
    </w:p>
    <w:p w:rsidR="00093510" w:rsidRPr="005815EA" w:rsidRDefault="00093510" w:rsidP="007D1C26">
      <w:pPr>
        <w:pStyle w:val="StyleZakonu"/>
        <w:spacing w:after="120" w:line="240" w:lineRule="auto"/>
        <w:ind w:firstLine="709"/>
        <w:rPr>
          <w:bCs/>
          <w:sz w:val="28"/>
          <w:szCs w:val="28"/>
        </w:rPr>
      </w:pPr>
      <w:r w:rsidRPr="005815EA">
        <w:rPr>
          <w:bCs/>
          <w:sz w:val="28"/>
          <w:szCs w:val="28"/>
        </w:rPr>
        <w:t xml:space="preserve">2. Письмова заява, зазначена </w:t>
      </w:r>
      <w:r w:rsidR="009D6697" w:rsidRPr="005815EA">
        <w:rPr>
          <w:bCs/>
          <w:sz w:val="28"/>
          <w:szCs w:val="28"/>
        </w:rPr>
        <w:t>у</w:t>
      </w:r>
      <w:r w:rsidRPr="005815EA">
        <w:rPr>
          <w:bCs/>
          <w:sz w:val="28"/>
          <w:szCs w:val="28"/>
        </w:rPr>
        <w:t xml:space="preserve"> частині першій цієї статті, повинна містити:</w:t>
      </w:r>
    </w:p>
    <w:p w:rsidR="00093510" w:rsidRPr="005815EA" w:rsidRDefault="00093510" w:rsidP="007D1C26">
      <w:pPr>
        <w:pStyle w:val="StyleZakonu"/>
        <w:spacing w:after="120" w:line="240" w:lineRule="auto"/>
        <w:ind w:firstLine="709"/>
        <w:rPr>
          <w:bCs/>
          <w:sz w:val="28"/>
          <w:szCs w:val="28"/>
        </w:rPr>
      </w:pPr>
      <w:r w:rsidRPr="005815EA">
        <w:rPr>
          <w:bCs/>
          <w:sz w:val="28"/>
          <w:szCs w:val="28"/>
        </w:rPr>
        <w:t>1) прізвище, ім</w:t>
      </w:r>
      <w:r w:rsidR="00A51DC4" w:rsidRPr="005815EA">
        <w:rPr>
          <w:bCs/>
          <w:sz w:val="28"/>
          <w:szCs w:val="28"/>
        </w:rPr>
        <w:t>’</w:t>
      </w:r>
      <w:r w:rsidRPr="005815EA">
        <w:rPr>
          <w:bCs/>
          <w:sz w:val="28"/>
          <w:szCs w:val="28"/>
        </w:rPr>
        <w:t xml:space="preserve">я та по батькові, місце проживання виборця </w:t>
      </w:r>
      <w:r w:rsidR="00FA6E79" w:rsidRPr="005815EA">
        <w:rPr>
          <w:bCs/>
          <w:sz w:val="28"/>
          <w:szCs w:val="28"/>
        </w:rPr>
        <w:sym w:font="Symbol" w:char="F02D"/>
      </w:r>
      <w:r w:rsidRPr="005815EA">
        <w:rPr>
          <w:bCs/>
          <w:sz w:val="28"/>
          <w:szCs w:val="28"/>
        </w:rPr>
        <w:t xml:space="preserve"> суб</w:t>
      </w:r>
      <w:r w:rsidR="00A51DC4" w:rsidRPr="005815EA">
        <w:rPr>
          <w:bCs/>
          <w:sz w:val="28"/>
          <w:szCs w:val="28"/>
        </w:rPr>
        <w:t>’</w:t>
      </w:r>
      <w:r w:rsidRPr="005815EA">
        <w:rPr>
          <w:bCs/>
          <w:sz w:val="28"/>
          <w:szCs w:val="28"/>
        </w:rPr>
        <w:t>єкта звернення;</w:t>
      </w:r>
    </w:p>
    <w:p w:rsidR="00093510" w:rsidRPr="005815EA" w:rsidRDefault="00093510" w:rsidP="007D1C26">
      <w:pPr>
        <w:pStyle w:val="StyleZakonu"/>
        <w:spacing w:after="120" w:line="240" w:lineRule="auto"/>
        <w:ind w:firstLine="709"/>
        <w:rPr>
          <w:bCs/>
          <w:sz w:val="28"/>
          <w:szCs w:val="28"/>
        </w:rPr>
      </w:pPr>
      <w:r w:rsidRPr="005815EA">
        <w:rPr>
          <w:bCs/>
          <w:sz w:val="28"/>
          <w:szCs w:val="28"/>
        </w:rPr>
        <w:t>2) прізвище, власне ім</w:t>
      </w:r>
      <w:r w:rsidR="00A51DC4" w:rsidRPr="005815EA">
        <w:rPr>
          <w:bCs/>
          <w:sz w:val="28"/>
          <w:szCs w:val="28"/>
        </w:rPr>
        <w:t>’</w:t>
      </w:r>
      <w:r w:rsidRPr="005815EA">
        <w:rPr>
          <w:bCs/>
          <w:sz w:val="28"/>
          <w:szCs w:val="28"/>
        </w:rPr>
        <w:t>я (усі власні імена), по батькові особи, стосовно якої подано заяву, її виборчу адресу, а також дату та місце народження такої особи (якщо такі відомості відомі заявнику);</w:t>
      </w:r>
    </w:p>
    <w:p w:rsidR="00093510" w:rsidRPr="005815EA" w:rsidRDefault="00093510" w:rsidP="007D1C26">
      <w:pPr>
        <w:pStyle w:val="StyleZakonu"/>
        <w:spacing w:after="120" w:line="240" w:lineRule="auto"/>
        <w:ind w:firstLine="709"/>
        <w:rPr>
          <w:bCs/>
          <w:sz w:val="28"/>
          <w:szCs w:val="28"/>
        </w:rPr>
      </w:pPr>
      <w:r w:rsidRPr="005815EA">
        <w:rPr>
          <w:bCs/>
          <w:sz w:val="28"/>
          <w:szCs w:val="28"/>
        </w:rPr>
        <w:t>3) суть порушеного питання;</w:t>
      </w:r>
    </w:p>
    <w:p w:rsidR="00093510" w:rsidRPr="005815EA" w:rsidRDefault="00093510" w:rsidP="007D1C26">
      <w:pPr>
        <w:pStyle w:val="StyleZakonu"/>
        <w:spacing w:after="120" w:line="240" w:lineRule="auto"/>
        <w:ind w:firstLine="709"/>
        <w:rPr>
          <w:bCs/>
          <w:sz w:val="28"/>
          <w:szCs w:val="28"/>
        </w:rPr>
      </w:pPr>
      <w:r w:rsidRPr="005815EA">
        <w:rPr>
          <w:bCs/>
          <w:sz w:val="28"/>
          <w:szCs w:val="28"/>
        </w:rPr>
        <w:t>4) зміст прохання;</w:t>
      </w:r>
    </w:p>
    <w:p w:rsidR="00093510" w:rsidRPr="005815EA" w:rsidRDefault="00093510" w:rsidP="007D1C26">
      <w:pPr>
        <w:pStyle w:val="StyleZakonu"/>
        <w:spacing w:after="120" w:line="240" w:lineRule="auto"/>
        <w:ind w:firstLine="709"/>
        <w:rPr>
          <w:bCs/>
          <w:sz w:val="28"/>
          <w:szCs w:val="28"/>
        </w:rPr>
      </w:pPr>
      <w:r w:rsidRPr="005815EA">
        <w:rPr>
          <w:bCs/>
          <w:sz w:val="28"/>
          <w:szCs w:val="28"/>
        </w:rPr>
        <w:t>5) підпис виборця і дату подання заяви.</w:t>
      </w:r>
    </w:p>
    <w:p w:rsidR="00093510" w:rsidRPr="005815EA" w:rsidRDefault="00093510" w:rsidP="007D1C26">
      <w:pPr>
        <w:pStyle w:val="StyleZakonu"/>
        <w:spacing w:after="120" w:line="240" w:lineRule="auto"/>
        <w:ind w:firstLine="709"/>
        <w:rPr>
          <w:bCs/>
          <w:sz w:val="28"/>
          <w:szCs w:val="28"/>
        </w:rPr>
      </w:pPr>
      <w:r w:rsidRPr="005815EA">
        <w:rPr>
          <w:bCs/>
          <w:sz w:val="28"/>
          <w:szCs w:val="28"/>
        </w:rPr>
        <w:t xml:space="preserve">3. Орган ведення Реєстру, до якого подано заяву щодо </w:t>
      </w:r>
      <w:proofErr w:type="spellStart"/>
      <w:r w:rsidRPr="005815EA">
        <w:rPr>
          <w:bCs/>
          <w:sz w:val="28"/>
          <w:szCs w:val="28"/>
        </w:rPr>
        <w:t>неправильностей</w:t>
      </w:r>
      <w:proofErr w:type="spellEnd"/>
      <w:r w:rsidRPr="005815EA">
        <w:rPr>
          <w:bCs/>
          <w:sz w:val="28"/>
          <w:szCs w:val="28"/>
        </w:rPr>
        <w:t xml:space="preserve"> у Реєстрі стосовно іншої особи, здійснює уточнення персональних даних Реєстру в порядку, встановленому статтею 1</w:t>
      </w:r>
      <w:r w:rsidR="00A1159F" w:rsidRPr="005815EA">
        <w:rPr>
          <w:bCs/>
          <w:sz w:val="28"/>
          <w:szCs w:val="28"/>
        </w:rPr>
        <w:t>45</w:t>
      </w:r>
      <w:r w:rsidRPr="005815EA">
        <w:rPr>
          <w:bCs/>
          <w:sz w:val="28"/>
          <w:szCs w:val="28"/>
        </w:rPr>
        <w:t xml:space="preserve"> цього Кодексу.</w:t>
      </w:r>
    </w:p>
    <w:p w:rsidR="00093510" w:rsidRPr="005815EA" w:rsidRDefault="00093510" w:rsidP="007D1C26">
      <w:pPr>
        <w:pStyle w:val="StyleZakonu"/>
        <w:spacing w:after="120" w:line="240" w:lineRule="auto"/>
        <w:ind w:firstLine="709"/>
        <w:rPr>
          <w:bCs/>
          <w:sz w:val="28"/>
          <w:szCs w:val="28"/>
        </w:rPr>
      </w:pPr>
      <w:r w:rsidRPr="005815EA">
        <w:rPr>
          <w:bCs/>
          <w:sz w:val="28"/>
          <w:szCs w:val="28"/>
        </w:rPr>
        <w:t>Таке уточнення може не здійснюватися стосовно померлої особи за умови пред</w:t>
      </w:r>
      <w:r w:rsidR="00A51DC4" w:rsidRPr="005815EA">
        <w:rPr>
          <w:bCs/>
          <w:sz w:val="28"/>
          <w:szCs w:val="28"/>
        </w:rPr>
        <w:t>’</w:t>
      </w:r>
      <w:r w:rsidRPr="005815EA">
        <w:rPr>
          <w:bCs/>
          <w:sz w:val="28"/>
          <w:szCs w:val="28"/>
        </w:rPr>
        <w:t>явлення суб</w:t>
      </w:r>
      <w:r w:rsidR="00A51DC4" w:rsidRPr="005815EA">
        <w:rPr>
          <w:bCs/>
          <w:sz w:val="28"/>
          <w:szCs w:val="28"/>
        </w:rPr>
        <w:t>’</w:t>
      </w:r>
      <w:r w:rsidRPr="005815EA">
        <w:rPr>
          <w:bCs/>
          <w:sz w:val="28"/>
          <w:szCs w:val="28"/>
        </w:rPr>
        <w:t xml:space="preserve">єктом звернення свідоцтва про смерть або іншого документа, що засвідчує факт смерті особи, виданого компетентним органом іноземної держави. Копія такого документа додається до вказаної заяви, що є </w:t>
      </w:r>
      <w:r w:rsidRPr="005815EA">
        <w:rPr>
          <w:bCs/>
          <w:sz w:val="28"/>
          <w:szCs w:val="28"/>
        </w:rPr>
        <w:lastRenderedPageBreak/>
        <w:t>підставою для видання наказу про внесення відповідних змін до бази даних Реєстру.</w:t>
      </w:r>
    </w:p>
    <w:p w:rsidR="000F0E51" w:rsidRPr="005815EA" w:rsidRDefault="000F0E51" w:rsidP="007D1C26">
      <w:pPr>
        <w:pStyle w:val="StyleZakonu"/>
        <w:spacing w:after="120" w:line="240" w:lineRule="auto"/>
        <w:ind w:firstLine="709"/>
        <w:rPr>
          <w:bCs/>
          <w:sz w:val="28"/>
          <w:szCs w:val="28"/>
        </w:rPr>
      </w:pPr>
    </w:p>
    <w:p w:rsidR="00093510" w:rsidRPr="005815EA" w:rsidRDefault="00093510" w:rsidP="000F0E51">
      <w:pPr>
        <w:pStyle w:val="StyleZakonu"/>
        <w:spacing w:after="120" w:line="240" w:lineRule="auto"/>
        <w:ind w:left="2336" w:hanging="1627"/>
        <w:jc w:val="left"/>
        <w:rPr>
          <w:sz w:val="28"/>
          <w:szCs w:val="28"/>
        </w:rPr>
      </w:pPr>
      <w:r w:rsidRPr="005815EA">
        <w:rPr>
          <w:sz w:val="28"/>
          <w:szCs w:val="28"/>
        </w:rPr>
        <w:t>Стаття 14</w:t>
      </w:r>
      <w:r w:rsidR="00A1159F" w:rsidRPr="005815EA">
        <w:rPr>
          <w:sz w:val="28"/>
          <w:szCs w:val="28"/>
        </w:rPr>
        <w:t>3</w:t>
      </w:r>
      <w:r w:rsidRPr="005815EA">
        <w:rPr>
          <w:sz w:val="28"/>
          <w:szCs w:val="28"/>
        </w:rPr>
        <w:t>. Порядок періодичного поновлення персональних даних Реєстру</w:t>
      </w:r>
    </w:p>
    <w:p w:rsidR="000F0E51" w:rsidRPr="005815EA" w:rsidRDefault="000F0E51" w:rsidP="007D1C26">
      <w:pPr>
        <w:pStyle w:val="StyleZakonu"/>
        <w:spacing w:after="120" w:line="240" w:lineRule="auto"/>
        <w:ind w:firstLine="709"/>
        <w:rPr>
          <w:sz w:val="28"/>
          <w:szCs w:val="28"/>
        </w:rPr>
      </w:pPr>
    </w:p>
    <w:p w:rsidR="00093510" w:rsidRPr="005815EA" w:rsidRDefault="00093510" w:rsidP="007D1C26">
      <w:pPr>
        <w:pStyle w:val="StyleZakonu"/>
        <w:spacing w:after="120" w:line="240" w:lineRule="auto"/>
        <w:ind w:firstLine="709"/>
        <w:rPr>
          <w:sz w:val="28"/>
          <w:szCs w:val="28"/>
        </w:rPr>
      </w:pPr>
      <w:r w:rsidRPr="005815EA">
        <w:rPr>
          <w:sz w:val="28"/>
          <w:szCs w:val="28"/>
        </w:rPr>
        <w:t xml:space="preserve">1. Органи ведення Реєстру здійснюють щомісяця поновлення бази даних Реєстру. Поновлення бази даних Реєстру здійснюється на підставі відомостей, зазначених у частинах третій </w:t>
      </w:r>
      <w:r w:rsidR="004F422B" w:rsidRPr="005815EA">
        <w:rPr>
          <w:sz w:val="28"/>
          <w:szCs w:val="28"/>
        </w:rPr>
        <w:sym w:font="Symbol" w:char="F02D"/>
      </w:r>
      <w:r w:rsidRPr="005815EA">
        <w:rPr>
          <w:sz w:val="28"/>
          <w:szCs w:val="28"/>
        </w:rPr>
        <w:t xml:space="preserve"> дванадцятій та шістнадцятій цієї статті.</w:t>
      </w:r>
    </w:p>
    <w:p w:rsidR="00093510" w:rsidRPr="005815EA" w:rsidRDefault="00093510" w:rsidP="007D1C26">
      <w:pPr>
        <w:pStyle w:val="StyleZakonu"/>
        <w:spacing w:after="120" w:line="240" w:lineRule="auto"/>
        <w:ind w:firstLine="709"/>
        <w:rPr>
          <w:sz w:val="28"/>
          <w:szCs w:val="28"/>
        </w:rPr>
      </w:pPr>
      <w:r w:rsidRPr="005815EA">
        <w:rPr>
          <w:sz w:val="28"/>
          <w:szCs w:val="28"/>
        </w:rPr>
        <w:t>2. Передбачені цією статтею відомості подаються щомісяця</w:t>
      </w:r>
      <w:r w:rsidR="00C46934" w:rsidRPr="005815EA">
        <w:rPr>
          <w:sz w:val="28"/>
          <w:szCs w:val="28"/>
        </w:rPr>
        <w:t>,</w:t>
      </w:r>
      <w:r w:rsidRPr="005815EA">
        <w:rPr>
          <w:sz w:val="28"/>
          <w:szCs w:val="28"/>
        </w:rPr>
        <w:t xml:space="preserve"> до </w:t>
      </w:r>
      <w:r w:rsidR="000F0E51" w:rsidRPr="005815EA">
        <w:rPr>
          <w:sz w:val="28"/>
          <w:szCs w:val="28"/>
        </w:rPr>
        <w:br/>
      </w:r>
      <w:r w:rsidRPr="005815EA">
        <w:rPr>
          <w:sz w:val="28"/>
          <w:szCs w:val="28"/>
        </w:rPr>
        <w:t>5 числа</w:t>
      </w:r>
      <w:r w:rsidR="00C46934" w:rsidRPr="005815EA">
        <w:rPr>
          <w:sz w:val="28"/>
          <w:szCs w:val="28"/>
        </w:rPr>
        <w:t>,</w:t>
      </w:r>
      <w:r w:rsidRPr="005815EA">
        <w:rPr>
          <w:sz w:val="28"/>
          <w:szCs w:val="28"/>
        </w:rPr>
        <w:t xml:space="preserve"> </w:t>
      </w:r>
      <w:r w:rsidR="00C46934" w:rsidRPr="005815EA">
        <w:rPr>
          <w:sz w:val="28"/>
          <w:szCs w:val="28"/>
        </w:rPr>
        <w:t xml:space="preserve">до </w:t>
      </w:r>
      <w:r w:rsidRPr="005815EA">
        <w:rPr>
          <w:sz w:val="28"/>
          <w:szCs w:val="28"/>
        </w:rPr>
        <w:t>відповідно</w:t>
      </w:r>
      <w:r w:rsidR="00C46934" w:rsidRPr="005815EA">
        <w:rPr>
          <w:sz w:val="28"/>
          <w:szCs w:val="28"/>
        </w:rPr>
        <w:t>го</w:t>
      </w:r>
      <w:r w:rsidRPr="005815EA">
        <w:rPr>
          <w:sz w:val="28"/>
          <w:szCs w:val="28"/>
        </w:rPr>
        <w:t xml:space="preserve"> органу ведення Реєстру а</w:t>
      </w:r>
      <w:r w:rsidR="00C46934" w:rsidRPr="005815EA">
        <w:rPr>
          <w:sz w:val="28"/>
          <w:szCs w:val="28"/>
        </w:rPr>
        <w:t xml:space="preserve">бо розпоряднику Реєстру згідно </w:t>
      </w:r>
      <w:r w:rsidRPr="005815EA">
        <w:rPr>
          <w:sz w:val="28"/>
          <w:szCs w:val="28"/>
        </w:rPr>
        <w:t>з цією статтею.</w:t>
      </w:r>
    </w:p>
    <w:p w:rsidR="00093510" w:rsidRPr="005815EA" w:rsidRDefault="00093510" w:rsidP="007D1C26">
      <w:pPr>
        <w:pStyle w:val="StyleZakonu"/>
        <w:spacing w:after="120" w:line="240" w:lineRule="auto"/>
        <w:ind w:firstLine="709"/>
        <w:rPr>
          <w:sz w:val="28"/>
          <w:szCs w:val="28"/>
        </w:rPr>
      </w:pPr>
      <w:r w:rsidRPr="005815EA">
        <w:rPr>
          <w:sz w:val="28"/>
          <w:szCs w:val="28"/>
        </w:rPr>
        <w:t>3. Уповноважена центральним органом виконавчої влади, що реалізує державну політику у сфері громадянства, посадова особа подає відомості про:</w:t>
      </w:r>
    </w:p>
    <w:p w:rsidR="00093510" w:rsidRPr="005815EA" w:rsidRDefault="00093510" w:rsidP="007D1C26">
      <w:pPr>
        <w:pStyle w:val="StyleZakonu"/>
        <w:spacing w:after="120" w:line="240" w:lineRule="auto"/>
        <w:ind w:firstLine="709"/>
        <w:rPr>
          <w:sz w:val="28"/>
          <w:szCs w:val="28"/>
        </w:rPr>
      </w:pPr>
      <w:r w:rsidRPr="005815EA">
        <w:rPr>
          <w:sz w:val="28"/>
          <w:szCs w:val="28"/>
        </w:rPr>
        <w:t>1) осіб, які протягом попереднього місяця набули громадянств</w:t>
      </w:r>
      <w:r w:rsidR="00C46934" w:rsidRPr="005815EA">
        <w:rPr>
          <w:sz w:val="28"/>
          <w:szCs w:val="28"/>
        </w:rPr>
        <w:t>о</w:t>
      </w:r>
      <w:r w:rsidRPr="005815EA">
        <w:rPr>
          <w:sz w:val="28"/>
          <w:szCs w:val="28"/>
        </w:rPr>
        <w:t xml:space="preserve"> України та отримали тимчасове посвідчення громадянина України або паспорт громадянина України;</w:t>
      </w:r>
    </w:p>
    <w:p w:rsidR="00093510" w:rsidRPr="005815EA" w:rsidRDefault="00093510" w:rsidP="007D1C26">
      <w:pPr>
        <w:pStyle w:val="StyleZakonu"/>
        <w:spacing w:after="120" w:line="240" w:lineRule="auto"/>
        <w:ind w:firstLine="709"/>
        <w:rPr>
          <w:sz w:val="28"/>
          <w:szCs w:val="28"/>
        </w:rPr>
      </w:pPr>
      <w:r w:rsidRPr="005815EA">
        <w:rPr>
          <w:sz w:val="28"/>
          <w:szCs w:val="28"/>
        </w:rPr>
        <w:t>2) виборців, які протягом попереднього місяця отримали паспорт громадянина України у зв</w:t>
      </w:r>
      <w:r w:rsidR="00A51DC4" w:rsidRPr="005815EA">
        <w:rPr>
          <w:sz w:val="28"/>
          <w:szCs w:val="28"/>
        </w:rPr>
        <w:t>’</w:t>
      </w:r>
      <w:r w:rsidRPr="005815EA">
        <w:rPr>
          <w:sz w:val="28"/>
          <w:szCs w:val="28"/>
        </w:rPr>
        <w:t>язку із зміною прізвища, імені, по батькові, дати або місця народження;</w:t>
      </w:r>
    </w:p>
    <w:p w:rsidR="00093510" w:rsidRPr="005815EA" w:rsidRDefault="00093510" w:rsidP="007D1C26">
      <w:pPr>
        <w:pStyle w:val="StyleZakonu"/>
        <w:spacing w:after="120" w:line="240" w:lineRule="auto"/>
        <w:ind w:firstLine="709"/>
        <w:rPr>
          <w:sz w:val="28"/>
          <w:szCs w:val="28"/>
        </w:rPr>
      </w:pPr>
      <w:r w:rsidRPr="005815EA">
        <w:rPr>
          <w:sz w:val="28"/>
          <w:szCs w:val="28"/>
        </w:rPr>
        <w:t>3) осіб, громадянство України яких припинено протягом попереднього місяця.</w:t>
      </w:r>
    </w:p>
    <w:p w:rsidR="00093510" w:rsidRPr="005815EA" w:rsidRDefault="00093510" w:rsidP="007D1C26">
      <w:pPr>
        <w:pStyle w:val="StyleZakonu"/>
        <w:spacing w:after="120" w:line="240" w:lineRule="auto"/>
        <w:ind w:firstLine="709"/>
        <w:rPr>
          <w:sz w:val="28"/>
          <w:szCs w:val="28"/>
        </w:rPr>
      </w:pPr>
      <w:r w:rsidRPr="005815EA">
        <w:rPr>
          <w:sz w:val="28"/>
          <w:szCs w:val="28"/>
        </w:rPr>
        <w:t>4. Керівник відділу державної реєстрації актів цивільного стану подає відомості про виборців, смерть яких зареєстровано протягом попереднього місяця, до органу ведення Реєстру, повноваження якого поширюються на територію, де було зареєстровано останнє місце проживання виборців, крім відомостей про виборців, останнє місце проживання яких зареєстровано за межами району, міста, в якому розташовано відділ державної реєстрації актів цивільного стану. Відомості про таких виборців подаються керівником відділу державної реєстрації актів цивільного стану органу ведення Реєстру за територіальним розташуванням відділу.</w:t>
      </w:r>
    </w:p>
    <w:p w:rsidR="00093510" w:rsidRPr="005815EA" w:rsidRDefault="00093510" w:rsidP="007D1C26">
      <w:pPr>
        <w:pStyle w:val="StyleZakonu"/>
        <w:spacing w:after="120" w:line="240" w:lineRule="auto"/>
        <w:ind w:firstLine="709"/>
        <w:rPr>
          <w:sz w:val="28"/>
          <w:szCs w:val="28"/>
        </w:rPr>
      </w:pPr>
      <w:r w:rsidRPr="005815EA">
        <w:rPr>
          <w:sz w:val="28"/>
          <w:szCs w:val="28"/>
        </w:rPr>
        <w:t>5. Командир військової частини (формування), дислокованої в межах відповідної адміністративно-територіальної одиниці, подає відомості про:</w:t>
      </w:r>
    </w:p>
    <w:p w:rsidR="00093510" w:rsidRPr="005815EA" w:rsidRDefault="00093510" w:rsidP="007D1C26">
      <w:pPr>
        <w:pStyle w:val="StyleZakonu"/>
        <w:spacing w:after="120" w:line="240" w:lineRule="auto"/>
        <w:ind w:firstLine="709"/>
        <w:rPr>
          <w:sz w:val="28"/>
          <w:szCs w:val="28"/>
        </w:rPr>
      </w:pPr>
      <w:r w:rsidRPr="005815EA">
        <w:rPr>
          <w:sz w:val="28"/>
          <w:szCs w:val="28"/>
        </w:rPr>
        <w:t xml:space="preserve">1) виборців </w:t>
      </w:r>
      <w:r w:rsidR="004F422B" w:rsidRPr="005815EA">
        <w:rPr>
          <w:sz w:val="28"/>
          <w:szCs w:val="28"/>
        </w:rPr>
        <w:sym w:font="Symbol" w:char="F02D"/>
      </w:r>
      <w:r w:rsidRPr="005815EA">
        <w:rPr>
          <w:sz w:val="28"/>
          <w:szCs w:val="28"/>
        </w:rPr>
        <w:t xml:space="preserve"> військовослужбовців строкової служби, які протягом попереднього місяця прибули для проходження служби у цій військовій частині (формуванні);</w:t>
      </w:r>
    </w:p>
    <w:p w:rsidR="00093510" w:rsidRPr="005815EA" w:rsidRDefault="00093510" w:rsidP="007D1C26">
      <w:pPr>
        <w:pStyle w:val="StyleZakonu"/>
        <w:spacing w:after="120" w:line="240" w:lineRule="auto"/>
        <w:ind w:firstLine="709"/>
        <w:rPr>
          <w:sz w:val="28"/>
          <w:szCs w:val="28"/>
        </w:rPr>
      </w:pPr>
      <w:r w:rsidRPr="005815EA">
        <w:rPr>
          <w:sz w:val="28"/>
          <w:szCs w:val="28"/>
        </w:rPr>
        <w:t xml:space="preserve">2) виборців </w:t>
      </w:r>
      <w:r w:rsidR="004F422B" w:rsidRPr="005815EA">
        <w:rPr>
          <w:sz w:val="28"/>
          <w:szCs w:val="28"/>
        </w:rPr>
        <w:sym w:font="Symbol" w:char="F02D"/>
      </w:r>
      <w:r w:rsidRPr="005815EA">
        <w:rPr>
          <w:sz w:val="28"/>
          <w:szCs w:val="28"/>
        </w:rPr>
        <w:t xml:space="preserve"> військовослужбовців строкової служби, які протягом попереднього місяця вибули з території дислокації цієї військової частини (формування).</w:t>
      </w:r>
    </w:p>
    <w:p w:rsidR="00093510" w:rsidRPr="005815EA" w:rsidRDefault="00093510" w:rsidP="007D1C26">
      <w:pPr>
        <w:pStyle w:val="StyleZakonu"/>
        <w:spacing w:after="120" w:line="240" w:lineRule="auto"/>
        <w:ind w:firstLine="709"/>
        <w:rPr>
          <w:sz w:val="28"/>
          <w:szCs w:val="28"/>
        </w:rPr>
      </w:pPr>
      <w:r w:rsidRPr="005815EA">
        <w:rPr>
          <w:sz w:val="28"/>
          <w:szCs w:val="28"/>
        </w:rPr>
        <w:lastRenderedPageBreak/>
        <w:t>6. Відповідний районний (районний у місті, міський, міськрайонний) суд подає відомості про:</w:t>
      </w:r>
    </w:p>
    <w:p w:rsidR="00093510" w:rsidRPr="005815EA" w:rsidRDefault="00093510" w:rsidP="007D1C26">
      <w:pPr>
        <w:pStyle w:val="StyleZakonu"/>
        <w:spacing w:after="120" w:line="240" w:lineRule="auto"/>
        <w:ind w:firstLine="709"/>
        <w:rPr>
          <w:sz w:val="28"/>
          <w:szCs w:val="28"/>
        </w:rPr>
      </w:pPr>
      <w:r w:rsidRPr="005815EA">
        <w:rPr>
          <w:sz w:val="28"/>
          <w:szCs w:val="28"/>
        </w:rPr>
        <w:t>1) виборців, які протягом попереднього місяця були визнані недієздатними;</w:t>
      </w:r>
    </w:p>
    <w:p w:rsidR="00093510" w:rsidRPr="005815EA" w:rsidRDefault="00093510" w:rsidP="007D1C26">
      <w:pPr>
        <w:pStyle w:val="StyleZakonu"/>
        <w:spacing w:after="120" w:line="240" w:lineRule="auto"/>
        <w:ind w:firstLine="709"/>
        <w:rPr>
          <w:sz w:val="28"/>
          <w:szCs w:val="28"/>
        </w:rPr>
      </w:pPr>
      <w:r w:rsidRPr="005815EA">
        <w:rPr>
          <w:sz w:val="28"/>
          <w:szCs w:val="28"/>
        </w:rPr>
        <w:t>2) осіб, щодо яких протягом попереднього місяця було скасовано рішення про визнання їх недієздатними;</w:t>
      </w:r>
    </w:p>
    <w:p w:rsidR="00093510" w:rsidRPr="005815EA" w:rsidRDefault="00093510" w:rsidP="007D1C26">
      <w:pPr>
        <w:pStyle w:val="StyleZakonu"/>
        <w:spacing w:after="120" w:line="240" w:lineRule="auto"/>
        <w:ind w:firstLine="709"/>
        <w:rPr>
          <w:sz w:val="28"/>
          <w:szCs w:val="28"/>
        </w:rPr>
      </w:pPr>
      <w:r w:rsidRPr="005815EA">
        <w:rPr>
          <w:sz w:val="28"/>
          <w:szCs w:val="28"/>
        </w:rPr>
        <w:t>3) осіб, щодо яких протягом попереднього місяця було прийнято рішення про продовження строку дії рішення про визнання їх недієздатними.</w:t>
      </w:r>
    </w:p>
    <w:p w:rsidR="00093510" w:rsidRPr="005815EA" w:rsidRDefault="00093510" w:rsidP="007D1C26">
      <w:pPr>
        <w:pStyle w:val="StyleZakonu"/>
        <w:spacing w:after="120" w:line="240" w:lineRule="auto"/>
        <w:ind w:firstLine="709"/>
        <w:rPr>
          <w:sz w:val="28"/>
          <w:szCs w:val="28"/>
        </w:rPr>
      </w:pPr>
      <w:r w:rsidRPr="005815EA">
        <w:rPr>
          <w:sz w:val="28"/>
          <w:szCs w:val="28"/>
        </w:rPr>
        <w:t>7. Керівник установи виконання покарань подає відомості про:</w:t>
      </w:r>
    </w:p>
    <w:p w:rsidR="00093510" w:rsidRPr="005815EA" w:rsidRDefault="00093510" w:rsidP="007D1C26">
      <w:pPr>
        <w:pStyle w:val="StyleZakonu"/>
        <w:spacing w:after="120" w:line="240" w:lineRule="auto"/>
        <w:ind w:firstLine="709"/>
        <w:rPr>
          <w:sz w:val="28"/>
          <w:szCs w:val="28"/>
        </w:rPr>
      </w:pPr>
      <w:r w:rsidRPr="005815EA">
        <w:rPr>
          <w:sz w:val="28"/>
          <w:szCs w:val="28"/>
        </w:rPr>
        <w:t>1) виборців, які протягом попереднього місяця прибули для відбування покарання до цієї установи;</w:t>
      </w:r>
    </w:p>
    <w:p w:rsidR="00093510" w:rsidRPr="005815EA" w:rsidRDefault="00093510" w:rsidP="007D1C26">
      <w:pPr>
        <w:pStyle w:val="StyleZakonu"/>
        <w:spacing w:after="120" w:line="240" w:lineRule="auto"/>
        <w:ind w:firstLine="709"/>
        <w:rPr>
          <w:sz w:val="28"/>
          <w:szCs w:val="28"/>
        </w:rPr>
      </w:pPr>
      <w:r w:rsidRPr="005815EA">
        <w:rPr>
          <w:sz w:val="28"/>
          <w:szCs w:val="28"/>
        </w:rPr>
        <w:t>2) виборців, які відбували покарання і протягом попереднього місяця вибули з цієї установи;</w:t>
      </w:r>
    </w:p>
    <w:p w:rsidR="00093510" w:rsidRPr="005815EA" w:rsidRDefault="00093510" w:rsidP="007D1C26">
      <w:pPr>
        <w:pStyle w:val="StyleZakonu"/>
        <w:spacing w:after="120" w:line="240" w:lineRule="auto"/>
        <w:ind w:firstLine="709"/>
        <w:rPr>
          <w:sz w:val="28"/>
          <w:szCs w:val="28"/>
        </w:rPr>
      </w:pPr>
      <w:r w:rsidRPr="005815EA">
        <w:rPr>
          <w:sz w:val="28"/>
          <w:szCs w:val="28"/>
        </w:rPr>
        <w:t>3) громадян України, які відбувають покарання та яким протягом наступного місяця виповниться 18 років.</w:t>
      </w:r>
    </w:p>
    <w:p w:rsidR="00093510" w:rsidRPr="005815EA" w:rsidRDefault="00093510" w:rsidP="007D1C26">
      <w:pPr>
        <w:pStyle w:val="StyleZakonu"/>
        <w:spacing w:after="120" w:line="240" w:lineRule="auto"/>
        <w:ind w:firstLine="709"/>
        <w:rPr>
          <w:sz w:val="28"/>
          <w:szCs w:val="28"/>
        </w:rPr>
      </w:pPr>
      <w:r w:rsidRPr="005815EA">
        <w:rPr>
          <w:sz w:val="28"/>
          <w:szCs w:val="28"/>
        </w:rPr>
        <w:t>8. Керівник центру обліку, який відповідно до закону веде облік бездомних осіб, або соціальної служби, у складі якої утворено структурний підрозділ для ведення обліку бездомних осіб, подає відомості про:</w:t>
      </w:r>
    </w:p>
    <w:p w:rsidR="00093510" w:rsidRPr="005815EA" w:rsidRDefault="00093510" w:rsidP="007D1C26">
      <w:pPr>
        <w:pStyle w:val="StyleZakonu"/>
        <w:spacing w:after="120" w:line="240" w:lineRule="auto"/>
        <w:ind w:firstLine="709"/>
        <w:rPr>
          <w:sz w:val="28"/>
          <w:szCs w:val="28"/>
        </w:rPr>
      </w:pPr>
      <w:r w:rsidRPr="005815EA">
        <w:rPr>
          <w:sz w:val="28"/>
          <w:szCs w:val="28"/>
        </w:rPr>
        <w:t xml:space="preserve">1) виборців, місце проживання яких  протягом попереднього місяця зареєстровано за юридичною </w:t>
      </w:r>
      <w:proofErr w:type="spellStart"/>
      <w:r w:rsidRPr="005815EA">
        <w:rPr>
          <w:sz w:val="28"/>
          <w:szCs w:val="28"/>
        </w:rPr>
        <w:t>адресою</w:t>
      </w:r>
      <w:proofErr w:type="spellEnd"/>
      <w:r w:rsidRPr="005815EA">
        <w:rPr>
          <w:sz w:val="28"/>
          <w:szCs w:val="28"/>
        </w:rPr>
        <w:t xml:space="preserve"> закладу;</w:t>
      </w:r>
    </w:p>
    <w:p w:rsidR="00093510" w:rsidRPr="005815EA" w:rsidRDefault="00093510" w:rsidP="007D1C26">
      <w:pPr>
        <w:pStyle w:val="StyleZakonu"/>
        <w:spacing w:after="120" w:line="240" w:lineRule="auto"/>
        <w:ind w:firstLine="709"/>
        <w:rPr>
          <w:sz w:val="28"/>
          <w:szCs w:val="28"/>
        </w:rPr>
      </w:pPr>
      <w:r w:rsidRPr="005815EA">
        <w:rPr>
          <w:sz w:val="28"/>
          <w:szCs w:val="28"/>
        </w:rPr>
        <w:t xml:space="preserve">2) виборців, місце проживання яких протягом попереднього місяця знято з реєстрації за юридичною </w:t>
      </w:r>
      <w:proofErr w:type="spellStart"/>
      <w:r w:rsidRPr="005815EA">
        <w:rPr>
          <w:sz w:val="28"/>
          <w:szCs w:val="28"/>
        </w:rPr>
        <w:t>адресою</w:t>
      </w:r>
      <w:proofErr w:type="spellEnd"/>
      <w:r w:rsidRPr="005815EA">
        <w:rPr>
          <w:sz w:val="28"/>
          <w:szCs w:val="28"/>
        </w:rPr>
        <w:t xml:space="preserve"> закладу.</w:t>
      </w:r>
    </w:p>
    <w:p w:rsidR="00093510" w:rsidRPr="005815EA" w:rsidRDefault="00093510" w:rsidP="007D1C26">
      <w:pPr>
        <w:pStyle w:val="StyleZakonu"/>
        <w:spacing w:after="120" w:line="240" w:lineRule="auto"/>
        <w:ind w:firstLine="709"/>
        <w:rPr>
          <w:sz w:val="28"/>
          <w:szCs w:val="28"/>
        </w:rPr>
      </w:pPr>
      <w:r w:rsidRPr="005815EA">
        <w:rPr>
          <w:sz w:val="28"/>
          <w:szCs w:val="28"/>
        </w:rPr>
        <w:t>9. Керівник закордонної дипломатичної установи України подає органу ведення Реєстру в Міністерстві закордонних справ України відомості про:</w:t>
      </w:r>
    </w:p>
    <w:p w:rsidR="00093510" w:rsidRPr="005815EA" w:rsidRDefault="00093510" w:rsidP="007D1C26">
      <w:pPr>
        <w:pStyle w:val="StyleZakonu"/>
        <w:spacing w:after="120" w:line="240" w:lineRule="auto"/>
        <w:ind w:firstLine="709"/>
        <w:rPr>
          <w:sz w:val="28"/>
          <w:szCs w:val="28"/>
        </w:rPr>
      </w:pPr>
      <w:r w:rsidRPr="005815EA">
        <w:rPr>
          <w:sz w:val="28"/>
          <w:szCs w:val="28"/>
        </w:rPr>
        <w:t>1) громадян України, яким протягом наступного місяця виповниться 18 років;</w:t>
      </w:r>
    </w:p>
    <w:p w:rsidR="00093510" w:rsidRPr="005815EA" w:rsidRDefault="00093510" w:rsidP="007D1C26">
      <w:pPr>
        <w:pStyle w:val="StyleZakonu"/>
        <w:spacing w:after="120" w:line="240" w:lineRule="auto"/>
        <w:ind w:firstLine="709"/>
        <w:rPr>
          <w:sz w:val="28"/>
          <w:szCs w:val="28"/>
        </w:rPr>
      </w:pPr>
      <w:r w:rsidRPr="005815EA">
        <w:rPr>
          <w:sz w:val="28"/>
          <w:szCs w:val="28"/>
        </w:rPr>
        <w:t>2) осіб, які протягом попереднього місяця набули громадянств</w:t>
      </w:r>
      <w:r w:rsidR="00C46934" w:rsidRPr="005815EA">
        <w:rPr>
          <w:sz w:val="28"/>
          <w:szCs w:val="28"/>
        </w:rPr>
        <w:t>о</w:t>
      </w:r>
      <w:r w:rsidRPr="005815EA">
        <w:rPr>
          <w:sz w:val="28"/>
          <w:szCs w:val="28"/>
        </w:rPr>
        <w:t xml:space="preserve"> України та отримали тимчасове посвідчення громадянина України або паспорт громадянина України;</w:t>
      </w:r>
    </w:p>
    <w:p w:rsidR="00093510" w:rsidRPr="005815EA" w:rsidRDefault="00093510" w:rsidP="007D1C26">
      <w:pPr>
        <w:pStyle w:val="StyleZakonu"/>
        <w:spacing w:after="120" w:line="240" w:lineRule="auto"/>
        <w:ind w:firstLine="709"/>
        <w:rPr>
          <w:sz w:val="28"/>
          <w:szCs w:val="28"/>
        </w:rPr>
      </w:pPr>
      <w:r w:rsidRPr="005815EA">
        <w:rPr>
          <w:sz w:val="28"/>
          <w:szCs w:val="28"/>
        </w:rPr>
        <w:t>3) осіб, громадянство України яких припинено протягом попереднього місяця;</w:t>
      </w:r>
    </w:p>
    <w:p w:rsidR="00093510" w:rsidRPr="005815EA" w:rsidRDefault="00093510" w:rsidP="007D1C26">
      <w:pPr>
        <w:pStyle w:val="StyleZakonu"/>
        <w:spacing w:after="120" w:line="240" w:lineRule="auto"/>
        <w:ind w:firstLine="709"/>
        <w:rPr>
          <w:sz w:val="28"/>
          <w:szCs w:val="28"/>
        </w:rPr>
      </w:pPr>
      <w:r w:rsidRPr="005815EA">
        <w:rPr>
          <w:sz w:val="28"/>
          <w:szCs w:val="28"/>
        </w:rPr>
        <w:t xml:space="preserve">4) громадян України </w:t>
      </w:r>
      <w:r w:rsidR="004F422B" w:rsidRPr="005815EA">
        <w:rPr>
          <w:sz w:val="28"/>
          <w:szCs w:val="28"/>
        </w:rPr>
        <w:sym w:font="Symbol" w:char="F02D"/>
      </w:r>
      <w:r w:rsidRPr="005815EA">
        <w:rPr>
          <w:sz w:val="28"/>
          <w:szCs w:val="28"/>
        </w:rPr>
        <w:t xml:space="preserve"> виборців, які протягом попереднього місяця стали на консульський облік на території відповідного консульського округу;</w:t>
      </w:r>
    </w:p>
    <w:p w:rsidR="00093510" w:rsidRPr="005815EA" w:rsidRDefault="00093510" w:rsidP="007D1C26">
      <w:pPr>
        <w:pStyle w:val="StyleZakonu"/>
        <w:spacing w:after="120" w:line="240" w:lineRule="auto"/>
        <w:ind w:firstLine="709"/>
        <w:rPr>
          <w:sz w:val="28"/>
          <w:szCs w:val="28"/>
        </w:rPr>
      </w:pPr>
      <w:r w:rsidRPr="005815EA">
        <w:rPr>
          <w:sz w:val="28"/>
          <w:szCs w:val="28"/>
        </w:rPr>
        <w:t xml:space="preserve">5) громадян України </w:t>
      </w:r>
      <w:r w:rsidR="004F422B" w:rsidRPr="005815EA">
        <w:rPr>
          <w:sz w:val="28"/>
          <w:szCs w:val="28"/>
        </w:rPr>
        <w:sym w:font="Symbol" w:char="F02D"/>
      </w:r>
      <w:r w:rsidRPr="005815EA">
        <w:rPr>
          <w:sz w:val="28"/>
          <w:szCs w:val="28"/>
        </w:rPr>
        <w:t xml:space="preserve"> виборців, які протягом попереднього місяця зняті з консульського обліку на території відповідного консульського округу;</w:t>
      </w:r>
    </w:p>
    <w:p w:rsidR="00093510" w:rsidRPr="005815EA" w:rsidRDefault="00093510" w:rsidP="007D1C26">
      <w:pPr>
        <w:pStyle w:val="StyleZakonu"/>
        <w:spacing w:after="120" w:line="240" w:lineRule="auto"/>
        <w:ind w:firstLine="709"/>
        <w:rPr>
          <w:sz w:val="28"/>
          <w:szCs w:val="28"/>
        </w:rPr>
      </w:pPr>
      <w:r w:rsidRPr="005815EA">
        <w:rPr>
          <w:sz w:val="28"/>
          <w:szCs w:val="28"/>
        </w:rPr>
        <w:t>6) громадян України, які протягом попереднього місяця змінили прізвище, ім</w:t>
      </w:r>
      <w:r w:rsidR="00A51DC4" w:rsidRPr="005815EA">
        <w:rPr>
          <w:sz w:val="28"/>
          <w:szCs w:val="28"/>
        </w:rPr>
        <w:t>’</w:t>
      </w:r>
      <w:r w:rsidRPr="005815EA">
        <w:rPr>
          <w:sz w:val="28"/>
          <w:szCs w:val="28"/>
        </w:rPr>
        <w:t>я, по батькові, дату або місце народження;</w:t>
      </w:r>
    </w:p>
    <w:p w:rsidR="00093510" w:rsidRPr="005815EA" w:rsidRDefault="00093510" w:rsidP="007D1C26">
      <w:pPr>
        <w:pStyle w:val="StyleZakonu"/>
        <w:spacing w:after="120" w:line="240" w:lineRule="auto"/>
        <w:ind w:firstLine="709"/>
        <w:rPr>
          <w:sz w:val="28"/>
          <w:szCs w:val="28"/>
        </w:rPr>
      </w:pPr>
      <w:r w:rsidRPr="005815EA">
        <w:rPr>
          <w:sz w:val="28"/>
          <w:szCs w:val="28"/>
        </w:rPr>
        <w:lastRenderedPageBreak/>
        <w:t>7) померлих виборців, стосовно яких протягом попереднього місяця на відповідній території компетентним органом відповідної держави видано свідоцтво про смерть або інший документ.</w:t>
      </w:r>
    </w:p>
    <w:p w:rsidR="00093510" w:rsidRPr="005815EA" w:rsidRDefault="00093510" w:rsidP="007D1C26">
      <w:pPr>
        <w:pStyle w:val="StyleZakonu"/>
        <w:spacing w:after="120" w:line="240" w:lineRule="auto"/>
        <w:ind w:firstLine="709"/>
        <w:rPr>
          <w:sz w:val="28"/>
          <w:szCs w:val="28"/>
        </w:rPr>
      </w:pPr>
      <w:r w:rsidRPr="005815EA">
        <w:rPr>
          <w:sz w:val="28"/>
          <w:szCs w:val="28"/>
        </w:rPr>
        <w:t>10. Міністерство оборони України подає органу ведення Реєстру в Міністерстві закордонних справ України відомості про:</w:t>
      </w:r>
    </w:p>
    <w:p w:rsidR="00093510" w:rsidRPr="005815EA" w:rsidRDefault="00093510" w:rsidP="007D1C26">
      <w:pPr>
        <w:pStyle w:val="StyleZakonu"/>
        <w:spacing w:after="120" w:line="240" w:lineRule="auto"/>
        <w:ind w:firstLine="709"/>
        <w:rPr>
          <w:sz w:val="28"/>
          <w:szCs w:val="28"/>
        </w:rPr>
      </w:pPr>
      <w:r w:rsidRPr="005815EA">
        <w:rPr>
          <w:sz w:val="28"/>
          <w:szCs w:val="28"/>
        </w:rPr>
        <w:t>1) виборців, які протягом попереднього місяця прибули для проходження служби у військових частинах (формуваннях) України, що дислокуються за межами України на відповідній території;</w:t>
      </w:r>
    </w:p>
    <w:p w:rsidR="00093510" w:rsidRPr="005815EA" w:rsidRDefault="00093510" w:rsidP="007D1C26">
      <w:pPr>
        <w:pStyle w:val="StyleZakonu"/>
        <w:spacing w:after="120" w:line="240" w:lineRule="auto"/>
        <w:ind w:firstLine="709"/>
        <w:rPr>
          <w:sz w:val="28"/>
          <w:szCs w:val="28"/>
        </w:rPr>
      </w:pPr>
      <w:r w:rsidRPr="005815EA">
        <w:rPr>
          <w:sz w:val="28"/>
          <w:szCs w:val="28"/>
        </w:rPr>
        <w:t>2) виборців, які протягом попереднього місяця вибули з військових частин (формувань) України, що дислокуються за межами України на відповідній території.</w:t>
      </w:r>
    </w:p>
    <w:p w:rsidR="00093510" w:rsidRPr="005815EA" w:rsidRDefault="00093510" w:rsidP="007D1C26">
      <w:pPr>
        <w:pStyle w:val="StyleZakonu"/>
        <w:spacing w:after="120" w:line="240" w:lineRule="auto"/>
        <w:ind w:firstLine="709"/>
        <w:rPr>
          <w:sz w:val="28"/>
          <w:szCs w:val="28"/>
        </w:rPr>
      </w:pPr>
      <w:r w:rsidRPr="005815EA">
        <w:rPr>
          <w:sz w:val="28"/>
          <w:szCs w:val="28"/>
        </w:rPr>
        <w:t>11. Керівник відповідного районного (районного у місті, міського) органу охорони здоров</w:t>
      </w:r>
      <w:r w:rsidR="00A51DC4" w:rsidRPr="005815EA">
        <w:rPr>
          <w:sz w:val="28"/>
          <w:szCs w:val="28"/>
        </w:rPr>
        <w:t>’</w:t>
      </w:r>
      <w:r w:rsidRPr="005815EA">
        <w:rPr>
          <w:sz w:val="28"/>
          <w:szCs w:val="28"/>
        </w:rPr>
        <w:t>я або відповідного закладу охорони здоров</w:t>
      </w:r>
      <w:r w:rsidR="00A51DC4" w:rsidRPr="005815EA">
        <w:rPr>
          <w:sz w:val="28"/>
          <w:szCs w:val="28"/>
        </w:rPr>
        <w:t>’</w:t>
      </w:r>
      <w:r w:rsidRPr="005815EA">
        <w:rPr>
          <w:sz w:val="28"/>
          <w:szCs w:val="28"/>
        </w:rPr>
        <w:t>я, установи соціального захисту, сільський, селищний, міський голова подає відомості про виборців, щодо яких протягом попереднього місяця встановлено постійну нездатність пересуватися самостійно.</w:t>
      </w:r>
    </w:p>
    <w:p w:rsidR="00093510" w:rsidRPr="005815EA" w:rsidRDefault="00093510" w:rsidP="007D1C26">
      <w:pPr>
        <w:pStyle w:val="StyleZakonu"/>
        <w:spacing w:after="120" w:line="240" w:lineRule="auto"/>
        <w:ind w:firstLine="709"/>
        <w:rPr>
          <w:sz w:val="28"/>
          <w:szCs w:val="28"/>
        </w:rPr>
      </w:pPr>
      <w:r w:rsidRPr="005815EA">
        <w:rPr>
          <w:sz w:val="28"/>
          <w:szCs w:val="28"/>
        </w:rPr>
        <w:t>12. Уповноважена посадова особа органу реєстрації подає відомості про:</w:t>
      </w:r>
    </w:p>
    <w:p w:rsidR="00093510" w:rsidRPr="005815EA" w:rsidRDefault="00093510" w:rsidP="007D1C26">
      <w:pPr>
        <w:pStyle w:val="StyleZakonu"/>
        <w:spacing w:after="120" w:line="240" w:lineRule="auto"/>
        <w:ind w:firstLine="709"/>
        <w:rPr>
          <w:sz w:val="28"/>
          <w:szCs w:val="28"/>
        </w:rPr>
      </w:pPr>
      <w:r w:rsidRPr="005815EA">
        <w:rPr>
          <w:sz w:val="28"/>
          <w:szCs w:val="28"/>
        </w:rPr>
        <w:t>1) громадян України, зареєстрованих за місцем проживання у відповідній адміністративно-територіальній одиниці, яким протягом наступного місяця виповниться 18 років;</w:t>
      </w:r>
    </w:p>
    <w:p w:rsidR="00093510" w:rsidRPr="005815EA" w:rsidRDefault="00093510" w:rsidP="007D1C26">
      <w:pPr>
        <w:pStyle w:val="StyleZakonu"/>
        <w:spacing w:after="120" w:line="240" w:lineRule="auto"/>
        <w:ind w:firstLine="709"/>
        <w:rPr>
          <w:sz w:val="28"/>
          <w:szCs w:val="28"/>
        </w:rPr>
      </w:pPr>
      <w:r w:rsidRPr="005815EA">
        <w:rPr>
          <w:sz w:val="28"/>
          <w:szCs w:val="28"/>
        </w:rPr>
        <w:t>2) виборців, які протягом попереднього місяця зареєстрували своє місце проживання у відповідній адміністративно-територіальній одиниці;</w:t>
      </w:r>
    </w:p>
    <w:p w:rsidR="00093510" w:rsidRPr="005815EA" w:rsidRDefault="00093510" w:rsidP="007D1C26">
      <w:pPr>
        <w:pStyle w:val="StyleZakonu"/>
        <w:spacing w:after="120" w:line="240" w:lineRule="auto"/>
        <w:ind w:firstLine="709"/>
        <w:rPr>
          <w:sz w:val="28"/>
          <w:szCs w:val="28"/>
        </w:rPr>
      </w:pPr>
      <w:r w:rsidRPr="005815EA">
        <w:rPr>
          <w:sz w:val="28"/>
          <w:szCs w:val="28"/>
        </w:rPr>
        <w:t>3) виборців, які протягом попереднього місяця зняті з реєстрації за місцем проживання у відповідній адміністративно-територіальній одиниці.</w:t>
      </w:r>
    </w:p>
    <w:p w:rsidR="00093510" w:rsidRPr="005815EA" w:rsidRDefault="00093510" w:rsidP="007D1C26">
      <w:pPr>
        <w:pStyle w:val="StyleZakonu"/>
        <w:spacing w:after="120" w:line="240" w:lineRule="auto"/>
        <w:ind w:firstLine="709"/>
        <w:rPr>
          <w:sz w:val="28"/>
          <w:szCs w:val="28"/>
        </w:rPr>
      </w:pPr>
      <w:r w:rsidRPr="005815EA">
        <w:rPr>
          <w:sz w:val="28"/>
          <w:szCs w:val="28"/>
        </w:rPr>
        <w:t xml:space="preserve">13. Подання, передбачені частинами третьою </w:t>
      </w:r>
      <w:r w:rsidR="004F422B" w:rsidRPr="005815EA">
        <w:rPr>
          <w:sz w:val="28"/>
          <w:szCs w:val="28"/>
        </w:rPr>
        <w:sym w:font="Symbol" w:char="F02D"/>
      </w:r>
      <w:r w:rsidRPr="005815EA">
        <w:rPr>
          <w:sz w:val="28"/>
          <w:szCs w:val="28"/>
        </w:rPr>
        <w:t xml:space="preserve"> дванадцятою цієї статті, включають відомості, передбачені частиною першою статті 1</w:t>
      </w:r>
      <w:r w:rsidR="00A1159F" w:rsidRPr="005815EA">
        <w:rPr>
          <w:sz w:val="28"/>
          <w:szCs w:val="28"/>
        </w:rPr>
        <w:t>25</w:t>
      </w:r>
      <w:r w:rsidRPr="005815EA">
        <w:rPr>
          <w:sz w:val="28"/>
          <w:szCs w:val="28"/>
        </w:rPr>
        <w:t xml:space="preserve"> цього Кодексу, про кожну відповідну особу. Подання, передбачені частинами третьою </w:t>
      </w:r>
      <w:r w:rsidR="004F422B" w:rsidRPr="005815EA">
        <w:rPr>
          <w:sz w:val="28"/>
          <w:szCs w:val="28"/>
        </w:rPr>
        <w:sym w:font="Symbol" w:char="F02D"/>
      </w:r>
      <w:r w:rsidRPr="005815EA">
        <w:rPr>
          <w:sz w:val="28"/>
          <w:szCs w:val="28"/>
        </w:rPr>
        <w:t xml:space="preserve"> сьомою, десятою </w:t>
      </w:r>
      <w:r w:rsidR="004F422B" w:rsidRPr="005815EA">
        <w:rPr>
          <w:sz w:val="28"/>
          <w:szCs w:val="28"/>
        </w:rPr>
        <w:sym w:font="Symbol" w:char="F02D"/>
      </w:r>
      <w:r w:rsidRPr="005815EA">
        <w:rPr>
          <w:sz w:val="28"/>
          <w:szCs w:val="28"/>
        </w:rPr>
        <w:t xml:space="preserve"> дванадцятою цієї статті, крім того, включають адресу виборця, за якою зареєстровано (щодо прибулих) або було зареєстровано (щодо вибулих) його місце проживання відповідно до Закону України </w:t>
      </w:r>
      <w:r w:rsidR="007421C2" w:rsidRPr="005815EA">
        <w:rPr>
          <w:sz w:val="28"/>
          <w:szCs w:val="28"/>
        </w:rPr>
        <w:t>"</w:t>
      </w:r>
      <w:r w:rsidRPr="005815EA">
        <w:rPr>
          <w:sz w:val="28"/>
          <w:szCs w:val="28"/>
        </w:rPr>
        <w:t>Про свободу пересування та вільний вибір місця проживання в Україні</w:t>
      </w:r>
      <w:r w:rsidR="007421C2" w:rsidRPr="005815EA">
        <w:rPr>
          <w:sz w:val="28"/>
          <w:szCs w:val="28"/>
        </w:rPr>
        <w:t>"</w:t>
      </w:r>
      <w:r w:rsidRPr="005815EA">
        <w:rPr>
          <w:sz w:val="28"/>
          <w:szCs w:val="28"/>
        </w:rPr>
        <w:t>. Подання, передбачені частиною дев</w:t>
      </w:r>
      <w:r w:rsidR="00A51DC4" w:rsidRPr="005815EA">
        <w:rPr>
          <w:sz w:val="28"/>
          <w:szCs w:val="28"/>
        </w:rPr>
        <w:t>’</w:t>
      </w:r>
      <w:r w:rsidRPr="005815EA">
        <w:rPr>
          <w:sz w:val="28"/>
          <w:szCs w:val="28"/>
        </w:rPr>
        <w:t>ятою цієї статті, включають також зазначення країни проживання (перебування) виборця та його поштову адресу за правилами країни проживання (перебування).</w:t>
      </w:r>
    </w:p>
    <w:p w:rsidR="00093510" w:rsidRPr="005815EA" w:rsidRDefault="00093510" w:rsidP="007D1C26">
      <w:pPr>
        <w:pStyle w:val="StyleZakonu"/>
        <w:spacing w:after="120" w:line="240" w:lineRule="auto"/>
        <w:ind w:firstLine="709"/>
        <w:rPr>
          <w:sz w:val="28"/>
          <w:szCs w:val="28"/>
        </w:rPr>
      </w:pPr>
      <w:r w:rsidRPr="005815EA">
        <w:rPr>
          <w:sz w:val="28"/>
          <w:szCs w:val="28"/>
        </w:rPr>
        <w:t xml:space="preserve">14. Подання, передбачені частинами третьою </w:t>
      </w:r>
      <w:r w:rsidR="004F422B" w:rsidRPr="005815EA">
        <w:rPr>
          <w:sz w:val="28"/>
          <w:szCs w:val="28"/>
        </w:rPr>
        <w:sym w:font="Symbol" w:char="F02D"/>
      </w:r>
      <w:r w:rsidRPr="005815EA">
        <w:rPr>
          <w:sz w:val="28"/>
          <w:szCs w:val="28"/>
        </w:rPr>
        <w:t xml:space="preserve"> дванадцятою цієї статті, подаються на паперовому носії у вигляді списку, який має наскрізну нумерацію записів та наскрізну нумерацію аркушів. Достовірність відомостей подання засвідчується на кожному аркуші підписом керівника відповідного державного органу, закладу, установи, командира військової частини (формування), який скріплюється печаткою. Форма подання встановлюється </w:t>
      </w:r>
      <w:r w:rsidRPr="005815EA">
        <w:rPr>
          <w:sz w:val="28"/>
          <w:szCs w:val="28"/>
        </w:rPr>
        <w:lastRenderedPageBreak/>
        <w:t>розпорядником Реєстру. Подання подаються на паперових та електронних носіях.</w:t>
      </w:r>
    </w:p>
    <w:p w:rsidR="00093510" w:rsidRPr="005815EA" w:rsidRDefault="00093510" w:rsidP="007D1C26">
      <w:pPr>
        <w:pStyle w:val="StyleZakonu"/>
        <w:spacing w:after="120" w:line="240" w:lineRule="auto"/>
        <w:ind w:firstLine="709"/>
        <w:rPr>
          <w:sz w:val="28"/>
          <w:szCs w:val="28"/>
        </w:rPr>
      </w:pPr>
      <w:r w:rsidRPr="005815EA">
        <w:rPr>
          <w:sz w:val="28"/>
          <w:szCs w:val="28"/>
        </w:rPr>
        <w:t>Відповідні відомості можуть подаватис</w:t>
      </w:r>
      <w:r w:rsidR="00C46934" w:rsidRPr="005815EA">
        <w:rPr>
          <w:sz w:val="28"/>
          <w:szCs w:val="28"/>
        </w:rPr>
        <w:t>я</w:t>
      </w:r>
      <w:r w:rsidRPr="005815EA">
        <w:rPr>
          <w:sz w:val="28"/>
          <w:szCs w:val="28"/>
        </w:rPr>
        <w:t xml:space="preserve"> органу ведення Реєстру цими особами в електронній формі за підписом, прирівняним до власноручного підпису відповідно до закону. У цьому випадку подання на паперовому носії не подаються.</w:t>
      </w:r>
    </w:p>
    <w:p w:rsidR="00093510" w:rsidRPr="005815EA" w:rsidRDefault="00093510" w:rsidP="007D1C26">
      <w:pPr>
        <w:pStyle w:val="StyleZakonu"/>
        <w:spacing w:after="120" w:line="240" w:lineRule="auto"/>
        <w:ind w:firstLine="709"/>
        <w:rPr>
          <w:sz w:val="28"/>
          <w:szCs w:val="28"/>
        </w:rPr>
      </w:pPr>
      <w:r w:rsidRPr="005815EA">
        <w:rPr>
          <w:sz w:val="28"/>
          <w:szCs w:val="28"/>
        </w:rPr>
        <w:t>15. Під час проведення виборів або референдумів відомості, передбачені цією статтею, подаються органами, закладами, установами з урахуванням особливостей та у строки, зазначені у статтях 1</w:t>
      </w:r>
      <w:r w:rsidR="00A1159F" w:rsidRPr="005815EA">
        <w:rPr>
          <w:sz w:val="28"/>
          <w:szCs w:val="28"/>
        </w:rPr>
        <w:t>48</w:t>
      </w:r>
      <w:r w:rsidRPr="005815EA">
        <w:rPr>
          <w:sz w:val="28"/>
          <w:szCs w:val="28"/>
        </w:rPr>
        <w:t>, 1</w:t>
      </w:r>
      <w:r w:rsidR="00A1159F" w:rsidRPr="005815EA">
        <w:rPr>
          <w:sz w:val="28"/>
          <w:szCs w:val="28"/>
        </w:rPr>
        <w:t>49</w:t>
      </w:r>
      <w:r w:rsidRPr="005815EA">
        <w:rPr>
          <w:sz w:val="28"/>
          <w:szCs w:val="28"/>
        </w:rPr>
        <w:t xml:space="preserve"> цього Кодексу.</w:t>
      </w:r>
    </w:p>
    <w:p w:rsidR="00093510" w:rsidRPr="005815EA" w:rsidRDefault="00093510" w:rsidP="007D1C26">
      <w:pPr>
        <w:pStyle w:val="StyleZakonu"/>
        <w:spacing w:after="120" w:line="240" w:lineRule="auto"/>
        <w:ind w:firstLine="709"/>
        <w:rPr>
          <w:sz w:val="28"/>
          <w:szCs w:val="28"/>
        </w:rPr>
      </w:pPr>
      <w:r w:rsidRPr="005815EA">
        <w:rPr>
          <w:sz w:val="28"/>
          <w:szCs w:val="28"/>
        </w:rPr>
        <w:t>16. Сільський, селищний, міський голова або інша посадова особа, яка відповідно до закону здійснює його повноваження, подає органу ведення Реєстру відомості про найменування нових та перейменування вулиць (проспектів, бульварів, площ, провулків, кварталів, кутків тощо), присвоєння номерів новим будинкам і зміну нумерації існуючих будинків у відповідному населеному пункті. Зазначені відомості засвідчуються підписом цієї посадової особи та скріплюються печаткою відповідної місцевої ради.</w:t>
      </w:r>
    </w:p>
    <w:p w:rsidR="00093510" w:rsidRPr="005815EA" w:rsidRDefault="00093510" w:rsidP="007D1C26">
      <w:pPr>
        <w:pStyle w:val="StyleZakonu"/>
        <w:spacing w:after="120" w:line="240" w:lineRule="auto"/>
        <w:ind w:firstLine="709"/>
        <w:rPr>
          <w:sz w:val="28"/>
          <w:szCs w:val="28"/>
        </w:rPr>
      </w:pPr>
      <w:r w:rsidRPr="005815EA">
        <w:rPr>
          <w:sz w:val="28"/>
          <w:szCs w:val="28"/>
        </w:rPr>
        <w:t xml:space="preserve">17. Керівник органу ведення Реєстру на підставі відомостей, передбачених частинами третьою </w:t>
      </w:r>
      <w:r w:rsidR="004F422B" w:rsidRPr="005815EA">
        <w:rPr>
          <w:sz w:val="28"/>
          <w:szCs w:val="28"/>
        </w:rPr>
        <w:sym w:font="Symbol" w:char="F02D"/>
      </w:r>
      <w:r w:rsidRPr="005815EA">
        <w:rPr>
          <w:sz w:val="28"/>
          <w:szCs w:val="28"/>
        </w:rPr>
        <w:t xml:space="preserve"> дванадцятою цієї статті, щодо кожного виборця (особи), якого (якої) стосуються ці відомості, може прийняти рішення:</w:t>
      </w:r>
    </w:p>
    <w:p w:rsidR="00093510" w:rsidRPr="005815EA" w:rsidRDefault="00093510" w:rsidP="007D1C26">
      <w:pPr>
        <w:pStyle w:val="StyleZakonu"/>
        <w:spacing w:after="120" w:line="240" w:lineRule="auto"/>
        <w:ind w:firstLine="709"/>
        <w:rPr>
          <w:sz w:val="28"/>
          <w:szCs w:val="28"/>
        </w:rPr>
      </w:pPr>
      <w:r w:rsidRPr="005815EA">
        <w:rPr>
          <w:sz w:val="28"/>
          <w:szCs w:val="28"/>
        </w:rPr>
        <w:t xml:space="preserve">1) про внесення запису щодо виборця до бази даних Реєстру </w:t>
      </w:r>
      <w:r w:rsidR="00FA6E79" w:rsidRPr="005815EA">
        <w:rPr>
          <w:sz w:val="28"/>
          <w:szCs w:val="28"/>
        </w:rPr>
        <w:sym w:font="Symbol" w:char="F02D"/>
      </w:r>
      <w:r w:rsidRPr="005815EA">
        <w:rPr>
          <w:sz w:val="28"/>
          <w:szCs w:val="28"/>
        </w:rPr>
        <w:t xml:space="preserve"> за наявності підстав, передбачених статтею 1</w:t>
      </w:r>
      <w:r w:rsidR="00A1159F" w:rsidRPr="005815EA">
        <w:rPr>
          <w:sz w:val="28"/>
          <w:szCs w:val="28"/>
        </w:rPr>
        <w:t>36</w:t>
      </w:r>
      <w:r w:rsidRPr="005815EA">
        <w:rPr>
          <w:sz w:val="28"/>
          <w:szCs w:val="28"/>
        </w:rPr>
        <w:t xml:space="preserve"> цього Кодексу;</w:t>
      </w:r>
    </w:p>
    <w:p w:rsidR="00093510" w:rsidRPr="005815EA" w:rsidRDefault="00093510" w:rsidP="007D1C26">
      <w:pPr>
        <w:pStyle w:val="StyleZakonu"/>
        <w:spacing w:after="120" w:line="240" w:lineRule="auto"/>
        <w:ind w:firstLine="709"/>
        <w:rPr>
          <w:sz w:val="28"/>
          <w:szCs w:val="28"/>
        </w:rPr>
      </w:pPr>
      <w:r w:rsidRPr="005815EA">
        <w:rPr>
          <w:sz w:val="28"/>
          <w:szCs w:val="28"/>
        </w:rPr>
        <w:t xml:space="preserve">2) про внесення відповідних змін до персональних даних </w:t>
      </w:r>
      <w:r w:rsidR="000F0E51" w:rsidRPr="005815EA">
        <w:rPr>
          <w:sz w:val="28"/>
          <w:szCs w:val="28"/>
        </w:rPr>
        <w:br/>
      </w:r>
      <w:r w:rsidRPr="005815EA">
        <w:rPr>
          <w:sz w:val="28"/>
          <w:szCs w:val="28"/>
        </w:rPr>
        <w:t xml:space="preserve">виборця </w:t>
      </w:r>
      <w:r w:rsidR="00FA6E79" w:rsidRPr="005815EA">
        <w:rPr>
          <w:sz w:val="28"/>
          <w:szCs w:val="28"/>
        </w:rPr>
        <w:sym w:font="Symbol" w:char="F02D"/>
      </w:r>
      <w:r w:rsidRPr="005815EA">
        <w:rPr>
          <w:sz w:val="28"/>
          <w:szCs w:val="28"/>
        </w:rPr>
        <w:t xml:space="preserve"> за наявності підстав, передбачених статтею 1</w:t>
      </w:r>
      <w:r w:rsidR="00A1159F" w:rsidRPr="005815EA">
        <w:rPr>
          <w:sz w:val="28"/>
          <w:szCs w:val="28"/>
        </w:rPr>
        <w:t>36</w:t>
      </w:r>
      <w:r w:rsidRPr="005815EA">
        <w:rPr>
          <w:sz w:val="28"/>
          <w:szCs w:val="28"/>
        </w:rPr>
        <w:t xml:space="preserve"> цього Кодексу;</w:t>
      </w:r>
    </w:p>
    <w:p w:rsidR="00093510" w:rsidRPr="005815EA" w:rsidRDefault="00093510" w:rsidP="007D1C26">
      <w:pPr>
        <w:pStyle w:val="StyleZakonu"/>
        <w:spacing w:after="120" w:line="240" w:lineRule="auto"/>
        <w:ind w:firstLine="709"/>
        <w:rPr>
          <w:sz w:val="28"/>
          <w:szCs w:val="28"/>
        </w:rPr>
      </w:pPr>
      <w:r w:rsidRPr="005815EA">
        <w:rPr>
          <w:sz w:val="28"/>
          <w:szCs w:val="28"/>
        </w:rPr>
        <w:t xml:space="preserve">3) про звернення за допомогою засобів автоматизованої інформаційно-телекомунікаційної системи Реєстру до органу ведення Реєстру за попередньою виборчою </w:t>
      </w:r>
      <w:proofErr w:type="spellStart"/>
      <w:r w:rsidRPr="005815EA">
        <w:rPr>
          <w:sz w:val="28"/>
          <w:szCs w:val="28"/>
        </w:rPr>
        <w:t>адресою</w:t>
      </w:r>
      <w:proofErr w:type="spellEnd"/>
      <w:r w:rsidRPr="005815EA">
        <w:rPr>
          <w:sz w:val="28"/>
          <w:szCs w:val="28"/>
        </w:rPr>
        <w:t xml:space="preserve"> виборця щодо необхідності зміни персональних даних виборця;</w:t>
      </w:r>
    </w:p>
    <w:p w:rsidR="00093510" w:rsidRPr="005815EA" w:rsidRDefault="00093510" w:rsidP="007D1C26">
      <w:pPr>
        <w:pStyle w:val="StyleZakonu"/>
        <w:spacing w:after="120" w:line="240" w:lineRule="auto"/>
        <w:ind w:firstLine="709"/>
        <w:rPr>
          <w:sz w:val="28"/>
          <w:szCs w:val="28"/>
        </w:rPr>
      </w:pPr>
      <w:r w:rsidRPr="005815EA">
        <w:rPr>
          <w:sz w:val="28"/>
          <w:szCs w:val="28"/>
        </w:rPr>
        <w:t>4) про внесення службових відміток до персональних даних виборців, які вибули з відповідної території.</w:t>
      </w:r>
    </w:p>
    <w:p w:rsidR="00093510" w:rsidRPr="005815EA" w:rsidRDefault="00093510" w:rsidP="007D1C26">
      <w:pPr>
        <w:pStyle w:val="StyleZakonu"/>
        <w:spacing w:after="120" w:line="240" w:lineRule="auto"/>
        <w:ind w:firstLine="709"/>
        <w:rPr>
          <w:sz w:val="28"/>
          <w:szCs w:val="28"/>
        </w:rPr>
      </w:pPr>
      <w:r w:rsidRPr="005815EA">
        <w:rPr>
          <w:sz w:val="28"/>
          <w:szCs w:val="28"/>
        </w:rPr>
        <w:t>18. У разі внесення змін до персональних даних виборця на підставі відомостей, передбачених пунктом 2 частини п</w:t>
      </w:r>
      <w:r w:rsidR="00A51DC4" w:rsidRPr="005815EA">
        <w:rPr>
          <w:sz w:val="28"/>
          <w:szCs w:val="28"/>
        </w:rPr>
        <w:t>’</w:t>
      </w:r>
      <w:r w:rsidRPr="005815EA">
        <w:rPr>
          <w:sz w:val="28"/>
          <w:szCs w:val="28"/>
        </w:rPr>
        <w:t xml:space="preserve">ятої та </w:t>
      </w:r>
      <w:r w:rsidR="009D6697" w:rsidRPr="005815EA">
        <w:rPr>
          <w:sz w:val="28"/>
          <w:szCs w:val="28"/>
        </w:rPr>
        <w:br/>
      </w:r>
      <w:r w:rsidRPr="005815EA">
        <w:rPr>
          <w:sz w:val="28"/>
          <w:szCs w:val="28"/>
        </w:rPr>
        <w:t xml:space="preserve">пунктом 2 частини десятої цієї статті, виборча адреса такого виборця визначається за </w:t>
      </w:r>
      <w:proofErr w:type="spellStart"/>
      <w:r w:rsidRPr="005815EA">
        <w:rPr>
          <w:sz w:val="28"/>
          <w:szCs w:val="28"/>
        </w:rPr>
        <w:t>адресою</w:t>
      </w:r>
      <w:proofErr w:type="spellEnd"/>
      <w:r w:rsidRPr="005815EA">
        <w:rPr>
          <w:sz w:val="28"/>
          <w:szCs w:val="28"/>
        </w:rPr>
        <w:t>, за якою зареєстровано його місце проживання.</w:t>
      </w:r>
    </w:p>
    <w:p w:rsidR="00093510" w:rsidRPr="005815EA" w:rsidRDefault="00093510" w:rsidP="007D1C26">
      <w:pPr>
        <w:pStyle w:val="StyleZakonu"/>
        <w:spacing w:after="120" w:line="240" w:lineRule="auto"/>
        <w:ind w:firstLine="709"/>
        <w:rPr>
          <w:sz w:val="28"/>
          <w:szCs w:val="28"/>
        </w:rPr>
      </w:pPr>
      <w:r w:rsidRPr="005815EA">
        <w:rPr>
          <w:sz w:val="28"/>
          <w:szCs w:val="28"/>
        </w:rPr>
        <w:t>19. Керівник органу ведення Реєстру на підставі відомостей, передбачених частиною шістнадцятою цієї статті, приймає рішення щодо внесення змін до виборчих адрес виборців (осіб), яких стосуються такі відомості.</w:t>
      </w:r>
    </w:p>
    <w:p w:rsidR="00093510" w:rsidRPr="005815EA" w:rsidRDefault="00093510" w:rsidP="007D1C26">
      <w:pPr>
        <w:pStyle w:val="StyleZakonu"/>
        <w:spacing w:after="120" w:line="240" w:lineRule="auto"/>
        <w:ind w:firstLine="709"/>
        <w:rPr>
          <w:sz w:val="28"/>
          <w:szCs w:val="28"/>
        </w:rPr>
      </w:pPr>
      <w:r w:rsidRPr="005815EA">
        <w:rPr>
          <w:sz w:val="28"/>
          <w:szCs w:val="28"/>
        </w:rPr>
        <w:t xml:space="preserve">20. Якщо прийнято рішення про зміни в адміністративно-територіальному устрої, про перейменування адміністративно-територіальної </w:t>
      </w:r>
      <w:r w:rsidRPr="005815EA">
        <w:rPr>
          <w:sz w:val="28"/>
          <w:szCs w:val="28"/>
        </w:rPr>
        <w:lastRenderedPageBreak/>
        <w:t xml:space="preserve">одиниці, населеного пункту, керівник органу ведення Реєстру на підставі відповідного </w:t>
      </w:r>
      <w:proofErr w:type="spellStart"/>
      <w:r w:rsidRPr="005815EA">
        <w:rPr>
          <w:sz w:val="28"/>
          <w:szCs w:val="28"/>
        </w:rPr>
        <w:t>акта</w:t>
      </w:r>
      <w:proofErr w:type="spellEnd"/>
      <w:r w:rsidRPr="005815EA">
        <w:rPr>
          <w:sz w:val="28"/>
          <w:szCs w:val="28"/>
        </w:rPr>
        <w:t xml:space="preserve"> про зміни або перейменування приймає рішення про внесення відповідних змін місця народження або виборчих адрес виборців (осіб), яких стосуються зміни.</w:t>
      </w:r>
    </w:p>
    <w:p w:rsidR="00093510" w:rsidRPr="005815EA" w:rsidRDefault="00093510" w:rsidP="007D1C26">
      <w:pPr>
        <w:pStyle w:val="StyleZakonu"/>
        <w:spacing w:after="120" w:line="240" w:lineRule="auto"/>
        <w:ind w:firstLine="709"/>
        <w:rPr>
          <w:sz w:val="28"/>
          <w:szCs w:val="28"/>
        </w:rPr>
      </w:pPr>
      <w:r w:rsidRPr="005815EA">
        <w:rPr>
          <w:sz w:val="28"/>
          <w:szCs w:val="28"/>
        </w:rPr>
        <w:t xml:space="preserve">21. Якщо у відомостях, передбачених частинами третьою </w:t>
      </w:r>
      <w:r w:rsidR="004F422B" w:rsidRPr="005815EA">
        <w:rPr>
          <w:sz w:val="28"/>
          <w:szCs w:val="28"/>
        </w:rPr>
        <w:sym w:font="Symbol" w:char="F02D"/>
      </w:r>
      <w:r w:rsidRPr="005815EA">
        <w:rPr>
          <w:sz w:val="28"/>
          <w:szCs w:val="28"/>
        </w:rPr>
        <w:t xml:space="preserve"> дванадцятою цієї статті, зазначено осіб, які набули права голосу або мають право голосу, однак не включені до Реєстру, керівник органу ведення Реєстру приймає рішення щодо внесення до Реєстру записів про цих виборців. Прийняття рішення та внесення записів здійснюються у порядку, встановленому частинами четвертою </w:t>
      </w:r>
      <w:r w:rsidR="004F422B" w:rsidRPr="005815EA">
        <w:rPr>
          <w:sz w:val="28"/>
          <w:szCs w:val="28"/>
        </w:rPr>
        <w:sym w:font="Symbol" w:char="F02D"/>
      </w:r>
      <w:r w:rsidRPr="005815EA">
        <w:rPr>
          <w:sz w:val="28"/>
          <w:szCs w:val="28"/>
        </w:rPr>
        <w:t xml:space="preserve"> шостою статті 1</w:t>
      </w:r>
      <w:r w:rsidR="00A1159F" w:rsidRPr="005815EA">
        <w:rPr>
          <w:sz w:val="28"/>
          <w:szCs w:val="28"/>
        </w:rPr>
        <w:t>38</w:t>
      </w:r>
      <w:r w:rsidRPr="005815EA">
        <w:rPr>
          <w:sz w:val="28"/>
          <w:szCs w:val="28"/>
        </w:rPr>
        <w:t xml:space="preserve"> цього Кодексу. Перед прийняттям рішення орган ведення Реєстру може звернутися до виборця стосовно перевірки чи уточнення відомостей про нього.</w:t>
      </w:r>
    </w:p>
    <w:p w:rsidR="00093510" w:rsidRPr="005815EA" w:rsidRDefault="00093510" w:rsidP="007D1C26">
      <w:pPr>
        <w:pStyle w:val="StyleZakonu"/>
        <w:spacing w:after="120" w:line="240" w:lineRule="auto"/>
        <w:ind w:firstLine="709"/>
        <w:rPr>
          <w:sz w:val="28"/>
          <w:szCs w:val="28"/>
        </w:rPr>
      </w:pPr>
      <w:r w:rsidRPr="005815EA">
        <w:rPr>
          <w:sz w:val="28"/>
          <w:szCs w:val="28"/>
        </w:rPr>
        <w:t xml:space="preserve">22. У разі якщо із змісту відомостей, передбачених частинами третьою </w:t>
      </w:r>
      <w:r w:rsidR="004F422B" w:rsidRPr="005815EA">
        <w:rPr>
          <w:sz w:val="28"/>
          <w:szCs w:val="28"/>
        </w:rPr>
        <w:sym w:font="Symbol" w:char="F02D"/>
      </w:r>
      <w:r w:rsidRPr="005815EA">
        <w:rPr>
          <w:sz w:val="28"/>
          <w:szCs w:val="28"/>
        </w:rPr>
        <w:t xml:space="preserve"> дванадцятою цієї статті, випливає, що персональні дані окремого виборця, виборча адреса якого відноситься до території, на яку поширюються повноваження органу ведення Реєстру, зазнали зміни, зокрема якщо виборча адреса окремого виборця зазнала зміни в межах цієї території, керівник органу ведення Реєстру приймає рішення щодо внесення змін до персональних даних такого виборця. Прийняття рішення та внесення змін до персональних даних здійснюються у порядку, встановленому частиною третьою статті 1</w:t>
      </w:r>
      <w:r w:rsidR="00A1159F" w:rsidRPr="005815EA">
        <w:rPr>
          <w:sz w:val="28"/>
          <w:szCs w:val="28"/>
        </w:rPr>
        <w:t>39</w:t>
      </w:r>
      <w:r w:rsidRPr="005815EA">
        <w:rPr>
          <w:sz w:val="28"/>
          <w:szCs w:val="28"/>
        </w:rPr>
        <w:t xml:space="preserve"> цього Кодексу. Перед прийняттям рішення орган ведення Реєстру може звернутися до виборця стосовно перевірки чи уточнення відомостей про нього.</w:t>
      </w:r>
    </w:p>
    <w:p w:rsidR="00093510" w:rsidRPr="005815EA" w:rsidRDefault="00093510" w:rsidP="007D1C26">
      <w:pPr>
        <w:pStyle w:val="StyleZakonu"/>
        <w:spacing w:after="120" w:line="240" w:lineRule="auto"/>
        <w:ind w:firstLine="709"/>
        <w:rPr>
          <w:sz w:val="28"/>
          <w:szCs w:val="28"/>
        </w:rPr>
      </w:pPr>
      <w:r w:rsidRPr="005815EA">
        <w:rPr>
          <w:sz w:val="28"/>
          <w:szCs w:val="28"/>
        </w:rPr>
        <w:t>23. Відомості, передбачені цією статтею, можуть подаватися розпоряднику Реєстру в електронному вигляді з державних інформаційних систем, що містять відповідну інформацію, у тому числі з Єдиного державного демографічного реєстру, у порядку, встановленому розпорядником Реєстру та органом, що забезпечує функціонування відповідної інформаційної системи. У такому разі ці відомості органам ведення Реєстру не подаються. Розпорядник Реєстру засобами автоматизованої інформаційно-телекомунікаційної системи Реєстру передає отримані відомості відповідним органам ведення Реєстру.</w:t>
      </w:r>
    </w:p>
    <w:p w:rsidR="00093510" w:rsidRPr="005815EA" w:rsidRDefault="00093510" w:rsidP="007D1C26">
      <w:pPr>
        <w:pStyle w:val="StyleZakonu"/>
        <w:spacing w:after="120" w:line="240" w:lineRule="auto"/>
        <w:ind w:firstLine="709"/>
        <w:rPr>
          <w:sz w:val="28"/>
          <w:szCs w:val="28"/>
        </w:rPr>
      </w:pPr>
      <w:r w:rsidRPr="005815EA">
        <w:rPr>
          <w:sz w:val="28"/>
          <w:szCs w:val="28"/>
        </w:rPr>
        <w:t xml:space="preserve">24. Якщо у відомостях, передбачених частинами третьою </w:t>
      </w:r>
      <w:r w:rsidR="004F422B" w:rsidRPr="005815EA">
        <w:rPr>
          <w:sz w:val="28"/>
          <w:szCs w:val="28"/>
        </w:rPr>
        <w:sym w:font="Symbol" w:char="F02D"/>
      </w:r>
      <w:r w:rsidRPr="005815EA">
        <w:rPr>
          <w:sz w:val="28"/>
          <w:szCs w:val="28"/>
        </w:rPr>
        <w:t xml:space="preserve"> дванадцятою цієї статті, зазначено виборця, виборча адреса якого знаходиться за межами території, на яку поширюються повноваження органу ведення Реєстру, керівник цього органу звертається за допомогою засобів автоматизованої інформаційно-телекомунікаційної системи Реєстру до органу ведення Реєстру за виборчою </w:t>
      </w:r>
      <w:proofErr w:type="spellStart"/>
      <w:r w:rsidRPr="005815EA">
        <w:rPr>
          <w:sz w:val="28"/>
          <w:szCs w:val="28"/>
        </w:rPr>
        <w:t>адресою</w:t>
      </w:r>
      <w:proofErr w:type="spellEnd"/>
      <w:r w:rsidRPr="005815EA">
        <w:rPr>
          <w:sz w:val="28"/>
          <w:szCs w:val="28"/>
        </w:rPr>
        <w:t xml:space="preserve"> цього виборця про необхідність внесення змін до його персональних даних. Орган ведення Реєстру перед прийняттям відповідного рішення може звернутися до виборця стосовно проведення перевірки чи уточнення відомостей про нього</w:t>
      </w:r>
      <w:r w:rsidR="00C46934" w:rsidRPr="005815EA">
        <w:rPr>
          <w:sz w:val="28"/>
          <w:szCs w:val="28"/>
        </w:rPr>
        <w:t>.</w:t>
      </w:r>
    </w:p>
    <w:p w:rsidR="000F0E51" w:rsidRPr="005815EA" w:rsidRDefault="000F0E51" w:rsidP="007D1C26">
      <w:pPr>
        <w:pStyle w:val="StyleZakonu"/>
        <w:spacing w:after="120" w:line="240" w:lineRule="auto"/>
        <w:ind w:firstLine="709"/>
        <w:rPr>
          <w:sz w:val="28"/>
          <w:szCs w:val="28"/>
        </w:rPr>
      </w:pPr>
    </w:p>
    <w:p w:rsidR="00093510" w:rsidRPr="005815EA" w:rsidRDefault="00093510" w:rsidP="007D1C26">
      <w:pPr>
        <w:pStyle w:val="StyleZakonu"/>
        <w:spacing w:after="120" w:line="240" w:lineRule="auto"/>
        <w:ind w:firstLine="709"/>
        <w:rPr>
          <w:sz w:val="28"/>
          <w:szCs w:val="28"/>
        </w:rPr>
      </w:pPr>
      <w:r w:rsidRPr="005815EA">
        <w:rPr>
          <w:sz w:val="28"/>
          <w:szCs w:val="28"/>
        </w:rPr>
        <w:t>Стаття 1</w:t>
      </w:r>
      <w:r w:rsidR="00A1159F" w:rsidRPr="005815EA">
        <w:rPr>
          <w:sz w:val="28"/>
          <w:szCs w:val="28"/>
        </w:rPr>
        <w:t>44</w:t>
      </w:r>
      <w:r w:rsidRPr="005815EA">
        <w:rPr>
          <w:sz w:val="28"/>
          <w:szCs w:val="28"/>
        </w:rPr>
        <w:t>. Уточнення персональних даних Реєстру</w:t>
      </w:r>
    </w:p>
    <w:p w:rsidR="000F0E51" w:rsidRPr="005815EA" w:rsidRDefault="000F0E51" w:rsidP="007D1C26">
      <w:pPr>
        <w:pStyle w:val="StyleZakonu"/>
        <w:spacing w:after="120" w:line="240" w:lineRule="auto"/>
        <w:ind w:firstLine="709"/>
        <w:rPr>
          <w:sz w:val="28"/>
          <w:szCs w:val="28"/>
        </w:rPr>
      </w:pPr>
    </w:p>
    <w:p w:rsidR="00093510" w:rsidRPr="005815EA" w:rsidRDefault="00093510" w:rsidP="007D1C26">
      <w:pPr>
        <w:pStyle w:val="StyleZakonu"/>
        <w:spacing w:after="120" w:line="240" w:lineRule="auto"/>
        <w:ind w:firstLine="709"/>
        <w:rPr>
          <w:sz w:val="28"/>
          <w:szCs w:val="28"/>
        </w:rPr>
      </w:pPr>
      <w:r w:rsidRPr="005815EA">
        <w:rPr>
          <w:sz w:val="28"/>
          <w:szCs w:val="28"/>
        </w:rPr>
        <w:t xml:space="preserve">1. Уточнення персональних даних Реєстру здійснюється органами ведення Реєстру в разі виявлення ними </w:t>
      </w:r>
      <w:proofErr w:type="spellStart"/>
      <w:r w:rsidRPr="005815EA">
        <w:rPr>
          <w:sz w:val="28"/>
          <w:szCs w:val="28"/>
        </w:rPr>
        <w:t>невключення</w:t>
      </w:r>
      <w:proofErr w:type="spellEnd"/>
      <w:r w:rsidRPr="005815EA">
        <w:rPr>
          <w:sz w:val="28"/>
          <w:szCs w:val="28"/>
        </w:rPr>
        <w:t xml:space="preserve"> виборця до Реєстру, неправомірного або кратного включення особи до Реєстру, </w:t>
      </w:r>
      <w:proofErr w:type="spellStart"/>
      <w:r w:rsidRPr="005815EA">
        <w:rPr>
          <w:sz w:val="28"/>
          <w:szCs w:val="28"/>
        </w:rPr>
        <w:t>неправильностей</w:t>
      </w:r>
      <w:proofErr w:type="spellEnd"/>
      <w:r w:rsidRPr="005815EA">
        <w:rPr>
          <w:sz w:val="28"/>
          <w:szCs w:val="28"/>
        </w:rPr>
        <w:t xml:space="preserve"> у персональних даних виборця.</w:t>
      </w:r>
    </w:p>
    <w:p w:rsidR="00093510" w:rsidRPr="005815EA" w:rsidRDefault="00093510" w:rsidP="007D1C26">
      <w:pPr>
        <w:pStyle w:val="StyleZakonu"/>
        <w:spacing w:after="120" w:line="240" w:lineRule="auto"/>
        <w:ind w:firstLine="709"/>
        <w:rPr>
          <w:sz w:val="28"/>
          <w:szCs w:val="28"/>
        </w:rPr>
      </w:pPr>
      <w:r w:rsidRPr="005815EA">
        <w:rPr>
          <w:sz w:val="28"/>
          <w:szCs w:val="28"/>
        </w:rPr>
        <w:t xml:space="preserve">2. Зазначені </w:t>
      </w:r>
      <w:r w:rsidR="009D6697" w:rsidRPr="005815EA">
        <w:rPr>
          <w:sz w:val="28"/>
          <w:szCs w:val="28"/>
        </w:rPr>
        <w:t>у</w:t>
      </w:r>
      <w:r w:rsidRPr="005815EA">
        <w:rPr>
          <w:sz w:val="28"/>
          <w:szCs w:val="28"/>
        </w:rPr>
        <w:t xml:space="preserve"> частині першій цієї статті обставини можуть виявлятися під час:</w:t>
      </w:r>
    </w:p>
    <w:p w:rsidR="00093510" w:rsidRPr="005815EA" w:rsidRDefault="00093510" w:rsidP="007D1C26">
      <w:pPr>
        <w:pStyle w:val="StyleZakonu"/>
        <w:spacing w:after="120" w:line="240" w:lineRule="auto"/>
        <w:ind w:firstLine="709"/>
        <w:rPr>
          <w:sz w:val="28"/>
          <w:szCs w:val="28"/>
        </w:rPr>
      </w:pPr>
      <w:r w:rsidRPr="005815EA">
        <w:rPr>
          <w:sz w:val="28"/>
          <w:szCs w:val="28"/>
        </w:rPr>
        <w:t>1) проведення візуального та автоматизованого контролю за повнотою і коректністю персональних даних Реєстру відповідно до частини шостої статті 1</w:t>
      </w:r>
      <w:r w:rsidR="00A1159F" w:rsidRPr="005815EA">
        <w:rPr>
          <w:sz w:val="28"/>
          <w:szCs w:val="28"/>
        </w:rPr>
        <w:t>32</w:t>
      </w:r>
      <w:r w:rsidRPr="005815EA">
        <w:rPr>
          <w:sz w:val="28"/>
          <w:szCs w:val="28"/>
        </w:rPr>
        <w:t xml:space="preserve"> цього Кодексу;</w:t>
      </w:r>
    </w:p>
    <w:p w:rsidR="00093510" w:rsidRPr="005815EA" w:rsidRDefault="00093510" w:rsidP="007D1C26">
      <w:pPr>
        <w:pStyle w:val="StyleZakonu"/>
        <w:spacing w:after="120" w:line="240" w:lineRule="auto"/>
        <w:ind w:firstLine="709"/>
        <w:rPr>
          <w:sz w:val="28"/>
          <w:szCs w:val="28"/>
        </w:rPr>
      </w:pPr>
      <w:r w:rsidRPr="005815EA">
        <w:rPr>
          <w:sz w:val="28"/>
          <w:szCs w:val="28"/>
        </w:rPr>
        <w:t xml:space="preserve">2) звернення виборця щодо </w:t>
      </w:r>
      <w:proofErr w:type="spellStart"/>
      <w:r w:rsidRPr="005815EA">
        <w:rPr>
          <w:sz w:val="28"/>
          <w:szCs w:val="28"/>
        </w:rPr>
        <w:t>неправильностей</w:t>
      </w:r>
      <w:proofErr w:type="spellEnd"/>
      <w:r w:rsidRPr="005815EA">
        <w:rPr>
          <w:sz w:val="28"/>
          <w:szCs w:val="28"/>
        </w:rPr>
        <w:t xml:space="preserve"> у Реєстрі стосовно іншої особи;</w:t>
      </w:r>
    </w:p>
    <w:p w:rsidR="00093510" w:rsidRPr="005815EA" w:rsidRDefault="00093510" w:rsidP="007D1C26">
      <w:pPr>
        <w:pStyle w:val="StyleZakonu"/>
        <w:spacing w:after="120" w:line="240" w:lineRule="auto"/>
        <w:ind w:firstLine="709"/>
        <w:rPr>
          <w:sz w:val="28"/>
          <w:szCs w:val="28"/>
        </w:rPr>
      </w:pPr>
      <w:r w:rsidRPr="005815EA">
        <w:rPr>
          <w:sz w:val="28"/>
          <w:szCs w:val="28"/>
        </w:rPr>
        <w:t>3) здійснення політичною партією публічного контролю за веденням Реєстру;</w:t>
      </w:r>
    </w:p>
    <w:p w:rsidR="00093510" w:rsidRPr="005815EA" w:rsidRDefault="00093510" w:rsidP="007D1C26">
      <w:pPr>
        <w:pStyle w:val="StyleZakonu"/>
        <w:spacing w:after="120" w:line="240" w:lineRule="auto"/>
        <w:ind w:firstLine="709"/>
        <w:rPr>
          <w:sz w:val="28"/>
          <w:szCs w:val="28"/>
        </w:rPr>
      </w:pPr>
      <w:r w:rsidRPr="005815EA">
        <w:rPr>
          <w:sz w:val="28"/>
          <w:szCs w:val="28"/>
        </w:rPr>
        <w:t>4) внесення змін до уточнених списків виборців.</w:t>
      </w:r>
    </w:p>
    <w:p w:rsidR="00093510" w:rsidRPr="005815EA" w:rsidRDefault="00093510" w:rsidP="007D1C26">
      <w:pPr>
        <w:pStyle w:val="StyleZakonu"/>
        <w:spacing w:after="120" w:line="240" w:lineRule="auto"/>
        <w:ind w:firstLine="709"/>
        <w:rPr>
          <w:sz w:val="28"/>
          <w:szCs w:val="28"/>
        </w:rPr>
      </w:pPr>
      <w:r w:rsidRPr="005815EA">
        <w:rPr>
          <w:sz w:val="28"/>
          <w:szCs w:val="28"/>
        </w:rPr>
        <w:t>3. Уточнення персональних даних Реєстру здійснюється органом ведення Реєстру шляхом звернення до органів, закладів, установ, визначених статтею 1</w:t>
      </w:r>
      <w:r w:rsidR="00A1159F" w:rsidRPr="005815EA">
        <w:rPr>
          <w:sz w:val="28"/>
          <w:szCs w:val="28"/>
        </w:rPr>
        <w:t>43</w:t>
      </w:r>
      <w:r w:rsidRPr="005815EA">
        <w:rPr>
          <w:sz w:val="28"/>
          <w:szCs w:val="28"/>
        </w:rPr>
        <w:t xml:space="preserve"> цього Кодексу.</w:t>
      </w:r>
    </w:p>
    <w:p w:rsidR="00093510" w:rsidRPr="005815EA" w:rsidRDefault="00093510" w:rsidP="007D1C26">
      <w:pPr>
        <w:pStyle w:val="StyleZakonu"/>
        <w:spacing w:after="120" w:line="240" w:lineRule="auto"/>
        <w:ind w:firstLine="709"/>
        <w:rPr>
          <w:sz w:val="28"/>
          <w:szCs w:val="28"/>
        </w:rPr>
      </w:pPr>
      <w:r w:rsidRPr="005815EA">
        <w:rPr>
          <w:sz w:val="28"/>
          <w:szCs w:val="28"/>
        </w:rPr>
        <w:t>4. Під час виборчого процесу або процесу референдуму відповідь на запит органу ведення Реєстру надається невідкладно органами, закладами, установами</w:t>
      </w:r>
      <w:r w:rsidR="00C46934" w:rsidRPr="005815EA">
        <w:rPr>
          <w:sz w:val="28"/>
          <w:szCs w:val="28"/>
        </w:rPr>
        <w:t>,</w:t>
      </w:r>
      <w:r w:rsidRPr="005815EA">
        <w:rPr>
          <w:sz w:val="28"/>
          <w:szCs w:val="28"/>
        </w:rPr>
        <w:t xml:space="preserve"> до яких надійшов такий запит.</w:t>
      </w:r>
    </w:p>
    <w:p w:rsidR="00093510" w:rsidRPr="005815EA" w:rsidRDefault="00093510" w:rsidP="007D1C26">
      <w:pPr>
        <w:pStyle w:val="StyleZakonu"/>
        <w:spacing w:after="120" w:line="240" w:lineRule="auto"/>
        <w:ind w:firstLine="709"/>
        <w:rPr>
          <w:sz w:val="28"/>
          <w:szCs w:val="28"/>
        </w:rPr>
      </w:pPr>
      <w:r w:rsidRPr="005815EA">
        <w:rPr>
          <w:sz w:val="28"/>
          <w:szCs w:val="28"/>
        </w:rPr>
        <w:t>5. За результатами уточнення персональних даних Реєстру орган ведення Реєстру в разі виявлення підстав, визначених цим Кодексом, виконує передбачені цим Кодексом дії щодо ведення Реєстру. Для прийняття рішення орган ведення Реєстру може звернутися до виборця стосовно проведення перевірки чи уточнення відомостей про нього</w:t>
      </w:r>
      <w:r w:rsidR="00C46934" w:rsidRPr="005815EA">
        <w:rPr>
          <w:sz w:val="28"/>
          <w:szCs w:val="28"/>
        </w:rPr>
        <w:t>.</w:t>
      </w:r>
    </w:p>
    <w:p w:rsidR="000F0E51" w:rsidRPr="005815EA" w:rsidRDefault="000F0E51" w:rsidP="007D1C26">
      <w:pPr>
        <w:pStyle w:val="StyleZakonu"/>
        <w:spacing w:after="120" w:line="240" w:lineRule="auto"/>
        <w:ind w:firstLine="709"/>
        <w:rPr>
          <w:sz w:val="28"/>
          <w:szCs w:val="28"/>
        </w:rPr>
      </w:pPr>
    </w:p>
    <w:p w:rsidR="00093510" w:rsidRPr="005815EA" w:rsidRDefault="00093510" w:rsidP="000F0E51">
      <w:pPr>
        <w:pStyle w:val="StyleZakonu"/>
        <w:spacing w:after="120" w:line="240" w:lineRule="auto"/>
        <w:ind w:left="2336" w:hanging="1627"/>
        <w:jc w:val="left"/>
        <w:rPr>
          <w:sz w:val="28"/>
          <w:szCs w:val="28"/>
        </w:rPr>
      </w:pPr>
      <w:r w:rsidRPr="005815EA">
        <w:rPr>
          <w:sz w:val="28"/>
          <w:szCs w:val="28"/>
        </w:rPr>
        <w:t>Стаття 1</w:t>
      </w:r>
      <w:r w:rsidR="00A1159F" w:rsidRPr="005815EA">
        <w:rPr>
          <w:sz w:val="28"/>
          <w:szCs w:val="28"/>
        </w:rPr>
        <w:t>45</w:t>
      </w:r>
      <w:r w:rsidRPr="005815EA">
        <w:rPr>
          <w:sz w:val="28"/>
          <w:szCs w:val="28"/>
        </w:rPr>
        <w:t>. Здійснення політичними партіями публічного контролю за веденням Реєстру</w:t>
      </w:r>
    </w:p>
    <w:p w:rsidR="000F0E51" w:rsidRPr="005815EA" w:rsidRDefault="000F0E51" w:rsidP="007D1C26">
      <w:pPr>
        <w:pStyle w:val="StyleZakonu"/>
        <w:spacing w:after="120" w:line="240" w:lineRule="auto"/>
        <w:ind w:firstLine="709"/>
        <w:rPr>
          <w:sz w:val="28"/>
          <w:szCs w:val="28"/>
        </w:rPr>
      </w:pPr>
    </w:p>
    <w:p w:rsidR="00093510" w:rsidRPr="005815EA" w:rsidRDefault="00093510" w:rsidP="007D1C26">
      <w:pPr>
        <w:pStyle w:val="StyleZakonu"/>
        <w:spacing w:after="120" w:line="240" w:lineRule="auto"/>
        <w:ind w:firstLine="709"/>
        <w:rPr>
          <w:sz w:val="28"/>
          <w:szCs w:val="28"/>
        </w:rPr>
      </w:pPr>
      <w:r w:rsidRPr="005815EA">
        <w:rPr>
          <w:sz w:val="28"/>
          <w:szCs w:val="28"/>
        </w:rPr>
        <w:t>1. Політична партія, що має свою фракцію у поточному скликанні Верховної Ради України, політична партія, виборчий список кандидатів у народні депутати України у загальнодержавному багатомандатному виборчому окрузі якої на останніх чергових або позачергових виборах народних депутатів України отримав не менше 2 відсотків голосів виборців від загальної кількості голосів виборців, поданих за всі виборчі списки кандидатів у народні депутати України у загальнодержавному багатомандатному виборчому окрузі, має право брати участь у здійсненні публічного контролю за веденням Реєстру в межах, установлених цією статтею.</w:t>
      </w:r>
    </w:p>
    <w:p w:rsidR="00093510" w:rsidRPr="005815EA" w:rsidRDefault="00093510" w:rsidP="007D1C26">
      <w:pPr>
        <w:pStyle w:val="StyleZakonu"/>
        <w:spacing w:after="120" w:line="240" w:lineRule="auto"/>
        <w:ind w:firstLine="709"/>
        <w:rPr>
          <w:sz w:val="28"/>
          <w:szCs w:val="28"/>
        </w:rPr>
      </w:pPr>
      <w:r w:rsidRPr="005815EA">
        <w:rPr>
          <w:sz w:val="28"/>
          <w:szCs w:val="28"/>
        </w:rPr>
        <w:lastRenderedPageBreak/>
        <w:t>2. За письмовим зверненням політичної партії, зазначеної у частині першій цієї статті, розпорядник Реєстру забезпечує представнику цієї партії, уповноваженому відповідним керівним органом партії, доступ у режимі читання до відомостей Реєстру, передбачених пунктами 1</w:t>
      </w:r>
      <w:r w:rsidR="00FA6E79" w:rsidRPr="005815EA">
        <w:rPr>
          <w:sz w:val="28"/>
          <w:szCs w:val="28"/>
        </w:rPr>
        <w:sym w:font="Symbol" w:char="F02D"/>
      </w:r>
      <w:r w:rsidRPr="005815EA">
        <w:rPr>
          <w:sz w:val="28"/>
          <w:szCs w:val="28"/>
        </w:rPr>
        <w:t>4 частини першої статті 1</w:t>
      </w:r>
      <w:r w:rsidR="00A1159F" w:rsidRPr="005815EA">
        <w:rPr>
          <w:sz w:val="28"/>
          <w:szCs w:val="28"/>
        </w:rPr>
        <w:t>25</w:t>
      </w:r>
      <w:r w:rsidRPr="005815EA">
        <w:rPr>
          <w:sz w:val="28"/>
          <w:szCs w:val="28"/>
        </w:rPr>
        <w:t xml:space="preserve"> та частиною першою статті 1</w:t>
      </w:r>
      <w:r w:rsidR="00A1159F" w:rsidRPr="005815EA">
        <w:rPr>
          <w:sz w:val="28"/>
          <w:szCs w:val="28"/>
        </w:rPr>
        <w:t>26</w:t>
      </w:r>
      <w:r w:rsidRPr="005815EA">
        <w:rPr>
          <w:sz w:val="28"/>
          <w:szCs w:val="28"/>
        </w:rPr>
        <w:t xml:space="preserve"> цього Кодексу, в установленому розпорядником Реєстру порядку.</w:t>
      </w:r>
    </w:p>
    <w:p w:rsidR="00093510" w:rsidRPr="005815EA" w:rsidRDefault="00093510" w:rsidP="007D1C26">
      <w:pPr>
        <w:pStyle w:val="StyleZakonu"/>
        <w:spacing w:after="120" w:line="240" w:lineRule="auto"/>
        <w:ind w:firstLine="709"/>
        <w:rPr>
          <w:sz w:val="28"/>
          <w:szCs w:val="28"/>
        </w:rPr>
      </w:pPr>
      <w:r w:rsidRPr="005815EA">
        <w:rPr>
          <w:sz w:val="28"/>
          <w:szCs w:val="28"/>
        </w:rPr>
        <w:t>3. За результатами перевірки повноти та достовірності персональних даних Реєстру політична партія може звернутися до органу ведення Реєстру із заявою про виявлені порушення порядку ведення Реєстру (</w:t>
      </w:r>
      <w:proofErr w:type="spellStart"/>
      <w:r w:rsidRPr="005815EA">
        <w:rPr>
          <w:sz w:val="28"/>
          <w:szCs w:val="28"/>
        </w:rPr>
        <w:t>невключення</w:t>
      </w:r>
      <w:proofErr w:type="spellEnd"/>
      <w:r w:rsidRPr="005815EA">
        <w:rPr>
          <w:sz w:val="28"/>
          <w:szCs w:val="28"/>
        </w:rPr>
        <w:t xml:space="preserve"> виборця до Реєстру, неправомірне або кратне включення особи до Реєстру, неправильності у персональних даних окремих виборців) стосовно осіб, виборча адреса яких відноситься до території, на яку поширюються повноваження цього органу ведення Реєстру. Орган ведення Реєстру проводить перевірку обґрунтованості заяви та вживає заходів, передбачених статтею 1</w:t>
      </w:r>
      <w:r w:rsidR="00A1159F" w:rsidRPr="005815EA">
        <w:rPr>
          <w:sz w:val="28"/>
          <w:szCs w:val="28"/>
        </w:rPr>
        <w:t>44</w:t>
      </w:r>
      <w:r w:rsidRPr="005815EA">
        <w:rPr>
          <w:sz w:val="28"/>
          <w:szCs w:val="28"/>
        </w:rPr>
        <w:t xml:space="preserve"> цього Кодексу</w:t>
      </w:r>
      <w:r w:rsidR="00C46934" w:rsidRPr="005815EA">
        <w:rPr>
          <w:sz w:val="28"/>
          <w:szCs w:val="28"/>
        </w:rPr>
        <w:t>.</w:t>
      </w:r>
    </w:p>
    <w:p w:rsidR="00E95B5C" w:rsidRPr="005815EA" w:rsidRDefault="00E95B5C" w:rsidP="007D1C26">
      <w:pPr>
        <w:pStyle w:val="StyleZakonu"/>
        <w:spacing w:after="120" w:line="240" w:lineRule="auto"/>
        <w:ind w:firstLine="709"/>
        <w:rPr>
          <w:sz w:val="28"/>
          <w:szCs w:val="28"/>
        </w:rPr>
      </w:pPr>
    </w:p>
    <w:p w:rsidR="00093510" w:rsidRPr="005815EA" w:rsidRDefault="00093510" w:rsidP="007D1C26">
      <w:pPr>
        <w:pStyle w:val="StyleZakonu"/>
        <w:spacing w:after="120" w:line="240" w:lineRule="auto"/>
        <w:ind w:firstLine="709"/>
        <w:rPr>
          <w:sz w:val="28"/>
          <w:szCs w:val="28"/>
        </w:rPr>
      </w:pPr>
      <w:r w:rsidRPr="005815EA">
        <w:rPr>
          <w:sz w:val="28"/>
          <w:szCs w:val="28"/>
        </w:rPr>
        <w:t>Стаття 1</w:t>
      </w:r>
      <w:r w:rsidR="00A1159F" w:rsidRPr="005815EA">
        <w:rPr>
          <w:sz w:val="28"/>
          <w:szCs w:val="28"/>
        </w:rPr>
        <w:t>46</w:t>
      </w:r>
      <w:r w:rsidRPr="005815EA">
        <w:rPr>
          <w:sz w:val="28"/>
          <w:szCs w:val="28"/>
        </w:rPr>
        <w:t>. Фінансування Реєстру</w:t>
      </w:r>
    </w:p>
    <w:p w:rsidR="00E95B5C" w:rsidRPr="005815EA" w:rsidRDefault="00E95B5C" w:rsidP="007D1C26">
      <w:pPr>
        <w:pStyle w:val="StyleZakonu"/>
        <w:spacing w:after="120" w:line="240" w:lineRule="auto"/>
        <w:ind w:firstLine="709"/>
        <w:rPr>
          <w:sz w:val="28"/>
          <w:szCs w:val="28"/>
        </w:rPr>
      </w:pPr>
    </w:p>
    <w:p w:rsidR="00093510" w:rsidRPr="005815EA" w:rsidRDefault="00093510" w:rsidP="007D1C26">
      <w:pPr>
        <w:pStyle w:val="StyleZakonu"/>
        <w:spacing w:after="120" w:line="240" w:lineRule="auto"/>
        <w:ind w:firstLine="709"/>
        <w:rPr>
          <w:sz w:val="28"/>
          <w:szCs w:val="28"/>
        </w:rPr>
      </w:pPr>
      <w:r w:rsidRPr="005815EA">
        <w:rPr>
          <w:sz w:val="28"/>
          <w:szCs w:val="28"/>
        </w:rPr>
        <w:t>1. Фінансування діяльності щодо створення, ведення та функціонування Реєстру здійснюється за рахунок коштів Державного бюджету України, а також (у частині фінансування діяльності органів місцевого самоврядування у випадках, передбачених цим Кодексом) за рахунок коштів відповідних місцевих бюджетів як фінансування делегованих повноважень.</w:t>
      </w:r>
    </w:p>
    <w:p w:rsidR="00093510" w:rsidRPr="005815EA" w:rsidRDefault="00093510" w:rsidP="007D1C26">
      <w:pPr>
        <w:pStyle w:val="StyleZakonu"/>
        <w:spacing w:after="120" w:line="240" w:lineRule="auto"/>
        <w:ind w:firstLine="709"/>
        <w:rPr>
          <w:sz w:val="28"/>
          <w:szCs w:val="28"/>
        </w:rPr>
      </w:pPr>
      <w:r w:rsidRPr="005815EA">
        <w:rPr>
          <w:sz w:val="28"/>
          <w:szCs w:val="28"/>
        </w:rPr>
        <w:t>2. Фінансування виготовлення органами ведення Реєстру виборчої документації під час проведення виборів Президента України, народних депутатів України та всеукраїнського референдуму здійснюється за рахунок коштів Державного бюджету України, виділених на підготовку та проведення відповідних виборів або референдуму, у порядку, встановленому Кабінетом Міністрів України за поданням Центральної виборчої комісії.</w:t>
      </w:r>
    </w:p>
    <w:p w:rsidR="00093510" w:rsidRPr="005815EA" w:rsidRDefault="00093510" w:rsidP="007D1C26">
      <w:pPr>
        <w:pStyle w:val="StyleZakonu"/>
        <w:spacing w:after="120" w:line="240" w:lineRule="auto"/>
        <w:ind w:firstLine="709"/>
        <w:rPr>
          <w:sz w:val="28"/>
          <w:szCs w:val="28"/>
        </w:rPr>
      </w:pPr>
      <w:r w:rsidRPr="005815EA">
        <w:rPr>
          <w:sz w:val="28"/>
          <w:szCs w:val="28"/>
        </w:rPr>
        <w:t>Фінансування виготовлення органами ведення Реєстру виборчої документації під час проведення місцевих виборів та місцевих референдумів здійснюється відповідно до закону</w:t>
      </w:r>
      <w:r w:rsidR="00C46934" w:rsidRPr="005815EA">
        <w:rPr>
          <w:sz w:val="28"/>
          <w:szCs w:val="28"/>
        </w:rPr>
        <w:t>.</w:t>
      </w:r>
    </w:p>
    <w:p w:rsidR="00E95B5C" w:rsidRPr="005815EA" w:rsidRDefault="00E95B5C" w:rsidP="007D1C26">
      <w:pPr>
        <w:pStyle w:val="StyleZakonu"/>
        <w:spacing w:after="120" w:line="240" w:lineRule="auto"/>
        <w:ind w:firstLine="709"/>
        <w:rPr>
          <w:sz w:val="28"/>
          <w:szCs w:val="28"/>
        </w:rPr>
      </w:pPr>
    </w:p>
    <w:p w:rsidR="00093510" w:rsidRPr="005815EA" w:rsidRDefault="00093510" w:rsidP="007D1C26">
      <w:pPr>
        <w:pStyle w:val="StyleZakonu"/>
        <w:spacing w:after="120" w:line="240" w:lineRule="auto"/>
        <w:ind w:firstLine="709"/>
        <w:rPr>
          <w:color w:val="000000"/>
          <w:sz w:val="28"/>
          <w:szCs w:val="28"/>
        </w:rPr>
      </w:pPr>
      <w:r w:rsidRPr="005815EA">
        <w:rPr>
          <w:color w:val="000000"/>
          <w:sz w:val="28"/>
          <w:szCs w:val="28"/>
        </w:rPr>
        <w:t>Стаття 1</w:t>
      </w:r>
      <w:r w:rsidR="00A1159F" w:rsidRPr="005815EA">
        <w:rPr>
          <w:color w:val="000000"/>
          <w:sz w:val="28"/>
          <w:szCs w:val="28"/>
        </w:rPr>
        <w:t>47</w:t>
      </w:r>
      <w:r w:rsidRPr="005815EA">
        <w:rPr>
          <w:color w:val="000000"/>
          <w:sz w:val="28"/>
          <w:szCs w:val="28"/>
        </w:rPr>
        <w:t>. Цілі використання персональних даних Реєстру</w:t>
      </w:r>
    </w:p>
    <w:p w:rsidR="00E95B5C" w:rsidRPr="005815EA" w:rsidRDefault="00E95B5C" w:rsidP="007D1C26">
      <w:pPr>
        <w:pStyle w:val="StyleZakonu"/>
        <w:spacing w:after="120" w:line="240" w:lineRule="auto"/>
        <w:ind w:firstLine="709"/>
        <w:rPr>
          <w:color w:val="000000"/>
          <w:sz w:val="28"/>
          <w:szCs w:val="28"/>
        </w:rPr>
      </w:pPr>
    </w:p>
    <w:p w:rsidR="00093510" w:rsidRPr="005815EA" w:rsidRDefault="00093510" w:rsidP="007D1C26">
      <w:pPr>
        <w:pStyle w:val="StyleZakonu"/>
        <w:spacing w:after="120" w:line="240" w:lineRule="auto"/>
        <w:ind w:firstLine="709"/>
        <w:rPr>
          <w:color w:val="000000"/>
          <w:sz w:val="28"/>
          <w:szCs w:val="28"/>
        </w:rPr>
      </w:pPr>
      <w:r w:rsidRPr="005815EA">
        <w:rPr>
          <w:color w:val="000000"/>
          <w:sz w:val="28"/>
          <w:szCs w:val="28"/>
        </w:rPr>
        <w:t>1. Персональні дані Реєстру можуть використовуватися лише для:</w:t>
      </w:r>
    </w:p>
    <w:p w:rsidR="00093510" w:rsidRPr="005815EA" w:rsidRDefault="00093510" w:rsidP="007D1C26">
      <w:pPr>
        <w:pStyle w:val="StyleZakonu"/>
        <w:spacing w:after="120" w:line="240" w:lineRule="auto"/>
        <w:ind w:firstLine="709"/>
        <w:rPr>
          <w:color w:val="000000"/>
          <w:sz w:val="28"/>
          <w:szCs w:val="28"/>
        </w:rPr>
      </w:pPr>
      <w:r w:rsidRPr="005815EA">
        <w:rPr>
          <w:color w:val="000000"/>
          <w:sz w:val="28"/>
          <w:szCs w:val="28"/>
        </w:rPr>
        <w:t>1) складання списків виборців на виборчих дільницях;</w:t>
      </w:r>
    </w:p>
    <w:p w:rsidR="00093510" w:rsidRPr="005815EA" w:rsidRDefault="00093510" w:rsidP="007D1C26">
      <w:pPr>
        <w:pStyle w:val="StyleZakonu"/>
        <w:spacing w:after="120" w:line="240" w:lineRule="auto"/>
        <w:ind w:firstLine="709"/>
        <w:rPr>
          <w:color w:val="000000"/>
          <w:sz w:val="28"/>
          <w:szCs w:val="28"/>
        </w:rPr>
      </w:pPr>
      <w:r w:rsidRPr="005815EA">
        <w:rPr>
          <w:color w:val="000000"/>
          <w:sz w:val="28"/>
          <w:szCs w:val="28"/>
        </w:rPr>
        <w:t>2) вирішення Центральною виборчою комісією питань організації підготовки та проведення виборів і референдумів;</w:t>
      </w:r>
    </w:p>
    <w:p w:rsidR="00093510" w:rsidRPr="005815EA" w:rsidRDefault="00093510" w:rsidP="007D1C26">
      <w:pPr>
        <w:pStyle w:val="StyleZakonu"/>
        <w:spacing w:after="120" w:line="240" w:lineRule="auto"/>
        <w:ind w:firstLine="709"/>
        <w:rPr>
          <w:color w:val="000000"/>
          <w:sz w:val="28"/>
          <w:szCs w:val="28"/>
        </w:rPr>
      </w:pPr>
      <w:r w:rsidRPr="005815EA">
        <w:rPr>
          <w:color w:val="000000"/>
          <w:sz w:val="28"/>
          <w:szCs w:val="28"/>
        </w:rPr>
        <w:lastRenderedPageBreak/>
        <w:t>3) надання Верховній Раді України, Президенту України, Кабінету Міністрів України, іншим органам виконавчої влади, органам місцевого самоврядування, Центральній виборчій комісії, Верховній Раді Автономної Республіки Крим, Раді міністрів Автономної Республіки Крим, виборчій комісії Автономної Республіки Крим, територіальним виборчим комісіям місцевих виборів статистичної інформації щодо кількісних характеристик виборців на відповідній території;</w:t>
      </w:r>
    </w:p>
    <w:p w:rsidR="00093510" w:rsidRPr="005815EA" w:rsidRDefault="00093510" w:rsidP="007D1C26">
      <w:pPr>
        <w:pStyle w:val="StyleZakonu"/>
        <w:spacing w:after="120" w:line="240" w:lineRule="auto"/>
        <w:ind w:firstLine="709"/>
        <w:rPr>
          <w:color w:val="000000"/>
          <w:sz w:val="28"/>
          <w:szCs w:val="28"/>
        </w:rPr>
      </w:pPr>
      <w:r w:rsidRPr="005815EA">
        <w:rPr>
          <w:color w:val="000000"/>
          <w:sz w:val="28"/>
          <w:szCs w:val="28"/>
        </w:rPr>
        <w:t>4) виготовлення іменних запрошень виборцям;</w:t>
      </w:r>
    </w:p>
    <w:p w:rsidR="00093510" w:rsidRPr="005815EA" w:rsidRDefault="00093510" w:rsidP="007D1C26">
      <w:pPr>
        <w:pStyle w:val="StyleZakonu"/>
        <w:spacing w:after="120" w:line="240" w:lineRule="auto"/>
        <w:ind w:firstLine="709"/>
        <w:rPr>
          <w:color w:val="000000"/>
          <w:sz w:val="28"/>
          <w:szCs w:val="28"/>
        </w:rPr>
      </w:pPr>
      <w:r w:rsidRPr="005815EA">
        <w:rPr>
          <w:color w:val="000000"/>
          <w:sz w:val="28"/>
          <w:szCs w:val="28"/>
        </w:rPr>
        <w:t>5) проведення передбаченої у частині другій цієї статті перевірки відомостей про виборців.</w:t>
      </w:r>
    </w:p>
    <w:p w:rsidR="00093510" w:rsidRPr="005815EA" w:rsidRDefault="00093510" w:rsidP="007D1C26">
      <w:pPr>
        <w:pStyle w:val="StyleZakonu"/>
        <w:spacing w:after="120" w:line="240" w:lineRule="auto"/>
        <w:ind w:firstLine="709"/>
        <w:rPr>
          <w:color w:val="000000"/>
          <w:sz w:val="28"/>
          <w:szCs w:val="28"/>
        </w:rPr>
      </w:pPr>
      <w:r w:rsidRPr="005815EA">
        <w:rPr>
          <w:color w:val="000000"/>
          <w:sz w:val="28"/>
          <w:szCs w:val="28"/>
        </w:rPr>
        <w:t xml:space="preserve">2. Персональні дані Реєстру можуть бути використані для проведення перевірки достовірності відомостей про виборців, які поставили свої підписи у підписних листах на підтримку проведення всеукраїнського референдуму, а також відомостей, що </w:t>
      </w:r>
      <w:r w:rsidR="00C46934" w:rsidRPr="005815EA">
        <w:rPr>
          <w:color w:val="000000"/>
          <w:sz w:val="28"/>
          <w:szCs w:val="28"/>
        </w:rPr>
        <w:t>по</w:t>
      </w:r>
      <w:r w:rsidRPr="005815EA">
        <w:rPr>
          <w:color w:val="000000"/>
          <w:sz w:val="28"/>
          <w:szCs w:val="28"/>
        </w:rPr>
        <w:t>даються до відповідних виборчих комісій щодо кандидатів, уповноважених та довірених осіб, членів ініціативної групи референдуму, кандидатур до складу виборчих комісій.</w:t>
      </w:r>
    </w:p>
    <w:p w:rsidR="00093510" w:rsidRPr="005815EA" w:rsidRDefault="00093510" w:rsidP="007D1C26">
      <w:pPr>
        <w:pStyle w:val="StyleZakonu"/>
        <w:spacing w:after="120" w:line="240" w:lineRule="auto"/>
        <w:ind w:firstLine="709"/>
        <w:rPr>
          <w:color w:val="000000"/>
          <w:sz w:val="28"/>
          <w:szCs w:val="28"/>
        </w:rPr>
      </w:pPr>
      <w:r w:rsidRPr="005815EA">
        <w:rPr>
          <w:color w:val="000000"/>
          <w:sz w:val="28"/>
          <w:szCs w:val="28"/>
        </w:rPr>
        <w:t>3. Персональні дані Реєстру можуть бути використані для здійснення публічного контролю за веденням Реєстру в порядку та межах, встановлених цим Кодексом.</w:t>
      </w:r>
    </w:p>
    <w:p w:rsidR="00093510" w:rsidRPr="005815EA" w:rsidRDefault="00093510" w:rsidP="007D1C26">
      <w:pPr>
        <w:pStyle w:val="StyleZakonu"/>
        <w:spacing w:after="120" w:line="240" w:lineRule="auto"/>
        <w:ind w:firstLine="709"/>
        <w:rPr>
          <w:color w:val="000000"/>
          <w:sz w:val="28"/>
          <w:szCs w:val="28"/>
        </w:rPr>
      </w:pPr>
      <w:r w:rsidRPr="005815EA">
        <w:rPr>
          <w:color w:val="000000"/>
          <w:sz w:val="28"/>
          <w:szCs w:val="28"/>
        </w:rPr>
        <w:t>4. Персональні дані Реєстру можуть бути одноразово використані для первинного наповнення бази даних державної системи обліку фізичних осіб після її створення на підставі закону, а також для створення реєстрів територіальних громад.</w:t>
      </w:r>
    </w:p>
    <w:p w:rsidR="00093510" w:rsidRPr="005815EA" w:rsidRDefault="00093510" w:rsidP="007D1C26">
      <w:pPr>
        <w:pStyle w:val="StyleZakonu"/>
        <w:spacing w:after="120" w:line="240" w:lineRule="auto"/>
        <w:ind w:firstLine="709"/>
        <w:rPr>
          <w:color w:val="000000"/>
          <w:sz w:val="28"/>
          <w:szCs w:val="28"/>
        </w:rPr>
      </w:pPr>
      <w:r w:rsidRPr="005815EA">
        <w:rPr>
          <w:color w:val="000000"/>
          <w:sz w:val="28"/>
          <w:szCs w:val="28"/>
        </w:rPr>
        <w:t>5. Персональні дані Реєстру можуть бути використані державними органами, яким законом надано право доступу до автоматизованих інформаційних систем, реєстрів та банків даних, держателями (адміністраторами) яких є державні органи. Використання персональних даних Реєстру здійснюється із дотриманням законодавства про захист персональних даних.</w:t>
      </w:r>
    </w:p>
    <w:p w:rsidR="00093510" w:rsidRPr="005815EA" w:rsidRDefault="00093510" w:rsidP="007D1C26">
      <w:pPr>
        <w:pStyle w:val="StyleZakonu"/>
        <w:spacing w:after="120" w:line="240" w:lineRule="auto"/>
        <w:ind w:firstLine="709"/>
        <w:rPr>
          <w:color w:val="000000"/>
          <w:sz w:val="28"/>
          <w:szCs w:val="28"/>
        </w:rPr>
      </w:pPr>
      <w:r w:rsidRPr="005815EA">
        <w:rPr>
          <w:color w:val="000000"/>
          <w:sz w:val="28"/>
          <w:szCs w:val="28"/>
        </w:rPr>
        <w:t>6. Персональні дані Реєстру у визначених законом випадках можуть бути використані центральним органом виконавчої влади, що реалізує державну політику у сфері громадянства, для реалізації покладених на нього повноважень.</w:t>
      </w:r>
    </w:p>
    <w:p w:rsidR="00093510" w:rsidRPr="005815EA" w:rsidRDefault="00093510" w:rsidP="007D1C26">
      <w:pPr>
        <w:pStyle w:val="StyleZakonu"/>
        <w:spacing w:after="120" w:line="240" w:lineRule="auto"/>
        <w:ind w:firstLine="709"/>
        <w:rPr>
          <w:color w:val="000000"/>
          <w:sz w:val="28"/>
          <w:szCs w:val="28"/>
        </w:rPr>
      </w:pPr>
      <w:r w:rsidRPr="005815EA">
        <w:rPr>
          <w:color w:val="000000"/>
          <w:sz w:val="28"/>
          <w:szCs w:val="28"/>
        </w:rPr>
        <w:t>7. Під час здійснення повноважень з контролю за дотриманням бюджетного законодавства в частині моніторингу достовірності інформації, поданої фізичними особами для нарахування та своєчасного і в повному обсязі отримання соціальних виплат, пільг, субсидій, пенсій, заробітних плат, інших виплат, що здійснюються за рахунок коштів державного та місцевих бюджетів, коштів Пенсійного фонду України, фондів загальнообов</w:t>
      </w:r>
      <w:r w:rsidR="00A51DC4" w:rsidRPr="005815EA">
        <w:rPr>
          <w:color w:val="000000"/>
          <w:sz w:val="28"/>
          <w:szCs w:val="28"/>
        </w:rPr>
        <w:t>’</w:t>
      </w:r>
      <w:r w:rsidRPr="005815EA">
        <w:rPr>
          <w:color w:val="000000"/>
          <w:sz w:val="28"/>
          <w:szCs w:val="28"/>
        </w:rPr>
        <w:t>язкового державного соціального страхування, Міністерство фінансів України має право отримувати з Реєстру інформацію про виборців, зокрема таку, що містить персональні дані.</w:t>
      </w:r>
    </w:p>
    <w:p w:rsidR="00093510" w:rsidRPr="005815EA" w:rsidRDefault="00093510" w:rsidP="007D1C26">
      <w:pPr>
        <w:pStyle w:val="StyleZakonu"/>
        <w:spacing w:after="120" w:line="240" w:lineRule="auto"/>
        <w:ind w:firstLine="709"/>
        <w:rPr>
          <w:color w:val="000000"/>
          <w:sz w:val="28"/>
          <w:szCs w:val="28"/>
        </w:rPr>
      </w:pPr>
      <w:r w:rsidRPr="005815EA">
        <w:rPr>
          <w:color w:val="000000"/>
          <w:sz w:val="28"/>
          <w:szCs w:val="28"/>
        </w:rPr>
        <w:lastRenderedPageBreak/>
        <w:t>8. Використання персональних даних Реєстру для інших цілей, крім зазначених у цій статті, можливе виключно за рішенням суду</w:t>
      </w:r>
      <w:r w:rsidR="00C46934" w:rsidRPr="005815EA">
        <w:rPr>
          <w:color w:val="000000"/>
          <w:sz w:val="28"/>
          <w:szCs w:val="28"/>
        </w:rPr>
        <w:t>.</w:t>
      </w:r>
    </w:p>
    <w:p w:rsidR="00E95B5C" w:rsidRPr="005815EA" w:rsidRDefault="00E95B5C" w:rsidP="007D1C26">
      <w:pPr>
        <w:pStyle w:val="StyleZakonu"/>
        <w:spacing w:after="120" w:line="240" w:lineRule="auto"/>
        <w:ind w:firstLine="709"/>
        <w:rPr>
          <w:color w:val="000000"/>
          <w:sz w:val="28"/>
          <w:szCs w:val="28"/>
        </w:rPr>
      </w:pPr>
    </w:p>
    <w:p w:rsidR="00093510" w:rsidRPr="005815EA" w:rsidRDefault="00093510" w:rsidP="00E95B5C">
      <w:pPr>
        <w:pStyle w:val="StyleZakonu"/>
        <w:spacing w:after="120" w:line="240" w:lineRule="auto"/>
        <w:ind w:left="2336" w:hanging="1627"/>
        <w:jc w:val="left"/>
        <w:rPr>
          <w:sz w:val="28"/>
          <w:szCs w:val="28"/>
        </w:rPr>
      </w:pPr>
      <w:r w:rsidRPr="005815EA">
        <w:rPr>
          <w:sz w:val="28"/>
          <w:szCs w:val="28"/>
        </w:rPr>
        <w:t>Стаття 1</w:t>
      </w:r>
      <w:r w:rsidR="00A1159F" w:rsidRPr="005815EA">
        <w:rPr>
          <w:sz w:val="28"/>
          <w:szCs w:val="28"/>
        </w:rPr>
        <w:t>48</w:t>
      </w:r>
      <w:r w:rsidRPr="005815EA">
        <w:rPr>
          <w:sz w:val="28"/>
          <w:szCs w:val="28"/>
        </w:rPr>
        <w:t>. Перевірка достовірності відомостей про виборців за допомогою персональних даних Реєстру</w:t>
      </w:r>
    </w:p>
    <w:p w:rsidR="00E95B5C" w:rsidRPr="005815EA" w:rsidRDefault="00E95B5C" w:rsidP="007D1C26">
      <w:pPr>
        <w:pStyle w:val="StyleZakonu"/>
        <w:spacing w:after="120" w:line="240" w:lineRule="auto"/>
        <w:ind w:firstLine="709"/>
        <w:rPr>
          <w:sz w:val="28"/>
          <w:szCs w:val="28"/>
        </w:rPr>
      </w:pPr>
    </w:p>
    <w:p w:rsidR="00093510" w:rsidRPr="005815EA" w:rsidRDefault="00093510" w:rsidP="007D1C26">
      <w:pPr>
        <w:pStyle w:val="StyleZakonu"/>
        <w:spacing w:after="120" w:line="240" w:lineRule="auto"/>
        <w:ind w:firstLine="709"/>
        <w:rPr>
          <w:sz w:val="28"/>
          <w:szCs w:val="28"/>
        </w:rPr>
      </w:pPr>
      <w:r w:rsidRPr="005815EA">
        <w:rPr>
          <w:sz w:val="28"/>
          <w:szCs w:val="28"/>
        </w:rPr>
        <w:t>1. Центральна виборча комісія використовує персональні дані Реєстру для проведення перевірки достовірності відомостей про:</w:t>
      </w:r>
    </w:p>
    <w:p w:rsidR="00093510" w:rsidRPr="005815EA" w:rsidRDefault="00093510" w:rsidP="007D1C26">
      <w:pPr>
        <w:pStyle w:val="StyleZakonu"/>
        <w:spacing w:after="120" w:line="240" w:lineRule="auto"/>
        <w:ind w:firstLine="709"/>
        <w:rPr>
          <w:sz w:val="28"/>
          <w:szCs w:val="28"/>
        </w:rPr>
      </w:pPr>
      <w:r w:rsidRPr="005815EA">
        <w:rPr>
          <w:sz w:val="28"/>
          <w:szCs w:val="28"/>
        </w:rPr>
        <w:t>1) кандидатів на пост Президента України, кандидатів у народні депутати України, документи яких подані для реєстрації до Центральної виборчої комісії;</w:t>
      </w:r>
    </w:p>
    <w:p w:rsidR="00093510" w:rsidRPr="005815EA" w:rsidRDefault="00093510" w:rsidP="007D1C26">
      <w:pPr>
        <w:pStyle w:val="StyleZakonu"/>
        <w:spacing w:after="120" w:line="240" w:lineRule="auto"/>
        <w:ind w:firstLine="709"/>
        <w:rPr>
          <w:sz w:val="28"/>
          <w:szCs w:val="28"/>
        </w:rPr>
      </w:pPr>
      <w:r w:rsidRPr="005815EA">
        <w:rPr>
          <w:sz w:val="28"/>
          <w:szCs w:val="28"/>
        </w:rPr>
        <w:t xml:space="preserve">2) кандидатури, подані для реєстрації уповноваженими представниками чи довіреними особами кандидатів на пост Президента України, представниками чи уповноваженими особами політичних партій </w:t>
      </w:r>
      <w:r w:rsidR="004F422B" w:rsidRPr="005815EA">
        <w:rPr>
          <w:sz w:val="28"/>
          <w:szCs w:val="28"/>
        </w:rPr>
        <w:sym w:font="Symbol" w:char="F02D"/>
      </w:r>
      <w:r w:rsidRPr="005815EA">
        <w:rPr>
          <w:sz w:val="28"/>
          <w:szCs w:val="28"/>
        </w:rPr>
        <w:t xml:space="preserve"> суб</w:t>
      </w:r>
      <w:r w:rsidR="00A51DC4" w:rsidRPr="005815EA">
        <w:rPr>
          <w:sz w:val="28"/>
          <w:szCs w:val="28"/>
        </w:rPr>
        <w:t>’</w:t>
      </w:r>
      <w:r w:rsidRPr="005815EA">
        <w:rPr>
          <w:sz w:val="28"/>
          <w:szCs w:val="28"/>
        </w:rPr>
        <w:t>єктів виборчого процесу виборів народних депутатів України;</w:t>
      </w:r>
    </w:p>
    <w:p w:rsidR="00093510" w:rsidRPr="005815EA" w:rsidRDefault="00093510" w:rsidP="007D1C26">
      <w:pPr>
        <w:pStyle w:val="StyleZakonu"/>
        <w:spacing w:after="120" w:line="240" w:lineRule="auto"/>
        <w:ind w:firstLine="709"/>
        <w:rPr>
          <w:sz w:val="28"/>
          <w:szCs w:val="28"/>
        </w:rPr>
      </w:pPr>
      <w:r w:rsidRPr="005815EA">
        <w:rPr>
          <w:sz w:val="28"/>
          <w:szCs w:val="28"/>
        </w:rPr>
        <w:t>3) кандидатури, подані для включення до складу окружних (територіальних) виборчих комісій, які утворюються (склад яких формується) Центральною виборчою комісією, дільничних виборчих комісій закордонних виборчих дільниць, які  утворюються (склад яких формується) Центральною виборчою комісією;</w:t>
      </w:r>
    </w:p>
    <w:p w:rsidR="00093510" w:rsidRPr="005815EA" w:rsidRDefault="00093510" w:rsidP="007D1C26">
      <w:pPr>
        <w:pStyle w:val="StyleZakonu"/>
        <w:spacing w:after="120" w:line="240" w:lineRule="auto"/>
        <w:ind w:firstLine="709"/>
        <w:rPr>
          <w:sz w:val="28"/>
          <w:szCs w:val="28"/>
        </w:rPr>
      </w:pPr>
      <w:r w:rsidRPr="005815EA">
        <w:rPr>
          <w:sz w:val="28"/>
          <w:szCs w:val="28"/>
        </w:rPr>
        <w:t>4) учасників зборів громадян України, на яких схвалена ініціатива щодо проведення всеукраїнського референдуму, а також членів ініціативних груп всеукраїнського референдуму, обраних на таких зборах;</w:t>
      </w:r>
    </w:p>
    <w:p w:rsidR="00093510" w:rsidRPr="005815EA" w:rsidRDefault="00093510" w:rsidP="007D1C26">
      <w:pPr>
        <w:pStyle w:val="StyleZakonu"/>
        <w:spacing w:after="120" w:line="240" w:lineRule="auto"/>
        <w:ind w:firstLine="709"/>
        <w:rPr>
          <w:sz w:val="28"/>
          <w:szCs w:val="28"/>
        </w:rPr>
      </w:pPr>
      <w:r w:rsidRPr="005815EA">
        <w:rPr>
          <w:sz w:val="28"/>
          <w:szCs w:val="28"/>
        </w:rPr>
        <w:t>5) громадян України, які поставили свої підписи на підписних листах під вимогою про проведення всеукраїнського референдуму.</w:t>
      </w:r>
    </w:p>
    <w:p w:rsidR="00093510" w:rsidRPr="005815EA" w:rsidRDefault="00093510" w:rsidP="007D1C26">
      <w:pPr>
        <w:pStyle w:val="StyleZakonu"/>
        <w:spacing w:after="120" w:line="240" w:lineRule="auto"/>
        <w:ind w:firstLine="709"/>
        <w:rPr>
          <w:sz w:val="28"/>
          <w:szCs w:val="28"/>
        </w:rPr>
      </w:pPr>
      <w:r w:rsidRPr="005815EA">
        <w:rPr>
          <w:sz w:val="28"/>
          <w:szCs w:val="28"/>
        </w:rPr>
        <w:t>2. Окружна (територіальна) виборча комісія може звернутися до відповідного органу ведення Реєстру із запитом щодо перевірки достовірності відомостей про кандидатури, подані до складу дільничних виборчих комісій.</w:t>
      </w:r>
    </w:p>
    <w:p w:rsidR="00093510" w:rsidRPr="005815EA" w:rsidRDefault="00093510" w:rsidP="007D1C26">
      <w:pPr>
        <w:pStyle w:val="StyleZakonu"/>
        <w:spacing w:after="120" w:line="240" w:lineRule="auto"/>
        <w:ind w:firstLine="709"/>
        <w:rPr>
          <w:sz w:val="28"/>
          <w:szCs w:val="28"/>
        </w:rPr>
      </w:pPr>
      <w:r w:rsidRPr="005815EA">
        <w:rPr>
          <w:sz w:val="28"/>
          <w:szCs w:val="28"/>
        </w:rPr>
        <w:t>3. Виборча комісія Автономної Республіки Крим може звернутися до відповідного органу ведення Реєстру із запитом щодо перевірки достовірності відомостей про:</w:t>
      </w:r>
    </w:p>
    <w:p w:rsidR="00093510" w:rsidRPr="005815EA" w:rsidRDefault="00093510" w:rsidP="007D1C26">
      <w:pPr>
        <w:pStyle w:val="StyleZakonu"/>
        <w:spacing w:after="120" w:line="240" w:lineRule="auto"/>
        <w:ind w:firstLine="709"/>
        <w:rPr>
          <w:sz w:val="28"/>
          <w:szCs w:val="28"/>
        </w:rPr>
      </w:pPr>
      <w:r w:rsidRPr="005815EA">
        <w:rPr>
          <w:sz w:val="28"/>
          <w:szCs w:val="28"/>
        </w:rPr>
        <w:t>1) кандидатів у депутати Верховної Ради Автономної Республіки Крим;</w:t>
      </w:r>
    </w:p>
    <w:p w:rsidR="00093510" w:rsidRPr="005815EA" w:rsidRDefault="00093510" w:rsidP="007D1C26">
      <w:pPr>
        <w:pStyle w:val="StyleZakonu"/>
        <w:spacing w:after="120" w:line="240" w:lineRule="auto"/>
        <w:ind w:firstLine="709"/>
        <w:rPr>
          <w:sz w:val="28"/>
          <w:szCs w:val="28"/>
        </w:rPr>
      </w:pPr>
      <w:r w:rsidRPr="005815EA">
        <w:rPr>
          <w:sz w:val="28"/>
          <w:szCs w:val="28"/>
        </w:rPr>
        <w:t>2) кандидатури, подані для реєстрації представниками організацій партій у виборчій комісії Автономної Республіки Крим з правом дорадчого голосу, уповноваженими особами організацій партій;</w:t>
      </w:r>
    </w:p>
    <w:p w:rsidR="00093510" w:rsidRPr="005815EA" w:rsidRDefault="00093510" w:rsidP="007D1C26">
      <w:pPr>
        <w:pStyle w:val="StyleZakonu"/>
        <w:spacing w:after="120" w:line="240" w:lineRule="auto"/>
        <w:ind w:firstLine="709"/>
        <w:rPr>
          <w:sz w:val="28"/>
          <w:szCs w:val="28"/>
        </w:rPr>
      </w:pPr>
      <w:r w:rsidRPr="005815EA">
        <w:rPr>
          <w:sz w:val="28"/>
          <w:szCs w:val="28"/>
        </w:rPr>
        <w:t xml:space="preserve">3) кандидатури, подані до складу дільничних виборчих комісій </w:t>
      </w:r>
      <w:r w:rsidR="00E95B5C" w:rsidRPr="005815EA">
        <w:rPr>
          <w:sz w:val="28"/>
          <w:szCs w:val="28"/>
        </w:rPr>
        <w:br/>
      </w:r>
      <w:r w:rsidRPr="005815EA">
        <w:rPr>
          <w:sz w:val="28"/>
          <w:szCs w:val="28"/>
        </w:rPr>
        <w:t>(у разі якщо ця комісія утворює дільничні виборчі комісії відповідно до Кодексу).</w:t>
      </w:r>
    </w:p>
    <w:p w:rsidR="00093510" w:rsidRPr="005815EA" w:rsidRDefault="00093510" w:rsidP="007D1C26">
      <w:pPr>
        <w:pStyle w:val="StyleZakonu"/>
        <w:spacing w:after="120" w:line="240" w:lineRule="auto"/>
        <w:ind w:firstLine="709"/>
        <w:rPr>
          <w:sz w:val="28"/>
          <w:szCs w:val="28"/>
        </w:rPr>
      </w:pPr>
      <w:r w:rsidRPr="005815EA">
        <w:rPr>
          <w:sz w:val="28"/>
          <w:szCs w:val="28"/>
        </w:rPr>
        <w:lastRenderedPageBreak/>
        <w:t>4. Територіальна виборча комісія місцевих виборів може звернутися до відповідного органу ведення Реєстру із запитом щодо перевірки достовірності відомостей про:</w:t>
      </w:r>
    </w:p>
    <w:p w:rsidR="00093510" w:rsidRPr="005815EA" w:rsidRDefault="00093510" w:rsidP="007D1C26">
      <w:pPr>
        <w:pStyle w:val="StyleZakonu"/>
        <w:spacing w:after="120" w:line="240" w:lineRule="auto"/>
        <w:ind w:firstLine="709"/>
        <w:rPr>
          <w:sz w:val="28"/>
          <w:szCs w:val="28"/>
        </w:rPr>
      </w:pPr>
      <w:r w:rsidRPr="005815EA">
        <w:rPr>
          <w:sz w:val="28"/>
          <w:szCs w:val="28"/>
        </w:rPr>
        <w:t>1) кандидатів у депутати відповідної місцевої ради;</w:t>
      </w:r>
    </w:p>
    <w:p w:rsidR="00093510" w:rsidRPr="005815EA" w:rsidRDefault="00093510" w:rsidP="007D1C26">
      <w:pPr>
        <w:pStyle w:val="StyleZakonu"/>
        <w:spacing w:after="120" w:line="240" w:lineRule="auto"/>
        <w:ind w:firstLine="709"/>
        <w:rPr>
          <w:sz w:val="28"/>
          <w:szCs w:val="28"/>
        </w:rPr>
      </w:pPr>
      <w:r w:rsidRPr="005815EA">
        <w:rPr>
          <w:sz w:val="28"/>
          <w:szCs w:val="28"/>
        </w:rPr>
        <w:t>2) кандидатури, подані для реєстрації представниками організацій партій у відповідній територіальній виборчій комісії з правом дорадчого голосу, уповноваженими особами організацій партій;</w:t>
      </w:r>
    </w:p>
    <w:p w:rsidR="00093510" w:rsidRPr="005815EA" w:rsidRDefault="00093510" w:rsidP="007D1C26">
      <w:pPr>
        <w:pStyle w:val="StyleZakonu"/>
        <w:spacing w:after="120" w:line="240" w:lineRule="auto"/>
        <w:ind w:firstLine="709"/>
        <w:rPr>
          <w:sz w:val="28"/>
          <w:szCs w:val="28"/>
        </w:rPr>
      </w:pPr>
      <w:r w:rsidRPr="005815EA">
        <w:rPr>
          <w:sz w:val="28"/>
          <w:szCs w:val="28"/>
        </w:rPr>
        <w:t xml:space="preserve">3) кандидатури, подані до складу дільничних виборчих комісій </w:t>
      </w:r>
      <w:r w:rsidR="00E95B5C" w:rsidRPr="005815EA">
        <w:rPr>
          <w:sz w:val="28"/>
          <w:szCs w:val="28"/>
        </w:rPr>
        <w:br/>
      </w:r>
      <w:r w:rsidRPr="005815EA">
        <w:rPr>
          <w:sz w:val="28"/>
          <w:szCs w:val="28"/>
        </w:rPr>
        <w:t>(у разі якщо ця комісія утворює дільничні виборчі комісії відповідно до Кодексу);</w:t>
      </w:r>
    </w:p>
    <w:p w:rsidR="00093510" w:rsidRPr="005815EA" w:rsidRDefault="00093510" w:rsidP="007D1C26">
      <w:pPr>
        <w:pStyle w:val="StyleZakonu"/>
        <w:spacing w:after="120" w:line="240" w:lineRule="auto"/>
        <w:ind w:firstLine="709"/>
        <w:rPr>
          <w:sz w:val="28"/>
          <w:szCs w:val="28"/>
        </w:rPr>
      </w:pPr>
      <w:r w:rsidRPr="005815EA">
        <w:rPr>
          <w:sz w:val="28"/>
          <w:szCs w:val="28"/>
        </w:rPr>
        <w:t xml:space="preserve">4) учасників зборів громадян України </w:t>
      </w:r>
      <w:r w:rsidR="004F422B" w:rsidRPr="005815EA">
        <w:rPr>
          <w:sz w:val="28"/>
          <w:szCs w:val="28"/>
        </w:rPr>
        <w:sym w:font="Symbol" w:char="F02D"/>
      </w:r>
      <w:r w:rsidRPr="005815EA">
        <w:rPr>
          <w:sz w:val="28"/>
          <w:szCs w:val="28"/>
        </w:rPr>
        <w:t xml:space="preserve"> мешканців відповідної територіальної громади, на яких схвалена ініціатива щодо проведення місцевого референдуму, а також членів ініціативних груп місцевого референдуму, обраних на таких зборах;</w:t>
      </w:r>
    </w:p>
    <w:p w:rsidR="00093510" w:rsidRPr="005815EA" w:rsidRDefault="00093510" w:rsidP="007D1C26">
      <w:pPr>
        <w:pStyle w:val="StyleZakonu"/>
        <w:spacing w:after="120" w:line="240" w:lineRule="auto"/>
        <w:ind w:firstLine="709"/>
        <w:rPr>
          <w:sz w:val="28"/>
          <w:szCs w:val="28"/>
        </w:rPr>
      </w:pPr>
      <w:r w:rsidRPr="005815EA">
        <w:rPr>
          <w:sz w:val="28"/>
          <w:szCs w:val="28"/>
        </w:rPr>
        <w:t xml:space="preserve">5) учасників місцевого референдуму </w:t>
      </w:r>
      <w:r w:rsidR="00FA6E79" w:rsidRPr="005815EA">
        <w:rPr>
          <w:sz w:val="28"/>
          <w:szCs w:val="28"/>
        </w:rPr>
        <w:sym w:font="Symbol" w:char="F02D"/>
      </w:r>
      <w:r w:rsidRPr="005815EA">
        <w:rPr>
          <w:sz w:val="28"/>
          <w:szCs w:val="28"/>
        </w:rPr>
        <w:t xml:space="preserve"> громадян України, які мають право голосу та є членами відповідної територіальної громади, які поставили свої підписи на підписних листах на підтримку проведення місцевого референдуму, а також осіб, які збирали такі підписи.</w:t>
      </w:r>
    </w:p>
    <w:p w:rsidR="00093510" w:rsidRPr="005815EA" w:rsidRDefault="00093510" w:rsidP="007D1C26">
      <w:pPr>
        <w:pStyle w:val="StyleZakonu"/>
        <w:spacing w:after="120" w:line="240" w:lineRule="auto"/>
        <w:ind w:firstLine="709"/>
        <w:rPr>
          <w:sz w:val="28"/>
          <w:szCs w:val="28"/>
        </w:rPr>
      </w:pPr>
      <w:r w:rsidRPr="005815EA">
        <w:rPr>
          <w:sz w:val="28"/>
          <w:szCs w:val="28"/>
        </w:rPr>
        <w:t>5. Сільська, селищна, міська виборча комісія, крім випадків, зазначених у частині четвертій цієї статті, може звернутися також до відповідного органу ведення Реєстру із запитом щодо проведення перевірки достовірності відомостей про:</w:t>
      </w:r>
    </w:p>
    <w:p w:rsidR="00093510" w:rsidRPr="005815EA" w:rsidRDefault="00093510" w:rsidP="007D1C26">
      <w:pPr>
        <w:pStyle w:val="StyleZakonu"/>
        <w:spacing w:after="120" w:line="240" w:lineRule="auto"/>
        <w:ind w:firstLine="709"/>
        <w:rPr>
          <w:sz w:val="28"/>
          <w:szCs w:val="28"/>
        </w:rPr>
      </w:pPr>
      <w:r w:rsidRPr="005815EA">
        <w:rPr>
          <w:sz w:val="28"/>
          <w:szCs w:val="28"/>
        </w:rPr>
        <w:t>1) кандидатів на посаду відповідного сільського, селищного, міського голови, старости;</w:t>
      </w:r>
    </w:p>
    <w:p w:rsidR="00093510" w:rsidRPr="005815EA" w:rsidRDefault="00093510" w:rsidP="007D1C26">
      <w:pPr>
        <w:pStyle w:val="StyleZakonu"/>
        <w:spacing w:after="120" w:line="240" w:lineRule="auto"/>
        <w:ind w:firstLine="709"/>
        <w:rPr>
          <w:sz w:val="28"/>
          <w:szCs w:val="28"/>
        </w:rPr>
      </w:pPr>
      <w:r w:rsidRPr="005815EA">
        <w:rPr>
          <w:sz w:val="28"/>
          <w:szCs w:val="28"/>
        </w:rPr>
        <w:t>2) кандидатури, подані для реєстрації довіреними особами кандидатів на посаду відповідного сільського, селищного, міського голови, старости, кандидатів у депутати сільської, селищної ради.</w:t>
      </w:r>
    </w:p>
    <w:p w:rsidR="00093510" w:rsidRPr="005815EA" w:rsidRDefault="00093510" w:rsidP="007D1C26">
      <w:pPr>
        <w:pStyle w:val="StyleZakonu"/>
        <w:spacing w:after="120" w:line="240" w:lineRule="auto"/>
        <w:ind w:firstLine="709"/>
        <w:rPr>
          <w:sz w:val="28"/>
          <w:szCs w:val="28"/>
        </w:rPr>
      </w:pPr>
      <w:r w:rsidRPr="005815EA">
        <w:rPr>
          <w:sz w:val="28"/>
          <w:szCs w:val="28"/>
        </w:rPr>
        <w:t xml:space="preserve">6. Органи ведення Реєстру надають відповіді на запити, зазначені в частинах другій </w:t>
      </w:r>
      <w:r w:rsidR="004F422B" w:rsidRPr="005815EA">
        <w:rPr>
          <w:sz w:val="28"/>
          <w:szCs w:val="28"/>
        </w:rPr>
        <w:sym w:font="Symbol" w:char="F02D"/>
      </w:r>
      <w:r w:rsidRPr="005815EA">
        <w:rPr>
          <w:sz w:val="28"/>
          <w:szCs w:val="28"/>
        </w:rPr>
        <w:t xml:space="preserve"> п</w:t>
      </w:r>
      <w:r w:rsidR="00A51DC4" w:rsidRPr="005815EA">
        <w:rPr>
          <w:sz w:val="28"/>
          <w:szCs w:val="28"/>
        </w:rPr>
        <w:t>’</w:t>
      </w:r>
      <w:r w:rsidRPr="005815EA">
        <w:rPr>
          <w:sz w:val="28"/>
          <w:szCs w:val="28"/>
        </w:rPr>
        <w:t>ятій цієї статті, у строки, встановлені Кодексом або законом про референдум</w:t>
      </w:r>
      <w:r w:rsidR="009D6697" w:rsidRPr="005815EA">
        <w:rPr>
          <w:sz w:val="28"/>
          <w:szCs w:val="28"/>
        </w:rPr>
        <w:t>.</w:t>
      </w:r>
    </w:p>
    <w:p w:rsidR="00093510" w:rsidRPr="005815EA" w:rsidRDefault="00093510" w:rsidP="007D1C26">
      <w:pPr>
        <w:pStyle w:val="StyleZakonu"/>
        <w:spacing w:after="120" w:line="240" w:lineRule="auto"/>
        <w:ind w:firstLine="709"/>
        <w:rPr>
          <w:color w:val="000000"/>
          <w:sz w:val="28"/>
          <w:szCs w:val="28"/>
        </w:rPr>
      </w:pPr>
      <w:r w:rsidRPr="005815EA">
        <w:rPr>
          <w:color w:val="000000"/>
          <w:sz w:val="28"/>
          <w:szCs w:val="28"/>
        </w:rPr>
        <w:t>Стаття 1</w:t>
      </w:r>
      <w:r w:rsidR="00A1159F" w:rsidRPr="005815EA">
        <w:rPr>
          <w:color w:val="000000"/>
          <w:sz w:val="28"/>
          <w:szCs w:val="28"/>
        </w:rPr>
        <w:t>49</w:t>
      </w:r>
      <w:r w:rsidRPr="005815EA">
        <w:rPr>
          <w:color w:val="000000"/>
          <w:sz w:val="28"/>
          <w:szCs w:val="28"/>
        </w:rPr>
        <w:t>. Використання статистичної інформації</w:t>
      </w:r>
    </w:p>
    <w:p w:rsidR="00B75B80" w:rsidRPr="005815EA" w:rsidRDefault="00B75B80" w:rsidP="007D1C26">
      <w:pPr>
        <w:pStyle w:val="StyleZakonu"/>
        <w:spacing w:after="120" w:line="240" w:lineRule="auto"/>
        <w:ind w:firstLine="709"/>
        <w:rPr>
          <w:color w:val="000000"/>
          <w:sz w:val="28"/>
          <w:szCs w:val="28"/>
        </w:rPr>
      </w:pPr>
    </w:p>
    <w:p w:rsidR="00093510" w:rsidRPr="005815EA" w:rsidRDefault="00093510" w:rsidP="007D1C26">
      <w:pPr>
        <w:pStyle w:val="StyleZakonu"/>
        <w:spacing w:after="120" w:line="240" w:lineRule="auto"/>
        <w:ind w:firstLine="709"/>
        <w:rPr>
          <w:color w:val="000000"/>
          <w:sz w:val="28"/>
          <w:szCs w:val="28"/>
        </w:rPr>
      </w:pPr>
      <w:r w:rsidRPr="005815EA">
        <w:rPr>
          <w:color w:val="000000"/>
          <w:sz w:val="28"/>
          <w:szCs w:val="28"/>
        </w:rPr>
        <w:t>1. Центральна виборча комісія як розпорядник Реєстру складає і використовує статистичні відомості Реєстру щодо кількості виборців під час утворення виборчих дільниць та територіальних виборчих округів, вирішення інших питань організації підготовки та проведення загальнонаціональних виборів, всеукраїнського референдуму.</w:t>
      </w:r>
    </w:p>
    <w:p w:rsidR="00093510" w:rsidRPr="005815EA" w:rsidRDefault="00093510" w:rsidP="007D1C26">
      <w:pPr>
        <w:pStyle w:val="StyleZakonu"/>
        <w:spacing w:after="120" w:line="240" w:lineRule="auto"/>
        <w:ind w:firstLine="709"/>
        <w:rPr>
          <w:color w:val="000000"/>
          <w:sz w:val="28"/>
          <w:szCs w:val="28"/>
        </w:rPr>
      </w:pPr>
      <w:r w:rsidRPr="005815EA">
        <w:rPr>
          <w:color w:val="000000"/>
          <w:sz w:val="28"/>
          <w:szCs w:val="28"/>
        </w:rPr>
        <w:t xml:space="preserve">2. Президент України, Верховна Рада України, Кабінет Міністрів України, інший центральний орган виконавчої влади може звернутися до розпорядника Реєстру щодо надання статистичної інформації про кількість </w:t>
      </w:r>
      <w:r w:rsidRPr="005815EA">
        <w:rPr>
          <w:color w:val="000000"/>
          <w:sz w:val="28"/>
          <w:szCs w:val="28"/>
        </w:rPr>
        <w:lastRenderedPageBreak/>
        <w:t>виборців на підставі відомостей Реєстру. Розпорядник Реєстру надає необхідну статистичну інформацію у строк, визначений у зверненні або узгоджений з органом, який звернувся із запитом.</w:t>
      </w:r>
    </w:p>
    <w:p w:rsidR="00093510" w:rsidRPr="005815EA" w:rsidRDefault="00093510" w:rsidP="007D1C26">
      <w:pPr>
        <w:pStyle w:val="StyleZakonu"/>
        <w:spacing w:after="120" w:line="240" w:lineRule="auto"/>
        <w:ind w:firstLine="709"/>
        <w:rPr>
          <w:color w:val="000000"/>
          <w:sz w:val="28"/>
          <w:szCs w:val="28"/>
        </w:rPr>
      </w:pPr>
      <w:r w:rsidRPr="005815EA">
        <w:rPr>
          <w:color w:val="000000"/>
          <w:sz w:val="28"/>
          <w:szCs w:val="28"/>
        </w:rPr>
        <w:t>3. Виборча комісія Автономної Республіки Крим, територіальна виборча комісія місцевих виборів звертається із запитом до відповідних органів ведення Реєстру щодо отримання статистичної інформації, необхідної для вирішення у межах її повноважень питань організації та підготовки відповідних місцевих виборів, місцевого референдуму, щодо кількості виборців на окремій дільниці або в межах відповідної адміністративно-територіальної одиниці. Органи ведення Реєстру надають виборчій комісії необхідну статистичну інформацію у строк, визначений у запиті або узгоджений з виборчою комісією, яка звернулася із запитом.</w:t>
      </w:r>
    </w:p>
    <w:p w:rsidR="00093510" w:rsidRPr="005815EA" w:rsidRDefault="00093510" w:rsidP="007D1C26">
      <w:pPr>
        <w:pStyle w:val="StyleZakonu"/>
        <w:spacing w:after="120" w:line="240" w:lineRule="auto"/>
        <w:ind w:firstLine="709"/>
        <w:rPr>
          <w:color w:val="000000"/>
          <w:sz w:val="28"/>
          <w:szCs w:val="28"/>
        </w:rPr>
      </w:pPr>
      <w:r w:rsidRPr="005815EA">
        <w:rPr>
          <w:color w:val="000000"/>
          <w:sz w:val="28"/>
          <w:szCs w:val="28"/>
        </w:rPr>
        <w:t xml:space="preserve">4. Верховна Рада Автономної Республіки Крим, Рада міністрів Автономної Республіки Крим, місцева державна адміністрація, інший місцевий орган виконавчої влади, місцева рада, її виконавчий орган можуть звернутися до органів ведення Реєстру щодо надання статистичної інформації щодо кількості виборців </w:t>
      </w:r>
      <w:r w:rsidR="00C46934" w:rsidRPr="005815EA">
        <w:rPr>
          <w:color w:val="000000"/>
          <w:sz w:val="28"/>
          <w:szCs w:val="28"/>
        </w:rPr>
        <w:t>у</w:t>
      </w:r>
      <w:r w:rsidRPr="005815EA">
        <w:rPr>
          <w:color w:val="000000"/>
          <w:sz w:val="28"/>
          <w:szCs w:val="28"/>
        </w:rPr>
        <w:t xml:space="preserve"> межах відповідної адміністративно-територіальної одиниці на підставі відомостей Реєстру. Органи ведення Реєстру надають необхідну статистичну інформацію у строк, визначений у запиті або узгоджений з органом, який звернувся із запитом.</w:t>
      </w:r>
    </w:p>
    <w:p w:rsidR="00093510" w:rsidRPr="005815EA" w:rsidRDefault="00093510" w:rsidP="007D1C26">
      <w:pPr>
        <w:pStyle w:val="StyleZakonu"/>
        <w:spacing w:after="120" w:line="240" w:lineRule="auto"/>
        <w:ind w:firstLine="709"/>
        <w:rPr>
          <w:color w:val="000000"/>
          <w:sz w:val="28"/>
          <w:szCs w:val="28"/>
        </w:rPr>
      </w:pPr>
      <w:r w:rsidRPr="005815EA">
        <w:rPr>
          <w:color w:val="000000"/>
          <w:sz w:val="28"/>
          <w:szCs w:val="28"/>
        </w:rPr>
        <w:t>5. Відомості про кількість виборців у межах Автономної Республіки Крим, областей, районів, міст, районів у містах, селищ і сіл, а також у закордонному виборчому окрузі станом на останній день попереднього місяця розміщуються щомісяця на офіційному веб-сайті Центральної виборчої комісії. Зазначені відомості зберігаються у вільному доступі на офіційному веб-сайті Центральної виборчої комісії протягом трьох місяців.</w:t>
      </w:r>
    </w:p>
    <w:p w:rsidR="00093510" w:rsidRPr="005815EA" w:rsidRDefault="00093510" w:rsidP="007D1C26">
      <w:pPr>
        <w:pStyle w:val="StyleZakonu"/>
        <w:spacing w:after="120" w:line="240" w:lineRule="auto"/>
        <w:ind w:firstLine="709"/>
        <w:rPr>
          <w:color w:val="000000"/>
          <w:sz w:val="28"/>
          <w:szCs w:val="28"/>
        </w:rPr>
      </w:pPr>
      <w:r w:rsidRPr="005815EA">
        <w:rPr>
          <w:color w:val="000000"/>
          <w:sz w:val="28"/>
          <w:szCs w:val="28"/>
        </w:rPr>
        <w:t>6. Органи Реєстру використовують статистичну інформацію органів статистики щодо демографічної ситуації з метою здійснення контролю за повнотою відомостей Реєстру</w:t>
      </w:r>
      <w:r w:rsidR="00C46934" w:rsidRPr="005815EA">
        <w:rPr>
          <w:color w:val="000000"/>
          <w:sz w:val="28"/>
          <w:szCs w:val="28"/>
        </w:rPr>
        <w:t>.</w:t>
      </w:r>
    </w:p>
    <w:p w:rsidR="00B75B80" w:rsidRPr="005815EA" w:rsidRDefault="00B75B80" w:rsidP="007D1C26">
      <w:pPr>
        <w:pStyle w:val="StyleZakonu"/>
        <w:spacing w:after="120" w:line="240" w:lineRule="auto"/>
        <w:ind w:firstLine="709"/>
        <w:rPr>
          <w:color w:val="000000"/>
          <w:sz w:val="28"/>
          <w:szCs w:val="28"/>
        </w:rPr>
      </w:pPr>
    </w:p>
    <w:p w:rsidR="00093510" w:rsidRPr="005815EA" w:rsidRDefault="00093510" w:rsidP="00B75B80">
      <w:pPr>
        <w:pStyle w:val="StyleZakonu"/>
        <w:spacing w:after="120" w:line="240" w:lineRule="auto"/>
        <w:ind w:left="2336" w:hanging="1627"/>
        <w:jc w:val="left"/>
        <w:rPr>
          <w:color w:val="000000"/>
          <w:sz w:val="28"/>
          <w:szCs w:val="28"/>
        </w:rPr>
      </w:pPr>
      <w:r w:rsidRPr="005815EA">
        <w:rPr>
          <w:color w:val="000000"/>
          <w:sz w:val="28"/>
          <w:szCs w:val="28"/>
        </w:rPr>
        <w:t>Стаття 15</w:t>
      </w:r>
      <w:r w:rsidR="00A1159F" w:rsidRPr="005815EA">
        <w:rPr>
          <w:color w:val="000000"/>
          <w:sz w:val="28"/>
          <w:szCs w:val="28"/>
        </w:rPr>
        <w:t>0</w:t>
      </w:r>
      <w:r w:rsidRPr="005815EA">
        <w:rPr>
          <w:color w:val="000000"/>
          <w:sz w:val="28"/>
          <w:szCs w:val="28"/>
        </w:rPr>
        <w:t>. Порядок адміністративного оскарження рішень, дій чи бездіяльності органів Реєстру</w:t>
      </w:r>
    </w:p>
    <w:p w:rsidR="00B75B80" w:rsidRPr="005815EA" w:rsidRDefault="00B75B80" w:rsidP="007D1C26">
      <w:pPr>
        <w:pStyle w:val="StyleZakonu"/>
        <w:spacing w:after="120" w:line="240" w:lineRule="auto"/>
        <w:ind w:firstLine="709"/>
        <w:rPr>
          <w:color w:val="000000"/>
          <w:sz w:val="28"/>
          <w:szCs w:val="28"/>
        </w:rPr>
      </w:pPr>
    </w:p>
    <w:p w:rsidR="00093510" w:rsidRPr="005815EA" w:rsidRDefault="00093510" w:rsidP="007D1C26">
      <w:pPr>
        <w:pStyle w:val="StyleZakonu"/>
        <w:spacing w:after="120" w:line="240" w:lineRule="auto"/>
        <w:ind w:firstLine="709"/>
        <w:rPr>
          <w:color w:val="000000"/>
          <w:sz w:val="28"/>
          <w:szCs w:val="28"/>
        </w:rPr>
      </w:pPr>
      <w:r w:rsidRPr="005815EA">
        <w:rPr>
          <w:color w:val="000000"/>
          <w:sz w:val="28"/>
          <w:szCs w:val="28"/>
        </w:rPr>
        <w:t xml:space="preserve">1. Особа, яка зверталася до органу ведення Реєстру щодо включення себе чи інших осіб до Реєстру, внесення змін до персональних даних Реєстру або отримання відповіді на свій запит, може оскаржити до відповідного регіонального органу адміністрування Реєстру рішення, дії чи бездіяльність органу ведення Реєстру </w:t>
      </w:r>
      <w:r w:rsidR="009D6697" w:rsidRPr="005815EA">
        <w:rPr>
          <w:color w:val="000000"/>
          <w:sz w:val="28"/>
          <w:szCs w:val="28"/>
        </w:rPr>
        <w:t>щодо</w:t>
      </w:r>
      <w:r w:rsidRPr="005815EA">
        <w:rPr>
          <w:color w:val="000000"/>
          <w:sz w:val="28"/>
          <w:szCs w:val="28"/>
        </w:rPr>
        <w:t xml:space="preserve"> свого звернення.</w:t>
      </w:r>
    </w:p>
    <w:p w:rsidR="00093510" w:rsidRPr="005815EA" w:rsidRDefault="00093510" w:rsidP="007D1C26">
      <w:pPr>
        <w:pStyle w:val="StyleZakonu"/>
        <w:spacing w:after="120" w:line="240" w:lineRule="auto"/>
        <w:ind w:firstLine="709"/>
        <w:rPr>
          <w:color w:val="000000"/>
          <w:sz w:val="28"/>
          <w:szCs w:val="28"/>
        </w:rPr>
      </w:pPr>
      <w:r w:rsidRPr="005815EA">
        <w:rPr>
          <w:color w:val="000000"/>
          <w:sz w:val="28"/>
          <w:szCs w:val="28"/>
        </w:rPr>
        <w:t xml:space="preserve">2. Політична партія, яка зверталася до органу ведення Реєстру в порядку, передбаченому статтею 152 цього Кодексу, може оскаржити до відповідного </w:t>
      </w:r>
      <w:r w:rsidRPr="005815EA">
        <w:rPr>
          <w:color w:val="000000"/>
          <w:sz w:val="28"/>
          <w:szCs w:val="28"/>
        </w:rPr>
        <w:lastRenderedPageBreak/>
        <w:t xml:space="preserve">регіонального органу адміністрування Реєстру рішення, дії чи бездіяльність органу ведення Реєстру </w:t>
      </w:r>
      <w:r w:rsidR="009D6697" w:rsidRPr="005815EA">
        <w:rPr>
          <w:color w:val="000000"/>
          <w:sz w:val="28"/>
          <w:szCs w:val="28"/>
        </w:rPr>
        <w:t>щодо</w:t>
      </w:r>
      <w:r w:rsidRPr="005815EA">
        <w:rPr>
          <w:color w:val="000000"/>
          <w:sz w:val="28"/>
          <w:szCs w:val="28"/>
        </w:rPr>
        <w:t xml:space="preserve"> свого звернення.</w:t>
      </w:r>
    </w:p>
    <w:p w:rsidR="00093510" w:rsidRPr="005815EA" w:rsidRDefault="00093510" w:rsidP="007D1C26">
      <w:pPr>
        <w:pStyle w:val="StyleZakonu"/>
        <w:spacing w:after="120" w:line="240" w:lineRule="auto"/>
        <w:ind w:firstLine="709"/>
        <w:rPr>
          <w:color w:val="000000"/>
          <w:sz w:val="28"/>
          <w:szCs w:val="28"/>
        </w:rPr>
      </w:pPr>
      <w:r w:rsidRPr="005815EA">
        <w:rPr>
          <w:color w:val="000000"/>
          <w:sz w:val="28"/>
          <w:szCs w:val="28"/>
        </w:rPr>
        <w:t>3. Регіональний орган адміністрування Реєстру проводить із залученням органів, закладів, установ, зазначених у статті 1</w:t>
      </w:r>
      <w:r w:rsidR="00C06C0E" w:rsidRPr="005815EA">
        <w:rPr>
          <w:color w:val="000000"/>
          <w:sz w:val="28"/>
          <w:szCs w:val="28"/>
        </w:rPr>
        <w:t>43</w:t>
      </w:r>
      <w:r w:rsidRPr="005815EA">
        <w:rPr>
          <w:color w:val="000000"/>
          <w:sz w:val="28"/>
          <w:szCs w:val="28"/>
        </w:rPr>
        <w:t xml:space="preserve"> цього Кодексу, повторну перевірку відомостей, наведених у скарзі. Регіональний орган адміністрування Реєстру </w:t>
      </w:r>
      <w:r w:rsidR="00C46934" w:rsidRPr="005815EA">
        <w:rPr>
          <w:color w:val="000000"/>
          <w:sz w:val="28"/>
          <w:szCs w:val="28"/>
        </w:rPr>
        <w:t>на</w:t>
      </w:r>
      <w:r w:rsidRPr="005815EA">
        <w:rPr>
          <w:color w:val="000000"/>
          <w:sz w:val="28"/>
          <w:szCs w:val="28"/>
        </w:rPr>
        <w:t xml:space="preserve">дає встановлені за результатами перевірки відомості про виборця (виборців) належному органу ведення Реєстру для виконання передбачених цим Кодексом дій щодо ведення Реєстру або у разі підтвердження підстав відмови </w:t>
      </w:r>
      <w:r w:rsidR="00FA6E79" w:rsidRPr="005815EA">
        <w:rPr>
          <w:color w:val="000000"/>
          <w:sz w:val="28"/>
          <w:szCs w:val="28"/>
        </w:rPr>
        <w:sym w:font="Symbol" w:char="F02D"/>
      </w:r>
      <w:r w:rsidR="00C46934" w:rsidRPr="005815EA">
        <w:rPr>
          <w:color w:val="000000"/>
          <w:sz w:val="28"/>
          <w:szCs w:val="28"/>
        </w:rPr>
        <w:t xml:space="preserve"> </w:t>
      </w:r>
      <w:r w:rsidRPr="005815EA">
        <w:rPr>
          <w:color w:val="000000"/>
          <w:sz w:val="28"/>
          <w:szCs w:val="28"/>
        </w:rPr>
        <w:t>надсилає письмову відповідь особі чи партії, яка звернулася із скаргою, із зазначенням вичерпного переліку підстав відмови.</w:t>
      </w:r>
    </w:p>
    <w:p w:rsidR="00093510" w:rsidRPr="005815EA" w:rsidRDefault="00093510" w:rsidP="007D1C26">
      <w:pPr>
        <w:pStyle w:val="StyleZakonu"/>
        <w:spacing w:after="120" w:line="240" w:lineRule="auto"/>
        <w:ind w:firstLine="709"/>
        <w:rPr>
          <w:color w:val="000000"/>
          <w:sz w:val="28"/>
          <w:szCs w:val="28"/>
        </w:rPr>
      </w:pPr>
      <w:r w:rsidRPr="005815EA">
        <w:rPr>
          <w:color w:val="000000"/>
          <w:sz w:val="28"/>
          <w:szCs w:val="28"/>
        </w:rPr>
        <w:t>4. Дії або бездіяльність регіонального органу адміністрування Реєстру, що порушують вимоги цього Кодексу, можуть бути в установленому законом порядку оскаржені до розпорядника Реєстру</w:t>
      </w:r>
      <w:r w:rsidR="00C46934" w:rsidRPr="005815EA">
        <w:rPr>
          <w:color w:val="000000"/>
          <w:sz w:val="28"/>
          <w:szCs w:val="28"/>
        </w:rPr>
        <w:t>.</w:t>
      </w:r>
    </w:p>
    <w:p w:rsidR="00B75B80" w:rsidRPr="005815EA" w:rsidRDefault="00B75B80" w:rsidP="007D1C26">
      <w:pPr>
        <w:pStyle w:val="StyleZakonu"/>
        <w:spacing w:after="120" w:line="240" w:lineRule="auto"/>
        <w:ind w:firstLine="709"/>
        <w:rPr>
          <w:color w:val="000000"/>
          <w:sz w:val="28"/>
          <w:szCs w:val="28"/>
        </w:rPr>
      </w:pPr>
    </w:p>
    <w:p w:rsidR="00093510" w:rsidRPr="005815EA" w:rsidRDefault="00093510" w:rsidP="00B75B80">
      <w:pPr>
        <w:pStyle w:val="StyleZakonu"/>
        <w:spacing w:after="120" w:line="240" w:lineRule="auto"/>
        <w:ind w:left="2336" w:hanging="1627"/>
        <w:jc w:val="left"/>
        <w:rPr>
          <w:color w:val="000000"/>
          <w:sz w:val="28"/>
          <w:szCs w:val="28"/>
        </w:rPr>
      </w:pPr>
      <w:r w:rsidRPr="005815EA">
        <w:rPr>
          <w:color w:val="000000"/>
          <w:sz w:val="28"/>
          <w:szCs w:val="28"/>
        </w:rPr>
        <w:t>Стаття 15</w:t>
      </w:r>
      <w:r w:rsidR="00C06C0E" w:rsidRPr="005815EA">
        <w:rPr>
          <w:color w:val="000000"/>
          <w:sz w:val="28"/>
          <w:szCs w:val="28"/>
        </w:rPr>
        <w:t>1</w:t>
      </w:r>
      <w:r w:rsidRPr="005815EA">
        <w:rPr>
          <w:color w:val="000000"/>
          <w:sz w:val="28"/>
          <w:szCs w:val="28"/>
        </w:rPr>
        <w:t xml:space="preserve">. Загальний порядок судового оскарження рішень, дій чи бездіяльності органів Реєстру </w:t>
      </w:r>
    </w:p>
    <w:p w:rsidR="00B75B80" w:rsidRPr="005815EA" w:rsidRDefault="00B75B80" w:rsidP="007D1C26">
      <w:pPr>
        <w:pStyle w:val="StyleZakonu"/>
        <w:spacing w:after="120" w:line="240" w:lineRule="auto"/>
        <w:ind w:firstLine="709"/>
        <w:rPr>
          <w:color w:val="000000"/>
          <w:sz w:val="28"/>
          <w:szCs w:val="28"/>
        </w:rPr>
      </w:pPr>
    </w:p>
    <w:p w:rsidR="00093510" w:rsidRPr="005815EA" w:rsidRDefault="00093510" w:rsidP="007D1C26">
      <w:pPr>
        <w:pStyle w:val="StyleZakonu"/>
        <w:spacing w:after="120" w:line="240" w:lineRule="auto"/>
        <w:ind w:firstLine="709"/>
        <w:rPr>
          <w:color w:val="000000"/>
          <w:sz w:val="28"/>
          <w:szCs w:val="28"/>
        </w:rPr>
      </w:pPr>
      <w:r w:rsidRPr="005815EA">
        <w:rPr>
          <w:color w:val="000000"/>
          <w:sz w:val="28"/>
          <w:szCs w:val="28"/>
        </w:rPr>
        <w:t xml:space="preserve">1. Особа, яка зверталася до органу ведення Реєстру або регіонального органу адміністрування Реєстру щодо включення себе або інших осіб до Реєстру, внесення змін до персональних даних Реєстру або отримання відповіді на свій запит, може оскаржити до суду рішення, дії чи бездіяльність відповідного органу Реєстру в порядку, встановленому Кодексом адміністративного судочинства України. </w:t>
      </w:r>
    </w:p>
    <w:p w:rsidR="00093510" w:rsidRPr="005815EA" w:rsidRDefault="00093510" w:rsidP="007D1C26">
      <w:pPr>
        <w:pStyle w:val="StyleZakonu"/>
        <w:spacing w:after="120" w:line="240" w:lineRule="auto"/>
        <w:ind w:firstLine="709"/>
        <w:rPr>
          <w:color w:val="000000"/>
          <w:sz w:val="28"/>
          <w:szCs w:val="28"/>
        </w:rPr>
      </w:pPr>
      <w:r w:rsidRPr="005815EA">
        <w:rPr>
          <w:color w:val="000000"/>
          <w:sz w:val="28"/>
          <w:szCs w:val="28"/>
        </w:rPr>
        <w:t>2. Політична партія, яка зверталася до органу ведення Реєстру або регіонального органу адміністрування Реєстру в порядку, передбаченому статтею 1</w:t>
      </w:r>
      <w:r w:rsidR="00C06C0E" w:rsidRPr="005815EA">
        <w:rPr>
          <w:color w:val="000000"/>
          <w:sz w:val="28"/>
          <w:szCs w:val="28"/>
        </w:rPr>
        <w:t>45</w:t>
      </w:r>
      <w:r w:rsidRPr="005815EA">
        <w:rPr>
          <w:color w:val="000000"/>
          <w:sz w:val="28"/>
          <w:szCs w:val="28"/>
        </w:rPr>
        <w:t xml:space="preserve"> цього Кодекс</w:t>
      </w:r>
      <w:r w:rsidR="00C46934" w:rsidRPr="005815EA">
        <w:rPr>
          <w:color w:val="000000"/>
          <w:sz w:val="28"/>
          <w:szCs w:val="28"/>
        </w:rPr>
        <w:t>у</w:t>
      </w:r>
      <w:r w:rsidRPr="005815EA">
        <w:rPr>
          <w:color w:val="000000"/>
          <w:sz w:val="28"/>
          <w:szCs w:val="28"/>
        </w:rPr>
        <w:t>, може оскаржити до суду рішення, дії чи бездіяльність відповідного органу Реєстру в порядку, встановленому Кодексом адміністративного судочинства України.</w:t>
      </w:r>
    </w:p>
    <w:p w:rsidR="000467D5" w:rsidRPr="005815EA" w:rsidRDefault="000467D5" w:rsidP="007D1C26">
      <w:pPr>
        <w:pStyle w:val="StyleZakonu"/>
        <w:spacing w:after="120" w:line="240" w:lineRule="auto"/>
        <w:ind w:firstLine="709"/>
        <w:rPr>
          <w:color w:val="000000"/>
          <w:sz w:val="28"/>
          <w:szCs w:val="28"/>
        </w:rPr>
      </w:pPr>
    </w:p>
    <w:p w:rsidR="00093510" w:rsidRPr="005815EA" w:rsidRDefault="00093510" w:rsidP="000467D5">
      <w:pPr>
        <w:pStyle w:val="StyleZakonu"/>
        <w:spacing w:after="120" w:line="240" w:lineRule="auto"/>
        <w:ind w:left="2336" w:hanging="1627"/>
        <w:jc w:val="left"/>
        <w:rPr>
          <w:color w:val="000000"/>
          <w:sz w:val="28"/>
          <w:szCs w:val="28"/>
        </w:rPr>
      </w:pPr>
      <w:r w:rsidRPr="005815EA">
        <w:rPr>
          <w:color w:val="000000"/>
          <w:sz w:val="28"/>
          <w:szCs w:val="28"/>
        </w:rPr>
        <w:t>Стаття 15</w:t>
      </w:r>
      <w:r w:rsidR="00C06C0E" w:rsidRPr="005815EA">
        <w:rPr>
          <w:color w:val="000000"/>
          <w:sz w:val="28"/>
          <w:szCs w:val="28"/>
        </w:rPr>
        <w:t>2</w:t>
      </w:r>
      <w:r w:rsidRPr="005815EA">
        <w:rPr>
          <w:color w:val="000000"/>
          <w:sz w:val="28"/>
          <w:szCs w:val="28"/>
        </w:rPr>
        <w:t>. Відповідальність за порушення встановленого порядку ведення Реєстру</w:t>
      </w:r>
    </w:p>
    <w:p w:rsidR="000467D5" w:rsidRPr="005815EA" w:rsidRDefault="000467D5" w:rsidP="007D1C26">
      <w:pPr>
        <w:pStyle w:val="StyleZakonu"/>
        <w:spacing w:after="120" w:line="240" w:lineRule="auto"/>
        <w:ind w:firstLine="709"/>
        <w:rPr>
          <w:color w:val="000000"/>
          <w:sz w:val="28"/>
          <w:szCs w:val="28"/>
        </w:rPr>
      </w:pPr>
    </w:p>
    <w:p w:rsidR="002405C6" w:rsidRPr="005815EA" w:rsidRDefault="00093510" w:rsidP="007D1C26">
      <w:pPr>
        <w:pStyle w:val="StyleZakonu"/>
        <w:spacing w:after="120" w:line="240" w:lineRule="auto"/>
        <w:ind w:firstLine="709"/>
        <w:rPr>
          <w:color w:val="000000"/>
          <w:sz w:val="28"/>
          <w:szCs w:val="28"/>
        </w:rPr>
      </w:pPr>
      <w:r w:rsidRPr="005815EA">
        <w:rPr>
          <w:color w:val="000000"/>
          <w:sz w:val="28"/>
          <w:szCs w:val="28"/>
        </w:rPr>
        <w:t>1. Законами України передбачається кримінальна, адміністративна та інша юридична відповідальність за зловживання доступом або за несанкціонований доступ до Реєстру, порушення передбачених цим Кодексом та іншими законами правил захисту персональних даних та програмного забезпечення Реєстру, за неправомірне використання та поширення персональних даних Реєстру, інші порушення вимог цього Кодексу щодо порядку веден</w:t>
      </w:r>
      <w:r w:rsidR="002405C6" w:rsidRPr="005815EA">
        <w:rPr>
          <w:color w:val="000000"/>
          <w:sz w:val="28"/>
          <w:szCs w:val="28"/>
        </w:rPr>
        <w:t>ня Реєстру</w:t>
      </w:r>
      <w:r w:rsidR="00C46934" w:rsidRPr="005815EA">
        <w:rPr>
          <w:color w:val="000000"/>
          <w:sz w:val="28"/>
          <w:szCs w:val="28"/>
        </w:rPr>
        <w:t>.</w:t>
      </w:r>
    </w:p>
    <w:p w:rsidR="000467D5" w:rsidRPr="005815EA" w:rsidRDefault="000467D5" w:rsidP="007D1C26">
      <w:pPr>
        <w:pStyle w:val="StyleZakonu"/>
        <w:spacing w:after="120" w:line="240" w:lineRule="auto"/>
        <w:ind w:firstLine="709"/>
        <w:rPr>
          <w:color w:val="000000"/>
          <w:sz w:val="28"/>
          <w:szCs w:val="28"/>
        </w:rPr>
      </w:pPr>
    </w:p>
    <w:p w:rsidR="00093510" w:rsidRPr="005815EA" w:rsidRDefault="00093510" w:rsidP="000467D5">
      <w:pPr>
        <w:pStyle w:val="StyleZakonu"/>
        <w:spacing w:after="120" w:line="240" w:lineRule="auto"/>
        <w:ind w:firstLine="0"/>
        <w:jc w:val="center"/>
        <w:rPr>
          <w:caps/>
          <w:color w:val="000000"/>
          <w:sz w:val="28"/>
          <w:szCs w:val="28"/>
        </w:rPr>
      </w:pPr>
      <w:r w:rsidRPr="005815EA">
        <w:rPr>
          <w:color w:val="000000"/>
          <w:sz w:val="28"/>
          <w:szCs w:val="28"/>
        </w:rPr>
        <w:lastRenderedPageBreak/>
        <w:t xml:space="preserve">Розділ Х. </w:t>
      </w:r>
      <w:r w:rsidRPr="005815EA">
        <w:rPr>
          <w:caps/>
          <w:color w:val="000000"/>
          <w:sz w:val="28"/>
          <w:szCs w:val="28"/>
        </w:rPr>
        <w:t>Списки виборців</w:t>
      </w:r>
    </w:p>
    <w:p w:rsidR="000467D5" w:rsidRPr="005815EA" w:rsidRDefault="000467D5" w:rsidP="007D1C26">
      <w:pPr>
        <w:pStyle w:val="StyleZakonu"/>
        <w:spacing w:after="120" w:line="240" w:lineRule="auto"/>
        <w:ind w:firstLine="709"/>
        <w:rPr>
          <w:caps/>
          <w:color w:val="000000"/>
          <w:sz w:val="28"/>
          <w:szCs w:val="28"/>
        </w:rPr>
      </w:pPr>
    </w:p>
    <w:p w:rsidR="00093510" w:rsidRPr="005815EA" w:rsidRDefault="00093510" w:rsidP="000467D5">
      <w:pPr>
        <w:pStyle w:val="StyleZakonu"/>
        <w:spacing w:after="120" w:line="240" w:lineRule="auto"/>
        <w:ind w:left="2336" w:hanging="1627"/>
        <w:jc w:val="left"/>
        <w:rPr>
          <w:color w:val="000000"/>
          <w:sz w:val="28"/>
          <w:szCs w:val="28"/>
        </w:rPr>
      </w:pPr>
      <w:r w:rsidRPr="005815EA">
        <w:rPr>
          <w:color w:val="000000"/>
          <w:sz w:val="28"/>
          <w:szCs w:val="28"/>
        </w:rPr>
        <w:t>Стаття 15</w:t>
      </w:r>
      <w:r w:rsidR="00C06C0E" w:rsidRPr="005815EA">
        <w:rPr>
          <w:color w:val="000000"/>
          <w:sz w:val="28"/>
          <w:szCs w:val="28"/>
        </w:rPr>
        <w:t>3</w:t>
      </w:r>
      <w:r w:rsidRPr="005815EA">
        <w:rPr>
          <w:color w:val="000000"/>
          <w:sz w:val="28"/>
          <w:szCs w:val="28"/>
        </w:rPr>
        <w:t>. Складання попередніх списків виборців для звичайних виборчих дільниць</w:t>
      </w:r>
    </w:p>
    <w:p w:rsidR="000467D5" w:rsidRPr="005815EA" w:rsidRDefault="000467D5" w:rsidP="007D1C26">
      <w:pPr>
        <w:pStyle w:val="StyleZakonu"/>
        <w:spacing w:after="120" w:line="240" w:lineRule="auto"/>
        <w:ind w:firstLine="709"/>
        <w:rPr>
          <w:color w:val="000000"/>
          <w:sz w:val="28"/>
          <w:szCs w:val="28"/>
        </w:rPr>
      </w:pPr>
    </w:p>
    <w:p w:rsidR="00093510" w:rsidRPr="005815EA" w:rsidRDefault="00093510" w:rsidP="007D1C26">
      <w:pPr>
        <w:pStyle w:val="StyleZakonu"/>
        <w:spacing w:after="120" w:line="240" w:lineRule="auto"/>
        <w:ind w:firstLine="709"/>
        <w:rPr>
          <w:color w:val="000000"/>
          <w:sz w:val="28"/>
          <w:szCs w:val="28"/>
        </w:rPr>
      </w:pPr>
      <w:r w:rsidRPr="005815EA">
        <w:rPr>
          <w:color w:val="000000"/>
          <w:sz w:val="28"/>
          <w:szCs w:val="28"/>
        </w:rPr>
        <w:t xml:space="preserve">1. Для підготовки та проведення голосування на виборах орган ведення Реєстру для кожної звичайної виборчої дільниці, утвореної на території, на яку поширюються його повноваження, складає на основі відомостей Реєстру попередні списки виборців. </w:t>
      </w:r>
    </w:p>
    <w:p w:rsidR="00093510" w:rsidRPr="005815EA" w:rsidRDefault="00093510" w:rsidP="007D1C26">
      <w:pPr>
        <w:pStyle w:val="StyleZakonu"/>
        <w:spacing w:after="120" w:line="240" w:lineRule="auto"/>
        <w:ind w:firstLine="709"/>
        <w:rPr>
          <w:color w:val="000000"/>
          <w:sz w:val="28"/>
          <w:szCs w:val="28"/>
        </w:rPr>
      </w:pPr>
      <w:r w:rsidRPr="005815EA">
        <w:rPr>
          <w:color w:val="000000"/>
          <w:sz w:val="28"/>
          <w:szCs w:val="28"/>
        </w:rPr>
        <w:t>2. Відомості, передбачені статтею 1</w:t>
      </w:r>
      <w:r w:rsidR="00C06C0E" w:rsidRPr="005815EA">
        <w:rPr>
          <w:color w:val="000000"/>
          <w:sz w:val="28"/>
          <w:szCs w:val="28"/>
        </w:rPr>
        <w:t>43</w:t>
      </w:r>
      <w:r w:rsidRPr="005815EA">
        <w:rPr>
          <w:color w:val="000000"/>
          <w:sz w:val="28"/>
          <w:szCs w:val="28"/>
        </w:rPr>
        <w:t xml:space="preserve"> цього Кодексу, подаються відповідними органами, закладами, установами за десять днів до дня передачі попередніх списків виборців на звичайних виборчих дільницях. Відомості подаються за період з дати останнього подання відомостей органу ведення Реєстру до дня, що передує дню їх подання.</w:t>
      </w:r>
    </w:p>
    <w:p w:rsidR="00093510" w:rsidRPr="005815EA" w:rsidRDefault="00093510" w:rsidP="007D1C26">
      <w:pPr>
        <w:pStyle w:val="StyleZakonu"/>
        <w:spacing w:after="120" w:line="240" w:lineRule="auto"/>
        <w:ind w:firstLine="709"/>
        <w:rPr>
          <w:color w:val="000000"/>
          <w:sz w:val="28"/>
          <w:szCs w:val="28"/>
        </w:rPr>
      </w:pPr>
      <w:r w:rsidRPr="005815EA">
        <w:rPr>
          <w:color w:val="000000"/>
          <w:sz w:val="28"/>
          <w:szCs w:val="28"/>
        </w:rPr>
        <w:t>3. До попереднього списку виборців на виборчій дільниці включаються громадяни України, яким виповнилося або на день голосування на виборах виповниться 18 років і які мають право голосу та які відносяться до цієї виборчої дільниці відповідно до відомостей Реєстру. Виборець може бути включений до списку виборців тільки на одній виборчій дільниці.</w:t>
      </w:r>
    </w:p>
    <w:p w:rsidR="005C47A3" w:rsidRPr="005815EA" w:rsidRDefault="005C47A3" w:rsidP="007D1C26">
      <w:pPr>
        <w:pStyle w:val="StyleZakonu"/>
        <w:spacing w:after="120" w:line="240" w:lineRule="auto"/>
        <w:ind w:firstLine="709"/>
        <w:rPr>
          <w:color w:val="000000"/>
          <w:sz w:val="28"/>
          <w:szCs w:val="28"/>
        </w:rPr>
      </w:pPr>
    </w:p>
    <w:p w:rsidR="00093510" w:rsidRPr="005815EA" w:rsidRDefault="00093510" w:rsidP="007D1C26">
      <w:pPr>
        <w:pStyle w:val="StyleZakonu"/>
        <w:spacing w:after="120" w:line="240" w:lineRule="auto"/>
        <w:ind w:firstLine="709"/>
        <w:rPr>
          <w:color w:val="000000"/>
          <w:sz w:val="28"/>
          <w:szCs w:val="28"/>
        </w:rPr>
      </w:pPr>
      <w:r w:rsidRPr="005815EA">
        <w:rPr>
          <w:color w:val="000000"/>
          <w:sz w:val="28"/>
          <w:szCs w:val="28"/>
        </w:rPr>
        <w:t>До списку виборців не включаються особи, записи стосовно яких містяться у базі даних Реєстру, однак які відповідно до персональних даних Реєстру не мають права голосу, померли або вибули (у тому числі тимчасово на день голосування) зі своєї виборчої адреси.</w:t>
      </w:r>
    </w:p>
    <w:p w:rsidR="00093510" w:rsidRPr="005815EA" w:rsidRDefault="00093510" w:rsidP="007D1C26">
      <w:pPr>
        <w:pStyle w:val="StyleZakonu"/>
        <w:spacing w:after="120" w:line="240" w:lineRule="auto"/>
        <w:ind w:firstLine="709"/>
        <w:rPr>
          <w:color w:val="000000"/>
          <w:sz w:val="28"/>
          <w:szCs w:val="28"/>
        </w:rPr>
      </w:pPr>
      <w:r w:rsidRPr="005815EA">
        <w:rPr>
          <w:color w:val="000000"/>
          <w:sz w:val="28"/>
          <w:szCs w:val="28"/>
        </w:rPr>
        <w:t xml:space="preserve">При включенні виборця, якому тимчасово змінено місце голосування, до попереднього списку виборців у графі </w:t>
      </w:r>
      <w:r w:rsidR="007421C2" w:rsidRPr="005815EA">
        <w:rPr>
          <w:color w:val="000000"/>
          <w:sz w:val="28"/>
          <w:szCs w:val="28"/>
        </w:rPr>
        <w:t>"</w:t>
      </w:r>
      <w:r w:rsidRPr="005815EA">
        <w:rPr>
          <w:color w:val="000000"/>
          <w:sz w:val="28"/>
          <w:szCs w:val="28"/>
        </w:rPr>
        <w:t>Примітки</w:t>
      </w:r>
      <w:r w:rsidR="007421C2" w:rsidRPr="005815EA">
        <w:rPr>
          <w:color w:val="000000"/>
          <w:sz w:val="28"/>
          <w:szCs w:val="28"/>
        </w:rPr>
        <w:t>"</w:t>
      </w:r>
      <w:r w:rsidRPr="005815EA">
        <w:rPr>
          <w:color w:val="000000"/>
          <w:sz w:val="28"/>
          <w:szCs w:val="28"/>
        </w:rPr>
        <w:t xml:space="preserve"> навпроти його прізвища робиться відмітка про це.</w:t>
      </w:r>
    </w:p>
    <w:p w:rsidR="00093510" w:rsidRPr="005815EA" w:rsidRDefault="00093510" w:rsidP="007D1C26">
      <w:pPr>
        <w:pStyle w:val="StyleZakonu"/>
        <w:spacing w:after="120" w:line="240" w:lineRule="auto"/>
        <w:ind w:firstLine="709"/>
        <w:rPr>
          <w:color w:val="000000"/>
          <w:sz w:val="28"/>
          <w:szCs w:val="28"/>
        </w:rPr>
      </w:pPr>
      <w:r w:rsidRPr="005815EA">
        <w:rPr>
          <w:color w:val="000000"/>
          <w:sz w:val="28"/>
          <w:szCs w:val="28"/>
        </w:rPr>
        <w:t>4. Попередні списки виборців складаються за формою, встановленою Центральною виборчою комісією з дотриманням вимог частин п</w:t>
      </w:r>
      <w:r w:rsidR="00A51DC4" w:rsidRPr="005815EA">
        <w:rPr>
          <w:color w:val="000000"/>
          <w:sz w:val="28"/>
          <w:szCs w:val="28"/>
        </w:rPr>
        <w:t>’</w:t>
      </w:r>
      <w:r w:rsidRPr="005815EA">
        <w:rPr>
          <w:color w:val="000000"/>
          <w:sz w:val="28"/>
          <w:szCs w:val="28"/>
        </w:rPr>
        <w:t>ятої та шостої цієї статті.</w:t>
      </w:r>
    </w:p>
    <w:p w:rsidR="00093510" w:rsidRPr="005815EA" w:rsidRDefault="00093510" w:rsidP="007D1C26">
      <w:pPr>
        <w:pStyle w:val="StyleZakonu"/>
        <w:spacing w:after="120" w:line="240" w:lineRule="auto"/>
        <w:ind w:firstLine="709"/>
        <w:rPr>
          <w:color w:val="000000"/>
          <w:sz w:val="28"/>
          <w:szCs w:val="28"/>
        </w:rPr>
      </w:pPr>
      <w:r w:rsidRPr="005815EA">
        <w:rPr>
          <w:color w:val="000000"/>
          <w:sz w:val="28"/>
          <w:szCs w:val="28"/>
        </w:rPr>
        <w:t xml:space="preserve">5. Попередній список виборців має наскрізну нумерацію виборців та нумерацію аркушів. Відомості про виборців у списку виборців на звичайній виборчій дільниці зазначаються так, щоб виборці з однаковою виборчою </w:t>
      </w:r>
      <w:proofErr w:type="spellStart"/>
      <w:r w:rsidRPr="005815EA">
        <w:rPr>
          <w:color w:val="000000"/>
          <w:sz w:val="28"/>
          <w:szCs w:val="28"/>
        </w:rPr>
        <w:t>адресою</w:t>
      </w:r>
      <w:proofErr w:type="spellEnd"/>
      <w:r w:rsidRPr="005815EA">
        <w:rPr>
          <w:color w:val="000000"/>
          <w:sz w:val="28"/>
          <w:szCs w:val="28"/>
        </w:rPr>
        <w:t xml:space="preserve"> були розміщені поруч.</w:t>
      </w:r>
    </w:p>
    <w:p w:rsidR="00093510" w:rsidRPr="005815EA" w:rsidRDefault="00093510" w:rsidP="007D1C26">
      <w:pPr>
        <w:pStyle w:val="StyleZakonu"/>
        <w:spacing w:after="120" w:line="240" w:lineRule="auto"/>
        <w:ind w:firstLine="709"/>
        <w:rPr>
          <w:color w:val="000000"/>
          <w:sz w:val="28"/>
          <w:szCs w:val="28"/>
        </w:rPr>
      </w:pPr>
      <w:r w:rsidRPr="005815EA">
        <w:rPr>
          <w:color w:val="000000"/>
          <w:sz w:val="28"/>
          <w:szCs w:val="28"/>
        </w:rPr>
        <w:t>6. У попередньому списку виборців зазначаються такі відомості про виборця:</w:t>
      </w:r>
    </w:p>
    <w:p w:rsidR="00093510" w:rsidRPr="005815EA" w:rsidRDefault="00093510" w:rsidP="007D1C26">
      <w:pPr>
        <w:pStyle w:val="StyleZakonu"/>
        <w:spacing w:after="120" w:line="240" w:lineRule="auto"/>
        <w:ind w:firstLine="709"/>
        <w:rPr>
          <w:color w:val="000000"/>
          <w:sz w:val="28"/>
          <w:szCs w:val="28"/>
        </w:rPr>
      </w:pPr>
      <w:r w:rsidRPr="005815EA">
        <w:rPr>
          <w:color w:val="000000"/>
          <w:sz w:val="28"/>
          <w:szCs w:val="28"/>
        </w:rPr>
        <w:t>1) прізвище, власне ім</w:t>
      </w:r>
      <w:r w:rsidR="00A51DC4" w:rsidRPr="005815EA">
        <w:rPr>
          <w:color w:val="000000"/>
          <w:sz w:val="28"/>
          <w:szCs w:val="28"/>
        </w:rPr>
        <w:t>’</w:t>
      </w:r>
      <w:r w:rsidRPr="005815EA">
        <w:rPr>
          <w:color w:val="000000"/>
          <w:sz w:val="28"/>
          <w:szCs w:val="28"/>
        </w:rPr>
        <w:t>я (усі власні імена) та по батькові (за наявності);</w:t>
      </w:r>
    </w:p>
    <w:p w:rsidR="00093510" w:rsidRPr="005815EA" w:rsidRDefault="00093510" w:rsidP="007D1C26">
      <w:pPr>
        <w:pStyle w:val="StyleZakonu"/>
        <w:spacing w:after="120" w:line="240" w:lineRule="auto"/>
        <w:ind w:firstLine="709"/>
        <w:rPr>
          <w:color w:val="000000"/>
          <w:sz w:val="28"/>
          <w:szCs w:val="28"/>
        </w:rPr>
      </w:pPr>
      <w:r w:rsidRPr="005815EA">
        <w:rPr>
          <w:color w:val="000000"/>
          <w:sz w:val="28"/>
          <w:szCs w:val="28"/>
        </w:rPr>
        <w:t>2) дата народження;</w:t>
      </w:r>
    </w:p>
    <w:p w:rsidR="00093510" w:rsidRPr="005815EA" w:rsidRDefault="00093510" w:rsidP="007D1C26">
      <w:pPr>
        <w:pStyle w:val="StyleZakonu"/>
        <w:spacing w:after="120" w:line="240" w:lineRule="auto"/>
        <w:ind w:firstLine="709"/>
        <w:rPr>
          <w:color w:val="000000"/>
          <w:sz w:val="28"/>
          <w:szCs w:val="28"/>
        </w:rPr>
      </w:pPr>
      <w:r w:rsidRPr="005815EA">
        <w:rPr>
          <w:color w:val="000000"/>
          <w:sz w:val="28"/>
          <w:szCs w:val="28"/>
        </w:rPr>
        <w:lastRenderedPageBreak/>
        <w:t>3) виборча адреса (без зазначення поштового індексу і країни проживання чи перебування);</w:t>
      </w:r>
    </w:p>
    <w:p w:rsidR="00093510" w:rsidRPr="005815EA" w:rsidRDefault="00093510" w:rsidP="007D1C26">
      <w:pPr>
        <w:pStyle w:val="StyleZakonu"/>
        <w:spacing w:after="120" w:line="240" w:lineRule="auto"/>
        <w:ind w:firstLine="709"/>
        <w:rPr>
          <w:color w:val="000000"/>
          <w:sz w:val="28"/>
          <w:szCs w:val="28"/>
        </w:rPr>
      </w:pPr>
      <w:r w:rsidRPr="005815EA">
        <w:rPr>
          <w:color w:val="000000"/>
          <w:sz w:val="28"/>
          <w:szCs w:val="28"/>
        </w:rPr>
        <w:t>4) відмітка про наявність у виборця інвалідності, пов</w:t>
      </w:r>
      <w:r w:rsidR="00A51DC4" w:rsidRPr="005815EA">
        <w:rPr>
          <w:color w:val="000000"/>
          <w:sz w:val="28"/>
          <w:szCs w:val="28"/>
        </w:rPr>
        <w:t>’</w:t>
      </w:r>
      <w:r w:rsidRPr="005815EA">
        <w:rPr>
          <w:color w:val="000000"/>
          <w:sz w:val="28"/>
          <w:szCs w:val="28"/>
        </w:rPr>
        <w:t>язаної з порушеннями зору, опорно-рухового апарату</w:t>
      </w:r>
      <w:r w:rsidR="009D6697" w:rsidRPr="005815EA">
        <w:rPr>
          <w:color w:val="000000"/>
          <w:sz w:val="28"/>
          <w:szCs w:val="28"/>
        </w:rPr>
        <w:t>,</w:t>
      </w:r>
      <w:r w:rsidRPr="005815EA">
        <w:rPr>
          <w:color w:val="000000"/>
          <w:sz w:val="28"/>
          <w:szCs w:val="28"/>
        </w:rPr>
        <w:t xml:space="preserve"> та постійну нездатність виборця самостійно пересуватися (за наявності), яка проставляється у графі </w:t>
      </w:r>
      <w:r w:rsidR="007421C2" w:rsidRPr="005815EA">
        <w:rPr>
          <w:color w:val="000000"/>
          <w:sz w:val="28"/>
          <w:szCs w:val="28"/>
        </w:rPr>
        <w:t>"</w:t>
      </w:r>
      <w:r w:rsidRPr="005815EA">
        <w:rPr>
          <w:color w:val="000000"/>
          <w:sz w:val="28"/>
          <w:szCs w:val="28"/>
        </w:rPr>
        <w:t>Примітки</w:t>
      </w:r>
      <w:r w:rsidR="007421C2" w:rsidRPr="005815EA">
        <w:rPr>
          <w:color w:val="000000"/>
          <w:sz w:val="28"/>
          <w:szCs w:val="28"/>
        </w:rPr>
        <w:t>"</w:t>
      </w:r>
      <w:r w:rsidRPr="005815EA">
        <w:rPr>
          <w:color w:val="000000"/>
          <w:sz w:val="28"/>
          <w:szCs w:val="28"/>
        </w:rPr>
        <w:t>.</w:t>
      </w:r>
    </w:p>
    <w:p w:rsidR="00093510" w:rsidRPr="005815EA" w:rsidRDefault="00093510" w:rsidP="007D1C26">
      <w:pPr>
        <w:pStyle w:val="StyleZakonu"/>
        <w:spacing w:after="120" w:line="240" w:lineRule="auto"/>
        <w:ind w:firstLine="709"/>
        <w:rPr>
          <w:color w:val="000000"/>
          <w:sz w:val="28"/>
          <w:szCs w:val="28"/>
        </w:rPr>
      </w:pPr>
      <w:r w:rsidRPr="005815EA">
        <w:rPr>
          <w:color w:val="000000"/>
          <w:sz w:val="28"/>
          <w:szCs w:val="28"/>
        </w:rPr>
        <w:t>7. Попередній список виборців для звичайної виборчої дільниці виготовляється на паперовому носії в одному примірнику, кожний аркуш якого засвідчується підписом керівника органу ведення Реєстру і скріплюється печаткою цього органу</w:t>
      </w:r>
      <w:r w:rsidR="00C46934" w:rsidRPr="005815EA">
        <w:rPr>
          <w:color w:val="000000"/>
          <w:sz w:val="28"/>
          <w:szCs w:val="28"/>
        </w:rPr>
        <w:t>.</w:t>
      </w:r>
    </w:p>
    <w:p w:rsidR="005C47A3" w:rsidRPr="005815EA" w:rsidRDefault="005C47A3" w:rsidP="007D1C26">
      <w:pPr>
        <w:pStyle w:val="StyleZakonu"/>
        <w:spacing w:after="120" w:line="240" w:lineRule="auto"/>
        <w:ind w:firstLine="709"/>
        <w:rPr>
          <w:color w:val="000000"/>
          <w:sz w:val="28"/>
          <w:szCs w:val="28"/>
        </w:rPr>
      </w:pPr>
    </w:p>
    <w:p w:rsidR="00093510" w:rsidRPr="005815EA" w:rsidRDefault="00093510" w:rsidP="005C47A3">
      <w:pPr>
        <w:pStyle w:val="StyleZakonu"/>
        <w:spacing w:after="120" w:line="240" w:lineRule="auto"/>
        <w:ind w:left="2336" w:hanging="1627"/>
        <w:jc w:val="left"/>
        <w:rPr>
          <w:bCs/>
          <w:color w:val="000000"/>
          <w:sz w:val="28"/>
          <w:szCs w:val="28"/>
        </w:rPr>
      </w:pPr>
      <w:r w:rsidRPr="005815EA">
        <w:rPr>
          <w:bCs/>
          <w:color w:val="000000"/>
          <w:sz w:val="28"/>
          <w:szCs w:val="28"/>
        </w:rPr>
        <w:t>Стаття 15</w:t>
      </w:r>
      <w:r w:rsidR="00C06C0E" w:rsidRPr="005815EA">
        <w:rPr>
          <w:bCs/>
          <w:color w:val="000000"/>
          <w:sz w:val="28"/>
          <w:szCs w:val="28"/>
        </w:rPr>
        <w:t>4</w:t>
      </w:r>
      <w:r w:rsidRPr="005815EA">
        <w:rPr>
          <w:bCs/>
          <w:color w:val="000000"/>
          <w:sz w:val="28"/>
          <w:szCs w:val="28"/>
        </w:rPr>
        <w:t>. Повідомлення виборців про включення до попередніх списків виборців</w:t>
      </w:r>
    </w:p>
    <w:p w:rsidR="005C47A3" w:rsidRPr="005815EA" w:rsidRDefault="005C47A3" w:rsidP="007D1C26">
      <w:pPr>
        <w:pStyle w:val="StyleZakonu"/>
        <w:spacing w:after="120" w:line="240" w:lineRule="auto"/>
        <w:ind w:firstLine="709"/>
        <w:rPr>
          <w:bCs/>
          <w:color w:val="000000"/>
          <w:sz w:val="28"/>
          <w:szCs w:val="28"/>
        </w:rPr>
      </w:pPr>
    </w:p>
    <w:p w:rsidR="00093510" w:rsidRPr="005815EA" w:rsidRDefault="00093510" w:rsidP="007D1C26">
      <w:pPr>
        <w:pStyle w:val="StyleZakonu"/>
        <w:spacing w:after="120" w:line="240" w:lineRule="auto"/>
        <w:ind w:firstLine="709"/>
        <w:rPr>
          <w:sz w:val="28"/>
          <w:szCs w:val="28"/>
        </w:rPr>
      </w:pPr>
      <w:r w:rsidRPr="005815EA">
        <w:rPr>
          <w:sz w:val="28"/>
          <w:szCs w:val="28"/>
        </w:rPr>
        <w:t>1. Не пізніш як</w:t>
      </w:r>
      <w:r w:rsidR="009D6697" w:rsidRPr="005815EA">
        <w:rPr>
          <w:sz w:val="28"/>
          <w:szCs w:val="28"/>
        </w:rPr>
        <w:t xml:space="preserve"> за</w:t>
      </w:r>
      <w:r w:rsidRPr="005815EA">
        <w:rPr>
          <w:sz w:val="28"/>
          <w:szCs w:val="28"/>
        </w:rPr>
        <w:t xml:space="preserve"> вісімнадцять днів до дня голосування орган ведення Реєстру надсилає кожному виборцю, включеному до попередніх списків виборців на звичайній виборчій дільниці, іменне запрошення, яким повідомляє про включення його до попереднього списку виборців на відповідній виборчій дільниці, номер виборця у попередньому списку виборців, адресу дільничної виборчої комісії, а також про час і місце голосування.</w:t>
      </w:r>
    </w:p>
    <w:p w:rsidR="00093510" w:rsidRPr="005815EA" w:rsidRDefault="00093510" w:rsidP="007D1C26">
      <w:pPr>
        <w:pStyle w:val="StyleZakonu"/>
        <w:spacing w:after="120" w:line="240" w:lineRule="auto"/>
        <w:ind w:firstLine="709"/>
        <w:rPr>
          <w:sz w:val="28"/>
          <w:szCs w:val="28"/>
        </w:rPr>
      </w:pPr>
      <w:r w:rsidRPr="005815EA">
        <w:rPr>
          <w:sz w:val="28"/>
          <w:szCs w:val="28"/>
        </w:rPr>
        <w:t xml:space="preserve">2. Виборцям, </w:t>
      </w:r>
      <w:r w:rsidR="009D6697" w:rsidRPr="005815EA">
        <w:rPr>
          <w:sz w:val="28"/>
          <w:szCs w:val="28"/>
        </w:rPr>
        <w:t>стосовно</w:t>
      </w:r>
      <w:r w:rsidRPr="005815EA">
        <w:rPr>
          <w:sz w:val="28"/>
          <w:szCs w:val="28"/>
        </w:rPr>
        <w:t xml:space="preserve"> яких у списку виборців є відмітки про їх постійну нездатність самостійно пересуватися відповідно до пункту 4 частини </w:t>
      </w:r>
      <w:r w:rsidR="00372D1B" w:rsidRPr="005815EA">
        <w:rPr>
          <w:sz w:val="28"/>
          <w:szCs w:val="28"/>
        </w:rPr>
        <w:t>шостої статті 153</w:t>
      </w:r>
      <w:r w:rsidRPr="005815EA">
        <w:rPr>
          <w:sz w:val="28"/>
          <w:szCs w:val="28"/>
        </w:rPr>
        <w:t xml:space="preserve"> цього Кодексу, одночасно повідомляється, що їм буде надана можливість проголосувати за місцем перебування, якщо вони не </w:t>
      </w:r>
      <w:proofErr w:type="spellStart"/>
      <w:r w:rsidRPr="005815EA">
        <w:rPr>
          <w:sz w:val="28"/>
          <w:szCs w:val="28"/>
        </w:rPr>
        <w:t>подадуть</w:t>
      </w:r>
      <w:proofErr w:type="spellEnd"/>
      <w:r w:rsidRPr="005815EA">
        <w:rPr>
          <w:sz w:val="28"/>
          <w:szCs w:val="28"/>
        </w:rPr>
        <w:t xml:space="preserve"> до дільничної виборчої комісії письмової заяви про відмову від цієї можливості та бажання проголосувати у приміщенні для голосування.</w:t>
      </w:r>
    </w:p>
    <w:p w:rsidR="00093510" w:rsidRPr="005815EA" w:rsidRDefault="00093510" w:rsidP="007D1C26">
      <w:pPr>
        <w:pStyle w:val="StyleZakonu"/>
        <w:spacing w:after="120" w:line="240" w:lineRule="auto"/>
        <w:ind w:firstLine="709"/>
        <w:rPr>
          <w:sz w:val="28"/>
          <w:szCs w:val="28"/>
        </w:rPr>
      </w:pPr>
      <w:r w:rsidRPr="005815EA">
        <w:rPr>
          <w:sz w:val="28"/>
          <w:szCs w:val="28"/>
        </w:rPr>
        <w:t>3. Форма іменного запрошення затверджується Центральною виборчою комісією. Орган ведення Реєстру забезпечує виготовлення необхідної кількості іменних запрошень за рахунок коштів, переданих Центральною виборчою комісією.</w:t>
      </w:r>
    </w:p>
    <w:p w:rsidR="005C47A3" w:rsidRPr="005815EA" w:rsidRDefault="005C47A3" w:rsidP="007D1C26">
      <w:pPr>
        <w:pStyle w:val="StyleZakonu"/>
        <w:spacing w:after="120" w:line="240" w:lineRule="auto"/>
        <w:ind w:firstLine="709"/>
        <w:rPr>
          <w:sz w:val="28"/>
          <w:szCs w:val="28"/>
        </w:rPr>
      </w:pPr>
    </w:p>
    <w:p w:rsidR="00093510" w:rsidRPr="005815EA" w:rsidRDefault="00093510" w:rsidP="005C47A3">
      <w:pPr>
        <w:pStyle w:val="StyleZakonu"/>
        <w:spacing w:after="120" w:line="240" w:lineRule="auto"/>
        <w:ind w:left="2336" w:hanging="1627"/>
        <w:jc w:val="left"/>
        <w:rPr>
          <w:sz w:val="28"/>
          <w:szCs w:val="28"/>
        </w:rPr>
      </w:pPr>
      <w:r w:rsidRPr="005815EA">
        <w:rPr>
          <w:sz w:val="28"/>
          <w:szCs w:val="28"/>
        </w:rPr>
        <w:t>Стаття 1</w:t>
      </w:r>
      <w:r w:rsidR="0034729E" w:rsidRPr="005815EA">
        <w:rPr>
          <w:sz w:val="28"/>
          <w:szCs w:val="28"/>
        </w:rPr>
        <w:t>55</w:t>
      </w:r>
      <w:r w:rsidRPr="005815EA">
        <w:rPr>
          <w:sz w:val="28"/>
          <w:szCs w:val="28"/>
        </w:rPr>
        <w:t>. Передача попередніх списків виборців та іменних запрошень виборчим комісіям звичайних виборчих дільниць</w:t>
      </w:r>
    </w:p>
    <w:p w:rsidR="005C47A3" w:rsidRPr="005815EA" w:rsidRDefault="005C47A3" w:rsidP="007D1C26">
      <w:pPr>
        <w:pStyle w:val="StyleZakonu"/>
        <w:spacing w:after="120" w:line="240" w:lineRule="auto"/>
        <w:ind w:firstLine="709"/>
        <w:rPr>
          <w:sz w:val="28"/>
          <w:szCs w:val="28"/>
        </w:rPr>
      </w:pPr>
    </w:p>
    <w:p w:rsidR="00093510" w:rsidRPr="005815EA" w:rsidRDefault="00093510" w:rsidP="007D1C26">
      <w:pPr>
        <w:pStyle w:val="StyleZakonu"/>
        <w:spacing w:after="120" w:line="240" w:lineRule="auto"/>
        <w:ind w:firstLine="709"/>
        <w:rPr>
          <w:sz w:val="28"/>
          <w:szCs w:val="28"/>
        </w:rPr>
      </w:pPr>
      <w:r w:rsidRPr="005815EA">
        <w:rPr>
          <w:sz w:val="28"/>
          <w:szCs w:val="28"/>
        </w:rPr>
        <w:t>1. Не пізніш як за тринадцять днів до дня голосування орган ведення Реєстру у приміщенні, в якому він розташований, передає попередній список виборців на паперовому носії та виготовлені іменні запрошення відповідній дільничній виборчій комісії.</w:t>
      </w:r>
    </w:p>
    <w:p w:rsidR="00093510" w:rsidRPr="005815EA" w:rsidRDefault="00093510" w:rsidP="007D1C26">
      <w:pPr>
        <w:pStyle w:val="StyleZakonu"/>
        <w:spacing w:after="120" w:line="240" w:lineRule="auto"/>
        <w:ind w:firstLine="709"/>
        <w:rPr>
          <w:sz w:val="28"/>
          <w:szCs w:val="28"/>
        </w:rPr>
      </w:pPr>
      <w:r w:rsidRPr="005815EA">
        <w:rPr>
          <w:sz w:val="28"/>
          <w:szCs w:val="28"/>
        </w:rPr>
        <w:lastRenderedPageBreak/>
        <w:t xml:space="preserve">2. Від імені дільничної виборчої комісії попередній список виборців отримують не менше трьох членів цієї комісії, одним </w:t>
      </w:r>
      <w:r w:rsidR="00C46934" w:rsidRPr="005815EA">
        <w:rPr>
          <w:sz w:val="28"/>
          <w:szCs w:val="28"/>
        </w:rPr>
        <w:t>і</w:t>
      </w:r>
      <w:r w:rsidRPr="005815EA">
        <w:rPr>
          <w:sz w:val="28"/>
          <w:szCs w:val="28"/>
        </w:rPr>
        <w:t xml:space="preserve">з яких повинен бути голова комісії, а </w:t>
      </w:r>
      <w:r w:rsidR="00C46934" w:rsidRPr="005815EA">
        <w:rPr>
          <w:sz w:val="28"/>
          <w:szCs w:val="28"/>
        </w:rPr>
        <w:t>в</w:t>
      </w:r>
      <w:r w:rsidRPr="005815EA">
        <w:rPr>
          <w:sz w:val="28"/>
          <w:szCs w:val="28"/>
        </w:rPr>
        <w:t xml:space="preserve"> разі неможливості </w:t>
      </w:r>
      <w:r w:rsidR="004F422B" w:rsidRPr="005815EA">
        <w:rPr>
          <w:sz w:val="28"/>
          <w:szCs w:val="28"/>
        </w:rPr>
        <w:sym w:font="Symbol" w:char="F02D"/>
      </w:r>
      <w:r w:rsidRPr="005815EA">
        <w:rPr>
          <w:sz w:val="28"/>
          <w:szCs w:val="28"/>
        </w:rPr>
        <w:t xml:space="preserve"> заступник голови або секретар комісії.</w:t>
      </w:r>
    </w:p>
    <w:p w:rsidR="00093510" w:rsidRPr="005815EA" w:rsidRDefault="00093510" w:rsidP="007D1C26">
      <w:pPr>
        <w:pStyle w:val="StyleZakonu"/>
        <w:spacing w:after="120" w:line="240" w:lineRule="auto"/>
        <w:ind w:firstLine="709"/>
        <w:rPr>
          <w:sz w:val="28"/>
          <w:szCs w:val="28"/>
        </w:rPr>
      </w:pPr>
      <w:r w:rsidRPr="005815EA">
        <w:rPr>
          <w:sz w:val="28"/>
          <w:szCs w:val="28"/>
        </w:rPr>
        <w:t xml:space="preserve">3. Про передачу попереднього списку виборців складається акт за формою, встановленою Центральною виборчою комісією, </w:t>
      </w:r>
      <w:r w:rsidR="00C46934" w:rsidRPr="005815EA">
        <w:rPr>
          <w:sz w:val="28"/>
          <w:szCs w:val="28"/>
        </w:rPr>
        <w:t>у</w:t>
      </w:r>
      <w:r w:rsidRPr="005815EA">
        <w:rPr>
          <w:sz w:val="28"/>
          <w:szCs w:val="28"/>
        </w:rPr>
        <w:t xml:space="preserve"> двох примірниках. Один примірник </w:t>
      </w:r>
      <w:proofErr w:type="spellStart"/>
      <w:r w:rsidRPr="005815EA">
        <w:rPr>
          <w:sz w:val="28"/>
          <w:szCs w:val="28"/>
        </w:rPr>
        <w:t>акта</w:t>
      </w:r>
      <w:proofErr w:type="spellEnd"/>
      <w:r w:rsidRPr="005815EA">
        <w:rPr>
          <w:sz w:val="28"/>
          <w:szCs w:val="28"/>
        </w:rPr>
        <w:t xml:space="preserve"> зберігається в органі ведення Реєстру, інший </w:t>
      </w:r>
      <w:r w:rsidR="004F422B" w:rsidRPr="005815EA">
        <w:rPr>
          <w:sz w:val="28"/>
          <w:szCs w:val="28"/>
        </w:rPr>
        <w:sym w:font="Symbol" w:char="F02D"/>
      </w:r>
      <w:r w:rsidRPr="005815EA">
        <w:rPr>
          <w:sz w:val="28"/>
          <w:szCs w:val="28"/>
        </w:rPr>
        <w:t xml:space="preserve"> у дільничній виборчій комісії</w:t>
      </w:r>
      <w:r w:rsidR="00C46934" w:rsidRPr="005815EA">
        <w:rPr>
          <w:sz w:val="28"/>
          <w:szCs w:val="28"/>
        </w:rPr>
        <w:t>.</w:t>
      </w:r>
    </w:p>
    <w:p w:rsidR="00666AD7" w:rsidRPr="005815EA" w:rsidRDefault="00666AD7" w:rsidP="007D1C26">
      <w:pPr>
        <w:pStyle w:val="StyleZakonu"/>
        <w:spacing w:after="120" w:line="240" w:lineRule="auto"/>
        <w:ind w:firstLine="709"/>
        <w:rPr>
          <w:sz w:val="28"/>
          <w:szCs w:val="28"/>
        </w:rPr>
      </w:pPr>
    </w:p>
    <w:p w:rsidR="00093510" w:rsidRPr="005815EA" w:rsidRDefault="00093510" w:rsidP="00666AD7">
      <w:pPr>
        <w:pStyle w:val="StyleZakonu"/>
        <w:spacing w:after="120" w:line="240" w:lineRule="auto"/>
        <w:ind w:left="2336" w:hanging="1627"/>
        <w:jc w:val="left"/>
        <w:rPr>
          <w:sz w:val="28"/>
          <w:szCs w:val="28"/>
        </w:rPr>
      </w:pPr>
      <w:r w:rsidRPr="005815EA">
        <w:rPr>
          <w:sz w:val="28"/>
          <w:szCs w:val="28"/>
        </w:rPr>
        <w:t>Стаття 1</w:t>
      </w:r>
      <w:r w:rsidR="0034729E" w:rsidRPr="005815EA">
        <w:rPr>
          <w:sz w:val="28"/>
          <w:szCs w:val="28"/>
        </w:rPr>
        <w:t>56</w:t>
      </w:r>
      <w:r w:rsidRPr="005815EA">
        <w:rPr>
          <w:sz w:val="28"/>
          <w:szCs w:val="28"/>
        </w:rPr>
        <w:t>.</w:t>
      </w:r>
      <w:r w:rsidR="00C46934" w:rsidRPr="005815EA">
        <w:rPr>
          <w:sz w:val="28"/>
          <w:szCs w:val="28"/>
        </w:rPr>
        <w:t xml:space="preserve"> Порядок ознайомлення виборців </w:t>
      </w:r>
      <w:r w:rsidRPr="005815EA">
        <w:rPr>
          <w:sz w:val="28"/>
          <w:szCs w:val="28"/>
        </w:rPr>
        <w:t xml:space="preserve">з попереднім списком виборців на звичайній виборчій дільниці та усунення </w:t>
      </w:r>
      <w:proofErr w:type="spellStart"/>
      <w:r w:rsidRPr="005815EA">
        <w:rPr>
          <w:sz w:val="28"/>
          <w:szCs w:val="28"/>
        </w:rPr>
        <w:t>неправильностей</w:t>
      </w:r>
      <w:proofErr w:type="spellEnd"/>
      <w:r w:rsidRPr="005815EA">
        <w:rPr>
          <w:sz w:val="28"/>
          <w:szCs w:val="28"/>
        </w:rPr>
        <w:t xml:space="preserve"> у списку виборців</w:t>
      </w:r>
    </w:p>
    <w:p w:rsidR="00666AD7" w:rsidRPr="005815EA" w:rsidRDefault="00666AD7" w:rsidP="007D1C26">
      <w:pPr>
        <w:pStyle w:val="StyleZakonu"/>
        <w:spacing w:after="120" w:line="240" w:lineRule="auto"/>
        <w:ind w:firstLine="709"/>
        <w:rPr>
          <w:sz w:val="28"/>
          <w:szCs w:val="28"/>
        </w:rPr>
      </w:pPr>
    </w:p>
    <w:p w:rsidR="00093510" w:rsidRPr="005815EA" w:rsidRDefault="00093510" w:rsidP="007D1C26">
      <w:pPr>
        <w:pStyle w:val="StyleZakonu"/>
        <w:spacing w:after="120" w:line="240" w:lineRule="auto"/>
        <w:ind w:firstLine="709"/>
        <w:rPr>
          <w:sz w:val="28"/>
          <w:szCs w:val="28"/>
        </w:rPr>
      </w:pPr>
      <w:r w:rsidRPr="005815EA">
        <w:rPr>
          <w:sz w:val="28"/>
          <w:szCs w:val="28"/>
        </w:rPr>
        <w:t>1. Дільнична виборча комісія звичайної виборчої дільниці наступного дня після отримання попереднього списку виборців надає його для загального ознайомлення у приміщенні дільничної виборчої комісії.</w:t>
      </w:r>
    </w:p>
    <w:p w:rsidR="00093510" w:rsidRPr="005815EA" w:rsidRDefault="00093510" w:rsidP="007D1C26">
      <w:pPr>
        <w:pStyle w:val="StyleZakonu"/>
        <w:spacing w:after="120" w:line="240" w:lineRule="auto"/>
        <w:ind w:firstLine="709"/>
        <w:rPr>
          <w:sz w:val="28"/>
          <w:szCs w:val="28"/>
        </w:rPr>
      </w:pPr>
      <w:r w:rsidRPr="005815EA">
        <w:rPr>
          <w:sz w:val="28"/>
          <w:szCs w:val="28"/>
        </w:rPr>
        <w:t>2. Дільнична виборча комісія звичайної виборчої дільниці надсилає або доставляє в інший спосіб кожному виборцю іменне запрошення, отримане від органу ведення Реєстру.</w:t>
      </w:r>
    </w:p>
    <w:p w:rsidR="00093510" w:rsidRPr="005815EA" w:rsidRDefault="00093510" w:rsidP="007D1C26">
      <w:pPr>
        <w:pStyle w:val="StyleZakonu"/>
        <w:spacing w:after="120" w:line="240" w:lineRule="auto"/>
        <w:ind w:firstLine="709"/>
        <w:rPr>
          <w:sz w:val="28"/>
          <w:szCs w:val="28"/>
        </w:rPr>
      </w:pPr>
      <w:r w:rsidRPr="005815EA">
        <w:rPr>
          <w:sz w:val="28"/>
          <w:szCs w:val="28"/>
        </w:rPr>
        <w:t>Таке іменне запрошення надсилається або доставляється не пізніш як за десять днів до дня голосування.</w:t>
      </w:r>
    </w:p>
    <w:p w:rsidR="00093510" w:rsidRPr="005815EA" w:rsidRDefault="00093510" w:rsidP="007D1C26">
      <w:pPr>
        <w:pStyle w:val="StyleZakonu"/>
        <w:spacing w:after="120" w:line="240" w:lineRule="auto"/>
        <w:ind w:firstLine="709"/>
        <w:rPr>
          <w:sz w:val="28"/>
          <w:szCs w:val="28"/>
        </w:rPr>
      </w:pPr>
      <w:r w:rsidRPr="005815EA">
        <w:rPr>
          <w:sz w:val="28"/>
          <w:szCs w:val="28"/>
        </w:rPr>
        <w:t>3. Виборець має право ознайомитися з попереднім списком виборців у приміщенні дільничної виборчої комісії та перевірити правильність внесених до нього відомостей.</w:t>
      </w:r>
    </w:p>
    <w:p w:rsidR="00093510" w:rsidRPr="005815EA" w:rsidRDefault="00093510" w:rsidP="007D1C26">
      <w:pPr>
        <w:pStyle w:val="StyleZakonu"/>
        <w:spacing w:after="120" w:line="240" w:lineRule="auto"/>
        <w:ind w:firstLine="709"/>
        <w:rPr>
          <w:sz w:val="28"/>
          <w:szCs w:val="28"/>
        </w:rPr>
      </w:pPr>
      <w:r w:rsidRPr="005815EA">
        <w:rPr>
          <w:sz w:val="28"/>
          <w:szCs w:val="28"/>
        </w:rPr>
        <w:t>Виборець може звернутися до дільничної виборчої комісії або безпосередньо до органу ведення Реєстру із заявою про уточнення попереднього списку виборців, у тому числі про включення або виключення зі списку себе особисто або інших осіб, а також щодо наявності або відсутності відміток про постійну нездатність виборця самостійно пересуватися.</w:t>
      </w:r>
    </w:p>
    <w:p w:rsidR="00093510" w:rsidRPr="005815EA" w:rsidRDefault="00093510" w:rsidP="007D1C26">
      <w:pPr>
        <w:pStyle w:val="StyleZakonu"/>
        <w:spacing w:after="120" w:line="240" w:lineRule="auto"/>
        <w:ind w:firstLine="709"/>
        <w:rPr>
          <w:sz w:val="28"/>
          <w:szCs w:val="28"/>
        </w:rPr>
      </w:pPr>
      <w:r w:rsidRPr="005815EA">
        <w:rPr>
          <w:sz w:val="28"/>
          <w:szCs w:val="28"/>
        </w:rPr>
        <w:t>4. Виборець особисто подає заяву до дільничної виборчої комісії або безпосередньо до органу ведення Реєстру щодо обставин, передбачених частиною третьою цієї статті. У разі якщо виборець за станом здоров</w:t>
      </w:r>
      <w:r w:rsidR="00A51DC4" w:rsidRPr="005815EA">
        <w:rPr>
          <w:sz w:val="28"/>
          <w:szCs w:val="28"/>
        </w:rPr>
        <w:t>’</w:t>
      </w:r>
      <w:r w:rsidRPr="005815EA">
        <w:rPr>
          <w:sz w:val="28"/>
          <w:szCs w:val="28"/>
        </w:rPr>
        <w:t>я не може особисто подати заяву, дільнична виборча комісія за зверненням такого виборця зобов</w:t>
      </w:r>
      <w:r w:rsidR="00A51DC4" w:rsidRPr="005815EA">
        <w:rPr>
          <w:sz w:val="28"/>
          <w:szCs w:val="28"/>
        </w:rPr>
        <w:t>’</w:t>
      </w:r>
      <w:r w:rsidRPr="005815EA">
        <w:rPr>
          <w:sz w:val="28"/>
          <w:szCs w:val="28"/>
        </w:rPr>
        <w:t>язана забезпечити прийняття заяви у такого виборця в інший спосіб.</w:t>
      </w:r>
    </w:p>
    <w:p w:rsidR="00093510" w:rsidRPr="005815EA" w:rsidRDefault="00093510" w:rsidP="007D1C26">
      <w:pPr>
        <w:pStyle w:val="StyleZakonu"/>
        <w:spacing w:after="120" w:line="240" w:lineRule="auto"/>
        <w:ind w:firstLine="709"/>
        <w:rPr>
          <w:sz w:val="28"/>
          <w:szCs w:val="28"/>
        </w:rPr>
      </w:pPr>
      <w:r w:rsidRPr="005815EA">
        <w:rPr>
          <w:sz w:val="28"/>
          <w:szCs w:val="28"/>
        </w:rPr>
        <w:t>До заяви додаються документи (копії документів), які підтверджують зазначені в ній відомості.</w:t>
      </w:r>
    </w:p>
    <w:p w:rsidR="00093510" w:rsidRPr="005815EA" w:rsidRDefault="00093510" w:rsidP="007D1C26">
      <w:pPr>
        <w:pStyle w:val="StyleZakonu"/>
        <w:spacing w:after="120" w:line="240" w:lineRule="auto"/>
        <w:ind w:firstLine="709"/>
        <w:rPr>
          <w:sz w:val="28"/>
          <w:szCs w:val="28"/>
        </w:rPr>
      </w:pPr>
      <w:r w:rsidRPr="005815EA">
        <w:rPr>
          <w:sz w:val="28"/>
          <w:szCs w:val="28"/>
        </w:rPr>
        <w:t>5. Заява, зазначена у частині третій цієї статті, може бути подана не пізніш як за п</w:t>
      </w:r>
      <w:r w:rsidR="00A51DC4" w:rsidRPr="005815EA">
        <w:rPr>
          <w:sz w:val="28"/>
          <w:szCs w:val="28"/>
        </w:rPr>
        <w:t>’</w:t>
      </w:r>
      <w:r w:rsidRPr="005815EA">
        <w:rPr>
          <w:sz w:val="28"/>
          <w:szCs w:val="28"/>
        </w:rPr>
        <w:t>ять днів до дня голосування і розглядається виборчою комісією протягом одного дня. Заява, подана після зазначеного строку, залишається без розгляду.</w:t>
      </w:r>
    </w:p>
    <w:p w:rsidR="00093510" w:rsidRPr="005815EA" w:rsidRDefault="00093510" w:rsidP="007D1C26">
      <w:pPr>
        <w:pStyle w:val="StyleZakonu"/>
        <w:spacing w:after="120" w:line="240" w:lineRule="auto"/>
        <w:ind w:firstLine="709"/>
        <w:rPr>
          <w:sz w:val="28"/>
          <w:szCs w:val="28"/>
        </w:rPr>
      </w:pPr>
      <w:r w:rsidRPr="005815EA">
        <w:rPr>
          <w:sz w:val="28"/>
          <w:szCs w:val="28"/>
        </w:rPr>
        <w:lastRenderedPageBreak/>
        <w:t>6. За результатом розгляду заяви дільнична виборча комісія приймає рішення про передачу такої заяви до органу ведення Реєстру. Рішення виборчої комісії невідкладно разом із заявою виборця та доданими до неї документами (копіями документів) направляється до відповідного органу ведення Реєстру і не пізніше наступного дня після дня його прийняття видається особі, яка подала заяву, а також надсилається особі, якої воно стосується (якщо така особа не є особою, яка подала заяву).</w:t>
      </w:r>
    </w:p>
    <w:p w:rsidR="00093510" w:rsidRPr="005815EA" w:rsidRDefault="00093510" w:rsidP="007D1C26">
      <w:pPr>
        <w:pStyle w:val="StyleZakonu"/>
        <w:spacing w:after="120" w:line="240" w:lineRule="auto"/>
        <w:ind w:firstLine="709"/>
        <w:rPr>
          <w:sz w:val="28"/>
          <w:szCs w:val="28"/>
        </w:rPr>
      </w:pPr>
      <w:r w:rsidRPr="005815EA">
        <w:rPr>
          <w:sz w:val="28"/>
          <w:szCs w:val="28"/>
        </w:rPr>
        <w:t>7. Орган ведення Реєстру забезпечує розгляд заяв виборців у порядку, встановленому статтями 1</w:t>
      </w:r>
      <w:r w:rsidR="0034729E" w:rsidRPr="005815EA">
        <w:rPr>
          <w:sz w:val="28"/>
          <w:szCs w:val="28"/>
        </w:rPr>
        <w:t>38</w:t>
      </w:r>
      <w:r w:rsidR="00511544" w:rsidRPr="005815EA">
        <w:rPr>
          <w:sz w:val="28"/>
          <w:szCs w:val="28"/>
        </w:rPr>
        <w:sym w:font="Symbol" w:char="F02D"/>
      </w:r>
      <w:r w:rsidRPr="005815EA">
        <w:rPr>
          <w:sz w:val="28"/>
          <w:szCs w:val="28"/>
        </w:rPr>
        <w:t>14</w:t>
      </w:r>
      <w:r w:rsidR="0034729E" w:rsidRPr="005815EA">
        <w:rPr>
          <w:sz w:val="28"/>
          <w:szCs w:val="28"/>
        </w:rPr>
        <w:t>1</w:t>
      </w:r>
      <w:r w:rsidRPr="005815EA">
        <w:rPr>
          <w:sz w:val="28"/>
          <w:szCs w:val="28"/>
        </w:rPr>
        <w:t xml:space="preserve"> цього Кодексу. Про результати розгляду звернення повідомляється особа, яка його подала, а також особа, якої воно стосується (якщо звернення виборця стосується іншої особи).</w:t>
      </w:r>
    </w:p>
    <w:p w:rsidR="00093510" w:rsidRPr="005815EA" w:rsidRDefault="00093510" w:rsidP="007D1C26">
      <w:pPr>
        <w:pStyle w:val="StyleZakonu"/>
        <w:spacing w:after="120" w:line="240" w:lineRule="auto"/>
        <w:ind w:firstLine="709"/>
        <w:rPr>
          <w:sz w:val="28"/>
          <w:szCs w:val="28"/>
        </w:rPr>
      </w:pPr>
      <w:r w:rsidRPr="005815EA">
        <w:rPr>
          <w:sz w:val="28"/>
          <w:szCs w:val="28"/>
        </w:rPr>
        <w:t>8. Адміністративний позов про уточнення списку виборців може бути подано до суду в порядку, встановленому Кодексом адміністративного судочинства України.</w:t>
      </w:r>
    </w:p>
    <w:p w:rsidR="00093510" w:rsidRPr="005815EA" w:rsidRDefault="00093510" w:rsidP="007D1C26">
      <w:pPr>
        <w:pStyle w:val="StyleZakonu"/>
        <w:spacing w:after="120" w:line="240" w:lineRule="auto"/>
        <w:ind w:firstLine="709"/>
        <w:rPr>
          <w:sz w:val="28"/>
          <w:szCs w:val="28"/>
        </w:rPr>
      </w:pPr>
      <w:r w:rsidRPr="005815EA">
        <w:rPr>
          <w:sz w:val="28"/>
          <w:szCs w:val="28"/>
        </w:rPr>
        <w:t>9. Рішення суду про внесення змін до списку виборців не пізніш як за п</w:t>
      </w:r>
      <w:r w:rsidR="00A51DC4" w:rsidRPr="005815EA">
        <w:rPr>
          <w:sz w:val="28"/>
          <w:szCs w:val="28"/>
        </w:rPr>
        <w:t>’</w:t>
      </w:r>
      <w:r w:rsidRPr="005815EA">
        <w:rPr>
          <w:sz w:val="28"/>
          <w:szCs w:val="28"/>
        </w:rPr>
        <w:t xml:space="preserve">ять днів до дня голосування подається виборцем до відповідного органу ведення Реєстру або до відповідної дільничної виборчої комісії для негайного направлення до такого органу, а пізніше цього строку </w:t>
      </w:r>
      <w:r w:rsidR="004F422B" w:rsidRPr="005815EA">
        <w:rPr>
          <w:sz w:val="28"/>
          <w:szCs w:val="28"/>
        </w:rPr>
        <w:sym w:font="Symbol" w:char="F02D"/>
      </w:r>
      <w:r w:rsidRPr="005815EA">
        <w:rPr>
          <w:sz w:val="28"/>
          <w:szCs w:val="28"/>
        </w:rPr>
        <w:t xml:space="preserve"> до дільничної виборчої комісії</w:t>
      </w:r>
      <w:r w:rsidR="00C46934" w:rsidRPr="005815EA">
        <w:rPr>
          <w:sz w:val="28"/>
          <w:szCs w:val="28"/>
        </w:rPr>
        <w:t>.</w:t>
      </w:r>
    </w:p>
    <w:p w:rsidR="00666AD7" w:rsidRPr="005815EA" w:rsidRDefault="00666AD7" w:rsidP="007D1C26">
      <w:pPr>
        <w:pStyle w:val="StyleZakonu"/>
        <w:spacing w:after="120" w:line="240" w:lineRule="auto"/>
        <w:ind w:firstLine="709"/>
        <w:rPr>
          <w:color w:val="000000"/>
          <w:sz w:val="28"/>
          <w:szCs w:val="28"/>
        </w:rPr>
      </w:pPr>
    </w:p>
    <w:p w:rsidR="00093510" w:rsidRPr="005815EA" w:rsidRDefault="00093510" w:rsidP="00666AD7">
      <w:pPr>
        <w:pStyle w:val="StyleZakonu"/>
        <w:spacing w:after="120" w:line="240" w:lineRule="auto"/>
        <w:ind w:left="2336" w:hanging="1627"/>
        <w:jc w:val="left"/>
        <w:rPr>
          <w:sz w:val="28"/>
          <w:szCs w:val="28"/>
        </w:rPr>
      </w:pPr>
      <w:r w:rsidRPr="005815EA">
        <w:rPr>
          <w:sz w:val="28"/>
          <w:szCs w:val="28"/>
        </w:rPr>
        <w:t>Стаття 1</w:t>
      </w:r>
      <w:r w:rsidR="0034729E" w:rsidRPr="005815EA">
        <w:rPr>
          <w:sz w:val="28"/>
          <w:szCs w:val="28"/>
        </w:rPr>
        <w:t>57</w:t>
      </w:r>
      <w:r w:rsidRPr="005815EA">
        <w:rPr>
          <w:sz w:val="28"/>
          <w:szCs w:val="28"/>
        </w:rPr>
        <w:t>. Складання списків виборців для спеціальних виборчих дільниць</w:t>
      </w:r>
    </w:p>
    <w:p w:rsidR="00666AD7" w:rsidRPr="005815EA" w:rsidRDefault="00666AD7" w:rsidP="007D1C26">
      <w:pPr>
        <w:pStyle w:val="StyleZakonu"/>
        <w:spacing w:after="120" w:line="240" w:lineRule="auto"/>
        <w:ind w:firstLine="709"/>
        <w:rPr>
          <w:sz w:val="28"/>
          <w:szCs w:val="28"/>
        </w:rPr>
      </w:pPr>
    </w:p>
    <w:p w:rsidR="00093510" w:rsidRPr="005815EA" w:rsidRDefault="00093510" w:rsidP="007D1C26">
      <w:pPr>
        <w:pStyle w:val="StyleZakonu"/>
        <w:spacing w:after="120" w:line="240" w:lineRule="auto"/>
        <w:ind w:firstLine="709"/>
        <w:rPr>
          <w:sz w:val="28"/>
          <w:szCs w:val="28"/>
        </w:rPr>
      </w:pPr>
      <w:r w:rsidRPr="005815EA">
        <w:rPr>
          <w:sz w:val="28"/>
          <w:szCs w:val="28"/>
        </w:rPr>
        <w:t>1. Для спеціальних виборчих дільниць, утворених в установах виконання покарань, попередні та уточнені списки виборців складаються органами ведення Реєстру,</w:t>
      </w:r>
      <w:r w:rsidR="00C46934" w:rsidRPr="005815EA">
        <w:rPr>
          <w:sz w:val="28"/>
          <w:szCs w:val="28"/>
        </w:rPr>
        <w:t xml:space="preserve"> які передаються в порядку та </w:t>
      </w:r>
      <w:r w:rsidRPr="005815EA">
        <w:rPr>
          <w:sz w:val="28"/>
          <w:szCs w:val="28"/>
        </w:rPr>
        <w:t>строки, встановлені цим Кодексом для передачі списків виборців на звичайних виборчих дільницях.</w:t>
      </w:r>
    </w:p>
    <w:p w:rsidR="00093510" w:rsidRPr="005815EA" w:rsidRDefault="00093510" w:rsidP="007D1C26">
      <w:pPr>
        <w:pStyle w:val="StyleZakonu"/>
        <w:spacing w:after="120" w:line="240" w:lineRule="auto"/>
        <w:ind w:firstLine="709"/>
        <w:rPr>
          <w:sz w:val="28"/>
          <w:szCs w:val="28"/>
        </w:rPr>
      </w:pPr>
      <w:r w:rsidRPr="005815EA">
        <w:rPr>
          <w:sz w:val="28"/>
          <w:szCs w:val="28"/>
        </w:rPr>
        <w:t>2. На спеціальних виборчих дільницях, утворених у стаціонарних закладах охорони здоров</w:t>
      </w:r>
      <w:r w:rsidR="00A51DC4" w:rsidRPr="005815EA">
        <w:rPr>
          <w:sz w:val="28"/>
          <w:szCs w:val="28"/>
        </w:rPr>
        <w:t>’</w:t>
      </w:r>
      <w:r w:rsidRPr="005815EA">
        <w:rPr>
          <w:sz w:val="28"/>
          <w:szCs w:val="28"/>
        </w:rPr>
        <w:t>я, на суднах, які перебувають у день виборів у плаванні під Державним Прапором України, на полярних станціях України, слідчих ізоляторах та інших місцях тимчасового перебування виборців з обмеженими можливостями пересування, списки виборців складаються не пізніш як за сім днів до дня голосування відповідними дільничними виборчими комісіями за формою, встановленою Центральною виборчою комісією, на підставі відомостей, поданих керівниками відповідних закладів, установ, полярної станції України, капітанами суден, де утворені такі виборчі дільниці.</w:t>
      </w:r>
    </w:p>
    <w:p w:rsidR="00093510" w:rsidRPr="005815EA" w:rsidRDefault="00093510" w:rsidP="007D1C26">
      <w:pPr>
        <w:pStyle w:val="StyleZakonu"/>
        <w:spacing w:after="120" w:line="240" w:lineRule="auto"/>
        <w:ind w:firstLine="709"/>
        <w:rPr>
          <w:sz w:val="28"/>
          <w:szCs w:val="28"/>
        </w:rPr>
      </w:pPr>
      <w:r w:rsidRPr="005815EA">
        <w:rPr>
          <w:sz w:val="28"/>
          <w:szCs w:val="28"/>
        </w:rPr>
        <w:t xml:space="preserve">3. Відомості, зазначені у частині другій цієї статті, подаються в одному примірнику за підписом керівника відповідного закладу, установи, полярної станції України, капітана судна і засвідчуються відповідною печаткою. </w:t>
      </w:r>
      <w:r w:rsidRPr="005815EA">
        <w:rPr>
          <w:sz w:val="28"/>
          <w:szCs w:val="28"/>
        </w:rPr>
        <w:lastRenderedPageBreak/>
        <w:t>Керівник відповідного закладу, установи, полярної станції України, капітан судна забезпечує подання та достовірність зазначених відомостей дільничній виборчій комісії не пізніш як за дев</w:t>
      </w:r>
      <w:r w:rsidR="00A51DC4" w:rsidRPr="005815EA">
        <w:rPr>
          <w:sz w:val="28"/>
          <w:szCs w:val="28"/>
        </w:rPr>
        <w:t>’</w:t>
      </w:r>
      <w:r w:rsidRPr="005815EA">
        <w:rPr>
          <w:sz w:val="28"/>
          <w:szCs w:val="28"/>
        </w:rPr>
        <w:t>ять днів до дня голосування.</w:t>
      </w:r>
    </w:p>
    <w:p w:rsidR="00093510" w:rsidRPr="005815EA" w:rsidRDefault="00093510" w:rsidP="007D1C26">
      <w:pPr>
        <w:pStyle w:val="StyleZakonu"/>
        <w:spacing w:after="120" w:line="240" w:lineRule="auto"/>
        <w:ind w:firstLine="709"/>
        <w:rPr>
          <w:sz w:val="28"/>
          <w:szCs w:val="28"/>
        </w:rPr>
      </w:pPr>
      <w:r w:rsidRPr="005815EA">
        <w:rPr>
          <w:sz w:val="28"/>
          <w:szCs w:val="28"/>
        </w:rPr>
        <w:t>4. Подання вноситься за формою, встановленою Центральною виборчою комісією, та повинно містити стосовно кожного виборця відомості про:</w:t>
      </w:r>
    </w:p>
    <w:p w:rsidR="00093510" w:rsidRPr="005815EA" w:rsidRDefault="00093510" w:rsidP="007D1C26">
      <w:pPr>
        <w:pStyle w:val="StyleZakonu"/>
        <w:spacing w:after="120" w:line="240" w:lineRule="auto"/>
        <w:ind w:firstLine="709"/>
        <w:rPr>
          <w:sz w:val="28"/>
          <w:szCs w:val="28"/>
        </w:rPr>
      </w:pPr>
      <w:r w:rsidRPr="005815EA">
        <w:rPr>
          <w:sz w:val="28"/>
          <w:szCs w:val="28"/>
        </w:rPr>
        <w:t>1) прізвище, власне ім</w:t>
      </w:r>
      <w:r w:rsidR="00A51DC4" w:rsidRPr="005815EA">
        <w:rPr>
          <w:sz w:val="28"/>
          <w:szCs w:val="28"/>
        </w:rPr>
        <w:t>’</w:t>
      </w:r>
      <w:r w:rsidRPr="005815EA">
        <w:rPr>
          <w:sz w:val="28"/>
          <w:szCs w:val="28"/>
        </w:rPr>
        <w:t>я (усі власні імена), по батькові (за наявності);</w:t>
      </w:r>
    </w:p>
    <w:p w:rsidR="00093510" w:rsidRPr="005815EA" w:rsidRDefault="00093510" w:rsidP="007D1C26">
      <w:pPr>
        <w:pStyle w:val="StyleZakonu"/>
        <w:spacing w:after="120" w:line="240" w:lineRule="auto"/>
        <w:ind w:firstLine="709"/>
        <w:rPr>
          <w:sz w:val="28"/>
          <w:szCs w:val="28"/>
        </w:rPr>
      </w:pPr>
      <w:r w:rsidRPr="005815EA">
        <w:rPr>
          <w:sz w:val="28"/>
          <w:szCs w:val="28"/>
        </w:rPr>
        <w:t>2) дату народження (число, місяць, рік);</w:t>
      </w:r>
    </w:p>
    <w:p w:rsidR="00093510" w:rsidRPr="005815EA" w:rsidRDefault="00093510" w:rsidP="007D1C26">
      <w:pPr>
        <w:pStyle w:val="StyleZakonu"/>
        <w:spacing w:after="120" w:line="240" w:lineRule="auto"/>
        <w:ind w:firstLine="709"/>
        <w:rPr>
          <w:sz w:val="28"/>
          <w:szCs w:val="28"/>
        </w:rPr>
      </w:pPr>
      <w:r w:rsidRPr="005815EA">
        <w:rPr>
          <w:sz w:val="28"/>
          <w:szCs w:val="28"/>
        </w:rPr>
        <w:t>3) адресу, за якою зареєстровано місце проживання виборця відповідно до Закону України "Про свободу пересування та вільний вибір місця проживання</w:t>
      </w:r>
      <w:r w:rsidR="009D6697" w:rsidRPr="005815EA">
        <w:rPr>
          <w:sz w:val="28"/>
          <w:szCs w:val="28"/>
        </w:rPr>
        <w:t xml:space="preserve"> в Україні</w:t>
      </w:r>
      <w:r w:rsidR="005B23AE" w:rsidRPr="005815EA">
        <w:rPr>
          <w:sz w:val="28"/>
          <w:szCs w:val="28"/>
        </w:rPr>
        <w:t>"</w:t>
      </w:r>
      <w:r w:rsidRPr="005815EA">
        <w:rPr>
          <w:sz w:val="28"/>
          <w:szCs w:val="28"/>
        </w:rPr>
        <w:t>;</w:t>
      </w:r>
    </w:p>
    <w:p w:rsidR="00093510" w:rsidRPr="005815EA" w:rsidRDefault="00093510" w:rsidP="007D1C26">
      <w:pPr>
        <w:pStyle w:val="StyleZakonu"/>
        <w:spacing w:after="120" w:line="240" w:lineRule="auto"/>
        <w:ind w:firstLine="709"/>
        <w:rPr>
          <w:sz w:val="28"/>
          <w:szCs w:val="28"/>
        </w:rPr>
      </w:pPr>
      <w:r w:rsidRPr="005815EA">
        <w:rPr>
          <w:sz w:val="28"/>
          <w:szCs w:val="28"/>
        </w:rPr>
        <w:t xml:space="preserve">4) за наявності підстав </w:t>
      </w:r>
      <w:r w:rsidR="004F422B" w:rsidRPr="005815EA">
        <w:rPr>
          <w:sz w:val="28"/>
          <w:szCs w:val="28"/>
        </w:rPr>
        <w:sym w:font="Symbol" w:char="F02D"/>
      </w:r>
      <w:r w:rsidRPr="005815EA">
        <w:rPr>
          <w:sz w:val="28"/>
          <w:szCs w:val="28"/>
        </w:rPr>
        <w:t xml:space="preserve"> відмітку у графі "Примітки" про постійну нездатність виборця самостійно пересуватися.</w:t>
      </w:r>
    </w:p>
    <w:p w:rsidR="00093510" w:rsidRPr="005815EA" w:rsidRDefault="00093510" w:rsidP="007D1C26">
      <w:pPr>
        <w:pStyle w:val="StyleZakonu"/>
        <w:spacing w:after="120" w:line="240" w:lineRule="auto"/>
        <w:ind w:firstLine="709"/>
        <w:rPr>
          <w:sz w:val="28"/>
          <w:szCs w:val="28"/>
        </w:rPr>
      </w:pPr>
      <w:r w:rsidRPr="005815EA">
        <w:rPr>
          <w:sz w:val="28"/>
          <w:szCs w:val="28"/>
        </w:rPr>
        <w:t>Виборці, які повинні покинути стаціонарний заклад охорони здоров</w:t>
      </w:r>
      <w:r w:rsidR="00A51DC4" w:rsidRPr="005815EA">
        <w:rPr>
          <w:sz w:val="28"/>
          <w:szCs w:val="28"/>
        </w:rPr>
        <w:t>’</w:t>
      </w:r>
      <w:r w:rsidRPr="005815EA">
        <w:rPr>
          <w:sz w:val="28"/>
          <w:szCs w:val="28"/>
        </w:rPr>
        <w:t>я до дня голосування, до таких відомостей та до списку виборців на відповідній спеціальній виборчій дільниці не включаються.</w:t>
      </w:r>
    </w:p>
    <w:p w:rsidR="00093510" w:rsidRPr="005815EA" w:rsidRDefault="00093510" w:rsidP="007D1C26">
      <w:pPr>
        <w:pStyle w:val="StyleZakonu"/>
        <w:spacing w:after="120" w:line="240" w:lineRule="auto"/>
        <w:ind w:firstLine="709"/>
        <w:rPr>
          <w:sz w:val="28"/>
          <w:szCs w:val="28"/>
        </w:rPr>
      </w:pPr>
      <w:r w:rsidRPr="005815EA">
        <w:rPr>
          <w:sz w:val="28"/>
          <w:szCs w:val="28"/>
        </w:rPr>
        <w:t>5. До списку виборців, який складається на спеціальній виборчій дільниці для проведення голосування на місцевих виборах</w:t>
      </w:r>
      <w:r w:rsidR="00C46934" w:rsidRPr="005815EA">
        <w:rPr>
          <w:sz w:val="28"/>
          <w:szCs w:val="28"/>
        </w:rPr>
        <w:t>,</w:t>
      </w:r>
      <w:r w:rsidRPr="005815EA">
        <w:rPr>
          <w:sz w:val="28"/>
          <w:szCs w:val="28"/>
        </w:rPr>
        <w:t xml:space="preserve"> включаються виборці, які мають право голосу на відповідних місцевих виборах.</w:t>
      </w:r>
    </w:p>
    <w:p w:rsidR="00093510" w:rsidRPr="005815EA" w:rsidRDefault="00093510" w:rsidP="007D1C26">
      <w:pPr>
        <w:pStyle w:val="StyleZakonu"/>
        <w:spacing w:after="120" w:line="240" w:lineRule="auto"/>
        <w:ind w:firstLine="709"/>
        <w:rPr>
          <w:sz w:val="28"/>
          <w:szCs w:val="28"/>
        </w:rPr>
      </w:pPr>
      <w:r w:rsidRPr="005815EA">
        <w:rPr>
          <w:sz w:val="28"/>
          <w:szCs w:val="28"/>
        </w:rPr>
        <w:t>Дільнична виборча комісія спеціальної виборчої дільниці вносить виборця до списку виборців із зазначенням у графі "Примітки" його права на отримання виборчого бюлетеня на кожних відповідних місцевих виборах.</w:t>
      </w:r>
    </w:p>
    <w:p w:rsidR="00093510" w:rsidRPr="005815EA" w:rsidRDefault="00093510" w:rsidP="007D1C26">
      <w:pPr>
        <w:pStyle w:val="StyleZakonu"/>
        <w:spacing w:after="120" w:line="240" w:lineRule="auto"/>
        <w:ind w:firstLine="709"/>
        <w:rPr>
          <w:sz w:val="28"/>
          <w:szCs w:val="28"/>
        </w:rPr>
      </w:pPr>
      <w:r w:rsidRPr="005815EA">
        <w:rPr>
          <w:sz w:val="28"/>
          <w:szCs w:val="28"/>
        </w:rPr>
        <w:t>6. Після складення списку виборців на спеціальній виборчій дільниці дільнична виборча комісія невідкладно передає відомості про включених до нього виборців органу ведення Реєстру за своїм місцезнаходженням.</w:t>
      </w:r>
    </w:p>
    <w:p w:rsidR="00093510" w:rsidRPr="005815EA" w:rsidRDefault="00093510" w:rsidP="007D1C26">
      <w:pPr>
        <w:pStyle w:val="StyleZakonu"/>
        <w:spacing w:after="120" w:line="240" w:lineRule="auto"/>
        <w:ind w:firstLine="709"/>
        <w:rPr>
          <w:sz w:val="28"/>
          <w:szCs w:val="28"/>
        </w:rPr>
      </w:pPr>
      <w:r w:rsidRPr="005815EA">
        <w:rPr>
          <w:sz w:val="28"/>
          <w:szCs w:val="28"/>
        </w:rPr>
        <w:t>Зміст списку виборців на виборчій дільниці, утвореній на судні, що перебуває у плаванні під Державним Прапором України, чи на полярній станції України, передається за допомогою технічних засобів зв</w:t>
      </w:r>
      <w:r w:rsidR="00A51DC4" w:rsidRPr="005815EA">
        <w:rPr>
          <w:sz w:val="28"/>
          <w:szCs w:val="28"/>
        </w:rPr>
        <w:t>’</w:t>
      </w:r>
      <w:r w:rsidRPr="005815EA">
        <w:rPr>
          <w:sz w:val="28"/>
          <w:szCs w:val="28"/>
        </w:rPr>
        <w:t>язку відповідній окружній виборчій комісії, яка негайно передає їх органу ведення Реєстру за своїм місцезнаходженням.</w:t>
      </w:r>
    </w:p>
    <w:p w:rsidR="00093510" w:rsidRPr="005815EA" w:rsidRDefault="00093510" w:rsidP="007D1C26">
      <w:pPr>
        <w:pStyle w:val="StyleZakonu"/>
        <w:spacing w:after="120" w:line="240" w:lineRule="auto"/>
        <w:ind w:firstLine="709"/>
        <w:rPr>
          <w:sz w:val="28"/>
          <w:szCs w:val="28"/>
        </w:rPr>
      </w:pPr>
      <w:r w:rsidRPr="005815EA">
        <w:rPr>
          <w:sz w:val="28"/>
          <w:szCs w:val="28"/>
        </w:rPr>
        <w:t>7. У разі якщо виборець прибув до стаціонарного закладу охорони здоров</w:t>
      </w:r>
      <w:r w:rsidR="00A51DC4" w:rsidRPr="005815EA">
        <w:rPr>
          <w:sz w:val="28"/>
          <w:szCs w:val="28"/>
        </w:rPr>
        <w:t>’</w:t>
      </w:r>
      <w:r w:rsidRPr="005815EA">
        <w:rPr>
          <w:sz w:val="28"/>
          <w:szCs w:val="28"/>
        </w:rPr>
        <w:t>я пізніш як за десять днів до дня голосування, однак раніше ніж за два дні до дня голосування, відповідна дільнична виборча комісія уточнює список виборців, включаючи виборця до списку виборців на підставі відомостей, поданих невідкладно керівником відповідного закладу, підпис якого засвідчується печаткою відповідного закладу.</w:t>
      </w:r>
    </w:p>
    <w:p w:rsidR="00093510" w:rsidRPr="005815EA" w:rsidRDefault="00093510" w:rsidP="007D1C26">
      <w:pPr>
        <w:pStyle w:val="StyleZakonu"/>
        <w:spacing w:after="120" w:line="240" w:lineRule="auto"/>
        <w:ind w:firstLine="709"/>
        <w:rPr>
          <w:sz w:val="28"/>
          <w:szCs w:val="28"/>
        </w:rPr>
      </w:pPr>
      <w:r w:rsidRPr="005815EA">
        <w:rPr>
          <w:sz w:val="28"/>
          <w:szCs w:val="28"/>
        </w:rPr>
        <w:t>8. Виборець, який прибув до стаціонарного закладу охорони здоров</w:t>
      </w:r>
      <w:r w:rsidR="00A51DC4" w:rsidRPr="005815EA">
        <w:rPr>
          <w:sz w:val="28"/>
          <w:szCs w:val="28"/>
        </w:rPr>
        <w:t>’</w:t>
      </w:r>
      <w:r w:rsidRPr="005815EA">
        <w:rPr>
          <w:sz w:val="28"/>
          <w:szCs w:val="28"/>
        </w:rPr>
        <w:t xml:space="preserve">я в тому населеному пункті, де він проживає, може звернутися до виборчої комісії звичайної виборчої дільниці, де він включений до списку виборців, щодо можливості проголосувати за місцем свого перебування </w:t>
      </w:r>
      <w:r w:rsidR="00C46934" w:rsidRPr="005815EA">
        <w:rPr>
          <w:sz w:val="28"/>
          <w:szCs w:val="28"/>
        </w:rPr>
        <w:t>у</w:t>
      </w:r>
      <w:r w:rsidRPr="005815EA">
        <w:rPr>
          <w:sz w:val="28"/>
          <w:szCs w:val="28"/>
        </w:rPr>
        <w:t xml:space="preserve"> порядку та строки, </w:t>
      </w:r>
      <w:r w:rsidRPr="005815EA">
        <w:rPr>
          <w:sz w:val="28"/>
          <w:szCs w:val="28"/>
        </w:rPr>
        <w:lastRenderedPageBreak/>
        <w:t>встановлені цим Кодексом. У такому разі до списку виборців на спеціальній виборчій дільниці він не включається.</w:t>
      </w:r>
    </w:p>
    <w:p w:rsidR="00093510" w:rsidRPr="005815EA" w:rsidRDefault="00093510" w:rsidP="007D1C26">
      <w:pPr>
        <w:pStyle w:val="StyleZakonu"/>
        <w:spacing w:after="120" w:line="240" w:lineRule="auto"/>
        <w:ind w:firstLine="709"/>
        <w:rPr>
          <w:sz w:val="28"/>
          <w:szCs w:val="28"/>
        </w:rPr>
      </w:pPr>
      <w:r w:rsidRPr="005815EA">
        <w:rPr>
          <w:sz w:val="28"/>
          <w:szCs w:val="28"/>
        </w:rPr>
        <w:t>9. У разі утворення спеціальної виборчої дільниці у винятковому випадку список виборців складається дільничною виборчою комісією не пізніш як за сім днів до дня голосування на підставі відомостей, поданих керівником відповідного закладу, установи, капітаном судна. Зазначені відомості подаються не пізніш як за вісім днів до дня голосування в одному примірнику за підписом керівника закладу, установи, капітана судна і засвідчуються відповідною печаткою. Після складення списку виборців на такій виборчій дільниці дільнична виборча комісія невідкладно передає відомості про виборців, включених до цього списку, органу ведення Реєстру за своїм місцезнаходженням.</w:t>
      </w:r>
    </w:p>
    <w:p w:rsidR="00093510" w:rsidRPr="005815EA" w:rsidRDefault="00093510" w:rsidP="007D1C26">
      <w:pPr>
        <w:pStyle w:val="StyleZakonu"/>
        <w:spacing w:after="120" w:line="240" w:lineRule="auto"/>
        <w:ind w:firstLine="709"/>
        <w:rPr>
          <w:sz w:val="28"/>
          <w:szCs w:val="28"/>
        </w:rPr>
      </w:pPr>
      <w:r w:rsidRPr="005815EA">
        <w:rPr>
          <w:sz w:val="28"/>
          <w:szCs w:val="28"/>
        </w:rPr>
        <w:t>10. Виборець має право особисто звернутися із заявою до дільничної виборчої комісії спеціальної виборчої дільниці або безпосередньо до суду щодо уточнення списку виборців.</w:t>
      </w:r>
    </w:p>
    <w:p w:rsidR="00093510" w:rsidRPr="005815EA" w:rsidRDefault="00093510" w:rsidP="007D1C26">
      <w:pPr>
        <w:pStyle w:val="StyleZakonu"/>
        <w:spacing w:after="120" w:line="240" w:lineRule="auto"/>
        <w:ind w:firstLine="709"/>
        <w:rPr>
          <w:sz w:val="28"/>
          <w:szCs w:val="28"/>
        </w:rPr>
      </w:pPr>
      <w:r w:rsidRPr="005815EA">
        <w:rPr>
          <w:sz w:val="28"/>
          <w:szCs w:val="28"/>
        </w:rPr>
        <w:t>11. Заява, зазначена у частині десятій цієї статті, може бути подана до відповідної дільничної виборчої комісії не пізніш як за два дні до дня голосування. Така заява розглядається виборчою комісією невідкладно. За підсумком розгляду заяви дільнична виборча комісія зобов</w:t>
      </w:r>
      <w:r w:rsidR="00A51DC4" w:rsidRPr="005815EA">
        <w:rPr>
          <w:sz w:val="28"/>
          <w:szCs w:val="28"/>
        </w:rPr>
        <w:t>’</w:t>
      </w:r>
      <w:r w:rsidRPr="005815EA">
        <w:rPr>
          <w:sz w:val="28"/>
          <w:szCs w:val="28"/>
        </w:rPr>
        <w:t>язана прийняти рішення про внесення зміни до списку виборців або мотивоване рішення про відмову у задоволенні заяви. Копія рішення видається виборцю у день його прийняття. Заява, подана до виборчої комісії після зазначених строків, залишається без розгляду.</w:t>
      </w:r>
    </w:p>
    <w:p w:rsidR="00093510" w:rsidRPr="005815EA" w:rsidRDefault="00093510" w:rsidP="007D1C26">
      <w:pPr>
        <w:pStyle w:val="StyleZakonu"/>
        <w:spacing w:after="120" w:line="240" w:lineRule="auto"/>
        <w:ind w:firstLine="709"/>
        <w:rPr>
          <w:sz w:val="28"/>
          <w:szCs w:val="28"/>
        </w:rPr>
      </w:pPr>
      <w:r w:rsidRPr="005815EA">
        <w:rPr>
          <w:sz w:val="28"/>
          <w:szCs w:val="28"/>
        </w:rPr>
        <w:t>12. Адміністративний позов про уточнення списку виборців може бути поданий до суду у порядку і строки, встановлені Кодексом адміністративного судочинства України.</w:t>
      </w:r>
    </w:p>
    <w:p w:rsidR="00093510" w:rsidRPr="005815EA" w:rsidRDefault="00093510" w:rsidP="007D1C26">
      <w:pPr>
        <w:pStyle w:val="StyleZakonu"/>
        <w:spacing w:after="120" w:line="240" w:lineRule="auto"/>
        <w:ind w:firstLine="709"/>
        <w:rPr>
          <w:sz w:val="28"/>
          <w:szCs w:val="28"/>
        </w:rPr>
      </w:pPr>
      <w:r w:rsidRPr="005815EA">
        <w:rPr>
          <w:sz w:val="28"/>
          <w:szCs w:val="28"/>
        </w:rPr>
        <w:t>13. При внесенні змін до списку виборців на спеціальній виборчій дільниці дільнична виборча комісія спеціальної виборчої дільниці невідкладно передає відомості про виборців, включених до списку виборців або виключених зі списку, відповідному органу ведення Реєстру.</w:t>
      </w:r>
    </w:p>
    <w:p w:rsidR="00093510" w:rsidRPr="005815EA" w:rsidRDefault="00093510" w:rsidP="007D1C26">
      <w:pPr>
        <w:pStyle w:val="StyleZakonu"/>
        <w:spacing w:after="120" w:line="240" w:lineRule="auto"/>
        <w:ind w:firstLine="709"/>
        <w:rPr>
          <w:sz w:val="28"/>
          <w:szCs w:val="28"/>
        </w:rPr>
      </w:pPr>
      <w:r w:rsidRPr="005815EA">
        <w:rPr>
          <w:sz w:val="28"/>
          <w:szCs w:val="28"/>
        </w:rPr>
        <w:t>14. У разі отримання таких відомостей пізніш як за п</w:t>
      </w:r>
      <w:r w:rsidR="00A51DC4" w:rsidRPr="005815EA">
        <w:rPr>
          <w:sz w:val="28"/>
          <w:szCs w:val="28"/>
        </w:rPr>
        <w:t>’</w:t>
      </w:r>
      <w:r w:rsidRPr="005815EA">
        <w:rPr>
          <w:sz w:val="28"/>
          <w:szCs w:val="28"/>
        </w:rPr>
        <w:t>ять днів до дня голосування та виявлення кратного включення виборця до списку вибо</w:t>
      </w:r>
      <w:r w:rsidR="00A901E5" w:rsidRPr="005815EA">
        <w:rPr>
          <w:sz w:val="28"/>
          <w:szCs w:val="28"/>
        </w:rPr>
        <w:t>рців на іншій виборчій дільниці</w:t>
      </w:r>
      <w:r w:rsidRPr="005815EA">
        <w:rPr>
          <w:sz w:val="28"/>
          <w:szCs w:val="28"/>
        </w:rPr>
        <w:t xml:space="preserve"> орган ведення Реєстру невідкладно повідомляє про це відповідну дільничну виборчу комісію.</w:t>
      </w:r>
    </w:p>
    <w:p w:rsidR="00093510" w:rsidRPr="005815EA" w:rsidRDefault="00093510" w:rsidP="007D1C26">
      <w:pPr>
        <w:pStyle w:val="StyleZakonu"/>
        <w:spacing w:after="120" w:line="240" w:lineRule="auto"/>
        <w:ind w:firstLine="709"/>
        <w:rPr>
          <w:sz w:val="28"/>
          <w:szCs w:val="28"/>
        </w:rPr>
      </w:pPr>
      <w:r w:rsidRPr="005815EA">
        <w:rPr>
          <w:sz w:val="28"/>
          <w:szCs w:val="28"/>
        </w:rPr>
        <w:t>15. Члени дільничної виборчої комісії спеціальної виборчої дільниці, які мають право голосу на відповідних виборах, включаються до списку виборців на цій виборчій дільниці на підставі рішення відповідної виборчої комісії щодо утворення дільничної виборчої комісії цієї спеціальної виборчої дільниці.</w:t>
      </w:r>
    </w:p>
    <w:p w:rsidR="00093510" w:rsidRPr="005815EA" w:rsidRDefault="00093510" w:rsidP="007D1C26">
      <w:pPr>
        <w:pStyle w:val="StyleZakonu"/>
        <w:spacing w:after="120" w:line="240" w:lineRule="auto"/>
        <w:ind w:firstLine="709"/>
        <w:rPr>
          <w:sz w:val="28"/>
          <w:szCs w:val="28"/>
        </w:rPr>
      </w:pPr>
      <w:r w:rsidRPr="005815EA">
        <w:rPr>
          <w:sz w:val="28"/>
          <w:szCs w:val="28"/>
        </w:rPr>
        <w:t xml:space="preserve">16. Голова, заступник голови та секретар дільничної виборчої комісії у день голосування виправляють неточності та технічні описки в уточненому списку виборців </w:t>
      </w:r>
      <w:r w:rsidR="004F422B" w:rsidRPr="005815EA">
        <w:rPr>
          <w:sz w:val="28"/>
          <w:szCs w:val="28"/>
        </w:rPr>
        <w:sym w:font="Symbol" w:char="F02D"/>
      </w:r>
      <w:r w:rsidRPr="005815EA">
        <w:rPr>
          <w:sz w:val="28"/>
          <w:szCs w:val="28"/>
        </w:rPr>
        <w:t xml:space="preserve"> неправильне написання прізвища, власного імені (усіх власних імен), по батькові (за наявності), дати народження, номера будинку, </w:t>
      </w:r>
      <w:r w:rsidRPr="005815EA">
        <w:rPr>
          <w:sz w:val="28"/>
          <w:szCs w:val="28"/>
        </w:rPr>
        <w:lastRenderedPageBreak/>
        <w:t xml:space="preserve">квартири місця проживання </w:t>
      </w:r>
      <w:r w:rsidR="004F422B" w:rsidRPr="005815EA">
        <w:rPr>
          <w:sz w:val="28"/>
          <w:szCs w:val="28"/>
        </w:rPr>
        <w:sym w:font="Symbol" w:char="F02D"/>
      </w:r>
      <w:r w:rsidRPr="005815EA">
        <w:rPr>
          <w:sz w:val="28"/>
          <w:szCs w:val="28"/>
        </w:rPr>
        <w:t xml:space="preserve"> в разі</w:t>
      </w:r>
      <w:r w:rsidR="009D6697" w:rsidRPr="005815EA">
        <w:rPr>
          <w:sz w:val="28"/>
          <w:szCs w:val="28"/>
        </w:rPr>
        <w:t>,</w:t>
      </w:r>
      <w:r w:rsidRPr="005815EA">
        <w:rPr>
          <w:sz w:val="28"/>
          <w:szCs w:val="28"/>
        </w:rPr>
        <w:t xml:space="preserve"> якщо, незважаючи на такі технічні описки, є зрозумілим, що до списку виборців на спеціальній виборчій дільниці включено саме того виборця, який прибув для голосування. Таке виправлення засвідчується підписом голови або заступника голови чи секретаря дільничної виборчої комісії у графі "Примітки"</w:t>
      </w:r>
      <w:r w:rsidR="00A901E5" w:rsidRPr="005815EA">
        <w:rPr>
          <w:sz w:val="28"/>
          <w:szCs w:val="28"/>
        </w:rPr>
        <w:t>.</w:t>
      </w:r>
    </w:p>
    <w:p w:rsidR="00666AD7" w:rsidRPr="005815EA" w:rsidRDefault="00666AD7" w:rsidP="007D1C26">
      <w:pPr>
        <w:pStyle w:val="StyleZakonu"/>
        <w:spacing w:after="120" w:line="240" w:lineRule="auto"/>
        <w:ind w:firstLine="709"/>
        <w:rPr>
          <w:sz w:val="28"/>
          <w:szCs w:val="28"/>
        </w:rPr>
      </w:pPr>
    </w:p>
    <w:p w:rsidR="00093510" w:rsidRPr="005815EA" w:rsidRDefault="00093510" w:rsidP="00666AD7">
      <w:pPr>
        <w:pStyle w:val="StyleZakonu"/>
        <w:spacing w:after="120" w:line="240" w:lineRule="auto"/>
        <w:ind w:left="2336" w:hanging="1627"/>
        <w:jc w:val="left"/>
        <w:rPr>
          <w:sz w:val="28"/>
          <w:szCs w:val="28"/>
        </w:rPr>
      </w:pPr>
      <w:r w:rsidRPr="005815EA">
        <w:rPr>
          <w:sz w:val="28"/>
          <w:szCs w:val="28"/>
        </w:rPr>
        <w:t>Стаття 1</w:t>
      </w:r>
      <w:r w:rsidR="0034729E" w:rsidRPr="005815EA">
        <w:rPr>
          <w:sz w:val="28"/>
          <w:szCs w:val="28"/>
        </w:rPr>
        <w:t>58</w:t>
      </w:r>
      <w:r w:rsidRPr="005815EA">
        <w:rPr>
          <w:sz w:val="28"/>
          <w:szCs w:val="28"/>
        </w:rPr>
        <w:t>. Порядок складання та уточнення списків виборців на закордонних виборчих дільницях</w:t>
      </w:r>
    </w:p>
    <w:p w:rsidR="00666AD7" w:rsidRPr="005815EA" w:rsidRDefault="00666AD7" w:rsidP="007D1C26">
      <w:pPr>
        <w:pStyle w:val="StyleZakonu"/>
        <w:spacing w:after="120" w:line="240" w:lineRule="auto"/>
        <w:ind w:firstLine="709"/>
        <w:rPr>
          <w:sz w:val="28"/>
          <w:szCs w:val="28"/>
        </w:rPr>
      </w:pPr>
    </w:p>
    <w:p w:rsidR="00093510" w:rsidRPr="005815EA" w:rsidRDefault="00093510" w:rsidP="007D1C26">
      <w:pPr>
        <w:pStyle w:val="StyleZakonu"/>
        <w:spacing w:after="120" w:line="240" w:lineRule="auto"/>
        <w:ind w:firstLine="709"/>
        <w:rPr>
          <w:sz w:val="28"/>
          <w:szCs w:val="28"/>
        </w:rPr>
      </w:pPr>
      <w:r w:rsidRPr="005815EA">
        <w:rPr>
          <w:sz w:val="28"/>
          <w:szCs w:val="28"/>
        </w:rPr>
        <w:t>1. Після утворення закордонних виборчих дільниць орган ведення Реєстру у Міністерстві закордонних справ України складає попередні списки виборців для кожної закордонної виборчої дільниці відповідно до цього Кодексу. Форма попереднього списку виборців встановлюється Центральною виборчою комісією.</w:t>
      </w:r>
    </w:p>
    <w:p w:rsidR="00093510" w:rsidRPr="005815EA" w:rsidRDefault="00093510" w:rsidP="007D1C26">
      <w:pPr>
        <w:pStyle w:val="StyleZakonu"/>
        <w:spacing w:after="120" w:line="240" w:lineRule="auto"/>
        <w:ind w:firstLine="709"/>
        <w:rPr>
          <w:sz w:val="28"/>
          <w:szCs w:val="28"/>
        </w:rPr>
      </w:pPr>
      <w:r w:rsidRPr="005815EA">
        <w:rPr>
          <w:sz w:val="28"/>
          <w:szCs w:val="28"/>
        </w:rPr>
        <w:t>2. До попереднього списку виборців на закордонній виборчій дільниці включаються громадяни України, яким виповнилося або на день голосування виповниться 18 років, які мають право голосу на виборах та виборча адреса яких знаходиться за межами України.</w:t>
      </w:r>
    </w:p>
    <w:p w:rsidR="00093510" w:rsidRPr="005815EA" w:rsidRDefault="00093510" w:rsidP="007D1C26">
      <w:pPr>
        <w:pStyle w:val="StyleZakonu"/>
        <w:spacing w:after="120" w:line="240" w:lineRule="auto"/>
        <w:ind w:firstLine="709"/>
        <w:rPr>
          <w:sz w:val="28"/>
          <w:szCs w:val="28"/>
        </w:rPr>
      </w:pPr>
      <w:r w:rsidRPr="005815EA">
        <w:rPr>
          <w:sz w:val="28"/>
          <w:szCs w:val="28"/>
        </w:rPr>
        <w:t>Відомості про виборців у списку виборців на закордонній виборчій дільниці зазначаються в порядку, зручному для проведення голосування.</w:t>
      </w:r>
    </w:p>
    <w:p w:rsidR="00093510" w:rsidRPr="005815EA" w:rsidRDefault="00093510" w:rsidP="007D1C26">
      <w:pPr>
        <w:pStyle w:val="StyleZakonu"/>
        <w:spacing w:after="120" w:line="240" w:lineRule="auto"/>
        <w:ind w:firstLine="709"/>
        <w:rPr>
          <w:sz w:val="28"/>
          <w:szCs w:val="28"/>
        </w:rPr>
      </w:pPr>
      <w:r w:rsidRPr="005815EA">
        <w:rPr>
          <w:sz w:val="28"/>
          <w:szCs w:val="28"/>
        </w:rPr>
        <w:t>3. Виборець, який проживає чи перебуває в Україні, та перебуватиме в день голосування за її межами, не пізніш як за п</w:t>
      </w:r>
      <w:r w:rsidR="00A51DC4" w:rsidRPr="005815EA">
        <w:rPr>
          <w:sz w:val="28"/>
          <w:szCs w:val="28"/>
        </w:rPr>
        <w:t>’</w:t>
      </w:r>
      <w:r w:rsidRPr="005815EA">
        <w:rPr>
          <w:sz w:val="28"/>
          <w:szCs w:val="28"/>
        </w:rPr>
        <w:t xml:space="preserve">ять днів до дня голосування може звернутися з мотивованою заявою про тимчасову зміну місця його голосування без зміни виборчої адреси до органу ведення Реєстру за своєю виборчою </w:t>
      </w:r>
      <w:proofErr w:type="spellStart"/>
      <w:r w:rsidRPr="005815EA">
        <w:rPr>
          <w:sz w:val="28"/>
          <w:szCs w:val="28"/>
        </w:rPr>
        <w:t>адресою</w:t>
      </w:r>
      <w:proofErr w:type="spellEnd"/>
      <w:r w:rsidRPr="005815EA">
        <w:rPr>
          <w:sz w:val="28"/>
          <w:szCs w:val="28"/>
        </w:rPr>
        <w:t xml:space="preserve"> або до органу ведення Реєстру у Міністерстві закордонних справ України.</w:t>
      </w:r>
    </w:p>
    <w:p w:rsidR="00093510" w:rsidRPr="005815EA" w:rsidRDefault="00093510" w:rsidP="007D1C26">
      <w:pPr>
        <w:pStyle w:val="StyleZakonu"/>
        <w:spacing w:after="120" w:line="240" w:lineRule="auto"/>
        <w:ind w:firstLine="709"/>
        <w:rPr>
          <w:sz w:val="28"/>
          <w:szCs w:val="28"/>
        </w:rPr>
      </w:pPr>
      <w:r w:rsidRPr="005815EA">
        <w:rPr>
          <w:sz w:val="28"/>
          <w:szCs w:val="28"/>
        </w:rPr>
        <w:t>4. Попередній список виборців для закордонної виборчої дільниці передається відповідній дільничній виборчій комісії в електронному вигляді не пізніш як за тринадцять днів до дня голосування.</w:t>
      </w:r>
    </w:p>
    <w:p w:rsidR="00093510" w:rsidRPr="005815EA" w:rsidRDefault="00093510" w:rsidP="007D1C26">
      <w:pPr>
        <w:pStyle w:val="StyleZakonu"/>
        <w:spacing w:after="120" w:line="240" w:lineRule="auto"/>
        <w:ind w:firstLine="709"/>
        <w:rPr>
          <w:sz w:val="28"/>
          <w:szCs w:val="28"/>
        </w:rPr>
      </w:pPr>
      <w:r w:rsidRPr="005815EA">
        <w:rPr>
          <w:sz w:val="28"/>
          <w:szCs w:val="28"/>
        </w:rPr>
        <w:t>5. Дільнична виборча комісія закордонної виборчої дільниці наступного дня після отримання попереднього списку виборців надає його для загального ознайомлення у приміщенні дільничної виборчої комісії на паперовому носії.</w:t>
      </w:r>
    </w:p>
    <w:p w:rsidR="00093510" w:rsidRPr="005815EA" w:rsidRDefault="00093510" w:rsidP="007D1C26">
      <w:pPr>
        <w:pStyle w:val="StyleZakonu"/>
        <w:spacing w:after="120" w:line="240" w:lineRule="auto"/>
        <w:ind w:firstLine="709"/>
        <w:rPr>
          <w:sz w:val="28"/>
          <w:szCs w:val="28"/>
        </w:rPr>
      </w:pPr>
      <w:r w:rsidRPr="005815EA">
        <w:rPr>
          <w:sz w:val="28"/>
          <w:szCs w:val="28"/>
        </w:rPr>
        <w:t xml:space="preserve">6. Виборець особисто може подати заяву щодо </w:t>
      </w:r>
      <w:proofErr w:type="spellStart"/>
      <w:r w:rsidRPr="005815EA">
        <w:rPr>
          <w:sz w:val="28"/>
          <w:szCs w:val="28"/>
        </w:rPr>
        <w:t>неправильностей</w:t>
      </w:r>
      <w:proofErr w:type="spellEnd"/>
      <w:r w:rsidRPr="005815EA">
        <w:rPr>
          <w:sz w:val="28"/>
          <w:szCs w:val="28"/>
        </w:rPr>
        <w:t xml:space="preserve"> у попередньому списку виборців на закордонній виборчій дільниці, до якої додаються необхідні документи (копії документів), до відповідної дільничної виборчої комісії не пізніш як за п</w:t>
      </w:r>
      <w:r w:rsidR="00A51DC4" w:rsidRPr="005815EA">
        <w:rPr>
          <w:sz w:val="28"/>
          <w:szCs w:val="28"/>
        </w:rPr>
        <w:t>’</w:t>
      </w:r>
      <w:r w:rsidRPr="005815EA">
        <w:rPr>
          <w:sz w:val="28"/>
          <w:szCs w:val="28"/>
        </w:rPr>
        <w:t xml:space="preserve">ять днів до дня </w:t>
      </w:r>
      <w:r w:rsidRPr="005815EA">
        <w:rPr>
          <w:spacing w:val="-2"/>
          <w:sz w:val="28"/>
          <w:szCs w:val="28"/>
        </w:rPr>
        <w:t>голосування (за київським часом)</w:t>
      </w:r>
      <w:r w:rsidR="009D6697" w:rsidRPr="005815EA">
        <w:rPr>
          <w:spacing w:val="-2"/>
          <w:sz w:val="28"/>
          <w:szCs w:val="28"/>
        </w:rPr>
        <w:t>,</w:t>
      </w:r>
      <w:r w:rsidRPr="005815EA">
        <w:rPr>
          <w:spacing w:val="-2"/>
          <w:sz w:val="28"/>
          <w:szCs w:val="28"/>
        </w:rPr>
        <w:t xml:space="preserve"> </w:t>
      </w:r>
      <w:r w:rsidR="009D6697" w:rsidRPr="005815EA">
        <w:rPr>
          <w:spacing w:val="-2"/>
          <w:sz w:val="28"/>
          <w:szCs w:val="28"/>
        </w:rPr>
        <w:t>що</w:t>
      </w:r>
      <w:r w:rsidRPr="005815EA">
        <w:rPr>
          <w:spacing w:val="-2"/>
          <w:sz w:val="28"/>
          <w:szCs w:val="28"/>
        </w:rPr>
        <w:t xml:space="preserve"> розглядається виборчою комісією</w:t>
      </w:r>
      <w:r w:rsidRPr="005815EA">
        <w:rPr>
          <w:sz w:val="28"/>
          <w:szCs w:val="28"/>
        </w:rPr>
        <w:t xml:space="preserve"> протягом одного дня. Заява, подана після зазначеного строку, залишається без розгляду.</w:t>
      </w:r>
    </w:p>
    <w:p w:rsidR="00093510" w:rsidRPr="005815EA" w:rsidRDefault="00093510" w:rsidP="007D1C26">
      <w:pPr>
        <w:pStyle w:val="StyleZakonu"/>
        <w:spacing w:after="120" w:line="240" w:lineRule="auto"/>
        <w:ind w:firstLine="709"/>
        <w:rPr>
          <w:sz w:val="28"/>
          <w:szCs w:val="28"/>
        </w:rPr>
      </w:pPr>
      <w:r w:rsidRPr="005815EA">
        <w:rPr>
          <w:sz w:val="28"/>
          <w:szCs w:val="28"/>
        </w:rPr>
        <w:t>7. Заява виборця, зазначена в частині шостій цієї статті, невідкладно передається через відповідну закордонну дипломатичну установу України органу ведення Реєстру у Міністерстві закордонних справ України.</w:t>
      </w:r>
    </w:p>
    <w:p w:rsidR="00093510" w:rsidRPr="005815EA" w:rsidRDefault="00093510" w:rsidP="007D1C26">
      <w:pPr>
        <w:pStyle w:val="StyleZakonu"/>
        <w:spacing w:after="120" w:line="240" w:lineRule="auto"/>
        <w:ind w:firstLine="709"/>
        <w:rPr>
          <w:sz w:val="28"/>
          <w:szCs w:val="28"/>
        </w:rPr>
      </w:pPr>
      <w:r w:rsidRPr="005815EA">
        <w:rPr>
          <w:sz w:val="28"/>
          <w:szCs w:val="28"/>
        </w:rPr>
        <w:lastRenderedPageBreak/>
        <w:t>Закордонна дипломатична установа України копію такої заяви також передає органу ведення Реєстру у Міністерстві закордонних справ України за допомогою технічних засобів зв</w:t>
      </w:r>
      <w:r w:rsidR="00A51DC4" w:rsidRPr="005815EA">
        <w:rPr>
          <w:sz w:val="28"/>
          <w:szCs w:val="28"/>
        </w:rPr>
        <w:t>’</w:t>
      </w:r>
      <w:r w:rsidRPr="005815EA">
        <w:rPr>
          <w:sz w:val="28"/>
          <w:szCs w:val="28"/>
        </w:rPr>
        <w:t>язку.</w:t>
      </w:r>
    </w:p>
    <w:p w:rsidR="00093510" w:rsidRPr="005815EA" w:rsidRDefault="00093510" w:rsidP="007D1C26">
      <w:pPr>
        <w:pStyle w:val="StyleZakonu"/>
        <w:spacing w:after="120" w:line="240" w:lineRule="auto"/>
        <w:ind w:firstLine="709"/>
        <w:rPr>
          <w:sz w:val="28"/>
          <w:szCs w:val="28"/>
        </w:rPr>
      </w:pPr>
      <w:r w:rsidRPr="005815EA">
        <w:rPr>
          <w:sz w:val="28"/>
          <w:szCs w:val="28"/>
        </w:rPr>
        <w:t xml:space="preserve">8. З урахуванням відомостей, поданих згідно </w:t>
      </w:r>
      <w:r w:rsidR="00A901E5" w:rsidRPr="005815EA">
        <w:rPr>
          <w:sz w:val="28"/>
          <w:szCs w:val="28"/>
        </w:rPr>
        <w:t>із</w:t>
      </w:r>
      <w:r w:rsidRPr="005815EA">
        <w:rPr>
          <w:sz w:val="28"/>
          <w:szCs w:val="28"/>
        </w:rPr>
        <w:t xml:space="preserve"> статтею 1</w:t>
      </w:r>
      <w:r w:rsidR="0034729E" w:rsidRPr="005815EA">
        <w:rPr>
          <w:sz w:val="28"/>
          <w:szCs w:val="28"/>
        </w:rPr>
        <w:t>43</w:t>
      </w:r>
      <w:r w:rsidRPr="005815EA">
        <w:rPr>
          <w:sz w:val="28"/>
          <w:szCs w:val="28"/>
        </w:rPr>
        <w:t xml:space="preserve"> цього Кодексу, за наслідками розгляду заяв виборців орган ведення Реєстру у Міністерстві закордонних справ України виготовляє уточнений список виборців.</w:t>
      </w:r>
    </w:p>
    <w:p w:rsidR="00093510" w:rsidRPr="005815EA" w:rsidRDefault="00093510" w:rsidP="007D1C26">
      <w:pPr>
        <w:pStyle w:val="StyleZakonu"/>
        <w:spacing w:after="120" w:line="240" w:lineRule="auto"/>
        <w:ind w:firstLine="709"/>
        <w:rPr>
          <w:sz w:val="28"/>
          <w:szCs w:val="28"/>
        </w:rPr>
      </w:pPr>
      <w:r w:rsidRPr="005815EA">
        <w:rPr>
          <w:sz w:val="28"/>
          <w:szCs w:val="28"/>
        </w:rPr>
        <w:t>Уточнені списки виборців передаються відповідним виборчим комісіям закордонних виборчих дільниць не пізніш як за два дні до дня голосування на паперовому носії та в електронному вигляді.</w:t>
      </w:r>
    </w:p>
    <w:p w:rsidR="00093510" w:rsidRPr="005815EA" w:rsidRDefault="00093510" w:rsidP="007D1C26">
      <w:pPr>
        <w:pStyle w:val="StyleZakonu"/>
        <w:spacing w:after="120" w:line="240" w:lineRule="auto"/>
        <w:ind w:firstLine="709"/>
        <w:rPr>
          <w:sz w:val="28"/>
          <w:szCs w:val="28"/>
        </w:rPr>
      </w:pPr>
      <w:r w:rsidRPr="005815EA">
        <w:rPr>
          <w:sz w:val="28"/>
          <w:szCs w:val="28"/>
        </w:rPr>
        <w:t>9. У день голосування зміни до уточненого списку виборців на закордонній виборчій дільниці не вносяться.</w:t>
      </w:r>
    </w:p>
    <w:p w:rsidR="00093510" w:rsidRPr="005815EA" w:rsidRDefault="00093510" w:rsidP="007D1C26">
      <w:pPr>
        <w:pStyle w:val="StyleZakonu"/>
        <w:spacing w:after="120" w:line="240" w:lineRule="auto"/>
        <w:ind w:firstLine="709"/>
        <w:rPr>
          <w:sz w:val="28"/>
          <w:szCs w:val="28"/>
        </w:rPr>
      </w:pPr>
      <w:r w:rsidRPr="005815EA">
        <w:rPr>
          <w:sz w:val="28"/>
          <w:szCs w:val="28"/>
        </w:rPr>
        <w:t xml:space="preserve">Голова, заступник голови або секретар дільничної виборчої комісії закордонної виборчої дільниці в день голосування виправляють неточності та технічні описки в уточненому списку виборців </w:t>
      </w:r>
      <w:r w:rsidR="004F422B" w:rsidRPr="005815EA">
        <w:rPr>
          <w:sz w:val="28"/>
          <w:szCs w:val="28"/>
        </w:rPr>
        <w:sym w:font="Symbol" w:char="F02D"/>
      </w:r>
      <w:r w:rsidRPr="005815EA">
        <w:rPr>
          <w:sz w:val="28"/>
          <w:szCs w:val="28"/>
        </w:rPr>
        <w:t xml:space="preserve"> неправильне написання прізвища, власного імені (усіх власних імен), по батькові (за наявності), дати народження, номера будинку, квартири місця проживання </w:t>
      </w:r>
      <w:r w:rsidR="004F422B" w:rsidRPr="005815EA">
        <w:rPr>
          <w:sz w:val="28"/>
          <w:szCs w:val="28"/>
        </w:rPr>
        <w:sym w:font="Symbol" w:char="F02D"/>
      </w:r>
      <w:r w:rsidRPr="005815EA">
        <w:rPr>
          <w:sz w:val="28"/>
          <w:szCs w:val="28"/>
        </w:rPr>
        <w:t xml:space="preserve"> в разі, якщо, незважаючи на такі технічні описки, є зрозумілим, що до списку виборців включено саме того виборця, який прибув на виборчу дільницю для голосування. Таке виправлення засвідчується підписом голови або заступника голови чи секретаря дільничної виборчої комісії у графі </w:t>
      </w:r>
      <w:r w:rsidR="007421C2" w:rsidRPr="005815EA">
        <w:rPr>
          <w:sz w:val="28"/>
          <w:szCs w:val="28"/>
        </w:rPr>
        <w:t>"</w:t>
      </w:r>
      <w:r w:rsidRPr="005815EA">
        <w:rPr>
          <w:sz w:val="28"/>
          <w:szCs w:val="28"/>
        </w:rPr>
        <w:t>Примітки</w:t>
      </w:r>
      <w:r w:rsidR="007421C2" w:rsidRPr="005815EA">
        <w:rPr>
          <w:sz w:val="28"/>
          <w:szCs w:val="28"/>
        </w:rPr>
        <w:t>"</w:t>
      </w:r>
      <w:r w:rsidR="00A901E5" w:rsidRPr="005815EA">
        <w:rPr>
          <w:sz w:val="28"/>
          <w:szCs w:val="28"/>
        </w:rPr>
        <w:t>.</w:t>
      </w:r>
    </w:p>
    <w:p w:rsidR="00666AD7" w:rsidRPr="005815EA" w:rsidRDefault="00666AD7" w:rsidP="007D1C26">
      <w:pPr>
        <w:pStyle w:val="StyleZakonu"/>
        <w:spacing w:after="120" w:line="240" w:lineRule="auto"/>
        <w:ind w:firstLine="709"/>
        <w:rPr>
          <w:sz w:val="28"/>
          <w:szCs w:val="28"/>
        </w:rPr>
      </w:pPr>
    </w:p>
    <w:p w:rsidR="00093510" w:rsidRPr="005815EA" w:rsidRDefault="00093510" w:rsidP="007D1C26">
      <w:pPr>
        <w:pStyle w:val="StyleZakonu"/>
        <w:spacing w:after="120" w:line="240" w:lineRule="auto"/>
        <w:ind w:firstLine="709"/>
        <w:rPr>
          <w:sz w:val="28"/>
          <w:szCs w:val="28"/>
        </w:rPr>
      </w:pPr>
      <w:r w:rsidRPr="005815EA">
        <w:rPr>
          <w:sz w:val="28"/>
          <w:szCs w:val="28"/>
        </w:rPr>
        <w:t>Стаття 1</w:t>
      </w:r>
      <w:r w:rsidR="0034729E" w:rsidRPr="005815EA">
        <w:rPr>
          <w:sz w:val="28"/>
          <w:szCs w:val="28"/>
        </w:rPr>
        <w:t>59</w:t>
      </w:r>
      <w:r w:rsidRPr="005815EA">
        <w:rPr>
          <w:sz w:val="28"/>
          <w:szCs w:val="28"/>
        </w:rPr>
        <w:t>. Складання уточнених списків виборців</w:t>
      </w:r>
    </w:p>
    <w:p w:rsidR="00666AD7" w:rsidRPr="005815EA" w:rsidRDefault="00666AD7" w:rsidP="007D1C26">
      <w:pPr>
        <w:pStyle w:val="StyleZakonu"/>
        <w:spacing w:after="120" w:line="240" w:lineRule="auto"/>
        <w:ind w:firstLine="709"/>
        <w:rPr>
          <w:sz w:val="28"/>
          <w:szCs w:val="28"/>
        </w:rPr>
      </w:pPr>
    </w:p>
    <w:p w:rsidR="00093510" w:rsidRPr="005815EA" w:rsidRDefault="00093510" w:rsidP="007D1C26">
      <w:pPr>
        <w:pStyle w:val="StyleZakonu"/>
        <w:spacing w:after="120" w:line="240" w:lineRule="auto"/>
        <w:ind w:firstLine="709"/>
        <w:rPr>
          <w:sz w:val="28"/>
          <w:szCs w:val="28"/>
        </w:rPr>
      </w:pPr>
      <w:r w:rsidRPr="005815EA">
        <w:rPr>
          <w:sz w:val="28"/>
          <w:szCs w:val="28"/>
        </w:rPr>
        <w:t>1. Передбачені статтею 1</w:t>
      </w:r>
      <w:r w:rsidR="0034729E" w:rsidRPr="005815EA">
        <w:rPr>
          <w:sz w:val="28"/>
          <w:szCs w:val="28"/>
        </w:rPr>
        <w:t>43</w:t>
      </w:r>
      <w:r w:rsidRPr="005815EA">
        <w:rPr>
          <w:sz w:val="28"/>
          <w:szCs w:val="28"/>
        </w:rPr>
        <w:t xml:space="preserve"> цього Кодексу відомості подаються відповідними органами, закладами, установами за десять днів до дня голосування. Відомості подаються за період з дати останнього подання відомостей органу ведення Реєстру до дня, що передує дню їх подання.</w:t>
      </w:r>
    </w:p>
    <w:p w:rsidR="00093510" w:rsidRPr="005815EA" w:rsidRDefault="00093510" w:rsidP="007D1C26">
      <w:pPr>
        <w:pStyle w:val="StyleZakonu"/>
        <w:spacing w:after="120" w:line="240" w:lineRule="auto"/>
        <w:ind w:firstLine="709"/>
        <w:rPr>
          <w:sz w:val="28"/>
          <w:szCs w:val="28"/>
        </w:rPr>
      </w:pPr>
      <w:r w:rsidRPr="005815EA">
        <w:rPr>
          <w:sz w:val="28"/>
          <w:szCs w:val="28"/>
        </w:rPr>
        <w:t>2. Члени окружних та дільничних виборчих комісій не пізніш як за п</w:t>
      </w:r>
      <w:r w:rsidR="00A51DC4" w:rsidRPr="005815EA">
        <w:rPr>
          <w:sz w:val="28"/>
          <w:szCs w:val="28"/>
        </w:rPr>
        <w:t>’</w:t>
      </w:r>
      <w:r w:rsidRPr="005815EA">
        <w:rPr>
          <w:sz w:val="28"/>
          <w:szCs w:val="28"/>
        </w:rPr>
        <w:t xml:space="preserve">ять днів до дня голосування на загальнонаціональних виборах подають до органу ведення Реєстру за місцезнаходженням відповідної виборчої дільниці або за своєю виборчою </w:t>
      </w:r>
      <w:proofErr w:type="spellStart"/>
      <w:r w:rsidRPr="005815EA">
        <w:rPr>
          <w:sz w:val="28"/>
          <w:szCs w:val="28"/>
        </w:rPr>
        <w:t>адресою</w:t>
      </w:r>
      <w:proofErr w:type="spellEnd"/>
      <w:r w:rsidRPr="005815EA">
        <w:rPr>
          <w:sz w:val="28"/>
          <w:szCs w:val="28"/>
        </w:rPr>
        <w:t xml:space="preserve"> заяву про тимчасову зміну місця голосування без зміни виборчої адреси. Члени окружних виборчих комісій включаються до списку виборців на виборчій дільниці, найбільш наближеній до місц</w:t>
      </w:r>
      <w:r w:rsidR="00A901E5" w:rsidRPr="005815EA">
        <w:rPr>
          <w:sz w:val="28"/>
          <w:szCs w:val="28"/>
        </w:rPr>
        <w:t>е</w:t>
      </w:r>
      <w:r w:rsidRPr="005815EA">
        <w:rPr>
          <w:sz w:val="28"/>
          <w:szCs w:val="28"/>
        </w:rPr>
        <w:t>знаходження відповідної окружної виборчої комісії. Члени дільничних виборчих комісій включаються до списку виборців на виборчій дільниці, де вони включені до складу виборчої комісії.</w:t>
      </w:r>
    </w:p>
    <w:p w:rsidR="00093510" w:rsidRPr="005815EA" w:rsidRDefault="00093510" w:rsidP="007D1C26">
      <w:pPr>
        <w:pStyle w:val="StyleZakonu"/>
        <w:spacing w:after="120" w:line="240" w:lineRule="auto"/>
        <w:ind w:firstLine="709"/>
        <w:rPr>
          <w:sz w:val="28"/>
          <w:szCs w:val="28"/>
        </w:rPr>
      </w:pPr>
      <w:r w:rsidRPr="005815EA">
        <w:rPr>
          <w:sz w:val="28"/>
          <w:szCs w:val="28"/>
        </w:rPr>
        <w:t xml:space="preserve">3. Орган ведення Реєстру на підставі відомостей, поданих відповідно до частини першої цієї статті, рішень відповідних виборчих комісій щодо утворення дільничних виборчих комісій спеціальних виборчих дільниць (у частині включення членів дільничних виборчих комісій до списків виборців </w:t>
      </w:r>
      <w:r w:rsidRPr="005815EA">
        <w:rPr>
          <w:sz w:val="28"/>
          <w:szCs w:val="28"/>
        </w:rPr>
        <w:lastRenderedPageBreak/>
        <w:t>на відповідній спеціальній виборчій дільниці), за наслідками розгляду заяв виборців, повідомлень дільничних виборчих комісій спеціальних виборчих дільниць про включення виборців до списку виборців на спеціальній виборчій дільниці, на підставі заяв членів окружних та дільничних виборчих комісій, поданих відповідно до частини другої цієї статті, а також рішень судів, отриманих не пізніш як за п</w:t>
      </w:r>
      <w:r w:rsidR="00A51DC4" w:rsidRPr="005815EA">
        <w:rPr>
          <w:sz w:val="28"/>
          <w:szCs w:val="28"/>
        </w:rPr>
        <w:t>’</w:t>
      </w:r>
      <w:r w:rsidRPr="005815EA">
        <w:rPr>
          <w:sz w:val="28"/>
          <w:szCs w:val="28"/>
        </w:rPr>
        <w:t>ять днів до дня голосування, виготовляє уточнений список виборців.</w:t>
      </w:r>
    </w:p>
    <w:p w:rsidR="00093510" w:rsidRPr="005815EA" w:rsidRDefault="00093510" w:rsidP="007D1C26">
      <w:pPr>
        <w:pStyle w:val="StyleZakonu"/>
        <w:spacing w:after="120" w:line="240" w:lineRule="auto"/>
        <w:ind w:firstLine="709"/>
        <w:rPr>
          <w:sz w:val="28"/>
          <w:szCs w:val="28"/>
        </w:rPr>
      </w:pPr>
      <w:r w:rsidRPr="005815EA">
        <w:rPr>
          <w:sz w:val="28"/>
          <w:szCs w:val="28"/>
        </w:rPr>
        <w:t>4. Орган ведення Реєстру, який отримав від дільничної виборчої комісії спеціальної виборчої дільниці, яка самостійно склала список виборців, відомості про включених до нього виборців, вносить до бази даних Реєстру відповідні відмітки щодо виборців, які не будуть голосувати за своїми виборчими адресами у зв</w:t>
      </w:r>
      <w:r w:rsidR="00A51DC4" w:rsidRPr="005815EA">
        <w:rPr>
          <w:sz w:val="28"/>
          <w:szCs w:val="28"/>
        </w:rPr>
        <w:t>’</w:t>
      </w:r>
      <w:r w:rsidRPr="005815EA">
        <w:rPr>
          <w:sz w:val="28"/>
          <w:szCs w:val="28"/>
        </w:rPr>
        <w:t>язку з їх включенням до списків виборців на інших виборчих дільницях.</w:t>
      </w:r>
    </w:p>
    <w:p w:rsidR="00093510" w:rsidRPr="005815EA" w:rsidRDefault="00093510" w:rsidP="007D1C26">
      <w:pPr>
        <w:pStyle w:val="StyleZakonu"/>
        <w:spacing w:after="120" w:line="240" w:lineRule="auto"/>
        <w:ind w:firstLine="709"/>
        <w:rPr>
          <w:sz w:val="28"/>
          <w:szCs w:val="28"/>
        </w:rPr>
      </w:pPr>
      <w:r w:rsidRPr="005815EA">
        <w:rPr>
          <w:sz w:val="28"/>
          <w:szCs w:val="28"/>
        </w:rPr>
        <w:t>5. Уточнені списки виборців для звичайних виборчих дільниць виготовляються органами ведення Реєстру на паперовому носії в одному примірнику за формою, встановленою Центральною виборчою комісією, та містять графу для підпису виборця за отримання виборчого бюлетеня.</w:t>
      </w:r>
    </w:p>
    <w:p w:rsidR="00093510" w:rsidRPr="005815EA" w:rsidRDefault="00093510" w:rsidP="007D1C26">
      <w:pPr>
        <w:pStyle w:val="StyleZakonu"/>
        <w:spacing w:after="120" w:line="240" w:lineRule="auto"/>
        <w:ind w:firstLine="709"/>
        <w:rPr>
          <w:sz w:val="28"/>
          <w:szCs w:val="28"/>
        </w:rPr>
      </w:pPr>
      <w:r w:rsidRPr="005815EA">
        <w:rPr>
          <w:sz w:val="28"/>
          <w:szCs w:val="28"/>
        </w:rPr>
        <w:t xml:space="preserve">6. Уточнені списки виборців передаються відповідним виборчим комісіям не пізніш як за два дні до дня голосування в порядку, передбаченому частинами другою </w:t>
      </w:r>
      <w:r w:rsidR="00A901E5" w:rsidRPr="005815EA">
        <w:rPr>
          <w:sz w:val="28"/>
          <w:szCs w:val="28"/>
        </w:rPr>
        <w:t>і</w:t>
      </w:r>
      <w:r w:rsidRPr="005815EA">
        <w:rPr>
          <w:sz w:val="28"/>
          <w:szCs w:val="28"/>
        </w:rPr>
        <w:t xml:space="preserve"> третьою статті 1</w:t>
      </w:r>
      <w:r w:rsidR="0034729E" w:rsidRPr="005815EA">
        <w:rPr>
          <w:sz w:val="28"/>
          <w:szCs w:val="28"/>
        </w:rPr>
        <w:t>55</w:t>
      </w:r>
      <w:r w:rsidRPr="005815EA">
        <w:rPr>
          <w:sz w:val="28"/>
          <w:szCs w:val="28"/>
        </w:rPr>
        <w:t xml:space="preserve"> цього Кодексу</w:t>
      </w:r>
      <w:r w:rsidR="00A901E5" w:rsidRPr="005815EA">
        <w:rPr>
          <w:sz w:val="28"/>
          <w:szCs w:val="28"/>
        </w:rPr>
        <w:t>.</w:t>
      </w:r>
    </w:p>
    <w:p w:rsidR="00666AD7" w:rsidRPr="005815EA" w:rsidRDefault="00666AD7" w:rsidP="007D1C26">
      <w:pPr>
        <w:pStyle w:val="StyleZakonu"/>
        <w:spacing w:after="120" w:line="240" w:lineRule="auto"/>
        <w:ind w:firstLine="709"/>
        <w:rPr>
          <w:sz w:val="28"/>
          <w:szCs w:val="28"/>
        </w:rPr>
      </w:pPr>
    </w:p>
    <w:p w:rsidR="00093510" w:rsidRPr="005815EA" w:rsidRDefault="00093510" w:rsidP="00666AD7">
      <w:pPr>
        <w:pStyle w:val="StyleZakonu"/>
        <w:spacing w:after="120" w:line="240" w:lineRule="auto"/>
        <w:ind w:left="2336" w:hanging="1627"/>
        <w:jc w:val="left"/>
        <w:rPr>
          <w:sz w:val="28"/>
          <w:szCs w:val="28"/>
        </w:rPr>
      </w:pPr>
      <w:r w:rsidRPr="005815EA">
        <w:rPr>
          <w:sz w:val="28"/>
          <w:szCs w:val="28"/>
        </w:rPr>
        <w:t>Стаття 16</w:t>
      </w:r>
      <w:r w:rsidR="0034729E" w:rsidRPr="005815EA">
        <w:rPr>
          <w:sz w:val="28"/>
          <w:szCs w:val="28"/>
        </w:rPr>
        <w:t>0</w:t>
      </w:r>
      <w:r w:rsidRPr="005815EA">
        <w:rPr>
          <w:sz w:val="28"/>
          <w:szCs w:val="28"/>
        </w:rPr>
        <w:t>. Внесення змін до уточненого списку виборців дільничною виборчою комісією</w:t>
      </w:r>
    </w:p>
    <w:p w:rsidR="00666AD7" w:rsidRPr="005815EA" w:rsidRDefault="00666AD7" w:rsidP="007D1C26">
      <w:pPr>
        <w:pStyle w:val="StyleZakonu"/>
        <w:spacing w:after="120" w:line="240" w:lineRule="auto"/>
        <w:ind w:firstLine="709"/>
        <w:rPr>
          <w:sz w:val="28"/>
          <w:szCs w:val="28"/>
        </w:rPr>
      </w:pPr>
    </w:p>
    <w:p w:rsidR="00093510" w:rsidRPr="005815EA" w:rsidRDefault="00093510" w:rsidP="007D1C26">
      <w:pPr>
        <w:pStyle w:val="StyleZakonu"/>
        <w:spacing w:after="120" w:line="240" w:lineRule="auto"/>
        <w:ind w:firstLine="709"/>
        <w:rPr>
          <w:sz w:val="28"/>
          <w:szCs w:val="28"/>
        </w:rPr>
      </w:pPr>
      <w:r w:rsidRPr="005815EA">
        <w:rPr>
          <w:sz w:val="28"/>
          <w:szCs w:val="28"/>
        </w:rPr>
        <w:t xml:space="preserve">1. Зміни до уточненого списку виборців вносить голова або заступник голови та секретар дільничної виборчої комісії на підставі рішення суду, повідомлень органу ведення Реєстру щодо усунення кратного включення виборця </w:t>
      </w:r>
      <w:r w:rsidR="00A901E5" w:rsidRPr="005815EA">
        <w:rPr>
          <w:sz w:val="28"/>
          <w:szCs w:val="28"/>
        </w:rPr>
        <w:t>до</w:t>
      </w:r>
      <w:r w:rsidRPr="005815EA">
        <w:rPr>
          <w:sz w:val="28"/>
          <w:szCs w:val="28"/>
        </w:rPr>
        <w:t xml:space="preserve"> списку виборців на цій виборчій дільниці. Такі зміни можуть бути внесені до 18 години останньої суботи перед днем голосування.</w:t>
      </w:r>
    </w:p>
    <w:p w:rsidR="00093510" w:rsidRPr="005815EA" w:rsidRDefault="00093510" w:rsidP="007D1C26">
      <w:pPr>
        <w:pStyle w:val="StyleZakonu"/>
        <w:spacing w:after="120" w:line="240" w:lineRule="auto"/>
        <w:ind w:firstLine="709"/>
        <w:rPr>
          <w:sz w:val="28"/>
          <w:szCs w:val="28"/>
        </w:rPr>
      </w:pPr>
      <w:r w:rsidRPr="005815EA">
        <w:rPr>
          <w:sz w:val="28"/>
          <w:szCs w:val="28"/>
        </w:rPr>
        <w:t>Дільнична виборча комісія при внесенні змін до уточненого списку виборців на підставі рішення суду невідкладно повідомляє відповідний орган ведення Реєстру про включення виборця до списку виборців або виключення зі списку виборців.</w:t>
      </w:r>
    </w:p>
    <w:p w:rsidR="00093510" w:rsidRPr="005815EA" w:rsidRDefault="00093510" w:rsidP="007D1C26">
      <w:pPr>
        <w:pStyle w:val="StyleZakonu"/>
        <w:spacing w:after="120" w:line="240" w:lineRule="auto"/>
        <w:ind w:firstLine="709"/>
        <w:rPr>
          <w:sz w:val="28"/>
          <w:szCs w:val="28"/>
        </w:rPr>
      </w:pPr>
      <w:r w:rsidRPr="005815EA">
        <w:rPr>
          <w:sz w:val="28"/>
          <w:szCs w:val="28"/>
        </w:rPr>
        <w:t>У разі виявлення кратного включення виборця до уточнених списків виборців у зв</w:t>
      </w:r>
      <w:r w:rsidR="00A51DC4" w:rsidRPr="005815EA">
        <w:rPr>
          <w:sz w:val="28"/>
          <w:szCs w:val="28"/>
        </w:rPr>
        <w:t>’</w:t>
      </w:r>
      <w:r w:rsidRPr="005815EA">
        <w:rPr>
          <w:sz w:val="28"/>
          <w:szCs w:val="28"/>
        </w:rPr>
        <w:t>язку з надходженням повідомлення дільничної виборчої комісії про включення виборця до списку виборців на іншій виборчій дільниці орган ведення Реєстру, який отримав таке повідомлення, невідкладно повідомляє про це відповідну дільничну виборчу комісію, яка зобов</w:t>
      </w:r>
      <w:r w:rsidR="00A51DC4" w:rsidRPr="005815EA">
        <w:rPr>
          <w:sz w:val="28"/>
          <w:szCs w:val="28"/>
        </w:rPr>
        <w:t>’</w:t>
      </w:r>
      <w:r w:rsidRPr="005815EA">
        <w:rPr>
          <w:sz w:val="28"/>
          <w:szCs w:val="28"/>
        </w:rPr>
        <w:t>язана виключити такого виборця зі списку виборців на цій дільниці.</w:t>
      </w:r>
    </w:p>
    <w:p w:rsidR="00093510" w:rsidRPr="005815EA" w:rsidRDefault="00093510" w:rsidP="007D1C26">
      <w:pPr>
        <w:pStyle w:val="StyleZakonu"/>
        <w:spacing w:after="120" w:line="240" w:lineRule="auto"/>
        <w:ind w:firstLine="709"/>
        <w:rPr>
          <w:sz w:val="28"/>
          <w:szCs w:val="28"/>
        </w:rPr>
      </w:pPr>
      <w:r w:rsidRPr="005815EA">
        <w:rPr>
          <w:sz w:val="28"/>
          <w:szCs w:val="28"/>
        </w:rPr>
        <w:t>2. У день голосування зміни до уточненого списку виборців не вносяться.</w:t>
      </w:r>
    </w:p>
    <w:p w:rsidR="00093510" w:rsidRPr="005815EA" w:rsidRDefault="00093510" w:rsidP="007D1C26">
      <w:pPr>
        <w:pStyle w:val="StyleZakonu"/>
        <w:spacing w:after="120" w:line="240" w:lineRule="auto"/>
        <w:ind w:firstLine="709"/>
        <w:rPr>
          <w:sz w:val="28"/>
          <w:szCs w:val="28"/>
        </w:rPr>
      </w:pPr>
      <w:r w:rsidRPr="005815EA">
        <w:rPr>
          <w:sz w:val="28"/>
          <w:szCs w:val="28"/>
        </w:rPr>
        <w:lastRenderedPageBreak/>
        <w:t>У день, що передує дню голосування, після внесення змін до уточненого списку виборців на підставі рішень судів, повідомлень органу ведення Реєстру список виборців закривається шляхом закреслення незаповнених граф списку виборців для внесення прізвищ виборців таким чином, щоб унеможливити внесення до списку додаткових виборців, підписується головою або заступником голови і секретарем дільничної виборчої комісії та скріплюється печаткою дільничної виборчої комісії.</w:t>
      </w:r>
    </w:p>
    <w:p w:rsidR="00093510" w:rsidRPr="005815EA" w:rsidRDefault="00093510" w:rsidP="007D1C26">
      <w:pPr>
        <w:pStyle w:val="StyleZakonu"/>
        <w:spacing w:after="120" w:line="240" w:lineRule="auto"/>
        <w:ind w:firstLine="709"/>
        <w:rPr>
          <w:sz w:val="28"/>
          <w:szCs w:val="28"/>
        </w:rPr>
      </w:pPr>
      <w:r w:rsidRPr="005815EA">
        <w:rPr>
          <w:sz w:val="28"/>
          <w:szCs w:val="28"/>
        </w:rPr>
        <w:t>3. При включенні виборця до списку виборців на виборчій дільниці у порядку внесення змін до уточненого списку виборців відомості про нього, передбачені формою списку виборців, вносяться у кінці списку виборців. При цьому у графі "Примітки" зазначаються дата і номер рішення суду.</w:t>
      </w:r>
    </w:p>
    <w:p w:rsidR="00093510" w:rsidRPr="005815EA" w:rsidRDefault="00093510" w:rsidP="007D1C26">
      <w:pPr>
        <w:pStyle w:val="StyleZakonu"/>
        <w:spacing w:after="120" w:line="240" w:lineRule="auto"/>
        <w:ind w:firstLine="709"/>
        <w:rPr>
          <w:sz w:val="28"/>
          <w:szCs w:val="28"/>
        </w:rPr>
      </w:pPr>
      <w:r w:rsidRPr="005815EA">
        <w:rPr>
          <w:sz w:val="28"/>
          <w:szCs w:val="28"/>
        </w:rPr>
        <w:t xml:space="preserve">4. Виключення зі списку виборців осіб, які неправомірно включені до нього, здійснюється шляхом </w:t>
      </w:r>
      <w:proofErr w:type="spellStart"/>
      <w:r w:rsidRPr="005815EA">
        <w:rPr>
          <w:sz w:val="28"/>
          <w:szCs w:val="28"/>
        </w:rPr>
        <w:t>викреслення</w:t>
      </w:r>
      <w:proofErr w:type="spellEnd"/>
      <w:r w:rsidRPr="005815EA">
        <w:rPr>
          <w:sz w:val="28"/>
          <w:szCs w:val="28"/>
        </w:rPr>
        <w:t>, що засвідчується записом "Виключено" та підписами голови або заступника голови і секретаря дільничної виборчої комісії у графі "Примітки". При цьому в зазначеній графі поруч із прізвищем виборця зазначаються дата і номер рішення суду або повідомлення органу ведення Реєстру.</w:t>
      </w:r>
    </w:p>
    <w:p w:rsidR="00093510" w:rsidRPr="005815EA" w:rsidRDefault="00093510" w:rsidP="007D1C26">
      <w:pPr>
        <w:pStyle w:val="StyleZakonu"/>
        <w:spacing w:after="120" w:line="240" w:lineRule="auto"/>
        <w:ind w:firstLine="709"/>
        <w:rPr>
          <w:sz w:val="28"/>
          <w:szCs w:val="28"/>
        </w:rPr>
      </w:pPr>
      <w:r w:rsidRPr="005815EA">
        <w:rPr>
          <w:sz w:val="28"/>
          <w:szCs w:val="28"/>
        </w:rPr>
        <w:t xml:space="preserve">5. Голова, заступник голови та секретар дільничної виборчої комісії в день голосування виправляють неточності та технічні описки в уточненому списку виборців </w:t>
      </w:r>
      <w:r w:rsidR="004F422B" w:rsidRPr="005815EA">
        <w:rPr>
          <w:sz w:val="28"/>
          <w:szCs w:val="28"/>
        </w:rPr>
        <w:sym w:font="Symbol" w:char="F02D"/>
      </w:r>
      <w:r w:rsidRPr="005815EA">
        <w:rPr>
          <w:sz w:val="28"/>
          <w:szCs w:val="28"/>
        </w:rPr>
        <w:t xml:space="preserve"> неправильне написання прізвища, власного імені (усіх власних імен), по батькові (за наявності), дати народження, номера будинку, квартири місця проживання </w:t>
      </w:r>
      <w:r w:rsidR="004F422B" w:rsidRPr="005815EA">
        <w:rPr>
          <w:sz w:val="28"/>
          <w:szCs w:val="28"/>
        </w:rPr>
        <w:sym w:font="Symbol" w:char="F02D"/>
      </w:r>
      <w:r w:rsidRPr="005815EA">
        <w:rPr>
          <w:sz w:val="28"/>
          <w:szCs w:val="28"/>
        </w:rPr>
        <w:t xml:space="preserve"> у разі</w:t>
      </w:r>
      <w:r w:rsidR="009D6697" w:rsidRPr="005815EA">
        <w:rPr>
          <w:sz w:val="28"/>
          <w:szCs w:val="28"/>
        </w:rPr>
        <w:t>,</w:t>
      </w:r>
      <w:r w:rsidRPr="005815EA">
        <w:rPr>
          <w:sz w:val="28"/>
          <w:szCs w:val="28"/>
        </w:rPr>
        <w:t xml:space="preserve"> якщо, незважаючи на такі технічні описки, є зрозумілим, що до списку виборців включено саме того виборця, який прибув на виборчу дільницю для голосування. Таке виправлення засвідчується підписом голови або заступника голови чи секретаря дільничної виборчої комісії у графі "Примітки".</w:t>
      </w:r>
    </w:p>
    <w:p w:rsidR="00093510" w:rsidRPr="005815EA" w:rsidRDefault="00093510" w:rsidP="007D1C26">
      <w:pPr>
        <w:pStyle w:val="StyleZakonu"/>
        <w:spacing w:after="120" w:line="240" w:lineRule="auto"/>
        <w:ind w:firstLine="709"/>
        <w:rPr>
          <w:sz w:val="28"/>
          <w:szCs w:val="28"/>
        </w:rPr>
      </w:pPr>
      <w:r w:rsidRPr="005815EA">
        <w:rPr>
          <w:sz w:val="28"/>
          <w:szCs w:val="28"/>
        </w:rPr>
        <w:t>6. Передбачені формою уточненого списку виборців відомості про виборців, включених чи виключених з нього, а також про виборців, стосовно яких до уточненого списку виборців були внесені зміни, передаються дільничною виборчою комісією відповідному органу ведення Реєстру</w:t>
      </w:r>
      <w:r w:rsidR="00A901E5" w:rsidRPr="005815EA">
        <w:rPr>
          <w:sz w:val="28"/>
          <w:szCs w:val="28"/>
        </w:rPr>
        <w:t>.</w:t>
      </w:r>
    </w:p>
    <w:p w:rsidR="002405C6" w:rsidRPr="005815EA" w:rsidRDefault="002405C6" w:rsidP="007D1C26">
      <w:pPr>
        <w:pStyle w:val="StyleZakonu"/>
        <w:spacing w:after="120" w:line="240" w:lineRule="auto"/>
        <w:ind w:firstLine="709"/>
        <w:rPr>
          <w:bCs/>
          <w:color w:val="000000"/>
          <w:sz w:val="28"/>
          <w:szCs w:val="28"/>
        </w:rPr>
      </w:pPr>
    </w:p>
    <w:p w:rsidR="002405C6" w:rsidRPr="005815EA" w:rsidRDefault="00093510" w:rsidP="00666AD7">
      <w:pPr>
        <w:pStyle w:val="StyleZakonu"/>
        <w:spacing w:after="120" w:line="240" w:lineRule="auto"/>
        <w:ind w:firstLine="0"/>
        <w:jc w:val="center"/>
        <w:rPr>
          <w:bCs/>
          <w:sz w:val="28"/>
          <w:szCs w:val="28"/>
        </w:rPr>
      </w:pPr>
      <w:r w:rsidRPr="005815EA">
        <w:rPr>
          <w:bCs/>
          <w:color w:val="000000"/>
          <w:sz w:val="28"/>
          <w:szCs w:val="28"/>
        </w:rPr>
        <w:t xml:space="preserve">Глава ІV. </w:t>
      </w:r>
      <w:r w:rsidRPr="005815EA">
        <w:rPr>
          <w:bCs/>
          <w:sz w:val="28"/>
          <w:szCs w:val="28"/>
        </w:rPr>
        <w:t>ФІНАНСОВЕ ТА МАТЕРІАЛЬН</w:t>
      </w:r>
      <w:r w:rsidR="002405C6" w:rsidRPr="005815EA">
        <w:rPr>
          <w:bCs/>
          <w:sz w:val="28"/>
          <w:szCs w:val="28"/>
        </w:rPr>
        <w:t>О-ТЕХНІЧНЕ ЗАБЕЗПЕЧЕННЯ ВИБОРІВ</w:t>
      </w:r>
    </w:p>
    <w:p w:rsidR="00666AD7" w:rsidRPr="005815EA" w:rsidRDefault="00666AD7" w:rsidP="00666AD7">
      <w:pPr>
        <w:pStyle w:val="StyleZakonu"/>
        <w:spacing w:after="120" w:line="240" w:lineRule="auto"/>
        <w:ind w:firstLine="0"/>
        <w:jc w:val="center"/>
        <w:rPr>
          <w:bCs/>
          <w:sz w:val="28"/>
          <w:szCs w:val="28"/>
        </w:rPr>
      </w:pPr>
    </w:p>
    <w:p w:rsidR="00093510" w:rsidRPr="005815EA" w:rsidRDefault="00666AD7" w:rsidP="00666AD7">
      <w:pPr>
        <w:pStyle w:val="StyleZakonu"/>
        <w:spacing w:after="120" w:line="240" w:lineRule="auto"/>
        <w:ind w:firstLine="0"/>
        <w:jc w:val="center"/>
        <w:rPr>
          <w:bCs/>
          <w:caps/>
          <w:color w:val="000000"/>
          <w:sz w:val="28"/>
          <w:szCs w:val="28"/>
        </w:rPr>
      </w:pPr>
      <w:r w:rsidRPr="005815EA">
        <w:rPr>
          <w:bCs/>
          <w:color w:val="000000"/>
          <w:sz w:val="28"/>
          <w:szCs w:val="28"/>
        </w:rPr>
        <w:t xml:space="preserve">Розділ </w:t>
      </w:r>
      <w:r w:rsidR="00093510" w:rsidRPr="005815EA">
        <w:rPr>
          <w:bCs/>
          <w:caps/>
          <w:color w:val="000000"/>
          <w:sz w:val="28"/>
          <w:szCs w:val="28"/>
        </w:rPr>
        <w:t>XІ. Бюджетне фінансування виборів</w:t>
      </w:r>
    </w:p>
    <w:p w:rsidR="00666AD7" w:rsidRPr="005815EA" w:rsidRDefault="00666AD7" w:rsidP="007D1C26">
      <w:pPr>
        <w:pStyle w:val="StyleZakonu"/>
        <w:spacing w:after="120" w:line="240" w:lineRule="auto"/>
        <w:ind w:firstLine="709"/>
        <w:rPr>
          <w:bCs/>
          <w:caps/>
          <w:color w:val="000000"/>
          <w:sz w:val="28"/>
          <w:szCs w:val="28"/>
        </w:rPr>
      </w:pPr>
    </w:p>
    <w:p w:rsidR="00093510" w:rsidRPr="005815EA" w:rsidRDefault="00093510" w:rsidP="007D1C26">
      <w:pPr>
        <w:pStyle w:val="StyleZakonu"/>
        <w:spacing w:after="120" w:line="240" w:lineRule="auto"/>
        <w:ind w:firstLine="709"/>
        <w:rPr>
          <w:bCs/>
          <w:color w:val="000000"/>
          <w:sz w:val="28"/>
          <w:szCs w:val="28"/>
        </w:rPr>
      </w:pPr>
      <w:r w:rsidRPr="005815EA">
        <w:rPr>
          <w:bCs/>
          <w:color w:val="000000"/>
          <w:sz w:val="28"/>
          <w:szCs w:val="28"/>
        </w:rPr>
        <w:t>Стаття 1</w:t>
      </w:r>
      <w:r w:rsidR="0034729E" w:rsidRPr="005815EA">
        <w:rPr>
          <w:bCs/>
          <w:color w:val="000000"/>
          <w:sz w:val="28"/>
          <w:szCs w:val="28"/>
        </w:rPr>
        <w:t>61</w:t>
      </w:r>
      <w:r w:rsidRPr="005815EA">
        <w:rPr>
          <w:bCs/>
          <w:color w:val="000000"/>
          <w:sz w:val="28"/>
          <w:szCs w:val="28"/>
        </w:rPr>
        <w:t>. Загальні засади фінансування виборів</w:t>
      </w:r>
    </w:p>
    <w:p w:rsidR="00666AD7" w:rsidRPr="005815EA" w:rsidRDefault="00666AD7" w:rsidP="007D1C26">
      <w:pPr>
        <w:pStyle w:val="StyleZakonu"/>
        <w:spacing w:after="120" w:line="240" w:lineRule="auto"/>
        <w:ind w:firstLine="709"/>
        <w:rPr>
          <w:bCs/>
          <w:color w:val="000000"/>
          <w:sz w:val="28"/>
          <w:szCs w:val="28"/>
        </w:rPr>
      </w:pPr>
    </w:p>
    <w:p w:rsidR="00093510" w:rsidRPr="005815EA" w:rsidRDefault="00093510" w:rsidP="007D1C26">
      <w:pPr>
        <w:pStyle w:val="StyleZakonu"/>
        <w:spacing w:after="120" w:line="240" w:lineRule="auto"/>
        <w:ind w:firstLine="709"/>
        <w:rPr>
          <w:sz w:val="28"/>
          <w:szCs w:val="28"/>
        </w:rPr>
      </w:pPr>
      <w:r w:rsidRPr="005815EA">
        <w:rPr>
          <w:sz w:val="28"/>
          <w:szCs w:val="28"/>
        </w:rPr>
        <w:t xml:space="preserve">1. Витрати на підготовку і проведення виборів відповідно до цього Кодексу здійснюються виключно за рахунок коштів Державного бюджету </w:t>
      </w:r>
      <w:r w:rsidRPr="005815EA">
        <w:rPr>
          <w:sz w:val="28"/>
          <w:szCs w:val="28"/>
        </w:rPr>
        <w:lastRenderedPageBreak/>
        <w:t>України або бюджету Автономної Республіки Крим чи відповідного місцевого бюджету, виділених на підготовку та проведення виборів, та коштів виборчих фондів, які утворюються суб</w:t>
      </w:r>
      <w:r w:rsidR="00A51DC4" w:rsidRPr="005815EA">
        <w:rPr>
          <w:sz w:val="28"/>
          <w:szCs w:val="28"/>
        </w:rPr>
        <w:t>’</w:t>
      </w:r>
      <w:r w:rsidRPr="005815EA">
        <w:rPr>
          <w:sz w:val="28"/>
          <w:szCs w:val="28"/>
        </w:rPr>
        <w:t>єктами відповідного виборчого процесу, визначеними цим Кодексом.</w:t>
      </w:r>
    </w:p>
    <w:p w:rsidR="00093510" w:rsidRPr="005815EA" w:rsidRDefault="00093510" w:rsidP="007D1C26">
      <w:pPr>
        <w:pStyle w:val="StyleZakonu"/>
        <w:spacing w:after="120" w:line="240" w:lineRule="auto"/>
        <w:ind w:firstLine="709"/>
        <w:rPr>
          <w:sz w:val="28"/>
          <w:szCs w:val="28"/>
        </w:rPr>
      </w:pPr>
      <w:r w:rsidRPr="005815EA">
        <w:rPr>
          <w:sz w:val="28"/>
          <w:szCs w:val="28"/>
        </w:rPr>
        <w:t>2. Витрати на підготовку та проведення виборів народних депутатів, Президента України, у тому числі на друкування інформаційних буклетів та плакатів, публікацію в засобах масової інформації передвиборних програм, оплату часу мовлення на радіо і телебаченні, здійснюються Центральною виборчою комісією та окружними виборчими комісіями відповідно до затверджених Центральною виборчою комісією кошторисів видатків у межах коштів, передбачених на підготовку і проведення виборів у Державному бюджеті України.</w:t>
      </w:r>
    </w:p>
    <w:p w:rsidR="00093510" w:rsidRPr="005815EA" w:rsidRDefault="00093510" w:rsidP="007D1C26">
      <w:pPr>
        <w:pStyle w:val="StyleZakonu"/>
        <w:spacing w:after="120" w:line="240" w:lineRule="auto"/>
        <w:ind w:firstLine="709"/>
        <w:rPr>
          <w:sz w:val="28"/>
          <w:szCs w:val="28"/>
        </w:rPr>
      </w:pPr>
      <w:r w:rsidRPr="005815EA">
        <w:rPr>
          <w:sz w:val="28"/>
          <w:szCs w:val="28"/>
        </w:rPr>
        <w:t>Фінансове забезпечення виборчих комісій закордонних виборчих дільниць здійснюється Центральною виборчою комісією через Міністерство закордонних справ України.</w:t>
      </w:r>
    </w:p>
    <w:p w:rsidR="00093510" w:rsidRPr="005815EA" w:rsidRDefault="00093510" w:rsidP="007D1C26">
      <w:pPr>
        <w:pStyle w:val="StyleZakonu"/>
        <w:spacing w:after="120" w:line="240" w:lineRule="auto"/>
        <w:ind w:firstLine="709"/>
        <w:rPr>
          <w:sz w:val="28"/>
          <w:szCs w:val="28"/>
        </w:rPr>
      </w:pPr>
      <w:r w:rsidRPr="005815EA">
        <w:rPr>
          <w:sz w:val="28"/>
          <w:szCs w:val="28"/>
        </w:rPr>
        <w:t>3. Витрати на підготовку і проведення виборів депутатів Верховної Ради Автономної Республіки Крим здійснюються виборчою комісією Автономної Республіки Крим виключно за рахунок коштів бюджету Автономної Республіки Крим відповідно до затвердженого виборчою комісією Автономної Республіки Крим кошторису видатків.</w:t>
      </w:r>
    </w:p>
    <w:p w:rsidR="00093510" w:rsidRPr="005815EA" w:rsidRDefault="00093510" w:rsidP="007D1C26">
      <w:pPr>
        <w:pStyle w:val="StyleZakonu"/>
        <w:spacing w:after="120" w:line="240" w:lineRule="auto"/>
        <w:ind w:firstLine="709"/>
        <w:rPr>
          <w:color w:val="000000"/>
          <w:sz w:val="28"/>
          <w:szCs w:val="28"/>
        </w:rPr>
      </w:pPr>
      <w:r w:rsidRPr="005815EA">
        <w:rPr>
          <w:color w:val="000000"/>
          <w:sz w:val="28"/>
          <w:szCs w:val="28"/>
        </w:rPr>
        <w:t>4. Витрати на підготовку і проведення чергових, позачергових, додаткових та перших виборів депутатів, сільських, селищних, міських голів здійснюються за рахунок коштів Державного бюджету України, передбачених на здійснення Центральною виборчою комісією керівництва та управління у сфері проведення виборів та референдумів, коштів відповідного місцевого бюджету, отриманих як цільова субвенція з Державного бюджету України.</w:t>
      </w:r>
    </w:p>
    <w:p w:rsidR="00093510" w:rsidRPr="005815EA" w:rsidRDefault="00093510" w:rsidP="007D1C26">
      <w:pPr>
        <w:pStyle w:val="StyleZakonu"/>
        <w:spacing w:after="120" w:line="240" w:lineRule="auto"/>
        <w:ind w:firstLine="709"/>
        <w:rPr>
          <w:color w:val="000000"/>
          <w:sz w:val="28"/>
          <w:szCs w:val="28"/>
        </w:rPr>
      </w:pPr>
      <w:r w:rsidRPr="005815EA">
        <w:rPr>
          <w:color w:val="000000"/>
          <w:sz w:val="28"/>
          <w:szCs w:val="28"/>
        </w:rPr>
        <w:t>Усі інші види місцевих виборів проводяться за рахунок коштів відповідних місцевих бюджетів</w:t>
      </w:r>
      <w:r w:rsidR="00A901E5" w:rsidRPr="005815EA">
        <w:rPr>
          <w:color w:val="000000"/>
          <w:sz w:val="28"/>
          <w:szCs w:val="28"/>
        </w:rPr>
        <w:t>.</w:t>
      </w:r>
    </w:p>
    <w:p w:rsidR="00093510" w:rsidRPr="005815EA" w:rsidRDefault="00093510" w:rsidP="007D1C26">
      <w:pPr>
        <w:pStyle w:val="StyleZakonu"/>
        <w:spacing w:after="120" w:line="240" w:lineRule="auto"/>
        <w:ind w:firstLine="709"/>
        <w:rPr>
          <w:color w:val="000000"/>
          <w:sz w:val="28"/>
          <w:szCs w:val="28"/>
        </w:rPr>
      </w:pPr>
      <w:r w:rsidRPr="005815EA">
        <w:rPr>
          <w:color w:val="000000"/>
          <w:sz w:val="28"/>
          <w:szCs w:val="28"/>
        </w:rPr>
        <w:t>5. Фінансування виготовлення виборчої документації органами ведення Державного реєстру виборців здійснюється за рахунок коштів Державного бюджету України, виділених на підготовку та проведення виборів Президента України, виборів народних депутатів у порядку, встановленому Кабінетом Міністрів України за поданням Центральної виборчої комісії.</w:t>
      </w:r>
    </w:p>
    <w:p w:rsidR="00093510" w:rsidRPr="005815EA" w:rsidRDefault="00093510" w:rsidP="007D1C26">
      <w:pPr>
        <w:pStyle w:val="StyleZakonu"/>
        <w:spacing w:after="120" w:line="240" w:lineRule="auto"/>
        <w:ind w:firstLine="709"/>
        <w:rPr>
          <w:color w:val="000000"/>
          <w:sz w:val="28"/>
          <w:szCs w:val="28"/>
        </w:rPr>
      </w:pPr>
      <w:r w:rsidRPr="005815EA">
        <w:rPr>
          <w:color w:val="000000"/>
          <w:sz w:val="28"/>
          <w:szCs w:val="28"/>
        </w:rPr>
        <w:t>Фінансування виготовлення органами ведення Державного реєстру виборців спискі</w:t>
      </w:r>
      <w:r w:rsidR="00A901E5" w:rsidRPr="005815EA">
        <w:rPr>
          <w:color w:val="000000"/>
          <w:sz w:val="28"/>
          <w:szCs w:val="28"/>
        </w:rPr>
        <w:t>в виборців та іменних запрошень</w:t>
      </w:r>
      <w:r w:rsidRPr="005815EA">
        <w:rPr>
          <w:color w:val="000000"/>
          <w:sz w:val="28"/>
          <w:szCs w:val="28"/>
        </w:rPr>
        <w:t xml:space="preserve"> при проведенні чергових місцевих виборів, позачергових, додаткових та перших виборів депутатів, сільських, селищних, міських голів здійснюється за рахунок коштів відповідного місцевого бюджету, отриманих як цільова субвенція з Державного бюджету України, у порядку, встановленому Кабінетом Міністрів України за поданням Центральної виборчої комісії.</w:t>
      </w:r>
    </w:p>
    <w:p w:rsidR="00093510" w:rsidRPr="005815EA" w:rsidRDefault="00093510" w:rsidP="007D1C26">
      <w:pPr>
        <w:pStyle w:val="StyleZakonu"/>
        <w:spacing w:after="120" w:line="240" w:lineRule="auto"/>
        <w:ind w:firstLine="709"/>
        <w:rPr>
          <w:bCs/>
          <w:color w:val="000000"/>
          <w:sz w:val="28"/>
          <w:szCs w:val="28"/>
        </w:rPr>
      </w:pPr>
      <w:r w:rsidRPr="005815EA">
        <w:rPr>
          <w:color w:val="000000"/>
          <w:sz w:val="28"/>
          <w:szCs w:val="28"/>
        </w:rPr>
        <w:t xml:space="preserve">При проведенні всіх інших видів місцевих виборів фінансування виготовлення органами ведення Державного реєстру виборців списків </w:t>
      </w:r>
      <w:r w:rsidRPr="005815EA">
        <w:rPr>
          <w:color w:val="000000"/>
          <w:sz w:val="28"/>
          <w:szCs w:val="28"/>
        </w:rPr>
        <w:lastRenderedPageBreak/>
        <w:t>виборців та іменних запрошень здійснюється за рахунок коштів відповідних місцевих бюджетів у порядку, встановленому Кабінетом Міністрів України за поданням Центральної виборчої комісії.</w:t>
      </w:r>
    </w:p>
    <w:p w:rsidR="00093510" w:rsidRPr="005815EA" w:rsidRDefault="0034729E" w:rsidP="007D1C26">
      <w:pPr>
        <w:pStyle w:val="StyleZakonu"/>
        <w:spacing w:after="120" w:line="240" w:lineRule="auto"/>
        <w:ind w:firstLine="709"/>
        <w:rPr>
          <w:color w:val="000000"/>
          <w:sz w:val="28"/>
          <w:szCs w:val="28"/>
        </w:rPr>
      </w:pPr>
      <w:r w:rsidRPr="005815EA">
        <w:rPr>
          <w:color w:val="000000"/>
          <w:sz w:val="28"/>
          <w:szCs w:val="28"/>
        </w:rPr>
        <w:t>6</w:t>
      </w:r>
      <w:r w:rsidR="00093510" w:rsidRPr="005815EA">
        <w:rPr>
          <w:color w:val="000000"/>
          <w:sz w:val="28"/>
          <w:szCs w:val="28"/>
        </w:rPr>
        <w:t>. Фінансове забезпечення діяльності районних територіальних виборчих комісій на перших виборах депутатів сільських, селищних, міських рад об</w:t>
      </w:r>
      <w:r w:rsidR="00A51DC4" w:rsidRPr="005815EA">
        <w:rPr>
          <w:color w:val="000000"/>
          <w:sz w:val="28"/>
          <w:szCs w:val="28"/>
        </w:rPr>
        <w:t>’</w:t>
      </w:r>
      <w:r w:rsidR="00093510" w:rsidRPr="005815EA">
        <w:rPr>
          <w:color w:val="000000"/>
          <w:sz w:val="28"/>
          <w:szCs w:val="28"/>
        </w:rPr>
        <w:t>єднаних територіальних громад і відповідних сільських, селищних, міських голів здійснюється за рахунок коштів відповідного місцевого бюджету, отриманих як цільова субвенція з Державного бюджету України, у порядку, встановленому Кабінетом Міністрів України за поданням Центральної виборчої комісії</w:t>
      </w:r>
      <w:r w:rsidR="00A901E5" w:rsidRPr="005815EA">
        <w:rPr>
          <w:color w:val="000000"/>
          <w:sz w:val="28"/>
          <w:szCs w:val="28"/>
        </w:rPr>
        <w:t>.</w:t>
      </w:r>
    </w:p>
    <w:p w:rsidR="00093510" w:rsidRPr="005815EA" w:rsidRDefault="00093510" w:rsidP="007D1C26">
      <w:pPr>
        <w:pStyle w:val="StyleZakonu"/>
        <w:spacing w:after="120" w:line="240" w:lineRule="auto"/>
        <w:ind w:firstLine="709"/>
        <w:rPr>
          <w:color w:val="000000"/>
          <w:sz w:val="28"/>
          <w:szCs w:val="28"/>
        </w:rPr>
      </w:pPr>
      <w:r w:rsidRPr="005815EA">
        <w:rPr>
          <w:color w:val="000000"/>
          <w:sz w:val="28"/>
          <w:szCs w:val="28"/>
        </w:rPr>
        <w:t>7. Витрати, передбачені частиною четвертою цієї статті, у тому числі на фінансування заходів інформаційних буклетів та плакатів, оплату часу мовлення на радіо і телебаченні у випадках, передбачених цим Кодексом, здійснюються відповідною територіальною виборчою комісією відповідно до затвердженого нею кошторису видатків.</w:t>
      </w:r>
    </w:p>
    <w:p w:rsidR="00093510" w:rsidRPr="005815EA" w:rsidRDefault="0034729E" w:rsidP="007D1C26">
      <w:pPr>
        <w:pStyle w:val="StyleZakonu"/>
        <w:spacing w:after="120" w:line="240" w:lineRule="auto"/>
        <w:ind w:firstLine="709"/>
        <w:rPr>
          <w:sz w:val="28"/>
          <w:szCs w:val="28"/>
        </w:rPr>
      </w:pPr>
      <w:r w:rsidRPr="005815EA">
        <w:rPr>
          <w:sz w:val="28"/>
          <w:szCs w:val="28"/>
        </w:rPr>
        <w:t>8</w:t>
      </w:r>
      <w:r w:rsidR="00093510" w:rsidRPr="005815EA">
        <w:rPr>
          <w:sz w:val="28"/>
          <w:szCs w:val="28"/>
        </w:rPr>
        <w:t xml:space="preserve">. Фінансування передвиборних інформаційних та агітаційних заходів чи матеріалів з джерел, не передбачених частиною першою цієї статті, незалежно від наявності погодження з кандидатами чи партіями (організаціями партій) </w:t>
      </w:r>
      <w:r w:rsidR="00093510" w:rsidRPr="005815EA">
        <w:rPr>
          <w:sz w:val="28"/>
          <w:szCs w:val="28"/>
        </w:rPr>
        <w:sym w:font="Symbol" w:char="F02D"/>
      </w:r>
      <w:r w:rsidR="00093510" w:rsidRPr="005815EA">
        <w:rPr>
          <w:sz w:val="28"/>
          <w:szCs w:val="28"/>
        </w:rPr>
        <w:t xml:space="preserve"> суб</w:t>
      </w:r>
      <w:r w:rsidR="00A51DC4" w:rsidRPr="005815EA">
        <w:rPr>
          <w:sz w:val="28"/>
          <w:szCs w:val="28"/>
        </w:rPr>
        <w:t>’</w:t>
      </w:r>
      <w:r w:rsidR="00093510" w:rsidRPr="005815EA">
        <w:rPr>
          <w:sz w:val="28"/>
          <w:szCs w:val="28"/>
        </w:rPr>
        <w:t>єктами відповідного виборчого процесу, а також фінансова підтримка членів виборчих комісій поза межами оплати їх праці, встановленими статтею 10</w:t>
      </w:r>
      <w:r w:rsidRPr="005815EA">
        <w:rPr>
          <w:sz w:val="28"/>
          <w:szCs w:val="28"/>
        </w:rPr>
        <w:t>6</w:t>
      </w:r>
      <w:r w:rsidR="00093510" w:rsidRPr="005815EA">
        <w:rPr>
          <w:sz w:val="28"/>
          <w:szCs w:val="28"/>
        </w:rPr>
        <w:t xml:space="preserve"> цього Кодексу, забороня</w:t>
      </w:r>
      <w:r w:rsidR="00A901E5" w:rsidRPr="005815EA">
        <w:rPr>
          <w:sz w:val="28"/>
          <w:szCs w:val="28"/>
        </w:rPr>
        <w:t>ю</w:t>
      </w:r>
      <w:r w:rsidR="00093510" w:rsidRPr="005815EA">
        <w:rPr>
          <w:sz w:val="28"/>
          <w:szCs w:val="28"/>
        </w:rPr>
        <w:t>ться.</w:t>
      </w:r>
    </w:p>
    <w:p w:rsidR="0068418C" w:rsidRPr="005815EA" w:rsidRDefault="0068418C" w:rsidP="007D1C26">
      <w:pPr>
        <w:pStyle w:val="StyleZakonu"/>
        <w:spacing w:after="120" w:line="240" w:lineRule="auto"/>
        <w:ind w:firstLine="709"/>
        <w:rPr>
          <w:bCs/>
          <w:color w:val="000000"/>
          <w:sz w:val="28"/>
          <w:szCs w:val="28"/>
        </w:rPr>
      </w:pPr>
    </w:p>
    <w:p w:rsidR="00093510" w:rsidRPr="005815EA" w:rsidRDefault="00093510" w:rsidP="0068418C">
      <w:pPr>
        <w:pStyle w:val="StyleZakonu"/>
        <w:spacing w:after="120" w:line="240" w:lineRule="auto"/>
        <w:ind w:left="2336" w:hanging="1627"/>
        <w:jc w:val="left"/>
        <w:rPr>
          <w:bCs/>
          <w:color w:val="000000"/>
          <w:sz w:val="28"/>
          <w:szCs w:val="28"/>
        </w:rPr>
      </w:pPr>
      <w:r w:rsidRPr="005815EA">
        <w:rPr>
          <w:bCs/>
          <w:color w:val="000000"/>
          <w:sz w:val="28"/>
          <w:szCs w:val="28"/>
        </w:rPr>
        <w:t>Стаття 1</w:t>
      </w:r>
      <w:r w:rsidR="0034729E" w:rsidRPr="005815EA">
        <w:rPr>
          <w:bCs/>
          <w:color w:val="000000"/>
          <w:sz w:val="28"/>
          <w:szCs w:val="28"/>
        </w:rPr>
        <w:t>62</w:t>
      </w:r>
      <w:r w:rsidRPr="005815EA">
        <w:rPr>
          <w:bCs/>
          <w:color w:val="000000"/>
          <w:sz w:val="28"/>
          <w:szCs w:val="28"/>
        </w:rPr>
        <w:t>. Фінансування виборів за рахунок коштів Державного бюджету України</w:t>
      </w:r>
    </w:p>
    <w:p w:rsidR="0068418C" w:rsidRPr="005815EA" w:rsidRDefault="0068418C" w:rsidP="007D1C26">
      <w:pPr>
        <w:pStyle w:val="StyleZakonu"/>
        <w:spacing w:after="120" w:line="240" w:lineRule="auto"/>
        <w:ind w:firstLine="709"/>
        <w:rPr>
          <w:bCs/>
          <w:color w:val="000000"/>
          <w:sz w:val="28"/>
          <w:szCs w:val="28"/>
        </w:rPr>
      </w:pPr>
    </w:p>
    <w:p w:rsidR="00093510" w:rsidRPr="005815EA" w:rsidRDefault="00093510" w:rsidP="007D1C26">
      <w:pPr>
        <w:pStyle w:val="StyleZakonu"/>
        <w:spacing w:after="120" w:line="240" w:lineRule="auto"/>
        <w:ind w:firstLine="709"/>
        <w:rPr>
          <w:bCs/>
          <w:color w:val="000000"/>
          <w:sz w:val="28"/>
          <w:szCs w:val="28"/>
        </w:rPr>
      </w:pPr>
      <w:r w:rsidRPr="005815EA">
        <w:rPr>
          <w:bCs/>
          <w:color w:val="000000"/>
          <w:sz w:val="28"/>
          <w:szCs w:val="28"/>
        </w:rPr>
        <w:t>1. Фінансове забезпечення підготовки та проведення виборів Президента України, чергових, позачергових, повторних, проміжних виборів депутатів за рахунок коштів Державного бюджету України, виділених на підготовку та проведення виборів</w:t>
      </w:r>
      <w:r w:rsidR="00A901E5" w:rsidRPr="005815EA">
        <w:rPr>
          <w:bCs/>
          <w:color w:val="000000"/>
          <w:sz w:val="28"/>
          <w:szCs w:val="28"/>
        </w:rPr>
        <w:t>,</w:t>
      </w:r>
      <w:r w:rsidRPr="005815EA">
        <w:rPr>
          <w:bCs/>
          <w:color w:val="000000"/>
          <w:sz w:val="28"/>
          <w:szCs w:val="28"/>
        </w:rPr>
        <w:t xml:space="preserve"> здійснюється Центральною виборчою комісією, яка є головним розпорядником цих коштів.</w:t>
      </w:r>
    </w:p>
    <w:p w:rsidR="00093510" w:rsidRPr="005815EA" w:rsidRDefault="00093510" w:rsidP="007D1C26">
      <w:pPr>
        <w:pStyle w:val="StyleZakonu"/>
        <w:spacing w:after="120" w:line="240" w:lineRule="auto"/>
        <w:ind w:firstLine="709"/>
        <w:rPr>
          <w:bCs/>
          <w:color w:val="000000"/>
          <w:sz w:val="28"/>
          <w:szCs w:val="28"/>
        </w:rPr>
      </w:pPr>
      <w:r w:rsidRPr="005815EA">
        <w:rPr>
          <w:bCs/>
          <w:color w:val="000000"/>
          <w:sz w:val="28"/>
          <w:szCs w:val="28"/>
        </w:rPr>
        <w:t xml:space="preserve">Фінансове забезпечення підготовки і проведення чергових та перших місцевих виборів, позачергових, додаткових виборів депутатів, сільських, селищних, міських голів за рахунок коштів відповідного місцевого бюджету, отриманих як цільова субвенція з Державного бюджету України, здійснюється територіальною виборчою комісією, яка є розпорядником цих коштів, відповідно до затвердженого нею кошторису доходів та видатків, який повинен включати витрати, зокрема, на </w:t>
      </w:r>
      <w:proofErr w:type="spellStart"/>
      <w:r w:rsidRPr="005815EA">
        <w:rPr>
          <w:bCs/>
          <w:color w:val="000000"/>
          <w:sz w:val="28"/>
          <w:szCs w:val="28"/>
        </w:rPr>
        <w:t>найм</w:t>
      </w:r>
      <w:proofErr w:type="spellEnd"/>
      <w:r w:rsidRPr="005815EA">
        <w:rPr>
          <w:bCs/>
          <w:color w:val="000000"/>
          <w:sz w:val="28"/>
          <w:szCs w:val="28"/>
        </w:rPr>
        <w:t xml:space="preserve"> (оренду) відповідних приміщень, у межах коштів, передбачених на підготовку та проведення місцевих виборів у Державному бюджеті України.</w:t>
      </w:r>
    </w:p>
    <w:p w:rsidR="00093510" w:rsidRPr="005815EA" w:rsidRDefault="00093510" w:rsidP="007D1C26">
      <w:pPr>
        <w:pStyle w:val="StyleZakonu"/>
        <w:spacing w:after="120" w:line="240" w:lineRule="auto"/>
        <w:ind w:firstLine="709"/>
        <w:rPr>
          <w:bCs/>
          <w:color w:val="000000"/>
          <w:sz w:val="28"/>
          <w:szCs w:val="28"/>
        </w:rPr>
      </w:pPr>
      <w:r w:rsidRPr="005815EA">
        <w:rPr>
          <w:bCs/>
          <w:color w:val="000000"/>
          <w:sz w:val="28"/>
          <w:szCs w:val="28"/>
        </w:rPr>
        <w:lastRenderedPageBreak/>
        <w:t>Фінансове забезпечення діяльності Центральної виборчої комісії щодо підготовки і проведення місцевих виборів здійснюється за рахунок коштів Державного бюджету України.</w:t>
      </w:r>
    </w:p>
    <w:p w:rsidR="00093510" w:rsidRPr="005815EA" w:rsidRDefault="00093510" w:rsidP="007D1C26">
      <w:pPr>
        <w:pStyle w:val="StyleZakonu"/>
        <w:spacing w:after="120" w:line="240" w:lineRule="auto"/>
        <w:ind w:firstLine="709"/>
        <w:rPr>
          <w:bCs/>
          <w:color w:val="000000"/>
          <w:sz w:val="28"/>
          <w:szCs w:val="28"/>
        </w:rPr>
      </w:pPr>
      <w:r w:rsidRPr="005815EA">
        <w:rPr>
          <w:bCs/>
          <w:color w:val="000000"/>
          <w:sz w:val="28"/>
          <w:szCs w:val="28"/>
        </w:rPr>
        <w:t>Фінансове забезпечення діяльності районних територіальних виборчих комісій в ході підготовки і проведення перших місцевих виборів за рахунок коштів відповідного місцевого бюджету, отриманих як цільова субвенція з Державного бюджету України, здійснюється районною територіальною виборчою комісією, яка є розпорядником цих коштів.</w:t>
      </w:r>
    </w:p>
    <w:p w:rsidR="00093510" w:rsidRPr="005815EA" w:rsidRDefault="00093510" w:rsidP="007D1C26">
      <w:pPr>
        <w:pStyle w:val="StyleZakonu"/>
        <w:spacing w:after="120" w:line="240" w:lineRule="auto"/>
        <w:ind w:firstLine="709"/>
        <w:rPr>
          <w:bCs/>
          <w:color w:val="000000"/>
          <w:sz w:val="28"/>
          <w:szCs w:val="28"/>
        </w:rPr>
      </w:pPr>
      <w:r w:rsidRPr="005815EA">
        <w:rPr>
          <w:bCs/>
          <w:color w:val="000000"/>
          <w:sz w:val="28"/>
          <w:szCs w:val="28"/>
        </w:rPr>
        <w:t>2. Обсяг коштів для підготовки і проведення виборів Президента України, чергових, позачергових, повторних, проміжних виборів депутатів за поданням Центральної виборчої комісії передбачається окремим рядком у законі про Державний бюджет України. Витрати на підготовку і проведення позачергових виборів депутатів можуть здійснюватися з резервного фонду бюджету в порядку, визначеному Кабінетом Міністрів України.</w:t>
      </w:r>
    </w:p>
    <w:p w:rsidR="00093510" w:rsidRPr="005815EA" w:rsidRDefault="00093510" w:rsidP="007D1C26">
      <w:pPr>
        <w:pStyle w:val="StyleZakonu"/>
        <w:spacing w:after="120" w:line="240" w:lineRule="auto"/>
        <w:ind w:firstLine="709"/>
        <w:rPr>
          <w:bCs/>
          <w:color w:val="000000"/>
          <w:sz w:val="28"/>
          <w:szCs w:val="28"/>
        </w:rPr>
      </w:pPr>
      <w:r w:rsidRPr="005815EA">
        <w:rPr>
          <w:bCs/>
          <w:color w:val="000000"/>
          <w:sz w:val="28"/>
          <w:szCs w:val="28"/>
        </w:rPr>
        <w:t>У законі про Державний бюджет України окремо передбачаються цільова субвенція з державного бюджету місцевим бюджетам для підготовки і проведення чергових місцевих виборів та цільова субвенція з державного бюджету місцевим бюджетам для підготовки і проведення позачергових, додаткових та перших місцевих виборів.</w:t>
      </w:r>
    </w:p>
    <w:p w:rsidR="00093510" w:rsidRPr="005815EA" w:rsidRDefault="00093510" w:rsidP="007D1C26">
      <w:pPr>
        <w:pStyle w:val="StyleZakonu"/>
        <w:spacing w:after="120" w:line="240" w:lineRule="auto"/>
        <w:ind w:firstLine="709"/>
        <w:rPr>
          <w:bCs/>
          <w:color w:val="000000"/>
          <w:sz w:val="28"/>
          <w:szCs w:val="28"/>
        </w:rPr>
      </w:pPr>
      <w:r w:rsidRPr="005815EA">
        <w:rPr>
          <w:bCs/>
          <w:color w:val="000000"/>
          <w:sz w:val="28"/>
          <w:szCs w:val="28"/>
        </w:rPr>
        <w:t>3. Кошти на підготовку і проведення виборів Президента України, чергових, позачергових виборів депутатів, передбачені Державним бюджетом України, перераховуються центральним органом виконавчої влади, що реалізує державну політику у сфері казначейського обслуговування бюджетних коштів, Центральній виборчій комісії у триденний строк з дня оголошення про початок виборчого процесу відповідно до розпису Державного бюджету України, погодженого з Центральною виборчою комісією за бюджетною програмою, за якою здійснюється фінансове забезпечення підготовки і проведення відповідних виборів.</w:t>
      </w:r>
    </w:p>
    <w:p w:rsidR="00093510" w:rsidRPr="005815EA" w:rsidRDefault="00093510" w:rsidP="007D1C26">
      <w:pPr>
        <w:pStyle w:val="StyleZakonu"/>
        <w:spacing w:after="120" w:line="240" w:lineRule="auto"/>
        <w:ind w:firstLine="709"/>
        <w:rPr>
          <w:bCs/>
          <w:color w:val="000000"/>
          <w:sz w:val="28"/>
          <w:szCs w:val="28"/>
        </w:rPr>
      </w:pPr>
      <w:r w:rsidRPr="005815EA">
        <w:rPr>
          <w:bCs/>
          <w:color w:val="000000"/>
          <w:sz w:val="28"/>
          <w:szCs w:val="28"/>
        </w:rPr>
        <w:t>Кошти на підготовку і проведення повторних, проміжних виборів народних депутатів, передбачені Державним бюджетом України, перераховуються спеціально уповноваженим центральним органом виконавчої влади з реалізації державної політики у сфері казначейського обслуговування бюджетних коштів Центральній виборчій комісії у триденний строк з дня призначення відповідних виборів Центральною виборчою комісією відповідно до розпису Державного бюджету України.</w:t>
      </w:r>
    </w:p>
    <w:p w:rsidR="00093510" w:rsidRPr="005815EA" w:rsidRDefault="00093510" w:rsidP="007D1C26">
      <w:pPr>
        <w:pStyle w:val="StyleZakonu"/>
        <w:spacing w:after="120" w:line="240" w:lineRule="auto"/>
        <w:ind w:firstLine="709"/>
        <w:rPr>
          <w:bCs/>
          <w:color w:val="000000"/>
          <w:sz w:val="28"/>
          <w:szCs w:val="28"/>
        </w:rPr>
      </w:pPr>
      <w:r w:rsidRPr="005815EA">
        <w:rPr>
          <w:bCs/>
          <w:color w:val="000000"/>
          <w:sz w:val="28"/>
          <w:szCs w:val="28"/>
        </w:rPr>
        <w:t xml:space="preserve">Кошти на підготовку і проведення місцевих виборів перераховуються Центральній виборчій комісії не пізніше дня початку виборчого процесу, а територіальним виборчим комісіям </w:t>
      </w:r>
      <w:r w:rsidR="00FA6E79" w:rsidRPr="005815EA">
        <w:rPr>
          <w:bCs/>
          <w:color w:val="000000"/>
          <w:sz w:val="28"/>
          <w:szCs w:val="28"/>
        </w:rPr>
        <w:sym w:font="Symbol" w:char="F02D"/>
      </w:r>
      <w:r w:rsidRPr="005815EA">
        <w:rPr>
          <w:bCs/>
          <w:color w:val="000000"/>
          <w:sz w:val="28"/>
          <w:szCs w:val="28"/>
        </w:rPr>
        <w:t xml:space="preserve"> невідкладно після затвердження єдиного кошторису доходів і видатків на підготовку і проведення відповідних місцевих виборів.</w:t>
      </w:r>
    </w:p>
    <w:p w:rsidR="00093510" w:rsidRPr="005815EA" w:rsidRDefault="00093510" w:rsidP="007D1C26">
      <w:pPr>
        <w:pStyle w:val="StyleZakonu"/>
        <w:spacing w:after="120" w:line="240" w:lineRule="auto"/>
        <w:ind w:firstLine="709"/>
        <w:rPr>
          <w:bCs/>
          <w:color w:val="000000"/>
          <w:sz w:val="28"/>
          <w:szCs w:val="28"/>
        </w:rPr>
      </w:pPr>
      <w:r w:rsidRPr="005815EA">
        <w:rPr>
          <w:bCs/>
          <w:color w:val="000000"/>
          <w:sz w:val="28"/>
          <w:szCs w:val="28"/>
        </w:rPr>
        <w:t xml:space="preserve">4. Розподіл субвенції з державного бюджету місцевим бюджетам на підготовку та проведення чергових місцевих виборів здійснюється </w:t>
      </w:r>
      <w:r w:rsidRPr="005815EA">
        <w:rPr>
          <w:bCs/>
          <w:color w:val="000000"/>
          <w:sz w:val="28"/>
          <w:szCs w:val="28"/>
        </w:rPr>
        <w:lastRenderedPageBreak/>
        <w:t>Центральною виборчою комісією за погодженням з центральним органом виконавчої влади, що реалізує державну фінансову політику.</w:t>
      </w:r>
    </w:p>
    <w:p w:rsidR="00093510" w:rsidRPr="005815EA" w:rsidRDefault="00093510" w:rsidP="007D1C26">
      <w:pPr>
        <w:pStyle w:val="StyleZakonu"/>
        <w:spacing w:after="120" w:line="240" w:lineRule="auto"/>
        <w:ind w:firstLine="709"/>
        <w:rPr>
          <w:bCs/>
          <w:color w:val="000000"/>
          <w:sz w:val="28"/>
          <w:szCs w:val="28"/>
        </w:rPr>
      </w:pPr>
      <w:r w:rsidRPr="005815EA">
        <w:rPr>
          <w:bCs/>
          <w:color w:val="000000"/>
          <w:sz w:val="28"/>
          <w:szCs w:val="28"/>
        </w:rPr>
        <w:t>Центральна виборча комісія здійснює розподіл субвенції з державного бюджету місцевим бюджетам на підготовку та проведення позачергових, додаткових та перших місцевих виборів за погодженням із центральним органом виконавчої влади, що реалізує державну фінансову політику, на підставі прийнятих Верховною Радою України постанов про призначення позачергових місцевих виборів, а також прийнятих у встановленому порядку рішень про призначення перших, додаткових місцевих виборів.</w:t>
      </w:r>
    </w:p>
    <w:p w:rsidR="00093510" w:rsidRPr="005815EA" w:rsidRDefault="00093510" w:rsidP="007D1C26">
      <w:pPr>
        <w:pStyle w:val="StyleZakonu"/>
        <w:spacing w:after="120" w:line="240" w:lineRule="auto"/>
        <w:ind w:firstLine="709"/>
        <w:rPr>
          <w:bCs/>
          <w:color w:val="000000"/>
          <w:sz w:val="28"/>
          <w:szCs w:val="28"/>
        </w:rPr>
      </w:pPr>
      <w:r w:rsidRPr="005815EA">
        <w:rPr>
          <w:bCs/>
          <w:color w:val="000000"/>
          <w:sz w:val="28"/>
          <w:szCs w:val="28"/>
        </w:rPr>
        <w:t>5. Фінансування виборчих комісій здійснюється в порядку, встановленому Центральною виборчою комісією спільно з центральним органом виконавчої влади, що забезпечує формування державної фінансової політики.</w:t>
      </w:r>
    </w:p>
    <w:p w:rsidR="00093510" w:rsidRPr="005815EA" w:rsidRDefault="00093510" w:rsidP="007D1C26">
      <w:pPr>
        <w:pStyle w:val="StyleZakonu"/>
        <w:spacing w:after="120" w:line="240" w:lineRule="auto"/>
        <w:ind w:firstLine="709"/>
        <w:rPr>
          <w:bCs/>
          <w:color w:val="000000"/>
          <w:sz w:val="28"/>
          <w:szCs w:val="28"/>
        </w:rPr>
      </w:pPr>
      <w:r w:rsidRPr="005815EA">
        <w:rPr>
          <w:bCs/>
          <w:color w:val="000000"/>
          <w:sz w:val="28"/>
          <w:szCs w:val="28"/>
        </w:rPr>
        <w:t xml:space="preserve">6. Центральна виборча комісія затверджує середні норми видатків окружної виборчої комісії, територіальної виборчої комісії, а також середні норми видатків для потреб дільничних виборчих комісій, які повинні включати в себе, зокрема, витрати на майновий </w:t>
      </w:r>
      <w:proofErr w:type="spellStart"/>
      <w:r w:rsidRPr="005815EA">
        <w:rPr>
          <w:bCs/>
          <w:color w:val="000000"/>
          <w:sz w:val="28"/>
          <w:szCs w:val="28"/>
        </w:rPr>
        <w:t>найм</w:t>
      </w:r>
      <w:proofErr w:type="spellEnd"/>
      <w:r w:rsidRPr="005815EA">
        <w:rPr>
          <w:bCs/>
          <w:color w:val="000000"/>
          <w:sz w:val="28"/>
          <w:szCs w:val="28"/>
        </w:rPr>
        <w:t xml:space="preserve"> (оренду) приміщень для голосування, приміщень виборчих комісій, оплату праці членів комісій та осіб, які залучаються до роботи </w:t>
      </w:r>
      <w:r w:rsidR="00A901E5" w:rsidRPr="005815EA">
        <w:rPr>
          <w:bCs/>
          <w:color w:val="000000"/>
          <w:sz w:val="28"/>
          <w:szCs w:val="28"/>
        </w:rPr>
        <w:t>в</w:t>
      </w:r>
      <w:r w:rsidRPr="005815EA">
        <w:rPr>
          <w:bCs/>
          <w:color w:val="000000"/>
          <w:sz w:val="28"/>
          <w:szCs w:val="28"/>
        </w:rPr>
        <w:t xml:space="preserve"> комісіях, оплату використання матеріально-технічних засобів.</w:t>
      </w:r>
    </w:p>
    <w:p w:rsidR="00093510" w:rsidRPr="005815EA" w:rsidRDefault="00093510" w:rsidP="007D1C26">
      <w:pPr>
        <w:pStyle w:val="StyleZakonu"/>
        <w:spacing w:after="120" w:line="240" w:lineRule="auto"/>
        <w:ind w:firstLine="709"/>
        <w:rPr>
          <w:bCs/>
          <w:color w:val="000000"/>
          <w:sz w:val="28"/>
          <w:szCs w:val="28"/>
        </w:rPr>
      </w:pPr>
      <w:r w:rsidRPr="005815EA">
        <w:rPr>
          <w:bCs/>
          <w:color w:val="000000"/>
          <w:sz w:val="28"/>
          <w:szCs w:val="28"/>
        </w:rPr>
        <w:t>7. Окружна виборча комісія у десятиденний строк з дня її утворення на основі середніх норм видатків, затверджених відповідно до частини шостої цієї статті, складає єдиний кошторис видатків для підготовки і проведення виборів із включенням до нього видатків окружної виборчої комісії та видатків для потреб дільничних виборчих комісій територіального округу та не пізніше наступного дня після прийняття цього рішення подає його на затвердження до Центральної виборчої комісії.</w:t>
      </w:r>
    </w:p>
    <w:p w:rsidR="00093510" w:rsidRPr="005815EA" w:rsidRDefault="00093510" w:rsidP="007D1C26">
      <w:pPr>
        <w:pStyle w:val="StyleZakonu"/>
        <w:spacing w:after="120" w:line="240" w:lineRule="auto"/>
        <w:ind w:firstLine="709"/>
        <w:rPr>
          <w:bCs/>
          <w:color w:val="000000"/>
          <w:sz w:val="28"/>
          <w:szCs w:val="28"/>
        </w:rPr>
      </w:pPr>
      <w:r w:rsidRPr="005815EA">
        <w:rPr>
          <w:bCs/>
          <w:color w:val="000000"/>
          <w:sz w:val="28"/>
          <w:szCs w:val="28"/>
        </w:rPr>
        <w:t>8. Головна територіальна виборча комісія у триденний строк із дня сформування її складу складає відповідно до середніх норм видатків єдиний кошторис доходів і видатків на підготовку і проведення чергових місцевих виборів із включенням до нього власних видатків та видатків дільничних виборчих комісій.</w:t>
      </w:r>
    </w:p>
    <w:p w:rsidR="00093510" w:rsidRPr="005815EA" w:rsidRDefault="00093510" w:rsidP="007D1C26">
      <w:pPr>
        <w:pStyle w:val="StyleZakonu"/>
        <w:spacing w:after="120" w:line="240" w:lineRule="auto"/>
        <w:ind w:firstLine="709"/>
        <w:rPr>
          <w:bCs/>
          <w:color w:val="000000"/>
          <w:sz w:val="28"/>
          <w:szCs w:val="28"/>
        </w:rPr>
      </w:pPr>
      <w:proofErr w:type="spellStart"/>
      <w:r w:rsidRPr="005815EA">
        <w:rPr>
          <w:bCs/>
          <w:color w:val="000000"/>
          <w:sz w:val="28"/>
          <w:szCs w:val="28"/>
        </w:rPr>
        <w:t>Pайонна</w:t>
      </w:r>
      <w:proofErr w:type="spellEnd"/>
      <w:r w:rsidRPr="005815EA">
        <w:rPr>
          <w:bCs/>
          <w:color w:val="000000"/>
          <w:sz w:val="28"/>
          <w:szCs w:val="28"/>
        </w:rPr>
        <w:t xml:space="preserve"> територіальна виборча комісія у триденний строк з дня оголошення про початок виборчого процесу перших місцевих виборів затверджує кошторис видатків на забезпечення роботи відповідної комісії в межах розподілу субвенції з державного бюджету місцевим бюджетам.</w:t>
      </w:r>
    </w:p>
    <w:p w:rsidR="00093510" w:rsidRPr="005815EA" w:rsidRDefault="00093510" w:rsidP="007D1C26">
      <w:pPr>
        <w:pStyle w:val="StyleZakonu"/>
        <w:spacing w:after="120" w:line="240" w:lineRule="auto"/>
        <w:ind w:firstLine="709"/>
        <w:rPr>
          <w:bCs/>
          <w:color w:val="000000"/>
          <w:sz w:val="28"/>
          <w:szCs w:val="28"/>
        </w:rPr>
      </w:pPr>
      <w:r w:rsidRPr="005815EA">
        <w:rPr>
          <w:bCs/>
          <w:color w:val="000000"/>
          <w:sz w:val="28"/>
          <w:szCs w:val="28"/>
        </w:rPr>
        <w:t>9. Фінансування виготовлення виборчої документації органами ведення Реєстру здійснюється за рахунок коштів Державного бюджету України, виділених на підготовку та проведення загальнонаціональних виборів, у порядку, встановленому Кабінетом Міністрів України за поданням Центральної виборчої комісії.</w:t>
      </w:r>
    </w:p>
    <w:p w:rsidR="00093510" w:rsidRPr="005815EA" w:rsidRDefault="00093510" w:rsidP="007D1C26">
      <w:pPr>
        <w:pStyle w:val="StyleZakonu"/>
        <w:spacing w:after="120" w:line="240" w:lineRule="auto"/>
        <w:ind w:firstLine="709"/>
        <w:rPr>
          <w:bCs/>
          <w:color w:val="000000"/>
          <w:sz w:val="28"/>
          <w:szCs w:val="28"/>
        </w:rPr>
      </w:pPr>
      <w:r w:rsidRPr="005815EA">
        <w:rPr>
          <w:bCs/>
          <w:color w:val="000000"/>
          <w:sz w:val="28"/>
          <w:szCs w:val="28"/>
        </w:rPr>
        <w:lastRenderedPageBreak/>
        <w:t>Фінансування виготовлення органами ведення Реєстру списків виборців та іменних запрошень при проведенні чергових місцевих виборів, позачергових, додаткових та перших виборів депутатів, сільських, селищних, міських голів здійснюється за рахунок коштів відповідного місцевого бюджету, отриманих як цільова субвенція з Державного бюджету України, у порядку, встановленому Кабінетом Міністрів України за поданням Центральної виборчої комісії.</w:t>
      </w:r>
    </w:p>
    <w:p w:rsidR="00093510" w:rsidRPr="005815EA" w:rsidRDefault="00093510" w:rsidP="007D1C26">
      <w:pPr>
        <w:pStyle w:val="StyleZakonu"/>
        <w:spacing w:after="120" w:line="240" w:lineRule="auto"/>
        <w:ind w:firstLine="709"/>
        <w:rPr>
          <w:bCs/>
          <w:color w:val="000000"/>
          <w:sz w:val="28"/>
          <w:szCs w:val="28"/>
        </w:rPr>
      </w:pPr>
      <w:r w:rsidRPr="005815EA">
        <w:rPr>
          <w:bCs/>
          <w:color w:val="000000"/>
          <w:sz w:val="28"/>
          <w:szCs w:val="28"/>
        </w:rPr>
        <w:t>При проведенні всіх інших видів місцевих виборів фінансування виготовлення органами ведення Реєстру списків виборців та іменних запрошень здійснюється за рахунок коштів відповідних місцевих бюджетів у порядку, встановленому Кабінетом Міністрів України за поданням Центральної виборчої комісії</w:t>
      </w:r>
      <w:r w:rsidR="00F72B14" w:rsidRPr="005815EA">
        <w:rPr>
          <w:bCs/>
          <w:color w:val="000000"/>
          <w:sz w:val="28"/>
          <w:szCs w:val="28"/>
        </w:rPr>
        <w:t>.</w:t>
      </w:r>
    </w:p>
    <w:p w:rsidR="0068418C" w:rsidRPr="005815EA" w:rsidRDefault="0068418C" w:rsidP="007D1C26">
      <w:pPr>
        <w:pStyle w:val="StyleZakonu"/>
        <w:spacing w:after="120" w:line="240" w:lineRule="auto"/>
        <w:ind w:firstLine="709"/>
        <w:rPr>
          <w:bCs/>
          <w:color w:val="000000"/>
          <w:sz w:val="28"/>
          <w:szCs w:val="28"/>
        </w:rPr>
      </w:pPr>
    </w:p>
    <w:p w:rsidR="00093510" w:rsidRPr="005815EA" w:rsidRDefault="00093510" w:rsidP="007D1C26">
      <w:pPr>
        <w:pStyle w:val="StyleZakonu"/>
        <w:spacing w:after="120" w:line="240" w:lineRule="auto"/>
        <w:ind w:firstLine="709"/>
        <w:rPr>
          <w:bCs/>
          <w:color w:val="000000"/>
          <w:sz w:val="28"/>
          <w:szCs w:val="28"/>
        </w:rPr>
      </w:pPr>
      <w:r w:rsidRPr="005815EA">
        <w:rPr>
          <w:bCs/>
          <w:color w:val="000000"/>
          <w:sz w:val="28"/>
          <w:szCs w:val="28"/>
        </w:rPr>
        <w:t>Стаття 1</w:t>
      </w:r>
      <w:r w:rsidR="0034729E" w:rsidRPr="005815EA">
        <w:rPr>
          <w:bCs/>
          <w:color w:val="000000"/>
          <w:sz w:val="28"/>
          <w:szCs w:val="28"/>
        </w:rPr>
        <w:t>63</w:t>
      </w:r>
      <w:r w:rsidRPr="005815EA">
        <w:rPr>
          <w:bCs/>
          <w:color w:val="000000"/>
          <w:sz w:val="28"/>
          <w:szCs w:val="28"/>
        </w:rPr>
        <w:t>. Фінансування виборів з місцевих бюджетів</w:t>
      </w:r>
    </w:p>
    <w:p w:rsidR="0068418C" w:rsidRPr="005815EA" w:rsidRDefault="0068418C" w:rsidP="007D1C26">
      <w:pPr>
        <w:pStyle w:val="StyleZakonu"/>
        <w:spacing w:after="120" w:line="240" w:lineRule="auto"/>
        <w:ind w:firstLine="709"/>
        <w:rPr>
          <w:color w:val="000000"/>
          <w:sz w:val="28"/>
          <w:szCs w:val="28"/>
        </w:rPr>
      </w:pPr>
    </w:p>
    <w:p w:rsidR="00093510" w:rsidRPr="005815EA" w:rsidRDefault="00093510" w:rsidP="007D1C26">
      <w:pPr>
        <w:pStyle w:val="StyleZakonu"/>
        <w:spacing w:after="120" w:line="240" w:lineRule="auto"/>
        <w:ind w:firstLine="709"/>
        <w:rPr>
          <w:color w:val="000000"/>
          <w:sz w:val="28"/>
          <w:szCs w:val="28"/>
        </w:rPr>
      </w:pPr>
      <w:r w:rsidRPr="005815EA">
        <w:rPr>
          <w:color w:val="000000"/>
          <w:sz w:val="28"/>
          <w:szCs w:val="28"/>
        </w:rPr>
        <w:t xml:space="preserve">1. </w:t>
      </w:r>
      <w:r w:rsidRPr="005815EA">
        <w:rPr>
          <w:sz w:val="28"/>
          <w:szCs w:val="28"/>
        </w:rPr>
        <w:t>Обсяг коштів для підготовки і проведення чергових виборів депутатів Верховної Ради Автономної Республіки Крим за поданням виборчої комісії Автономної Республіки Крим передбачається окремим рядком у бюджеті Автономної Республіки Крим на відповідний рік.</w:t>
      </w:r>
    </w:p>
    <w:p w:rsidR="00093510" w:rsidRPr="005815EA" w:rsidRDefault="00093510" w:rsidP="007D1C26">
      <w:pPr>
        <w:pStyle w:val="StyleZakonu"/>
        <w:spacing w:after="120" w:line="240" w:lineRule="auto"/>
        <w:ind w:firstLine="709"/>
        <w:rPr>
          <w:color w:val="000000"/>
          <w:sz w:val="28"/>
          <w:szCs w:val="28"/>
        </w:rPr>
      </w:pPr>
      <w:r w:rsidRPr="005815EA">
        <w:rPr>
          <w:color w:val="000000"/>
          <w:sz w:val="28"/>
          <w:szCs w:val="28"/>
        </w:rPr>
        <w:t>2. У разі призначення позачергових або повторних виборів депутатів Верховної Ради Автономної Республіки Крим Верховна Рада Автономної Республіки Крим поточного скликання не пізніш як на п</w:t>
      </w:r>
      <w:r w:rsidR="00A51DC4" w:rsidRPr="005815EA">
        <w:rPr>
          <w:color w:val="000000"/>
          <w:sz w:val="28"/>
          <w:szCs w:val="28"/>
        </w:rPr>
        <w:t>’</w:t>
      </w:r>
      <w:r w:rsidRPr="005815EA">
        <w:rPr>
          <w:color w:val="000000"/>
          <w:sz w:val="28"/>
          <w:szCs w:val="28"/>
        </w:rPr>
        <w:t xml:space="preserve">ятнадцятий день після призначення виборів за поданням </w:t>
      </w:r>
      <w:r w:rsidRPr="005815EA">
        <w:rPr>
          <w:sz w:val="28"/>
          <w:szCs w:val="28"/>
        </w:rPr>
        <w:t>виборчої комісії Автономної Республіки Крим</w:t>
      </w:r>
      <w:r w:rsidRPr="005815EA">
        <w:rPr>
          <w:color w:val="000000"/>
          <w:sz w:val="28"/>
          <w:szCs w:val="28"/>
        </w:rPr>
        <w:t xml:space="preserve"> зобов</w:t>
      </w:r>
      <w:r w:rsidR="00A51DC4" w:rsidRPr="005815EA">
        <w:rPr>
          <w:color w:val="000000"/>
          <w:sz w:val="28"/>
          <w:szCs w:val="28"/>
        </w:rPr>
        <w:t>’</w:t>
      </w:r>
      <w:r w:rsidRPr="005815EA">
        <w:rPr>
          <w:color w:val="000000"/>
          <w:sz w:val="28"/>
          <w:szCs w:val="28"/>
        </w:rPr>
        <w:t>язана внести зміни до бюджету Автономної Республіки Крим, передбачивши у ньому обсяг коштів, необхідний для підготовки і проведення зазначених виборів.</w:t>
      </w:r>
    </w:p>
    <w:p w:rsidR="00093510" w:rsidRPr="005815EA" w:rsidRDefault="0034729E" w:rsidP="007D1C26">
      <w:pPr>
        <w:pStyle w:val="StyleZakonu"/>
        <w:spacing w:after="120" w:line="240" w:lineRule="auto"/>
        <w:ind w:firstLine="709"/>
        <w:rPr>
          <w:color w:val="000000"/>
          <w:sz w:val="28"/>
          <w:szCs w:val="28"/>
        </w:rPr>
      </w:pPr>
      <w:r w:rsidRPr="005815EA">
        <w:rPr>
          <w:color w:val="000000"/>
          <w:sz w:val="28"/>
          <w:szCs w:val="28"/>
        </w:rPr>
        <w:t>3</w:t>
      </w:r>
      <w:r w:rsidR="00093510" w:rsidRPr="005815EA">
        <w:rPr>
          <w:color w:val="000000"/>
          <w:sz w:val="28"/>
          <w:szCs w:val="28"/>
        </w:rPr>
        <w:t>. У разі призначення повторних або проміжних місцевих виборів (крім виборів депутатів Верховної Ради Автономної Республіки Крим) відповідна місцева рада не пізніш як на п</w:t>
      </w:r>
      <w:r w:rsidR="00A51DC4" w:rsidRPr="005815EA">
        <w:rPr>
          <w:color w:val="000000"/>
          <w:sz w:val="28"/>
          <w:szCs w:val="28"/>
        </w:rPr>
        <w:t>’</w:t>
      </w:r>
      <w:r w:rsidR="00093510" w:rsidRPr="005815EA">
        <w:rPr>
          <w:color w:val="000000"/>
          <w:sz w:val="28"/>
          <w:szCs w:val="28"/>
        </w:rPr>
        <w:t>ятнадцятий день після прийняття рішення про призначення виборів за поданням відповідної територіальної виборчої комісії зобов</w:t>
      </w:r>
      <w:r w:rsidR="00A51DC4" w:rsidRPr="005815EA">
        <w:rPr>
          <w:color w:val="000000"/>
          <w:sz w:val="28"/>
          <w:szCs w:val="28"/>
        </w:rPr>
        <w:t>’</w:t>
      </w:r>
      <w:r w:rsidR="00093510" w:rsidRPr="005815EA">
        <w:rPr>
          <w:color w:val="000000"/>
          <w:sz w:val="28"/>
          <w:szCs w:val="28"/>
        </w:rPr>
        <w:t>язана внести зміни до відповідного місцевого бюджету, передбачивши у ньому обсяг коштів, необхідний для підготовки і проведення зазначених виборів.</w:t>
      </w:r>
    </w:p>
    <w:p w:rsidR="00093510" w:rsidRPr="005815EA" w:rsidRDefault="0034729E" w:rsidP="007D1C26">
      <w:pPr>
        <w:pStyle w:val="StyleZakonu"/>
        <w:spacing w:after="120" w:line="240" w:lineRule="auto"/>
        <w:ind w:firstLine="709"/>
        <w:rPr>
          <w:sz w:val="28"/>
          <w:szCs w:val="28"/>
        </w:rPr>
      </w:pPr>
      <w:r w:rsidRPr="005815EA">
        <w:rPr>
          <w:sz w:val="28"/>
          <w:szCs w:val="28"/>
        </w:rPr>
        <w:t>4</w:t>
      </w:r>
      <w:r w:rsidR="00093510" w:rsidRPr="005815EA">
        <w:rPr>
          <w:sz w:val="28"/>
          <w:szCs w:val="28"/>
        </w:rPr>
        <w:t>. У разі прийняття відповідною місцевою радою рішення про неможливість внесення відповідних змін до місцевого бюджету у зв</w:t>
      </w:r>
      <w:r w:rsidR="00A51DC4" w:rsidRPr="005815EA">
        <w:rPr>
          <w:sz w:val="28"/>
          <w:szCs w:val="28"/>
        </w:rPr>
        <w:t>’</w:t>
      </w:r>
      <w:r w:rsidR="00093510" w:rsidRPr="005815EA">
        <w:rPr>
          <w:sz w:val="28"/>
          <w:szCs w:val="28"/>
        </w:rPr>
        <w:t xml:space="preserve">язку з відсутністю у місцевому бюджеті коштів на проведення місцевих виборів, зазначених у частині </w:t>
      </w:r>
      <w:r w:rsidRPr="005815EA">
        <w:rPr>
          <w:sz w:val="28"/>
          <w:szCs w:val="28"/>
        </w:rPr>
        <w:t>тре</w:t>
      </w:r>
      <w:r w:rsidR="00093510" w:rsidRPr="005815EA">
        <w:rPr>
          <w:sz w:val="28"/>
          <w:szCs w:val="28"/>
        </w:rPr>
        <w:t xml:space="preserve">тій цієї статті, відповідна головна виборча комісія місцевих виборів звертається з клопотанням до Центральної виборчої комісії щодо призначення відповідних виборів та виділення коштів з Державного бюджету України на проведення зазначених виборів за рахунок загального обсягу коштів, передбачених на підготовку та проведення місцевих виборів у Державному бюджеті України. Таке клопотання має бути підтримане </w:t>
      </w:r>
      <w:r w:rsidR="00093510" w:rsidRPr="005815EA">
        <w:rPr>
          <w:sz w:val="28"/>
          <w:szCs w:val="28"/>
        </w:rPr>
        <w:lastRenderedPageBreak/>
        <w:t>відповідним сільським, селищним, міським головою (особою, яка відповідно до закону здійснює такі повноваження) та/або головою відповідної обласної державної адміністрації.</w:t>
      </w:r>
    </w:p>
    <w:p w:rsidR="00093510" w:rsidRPr="005815EA" w:rsidRDefault="0034729E" w:rsidP="007D1C26">
      <w:pPr>
        <w:pStyle w:val="StyleZakonu"/>
        <w:spacing w:after="120" w:line="240" w:lineRule="auto"/>
        <w:ind w:firstLine="709"/>
        <w:rPr>
          <w:sz w:val="28"/>
          <w:szCs w:val="28"/>
        </w:rPr>
      </w:pPr>
      <w:r w:rsidRPr="005815EA">
        <w:rPr>
          <w:sz w:val="28"/>
          <w:szCs w:val="28"/>
        </w:rPr>
        <w:t>5</w:t>
      </w:r>
      <w:r w:rsidR="00093510" w:rsidRPr="005815EA">
        <w:rPr>
          <w:sz w:val="28"/>
          <w:szCs w:val="28"/>
        </w:rPr>
        <w:t xml:space="preserve">. У разі отримання клопотання, зазначеного у частині </w:t>
      </w:r>
      <w:r w:rsidRPr="005815EA">
        <w:rPr>
          <w:sz w:val="28"/>
          <w:szCs w:val="28"/>
        </w:rPr>
        <w:t>четвер</w:t>
      </w:r>
      <w:r w:rsidR="00093510" w:rsidRPr="005815EA">
        <w:rPr>
          <w:sz w:val="28"/>
          <w:szCs w:val="28"/>
        </w:rPr>
        <w:t xml:space="preserve">тій цієї статті, Центральна виборча комісія за погодженням з центральним органом виконавчої влади, що реалізує державну фінансову політику, приймає рішення про призначення зазначених місцевих виборів та виділення коштів з Державного бюджету України у визначеному нею розмірі на проведення цих виборів за рахунок загального обсягу коштів, передбачених на підготовку та проведення місцевих виборів у Державному бюджеті України, або відмовляє у такому призначенні. </w:t>
      </w:r>
      <w:r w:rsidR="0068418C" w:rsidRPr="005815EA">
        <w:rPr>
          <w:sz w:val="28"/>
          <w:szCs w:val="28"/>
        </w:rPr>
        <w:br/>
      </w:r>
      <w:r w:rsidR="00093510" w:rsidRPr="005815EA">
        <w:rPr>
          <w:sz w:val="28"/>
          <w:szCs w:val="28"/>
        </w:rPr>
        <w:t>В останньому випадку місцеві вибори повинні бути проведені за рахунок коштів місцевого бюджету.</w:t>
      </w:r>
    </w:p>
    <w:p w:rsidR="00093510" w:rsidRPr="005815EA" w:rsidRDefault="0034729E" w:rsidP="007D1C26">
      <w:pPr>
        <w:pStyle w:val="StyleZakonu"/>
        <w:spacing w:after="120" w:line="240" w:lineRule="auto"/>
        <w:ind w:firstLine="709"/>
        <w:rPr>
          <w:sz w:val="28"/>
          <w:szCs w:val="28"/>
        </w:rPr>
      </w:pPr>
      <w:r w:rsidRPr="005815EA">
        <w:rPr>
          <w:color w:val="000000"/>
          <w:sz w:val="28"/>
          <w:szCs w:val="28"/>
        </w:rPr>
        <w:t>6</w:t>
      </w:r>
      <w:r w:rsidR="00093510" w:rsidRPr="005815EA">
        <w:rPr>
          <w:color w:val="000000"/>
          <w:sz w:val="28"/>
          <w:szCs w:val="28"/>
        </w:rPr>
        <w:t>. Єдиний кошторис видатків на підготовку і проведення відповідних місцевих виборів в обов</w:t>
      </w:r>
      <w:r w:rsidR="00A51DC4" w:rsidRPr="005815EA">
        <w:rPr>
          <w:color w:val="000000"/>
          <w:sz w:val="28"/>
          <w:szCs w:val="28"/>
        </w:rPr>
        <w:t>’</w:t>
      </w:r>
      <w:r w:rsidR="00093510" w:rsidRPr="005815EA">
        <w:rPr>
          <w:color w:val="000000"/>
          <w:sz w:val="28"/>
          <w:szCs w:val="28"/>
        </w:rPr>
        <w:t>язковому порядку оприлюднюється в місцевих друкованих засобах масової інформації з усіма наявними додатками у триденний строк з дня його затвердження головною виборчою комісією відповідних місцевих виборів.</w:t>
      </w:r>
      <w:r w:rsidR="00093510" w:rsidRPr="005815EA">
        <w:rPr>
          <w:sz w:val="28"/>
          <w:szCs w:val="28"/>
        </w:rPr>
        <w:t xml:space="preserve"> У разі наявності офіційного сайту місцевої ради відповідного рівня головна виборча комісія не пізніше ніж на наступний день з дня затвердження кошторису надсилає його копію місцевій раді</w:t>
      </w:r>
      <w:r w:rsidR="00093510" w:rsidRPr="005815EA">
        <w:rPr>
          <w:color w:val="000000"/>
          <w:sz w:val="28"/>
          <w:szCs w:val="28"/>
        </w:rPr>
        <w:t>, яка в обов</w:t>
      </w:r>
      <w:r w:rsidR="00A51DC4" w:rsidRPr="005815EA">
        <w:rPr>
          <w:color w:val="000000"/>
          <w:sz w:val="28"/>
          <w:szCs w:val="28"/>
        </w:rPr>
        <w:t>’</w:t>
      </w:r>
      <w:r w:rsidR="00093510" w:rsidRPr="005815EA">
        <w:rPr>
          <w:color w:val="000000"/>
          <w:sz w:val="28"/>
          <w:szCs w:val="28"/>
        </w:rPr>
        <w:t xml:space="preserve">язковому </w:t>
      </w:r>
      <w:r w:rsidR="00093510" w:rsidRPr="005815EA">
        <w:rPr>
          <w:sz w:val="28"/>
          <w:szCs w:val="28"/>
        </w:rPr>
        <w:t>порядку публікує відповідні документи на своєму офіційному сайті у дводенний строк з дня їх отримання.</w:t>
      </w:r>
    </w:p>
    <w:p w:rsidR="00093510" w:rsidRPr="005815EA" w:rsidRDefault="0034729E" w:rsidP="007D1C26">
      <w:pPr>
        <w:pStyle w:val="StyleZakonu"/>
        <w:spacing w:after="120" w:line="240" w:lineRule="auto"/>
        <w:ind w:firstLine="709"/>
        <w:rPr>
          <w:color w:val="000000"/>
          <w:sz w:val="28"/>
          <w:szCs w:val="28"/>
        </w:rPr>
      </w:pPr>
      <w:r w:rsidRPr="005815EA">
        <w:rPr>
          <w:color w:val="000000"/>
          <w:sz w:val="28"/>
          <w:szCs w:val="28"/>
        </w:rPr>
        <w:t>7</w:t>
      </w:r>
      <w:r w:rsidR="00093510" w:rsidRPr="005815EA">
        <w:rPr>
          <w:color w:val="000000"/>
          <w:sz w:val="28"/>
          <w:szCs w:val="28"/>
        </w:rPr>
        <w:t>. Фінансування виборчих комісій, затвердження кошторисів видатків здійсню</w:t>
      </w:r>
      <w:r w:rsidR="00A901E5" w:rsidRPr="005815EA">
        <w:rPr>
          <w:color w:val="000000"/>
          <w:sz w:val="28"/>
          <w:szCs w:val="28"/>
        </w:rPr>
        <w:t>ю</w:t>
      </w:r>
      <w:r w:rsidR="00093510" w:rsidRPr="005815EA">
        <w:rPr>
          <w:color w:val="000000"/>
          <w:sz w:val="28"/>
          <w:szCs w:val="28"/>
        </w:rPr>
        <w:t>ться відповідно до частин шостої, сьомої та дев</w:t>
      </w:r>
      <w:r w:rsidR="00A51DC4" w:rsidRPr="005815EA">
        <w:rPr>
          <w:color w:val="000000"/>
          <w:sz w:val="28"/>
          <w:szCs w:val="28"/>
        </w:rPr>
        <w:t>’</w:t>
      </w:r>
      <w:r w:rsidR="00093510" w:rsidRPr="005815EA">
        <w:rPr>
          <w:color w:val="000000"/>
          <w:sz w:val="28"/>
          <w:szCs w:val="28"/>
        </w:rPr>
        <w:t>ятої статті 1</w:t>
      </w:r>
      <w:r w:rsidRPr="005815EA">
        <w:rPr>
          <w:color w:val="000000"/>
          <w:sz w:val="28"/>
          <w:szCs w:val="28"/>
        </w:rPr>
        <w:t>62</w:t>
      </w:r>
      <w:r w:rsidR="00093510" w:rsidRPr="005815EA">
        <w:rPr>
          <w:color w:val="000000"/>
          <w:sz w:val="28"/>
          <w:szCs w:val="28"/>
        </w:rPr>
        <w:t xml:space="preserve"> цього Кодексу.</w:t>
      </w:r>
    </w:p>
    <w:p w:rsidR="0068418C" w:rsidRPr="005815EA" w:rsidRDefault="0068418C" w:rsidP="007D1C26">
      <w:pPr>
        <w:pStyle w:val="StyleZakonu"/>
        <w:spacing w:after="120" w:line="240" w:lineRule="auto"/>
        <w:ind w:firstLine="709"/>
        <w:rPr>
          <w:color w:val="000000"/>
          <w:sz w:val="28"/>
          <w:szCs w:val="28"/>
        </w:rPr>
      </w:pPr>
    </w:p>
    <w:p w:rsidR="00093510" w:rsidRPr="005815EA" w:rsidRDefault="00093510" w:rsidP="007D1C26">
      <w:pPr>
        <w:pStyle w:val="StyleZakonu"/>
        <w:spacing w:after="120" w:line="240" w:lineRule="auto"/>
        <w:ind w:firstLine="709"/>
        <w:rPr>
          <w:color w:val="000000"/>
          <w:sz w:val="28"/>
          <w:szCs w:val="28"/>
        </w:rPr>
      </w:pPr>
      <w:r w:rsidRPr="005815EA">
        <w:rPr>
          <w:color w:val="000000"/>
          <w:sz w:val="28"/>
          <w:szCs w:val="28"/>
        </w:rPr>
        <w:t>Стаття 1</w:t>
      </w:r>
      <w:r w:rsidR="0034729E" w:rsidRPr="005815EA">
        <w:rPr>
          <w:color w:val="000000"/>
          <w:sz w:val="28"/>
          <w:szCs w:val="28"/>
        </w:rPr>
        <w:t>64</w:t>
      </w:r>
      <w:r w:rsidRPr="005815EA">
        <w:rPr>
          <w:color w:val="000000"/>
          <w:sz w:val="28"/>
          <w:szCs w:val="28"/>
        </w:rPr>
        <w:t>. Звітність про використання коштів</w:t>
      </w:r>
    </w:p>
    <w:p w:rsidR="0068418C" w:rsidRPr="005815EA" w:rsidRDefault="0068418C" w:rsidP="007D1C26">
      <w:pPr>
        <w:pStyle w:val="StyleZakonu"/>
        <w:spacing w:after="120" w:line="240" w:lineRule="auto"/>
        <w:ind w:firstLine="709"/>
        <w:rPr>
          <w:color w:val="000000"/>
          <w:sz w:val="28"/>
          <w:szCs w:val="28"/>
        </w:rPr>
      </w:pPr>
    </w:p>
    <w:p w:rsidR="00093510" w:rsidRPr="005815EA" w:rsidRDefault="00093510" w:rsidP="007D1C26">
      <w:pPr>
        <w:pStyle w:val="StyleZakonu"/>
        <w:spacing w:after="120" w:line="240" w:lineRule="auto"/>
        <w:ind w:firstLine="709"/>
        <w:rPr>
          <w:sz w:val="28"/>
          <w:szCs w:val="28"/>
        </w:rPr>
      </w:pPr>
      <w:r w:rsidRPr="005815EA">
        <w:rPr>
          <w:sz w:val="28"/>
          <w:szCs w:val="28"/>
        </w:rPr>
        <w:t>1. Окружна виборча комісія зобов</w:t>
      </w:r>
      <w:r w:rsidR="00A51DC4" w:rsidRPr="005815EA">
        <w:rPr>
          <w:sz w:val="28"/>
          <w:szCs w:val="28"/>
        </w:rPr>
        <w:t>’</w:t>
      </w:r>
      <w:r w:rsidRPr="005815EA">
        <w:rPr>
          <w:sz w:val="28"/>
          <w:szCs w:val="28"/>
        </w:rPr>
        <w:t xml:space="preserve">язана не пізніш як у десятиденний строк з дня офіційного оприлюднення результатів загальнонаціональних виборів повернути не використані нею на підготовку і проведення виборів кошти Державного бюджету України на рахунок Центральної виборчої комісії. </w:t>
      </w:r>
      <w:r w:rsidRPr="005815EA">
        <w:rPr>
          <w:color w:val="000000"/>
          <w:sz w:val="28"/>
          <w:szCs w:val="28"/>
        </w:rPr>
        <w:t xml:space="preserve">Спеціально уповноважений центральний орган виконавчої влади з реалізації державної політики у сфері казначейського обслуговування бюджетних коштів </w:t>
      </w:r>
      <w:r w:rsidRPr="005815EA">
        <w:rPr>
          <w:sz w:val="28"/>
          <w:szCs w:val="28"/>
        </w:rPr>
        <w:t>у триденний строк від дня надходження цих коштів інформує Центральну виборчу комісію про повернення цих коштів на її рахунок.</w:t>
      </w:r>
    </w:p>
    <w:p w:rsidR="00093510" w:rsidRPr="005815EA" w:rsidRDefault="00093510" w:rsidP="007D1C26">
      <w:pPr>
        <w:pStyle w:val="StyleZakonu"/>
        <w:spacing w:after="120" w:line="240" w:lineRule="auto"/>
        <w:ind w:firstLine="709"/>
        <w:rPr>
          <w:sz w:val="28"/>
          <w:szCs w:val="28"/>
        </w:rPr>
      </w:pPr>
      <w:r w:rsidRPr="005815EA">
        <w:rPr>
          <w:color w:val="000000"/>
          <w:sz w:val="28"/>
          <w:szCs w:val="28"/>
        </w:rPr>
        <w:t>2. Головна виборча комісія відповідних місцевих виборів не пізніш як у десятиденний строк з дня офіційного оприлюднення результатів місцевих виборів, підготовка і проведення яких фінансувалися за рахунок коштів, отриманих як цільова субвенція з Державного бюджету України, зобов</w:t>
      </w:r>
      <w:r w:rsidR="00A51DC4" w:rsidRPr="005815EA">
        <w:rPr>
          <w:color w:val="000000"/>
          <w:sz w:val="28"/>
          <w:szCs w:val="28"/>
        </w:rPr>
        <w:t>’</w:t>
      </w:r>
      <w:r w:rsidRPr="005815EA">
        <w:rPr>
          <w:color w:val="000000"/>
          <w:sz w:val="28"/>
          <w:szCs w:val="28"/>
        </w:rPr>
        <w:t xml:space="preserve">язана </w:t>
      </w:r>
      <w:r w:rsidRPr="005815EA">
        <w:rPr>
          <w:color w:val="000000"/>
          <w:sz w:val="28"/>
          <w:szCs w:val="28"/>
        </w:rPr>
        <w:lastRenderedPageBreak/>
        <w:t xml:space="preserve">повернути не використані нею на підготовку і проведення </w:t>
      </w:r>
      <w:r w:rsidRPr="005815EA">
        <w:rPr>
          <w:sz w:val="28"/>
          <w:szCs w:val="28"/>
        </w:rPr>
        <w:t>виборів кошти Державного бюджету України на рахунок Центральної виборчої комісії.</w:t>
      </w:r>
    </w:p>
    <w:p w:rsidR="00093510" w:rsidRPr="005815EA" w:rsidRDefault="00093510" w:rsidP="007D1C26">
      <w:pPr>
        <w:pStyle w:val="StyleZakonu"/>
        <w:spacing w:after="120" w:line="240" w:lineRule="auto"/>
        <w:ind w:firstLine="709"/>
        <w:rPr>
          <w:sz w:val="28"/>
          <w:szCs w:val="28"/>
        </w:rPr>
      </w:pPr>
      <w:r w:rsidRPr="005815EA">
        <w:rPr>
          <w:sz w:val="28"/>
          <w:szCs w:val="28"/>
        </w:rPr>
        <w:t>3. Окружна виборча комісія, головна виборча комісія відповідних місцевих виборів, районна територіальна виборча комісі</w:t>
      </w:r>
      <w:r w:rsidR="00A901E5" w:rsidRPr="005815EA">
        <w:rPr>
          <w:sz w:val="28"/>
          <w:szCs w:val="28"/>
        </w:rPr>
        <w:t xml:space="preserve">я (на перших місцевих виборах, </w:t>
      </w:r>
      <w:r w:rsidRPr="005815EA">
        <w:rPr>
          <w:sz w:val="28"/>
          <w:szCs w:val="28"/>
        </w:rPr>
        <w:t xml:space="preserve">крім перших виборів </w:t>
      </w:r>
      <w:proofErr w:type="spellStart"/>
      <w:r w:rsidRPr="005815EA">
        <w:rPr>
          <w:sz w:val="28"/>
          <w:szCs w:val="28"/>
        </w:rPr>
        <w:t>старост</w:t>
      </w:r>
      <w:proofErr w:type="spellEnd"/>
      <w:r w:rsidRPr="005815EA">
        <w:rPr>
          <w:sz w:val="28"/>
          <w:szCs w:val="28"/>
        </w:rPr>
        <w:t>) у п</w:t>
      </w:r>
      <w:r w:rsidR="00A51DC4" w:rsidRPr="005815EA">
        <w:rPr>
          <w:sz w:val="28"/>
          <w:szCs w:val="28"/>
        </w:rPr>
        <w:t>’</w:t>
      </w:r>
      <w:r w:rsidRPr="005815EA">
        <w:rPr>
          <w:sz w:val="28"/>
          <w:szCs w:val="28"/>
        </w:rPr>
        <w:t xml:space="preserve">ятнадцятиденний строк з дня офіційного оприлюднення результатів виборів складає та подає до Центральної виборчої комісії фінансовий звіт про надходження та використання коштів Державного бюджету України на підготовку і проведення виборів у порядку, встановленому Центральною виборчою комісією, за формою, затвердженою Центральною виборчою комісією спільно </w:t>
      </w:r>
      <w:r w:rsidR="00A901E5" w:rsidRPr="005815EA">
        <w:rPr>
          <w:sz w:val="28"/>
          <w:szCs w:val="28"/>
        </w:rPr>
        <w:t>із</w:t>
      </w:r>
      <w:r w:rsidRPr="005815EA">
        <w:rPr>
          <w:sz w:val="28"/>
          <w:szCs w:val="28"/>
        </w:rPr>
        <w:t xml:space="preserve"> </w:t>
      </w:r>
      <w:r w:rsidRPr="005815EA">
        <w:rPr>
          <w:color w:val="000000"/>
          <w:sz w:val="28"/>
          <w:szCs w:val="28"/>
        </w:rPr>
        <w:t>спеціально уповноваженим центральним органом виконавчої влади з реалізації державної політики у сфері казначейського обслуговування бюджетних коштів</w:t>
      </w:r>
      <w:r w:rsidRPr="005815EA">
        <w:rPr>
          <w:sz w:val="28"/>
          <w:szCs w:val="28"/>
        </w:rPr>
        <w:t>. Центральна виборча комісія забезпечує оприлюднення фінансового звіту про надходження та використання коштів</w:t>
      </w:r>
      <w:r w:rsidRPr="005815EA">
        <w:rPr>
          <w:color w:val="000000"/>
          <w:sz w:val="28"/>
          <w:szCs w:val="28"/>
        </w:rPr>
        <w:t xml:space="preserve"> окружною (територіальною) виборчою комісією</w:t>
      </w:r>
      <w:r w:rsidRPr="005815EA">
        <w:rPr>
          <w:sz w:val="28"/>
          <w:szCs w:val="28"/>
        </w:rPr>
        <w:t xml:space="preserve"> на своєму офіційному сайті у </w:t>
      </w:r>
      <w:proofErr w:type="spellStart"/>
      <w:r w:rsidRPr="005815EA">
        <w:rPr>
          <w:sz w:val="28"/>
          <w:szCs w:val="28"/>
        </w:rPr>
        <w:t>тридцятиденний</w:t>
      </w:r>
      <w:proofErr w:type="spellEnd"/>
      <w:r w:rsidRPr="005815EA">
        <w:rPr>
          <w:sz w:val="28"/>
          <w:szCs w:val="28"/>
        </w:rPr>
        <w:t xml:space="preserve"> строк з дня надходження звіту від окружної виборчої комісії, головної виборчої комісії відповідних місцевих виборів.</w:t>
      </w:r>
    </w:p>
    <w:p w:rsidR="00093510" w:rsidRPr="005815EA" w:rsidRDefault="00093510" w:rsidP="007D1C26">
      <w:pPr>
        <w:pStyle w:val="StyleZakonu"/>
        <w:spacing w:after="120" w:line="240" w:lineRule="auto"/>
        <w:ind w:firstLine="709"/>
        <w:rPr>
          <w:bCs/>
          <w:color w:val="000000"/>
          <w:sz w:val="28"/>
          <w:szCs w:val="28"/>
        </w:rPr>
      </w:pPr>
      <w:r w:rsidRPr="005815EA">
        <w:rPr>
          <w:color w:val="000000"/>
          <w:sz w:val="28"/>
          <w:szCs w:val="28"/>
        </w:rPr>
        <w:t>4. Головна виборча комісія відповідних місцевих виборів у десятиденний строк з дня офіційного оприлюднення результатів місцевих виборів, підготовка і проведення яких фінансувалися за рахунок коштів відповідного місцевого бюджету, складає та подає до відповідної місцевої ради фінансовий звіт про надходження та використання коштів за рахунок відповідного місцевого бюджету на підготовку і проведення відповідних виборів. Місцева рада в обов</w:t>
      </w:r>
      <w:r w:rsidR="00A51DC4" w:rsidRPr="005815EA">
        <w:rPr>
          <w:color w:val="000000"/>
          <w:sz w:val="28"/>
          <w:szCs w:val="28"/>
        </w:rPr>
        <w:t>’</w:t>
      </w:r>
      <w:r w:rsidRPr="005815EA">
        <w:rPr>
          <w:color w:val="000000"/>
          <w:sz w:val="28"/>
          <w:szCs w:val="28"/>
        </w:rPr>
        <w:t xml:space="preserve">язковому порядку публікує фінансовий звіт у </w:t>
      </w:r>
      <w:r w:rsidRPr="005815EA">
        <w:rPr>
          <w:sz w:val="28"/>
          <w:szCs w:val="28"/>
        </w:rPr>
        <w:t>п</w:t>
      </w:r>
      <w:r w:rsidR="00A51DC4" w:rsidRPr="005815EA">
        <w:rPr>
          <w:sz w:val="28"/>
          <w:szCs w:val="28"/>
        </w:rPr>
        <w:t>’</w:t>
      </w:r>
      <w:r w:rsidRPr="005815EA">
        <w:rPr>
          <w:sz w:val="28"/>
          <w:szCs w:val="28"/>
        </w:rPr>
        <w:t>ятиденний строк з дня його отримання від головної виборчої комісії</w:t>
      </w:r>
      <w:r w:rsidRPr="005815EA">
        <w:rPr>
          <w:color w:val="000000"/>
          <w:sz w:val="28"/>
          <w:szCs w:val="28"/>
        </w:rPr>
        <w:t xml:space="preserve">. У разі наявності офіційного сайту відповідної місцевої ради цей звіт </w:t>
      </w:r>
      <w:r w:rsidRPr="005815EA">
        <w:rPr>
          <w:sz w:val="28"/>
          <w:szCs w:val="28"/>
        </w:rPr>
        <w:t>оприлюднюється місцевою радою також на своєму офіційному сайті.</w:t>
      </w:r>
    </w:p>
    <w:p w:rsidR="00093510" w:rsidRPr="005815EA" w:rsidRDefault="00093510" w:rsidP="007D1C26">
      <w:pPr>
        <w:pStyle w:val="StyleZakonu"/>
        <w:spacing w:after="120" w:line="240" w:lineRule="auto"/>
        <w:ind w:firstLine="709"/>
        <w:rPr>
          <w:color w:val="000000"/>
          <w:sz w:val="28"/>
          <w:szCs w:val="28"/>
        </w:rPr>
      </w:pPr>
      <w:r w:rsidRPr="005815EA">
        <w:rPr>
          <w:color w:val="000000"/>
          <w:sz w:val="28"/>
          <w:szCs w:val="28"/>
        </w:rPr>
        <w:t>5. Відшкодування кредиторської заборгованості територіальних виборчих комісій після складення фінансового звіту за умови незавершеного фінансування місцевих виборів у межах коштів відповідного місцевого бюджету, отриманих як цільова субвенція з Державного бюджету України, здійснюється Кабінетом Міністрів України до закінчення фінансового року.</w:t>
      </w:r>
    </w:p>
    <w:p w:rsidR="0068418C" w:rsidRPr="005815EA" w:rsidRDefault="0068418C" w:rsidP="007D1C26">
      <w:pPr>
        <w:pStyle w:val="StyleZakonu"/>
        <w:spacing w:after="120" w:line="240" w:lineRule="auto"/>
        <w:ind w:firstLine="709"/>
        <w:rPr>
          <w:color w:val="000000"/>
          <w:sz w:val="28"/>
          <w:szCs w:val="28"/>
        </w:rPr>
      </w:pPr>
    </w:p>
    <w:p w:rsidR="00093510" w:rsidRPr="005815EA" w:rsidRDefault="00093510" w:rsidP="007D1C26">
      <w:pPr>
        <w:pStyle w:val="StyleZakonu"/>
        <w:spacing w:after="120" w:line="240" w:lineRule="auto"/>
        <w:ind w:firstLine="709"/>
        <w:rPr>
          <w:bCs/>
          <w:color w:val="000000"/>
          <w:sz w:val="28"/>
          <w:szCs w:val="28"/>
        </w:rPr>
      </w:pPr>
      <w:r w:rsidRPr="005815EA">
        <w:rPr>
          <w:bCs/>
          <w:color w:val="000000"/>
          <w:sz w:val="28"/>
          <w:szCs w:val="28"/>
        </w:rPr>
        <w:t>Стаття 1</w:t>
      </w:r>
      <w:r w:rsidR="00875164" w:rsidRPr="005815EA">
        <w:rPr>
          <w:bCs/>
          <w:color w:val="000000"/>
          <w:sz w:val="28"/>
          <w:szCs w:val="28"/>
        </w:rPr>
        <w:t>65</w:t>
      </w:r>
      <w:r w:rsidRPr="005815EA">
        <w:rPr>
          <w:bCs/>
          <w:color w:val="000000"/>
          <w:sz w:val="28"/>
          <w:szCs w:val="28"/>
        </w:rPr>
        <w:t>. Контроль за використанням бюджетних коштів</w:t>
      </w:r>
    </w:p>
    <w:p w:rsidR="0068418C" w:rsidRPr="005815EA" w:rsidRDefault="0068418C" w:rsidP="007D1C26">
      <w:pPr>
        <w:pStyle w:val="StyleZakonu"/>
        <w:spacing w:after="120" w:line="240" w:lineRule="auto"/>
        <w:ind w:firstLine="709"/>
        <w:rPr>
          <w:bCs/>
          <w:color w:val="000000"/>
          <w:sz w:val="28"/>
          <w:szCs w:val="28"/>
        </w:rPr>
      </w:pPr>
    </w:p>
    <w:p w:rsidR="00093510" w:rsidRPr="005815EA" w:rsidRDefault="00093510" w:rsidP="007D1C26">
      <w:pPr>
        <w:pStyle w:val="StyleZakonu"/>
        <w:spacing w:after="120" w:line="240" w:lineRule="auto"/>
        <w:ind w:firstLine="709"/>
        <w:rPr>
          <w:bCs/>
          <w:sz w:val="28"/>
          <w:szCs w:val="28"/>
        </w:rPr>
      </w:pPr>
      <w:r w:rsidRPr="005815EA">
        <w:rPr>
          <w:bCs/>
          <w:sz w:val="28"/>
          <w:szCs w:val="28"/>
        </w:rPr>
        <w:t>1. Контроль за правильним та цільовим використанням коштів Державного бюджету України, виділених на підготовку і проведення загальнонаціональних виборів</w:t>
      </w:r>
      <w:r w:rsidR="00A901E5" w:rsidRPr="005815EA">
        <w:rPr>
          <w:bCs/>
          <w:sz w:val="28"/>
          <w:szCs w:val="28"/>
        </w:rPr>
        <w:t>,</w:t>
      </w:r>
      <w:r w:rsidRPr="005815EA">
        <w:rPr>
          <w:bCs/>
          <w:sz w:val="28"/>
          <w:szCs w:val="28"/>
        </w:rPr>
        <w:t xml:space="preserve"> здійснюється Центральною виборчою комісією та спеціально уповноваженим центральним органом виконавчої влади з реалізації державної політики у сфері державного фінансового контролю у порядку, встановленому Центральною виборчою комісією спільно із спеціально уповноваженим центральним органом виконавчої влади з </w:t>
      </w:r>
      <w:r w:rsidRPr="005815EA">
        <w:rPr>
          <w:bCs/>
          <w:sz w:val="28"/>
          <w:szCs w:val="28"/>
        </w:rPr>
        <w:lastRenderedPageBreak/>
        <w:t>формування та забезпечення державної фінансової політики і Рахунковою палатою.</w:t>
      </w:r>
    </w:p>
    <w:p w:rsidR="00093510" w:rsidRPr="005815EA" w:rsidRDefault="00093510" w:rsidP="007D1C26">
      <w:pPr>
        <w:pStyle w:val="StyleZakonu"/>
        <w:spacing w:after="120" w:line="240" w:lineRule="auto"/>
        <w:ind w:firstLine="709"/>
        <w:rPr>
          <w:bCs/>
          <w:sz w:val="28"/>
          <w:szCs w:val="28"/>
        </w:rPr>
      </w:pPr>
      <w:r w:rsidRPr="005815EA">
        <w:rPr>
          <w:bCs/>
          <w:sz w:val="28"/>
          <w:szCs w:val="28"/>
        </w:rPr>
        <w:t>2. Контроль за цільовим використанням коштів відповідного місцевого бюджету, отриманих як цільова субвенція з Державного бюджету України, здійснюється центральним органом виконавчої влади, що реалізує державну фінансову політику, і Рахунковою палатою.</w:t>
      </w:r>
    </w:p>
    <w:p w:rsidR="00093510" w:rsidRPr="005815EA" w:rsidRDefault="00093510" w:rsidP="007D1C26">
      <w:pPr>
        <w:pStyle w:val="StyleZakonu"/>
        <w:spacing w:after="120" w:line="240" w:lineRule="auto"/>
        <w:ind w:firstLine="709"/>
        <w:rPr>
          <w:bCs/>
          <w:sz w:val="28"/>
          <w:szCs w:val="28"/>
        </w:rPr>
      </w:pPr>
      <w:r w:rsidRPr="005815EA">
        <w:rPr>
          <w:bCs/>
          <w:sz w:val="28"/>
          <w:szCs w:val="28"/>
        </w:rPr>
        <w:t>Контроль за правильним та цільовим використанням коштів відповідного місцевого бюджету, що виділяються на підготовку і проведення місцевих виборів, здійснюється відповідно Верховною Радою Автономної Республіки Крим, іншими місцевими радами, фінансово-контрольними органами у порядку, встановленому законом.</w:t>
      </w:r>
    </w:p>
    <w:p w:rsidR="0068418C" w:rsidRPr="005815EA" w:rsidRDefault="0068418C" w:rsidP="007D1C26">
      <w:pPr>
        <w:pStyle w:val="StyleZakonu"/>
        <w:spacing w:after="120" w:line="240" w:lineRule="auto"/>
        <w:ind w:firstLine="709"/>
        <w:rPr>
          <w:bCs/>
          <w:sz w:val="28"/>
          <w:szCs w:val="28"/>
        </w:rPr>
      </w:pPr>
    </w:p>
    <w:p w:rsidR="00093510" w:rsidRPr="005815EA" w:rsidRDefault="00093510" w:rsidP="0068418C">
      <w:pPr>
        <w:pStyle w:val="StyleZakonu"/>
        <w:spacing w:after="120" w:line="240" w:lineRule="auto"/>
        <w:ind w:left="2336" w:hanging="1627"/>
        <w:jc w:val="left"/>
        <w:rPr>
          <w:sz w:val="28"/>
          <w:szCs w:val="28"/>
        </w:rPr>
      </w:pPr>
      <w:r w:rsidRPr="005815EA">
        <w:rPr>
          <w:sz w:val="28"/>
          <w:szCs w:val="28"/>
        </w:rPr>
        <w:t>Стаття 1</w:t>
      </w:r>
      <w:r w:rsidR="00875164" w:rsidRPr="005815EA">
        <w:rPr>
          <w:sz w:val="28"/>
          <w:szCs w:val="28"/>
        </w:rPr>
        <w:t>66</w:t>
      </w:r>
      <w:r w:rsidRPr="005815EA">
        <w:rPr>
          <w:sz w:val="28"/>
          <w:szCs w:val="28"/>
        </w:rPr>
        <w:t>. Матеріально-технічне забезпечення підготовки і проведення виборів</w:t>
      </w:r>
    </w:p>
    <w:p w:rsidR="0068418C" w:rsidRPr="005815EA" w:rsidRDefault="0068418C" w:rsidP="007D1C26">
      <w:pPr>
        <w:pStyle w:val="StyleZakonu"/>
        <w:spacing w:after="120" w:line="240" w:lineRule="auto"/>
        <w:ind w:firstLine="709"/>
        <w:rPr>
          <w:sz w:val="28"/>
          <w:szCs w:val="28"/>
        </w:rPr>
      </w:pPr>
    </w:p>
    <w:p w:rsidR="00093510" w:rsidRPr="005815EA" w:rsidRDefault="00093510" w:rsidP="007D1C26">
      <w:pPr>
        <w:pStyle w:val="StyleZakonu"/>
        <w:spacing w:after="120" w:line="240" w:lineRule="auto"/>
        <w:ind w:firstLine="709"/>
        <w:rPr>
          <w:sz w:val="28"/>
          <w:szCs w:val="28"/>
        </w:rPr>
      </w:pPr>
      <w:r w:rsidRPr="005815EA">
        <w:rPr>
          <w:sz w:val="28"/>
          <w:szCs w:val="28"/>
        </w:rPr>
        <w:t>1. Місцеві органи виконавчої влади, органи місцевого самоврядування, їх посадові особи зобов</w:t>
      </w:r>
      <w:r w:rsidR="00A51DC4" w:rsidRPr="005815EA">
        <w:rPr>
          <w:sz w:val="28"/>
          <w:szCs w:val="28"/>
        </w:rPr>
        <w:t>’</w:t>
      </w:r>
      <w:r w:rsidRPr="005815EA">
        <w:rPr>
          <w:sz w:val="28"/>
          <w:szCs w:val="28"/>
        </w:rPr>
        <w:t>язані сприяти виборчим комісіям у реалізації їх</w:t>
      </w:r>
      <w:r w:rsidR="00A901E5" w:rsidRPr="005815EA">
        <w:rPr>
          <w:sz w:val="28"/>
          <w:szCs w:val="28"/>
        </w:rPr>
        <w:t>ніх</w:t>
      </w:r>
      <w:r w:rsidRPr="005815EA">
        <w:rPr>
          <w:sz w:val="28"/>
          <w:szCs w:val="28"/>
        </w:rPr>
        <w:t xml:space="preserve"> повноважень: надавати їм необхідні приміщення відповідно до норм, встановлених цим Кодексом або відповідними рішеннями Центральної виборчої комісії, прийнятими на виконання вимог цього Кодексу, сприяти в облаштуванні цих приміщень, надавати згідно із встановленими Центральною виборчою комісією нормами та переліком транспортні засоби і засоби зв</w:t>
      </w:r>
      <w:r w:rsidR="00A51DC4" w:rsidRPr="005815EA">
        <w:rPr>
          <w:sz w:val="28"/>
          <w:szCs w:val="28"/>
        </w:rPr>
        <w:t>’</w:t>
      </w:r>
      <w:r w:rsidRPr="005815EA">
        <w:rPr>
          <w:sz w:val="28"/>
          <w:szCs w:val="28"/>
        </w:rPr>
        <w:t>язку, обладнання, інвентар, оргтехніку, що підлягають поверненню після припинення діяльності виборчих комісій. На органи Національної поліції</w:t>
      </w:r>
      <w:r w:rsidR="006C028F" w:rsidRPr="005815EA">
        <w:rPr>
          <w:sz w:val="28"/>
          <w:szCs w:val="28"/>
        </w:rPr>
        <w:t xml:space="preserve"> України</w:t>
      </w:r>
      <w:r w:rsidRPr="005815EA">
        <w:rPr>
          <w:sz w:val="28"/>
          <w:szCs w:val="28"/>
        </w:rPr>
        <w:t xml:space="preserve">, а в разі необхідності за зверненням Центральної виборчої комісії </w:t>
      </w:r>
      <w:r w:rsidR="004F422B" w:rsidRPr="005815EA">
        <w:rPr>
          <w:sz w:val="28"/>
          <w:szCs w:val="28"/>
        </w:rPr>
        <w:sym w:font="Symbol" w:char="F02D"/>
      </w:r>
      <w:r w:rsidRPr="005815EA">
        <w:rPr>
          <w:sz w:val="28"/>
          <w:szCs w:val="28"/>
        </w:rPr>
        <w:t xml:space="preserve"> на співробітників Служби безпеки України покладається обов</w:t>
      </w:r>
      <w:r w:rsidR="00A51DC4" w:rsidRPr="005815EA">
        <w:rPr>
          <w:sz w:val="28"/>
          <w:szCs w:val="28"/>
        </w:rPr>
        <w:t>’</w:t>
      </w:r>
      <w:r w:rsidRPr="005815EA">
        <w:rPr>
          <w:sz w:val="28"/>
          <w:szCs w:val="28"/>
        </w:rPr>
        <w:t>язок забезпечувати охорону приміщень виборчих комісій, а також охорону виборчих бюлетенів та іншої виборчої документації. Порядок оплати або відшкодування зазначених послуг встановлюється Кабінетом Міністрів України.</w:t>
      </w:r>
    </w:p>
    <w:p w:rsidR="00093510" w:rsidRPr="005815EA" w:rsidRDefault="00875164" w:rsidP="007D1C26">
      <w:pPr>
        <w:pStyle w:val="StyleZakonu"/>
        <w:spacing w:after="120" w:line="240" w:lineRule="auto"/>
        <w:ind w:firstLine="709"/>
        <w:rPr>
          <w:sz w:val="28"/>
          <w:szCs w:val="28"/>
        </w:rPr>
      </w:pPr>
      <w:r w:rsidRPr="005815EA">
        <w:rPr>
          <w:spacing w:val="-2"/>
          <w:sz w:val="28"/>
          <w:szCs w:val="28"/>
        </w:rPr>
        <w:t>2</w:t>
      </w:r>
      <w:r w:rsidR="00093510" w:rsidRPr="005815EA">
        <w:rPr>
          <w:spacing w:val="-2"/>
          <w:sz w:val="28"/>
          <w:szCs w:val="28"/>
        </w:rPr>
        <w:t>. Органи Національної поліції</w:t>
      </w:r>
      <w:r w:rsidR="006C028F" w:rsidRPr="005815EA">
        <w:rPr>
          <w:spacing w:val="-2"/>
          <w:sz w:val="28"/>
          <w:szCs w:val="28"/>
        </w:rPr>
        <w:t xml:space="preserve"> України </w:t>
      </w:r>
      <w:r w:rsidR="00093510" w:rsidRPr="005815EA">
        <w:rPr>
          <w:spacing w:val="-2"/>
          <w:sz w:val="28"/>
          <w:szCs w:val="28"/>
        </w:rPr>
        <w:t>зобов</w:t>
      </w:r>
      <w:r w:rsidR="00A51DC4" w:rsidRPr="005815EA">
        <w:rPr>
          <w:spacing w:val="-2"/>
          <w:sz w:val="28"/>
          <w:szCs w:val="28"/>
        </w:rPr>
        <w:t>’</w:t>
      </w:r>
      <w:r w:rsidR="00093510" w:rsidRPr="005815EA">
        <w:rPr>
          <w:spacing w:val="-2"/>
          <w:sz w:val="28"/>
          <w:szCs w:val="28"/>
        </w:rPr>
        <w:t>язані за зверненням</w:t>
      </w:r>
      <w:r w:rsidR="00093510" w:rsidRPr="005815EA">
        <w:rPr>
          <w:sz w:val="28"/>
          <w:szCs w:val="28"/>
        </w:rPr>
        <w:t xml:space="preserve"> територіальної виборчої комісії, окружної виборчої комісії забезпечити цілодобову охорону приміщення відповідної виборчої комісії під час виборчого процесу, а також, у разі необхідності за вмотивованим зверненням Центральної виборчої комісії, </w:t>
      </w:r>
      <w:r w:rsidR="004F422B" w:rsidRPr="005815EA">
        <w:rPr>
          <w:sz w:val="28"/>
          <w:szCs w:val="28"/>
        </w:rPr>
        <w:sym w:font="Symbol" w:char="F02D"/>
      </w:r>
      <w:r w:rsidR="00093510" w:rsidRPr="005815EA">
        <w:rPr>
          <w:sz w:val="28"/>
          <w:szCs w:val="28"/>
        </w:rPr>
        <w:t xml:space="preserve"> органів ведення Державного реєстру виборців</w:t>
      </w:r>
      <w:r w:rsidR="00233A33" w:rsidRPr="005815EA">
        <w:rPr>
          <w:sz w:val="28"/>
          <w:szCs w:val="28"/>
        </w:rPr>
        <w:t>.</w:t>
      </w:r>
    </w:p>
    <w:p w:rsidR="002405C6" w:rsidRPr="005815EA" w:rsidRDefault="00875164" w:rsidP="007D1C26">
      <w:pPr>
        <w:pStyle w:val="StyleZakonu"/>
        <w:spacing w:after="120" w:line="240" w:lineRule="auto"/>
        <w:ind w:firstLine="709"/>
        <w:rPr>
          <w:sz w:val="28"/>
          <w:szCs w:val="28"/>
        </w:rPr>
      </w:pPr>
      <w:r w:rsidRPr="005815EA">
        <w:rPr>
          <w:sz w:val="28"/>
          <w:szCs w:val="28"/>
        </w:rPr>
        <w:t>3</w:t>
      </w:r>
      <w:r w:rsidR="00093510" w:rsidRPr="005815EA">
        <w:rPr>
          <w:sz w:val="28"/>
          <w:szCs w:val="28"/>
        </w:rPr>
        <w:t>. Закупівля товарів, робіт і послуг за рахунок коштів Державного бюджету України, бюджету Автономної Республіки Крим, місцевих бюджетів для підготовки та проведення виборів здійсню</w:t>
      </w:r>
      <w:r w:rsidR="00233A33" w:rsidRPr="005815EA">
        <w:rPr>
          <w:sz w:val="28"/>
          <w:szCs w:val="28"/>
        </w:rPr>
        <w:t>є</w:t>
      </w:r>
      <w:r w:rsidR="00093510" w:rsidRPr="005815EA">
        <w:rPr>
          <w:sz w:val="28"/>
          <w:szCs w:val="28"/>
        </w:rPr>
        <w:t>ться виборчими комісіями без проведення тендерних (конкурсних) процедур у порядку, встановлено</w:t>
      </w:r>
      <w:r w:rsidR="002405C6" w:rsidRPr="005815EA">
        <w:rPr>
          <w:sz w:val="28"/>
          <w:szCs w:val="28"/>
        </w:rPr>
        <w:t>му Кабінетом Міністрів України.</w:t>
      </w:r>
    </w:p>
    <w:p w:rsidR="0068418C" w:rsidRPr="005815EA" w:rsidRDefault="0068418C" w:rsidP="007D1C26">
      <w:pPr>
        <w:pStyle w:val="StyleZakonu"/>
        <w:spacing w:after="120" w:line="240" w:lineRule="auto"/>
        <w:ind w:firstLine="709"/>
        <w:rPr>
          <w:sz w:val="28"/>
          <w:szCs w:val="28"/>
        </w:rPr>
      </w:pPr>
    </w:p>
    <w:p w:rsidR="00093510" w:rsidRPr="005815EA" w:rsidRDefault="00553473" w:rsidP="0068418C">
      <w:pPr>
        <w:pStyle w:val="StyleZakonu"/>
        <w:spacing w:after="120" w:line="240" w:lineRule="auto"/>
        <w:ind w:firstLine="0"/>
        <w:jc w:val="center"/>
        <w:rPr>
          <w:sz w:val="28"/>
          <w:szCs w:val="28"/>
        </w:rPr>
      </w:pPr>
      <w:r w:rsidRPr="005815EA">
        <w:rPr>
          <w:sz w:val="28"/>
          <w:szCs w:val="28"/>
        </w:rPr>
        <w:lastRenderedPageBreak/>
        <w:t xml:space="preserve">Розділ </w:t>
      </w:r>
      <w:r w:rsidR="00093510" w:rsidRPr="005815EA">
        <w:rPr>
          <w:bCs/>
          <w:caps/>
          <w:color w:val="000000"/>
          <w:sz w:val="28"/>
          <w:szCs w:val="28"/>
        </w:rPr>
        <w:t>XІ</w:t>
      </w:r>
      <w:r w:rsidR="00875164" w:rsidRPr="005815EA">
        <w:rPr>
          <w:bCs/>
          <w:caps/>
          <w:color w:val="000000"/>
          <w:sz w:val="28"/>
          <w:szCs w:val="28"/>
        </w:rPr>
        <w:t>І</w:t>
      </w:r>
      <w:r w:rsidR="00093510" w:rsidRPr="005815EA">
        <w:rPr>
          <w:sz w:val="28"/>
          <w:szCs w:val="28"/>
        </w:rPr>
        <w:t>. ВИБОРЧІ ФОНДИ СУБ</w:t>
      </w:r>
      <w:r w:rsidR="00A51DC4" w:rsidRPr="005815EA">
        <w:rPr>
          <w:sz w:val="28"/>
          <w:szCs w:val="28"/>
        </w:rPr>
        <w:t>’</w:t>
      </w:r>
      <w:r w:rsidR="00093510" w:rsidRPr="005815EA">
        <w:rPr>
          <w:sz w:val="28"/>
          <w:szCs w:val="28"/>
        </w:rPr>
        <w:t>ЄКТІВ ВИБОРЧОГО ПРОЦЕСУ</w:t>
      </w:r>
    </w:p>
    <w:p w:rsidR="0068418C" w:rsidRPr="005815EA" w:rsidRDefault="0068418C" w:rsidP="007D1C26">
      <w:pPr>
        <w:pStyle w:val="StyleZakonu"/>
        <w:spacing w:after="120" w:line="240" w:lineRule="auto"/>
        <w:ind w:firstLine="709"/>
        <w:rPr>
          <w:color w:val="000000"/>
          <w:sz w:val="28"/>
          <w:szCs w:val="28"/>
        </w:rPr>
      </w:pPr>
    </w:p>
    <w:p w:rsidR="00093510" w:rsidRPr="005815EA" w:rsidRDefault="00093510" w:rsidP="0068418C">
      <w:pPr>
        <w:pStyle w:val="StyleZakonu"/>
        <w:spacing w:after="120" w:line="240" w:lineRule="auto"/>
        <w:ind w:left="2336" w:hanging="1627"/>
        <w:jc w:val="left"/>
        <w:rPr>
          <w:bCs/>
          <w:sz w:val="28"/>
          <w:szCs w:val="28"/>
        </w:rPr>
      </w:pPr>
      <w:r w:rsidRPr="005815EA">
        <w:rPr>
          <w:bCs/>
          <w:sz w:val="28"/>
          <w:szCs w:val="28"/>
        </w:rPr>
        <w:t>Стаття 1</w:t>
      </w:r>
      <w:r w:rsidR="00875164" w:rsidRPr="005815EA">
        <w:rPr>
          <w:bCs/>
          <w:sz w:val="28"/>
          <w:szCs w:val="28"/>
        </w:rPr>
        <w:t>67</w:t>
      </w:r>
      <w:r w:rsidRPr="005815EA">
        <w:rPr>
          <w:bCs/>
          <w:sz w:val="28"/>
          <w:szCs w:val="28"/>
        </w:rPr>
        <w:t>. Загальні засади утворення виборчого фонду суб</w:t>
      </w:r>
      <w:r w:rsidR="00A51DC4" w:rsidRPr="005815EA">
        <w:rPr>
          <w:bCs/>
          <w:sz w:val="28"/>
          <w:szCs w:val="28"/>
        </w:rPr>
        <w:t>’</w:t>
      </w:r>
      <w:r w:rsidRPr="005815EA">
        <w:rPr>
          <w:bCs/>
          <w:sz w:val="28"/>
          <w:szCs w:val="28"/>
        </w:rPr>
        <w:t>єкта виборчого процесу</w:t>
      </w:r>
    </w:p>
    <w:p w:rsidR="0068418C" w:rsidRPr="005815EA" w:rsidRDefault="0068418C" w:rsidP="007D1C26">
      <w:pPr>
        <w:pStyle w:val="StyleZakonu"/>
        <w:spacing w:after="120" w:line="240" w:lineRule="auto"/>
        <w:ind w:firstLine="709"/>
        <w:rPr>
          <w:bCs/>
          <w:sz w:val="28"/>
          <w:szCs w:val="28"/>
        </w:rPr>
      </w:pPr>
    </w:p>
    <w:p w:rsidR="00093510" w:rsidRPr="005815EA" w:rsidRDefault="00093510" w:rsidP="007D1C26">
      <w:pPr>
        <w:pStyle w:val="StyleZakonu"/>
        <w:spacing w:after="120" w:line="240" w:lineRule="auto"/>
        <w:ind w:firstLine="709"/>
        <w:rPr>
          <w:sz w:val="28"/>
          <w:szCs w:val="28"/>
        </w:rPr>
      </w:pPr>
      <w:r w:rsidRPr="005815EA">
        <w:rPr>
          <w:sz w:val="28"/>
          <w:szCs w:val="28"/>
        </w:rPr>
        <w:t xml:space="preserve">1. У випадках, передбачених цим Кодексом для відповідного типу виборів, для фінансового забезпечення своєї участі у виборах, фінансування передвиборної агітації свій виборчий фонд (далі </w:t>
      </w:r>
      <w:r w:rsidR="004F422B" w:rsidRPr="005815EA">
        <w:rPr>
          <w:sz w:val="28"/>
          <w:szCs w:val="28"/>
        </w:rPr>
        <w:sym w:font="Symbol" w:char="F02D"/>
      </w:r>
      <w:r w:rsidRPr="005815EA">
        <w:rPr>
          <w:sz w:val="28"/>
          <w:szCs w:val="28"/>
        </w:rPr>
        <w:t xml:space="preserve"> виборчий фонд суб</w:t>
      </w:r>
      <w:r w:rsidR="00A51DC4" w:rsidRPr="005815EA">
        <w:rPr>
          <w:sz w:val="28"/>
          <w:szCs w:val="28"/>
        </w:rPr>
        <w:t>’</w:t>
      </w:r>
      <w:r w:rsidRPr="005815EA">
        <w:rPr>
          <w:sz w:val="28"/>
          <w:szCs w:val="28"/>
        </w:rPr>
        <w:t>єкта виборчого процесу) утворює:</w:t>
      </w:r>
    </w:p>
    <w:p w:rsidR="00093510" w:rsidRPr="005815EA" w:rsidRDefault="00093510" w:rsidP="007D1C26">
      <w:pPr>
        <w:pStyle w:val="StyleZakonu"/>
        <w:spacing w:after="120" w:line="240" w:lineRule="auto"/>
        <w:ind w:firstLine="709"/>
        <w:rPr>
          <w:sz w:val="28"/>
          <w:szCs w:val="28"/>
        </w:rPr>
      </w:pPr>
      <w:r w:rsidRPr="005815EA">
        <w:rPr>
          <w:sz w:val="28"/>
          <w:szCs w:val="28"/>
        </w:rPr>
        <w:t>1) кандидат, зареєстрований для участі у відповідних виборах;</w:t>
      </w:r>
    </w:p>
    <w:p w:rsidR="00093510" w:rsidRPr="005815EA" w:rsidRDefault="00093510" w:rsidP="007D1C26">
      <w:pPr>
        <w:pStyle w:val="StyleZakonu"/>
        <w:spacing w:after="120" w:line="240" w:lineRule="auto"/>
        <w:ind w:firstLine="709"/>
        <w:rPr>
          <w:sz w:val="28"/>
          <w:szCs w:val="28"/>
        </w:rPr>
      </w:pPr>
      <w:r w:rsidRPr="005815EA">
        <w:rPr>
          <w:sz w:val="28"/>
          <w:szCs w:val="28"/>
        </w:rPr>
        <w:t>2) політична партія (організація партії), яка висунула кандидатів, зареєстрованих для участі у відповідних виборах.</w:t>
      </w:r>
    </w:p>
    <w:p w:rsidR="00093510" w:rsidRPr="005815EA" w:rsidRDefault="00093510" w:rsidP="007D1C26">
      <w:pPr>
        <w:pStyle w:val="StyleZakonu"/>
        <w:spacing w:after="120" w:line="240" w:lineRule="auto"/>
        <w:ind w:firstLine="709"/>
        <w:rPr>
          <w:sz w:val="28"/>
          <w:szCs w:val="28"/>
        </w:rPr>
      </w:pPr>
      <w:r w:rsidRPr="005815EA">
        <w:rPr>
          <w:sz w:val="28"/>
          <w:szCs w:val="28"/>
        </w:rPr>
        <w:t>2. Виборчий фонд суб</w:t>
      </w:r>
      <w:r w:rsidR="00A51DC4" w:rsidRPr="005815EA">
        <w:rPr>
          <w:sz w:val="28"/>
          <w:szCs w:val="28"/>
        </w:rPr>
        <w:t>’</w:t>
      </w:r>
      <w:r w:rsidRPr="005815EA">
        <w:rPr>
          <w:sz w:val="28"/>
          <w:szCs w:val="28"/>
        </w:rPr>
        <w:t>єкта виборчого процесу має один накопичувальний рахунок, на який надходять кошти для фінансування передвиборної агітації цього суб</w:t>
      </w:r>
      <w:r w:rsidR="00A51DC4" w:rsidRPr="005815EA">
        <w:rPr>
          <w:sz w:val="28"/>
          <w:szCs w:val="28"/>
        </w:rPr>
        <w:t>’</w:t>
      </w:r>
      <w:r w:rsidRPr="005815EA">
        <w:rPr>
          <w:sz w:val="28"/>
          <w:szCs w:val="28"/>
        </w:rPr>
        <w:t>єкта виборчого процесу, а також поточні рахунки, з яких здійснюється фінансування витрат на передвиборну агітацію суб</w:t>
      </w:r>
      <w:r w:rsidR="00A51DC4" w:rsidRPr="005815EA">
        <w:rPr>
          <w:sz w:val="28"/>
          <w:szCs w:val="28"/>
        </w:rPr>
        <w:t>’</w:t>
      </w:r>
      <w:r w:rsidRPr="005815EA">
        <w:rPr>
          <w:sz w:val="28"/>
          <w:szCs w:val="28"/>
        </w:rPr>
        <w:t>єкта виборчого процесу. На поточні рахунки виборчого фонду суб</w:t>
      </w:r>
      <w:r w:rsidR="00A51DC4" w:rsidRPr="005815EA">
        <w:rPr>
          <w:sz w:val="28"/>
          <w:szCs w:val="28"/>
        </w:rPr>
        <w:t>’</w:t>
      </w:r>
      <w:r w:rsidRPr="005815EA">
        <w:rPr>
          <w:sz w:val="28"/>
          <w:szCs w:val="28"/>
        </w:rPr>
        <w:t>єкта виборчого процесу кошти надходять виключно з накопичувального рахунку виборчого фонду цього суб</w:t>
      </w:r>
      <w:r w:rsidR="00A51DC4" w:rsidRPr="005815EA">
        <w:rPr>
          <w:sz w:val="28"/>
          <w:szCs w:val="28"/>
        </w:rPr>
        <w:t>’</w:t>
      </w:r>
      <w:r w:rsidRPr="005815EA">
        <w:rPr>
          <w:sz w:val="28"/>
          <w:szCs w:val="28"/>
        </w:rPr>
        <w:t>єкта виборчого процесу.</w:t>
      </w:r>
    </w:p>
    <w:p w:rsidR="00093510" w:rsidRPr="005815EA" w:rsidRDefault="00875164" w:rsidP="007D1C26">
      <w:pPr>
        <w:pStyle w:val="StyleZakonu"/>
        <w:spacing w:after="120" w:line="240" w:lineRule="auto"/>
        <w:ind w:firstLine="709"/>
        <w:rPr>
          <w:sz w:val="28"/>
          <w:szCs w:val="28"/>
        </w:rPr>
      </w:pPr>
      <w:r w:rsidRPr="005815EA">
        <w:rPr>
          <w:sz w:val="28"/>
          <w:szCs w:val="28"/>
        </w:rPr>
        <w:t>3</w:t>
      </w:r>
      <w:r w:rsidR="00093510" w:rsidRPr="005815EA">
        <w:rPr>
          <w:sz w:val="28"/>
          <w:szCs w:val="28"/>
        </w:rPr>
        <w:t>. Суб</w:t>
      </w:r>
      <w:r w:rsidR="00A51DC4" w:rsidRPr="005815EA">
        <w:rPr>
          <w:sz w:val="28"/>
          <w:szCs w:val="28"/>
        </w:rPr>
        <w:t>’</w:t>
      </w:r>
      <w:r w:rsidR="00093510" w:rsidRPr="005815EA">
        <w:rPr>
          <w:sz w:val="28"/>
          <w:szCs w:val="28"/>
        </w:rPr>
        <w:t>єкт виборчого процесу, зазначений у пункті 2 частини першої цієї статті, зобов</w:t>
      </w:r>
      <w:r w:rsidR="00A51DC4" w:rsidRPr="005815EA">
        <w:rPr>
          <w:sz w:val="28"/>
          <w:szCs w:val="28"/>
        </w:rPr>
        <w:t>’</w:t>
      </w:r>
      <w:r w:rsidR="00093510" w:rsidRPr="005815EA">
        <w:rPr>
          <w:sz w:val="28"/>
          <w:szCs w:val="28"/>
        </w:rPr>
        <w:t>язаний відкрити щонайменше один поточний рахунок для здійснення фінансування витрат на свою передвибор</w:t>
      </w:r>
      <w:r w:rsidR="00A901E5" w:rsidRPr="005815EA">
        <w:rPr>
          <w:sz w:val="28"/>
          <w:szCs w:val="28"/>
        </w:rPr>
        <w:t>н</w:t>
      </w:r>
      <w:r w:rsidR="00093510" w:rsidRPr="005815EA">
        <w:rPr>
          <w:sz w:val="28"/>
          <w:szCs w:val="28"/>
        </w:rPr>
        <w:t>у агітацію</w:t>
      </w:r>
      <w:r w:rsidR="00A901E5" w:rsidRPr="005815EA">
        <w:rPr>
          <w:sz w:val="28"/>
          <w:szCs w:val="28"/>
        </w:rPr>
        <w:t>.</w:t>
      </w:r>
    </w:p>
    <w:p w:rsidR="00093510" w:rsidRPr="005815EA" w:rsidRDefault="00875164" w:rsidP="007D1C26">
      <w:pPr>
        <w:pStyle w:val="StyleZakonu"/>
        <w:spacing w:after="120" w:line="240" w:lineRule="auto"/>
        <w:ind w:firstLine="709"/>
        <w:rPr>
          <w:sz w:val="28"/>
          <w:szCs w:val="28"/>
        </w:rPr>
      </w:pPr>
      <w:r w:rsidRPr="005815EA">
        <w:rPr>
          <w:sz w:val="28"/>
          <w:szCs w:val="28"/>
        </w:rPr>
        <w:t>4</w:t>
      </w:r>
      <w:r w:rsidR="00093510" w:rsidRPr="005815EA">
        <w:rPr>
          <w:sz w:val="28"/>
          <w:szCs w:val="28"/>
        </w:rPr>
        <w:t>. Суб</w:t>
      </w:r>
      <w:r w:rsidR="00A51DC4" w:rsidRPr="005815EA">
        <w:rPr>
          <w:sz w:val="28"/>
          <w:szCs w:val="28"/>
        </w:rPr>
        <w:t>’</w:t>
      </w:r>
      <w:r w:rsidR="00093510" w:rsidRPr="005815EA">
        <w:rPr>
          <w:sz w:val="28"/>
          <w:szCs w:val="28"/>
        </w:rPr>
        <w:t>єкт виборчого процесу відкриває тільки один накопичувальний рахунок свого виборчого фонду і тільки в національній валюті України.</w:t>
      </w:r>
    </w:p>
    <w:p w:rsidR="00093510" w:rsidRPr="005815EA" w:rsidRDefault="00875164" w:rsidP="007D1C26">
      <w:pPr>
        <w:pStyle w:val="StyleZakonu"/>
        <w:spacing w:after="120" w:line="240" w:lineRule="auto"/>
        <w:ind w:firstLine="709"/>
        <w:rPr>
          <w:sz w:val="28"/>
          <w:szCs w:val="28"/>
        </w:rPr>
      </w:pPr>
      <w:r w:rsidRPr="005815EA">
        <w:rPr>
          <w:sz w:val="28"/>
          <w:szCs w:val="28"/>
        </w:rPr>
        <w:t>5</w:t>
      </w:r>
      <w:r w:rsidR="00093510" w:rsidRPr="005815EA">
        <w:rPr>
          <w:sz w:val="28"/>
          <w:szCs w:val="28"/>
        </w:rPr>
        <w:t>. Суб</w:t>
      </w:r>
      <w:r w:rsidR="00A51DC4" w:rsidRPr="005815EA">
        <w:rPr>
          <w:sz w:val="28"/>
          <w:szCs w:val="28"/>
        </w:rPr>
        <w:t>’</w:t>
      </w:r>
      <w:r w:rsidR="00093510" w:rsidRPr="005815EA">
        <w:rPr>
          <w:sz w:val="28"/>
          <w:szCs w:val="28"/>
        </w:rPr>
        <w:t>єкт виборчого процесу загальнонаціональних виборів відкриває накопичувальний рахунок свого виборчого фонду в установі банку України у місті Києві, яку визначає на свій розсуд.</w:t>
      </w:r>
    </w:p>
    <w:p w:rsidR="00093510" w:rsidRPr="005815EA" w:rsidRDefault="00875164" w:rsidP="007D1C26">
      <w:pPr>
        <w:pStyle w:val="StyleZakonu"/>
        <w:spacing w:after="120" w:line="240" w:lineRule="auto"/>
        <w:ind w:firstLine="709"/>
        <w:rPr>
          <w:color w:val="000000"/>
          <w:sz w:val="28"/>
          <w:szCs w:val="28"/>
        </w:rPr>
      </w:pPr>
      <w:r w:rsidRPr="005815EA">
        <w:rPr>
          <w:sz w:val="28"/>
          <w:szCs w:val="28"/>
        </w:rPr>
        <w:t>6</w:t>
      </w:r>
      <w:r w:rsidR="00093510" w:rsidRPr="005815EA">
        <w:rPr>
          <w:sz w:val="28"/>
          <w:szCs w:val="28"/>
        </w:rPr>
        <w:t>. Суб</w:t>
      </w:r>
      <w:r w:rsidR="00A51DC4" w:rsidRPr="005815EA">
        <w:rPr>
          <w:sz w:val="28"/>
          <w:szCs w:val="28"/>
        </w:rPr>
        <w:t>’</w:t>
      </w:r>
      <w:r w:rsidR="00093510" w:rsidRPr="005815EA">
        <w:rPr>
          <w:sz w:val="28"/>
          <w:szCs w:val="28"/>
        </w:rPr>
        <w:t>єкт виборчого процесу виборів депутатів Верховної Ради Автономної Республіки Крим відкриває накопичувальний рахунок свого виборчого фонду в установі банку України у місті Сімферополі, яку визначає на свій розсуд. Суб</w:t>
      </w:r>
      <w:r w:rsidR="00A51DC4" w:rsidRPr="005815EA">
        <w:rPr>
          <w:sz w:val="28"/>
          <w:szCs w:val="28"/>
        </w:rPr>
        <w:t>’</w:t>
      </w:r>
      <w:r w:rsidR="00093510" w:rsidRPr="005815EA">
        <w:rPr>
          <w:sz w:val="28"/>
          <w:szCs w:val="28"/>
        </w:rPr>
        <w:t>єкт виборчого процесу інших місцевих виборів відкриває накопичувальний рахунок свого виборчого фонду в установі банку України у населеному пункті, в якому знаходиться головна територіальна виборча комісія з відповідних місцевих виборів</w:t>
      </w:r>
      <w:r w:rsidR="00A901E5" w:rsidRPr="005815EA">
        <w:rPr>
          <w:sz w:val="28"/>
          <w:szCs w:val="28"/>
        </w:rPr>
        <w:t>,</w:t>
      </w:r>
      <w:r w:rsidR="00093510" w:rsidRPr="005815EA">
        <w:rPr>
          <w:sz w:val="28"/>
          <w:szCs w:val="28"/>
        </w:rPr>
        <w:t xml:space="preserve"> на власний розсуд.</w:t>
      </w:r>
    </w:p>
    <w:p w:rsidR="00093510" w:rsidRPr="005815EA" w:rsidRDefault="00875164" w:rsidP="007D1C26">
      <w:pPr>
        <w:pStyle w:val="StyleZakonu"/>
        <w:spacing w:after="120" w:line="240" w:lineRule="auto"/>
        <w:ind w:firstLine="709"/>
        <w:rPr>
          <w:sz w:val="28"/>
          <w:szCs w:val="28"/>
        </w:rPr>
      </w:pPr>
      <w:r w:rsidRPr="005815EA">
        <w:rPr>
          <w:sz w:val="28"/>
          <w:szCs w:val="28"/>
        </w:rPr>
        <w:t>7</w:t>
      </w:r>
      <w:r w:rsidR="00093510" w:rsidRPr="005815EA">
        <w:rPr>
          <w:sz w:val="28"/>
          <w:szCs w:val="28"/>
        </w:rPr>
        <w:t>. Суб</w:t>
      </w:r>
      <w:r w:rsidR="00A51DC4" w:rsidRPr="005815EA">
        <w:rPr>
          <w:sz w:val="28"/>
          <w:szCs w:val="28"/>
        </w:rPr>
        <w:t>’</w:t>
      </w:r>
      <w:r w:rsidR="00093510" w:rsidRPr="005815EA">
        <w:rPr>
          <w:sz w:val="28"/>
          <w:szCs w:val="28"/>
        </w:rPr>
        <w:t>єкт виборчого процесу може відкривати поточні рахунки виборчого фонду в установах банків України. Кількість поточних рахунків виборчого фонду визначається суб</w:t>
      </w:r>
      <w:r w:rsidR="00A51DC4" w:rsidRPr="005815EA">
        <w:rPr>
          <w:sz w:val="28"/>
          <w:szCs w:val="28"/>
        </w:rPr>
        <w:t>’</w:t>
      </w:r>
      <w:r w:rsidR="00093510" w:rsidRPr="005815EA">
        <w:rPr>
          <w:sz w:val="28"/>
          <w:szCs w:val="28"/>
        </w:rPr>
        <w:t>єктом виборчого процесу з урахуванням вимог, встановлених цим Кодексом.</w:t>
      </w:r>
    </w:p>
    <w:p w:rsidR="00093510" w:rsidRPr="005815EA" w:rsidRDefault="00875164" w:rsidP="007D1C26">
      <w:pPr>
        <w:pStyle w:val="StyleZakonu"/>
        <w:spacing w:after="120" w:line="240" w:lineRule="auto"/>
        <w:ind w:firstLine="709"/>
        <w:rPr>
          <w:sz w:val="28"/>
          <w:szCs w:val="28"/>
        </w:rPr>
      </w:pPr>
      <w:r w:rsidRPr="005815EA">
        <w:rPr>
          <w:sz w:val="28"/>
          <w:szCs w:val="28"/>
        </w:rPr>
        <w:lastRenderedPageBreak/>
        <w:t>8</w:t>
      </w:r>
      <w:r w:rsidR="00093510" w:rsidRPr="005815EA">
        <w:rPr>
          <w:sz w:val="28"/>
          <w:szCs w:val="28"/>
        </w:rPr>
        <w:t>. Суб</w:t>
      </w:r>
      <w:r w:rsidR="00A51DC4" w:rsidRPr="005815EA">
        <w:rPr>
          <w:sz w:val="28"/>
          <w:szCs w:val="28"/>
        </w:rPr>
        <w:t>’</w:t>
      </w:r>
      <w:r w:rsidR="00093510" w:rsidRPr="005815EA">
        <w:rPr>
          <w:sz w:val="28"/>
          <w:szCs w:val="28"/>
        </w:rPr>
        <w:t>єкти виборчого процесу місцевих виборів можуть не відкривати поточні рахунки свого виборчого фонду</w:t>
      </w:r>
      <w:r w:rsidR="00A901E5" w:rsidRPr="005815EA">
        <w:rPr>
          <w:sz w:val="28"/>
          <w:szCs w:val="28"/>
        </w:rPr>
        <w:t>,</w:t>
      </w:r>
      <w:r w:rsidR="00093510" w:rsidRPr="005815EA">
        <w:rPr>
          <w:sz w:val="28"/>
          <w:szCs w:val="28"/>
        </w:rPr>
        <w:t xml:space="preserve"> у цьому разі накопичувальний рахунок фонду використовується також як поточний.</w:t>
      </w:r>
    </w:p>
    <w:p w:rsidR="00093510" w:rsidRPr="005815EA" w:rsidRDefault="00875164" w:rsidP="007D1C26">
      <w:pPr>
        <w:pStyle w:val="StyleZakonu"/>
        <w:spacing w:after="120" w:line="240" w:lineRule="auto"/>
        <w:ind w:firstLine="709"/>
        <w:rPr>
          <w:sz w:val="28"/>
          <w:szCs w:val="28"/>
        </w:rPr>
      </w:pPr>
      <w:r w:rsidRPr="005815EA">
        <w:rPr>
          <w:sz w:val="28"/>
          <w:szCs w:val="28"/>
        </w:rPr>
        <w:t>9</w:t>
      </w:r>
      <w:r w:rsidR="00093510" w:rsidRPr="005815EA">
        <w:rPr>
          <w:sz w:val="28"/>
          <w:szCs w:val="28"/>
        </w:rPr>
        <w:t>. Суб</w:t>
      </w:r>
      <w:r w:rsidR="00A51DC4" w:rsidRPr="005815EA">
        <w:rPr>
          <w:sz w:val="28"/>
          <w:szCs w:val="28"/>
        </w:rPr>
        <w:t>’</w:t>
      </w:r>
      <w:r w:rsidR="00093510" w:rsidRPr="005815EA">
        <w:rPr>
          <w:sz w:val="28"/>
          <w:szCs w:val="28"/>
        </w:rPr>
        <w:t>єкт виборчого процесу загальнонаціональних виборів не здійснює видатків на фінансування своїх передвиборних заходів у закордонному виборчому окрузі.</w:t>
      </w:r>
    </w:p>
    <w:p w:rsidR="0068418C" w:rsidRPr="005815EA" w:rsidRDefault="0068418C" w:rsidP="007D1C26">
      <w:pPr>
        <w:pStyle w:val="StyleZakonu"/>
        <w:spacing w:after="120" w:line="240" w:lineRule="auto"/>
        <w:ind w:firstLine="709"/>
        <w:rPr>
          <w:sz w:val="28"/>
          <w:szCs w:val="28"/>
        </w:rPr>
      </w:pPr>
    </w:p>
    <w:p w:rsidR="00093510" w:rsidRPr="005815EA" w:rsidRDefault="00093510" w:rsidP="007D1C26">
      <w:pPr>
        <w:pStyle w:val="StyleZakonu"/>
        <w:spacing w:after="120" w:line="240" w:lineRule="auto"/>
        <w:ind w:firstLine="709"/>
        <w:rPr>
          <w:bCs/>
          <w:sz w:val="28"/>
          <w:szCs w:val="28"/>
        </w:rPr>
      </w:pPr>
      <w:r w:rsidRPr="005815EA">
        <w:rPr>
          <w:bCs/>
          <w:sz w:val="28"/>
          <w:szCs w:val="28"/>
        </w:rPr>
        <w:t>Стаття 1</w:t>
      </w:r>
      <w:r w:rsidR="00875164" w:rsidRPr="005815EA">
        <w:rPr>
          <w:bCs/>
          <w:sz w:val="28"/>
          <w:szCs w:val="28"/>
        </w:rPr>
        <w:t>68</w:t>
      </w:r>
      <w:r w:rsidRPr="005815EA">
        <w:rPr>
          <w:bCs/>
          <w:sz w:val="28"/>
          <w:szCs w:val="28"/>
        </w:rPr>
        <w:t>. Відкриття та закриття рахунків виборчого фонду</w:t>
      </w:r>
    </w:p>
    <w:p w:rsidR="0068418C" w:rsidRPr="005815EA" w:rsidRDefault="0068418C" w:rsidP="007D1C26">
      <w:pPr>
        <w:pStyle w:val="StyleZakonu"/>
        <w:spacing w:after="120" w:line="240" w:lineRule="auto"/>
        <w:ind w:firstLine="709"/>
        <w:rPr>
          <w:bCs/>
          <w:sz w:val="28"/>
          <w:szCs w:val="28"/>
        </w:rPr>
      </w:pPr>
    </w:p>
    <w:p w:rsidR="00093510" w:rsidRPr="005815EA" w:rsidRDefault="00093510" w:rsidP="007D1C26">
      <w:pPr>
        <w:pStyle w:val="StyleZakonu"/>
        <w:spacing w:after="120" w:line="240" w:lineRule="auto"/>
        <w:ind w:firstLine="709"/>
        <w:rPr>
          <w:sz w:val="28"/>
          <w:szCs w:val="28"/>
        </w:rPr>
      </w:pPr>
      <w:r w:rsidRPr="005815EA">
        <w:rPr>
          <w:sz w:val="28"/>
          <w:szCs w:val="28"/>
        </w:rPr>
        <w:t>1. Підставою для відкриття накопичувального рахунку виборчого фонду є копія рішення відповідної виборчої комісії про реєстрацію кандидата (кандидатів, висунутих відповідним суб</w:t>
      </w:r>
      <w:r w:rsidR="00A51DC4" w:rsidRPr="005815EA">
        <w:rPr>
          <w:sz w:val="28"/>
          <w:szCs w:val="28"/>
        </w:rPr>
        <w:t>’</w:t>
      </w:r>
      <w:r w:rsidRPr="005815EA">
        <w:rPr>
          <w:sz w:val="28"/>
          <w:szCs w:val="28"/>
        </w:rPr>
        <w:t>єктом виборчого процесу). Підставою для відкриття поточного рахунку виборчого фонду є довідка установи банку про відкриття накопичувального рахунку.</w:t>
      </w:r>
    </w:p>
    <w:p w:rsidR="00093510" w:rsidRPr="005815EA" w:rsidRDefault="00093510" w:rsidP="007D1C26">
      <w:pPr>
        <w:pStyle w:val="StyleZakonu"/>
        <w:spacing w:after="120" w:line="240" w:lineRule="auto"/>
        <w:ind w:firstLine="709"/>
        <w:rPr>
          <w:sz w:val="28"/>
          <w:szCs w:val="28"/>
        </w:rPr>
      </w:pPr>
      <w:r w:rsidRPr="005815EA">
        <w:rPr>
          <w:sz w:val="28"/>
          <w:szCs w:val="28"/>
        </w:rPr>
        <w:t>2. Строки відкриття накопичувального рахунку виборчого фонду суб</w:t>
      </w:r>
      <w:r w:rsidR="00A51DC4" w:rsidRPr="005815EA">
        <w:rPr>
          <w:sz w:val="28"/>
          <w:szCs w:val="28"/>
        </w:rPr>
        <w:t>’</w:t>
      </w:r>
      <w:r w:rsidRPr="005815EA">
        <w:rPr>
          <w:sz w:val="28"/>
          <w:szCs w:val="28"/>
        </w:rPr>
        <w:t>єктами виборчого процесу для відповідного типу виборів встановлюються цим Кодексом.</w:t>
      </w:r>
    </w:p>
    <w:p w:rsidR="00093510" w:rsidRPr="005815EA" w:rsidRDefault="00093510" w:rsidP="007D1C26">
      <w:pPr>
        <w:pStyle w:val="StyleZakonu"/>
        <w:spacing w:after="120" w:line="240" w:lineRule="auto"/>
        <w:ind w:firstLine="709"/>
        <w:rPr>
          <w:color w:val="000000"/>
          <w:sz w:val="28"/>
          <w:szCs w:val="28"/>
        </w:rPr>
      </w:pPr>
      <w:r w:rsidRPr="005815EA">
        <w:rPr>
          <w:color w:val="000000"/>
          <w:sz w:val="28"/>
          <w:szCs w:val="28"/>
        </w:rPr>
        <w:t xml:space="preserve">3. </w:t>
      </w:r>
      <w:r w:rsidRPr="005815EA">
        <w:rPr>
          <w:sz w:val="28"/>
          <w:szCs w:val="28"/>
        </w:rPr>
        <w:t>Порядок відкриття і закриття рахунків виборчих фондів суб</w:t>
      </w:r>
      <w:r w:rsidR="00A51DC4" w:rsidRPr="005815EA">
        <w:rPr>
          <w:sz w:val="28"/>
          <w:szCs w:val="28"/>
        </w:rPr>
        <w:t>’</w:t>
      </w:r>
      <w:r w:rsidRPr="005815EA">
        <w:rPr>
          <w:sz w:val="28"/>
          <w:szCs w:val="28"/>
        </w:rPr>
        <w:t>єктів виборчого процесу встановлюється Національним банком України за погодженням із Центральною виборчою комісією. Зміни до вказаного порядку не можуть бути внесені під час виборчого процесу.</w:t>
      </w:r>
    </w:p>
    <w:p w:rsidR="00093510" w:rsidRPr="005815EA" w:rsidRDefault="00093510" w:rsidP="007D1C26">
      <w:pPr>
        <w:pStyle w:val="StyleZakonu"/>
        <w:spacing w:after="120" w:line="240" w:lineRule="auto"/>
        <w:ind w:firstLine="709"/>
        <w:rPr>
          <w:sz w:val="28"/>
          <w:szCs w:val="28"/>
        </w:rPr>
      </w:pPr>
      <w:r w:rsidRPr="005815EA">
        <w:rPr>
          <w:color w:val="000000"/>
          <w:sz w:val="28"/>
          <w:szCs w:val="28"/>
        </w:rPr>
        <w:t xml:space="preserve">4. </w:t>
      </w:r>
      <w:r w:rsidRPr="005815EA">
        <w:rPr>
          <w:sz w:val="28"/>
          <w:szCs w:val="28"/>
        </w:rPr>
        <w:t>Послуги установ банків, пов</w:t>
      </w:r>
      <w:r w:rsidR="00A51DC4" w:rsidRPr="005815EA">
        <w:rPr>
          <w:sz w:val="28"/>
          <w:szCs w:val="28"/>
        </w:rPr>
        <w:t>’</w:t>
      </w:r>
      <w:r w:rsidRPr="005815EA">
        <w:rPr>
          <w:sz w:val="28"/>
          <w:szCs w:val="28"/>
        </w:rPr>
        <w:t>язані з відкриттям і закриттям рахунків виборчого фонду та їх функціонуванням, надаються безоплатно. Установа банку за користування коштами, що знаходяться на рахунках виборчого фонду суб</w:t>
      </w:r>
      <w:r w:rsidR="00A51DC4" w:rsidRPr="005815EA">
        <w:rPr>
          <w:sz w:val="28"/>
          <w:szCs w:val="28"/>
        </w:rPr>
        <w:t>’</w:t>
      </w:r>
      <w:r w:rsidRPr="005815EA">
        <w:rPr>
          <w:sz w:val="28"/>
          <w:szCs w:val="28"/>
        </w:rPr>
        <w:t>єкта виборчого процесу, відсотки не нараховує і не сплачує.</w:t>
      </w:r>
    </w:p>
    <w:p w:rsidR="00093510" w:rsidRPr="005815EA" w:rsidRDefault="00093510" w:rsidP="007D1C26">
      <w:pPr>
        <w:pStyle w:val="StyleZakonu"/>
        <w:spacing w:after="120" w:line="240" w:lineRule="auto"/>
        <w:ind w:firstLine="709"/>
        <w:rPr>
          <w:color w:val="000000"/>
          <w:sz w:val="28"/>
          <w:szCs w:val="28"/>
        </w:rPr>
      </w:pPr>
      <w:r w:rsidRPr="005815EA">
        <w:rPr>
          <w:sz w:val="28"/>
          <w:szCs w:val="28"/>
        </w:rPr>
        <w:t>5. Установа банку не пізніше наступного робочого дня після дня відкриття накопичувального чи поточного рахунку виборчого фонду суб</w:t>
      </w:r>
      <w:r w:rsidR="00A51DC4" w:rsidRPr="005815EA">
        <w:rPr>
          <w:sz w:val="28"/>
          <w:szCs w:val="28"/>
        </w:rPr>
        <w:t>’</w:t>
      </w:r>
      <w:r w:rsidRPr="005815EA">
        <w:rPr>
          <w:sz w:val="28"/>
          <w:szCs w:val="28"/>
        </w:rPr>
        <w:t>єкта виборчого процесу письмово повідомляє головну виборчу комісію відповідних виборів про відкриття рахунку та його реквізити.</w:t>
      </w:r>
    </w:p>
    <w:p w:rsidR="00093510" w:rsidRPr="005815EA" w:rsidRDefault="00093510" w:rsidP="007D1C26">
      <w:pPr>
        <w:pStyle w:val="StyleZakonu"/>
        <w:spacing w:after="120" w:line="240" w:lineRule="auto"/>
        <w:ind w:firstLine="709"/>
        <w:rPr>
          <w:sz w:val="28"/>
          <w:szCs w:val="28"/>
        </w:rPr>
      </w:pPr>
      <w:r w:rsidRPr="005815EA">
        <w:rPr>
          <w:color w:val="000000"/>
          <w:sz w:val="28"/>
          <w:szCs w:val="28"/>
        </w:rPr>
        <w:t xml:space="preserve">6. </w:t>
      </w:r>
      <w:r w:rsidRPr="005815EA">
        <w:rPr>
          <w:sz w:val="28"/>
          <w:szCs w:val="28"/>
        </w:rPr>
        <w:t>Витрачання коштів з поточних рахунків виборчого фонду суб</w:t>
      </w:r>
      <w:r w:rsidR="00A51DC4" w:rsidRPr="005815EA">
        <w:rPr>
          <w:sz w:val="28"/>
          <w:szCs w:val="28"/>
        </w:rPr>
        <w:t>’</w:t>
      </w:r>
      <w:r w:rsidRPr="005815EA">
        <w:rPr>
          <w:sz w:val="28"/>
          <w:szCs w:val="28"/>
        </w:rPr>
        <w:t>єкта виборчого процесу здійснюється в безготівковій формі.</w:t>
      </w:r>
    </w:p>
    <w:p w:rsidR="00093510" w:rsidRPr="005815EA" w:rsidRDefault="00093510" w:rsidP="007D1C26">
      <w:pPr>
        <w:pStyle w:val="StyleZakonu"/>
        <w:spacing w:after="120" w:line="240" w:lineRule="auto"/>
        <w:ind w:firstLine="709"/>
        <w:rPr>
          <w:sz w:val="28"/>
          <w:szCs w:val="28"/>
        </w:rPr>
      </w:pPr>
      <w:r w:rsidRPr="005815EA">
        <w:rPr>
          <w:sz w:val="28"/>
          <w:szCs w:val="28"/>
        </w:rPr>
        <w:t>7. Витрачання коштів з поточних рахунків виборчого фонду суб</w:t>
      </w:r>
      <w:r w:rsidR="00A51DC4" w:rsidRPr="005815EA">
        <w:rPr>
          <w:sz w:val="28"/>
          <w:szCs w:val="28"/>
        </w:rPr>
        <w:t>’</w:t>
      </w:r>
      <w:r w:rsidRPr="005815EA">
        <w:rPr>
          <w:sz w:val="28"/>
          <w:szCs w:val="28"/>
        </w:rPr>
        <w:t>єкта виборчого процесу припиняється о 16 годині останньої п</w:t>
      </w:r>
      <w:r w:rsidR="00A51DC4" w:rsidRPr="005815EA">
        <w:rPr>
          <w:sz w:val="28"/>
          <w:szCs w:val="28"/>
        </w:rPr>
        <w:t>’</w:t>
      </w:r>
      <w:r w:rsidRPr="005815EA">
        <w:rPr>
          <w:sz w:val="28"/>
          <w:szCs w:val="28"/>
        </w:rPr>
        <w:t>ятниці перед днем голосування.</w:t>
      </w:r>
    </w:p>
    <w:p w:rsidR="00093510" w:rsidRPr="005815EA" w:rsidRDefault="00093510" w:rsidP="007D1C26">
      <w:pPr>
        <w:pStyle w:val="StyleZakonu"/>
        <w:spacing w:after="120" w:line="240" w:lineRule="auto"/>
        <w:ind w:firstLine="709"/>
        <w:rPr>
          <w:sz w:val="28"/>
          <w:szCs w:val="28"/>
        </w:rPr>
      </w:pPr>
      <w:r w:rsidRPr="005815EA">
        <w:rPr>
          <w:sz w:val="28"/>
          <w:szCs w:val="28"/>
        </w:rPr>
        <w:t>8. У разі призначення повторного голосування у випадках, передбачених цим Кодексом, витрачання коштів з поточних рахунків виборчих фондів суб</w:t>
      </w:r>
      <w:r w:rsidR="00A51DC4" w:rsidRPr="005815EA">
        <w:rPr>
          <w:sz w:val="28"/>
          <w:szCs w:val="28"/>
        </w:rPr>
        <w:t>’</w:t>
      </w:r>
      <w:r w:rsidRPr="005815EA">
        <w:rPr>
          <w:sz w:val="28"/>
          <w:szCs w:val="28"/>
        </w:rPr>
        <w:t>єктів виборчого процесу, які зберегли свій статус, поновлюється з дня, наступного після прийняття рішення про призначення повторного голосування, і припиняється у строки, встановлені частиною сьомою цієї статті.</w:t>
      </w:r>
    </w:p>
    <w:p w:rsidR="00093510" w:rsidRPr="005815EA" w:rsidRDefault="00093510" w:rsidP="007D1C26">
      <w:pPr>
        <w:pStyle w:val="StyleZakonu"/>
        <w:spacing w:after="120" w:line="240" w:lineRule="auto"/>
        <w:ind w:firstLine="709"/>
        <w:rPr>
          <w:sz w:val="28"/>
          <w:szCs w:val="28"/>
        </w:rPr>
      </w:pPr>
      <w:r w:rsidRPr="005815EA">
        <w:rPr>
          <w:sz w:val="28"/>
          <w:szCs w:val="28"/>
        </w:rPr>
        <w:lastRenderedPageBreak/>
        <w:t>9. Арешт коштів на рахунках виборчого фонду суб</w:t>
      </w:r>
      <w:r w:rsidR="00A51DC4" w:rsidRPr="005815EA">
        <w:rPr>
          <w:sz w:val="28"/>
          <w:szCs w:val="28"/>
        </w:rPr>
        <w:t>’</w:t>
      </w:r>
      <w:r w:rsidRPr="005815EA">
        <w:rPr>
          <w:sz w:val="28"/>
          <w:szCs w:val="28"/>
        </w:rPr>
        <w:t>єкта виборчого процесу не допускається.</w:t>
      </w:r>
    </w:p>
    <w:p w:rsidR="00093510" w:rsidRPr="005815EA" w:rsidRDefault="00093510" w:rsidP="007D1C26">
      <w:pPr>
        <w:pStyle w:val="StyleZakonu"/>
        <w:spacing w:after="120" w:line="240" w:lineRule="auto"/>
        <w:ind w:firstLine="709"/>
        <w:rPr>
          <w:sz w:val="28"/>
          <w:szCs w:val="28"/>
        </w:rPr>
      </w:pPr>
      <w:r w:rsidRPr="005815EA">
        <w:rPr>
          <w:sz w:val="28"/>
          <w:szCs w:val="28"/>
        </w:rPr>
        <w:t>10. Закриття рахунків, зупинення операцій по рахунках виборчого фонду суб</w:t>
      </w:r>
      <w:r w:rsidR="00A51DC4" w:rsidRPr="005815EA">
        <w:rPr>
          <w:sz w:val="28"/>
          <w:szCs w:val="28"/>
        </w:rPr>
        <w:t>’</w:t>
      </w:r>
      <w:r w:rsidRPr="005815EA">
        <w:rPr>
          <w:sz w:val="28"/>
          <w:szCs w:val="28"/>
        </w:rPr>
        <w:t>єкта виборчого процесу раніше, ніж у строк, встановлений частиною сьомою цієї статті, здійсню</w:t>
      </w:r>
      <w:r w:rsidR="00A901E5" w:rsidRPr="005815EA">
        <w:rPr>
          <w:sz w:val="28"/>
          <w:szCs w:val="28"/>
        </w:rPr>
        <w:t>ю</w:t>
      </w:r>
      <w:r w:rsidRPr="005815EA">
        <w:rPr>
          <w:sz w:val="28"/>
          <w:szCs w:val="28"/>
        </w:rPr>
        <w:t>ться лише у разі втрати статусу суб</w:t>
      </w:r>
      <w:r w:rsidR="00A51DC4" w:rsidRPr="005815EA">
        <w:rPr>
          <w:sz w:val="28"/>
          <w:szCs w:val="28"/>
        </w:rPr>
        <w:t>’</w:t>
      </w:r>
      <w:r w:rsidRPr="005815EA">
        <w:rPr>
          <w:sz w:val="28"/>
          <w:szCs w:val="28"/>
        </w:rPr>
        <w:t>єкта виборчого процесу.</w:t>
      </w:r>
    </w:p>
    <w:p w:rsidR="00A446E0" w:rsidRPr="005815EA" w:rsidRDefault="00A446E0" w:rsidP="007D1C26">
      <w:pPr>
        <w:pStyle w:val="StyleZakonu"/>
        <w:spacing w:after="120" w:line="240" w:lineRule="auto"/>
        <w:ind w:firstLine="709"/>
        <w:rPr>
          <w:sz w:val="28"/>
          <w:szCs w:val="28"/>
        </w:rPr>
      </w:pPr>
    </w:p>
    <w:p w:rsidR="00093510" w:rsidRPr="005815EA" w:rsidRDefault="00093510" w:rsidP="00A446E0">
      <w:pPr>
        <w:pStyle w:val="StyleZakonu"/>
        <w:spacing w:after="120" w:line="240" w:lineRule="auto"/>
        <w:ind w:left="2336" w:hanging="1627"/>
        <w:jc w:val="left"/>
        <w:rPr>
          <w:bCs/>
          <w:sz w:val="28"/>
          <w:szCs w:val="28"/>
        </w:rPr>
      </w:pPr>
      <w:r w:rsidRPr="005815EA">
        <w:rPr>
          <w:bCs/>
          <w:sz w:val="28"/>
          <w:szCs w:val="28"/>
        </w:rPr>
        <w:t>Стаття 1</w:t>
      </w:r>
      <w:r w:rsidR="00875164" w:rsidRPr="005815EA">
        <w:rPr>
          <w:bCs/>
          <w:sz w:val="28"/>
          <w:szCs w:val="28"/>
        </w:rPr>
        <w:t>69</w:t>
      </w:r>
      <w:r w:rsidRPr="005815EA">
        <w:rPr>
          <w:bCs/>
          <w:sz w:val="28"/>
          <w:szCs w:val="28"/>
        </w:rPr>
        <w:t>. Розпорядники рахунків виборчого фонду суб</w:t>
      </w:r>
      <w:r w:rsidR="00A51DC4" w:rsidRPr="005815EA">
        <w:rPr>
          <w:bCs/>
          <w:sz w:val="28"/>
          <w:szCs w:val="28"/>
        </w:rPr>
        <w:t>’</w:t>
      </w:r>
      <w:r w:rsidRPr="005815EA">
        <w:rPr>
          <w:bCs/>
          <w:sz w:val="28"/>
          <w:szCs w:val="28"/>
        </w:rPr>
        <w:t>єкта виборчого процесу</w:t>
      </w:r>
    </w:p>
    <w:p w:rsidR="00A446E0" w:rsidRPr="005815EA" w:rsidRDefault="00A446E0" w:rsidP="007D1C26">
      <w:pPr>
        <w:pStyle w:val="StyleZakonu"/>
        <w:spacing w:after="120" w:line="240" w:lineRule="auto"/>
        <w:ind w:firstLine="709"/>
        <w:rPr>
          <w:bCs/>
          <w:sz w:val="28"/>
          <w:szCs w:val="28"/>
        </w:rPr>
      </w:pPr>
    </w:p>
    <w:p w:rsidR="00093510" w:rsidRPr="005815EA" w:rsidRDefault="00093510" w:rsidP="007D1C26">
      <w:pPr>
        <w:pStyle w:val="StyleZakonu"/>
        <w:spacing w:after="120" w:line="240" w:lineRule="auto"/>
        <w:ind w:firstLine="709"/>
        <w:rPr>
          <w:sz w:val="28"/>
          <w:szCs w:val="28"/>
        </w:rPr>
      </w:pPr>
      <w:r w:rsidRPr="005815EA">
        <w:rPr>
          <w:sz w:val="28"/>
          <w:szCs w:val="28"/>
        </w:rPr>
        <w:t>1. Суб</w:t>
      </w:r>
      <w:r w:rsidR="00A51DC4" w:rsidRPr="005815EA">
        <w:rPr>
          <w:sz w:val="28"/>
          <w:szCs w:val="28"/>
        </w:rPr>
        <w:t>’</w:t>
      </w:r>
      <w:r w:rsidRPr="005815EA">
        <w:rPr>
          <w:sz w:val="28"/>
          <w:szCs w:val="28"/>
        </w:rPr>
        <w:t>єкт виборчого процесу призначає не більше двох розпорядників накопичувального рахунку свого виборчого фонду, які мають виключне право на розпорядж</w:t>
      </w:r>
      <w:r w:rsidR="00A901E5" w:rsidRPr="005815EA">
        <w:rPr>
          <w:sz w:val="28"/>
          <w:szCs w:val="28"/>
        </w:rPr>
        <w:t>е</w:t>
      </w:r>
      <w:r w:rsidRPr="005815EA">
        <w:rPr>
          <w:sz w:val="28"/>
          <w:szCs w:val="28"/>
        </w:rPr>
        <w:t>ння коштами з накопичувального рахунку виборчого фонду. Про прийняте рішення суб</w:t>
      </w:r>
      <w:r w:rsidR="00A51DC4" w:rsidRPr="005815EA">
        <w:rPr>
          <w:sz w:val="28"/>
          <w:szCs w:val="28"/>
        </w:rPr>
        <w:t>’</w:t>
      </w:r>
      <w:r w:rsidRPr="005815EA">
        <w:rPr>
          <w:sz w:val="28"/>
          <w:szCs w:val="28"/>
        </w:rPr>
        <w:t>єкт виборчого процесу не пізніше наступного дня після відкриття накопичувального рахунку фонду повідомляє відповідно Центральну виборчу комісію, головну виборчу комісію місцевих виборів.</w:t>
      </w:r>
    </w:p>
    <w:p w:rsidR="00093510" w:rsidRPr="005815EA" w:rsidRDefault="00093510" w:rsidP="007D1C26">
      <w:pPr>
        <w:pStyle w:val="StyleZakonu"/>
        <w:spacing w:after="120" w:line="240" w:lineRule="auto"/>
        <w:ind w:firstLine="709"/>
        <w:rPr>
          <w:sz w:val="28"/>
          <w:szCs w:val="28"/>
        </w:rPr>
      </w:pPr>
      <w:r w:rsidRPr="005815EA">
        <w:rPr>
          <w:sz w:val="28"/>
          <w:szCs w:val="28"/>
        </w:rPr>
        <w:t>2. Суб</w:t>
      </w:r>
      <w:r w:rsidR="00A51DC4" w:rsidRPr="005815EA">
        <w:rPr>
          <w:sz w:val="28"/>
          <w:szCs w:val="28"/>
        </w:rPr>
        <w:t>’</w:t>
      </w:r>
      <w:r w:rsidRPr="005815EA">
        <w:rPr>
          <w:sz w:val="28"/>
          <w:szCs w:val="28"/>
        </w:rPr>
        <w:t>єкт виборчого процесу призначає не більше двох розпорядників поточного рахунку свого виборчого фонду для кожного поточного рахунку. Розпорядник поточного рахунку виборчого фонду має виключне право на розпорядж</w:t>
      </w:r>
      <w:r w:rsidR="00A901E5" w:rsidRPr="005815EA">
        <w:rPr>
          <w:sz w:val="28"/>
          <w:szCs w:val="28"/>
        </w:rPr>
        <w:t>е</w:t>
      </w:r>
      <w:r w:rsidRPr="005815EA">
        <w:rPr>
          <w:sz w:val="28"/>
          <w:szCs w:val="28"/>
        </w:rPr>
        <w:t>ння коштами з відповідного поточного рахунку виборчого фонду.</w:t>
      </w:r>
    </w:p>
    <w:p w:rsidR="00093510" w:rsidRPr="005815EA" w:rsidRDefault="00093510" w:rsidP="007D1C26">
      <w:pPr>
        <w:pStyle w:val="StyleZakonu"/>
        <w:spacing w:after="120" w:line="240" w:lineRule="auto"/>
        <w:ind w:firstLine="709"/>
        <w:rPr>
          <w:sz w:val="28"/>
          <w:szCs w:val="28"/>
        </w:rPr>
      </w:pPr>
      <w:r w:rsidRPr="005815EA">
        <w:rPr>
          <w:sz w:val="28"/>
          <w:szCs w:val="28"/>
        </w:rPr>
        <w:t>Кошти поточного рахунку виборчого фонду суб</w:t>
      </w:r>
      <w:r w:rsidR="00A51DC4" w:rsidRPr="005815EA">
        <w:rPr>
          <w:sz w:val="28"/>
          <w:szCs w:val="28"/>
        </w:rPr>
        <w:t>’</w:t>
      </w:r>
      <w:r w:rsidRPr="005815EA">
        <w:rPr>
          <w:sz w:val="28"/>
          <w:szCs w:val="28"/>
        </w:rPr>
        <w:t>єкта виборчого процесу витрачаються виключно на фінансування передвиборної агітації цього суб</w:t>
      </w:r>
      <w:r w:rsidR="00A51DC4" w:rsidRPr="005815EA">
        <w:rPr>
          <w:sz w:val="28"/>
          <w:szCs w:val="28"/>
        </w:rPr>
        <w:t>’</w:t>
      </w:r>
      <w:r w:rsidRPr="005815EA">
        <w:rPr>
          <w:sz w:val="28"/>
          <w:szCs w:val="28"/>
        </w:rPr>
        <w:t xml:space="preserve">єкта, а кошти поточних рахунків, утворених відповідно до абзацу другого частини </w:t>
      </w:r>
      <w:r w:rsidR="00875164" w:rsidRPr="005815EA">
        <w:rPr>
          <w:sz w:val="28"/>
          <w:szCs w:val="28"/>
        </w:rPr>
        <w:t>третьої</w:t>
      </w:r>
      <w:r w:rsidRPr="005815EA">
        <w:rPr>
          <w:sz w:val="28"/>
          <w:szCs w:val="28"/>
        </w:rPr>
        <w:t xml:space="preserve"> статті 1</w:t>
      </w:r>
      <w:r w:rsidR="00875164" w:rsidRPr="005815EA">
        <w:rPr>
          <w:sz w:val="28"/>
          <w:szCs w:val="28"/>
        </w:rPr>
        <w:t>67</w:t>
      </w:r>
      <w:r w:rsidRPr="005815EA">
        <w:rPr>
          <w:sz w:val="28"/>
          <w:szCs w:val="28"/>
        </w:rPr>
        <w:t xml:space="preserve"> цього Кодексу, витрачаються виключно на фінансування передвиборної агітації у межах відповідної області (іншої адміністративно-територіальної одиниці, в межах якої здійснює діяльність відповідна обласна або прирівняна до неї організація).</w:t>
      </w:r>
    </w:p>
    <w:p w:rsidR="00093510" w:rsidRPr="005815EA" w:rsidRDefault="00093510" w:rsidP="007D1C26">
      <w:pPr>
        <w:pStyle w:val="StyleZakonu"/>
        <w:spacing w:after="120" w:line="240" w:lineRule="auto"/>
        <w:ind w:firstLine="709"/>
        <w:rPr>
          <w:sz w:val="28"/>
          <w:szCs w:val="28"/>
        </w:rPr>
      </w:pPr>
      <w:r w:rsidRPr="005815EA">
        <w:rPr>
          <w:sz w:val="28"/>
          <w:szCs w:val="28"/>
        </w:rPr>
        <w:t>Для фінансування передвиборної агітації суб</w:t>
      </w:r>
      <w:r w:rsidR="00A51DC4" w:rsidRPr="005815EA">
        <w:rPr>
          <w:sz w:val="28"/>
          <w:szCs w:val="28"/>
        </w:rPr>
        <w:t>’</w:t>
      </w:r>
      <w:r w:rsidRPr="005815EA">
        <w:rPr>
          <w:sz w:val="28"/>
          <w:szCs w:val="28"/>
        </w:rPr>
        <w:t>єкта виборчого процесу відкривається окремий поточний рахунок. Розпорядником такого поточного рахунку виборчого фонду призначається не більше двох осіб з числа уповноважених осіб цього суб</w:t>
      </w:r>
      <w:r w:rsidR="00A51DC4" w:rsidRPr="005815EA">
        <w:rPr>
          <w:sz w:val="28"/>
          <w:szCs w:val="28"/>
        </w:rPr>
        <w:t>’</w:t>
      </w:r>
      <w:r w:rsidRPr="005815EA">
        <w:rPr>
          <w:sz w:val="28"/>
          <w:szCs w:val="28"/>
        </w:rPr>
        <w:t>єкта</w:t>
      </w:r>
      <w:r w:rsidR="00A901E5" w:rsidRPr="005815EA">
        <w:rPr>
          <w:sz w:val="28"/>
          <w:szCs w:val="28"/>
        </w:rPr>
        <w:t>.</w:t>
      </w:r>
    </w:p>
    <w:p w:rsidR="00093510" w:rsidRPr="005815EA" w:rsidRDefault="00093510" w:rsidP="007D1C26">
      <w:pPr>
        <w:pStyle w:val="StyleZakonu"/>
        <w:spacing w:after="120" w:line="240" w:lineRule="auto"/>
        <w:ind w:firstLine="709"/>
        <w:rPr>
          <w:sz w:val="28"/>
          <w:szCs w:val="28"/>
        </w:rPr>
      </w:pPr>
      <w:r w:rsidRPr="005815EA">
        <w:rPr>
          <w:sz w:val="28"/>
          <w:szCs w:val="28"/>
        </w:rPr>
        <w:t>3. У випадку, зазначеному у частині восьмій статті 1</w:t>
      </w:r>
      <w:r w:rsidR="00875164" w:rsidRPr="005815EA">
        <w:rPr>
          <w:sz w:val="28"/>
          <w:szCs w:val="28"/>
        </w:rPr>
        <w:t>67</w:t>
      </w:r>
      <w:r w:rsidRPr="005815EA">
        <w:rPr>
          <w:sz w:val="28"/>
          <w:szCs w:val="28"/>
        </w:rPr>
        <w:t xml:space="preserve"> цього Кодексу, розпорядники поточних рахунків не призначаються. Повноваження розпорядника поточного рахунку здійснює один із розпорядників накопичувального рахунку.</w:t>
      </w:r>
    </w:p>
    <w:p w:rsidR="00093510" w:rsidRPr="005815EA" w:rsidRDefault="00093510" w:rsidP="007D1C26">
      <w:pPr>
        <w:pStyle w:val="StyleZakonu"/>
        <w:spacing w:after="120" w:line="240" w:lineRule="auto"/>
        <w:ind w:firstLine="709"/>
        <w:rPr>
          <w:sz w:val="28"/>
          <w:szCs w:val="28"/>
        </w:rPr>
      </w:pPr>
      <w:r w:rsidRPr="005815EA">
        <w:rPr>
          <w:sz w:val="28"/>
          <w:szCs w:val="28"/>
        </w:rPr>
        <w:t>4. Розпорядники накопичувального рахунку виборчого фонду зобов</w:t>
      </w:r>
      <w:r w:rsidR="00A51DC4" w:rsidRPr="005815EA">
        <w:rPr>
          <w:sz w:val="28"/>
          <w:szCs w:val="28"/>
        </w:rPr>
        <w:t>’</w:t>
      </w:r>
      <w:r w:rsidRPr="005815EA">
        <w:rPr>
          <w:sz w:val="28"/>
          <w:szCs w:val="28"/>
        </w:rPr>
        <w:t xml:space="preserve">язані вести облік надходжень та розподілу коштів виборчого фонду між поточними рахунками. Розпорядники поточних рахунків виборчого фонду </w:t>
      </w:r>
      <w:r w:rsidRPr="005815EA">
        <w:rPr>
          <w:color w:val="000000"/>
          <w:sz w:val="28"/>
          <w:szCs w:val="28"/>
        </w:rPr>
        <w:t>несуть відповідальність за використання коштів виборчого фонду згідно із законами України,</w:t>
      </w:r>
      <w:r w:rsidRPr="005815EA">
        <w:rPr>
          <w:sz w:val="28"/>
          <w:szCs w:val="28"/>
        </w:rPr>
        <w:t xml:space="preserve"> забезпечують додержання фінансової дисципліни, цільове використання коштів виборчого фонду.</w:t>
      </w:r>
    </w:p>
    <w:p w:rsidR="00093510" w:rsidRPr="005815EA" w:rsidRDefault="00093510" w:rsidP="007D1C26">
      <w:pPr>
        <w:pStyle w:val="StyleZakonu"/>
        <w:spacing w:after="120" w:line="240" w:lineRule="auto"/>
        <w:ind w:firstLine="709"/>
        <w:rPr>
          <w:sz w:val="28"/>
          <w:szCs w:val="28"/>
        </w:rPr>
      </w:pPr>
      <w:r w:rsidRPr="005815EA">
        <w:rPr>
          <w:sz w:val="28"/>
          <w:szCs w:val="28"/>
        </w:rPr>
        <w:lastRenderedPageBreak/>
        <w:t>5. Розпорядник поточного рахунку виборчого фонду зобов</w:t>
      </w:r>
      <w:r w:rsidR="00A51DC4" w:rsidRPr="005815EA">
        <w:rPr>
          <w:sz w:val="28"/>
          <w:szCs w:val="28"/>
        </w:rPr>
        <w:t>’</w:t>
      </w:r>
      <w:r w:rsidRPr="005815EA">
        <w:rPr>
          <w:sz w:val="28"/>
          <w:szCs w:val="28"/>
        </w:rPr>
        <w:t>язаний вести облік використання коштів відповідного поточного рахунку виборчого фонду. Розпорядник поточного рахунку виборчого фонду зобов</w:t>
      </w:r>
      <w:r w:rsidR="00A51DC4" w:rsidRPr="005815EA">
        <w:rPr>
          <w:sz w:val="28"/>
          <w:szCs w:val="28"/>
        </w:rPr>
        <w:t>’</w:t>
      </w:r>
      <w:r w:rsidRPr="005815EA">
        <w:rPr>
          <w:sz w:val="28"/>
          <w:szCs w:val="28"/>
        </w:rPr>
        <w:t>язаний не пізніш як на п</w:t>
      </w:r>
      <w:r w:rsidR="00A51DC4" w:rsidRPr="005815EA">
        <w:rPr>
          <w:sz w:val="28"/>
          <w:szCs w:val="28"/>
        </w:rPr>
        <w:t>’</w:t>
      </w:r>
      <w:r w:rsidRPr="005815EA">
        <w:rPr>
          <w:sz w:val="28"/>
          <w:szCs w:val="28"/>
        </w:rPr>
        <w:t>ятий день після дня голосування подати розпоряднику накопичувального рахунку цього виборчого фонду фінансовий звіт про використання коштів відповідного поточного рахунку виборчого фонду.</w:t>
      </w:r>
    </w:p>
    <w:p w:rsidR="00093510" w:rsidRPr="005815EA" w:rsidRDefault="00093510" w:rsidP="007D1C26">
      <w:pPr>
        <w:pStyle w:val="StyleZakonu"/>
        <w:spacing w:after="120" w:line="240" w:lineRule="auto"/>
        <w:ind w:firstLine="709"/>
        <w:rPr>
          <w:sz w:val="28"/>
          <w:szCs w:val="28"/>
        </w:rPr>
      </w:pPr>
      <w:r w:rsidRPr="005815EA">
        <w:rPr>
          <w:sz w:val="28"/>
          <w:szCs w:val="28"/>
        </w:rPr>
        <w:t>6. Установа банку, в якій відкрито накопичувальний або поточний рахунок виборчого фонду, надає розпорядникові коштів відповідного рахунку, Центральній виборчій комісії, головній виборчій комісії місцевих виборів за їх</w:t>
      </w:r>
      <w:r w:rsidR="00A901E5" w:rsidRPr="005815EA">
        <w:rPr>
          <w:sz w:val="28"/>
          <w:szCs w:val="28"/>
        </w:rPr>
        <w:t>нім</w:t>
      </w:r>
      <w:r w:rsidRPr="005815EA">
        <w:rPr>
          <w:sz w:val="28"/>
          <w:szCs w:val="28"/>
        </w:rPr>
        <w:t xml:space="preserve"> зверненням відомості про розміри та джерела внесків, що надійшли на рахунки виборчого фонду, рух коштів, а також їх залишки на рахунках </w:t>
      </w:r>
      <w:r w:rsidR="00A901E5" w:rsidRPr="005815EA">
        <w:rPr>
          <w:sz w:val="28"/>
          <w:szCs w:val="28"/>
        </w:rPr>
        <w:t>у</w:t>
      </w:r>
      <w:r w:rsidRPr="005815EA">
        <w:rPr>
          <w:sz w:val="28"/>
          <w:szCs w:val="28"/>
        </w:rPr>
        <w:t xml:space="preserve"> порядку, встановленому Національним банком України за погодженням з Центральною виборчою комісією.</w:t>
      </w:r>
    </w:p>
    <w:p w:rsidR="00A446E0" w:rsidRPr="005815EA" w:rsidRDefault="00A446E0" w:rsidP="007D1C26">
      <w:pPr>
        <w:pStyle w:val="StyleZakonu"/>
        <w:spacing w:after="120" w:line="240" w:lineRule="auto"/>
        <w:ind w:firstLine="709"/>
        <w:rPr>
          <w:sz w:val="28"/>
          <w:szCs w:val="28"/>
        </w:rPr>
      </w:pPr>
    </w:p>
    <w:p w:rsidR="00093510" w:rsidRPr="005815EA" w:rsidRDefault="00093510" w:rsidP="00A446E0">
      <w:pPr>
        <w:pStyle w:val="StyleZakonu"/>
        <w:spacing w:after="120" w:line="240" w:lineRule="auto"/>
        <w:ind w:left="2336" w:hanging="1627"/>
        <w:jc w:val="left"/>
        <w:rPr>
          <w:bCs/>
          <w:sz w:val="28"/>
          <w:szCs w:val="28"/>
        </w:rPr>
      </w:pPr>
      <w:r w:rsidRPr="005815EA">
        <w:rPr>
          <w:bCs/>
          <w:color w:val="000000"/>
          <w:sz w:val="28"/>
          <w:szCs w:val="28"/>
        </w:rPr>
        <w:t>Стаття 1</w:t>
      </w:r>
      <w:r w:rsidR="00875164" w:rsidRPr="005815EA">
        <w:rPr>
          <w:bCs/>
          <w:color w:val="000000"/>
          <w:sz w:val="28"/>
          <w:szCs w:val="28"/>
        </w:rPr>
        <w:t>70</w:t>
      </w:r>
      <w:r w:rsidRPr="005815EA">
        <w:rPr>
          <w:bCs/>
          <w:color w:val="000000"/>
          <w:sz w:val="28"/>
          <w:szCs w:val="28"/>
        </w:rPr>
        <w:t xml:space="preserve">. </w:t>
      </w:r>
      <w:r w:rsidRPr="005815EA">
        <w:rPr>
          <w:bCs/>
          <w:sz w:val="28"/>
          <w:szCs w:val="28"/>
        </w:rPr>
        <w:t>Джерела формування виборчого фонду суб</w:t>
      </w:r>
      <w:r w:rsidR="00A51DC4" w:rsidRPr="005815EA">
        <w:rPr>
          <w:bCs/>
          <w:sz w:val="28"/>
          <w:szCs w:val="28"/>
        </w:rPr>
        <w:t>’</w:t>
      </w:r>
      <w:r w:rsidRPr="005815EA">
        <w:rPr>
          <w:bCs/>
          <w:sz w:val="28"/>
          <w:szCs w:val="28"/>
        </w:rPr>
        <w:t>єкта виборчого процесу та використання коштів фонду</w:t>
      </w:r>
    </w:p>
    <w:p w:rsidR="00A446E0" w:rsidRPr="005815EA" w:rsidRDefault="00A446E0" w:rsidP="007D1C26">
      <w:pPr>
        <w:pStyle w:val="StyleZakonu"/>
        <w:spacing w:after="120" w:line="240" w:lineRule="auto"/>
        <w:ind w:firstLine="709"/>
        <w:rPr>
          <w:bCs/>
          <w:color w:val="000000"/>
          <w:sz w:val="28"/>
          <w:szCs w:val="28"/>
        </w:rPr>
      </w:pPr>
    </w:p>
    <w:p w:rsidR="00093510" w:rsidRPr="005815EA" w:rsidRDefault="00093510" w:rsidP="007D1C26">
      <w:pPr>
        <w:pStyle w:val="StyleZakonu"/>
        <w:spacing w:after="120" w:line="240" w:lineRule="auto"/>
        <w:ind w:firstLine="709"/>
        <w:rPr>
          <w:color w:val="000000"/>
          <w:sz w:val="28"/>
          <w:szCs w:val="28"/>
        </w:rPr>
      </w:pPr>
      <w:r w:rsidRPr="005815EA">
        <w:rPr>
          <w:color w:val="000000"/>
          <w:sz w:val="28"/>
          <w:szCs w:val="28"/>
        </w:rPr>
        <w:t>1. Виборчий фонд суб</w:t>
      </w:r>
      <w:r w:rsidR="00A51DC4" w:rsidRPr="005815EA">
        <w:rPr>
          <w:color w:val="000000"/>
          <w:sz w:val="28"/>
          <w:szCs w:val="28"/>
        </w:rPr>
        <w:t>’</w:t>
      </w:r>
      <w:r w:rsidRPr="005815EA">
        <w:rPr>
          <w:color w:val="000000"/>
          <w:sz w:val="28"/>
          <w:szCs w:val="28"/>
        </w:rPr>
        <w:t>єкта виборчого процесу формується за рахунок:</w:t>
      </w:r>
    </w:p>
    <w:p w:rsidR="00093510" w:rsidRPr="005815EA" w:rsidRDefault="00093510" w:rsidP="007D1C26">
      <w:pPr>
        <w:pStyle w:val="StyleZakonu"/>
        <w:spacing w:after="120" w:line="240" w:lineRule="auto"/>
        <w:ind w:firstLine="709"/>
        <w:rPr>
          <w:color w:val="000000"/>
          <w:sz w:val="28"/>
          <w:szCs w:val="28"/>
        </w:rPr>
      </w:pPr>
      <w:r w:rsidRPr="005815EA">
        <w:rPr>
          <w:color w:val="000000"/>
          <w:sz w:val="28"/>
          <w:szCs w:val="28"/>
        </w:rPr>
        <w:t>1) власних коштів суб</w:t>
      </w:r>
      <w:r w:rsidR="00A51DC4" w:rsidRPr="005815EA">
        <w:rPr>
          <w:color w:val="000000"/>
          <w:sz w:val="28"/>
          <w:szCs w:val="28"/>
        </w:rPr>
        <w:t>’</w:t>
      </w:r>
      <w:r w:rsidRPr="005815EA">
        <w:rPr>
          <w:color w:val="000000"/>
          <w:sz w:val="28"/>
          <w:szCs w:val="28"/>
        </w:rPr>
        <w:t>єкта виборчого процесу, який утворив виборчий фонд;</w:t>
      </w:r>
    </w:p>
    <w:p w:rsidR="00093510" w:rsidRPr="005815EA" w:rsidRDefault="00093510" w:rsidP="007D1C26">
      <w:pPr>
        <w:pStyle w:val="StyleZakonu"/>
        <w:spacing w:after="120" w:line="240" w:lineRule="auto"/>
        <w:ind w:firstLine="709"/>
        <w:rPr>
          <w:color w:val="000000"/>
          <w:sz w:val="28"/>
          <w:szCs w:val="28"/>
        </w:rPr>
      </w:pPr>
      <w:r w:rsidRPr="005815EA">
        <w:rPr>
          <w:color w:val="000000"/>
          <w:sz w:val="28"/>
          <w:szCs w:val="28"/>
        </w:rPr>
        <w:t xml:space="preserve">2) коштів партії (організації партії), яка висунула кандидата, зареєстрованого для участі у відповідних виборах, </w:t>
      </w:r>
      <w:r w:rsidR="00FA6E79" w:rsidRPr="005815EA">
        <w:rPr>
          <w:color w:val="000000"/>
          <w:sz w:val="28"/>
          <w:szCs w:val="28"/>
        </w:rPr>
        <w:sym w:font="Symbol" w:char="F02D"/>
      </w:r>
      <w:r w:rsidR="00A901E5" w:rsidRPr="005815EA">
        <w:rPr>
          <w:color w:val="000000"/>
          <w:sz w:val="28"/>
          <w:szCs w:val="28"/>
        </w:rPr>
        <w:t xml:space="preserve"> </w:t>
      </w:r>
      <w:r w:rsidRPr="005815EA">
        <w:rPr>
          <w:color w:val="000000"/>
          <w:sz w:val="28"/>
          <w:szCs w:val="28"/>
        </w:rPr>
        <w:t>у разі утворення виборчого фонду такого кандидата;</w:t>
      </w:r>
    </w:p>
    <w:p w:rsidR="00093510" w:rsidRPr="005815EA" w:rsidRDefault="00875164" w:rsidP="007D1C26">
      <w:pPr>
        <w:pStyle w:val="StyleZakonu"/>
        <w:spacing w:after="120" w:line="240" w:lineRule="auto"/>
        <w:ind w:firstLine="709"/>
        <w:rPr>
          <w:color w:val="000000"/>
          <w:sz w:val="28"/>
          <w:szCs w:val="28"/>
        </w:rPr>
      </w:pPr>
      <w:r w:rsidRPr="005815EA">
        <w:rPr>
          <w:color w:val="000000"/>
          <w:sz w:val="28"/>
          <w:szCs w:val="28"/>
        </w:rPr>
        <w:t xml:space="preserve">3) </w:t>
      </w:r>
      <w:r w:rsidR="00093510" w:rsidRPr="005815EA">
        <w:rPr>
          <w:color w:val="000000"/>
          <w:sz w:val="28"/>
          <w:szCs w:val="28"/>
        </w:rPr>
        <w:t>коштів кандидата, зареєстрованого для участі у відповідних виборах</w:t>
      </w:r>
      <w:r w:rsidR="00A901E5" w:rsidRPr="005815EA">
        <w:rPr>
          <w:color w:val="000000"/>
          <w:sz w:val="28"/>
          <w:szCs w:val="28"/>
        </w:rPr>
        <w:t>;</w:t>
      </w:r>
    </w:p>
    <w:p w:rsidR="00093510" w:rsidRPr="005815EA" w:rsidRDefault="00875164" w:rsidP="007D1C26">
      <w:pPr>
        <w:pStyle w:val="StyleZakonu"/>
        <w:spacing w:after="120" w:line="240" w:lineRule="auto"/>
        <w:ind w:firstLine="709"/>
        <w:rPr>
          <w:color w:val="000000"/>
          <w:sz w:val="28"/>
          <w:szCs w:val="28"/>
        </w:rPr>
      </w:pPr>
      <w:r w:rsidRPr="005815EA">
        <w:rPr>
          <w:color w:val="000000"/>
          <w:sz w:val="28"/>
          <w:szCs w:val="28"/>
        </w:rPr>
        <w:t>4</w:t>
      </w:r>
      <w:r w:rsidR="00093510" w:rsidRPr="005815EA">
        <w:rPr>
          <w:color w:val="000000"/>
          <w:sz w:val="28"/>
          <w:szCs w:val="28"/>
        </w:rPr>
        <w:t xml:space="preserve">) добровільних внесків фізичних осіб </w:t>
      </w:r>
      <w:r w:rsidR="004F422B" w:rsidRPr="005815EA">
        <w:rPr>
          <w:color w:val="000000"/>
          <w:sz w:val="28"/>
          <w:szCs w:val="28"/>
        </w:rPr>
        <w:sym w:font="Symbol" w:char="F02D"/>
      </w:r>
      <w:r w:rsidR="00093510" w:rsidRPr="005815EA">
        <w:rPr>
          <w:color w:val="000000"/>
          <w:sz w:val="28"/>
          <w:szCs w:val="28"/>
        </w:rPr>
        <w:t xml:space="preserve"> громадян України, які згідно із Законом України </w:t>
      </w:r>
      <w:r w:rsidR="007421C2" w:rsidRPr="005815EA">
        <w:rPr>
          <w:color w:val="000000"/>
          <w:sz w:val="28"/>
          <w:szCs w:val="28"/>
        </w:rPr>
        <w:t>"</w:t>
      </w:r>
      <w:r w:rsidR="00093510" w:rsidRPr="005815EA">
        <w:rPr>
          <w:color w:val="000000"/>
          <w:sz w:val="28"/>
          <w:szCs w:val="28"/>
        </w:rPr>
        <w:t>Про політичні партії в Україні</w:t>
      </w:r>
      <w:r w:rsidR="007421C2" w:rsidRPr="005815EA">
        <w:rPr>
          <w:color w:val="000000"/>
          <w:sz w:val="28"/>
          <w:szCs w:val="28"/>
        </w:rPr>
        <w:t>"</w:t>
      </w:r>
      <w:r w:rsidR="00093510" w:rsidRPr="005815EA">
        <w:rPr>
          <w:color w:val="000000"/>
          <w:sz w:val="28"/>
          <w:szCs w:val="28"/>
        </w:rPr>
        <w:t xml:space="preserve"> мають право здійснювати внески на підтримку партій.</w:t>
      </w:r>
    </w:p>
    <w:p w:rsidR="00093510" w:rsidRPr="005815EA" w:rsidRDefault="00093510" w:rsidP="007D1C26">
      <w:pPr>
        <w:pStyle w:val="StyleZakonu"/>
        <w:spacing w:after="120" w:line="240" w:lineRule="auto"/>
        <w:ind w:firstLine="709"/>
        <w:rPr>
          <w:color w:val="000000"/>
          <w:sz w:val="28"/>
          <w:szCs w:val="28"/>
        </w:rPr>
      </w:pPr>
      <w:r w:rsidRPr="005815EA">
        <w:rPr>
          <w:color w:val="000000"/>
          <w:sz w:val="28"/>
          <w:szCs w:val="28"/>
        </w:rPr>
        <w:t>2. Гранична сума витрат виборчого фонду суб</w:t>
      </w:r>
      <w:r w:rsidR="00A51DC4" w:rsidRPr="005815EA">
        <w:rPr>
          <w:color w:val="000000"/>
          <w:sz w:val="28"/>
          <w:szCs w:val="28"/>
        </w:rPr>
        <w:t>’</w:t>
      </w:r>
      <w:r w:rsidRPr="005815EA">
        <w:rPr>
          <w:color w:val="000000"/>
          <w:sz w:val="28"/>
          <w:szCs w:val="28"/>
        </w:rPr>
        <w:t>єкта виборчого процесу загальнодержавних виборів не обмежується. Гранична сума витрат виборчого фонду суб</w:t>
      </w:r>
      <w:r w:rsidR="00A51DC4" w:rsidRPr="005815EA">
        <w:rPr>
          <w:color w:val="000000"/>
          <w:sz w:val="28"/>
          <w:szCs w:val="28"/>
        </w:rPr>
        <w:t>’</w:t>
      </w:r>
      <w:r w:rsidRPr="005815EA">
        <w:rPr>
          <w:color w:val="000000"/>
          <w:sz w:val="28"/>
          <w:szCs w:val="28"/>
        </w:rPr>
        <w:t>єкта виборчого процесу відповідних місцевих виборів встановлюється цим Кодексом.</w:t>
      </w:r>
    </w:p>
    <w:p w:rsidR="00093510" w:rsidRPr="005815EA" w:rsidRDefault="00093510" w:rsidP="007D1C26">
      <w:pPr>
        <w:pStyle w:val="StyleZakonu"/>
        <w:spacing w:after="120" w:line="240" w:lineRule="auto"/>
        <w:ind w:firstLine="709"/>
        <w:rPr>
          <w:color w:val="000000"/>
          <w:sz w:val="28"/>
          <w:szCs w:val="28"/>
        </w:rPr>
      </w:pPr>
      <w:r w:rsidRPr="005815EA">
        <w:rPr>
          <w:color w:val="000000"/>
          <w:sz w:val="28"/>
          <w:szCs w:val="28"/>
        </w:rPr>
        <w:t>3. Власні кошти суб</w:t>
      </w:r>
      <w:r w:rsidR="00A51DC4" w:rsidRPr="005815EA">
        <w:rPr>
          <w:color w:val="000000"/>
          <w:sz w:val="28"/>
          <w:szCs w:val="28"/>
        </w:rPr>
        <w:t>’</w:t>
      </w:r>
      <w:r w:rsidRPr="005815EA">
        <w:rPr>
          <w:color w:val="000000"/>
          <w:sz w:val="28"/>
          <w:szCs w:val="28"/>
        </w:rPr>
        <w:t>єктів, зазначених у пунктах 1</w:t>
      </w:r>
      <w:r w:rsidR="00511544" w:rsidRPr="005815EA">
        <w:rPr>
          <w:color w:val="000000"/>
          <w:sz w:val="28"/>
          <w:szCs w:val="28"/>
        </w:rPr>
        <w:sym w:font="Symbol" w:char="F02D"/>
      </w:r>
      <w:r w:rsidRPr="005815EA">
        <w:rPr>
          <w:color w:val="000000"/>
          <w:sz w:val="28"/>
          <w:szCs w:val="28"/>
        </w:rPr>
        <w:t>3 частини першої цієї статті, перераховуються на накопичувальний рахунок виборчого фонду у безготівковій формі. Зазначені кошти не підлягають обмеженням за сумою і кількістю перерахувань, крім випадку</w:t>
      </w:r>
      <w:r w:rsidR="00A901E5" w:rsidRPr="005815EA">
        <w:rPr>
          <w:color w:val="000000"/>
          <w:sz w:val="28"/>
          <w:szCs w:val="28"/>
        </w:rPr>
        <w:t>,</w:t>
      </w:r>
      <w:r w:rsidRPr="005815EA">
        <w:rPr>
          <w:color w:val="000000"/>
          <w:sz w:val="28"/>
          <w:szCs w:val="28"/>
        </w:rPr>
        <w:t xml:space="preserve"> зазначеного в частині п</w:t>
      </w:r>
      <w:r w:rsidR="00A51DC4" w:rsidRPr="005815EA">
        <w:rPr>
          <w:color w:val="000000"/>
          <w:sz w:val="28"/>
          <w:szCs w:val="28"/>
        </w:rPr>
        <w:t>’</w:t>
      </w:r>
      <w:r w:rsidRPr="005815EA">
        <w:rPr>
          <w:color w:val="000000"/>
          <w:sz w:val="28"/>
          <w:szCs w:val="28"/>
        </w:rPr>
        <w:t>ятій цієї статті.</w:t>
      </w:r>
    </w:p>
    <w:p w:rsidR="00093510" w:rsidRPr="005815EA" w:rsidRDefault="00093510" w:rsidP="007D1C26">
      <w:pPr>
        <w:pStyle w:val="StyleZakonu"/>
        <w:spacing w:after="120" w:line="240" w:lineRule="auto"/>
        <w:ind w:firstLine="709"/>
        <w:rPr>
          <w:color w:val="000000"/>
          <w:sz w:val="28"/>
          <w:szCs w:val="28"/>
        </w:rPr>
      </w:pPr>
      <w:r w:rsidRPr="005815EA">
        <w:rPr>
          <w:color w:val="000000"/>
          <w:sz w:val="28"/>
          <w:szCs w:val="28"/>
        </w:rPr>
        <w:t xml:space="preserve">4. Власні кошти партії (організації партії), які перераховуються у виборчий фонд цієї партії (організації партії) </w:t>
      </w:r>
      <w:r w:rsidR="00FA6E79" w:rsidRPr="005815EA">
        <w:rPr>
          <w:color w:val="000000"/>
          <w:sz w:val="28"/>
          <w:szCs w:val="28"/>
        </w:rPr>
        <w:sym w:font="Symbol" w:char="F02D"/>
      </w:r>
      <w:r w:rsidR="00A901E5" w:rsidRPr="005815EA">
        <w:rPr>
          <w:color w:val="000000"/>
          <w:sz w:val="28"/>
          <w:szCs w:val="28"/>
        </w:rPr>
        <w:t xml:space="preserve"> </w:t>
      </w:r>
      <w:r w:rsidRPr="005815EA">
        <w:rPr>
          <w:color w:val="000000"/>
          <w:sz w:val="28"/>
          <w:szCs w:val="28"/>
        </w:rPr>
        <w:t>суб</w:t>
      </w:r>
      <w:r w:rsidR="00A51DC4" w:rsidRPr="005815EA">
        <w:rPr>
          <w:color w:val="000000"/>
          <w:sz w:val="28"/>
          <w:szCs w:val="28"/>
        </w:rPr>
        <w:t>’</w:t>
      </w:r>
      <w:r w:rsidRPr="005815EA">
        <w:rPr>
          <w:color w:val="000000"/>
          <w:sz w:val="28"/>
          <w:szCs w:val="28"/>
        </w:rPr>
        <w:t>єкта виборчого процесу або кандидата, висунутого нею, обов</w:t>
      </w:r>
      <w:r w:rsidR="00A51DC4" w:rsidRPr="005815EA">
        <w:rPr>
          <w:color w:val="000000"/>
          <w:sz w:val="28"/>
          <w:szCs w:val="28"/>
        </w:rPr>
        <w:t>’</w:t>
      </w:r>
      <w:r w:rsidRPr="005815EA">
        <w:rPr>
          <w:color w:val="000000"/>
          <w:sz w:val="28"/>
          <w:szCs w:val="28"/>
        </w:rPr>
        <w:t xml:space="preserve">язково відображаються у щорічному звіті партії про доходи і видатки, передбаченому Законом України </w:t>
      </w:r>
      <w:r w:rsidR="007421C2" w:rsidRPr="005815EA">
        <w:rPr>
          <w:color w:val="000000"/>
          <w:sz w:val="28"/>
          <w:szCs w:val="28"/>
        </w:rPr>
        <w:t>"</w:t>
      </w:r>
      <w:r w:rsidRPr="005815EA">
        <w:rPr>
          <w:color w:val="000000"/>
          <w:sz w:val="28"/>
          <w:szCs w:val="28"/>
        </w:rPr>
        <w:t>Про політичні партії в Україні</w:t>
      </w:r>
      <w:r w:rsidR="007421C2" w:rsidRPr="005815EA">
        <w:rPr>
          <w:color w:val="000000"/>
          <w:sz w:val="28"/>
          <w:szCs w:val="28"/>
        </w:rPr>
        <w:t>"</w:t>
      </w:r>
      <w:r w:rsidRPr="005815EA">
        <w:rPr>
          <w:color w:val="000000"/>
          <w:sz w:val="28"/>
          <w:szCs w:val="28"/>
        </w:rPr>
        <w:t>.</w:t>
      </w:r>
    </w:p>
    <w:p w:rsidR="00093510" w:rsidRPr="005815EA" w:rsidRDefault="00093510" w:rsidP="007D1C26">
      <w:pPr>
        <w:pStyle w:val="StyleZakonu"/>
        <w:spacing w:after="120" w:line="240" w:lineRule="auto"/>
        <w:ind w:firstLine="709"/>
        <w:rPr>
          <w:color w:val="000000"/>
          <w:sz w:val="28"/>
          <w:szCs w:val="28"/>
        </w:rPr>
      </w:pPr>
      <w:r w:rsidRPr="005815EA">
        <w:rPr>
          <w:color w:val="000000"/>
          <w:sz w:val="28"/>
          <w:szCs w:val="28"/>
        </w:rPr>
        <w:lastRenderedPageBreak/>
        <w:t>5. Власні кошти кандидата, які перер</w:t>
      </w:r>
      <w:r w:rsidR="00233A33" w:rsidRPr="005815EA">
        <w:rPr>
          <w:color w:val="000000"/>
          <w:sz w:val="28"/>
          <w:szCs w:val="28"/>
        </w:rPr>
        <w:t>аховуються у його виборчий фонд</w:t>
      </w:r>
      <w:r w:rsidRPr="005815EA">
        <w:rPr>
          <w:color w:val="000000"/>
          <w:sz w:val="28"/>
          <w:szCs w:val="28"/>
        </w:rPr>
        <w:t xml:space="preserve"> або у виборчий фонд партії, яка висунула такого кандидата, повинні відповідати обсягу доходів, зазначених у декларації про доходи кандидата, поданій ним для його реєстрації кандидатом на відповідних виборах у порядку, встановленому цим Кодексом.</w:t>
      </w:r>
    </w:p>
    <w:p w:rsidR="00093510" w:rsidRPr="005815EA" w:rsidRDefault="00093510" w:rsidP="007D1C26">
      <w:pPr>
        <w:pStyle w:val="StyleZakonu"/>
        <w:spacing w:after="120" w:line="240" w:lineRule="auto"/>
        <w:ind w:firstLine="709"/>
        <w:rPr>
          <w:color w:val="000000"/>
          <w:sz w:val="28"/>
          <w:szCs w:val="28"/>
        </w:rPr>
      </w:pPr>
      <w:r w:rsidRPr="005815EA">
        <w:rPr>
          <w:color w:val="000000"/>
          <w:sz w:val="28"/>
          <w:szCs w:val="28"/>
        </w:rPr>
        <w:t>6. Обмеження розміру добровільних внесків, зазначених у пункті 4 частини першої цієї статті, встановлю</w:t>
      </w:r>
      <w:r w:rsidR="00620E6A" w:rsidRPr="005815EA">
        <w:rPr>
          <w:color w:val="000000"/>
          <w:sz w:val="28"/>
          <w:szCs w:val="28"/>
        </w:rPr>
        <w:t>ю</w:t>
      </w:r>
      <w:r w:rsidRPr="005815EA">
        <w:rPr>
          <w:color w:val="000000"/>
          <w:sz w:val="28"/>
          <w:szCs w:val="28"/>
        </w:rPr>
        <w:t xml:space="preserve">ться у статті 15 Закону України </w:t>
      </w:r>
      <w:r w:rsidR="007421C2" w:rsidRPr="005815EA">
        <w:rPr>
          <w:color w:val="000000"/>
          <w:sz w:val="28"/>
          <w:szCs w:val="28"/>
        </w:rPr>
        <w:t>"</w:t>
      </w:r>
      <w:r w:rsidRPr="005815EA">
        <w:rPr>
          <w:color w:val="000000"/>
          <w:sz w:val="28"/>
          <w:szCs w:val="28"/>
        </w:rPr>
        <w:t>Про політичні партії в Україні</w:t>
      </w:r>
      <w:r w:rsidR="007421C2" w:rsidRPr="005815EA">
        <w:rPr>
          <w:color w:val="000000"/>
          <w:sz w:val="28"/>
          <w:szCs w:val="28"/>
        </w:rPr>
        <w:t>"</w:t>
      </w:r>
      <w:r w:rsidRPr="005815EA">
        <w:rPr>
          <w:color w:val="000000"/>
          <w:sz w:val="28"/>
          <w:szCs w:val="28"/>
        </w:rPr>
        <w:t>.</w:t>
      </w:r>
    </w:p>
    <w:p w:rsidR="00093510" w:rsidRPr="005815EA" w:rsidRDefault="00093510" w:rsidP="007D1C26">
      <w:pPr>
        <w:pStyle w:val="StyleZakonu"/>
        <w:spacing w:after="120" w:line="240" w:lineRule="auto"/>
        <w:ind w:firstLine="709"/>
        <w:rPr>
          <w:sz w:val="28"/>
          <w:szCs w:val="28"/>
        </w:rPr>
      </w:pPr>
      <w:r w:rsidRPr="005815EA">
        <w:rPr>
          <w:sz w:val="28"/>
          <w:szCs w:val="28"/>
        </w:rPr>
        <w:t>7. Забороняється робити добровільні внески до виборчого фонду суб</w:t>
      </w:r>
      <w:r w:rsidR="00A51DC4" w:rsidRPr="005815EA">
        <w:rPr>
          <w:sz w:val="28"/>
          <w:szCs w:val="28"/>
        </w:rPr>
        <w:t>’</w:t>
      </w:r>
      <w:r w:rsidRPr="005815EA">
        <w:rPr>
          <w:sz w:val="28"/>
          <w:szCs w:val="28"/>
        </w:rPr>
        <w:t xml:space="preserve">єкта виборчого процесу особам, зазначеним </w:t>
      </w:r>
      <w:r w:rsidR="00233A33" w:rsidRPr="005815EA">
        <w:rPr>
          <w:sz w:val="28"/>
          <w:szCs w:val="28"/>
        </w:rPr>
        <w:t>у</w:t>
      </w:r>
      <w:r w:rsidRPr="005815EA">
        <w:rPr>
          <w:sz w:val="28"/>
          <w:szCs w:val="28"/>
        </w:rPr>
        <w:t xml:space="preserve"> частині першій </w:t>
      </w:r>
      <w:r w:rsidR="00A446E0" w:rsidRPr="005815EA">
        <w:rPr>
          <w:sz w:val="28"/>
          <w:szCs w:val="28"/>
        </w:rPr>
        <w:br/>
      </w:r>
      <w:r w:rsidRPr="005815EA">
        <w:rPr>
          <w:sz w:val="28"/>
          <w:szCs w:val="28"/>
        </w:rPr>
        <w:t xml:space="preserve">статті 15 Закону України </w:t>
      </w:r>
      <w:r w:rsidR="007421C2" w:rsidRPr="005815EA">
        <w:rPr>
          <w:sz w:val="28"/>
          <w:szCs w:val="28"/>
        </w:rPr>
        <w:t>"</w:t>
      </w:r>
      <w:r w:rsidR="00875164" w:rsidRPr="005815EA">
        <w:rPr>
          <w:sz w:val="28"/>
          <w:szCs w:val="28"/>
        </w:rPr>
        <w:t>Про політичні партії в Україні</w:t>
      </w:r>
      <w:r w:rsidR="007421C2" w:rsidRPr="005815EA">
        <w:rPr>
          <w:sz w:val="28"/>
          <w:szCs w:val="28"/>
        </w:rPr>
        <w:t>"</w:t>
      </w:r>
      <w:r w:rsidR="00620E6A" w:rsidRPr="005815EA">
        <w:rPr>
          <w:sz w:val="28"/>
          <w:szCs w:val="28"/>
        </w:rPr>
        <w:t>.</w:t>
      </w:r>
    </w:p>
    <w:p w:rsidR="00A446E0" w:rsidRPr="005815EA" w:rsidRDefault="00A446E0" w:rsidP="007D1C26">
      <w:pPr>
        <w:pStyle w:val="StyleZakonu"/>
        <w:spacing w:after="120" w:line="240" w:lineRule="auto"/>
        <w:ind w:firstLine="709"/>
        <w:rPr>
          <w:sz w:val="28"/>
          <w:szCs w:val="28"/>
        </w:rPr>
      </w:pPr>
    </w:p>
    <w:p w:rsidR="00093510" w:rsidRPr="005815EA" w:rsidRDefault="00093510" w:rsidP="00A446E0">
      <w:pPr>
        <w:pStyle w:val="StyleZakonu"/>
        <w:spacing w:after="120" w:line="240" w:lineRule="auto"/>
        <w:ind w:left="2336" w:hanging="1627"/>
        <w:jc w:val="left"/>
        <w:rPr>
          <w:bCs/>
          <w:color w:val="000000"/>
          <w:sz w:val="28"/>
          <w:szCs w:val="28"/>
        </w:rPr>
      </w:pPr>
      <w:r w:rsidRPr="005815EA">
        <w:rPr>
          <w:bCs/>
          <w:color w:val="000000"/>
          <w:sz w:val="28"/>
          <w:szCs w:val="28"/>
        </w:rPr>
        <w:t>Стаття 1</w:t>
      </w:r>
      <w:r w:rsidR="00875164" w:rsidRPr="005815EA">
        <w:rPr>
          <w:bCs/>
          <w:color w:val="000000"/>
          <w:sz w:val="28"/>
          <w:szCs w:val="28"/>
        </w:rPr>
        <w:t>71</w:t>
      </w:r>
      <w:r w:rsidRPr="005815EA">
        <w:rPr>
          <w:bCs/>
          <w:color w:val="000000"/>
          <w:sz w:val="28"/>
          <w:szCs w:val="28"/>
        </w:rPr>
        <w:t>. Облік та контроль коштів виборчого фонду суб</w:t>
      </w:r>
      <w:r w:rsidR="00A51DC4" w:rsidRPr="005815EA">
        <w:rPr>
          <w:bCs/>
          <w:color w:val="000000"/>
          <w:sz w:val="28"/>
          <w:szCs w:val="28"/>
        </w:rPr>
        <w:t>’</w:t>
      </w:r>
      <w:r w:rsidRPr="005815EA">
        <w:rPr>
          <w:bCs/>
          <w:color w:val="000000"/>
          <w:sz w:val="28"/>
          <w:szCs w:val="28"/>
        </w:rPr>
        <w:t>єкта виборчого процесу</w:t>
      </w:r>
    </w:p>
    <w:p w:rsidR="00A446E0" w:rsidRPr="005815EA" w:rsidRDefault="00A446E0" w:rsidP="007D1C26">
      <w:pPr>
        <w:pStyle w:val="StyleZakonu"/>
        <w:spacing w:after="120" w:line="240" w:lineRule="auto"/>
        <w:ind w:firstLine="709"/>
        <w:rPr>
          <w:bCs/>
          <w:color w:val="000000"/>
          <w:sz w:val="28"/>
          <w:szCs w:val="28"/>
        </w:rPr>
      </w:pPr>
    </w:p>
    <w:p w:rsidR="00093510" w:rsidRPr="005815EA" w:rsidRDefault="00093510" w:rsidP="007D1C26">
      <w:pPr>
        <w:pStyle w:val="StyleZakonu"/>
        <w:spacing w:after="120" w:line="240" w:lineRule="auto"/>
        <w:ind w:firstLine="709"/>
        <w:rPr>
          <w:sz w:val="28"/>
          <w:szCs w:val="28"/>
        </w:rPr>
      </w:pPr>
      <w:r w:rsidRPr="005815EA">
        <w:rPr>
          <w:color w:val="000000"/>
          <w:sz w:val="28"/>
          <w:szCs w:val="28"/>
        </w:rPr>
        <w:t xml:space="preserve">1. </w:t>
      </w:r>
      <w:r w:rsidRPr="005815EA">
        <w:rPr>
          <w:sz w:val="28"/>
          <w:szCs w:val="28"/>
        </w:rPr>
        <w:t>Добровільний внесок до виборчого фонду, який не перевищує розміру, встановленого цим Кодексом для відповідного виду виборів, приймається установою банку України або відділенням зв</w:t>
      </w:r>
      <w:r w:rsidR="00A51DC4" w:rsidRPr="005815EA">
        <w:rPr>
          <w:sz w:val="28"/>
          <w:szCs w:val="28"/>
        </w:rPr>
        <w:t>’</w:t>
      </w:r>
      <w:r w:rsidRPr="005815EA">
        <w:rPr>
          <w:sz w:val="28"/>
          <w:szCs w:val="28"/>
        </w:rPr>
        <w:t>язку на території України</w:t>
      </w:r>
      <w:r w:rsidR="00620E6A" w:rsidRPr="005815EA">
        <w:rPr>
          <w:sz w:val="28"/>
          <w:szCs w:val="28"/>
        </w:rPr>
        <w:t>,</w:t>
      </w:r>
      <w:r w:rsidRPr="005815EA">
        <w:rPr>
          <w:sz w:val="28"/>
          <w:szCs w:val="28"/>
        </w:rPr>
        <w:t xml:space="preserve"> за умо</w:t>
      </w:r>
      <w:r w:rsidR="00620E6A" w:rsidRPr="005815EA">
        <w:rPr>
          <w:sz w:val="28"/>
          <w:szCs w:val="28"/>
        </w:rPr>
        <w:t xml:space="preserve">ви подання громадянином одного </w:t>
      </w:r>
      <w:r w:rsidRPr="005815EA">
        <w:rPr>
          <w:sz w:val="28"/>
          <w:szCs w:val="28"/>
        </w:rPr>
        <w:t>з документів, зазначених у пунктах 1 чи 2 частини першої статті 10 цього Кодексу. У платіжному документі при цьому обов</w:t>
      </w:r>
      <w:r w:rsidR="00A51DC4" w:rsidRPr="005815EA">
        <w:rPr>
          <w:sz w:val="28"/>
          <w:szCs w:val="28"/>
        </w:rPr>
        <w:t>’</w:t>
      </w:r>
      <w:r w:rsidRPr="005815EA">
        <w:rPr>
          <w:sz w:val="28"/>
          <w:szCs w:val="28"/>
        </w:rPr>
        <w:t>язково зазначаються прізвище, ім</w:t>
      </w:r>
      <w:r w:rsidR="00A51DC4" w:rsidRPr="005815EA">
        <w:rPr>
          <w:sz w:val="28"/>
          <w:szCs w:val="28"/>
        </w:rPr>
        <w:t>’</w:t>
      </w:r>
      <w:r w:rsidRPr="005815EA">
        <w:rPr>
          <w:sz w:val="28"/>
          <w:szCs w:val="28"/>
        </w:rPr>
        <w:t xml:space="preserve">я, по батькові, дата народження, а також місце проживання </w:t>
      </w:r>
      <w:r w:rsidR="00620E6A" w:rsidRPr="005815EA">
        <w:rPr>
          <w:sz w:val="28"/>
          <w:szCs w:val="28"/>
        </w:rPr>
        <w:t>та</w:t>
      </w:r>
      <w:r w:rsidRPr="005815EA">
        <w:rPr>
          <w:sz w:val="28"/>
          <w:szCs w:val="28"/>
        </w:rPr>
        <w:t xml:space="preserve"> адреса житла особи, яка робить внесок.</w:t>
      </w:r>
    </w:p>
    <w:p w:rsidR="00093510" w:rsidRPr="005815EA" w:rsidRDefault="00093510" w:rsidP="007D1C26">
      <w:pPr>
        <w:pStyle w:val="StyleZakonu"/>
        <w:spacing w:after="120" w:line="240" w:lineRule="auto"/>
        <w:ind w:firstLine="709"/>
        <w:rPr>
          <w:sz w:val="28"/>
          <w:szCs w:val="28"/>
        </w:rPr>
      </w:pPr>
      <w:r w:rsidRPr="005815EA">
        <w:rPr>
          <w:sz w:val="28"/>
          <w:szCs w:val="28"/>
        </w:rPr>
        <w:t>2. Добровільний внесок перераховується установою банку або переказується відділенням зв</w:t>
      </w:r>
      <w:r w:rsidR="00A51DC4" w:rsidRPr="005815EA">
        <w:rPr>
          <w:sz w:val="28"/>
          <w:szCs w:val="28"/>
        </w:rPr>
        <w:t>’</w:t>
      </w:r>
      <w:r w:rsidRPr="005815EA">
        <w:rPr>
          <w:sz w:val="28"/>
          <w:szCs w:val="28"/>
        </w:rPr>
        <w:t>язку на накопичувальний рахунок виборчого фонду не пізніше наступного банківського дня з дня отримання відповідного платіжного документа. Загальний строк безготівкового перерахування внеску на накопичувальний рахунок виборчого фонду не повинен перевищувати двох банківських днів.</w:t>
      </w:r>
    </w:p>
    <w:p w:rsidR="00093510" w:rsidRPr="005815EA" w:rsidRDefault="00093510" w:rsidP="007D1C26">
      <w:pPr>
        <w:pStyle w:val="StyleZakonu"/>
        <w:spacing w:after="120" w:line="240" w:lineRule="auto"/>
        <w:ind w:firstLine="709"/>
        <w:rPr>
          <w:sz w:val="28"/>
          <w:szCs w:val="28"/>
        </w:rPr>
      </w:pPr>
      <w:r w:rsidRPr="005815EA">
        <w:rPr>
          <w:sz w:val="28"/>
          <w:szCs w:val="28"/>
        </w:rPr>
        <w:t>3. Розпорядник накопичувального рахунку виборчого фонду має право відмовитися від внеску фізичної особи, про що він подає відповідну заяву та платіжний документ до установи банку, в якій відкрито накопичувальний рахунок виборчого фонду. Такий добровільний внесок повертається фізичній особі за рахунок коштів її добровільного внеску, а в разі неможливості такого повернення  перераховується до відповідного бюджету.</w:t>
      </w:r>
    </w:p>
    <w:p w:rsidR="00093510" w:rsidRPr="005815EA" w:rsidRDefault="00093510" w:rsidP="007D1C26">
      <w:pPr>
        <w:pStyle w:val="StyleZakonu"/>
        <w:spacing w:after="120" w:line="240" w:lineRule="auto"/>
        <w:ind w:firstLine="709"/>
        <w:rPr>
          <w:sz w:val="28"/>
          <w:szCs w:val="28"/>
        </w:rPr>
      </w:pPr>
      <w:r w:rsidRPr="005815EA">
        <w:rPr>
          <w:sz w:val="28"/>
          <w:szCs w:val="28"/>
        </w:rPr>
        <w:t xml:space="preserve">4. У разі надходження від фізичної особи добровільного внеску, розмір якого (сумарний розмір внесків) перевищує розмір, встановлений цим Кодексом, сума, що перевищує встановлений розмір внеску, на підставі відповідної заяви та платіжного документа, поданих розпорядником накопичувального рахунку виборчого фонду, повертається фізичній особі установою банку, в якій відкрито накопичувальний рахунок виборчого фонду, </w:t>
      </w:r>
      <w:r w:rsidRPr="005815EA">
        <w:rPr>
          <w:sz w:val="28"/>
          <w:szCs w:val="28"/>
        </w:rPr>
        <w:lastRenderedPageBreak/>
        <w:t>за рахунок цих коштів, а в разі неможливості такого повернення перераховується до державного бюджету. Порядок повернення добровільного внеску чи його частини з підстав, зазначених у цій частині, та з інших встановлених законом підстав визначає Національний банк України.</w:t>
      </w:r>
    </w:p>
    <w:p w:rsidR="00093510" w:rsidRPr="005815EA" w:rsidRDefault="00093510" w:rsidP="007D1C26">
      <w:pPr>
        <w:pStyle w:val="StyleZakonu"/>
        <w:spacing w:after="120" w:line="240" w:lineRule="auto"/>
        <w:ind w:firstLine="709"/>
        <w:rPr>
          <w:sz w:val="28"/>
          <w:szCs w:val="28"/>
        </w:rPr>
      </w:pPr>
      <w:r w:rsidRPr="005815EA">
        <w:rPr>
          <w:sz w:val="28"/>
          <w:szCs w:val="28"/>
        </w:rPr>
        <w:t>5. Розпорядник накопичувального рахунку виборчого фонду зобов</w:t>
      </w:r>
      <w:r w:rsidR="00A51DC4" w:rsidRPr="005815EA">
        <w:rPr>
          <w:sz w:val="28"/>
          <w:szCs w:val="28"/>
        </w:rPr>
        <w:t>’</w:t>
      </w:r>
      <w:r w:rsidRPr="005815EA">
        <w:rPr>
          <w:sz w:val="28"/>
          <w:szCs w:val="28"/>
        </w:rPr>
        <w:t>язаний відмовитися від внеску особи, яка відповідно до частини сьомої статті 1</w:t>
      </w:r>
      <w:r w:rsidR="00875164" w:rsidRPr="005815EA">
        <w:rPr>
          <w:sz w:val="28"/>
          <w:szCs w:val="28"/>
        </w:rPr>
        <w:t>70</w:t>
      </w:r>
      <w:r w:rsidRPr="005815EA">
        <w:rPr>
          <w:sz w:val="28"/>
          <w:szCs w:val="28"/>
        </w:rPr>
        <w:t xml:space="preserve"> не має права робити такий добровільний внесок, якщо розпоряднику про це відомо. На підставі заяви розпорядника про відмову від внеску з цієї причини установа банку, в якій відкрито рахунок виборчого фонду, перераховує такий добровільний внесок до відповідного бюджету. Якщо розпоряднику накопичувального рахунку виборчого фонду стало відомо про те, що особа, яка зробила добровільний внесок, не мала на це права, він зобов</w:t>
      </w:r>
      <w:r w:rsidR="00A51DC4" w:rsidRPr="005815EA">
        <w:rPr>
          <w:sz w:val="28"/>
          <w:szCs w:val="28"/>
        </w:rPr>
        <w:t>’</w:t>
      </w:r>
      <w:r w:rsidRPr="005815EA">
        <w:rPr>
          <w:sz w:val="28"/>
          <w:szCs w:val="28"/>
        </w:rPr>
        <w:t>язаний протягом трьох днів від дня, коли йому стало про це відомо, відмовитися від цього внеску, подавши заяву до установи банку, в якій відкрито накопичувальний рахунок виборчого фонду, про перерахування відповідної суми до відповідного бюджету.</w:t>
      </w:r>
    </w:p>
    <w:p w:rsidR="00093510" w:rsidRPr="005815EA" w:rsidRDefault="00093510" w:rsidP="007D1C26">
      <w:pPr>
        <w:pStyle w:val="StyleZakonu"/>
        <w:spacing w:after="120" w:line="240" w:lineRule="auto"/>
        <w:ind w:firstLine="709"/>
        <w:rPr>
          <w:sz w:val="28"/>
          <w:szCs w:val="28"/>
        </w:rPr>
      </w:pPr>
      <w:r w:rsidRPr="005815EA">
        <w:rPr>
          <w:sz w:val="28"/>
          <w:szCs w:val="28"/>
        </w:rPr>
        <w:t>6. Установа банку, в якій відкрито накопичувальний рахунок виборчого фонду, на підставі відповідного звернення розпорядника накопичувального рахунку виборчого фонду перераховує кошти з накопичувального рахунку на поточні рахунки цього ж виборчого фонду.</w:t>
      </w:r>
    </w:p>
    <w:p w:rsidR="00093510" w:rsidRPr="005815EA" w:rsidRDefault="00093510" w:rsidP="007D1C26">
      <w:pPr>
        <w:pStyle w:val="StyleZakonu"/>
        <w:spacing w:after="120" w:line="240" w:lineRule="auto"/>
        <w:ind w:firstLine="709"/>
        <w:rPr>
          <w:color w:val="000000"/>
          <w:sz w:val="28"/>
          <w:szCs w:val="28"/>
        </w:rPr>
      </w:pPr>
      <w:r w:rsidRPr="005815EA">
        <w:rPr>
          <w:sz w:val="28"/>
          <w:szCs w:val="28"/>
        </w:rPr>
        <w:t>7. Внески, що надійшли на накопичувальний рахунок виборчого фонду пізніше ніж за день до дня голосування (до дня повторного голосування), повертаються установою банку відповідній фізичній особі за рахунок коштів її добровільного внеску, а в разі неможливості такого повернення зараховуються до відповідного бюджету.</w:t>
      </w:r>
    </w:p>
    <w:p w:rsidR="00093510" w:rsidRPr="005815EA" w:rsidRDefault="00093510" w:rsidP="007D1C26">
      <w:pPr>
        <w:pStyle w:val="StyleZakonu"/>
        <w:spacing w:after="120" w:line="240" w:lineRule="auto"/>
        <w:ind w:firstLine="709"/>
        <w:rPr>
          <w:sz w:val="28"/>
          <w:szCs w:val="28"/>
        </w:rPr>
      </w:pPr>
      <w:r w:rsidRPr="005815EA">
        <w:rPr>
          <w:sz w:val="28"/>
          <w:szCs w:val="28"/>
        </w:rPr>
        <w:t>8. Контроль за надходженням, обліком і використанням коштів виборчих фондів суб</w:t>
      </w:r>
      <w:r w:rsidR="00A51DC4" w:rsidRPr="005815EA">
        <w:rPr>
          <w:sz w:val="28"/>
          <w:szCs w:val="28"/>
        </w:rPr>
        <w:t>’</w:t>
      </w:r>
      <w:r w:rsidRPr="005815EA">
        <w:rPr>
          <w:sz w:val="28"/>
          <w:szCs w:val="28"/>
        </w:rPr>
        <w:t>єктів виборчого процесу здійснюється Центральною виборчою комісією, головною виборчою комісією місцевих виборів відповідно до порядку, встановленого Центральною виборчою комісією спільно з Національним банком України та центральним органом виконавчої влади, що забезпечує формування державної політики у сфері надання послуг поштового зв</w:t>
      </w:r>
      <w:r w:rsidR="00A51DC4" w:rsidRPr="005815EA">
        <w:rPr>
          <w:sz w:val="28"/>
          <w:szCs w:val="28"/>
        </w:rPr>
        <w:t>’</w:t>
      </w:r>
      <w:r w:rsidRPr="005815EA">
        <w:rPr>
          <w:sz w:val="28"/>
          <w:szCs w:val="28"/>
        </w:rPr>
        <w:t>язку. Зміни до зазначеного порядку не можуть бути внесені під час виборчого процесу.</w:t>
      </w:r>
    </w:p>
    <w:p w:rsidR="00093510" w:rsidRPr="005815EA" w:rsidRDefault="00093510" w:rsidP="007D1C26">
      <w:pPr>
        <w:pStyle w:val="StyleZakonu"/>
        <w:spacing w:after="120" w:line="240" w:lineRule="auto"/>
        <w:ind w:firstLine="709"/>
        <w:rPr>
          <w:sz w:val="28"/>
          <w:szCs w:val="28"/>
        </w:rPr>
      </w:pPr>
      <w:r w:rsidRPr="005815EA">
        <w:rPr>
          <w:sz w:val="28"/>
          <w:szCs w:val="28"/>
        </w:rPr>
        <w:t>Контроль за надходженням, обліком і використанням коштів виборчих фондів також здійснюється установами банку, в яких відкрито рахунки виборчого фонду. Установа банку, в якій відкрито рахунок виборчого фонду, надає головній виборчій комісії місцевих виборів за її зверненням інформацію про надходження та використання коштів виборчого фонду в порядку, встановленому Центральною виборчою комісією спільно з Національним банком України.</w:t>
      </w:r>
    </w:p>
    <w:p w:rsidR="00093510" w:rsidRPr="005815EA" w:rsidRDefault="00093510" w:rsidP="007D1C26">
      <w:pPr>
        <w:pStyle w:val="StyleZakonu"/>
        <w:spacing w:after="120" w:line="240" w:lineRule="auto"/>
        <w:ind w:firstLine="709"/>
        <w:rPr>
          <w:sz w:val="28"/>
          <w:szCs w:val="28"/>
        </w:rPr>
      </w:pPr>
      <w:r w:rsidRPr="005815EA">
        <w:rPr>
          <w:sz w:val="28"/>
          <w:szCs w:val="28"/>
        </w:rPr>
        <w:t xml:space="preserve">Національне агентство з питань запобігання корупції здійснює контроль за своєчасністю звітів про надходження і використання коштів виборчих </w:t>
      </w:r>
      <w:r w:rsidRPr="005815EA">
        <w:rPr>
          <w:sz w:val="28"/>
          <w:szCs w:val="28"/>
        </w:rPr>
        <w:lastRenderedPageBreak/>
        <w:t>фондів на загальнодержавних та місцевих виборах, повнотою таких звітів, достовірністю включених до них відомостей.</w:t>
      </w:r>
    </w:p>
    <w:p w:rsidR="00093510" w:rsidRPr="005815EA" w:rsidRDefault="00875164" w:rsidP="007D1C26">
      <w:pPr>
        <w:pStyle w:val="StyleZakonu"/>
        <w:spacing w:after="120" w:line="240" w:lineRule="auto"/>
        <w:ind w:firstLine="709"/>
        <w:rPr>
          <w:color w:val="000000"/>
          <w:sz w:val="28"/>
          <w:szCs w:val="28"/>
        </w:rPr>
      </w:pPr>
      <w:r w:rsidRPr="005815EA">
        <w:rPr>
          <w:sz w:val="28"/>
          <w:szCs w:val="28"/>
        </w:rPr>
        <w:t>9</w:t>
      </w:r>
      <w:r w:rsidR="00093510" w:rsidRPr="005815EA">
        <w:rPr>
          <w:sz w:val="28"/>
          <w:szCs w:val="28"/>
        </w:rPr>
        <w:t xml:space="preserve">. </w:t>
      </w:r>
      <w:r w:rsidR="00093510" w:rsidRPr="005815EA">
        <w:rPr>
          <w:color w:val="000000"/>
          <w:sz w:val="28"/>
          <w:szCs w:val="28"/>
        </w:rPr>
        <w:t>Розпорядник поточного рахунку виборчого фонду зобов</w:t>
      </w:r>
      <w:r w:rsidR="00A51DC4" w:rsidRPr="005815EA">
        <w:rPr>
          <w:color w:val="000000"/>
          <w:sz w:val="28"/>
          <w:szCs w:val="28"/>
        </w:rPr>
        <w:t>’</w:t>
      </w:r>
      <w:r w:rsidR="00093510" w:rsidRPr="005815EA">
        <w:rPr>
          <w:color w:val="000000"/>
          <w:sz w:val="28"/>
          <w:szCs w:val="28"/>
        </w:rPr>
        <w:t>язаний не пізніш як на сьомий день після дня голосування подати розпоряднику накопичувального рахунку виборчого фонду фінансовий звіт про використання коштів відповідного поточного рахунку виборчого фонду. Розпорядник коштів накопичувального рахунку виборчого фонду не пізніш як на п</w:t>
      </w:r>
      <w:r w:rsidR="00A51DC4" w:rsidRPr="005815EA">
        <w:rPr>
          <w:color w:val="000000"/>
          <w:sz w:val="28"/>
          <w:szCs w:val="28"/>
        </w:rPr>
        <w:t>’</w:t>
      </w:r>
      <w:r w:rsidR="00093510" w:rsidRPr="005815EA">
        <w:rPr>
          <w:color w:val="000000"/>
          <w:sz w:val="28"/>
          <w:szCs w:val="28"/>
        </w:rPr>
        <w:t>ятнадцятий день після дня голосування подає до Центральної виборчої комісії, головної виборчої комісії відповідних місцевих виборів фінансовий звіт про надходження та використання коштів виборчого фонду. Центральна виборча комісія невідкладно оприлюднює такий звіт на своєму офіційному сайті. Головна виборча комісія місцевих виборів невідкладно оприлюднює такий звіт на офіційному сайті відповідної місцевої ради.</w:t>
      </w:r>
    </w:p>
    <w:p w:rsidR="00093510" w:rsidRPr="005815EA" w:rsidRDefault="00093510" w:rsidP="007D1C26">
      <w:pPr>
        <w:pStyle w:val="StyleZakonu"/>
        <w:spacing w:after="120" w:line="240" w:lineRule="auto"/>
        <w:ind w:firstLine="709"/>
        <w:rPr>
          <w:sz w:val="28"/>
          <w:szCs w:val="28"/>
        </w:rPr>
      </w:pPr>
      <w:r w:rsidRPr="005815EA">
        <w:rPr>
          <w:sz w:val="28"/>
          <w:szCs w:val="28"/>
        </w:rPr>
        <w:t>1</w:t>
      </w:r>
      <w:r w:rsidR="00875164" w:rsidRPr="005815EA">
        <w:rPr>
          <w:sz w:val="28"/>
          <w:szCs w:val="28"/>
        </w:rPr>
        <w:t>0</w:t>
      </w:r>
      <w:r w:rsidRPr="005815EA">
        <w:rPr>
          <w:sz w:val="28"/>
          <w:szCs w:val="28"/>
        </w:rPr>
        <w:t xml:space="preserve">. </w:t>
      </w:r>
      <w:r w:rsidRPr="005815EA">
        <w:rPr>
          <w:color w:val="000000"/>
          <w:sz w:val="28"/>
          <w:szCs w:val="28"/>
        </w:rPr>
        <w:t>Підсумкові фінансові звіти про надходження та використання коштів виборчих фондів суб</w:t>
      </w:r>
      <w:r w:rsidR="00A51DC4" w:rsidRPr="005815EA">
        <w:rPr>
          <w:color w:val="000000"/>
          <w:sz w:val="28"/>
          <w:szCs w:val="28"/>
        </w:rPr>
        <w:t>’</w:t>
      </w:r>
      <w:r w:rsidRPr="005815EA">
        <w:rPr>
          <w:color w:val="000000"/>
          <w:sz w:val="28"/>
          <w:szCs w:val="28"/>
        </w:rPr>
        <w:t xml:space="preserve">єктів виборчого процесу офіційно публікуються головною виборчою комісією відповідних виборів на її офіційному веб-сайті (офіційному сайті відповідної місцевої ради), а у разі відсутності офіційного веб-сайту (офіційного сайту відповідної місцевої ради) </w:t>
      </w:r>
      <w:r w:rsidR="004F422B" w:rsidRPr="005815EA">
        <w:rPr>
          <w:color w:val="000000"/>
          <w:sz w:val="28"/>
          <w:szCs w:val="28"/>
        </w:rPr>
        <w:sym w:font="Symbol" w:char="F02D"/>
      </w:r>
      <w:r w:rsidRPr="005815EA">
        <w:rPr>
          <w:color w:val="000000"/>
          <w:sz w:val="28"/>
          <w:szCs w:val="28"/>
        </w:rPr>
        <w:t xml:space="preserve"> у друкованих засобах масової інформації у п</w:t>
      </w:r>
      <w:r w:rsidR="00A51DC4" w:rsidRPr="005815EA">
        <w:rPr>
          <w:color w:val="000000"/>
          <w:sz w:val="28"/>
          <w:szCs w:val="28"/>
        </w:rPr>
        <w:t>’</w:t>
      </w:r>
      <w:r w:rsidRPr="005815EA">
        <w:rPr>
          <w:color w:val="000000"/>
          <w:sz w:val="28"/>
          <w:szCs w:val="28"/>
        </w:rPr>
        <w:t>ятиденний строк з дня їх надходження до виборчої комісії.</w:t>
      </w:r>
    </w:p>
    <w:p w:rsidR="00093510" w:rsidRPr="005815EA" w:rsidRDefault="00093510" w:rsidP="007D1C26">
      <w:pPr>
        <w:pStyle w:val="StyleZakonu"/>
        <w:spacing w:after="120" w:line="240" w:lineRule="auto"/>
        <w:ind w:firstLine="709"/>
        <w:rPr>
          <w:color w:val="000000"/>
          <w:sz w:val="28"/>
          <w:szCs w:val="28"/>
        </w:rPr>
      </w:pPr>
      <w:r w:rsidRPr="005815EA">
        <w:rPr>
          <w:color w:val="000000"/>
          <w:sz w:val="28"/>
          <w:szCs w:val="28"/>
        </w:rPr>
        <w:t>1</w:t>
      </w:r>
      <w:r w:rsidR="00875164" w:rsidRPr="005815EA">
        <w:rPr>
          <w:color w:val="000000"/>
          <w:sz w:val="28"/>
          <w:szCs w:val="28"/>
        </w:rPr>
        <w:t>1</w:t>
      </w:r>
      <w:r w:rsidRPr="005815EA">
        <w:rPr>
          <w:color w:val="000000"/>
          <w:sz w:val="28"/>
          <w:szCs w:val="28"/>
        </w:rPr>
        <w:t>. Центральна виборча комісія, головна виборча комісія місцевих виборів здійсню</w:t>
      </w:r>
      <w:r w:rsidR="00620E6A" w:rsidRPr="005815EA">
        <w:rPr>
          <w:color w:val="000000"/>
          <w:sz w:val="28"/>
          <w:szCs w:val="28"/>
        </w:rPr>
        <w:t>ють</w:t>
      </w:r>
      <w:r w:rsidRPr="005815EA">
        <w:rPr>
          <w:color w:val="000000"/>
          <w:sz w:val="28"/>
          <w:szCs w:val="28"/>
        </w:rPr>
        <w:t xml:space="preserve"> аналіз фінансових звітів, отриманих відповідно до частини </w:t>
      </w:r>
      <w:r w:rsidR="00875164" w:rsidRPr="005815EA">
        <w:rPr>
          <w:color w:val="000000"/>
          <w:sz w:val="28"/>
          <w:szCs w:val="28"/>
        </w:rPr>
        <w:t>дев</w:t>
      </w:r>
      <w:r w:rsidR="00A51DC4" w:rsidRPr="005815EA">
        <w:rPr>
          <w:color w:val="000000"/>
          <w:sz w:val="28"/>
          <w:szCs w:val="28"/>
        </w:rPr>
        <w:t>’</w:t>
      </w:r>
      <w:r w:rsidR="00875164" w:rsidRPr="005815EA">
        <w:rPr>
          <w:color w:val="000000"/>
          <w:sz w:val="28"/>
          <w:szCs w:val="28"/>
        </w:rPr>
        <w:t>ятої</w:t>
      </w:r>
      <w:r w:rsidRPr="005815EA">
        <w:rPr>
          <w:color w:val="000000"/>
          <w:sz w:val="28"/>
          <w:szCs w:val="28"/>
        </w:rPr>
        <w:t xml:space="preserve"> цієї статті, і не пізніш як на тридцятий день після дня голосування оприлюдню</w:t>
      </w:r>
      <w:r w:rsidR="00620E6A" w:rsidRPr="005815EA">
        <w:rPr>
          <w:color w:val="000000"/>
          <w:sz w:val="28"/>
          <w:szCs w:val="28"/>
        </w:rPr>
        <w:t>ють</w:t>
      </w:r>
      <w:r w:rsidRPr="005815EA">
        <w:rPr>
          <w:color w:val="000000"/>
          <w:sz w:val="28"/>
          <w:szCs w:val="28"/>
        </w:rPr>
        <w:t xml:space="preserve"> цей аналіз на сво</w:t>
      </w:r>
      <w:r w:rsidR="00620E6A" w:rsidRPr="005815EA">
        <w:rPr>
          <w:color w:val="000000"/>
          <w:sz w:val="28"/>
          <w:szCs w:val="28"/>
        </w:rPr>
        <w:t>їх</w:t>
      </w:r>
      <w:r w:rsidRPr="005815EA">
        <w:rPr>
          <w:color w:val="000000"/>
          <w:sz w:val="28"/>
          <w:szCs w:val="28"/>
        </w:rPr>
        <w:t xml:space="preserve"> офіційн</w:t>
      </w:r>
      <w:r w:rsidR="00620E6A" w:rsidRPr="005815EA">
        <w:rPr>
          <w:color w:val="000000"/>
          <w:sz w:val="28"/>
          <w:szCs w:val="28"/>
        </w:rPr>
        <w:t>их</w:t>
      </w:r>
      <w:r w:rsidRPr="005815EA">
        <w:rPr>
          <w:color w:val="000000"/>
          <w:sz w:val="28"/>
          <w:szCs w:val="28"/>
        </w:rPr>
        <w:t xml:space="preserve"> веб-сайт</w:t>
      </w:r>
      <w:r w:rsidR="00620E6A" w:rsidRPr="005815EA">
        <w:rPr>
          <w:color w:val="000000"/>
          <w:sz w:val="28"/>
          <w:szCs w:val="28"/>
        </w:rPr>
        <w:t>ах</w:t>
      </w:r>
      <w:r w:rsidRPr="005815EA">
        <w:rPr>
          <w:color w:val="000000"/>
          <w:sz w:val="28"/>
          <w:szCs w:val="28"/>
        </w:rPr>
        <w:t xml:space="preserve"> (офіційному сайті відповідної місцевої ради).</w:t>
      </w:r>
    </w:p>
    <w:p w:rsidR="00093510" w:rsidRPr="005815EA" w:rsidRDefault="00093510" w:rsidP="007D1C26">
      <w:pPr>
        <w:pStyle w:val="StyleZakonu"/>
        <w:spacing w:after="120" w:line="240" w:lineRule="auto"/>
        <w:ind w:firstLine="709"/>
        <w:rPr>
          <w:color w:val="000000"/>
          <w:sz w:val="28"/>
          <w:szCs w:val="28"/>
        </w:rPr>
      </w:pPr>
      <w:r w:rsidRPr="005815EA">
        <w:rPr>
          <w:color w:val="000000"/>
          <w:sz w:val="28"/>
          <w:szCs w:val="28"/>
        </w:rPr>
        <w:t>1</w:t>
      </w:r>
      <w:r w:rsidR="00875164" w:rsidRPr="005815EA">
        <w:rPr>
          <w:color w:val="000000"/>
          <w:sz w:val="28"/>
          <w:szCs w:val="28"/>
        </w:rPr>
        <w:t>2</w:t>
      </w:r>
      <w:r w:rsidRPr="005815EA">
        <w:rPr>
          <w:color w:val="000000"/>
          <w:sz w:val="28"/>
          <w:szCs w:val="28"/>
        </w:rPr>
        <w:t>. У разі виявлення в ході аналізу фінансових звітів ознак порушення вимог цього Кодексу Центральна виборча комісія повідомляє відповідні органи правопорядку для перевірки і реагування відповідно до закону.</w:t>
      </w:r>
    </w:p>
    <w:p w:rsidR="00093510" w:rsidRPr="005815EA" w:rsidRDefault="00093510" w:rsidP="007D1C26">
      <w:pPr>
        <w:pStyle w:val="StyleZakonu"/>
        <w:spacing w:after="120" w:line="240" w:lineRule="auto"/>
        <w:ind w:firstLine="709"/>
        <w:rPr>
          <w:color w:val="000000"/>
          <w:sz w:val="28"/>
          <w:szCs w:val="28"/>
        </w:rPr>
      </w:pPr>
      <w:r w:rsidRPr="005815EA">
        <w:rPr>
          <w:color w:val="000000"/>
          <w:sz w:val="28"/>
          <w:szCs w:val="28"/>
        </w:rPr>
        <w:t>1</w:t>
      </w:r>
      <w:r w:rsidR="00875164" w:rsidRPr="005815EA">
        <w:rPr>
          <w:color w:val="000000"/>
          <w:sz w:val="28"/>
          <w:szCs w:val="28"/>
        </w:rPr>
        <w:t>3</w:t>
      </w:r>
      <w:r w:rsidRPr="005815EA">
        <w:rPr>
          <w:color w:val="000000"/>
          <w:sz w:val="28"/>
          <w:szCs w:val="28"/>
        </w:rPr>
        <w:t xml:space="preserve">. Форми фінансових звітів, передбачених частиною </w:t>
      </w:r>
      <w:r w:rsidR="00875164" w:rsidRPr="005815EA">
        <w:rPr>
          <w:color w:val="000000"/>
          <w:sz w:val="28"/>
          <w:szCs w:val="28"/>
        </w:rPr>
        <w:t>дев</w:t>
      </w:r>
      <w:r w:rsidR="00A51DC4" w:rsidRPr="005815EA">
        <w:rPr>
          <w:color w:val="000000"/>
          <w:sz w:val="28"/>
          <w:szCs w:val="28"/>
        </w:rPr>
        <w:t>’</w:t>
      </w:r>
      <w:r w:rsidR="00875164" w:rsidRPr="005815EA">
        <w:rPr>
          <w:color w:val="000000"/>
          <w:sz w:val="28"/>
          <w:szCs w:val="28"/>
        </w:rPr>
        <w:t>ятою</w:t>
      </w:r>
      <w:r w:rsidRPr="005815EA">
        <w:rPr>
          <w:color w:val="000000"/>
          <w:sz w:val="28"/>
          <w:szCs w:val="28"/>
        </w:rPr>
        <w:t xml:space="preserve"> цієї статті, встановлюються Центральною виборчою комісією і не можуть бути змінені під час виборчого процесу.</w:t>
      </w:r>
    </w:p>
    <w:p w:rsidR="00A446E0" w:rsidRPr="005815EA" w:rsidRDefault="00A446E0" w:rsidP="007D1C26">
      <w:pPr>
        <w:pStyle w:val="StyleZakonu"/>
        <w:spacing w:after="120" w:line="240" w:lineRule="auto"/>
        <w:ind w:firstLine="709"/>
        <w:rPr>
          <w:color w:val="000000"/>
          <w:sz w:val="28"/>
          <w:szCs w:val="28"/>
        </w:rPr>
      </w:pPr>
    </w:p>
    <w:p w:rsidR="00093510" w:rsidRPr="005815EA" w:rsidRDefault="00093510" w:rsidP="007D1C26">
      <w:pPr>
        <w:pStyle w:val="StyleZakonu"/>
        <w:spacing w:after="120" w:line="240" w:lineRule="auto"/>
        <w:ind w:firstLine="709"/>
        <w:rPr>
          <w:bCs/>
          <w:sz w:val="28"/>
          <w:szCs w:val="28"/>
        </w:rPr>
      </w:pPr>
      <w:r w:rsidRPr="005815EA">
        <w:rPr>
          <w:bCs/>
          <w:sz w:val="28"/>
          <w:szCs w:val="28"/>
        </w:rPr>
        <w:t>Стаття 1</w:t>
      </w:r>
      <w:r w:rsidR="00875164" w:rsidRPr="005815EA">
        <w:rPr>
          <w:bCs/>
          <w:sz w:val="28"/>
          <w:szCs w:val="28"/>
        </w:rPr>
        <w:t>72</w:t>
      </w:r>
      <w:r w:rsidRPr="005815EA">
        <w:rPr>
          <w:bCs/>
          <w:sz w:val="28"/>
          <w:szCs w:val="28"/>
        </w:rPr>
        <w:t>. Невикористані кошти виборчих фондів</w:t>
      </w:r>
    </w:p>
    <w:p w:rsidR="00A446E0" w:rsidRPr="005815EA" w:rsidRDefault="00A446E0" w:rsidP="007D1C26">
      <w:pPr>
        <w:pStyle w:val="StyleZakonu"/>
        <w:spacing w:after="120" w:line="240" w:lineRule="auto"/>
        <w:ind w:firstLine="709"/>
        <w:rPr>
          <w:bCs/>
          <w:sz w:val="28"/>
          <w:szCs w:val="28"/>
        </w:rPr>
      </w:pPr>
    </w:p>
    <w:p w:rsidR="00093510" w:rsidRPr="005815EA" w:rsidRDefault="00093510" w:rsidP="007D1C26">
      <w:pPr>
        <w:pStyle w:val="StyleZakonu"/>
        <w:spacing w:after="120" w:line="240" w:lineRule="auto"/>
        <w:ind w:firstLine="709"/>
        <w:rPr>
          <w:color w:val="000000"/>
          <w:sz w:val="28"/>
          <w:szCs w:val="28"/>
        </w:rPr>
      </w:pPr>
      <w:r w:rsidRPr="005815EA">
        <w:rPr>
          <w:sz w:val="28"/>
          <w:szCs w:val="28"/>
        </w:rPr>
        <w:t>1. Установа банку, в якій відкрито поточний рахунок виборчого фонду, не пізніше ніж на третій день після дня голосування (дня повторного голосування) перераховує кошти, не використані суб</w:t>
      </w:r>
      <w:r w:rsidR="00A51DC4" w:rsidRPr="005815EA">
        <w:rPr>
          <w:sz w:val="28"/>
          <w:szCs w:val="28"/>
        </w:rPr>
        <w:t>’</w:t>
      </w:r>
      <w:r w:rsidRPr="005815EA">
        <w:rPr>
          <w:sz w:val="28"/>
          <w:szCs w:val="28"/>
        </w:rPr>
        <w:t>єктом виборчого процесу, на накопичувальний рахунок відповідного виборчого фонду.</w:t>
      </w:r>
    </w:p>
    <w:p w:rsidR="00093510" w:rsidRPr="005815EA" w:rsidRDefault="00093510" w:rsidP="007D1C26">
      <w:pPr>
        <w:pStyle w:val="StyleZakonu"/>
        <w:spacing w:after="120" w:line="240" w:lineRule="auto"/>
        <w:ind w:firstLine="709"/>
        <w:rPr>
          <w:sz w:val="28"/>
          <w:szCs w:val="28"/>
        </w:rPr>
      </w:pPr>
      <w:r w:rsidRPr="005815EA">
        <w:rPr>
          <w:sz w:val="28"/>
          <w:szCs w:val="28"/>
        </w:rPr>
        <w:t xml:space="preserve">2. Невикористані на день голосування кошти виборчого фонду партії (організації партії) </w:t>
      </w:r>
      <w:r w:rsidR="00FA6E79" w:rsidRPr="005815EA">
        <w:rPr>
          <w:sz w:val="28"/>
          <w:szCs w:val="28"/>
        </w:rPr>
        <w:sym w:font="Symbol" w:char="F02D"/>
      </w:r>
      <w:r w:rsidR="00620E6A" w:rsidRPr="005815EA">
        <w:rPr>
          <w:sz w:val="28"/>
          <w:szCs w:val="28"/>
        </w:rPr>
        <w:t xml:space="preserve"> </w:t>
      </w:r>
      <w:r w:rsidRPr="005815EA">
        <w:rPr>
          <w:sz w:val="28"/>
          <w:szCs w:val="28"/>
        </w:rPr>
        <w:t>суб</w:t>
      </w:r>
      <w:r w:rsidR="00A51DC4" w:rsidRPr="005815EA">
        <w:rPr>
          <w:sz w:val="28"/>
          <w:szCs w:val="28"/>
        </w:rPr>
        <w:t>’</w:t>
      </w:r>
      <w:r w:rsidRPr="005815EA">
        <w:rPr>
          <w:sz w:val="28"/>
          <w:szCs w:val="28"/>
        </w:rPr>
        <w:t xml:space="preserve">єкта виборчого процесу за рішенням керівного органу партії (організації партії), поданим у десятиденний строк після </w:t>
      </w:r>
      <w:r w:rsidRPr="005815EA">
        <w:rPr>
          <w:sz w:val="28"/>
          <w:szCs w:val="28"/>
        </w:rPr>
        <w:lastRenderedPageBreak/>
        <w:t xml:space="preserve">офіційного встановлення результатів голосування до установи банку, </w:t>
      </w:r>
      <w:r w:rsidR="00620E6A" w:rsidRPr="005815EA">
        <w:rPr>
          <w:sz w:val="28"/>
          <w:szCs w:val="28"/>
        </w:rPr>
        <w:t>в</w:t>
      </w:r>
      <w:r w:rsidRPr="005815EA">
        <w:rPr>
          <w:sz w:val="28"/>
          <w:szCs w:val="28"/>
        </w:rPr>
        <w:t xml:space="preserve"> якій відкрито накопичувальний рахунок виборчого фонду, у п</w:t>
      </w:r>
      <w:r w:rsidR="00A51DC4" w:rsidRPr="005815EA">
        <w:rPr>
          <w:sz w:val="28"/>
          <w:szCs w:val="28"/>
        </w:rPr>
        <w:t>’</w:t>
      </w:r>
      <w:r w:rsidRPr="005815EA">
        <w:rPr>
          <w:sz w:val="28"/>
          <w:szCs w:val="28"/>
        </w:rPr>
        <w:t>ятиденний строк з дня надходження відповідного рішення партії (організації партії) перераховуються з накопичувального рахунку виборчого фонду на поточний банківський рахунок партії (організації партії).</w:t>
      </w:r>
    </w:p>
    <w:p w:rsidR="00093510" w:rsidRPr="005815EA" w:rsidRDefault="00093510" w:rsidP="007D1C26">
      <w:pPr>
        <w:pStyle w:val="StyleZakonu"/>
        <w:spacing w:after="120" w:line="240" w:lineRule="auto"/>
        <w:ind w:firstLine="709"/>
        <w:rPr>
          <w:sz w:val="28"/>
          <w:szCs w:val="28"/>
        </w:rPr>
      </w:pPr>
      <w:r w:rsidRPr="005815EA">
        <w:rPr>
          <w:sz w:val="28"/>
          <w:szCs w:val="28"/>
        </w:rPr>
        <w:t>3. У разі неподання до установи банку у строк, зазначений у частині другій цієї статті, рішення партії (організації партії), зазначеної у частині другій цієї статті, невикористані кошти виборчого фонду перераховуються установою банку до відповідного бюджету на п</w:t>
      </w:r>
      <w:r w:rsidR="00A51DC4" w:rsidRPr="005815EA">
        <w:rPr>
          <w:sz w:val="28"/>
          <w:szCs w:val="28"/>
        </w:rPr>
        <w:t>’</w:t>
      </w:r>
      <w:r w:rsidRPr="005815EA">
        <w:rPr>
          <w:sz w:val="28"/>
          <w:szCs w:val="28"/>
        </w:rPr>
        <w:t>ятнадцятий день з дня офіційного опублікування результатів голосування.</w:t>
      </w:r>
    </w:p>
    <w:p w:rsidR="00093510" w:rsidRPr="005815EA" w:rsidRDefault="00093510" w:rsidP="007D1C26">
      <w:pPr>
        <w:pStyle w:val="StyleZakonu"/>
        <w:spacing w:after="120" w:line="240" w:lineRule="auto"/>
        <w:ind w:firstLine="709"/>
        <w:rPr>
          <w:sz w:val="28"/>
          <w:szCs w:val="28"/>
        </w:rPr>
      </w:pPr>
      <w:r w:rsidRPr="005815EA">
        <w:rPr>
          <w:sz w:val="28"/>
          <w:szCs w:val="28"/>
        </w:rPr>
        <w:t>4. Кошти виборчого фонду, не</w:t>
      </w:r>
      <w:r w:rsidR="00E2681B" w:rsidRPr="005815EA">
        <w:rPr>
          <w:sz w:val="28"/>
          <w:szCs w:val="28"/>
        </w:rPr>
        <w:t xml:space="preserve"> </w:t>
      </w:r>
      <w:r w:rsidRPr="005815EA">
        <w:rPr>
          <w:sz w:val="28"/>
          <w:szCs w:val="28"/>
        </w:rPr>
        <w:t>використані кандидатом, у триденний строк з дня офіційного оприлюднення результатів виборів перераховуються установою банку відповідному кандидату:</w:t>
      </w:r>
    </w:p>
    <w:p w:rsidR="00093510" w:rsidRPr="005815EA" w:rsidRDefault="00093510" w:rsidP="007D1C26">
      <w:pPr>
        <w:pStyle w:val="StyleZakonu"/>
        <w:spacing w:after="120" w:line="240" w:lineRule="auto"/>
        <w:ind w:firstLine="709"/>
        <w:rPr>
          <w:sz w:val="28"/>
          <w:szCs w:val="28"/>
        </w:rPr>
      </w:pPr>
      <w:r w:rsidRPr="005815EA">
        <w:rPr>
          <w:sz w:val="28"/>
          <w:szCs w:val="28"/>
        </w:rPr>
        <w:t xml:space="preserve">1) у повному обсязі </w:t>
      </w:r>
      <w:r w:rsidR="004F422B" w:rsidRPr="005815EA">
        <w:rPr>
          <w:sz w:val="28"/>
          <w:szCs w:val="28"/>
        </w:rPr>
        <w:sym w:font="Symbol" w:char="F02D"/>
      </w:r>
      <w:r w:rsidRPr="005815EA">
        <w:rPr>
          <w:sz w:val="28"/>
          <w:szCs w:val="28"/>
        </w:rPr>
        <w:t xml:space="preserve"> якщо сума коштів, не використаних кандидатом, не перевищує суму коштів, внесених ним до виборчого фонду;</w:t>
      </w:r>
    </w:p>
    <w:p w:rsidR="00093510" w:rsidRPr="005815EA" w:rsidRDefault="00093510" w:rsidP="007D1C26">
      <w:pPr>
        <w:pStyle w:val="StyleZakonu"/>
        <w:spacing w:after="120" w:line="240" w:lineRule="auto"/>
        <w:ind w:firstLine="709"/>
        <w:rPr>
          <w:sz w:val="28"/>
          <w:szCs w:val="28"/>
        </w:rPr>
      </w:pPr>
      <w:r w:rsidRPr="005815EA">
        <w:rPr>
          <w:sz w:val="28"/>
          <w:szCs w:val="28"/>
        </w:rPr>
        <w:t xml:space="preserve">2) у розмірі суми коштів, внесених ним до виборчого фонду, </w:t>
      </w:r>
      <w:r w:rsidR="004F422B" w:rsidRPr="005815EA">
        <w:rPr>
          <w:sz w:val="28"/>
          <w:szCs w:val="28"/>
        </w:rPr>
        <w:sym w:font="Symbol" w:char="F02D"/>
      </w:r>
      <w:r w:rsidRPr="005815EA">
        <w:rPr>
          <w:sz w:val="28"/>
          <w:szCs w:val="28"/>
        </w:rPr>
        <w:t xml:space="preserve"> якщо сума коштів, не використаних кандидатом, перевищує суму коштів, внесених ним до виборчого фонду. Кошти, які залишилися після перерахування кандидату, в той самий строк перераховуються установою банку до відповідного бюджету.</w:t>
      </w:r>
    </w:p>
    <w:p w:rsidR="00093510" w:rsidRPr="005815EA" w:rsidRDefault="00093510" w:rsidP="007D1C26">
      <w:pPr>
        <w:pStyle w:val="StyleZakonu"/>
        <w:spacing w:after="120" w:line="240" w:lineRule="auto"/>
        <w:ind w:firstLine="709"/>
        <w:rPr>
          <w:sz w:val="28"/>
          <w:szCs w:val="28"/>
        </w:rPr>
      </w:pPr>
      <w:r w:rsidRPr="005815EA">
        <w:rPr>
          <w:sz w:val="28"/>
          <w:szCs w:val="28"/>
        </w:rPr>
        <w:t xml:space="preserve">5. Положення частин третьої </w:t>
      </w:r>
      <w:r w:rsidR="00620E6A" w:rsidRPr="005815EA">
        <w:rPr>
          <w:sz w:val="28"/>
          <w:szCs w:val="28"/>
        </w:rPr>
        <w:t>і</w:t>
      </w:r>
      <w:r w:rsidRPr="005815EA">
        <w:rPr>
          <w:sz w:val="28"/>
          <w:szCs w:val="28"/>
        </w:rPr>
        <w:t xml:space="preserve"> четвертої цієї статті застосовуються до виборчих фондів кандидатів, щодо яких призначено проведення повторного голосування, після проведення повторного голосування.</w:t>
      </w:r>
    </w:p>
    <w:p w:rsidR="00093510" w:rsidRPr="005815EA" w:rsidRDefault="00093510" w:rsidP="007D1C26">
      <w:pPr>
        <w:pStyle w:val="StyleZakonu"/>
        <w:spacing w:after="120" w:line="240" w:lineRule="auto"/>
        <w:ind w:firstLine="709"/>
        <w:rPr>
          <w:sz w:val="28"/>
          <w:szCs w:val="28"/>
        </w:rPr>
      </w:pPr>
      <w:r w:rsidRPr="005815EA">
        <w:rPr>
          <w:color w:val="000000"/>
          <w:sz w:val="28"/>
          <w:szCs w:val="28"/>
        </w:rPr>
        <w:t>6. У разі дострокової втрати свого статусу суб</w:t>
      </w:r>
      <w:r w:rsidR="00A51DC4" w:rsidRPr="005815EA">
        <w:rPr>
          <w:color w:val="000000"/>
          <w:sz w:val="28"/>
          <w:szCs w:val="28"/>
        </w:rPr>
        <w:t>’</w:t>
      </w:r>
      <w:r w:rsidRPr="005815EA">
        <w:rPr>
          <w:color w:val="000000"/>
          <w:sz w:val="28"/>
          <w:szCs w:val="28"/>
        </w:rPr>
        <w:t>єктом виборчого процесу, який відкрив свій виборчий фонд, кошти його виборчого фонду за рішенням виборчої комісії,</w:t>
      </w:r>
      <w:r w:rsidRPr="005815EA">
        <w:rPr>
          <w:sz w:val="28"/>
          <w:szCs w:val="28"/>
        </w:rPr>
        <w:t xml:space="preserve"> що очолює систему виборчих комісій, які здійснюють адміністрування підготовки і проведення відповідних виборів, </w:t>
      </w:r>
      <w:r w:rsidRPr="005815EA">
        <w:rPr>
          <w:color w:val="000000"/>
          <w:sz w:val="28"/>
          <w:szCs w:val="28"/>
        </w:rPr>
        <w:t>перераховуються до відповідного бюджету.</w:t>
      </w:r>
    </w:p>
    <w:p w:rsidR="002405C6" w:rsidRPr="005815EA" w:rsidRDefault="002405C6" w:rsidP="00C058C7">
      <w:pPr>
        <w:pStyle w:val="StyleZakonu"/>
        <w:spacing w:line="240" w:lineRule="auto"/>
        <w:ind w:firstLine="0"/>
        <w:jc w:val="center"/>
        <w:rPr>
          <w:sz w:val="28"/>
          <w:szCs w:val="28"/>
        </w:rPr>
      </w:pPr>
    </w:p>
    <w:p w:rsidR="002405C6" w:rsidRPr="005815EA" w:rsidRDefault="00093510" w:rsidP="00A446E0">
      <w:pPr>
        <w:pStyle w:val="StyleZakonu"/>
        <w:spacing w:after="120" w:line="240" w:lineRule="auto"/>
        <w:ind w:firstLine="0"/>
        <w:jc w:val="center"/>
        <w:rPr>
          <w:sz w:val="28"/>
          <w:szCs w:val="28"/>
        </w:rPr>
      </w:pPr>
      <w:r w:rsidRPr="005815EA">
        <w:rPr>
          <w:sz w:val="28"/>
          <w:szCs w:val="28"/>
        </w:rPr>
        <w:t>Глава V. ІНФОРМАЦІЙНЕ ЗАБЕЗПЕЧЕННЯ ВИ</w:t>
      </w:r>
      <w:r w:rsidR="002405C6" w:rsidRPr="005815EA">
        <w:rPr>
          <w:sz w:val="28"/>
          <w:szCs w:val="28"/>
        </w:rPr>
        <w:t>БОРІВ ТА ПЕРЕДВИБОРНА АГІТАЦІЯ</w:t>
      </w:r>
    </w:p>
    <w:p w:rsidR="00A446E0" w:rsidRPr="005815EA" w:rsidRDefault="00A446E0" w:rsidP="00C058C7">
      <w:pPr>
        <w:pStyle w:val="StyleZakonu"/>
        <w:spacing w:line="240" w:lineRule="auto"/>
        <w:ind w:firstLine="0"/>
        <w:jc w:val="center"/>
        <w:rPr>
          <w:sz w:val="28"/>
          <w:szCs w:val="28"/>
        </w:rPr>
      </w:pPr>
    </w:p>
    <w:p w:rsidR="00093510" w:rsidRPr="005815EA" w:rsidRDefault="00A446E0" w:rsidP="00A446E0">
      <w:pPr>
        <w:pStyle w:val="StyleZakonu"/>
        <w:spacing w:after="120" w:line="240" w:lineRule="auto"/>
        <w:ind w:firstLine="0"/>
        <w:jc w:val="center"/>
        <w:rPr>
          <w:sz w:val="28"/>
          <w:szCs w:val="28"/>
        </w:rPr>
      </w:pPr>
      <w:r w:rsidRPr="005815EA">
        <w:rPr>
          <w:sz w:val="28"/>
          <w:szCs w:val="28"/>
        </w:rPr>
        <w:t xml:space="preserve">Розділ </w:t>
      </w:r>
      <w:r w:rsidR="00093510" w:rsidRPr="005815EA">
        <w:rPr>
          <w:bCs/>
          <w:caps/>
          <w:color w:val="000000"/>
          <w:sz w:val="28"/>
          <w:szCs w:val="28"/>
        </w:rPr>
        <w:t>X</w:t>
      </w:r>
      <w:r w:rsidR="00875164" w:rsidRPr="005815EA">
        <w:rPr>
          <w:bCs/>
          <w:caps/>
          <w:color w:val="000000"/>
          <w:sz w:val="28"/>
          <w:szCs w:val="28"/>
        </w:rPr>
        <w:t>ІІІ</w:t>
      </w:r>
      <w:r w:rsidR="00093510" w:rsidRPr="005815EA">
        <w:rPr>
          <w:bCs/>
          <w:sz w:val="28"/>
          <w:szCs w:val="28"/>
        </w:rPr>
        <w:t>.</w:t>
      </w:r>
      <w:r w:rsidR="00093510" w:rsidRPr="005815EA">
        <w:rPr>
          <w:sz w:val="28"/>
          <w:szCs w:val="28"/>
        </w:rPr>
        <w:t xml:space="preserve"> ІНФОРМАЦІЙНЕ ЗАБЕЗПЕЧЕННЯ ВИБОРІВ</w:t>
      </w:r>
    </w:p>
    <w:p w:rsidR="00A446E0" w:rsidRPr="005815EA" w:rsidRDefault="00A446E0" w:rsidP="00C058C7">
      <w:pPr>
        <w:pStyle w:val="StyleZakonu"/>
        <w:spacing w:line="240" w:lineRule="auto"/>
        <w:ind w:firstLine="0"/>
        <w:jc w:val="center"/>
        <w:rPr>
          <w:sz w:val="28"/>
          <w:szCs w:val="28"/>
        </w:rPr>
      </w:pPr>
    </w:p>
    <w:p w:rsidR="00093510" w:rsidRPr="005815EA" w:rsidRDefault="00093510" w:rsidP="007D1C26">
      <w:pPr>
        <w:pStyle w:val="StyleZakonu"/>
        <w:spacing w:after="120" w:line="240" w:lineRule="auto"/>
        <w:ind w:firstLine="709"/>
        <w:rPr>
          <w:bCs/>
          <w:sz w:val="28"/>
          <w:szCs w:val="28"/>
        </w:rPr>
      </w:pPr>
      <w:r w:rsidRPr="005815EA">
        <w:rPr>
          <w:color w:val="000000"/>
          <w:sz w:val="28"/>
          <w:szCs w:val="28"/>
        </w:rPr>
        <w:t>Стаття 1</w:t>
      </w:r>
      <w:r w:rsidR="00875164" w:rsidRPr="005815EA">
        <w:rPr>
          <w:color w:val="000000"/>
          <w:sz w:val="28"/>
          <w:szCs w:val="28"/>
        </w:rPr>
        <w:t>73</w:t>
      </w:r>
      <w:r w:rsidRPr="005815EA">
        <w:rPr>
          <w:color w:val="000000"/>
          <w:sz w:val="28"/>
          <w:szCs w:val="28"/>
        </w:rPr>
        <w:t xml:space="preserve">. </w:t>
      </w:r>
      <w:r w:rsidRPr="005815EA">
        <w:rPr>
          <w:bCs/>
          <w:sz w:val="28"/>
          <w:szCs w:val="28"/>
        </w:rPr>
        <w:t>Основні засади інформаційного забезпечення виборів</w:t>
      </w:r>
    </w:p>
    <w:p w:rsidR="00A446E0" w:rsidRPr="005815EA" w:rsidRDefault="00A446E0" w:rsidP="00C058C7">
      <w:pPr>
        <w:pStyle w:val="StyleZakonu"/>
        <w:spacing w:line="240" w:lineRule="auto"/>
        <w:ind w:firstLine="0"/>
        <w:jc w:val="center"/>
        <w:rPr>
          <w:color w:val="000000"/>
          <w:sz w:val="28"/>
          <w:szCs w:val="28"/>
        </w:rPr>
      </w:pPr>
    </w:p>
    <w:p w:rsidR="00093510" w:rsidRPr="005815EA" w:rsidRDefault="00093510" w:rsidP="007D1C26">
      <w:pPr>
        <w:pStyle w:val="StyleZakonu"/>
        <w:spacing w:after="120" w:line="240" w:lineRule="auto"/>
        <w:ind w:firstLine="709"/>
        <w:rPr>
          <w:sz w:val="28"/>
          <w:szCs w:val="28"/>
        </w:rPr>
      </w:pPr>
      <w:r w:rsidRPr="005815EA">
        <w:rPr>
          <w:sz w:val="28"/>
          <w:szCs w:val="28"/>
        </w:rPr>
        <w:t>1. Виборцям забезпечується можливість доступу, у тому числі для осіб з порушеннями зору та слуху, до різнобічної, об</w:t>
      </w:r>
      <w:r w:rsidR="00A51DC4" w:rsidRPr="005815EA">
        <w:rPr>
          <w:sz w:val="28"/>
          <w:szCs w:val="28"/>
        </w:rPr>
        <w:t>’</w:t>
      </w:r>
      <w:r w:rsidRPr="005815EA">
        <w:rPr>
          <w:sz w:val="28"/>
          <w:szCs w:val="28"/>
        </w:rPr>
        <w:t>єктивної та неупередженої інформації, потрібної для здійснення усвідомленого вільного вибору.</w:t>
      </w:r>
    </w:p>
    <w:p w:rsidR="00093510" w:rsidRPr="005815EA" w:rsidRDefault="00093510" w:rsidP="007D1C26">
      <w:pPr>
        <w:pStyle w:val="StyleZakonu"/>
        <w:spacing w:after="120" w:line="240" w:lineRule="auto"/>
        <w:ind w:firstLine="709"/>
        <w:rPr>
          <w:sz w:val="28"/>
          <w:szCs w:val="28"/>
        </w:rPr>
      </w:pPr>
      <w:r w:rsidRPr="005815EA">
        <w:rPr>
          <w:sz w:val="28"/>
          <w:szCs w:val="28"/>
        </w:rPr>
        <w:lastRenderedPageBreak/>
        <w:t xml:space="preserve">2. Інформація, що міститься </w:t>
      </w:r>
      <w:r w:rsidR="00620E6A" w:rsidRPr="005815EA">
        <w:rPr>
          <w:sz w:val="28"/>
          <w:szCs w:val="28"/>
        </w:rPr>
        <w:t>в</w:t>
      </w:r>
      <w:r w:rsidRPr="005815EA">
        <w:rPr>
          <w:sz w:val="28"/>
          <w:szCs w:val="28"/>
        </w:rPr>
        <w:t xml:space="preserve"> документах, поданих до відповідної виборчої комісії для реєстрації кандидатів, є відкритою. Окружні та територіальні виборчі комісії в порядку, встановленому цим Кодексом, передають для оприлюднення на офіційному веб-сайті Центральної виборчої комісії відомості, зазначені в частині третій цієї статті. Така інформація може бути оприлюднена та надана у порядку, визначеному Законом України </w:t>
      </w:r>
      <w:r w:rsidR="007421C2" w:rsidRPr="005815EA">
        <w:rPr>
          <w:sz w:val="28"/>
          <w:szCs w:val="28"/>
        </w:rPr>
        <w:t>"</w:t>
      </w:r>
      <w:r w:rsidRPr="005815EA">
        <w:rPr>
          <w:sz w:val="28"/>
          <w:szCs w:val="28"/>
        </w:rPr>
        <w:t>Про доступ до публічної інформації</w:t>
      </w:r>
      <w:r w:rsidR="007421C2" w:rsidRPr="005815EA">
        <w:rPr>
          <w:sz w:val="28"/>
          <w:szCs w:val="28"/>
        </w:rPr>
        <w:t>"</w:t>
      </w:r>
      <w:r w:rsidRPr="005815EA">
        <w:rPr>
          <w:sz w:val="28"/>
          <w:szCs w:val="28"/>
        </w:rPr>
        <w:t>.</w:t>
      </w:r>
    </w:p>
    <w:p w:rsidR="00093510" w:rsidRPr="005815EA" w:rsidRDefault="00093510" w:rsidP="007D1C26">
      <w:pPr>
        <w:pStyle w:val="StyleZakonu"/>
        <w:spacing w:after="120" w:line="240" w:lineRule="auto"/>
        <w:ind w:firstLine="709"/>
        <w:rPr>
          <w:sz w:val="28"/>
          <w:szCs w:val="28"/>
        </w:rPr>
      </w:pPr>
      <w:r w:rsidRPr="005815EA">
        <w:rPr>
          <w:sz w:val="28"/>
          <w:szCs w:val="28"/>
        </w:rPr>
        <w:t>3. При проведенні виборів Центральна виборча комісія оприлюднює на своєму офіційному сайті у вигляді набору даних, організованого у форматі, що дозволяє його автоматизоване оброблення електронними засобами (</w:t>
      </w:r>
      <w:proofErr w:type="spellStart"/>
      <w:r w:rsidRPr="005815EA">
        <w:rPr>
          <w:sz w:val="28"/>
          <w:szCs w:val="28"/>
        </w:rPr>
        <w:t>машинозчитування</w:t>
      </w:r>
      <w:proofErr w:type="spellEnd"/>
      <w:r w:rsidRPr="005815EA">
        <w:rPr>
          <w:sz w:val="28"/>
          <w:szCs w:val="28"/>
        </w:rPr>
        <w:t>) з метою повторного використання відомостей про кожного кандидата, зареєстрованого для участі у відповідних виборах: прізвище, власне ім</w:t>
      </w:r>
      <w:r w:rsidR="00A51DC4" w:rsidRPr="005815EA">
        <w:rPr>
          <w:sz w:val="28"/>
          <w:szCs w:val="28"/>
        </w:rPr>
        <w:t>’</w:t>
      </w:r>
      <w:r w:rsidRPr="005815EA">
        <w:rPr>
          <w:sz w:val="28"/>
          <w:szCs w:val="28"/>
        </w:rPr>
        <w:t>я (всі власні імена) та по батькові (за наявності), число, місяць, рік і місце народження, громадянство із зазначенням часу проживання на території України, відомості про посаду (заняття), місце роботи, партійність, місце проживання, наявність чи відсутність судимості, суб</w:t>
      </w:r>
      <w:r w:rsidR="00A51DC4" w:rsidRPr="005815EA">
        <w:rPr>
          <w:sz w:val="28"/>
          <w:szCs w:val="28"/>
        </w:rPr>
        <w:t>’</w:t>
      </w:r>
      <w:r w:rsidRPr="005815EA">
        <w:rPr>
          <w:sz w:val="28"/>
          <w:szCs w:val="28"/>
        </w:rPr>
        <w:t>єкт висування кожного кандидата, передвиборні програми кандидатів чи суб</w:t>
      </w:r>
      <w:r w:rsidR="00A51DC4" w:rsidRPr="005815EA">
        <w:rPr>
          <w:sz w:val="28"/>
          <w:szCs w:val="28"/>
        </w:rPr>
        <w:t>’</w:t>
      </w:r>
      <w:r w:rsidRPr="005815EA">
        <w:rPr>
          <w:sz w:val="28"/>
          <w:szCs w:val="28"/>
        </w:rPr>
        <w:t xml:space="preserve">єктів їх висування, а при проведенні загальнонаціональних виборів </w:t>
      </w:r>
      <w:r w:rsidR="00FA6E79" w:rsidRPr="005815EA">
        <w:rPr>
          <w:sz w:val="28"/>
          <w:szCs w:val="28"/>
        </w:rPr>
        <w:sym w:font="Symbol" w:char="F02D"/>
      </w:r>
      <w:r w:rsidR="00620E6A" w:rsidRPr="005815EA">
        <w:rPr>
          <w:sz w:val="28"/>
          <w:szCs w:val="28"/>
        </w:rPr>
        <w:t xml:space="preserve"> </w:t>
      </w:r>
      <w:r w:rsidRPr="005815EA">
        <w:rPr>
          <w:sz w:val="28"/>
          <w:szCs w:val="28"/>
        </w:rPr>
        <w:t>також автобіографію кандидата, подану до Центральної виборчої комісії</w:t>
      </w:r>
      <w:r w:rsidRPr="005815EA">
        <w:rPr>
          <w:color w:val="000000"/>
          <w:sz w:val="28"/>
          <w:szCs w:val="28"/>
        </w:rPr>
        <w:t>.</w:t>
      </w:r>
    </w:p>
    <w:p w:rsidR="00093510" w:rsidRPr="005815EA" w:rsidRDefault="00093510" w:rsidP="007D1C26">
      <w:pPr>
        <w:pStyle w:val="StyleZakonu"/>
        <w:spacing w:after="120" w:line="240" w:lineRule="auto"/>
        <w:ind w:firstLine="709"/>
        <w:rPr>
          <w:sz w:val="28"/>
          <w:szCs w:val="28"/>
        </w:rPr>
      </w:pPr>
      <w:r w:rsidRPr="005815EA">
        <w:rPr>
          <w:sz w:val="28"/>
          <w:szCs w:val="28"/>
        </w:rPr>
        <w:t>4. Виборчі комісії, засоби масової інформації та інформаційні агентства, журналісти та інші їх працівники, органи державної влади, органи влади Автономної Республіки Крим, органи місцевого самоврядування, їх посадові особи, громадські об</w:t>
      </w:r>
      <w:r w:rsidR="00A51DC4" w:rsidRPr="005815EA">
        <w:rPr>
          <w:sz w:val="28"/>
          <w:szCs w:val="28"/>
        </w:rPr>
        <w:t>’</w:t>
      </w:r>
      <w:r w:rsidRPr="005815EA">
        <w:rPr>
          <w:sz w:val="28"/>
          <w:szCs w:val="28"/>
        </w:rPr>
        <w:t>єднання, інші особи при поширенні інформації про вибори, яка не є передвиборною агітацією відповідно до статті 1</w:t>
      </w:r>
      <w:r w:rsidR="00875164" w:rsidRPr="005815EA">
        <w:rPr>
          <w:sz w:val="28"/>
          <w:szCs w:val="28"/>
        </w:rPr>
        <w:t>81</w:t>
      </w:r>
      <w:r w:rsidRPr="005815EA">
        <w:rPr>
          <w:sz w:val="28"/>
          <w:szCs w:val="28"/>
        </w:rPr>
        <w:t xml:space="preserve"> цього Кодексу, зобов</w:t>
      </w:r>
      <w:r w:rsidR="00A51DC4" w:rsidRPr="005815EA">
        <w:rPr>
          <w:sz w:val="28"/>
          <w:szCs w:val="28"/>
        </w:rPr>
        <w:t>’</w:t>
      </w:r>
      <w:r w:rsidRPr="005815EA">
        <w:rPr>
          <w:sz w:val="28"/>
          <w:szCs w:val="28"/>
        </w:rPr>
        <w:t>язані дотримуватис</w:t>
      </w:r>
      <w:r w:rsidR="00620E6A" w:rsidRPr="005815EA">
        <w:rPr>
          <w:sz w:val="28"/>
          <w:szCs w:val="28"/>
        </w:rPr>
        <w:t>я</w:t>
      </w:r>
      <w:r w:rsidRPr="005815EA">
        <w:rPr>
          <w:sz w:val="28"/>
          <w:szCs w:val="28"/>
        </w:rPr>
        <w:t xml:space="preserve"> об</w:t>
      </w:r>
      <w:r w:rsidR="00A51DC4" w:rsidRPr="005815EA">
        <w:rPr>
          <w:sz w:val="28"/>
          <w:szCs w:val="28"/>
        </w:rPr>
        <w:t>’</w:t>
      </w:r>
      <w:r w:rsidRPr="005815EA">
        <w:rPr>
          <w:sz w:val="28"/>
          <w:szCs w:val="28"/>
        </w:rPr>
        <w:t>єктивності, неупередженості, збалансованості, достовірності, повноти і точності інформації.</w:t>
      </w:r>
    </w:p>
    <w:p w:rsidR="00A446E0" w:rsidRPr="005815EA" w:rsidRDefault="00A446E0" w:rsidP="007D1C26">
      <w:pPr>
        <w:pStyle w:val="StyleZakonu"/>
        <w:spacing w:after="120" w:line="240" w:lineRule="auto"/>
        <w:ind w:firstLine="709"/>
        <w:rPr>
          <w:sz w:val="28"/>
          <w:szCs w:val="28"/>
        </w:rPr>
      </w:pPr>
    </w:p>
    <w:p w:rsidR="00093510" w:rsidRPr="005815EA" w:rsidRDefault="00093510" w:rsidP="007D1C26">
      <w:pPr>
        <w:pStyle w:val="StyleZakonu"/>
        <w:spacing w:after="120" w:line="240" w:lineRule="auto"/>
        <w:ind w:firstLine="709"/>
        <w:rPr>
          <w:bCs/>
          <w:sz w:val="28"/>
          <w:szCs w:val="28"/>
        </w:rPr>
      </w:pPr>
      <w:r w:rsidRPr="005815EA">
        <w:rPr>
          <w:bCs/>
          <w:sz w:val="28"/>
          <w:szCs w:val="28"/>
        </w:rPr>
        <w:t>Стаття 1</w:t>
      </w:r>
      <w:r w:rsidR="00875164" w:rsidRPr="005815EA">
        <w:rPr>
          <w:bCs/>
          <w:sz w:val="28"/>
          <w:szCs w:val="28"/>
        </w:rPr>
        <w:t>74</w:t>
      </w:r>
      <w:r w:rsidRPr="005815EA">
        <w:rPr>
          <w:bCs/>
          <w:sz w:val="28"/>
          <w:szCs w:val="28"/>
        </w:rPr>
        <w:t>. Загальне інформаційне забезпечення виборів</w:t>
      </w:r>
    </w:p>
    <w:p w:rsidR="00A446E0" w:rsidRPr="005815EA" w:rsidRDefault="00A446E0" w:rsidP="007D1C26">
      <w:pPr>
        <w:pStyle w:val="StyleZakonu"/>
        <w:spacing w:after="120" w:line="240" w:lineRule="auto"/>
        <w:ind w:firstLine="709"/>
        <w:rPr>
          <w:bCs/>
          <w:sz w:val="28"/>
          <w:szCs w:val="28"/>
        </w:rPr>
      </w:pPr>
    </w:p>
    <w:p w:rsidR="00093510" w:rsidRPr="005815EA" w:rsidRDefault="00093510" w:rsidP="007D1C26">
      <w:pPr>
        <w:pStyle w:val="StyleZakonu"/>
        <w:spacing w:after="120" w:line="240" w:lineRule="auto"/>
        <w:ind w:firstLine="709"/>
        <w:rPr>
          <w:sz w:val="28"/>
          <w:szCs w:val="28"/>
        </w:rPr>
      </w:pPr>
      <w:r w:rsidRPr="005815EA">
        <w:rPr>
          <w:sz w:val="28"/>
          <w:szCs w:val="28"/>
        </w:rPr>
        <w:t>1. Загальне інформаційне забезпечення виборів включає інформування виборців про:</w:t>
      </w:r>
    </w:p>
    <w:p w:rsidR="00093510" w:rsidRPr="005815EA" w:rsidRDefault="00093510" w:rsidP="007D1C26">
      <w:pPr>
        <w:pStyle w:val="StyleZakonu"/>
        <w:spacing w:after="120" w:line="240" w:lineRule="auto"/>
        <w:ind w:firstLine="709"/>
        <w:rPr>
          <w:sz w:val="28"/>
          <w:szCs w:val="28"/>
        </w:rPr>
      </w:pPr>
      <w:r w:rsidRPr="005815EA">
        <w:rPr>
          <w:sz w:val="28"/>
          <w:szCs w:val="28"/>
        </w:rPr>
        <w:t>1) виборчі права громадян та способи їх здійснення і захисту;</w:t>
      </w:r>
    </w:p>
    <w:p w:rsidR="00093510" w:rsidRPr="005815EA" w:rsidRDefault="00093510" w:rsidP="007D1C26">
      <w:pPr>
        <w:pStyle w:val="StyleZakonu"/>
        <w:spacing w:after="120" w:line="240" w:lineRule="auto"/>
        <w:ind w:firstLine="709"/>
        <w:rPr>
          <w:sz w:val="28"/>
          <w:szCs w:val="28"/>
        </w:rPr>
      </w:pPr>
      <w:r w:rsidRPr="005815EA">
        <w:rPr>
          <w:sz w:val="28"/>
          <w:szCs w:val="28"/>
        </w:rPr>
        <w:t>2) можливість та процедури перевірки включення себе та інших виборців до Державного реєстру виборців та списків виборців на виборчих дільницях;</w:t>
      </w:r>
    </w:p>
    <w:p w:rsidR="00093510" w:rsidRPr="005815EA" w:rsidRDefault="00093510" w:rsidP="007D1C26">
      <w:pPr>
        <w:pStyle w:val="StyleZakonu"/>
        <w:spacing w:after="120" w:line="240" w:lineRule="auto"/>
        <w:ind w:firstLine="709"/>
        <w:rPr>
          <w:sz w:val="28"/>
          <w:szCs w:val="28"/>
        </w:rPr>
      </w:pPr>
      <w:r w:rsidRPr="005815EA">
        <w:rPr>
          <w:sz w:val="28"/>
          <w:szCs w:val="28"/>
        </w:rPr>
        <w:t xml:space="preserve">3) </w:t>
      </w:r>
      <w:r w:rsidRPr="005815EA">
        <w:rPr>
          <w:color w:val="000000"/>
          <w:sz w:val="28"/>
          <w:szCs w:val="28"/>
        </w:rPr>
        <w:t>можливість та порядок тимчасової зміни виборцю місця голосування без зміни виборчої адреси</w:t>
      </w:r>
      <w:r w:rsidRPr="005815EA">
        <w:rPr>
          <w:sz w:val="28"/>
          <w:szCs w:val="28"/>
        </w:rPr>
        <w:t>;</w:t>
      </w:r>
    </w:p>
    <w:p w:rsidR="00093510" w:rsidRPr="005815EA" w:rsidRDefault="00093510" w:rsidP="007D1C26">
      <w:pPr>
        <w:pStyle w:val="StyleZakonu"/>
        <w:spacing w:after="120" w:line="240" w:lineRule="auto"/>
        <w:ind w:firstLine="709"/>
        <w:rPr>
          <w:sz w:val="28"/>
          <w:szCs w:val="28"/>
        </w:rPr>
      </w:pPr>
      <w:r w:rsidRPr="005815EA">
        <w:rPr>
          <w:sz w:val="28"/>
          <w:szCs w:val="28"/>
        </w:rPr>
        <w:t>4) адресу місц</w:t>
      </w:r>
      <w:r w:rsidR="00620E6A" w:rsidRPr="005815EA">
        <w:rPr>
          <w:sz w:val="28"/>
          <w:szCs w:val="28"/>
        </w:rPr>
        <w:t>е</w:t>
      </w:r>
      <w:r w:rsidRPr="005815EA">
        <w:rPr>
          <w:sz w:val="28"/>
          <w:szCs w:val="28"/>
        </w:rPr>
        <w:t>знаходження окружної (відповідної територіальної) та дільничної виборчих комісій виборчої дільниці, до яких належить виборча адреса виборця;</w:t>
      </w:r>
    </w:p>
    <w:p w:rsidR="00093510" w:rsidRPr="005815EA" w:rsidRDefault="00093510" w:rsidP="007D1C26">
      <w:pPr>
        <w:pStyle w:val="StyleZakonu"/>
        <w:spacing w:after="120" w:line="240" w:lineRule="auto"/>
        <w:ind w:firstLine="709"/>
        <w:rPr>
          <w:sz w:val="28"/>
          <w:szCs w:val="28"/>
        </w:rPr>
      </w:pPr>
      <w:r w:rsidRPr="005815EA">
        <w:rPr>
          <w:sz w:val="28"/>
          <w:szCs w:val="28"/>
        </w:rPr>
        <w:t>5) адресу приміщення для голосування, дату та час голосування;</w:t>
      </w:r>
    </w:p>
    <w:p w:rsidR="00093510" w:rsidRPr="005815EA" w:rsidRDefault="00093510" w:rsidP="007D1C26">
      <w:pPr>
        <w:pStyle w:val="StyleZakonu"/>
        <w:spacing w:after="120" w:line="240" w:lineRule="auto"/>
        <w:ind w:firstLine="709"/>
        <w:rPr>
          <w:sz w:val="28"/>
          <w:szCs w:val="28"/>
        </w:rPr>
      </w:pPr>
      <w:r w:rsidRPr="005815EA">
        <w:rPr>
          <w:sz w:val="28"/>
          <w:szCs w:val="28"/>
        </w:rPr>
        <w:lastRenderedPageBreak/>
        <w:t>6) підстави та процедури отримання можливості голосувати за місцем перебування;</w:t>
      </w:r>
    </w:p>
    <w:p w:rsidR="00093510" w:rsidRPr="005815EA" w:rsidRDefault="00093510" w:rsidP="007D1C26">
      <w:pPr>
        <w:pStyle w:val="StyleZakonu"/>
        <w:spacing w:after="120" w:line="240" w:lineRule="auto"/>
        <w:ind w:firstLine="709"/>
        <w:rPr>
          <w:sz w:val="28"/>
          <w:szCs w:val="28"/>
        </w:rPr>
      </w:pPr>
      <w:r w:rsidRPr="005815EA">
        <w:rPr>
          <w:sz w:val="28"/>
          <w:szCs w:val="28"/>
        </w:rPr>
        <w:t>7) процедуру голосування та спосіб заповнення виборчого бюлетеня;</w:t>
      </w:r>
    </w:p>
    <w:p w:rsidR="00093510" w:rsidRPr="005815EA" w:rsidRDefault="00093510" w:rsidP="007D1C26">
      <w:pPr>
        <w:pStyle w:val="StyleZakonu"/>
        <w:spacing w:after="120" w:line="240" w:lineRule="auto"/>
        <w:ind w:firstLine="709"/>
        <w:rPr>
          <w:sz w:val="28"/>
          <w:szCs w:val="28"/>
        </w:rPr>
      </w:pPr>
      <w:r w:rsidRPr="005815EA">
        <w:rPr>
          <w:sz w:val="28"/>
          <w:szCs w:val="28"/>
        </w:rPr>
        <w:t>8) право на оскарження порушень своїх виборчих прав та способи здійснення цього права;</w:t>
      </w:r>
    </w:p>
    <w:p w:rsidR="00093510" w:rsidRPr="005815EA" w:rsidRDefault="00093510" w:rsidP="007D1C26">
      <w:pPr>
        <w:pStyle w:val="StyleZakonu"/>
        <w:spacing w:after="120" w:line="240" w:lineRule="auto"/>
        <w:ind w:firstLine="709"/>
        <w:rPr>
          <w:sz w:val="28"/>
          <w:szCs w:val="28"/>
        </w:rPr>
      </w:pPr>
      <w:r w:rsidRPr="005815EA">
        <w:rPr>
          <w:sz w:val="28"/>
          <w:szCs w:val="28"/>
        </w:rPr>
        <w:t>9) відповідальність за порушення законодавства про вибори.</w:t>
      </w:r>
    </w:p>
    <w:p w:rsidR="00093510" w:rsidRPr="005815EA" w:rsidRDefault="00093510" w:rsidP="007D1C26">
      <w:pPr>
        <w:pStyle w:val="StyleZakonu"/>
        <w:spacing w:after="120" w:line="240" w:lineRule="auto"/>
        <w:ind w:firstLine="709"/>
        <w:rPr>
          <w:sz w:val="28"/>
          <w:szCs w:val="28"/>
        </w:rPr>
      </w:pPr>
      <w:r w:rsidRPr="005815EA">
        <w:rPr>
          <w:sz w:val="28"/>
          <w:szCs w:val="28"/>
        </w:rPr>
        <w:t xml:space="preserve">2. </w:t>
      </w:r>
      <w:r w:rsidRPr="005815EA">
        <w:rPr>
          <w:color w:val="000000"/>
          <w:sz w:val="28"/>
          <w:szCs w:val="28"/>
        </w:rPr>
        <w:t>Центральна виборча комісія забезпечує постійне розміщення на своєму офіційному сайті інформації, що стосується загального інформаційного забезпечення виборів. Інформація, що стосується загального інформаційного забезпечення відповідних виборів депутатів, розміщується на офіційному сайті Центральної виборчої комісії не пізніш як на другий день виборчого процесу.</w:t>
      </w:r>
    </w:p>
    <w:p w:rsidR="00093510" w:rsidRPr="005815EA" w:rsidRDefault="00093510" w:rsidP="007D1C26">
      <w:pPr>
        <w:pStyle w:val="StyleZakonu"/>
        <w:spacing w:after="120" w:line="240" w:lineRule="auto"/>
        <w:ind w:firstLine="709"/>
        <w:rPr>
          <w:sz w:val="28"/>
          <w:szCs w:val="28"/>
        </w:rPr>
      </w:pPr>
      <w:r w:rsidRPr="005815EA">
        <w:rPr>
          <w:sz w:val="28"/>
          <w:szCs w:val="28"/>
        </w:rPr>
        <w:t>3. Центральна виборча комісія затверджує порядок загального інформаційного забезпечення загальнодержавних та місцевих виборів, у тому числі через засоби масової інформації. До зазначеного порядку не можуть вноситися зміни під час виборчого процесу.</w:t>
      </w:r>
    </w:p>
    <w:p w:rsidR="00093510" w:rsidRPr="005815EA" w:rsidRDefault="00093510" w:rsidP="007D1C26">
      <w:pPr>
        <w:pStyle w:val="StyleZakonu"/>
        <w:spacing w:after="120" w:line="240" w:lineRule="auto"/>
        <w:ind w:firstLine="709"/>
        <w:rPr>
          <w:sz w:val="28"/>
          <w:szCs w:val="28"/>
        </w:rPr>
      </w:pPr>
      <w:r w:rsidRPr="005815EA">
        <w:rPr>
          <w:sz w:val="28"/>
          <w:szCs w:val="28"/>
        </w:rPr>
        <w:t>4. Центральна виборча комісія, головна виборча комісія місцевих виборів не пізніш як на десятий день після початку виборчого процесу відповідних виборів на виконання порядку, зазначеного у частині третій цієї статті, затверджує заходи щодо загального інформаційного забезпечення відповідних виборів.</w:t>
      </w:r>
    </w:p>
    <w:p w:rsidR="00093510" w:rsidRPr="005815EA" w:rsidRDefault="00093510" w:rsidP="007D1C26">
      <w:pPr>
        <w:pStyle w:val="StyleZakonu"/>
        <w:spacing w:after="120" w:line="240" w:lineRule="auto"/>
        <w:ind w:firstLine="709"/>
        <w:rPr>
          <w:sz w:val="28"/>
          <w:szCs w:val="28"/>
        </w:rPr>
      </w:pPr>
      <w:r w:rsidRPr="005815EA">
        <w:rPr>
          <w:sz w:val="28"/>
          <w:szCs w:val="28"/>
        </w:rPr>
        <w:t>5. З метою забезпечення належної поінформованості виборців про порядок їх участі у виборах Центральна виборча комісія, головна виборча комісія відповідних місцевих виборів може виготовляти інформаційні плакати, що роз</w:t>
      </w:r>
      <w:r w:rsidR="00A51DC4" w:rsidRPr="005815EA">
        <w:rPr>
          <w:sz w:val="28"/>
          <w:szCs w:val="28"/>
        </w:rPr>
        <w:t>’</w:t>
      </w:r>
      <w:r w:rsidRPr="005815EA">
        <w:rPr>
          <w:sz w:val="28"/>
          <w:szCs w:val="28"/>
        </w:rPr>
        <w:t>яснюють порядок голосування та відповідальність за порушення законодавства про вибори. Зазначені інформаційні плакати у кількості з розрахунку не менш</w:t>
      </w:r>
      <w:r w:rsidR="00AD1C12" w:rsidRPr="005815EA">
        <w:rPr>
          <w:sz w:val="28"/>
          <w:szCs w:val="28"/>
        </w:rPr>
        <w:t xml:space="preserve"> як</w:t>
      </w:r>
      <w:r w:rsidRPr="005815EA">
        <w:rPr>
          <w:sz w:val="28"/>
          <w:szCs w:val="28"/>
        </w:rPr>
        <w:t xml:space="preserve"> тр</w:t>
      </w:r>
      <w:r w:rsidR="00620E6A" w:rsidRPr="005815EA">
        <w:rPr>
          <w:sz w:val="28"/>
          <w:szCs w:val="28"/>
        </w:rPr>
        <w:t>и</w:t>
      </w:r>
      <w:r w:rsidRPr="005815EA">
        <w:rPr>
          <w:sz w:val="28"/>
          <w:szCs w:val="28"/>
        </w:rPr>
        <w:t xml:space="preserve"> примірник</w:t>
      </w:r>
      <w:r w:rsidR="00620E6A" w:rsidRPr="005815EA">
        <w:rPr>
          <w:sz w:val="28"/>
          <w:szCs w:val="28"/>
        </w:rPr>
        <w:t>и</w:t>
      </w:r>
      <w:r w:rsidRPr="005815EA">
        <w:rPr>
          <w:sz w:val="28"/>
          <w:szCs w:val="28"/>
        </w:rPr>
        <w:t xml:space="preserve"> для кожної виборчої дільниці виготовляються та передаються дільничним виборчим комісіям у строки та в порядку, визначен</w:t>
      </w:r>
      <w:r w:rsidR="00620E6A" w:rsidRPr="005815EA">
        <w:rPr>
          <w:sz w:val="28"/>
          <w:szCs w:val="28"/>
        </w:rPr>
        <w:t>і</w:t>
      </w:r>
      <w:r w:rsidRPr="005815EA">
        <w:rPr>
          <w:sz w:val="28"/>
          <w:szCs w:val="28"/>
        </w:rPr>
        <w:t xml:space="preserve"> відповідно Центральною виборчою комісією, головною виборчою комісією місцевих виборів.</w:t>
      </w:r>
    </w:p>
    <w:p w:rsidR="00093510" w:rsidRPr="005815EA" w:rsidRDefault="00093510" w:rsidP="007D1C26">
      <w:pPr>
        <w:pStyle w:val="StyleZakonu"/>
        <w:spacing w:after="120" w:line="240" w:lineRule="auto"/>
        <w:ind w:firstLine="709"/>
        <w:rPr>
          <w:sz w:val="28"/>
          <w:szCs w:val="28"/>
        </w:rPr>
      </w:pPr>
      <w:r w:rsidRPr="005815EA">
        <w:rPr>
          <w:sz w:val="28"/>
          <w:szCs w:val="28"/>
        </w:rPr>
        <w:t>6. На розповсюдження інформаційних матеріалів, які належать до загального інформаційного забезпечення виборів, поширюється законодавство про соціальну рекламу.</w:t>
      </w:r>
    </w:p>
    <w:p w:rsidR="00093510" w:rsidRPr="005815EA" w:rsidRDefault="00093510" w:rsidP="007D1C26">
      <w:pPr>
        <w:pStyle w:val="StyleZakonu"/>
        <w:spacing w:after="120" w:line="240" w:lineRule="auto"/>
        <w:ind w:firstLine="709"/>
        <w:rPr>
          <w:sz w:val="28"/>
          <w:szCs w:val="28"/>
        </w:rPr>
      </w:pPr>
      <w:r w:rsidRPr="005815EA">
        <w:rPr>
          <w:sz w:val="28"/>
          <w:szCs w:val="28"/>
        </w:rPr>
        <w:t xml:space="preserve">7. Центральна виборча комісія, головна територіальна виборча комісія на місцевих виборах забезпечує доступ до інформації виборців з інвалідністю шляхом </w:t>
      </w:r>
      <w:r w:rsidR="00620E6A" w:rsidRPr="005815EA">
        <w:rPr>
          <w:sz w:val="28"/>
          <w:szCs w:val="28"/>
        </w:rPr>
        <w:t>на</w:t>
      </w:r>
      <w:r w:rsidRPr="005815EA">
        <w:rPr>
          <w:sz w:val="28"/>
          <w:szCs w:val="28"/>
        </w:rPr>
        <w:t>дання її у доступних форматах:</w:t>
      </w:r>
    </w:p>
    <w:p w:rsidR="00093510" w:rsidRPr="005815EA" w:rsidRDefault="00093510" w:rsidP="007D1C26">
      <w:pPr>
        <w:pStyle w:val="StyleZakonu"/>
        <w:spacing w:after="120" w:line="240" w:lineRule="auto"/>
        <w:ind w:firstLine="709"/>
        <w:rPr>
          <w:sz w:val="28"/>
          <w:szCs w:val="28"/>
        </w:rPr>
      </w:pPr>
      <w:r w:rsidRPr="005815EA">
        <w:rPr>
          <w:sz w:val="28"/>
          <w:szCs w:val="28"/>
        </w:rPr>
        <w:t xml:space="preserve">1) використання </w:t>
      </w:r>
      <w:proofErr w:type="spellStart"/>
      <w:r w:rsidRPr="005815EA">
        <w:rPr>
          <w:sz w:val="28"/>
          <w:szCs w:val="28"/>
        </w:rPr>
        <w:t>аудіоформату</w:t>
      </w:r>
      <w:proofErr w:type="spellEnd"/>
      <w:r w:rsidRPr="005815EA">
        <w:rPr>
          <w:sz w:val="28"/>
          <w:szCs w:val="28"/>
        </w:rPr>
        <w:t xml:space="preserve"> та електронного формату друкованих повідомлень, </w:t>
      </w:r>
      <w:r w:rsidR="00620E6A" w:rsidRPr="005815EA">
        <w:rPr>
          <w:sz w:val="28"/>
          <w:szCs w:val="28"/>
        </w:rPr>
        <w:t>у</w:t>
      </w:r>
      <w:r w:rsidRPr="005815EA">
        <w:rPr>
          <w:sz w:val="28"/>
          <w:szCs w:val="28"/>
        </w:rPr>
        <w:t xml:space="preserve"> тому числі шляхом приведення офіційного сайту у відповідність із технічними вимогами, затвердженими Кабінетом Міністрів України; </w:t>
      </w:r>
    </w:p>
    <w:p w:rsidR="00093510" w:rsidRPr="005815EA" w:rsidRDefault="00093510" w:rsidP="007D1C26">
      <w:pPr>
        <w:pStyle w:val="StyleZakonu"/>
        <w:spacing w:after="120" w:line="240" w:lineRule="auto"/>
        <w:ind w:firstLine="709"/>
        <w:rPr>
          <w:sz w:val="28"/>
          <w:szCs w:val="28"/>
        </w:rPr>
      </w:pPr>
      <w:r w:rsidRPr="005815EA">
        <w:rPr>
          <w:sz w:val="28"/>
          <w:szCs w:val="28"/>
        </w:rPr>
        <w:lastRenderedPageBreak/>
        <w:t xml:space="preserve">2) використання формату </w:t>
      </w:r>
      <w:r w:rsidR="007421C2" w:rsidRPr="005815EA">
        <w:rPr>
          <w:sz w:val="28"/>
          <w:szCs w:val="28"/>
        </w:rPr>
        <w:t>"</w:t>
      </w:r>
      <w:r w:rsidRPr="005815EA">
        <w:rPr>
          <w:sz w:val="28"/>
          <w:szCs w:val="28"/>
        </w:rPr>
        <w:t>спрощеного читання</w:t>
      </w:r>
      <w:r w:rsidR="007421C2" w:rsidRPr="005815EA">
        <w:rPr>
          <w:sz w:val="28"/>
          <w:szCs w:val="28"/>
        </w:rPr>
        <w:t>"</w:t>
      </w:r>
      <w:r w:rsidRPr="005815EA">
        <w:rPr>
          <w:sz w:val="28"/>
          <w:szCs w:val="28"/>
        </w:rPr>
        <w:t xml:space="preserve"> відповідно до порядку, затвердженого Кабінетом Міністрів України</w:t>
      </w:r>
      <w:r w:rsidR="00620E6A" w:rsidRPr="005815EA">
        <w:rPr>
          <w:sz w:val="28"/>
          <w:szCs w:val="28"/>
        </w:rPr>
        <w:t>.</w:t>
      </w:r>
    </w:p>
    <w:p w:rsidR="00093510" w:rsidRPr="005815EA" w:rsidRDefault="00093510" w:rsidP="007D1C26">
      <w:pPr>
        <w:pStyle w:val="StyleZakonu"/>
        <w:spacing w:after="120" w:line="240" w:lineRule="auto"/>
        <w:ind w:firstLine="709"/>
        <w:rPr>
          <w:bCs/>
          <w:sz w:val="28"/>
          <w:szCs w:val="28"/>
        </w:rPr>
      </w:pPr>
      <w:r w:rsidRPr="005815EA">
        <w:rPr>
          <w:bCs/>
          <w:sz w:val="28"/>
          <w:szCs w:val="28"/>
        </w:rPr>
        <w:t>8. Порядок та обсяги використання доступних форматів затверджується Центральною виборчою комісією.</w:t>
      </w:r>
    </w:p>
    <w:p w:rsidR="00A446E0" w:rsidRPr="005815EA" w:rsidRDefault="00A446E0" w:rsidP="00C058C7">
      <w:pPr>
        <w:pStyle w:val="StyleZakonu"/>
        <w:spacing w:line="240" w:lineRule="auto"/>
        <w:ind w:firstLine="709"/>
        <w:rPr>
          <w:bCs/>
          <w:sz w:val="28"/>
          <w:szCs w:val="28"/>
        </w:rPr>
      </w:pPr>
    </w:p>
    <w:p w:rsidR="00093510" w:rsidRPr="005815EA" w:rsidRDefault="00093510" w:rsidP="007D1C26">
      <w:pPr>
        <w:pStyle w:val="StyleZakonu"/>
        <w:spacing w:after="120" w:line="240" w:lineRule="auto"/>
        <w:ind w:firstLine="709"/>
        <w:rPr>
          <w:bCs/>
          <w:sz w:val="28"/>
          <w:szCs w:val="28"/>
        </w:rPr>
      </w:pPr>
      <w:r w:rsidRPr="005815EA">
        <w:rPr>
          <w:bCs/>
          <w:sz w:val="28"/>
          <w:szCs w:val="28"/>
        </w:rPr>
        <w:t>Стаття 1</w:t>
      </w:r>
      <w:r w:rsidR="00875164" w:rsidRPr="005815EA">
        <w:rPr>
          <w:bCs/>
          <w:sz w:val="28"/>
          <w:szCs w:val="28"/>
        </w:rPr>
        <w:t>75</w:t>
      </w:r>
      <w:r w:rsidRPr="005815EA">
        <w:rPr>
          <w:bCs/>
          <w:sz w:val="28"/>
          <w:szCs w:val="28"/>
        </w:rPr>
        <w:t>. Спеціальне інформаційне забезпечення виборів</w:t>
      </w:r>
    </w:p>
    <w:p w:rsidR="00A446E0" w:rsidRPr="005815EA" w:rsidRDefault="00A446E0" w:rsidP="00C058C7">
      <w:pPr>
        <w:pStyle w:val="StyleZakonu"/>
        <w:spacing w:line="240" w:lineRule="auto"/>
        <w:ind w:firstLine="709"/>
        <w:rPr>
          <w:bCs/>
          <w:sz w:val="28"/>
          <w:szCs w:val="28"/>
        </w:rPr>
      </w:pPr>
    </w:p>
    <w:p w:rsidR="00093510" w:rsidRPr="005815EA" w:rsidRDefault="00093510" w:rsidP="007D1C26">
      <w:pPr>
        <w:pStyle w:val="StyleZakonu"/>
        <w:spacing w:after="120" w:line="240" w:lineRule="auto"/>
        <w:ind w:firstLine="709"/>
        <w:rPr>
          <w:sz w:val="28"/>
          <w:szCs w:val="28"/>
        </w:rPr>
      </w:pPr>
      <w:r w:rsidRPr="005815EA">
        <w:rPr>
          <w:sz w:val="28"/>
          <w:szCs w:val="28"/>
        </w:rPr>
        <w:t>1. Спеціальне інформаційне забезпечення виборів передбачає інформування виборців про:</w:t>
      </w:r>
    </w:p>
    <w:p w:rsidR="00093510" w:rsidRPr="005815EA" w:rsidRDefault="00093510" w:rsidP="007D1C26">
      <w:pPr>
        <w:pStyle w:val="StyleZakonu"/>
        <w:spacing w:after="120" w:line="240" w:lineRule="auto"/>
        <w:ind w:firstLine="709"/>
        <w:rPr>
          <w:sz w:val="28"/>
          <w:szCs w:val="28"/>
        </w:rPr>
      </w:pPr>
      <w:r w:rsidRPr="005815EA">
        <w:rPr>
          <w:sz w:val="28"/>
          <w:szCs w:val="28"/>
        </w:rPr>
        <w:t>1) зареєстрованих кандидатів та суб</w:t>
      </w:r>
      <w:r w:rsidR="00A51DC4" w:rsidRPr="005815EA">
        <w:rPr>
          <w:sz w:val="28"/>
          <w:szCs w:val="28"/>
        </w:rPr>
        <w:t>’</w:t>
      </w:r>
      <w:r w:rsidRPr="005815EA">
        <w:rPr>
          <w:sz w:val="28"/>
          <w:szCs w:val="28"/>
        </w:rPr>
        <w:t>єктів їх висування;</w:t>
      </w:r>
    </w:p>
    <w:p w:rsidR="00093510" w:rsidRPr="005815EA" w:rsidRDefault="00093510" w:rsidP="007D1C26">
      <w:pPr>
        <w:pStyle w:val="StyleZakonu"/>
        <w:spacing w:after="120" w:line="240" w:lineRule="auto"/>
        <w:ind w:firstLine="709"/>
        <w:rPr>
          <w:sz w:val="28"/>
          <w:szCs w:val="28"/>
        </w:rPr>
      </w:pPr>
      <w:r w:rsidRPr="005815EA">
        <w:rPr>
          <w:sz w:val="28"/>
          <w:szCs w:val="28"/>
        </w:rPr>
        <w:t>2) передвиборні програми кандидатів чи суб</w:t>
      </w:r>
      <w:r w:rsidR="00A51DC4" w:rsidRPr="005815EA">
        <w:rPr>
          <w:sz w:val="28"/>
          <w:szCs w:val="28"/>
        </w:rPr>
        <w:t>’</w:t>
      </w:r>
      <w:r w:rsidRPr="005815EA">
        <w:rPr>
          <w:sz w:val="28"/>
          <w:szCs w:val="28"/>
        </w:rPr>
        <w:t>єктів їх висування та їх</w:t>
      </w:r>
      <w:r w:rsidR="00620E6A" w:rsidRPr="005815EA">
        <w:rPr>
          <w:sz w:val="28"/>
          <w:szCs w:val="28"/>
        </w:rPr>
        <w:t>ню</w:t>
      </w:r>
      <w:r w:rsidRPr="005815EA">
        <w:rPr>
          <w:sz w:val="28"/>
          <w:szCs w:val="28"/>
        </w:rPr>
        <w:t xml:space="preserve"> діяльність;</w:t>
      </w:r>
    </w:p>
    <w:p w:rsidR="00093510" w:rsidRPr="005815EA" w:rsidRDefault="00093510" w:rsidP="007D1C26">
      <w:pPr>
        <w:pStyle w:val="StyleZakonu"/>
        <w:spacing w:after="120" w:line="240" w:lineRule="auto"/>
        <w:ind w:firstLine="709"/>
        <w:rPr>
          <w:sz w:val="28"/>
          <w:szCs w:val="28"/>
        </w:rPr>
      </w:pPr>
      <w:r w:rsidRPr="005815EA">
        <w:rPr>
          <w:sz w:val="28"/>
          <w:szCs w:val="28"/>
        </w:rPr>
        <w:t>3) рахунки виборчих фондів суб</w:t>
      </w:r>
      <w:r w:rsidR="00A51DC4" w:rsidRPr="005815EA">
        <w:rPr>
          <w:sz w:val="28"/>
          <w:szCs w:val="28"/>
        </w:rPr>
        <w:t>’</w:t>
      </w:r>
      <w:r w:rsidRPr="005815EA">
        <w:rPr>
          <w:sz w:val="28"/>
          <w:szCs w:val="28"/>
        </w:rPr>
        <w:t xml:space="preserve">єктів виборчого процесу, </w:t>
      </w:r>
      <w:r w:rsidRPr="005815EA">
        <w:rPr>
          <w:color w:val="000000"/>
          <w:sz w:val="28"/>
          <w:szCs w:val="28"/>
        </w:rPr>
        <w:t>спосіб, у який робиться добровільний внесок до виборчого фонду, максимальний розмір добровільного внеску</w:t>
      </w:r>
      <w:r w:rsidRPr="005815EA">
        <w:rPr>
          <w:sz w:val="28"/>
          <w:szCs w:val="28"/>
        </w:rPr>
        <w:t>;</w:t>
      </w:r>
    </w:p>
    <w:p w:rsidR="00093510" w:rsidRPr="005815EA" w:rsidRDefault="00093510" w:rsidP="007D1C26">
      <w:pPr>
        <w:pStyle w:val="StyleZakonu"/>
        <w:spacing w:after="120" w:line="240" w:lineRule="auto"/>
        <w:ind w:firstLine="709"/>
        <w:rPr>
          <w:sz w:val="28"/>
          <w:szCs w:val="28"/>
        </w:rPr>
      </w:pPr>
      <w:r w:rsidRPr="005815EA">
        <w:rPr>
          <w:sz w:val="28"/>
          <w:szCs w:val="28"/>
        </w:rPr>
        <w:t>4) офіційні (контактні) адреси суб</w:t>
      </w:r>
      <w:r w:rsidR="00A51DC4" w:rsidRPr="005815EA">
        <w:rPr>
          <w:sz w:val="28"/>
          <w:szCs w:val="28"/>
        </w:rPr>
        <w:t>’</w:t>
      </w:r>
      <w:r w:rsidRPr="005815EA">
        <w:rPr>
          <w:sz w:val="28"/>
          <w:szCs w:val="28"/>
        </w:rPr>
        <w:t>єктів виборчого процесу;</w:t>
      </w:r>
    </w:p>
    <w:p w:rsidR="00093510" w:rsidRPr="005815EA" w:rsidRDefault="00093510" w:rsidP="007D1C26">
      <w:pPr>
        <w:pStyle w:val="StyleZakonu"/>
        <w:spacing w:after="120" w:line="240" w:lineRule="auto"/>
        <w:ind w:firstLine="709"/>
        <w:rPr>
          <w:sz w:val="28"/>
          <w:szCs w:val="28"/>
        </w:rPr>
      </w:pPr>
      <w:r w:rsidRPr="005815EA">
        <w:rPr>
          <w:sz w:val="28"/>
          <w:szCs w:val="28"/>
        </w:rPr>
        <w:t>5) скасування реєстрації (вибуття з балотування) кандидатів (списків кандидатів) та внесення відповідних змін до виборчого бюлетеня;</w:t>
      </w:r>
    </w:p>
    <w:p w:rsidR="00093510" w:rsidRPr="005815EA" w:rsidRDefault="00093510" w:rsidP="007D1C26">
      <w:pPr>
        <w:pStyle w:val="StyleZakonu"/>
        <w:spacing w:after="120" w:line="240" w:lineRule="auto"/>
        <w:ind w:firstLine="709"/>
        <w:rPr>
          <w:color w:val="000000"/>
          <w:sz w:val="28"/>
          <w:szCs w:val="28"/>
        </w:rPr>
      </w:pPr>
      <w:r w:rsidRPr="005815EA">
        <w:rPr>
          <w:color w:val="000000"/>
          <w:sz w:val="28"/>
          <w:szCs w:val="28"/>
        </w:rPr>
        <w:t>6) оголошення попередження суб</w:t>
      </w:r>
      <w:r w:rsidR="00A51DC4" w:rsidRPr="005815EA">
        <w:rPr>
          <w:color w:val="000000"/>
          <w:sz w:val="28"/>
          <w:szCs w:val="28"/>
        </w:rPr>
        <w:t>’</w:t>
      </w:r>
      <w:r w:rsidRPr="005815EA">
        <w:rPr>
          <w:color w:val="000000"/>
          <w:sz w:val="28"/>
          <w:szCs w:val="28"/>
        </w:rPr>
        <w:t>єкту виборчого процесу;</w:t>
      </w:r>
    </w:p>
    <w:p w:rsidR="00093510" w:rsidRPr="005815EA" w:rsidRDefault="00093510" w:rsidP="007D1C26">
      <w:pPr>
        <w:pStyle w:val="StyleZakonu"/>
        <w:spacing w:after="120" w:line="240" w:lineRule="auto"/>
        <w:ind w:firstLine="709"/>
        <w:rPr>
          <w:sz w:val="28"/>
          <w:szCs w:val="28"/>
        </w:rPr>
      </w:pPr>
      <w:r w:rsidRPr="005815EA">
        <w:rPr>
          <w:sz w:val="28"/>
          <w:szCs w:val="28"/>
        </w:rPr>
        <w:t>7) рішення окружних та територіальних виборчих комісій;</w:t>
      </w:r>
    </w:p>
    <w:p w:rsidR="00093510" w:rsidRPr="005815EA" w:rsidRDefault="00093510" w:rsidP="007D1C26">
      <w:pPr>
        <w:pStyle w:val="StyleZakonu"/>
        <w:spacing w:after="120" w:line="240" w:lineRule="auto"/>
        <w:ind w:firstLine="709"/>
        <w:rPr>
          <w:color w:val="000000"/>
          <w:sz w:val="28"/>
          <w:szCs w:val="28"/>
        </w:rPr>
      </w:pPr>
      <w:r w:rsidRPr="005815EA">
        <w:rPr>
          <w:color w:val="000000"/>
          <w:sz w:val="28"/>
          <w:szCs w:val="28"/>
        </w:rPr>
        <w:t>8) протоколів про результати підрахунку голосів виборців на виборчих дільницях, протоколів про підсумки голосування і результати виборів;</w:t>
      </w:r>
    </w:p>
    <w:p w:rsidR="00093510" w:rsidRPr="005815EA" w:rsidRDefault="00875164" w:rsidP="007D1C26">
      <w:pPr>
        <w:pStyle w:val="StyleZakonu"/>
        <w:spacing w:after="120" w:line="240" w:lineRule="auto"/>
        <w:ind w:firstLine="709"/>
        <w:rPr>
          <w:sz w:val="28"/>
          <w:szCs w:val="28"/>
        </w:rPr>
      </w:pPr>
      <w:r w:rsidRPr="005815EA">
        <w:rPr>
          <w:sz w:val="28"/>
          <w:szCs w:val="28"/>
        </w:rPr>
        <w:t>9</w:t>
      </w:r>
      <w:r w:rsidR="00093510" w:rsidRPr="005815EA">
        <w:rPr>
          <w:sz w:val="28"/>
          <w:szCs w:val="28"/>
        </w:rPr>
        <w:t>) інші факти та події, пов</w:t>
      </w:r>
      <w:r w:rsidR="00A51DC4" w:rsidRPr="005815EA">
        <w:rPr>
          <w:sz w:val="28"/>
          <w:szCs w:val="28"/>
        </w:rPr>
        <w:t>’</w:t>
      </w:r>
      <w:r w:rsidR="00093510" w:rsidRPr="005815EA">
        <w:rPr>
          <w:sz w:val="28"/>
          <w:szCs w:val="28"/>
        </w:rPr>
        <w:t>язані з виборчим процесом.</w:t>
      </w:r>
    </w:p>
    <w:p w:rsidR="00093510" w:rsidRPr="005815EA" w:rsidRDefault="00093510" w:rsidP="00B23D32">
      <w:pPr>
        <w:pStyle w:val="StyleZakonu"/>
        <w:spacing w:after="80" w:line="240" w:lineRule="auto"/>
        <w:ind w:firstLine="709"/>
        <w:rPr>
          <w:sz w:val="28"/>
          <w:szCs w:val="28"/>
        </w:rPr>
      </w:pPr>
      <w:r w:rsidRPr="005815EA">
        <w:rPr>
          <w:sz w:val="28"/>
          <w:szCs w:val="28"/>
        </w:rPr>
        <w:t>2. Спеціальне інформаційне забезпечення виборів щодо відомостей, зазначених у пунктах 1</w:t>
      </w:r>
      <w:r w:rsidR="004F422B" w:rsidRPr="005815EA">
        <w:rPr>
          <w:sz w:val="28"/>
          <w:szCs w:val="28"/>
        </w:rPr>
        <w:sym w:font="Symbol" w:char="F02D"/>
      </w:r>
      <w:r w:rsidRPr="005815EA">
        <w:rPr>
          <w:sz w:val="28"/>
          <w:szCs w:val="28"/>
        </w:rPr>
        <w:t xml:space="preserve">9 частини першої цієї статті, здійснюється Центральною виборчою комісією, окружними та територіальними виборчими комісіями у межах, встановлених цим Кодексом, та в порядку, визначеному Центральною виборчою комісією. </w:t>
      </w:r>
      <w:r w:rsidRPr="005815EA">
        <w:rPr>
          <w:spacing w:val="-2"/>
          <w:sz w:val="28"/>
          <w:szCs w:val="28"/>
        </w:rPr>
        <w:t>Відомості</w:t>
      </w:r>
      <w:r w:rsidR="00620E6A" w:rsidRPr="005815EA">
        <w:rPr>
          <w:spacing w:val="-2"/>
          <w:sz w:val="28"/>
          <w:szCs w:val="28"/>
        </w:rPr>
        <w:t>,</w:t>
      </w:r>
      <w:r w:rsidRPr="005815EA">
        <w:rPr>
          <w:spacing w:val="-2"/>
          <w:sz w:val="28"/>
          <w:szCs w:val="28"/>
        </w:rPr>
        <w:t xml:space="preserve"> передбачені у пунктах 1,</w:t>
      </w:r>
      <w:r w:rsidR="00620E6A" w:rsidRPr="005815EA">
        <w:rPr>
          <w:spacing w:val="-2"/>
          <w:sz w:val="28"/>
          <w:szCs w:val="28"/>
        </w:rPr>
        <w:t xml:space="preserve"> </w:t>
      </w:r>
      <w:r w:rsidRPr="005815EA">
        <w:rPr>
          <w:spacing w:val="-2"/>
          <w:sz w:val="28"/>
          <w:szCs w:val="28"/>
        </w:rPr>
        <w:t>2,</w:t>
      </w:r>
      <w:r w:rsidR="00620E6A" w:rsidRPr="005815EA">
        <w:rPr>
          <w:spacing w:val="-2"/>
          <w:sz w:val="28"/>
          <w:szCs w:val="28"/>
        </w:rPr>
        <w:t xml:space="preserve"> </w:t>
      </w:r>
      <w:r w:rsidRPr="005815EA">
        <w:rPr>
          <w:spacing w:val="-2"/>
          <w:sz w:val="28"/>
          <w:szCs w:val="28"/>
        </w:rPr>
        <w:t>5</w:t>
      </w:r>
      <w:r w:rsidR="004F422B" w:rsidRPr="005815EA">
        <w:rPr>
          <w:spacing w:val="-2"/>
          <w:sz w:val="28"/>
          <w:szCs w:val="28"/>
        </w:rPr>
        <w:sym w:font="Symbol" w:char="F02D"/>
      </w:r>
      <w:r w:rsidRPr="005815EA">
        <w:rPr>
          <w:spacing w:val="-2"/>
          <w:sz w:val="28"/>
          <w:szCs w:val="28"/>
        </w:rPr>
        <w:t>9</w:t>
      </w:r>
      <w:r w:rsidR="00086F87" w:rsidRPr="005815EA">
        <w:rPr>
          <w:spacing w:val="-2"/>
          <w:sz w:val="28"/>
          <w:szCs w:val="28"/>
        </w:rPr>
        <w:t>,</w:t>
      </w:r>
      <w:r w:rsidRPr="005815EA">
        <w:rPr>
          <w:spacing w:val="-2"/>
          <w:sz w:val="28"/>
          <w:szCs w:val="28"/>
        </w:rPr>
        <w:t xml:space="preserve"> розміщу</w:t>
      </w:r>
      <w:r w:rsidR="00086F87" w:rsidRPr="005815EA">
        <w:rPr>
          <w:spacing w:val="-2"/>
          <w:sz w:val="28"/>
          <w:szCs w:val="28"/>
        </w:rPr>
        <w:t>ю</w:t>
      </w:r>
      <w:r w:rsidRPr="005815EA">
        <w:rPr>
          <w:spacing w:val="-2"/>
          <w:sz w:val="28"/>
          <w:szCs w:val="28"/>
        </w:rPr>
        <w:t>ться на офіційному</w:t>
      </w:r>
      <w:r w:rsidRPr="005815EA">
        <w:rPr>
          <w:sz w:val="28"/>
          <w:szCs w:val="28"/>
        </w:rPr>
        <w:t xml:space="preserve"> сайті Центральної виборчої комісії у строки</w:t>
      </w:r>
      <w:r w:rsidR="00620E6A" w:rsidRPr="005815EA">
        <w:rPr>
          <w:sz w:val="28"/>
          <w:szCs w:val="28"/>
        </w:rPr>
        <w:t>,</w:t>
      </w:r>
      <w:r w:rsidRPr="005815EA">
        <w:rPr>
          <w:sz w:val="28"/>
          <w:szCs w:val="28"/>
        </w:rPr>
        <w:t xml:space="preserve"> визначені цим Кодексом. Доступ до даних надається також у вигляді набору даних, організованого у форматі, що дозволяє його автоматизоване оброблення електронними засобами (</w:t>
      </w:r>
      <w:proofErr w:type="spellStart"/>
      <w:r w:rsidRPr="005815EA">
        <w:rPr>
          <w:sz w:val="28"/>
          <w:szCs w:val="28"/>
        </w:rPr>
        <w:t>машинозчитування</w:t>
      </w:r>
      <w:proofErr w:type="spellEnd"/>
      <w:r w:rsidRPr="005815EA">
        <w:rPr>
          <w:sz w:val="28"/>
          <w:szCs w:val="28"/>
        </w:rPr>
        <w:t>) з метою повторного використання (у формі відкритих даних).</w:t>
      </w:r>
    </w:p>
    <w:p w:rsidR="00093510" w:rsidRPr="005815EA" w:rsidRDefault="00093510" w:rsidP="00B23D32">
      <w:pPr>
        <w:pStyle w:val="StyleZakonu"/>
        <w:spacing w:after="80" w:line="240" w:lineRule="auto"/>
        <w:ind w:firstLine="709"/>
        <w:rPr>
          <w:sz w:val="28"/>
          <w:szCs w:val="28"/>
        </w:rPr>
      </w:pPr>
      <w:r w:rsidRPr="005815EA">
        <w:rPr>
          <w:sz w:val="28"/>
          <w:szCs w:val="28"/>
        </w:rPr>
        <w:t>3. Засоби масової інформації, інформаційні агентства можуть брати участь у спеціальному інформаційному забезпеченні виборів на замовлення Центральної чи окружної виборчої комісії, головної виборчої комісії відповідних місцевих виборів на підставі відповідних договорів, укладених із зазначеними комісіями, а також з</w:t>
      </w:r>
      <w:r w:rsidR="00620E6A" w:rsidRPr="005815EA">
        <w:rPr>
          <w:sz w:val="28"/>
          <w:szCs w:val="28"/>
        </w:rPr>
        <w:t>а</w:t>
      </w:r>
      <w:r w:rsidRPr="005815EA">
        <w:rPr>
          <w:sz w:val="28"/>
          <w:szCs w:val="28"/>
        </w:rPr>
        <w:t xml:space="preserve"> власно</w:t>
      </w:r>
      <w:r w:rsidR="00620E6A" w:rsidRPr="005815EA">
        <w:rPr>
          <w:sz w:val="28"/>
          <w:szCs w:val="28"/>
        </w:rPr>
        <w:t>ю</w:t>
      </w:r>
      <w:r w:rsidRPr="005815EA">
        <w:rPr>
          <w:sz w:val="28"/>
          <w:szCs w:val="28"/>
        </w:rPr>
        <w:t xml:space="preserve"> ініціатив</w:t>
      </w:r>
      <w:r w:rsidR="00620E6A" w:rsidRPr="005815EA">
        <w:rPr>
          <w:sz w:val="28"/>
          <w:szCs w:val="28"/>
        </w:rPr>
        <w:t>ою</w:t>
      </w:r>
      <w:r w:rsidRPr="005815EA">
        <w:rPr>
          <w:sz w:val="28"/>
          <w:szCs w:val="28"/>
        </w:rPr>
        <w:t xml:space="preserve"> з дотриманням вимог цього Кодексу.</w:t>
      </w:r>
    </w:p>
    <w:p w:rsidR="00093510" w:rsidRPr="005815EA" w:rsidRDefault="00875164" w:rsidP="00B23D32">
      <w:pPr>
        <w:pStyle w:val="StyleZakonu"/>
        <w:spacing w:after="80" w:line="240" w:lineRule="auto"/>
        <w:ind w:firstLine="709"/>
        <w:rPr>
          <w:bCs/>
          <w:sz w:val="28"/>
          <w:szCs w:val="28"/>
        </w:rPr>
      </w:pPr>
      <w:r w:rsidRPr="005815EA">
        <w:rPr>
          <w:bCs/>
          <w:sz w:val="28"/>
          <w:szCs w:val="28"/>
        </w:rPr>
        <w:lastRenderedPageBreak/>
        <w:t>4</w:t>
      </w:r>
      <w:r w:rsidR="00093510" w:rsidRPr="005815EA">
        <w:rPr>
          <w:bCs/>
          <w:sz w:val="28"/>
          <w:szCs w:val="28"/>
        </w:rPr>
        <w:t>. Територіальні органи Національної поліції</w:t>
      </w:r>
      <w:r w:rsidR="00865326" w:rsidRPr="005815EA">
        <w:rPr>
          <w:bCs/>
          <w:sz w:val="28"/>
          <w:szCs w:val="28"/>
        </w:rPr>
        <w:t xml:space="preserve"> України</w:t>
      </w:r>
      <w:r w:rsidR="00093510" w:rsidRPr="005815EA">
        <w:rPr>
          <w:bCs/>
          <w:sz w:val="28"/>
          <w:szCs w:val="28"/>
        </w:rPr>
        <w:t>, Головне управління Національної поліції</w:t>
      </w:r>
      <w:r w:rsidR="00865326" w:rsidRPr="005815EA">
        <w:rPr>
          <w:bCs/>
          <w:sz w:val="28"/>
          <w:szCs w:val="28"/>
        </w:rPr>
        <w:t xml:space="preserve"> України</w:t>
      </w:r>
      <w:r w:rsidR="00093510" w:rsidRPr="005815EA">
        <w:rPr>
          <w:bCs/>
          <w:sz w:val="28"/>
          <w:szCs w:val="28"/>
        </w:rPr>
        <w:t xml:space="preserve"> в порядку</w:t>
      </w:r>
      <w:r w:rsidR="00620E6A" w:rsidRPr="005815EA">
        <w:rPr>
          <w:bCs/>
          <w:sz w:val="28"/>
          <w:szCs w:val="28"/>
        </w:rPr>
        <w:t>,</w:t>
      </w:r>
      <w:r w:rsidR="00093510" w:rsidRPr="005815EA">
        <w:rPr>
          <w:bCs/>
          <w:sz w:val="28"/>
          <w:szCs w:val="28"/>
        </w:rPr>
        <w:t xml:space="preserve"> визначеному частиною </w:t>
      </w:r>
      <w:r w:rsidRPr="005815EA">
        <w:rPr>
          <w:bCs/>
          <w:sz w:val="28"/>
          <w:szCs w:val="28"/>
        </w:rPr>
        <w:t>тринадцятою</w:t>
      </w:r>
      <w:r w:rsidR="00093510" w:rsidRPr="005815EA">
        <w:rPr>
          <w:bCs/>
          <w:sz w:val="28"/>
          <w:szCs w:val="28"/>
        </w:rPr>
        <w:t xml:space="preserve"> статті 25 цього Кодексу</w:t>
      </w:r>
      <w:r w:rsidR="00620E6A" w:rsidRPr="005815EA">
        <w:rPr>
          <w:bCs/>
          <w:sz w:val="28"/>
          <w:szCs w:val="28"/>
        </w:rPr>
        <w:t>,</w:t>
      </w:r>
      <w:r w:rsidR="00093510" w:rsidRPr="005815EA">
        <w:rPr>
          <w:bCs/>
          <w:sz w:val="28"/>
          <w:szCs w:val="28"/>
        </w:rPr>
        <w:t xml:space="preserve"> оприлюднюють відомості про кількість розпочатих кримінальних проваджень та кількість зареєстрованих органами Національної поліції </w:t>
      </w:r>
      <w:r w:rsidR="00865326" w:rsidRPr="005815EA">
        <w:rPr>
          <w:bCs/>
          <w:sz w:val="28"/>
          <w:szCs w:val="28"/>
        </w:rPr>
        <w:t xml:space="preserve">України </w:t>
      </w:r>
      <w:r w:rsidR="00093510" w:rsidRPr="005815EA">
        <w:rPr>
          <w:bCs/>
          <w:sz w:val="28"/>
          <w:szCs w:val="28"/>
        </w:rPr>
        <w:t>звернень</w:t>
      </w:r>
      <w:r w:rsidR="00620E6A" w:rsidRPr="005815EA">
        <w:rPr>
          <w:bCs/>
          <w:sz w:val="28"/>
          <w:szCs w:val="28"/>
        </w:rPr>
        <w:t>,</w:t>
      </w:r>
      <w:r w:rsidR="00093510" w:rsidRPr="005815EA">
        <w:rPr>
          <w:bCs/>
          <w:sz w:val="28"/>
          <w:szCs w:val="28"/>
        </w:rPr>
        <w:t xml:space="preserve"> пов</w:t>
      </w:r>
      <w:r w:rsidR="00A51DC4" w:rsidRPr="005815EA">
        <w:rPr>
          <w:bCs/>
          <w:sz w:val="28"/>
          <w:szCs w:val="28"/>
        </w:rPr>
        <w:t>’</w:t>
      </w:r>
      <w:r w:rsidR="00093510" w:rsidRPr="005815EA">
        <w:rPr>
          <w:bCs/>
          <w:sz w:val="28"/>
          <w:szCs w:val="28"/>
        </w:rPr>
        <w:t>язаних з порушенням виборчого законодавства під час відповідного виборчого процесу.</w:t>
      </w:r>
    </w:p>
    <w:p w:rsidR="00A446E0" w:rsidRPr="005815EA" w:rsidRDefault="00A446E0" w:rsidP="00C058C7">
      <w:pPr>
        <w:pStyle w:val="StyleZakonu"/>
        <w:spacing w:line="240" w:lineRule="auto"/>
        <w:ind w:firstLine="709"/>
        <w:rPr>
          <w:bCs/>
          <w:sz w:val="28"/>
          <w:szCs w:val="28"/>
        </w:rPr>
      </w:pPr>
    </w:p>
    <w:p w:rsidR="00093510" w:rsidRPr="005815EA" w:rsidRDefault="00093510" w:rsidP="00B23D32">
      <w:pPr>
        <w:pStyle w:val="StyleZakonu"/>
        <w:spacing w:after="80" w:line="240" w:lineRule="auto"/>
        <w:ind w:left="2336" w:hanging="1627"/>
        <w:jc w:val="left"/>
        <w:rPr>
          <w:bCs/>
          <w:sz w:val="28"/>
          <w:szCs w:val="28"/>
        </w:rPr>
      </w:pPr>
      <w:r w:rsidRPr="005815EA">
        <w:rPr>
          <w:bCs/>
          <w:sz w:val="28"/>
          <w:szCs w:val="28"/>
        </w:rPr>
        <w:t>Стаття 1</w:t>
      </w:r>
      <w:r w:rsidR="00875164" w:rsidRPr="005815EA">
        <w:rPr>
          <w:bCs/>
          <w:sz w:val="28"/>
          <w:szCs w:val="28"/>
        </w:rPr>
        <w:t>76</w:t>
      </w:r>
      <w:r w:rsidRPr="005815EA">
        <w:rPr>
          <w:bCs/>
          <w:sz w:val="28"/>
          <w:szCs w:val="28"/>
        </w:rPr>
        <w:t>. Інформаційні плакати та інформаційні буклети суб</w:t>
      </w:r>
      <w:r w:rsidR="00A51DC4" w:rsidRPr="005815EA">
        <w:rPr>
          <w:bCs/>
          <w:sz w:val="28"/>
          <w:szCs w:val="28"/>
        </w:rPr>
        <w:t>’</w:t>
      </w:r>
      <w:r w:rsidRPr="005815EA">
        <w:rPr>
          <w:bCs/>
          <w:sz w:val="28"/>
          <w:szCs w:val="28"/>
        </w:rPr>
        <w:t>єктів виборчого процесу</w:t>
      </w:r>
    </w:p>
    <w:p w:rsidR="00A446E0" w:rsidRPr="005815EA" w:rsidRDefault="00A446E0" w:rsidP="00C058C7">
      <w:pPr>
        <w:pStyle w:val="StyleZakonu"/>
        <w:spacing w:line="240" w:lineRule="auto"/>
        <w:ind w:firstLine="709"/>
        <w:rPr>
          <w:bCs/>
          <w:sz w:val="28"/>
          <w:szCs w:val="28"/>
        </w:rPr>
      </w:pPr>
    </w:p>
    <w:p w:rsidR="00093510" w:rsidRPr="005815EA" w:rsidRDefault="00093510" w:rsidP="00B23D32">
      <w:pPr>
        <w:pStyle w:val="StyleZakonu"/>
        <w:spacing w:line="240" w:lineRule="auto"/>
        <w:ind w:firstLine="709"/>
        <w:rPr>
          <w:sz w:val="28"/>
          <w:szCs w:val="28"/>
        </w:rPr>
      </w:pPr>
      <w:r w:rsidRPr="005815EA">
        <w:rPr>
          <w:sz w:val="28"/>
          <w:szCs w:val="28"/>
        </w:rPr>
        <w:t>1. З метою забезпечення належної поінформованості виборців про кандидатів, зареєстрованих для участі у виборах, та суб</w:t>
      </w:r>
      <w:r w:rsidR="00A51DC4" w:rsidRPr="005815EA">
        <w:rPr>
          <w:sz w:val="28"/>
          <w:szCs w:val="28"/>
        </w:rPr>
        <w:t>’</w:t>
      </w:r>
      <w:r w:rsidRPr="005815EA">
        <w:rPr>
          <w:sz w:val="28"/>
          <w:szCs w:val="28"/>
        </w:rPr>
        <w:t>єктів їх висування Центральна виборча комісія, головна виборча комісія відповідних місцевих виборів за рахунок коштів відповідного бюджету, що виділяються на підготовку і проведення виборів, у випадках і порядку, встановлен</w:t>
      </w:r>
      <w:r w:rsidR="00832E80" w:rsidRPr="005815EA">
        <w:rPr>
          <w:sz w:val="28"/>
          <w:szCs w:val="28"/>
        </w:rPr>
        <w:t>их</w:t>
      </w:r>
      <w:r w:rsidRPr="005815EA">
        <w:rPr>
          <w:sz w:val="28"/>
          <w:szCs w:val="28"/>
        </w:rPr>
        <w:t xml:space="preserve"> цим Кодексом для відповідного типу виборів, забезпечує виготовлення інформаційних плакатів кандидатів, зареєстрованих на відповідних виборах, чи партій (організацій </w:t>
      </w:r>
      <w:r w:rsidR="00A446E0" w:rsidRPr="005815EA">
        <w:rPr>
          <w:sz w:val="28"/>
          <w:szCs w:val="28"/>
        </w:rPr>
        <w:br/>
      </w:r>
      <w:r w:rsidRPr="005815EA">
        <w:rPr>
          <w:sz w:val="28"/>
          <w:szCs w:val="28"/>
        </w:rPr>
        <w:t xml:space="preserve">партій) </w:t>
      </w:r>
      <w:r w:rsidR="00FA6E79" w:rsidRPr="005815EA">
        <w:rPr>
          <w:sz w:val="28"/>
          <w:szCs w:val="28"/>
        </w:rPr>
        <w:sym w:font="Symbol" w:char="F02D"/>
      </w:r>
      <w:r w:rsidR="00620E6A" w:rsidRPr="005815EA">
        <w:rPr>
          <w:sz w:val="28"/>
          <w:szCs w:val="28"/>
        </w:rPr>
        <w:t xml:space="preserve"> </w:t>
      </w:r>
      <w:r w:rsidRPr="005815EA">
        <w:rPr>
          <w:sz w:val="28"/>
          <w:szCs w:val="28"/>
        </w:rPr>
        <w:t>суб</w:t>
      </w:r>
      <w:r w:rsidR="00A51DC4" w:rsidRPr="005815EA">
        <w:rPr>
          <w:sz w:val="28"/>
          <w:szCs w:val="28"/>
        </w:rPr>
        <w:t>’</w:t>
      </w:r>
      <w:r w:rsidRPr="005815EA">
        <w:rPr>
          <w:sz w:val="28"/>
          <w:szCs w:val="28"/>
        </w:rPr>
        <w:t>єктів відповідного виборчого процесу.</w:t>
      </w:r>
    </w:p>
    <w:p w:rsidR="00093510" w:rsidRPr="005815EA" w:rsidRDefault="00093510" w:rsidP="00B23D32">
      <w:pPr>
        <w:pStyle w:val="StyleZakonu"/>
        <w:spacing w:line="240" w:lineRule="auto"/>
        <w:ind w:firstLine="709"/>
        <w:rPr>
          <w:sz w:val="28"/>
          <w:szCs w:val="28"/>
        </w:rPr>
      </w:pPr>
      <w:r w:rsidRPr="005815EA">
        <w:rPr>
          <w:sz w:val="28"/>
          <w:szCs w:val="28"/>
        </w:rPr>
        <w:t>2. У випадках, передбачених цим Кодексом, виборча комісія, зазначена у частині першій цієї статті, за рахунок коштів відповідного бюджету, що виділяються на підготовку і проведення виборів</w:t>
      </w:r>
      <w:r w:rsidR="00620E6A" w:rsidRPr="005815EA">
        <w:rPr>
          <w:sz w:val="28"/>
          <w:szCs w:val="28"/>
        </w:rPr>
        <w:t>,</w:t>
      </w:r>
      <w:r w:rsidRPr="005815EA">
        <w:rPr>
          <w:sz w:val="28"/>
          <w:szCs w:val="28"/>
        </w:rPr>
        <w:t xml:space="preserve"> забезпечує виготовлення інформаційних буклетів партій (організацій партій) </w:t>
      </w:r>
      <w:r w:rsidR="00FA6E79" w:rsidRPr="005815EA">
        <w:rPr>
          <w:sz w:val="28"/>
          <w:szCs w:val="28"/>
        </w:rPr>
        <w:sym w:font="Symbol" w:char="F02D"/>
      </w:r>
      <w:r w:rsidR="00620E6A" w:rsidRPr="005815EA">
        <w:rPr>
          <w:sz w:val="28"/>
          <w:szCs w:val="28"/>
        </w:rPr>
        <w:t xml:space="preserve"> </w:t>
      </w:r>
      <w:r w:rsidRPr="005815EA">
        <w:rPr>
          <w:sz w:val="28"/>
          <w:szCs w:val="28"/>
        </w:rPr>
        <w:t>суб</w:t>
      </w:r>
      <w:r w:rsidR="00A51DC4" w:rsidRPr="005815EA">
        <w:rPr>
          <w:sz w:val="28"/>
          <w:szCs w:val="28"/>
        </w:rPr>
        <w:t>’</w:t>
      </w:r>
      <w:r w:rsidRPr="005815EA">
        <w:rPr>
          <w:sz w:val="28"/>
          <w:szCs w:val="28"/>
        </w:rPr>
        <w:t>єктів відповідного виборчого процесу.</w:t>
      </w:r>
    </w:p>
    <w:p w:rsidR="00093510" w:rsidRPr="005815EA" w:rsidRDefault="00093510" w:rsidP="00B23D32">
      <w:pPr>
        <w:pStyle w:val="StyleZakonu"/>
        <w:spacing w:line="240" w:lineRule="auto"/>
        <w:ind w:firstLine="709"/>
        <w:rPr>
          <w:sz w:val="28"/>
          <w:szCs w:val="28"/>
        </w:rPr>
      </w:pPr>
      <w:r w:rsidRPr="005815EA">
        <w:rPr>
          <w:sz w:val="28"/>
          <w:szCs w:val="28"/>
        </w:rPr>
        <w:t>3. Інформаційні плакати та відповідно інформаційні буклети суб</w:t>
      </w:r>
      <w:r w:rsidR="00A51DC4" w:rsidRPr="005815EA">
        <w:rPr>
          <w:sz w:val="28"/>
          <w:szCs w:val="28"/>
        </w:rPr>
        <w:t>’</w:t>
      </w:r>
      <w:r w:rsidRPr="005815EA">
        <w:rPr>
          <w:sz w:val="28"/>
          <w:szCs w:val="28"/>
        </w:rPr>
        <w:t xml:space="preserve">єктів відповідного виборчого процесу повинні бути однаковими для </w:t>
      </w:r>
      <w:r w:rsidR="00620E6A" w:rsidRPr="005815EA">
        <w:rPr>
          <w:sz w:val="28"/>
          <w:szCs w:val="28"/>
        </w:rPr>
        <w:t>в</w:t>
      </w:r>
      <w:r w:rsidRPr="005815EA">
        <w:rPr>
          <w:sz w:val="28"/>
          <w:szCs w:val="28"/>
        </w:rPr>
        <w:t>сіх суб</w:t>
      </w:r>
      <w:r w:rsidR="00A51DC4" w:rsidRPr="005815EA">
        <w:rPr>
          <w:sz w:val="28"/>
          <w:szCs w:val="28"/>
        </w:rPr>
        <w:t>’</w:t>
      </w:r>
      <w:r w:rsidRPr="005815EA">
        <w:rPr>
          <w:sz w:val="28"/>
          <w:szCs w:val="28"/>
        </w:rPr>
        <w:t>єктів відповідного виборчого процесу за формою, розміром, поліграфічним виконанням, встановленими виборчою комісією, зазначеною у частині першій цієї статті, з дотриманням вимог цього Кодексу.</w:t>
      </w:r>
    </w:p>
    <w:p w:rsidR="00093510" w:rsidRPr="005815EA" w:rsidRDefault="00093510" w:rsidP="00B23D32">
      <w:pPr>
        <w:pStyle w:val="StyleZakonu"/>
        <w:spacing w:line="240" w:lineRule="auto"/>
        <w:ind w:firstLine="709"/>
        <w:rPr>
          <w:sz w:val="28"/>
          <w:szCs w:val="28"/>
        </w:rPr>
      </w:pPr>
      <w:r w:rsidRPr="005815EA">
        <w:rPr>
          <w:sz w:val="28"/>
          <w:szCs w:val="28"/>
        </w:rPr>
        <w:t>Інформаційні буклети суб</w:t>
      </w:r>
      <w:r w:rsidR="00A51DC4" w:rsidRPr="005815EA">
        <w:rPr>
          <w:sz w:val="28"/>
          <w:szCs w:val="28"/>
        </w:rPr>
        <w:t>’</w:t>
      </w:r>
      <w:r w:rsidRPr="005815EA">
        <w:rPr>
          <w:sz w:val="28"/>
          <w:szCs w:val="28"/>
        </w:rPr>
        <w:t xml:space="preserve">єктів виборчого процесу виготовляються з розрахунку по одному примірнику рельєфно-крапковим шрифтом (за методом </w:t>
      </w:r>
      <w:proofErr w:type="spellStart"/>
      <w:r w:rsidRPr="005815EA">
        <w:rPr>
          <w:sz w:val="28"/>
          <w:szCs w:val="28"/>
        </w:rPr>
        <w:t>Брайля</w:t>
      </w:r>
      <w:proofErr w:type="spellEnd"/>
      <w:r w:rsidRPr="005815EA">
        <w:rPr>
          <w:sz w:val="28"/>
          <w:szCs w:val="28"/>
        </w:rPr>
        <w:t>) та збільшеним шрифтом на кожну виборчу дільницю з урахуванням вимог, установлених Центральною виборчою комісією</w:t>
      </w:r>
      <w:r w:rsidR="00620E6A" w:rsidRPr="005815EA">
        <w:rPr>
          <w:sz w:val="28"/>
          <w:szCs w:val="28"/>
        </w:rPr>
        <w:t>.</w:t>
      </w:r>
    </w:p>
    <w:p w:rsidR="00093510" w:rsidRPr="005815EA" w:rsidRDefault="00093510" w:rsidP="007D1C26">
      <w:pPr>
        <w:pStyle w:val="StyleZakonu"/>
        <w:spacing w:after="120" w:line="240" w:lineRule="auto"/>
        <w:ind w:firstLine="709"/>
        <w:rPr>
          <w:sz w:val="28"/>
          <w:szCs w:val="28"/>
        </w:rPr>
      </w:pPr>
      <w:r w:rsidRPr="005815EA">
        <w:rPr>
          <w:sz w:val="28"/>
          <w:szCs w:val="28"/>
        </w:rPr>
        <w:t>4. Зміст інформаційних плакатів та інформаційних буклетів визначається цим Кодексом для відповідного типу виборів.</w:t>
      </w:r>
    </w:p>
    <w:p w:rsidR="00093510" w:rsidRPr="005815EA" w:rsidRDefault="00093510" w:rsidP="007D1C26">
      <w:pPr>
        <w:pStyle w:val="StyleZakonu"/>
        <w:spacing w:after="120" w:line="240" w:lineRule="auto"/>
        <w:ind w:firstLine="709"/>
        <w:rPr>
          <w:sz w:val="28"/>
          <w:szCs w:val="28"/>
        </w:rPr>
      </w:pPr>
      <w:r w:rsidRPr="005815EA">
        <w:rPr>
          <w:sz w:val="28"/>
          <w:szCs w:val="28"/>
        </w:rPr>
        <w:t>5. Виборча комісія, зазначена у частині першій цієї статті, погоджує з відповідним суб</w:t>
      </w:r>
      <w:r w:rsidR="00A51DC4" w:rsidRPr="005815EA">
        <w:rPr>
          <w:sz w:val="28"/>
          <w:szCs w:val="28"/>
        </w:rPr>
        <w:t>’</w:t>
      </w:r>
      <w:r w:rsidRPr="005815EA">
        <w:rPr>
          <w:sz w:val="28"/>
          <w:szCs w:val="28"/>
        </w:rPr>
        <w:t>єктом виборчого процесу текст інформаційного плаката та інформаційного буклету цього суб</w:t>
      </w:r>
      <w:r w:rsidR="00A51DC4" w:rsidRPr="005815EA">
        <w:rPr>
          <w:sz w:val="28"/>
          <w:szCs w:val="28"/>
        </w:rPr>
        <w:t>’</w:t>
      </w:r>
      <w:r w:rsidRPr="005815EA">
        <w:rPr>
          <w:sz w:val="28"/>
          <w:szCs w:val="28"/>
        </w:rPr>
        <w:t>єкта виборчого процесу з дотриманням вимог цього Кодексу.</w:t>
      </w:r>
    </w:p>
    <w:p w:rsidR="00093510" w:rsidRPr="005815EA" w:rsidRDefault="00093510" w:rsidP="007D1C26">
      <w:pPr>
        <w:pStyle w:val="StyleZakonu"/>
        <w:spacing w:after="120" w:line="240" w:lineRule="auto"/>
        <w:ind w:firstLine="709"/>
        <w:rPr>
          <w:sz w:val="28"/>
          <w:szCs w:val="28"/>
        </w:rPr>
      </w:pPr>
      <w:r w:rsidRPr="005815EA">
        <w:rPr>
          <w:sz w:val="28"/>
          <w:szCs w:val="28"/>
        </w:rPr>
        <w:t>6. Інформаційні плакати та інформаційні буклети суб</w:t>
      </w:r>
      <w:r w:rsidR="00A51DC4" w:rsidRPr="005815EA">
        <w:rPr>
          <w:sz w:val="28"/>
          <w:szCs w:val="28"/>
        </w:rPr>
        <w:t>’</w:t>
      </w:r>
      <w:r w:rsidRPr="005815EA">
        <w:rPr>
          <w:sz w:val="28"/>
          <w:szCs w:val="28"/>
        </w:rPr>
        <w:t xml:space="preserve">єктів виборчого процесу використовуються для інформування виборців на виборчих </w:t>
      </w:r>
      <w:r w:rsidRPr="005815EA">
        <w:rPr>
          <w:sz w:val="28"/>
          <w:szCs w:val="28"/>
        </w:rPr>
        <w:lastRenderedPageBreak/>
        <w:t xml:space="preserve">дільницях, у тому числі </w:t>
      </w:r>
      <w:r w:rsidR="00620E6A" w:rsidRPr="005815EA">
        <w:rPr>
          <w:sz w:val="28"/>
          <w:szCs w:val="28"/>
        </w:rPr>
        <w:t>в</w:t>
      </w:r>
      <w:r w:rsidRPr="005815EA">
        <w:rPr>
          <w:sz w:val="28"/>
          <w:szCs w:val="28"/>
        </w:rPr>
        <w:t xml:space="preserve"> день голосування, у порядку, встановленому цим Кодексом для відповідного типу виборів.</w:t>
      </w:r>
    </w:p>
    <w:p w:rsidR="00093510" w:rsidRPr="005815EA" w:rsidRDefault="00093510" w:rsidP="007D1C26">
      <w:pPr>
        <w:pStyle w:val="StyleZakonu"/>
        <w:spacing w:after="120" w:line="240" w:lineRule="auto"/>
        <w:ind w:firstLine="709"/>
        <w:rPr>
          <w:sz w:val="28"/>
          <w:szCs w:val="28"/>
        </w:rPr>
      </w:pPr>
      <w:r w:rsidRPr="005815EA">
        <w:rPr>
          <w:sz w:val="28"/>
          <w:szCs w:val="28"/>
        </w:rPr>
        <w:t>Розміщення інформаційних плакатів здійснюється з урахуванням можливості ознайомлення з ними ос</w:t>
      </w:r>
      <w:r w:rsidR="00620E6A" w:rsidRPr="005815EA">
        <w:rPr>
          <w:sz w:val="28"/>
          <w:szCs w:val="28"/>
        </w:rPr>
        <w:t>іб</w:t>
      </w:r>
      <w:r w:rsidRPr="005815EA">
        <w:rPr>
          <w:sz w:val="28"/>
          <w:szCs w:val="28"/>
        </w:rPr>
        <w:t>, які пересуваються на кріслах колісних</w:t>
      </w:r>
      <w:r w:rsidR="00620E6A" w:rsidRPr="005815EA">
        <w:rPr>
          <w:sz w:val="28"/>
          <w:szCs w:val="28"/>
        </w:rPr>
        <w:t>,</w:t>
      </w:r>
      <w:r w:rsidRPr="005815EA">
        <w:rPr>
          <w:sz w:val="28"/>
          <w:szCs w:val="28"/>
        </w:rPr>
        <w:t xml:space="preserve"> з урахуванням вимог, установлених Центральною виборчою комісією.</w:t>
      </w:r>
    </w:p>
    <w:p w:rsidR="00093510" w:rsidRPr="005815EA" w:rsidRDefault="00093510" w:rsidP="007D1C26">
      <w:pPr>
        <w:pStyle w:val="StyleZakonu"/>
        <w:spacing w:after="120" w:line="240" w:lineRule="auto"/>
        <w:ind w:firstLine="709"/>
        <w:rPr>
          <w:sz w:val="28"/>
          <w:szCs w:val="28"/>
        </w:rPr>
      </w:pPr>
      <w:r w:rsidRPr="005815EA">
        <w:rPr>
          <w:sz w:val="28"/>
          <w:szCs w:val="28"/>
        </w:rPr>
        <w:t xml:space="preserve">7. Інформаційні плакати виготовляються в однаковій кількості для </w:t>
      </w:r>
      <w:r w:rsidR="00620E6A" w:rsidRPr="005815EA">
        <w:rPr>
          <w:sz w:val="28"/>
          <w:szCs w:val="28"/>
        </w:rPr>
        <w:t>в</w:t>
      </w:r>
      <w:r w:rsidRPr="005815EA">
        <w:rPr>
          <w:sz w:val="28"/>
          <w:szCs w:val="28"/>
        </w:rPr>
        <w:t>сіх суб</w:t>
      </w:r>
      <w:r w:rsidR="00A51DC4" w:rsidRPr="005815EA">
        <w:rPr>
          <w:sz w:val="28"/>
          <w:szCs w:val="28"/>
        </w:rPr>
        <w:t>’</w:t>
      </w:r>
      <w:r w:rsidRPr="005815EA">
        <w:rPr>
          <w:sz w:val="28"/>
          <w:szCs w:val="28"/>
        </w:rPr>
        <w:t>єктів відповідного виборчого процесу. Вимоги щодо кількості інформаційних плакатів встановлюються цим Кодексом для відповідного типу виборів. Порядок їх виготовлення визначається виборчою комісією, зазначеною у частині першій цієї статті.</w:t>
      </w:r>
    </w:p>
    <w:p w:rsidR="00093510" w:rsidRPr="005815EA" w:rsidRDefault="00093510" w:rsidP="007D1C26">
      <w:pPr>
        <w:pStyle w:val="StyleZakonu"/>
        <w:spacing w:after="120" w:line="240" w:lineRule="auto"/>
        <w:ind w:firstLine="709"/>
        <w:rPr>
          <w:sz w:val="28"/>
          <w:szCs w:val="28"/>
        </w:rPr>
      </w:pPr>
      <w:r w:rsidRPr="005815EA">
        <w:rPr>
          <w:sz w:val="28"/>
          <w:szCs w:val="28"/>
        </w:rPr>
        <w:t>8. Виготовлені інформаційні плакати та інформаційні буклети суб</w:t>
      </w:r>
      <w:r w:rsidR="00A51DC4" w:rsidRPr="005815EA">
        <w:rPr>
          <w:sz w:val="28"/>
          <w:szCs w:val="28"/>
        </w:rPr>
        <w:t>’</w:t>
      </w:r>
      <w:r w:rsidRPr="005815EA">
        <w:rPr>
          <w:sz w:val="28"/>
          <w:szCs w:val="28"/>
        </w:rPr>
        <w:t>єктів виборчого процесу передаються дільничним виборчим комісіям у порядку, встановленому Центральною виборчою комісією.</w:t>
      </w:r>
    </w:p>
    <w:p w:rsidR="00093510" w:rsidRPr="005815EA" w:rsidRDefault="00093510" w:rsidP="007D1C26">
      <w:pPr>
        <w:pStyle w:val="StyleZakonu"/>
        <w:spacing w:after="120" w:line="240" w:lineRule="auto"/>
        <w:ind w:firstLine="709"/>
        <w:rPr>
          <w:sz w:val="28"/>
          <w:szCs w:val="28"/>
        </w:rPr>
      </w:pPr>
      <w:r w:rsidRPr="005815EA">
        <w:rPr>
          <w:sz w:val="28"/>
          <w:szCs w:val="28"/>
        </w:rPr>
        <w:t>9. Строки виготовлення інформаційних плакатів та інформаційних буклетів визнача</w:t>
      </w:r>
      <w:r w:rsidR="00620E6A" w:rsidRPr="005815EA">
        <w:rPr>
          <w:sz w:val="28"/>
          <w:szCs w:val="28"/>
        </w:rPr>
        <w:t>ю</w:t>
      </w:r>
      <w:r w:rsidRPr="005815EA">
        <w:rPr>
          <w:sz w:val="28"/>
          <w:szCs w:val="28"/>
        </w:rPr>
        <w:t>ться виборчою комісією, зазначеною у частині першій цієї статті, з урахуванням необхідності дотримання вимог частини восьмої цієї статті.</w:t>
      </w:r>
    </w:p>
    <w:p w:rsidR="00093510" w:rsidRPr="005815EA" w:rsidRDefault="00093510" w:rsidP="007D1C26">
      <w:pPr>
        <w:pStyle w:val="StyleZakonu"/>
        <w:spacing w:after="120" w:line="240" w:lineRule="auto"/>
        <w:ind w:firstLine="709"/>
        <w:rPr>
          <w:sz w:val="28"/>
          <w:szCs w:val="28"/>
        </w:rPr>
      </w:pPr>
      <w:r w:rsidRPr="005815EA">
        <w:rPr>
          <w:sz w:val="28"/>
          <w:szCs w:val="28"/>
        </w:rPr>
        <w:t>10. Дільничні виборчі комісії сприяють виборцям, які самостійно не можуть ознайомитис</w:t>
      </w:r>
      <w:r w:rsidR="00620E6A" w:rsidRPr="005815EA">
        <w:rPr>
          <w:sz w:val="28"/>
          <w:szCs w:val="28"/>
        </w:rPr>
        <w:t>я</w:t>
      </w:r>
      <w:r w:rsidRPr="005815EA">
        <w:rPr>
          <w:sz w:val="28"/>
          <w:szCs w:val="28"/>
        </w:rPr>
        <w:t xml:space="preserve"> з інформаційними плакатами та інформаційними буклетами суб</w:t>
      </w:r>
      <w:r w:rsidR="00A51DC4" w:rsidRPr="005815EA">
        <w:rPr>
          <w:sz w:val="28"/>
          <w:szCs w:val="28"/>
        </w:rPr>
        <w:t>’</w:t>
      </w:r>
      <w:r w:rsidRPr="005815EA">
        <w:rPr>
          <w:sz w:val="28"/>
          <w:szCs w:val="28"/>
        </w:rPr>
        <w:t>єктів виборчого процесу</w:t>
      </w:r>
      <w:r w:rsidR="00620E6A" w:rsidRPr="005815EA">
        <w:rPr>
          <w:sz w:val="28"/>
          <w:szCs w:val="28"/>
        </w:rPr>
        <w:t>,</w:t>
      </w:r>
      <w:r w:rsidRPr="005815EA">
        <w:rPr>
          <w:sz w:val="28"/>
          <w:szCs w:val="28"/>
        </w:rPr>
        <w:t xml:space="preserve"> у доступі до їх змісту у максимально зручний для таких виборців спосіб.</w:t>
      </w:r>
    </w:p>
    <w:p w:rsidR="00A446E0" w:rsidRPr="005815EA" w:rsidRDefault="00A446E0" w:rsidP="0000698B">
      <w:pPr>
        <w:pStyle w:val="StyleZakonu"/>
        <w:spacing w:line="240" w:lineRule="auto"/>
        <w:ind w:firstLine="709"/>
        <w:rPr>
          <w:sz w:val="28"/>
          <w:szCs w:val="28"/>
        </w:rPr>
      </w:pPr>
    </w:p>
    <w:p w:rsidR="00093510" w:rsidRPr="005815EA" w:rsidRDefault="00093510" w:rsidP="00A446E0">
      <w:pPr>
        <w:pStyle w:val="StyleZakonu"/>
        <w:spacing w:after="120" w:line="240" w:lineRule="auto"/>
        <w:ind w:left="2336" w:hanging="1627"/>
        <w:jc w:val="left"/>
        <w:rPr>
          <w:bCs/>
          <w:sz w:val="28"/>
          <w:szCs w:val="28"/>
        </w:rPr>
      </w:pPr>
      <w:r w:rsidRPr="005815EA">
        <w:rPr>
          <w:bCs/>
          <w:sz w:val="28"/>
          <w:szCs w:val="28"/>
        </w:rPr>
        <w:t>Стаття 1</w:t>
      </w:r>
      <w:r w:rsidR="00875164" w:rsidRPr="005815EA">
        <w:rPr>
          <w:bCs/>
          <w:sz w:val="28"/>
          <w:szCs w:val="28"/>
        </w:rPr>
        <w:t>77</w:t>
      </w:r>
      <w:r w:rsidRPr="005815EA">
        <w:rPr>
          <w:bCs/>
          <w:sz w:val="28"/>
          <w:szCs w:val="28"/>
        </w:rPr>
        <w:t>. Засади участі засобів масової інформації та інформаційних агентств в інформаційному забезпеченні виборів</w:t>
      </w:r>
    </w:p>
    <w:p w:rsidR="00A446E0" w:rsidRPr="005815EA" w:rsidRDefault="00A446E0" w:rsidP="0000698B">
      <w:pPr>
        <w:pStyle w:val="StyleZakonu"/>
        <w:spacing w:line="240" w:lineRule="auto"/>
        <w:ind w:firstLine="709"/>
        <w:rPr>
          <w:bCs/>
          <w:sz w:val="28"/>
          <w:szCs w:val="28"/>
        </w:rPr>
      </w:pPr>
    </w:p>
    <w:p w:rsidR="00093510" w:rsidRPr="005815EA" w:rsidRDefault="00875164" w:rsidP="007D1C26">
      <w:pPr>
        <w:pStyle w:val="StyleZakonu"/>
        <w:spacing w:after="120" w:line="240" w:lineRule="auto"/>
        <w:ind w:firstLine="709"/>
        <w:rPr>
          <w:bCs/>
          <w:sz w:val="28"/>
          <w:szCs w:val="28"/>
        </w:rPr>
      </w:pPr>
      <w:r w:rsidRPr="005815EA">
        <w:rPr>
          <w:bCs/>
          <w:sz w:val="28"/>
          <w:szCs w:val="28"/>
        </w:rPr>
        <w:t>1</w:t>
      </w:r>
      <w:r w:rsidR="00093510" w:rsidRPr="005815EA">
        <w:rPr>
          <w:bCs/>
          <w:sz w:val="28"/>
          <w:szCs w:val="28"/>
        </w:rPr>
        <w:t>. Інформаційне агентство, засіб масової інформації, який поширює інформацію про подію, пов</w:t>
      </w:r>
      <w:r w:rsidR="00A51DC4" w:rsidRPr="005815EA">
        <w:rPr>
          <w:bCs/>
          <w:sz w:val="28"/>
          <w:szCs w:val="28"/>
        </w:rPr>
        <w:t>’</w:t>
      </w:r>
      <w:r w:rsidR="00093510" w:rsidRPr="005815EA">
        <w:rPr>
          <w:bCs/>
          <w:sz w:val="28"/>
          <w:szCs w:val="28"/>
        </w:rPr>
        <w:t>язану з виборами, не мож</w:t>
      </w:r>
      <w:r w:rsidR="00620E6A" w:rsidRPr="005815EA">
        <w:rPr>
          <w:bCs/>
          <w:sz w:val="28"/>
          <w:szCs w:val="28"/>
        </w:rPr>
        <w:t>уть</w:t>
      </w:r>
      <w:r w:rsidR="00093510" w:rsidRPr="005815EA">
        <w:rPr>
          <w:bCs/>
          <w:sz w:val="28"/>
          <w:szCs w:val="28"/>
        </w:rPr>
        <w:t xml:space="preserve"> припускати замовчування суспільно важливих відомостей, що стосуються цієї події, якщо вони були відомі </w:t>
      </w:r>
      <w:r w:rsidR="00620E6A" w:rsidRPr="005815EA">
        <w:rPr>
          <w:bCs/>
          <w:sz w:val="28"/>
          <w:szCs w:val="28"/>
        </w:rPr>
        <w:t>їм</w:t>
      </w:r>
      <w:r w:rsidR="00093510" w:rsidRPr="005815EA">
        <w:rPr>
          <w:bCs/>
          <w:sz w:val="28"/>
          <w:szCs w:val="28"/>
        </w:rPr>
        <w:t xml:space="preserve"> на момент поширення інформації. Інформаційне агентство, засіб масової інформації зобов</w:t>
      </w:r>
      <w:r w:rsidR="00A51DC4" w:rsidRPr="005815EA">
        <w:rPr>
          <w:bCs/>
          <w:sz w:val="28"/>
          <w:szCs w:val="28"/>
        </w:rPr>
        <w:t>’</w:t>
      </w:r>
      <w:r w:rsidR="00093510" w:rsidRPr="005815EA">
        <w:rPr>
          <w:bCs/>
          <w:sz w:val="28"/>
          <w:szCs w:val="28"/>
        </w:rPr>
        <w:t>язані висвітлювати інформацію про вибори відповідно до фактів, не припускаючи перекручування інформації. Засоби масової інформації та інформаційні агентства при збиранні і</w:t>
      </w:r>
      <w:r w:rsidR="00620E6A" w:rsidRPr="005815EA">
        <w:rPr>
          <w:bCs/>
          <w:sz w:val="28"/>
          <w:szCs w:val="28"/>
        </w:rPr>
        <w:t>нформації про події, пов</w:t>
      </w:r>
      <w:r w:rsidR="00A51DC4" w:rsidRPr="005815EA">
        <w:rPr>
          <w:bCs/>
          <w:sz w:val="28"/>
          <w:szCs w:val="28"/>
        </w:rPr>
        <w:t>’</w:t>
      </w:r>
      <w:r w:rsidR="00620E6A" w:rsidRPr="005815EA">
        <w:rPr>
          <w:bCs/>
          <w:sz w:val="28"/>
          <w:szCs w:val="28"/>
        </w:rPr>
        <w:t xml:space="preserve">язані </w:t>
      </w:r>
      <w:r w:rsidR="00093510" w:rsidRPr="005815EA">
        <w:rPr>
          <w:bCs/>
          <w:sz w:val="28"/>
          <w:szCs w:val="28"/>
        </w:rPr>
        <w:t xml:space="preserve">з виборами, повинні </w:t>
      </w:r>
      <w:r w:rsidR="00066FBB" w:rsidRPr="005815EA">
        <w:rPr>
          <w:bCs/>
          <w:sz w:val="28"/>
          <w:szCs w:val="28"/>
        </w:rPr>
        <w:t>на</w:t>
      </w:r>
      <w:r w:rsidR="00093510" w:rsidRPr="005815EA">
        <w:rPr>
          <w:bCs/>
          <w:sz w:val="28"/>
          <w:szCs w:val="28"/>
        </w:rPr>
        <w:t>давати перевагу першоджерелам та отримувати інформацію з двох і більше джерел, не</w:t>
      </w:r>
      <w:r w:rsidR="00066FBB" w:rsidRPr="005815EA">
        <w:rPr>
          <w:bCs/>
          <w:sz w:val="28"/>
          <w:szCs w:val="28"/>
        </w:rPr>
        <w:t xml:space="preserve"> </w:t>
      </w:r>
      <w:r w:rsidR="00093510" w:rsidRPr="005815EA">
        <w:rPr>
          <w:bCs/>
          <w:sz w:val="28"/>
          <w:szCs w:val="28"/>
        </w:rPr>
        <w:t xml:space="preserve">залежних одне від одного, у тому числі, із </w:t>
      </w:r>
      <w:r w:rsidR="00D57151" w:rsidRPr="005815EA">
        <w:rPr>
          <w:bCs/>
          <w:sz w:val="28"/>
          <w:szCs w:val="28"/>
        </w:rPr>
        <w:t>і</w:t>
      </w:r>
      <w:r w:rsidR="00093510" w:rsidRPr="005815EA">
        <w:rPr>
          <w:bCs/>
          <w:sz w:val="28"/>
          <w:szCs w:val="28"/>
        </w:rPr>
        <w:t>нших засобів інформації, які є не пов</w:t>
      </w:r>
      <w:r w:rsidR="00A51DC4" w:rsidRPr="005815EA">
        <w:rPr>
          <w:bCs/>
          <w:sz w:val="28"/>
          <w:szCs w:val="28"/>
        </w:rPr>
        <w:t>’</w:t>
      </w:r>
      <w:r w:rsidR="00093510" w:rsidRPr="005815EA">
        <w:rPr>
          <w:bCs/>
          <w:sz w:val="28"/>
          <w:szCs w:val="28"/>
        </w:rPr>
        <w:t>язаними між собою відповідно до даних про структуру їх власності.</w:t>
      </w:r>
    </w:p>
    <w:p w:rsidR="00093510" w:rsidRPr="005815EA" w:rsidRDefault="00875164" w:rsidP="007D1C26">
      <w:pPr>
        <w:pStyle w:val="StyleZakonu"/>
        <w:spacing w:after="120" w:line="240" w:lineRule="auto"/>
        <w:ind w:firstLine="709"/>
        <w:rPr>
          <w:bCs/>
          <w:sz w:val="28"/>
          <w:szCs w:val="28"/>
        </w:rPr>
      </w:pPr>
      <w:r w:rsidRPr="005815EA">
        <w:rPr>
          <w:bCs/>
          <w:sz w:val="28"/>
          <w:szCs w:val="28"/>
        </w:rPr>
        <w:t>2</w:t>
      </w:r>
      <w:r w:rsidR="00093510" w:rsidRPr="005815EA">
        <w:rPr>
          <w:bCs/>
          <w:sz w:val="28"/>
          <w:szCs w:val="28"/>
        </w:rPr>
        <w:t>. Інформаційні агентства, засоби масової інформації поширюють повідомлення про перебіг виборчо</w:t>
      </w:r>
      <w:r w:rsidR="00D57151" w:rsidRPr="005815EA">
        <w:rPr>
          <w:bCs/>
          <w:sz w:val="28"/>
          <w:szCs w:val="28"/>
        </w:rPr>
        <w:t>го процесу, події, пов</w:t>
      </w:r>
      <w:r w:rsidR="00A51DC4" w:rsidRPr="005815EA">
        <w:rPr>
          <w:bCs/>
          <w:sz w:val="28"/>
          <w:szCs w:val="28"/>
        </w:rPr>
        <w:t>’</w:t>
      </w:r>
      <w:r w:rsidR="00D57151" w:rsidRPr="005815EA">
        <w:rPr>
          <w:bCs/>
          <w:sz w:val="28"/>
          <w:szCs w:val="28"/>
        </w:rPr>
        <w:t xml:space="preserve">язані </w:t>
      </w:r>
      <w:r w:rsidR="00093510" w:rsidRPr="005815EA">
        <w:rPr>
          <w:bCs/>
          <w:sz w:val="28"/>
          <w:szCs w:val="28"/>
        </w:rPr>
        <w:t>з виборами, базуючись на засадах достовірності, повноти і точності, об</w:t>
      </w:r>
      <w:r w:rsidR="00A51DC4" w:rsidRPr="005815EA">
        <w:rPr>
          <w:bCs/>
          <w:sz w:val="28"/>
          <w:szCs w:val="28"/>
        </w:rPr>
        <w:t>’</w:t>
      </w:r>
      <w:r w:rsidR="00093510" w:rsidRPr="005815EA">
        <w:rPr>
          <w:bCs/>
          <w:sz w:val="28"/>
          <w:szCs w:val="28"/>
        </w:rPr>
        <w:t>єктивності інформації та її неупередженого подання. Засоби масової інформації, інформаційні агентства при поширенні інформації про кандидатів, суб</w:t>
      </w:r>
      <w:r w:rsidR="00A51DC4" w:rsidRPr="005815EA">
        <w:rPr>
          <w:bCs/>
          <w:sz w:val="28"/>
          <w:szCs w:val="28"/>
        </w:rPr>
        <w:t>’</w:t>
      </w:r>
      <w:r w:rsidR="00093510" w:rsidRPr="005815EA">
        <w:rPr>
          <w:bCs/>
          <w:sz w:val="28"/>
          <w:szCs w:val="28"/>
        </w:rPr>
        <w:t xml:space="preserve">єктів їх </w:t>
      </w:r>
      <w:r w:rsidR="00093510" w:rsidRPr="005815EA">
        <w:rPr>
          <w:bCs/>
          <w:sz w:val="28"/>
          <w:szCs w:val="28"/>
        </w:rPr>
        <w:lastRenderedPageBreak/>
        <w:t>висування повинні дотримуватис</w:t>
      </w:r>
      <w:r w:rsidR="00D57151" w:rsidRPr="005815EA">
        <w:rPr>
          <w:bCs/>
          <w:sz w:val="28"/>
          <w:szCs w:val="28"/>
        </w:rPr>
        <w:t>я</w:t>
      </w:r>
      <w:r w:rsidR="00093510" w:rsidRPr="005815EA">
        <w:rPr>
          <w:bCs/>
          <w:sz w:val="28"/>
          <w:szCs w:val="28"/>
        </w:rPr>
        <w:t xml:space="preserve"> однакового ставлення до всіх таких суб</w:t>
      </w:r>
      <w:r w:rsidR="00A51DC4" w:rsidRPr="005815EA">
        <w:rPr>
          <w:bCs/>
          <w:sz w:val="28"/>
          <w:szCs w:val="28"/>
        </w:rPr>
        <w:t>’</w:t>
      </w:r>
      <w:r w:rsidR="00093510" w:rsidRPr="005815EA">
        <w:rPr>
          <w:bCs/>
          <w:sz w:val="28"/>
          <w:szCs w:val="28"/>
        </w:rPr>
        <w:t>єктів, а також до всіх кандидатів незалежно від суб</w:t>
      </w:r>
      <w:r w:rsidR="00A51DC4" w:rsidRPr="005815EA">
        <w:rPr>
          <w:bCs/>
          <w:sz w:val="28"/>
          <w:szCs w:val="28"/>
        </w:rPr>
        <w:t>’</w:t>
      </w:r>
      <w:r w:rsidR="00093510" w:rsidRPr="005815EA">
        <w:rPr>
          <w:bCs/>
          <w:sz w:val="28"/>
          <w:szCs w:val="28"/>
        </w:rPr>
        <w:t>єкта їх висування.</w:t>
      </w:r>
    </w:p>
    <w:p w:rsidR="00093510" w:rsidRPr="005815EA" w:rsidRDefault="00093510" w:rsidP="007D1C26">
      <w:pPr>
        <w:pStyle w:val="StyleZakonu"/>
        <w:spacing w:after="120" w:line="240" w:lineRule="auto"/>
        <w:ind w:firstLine="709"/>
        <w:rPr>
          <w:sz w:val="28"/>
          <w:szCs w:val="28"/>
        </w:rPr>
      </w:pPr>
      <w:r w:rsidRPr="005815EA">
        <w:rPr>
          <w:sz w:val="28"/>
          <w:szCs w:val="28"/>
        </w:rPr>
        <w:t xml:space="preserve">3. Інформаційні агенства та </w:t>
      </w:r>
      <w:r w:rsidR="00D57151" w:rsidRPr="005815EA">
        <w:rPr>
          <w:sz w:val="28"/>
          <w:szCs w:val="28"/>
        </w:rPr>
        <w:t>з</w:t>
      </w:r>
      <w:r w:rsidRPr="005815EA">
        <w:rPr>
          <w:sz w:val="28"/>
          <w:szCs w:val="28"/>
        </w:rPr>
        <w:t>асоби масової інформації мають збалансовано висвітлювати коментарі всіх кандидатів, суб</w:t>
      </w:r>
      <w:r w:rsidR="00A51DC4" w:rsidRPr="005815EA">
        <w:rPr>
          <w:sz w:val="28"/>
          <w:szCs w:val="28"/>
        </w:rPr>
        <w:t>’</w:t>
      </w:r>
      <w:r w:rsidRPr="005815EA">
        <w:rPr>
          <w:sz w:val="28"/>
          <w:szCs w:val="28"/>
        </w:rPr>
        <w:t>єктів їх ви</w:t>
      </w:r>
      <w:r w:rsidR="00D57151" w:rsidRPr="005815EA">
        <w:rPr>
          <w:sz w:val="28"/>
          <w:szCs w:val="28"/>
        </w:rPr>
        <w:t>сування щодо подій, пов</w:t>
      </w:r>
      <w:r w:rsidR="00A51DC4" w:rsidRPr="005815EA">
        <w:rPr>
          <w:sz w:val="28"/>
          <w:szCs w:val="28"/>
        </w:rPr>
        <w:t>’</w:t>
      </w:r>
      <w:r w:rsidR="00D57151" w:rsidRPr="005815EA">
        <w:rPr>
          <w:sz w:val="28"/>
          <w:szCs w:val="28"/>
        </w:rPr>
        <w:t xml:space="preserve">язаних </w:t>
      </w:r>
      <w:r w:rsidRPr="005815EA">
        <w:rPr>
          <w:sz w:val="28"/>
          <w:szCs w:val="28"/>
        </w:rPr>
        <w:t>з виборами.</w:t>
      </w:r>
    </w:p>
    <w:p w:rsidR="00A446E0" w:rsidRPr="005815EA" w:rsidRDefault="00A446E0" w:rsidP="007D1C26">
      <w:pPr>
        <w:pStyle w:val="StyleZakonu"/>
        <w:spacing w:after="120" w:line="240" w:lineRule="auto"/>
        <w:ind w:firstLine="709"/>
        <w:rPr>
          <w:sz w:val="28"/>
          <w:szCs w:val="28"/>
        </w:rPr>
      </w:pPr>
    </w:p>
    <w:p w:rsidR="00093510" w:rsidRPr="005815EA" w:rsidRDefault="00093510" w:rsidP="00A446E0">
      <w:pPr>
        <w:pStyle w:val="StyleZakonu"/>
        <w:spacing w:after="120" w:line="240" w:lineRule="auto"/>
        <w:ind w:left="2336" w:hanging="1627"/>
        <w:jc w:val="left"/>
        <w:rPr>
          <w:bCs/>
          <w:sz w:val="28"/>
          <w:szCs w:val="28"/>
        </w:rPr>
      </w:pPr>
      <w:r w:rsidRPr="005815EA">
        <w:rPr>
          <w:bCs/>
          <w:sz w:val="28"/>
          <w:szCs w:val="28"/>
        </w:rPr>
        <w:t>Стаття 1</w:t>
      </w:r>
      <w:r w:rsidR="00875164" w:rsidRPr="005815EA">
        <w:rPr>
          <w:bCs/>
          <w:sz w:val="28"/>
          <w:szCs w:val="28"/>
        </w:rPr>
        <w:t>78</w:t>
      </w:r>
      <w:r w:rsidRPr="005815EA">
        <w:rPr>
          <w:bCs/>
          <w:sz w:val="28"/>
          <w:szCs w:val="28"/>
        </w:rPr>
        <w:t>. Особливості участі телерадіоорганізацій в інформаційному забезпеченні виборів</w:t>
      </w:r>
    </w:p>
    <w:p w:rsidR="00A446E0" w:rsidRPr="005815EA" w:rsidRDefault="00A446E0" w:rsidP="007D1C26">
      <w:pPr>
        <w:pStyle w:val="StyleZakonu"/>
        <w:spacing w:after="120" w:line="240" w:lineRule="auto"/>
        <w:ind w:firstLine="709"/>
        <w:rPr>
          <w:bCs/>
          <w:sz w:val="28"/>
          <w:szCs w:val="28"/>
        </w:rPr>
      </w:pPr>
    </w:p>
    <w:p w:rsidR="00093510" w:rsidRPr="005815EA" w:rsidRDefault="00093510" w:rsidP="007D1C26">
      <w:pPr>
        <w:pStyle w:val="StyleZakonu"/>
        <w:spacing w:after="120" w:line="240" w:lineRule="auto"/>
        <w:ind w:firstLine="709"/>
        <w:rPr>
          <w:bCs/>
          <w:sz w:val="28"/>
          <w:szCs w:val="28"/>
        </w:rPr>
      </w:pPr>
      <w:r w:rsidRPr="005815EA">
        <w:rPr>
          <w:bCs/>
          <w:sz w:val="28"/>
          <w:szCs w:val="28"/>
        </w:rPr>
        <w:t xml:space="preserve">1. Аудіовізуальні (електронні) засоби масової інформації (далі </w:t>
      </w:r>
      <w:r w:rsidR="00FA6E79" w:rsidRPr="005815EA">
        <w:rPr>
          <w:bCs/>
          <w:sz w:val="28"/>
          <w:szCs w:val="28"/>
        </w:rPr>
        <w:sym w:font="Symbol" w:char="F02D"/>
      </w:r>
      <w:r w:rsidRPr="005815EA">
        <w:rPr>
          <w:bCs/>
          <w:sz w:val="28"/>
          <w:szCs w:val="28"/>
        </w:rPr>
        <w:t xml:space="preserve"> телерадіоорганізації) беруть участь в інформаційному забезпеченні виборів з дотриманням вимог частин </w:t>
      </w:r>
      <w:r w:rsidR="00910ED2" w:rsidRPr="005815EA">
        <w:rPr>
          <w:bCs/>
          <w:sz w:val="28"/>
          <w:szCs w:val="28"/>
        </w:rPr>
        <w:t xml:space="preserve">першої та </w:t>
      </w:r>
      <w:r w:rsidRPr="005815EA">
        <w:rPr>
          <w:bCs/>
          <w:sz w:val="28"/>
          <w:szCs w:val="28"/>
        </w:rPr>
        <w:t>другої статті 1</w:t>
      </w:r>
      <w:r w:rsidR="00910ED2" w:rsidRPr="005815EA">
        <w:rPr>
          <w:bCs/>
          <w:sz w:val="28"/>
          <w:szCs w:val="28"/>
        </w:rPr>
        <w:t>77</w:t>
      </w:r>
      <w:r w:rsidRPr="005815EA">
        <w:rPr>
          <w:bCs/>
          <w:sz w:val="28"/>
          <w:szCs w:val="28"/>
        </w:rPr>
        <w:t xml:space="preserve"> цього Кодексу шляхом:</w:t>
      </w:r>
    </w:p>
    <w:p w:rsidR="00093510" w:rsidRPr="005815EA" w:rsidRDefault="00093510" w:rsidP="007D1C26">
      <w:pPr>
        <w:pStyle w:val="StyleZakonu"/>
        <w:spacing w:after="120" w:line="240" w:lineRule="auto"/>
        <w:ind w:firstLine="709"/>
        <w:rPr>
          <w:bCs/>
          <w:sz w:val="28"/>
          <w:szCs w:val="28"/>
        </w:rPr>
      </w:pPr>
      <w:r w:rsidRPr="005815EA">
        <w:rPr>
          <w:bCs/>
          <w:sz w:val="28"/>
          <w:szCs w:val="28"/>
        </w:rPr>
        <w:t>1) поширення відповідної інформації у передачах новин чи інших інформаційних передачах (циклах передач);</w:t>
      </w:r>
    </w:p>
    <w:p w:rsidR="00093510" w:rsidRPr="005815EA" w:rsidRDefault="00093510" w:rsidP="007D1C26">
      <w:pPr>
        <w:pStyle w:val="StyleZakonu"/>
        <w:spacing w:after="120" w:line="240" w:lineRule="auto"/>
        <w:ind w:firstLine="709"/>
        <w:rPr>
          <w:bCs/>
          <w:sz w:val="28"/>
          <w:szCs w:val="28"/>
        </w:rPr>
      </w:pPr>
      <w:r w:rsidRPr="005815EA">
        <w:rPr>
          <w:bCs/>
          <w:sz w:val="28"/>
          <w:szCs w:val="28"/>
        </w:rPr>
        <w:t>2) поширення спеціальних програм на замовлення виборчої комісії відповідно до частини п</w:t>
      </w:r>
      <w:r w:rsidR="00875164" w:rsidRPr="005815EA">
        <w:rPr>
          <w:bCs/>
          <w:sz w:val="28"/>
          <w:szCs w:val="28"/>
        </w:rPr>
        <w:t>ершої статті 1</w:t>
      </w:r>
      <w:r w:rsidR="00910ED2" w:rsidRPr="005815EA">
        <w:rPr>
          <w:bCs/>
          <w:sz w:val="28"/>
          <w:szCs w:val="28"/>
        </w:rPr>
        <w:t>78</w:t>
      </w:r>
      <w:r w:rsidR="00875164" w:rsidRPr="005815EA">
        <w:rPr>
          <w:bCs/>
          <w:sz w:val="28"/>
          <w:szCs w:val="28"/>
        </w:rPr>
        <w:t xml:space="preserve"> цього Кодексу.</w:t>
      </w:r>
    </w:p>
    <w:p w:rsidR="00093510" w:rsidRPr="005815EA" w:rsidRDefault="00093510" w:rsidP="007D1C26">
      <w:pPr>
        <w:pStyle w:val="StyleZakonu"/>
        <w:spacing w:after="120" w:line="240" w:lineRule="auto"/>
        <w:ind w:firstLine="709"/>
        <w:rPr>
          <w:bCs/>
          <w:sz w:val="28"/>
          <w:szCs w:val="28"/>
        </w:rPr>
      </w:pPr>
      <w:r w:rsidRPr="005815EA">
        <w:rPr>
          <w:bCs/>
          <w:sz w:val="28"/>
          <w:szCs w:val="28"/>
        </w:rPr>
        <w:t xml:space="preserve">2. У передачах, зазначених у пункті 1 частини першої цієї статті, не допускається поширення редакційних чи авторських коментарів, інших оціночних суджень як позитивного, так і негативного характеру стосовно </w:t>
      </w:r>
      <w:r w:rsidRPr="005815EA">
        <w:rPr>
          <w:sz w:val="28"/>
          <w:szCs w:val="28"/>
        </w:rPr>
        <w:t>кандидатів, суб</w:t>
      </w:r>
      <w:r w:rsidR="00A51DC4" w:rsidRPr="005815EA">
        <w:rPr>
          <w:sz w:val="28"/>
          <w:szCs w:val="28"/>
        </w:rPr>
        <w:t>’</w:t>
      </w:r>
      <w:r w:rsidRPr="005815EA">
        <w:rPr>
          <w:sz w:val="28"/>
          <w:szCs w:val="28"/>
        </w:rPr>
        <w:t>єктів їх висування</w:t>
      </w:r>
      <w:r w:rsidRPr="005815EA">
        <w:rPr>
          <w:bCs/>
          <w:sz w:val="28"/>
          <w:szCs w:val="28"/>
        </w:rPr>
        <w:t>.</w:t>
      </w:r>
    </w:p>
    <w:p w:rsidR="00093510" w:rsidRPr="005815EA" w:rsidRDefault="00093510" w:rsidP="007D1C26">
      <w:pPr>
        <w:pStyle w:val="StyleZakonu"/>
        <w:spacing w:after="120" w:line="240" w:lineRule="auto"/>
        <w:ind w:firstLine="709"/>
        <w:rPr>
          <w:bCs/>
          <w:sz w:val="28"/>
          <w:szCs w:val="28"/>
        </w:rPr>
      </w:pPr>
      <w:r w:rsidRPr="005815EA">
        <w:rPr>
          <w:bCs/>
          <w:sz w:val="28"/>
          <w:szCs w:val="28"/>
        </w:rPr>
        <w:t xml:space="preserve">3. </w:t>
      </w:r>
      <w:r w:rsidRPr="005815EA">
        <w:rPr>
          <w:sz w:val="28"/>
          <w:szCs w:val="28"/>
        </w:rPr>
        <w:t>Телерадіоорганізації повинні дотримуватис</w:t>
      </w:r>
      <w:r w:rsidR="00D57151" w:rsidRPr="005815EA">
        <w:rPr>
          <w:sz w:val="28"/>
          <w:szCs w:val="28"/>
        </w:rPr>
        <w:t>я</w:t>
      </w:r>
      <w:r w:rsidRPr="005815EA">
        <w:rPr>
          <w:sz w:val="28"/>
          <w:szCs w:val="28"/>
        </w:rPr>
        <w:t xml:space="preserve"> збалансованого поширення інформації про кандидатів, суб</w:t>
      </w:r>
      <w:r w:rsidR="00A51DC4" w:rsidRPr="005815EA">
        <w:rPr>
          <w:sz w:val="28"/>
          <w:szCs w:val="28"/>
        </w:rPr>
        <w:t>’</w:t>
      </w:r>
      <w:r w:rsidRPr="005815EA">
        <w:rPr>
          <w:sz w:val="28"/>
          <w:szCs w:val="28"/>
        </w:rPr>
        <w:t>єктів їх висування в окремих передачах або в серіях передач, які стосуються однакових або близьких питань, чітко пов</w:t>
      </w:r>
      <w:r w:rsidR="00A51DC4" w:rsidRPr="005815EA">
        <w:rPr>
          <w:sz w:val="28"/>
          <w:szCs w:val="28"/>
        </w:rPr>
        <w:t>’</w:t>
      </w:r>
      <w:r w:rsidRPr="005815EA">
        <w:rPr>
          <w:sz w:val="28"/>
          <w:szCs w:val="28"/>
        </w:rPr>
        <w:t>язані між собою і можуть розглядатися як одне ціле, з дотриманням вимог частини четвертої цієї статті.</w:t>
      </w:r>
    </w:p>
    <w:p w:rsidR="00093510" w:rsidRPr="005815EA" w:rsidRDefault="00093510" w:rsidP="007D1C26">
      <w:pPr>
        <w:pStyle w:val="StyleZakonu"/>
        <w:spacing w:after="120" w:line="240" w:lineRule="auto"/>
        <w:ind w:firstLine="709"/>
        <w:rPr>
          <w:bCs/>
          <w:sz w:val="28"/>
          <w:szCs w:val="28"/>
        </w:rPr>
      </w:pPr>
      <w:r w:rsidRPr="005815EA">
        <w:rPr>
          <w:bCs/>
          <w:sz w:val="28"/>
          <w:szCs w:val="28"/>
        </w:rPr>
        <w:t>4. При поширенні інформації про події, пов</w:t>
      </w:r>
      <w:r w:rsidR="00A51DC4" w:rsidRPr="005815EA">
        <w:rPr>
          <w:bCs/>
          <w:sz w:val="28"/>
          <w:szCs w:val="28"/>
        </w:rPr>
        <w:t>’</w:t>
      </w:r>
      <w:r w:rsidRPr="005815EA">
        <w:rPr>
          <w:bCs/>
          <w:sz w:val="28"/>
          <w:szCs w:val="28"/>
        </w:rPr>
        <w:t xml:space="preserve">язані з виборами, телерадіоорганізації повинні дотримуватися балансу стосовно </w:t>
      </w:r>
      <w:r w:rsidRPr="005815EA">
        <w:rPr>
          <w:sz w:val="28"/>
          <w:szCs w:val="28"/>
        </w:rPr>
        <w:t>кандидатів або суб</w:t>
      </w:r>
      <w:r w:rsidR="00A51DC4" w:rsidRPr="005815EA">
        <w:rPr>
          <w:sz w:val="28"/>
          <w:szCs w:val="28"/>
        </w:rPr>
        <w:t>’</w:t>
      </w:r>
      <w:r w:rsidRPr="005815EA">
        <w:rPr>
          <w:sz w:val="28"/>
          <w:szCs w:val="28"/>
        </w:rPr>
        <w:t xml:space="preserve">єктів їх висування </w:t>
      </w:r>
      <w:r w:rsidRPr="005815EA">
        <w:rPr>
          <w:bCs/>
          <w:sz w:val="28"/>
          <w:szCs w:val="28"/>
        </w:rPr>
        <w:t>щодо розподілу ефірного часу, протягом якого поширюється інформація, зазначена у частині третій цієї статті, відповідно до вимог цього Кодексу для відповідного типу виборів.</w:t>
      </w:r>
    </w:p>
    <w:p w:rsidR="00A446E0" w:rsidRPr="005815EA" w:rsidRDefault="00A446E0" w:rsidP="007D1C26">
      <w:pPr>
        <w:pStyle w:val="StyleZakonu"/>
        <w:spacing w:after="120" w:line="240" w:lineRule="auto"/>
        <w:ind w:firstLine="709"/>
        <w:rPr>
          <w:bCs/>
          <w:sz w:val="28"/>
          <w:szCs w:val="28"/>
        </w:rPr>
      </w:pPr>
    </w:p>
    <w:p w:rsidR="00093510" w:rsidRPr="005815EA" w:rsidRDefault="00093510" w:rsidP="00A446E0">
      <w:pPr>
        <w:pStyle w:val="StyleZakonu"/>
        <w:spacing w:after="120" w:line="240" w:lineRule="auto"/>
        <w:ind w:left="2336" w:hanging="1627"/>
        <w:jc w:val="left"/>
        <w:rPr>
          <w:sz w:val="28"/>
          <w:szCs w:val="28"/>
        </w:rPr>
      </w:pPr>
      <w:r w:rsidRPr="005815EA">
        <w:rPr>
          <w:sz w:val="28"/>
          <w:szCs w:val="28"/>
        </w:rPr>
        <w:t>Стаття 1</w:t>
      </w:r>
      <w:r w:rsidR="00910ED2" w:rsidRPr="005815EA">
        <w:rPr>
          <w:sz w:val="28"/>
          <w:szCs w:val="28"/>
        </w:rPr>
        <w:t>79</w:t>
      </w:r>
      <w:r w:rsidRPr="005815EA">
        <w:rPr>
          <w:sz w:val="28"/>
          <w:szCs w:val="28"/>
        </w:rPr>
        <w:t>. Створення та поширення телерадіоорганізаціями передач (циклів передач) у формі передвиборних дебатів чи дискусій</w:t>
      </w:r>
    </w:p>
    <w:p w:rsidR="00A446E0" w:rsidRPr="005815EA" w:rsidRDefault="00A446E0" w:rsidP="007D1C26">
      <w:pPr>
        <w:pStyle w:val="StyleZakonu"/>
        <w:spacing w:after="120" w:line="240" w:lineRule="auto"/>
        <w:ind w:firstLine="709"/>
        <w:rPr>
          <w:sz w:val="28"/>
          <w:szCs w:val="28"/>
        </w:rPr>
      </w:pPr>
    </w:p>
    <w:p w:rsidR="00093510" w:rsidRPr="005815EA" w:rsidRDefault="00093510" w:rsidP="007D1C26">
      <w:pPr>
        <w:pStyle w:val="StyleZakonu"/>
        <w:spacing w:after="120" w:line="240" w:lineRule="auto"/>
        <w:ind w:firstLine="709"/>
        <w:rPr>
          <w:sz w:val="28"/>
          <w:szCs w:val="28"/>
        </w:rPr>
      </w:pPr>
      <w:r w:rsidRPr="005815EA">
        <w:rPr>
          <w:sz w:val="28"/>
          <w:szCs w:val="28"/>
        </w:rPr>
        <w:t>1. Телерадіоорганізації мають право створювати та поширювати у прямому ефірі передачі за участю кандидатів, їх</w:t>
      </w:r>
      <w:r w:rsidR="00D57151" w:rsidRPr="005815EA">
        <w:rPr>
          <w:sz w:val="28"/>
          <w:szCs w:val="28"/>
        </w:rPr>
        <w:t>ніх</w:t>
      </w:r>
      <w:r w:rsidRPr="005815EA">
        <w:rPr>
          <w:sz w:val="28"/>
          <w:szCs w:val="28"/>
        </w:rPr>
        <w:t xml:space="preserve"> довірених осіб, уповноважених осіб організацій партій </w:t>
      </w:r>
      <w:r w:rsidR="004F422B" w:rsidRPr="005815EA">
        <w:rPr>
          <w:sz w:val="28"/>
          <w:szCs w:val="28"/>
        </w:rPr>
        <w:sym w:font="Symbol" w:char="F02D"/>
      </w:r>
      <w:r w:rsidRPr="005815EA">
        <w:rPr>
          <w:sz w:val="28"/>
          <w:szCs w:val="28"/>
        </w:rPr>
        <w:t xml:space="preserve"> суб</w:t>
      </w:r>
      <w:r w:rsidR="00A51DC4" w:rsidRPr="005815EA">
        <w:rPr>
          <w:sz w:val="28"/>
          <w:szCs w:val="28"/>
        </w:rPr>
        <w:t>’</w:t>
      </w:r>
      <w:r w:rsidRPr="005815EA">
        <w:rPr>
          <w:sz w:val="28"/>
          <w:szCs w:val="28"/>
        </w:rPr>
        <w:t xml:space="preserve">єктів виборчого процесу у формі передвиборних дебатів чи дискусій. Такі передачі повинні бути організовані у </w:t>
      </w:r>
      <w:r w:rsidRPr="005815EA">
        <w:rPr>
          <w:sz w:val="28"/>
          <w:szCs w:val="28"/>
        </w:rPr>
        <w:lastRenderedPageBreak/>
        <w:t>цикл передач однакового формату з дотриманням принципу рівних умов та рівного доступу. Телерадіоорганізація може створити лише один цикл таких передач під час виборчого процесу. В одній передачі повинні брати участь представники різних суб</w:t>
      </w:r>
      <w:r w:rsidR="00A51DC4" w:rsidRPr="005815EA">
        <w:rPr>
          <w:sz w:val="28"/>
          <w:szCs w:val="28"/>
        </w:rPr>
        <w:t>’</w:t>
      </w:r>
      <w:r w:rsidRPr="005815EA">
        <w:rPr>
          <w:sz w:val="28"/>
          <w:szCs w:val="28"/>
        </w:rPr>
        <w:t>єктів виборчого процесу відповідних виборів.</w:t>
      </w:r>
    </w:p>
    <w:p w:rsidR="00093510" w:rsidRPr="005815EA" w:rsidRDefault="00093510" w:rsidP="007D1C26">
      <w:pPr>
        <w:pStyle w:val="StyleZakonu"/>
        <w:spacing w:after="120" w:line="240" w:lineRule="auto"/>
        <w:ind w:firstLine="709"/>
        <w:rPr>
          <w:sz w:val="28"/>
          <w:szCs w:val="28"/>
        </w:rPr>
      </w:pPr>
      <w:r w:rsidRPr="005815EA">
        <w:rPr>
          <w:sz w:val="28"/>
          <w:szCs w:val="28"/>
        </w:rPr>
        <w:t>2. Телерадіоорганізація, яка має намір поширювати передачі, зазначе</w:t>
      </w:r>
      <w:r w:rsidR="00D57151" w:rsidRPr="005815EA">
        <w:rPr>
          <w:sz w:val="28"/>
          <w:szCs w:val="28"/>
        </w:rPr>
        <w:t>ні у частині першій цієї статті</w:t>
      </w:r>
      <w:r w:rsidR="00A50826" w:rsidRPr="005815EA">
        <w:rPr>
          <w:sz w:val="28"/>
          <w:szCs w:val="28"/>
        </w:rPr>
        <w:t>,</w:t>
      </w:r>
      <w:r w:rsidRPr="005815EA">
        <w:rPr>
          <w:sz w:val="28"/>
          <w:szCs w:val="28"/>
        </w:rPr>
        <w:t xml:space="preserve"> не менш як за два тижні до виходу в ефір першої передачі оприлюднює на власному веб-сайті та у спеціально визначеному розділі на веб-сайті Національної ради України з питань телебачення і радіомовлення відповідну пропозицію, в якій повинні зазначатися формат передачі та строк, протягом якого необхідно надати згоду на участь у передачі. Без оприлюднення пропозиції поширення передач (циклу передач) у формі передвиборних дебатів чи дискусій забороняється.</w:t>
      </w:r>
    </w:p>
    <w:p w:rsidR="00093510" w:rsidRPr="005815EA" w:rsidRDefault="00093510" w:rsidP="007D1C26">
      <w:pPr>
        <w:pStyle w:val="StyleZakonu"/>
        <w:spacing w:after="120" w:line="240" w:lineRule="auto"/>
        <w:ind w:firstLine="709"/>
        <w:rPr>
          <w:sz w:val="28"/>
          <w:szCs w:val="28"/>
        </w:rPr>
      </w:pPr>
      <w:r w:rsidRPr="005815EA">
        <w:rPr>
          <w:sz w:val="28"/>
          <w:szCs w:val="28"/>
        </w:rPr>
        <w:t>3. Формат передачі (циклу передач) включає:</w:t>
      </w:r>
    </w:p>
    <w:p w:rsidR="00093510" w:rsidRPr="005815EA" w:rsidRDefault="00093510" w:rsidP="007D1C26">
      <w:pPr>
        <w:pStyle w:val="StyleZakonu"/>
        <w:spacing w:after="120" w:line="240" w:lineRule="auto"/>
        <w:ind w:firstLine="709"/>
        <w:rPr>
          <w:sz w:val="28"/>
          <w:szCs w:val="28"/>
        </w:rPr>
      </w:pPr>
      <w:r w:rsidRPr="005815EA">
        <w:rPr>
          <w:sz w:val="28"/>
          <w:szCs w:val="28"/>
        </w:rPr>
        <w:t>1) порядок визначення учасників кожної передачі;</w:t>
      </w:r>
    </w:p>
    <w:p w:rsidR="00093510" w:rsidRPr="005815EA" w:rsidRDefault="00093510" w:rsidP="007D1C26">
      <w:pPr>
        <w:pStyle w:val="StyleZakonu"/>
        <w:spacing w:after="120" w:line="240" w:lineRule="auto"/>
        <w:ind w:firstLine="709"/>
        <w:rPr>
          <w:sz w:val="28"/>
          <w:szCs w:val="28"/>
        </w:rPr>
      </w:pPr>
      <w:r w:rsidRPr="005815EA">
        <w:rPr>
          <w:sz w:val="28"/>
          <w:szCs w:val="28"/>
        </w:rPr>
        <w:t xml:space="preserve">2) порядок визначення хронологічного поширення передач </w:t>
      </w:r>
      <w:r w:rsidR="00D57151" w:rsidRPr="005815EA">
        <w:rPr>
          <w:sz w:val="28"/>
          <w:szCs w:val="28"/>
        </w:rPr>
        <w:t>у</w:t>
      </w:r>
      <w:r w:rsidRPr="005815EA">
        <w:rPr>
          <w:sz w:val="28"/>
          <w:szCs w:val="28"/>
        </w:rPr>
        <w:t xml:space="preserve"> циклі;</w:t>
      </w:r>
    </w:p>
    <w:p w:rsidR="00093510" w:rsidRPr="005815EA" w:rsidRDefault="00093510" w:rsidP="007D1C26">
      <w:pPr>
        <w:pStyle w:val="StyleZakonu"/>
        <w:spacing w:after="120" w:line="240" w:lineRule="auto"/>
        <w:ind w:firstLine="709"/>
        <w:rPr>
          <w:sz w:val="28"/>
          <w:szCs w:val="28"/>
        </w:rPr>
      </w:pPr>
      <w:r w:rsidRPr="005815EA">
        <w:rPr>
          <w:sz w:val="28"/>
          <w:szCs w:val="28"/>
        </w:rPr>
        <w:t>3) тривалість передачі та обсяг ефірного часу, що надається для виступів кожному з учасників;</w:t>
      </w:r>
    </w:p>
    <w:p w:rsidR="00093510" w:rsidRPr="005815EA" w:rsidRDefault="00093510" w:rsidP="007D1C26">
      <w:pPr>
        <w:pStyle w:val="StyleZakonu"/>
        <w:spacing w:after="120" w:line="240" w:lineRule="auto"/>
        <w:ind w:firstLine="709"/>
        <w:rPr>
          <w:sz w:val="28"/>
          <w:szCs w:val="28"/>
        </w:rPr>
      </w:pPr>
      <w:r w:rsidRPr="005815EA">
        <w:rPr>
          <w:sz w:val="28"/>
          <w:szCs w:val="28"/>
        </w:rPr>
        <w:t>4) графік поширення передач в ефірі;</w:t>
      </w:r>
    </w:p>
    <w:p w:rsidR="00093510" w:rsidRPr="005815EA" w:rsidRDefault="00093510" w:rsidP="007D1C26">
      <w:pPr>
        <w:pStyle w:val="StyleZakonu"/>
        <w:spacing w:after="120" w:line="240" w:lineRule="auto"/>
        <w:ind w:firstLine="709"/>
        <w:rPr>
          <w:sz w:val="28"/>
          <w:szCs w:val="28"/>
        </w:rPr>
      </w:pPr>
      <w:r w:rsidRPr="005815EA">
        <w:rPr>
          <w:sz w:val="28"/>
          <w:szCs w:val="28"/>
        </w:rPr>
        <w:t>5) ведуч</w:t>
      </w:r>
      <w:r w:rsidR="00DF6624" w:rsidRPr="005815EA">
        <w:rPr>
          <w:sz w:val="28"/>
          <w:szCs w:val="28"/>
        </w:rPr>
        <w:t>ого</w:t>
      </w:r>
      <w:r w:rsidRPr="005815EA">
        <w:rPr>
          <w:sz w:val="28"/>
          <w:szCs w:val="28"/>
        </w:rPr>
        <w:t xml:space="preserve"> передач або порядок його визначення;</w:t>
      </w:r>
    </w:p>
    <w:p w:rsidR="00093510" w:rsidRPr="005815EA" w:rsidRDefault="00093510" w:rsidP="007D1C26">
      <w:pPr>
        <w:pStyle w:val="StyleZakonu"/>
        <w:spacing w:after="120" w:line="240" w:lineRule="auto"/>
        <w:ind w:firstLine="709"/>
        <w:rPr>
          <w:sz w:val="28"/>
          <w:szCs w:val="28"/>
        </w:rPr>
      </w:pPr>
      <w:r w:rsidRPr="005815EA">
        <w:rPr>
          <w:sz w:val="28"/>
          <w:szCs w:val="28"/>
        </w:rPr>
        <w:t>6) наявність інших присутніх осіб у студії під час передачі (експерти, журналісти, аудиторія в студії тощо), їх роль та порядок їх обрання чи визначення;</w:t>
      </w:r>
    </w:p>
    <w:p w:rsidR="00093510" w:rsidRPr="005815EA" w:rsidRDefault="00093510" w:rsidP="007D1C26">
      <w:pPr>
        <w:pStyle w:val="StyleZakonu"/>
        <w:spacing w:after="120" w:line="240" w:lineRule="auto"/>
        <w:ind w:firstLine="709"/>
        <w:rPr>
          <w:sz w:val="28"/>
          <w:szCs w:val="28"/>
        </w:rPr>
      </w:pPr>
      <w:r w:rsidRPr="005815EA">
        <w:rPr>
          <w:sz w:val="28"/>
          <w:szCs w:val="28"/>
        </w:rPr>
        <w:t>7) регламент передачі та правила поведінки учасників;</w:t>
      </w:r>
    </w:p>
    <w:p w:rsidR="00093510" w:rsidRPr="005815EA" w:rsidRDefault="00093510" w:rsidP="007D1C26">
      <w:pPr>
        <w:pStyle w:val="StyleZakonu"/>
        <w:spacing w:after="120" w:line="240" w:lineRule="auto"/>
        <w:ind w:firstLine="709"/>
        <w:rPr>
          <w:sz w:val="28"/>
          <w:szCs w:val="28"/>
        </w:rPr>
      </w:pPr>
      <w:r w:rsidRPr="005815EA">
        <w:rPr>
          <w:sz w:val="28"/>
          <w:szCs w:val="28"/>
        </w:rPr>
        <w:t>8) тема обговорення або порядок її визначення;</w:t>
      </w:r>
    </w:p>
    <w:p w:rsidR="00093510" w:rsidRPr="005815EA" w:rsidRDefault="00093510" w:rsidP="007D1C26">
      <w:pPr>
        <w:pStyle w:val="StyleZakonu"/>
        <w:spacing w:after="120" w:line="240" w:lineRule="auto"/>
        <w:ind w:firstLine="709"/>
        <w:rPr>
          <w:sz w:val="28"/>
          <w:szCs w:val="28"/>
        </w:rPr>
      </w:pPr>
      <w:r w:rsidRPr="005815EA">
        <w:rPr>
          <w:sz w:val="28"/>
          <w:szCs w:val="28"/>
        </w:rPr>
        <w:t>9) умови поширення під час передачі іншої інформації (результатів опитувань думки громадян, інтерактивного голосування, статистичних відомостей, освітньої та довідкової інформації, концертних виступів тощо);</w:t>
      </w:r>
    </w:p>
    <w:p w:rsidR="00093510" w:rsidRPr="005815EA" w:rsidRDefault="00093510" w:rsidP="007D1C26">
      <w:pPr>
        <w:pStyle w:val="StyleZakonu"/>
        <w:spacing w:after="120" w:line="240" w:lineRule="auto"/>
        <w:ind w:firstLine="709"/>
        <w:rPr>
          <w:sz w:val="28"/>
          <w:szCs w:val="28"/>
        </w:rPr>
      </w:pPr>
      <w:r w:rsidRPr="005815EA">
        <w:rPr>
          <w:sz w:val="28"/>
          <w:szCs w:val="28"/>
        </w:rPr>
        <w:t>10) та інші умови створення передачі.</w:t>
      </w:r>
    </w:p>
    <w:p w:rsidR="00093510" w:rsidRPr="005815EA" w:rsidRDefault="00093510" w:rsidP="007D1C26">
      <w:pPr>
        <w:pStyle w:val="StyleZakonu"/>
        <w:spacing w:after="120" w:line="240" w:lineRule="auto"/>
        <w:ind w:firstLine="709"/>
        <w:rPr>
          <w:sz w:val="28"/>
          <w:szCs w:val="28"/>
        </w:rPr>
      </w:pPr>
      <w:r w:rsidRPr="005815EA">
        <w:rPr>
          <w:sz w:val="28"/>
          <w:szCs w:val="28"/>
        </w:rPr>
        <w:t>4. Обсяг ефірного часу для виступів кандидатів має бути рівним у межах циклу передач та кожної окремої передачі. Обсяг ефірного часу, що надається кожному учаснику передач</w:t>
      </w:r>
      <w:r w:rsidR="00D57151" w:rsidRPr="005815EA">
        <w:rPr>
          <w:sz w:val="28"/>
          <w:szCs w:val="28"/>
        </w:rPr>
        <w:t>і</w:t>
      </w:r>
      <w:r w:rsidRPr="005815EA">
        <w:rPr>
          <w:sz w:val="28"/>
          <w:szCs w:val="28"/>
        </w:rPr>
        <w:t xml:space="preserve"> для участі в дискусії або для відповіді на запитання, повинен визначатися за однаковими правилами.</w:t>
      </w:r>
    </w:p>
    <w:p w:rsidR="00093510" w:rsidRPr="005815EA" w:rsidRDefault="00093510" w:rsidP="007D1C26">
      <w:pPr>
        <w:pStyle w:val="StyleZakonu"/>
        <w:spacing w:after="120" w:line="240" w:lineRule="auto"/>
        <w:ind w:firstLine="709"/>
        <w:rPr>
          <w:sz w:val="28"/>
          <w:szCs w:val="28"/>
        </w:rPr>
      </w:pPr>
      <w:r w:rsidRPr="005815EA">
        <w:rPr>
          <w:sz w:val="28"/>
          <w:szCs w:val="28"/>
        </w:rPr>
        <w:t>5. Зазначені у частині першій цієї статті передачі не є формою передвиборної агітації та мають поширюватися з дотриманням загальних засад участі телерадіоорганізацій в інформаційному забезпеченні виборів з урахуванням особливостей, визначених цією статтею. Під час трансляції передач у формі передвиборних дебатів чи дискусій не допускається поширення ведучими, учасниками чи іншими запрошеними особами закликів голосувати або не голосувати за кандидата, виборчий список кандидатів.</w:t>
      </w:r>
    </w:p>
    <w:p w:rsidR="00093510" w:rsidRPr="005815EA" w:rsidRDefault="00093510" w:rsidP="007D1C26">
      <w:pPr>
        <w:pStyle w:val="StyleZakonu"/>
        <w:spacing w:after="120" w:line="240" w:lineRule="auto"/>
        <w:ind w:firstLine="709"/>
        <w:rPr>
          <w:sz w:val="28"/>
          <w:szCs w:val="28"/>
        </w:rPr>
      </w:pPr>
      <w:r w:rsidRPr="005815EA">
        <w:rPr>
          <w:sz w:val="28"/>
          <w:szCs w:val="28"/>
        </w:rPr>
        <w:lastRenderedPageBreak/>
        <w:t xml:space="preserve">6. Зазначені в цій статті передачі можуть проводитися виключно за рахунок телерадіоорганізації. Особливості поширення передвиборних дебатів на виборах Президента України за рахунок коштів Державного бюджету України регулюються статтею </w:t>
      </w:r>
      <w:r w:rsidR="000F5AB3" w:rsidRPr="005815EA">
        <w:rPr>
          <w:sz w:val="28"/>
          <w:szCs w:val="28"/>
        </w:rPr>
        <w:t>289</w:t>
      </w:r>
      <w:r w:rsidRPr="005815EA">
        <w:rPr>
          <w:sz w:val="28"/>
          <w:szCs w:val="28"/>
        </w:rPr>
        <w:t xml:space="preserve"> цього Кодексу.</w:t>
      </w:r>
    </w:p>
    <w:p w:rsidR="00093510" w:rsidRPr="005815EA" w:rsidRDefault="00093510" w:rsidP="007D1C26">
      <w:pPr>
        <w:pStyle w:val="StyleZakonu"/>
        <w:spacing w:after="120" w:line="240" w:lineRule="auto"/>
        <w:ind w:firstLine="709"/>
        <w:rPr>
          <w:sz w:val="28"/>
          <w:szCs w:val="28"/>
        </w:rPr>
      </w:pPr>
      <w:r w:rsidRPr="005815EA">
        <w:rPr>
          <w:sz w:val="28"/>
          <w:szCs w:val="28"/>
        </w:rPr>
        <w:t>7. Час мовлення, відведений на поширення у прямому ефірі передачі за участю кандидатів, їх</w:t>
      </w:r>
      <w:r w:rsidR="00D57151" w:rsidRPr="005815EA">
        <w:rPr>
          <w:sz w:val="28"/>
          <w:szCs w:val="28"/>
        </w:rPr>
        <w:t>ніх</w:t>
      </w:r>
      <w:r w:rsidRPr="005815EA">
        <w:rPr>
          <w:sz w:val="28"/>
          <w:szCs w:val="28"/>
        </w:rPr>
        <w:t xml:space="preserve"> довірених осіб, уповноважених осіб організацій партій </w:t>
      </w:r>
      <w:r w:rsidR="004F422B" w:rsidRPr="005815EA">
        <w:rPr>
          <w:sz w:val="28"/>
          <w:szCs w:val="28"/>
        </w:rPr>
        <w:sym w:font="Symbol" w:char="F02D"/>
      </w:r>
      <w:r w:rsidRPr="005815EA">
        <w:rPr>
          <w:sz w:val="28"/>
          <w:szCs w:val="28"/>
        </w:rPr>
        <w:t xml:space="preserve"> суб</w:t>
      </w:r>
      <w:r w:rsidR="00A51DC4" w:rsidRPr="005815EA">
        <w:rPr>
          <w:sz w:val="28"/>
          <w:szCs w:val="28"/>
        </w:rPr>
        <w:t>’</w:t>
      </w:r>
      <w:r w:rsidRPr="005815EA">
        <w:rPr>
          <w:sz w:val="28"/>
          <w:szCs w:val="28"/>
        </w:rPr>
        <w:t>єктів виборчого процесу у формі передвиборних дебатів чи дискусій не може перевищувати 15 відсотків фактичного обсягу мовлення протягом астрономічної доби телерадіоорганізацією будь-якої форми власності.</w:t>
      </w:r>
    </w:p>
    <w:p w:rsidR="00093510" w:rsidRPr="005815EA" w:rsidRDefault="00093510" w:rsidP="007D1C26">
      <w:pPr>
        <w:pStyle w:val="StyleZakonu"/>
        <w:spacing w:after="120" w:line="240" w:lineRule="auto"/>
        <w:ind w:firstLine="709"/>
        <w:rPr>
          <w:sz w:val="28"/>
          <w:szCs w:val="28"/>
        </w:rPr>
      </w:pPr>
      <w:r w:rsidRPr="005815EA">
        <w:rPr>
          <w:sz w:val="28"/>
          <w:szCs w:val="28"/>
        </w:rPr>
        <w:t>8. Телерадіоорганізації зобов</w:t>
      </w:r>
      <w:r w:rsidR="00A51DC4" w:rsidRPr="005815EA">
        <w:rPr>
          <w:sz w:val="28"/>
          <w:szCs w:val="28"/>
        </w:rPr>
        <w:t>’</w:t>
      </w:r>
      <w:r w:rsidRPr="005815EA">
        <w:rPr>
          <w:sz w:val="28"/>
          <w:szCs w:val="28"/>
        </w:rPr>
        <w:t>язані здійснювати аудіо-, відеозаписи усіх передач за участю кандидатів, їх</w:t>
      </w:r>
      <w:r w:rsidR="00D57151" w:rsidRPr="005815EA">
        <w:rPr>
          <w:sz w:val="28"/>
          <w:szCs w:val="28"/>
        </w:rPr>
        <w:t>ніх</w:t>
      </w:r>
      <w:r w:rsidRPr="005815EA">
        <w:rPr>
          <w:sz w:val="28"/>
          <w:szCs w:val="28"/>
        </w:rPr>
        <w:t xml:space="preserve"> довірених осіб, уповноважених осіб організацій партій </w:t>
      </w:r>
      <w:r w:rsidR="004F422B" w:rsidRPr="005815EA">
        <w:rPr>
          <w:sz w:val="28"/>
          <w:szCs w:val="28"/>
        </w:rPr>
        <w:sym w:font="Symbol" w:char="F02D"/>
      </w:r>
      <w:r w:rsidRPr="005815EA">
        <w:rPr>
          <w:sz w:val="28"/>
          <w:szCs w:val="28"/>
        </w:rPr>
        <w:t xml:space="preserve"> суб</w:t>
      </w:r>
      <w:r w:rsidR="00A51DC4" w:rsidRPr="005815EA">
        <w:rPr>
          <w:sz w:val="28"/>
          <w:szCs w:val="28"/>
        </w:rPr>
        <w:t>’</w:t>
      </w:r>
      <w:r w:rsidRPr="005815EA">
        <w:rPr>
          <w:sz w:val="28"/>
          <w:szCs w:val="28"/>
        </w:rPr>
        <w:t xml:space="preserve">єктів виборчого процесу у формі передвиборних дебатів чи дискусій і зберігати їх протягом </w:t>
      </w:r>
      <w:proofErr w:type="spellStart"/>
      <w:r w:rsidRPr="005815EA">
        <w:rPr>
          <w:sz w:val="28"/>
          <w:szCs w:val="28"/>
        </w:rPr>
        <w:t>тридцятиденного</w:t>
      </w:r>
      <w:proofErr w:type="spellEnd"/>
      <w:r w:rsidRPr="005815EA">
        <w:rPr>
          <w:sz w:val="28"/>
          <w:szCs w:val="28"/>
        </w:rPr>
        <w:t xml:space="preserve"> строку з дня офіційного оприлюднення результатів виборів.</w:t>
      </w:r>
    </w:p>
    <w:p w:rsidR="00093510" w:rsidRPr="005815EA" w:rsidRDefault="00093510" w:rsidP="007D1C26">
      <w:pPr>
        <w:pStyle w:val="StyleZakonu"/>
        <w:spacing w:after="120" w:line="240" w:lineRule="auto"/>
        <w:ind w:firstLine="709"/>
        <w:rPr>
          <w:sz w:val="28"/>
          <w:szCs w:val="28"/>
        </w:rPr>
      </w:pPr>
      <w:r w:rsidRPr="005815EA">
        <w:rPr>
          <w:sz w:val="28"/>
          <w:szCs w:val="28"/>
        </w:rPr>
        <w:t>9. Телерадіоорганізації усіх форм власності за письмовими запитами Центральної виборчої комісії, відповідної територіальної виборчої комісії, Національної ради України з питань телебачення і радіомовлення зобов</w:t>
      </w:r>
      <w:r w:rsidR="00A51DC4" w:rsidRPr="005815EA">
        <w:rPr>
          <w:sz w:val="28"/>
          <w:szCs w:val="28"/>
        </w:rPr>
        <w:t>’</w:t>
      </w:r>
      <w:r w:rsidRPr="005815EA">
        <w:rPr>
          <w:sz w:val="28"/>
          <w:szCs w:val="28"/>
        </w:rPr>
        <w:t>язані надавати всю інформацію про виділення ефірного часу для зазначених у цій статті передач, а в разі</w:t>
      </w:r>
      <w:r w:rsidR="007F56B1" w:rsidRPr="005815EA">
        <w:rPr>
          <w:sz w:val="28"/>
          <w:szCs w:val="28"/>
        </w:rPr>
        <w:t xml:space="preserve"> </w:t>
      </w:r>
      <w:r w:rsidR="007F56B1" w:rsidRPr="005815EA">
        <w:rPr>
          <w:sz w:val="28"/>
          <w:szCs w:val="28"/>
        </w:rPr>
        <w:br/>
      </w:r>
      <w:r w:rsidRPr="005815EA">
        <w:rPr>
          <w:sz w:val="28"/>
          <w:szCs w:val="28"/>
        </w:rPr>
        <w:t xml:space="preserve">необхідності </w:t>
      </w:r>
      <w:r w:rsidR="004F422B" w:rsidRPr="005815EA">
        <w:rPr>
          <w:sz w:val="28"/>
          <w:szCs w:val="28"/>
        </w:rPr>
        <w:sym w:font="Symbol" w:char="F02D"/>
      </w:r>
      <w:r w:rsidRPr="005815EA">
        <w:rPr>
          <w:sz w:val="28"/>
          <w:szCs w:val="28"/>
        </w:rPr>
        <w:t xml:space="preserve"> передач у запису на плівці та/або інших носіях інформації.</w:t>
      </w:r>
    </w:p>
    <w:p w:rsidR="00A446E0" w:rsidRPr="005815EA" w:rsidRDefault="00A446E0" w:rsidP="00865E3E">
      <w:pPr>
        <w:pStyle w:val="StyleZakonu"/>
        <w:spacing w:line="240" w:lineRule="auto"/>
        <w:ind w:firstLine="709"/>
        <w:rPr>
          <w:sz w:val="28"/>
          <w:szCs w:val="28"/>
        </w:rPr>
      </w:pPr>
    </w:p>
    <w:p w:rsidR="00093510" w:rsidRPr="005815EA" w:rsidRDefault="00093510" w:rsidP="00A446E0">
      <w:pPr>
        <w:pStyle w:val="StyleZakonu"/>
        <w:spacing w:after="120" w:line="240" w:lineRule="auto"/>
        <w:ind w:left="2336" w:hanging="1627"/>
        <w:jc w:val="left"/>
        <w:rPr>
          <w:color w:val="000000"/>
          <w:sz w:val="28"/>
          <w:szCs w:val="28"/>
        </w:rPr>
      </w:pPr>
      <w:r w:rsidRPr="005815EA">
        <w:rPr>
          <w:sz w:val="28"/>
          <w:szCs w:val="28"/>
        </w:rPr>
        <w:t>Стаття 1</w:t>
      </w:r>
      <w:r w:rsidR="000F5AB3" w:rsidRPr="005815EA">
        <w:rPr>
          <w:sz w:val="28"/>
          <w:szCs w:val="28"/>
        </w:rPr>
        <w:t>80</w:t>
      </w:r>
      <w:r w:rsidRPr="005815EA">
        <w:rPr>
          <w:sz w:val="28"/>
          <w:szCs w:val="28"/>
        </w:rPr>
        <w:t xml:space="preserve">. </w:t>
      </w:r>
      <w:r w:rsidRPr="005815EA">
        <w:rPr>
          <w:color w:val="000000"/>
          <w:sz w:val="28"/>
          <w:szCs w:val="28"/>
        </w:rPr>
        <w:t>Особливості поширення інформації про результати опитування громадської думки, пов</w:t>
      </w:r>
      <w:r w:rsidR="00A51DC4" w:rsidRPr="005815EA">
        <w:rPr>
          <w:color w:val="000000"/>
          <w:sz w:val="28"/>
          <w:szCs w:val="28"/>
        </w:rPr>
        <w:t>’</w:t>
      </w:r>
      <w:r w:rsidRPr="005815EA">
        <w:rPr>
          <w:color w:val="000000"/>
          <w:sz w:val="28"/>
          <w:szCs w:val="28"/>
        </w:rPr>
        <w:t>язан</w:t>
      </w:r>
      <w:r w:rsidR="00A50826" w:rsidRPr="005815EA">
        <w:rPr>
          <w:color w:val="000000"/>
          <w:sz w:val="28"/>
          <w:szCs w:val="28"/>
        </w:rPr>
        <w:t>ого</w:t>
      </w:r>
      <w:r w:rsidRPr="005815EA">
        <w:rPr>
          <w:color w:val="000000"/>
          <w:sz w:val="28"/>
          <w:szCs w:val="28"/>
        </w:rPr>
        <w:t xml:space="preserve"> з виборами</w:t>
      </w:r>
    </w:p>
    <w:p w:rsidR="00A446E0" w:rsidRPr="005815EA" w:rsidRDefault="00A446E0" w:rsidP="00865E3E">
      <w:pPr>
        <w:pStyle w:val="StyleZakonu"/>
        <w:spacing w:line="240" w:lineRule="auto"/>
        <w:ind w:firstLine="709"/>
        <w:rPr>
          <w:color w:val="000000"/>
          <w:sz w:val="28"/>
          <w:szCs w:val="28"/>
        </w:rPr>
      </w:pPr>
    </w:p>
    <w:p w:rsidR="00093510" w:rsidRPr="005815EA" w:rsidRDefault="00093510" w:rsidP="007D1C26">
      <w:pPr>
        <w:pStyle w:val="StyleZakonu"/>
        <w:spacing w:after="120" w:line="240" w:lineRule="auto"/>
        <w:ind w:firstLine="709"/>
        <w:rPr>
          <w:sz w:val="28"/>
          <w:szCs w:val="28"/>
        </w:rPr>
      </w:pPr>
      <w:r w:rsidRPr="005815EA">
        <w:rPr>
          <w:sz w:val="28"/>
          <w:szCs w:val="28"/>
        </w:rPr>
        <w:t>1. Підприємства, заклади, установи та організації, що проводять опитування громадської думки, мають право оприлюднювати результати такого опитування, пов</w:t>
      </w:r>
      <w:r w:rsidR="00A51DC4" w:rsidRPr="005815EA">
        <w:rPr>
          <w:sz w:val="28"/>
          <w:szCs w:val="28"/>
        </w:rPr>
        <w:t>’</w:t>
      </w:r>
      <w:r w:rsidRPr="005815EA">
        <w:rPr>
          <w:sz w:val="28"/>
          <w:szCs w:val="28"/>
        </w:rPr>
        <w:t>язаного з виборами, з обов</w:t>
      </w:r>
      <w:r w:rsidR="00A51DC4" w:rsidRPr="005815EA">
        <w:rPr>
          <w:sz w:val="28"/>
          <w:szCs w:val="28"/>
        </w:rPr>
        <w:t>’</w:t>
      </w:r>
      <w:r w:rsidRPr="005815EA">
        <w:rPr>
          <w:sz w:val="28"/>
          <w:szCs w:val="28"/>
        </w:rPr>
        <w:t>язковим зазначенням часу його проведення, території, яку охоплювало опитування, розміру та способу формування соціологічної вибірки опитаних, методу опитування, точного формулювання питань, можливої статистичної похибки.</w:t>
      </w:r>
    </w:p>
    <w:p w:rsidR="00093510" w:rsidRPr="005815EA" w:rsidRDefault="00093510" w:rsidP="007D1C26">
      <w:pPr>
        <w:pStyle w:val="StyleZakonu"/>
        <w:spacing w:after="120" w:line="240" w:lineRule="auto"/>
        <w:ind w:firstLine="709"/>
        <w:rPr>
          <w:sz w:val="28"/>
          <w:szCs w:val="28"/>
        </w:rPr>
      </w:pPr>
      <w:r w:rsidRPr="005815EA">
        <w:rPr>
          <w:sz w:val="28"/>
          <w:szCs w:val="28"/>
        </w:rPr>
        <w:t>2. Інформаційні агентства, засоби масової інформації у разі поширення результатів опитування громадської думки, пов</w:t>
      </w:r>
      <w:r w:rsidR="00A51DC4" w:rsidRPr="005815EA">
        <w:rPr>
          <w:sz w:val="28"/>
          <w:szCs w:val="28"/>
        </w:rPr>
        <w:t>’</w:t>
      </w:r>
      <w:r w:rsidRPr="005815EA">
        <w:rPr>
          <w:sz w:val="28"/>
          <w:szCs w:val="28"/>
        </w:rPr>
        <w:t>язаного з виборами, зобов</w:t>
      </w:r>
      <w:r w:rsidR="00A51DC4" w:rsidRPr="005815EA">
        <w:rPr>
          <w:sz w:val="28"/>
          <w:szCs w:val="28"/>
        </w:rPr>
        <w:t>’</w:t>
      </w:r>
      <w:r w:rsidRPr="005815EA">
        <w:rPr>
          <w:sz w:val="28"/>
          <w:szCs w:val="28"/>
        </w:rPr>
        <w:t>язані зазначати повну назву організації, що проводила опитування, замовників опитування, а також інші відомості, зазначені у частині першій цієї статті.</w:t>
      </w:r>
    </w:p>
    <w:p w:rsidR="00093510" w:rsidRPr="005815EA" w:rsidRDefault="00093510" w:rsidP="007D1C26">
      <w:pPr>
        <w:pStyle w:val="StyleZakonu"/>
        <w:spacing w:after="120" w:line="240" w:lineRule="auto"/>
        <w:ind w:firstLine="709"/>
        <w:rPr>
          <w:sz w:val="28"/>
          <w:szCs w:val="28"/>
        </w:rPr>
      </w:pPr>
      <w:r w:rsidRPr="005815EA">
        <w:rPr>
          <w:sz w:val="28"/>
          <w:szCs w:val="28"/>
        </w:rPr>
        <w:t>3. Забороняється оприлюднення чи поширення в інший спосіб результатів опитування громадської думки, пов</w:t>
      </w:r>
      <w:r w:rsidR="00A51DC4" w:rsidRPr="005815EA">
        <w:rPr>
          <w:sz w:val="28"/>
          <w:szCs w:val="28"/>
        </w:rPr>
        <w:t>’</w:t>
      </w:r>
      <w:r w:rsidRPr="005815EA">
        <w:rPr>
          <w:sz w:val="28"/>
          <w:szCs w:val="28"/>
        </w:rPr>
        <w:t>язан</w:t>
      </w:r>
      <w:r w:rsidR="00A50826" w:rsidRPr="005815EA">
        <w:rPr>
          <w:sz w:val="28"/>
          <w:szCs w:val="28"/>
        </w:rPr>
        <w:t>ого</w:t>
      </w:r>
      <w:r w:rsidRPr="005815EA">
        <w:rPr>
          <w:sz w:val="28"/>
          <w:szCs w:val="28"/>
        </w:rPr>
        <w:t xml:space="preserve"> з виборами, протягом останніх семи днів перед днем голосування.</w:t>
      </w:r>
    </w:p>
    <w:p w:rsidR="00093510" w:rsidRPr="005815EA" w:rsidRDefault="00093510" w:rsidP="007D1C26">
      <w:pPr>
        <w:pStyle w:val="StyleZakonu"/>
        <w:spacing w:after="120" w:line="240" w:lineRule="auto"/>
        <w:ind w:firstLine="709"/>
        <w:rPr>
          <w:sz w:val="28"/>
          <w:szCs w:val="28"/>
        </w:rPr>
      </w:pPr>
      <w:r w:rsidRPr="005815EA">
        <w:rPr>
          <w:sz w:val="28"/>
          <w:szCs w:val="28"/>
        </w:rPr>
        <w:t xml:space="preserve">4. Способи проведення опитувань виборців щодо їх волевиявлення під час голосування повинні забезпечувати збереження таємниці голосування </w:t>
      </w:r>
      <w:r w:rsidRPr="005815EA">
        <w:rPr>
          <w:sz w:val="28"/>
          <w:szCs w:val="28"/>
        </w:rPr>
        <w:lastRenderedPageBreak/>
        <w:t>опитуваного виборця. Оприлюднення в день голосування результатів такого опитування до закінчення голосування забороняється.</w:t>
      </w:r>
    </w:p>
    <w:p w:rsidR="002405C6" w:rsidRPr="005815EA" w:rsidRDefault="00093510" w:rsidP="007D1C26">
      <w:pPr>
        <w:pStyle w:val="StyleZakonu"/>
        <w:spacing w:after="120" w:line="240" w:lineRule="auto"/>
        <w:ind w:firstLine="709"/>
        <w:rPr>
          <w:sz w:val="28"/>
          <w:szCs w:val="28"/>
        </w:rPr>
      </w:pPr>
      <w:r w:rsidRPr="005815EA">
        <w:rPr>
          <w:sz w:val="28"/>
          <w:szCs w:val="28"/>
        </w:rPr>
        <w:t>5. У разі оприлюднення телерадіоорганізацією результатів інтерактивного опитування аудиторії, що проводиться під час передачі, пов</w:t>
      </w:r>
      <w:r w:rsidR="00A51DC4" w:rsidRPr="005815EA">
        <w:rPr>
          <w:sz w:val="28"/>
          <w:szCs w:val="28"/>
        </w:rPr>
        <w:t>’</w:t>
      </w:r>
      <w:r w:rsidRPr="005815EA">
        <w:rPr>
          <w:sz w:val="28"/>
          <w:szCs w:val="28"/>
        </w:rPr>
        <w:t>язаної з виборами або за участю кандидатів, зареєстрованих для участі у виборах, чи уповноважених (довірених) осіб суб</w:t>
      </w:r>
      <w:r w:rsidR="00A51DC4" w:rsidRPr="005815EA">
        <w:rPr>
          <w:sz w:val="28"/>
          <w:szCs w:val="28"/>
        </w:rPr>
        <w:t>’</w:t>
      </w:r>
      <w:r w:rsidRPr="005815EA">
        <w:rPr>
          <w:sz w:val="28"/>
          <w:szCs w:val="28"/>
        </w:rPr>
        <w:t xml:space="preserve">єктів виборчого процесу, учасникам передачі забороняється коментувати результати таких опитувань або іншим чином посилатися на них. Протягом всього часу оприлюднення результатів інтерактивного опитування аудиторії повинно супроводжувати текстове повідомлення </w:t>
      </w:r>
      <w:r w:rsidR="007421C2" w:rsidRPr="005815EA">
        <w:rPr>
          <w:sz w:val="28"/>
          <w:szCs w:val="28"/>
        </w:rPr>
        <w:t>"</w:t>
      </w:r>
      <w:r w:rsidRPr="005815EA">
        <w:rPr>
          <w:sz w:val="28"/>
          <w:szCs w:val="28"/>
        </w:rPr>
        <w:t>Це опитування відображає думку лише цієї аудиторії</w:t>
      </w:r>
      <w:r w:rsidR="007421C2" w:rsidRPr="005815EA">
        <w:rPr>
          <w:sz w:val="28"/>
          <w:szCs w:val="28"/>
        </w:rPr>
        <w:t>"</w:t>
      </w:r>
      <w:r w:rsidRPr="005815EA">
        <w:rPr>
          <w:sz w:val="28"/>
          <w:szCs w:val="28"/>
        </w:rPr>
        <w:t xml:space="preserve">, яке має демонструватися на екрані (для телепередач) у формі, </w:t>
      </w:r>
      <w:proofErr w:type="spellStart"/>
      <w:r w:rsidRPr="005815EA">
        <w:rPr>
          <w:sz w:val="28"/>
          <w:szCs w:val="28"/>
        </w:rPr>
        <w:t>сприйнятній</w:t>
      </w:r>
      <w:proofErr w:type="spellEnd"/>
      <w:r w:rsidRPr="005815EA">
        <w:rPr>
          <w:sz w:val="28"/>
          <w:szCs w:val="28"/>
        </w:rPr>
        <w:t xml:space="preserve"> для глядача, чи бути озвученим (для радіопередач) чітким текстом диктора або ведучого передачі безпосередньо перед і після оприл</w:t>
      </w:r>
      <w:r w:rsidR="002405C6" w:rsidRPr="005815EA">
        <w:rPr>
          <w:sz w:val="28"/>
          <w:szCs w:val="28"/>
        </w:rPr>
        <w:t>юднення зазначених результатів.</w:t>
      </w:r>
    </w:p>
    <w:p w:rsidR="00A446E0" w:rsidRPr="005815EA" w:rsidRDefault="00A446E0" w:rsidP="007D1C26">
      <w:pPr>
        <w:pStyle w:val="StyleZakonu"/>
        <w:spacing w:after="120" w:line="240" w:lineRule="auto"/>
        <w:ind w:firstLine="709"/>
        <w:rPr>
          <w:sz w:val="28"/>
          <w:szCs w:val="28"/>
        </w:rPr>
      </w:pPr>
    </w:p>
    <w:p w:rsidR="00093510" w:rsidRPr="005815EA" w:rsidRDefault="00A446E0" w:rsidP="00A446E0">
      <w:pPr>
        <w:pStyle w:val="StyleZakonu"/>
        <w:spacing w:after="120" w:line="240" w:lineRule="auto"/>
        <w:ind w:firstLine="0"/>
        <w:jc w:val="center"/>
        <w:rPr>
          <w:sz w:val="28"/>
          <w:szCs w:val="28"/>
        </w:rPr>
      </w:pPr>
      <w:r w:rsidRPr="005815EA">
        <w:rPr>
          <w:sz w:val="28"/>
          <w:szCs w:val="28"/>
        </w:rPr>
        <w:t xml:space="preserve">Розділ </w:t>
      </w:r>
      <w:r w:rsidR="00093510" w:rsidRPr="005815EA">
        <w:rPr>
          <w:bCs/>
          <w:caps/>
          <w:color w:val="000000"/>
          <w:sz w:val="28"/>
          <w:szCs w:val="28"/>
        </w:rPr>
        <w:t>X</w:t>
      </w:r>
      <w:r w:rsidR="000F5AB3" w:rsidRPr="005815EA">
        <w:rPr>
          <w:bCs/>
          <w:caps/>
          <w:color w:val="000000"/>
          <w:sz w:val="28"/>
          <w:szCs w:val="28"/>
        </w:rPr>
        <w:t>І</w:t>
      </w:r>
      <w:r w:rsidR="00093510" w:rsidRPr="005815EA">
        <w:rPr>
          <w:bCs/>
          <w:caps/>
          <w:color w:val="000000"/>
          <w:sz w:val="28"/>
          <w:szCs w:val="28"/>
        </w:rPr>
        <w:t>V</w:t>
      </w:r>
      <w:r w:rsidR="00093510" w:rsidRPr="005815EA">
        <w:rPr>
          <w:sz w:val="28"/>
          <w:szCs w:val="28"/>
        </w:rPr>
        <w:t>. ПЕРЕДВИБОРНА АГІТАЦІЯ</w:t>
      </w:r>
    </w:p>
    <w:p w:rsidR="00A446E0" w:rsidRPr="005815EA" w:rsidRDefault="00A446E0" w:rsidP="007D1C26">
      <w:pPr>
        <w:pStyle w:val="StyleZakonu"/>
        <w:spacing w:after="120" w:line="240" w:lineRule="auto"/>
        <w:ind w:firstLine="709"/>
        <w:rPr>
          <w:color w:val="000000"/>
          <w:sz w:val="28"/>
          <w:szCs w:val="28"/>
        </w:rPr>
      </w:pPr>
    </w:p>
    <w:p w:rsidR="00093510" w:rsidRPr="005815EA" w:rsidRDefault="00093510" w:rsidP="007D1C26">
      <w:pPr>
        <w:pStyle w:val="StyleZakonu"/>
        <w:spacing w:after="120" w:line="240" w:lineRule="auto"/>
        <w:ind w:firstLine="709"/>
        <w:rPr>
          <w:sz w:val="28"/>
          <w:szCs w:val="28"/>
        </w:rPr>
      </w:pPr>
      <w:r w:rsidRPr="005815EA">
        <w:rPr>
          <w:sz w:val="28"/>
          <w:szCs w:val="28"/>
        </w:rPr>
        <w:t>Стаття 1</w:t>
      </w:r>
      <w:r w:rsidR="000F5AB3" w:rsidRPr="005815EA">
        <w:rPr>
          <w:sz w:val="28"/>
          <w:szCs w:val="28"/>
        </w:rPr>
        <w:t>81</w:t>
      </w:r>
      <w:r w:rsidRPr="005815EA">
        <w:rPr>
          <w:sz w:val="28"/>
          <w:szCs w:val="28"/>
        </w:rPr>
        <w:t>. Форми і засоби передвиборної агітації</w:t>
      </w:r>
    </w:p>
    <w:p w:rsidR="00A446E0" w:rsidRPr="005815EA" w:rsidRDefault="00A446E0" w:rsidP="007D1C26">
      <w:pPr>
        <w:pStyle w:val="StyleZakonu"/>
        <w:spacing w:after="120" w:line="240" w:lineRule="auto"/>
        <w:ind w:firstLine="709"/>
        <w:rPr>
          <w:sz w:val="28"/>
          <w:szCs w:val="28"/>
        </w:rPr>
      </w:pPr>
    </w:p>
    <w:p w:rsidR="00093510" w:rsidRPr="005815EA" w:rsidRDefault="00093510" w:rsidP="007D1C26">
      <w:pPr>
        <w:pStyle w:val="StyleZakonu"/>
        <w:spacing w:after="120" w:line="240" w:lineRule="auto"/>
        <w:ind w:firstLine="709"/>
        <w:rPr>
          <w:sz w:val="28"/>
          <w:szCs w:val="28"/>
        </w:rPr>
      </w:pPr>
      <w:r w:rsidRPr="005815EA">
        <w:rPr>
          <w:sz w:val="28"/>
          <w:szCs w:val="28"/>
        </w:rPr>
        <w:t xml:space="preserve">1. Передвиборна агітація </w:t>
      </w:r>
      <w:r w:rsidR="00FA6E79" w:rsidRPr="005815EA">
        <w:rPr>
          <w:sz w:val="28"/>
          <w:szCs w:val="28"/>
        </w:rPr>
        <w:sym w:font="Symbol" w:char="F02D"/>
      </w:r>
      <w:r w:rsidRPr="005815EA">
        <w:rPr>
          <w:sz w:val="28"/>
          <w:szCs w:val="28"/>
        </w:rPr>
        <w:t xml:space="preserve"> це здійснення будь-якої діяльності, яка має на меті спонукати або спонукає виборців голосувати або не голосувати за кандидата, виборчий список кандидатів, партію. Передвиборна агітація може здійснюватися будь-якими засобами, що не суперечать Конституції України та законам України.</w:t>
      </w:r>
    </w:p>
    <w:p w:rsidR="00093510" w:rsidRPr="005815EA" w:rsidRDefault="00093510" w:rsidP="007D1C26">
      <w:pPr>
        <w:pStyle w:val="StyleZakonu"/>
        <w:spacing w:after="120" w:line="240" w:lineRule="auto"/>
        <w:ind w:firstLine="709"/>
        <w:rPr>
          <w:sz w:val="28"/>
          <w:szCs w:val="28"/>
        </w:rPr>
      </w:pPr>
      <w:r w:rsidRPr="005815EA">
        <w:rPr>
          <w:sz w:val="28"/>
          <w:szCs w:val="28"/>
        </w:rPr>
        <w:t>2. Передвиборна агітація може проводитися у таких формах:</w:t>
      </w:r>
    </w:p>
    <w:p w:rsidR="00093510" w:rsidRPr="005815EA" w:rsidRDefault="00093510" w:rsidP="007D1C26">
      <w:pPr>
        <w:pStyle w:val="StyleZakonu"/>
        <w:spacing w:after="120" w:line="240" w:lineRule="auto"/>
        <w:ind w:firstLine="709"/>
        <w:rPr>
          <w:sz w:val="28"/>
          <w:szCs w:val="28"/>
        </w:rPr>
      </w:pPr>
      <w:r w:rsidRPr="005815EA">
        <w:rPr>
          <w:sz w:val="28"/>
          <w:szCs w:val="28"/>
        </w:rPr>
        <w:t>1) проведення зборів громадян, інших зустрічей з виборцями;</w:t>
      </w:r>
    </w:p>
    <w:p w:rsidR="00093510" w:rsidRPr="005815EA" w:rsidRDefault="00093510" w:rsidP="007D1C26">
      <w:pPr>
        <w:pStyle w:val="StyleZakonu"/>
        <w:spacing w:after="120" w:line="240" w:lineRule="auto"/>
        <w:ind w:firstLine="709"/>
        <w:rPr>
          <w:sz w:val="28"/>
          <w:szCs w:val="28"/>
        </w:rPr>
      </w:pPr>
      <w:r w:rsidRPr="005815EA">
        <w:rPr>
          <w:sz w:val="28"/>
          <w:szCs w:val="28"/>
        </w:rPr>
        <w:t>2) проведення мітингів, походів, демонстрацій, пікетів;</w:t>
      </w:r>
    </w:p>
    <w:p w:rsidR="00093510" w:rsidRPr="005815EA" w:rsidRDefault="00093510" w:rsidP="007D1C26">
      <w:pPr>
        <w:pStyle w:val="StyleZakonu"/>
        <w:spacing w:after="120" w:line="240" w:lineRule="auto"/>
        <w:ind w:firstLine="709"/>
        <w:rPr>
          <w:sz w:val="28"/>
          <w:szCs w:val="28"/>
        </w:rPr>
      </w:pPr>
      <w:r w:rsidRPr="005815EA">
        <w:rPr>
          <w:sz w:val="28"/>
          <w:szCs w:val="28"/>
        </w:rPr>
        <w:t xml:space="preserve">3) проведення публічних дебатів, дискусій, </w:t>
      </w:r>
      <w:r w:rsidR="007421C2" w:rsidRPr="005815EA">
        <w:rPr>
          <w:sz w:val="28"/>
          <w:szCs w:val="28"/>
        </w:rPr>
        <w:t>"</w:t>
      </w:r>
      <w:r w:rsidRPr="005815EA">
        <w:rPr>
          <w:sz w:val="28"/>
          <w:szCs w:val="28"/>
        </w:rPr>
        <w:t>круглих столів</w:t>
      </w:r>
      <w:r w:rsidR="007421C2" w:rsidRPr="005815EA">
        <w:rPr>
          <w:sz w:val="28"/>
          <w:szCs w:val="28"/>
        </w:rPr>
        <w:t>"</w:t>
      </w:r>
      <w:r w:rsidRPr="005815EA">
        <w:rPr>
          <w:sz w:val="28"/>
          <w:szCs w:val="28"/>
        </w:rPr>
        <w:t>, прес-конференцій стосовно положень передвиборних програм та політичної діяльності кандидатів, суб</w:t>
      </w:r>
      <w:r w:rsidR="00A51DC4" w:rsidRPr="005815EA">
        <w:rPr>
          <w:sz w:val="28"/>
          <w:szCs w:val="28"/>
        </w:rPr>
        <w:t>’</w:t>
      </w:r>
      <w:r w:rsidRPr="005815EA">
        <w:rPr>
          <w:sz w:val="28"/>
          <w:szCs w:val="28"/>
        </w:rPr>
        <w:t>єктів їх висування;</w:t>
      </w:r>
    </w:p>
    <w:p w:rsidR="00093510" w:rsidRPr="005815EA" w:rsidRDefault="00093510" w:rsidP="007D1C26">
      <w:pPr>
        <w:pStyle w:val="StyleZakonu"/>
        <w:spacing w:after="120" w:line="240" w:lineRule="auto"/>
        <w:ind w:firstLine="709"/>
        <w:rPr>
          <w:sz w:val="28"/>
          <w:szCs w:val="28"/>
        </w:rPr>
      </w:pPr>
      <w:r w:rsidRPr="005815EA">
        <w:rPr>
          <w:sz w:val="28"/>
          <w:szCs w:val="28"/>
        </w:rPr>
        <w:t>4) оприлюднення в друкованих та аудіовізуальних (електронних) засобах</w:t>
      </w:r>
      <w:r w:rsidR="00A50826" w:rsidRPr="005815EA">
        <w:rPr>
          <w:sz w:val="28"/>
          <w:szCs w:val="28"/>
        </w:rPr>
        <w:t xml:space="preserve"> </w:t>
      </w:r>
      <w:r w:rsidRPr="005815EA">
        <w:rPr>
          <w:sz w:val="28"/>
          <w:szCs w:val="28"/>
        </w:rPr>
        <w:t>масової інформації політичної реклами, виступів, інтерв</w:t>
      </w:r>
      <w:r w:rsidR="00A51DC4" w:rsidRPr="005815EA">
        <w:rPr>
          <w:sz w:val="28"/>
          <w:szCs w:val="28"/>
        </w:rPr>
        <w:t>’</w:t>
      </w:r>
      <w:r w:rsidRPr="005815EA">
        <w:rPr>
          <w:sz w:val="28"/>
          <w:szCs w:val="28"/>
        </w:rPr>
        <w:t>ю, нарисів, інших публікацій та аудіовізуальних творів;</w:t>
      </w:r>
    </w:p>
    <w:p w:rsidR="00093510" w:rsidRPr="005815EA" w:rsidRDefault="00093510" w:rsidP="007D1C26">
      <w:pPr>
        <w:pStyle w:val="StyleZakonu"/>
        <w:spacing w:after="120" w:line="240" w:lineRule="auto"/>
        <w:ind w:firstLine="709"/>
        <w:rPr>
          <w:sz w:val="28"/>
          <w:szCs w:val="28"/>
        </w:rPr>
      </w:pPr>
      <w:r w:rsidRPr="005815EA">
        <w:rPr>
          <w:sz w:val="28"/>
          <w:szCs w:val="28"/>
        </w:rPr>
        <w:t>5) розповсюдження листівок, плакатів, буклетів, брошур та інших друкованих агітаційних матеріалів чи друкованих видань, в яких розміщено матеріали передвиборної агітації;</w:t>
      </w:r>
    </w:p>
    <w:p w:rsidR="00093510" w:rsidRPr="005815EA" w:rsidRDefault="000F5AB3" w:rsidP="007D1C26">
      <w:pPr>
        <w:pStyle w:val="StyleZakonu"/>
        <w:spacing w:after="120" w:line="240" w:lineRule="auto"/>
        <w:ind w:firstLine="709"/>
        <w:rPr>
          <w:sz w:val="28"/>
          <w:szCs w:val="28"/>
        </w:rPr>
      </w:pPr>
      <w:r w:rsidRPr="005815EA">
        <w:rPr>
          <w:sz w:val="28"/>
          <w:szCs w:val="28"/>
        </w:rPr>
        <w:t>6</w:t>
      </w:r>
      <w:r w:rsidR="00093510" w:rsidRPr="005815EA">
        <w:rPr>
          <w:sz w:val="28"/>
          <w:szCs w:val="28"/>
        </w:rPr>
        <w:t>) проведення публічних заходів (крім концертів, вистав, спортивних змагань, демонстраці</w:t>
      </w:r>
      <w:r w:rsidR="00D57151" w:rsidRPr="005815EA">
        <w:rPr>
          <w:sz w:val="28"/>
          <w:szCs w:val="28"/>
        </w:rPr>
        <w:t>ї</w:t>
      </w:r>
      <w:r w:rsidR="00093510" w:rsidRPr="005815EA">
        <w:rPr>
          <w:sz w:val="28"/>
          <w:szCs w:val="28"/>
        </w:rPr>
        <w:t xml:space="preserve"> фільмів та телепередач) за підтримки чи на підтримку </w:t>
      </w:r>
      <w:r w:rsidR="00093510" w:rsidRPr="005815EA">
        <w:rPr>
          <w:sz w:val="28"/>
          <w:szCs w:val="28"/>
        </w:rPr>
        <w:lastRenderedPageBreak/>
        <w:t>кандидата (кандидатів), суб</w:t>
      </w:r>
      <w:r w:rsidR="00A51DC4" w:rsidRPr="005815EA">
        <w:rPr>
          <w:sz w:val="28"/>
          <w:szCs w:val="28"/>
        </w:rPr>
        <w:t>’</w:t>
      </w:r>
      <w:r w:rsidR="00093510" w:rsidRPr="005815EA">
        <w:rPr>
          <w:sz w:val="28"/>
          <w:szCs w:val="28"/>
        </w:rPr>
        <w:t>єктів їх висування, а також поширення інформації про таку підтримку;</w:t>
      </w:r>
    </w:p>
    <w:p w:rsidR="00093510" w:rsidRPr="005815EA" w:rsidRDefault="000F5AB3" w:rsidP="007D1C26">
      <w:pPr>
        <w:pStyle w:val="StyleZakonu"/>
        <w:spacing w:after="120" w:line="240" w:lineRule="auto"/>
        <w:ind w:firstLine="709"/>
        <w:rPr>
          <w:sz w:val="28"/>
          <w:szCs w:val="28"/>
        </w:rPr>
      </w:pPr>
      <w:r w:rsidRPr="005815EA">
        <w:rPr>
          <w:sz w:val="28"/>
          <w:szCs w:val="28"/>
        </w:rPr>
        <w:t>7</w:t>
      </w:r>
      <w:r w:rsidR="00093510" w:rsidRPr="005815EA">
        <w:rPr>
          <w:sz w:val="28"/>
          <w:szCs w:val="28"/>
        </w:rPr>
        <w:t>) публічні заклики голосувати або не голосувати за кандидата, виборчий список кандидатів або публічні оцінки діяльності цих кандидатів, суб</w:t>
      </w:r>
      <w:r w:rsidR="00A51DC4" w:rsidRPr="005815EA">
        <w:rPr>
          <w:sz w:val="28"/>
          <w:szCs w:val="28"/>
        </w:rPr>
        <w:t>’</w:t>
      </w:r>
      <w:r w:rsidR="00093510" w:rsidRPr="005815EA">
        <w:rPr>
          <w:sz w:val="28"/>
          <w:szCs w:val="28"/>
        </w:rPr>
        <w:t>єктів їх висування;</w:t>
      </w:r>
    </w:p>
    <w:p w:rsidR="00093510" w:rsidRPr="005815EA" w:rsidRDefault="000F5AB3" w:rsidP="007D1C26">
      <w:pPr>
        <w:pStyle w:val="StyleZakonu"/>
        <w:spacing w:after="120" w:line="240" w:lineRule="auto"/>
        <w:ind w:firstLine="709"/>
        <w:rPr>
          <w:color w:val="000000"/>
          <w:sz w:val="28"/>
          <w:szCs w:val="28"/>
        </w:rPr>
      </w:pPr>
      <w:r w:rsidRPr="005815EA">
        <w:rPr>
          <w:color w:val="000000"/>
          <w:sz w:val="28"/>
          <w:szCs w:val="28"/>
        </w:rPr>
        <w:t>8</w:t>
      </w:r>
      <w:r w:rsidR="00093510" w:rsidRPr="005815EA">
        <w:rPr>
          <w:color w:val="000000"/>
          <w:sz w:val="28"/>
          <w:szCs w:val="28"/>
        </w:rPr>
        <w:t>) встановлення інформаційних наметів;</w:t>
      </w:r>
    </w:p>
    <w:p w:rsidR="00093510" w:rsidRPr="005815EA" w:rsidRDefault="000F5AB3" w:rsidP="007D1C26">
      <w:pPr>
        <w:pStyle w:val="StyleZakonu"/>
        <w:spacing w:after="120" w:line="240" w:lineRule="auto"/>
        <w:ind w:firstLine="709"/>
        <w:rPr>
          <w:sz w:val="28"/>
          <w:szCs w:val="28"/>
        </w:rPr>
      </w:pPr>
      <w:r w:rsidRPr="005815EA">
        <w:rPr>
          <w:sz w:val="28"/>
          <w:szCs w:val="28"/>
        </w:rPr>
        <w:t>9</w:t>
      </w:r>
      <w:r w:rsidR="00093510" w:rsidRPr="005815EA">
        <w:rPr>
          <w:sz w:val="28"/>
          <w:szCs w:val="28"/>
        </w:rPr>
        <w:t>) в інших формах, що не суперечать Конституції України та законам України.</w:t>
      </w:r>
    </w:p>
    <w:p w:rsidR="00A50826" w:rsidRPr="005815EA" w:rsidRDefault="00A50826" w:rsidP="007D1C26">
      <w:pPr>
        <w:pStyle w:val="StyleZakonu"/>
        <w:spacing w:after="120" w:line="240" w:lineRule="auto"/>
        <w:ind w:firstLine="709"/>
        <w:rPr>
          <w:sz w:val="28"/>
          <w:szCs w:val="28"/>
        </w:rPr>
      </w:pPr>
    </w:p>
    <w:p w:rsidR="00093510" w:rsidRPr="005815EA" w:rsidRDefault="000F5AB3" w:rsidP="007D1C26">
      <w:pPr>
        <w:pStyle w:val="StyleZakonu"/>
        <w:spacing w:after="120" w:line="240" w:lineRule="auto"/>
        <w:ind w:firstLine="709"/>
        <w:rPr>
          <w:sz w:val="28"/>
          <w:szCs w:val="28"/>
        </w:rPr>
      </w:pPr>
      <w:r w:rsidRPr="005815EA">
        <w:rPr>
          <w:sz w:val="28"/>
          <w:szCs w:val="28"/>
        </w:rPr>
        <w:t>3</w:t>
      </w:r>
      <w:r w:rsidR="00093510" w:rsidRPr="005815EA">
        <w:rPr>
          <w:sz w:val="28"/>
          <w:szCs w:val="28"/>
        </w:rPr>
        <w:t xml:space="preserve">. Не вважається формою передвиборної агітації: </w:t>
      </w:r>
    </w:p>
    <w:p w:rsidR="00093510" w:rsidRPr="005815EA" w:rsidRDefault="00093510" w:rsidP="007D1C26">
      <w:pPr>
        <w:pStyle w:val="StyleZakonu"/>
        <w:spacing w:after="120" w:line="240" w:lineRule="auto"/>
        <w:ind w:firstLine="709"/>
        <w:rPr>
          <w:sz w:val="28"/>
          <w:szCs w:val="28"/>
        </w:rPr>
      </w:pPr>
      <w:r w:rsidRPr="005815EA">
        <w:rPr>
          <w:sz w:val="28"/>
          <w:szCs w:val="28"/>
        </w:rPr>
        <w:t xml:space="preserve">а) поширення телерадіоорганізаціями передач у формі передвиборних дебатів чи дискусій, за умови дотримання вимог, визначених цим Кодексом; </w:t>
      </w:r>
    </w:p>
    <w:p w:rsidR="00093510" w:rsidRPr="005815EA" w:rsidRDefault="00093510" w:rsidP="007D1C26">
      <w:pPr>
        <w:pStyle w:val="StyleZakonu"/>
        <w:spacing w:after="120" w:line="240" w:lineRule="auto"/>
        <w:ind w:firstLine="709"/>
        <w:rPr>
          <w:sz w:val="28"/>
          <w:szCs w:val="28"/>
        </w:rPr>
      </w:pPr>
      <w:r w:rsidRPr="005815EA">
        <w:rPr>
          <w:sz w:val="28"/>
          <w:szCs w:val="28"/>
        </w:rPr>
        <w:t>б) поширення повідомлень про перебіг виборчого процесу, події, пов</w:t>
      </w:r>
      <w:r w:rsidR="00A51DC4" w:rsidRPr="005815EA">
        <w:rPr>
          <w:sz w:val="28"/>
          <w:szCs w:val="28"/>
        </w:rPr>
        <w:t>’</w:t>
      </w:r>
      <w:r w:rsidRPr="005815EA">
        <w:rPr>
          <w:sz w:val="28"/>
          <w:szCs w:val="28"/>
        </w:rPr>
        <w:t xml:space="preserve">язані із виборами інформаційними агентствами, засобами масової інформації з дотриманням засад достовірності, повноти і збалансованості інформації та за умови її неупередженого подання; </w:t>
      </w:r>
    </w:p>
    <w:p w:rsidR="00093510" w:rsidRPr="005815EA" w:rsidRDefault="00093510" w:rsidP="007D1C26">
      <w:pPr>
        <w:pStyle w:val="StyleZakonu"/>
        <w:spacing w:after="120" w:line="240" w:lineRule="auto"/>
        <w:ind w:firstLine="709"/>
        <w:rPr>
          <w:sz w:val="28"/>
          <w:szCs w:val="28"/>
        </w:rPr>
      </w:pPr>
      <w:r w:rsidRPr="005815EA">
        <w:rPr>
          <w:sz w:val="28"/>
          <w:szCs w:val="28"/>
        </w:rPr>
        <w:t>в) розповсюдження інформаційних матеріалів, які належать до загального і спеціального інформаційного забезпечення виборів</w:t>
      </w:r>
      <w:r w:rsidR="00D57151" w:rsidRPr="005815EA">
        <w:rPr>
          <w:sz w:val="28"/>
          <w:szCs w:val="28"/>
        </w:rPr>
        <w:t>.</w:t>
      </w:r>
    </w:p>
    <w:p w:rsidR="00093510" w:rsidRPr="005815EA" w:rsidRDefault="000F5AB3" w:rsidP="007D1C26">
      <w:pPr>
        <w:pStyle w:val="StyleZakonu"/>
        <w:spacing w:after="120" w:line="240" w:lineRule="auto"/>
        <w:ind w:firstLine="709"/>
        <w:rPr>
          <w:sz w:val="28"/>
          <w:szCs w:val="28"/>
        </w:rPr>
      </w:pPr>
      <w:r w:rsidRPr="005815EA">
        <w:rPr>
          <w:sz w:val="28"/>
          <w:szCs w:val="28"/>
        </w:rPr>
        <w:t>4</w:t>
      </w:r>
      <w:r w:rsidR="00093510" w:rsidRPr="005815EA">
        <w:rPr>
          <w:sz w:val="28"/>
          <w:szCs w:val="28"/>
        </w:rPr>
        <w:t xml:space="preserve">. Порядок розміщення або поширення матеріалів передвиборної агітації з використанням рекламних засобів регулюється цим Кодексом та Законом України </w:t>
      </w:r>
      <w:r w:rsidR="007421C2" w:rsidRPr="005815EA">
        <w:rPr>
          <w:sz w:val="28"/>
          <w:szCs w:val="28"/>
        </w:rPr>
        <w:t>"</w:t>
      </w:r>
      <w:r w:rsidR="00093510" w:rsidRPr="005815EA">
        <w:rPr>
          <w:sz w:val="28"/>
          <w:szCs w:val="28"/>
        </w:rPr>
        <w:t>Про рекламу</w:t>
      </w:r>
      <w:r w:rsidR="007421C2" w:rsidRPr="005815EA">
        <w:rPr>
          <w:sz w:val="28"/>
          <w:szCs w:val="28"/>
        </w:rPr>
        <w:t>"</w:t>
      </w:r>
      <w:r w:rsidR="00093510" w:rsidRPr="005815EA">
        <w:rPr>
          <w:sz w:val="28"/>
          <w:szCs w:val="28"/>
        </w:rPr>
        <w:t>.</w:t>
      </w:r>
    </w:p>
    <w:p w:rsidR="00093510" w:rsidRPr="005815EA" w:rsidRDefault="00093510" w:rsidP="007D1C26">
      <w:pPr>
        <w:pStyle w:val="StyleZakonu"/>
        <w:spacing w:after="120" w:line="240" w:lineRule="auto"/>
        <w:ind w:firstLine="709"/>
        <w:rPr>
          <w:sz w:val="28"/>
          <w:szCs w:val="28"/>
        </w:rPr>
      </w:pPr>
      <w:r w:rsidRPr="005815EA">
        <w:rPr>
          <w:sz w:val="28"/>
          <w:szCs w:val="28"/>
        </w:rPr>
        <w:t>5. Прихована передвиборна агітація, а також розміщення або поширення матеріалів передвиборної агітації, не позначеної відповідно до вимог цього Кодексу, забороня</w:t>
      </w:r>
      <w:r w:rsidR="00D57151" w:rsidRPr="005815EA">
        <w:rPr>
          <w:sz w:val="28"/>
          <w:szCs w:val="28"/>
        </w:rPr>
        <w:t>ю</w:t>
      </w:r>
      <w:r w:rsidRPr="005815EA">
        <w:rPr>
          <w:sz w:val="28"/>
          <w:szCs w:val="28"/>
        </w:rPr>
        <w:t xml:space="preserve">ться. Реклама друкованих видань (газет, журналів, книг), інших товарів та послуг з використанням прізвищ чи зображень (портретів) кандидатів, назв чи символіки політичних партій </w:t>
      </w:r>
      <w:r w:rsidR="00FA6E79" w:rsidRPr="005815EA">
        <w:rPr>
          <w:sz w:val="28"/>
          <w:szCs w:val="28"/>
        </w:rPr>
        <w:sym w:font="Symbol" w:char="F02D"/>
      </w:r>
      <w:r w:rsidRPr="005815EA">
        <w:rPr>
          <w:sz w:val="28"/>
          <w:szCs w:val="28"/>
        </w:rPr>
        <w:t xml:space="preserve"> суб</w:t>
      </w:r>
      <w:r w:rsidR="00A51DC4" w:rsidRPr="005815EA">
        <w:rPr>
          <w:sz w:val="28"/>
          <w:szCs w:val="28"/>
        </w:rPr>
        <w:t>’</w:t>
      </w:r>
      <w:r w:rsidRPr="005815EA">
        <w:rPr>
          <w:sz w:val="28"/>
          <w:szCs w:val="28"/>
        </w:rPr>
        <w:t>єктів виборчого процесу вважається передвиборною агітацією. До передвиборної агітації також належить використання символіки (гімну, прапор</w:t>
      </w:r>
      <w:r w:rsidR="00D57151" w:rsidRPr="005815EA">
        <w:rPr>
          <w:sz w:val="28"/>
          <w:szCs w:val="28"/>
        </w:rPr>
        <w:t>а</w:t>
      </w:r>
      <w:r w:rsidRPr="005815EA">
        <w:rPr>
          <w:sz w:val="28"/>
          <w:szCs w:val="28"/>
        </w:rPr>
        <w:t xml:space="preserve">, розпізнавального </w:t>
      </w:r>
      <w:proofErr w:type="spellStart"/>
      <w:r w:rsidRPr="005815EA">
        <w:rPr>
          <w:sz w:val="28"/>
          <w:szCs w:val="28"/>
        </w:rPr>
        <w:t>знак</w:t>
      </w:r>
      <w:r w:rsidR="00D57151" w:rsidRPr="005815EA">
        <w:rPr>
          <w:sz w:val="28"/>
          <w:szCs w:val="28"/>
        </w:rPr>
        <w:t>а</w:t>
      </w:r>
      <w:proofErr w:type="spellEnd"/>
      <w:r w:rsidRPr="005815EA">
        <w:rPr>
          <w:sz w:val="28"/>
          <w:szCs w:val="28"/>
        </w:rPr>
        <w:t xml:space="preserve">, девізу) або логотипів партії </w:t>
      </w:r>
      <w:r w:rsidR="00FA6E79" w:rsidRPr="005815EA">
        <w:rPr>
          <w:sz w:val="28"/>
          <w:szCs w:val="28"/>
        </w:rPr>
        <w:sym w:font="Symbol" w:char="F02D"/>
      </w:r>
      <w:r w:rsidRPr="005815EA">
        <w:rPr>
          <w:sz w:val="28"/>
          <w:szCs w:val="28"/>
        </w:rPr>
        <w:t xml:space="preserve"> суб</w:t>
      </w:r>
      <w:r w:rsidR="00A51DC4" w:rsidRPr="005815EA">
        <w:rPr>
          <w:sz w:val="28"/>
          <w:szCs w:val="28"/>
        </w:rPr>
        <w:t>’</w:t>
      </w:r>
      <w:r w:rsidRPr="005815EA">
        <w:rPr>
          <w:sz w:val="28"/>
          <w:szCs w:val="28"/>
        </w:rPr>
        <w:t xml:space="preserve">єкта відповідного виборчого процесу, використання передвиборних слоганів, гасел кандидатів, партій (організацій партій) </w:t>
      </w:r>
      <w:r w:rsidR="004F422B" w:rsidRPr="005815EA">
        <w:rPr>
          <w:sz w:val="28"/>
          <w:szCs w:val="28"/>
        </w:rPr>
        <w:sym w:font="Symbol" w:char="F02D"/>
      </w:r>
      <w:r w:rsidRPr="005815EA">
        <w:rPr>
          <w:sz w:val="28"/>
          <w:szCs w:val="28"/>
        </w:rPr>
        <w:t xml:space="preserve"> суб</w:t>
      </w:r>
      <w:r w:rsidR="00A51DC4" w:rsidRPr="005815EA">
        <w:rPr>
          <w:sz w:val="28"/>
          <w:szCs w:val="28"/>
        </w:rPr>
        <w:t>’</w:t>
      </w:r>
      <w:r w:rsidRPr="005815EA">
        <w:rPr>
          <w:sz w:val="28"/>
          <w:szCs w:val="28"/>
        </w:rPr>
        <w:t xml:space="preserve">єктів відповідного виборчого процесу, а так само повідомлення про проведення видовищних чи інших публічних заходів на підтримку партії, кандидата або про підтримку зазначених заходів кандидатами, партіями (організаціями партій) </w:t>
      </w:r>
      <w:r w:rsidR="004F422B" w:rsidRPr="005815EA">
        <w:rPr>
          <w:sz w:val="28"/>
          <w:szCs w:val="28"/>
        </w:rPr>
        <w:sym w:font="Symbol" w:char="F02D"/>
      </w:r>
      <w:r w:rsidRPr="005815EA">
        <w:rPr>
          <w:sz w:val="28"/>
          <w:szCs w:val="28"/>
        </w:rPr>
        <w:t xml:space="preserve"> суб</w:t>
      </w:r>
      <w:r w:rsidR="00A51DC4" w:rsidRPr="005815EA">
        <w:rPr>
          <w:sz w:val="28"/>
          <w:szCs w:val="28"/>
        </w:rPr>
        <w:t>’</w:t>
      </w:r>
      <w:r w:rsidRPr="005815EA">
        <w:rPr>
          <w:sz w:val="28"/>
          <w:szCs w:val="28"/>
        </w:rPr>
        <w:t>єктами відповідного виборчого процесу, а також привернення уваги до участі у таких заходах партій чи певних осіб як кандидатів.</w:t>
      </w:r>
    </w:p>
    <w:p w:rsidR="00093510" w:rsidRPr="005815EA" w:rsidRDefault="00093510" w:rsidP="007D1C26">
      <w:pPr>
        <w:pStyle w:val="StyleZakonu"/>
        <w:spacing w:after="120" w:line="240" w:lineRule="auto"/>
        <w:ind w:firstLine="709"/>
        <w:rPr>
          <w:sz w:val="28"/>
          <w:szCs w:val="28"/>
        </w:rPr>
      </w:pPr>
      <w:r w:rsidRPr="005815EA">
        <w:rPr>
          <w:sz w:val="28"/>
          <w:szCs w:val="28"/>
        </w:rPr>
        <w:t>6. Офіційні повідомлення в період виборчого процесу про дії кандидатів, які є посадовими особами органів державної влади, органів влади Автономної Республіки Крим чи органів місцевого самоврядування, пов</w:t>
      </w:r>
      <w:r w:rsidR="00A51DC4" w:rsidRPr="005815EA">
        <w:rPr>
          <w:sz w:val="28"/>
          <w:szCs w:val="28"/>
        </w:rPr>
        <w:t>’</w:t>
      </w:r>
      <w:r w:rsidRPr="005815EA">
        <w:rPr>
          <w:sz w:val="28"/>
          <w:szCs w:val="28"/>
        </w:rPr>
        <w:t xml:space="preserve">язані з виконанням ними посадових (службових) повноважень, передбачених </w:t>
      </w:r>
      <w:r w:rsidRPr="005815EA">
        <w:rPr>
          <w:sz w:val="28"/>
          <w:szCs w:val="28"/>
        </w:rPr>
        <w:lastRenderedPageBreak/>
        <w:t xml:space="preserve">Конституцією України та законами України, і підготовлені у порядку, передбаченому Законом України </w:t>
      </w:r>
      <w:r w:rsidR="007421C2" w:rsidRPr="005815EA">
        <w:rPr>
          <w:sz w:val="28"/>
          <w:szCs w:val="28"/>
        </w:rPr>
        <w:t>"</w:t>
      </w:r>
      <w:r w:rsidRPr="005815EA">
        <w:rPr>
          <w:sz w:val="28"/>
          <w:szCs w:val="28"/>
        </w:rPr>
        <w:t>Про порядок висвітлення діяльності органів державної влади та органів місцевого самоврядування в Україні засобами масової інформації</w:t>
      </w:r>
      <w:r w:rsidR="007421C2" w:rsidRPr="005815EA">
        <w:rPr>
          <w:sz w:val="28"/>
          <w:szCs w:val="28"/>
        </w:rPr>
        <w:t>"</w:t>
      </w:r>
      <w:r w:rsidRPr="005815EA">
        <w:rPr>
          <w:sz w:val="28"/>
          <w:szCs w:val="28"/>
        </w:rPr>
        <w:t xml:space="preserve">, не належать до передвиборної агітації. Такі офіційні повідомлення не повинні містити коментарів агітаційного характеру, а також відео-, </w:t>
      </w:r>
      <w:proofErr w:type="spellStart"/>
      <w:r w:rsidRPr="005815EA">
        <w:rPr>
          <w:sz w:val="28"/>
          <w:szCs w:val="28"/>
        </w:rPr>
        <w:t>аудіозаписів</w:t>
      </w:r>
      <w:proofErr w:type="spellEnd"/>
      <w:r w:rsidRPr="005815EA">
        <w:rPr>
          <w:sz w:val="28"/>
          <w:szCs w:val="28"/>
        </w:rPr>
        <w:t>, кінозйомок, фотоілюстрацій про дії зазначених осіб як кандидатів.</w:t>
      </w:r>
    </w:p>
    <w:p w:rsidR="00093510" w:rsidRPr="005815EA" w:rsidRDefault="00093510" w:rsidP="007F56B1">
      <w:pPr>
        <w:pStyle w:val="StyleZakonu"/>
        <w:spacing w:after="100" w:line="240" w:lineRule="auto"/>
        <w:ind w:firstLine="709"/>
        <w:rPr>
          <w:sz w:val="28"/>
          <w:szCs w:val="28"/>
        </w:rPr>
      </w:pPr>
      <w:r w:rsidRPr="005815EA">
        <w:rPr>
          <w:sz w:val="28"/>
          <w:szCs w:val="28"/>
        </w:rPr>
        <w:t>У таких повідомленнях забороняється згадка про участь у виборах відповідних осіб чи про наміри щодо їх діяльності у разі обрання.</w:t>
      </w:r>
    </w:p>
    <w:p w:rsidR="00093510" w:rsidRPr="005815EA" w:rsidRDefault="00093510" w:rsidP="007D1C26">
      <w:pPr>
        <w:pStyle w:val="StyleZakonu"/>
        <w:spacing w:after="120" w:line="240" w:lineRule="auto"/>
        <w:ind w:firstLine="709"/>
        <w:rPr>
          <w:sz w:val="28"/>
          <w:szCs w:val="28"/>
        </w:rPr>
      </w:pPr>
      <w:r w:rsidRPr="005815EA">
        <w:rPr>
          <w:sz w:val="28"/>
          <w:szCs w:val="28"/>
        </w:rPr>
        <w:t>7. Під час виборчого процесу реклама політичних партій, які не зареєстровані як суб</w:t>
      </w:r>
      <w:r w:rsidR="00A51DC4" w:rsidRPr="005815EA">
        <w:rPr>
          <w:sz w:val="28"/>
          <w:szCs w:val="28"/>
        </w:rPr>
        <w:t>’</w:t>
      </w:r>
      <w:r w:rsidRPr="005815EA">
        <w:rPr>
          <w:sz w:val="28"/>
          <w:szCs w:val="28"/>
        </w:rPr>
        <w:t>єкти виборчого процесу, забороняється.</w:t>
      </w:r>
    </w:p>
    <w:p w:rsidR="00171C0A" w:rsidRPr="005815EA" w:rsidRDefault="00171C0A" w:rsidP="008A362A">
      <w:pPr>
        <w:pStyle w:val="StyleZakonu"/>
        <w:spacing w:line="240" w:lineRule="auto"/>
        <w:ind w:firstLine="709"/>
        <w:rPr>
          <w:sz w:val="28"/>
          <w:szCs w:val="28"/>
        </w:rPr>
      </w:pPr>
    </w:p>
    <w:p w:rsidR="00093510" w:rsidRPr="005815EA" w:rsidRDefault="00093510" w:rsidP="007D1C26">
      <w:pPr>
        <w:pStyle w:val="StyleZakonu"/>
        <w:spacing w:after="120" w:line="240" w:lineRule="auto"/>
        <w:ind w:firstLine="709"/>
        <w:rPr>
          <w:bCs/>
          <w:sz w:val="28"/>
          <w:szCs w:val="28"/>
        </w:rPr>
      </w:pPr>
      <w:r w:rsidRPr="005815EA">
        <w:rPr>
          <w:bCs/>
          <w:sz w:val="28"/>
          <w:szCs w:val="28"/>
        </w:rPr>
        <w:t xml:space="preserve">Стаття </w:t>
      </w:r>
      <w:r w:rsidR="000F5AB3" w:rsidRPr="005815EA">
        <w:rPr>
          <w:bCs/>
          <w:sz w:val="28"/>
          <w:szCs w:val="28"/>
        </w:rPr>
        <w:t>182</w:t>
      </w:r>
      <w:r w:rsidRPr="005815EA">
        <w:rPr>
          <w:bCs/>
          <w:sz w:val="28"/>
          <w:szCs w:val="28"/>
        </w:rPr>
        <w:t>. Загальні засади фінансування передвиборної агітації</w:t>
      </w:r>
    </w:p>
    <w:p w:rsidR="00171C0A" w:rsidRPr="005815EA" w:rsidRDefault="00171C0A" w:rsidP="008A362A">
      <w:pPr>
        <w:pStyle w:val="StyleZakonu"/>
        <w:spacing w:line="240" w:lineRule="auto"/>
        <w:ind w:firstLine="709"/>
        <w:rPr>
          <w:bCs/>
          <w:sz w:val="28"/>
          <w:szCs w:val="28"/>
        </w:rPr>
      </w:pPr>
    </w:p>
    <w:p w:rsidR="00093510" w:rsidRPr="005815EA" w:rsidRDefault="00093510" w:rsidP="007F56B1">
      <w:pPr>
        <w:pStyle w:val="StyleZakonu"/>
        <w:spacing w:after="100" w:line="240" w:lineRule="auto"/>
        <w:ind w:firstLine="709"/>
        <w:rPr>
          <w:spacing w:val="-4"/>
          <w:sz w:val="28"/>
          <w:szCs w:val="28"/>
        </w:rPr>
      </w:pPr>
      <w:r w:rsidRPr="005815EA">
        <w:rPr>
          <w:sz w:val="28"/>
          <w:szCs w:val="28"/>
        </w:rPr>
        <w:t xml:space="preserve">1. Передвиборна агітація здійснюється за рахунок коштів відповідного бюджету, виділених на підготовку і проведення виборів для цілей, визначених цим Кодексом, та коштів виборчих фондів </w:t>
      </w:r>
      <w:r w:rsidRPr="005815EA">
        <w:rPr>
          <w:spacing w:val="-4"/>
          <w:sz w:val="28"/>
          <w:szCs w:val="28"/>
        </w:rPr>
        <w:t>суб</w:t>
      </w:r>
      <w:r w:rsidR="00A51DC4" w:rsidRPr="005815EA">
        <w:rPr>
          <w:spacing w:val="-4"/>
          <w:sz w:val="28"/>
          <w:szCs w:val="28"/>
        </w:rPr>
        <w:t>’</w:t>
      </w:r>
      <w:r w:rsidRPr="005815EA">
        <w:rPr>
          <w:spacing w:val="-4"/>
          <w:sz w:val="28"/>
          <w:szCs w:val="28"/>
        </w:rPr>
        <w:t>єктів відповідного виборчого процесу. Використання власних коштів</w:t>
      </w:r>
      <w:r w:rsidRPr="005815EA">
        <w:rPr>
          <w:sz w:val="28"/>
          <w:szCs w:val="28"/>
        </w:rPr>
        <w:t xml:space="preserve"> кандидатів, не переданих до виборчого фонду у порядку, визначеному статтею 1</w:t>
      </w:r>
      <w:r w:rsidR="000F5AB3" w:rsidRPr="005815EA">
        <w:rPr>
          <w:sz w:val="28"/>
          <w:szCs w:val="28"/>
        </w:rPr>
        <w:t>70</w:t>
      </w:r>
      <w:r w:rsidRPr="005815EA">
        <w:rPr>
          <w:sz w:val="28"/>
          <w:szCs w:val="28"/>
        </w:rPr>
        <w:t xml:space="preserve"> цього Кодексу, чи коштів з інших джерел для проведення </w:t>
      </w:r>
      <w:r w:rsidRPr="005815EA">
        <w:rPr>
          <w:spacing w:val="-4"/>
          <w:sz w:val="28"/>
          <w:szCs w:val="28"/>
        </w:rPr>
        <w:t>передвиборної агітації, у тому числі з ініціативи виборців, забороняється.</w:t>
      </w:r>
    </w:p>
    <w:p w:rsidR="00093510" w:rsidRPr="005815EA" w:rsidRDefault="00093510" w:rsidP="007F56B1">
      <w:pPr>
        <w:pStyle w:val="StyleZakonu"/>
        <w:spacing w:after="100" w:line="240" w:lineRule="auto"/>
        <w:ind w:firstLine="709"/>
        <w:rPr>
          <w:sz w:val="28"/>
          <w:szCs w:val="28"/>
        </w:rPr>
      </w:pPr>
      <w:r w:rsidRPr="005815EA">
        <w:rPr>
          <w:sz w:val="28"/>
          <w:szCs w:val="28"/>
        </w:rPr>
        <w:t>2. Передвиборна агітація за рахунок коштів відповідного бюджету, виділених на підготовку і проведення виборів, здійснюється з додержанням принципу рівних умов щодо надання кандидатам, суб</w:t>
      </w:r>
      <w:r w:rsidR="00A51DC4" w:rsidRPr="005815EA">
        <w:rPr>
          <w:sz w:val="28"/>
          <w:szCs w:val="28"/>
        </w:rPr>
        <w:t>’</w:t>
      </w:r>
      <w:r w:rsidRPr="005815EA">
        <w:rPr>
          <w:sz w:val="28"/>
          <w:szCs w:val="28"/>
        </w:rPr>
        <w:t>єктам їх висування однакового ефірного часу на радіо і телебаченні у порядку, встановленому відповідно до цього Кодексу.</w:t>
      </w:r>
    </w:p>
    <w:p w:rsidR="00093510" w:rsidRPr="005815EA" w:rsidRDefault="00093510" w:rsidP="007F56B1">
      <w:pPr>
        <w:pStyle w:val="StyleZakonu"/>
        <w:spacing w:after="100" w:line="240" w:lineRule="auto"/>
        <w:ind w:firstLine="709"/>
        <w:rPr>
          <w:sz w:val="28"/>
          <w:szCs w:val="28"/>
        </w:rPr>
      </w:pPr>
      <w:r w:rsidRPr="005815EA">
        <w:rPr>
          <w:sz w:val="28"/>
          <w:szCs w:val="28"/>
        </w:rPr>
        <w:t>3. Суб</w:t>
      </w:r>
      <w:r w:rsidR="00A51DC4" w:rsidRPr="005815EA">
        <w:rPr>
          <w:sz w:val="28"/>
          <w:szCs w:val="28"/>
        </w:rPr>
        <w:t>’</w:t>
      </w:r>
      <w:r w:rsidRPr="005815EA">
        <w:rPr>
          <w:sz w:val="28"/>
          <w:szCs w:val="28"/>
        </w:rPr>
        <w:t>єкт виборчого процесу на свій розсуд фінансує із коштів свого виборчого фонду заходи і матеріали передвиборної агітації на власну підтримку чи підтримку висунутих ним кандидатів та розміщення цих матеріалів.</w:t>
      </w:r>
    </w:p>
    <w:p w:rsidR="00093510" w:rsidRPr="005815EA" w:rsidRDefault="00093510" w:rsidP="007D1C26">
      <w:pPr>
        <w:pStyle w:val="StyleZakonu"/>
        <w:spacing w:after="120" w:line="240" w:lineRule="auto"/>
        <w:ind w:firstLine="709"/>
        <w:rPr>
          <w:sz w:val="28"/>
          <w:szCs w:val="28"/>
        </w:rPr>
      </w:pPr>
      <w:r w:rsidRPr="005815EA">
        <w:rPr>
          <w:sz w:val="28"/>
          <w:szCs w:val="28"/>
        </w:rPr>
        <w:t>4. Підтримка суб</w:t>
      </w:r>
      <w:r w:rsidR="00A51DC4" w:rsidRPr="005815EA">
        <w:rPr>
          <w:sz w:val="28"/>
          <w:szCs w:val="28"/>
        </w:rPr>
        <w:t>’</w:t>
      </w:r>
      <w:r w:rsidRPr="005815EA">
        <w:rPr>
          <w:sz w:val="28"/>
          <w:szCs w:val="28"/>
        </w:rPr>
        <w:t>єктом виборчого процесу від свого імені чи від імені висунутого ним кандидата (кандидатів), проведення концертів, вистав, спортивних змагань, демонстрацій фільмів, телепередач чи інших публічних заходів, а також проведення зазначених публічних заходів на підтримку кандидата (кандидатів), суб</w:t>
      </w:r>
      <w:r w:rsidR="00A51DC4" w:rsidRPr="005815EA">
        <w:rPr>
          <w:sz w:val="28"/>
          <w:szCs w:val="28"/>
        </w:rPr>
        <w:t>’</w:t>
      </w:r>
      <w:r w:rsidRPr="005815EA">
        <w:rPr>
          <w:sz w:val="28"/>
          <w:szCs w:val="28"/>
        </w:rPr>
        <w:t>єкта їх висування може здійснюватися лише у разі повного фінансування таких заходів із коштів виборчого фонду відповідного суб</w:t>
      </w:r>
      <w:r w:rsidR="00A51DC4" w:rsidRPr="005815EA">
        <w:rPr>
          <w:sz w:val="28"/>
          <w:szCs w:val="28"/>
        </w:rPr>
        <w:t>’</w:t>
      </w:r>
      <w:r w:rsidRPr="005815EA">
        <w:rPr>
          <w:sz w:val="28"/>
          <w:szCs w:val="28"/>
        </w:rPr>
        <w:t>єкта виборчого процесу.</w:t>
      </w:r>
    </w:p>
    <w:p w:rsidR="0008359E" w:rsidRPr="005815EA" w:rsidRDefault="0008359E" w:rsidP="008A362A">
      <w:pPr>
        <w:pStyle w:val="StyleZakonu"/>
        <w:spacing w:line="240" w:lineRule="auto"/>
        <w:ind w:firstLine="709"/>
        <w:rPr>
          <w:sz w:val="28"/>
          <w:szCs w:val="28"/>
        </w:rPr>
      </w:pPr>
    </w:p>
    <w:p w:rsidR="00093510" w:rsidRPr="005815EA" w:rsidRDefault="00093510" w:rsidP="007D1C26">
      <w:pPr>
        <w:pStyle w:val="StyleZakonu"/>
        <w:spacing w:after="120" w:line="240" w:lineRule="auto"/>
        <w:ind w:firstLine="709"/>
        <w:rPr>
          <w:sz w:val="28"/>
          <w:szCs w:val="28"/>
        </w:rPr>
      </w:pPr>
      <w:r w:rsidRPr="005815EA">
        <w:rPr>
          <w:sz w:val="28"/>
          <w:szCs w:val="28"/>
        </w:rPr>
        <w:t xml:space="preserve">Стаття </w:t>
      </w:r>
      <w:r w:rsidR="000F5AB3" w:rsidRPr="005815EA">
        <w:rPr>
          <w:sz w:val="28"/>
          <w:szCs w:val="28"/>
        </w:rPr>
        <w:t>183</w:t>
      </w:r>
      <w:r w:rsidRPr="005815EA">
        <w:rPr>
          <w:sz w:val="28"/>
          <w:szCs w:val="28"/>
        </w:rPr>
        <w:t>. Строки проведення передвиборної агітації</w:t>
      </w:r>
    </w:p>
    <w:p w:rsidR="00171C0A" w:rsidRPr="005815EA" w:rsidRDefault="00171C0A" w:rsidP="008A362A">
      <w:pPr>
        <w:pStyle w:val="StyleZakonu"/>
        <w:spacing w:line="240" w:lineRule="auto"/>
        <w:ind w:firstLine="709"/>
        <w:rPr>
          <w:sz w:val="28"/>
          <w:szCs w:val="28"/>
        </w:rPr>
      </w:pPr>
    </w:p>
    <w:p w:rsidR="00093510" w:rsidRPr="005815EA" w:rsidRDefault="00093510" w:rsidP="007F56B1">
      <w:pPr>
        <w:pStyle w:val="StyleZakonu"/>
        <w:spacing w:after="100" w:line="240" w:lineRule="auto"/>
        <w:ind w:firstLine="709"/>
        <w:rPr>
          <w:sz w:val="28"/>
          <w:szCs w:val="28"/>
        </w:rPr>
      </w:pPr>
      <w:r w:rsidRPr="005815EA">
        <w:rPr>
          <w:sz w:val="28"/>
          <w:szCs w:val="28"/>
        </w:rPr>
        <w:lastRenderedPageBreak/>
        <w:t xml:space="preserve">1. Кандидат, зареєстрований для участі у відповідних виборах, партія, організація партії </w:t>
      </w:r>
      <w:r w:rsidR="004F422B" w:rsidRPr="005815EA">
        <w:rPr>
          <w:sz w:val="28"/>
          <w:szCs w:val="28"/>
        </w:rPr>
        <w:sym w:font="Symbol" w:char="F02D"/>
      </w:r>
      <w:r w:rsidRPr="005815EA">
        <w:rPr>
          <w:sz w:val="28"/>
          <w:szCs w:val="28"/>
        </w:rPr>
        <w:t xml:space="preserve"> суб</w:t>
      </w:r>
      <w:r w:rsidR="00A51DC4" w:rsidRPr="005815EA">
        <w:rPr>
          <w:sz w:val="28"/>
          <w:szCs w:val="28"/>
        </w:rPr>
        <w:t>’</w:t>
      </w:r>
      <w:r w:rsidRPr="005815EA">
        <w:rPr>
          <w:sz w:val="28"/>
          <w:szCs w:val="28"/>
        </w:rPr>
        <w:t>єкт відповідного виборчого процесу має право розпочати свою передвиборну агітацію одразу після прийняття відповідною виборчою комісією рішення про реєстрацію відповідного кандидата, включен</w:t>
      </w:r>
      <w:r w:rsidR="00190E92" w:rsidRPr="005815EA">
        <w:rPr>
          <w:sz w:val="28"/>
          <w:szCs w:val="28"/>
        </w:rPr>
        <w:t>ого</w:t>
      </w:r>
      <w:r w:rsidRPr="005815EA">
        <w:rPr>
          <w:sz w:val="28"/>
          <w:szCs w:val="28"/>
        </w:rPr>
        <w:t xml:space="preserve"> до виборчого списку (виборчих списків) кандидатів організації партії. У період з дня оголошення про початок виборчої кампанії до дня прийняття відповідною виборчою комісією рішення про реєстрацію відповідного кандидата, кандидатів, включених до виборчого списку (виборчих списків) кандидатів організації партії, забороняється будь-яка реклама, спонсорство політичних партій, кандидатів, а також органів державної влади і місцевого самоврядування та їх посадових осіб.</w:t>
      </w:r>
    </w:p>
    <w:p w:rsidR="00093510" w:rsidRPr="005815EA" w:rsidRDefault="00093510" w:rsidP="007F56B1">
      <w:pPr>
        <w:pStyle w:val="StyleZakonu"/>
        <w:spacing w:after="100" w:line="240" w:lineRule="auto"/>
        <w:ind w:firstLine="709"/>
        <w:rPr>
          <w:sz w:val="28"/>
          <w:szCs w:val="28"/>
        </w:rPr>
      </w:pPr>
      <w:r w:rsidRPr="005815EA">
        <w:rPr>
          <w:sz w:val="28"/>
          <w:szCs w:val="28"/>
        </w:rPr>
        <w:t>2. Передвиборна агітація закінчується о 24 годині останньої п</w:t>
      </w:r>
      <w:r w:rsidR="00A51DC4" w:rsidRPr="005815EA">
        <w:rPr>
          <w:sz w:val="28"/>
          <w:szCs w:val="28"/>
        </w:rPr>
        <w:t>’</w:t>
      </w:r>
      <w:r w:rsidRPr="005815EA">
        <w:rPr>
          <w:sz w:val="28"/>
          <w:szCs w:val="28"/>
        </w:rPr>
        <w:t>ятниці перед днем голосування.</w:t>
      </w:r>
    </w:p>
    <w:p w:rsidR="00093510" w:rsidRPr="005815EA" w:rsidRDefault="00093510" w:rsidP="007F56B1">
      <w:pPr>
        <w:pStyle w:val="StyleZakonu"/>
        <w:spacing w:after="100" w:line="240" w:lineRule="auto"/>
        <w:ind w:firstLine="709"/>
        <w:rPr>
          <w:sz w:val="28"/>
          <w:szCs w:val="28"/>
        </w:rPr>
      </w:pPr>
      <w:r w:rsidRPr="005815EA">
        <w:rPr>
          <w:sz w:val="28"/>
          <w:szCs w:val="28"/>
        </w:rPr>
        <w:t>3. Передвиборна агітація напередодні дня голосування та в день голосування забороняється у будь-якій формі. У тому числі у цей час забороняються проведення масових акцій (зборів, мітингів, походів, демонстрацій, пікетів, інших публічних заходів) від імені кандидата (кандидатів) чи суб</w:t>
      </w:r>
      <w:r w:rsidR="00A51DC4" w:rsidRPr="005815EA">
        <w:rPr>
          <w:sz w:val="28"/>
          <w:szCs w:val="28"/>
        </w:rPr>
        <w:t>’</w:t>
      </w:r>
      <w:r w:rsidRPr="005815EA">
        <w:rPr>
          <w:sz w:val="28"/>
          <w:szCs w:val="28"/>
        </w:rPr>
        <w:t xml:space="preserve">єкта їх висування, розповсюдження агітаційних матеріалів, розміщення </w:t>
      </w:r>
      <w:r w:rsidR="00D57151" w:rsidRPr="005815EA">
        <w:rPr>
          <w:sz w:val="28"/>
          <w:szCs w:val="28"/>
        </w:rPr>
        <w:t>і</w:t>
      </w:r>
      <w:r w:rsidRPr="005815EA">
        <w:rPr>
          <w:sz w:val="28"/>
          <w:szCs w:val="28"/>
        </w:rPr>
        <w:t>нформаційних наметів, публічні оголошення про підтримку кандидатом (кандидатами) чи суб</w:t>
      </w:r>
      <w:r w:rsidR="00A51DC4" w:rsidRPr="005815EA">
        <w:rPr>
          <w:sz w:val="28"/>
          <w:szCs w:val="28"/>
        </w:rPr>
        <w:t>’</w:t>
      </w:r>
      <w:r w:rsidRPr="005815EA">
        <w:rPr>
          <w:sz w:val="28"/>
          <w:szCs w:val="28"/>
        </w:rPr>
        <w:t>єктом їх висування</w:t>
      </w:r>
      <w:r w:rsidR="00190E92" w:rsidRPr="005815EA">
        <w:rPr>
          <w:sz w:val="28"/>
          <w:szCs w:val="28"/>
        </w:rPr>
        <w:t>,</w:t>
      </w:r>
      <w:r w:rsidRPr="005815EA">
        <w:rPr>
          <w:sz w:val="28"/>
          <w:szCs w:val="28"/>
        </w:rPr>
        <w:t xml:space="preserve"> проведення концертів, вистав, спортивних змагань, демонстраці</w:t>
      </w:r>
      <w:r w:rsidR="00190E92" w:rsidRPr="005815EA">
        <w:rPr>
          <w:sz w:val="28"/>
          <w:szCs w:val="28"/>
        </w:rPr>
        <w:t>я</w:t>
      </w:r>
      <w:r w:rsidRPr="005815EA">
        <w:rPr>
          <w:sz w:val="28"/>
          <w:szCs w:val="28"/>
        </w:rPr>
        <w:t xml:space="preserve"> фільмів та телепередач чи інших публічних заходів і повідомлення про проведені раніше такі заходи, а також </w:t>
      </w:r>
      <w:r w:rsidR="006C511B" w:rsidRPr="005815EA">
        <w:rPr>
          <w:sz w:val="28"/>
          <w:szCs w:val="28"/>
        </w:rPr>
        <w:t>розміщення</w:t>
      </w:r>
      <w:r w:rsidRPr="005815EA">
        <w:rPr>
          <w:sz w:val="28"/>
          <w:szCs w:val="28"/>
        </w:rPr>
        <w:t xml:space="preserve"> символіки (у тому числі прапор</w:t>
      </w:r>
      <w:r w:rsidR="00190E92" w:rsidRPr="005815EA">
        <w:rPr>
          <w:sz w:val="28"/>
          <w:szCs w:val="28"/>
        </w:rPr>
        <w:t>а</w:t>
      </w:r>
      <w:r w:rsidRPr="005815EA">
        <w:rPr>
          <w:sz w:val="28"/>
          <w:szCs w:val="28"/>
        </w:rPr>
        <w:t xml:space="preserve">, розпізнавального </w:t>
      </w:r>
      <w:proofErr w:type="spellStart"/>
      <w:r w:rsidRPr="005815EA">
        <w:rPr>
          <w:sz w:val="28"/>
          <w:szCs w:val="28"/>
        </w:rPr>
        <w:t>знак</w:t>
      </w:r>
      <w:r w:rsidR="00190E92" w:rsidRPr="005815EA">
        <w:rPr>
          <w:sz w:val="28"/>
          <w:szCs w:val="28"/>
        </w:rPr>
        <w:t>а</w:t>
      </w:r>
      <w:proofErr w:type="spellEnd"/>
      <w:r w:rsidRPr="005815EA">
        <w:rPr>
          <w:sz w:val="28"/>
          <w:szCs w:val="28"/>
        </w:rPr>
        <w:t xml:space="preserve">, девізу) або логотипів партії </w:t>
      </w:r>
      <w:r w:rsidR="004F422B" w:rsidRPr="005815EA">
        <w:rPr>
          <w:sz w:val="28"/>
          <w:szCs w:val="28"/>
        </w:rPr>
        <w:sym w:font="Symbol" w:char="F02D"/>
      </w:r>
      <w:r w:rsidRPr="005815EA">
        <w:rPr>
          <w:sz w:val="28"/>
          <w:szCs w:val="28"/>
        </w:rPr>
        <w:t xml:space="preserve"> суб</w:t>
      </w:r>
      <w:r w:rsidR="00A51DC4" w:rsidRPr="005815EA">
        <w:rPr>
          <w:sz w:val="28"/>
          <w:szCs w:val="28"/>
        </w:rPr>
        <w:t>’</w:t>
      </w:r>
      <w:r w:rsidRPr="005815EA">
        <w:rPr>
          <w:sz w:val="28"/>
          <w:szCs w:val="28"/>
        </w:rPr>
        <w:t>єкта відповідного виборчого процесу на носіях зовнішньої реклами.</w:t>
      </w:r>
    </w:p>
    <w:p w:rsidR="00093510" w:rsidRPr="005815EA" w:rsidRDefault="00093510" w:rsidP="007F56B1">
      <w:pPr>
        <w:pStyle w:val="StyleZakonu"/>
        <w:spacing w:after="100" w:line="240" w:lineRule="auto"/>
        <w:ind w:firstLine="709"/>
        <w:rPr>
          <w:sz w:val="28"/>
          <w:szCs w:val="28"/>
        </w:rPr>
      </w:pPr>
      <w:r w:rsidRPr="005815EA">
        <w:rPr>
          <w:sz w:val="28"/>
          <w:szCs w:val="28"/>
        </w:rPr>
        <w:t>4. Передвиборна агітація</w:t>
      </w:r>
      <w:r w:rsidR="00190E92" w:rsidRPr="005815EA">
        <w:rPr>
          <w:sz w:val="28"/>
          <w:szCs w:val="28"/>
        </w:rPr>
        <w:t>,</w:t>
      </w:r>
      <w:r w:rsidRPr="005815EA">
        <w:rPr>
          <w:sz w:val="28"/>
          <w:szCs w:val="28"/>
        </w:rPr>
        <w:t xml:space="preserve"> розміщена на інформаційних стендах чи в інших місцях, протягом доби з часу, зазначеного у частині другій цієї статті, знімається відповідними службами місцевих органів виконавчої влади чи органів місцевого самоврядування, комунальними підприємствами.</w:t>
      </w:r>
    </w:p>
    <w:p w:rsidR="00093510" w:rsidRPr="005815EA" w:rsidRDefault="00093510" w:rsidP="007D1C26">
      <w:pPr>
        <w:pStyle w:val="StyleZakonu"/>
        <w:spacing w:after="120" w:line="240" w:lineRule="auto"/>
        <w:ind w:firstLine="709"/>
        <w:rPr>
          <w:sz w:val="28"/>
          <w:szCs w:val="28"/>
        </w:rPr>
      </w:pPr>
      <w:r w:rsidRPr="005815EA">
        <w:rPr>
          <w:sz w:val="28"/>
          <w:szCs w:val="28"/>
        </w:rPr>
        <w:t>5. У разі призначення повторного голосування у випадках, передбачених цим Кодексом, передвиборна агітація відновлюється кандидатами, суб</w:t>
      </w:r>
      <w:r w:rsidR="00A51DC4" w:rsidRPr="005815EA">
        <w:rPr>
          <w:sz w:val="28"/>
          <w:szCs w:val="28"/>
        </w:rPr>
        <w:t>’</w:t>
      </w:r>
      <w:r w:rsidRPr="005815EA">
        <w:rPr>
          <w:sz w:val="28"/>
          <w:szCs w:val="28"/>
        </w:rPr>
        <w:t>єктами їх висування, які зберегли свій статус, з дня, наступного після дня прийняття рішення про призначення повторного голосування. Така агіт</w:t>
      </w:r>
      <w:r w:rsidR="00D57151" w:rsidRPr="005815EA">
        <w:rPr>
          <w:sz w:val="28"/>
          <w:szCs w:val="28"/>
        </w:rPr>
        <w:t xml:space="preserve">ація припиняється у порядку і </w:t>
      </w:r>
      <w:r w:rsidRPr="005815EA">
        <w:rPr>
          <w:sz w:val="28"/>
          <w:szCs w:val="28"/>
        </w:rPr>
        <w:t xml:space="preserve">строки, зазначені у частинах другій </w:t>
      </w:r>
      <w:r w:rsidR="004F422B" w:rsidRPr="005815EA">
        <w:rPr>
          <w:sz w:val="28"/>
          <w:szCs w:val="28"/>
        </w:rPr>
        <w:sym w:font="Symbol" w:char="F02D"/>
      </w:r>
      <w:r w:rsidRPr="005815EA">
        <w:rPr>
          <w:sz w:val="28"/>
          <w:szCs w:val="28"/>
        </w:rPr>
        <w:t xml:space="preserve"> четвертій цієї статті, щодо дня повторного голосування.</w:t>
      </w:r>
    </w:p>
    <w:p w:rsidR="00171C0A" w:rsidRPr="005815EA" w:rsidRDefault="00171C0A" w:rsidP="008A362A">
      <w:pPr>
        <w:pStyle w:val="StyleZakonu"/>
        <w:spacing w:line="240" w:lineRule="auto"/>
        <w:ind w:firstLine="709"/>
        <w:rPr>
          <w:sz w:val="28"/>
          <w:szCs w:val="28"/>
        </w:rPr>
      </w:pPr>
    </w:p>
    <w:p w:rsidR="00093510" w:rsidRPr="005815EA" w:rsidRDefault="00093510" w:rsidP="007D1C26">
      <w:pPr>
        <w:pStyle w:val="StyleZakonu"/>
        <w:spacing w:after="120" w:line="240" w:lineRule="auto"/>
        <w:ind w:firstLine="709"/>
        <w:rPr>
          <w:bCs/>
          <w:sz w:val="28"/>
          <w:szCs w:val="28"/>
        </w:rPr>
      </w:pPr>
      <w:r w:rsidRPr="005815EA">
        <w:rPr>
          <w:bCs/>
          <w:sz w:val="28"/>
          <w:szCs w:val="28"/>
        </w:rPr>
        <w:t xml:space="preserve">Стаття </w:t>
      </w:r>
      <w:r w:rsidR="000F5AB3" w:rsidRPr="005815EA">
        <w:rPr>
          <w:bCs/>
          <w:sz w:val="28"/>
          <w:szCs w:val="28"/>
        </w:rPr>
        <w:t>184</w:t>
      </w:r>
      <w:r w:rsidRPr="005815EA">
        <w:rPr>
          <w:bCs/>
          <w:sz w:val="28"/>
          <w:szCs w:val="28"/>
        </w:rPr>
        <w:t>. Загальні обмеження щодо передвиборної агітації</w:t>
      </w:r>
    </w:p>
    <w:p w:rsidR="00171C0A" w:rsidRPr="005815EA" w:rsidRDefault="00171C0A" w:rsidP="008A362A">
      <w:pPr>
        <w:pStyle w:val="StyleZakonu"/>
        <w:spacing w:line="240" w:lineRule="auto"/>
        <w:ind w:firstLine="709"/>
        <w:rPr>
          <w:bCs/>
          <w:sz w:val="28"/>
          <w:szCs w:val="28"/>
        </w:rPr>
      </w:pPr>
    </w:p>
    <w:p w:rsidR="00093510" w:rsidRPr="005815EA" w:rsidRDefault="00093510" w:rsidP="007D1C26">
      <w:pPr>
        <w:pStyle w:val="StyleZakonu"/>
        <w:spacing w:after="120" w:line="240" w:lineRule="auto"/>
        <w:ind w:firstLine="709"/>
        <w:rPr>
          <w:sz w:val="28"/>
          <w:szCs w:val="28"/>
        </w:rPr>
      </w:pPr>
      <w:r w:rsidRPr="005815EA">
        <w:rPr>
          <w:sz w:val="28"/>
          <w:szCs w:val="28"/>
        </w:rPr>
        <w:t xml:space="preserve">1. Поширення під час передвиборної агітації у будь-якій формі матеріалів, що містять заклики до ліквідації незалежності України, зміни конституційного ладу насильницьким шляхом, порушення суверенітету і територіальної цілісності держави, підриву її безпеки, незаконного захоплення </w:t>
      </w:r>
      <w:r w:rsidRPr="005815EA">
        <w:rPr>
          <w:sz w:val="28"/>
          <w:szCs w:val="28"/>
        </w:rPr>
        <w:lastRenderedPageBreak/>
        <w:t>державної влади, пропаганд</w:t>
      </w:r>
      <w:r w:rsidR="00190E92" w:rsidRPr="005815EA">
        <w:rPr>
          <w:sz w:val="28"/>
          <w:szCs w:val="28"/>
        </w:rPr>
        <w:t>и</w:t>
      </w:r>
      <w:r w:rsidRPr="005815EA">
        <w:rPr>
          <w:sz w:val="28"/>
          <w:szCs w:val="28"/>
        </w:rPr>
        <w:t xml:space="preserve"> війни, насильства та розпалювання міжетнічної, расової, національної, релігійної ворожнечі, дискримінації за будь-якою ознакою, посягання на права і свободи людини, </w:t>
      </w:r>
      <w:proofErr w:type="spellStart"/>
      <w:r w:rsidRPr="005815EA">
        <w:rPr>
          <w:sz w:val="28"/>
          <w:szCs w:val="28"/>
        </w:rPr>
        <w:t>сексизму</w:t>
      </w:r>
      <w:proofErr w:type="spellEnd"/>
      <w:r w:rsidRPr="005815EA">
        <w:rPr>
          <w:sz w:val="28"/>
          <w:szCs w:val="28"/>
        </w:rPr>
        <w:t>, посягання на здоров</w:t>
      </w:r>
      <w:r w:rsidR="00A51DC4" w:rsidRPr="005815EA">
        <w:rPr>
          <w:sz w:val="28"/>
          <w:szCs w:val="28"/>
        </w:rPr>
        <w:t>’</w:t>
      </w:r>
      <w:r w:rsidRPr="005815EA">
        <w:rPr>
          <w:sz w:val="28"/>
          <w:szCs w:val="28"/>
        </w:rPr>
        <w:t>я населення, символіку комуністичного або націонал-соціалістичного (нацистського) тоталітарних режимів, пропаганду комуністичного або націонал-соціалістичного (нацистського) тоталітарних режимів, забороняється.</w:t>
      </w:r>
    </w:p>
    <w:p w:rsidR="00093510" w:rsidRPr="005815EA" w:rsidRDefault="00093510" w:rsidP="007D1C26">
      <w:pPr>
        <w:pStyle w:val="StyleZakonu"/>
        <w:spacing w:after="120" w:line="240" w:lineRule="auto"/>
        <w:ind w:firstLine="709"/>
        <w:rPr>
          <w:sz w:val="28"/>
          <w:szCs w:val="28"/>
        </w:rPr>
      </w:pPr>
      <w:r w:rsidRPr="005815EA">
        <w:rPr>
          <w:sz w:val="28"/>
          <w:szCs w:val="28"/>
        </w:rPr>
        <w:t xml:space="preserve">2. Забороняється розповсюдження відомостей про кандидата чи партію (організацію партії) </w:t>
      </w:r>
      <w:r w:rsidR="004F422B" w:rsidRPr="005815EA">
        <w:rPr>
          <w:sz w:val="28"/>
          <w:szCs w:val="28"/>
        </w:rPr>
        <w:sym w:font="Symbol" w:char="F02D"/>
      </w:r>
      <w:r w:rsidRPr="005815EA">
        <w:rPr>
          <w:sz w:val="28"/>
          <w:szCs w:val="28"/>
        </w:rPr>
        <w:t xml:space="preserve"> суб</w:t>
      </w:r>
      <w:r w:rsidR="00A51DC4" w:rsidRPr="005815EA">
        <w:rPr>
          <w:sz w:val="28"/>
          <w:szCs w:val="28"/>
        </w:rPr>
        <w:t>’</w:t>
      </w:r>
      <w:r w:rsidRPr="005815EA">
        <w:rPr>
          <w:sz w:val="28"/>
          <w:szCs w:val="28"/>
        </w:rPr>
        <w:t>єкта виборчого процесу, недостовірний характер яких був встановлений у судовому порядку.</w:t>
      </w:r>
    </w:p>
    <w:p w:rsidR="00093510" w:rsidRPr="005815EA" w:rsidRDefault="00093510" w:rsidP="007D1C26">
      <w:pPr>
        <w:pStyle w:val="StyleZakonu"/>
        <w:spacing w:after="120" w:line="240" w:lineRule="auto"/>
        <w:ind w:firstLine="709"/>
        <w:rPr>
          <w:sz w:val="28"/>
          <w:szCs w:val="28"/>
        </w:rPr>
      </w:pPr>
      <w:r w:rsidRPr="005815EA">
        <w:rPr>
          <w:sz w:val="28"/>
          <w:szCs w:val="28"/>
        </w:rPr>
        <w:t xml:space="preserve">3. Забороняється участь у передвиборній агітації у будь-якій формі органів виконавчої влади, виконавчих органів влади Автономної Республіки Крим, органів місцевого самоврядування, органів правопорядку і судів. Забороняється проведення агітаційних заходів, розповсюдження матеріалів передвиборної агітації, демонстрація агітаційних фільмів чи кліпів, розповсюдження виборчих листівок, плакатів, інших друкованих агітаційних матеріалів чи друкованих видань, у яких розміщено матеріали передвиборної агітації, публічні заклики голосувати за чи не голосувати за партії </w:t>
      </w:r>
      <w:r w:rsidR="00FA6E79" w:rsidRPr="005815EA">
        <w:rPr>
          <w:sz w:val="28"/>
          <w:szCs w:val="28"/>
        </w:rPr>
        <w:sym w:font="Symbol" w:char="F02D"/>
      </w:r>
      <w:r w:rsidRPr="005815EA">
        <w:rPr>
          <w:sz w:val="28"/>
          <w:szCs w:val="28"/>
        </w:rPr>
        <w:t xml:space="preserve"> суб</w:t>
      </w:r>
      <w:r w:rsidR="00A51DC4" w:rsidRPr="005815EA">
        <w:rPr>
          <w:sz w:val="28"/>
          <w:szCs w:val="28"/>
        </w:rPr>
        <w:t>’</w:t>
      </w:r>
      <w:r w:rsidRPr="005815EA">
        <w:rPr>
          <w:sz w:val="28"/>
          <w:szCs w:val="28"/>
        </w:rPr>
        <w:t>єктів виборчого процесу, кандидатів на відповідних виборах або публічна оцінка діяльності цих партій чи кандидатів</w:t>
      </w:r>
      <w:r w:rsidR="00D57151" w:rsidRPr="005815EA">
        <w:rPr>
          <w:sz w:val="28"/>
          <w:szCs w:val="28"/>
        </w:rPr>
        <w:t>,</w:t>
      </w:r>
      <w:r w:rsidRPr="005815EA">
        <w:rPr>
          <w:sz w:val="28"/>
          <w:szCs w:val="28"/>
        </w:rPr>
        <w:t xml:space="preserve"> під час проведення заходів, організованих органами державної влади, органами влади Автономної Республіки Крим, органами місцевого самоврядування, державними чи комунальними підприємствами, закладами, установами, організаціями.</w:t>
      </w:r>
    </w:p>
    <w:p w:rsidR="00093510" w:rsidRPr="005815EA" w:rsidRDefault="00093510" w:rsidP="007D1C26">
      <w:pPr>
        <w:pStyle w:val="StyleZakonu"/>
        <w:spacing w:after="120" w:line="240" w:lineRule="auto"/>
        <w:ind w:firstLine="709"/>
        <w:rPr>
          <w:sz w:val="28"/>
          <w:szCs w:val="28"/>
        </w:rPr>
      </w:pPr>
      <w:r w:rsidRPr="005815EA">
        <w:rPr>
          <w:sz w:val="28"/>
          <w:szCs w:val="28"/>
        </w:rPr>
        <w:t>4. Під час виборчого процесу забороняється використання у комерційній та соціальній рекламі:</w:t>
      </w:r>
    </w:p>
    <w:p w:rsidR="00093510" w:rsidRPr="005815EA" w:rsidRDefault="00093510" w:rsidP="007D1C26">
      <w:pPr>
        <w:pStyle w:val="StyleZakonu"/>
        <w:spacing w:after="120" w:line="240" w:lineRule="auto"/>
        <w:ind w:firstLine="709"/>
        <w:rPr>
          <w:sz w:val="28"/>
          <w:szCs w:val="28"/>
        </w:rPr>
      </w:pPr>
      <w:r w:rsidRPr="005815EA">
        <w:rPr>
          <w:sz w:val="28"/>
          <w:szCs w:val="28"/>
        </w:rPr>
        <w:t>1) прізвищ та зображень кандидатів, зареєстрованих для участі у відповідних виборах;</w:t>
      </w:r>
    </w:p>
    <w:p w:rsidR="00093510" w:rsidRPr="005815EA" w:rsidRDefault="00093510" w:rsidP="007D1C26">
      <w:pPr>
        <w:pStyle w:val="StyleZakonu"/>
        <w:spacing w:after="120" w:line="240" w:lineRule="auto"/>
        <w:ind w:firstLine="709"/>
        <w:rPr>
          <w:sz w:val="28"/>
          <w:szCs w:val="28"/>
        </w:rPr>
      </w:pPr>
      <w:r w:rsidRPr="005815EA">
        <w:rPr>
          <w:sz w:val="28"/>
          <w:szCs w:val="28"/>
        </w:rPr>
        <w:t xml:space="preserve">2) символіки (логотипів) чи назв партій (організацій партій) </w:t>
      </w:r>
      <w:r w:rsidR="00171C0A" w:rsidRPr="005815EA">
        <w:rPr>
          <w:sz w:val="28"/>
          <w:szCs w:val="28"/>
        </w:rPr>
        <w:sym w:font="Symbol" w:char="F02D"/>
      </w:r>
      <w:r w:rsidRPr="005815EA">
        <w:rPr>
          <w:sz w:val="28"/>
          <w:szCs w:val="28"/>
        </w:rPr>
        <w:t xml:space="preserve"> суб</w:t>
      </w:r>
      <w:r w:rsidR="00A51DC4" w:rsidRPr="005815EA">
        <w:rPr>
          <w:sz w:val="28"/>
          <w:szCs w:val="28"/>
        </w:rPr>
        <w:t>’</w:t>
      </w:r>
      <w:r w:rsidRPr="005815EA">
        <w:rPr>
          <w:sz w:val="28"/>
          <w:szCs w:val="28"/>
        </w:rPr>
        <w:t>єктів висування кандидатів, а також символіки (логотипів) та назв благодійних організацій, громадських об</w:t>
      </w:r>
      <w:r w:rsidR="00A51DC4" w:rsidRPr="005815EA">
        <w:rPr>
          <w:sz w:val="28"/>
          <w:szCs w:val="28"/>
        </w:rPr>
        <w:t>’</w:t>
      </w:r>
      <w:r w:rsidRPr="005815EA">
        <w:rPr>
          <w:sz w:val="28"/>
          <w:szCs w:val="28"/>
        </w:rPr>
        <w:t>єднань чи інших юридичних осіб, назви та символіка яких (у т</w:t>
      </w:r>
      <w:r w:rsidR="004C5ADC" w:rsidRPr="005815EA">
        <w:rPr>
          <w:sz w:val="28"/>
          <w:szCs w:val="28"/>
        </w:rPr>
        <w:t>ому числі</w:t>
      </w:r>
      <w:r w:rsidRPr="005815EA">
        <w:rPr>
          <w:sz w:val="28"/>
          <w:szCs w:val="28"/>
        </w:rPr>
        <w:t xml:space="preserve"> зареєстровані знаки для товарів і послуг) є тотожними або схожими настільки, що їх можна сплутати, з символікою політичної партії, яка висунула виборчий список (виборчі списки) кандидатів</w:t>
      </w:r>
      <w:r w:rsidR="00D57151" w:rsidRPr="005815EA">
        <w:rPr>
          <w:sz w:val="28"/>
          <w:szCs w:val="28"/>
        </w:rPr>
        <w:t>,</w:t>
      </w:r>
      <w:r w:rsidRPr="005815EA">
        <w:rPr>
          <w:sz w:val="28"/>
          <w:szCs w:val="28"/>
        </w:rPr>
        <w:t xml:space="preserve"> або найменування яких містить прі</w:t>
      </w:r>
      <w:r w:rsidR="00D57151" w:rsidRPr="005815EA">
        <w:rPr>
          <w:sz w:val="28"/>
          <w:szCs w:val="28"/>
        </w:rPr>
        <w:t>звище фізичної особи, висунутої</w:t>
      </w:r>
      <w:r w:rsidRPr="005815EA">
        <w:rPr>
          <w:sz w:val="28"/>
          <w:szCs w:val="28"/>
        </w:rPr>
        <w:t xml:space="preserve"> як кандидата</w:t>
      </w:r>
      <w:r w:rsidR="004A5E15" w:rsidRPr="005815EA">
        <w:rPr>
          <w:sz w:val="28"/>
          <w:szCs w:val="28"/>
        </w:rPr>
        <w:t>;</w:t>
      </w:r>
    </w:p>
    <w:p w:rsidR="00093510" w:rsidRPr="005815EA" w:rsidRDefault="00093510" w:rsidP="007D1C26">
      <w:pPr>
        <w:pStyle w:val="StyleZakonu"/>
        <w:spacing w:after="120" w:line="240" w:lineRule="auto"/>
        <w:ind w:firstLine="709"/>
        <w:rPr>
          <w:sz w:val="28"/>
          <w:szCs w:val="28"/>
        </w:rPr>
      </w:pPr>
      <w:r w:rsidRPr="005815EA">
        <w:rPr>
          <w:sz w:val="28"/>
          <w:szCs w:val="28"/>
        </w:rPr>
        <w:t>3) повідомлень у будь-якій формі про підтримку кандидатом (кандидатами) або суб</w:t>
      </w:r>
      <w:r w:rsidR="00A51DC4" w:rsidRPr="005815EA">
        <w:rPr>
          <w:sz w:val="28"/>
          <w:szCs w:val="28"/>
        </w:rPr>
        <w:t>’</w:t>
      </w:r>
      <w:r w:rsidRPr="005815EA">
        <w:rPr>
          <w:sz w:val="28"/>
          <w:szCs w:val="28"/>
        </w:rPr>
        <w:t>єктом його (їх) висування товарів чи послуг, видовищних чи інших публічних заходів, а також привернення уваги до участі кандидатів у публічних видовищних заходах.</w:t>
      </w:r>
    </w:p>
    <w:p w:rsidR="00093510" w:rsidRPr="005815EA" w:rsidRDefault="00093510" w:rsidP="007D1C26">
      <w:pPr>
        <w:pStyle w:val="StyleZakonu"/>
        <w:spacing w:after="120" w:line="240" w:lineRule="auto"/>
        <w:ind w:firstLine="709"/>
        <w:rPr>
          <w:sz w:val="28"/>
          <w:szCs w:val="28"/>
        </w:rPr>
      </w:pPr>
      <w:r w:rsidRPr="005815EA">
        <w:rPr>
          <w:sz w:val="28"/>
          <w:szCs w:val="28"/>
        </w:rPr>
        <w:t>5. Забороняється пров</w:t>
      </w:r>
      <w:r w:rsidR="004C5ADC" w:rsidRPr="005815EA">
        <w:rPr>
          <w:sz w:val="28"/>
          <w:szCs w:val="28"/>
        </w:rPr>
        <w:t>е</w:t>
      </w:r>
      <w:r w:rsidRPr="005815EA">
        <w:rPr>
          <w:sz w:val="28"/>
          <w:szCs w:val="28"/>
        </w:rPr>
        <w:t>д</w:t>
      </w:r>
      <w:r w:rsidR="004C5ADC" w:rsidRPr="005815EA">
        <w:rPr>
          <w:sz w:val="28"/>
          <w:szCs w:val="28"/>
        </w:rPr>
        <w:t>ення</w:t>
      </w:r>
      <w:r w:rsidRPr="005815EA">
        <w:rPr>
          <w:sz w:val="28"/>
          <w:szCs w:val="28"/>
        </w:rPr>
        <w:t xml:space="preserve"> передвиборн</w:t>
      </w:r>
      <w:r w:rsidR="004C5ADC" w:rsidRPr="005815EA">
        <w:rPr>
          <w:sz w:val="28"/>
          <w:szCs w:val="28"/>
        </w:rPr>
        <w:t>ої</w:t>
      </w:r>
      <w:r w:rsidRPr="005815EA">
        <w:rPr>
          <w:sz w:val="28"/>
          <w:szCs w:val="28"/>
        </w:rPr>
        <w:t xml:space="preserve"> агітаці</w:t>
      </w:r>
      <w:r w:rsidR="004C5ADC" w:rsidRPr="005815EA">
        <w:rPr>
          <w:sz w:val="28"/>
          <w:szCs w:val="28"/>
        </w:rPr>
        <w:t>ї</w:t>
      </w:r>
      <w:r w:rsidRPr="005815EA">
        <w:rPr>
          <w:sz w:val="28"/>
          <w:szCs w:val="28"/>
        </w:rPr>
        <w:t xml:space="preserve"> або надання виборцям, закладам, установам, організаціям незалежно від їх підпорядкування та форми власності грошей, продуктів харчування та </w:t>
      </w:r>
      <w:r w:rsidRPr="005815EA">
        <w:rPr>
          <w:sz w:val="28"/>
          <w:szCs w:val="28"/>
        </w:rPr>
        <w:lastRenderedPageBreak/>
        <w:t>спиртних напоїв, товарів (крім товарів, що містять візуальні зображення партійної символіки, згадування імені або зображення кандидата, за умови</w:t>
      </w:r>
      <w:r w:rsidR="004C5ADC" w:rsidRPr="005815EA">
        <w:rPr>
          <w:sz w:val="28"/>
          <w:szCs w:val="28"/>
        </w:rPr>
        <w:t>,</w:t>
      </w:r>
      <w:r w:rsidRPr="005815EA">
        <w:rPr>
          <w:sz w:val="28"/>
          <w:szCs w:val="28"/>
        </w:rPr>
        <w:t xml:space="preserve"> що вартість таких товарів не перевищує </w:t>
      </w:r>
      <w:r w:rsidR="004C5ADC" w:rsidRPr="005815EA">
        <w:rPr>
          <w:sz w:val="28"/>
          <w:szCs w:val="28"/>
        </w:rPr>
        <w:t>три</w:t>
      </w:r>
      <w:r w:rsidRPr="005815EA">
        <w:rPr>
          <w:sz w:val="28"/>
          <w:szCs w:val="28"/>
        </w:rPr>
        <w:t xml:space="preserve"> відсотки розміру мінімальної заробітної плати), пільг, переваг, послуг, </w:t>
      </w:r>
      <w:r w:rsidRPr="005815EA">
        <w:rPr>
          <w:spacing w:val="-2"/>
          <w:sz w:val="28"/>
          <w:szCs w:val="28"/>
        </w:rPr>
        <w:t>робіт, цінних паперів, кредитів, лотерейних білетів, інших матеріальних</w:t>
      </w:r>
      <w:r w:rsidRPr="005815EA">
        <w:rPr>
          <w:sz w:val="28"/>
          <w:szCs w:val="28"/>
        </w:rPr>
        <w:t xml:space="preserve"> та нематеріальних активів, у тому числі від імені благодійних організацій, засновниками або членами яких є кандидат (кандидати), що супроводжується закликами або пропозиціями голосувати чи не голосувати за певного кандидата (кандидатів), згадуванням імені такого кандидата або символіки партій, що його висунула.</w:t>
      </w:r>
    </w:p>
    <w:p w:rsidR="00093510" w:rsidRPr="005815EA" w:rsidRDefault="00093510" w:rsidP="007D1C26">
      <w:pPr>
        <w:pStyle w:val="StyleZakonu"/>
        <w:spacing w:after="120" w:line="240" w:lineRule="auto"/>
        <w:ind w:firstLine="709"/>
        <w:rPr>
          <w:sz w:val="28"/>
          <w:szCs w:val="28"/>
        </w:rPr>
      </w:pPr>
      <w:r w:rsidRPr="005815EA">
        <w:rPr>
          <w:sz w:val="28"/>
          <w:szCs w:val="28"/>
        </w:rPr>
        <w:t>Така передвиборна агітація або надання виборцям, закладам, установам, організаціям незалежно від їх підпорядкування та форми власності грошей, продуктів харчування та спиртних напоїв, товарів (крім товарів, що містять візуальні зображення партійної символіки, згадування імені або зображення кандидата (кандидатів), за умови, що вартість таких товарів не перевищує три відсотки розміру мінімальної заробітної плати), пільг, переваг, послуг, робіт, цінних паперів, кредитів, лотерейних білетів, інших матеріальних та нематеріальних активів, що супроводжується закликами або пропозиціями голосувати чи не голосувати за певного кандидата (кандидатів), згадуванням імені такого кандидата (кандидатів) або партійної символіки партій, що його висунула, вважається підкупом виборців.</w:t>
      </w:r>
    </w:p>
    <w:p w:rsidR="00093510" w:rsidRPr="005815EA" w:rsidRDefault="00093510" w:rsidP="007D1C26">
      <w:pPr>
        <w:pStyle w:val="StyleZakonu"/>
        <w:spacing w:after="120" w:line="240" w:lineRule="auto"/>
        <w:ind w:firstLine="709"/>
        <w:rPr>
          <w:sz w:val="28"/>
          <w:szCs w:val="28"/>
        </w:rPr>
      </w:pPr>
      <w:r w:rsidRPr="005815EA">
        <w:rPr>
          <w:sz w:val="28"/>
          <w:szCs w:val="28"/>
        </w:rPr>
        <w:t>Забороняється укладення з виборцями за рахунок коштів виборчого фонду політичної партії або кандидата, який балотується на виборах, оплатних договорів на проведення передвиборної агітації.</w:t>
      </w:r>
    </w:p>
    <w:p w:rsidR="00093510" w:rsidRPr="005815EA" w:rsidRDefault="00093510" w:rsidP="007D1C26">
      <w:pPr>
        <w:pStyle w:val="StyleZakonu"/>
        <w:spacing w:after="120" w:line="240" w:lineRule="auto"/>
        <w:ind w:firstLine="709"/>
        <w:rPr>
          <w:sz w:val="28"/>
          <w:szCs w:val="28"/>
        </w:rPr>
      </w:pPr>
      <w:r w:rsidRPr="005815EA">
        <w:rPr>
          <w:sz w:val="28"/>
          <w:szCs w:val="28"/>
        </w:rPr>
        <w:t xml:space="preserve">Забороняється розповсюдження передвиборної агітації із застосуванням носіїв зовнішньої реклами, у тому числі із застосуванням спеціальних тимчасових і стаціонарних конструкцій </w:t>
      </w:r>
      <w:r w:rsidR="00FA6E79" w:rsidRPr="005815EA">
        <w:rPr>
          <w:sz w:val="28"/>
          <w:szCs w:val="28"/>
        </w:rPr>
        <w:sym w:font="Symbol" w:char="F02D"/>
      </w:r>
      <w:r w:rsidRPr="005815EA">
        <w:rPr>
          <w:sz w:val="28"/>
          <w:szCs w:val="28"/>
        </w:rPr>
        <w:t xml:space="preserve"> </w:t>
      </w:r>
      <w:proofErr w:type="spellStart"/>
      <w:r w:rsidRPr="005815EA">
        <w:rPr>
          <w:sz w:val="28"/>
          <w:szCs w:val="28"/>
        </w:rPr>
        <w:t>рекламоносіїв</w:t>
      </w:r>
      <w:proofErr w:type="spellEnd"/>
      <w:r w:rsidRPr="005815EA">
        <w:rPr>
          <w:sz w:val="28"/>
          <w:szCs w:val="28"/>
        </w:rPr>
        <w:t>, розташованих на відкритій місцевості, а також на зовнішніх поверхнях будинків, споруд, на елементах вуличного обладнання, над проїжджою частиною вулиць і доріг.</w:t>
      </w:r>
    </w:p>
    <w:p w:rsidR="00093510" w:rsidRPr="005815EA" w:rsidRDefault="00093510" w:rsidP="007F56B1">
      <w:pPr>
        <w:pStyle w:val="StyleZakonu"/>
        <w:spacing w:after="100" w:line="240" w:lineRule="auto"/>
        <w:ind w:firstLine="709"/>
        <w:rPr>
          <w:sz w:val="28"/>
          <w:szCs w:val="28"/>
        </w:rPr>
      </w:pPr>
      <w:r w:rsidRPr="005815EA">
        <w:rPr>
          <w:sz w:val="28"/>
          <w:szCs w:val="28"/>
        </w:rPr>
        <w:t>6. Центральна виборча комісія під час загальнодержавних виборів забезпечує розміщення в загальнодержавних засобах масової інформації, передбачених цією частиною, роз</w:t>
      </w:r>
      <w:r w:rsidR="00A51DC4" w:rsidRPr="005815EA">
        <w:rPr>
          <w:sz w:val="28"/>
          <w:szCs w:val="28"/>
        </w:rPr>
        <w:t>’</w:t>
      </w:r>
      <w:r w:rsidRPr="005815EA">
        <w:rPr>
          <w:sz w:val="28"/>
          <w:szCs w:val="28"/>
        </w:rPr>
        <w:t>яснення щодо заборони надання виборцям, закладам, установам, організаціям, а також виборчим комісіям та їх членам товарів (крім товарів, зазначених у частині другій статті 187 цього Кодексу), послуг, робіт, цінних паперів, кредитів, лотерейних білетів, інших матеріальних цінностей (непрямого підкупу). Текст роз</w:t>
      </w:r>
      <w:r w:rsidR="00A51DC4" w:rsidRPr="005815EA">
        <w:rPr>
          <w:sz w:val="28"/>
          <w:szCs w:val="28"/>
        </w:rPr>
        <w:t>’</w:t>
      </w:r>
      <w:r w:rsidRPr="005815EA">
        <w:rPr>
          <w:sz w:val="28"/>
          <w:szCs w:val="28"/>
        </w:rPr>
        <w:t xml:space="preserve">яснення затверджується Центральною виборчою комісією і двічі на тиждень друкується в газетах </w:t>
      </w:r>
      <w:r w:rsidR="007421C2" w:rsidRPr="005815EA">
        <w:rPr>
          <w:sz w:val="28"/>
          <w:szCs w:val="28"/>
        </w:rPr>
        <w:t>"</w:t>
      </w:r>
      <w:r w:rsidRPr="005815EA">
        <w:rPr>
          <w:sz w:val="28"/>
          <w:szCs w:val="28"/>
        </w:rPr>
        <w:t>Голос України</w:t>
      </w:r>
      <w:r w:rsidR="007421C2" w:rsidRPr="005815EA">
        <w:rPr>
          <w:sz w:val="28"/>
          <w:szCs w:val="28"/>
        </w:rPr>
        <w:t>"</w:t>
      </w:r>
      <w:r w:rsidRPr="005815EA">
        <w:rPr>
          <w:sz w:val="28"/>
          <w:szCs w:val="28"/>
        </w:rPr>
        <w:t xml:space="preserve"> та </w:t>
      </w:r>
      <w:r w:rsidR="007421C2" w:rsidRPr="005815EA">
        <w:rPr>
          <w:sz w:val="28"/>
          <w:szCs w:val="28"/>
        </w:rPr>
        <w:t>"</w:t>
      </w:r>
      <w:r w:rsidRPr="005815EA">
        <w:rPr>
          <w:sz w:val="28"/>
          <w:szCs w:val="28"/>
        </w:rPr>
        <w:t>Урядовий кур</w:t>
      </w:r>
      <w:r w:rsidR="00A51DC4" w:rsidRPr="005815EA">
        <w:rPr>
          <w:sz w:val="28"/>
          <w:szCs w:val="28"/>
        </w:rPr>
        <w:t>’</w:t>
      </w:r>
      <w:r w:rsidRPr="005815EA">
        <w:rPr>
          <w:sz w:val="28"/>
          <w:szCs w:val="28"/>
        </w:rPr>
        <w:t>єр</w:t>
      </w:r>
      <w:r w:rsidR="007421C2" w:rsidRPr="005815EA">
        <w:rPr>
          <w:sz w:val="28"/>
          <w:szCs w:val="28"/>
        </w:rPr>
        <w:t>"</w:t>
      </w:r>
      <w:r w:rsidRPr="005815EA">
        <w:rPr>
          <w:sz w:val="28"/>
          <w:szCs w:val="28"/>
        </w:rPr>
        <w:t xml:space="preserve"> на першій сторінці і транслюється на загальнонаціональних каналах Суспільного телебачення та Суспільного радіо Національної суспільної телерадіокомпанії України, починаючи за шістдесят днів до дня голосування</w:t>
      </w:r>
      <w:r w:rsidR="00D57151" w:rsidRPr="005815EA">
        <w:rPr>
          <w:sz w:val="28"/>
          <w:szCs w:val="28"/>
        </w:rPr>
        <w:t>,</w:t>
      </w:r>
      <w:r w:rsidRPr="005815EA">
        <w:rPr>
          <w:sz w:val="28"/>
          <w:szCs w:val="28"/>
        </w:rPr>
        <w:t xml:space="preserve"> за рахунок коштів Державного бюджету України, що виділяються на підготовку і проведення виборів.</w:t>
      </w:r>
    </w:p>
    <w:p w:rsidR="00093510" w:rsidRPr="005815EA" w:rsidRDefault="00093510" w:rsidP="007F56B1">
      <w:pPr>
        <w:pStyle w:val="StyleZakonu"/>
        <w:spacing w:after="100" w:line="240" w:lineRule="auto"/>
        <w:ind w:firstLine="709"/>
        <w:rPr>
          <w:sz w:val="28"/>
          <w:szCs w:val="28"/>
        </w:rPr>
      </w:pPr>
      <w:r w:rsidRPr="005815EA">
        <w:rPr>
          <w:sz w:val="28"/>
          <w:szCs w:val="28"/>
        </w:rPr>
        <w:lastRenderedPageBreak/>
        <w:t>7. Перешкоджання здійсненню права на проведення передвиборної агітації, а також порушення встановленого цим Кодексом порядку проведення такої агітації тягнуть за собою відповідальність</w:t>
      </w:r>
      <w:r w:rsidR="000F5AB3" w:rsidRPr="005815EA">
        <w:rPr>
          <w:sz w:val="28"/>
          <w:szCs w:val="28"/>
        </w:rPr>
        <w:t>, встановлену законами України.</w:t>
      </w:r>
    </w:p>
    <w:p w:rsidR="00093510" w:rsidRPr="005815EA" w:rsidRDefault="00093510" w:rsidP="007D1C26">
      <w:pPr>
        <w:pStyle w:val="StyleZakonu"/>
        <w:spacing w:after="120" w:line="240" w:lineRule="auto"/>
        <w:ind w:firstLine="709"/>
        <w:rPr>
          <w:sz w:val="28"/>
          <w:szCs w:val="28"/>
        </w:rPr>
      </w:pPr>
      <w:r w:rsidRPr="005815EA">
        <w:rPr>
          <w:sz w:val="28"/>
          <w:szCs w:val="28"/>
        </w:rPr>
        <w:t>8. У разі надходження до Центральної виборчої комісії або окружної виборчої комісії, головної виборчої комісії відповідних місцевих виборів заяви, скарги чи іншого повідомлення щодо порушень вимог цього Кодексу щодо проведення передвиборної агітації, які мають ознаки вчинення злочину чи адміністративного правопорушення, така виборча комісія невідкладно звертається до відповідних органів правопорядку щодо перевірки зазначеного повідомлення та реагування відповідно до законів України.</w:t>
      </w:r>
    </w:p>
    <w:p w:rsidR="00F52675" w:rsidRPr="005815EA" w:rsidRDefault="00F52675" w:rsidP="008A362A">
      <w:pPr>
        <w:pStyle w:val="StyleZakonu"/>
        <w:spacing w:line="240" w:lineRule="auto"/>
        <w:ind w:firstLine="709"/>
        <w:rPr>
          <w:sz w:val="28"/>
          <w:szCs w:val="28"/>
        </w:rPr>
      </w:pPr>
    </w:p>
    <w:p w:rsidR="00093510" w:rsidRPr="005815EA" w:rsidRDefault="00093510" w:rsidP="007D1C26">
      <w:pPr>
        <w:pStyle w:val="StyleZakonu"/>
        <w:spacing w:after="120" w:line="240" w:lineRule="auto"/>
        <w:ind w:firstLine="709"/>
        <w:rPr>
          <w:sz w:val="28"/>
          <w:szCs w:val="28"/>
        </w:rPr>
      </w:pPr>
      <w:r w:rsidRPr="005815EA">
        <w:rPr>
          <w:sz w:val="28"/>
          <w:szCs w:val="28"/>
        </w:rPr>
        <w:t xml:space="preserve">Стаття </w:t>
      </w:r>
      <w:r w:rsidR="000F5AB3" w:rsidRPr="005815EA">
        <w:rPr>
          <w:sz w:val="28"/>
          <w:szCs w:val="28"/>
        </w:rPr>
        <w:t>185</w:t>
      </w:r>
      <w:r w:rsidRPr="005815EA">
        <w:rPr>
          <w:sz w:val="28"/>
          <w:szCs w:val="28"/>
        </w:rPr>
        <w:t>. Участь виборців у передвиборній агітації</w:t>
      </w:r>
    </w:p>
    <w:p w:rsidR="00F52675" w:rsidRPr="005815EA" w:rsidRDefault="00F52675" w:rsidP="008A362A">
      <w:pPr>
        <w:pStyle w:val="StyleZakonu"/>
        <w:spacing w:line="240" w:lineRule="auto"/>
        <w:ind w:firstLine="709"/>
        <w:rPr>
          <w:sz w:val="28"/>
          <w:szCs w:val="28"/>
        </w:rPr>
      </w:pPr>
    </w:p>
    <w:p w:rsidR="00093510" w:rsidRPr="005815EA" w:rsidRDefault="00093510" w:rsidP="007D1C26">
      <w:pPr>
        <w:pStyle w:val="StyleZakonu"/>
        <w:spacing w:after="120" w:line="240" w:lineRule="auto"/>
        <w:ind w:firstLine="709"/>
        <w:rPr>
          <w:sz w:val="28"/>
          <w:szCs w:val="28"/>
        </w:rPr>
      </w:pPr>
      <w:r w:rsidRPr="005815EA">
        <w:rPr>
          <w:sz w:val="28"/>
          <w:szCs w:val="28"/>
        </w:rPr>
        <w:t>1. Виборці мають право вільно і всебічно обговорювати політичні, ділові та особисті якості кандидатів, передвиборні програми та діяльність кандидатів та суб</w:t>
      </w:r>
      <w:r w:rsidR="00A51DC4" w:rsidRPr="005815EA">
        <w:rPr>
          <w:sz w:val="28"/>
          <w:szCs w:val="28"/>
        </w:rPr>
        <w:t>’</w:t>
      </w:r>
      <w:r w:rsidRPr="005815EA">
        <w:rPr>
          <w:sz w:val="28"/>
          <w:szCs w:val="28"/>
        </w:rPr>
        <w:t xml:space="preserve">єктів їх висування, брати участь у проведенні агітації щодо підтримки чи </w:t>
      </w:r>
      <w:proofErr w:type="spellStart"/>
      <w:r w:rsidRPr="005815EA">
        <w:rPr>
          <w:sz w:val="28"/>
          <w:szCs w:val="28"/>
        </w:rPr>
        <w:t>непідтримки</w:t>
      </w:r>
      <w:proofErr w:type="spellEnd"/>
      <w:r w:rsidRPr="005815EA">
        <w:rPr>
          <w:sz w:val="28"/>
          <w:szCs w:val="28"/>
        </w:rPr>
        <w:t xml:space="preserve"> кандидатів (виборчих списків кандидатів) без витрачання власних коштів у будь-якій формі, крім внеску до відповідного виборчого фонду.</w:t>
      </w:r>
    </w:p>
    <w:p w:rsidR="00093510" w:rsidRPr="005815EA" w:rsidRDefault="00093510" w:rsidP="007D1C26">
      <w:pPr>
        <w:pStyle w:val="StyleZakonu"/>
        <w:spacing w:after="120" w:line="240" w:lineRule="auto"/>
        <w:ind w:firstLine="709"/>
        <w:rPr>
          <w:sz w:val="28"/>
          <w:szCs w:val="28"/>
        </w:rPr>
      </w:pPr>
      <w:r w:rsidRPr="005815EA">
        <w:rPr>
          <w:sz w:val="28"/>
          <w:szCs w:val="28"/>
        </w:rPr>
        <w:t>2. Участь у передвиборній агітації забороняється:</w:t>
      </w:r>
    </w:p>
    <w:p w:rsidR="00093510" w:rsidRPr="005815EA" w:rsidRDefault="00093510" w:rsidP="007D1C26">
      <w:pPr>
        <w:pStyle w:val="StyleZakonu"/>
        <w:spacing w:after="120" w:line="240" w:lineRule="auto"/>
        <w:ind w:firstLine="709"/>
        <w:rPr>
          <w:sz w:val="28"/>
          <w:szCs w:val="28"/>
        </w:rPr>
      </w:pPr>
      <w:r w:rsidRPr="005815EA">
        <w:rPr>
          <w:sz w:val="28"/>
          <w:szCs w:val="28"/>
        </w:rPr>
        <w:t>1) іноземцям та особам без громадянства, у тому числі через журналістську діяльність чи у формі участі у концертах, виставах, спортивних змаганнях, інших публічних заходах, що проводяться на підтримку чи за підтримки кандидата (кандидатів) чи суб</w:t>
      </w:r>
      <w:r w:rsidR="00A51DC4" w:rsidRPr="005815EA">
        <w:rPr>
          <w:sz w:val="28"/>
          <w:szCs w:val="28"/>
        </w:rPr>
        <w:t>’</w:t>
      </w:r>
      <w:r w:rsidRPr="005815EA">
        <w:rPr>
          <w:sz w:val="28"/>
          <w:szCs w:val="28"/>
        </w:rPr>
        <w:t>єкта їх висування;</w:t>
      </w:r>
    </w:p>
    <w:p w:rsidR="00093510" w:rsidRPr="005815EA" w:rsidRDefault="00093510" w:rsidP="007D1C26">
      <w:pPr>
        <w:pStyle w:val="StyleZakonu"/>
        <w:spacing w:after="120" w:line="240" w:lineRule="auto"/>
        <w:ind w:firstLine="709"/>
        <w:rPr>
          <w:sz w:val="28"/>
          <w:szCs w:val="28"/>
        </w:rPr>
      </w:pPr>
      <w:r w:rsidRPr="005815EA">
        <w:rPr>
          <w:sz w:val="28"/>
          <w:szCs w:val="28"/>
        </w:rPr>
        <w:t>2) посадовим і службовим особам органів виконавчої влади, виконавчих органів влади Автономної Республіки Крим, органів місцевого самоврядування, органів правопорядку і судів, інших суб</w:t>
      </w:r>
      <w:r w:rsidR="00A51DC4" w:rsidRPr="005815EA">
        <w:rPr>
          <w:sz w:val="28"/>
          <w:szCs w:val="28"/>
        </w:rPr>
        <w:t>’</w:t>
      </w:r>
      <w:r w:rsidRPr="005815EA">
        <w:rPr>
          <w:sz w:val="28"/>
          <w:szCs w:val="28"/>
        </w:rPr>
        <w:t xml:space="preserve">єктів владних повноважень, командирам військових частин чи інших воєнізованих формувань </w:t>
      </w:r>
      <w:r w:rsidR="00D57151" w:rsidRPr="005815EA">
        <w:rPr>
          <w:sz w:val="28"/>
          <w:szCs w:val="28"/>
        </w:rPr>
        <w:t>у</w:t>
      </w:r>
      <w:r w:rsidRPr="005815EA">
        <w:rPr>
          <w:sz w:val="28"/>
          <w:szCs w:val="28"/>
        </w:rPr>
        <w:t xml:space="preserve"> робочий час, крім випадків, коли відповідна посадова чи службова особа є кандидатом на відповідних виборах;</w:t>
      </w:r>
    </w:p>
    <w:p w:rsidR="00093510" w:rsidRPr="005815EA" w:rsidRDefault="00093510" w:rsidP="007D1C26">
      <w:pPr>
        <w:pStyle w:val="StyleZakonu"/>
        <w:spacing w:after="120" w:line="240" w:lineRule="auto"/>
        <w:ind w:firstLine="709"/>
        <w:rPr>
          <w:sz w:val="28"/>
          <w:szCs w:val="28"/>
        </w:rPr>
      </w:pPr>
      <w:r w:rsidRPr="005815EA">
        <w:rPr>
          <w:sz w:val="28"/>
          <w:szCs w:val="28"/>
        </w:rPr>
        <w:t>3) членам виборчих комісій протягом строку їх повноважень у відповідних виборчих комісіях;</w:t>
      </w:r>
    </w:p>
    <w:p w:rsidR="00093510" w:rsidRPr="005815EA" w:rsidRDefault="00093510" w:rsidP="007D1C26">
      <w:pPr>
        <w:pStyle w:val="StyleZakonu"/>
        <w:spacing w:after="120" w:line="240" w:lineRule="auto"/>
        <w:ind w:firstLine="709"/>
        <w:rPr>
          <w:sz w:val="28"/>
          <w:szCs w:val="28"/>
        </w:rPr>
      </w:pPr>
      <w:r w:rsidRPr="005815EA">
        <w:rPr>
          <w:sz w:val="28"/>
          <w:szCs w:val="28"/>
        </w:rPr>
        <w:t>4) працівникам підприємств, організацій, установ державної та комунальної форми власності, які надають будь-які послуги громадянам (адміністративні, медичні, освітні, фінансово-банківські, транспортні, концертно-розважальні, побутового обслуговування, торгівлі товарами та інші)</w:t>
      </w:r>
      <w:r w:rsidR="009F69C3" w:rsidRPr="005815EA">
        <w:rPr>
          <w:sz w:val="28"/>
          <w:szCs w:val="28"/>
        </w:rPr>
        <w:t>,</w:t>
      </w:r>
      <w:r w:rsidRPr="005815EA">
        <w:rPr>
          <w:sz w:val="28"/>
          <w:szCs w:val="28"/>
        </w:rPr>
        <w:t xml:space="preserve"> </w:t>
      </w:r>
      <w:r w:rsidR="00FA6E79" w:rsidRPr="005815EA">
        <w:rPr>
          <w:sz w:val="28"/>
          <w:szCs w:val="28"/>
        </w:rPr>
        <w:sym w:font="Symbol" w:char="F02D"/>
      </w:r>
      <w:r w:rsidRPr="005815EA">
        <w:rPr>
          <w:sz w:val="28"/>
          <w:szCs w:val="28"/>
        </w:rPr>
        <w:t xml:space="preserve"> під час виконання своїх посадових чи службових обов</w:t>
      </w:r>
      <w:r w:rsidR="00A51DC4" w:rsidRPr="005815EA">
        <w:rPr>
          <w:sz w:val="28"/>
          <w:szCs w:val="28"/>
        </w:rPr>
        <w:t>’</w:t>
      </w:r>
      <w:r w:rsidRPr="005815EA">
        <w:rPr>
          <w:sz w:val="28"/>
          <w:szCs w:val="28"/>
        </w:rPr>
        <w:t>язків.</w:t>
      </w:r>
    </w:p>
    <w:p w:rsidR="00093510" w:rsidRPr="005815EA" w:rsidRDefault="00093510" w:rsidP="007D1C26">
      <w:pPr>
        <w:pStyle w:val="StyleZakonu"/>
        <w:spacing w:after="120" w:line="240" w:lineRule="auto"/>
        <w:ind w:firstLine="709"/>
        <w:rPr>
          <w:sz w:val="28"/>
          <w:szCs w:val="28"/>
        </w:rPr>
      </w:pPr>
      <w:r w:rsidRPr="005815EA">
        <w:rPr>
          <w:sz w:val="28"/>
          <w:szCs w:val="28"/>
        </w:rPr>
        <w:t>Кандидатам, які є посадовими або службовими особами виконавчої влади, виконавчих органів влади Автономної Республіки Крим, органів місцевого самоврядування, органів правопорядку і судів, інших суб</w:t>
      </w:r>
      <w:r w:rsidR="00A51DC4" w:rsidRPr="005815EA">
        <w:rPr>
          <w:sz w:val="28"/>
          <w:szCs w:val="28"/>
        </w:rPr>
        <w:t>’</w:t>
      </w:r>
      <w:r w:rsidRPr="005815EA">
        <w:rPr>
          <w:sz w:val="28"/>
          <w:szCs w:val="28"/>
        </w:rPr>
        <w:t xml:space="preserve">єктів </w:t>
      </w:r>
      <w:r w:rsidRPr="005815EA">
        <w:rPr>
          <w:sz w:val="28"/>
          <w:szCs w:val="28"/>
        </w:rPr>
        <w:lastRenderedPageBreak/>
        <w:t>владних повноважень, командирами військових частин чи інших воєнізованих формувань</w:t>
      </w:r>
      <w:r w:rsidR="009F69C3" w:rsidRPr="005815EA">
        <w:rPr>
          <w:sz w:val="28"/>
          <w:szCs w:val="28"/>
        </w:rPr>
        <w:t>,</w:t>
      </w:r>
      <w:r w:rsidRPr="005815EA">
        <w:rPr>
          <w:sz w:val="28"/>
          <w:szCs w:val="28"/>
        </w:rPr>
        <w:t xml:space="preserve"> забороняється проводити передвиборну агітацію у робочий час, крім випадків, коли відповідні кандидати перебувають у офіційній відпустці.</w:t>
      </w:r>
    </w:p>
    <w:p w:rsidR="00093510" w:rsidRPr="005815EA" w:rsidRDefault="00093510" w:rsidP="007D1C26">
      <w:pPr>
        <w:pStyle w:val="StyleZakonu"/>
        <w:spacing w:after="120" w:line="240" w:lineRule="auto"/>
        <w:ind w:firstLine="709"/>
        <w:rPr>
          <w:sz w:val="28"/>
          <w:szCs w:val="28"/>
        </w:rPr>
      </w:pPr>
      <w:r w:rsidRPr="005815EA">
        <w:rPr>
          <w:sz w:val="28"/>
          <w:szCs w:val="28"/>
        </w:rPr>
        <w:t>3. Кандидатам, зареєстрованим для участі у виборах, забороняється використовувати для проведення передвиборної агітації службов</w:t>
      </w:r>
      <w:r w:rsidR="00D57151" w:rsidRPr="005815EA">
        <w:rPr>
          <w:sz w:val="28"/>
          <w:szCs w:val="28"/>
        </w:rPr>
        <w:t>і</w:t>
      </w:r>
      <w:r w:rsidRPr="005815EA">
        <w:rPr>
          <w:sz w:val="28"/>
          <w:szCs w:val="28"/>
        </w:rPr>
        <w:t xml:space="preserve"> транспорт, зв</w:t>
      </w:r>
      <w:r w:rsidR="00A51DC4" w:rsidRPr="005815EA">
        <w:rPr>
          <w:sz w:val="28"/>
          <w:szCs w:val="28"/>
        </w:rPr>
        <w:t>’</w:t>
      </w:r>
      <w:r w:rsidRPr="005815EA">
        <w:rPr>
          <w:sz w:val="28"/>
          <w:szCs w:val="28"/>
        </w:rPr>
        <w:t>язок, устаткування, приміщення, інші об</w:t>
      </w:r>
      <w:r w:rsidR="00A51DC4" w:rsidRPr="005815EA">
        <w:rPr>
          <w:sz w:val="28"/>
          <w:szCs w:val="28"/>
        </w:rPr>
        <w:t>’</w:t>
      </w:r>
      <w:r w:rsidRPr="005815EA">
        <w:rPr>
          <w:sz w:val="28"/>
          <w:szCs w:val="28"/>
        </w:rPr>
        <w:t>єкти та ресурси за місцем роботи, службові та виробничі наради, збори колективу, а також залучати для передвиборної агітації або використовувати для будь-якої діяльності, пов</w:t>
      </w:r>
      <w:r w:rsidR="00A51DC4" w:rsidRPr="005815EA">
        <w:rPr>
          <w:sz w:val="28"/>
          <w:szCs w:val="28"/>
        </w:rPr>
        <w:t>’</w:t>
      </w:r>
      <w:r w:rsidRPr="005815EA">
        <w:rPr>
          <w:sz w:val="28"/>
          <w:szCs w:val="28"/>
        </w:rPr>
        <w:t>язаної з проведенням передвиборної агітації, таких осіб:</w:t>
      </w:r>
    </w:p>
    <w:p w:rsidR="00093510" w:rsidRPr="005815EA" w:rsidRDefault="00093510" w:rsidP="007D1C26">
      <w:pPr>
        <w:pStyle w:val="StyleZakonu"/>
        <w:spacing w:after="120" w:line="240" w:lineRule="auto"/>
        <w:ind w:firstLine="709"/>
        <w:rPr>
          <w:sz w:val="28"/>
          <w:szCs w:val="28"/>
        </w:rPr>
      </w:pPr>
      <w:r w:rsidRPr="005815EA">
        <w:rPr>
          <w:sz w:val="28"/>
          <w:szCs w:val="28"/>
        </w:rPr>
        <w:t xml:space="preserve">1) кандидатам, які займають посади в органах державної влади чи в інших державних органах, органах влади Автономної Республіки Крим, органах місцевого самоврядування, </w:t>
      </w:r>
      <w:r w:rsidR="00FA6E79" w:rsidRPr="005815EA">
        <w:rPr>
          <w:sz w:val="28"/>
          <w:szCs w:val="28"/>
        </w:rPr>
        <w:sym w:font="Symbol" w:char="F02D"/>
      </w:r>
      <w:r w:rsidRPr="005815EA">
        <w:rPr>
          <w:sz w:val="28"/>
          <w:szCs w:val="28"/>
        </w:rPr>
        <w:t xml:space="preserve"> посадових та службових осіб зазначених органів;</w:t>
      </w:r>
    </w:p>
    <w:p w:rsidR="00093510" w:rsidRPr="005815EA" w:rsidRDefault="00093510" w:rsidP="007D1C26">
      <w:pPr>
        <w:pStyle w:val="StyleZakonu"/>
        <w:spacing w:after="120" w:line="240" w:lineRule="auto"/>
        <w:ind w:firstLine="709"/>
        <w:rPr>
          <w:sz w:val="28"/>
          <w:szCs w:val="28"/>
        </w:rPr>
      </w:pPr>
      <w:r w:rsidRPr="005815EA">
        <w:rPr>
          <w:sz w:val="28"/>
          <w:szCs w:val="28"/>
        </w:rPr>
        <w:t xml:space="preserve">2) кандидатам, які займають посади, у тому числі за сумісництвом, на підприємствах незалежно від форми власності, виду діяльності і галузевої належності, у закладах, установах, організаціях, військових частинах (формуваннях), утворених відповідно до законів України, </w:t>
      </w:r>
      <w:r w:rsidR="00FA6E79" w:rsidRPr="005815EA">
        <w:rPr>
          <w:sz w:val="28"/>
          <w:szCs w:val="28"/>
        </w:rPr>
        <w:sym w:font="Symbol" w:char="F02D"/>
      </w:r>
      <w:r w:rsidRPr="005815EA">
        <w:rPr>
          <w:sz w:val="28"/>
          <w:szCs w:val="28"/>
        </w:rPr>
        <w:t xml:space="preserve"> підлеглих їм осіб за місцем роботи чи інших осіб, що перебувають у службовій залежності чи адміністративному підпорядкуванні від них, у робочий час.</w:t>
      </w:r>
    </w:p>
    <w:p w:rsidR="00093510" w:rsidRPr="005815EA" w:rsidRDefault="00093510" w:rsidP="007D1C26">
      <w:pPr>
        <w:pStyle w:val="StyleZakonu"/>
        <w:spacing w:after="120" w:line="240" w:lineRule="auto"/>
        <w:ind w:firstLine="709"/>
        <w:rPr>
          <w:sz w:val="28"/>
          <w:szCs w:val="28"/>
        </w:rPr>
      </w:pPr>
      <w:r w:rsidRPr="005815EA">
        <w:rPr>
          <w:sz w:val="28"/>
          <w:szCs w:val="28"/>
        </w:rPr>
        <w:t xml:space="preserve">4. Посадовим та службовим особам, творчим працівникам (журналістам) засобів масової інформації під час виборчого процесу, за винятком матеріалів і передач, обумовлених угодами, укладеними відповідно до вимог частини четвертої статті </w:t>
      </w:r>
      <w:r w:rsidR="000F5AB3" w:rsidRPr="005815EA">
        <w:rPr>
          <w:sz w:val="28"/>
          <w:szCs w:val="28"/>
        </w:rPr>
        <w:t>189</w:t>
      </w:r>
      <w:r w:rsidRPr="005815EA">
        <w:rPr>
          <w:sz w:val="28"/>
          <w:szCs w:val="28"/>
        </w:rPr>
        <w:t xml:space="preserve"> та частини першої статті </w:t>
      </w:r>
      <w:r w:rsidR="000F5AB3" w:rsidRPr="005815EA">
        <w:rPr>
          <w:sz w:val="28"/>
          <w:szCs w:val="28"/>
        </w:rPr>
        <w:t>190</w:t>
      </w:r>
      <w:r w:rsidRPr="005815EA">
        <w:rPr>
          <w:sz w:val="28"/>
          <w:szCs w:val="28"/>
        </w:rPr>
        <w:t xml:space="preserve"> цього Кодексу, забороняється агітувати за або проти кандидата (кандидатів) чи суб</w:t>
      </w:r>
      <w:r w:rsidR="00A51DC4" w:rsidRPr="005815EA">
        <w:rPr>
          <w:sz w:val="28"/>
          <w:szCs w:val="28"/>
        </w:rPr>
        <w:t>’</w:t>
      </w:r>
      <w:r w:rsidRPr="005815EA">
        <w:rPr>
          <w:sz w:val="28"/>
          <w:szCs w:val="28"/>
        </w:rPr>
        <w:t>єктів їх висування, чи поширювати інформацію, яка має ознаки передвиборної агітації, безоплатно або з оплатою з джерел, не передбачених цим Кодексом, а так само поширювати будь-яку інформацію, яка має на меті спонукати або внаслідок тверджень оціночного характеру спонукає виборців голосувати або не голосувати за певного кандидата (кандидатів) та/або суб</w:t>
      </w:r>
      <w:r w:rsidR="00A51DC4" w:rsidRPr="005815EA">
        <w:rPr>
          <w:sz w:val="28"/>
          <w:szCs w:val="28"/>
        </w:rPr>
        <w:t>’</w:t>
      </w:r>
      <w:r w:rsidRPr="005815EA">
        <w:rPr>
          <w:sz w:val="28"/>
          <w:szCs w:val="28"/>
        </w:rPr>
        <w:t>єкта їх висування.</w:t>
      </w:r>
    </w:p>
    <w:p w:rsidR="00093510" w:rsidRPr="005815EA" w:rsidRDefault="00093510" w:rsidP="007D1C26">
      <w:pPr>
        <w:pStyle w:val="StyleZakonu"/>
        <w:spacing w:after="120" w:line="240" w:lineRule="auto"/>
        <w:ind w:firstLine="709"/>
        <w:rPr>
          <w:sz w:val="28"/>
          <w:szCs w:val="28"/>
        </w:rPr>
      </w:pPr>
      <w:r w:rsidRPr="005815EA">
        <w:rPr>
          <w:sz w:val="28"/>
          <w:szCs w:val="28"/>
        </w:rPr>
        <w:t>5. Особа, зареєстрована кандидатом, не може вести телевізійні та радіопрограми</w:t>
      </w:r>
      <w:r w:rsidR="002220E2" w:rsidRPr="005815EA">
        <w:rPr>
          <w:sz w:val="28"/>
          <w:szCs w:val="28"/>
        </w:rPr>
        <w:t>.</w:t>
      </w:r>
    </w:p>
    <w:p w:rsidR="00F52675" w:rsidRPr="005815EA" w:rsidRDefault="00F52675" w:rsidP="007D1C26">
      <w:pPr>
        <w:pStyle w:val="StyleZakonu"/>
        <w:spacing w:after="120" w:line="240" w:lineRule="auto"/>
        <w:ind w:firstLine="709"/>
        <w:rPr>
          <w:sz w:val="28"/>
          <w:szCs w:val="28"/>
        </w:rPr>
      </w:pPr>
    </w:p>
    <w:p w:rsidR="00093510" w:rsidRPr="005815EA" w:rsidRDefault="00093510" w:rsidP="007D1C26">
      <w:pPr>
        <w:pStyle w:val="StyleZakonu"/>
        <w:spacing w:after="120" w:line="240" w:lineRule="auto"/>
        <w:ind w:firstLine="709"/>
        <w:rPr>
          <w:bCs/>
          <w:sz w:val="28"/>
          <w:szCs w:val="28"/>
        </w:rPr>
      </w:pPr>
      <w:r w:rsidRPr="005815EA">
        <w:rPr>
          <w:bCs/>
          <w:sz w:val="28"/>
          <w:szCs w:val="28"/>
        </w:rPr>
        <w:t xml:space="preserve">Стаття </w:t>
      </w:r>
      <w:r w:rsidR="000F5AB3" w:rsidRPr="005815EA">
        <w:rPr>
          <w:bCs/>
          <w:sz w:val="28"/>
          <w:szCs w:val="28"/>
        </w:rPr>
        <w:t>186</w:t>
      </w:r>
      <w:r w:rsidRPr="005815EA">
        <w:rPr>
          <w:bCs/>
          <w:sz w:val="28"/>
          <w:szCs w:val="28"/>
        </w:rPr>
        <w:t>. Проведення публічних заходів передвиборної агітації</w:t>
      </w:r>
    </w:p>
    <w:p w:rsidR="00F52675" w:rsidRPr="005815EA" w:rsidRDefault="00F52675" w:rsidP="007D1C26">
      <w:pPr>
        <w:pStyle w:val="StyleZakonu"/>
        <w:spacing w:after="120" w:line="240" w:lineRule="auto"/>
        <w:ind w:firstLine="709"/>
        <w:rPr>
          <w:bCs/>
          <w:sz w:val="28"/>
          <w:szCs w:val="28"/>
        </w:rPr>
      </w:pPr>
    </w:p>
    <w:p w:rsidR="00093510" w:rsidRPr="005815EA" w:rsidRDefault="00093510" w:rsidP="007D1C26">
      <w:pPr>
        <w:pStyle w:val="StyleZakonu"/>
        <w:spacing w:after="120" w:line="240" w:lineRule="auto"/>
        <w:ind w:firstLine="709"/>
        <w:rPr>
          <w:sz w:val="28"/>
          <w:szCs w:val="28"/>
        </w:rPr>
      </w:pPr>
      <w:r w:rsidRPr="005815EA">
        <w:rPr>
          <w:sz w:val="28"/>
          <w:szCs w:val="28"/>
        </w:rPr>
        <w:t>1. Організація та проведення кандидатом (кандидатами) чи суб</w:t>
      </w:r>
      <w:r w:rsidR="00A51DC4" w:rsidRPr="005815EA">
        <w:rPr>
          <w:sz w:val="28"/>
          <w:szCs w:val="28"/>
        </w:rPr>
        <w:t>’</w:t>
      </w:r>
      <w:r w:rsidRPr="005815EA">
        <w:rPr>
          <w:sz w:val="28"/>
          <w:szCs w:val="28"/>
        </w:rPr>
        <w:t>єктом їх висування мітингів, походів, демонстрацій, пікетів, встановлення інформаційних наметів для проведення заходів агітації не потребує отримання будь-яких дозволів від органів виконавчої влади чи органів місцевого самоврядування. Видатки, пов</w:t>
      </w:r>
      <w:r w:rsidR="00A51DC4" w:rsidRPr="005815EA">
        <w:rPr>
          <w:sz w:val="28"/>
          <w:szCs w:val="28"/>
        </w:rPr>
        <w:t>’</w:t>
      </w:r>
      <w:r w:rsidRPr="005815EA">
        <w:rPr>
          <w:sz w:val="28"/>
          <w:szCs w:val="28"/>
        </w:rPr>
        <w:t>язані з організацією та проведенням зазначених заходів, здійснюються за рахунок коштів виборчого фонду відповідного суб</w:t>
      </w:r>
      <w:r w:rsidR="00A51DC4" w:rsidRPr="005815EA">
        <w:rPr>
          <w:sz w:val="28"/>
          <w:szCs w:val="28"/>
        </w:rPr>
        <w:t>’</w:t>
      </w:r>
      <w:r w:rsidRPr="005815EA">
        <w:rPr>
          <w:sz w:val="28"/>
          <w:szCs w:val="28"/>
        </w:rPr>
        <w:t>єкта виборчого процесу.</w:t>
      </w:r>
    </w:p>
    <w:p w:rsidR="00093510" w:rsidRPr="005815EA" w:rsidRDefault="00093510" w:rsidP="007D1C26">
      <w:pPr>
        <w:pStyle w:val="StyleZakonu"/>
        <w:spacing w:after="120" w:line="240" w:lineRule="auto"/>
        <w:ind w:firstLine="709"/>
        <w:rPr>
          <w:sz w:val="28"/>
          <w:szCs w:val="28"/>
        </w:rPr>
      </w:pPr>
      <w:r w:rsidRPr="005815EA">
        <w:rPr>
          <w:sz w:val="28"/>
          <w:szCs w:val="28"/>
        </w:rPr>
        <w:lastRenderedPageBreak/>
        <w:t>2. Суб</w:t>
      </w:r>
      <w:r w:rsidR="00A51DC4" w:rsidRPr="005815EA">
        <w:rPr>
          <w:sz w:val="28"/>
          <w:szCs w:val="28"/>
        </w:rPr>
        <w:t>’</w:t>
      </w:r>
      <w:r w:rsidRPr="005815EA">
        <w:rPr>
          <w:sz w:val="28"/>
          <w:szCs w:val="28"/>
        </w:rPr>
        <w:t>єкт виборчого процесу, який утворив свій виборчий фонд, має право на договірній основі за рахунок коштів виборчого фонду орендувати будинки і приміщення усіх форм власності для проведення зборів, зустрічей з виборцями, дебатів, дискусій та інших публічних заходів передвиборної агітації.</w:t>
      </w:r>
    </w:p>
    <w:p w:rsidR="00093510" w:rsidRPr="005815EA" w:rsidRDefault="00093510" w:rsidP="007D1C26">
      <w:pPr>
        <w:pStyle w:val="StyleZakonu"/>
        <w:spacing w:after="120" w:line="240" w:lineRule="auto"/>
        <w:ind w:firstLine="709"/>
        <w:rPr>
          <w:sz w:val="28"/>
          <w:szCs w:val="28"/>
        </w:rPr>
      </w:pPr>
      <w:r w:rsidRPr="005815EA">
        <w:rPr>
          <w:sz w:val="28"/>
          <w:szCs w:val="28"/>
        </w:rPr>
        <w:t>3. Використання приміщень органів державної влади, органів влади Автономної Республіки Крим, органів місцевого самоврядування, житлово-комунальних підприємств та установ, навчальних і медичних закладів для проведення заходів передвиборної агітації забороняється. Ця заборона не поширюється на актові, концертні зали відповідних суб</w:t>
      </w:r>
      <w:r w:rsidR="00A51DC4" w:rsidRPr="005815EA">
        <w:rPr>
          <w:sz w:val="28"/>
          <w:szCs w:val="28"/>
        </w:rPr>
        <w:t>’</w:t>
      </w:r>
      <w:r w:rsidRPr="005815EA">
        <w:rPr>
          <w:sz w:val="28"/>
          <w:szCs w:val="28"/>
        </w:rPr>
        <w:t>єктів, будинки культури, якщо в селі, селищі відсутні аналогічні за призначенням споруди. Надання таких приміщень здійснюється на рівних умовах усім суб</w:t>
      </w:r>
      <w:r w:rsidR="00A51DC4" w:rsidRPr="005815EA">
        <w:rPr>
          <w:sz w:val="28"/>
          <w:szCs w:val="28"/>
        </w:rPr>
        <w:t>’</w:t>
      </w:r>
      <w:r w:rsidRPr="005815EA">
        <w:rPr>
          <w:sz w:val="28"/>
          <w:szCs w:val="28"/>
        </w:rPr>
        <w:t>єктам виборчого процесу.</w:t>
      </w:r>
    </w:p>
    <w:p w:rsidR="00093510" w:rsidRPr="005815EA" w:rsidRDefault="00093510" w:rsidP="007D1C26">
      <w:pPr>
        <w:pStyle w:val="StyleZakonu"/>
        <w:spacing w:after="120" w:line="240" w:lineRule="auto"/>
        <w:ind w:firstLine="709"/>
        <w:rPr>
          <w:sz w:val="28"/>
          <w:szCs w:val="28"/>
        </w:rPr>
      </w:pPr>
      <w:r w:rsidRPr="005815EA">
        <w:rPr>
          <w:sz w:val="28"/>
          <w:szCs w:val="28"/>
        </w:rPr>
        <w:t>Умови надання таких приміщень оприлюднюються на офіційному веб-сайті відповідного органу місцевого самоврядування за місцезнаходження</w:t>
      </w:r>
      <w:r w:rsidR="00DF6624" w:rsidRPr="005815EA">
        <w:rPr>
          <w:sz w:val="28"/>
          <w:szCs w:val="28"/>
        </w:rPr>
        <w:t>м</w:t>
      </w:r>
      <w:r w:rsidRPr="005815EA">
        <w:rPr>
          <w:sz w:val="28"/>
          <w:szCs w:val="28"/>
        </w:rPr>
        <w:t xml:space="preserve"> таких приміщень або в друкованих засобах масової інформації.</w:t>
      </w:r>
    </w:p>
    <w:p w:rsidR="00093510" w:rsidRPr="005815EA" w:rsidRDefault="00093510" w:rsidP="007D1C26">
      <w:pPr>
        <w:pStyle w:val="StyleZakonu"/>
        <w:spacing w:after="120" w:line="240" w:lineRule="auto"/>
        <w:ind w:firstLine="709"/>
        <w:rPr>
          <w:sz w:val="28"/>
          <w:szCs w:val="28"/>
        </w:rPr>
      </w:pPr>
      <w:r w:rsidRPr="005815EA">
        <w:rPr>
          <w:sz w:val="28"/>
          <w:szCs w:val="28"/>
        </w:rPr>
        <w:t>4. У разі якщо будинок (приміщення) незалежно від форми власності було надано для проведення передвиборного публічного заходу чи передвиборної агітації одному суб</w:t>
      </w:r>
      <w:r w:rsidR="00A51DC4" w:rsidRPr="005815EA">
        <w:rPr>
          <w:sz w:val="28"/>
          <w:szCs w:val="28"/>
        </w:rPr>
        <w:t>’</w:t>
      </w:r>
      <w:r w:rsidRPr="005815EA">
        <w:rPr>
          <w:sz w:val="28"/>
          <w:szCs w:val="28"/>
        </w:rPr>
        <w:t>єкту виборчого процесу, власник (володар, користувач) цього будинку (приміщення) не має права відмовити в його наданні на тих же умовах іншому суб</w:t>
      </w:r>
      <w:r w:rsidR="00A51DC4" w:rsidRPr="005815EA">
        <w:rPr>
          <w:sz w:val="28"/>
          <w:szCs w:val="28"/>
        </w:rPr>
        <w:t>’</w:t>
      </w:r>
      <w:r w:rsidRPr="005815EA">
        <w:rPr>
          <w:sz w:val="28"/>
          <w:szCs w:val="28"/>
        </w:rPr>
        <w:t>єкту виборчого процесу, який має право проводити передвиборну агітацію за рахунок коштів виборчого фонду.</w:t>
      </w:r>
    </w:p>
    <w:p w:rsidR="00093510" w:rsidRPr="005815EA" w:rsidRDefault="00093510" w:rsidP="007D1C26">
      <w:pPr>
        <w:pStyle w:val="StyleZakonu"/>
        <w:spacing w:after="120" w:line="240" w:lineRule="auto"/>
        <w:ind w:firstLine="709"/>
        <w:rPr>
          <w:sz w:val="28"/>
          <w:szCs w:val="28"/>
        </w:rPr>
      </w:pPr>
      <w:r w:rsidRPr="005815EA">
        <w:rPr>
          <w:sz w:val="28"/>
          <w:szCs w:val="28"/>
        </w:rPr>
        <w:t xml:space="preserve">5. Вимога, зазначена у частині четвертій цієї статті, не стосується приміщень, що перебувають у власності чи постійному користуванні партій (організацій партій) </w:t>
      </w:r>
      <w:r w:rsidRPr="005815EA">
        <w:rPr>
          <w:sz w:val="28"/>
          <w:szCs w:val="28"/>
        </w:rPr>
        <w:sym w:font="Symbol" w:char="F02D"/>
      </w:r>
      <w:r w:rsidRPr="005815EA">
        <w:rPr>
          <w:sz w:val="28"/>
          <w:szCs w:val="28"/>
        </w:rPr>
        <w:t xml:space="preserve"> суб</w:t>
      </w:r>
      <w:r w:rsidR="00A51DC4" w:rsidRPr="005815EA">
        <w:rPr>
          <w:sz w:val="28"/>
          <w:szCs w:val="28"/>
        </w:rPr>
        <w:t>’</w:t>
      </w:r>
      <w:r w:rsidRPr="005815EA">
        <w:rPr>
          <w:sz w:val="28"/>
          <w:szCs w:val="28"/>
        </w:rPr>
        <w:t>єктів виборчого процесу.</w:t>
      </w:r>
    </w:p>
    <w:p w:rsidR="00093510" w:rsidRPr="005815EA" w:rsidRDefault="00093510" w:rsidP="007D1C26">
      <w:pPr>
        <w:pStyle w:val="StyleZakonu"/>
        <w:spacing w:after="120" w:line="240" w:lineRule="auto"/>
        <w:ind w:firstLine="709"/>
        <w:rPr>
          <w:sz w:val="28"/>
          <w:szCs w:val="28"/>
        </w:rPr>
      </w:pPr>
      <w:r w:rsidRPr="005815EA">
        <w:rPr>
          <w:sz w:val="28"/>
          <w:szCs w:val="28"/>
        </w:rPr>
        <w:t>6. Будинки (приміщення) державної або комунальної форми власності надаються для проведення публічного заходу передвиборної агітації без проведення конкурсу.</w:t>
      </w:r>
    </w:p>
    <w:p w:rsidR="00093510" w:rsidRPr="005815EA" w:rsidRDefault="00093510" w:rsidP="007D1C26">
      <w:pPr>
        <w:pStyle w:val="StyleZakonu"/>
        <w:spacing w:after="120" w:line="240" w:lineRule="auto"/>
        <w:ind w:firstLine="709"/>
        <w:rPr>
          <w:sz w:val="28"/>
          <w:szCs w:val="28"/>
        </w:rPr>
      </w:pPr>
      <w:r w:rsidRPr="005815EA">
        <w:rPr>
          <w:sz w:val="28"/>
          <w:szCs w:val="28"/>
        </w:rPr>
        <w:t>7. Інформаційні агентства надають приміщення для проведення прес-конференцій кандидатам, суб</w:t>
      </w:r>
      <w:r w:rsidR="00A51DC4" w:rsidRPr="005815EA">
        <w:rPr>
          <w:sz w:val="28"/>
          <w:szCs w:val="28"/>
        </w:rPr>
        <w:t>’</w:t>
      </w:r>
      <w:r w:rsidRPr="005815EA">
        <w:rPr>
          <w:sz w:val="28"/>
          <w:szCs w:val="28"/>
        </w:rPr>
        <w:t>єктам їх висування на умовах рівного доступу та рівної оплати. Суб</w:t>
      </w:r>
      <w:r w:rsidR="00A51DC4" w:rsidRPr="005815EA">
        <w:rPr>
          <w:sz w:val="28"/>
          <w:szCs w:val="28"/>
        </w:rPr>
        <w:t>’</w:t>
      </w:r>
      <w:r w:rsidRPr="005815EA">
        <w:rPr>
          <w:sz w:val="28"/>
          <w:szCs w:val="28"/>
        </w:rPr>
        <w:t>єкт виборчого процесу здійснює оплату за використання приміщен</w:t>
      </w:r>
      <w:r w:rsidR="00FD3C46" w:rsidRPr="005815EA">
        <w:rPr>
          <w:sz w:val="28"/>
          <w:szCs w:val="28"/>
        </w:rPr>
        <w:t>ня</w:t>
      </w:r>
      <w:r w:rsidRPr="005815EA">
        <w:rPr>
          <w:sz w:val="28"/>
          <w:szCs w:val="28"/>
        </w:rPr>
        <w:t xml:space="preserve"> для прес-конференцій, наданого інформаційним агентством за рахунок коштів свого виборчого фонду. Без укладання договору і попередньої оплати з відповідного виборчого фонду приміщення для проведення прес-конференцій не надається.</w:t>
      </w:r>
    </w:p>
    <w:p w:rsidR="00093510" w:rsidRPr="005815EA" w:rsidRDefault="000F5AB3" w:rsidP="007D1C26">
      <w:pPr>
        <w:pStyle w:val="StyleZakonu"/>
        <w:spacing w:after="120" w:line="240" w:lineRule="auto"/>
        <w:ind w:firstLine="709"/>
        <w:rPr>
          <w:sz w:val="28"/>
          <w:szCs w:val="28"/>
        </w:rPr>
      </w:pPr>
      <w:r w:rsidRPr="005815EA">
        <w:rPr>
          <w:sz w:val="28"/>
          <w:szCs w:val="28"/>
        </w:rPr>
        <w:t>8</w:t>
      </w:r>
      <w:r w:rsidR="00093510" w:rsidRPr="005815EA">
        <w:rPr>
          <w:sz w:val="28"/>
          <w:szCs w:val="28"/>
        </w:rPr>
        <w:t xml:space="preserve">. Проведення заходів передвиборної агітації у військових частинах (формуваннях) чи установах кримінально-виконавчої системи обмежується. Відвідання військових частин (формувань) та установ кримінально-виконавчої системи окремими кандидатами чи уповноваженими (довіреними) особами забороняється. За зверненням командира військової частини (формування), керівника установи кримінально-виконавчої системи окружна (територіальна) виборча комісія може надати дозвіл на проведення зустрічі </w:t>
      </w:r>
      <w:r w:rsidR="00093510" w:rsidRPr="005815EA">
        <w:rPr>
          <w:sz w:val="28"/>
          <w:szCs w:val="28"/>
        </w:rPr>
        <w:lastRenderedPageBreak/>
        <w:t>кандидатів чи уповноважених (довірених) осіб з виборцями у військовій частині (формуванні) чи установі кримінально-виконавчої системи із повідомленням про це усіх кандидатів, суб</w:t>
      </w:r>
      <w:r w:rsidR="00A51DC4" w:rsidRPr="005815EA">
        <w:rPr>
          <w:sz w:val="28"/>
          <w:szCs w:val="28"/>
        </w:rPr>
        <w:t>’</w:t>
      </w:r>
      <w:r w:rsidR="00093510" w:rsidRPr="005815EA">
        <w:rPr>
          <w:sz w:val="28"/>
          <w:szCs w:val="28"/>
        </w:rPr>
        <w:t>єктів їх висування.</w:t>
      </w:r>
    </w:p>
    <w:p w:rsidR="00F52675" w:rsidRPr="005815EA" w:rsidRDefault="00F52675" w:rsidP="007D1C26">
      <w:pPr>
        <w:pStyle w:val="StyleZakonu"/>
        <w:spacing w:after="120" w:line="240" w:lineRule="auto"/>
        <w:ind w:firstLine="709"/>
        <w:rPr>
          <w:sz w:val="28"/>
          <w:szCs w:val="28"/>
        </w:rPr>
      </w:pPr>
    </w:p>
    <w:p w:rsidR="00093510" w:rsidRPr="005815EA" w:rsidRDefault="00093510" w:rsidP="00F52675">
      <w:pPr>
        <w:pStyle w:val="StyleZakonu"/>
        <w:spacing w:after="120" w:line="240" w:lineRule="auto"/>
        <w:ind w:left="2336" w:hanging="1627"/>
        <w:jc w:val="left"/>
        <w:rPr>
          <w:sz w:val="28"/>
          <w:szCs w:val="28"/>
        </w:rPr>
      </w:pPr>
      <w:r w:rsidRPr="005815EA">
        <w:rPr>
          <w:sz w:val="28"/>
          <w:szCs w:val="28"/>
        </w:rPr>
        <w:t xml:space="preserve">Стаття </w:t>
      </w:r>
      <w:r w:rsidR="000F5AB3" w:rsidRPr="005815EA">
        <w:rPr>
          <w:sz w:val="28"/>
          <w:szCs w:val="28"/>
        </w:rPr>
        <w:t>187</w:t>
      </w:r>
      <w:r w:rsidRPr="005815EA">
        <w:rPr>
          <w:bCs/>
          <w:sz w:val="28"/>
          <w:szCs w:val="28"/>
        </w:rPr>
        <w:t xml:space="preserve">. </w:t>
      </w:r>
      <w:r w:rsidRPr="005815EA">
        <w:rPr>
          <w:sz w:val="28"/>
          <w:szCs w:val="28"/>
        </w:rPr>
        <w:t>Виготовлення та розповсюдження друкованих матеріалів передвиборної агітації</w:t>
      </w:r>
    </w:p>
    <w:p w:rsidR="00F52675" w:rsidRPr="005815EA" w:rsidRDefault="00F52675" w:rsidP="007D1C26">
      <w:pPr>
        <w:pStyle w:val="StyleZakonu"/>
        <w:spacing w:after="120" w:line="240" w:lineRule="auto"/>
        <w:ind w:firstLine="709"/>
        <w:rPr>
          <w:sz w:val="28"/>
          <w:szCs w:val="28"/>
        </w:rPr>
      </w:pPr>
    </w:p>
    <w:p w:rsidR="00093510" w:rsidRPr="005815EA" w:rsidRDefault="00093510" w:rsidP="007D1C26">
      <w:pPr>
        <w:pStyle w:val="StyleZakonu"/>
        <w:spacing w:after="120" w:line="240" w:lineRule="auto"/>
        <w:ind w:firstLine="709"/>
        <w:rPr>
          <w:sz w:val="28"/>
          <w:szCs w:val="28"/>
        </w:rPr>
      </w:pPr>
      <w:r w:rsidRPr="005815EA">
        <w:rPr>
          <w:sz w:val="28"/>
          <w:szCs w:val="28"/>
        </w:rPr>
        <w:t>1. Суб</w:t>
      </w:r>
      <w:r w:rsidR="00A51DC4" w:rsidRPr="005815EA">
        <w:rPr>
          <w:sz w:val="28"/>
          <w:szCs w:val="28"/>
        </w:rPr>
        <w:t>’</w:t>
      </w:r>
      <w:r w:rsidRPr="005815EA">
        <w:rPr>
          <w:sz w:val="28"/>
          <w:szCs w:val="28"/>
        </w:rPr>
        <w:t>єкт виборчого процесу, який утворив виборчий фонд, на власний розсуд може виготовляти друковані матеріали передвиборної агітації (книги, брошури, буклети, листівки, плакати) за рахунок коштів виборчого фонду. Відомості, що містяться у цих матеріалах, повинні відповідати вимогам цього Кодексу та інших законів України.</w:t>
      </w:r>
    </w:p>
    <w:p w:rsidR="00093510" w:rsidRPr="005815EA" w:rsidRDefault="00093510" w:rsidP="007D1C26">
      <w:pPr>
        <w:pStyle w:val="StyleZakonu"/>
        <w:spacing w:after="120" w:line="240" w:lineRule="auto"/>
        <w:ind w:firstLine="709"/>
        <w:rPr>
          <w:sz w:val="28"/>
          <w:szCs w:val="28"/>
        </w:rPr>
      </w:pPr>
      <w:r w:rsidRPr="005815EA">
        <w:rPr>
          <w:sz w:val="28"/>
          <w:szCs w:val="28"/>
        </w:rPr>
        <w:t>2. Суб</w:t>
      </w:r>
      <w:r w:rsidR="00A51DC4" w:rsidRPr="005815EA">
        <w:rPr>
          <w:sz w:val="28"/>
          <w:szCs w:val="28"/>
        </w:rPr>
        <w:t>’</w:t>
      </w:r>
      <w:r w:rsidRPr="005815EA">
        <w:rPr>
          <w:sz w:val="28"/>
          <w:szCs w:val="28"/>
        </w:rPr>
        <w:t xml:space="preserve">єкт виборчого процесу може виготовляти за рахунок коштів свого виборчого фонду товари (значки, календарі, пакети, олівці, ручки тощо), що містять візуальні зображення портретів чи прізвищ кандидатів, назви, символіки (логотипу, прапору) партії (організації партії) </w:t>
      </w:r>
      <w:r w:rsidR="00511544" w:rsidRPr="005815EA">
        <w:rPr>
          <w:sz w:val="28"/>
          <w:szCs w:val="28"/>
        </w:rPr>
        <w:sym w:font="Symbol" w:char="F02D"/>
      </w:r>
      <w:r w:rsidR="00511544" w:rsidRPr="005815EA">
        <w:rPr>
          <w:sz w:val="28"/>
          <w:szCs w:val="28"/>
        </w:rPr>
        <w:t xml:space="preserve"> </w:t>
      </w:r>
      <w:r w:rsidRPr="005815EA">
        <w:rPr>
          <w:sz w:val="28"/>
          <w:szCs w:val="28"/>
        </w:rPr>
        <w:t>суб</w:t>
      </w:r>
      <w:r w:rsidR="00A51DC4" w:rsidRPr="005815EA">
        <w:rPr>
          <w:sz w:val="28"/>
          <w:szCs w:val="28"/>
        </w:rPr>
        <w:t>’</w:t>
      </w:r>
      <w:r w:rsidRPr="005815EA">
        <w:rPr>
          <w:sz w:val="28"/>
          <w:szCs w:val="28"/>
        </w:rPr>
        <w:t xml:space="preserve">єкта висування кандидата (кандидатів), за умови що вартість кожної одиниці такого товару не перевищує </w:t>
      </w:r>
      <w:r w:rsidR="002220E2" w:rsidRPr="005815EA">
        <w:rPr>
          <w:sz w:val="28"/>
          <w:szCs w:val="28"/>
        </w:rPr>
        <w:t>3</w:t>
      </w:r>
      <w:r w:rsidRPr="005815EA">
        <w:rPr>
          <w:sz w:val="28"/>
          <w:szCs w:val="28"/>
        </w:rPr>
        <w:t xml:space="preserve"> відсотки мінімального розміру заробітної плати, встановленого відповідно до закону на день початку виборчого процесу.</w:t>
      </w:r>
    </w:p>
    <w:p w:rsidR="00093510" w:rsidRPr="005815EA" w:rsidRDefault="00093510" w:rsidP="007F56B1">
      <w:pPr>
        <w:pStyle w:val="StyleZakonu"/>
        <w:spacing w:after="100" w:line="240" w:lineRule="auto"/>
        <w:ind w:firstLine="709"/>
        <w:rPr>
          <w:sz w:val="28"/>
          <w:szCs w:val="28"/>
        </w:rPr>
      </w:pPr>
      <w:r w:rsidRPr="005815EA">
        <w:rPr>
          <w:sz w:val="28"/>
          <w:szCs w:val="28"/>
        </w:rPr>
        <w:t xml:space="preserve">3. Друковані матеріали передвиборної агітації повинні містити відомості про установу, що здійснила друк, їх тираж, інформацію про замовника матеріалів </w:t>
      </w:r>
      <w:r w:rsidR="00FA6E79" w:rsidRPr="005815EA">
        <w:rPr>
          <w:sz w:val="28"/>
          <w:szCs w:val="28"/>
        </w:rPr>
        <w:sym w:font="Symbol" w:char="F02D"/>
      </w:r>
      <w:r w:rsidRPr="005815EA">
        <w:rPr>
          <w:sz w:val="28"/>
          <w:szCs w:val="28"/>
        </w:rPr>
        <w:t xml:space="preserve"> суб</w:t>
      </w:r>
      <w:r w:rsidR="00A51DC4" w:rsidRPr="005815EA">
        <w:rPr>
          <w:sz w:val="28"/>
          <w:szCs w:val="28"/>
        </w:rPr>
        <w:t>’</w:t>
      </w:r>
      <w:r w:rsidRPr="005815EA">
        <w:rPr>
          <w:sz w:val="28"/>
          <w:szCs w:val="28"/>
        </w:rPr>
        <w:t xml:space="preserve">єкта виборчого процесу, з виборчого фонду якого </w:t>
      </w:r>
      <w:proofErr w:type="spellStart"/>
      <w:r w:rsidRPr="005815EA">
        <w:rPr>
          <w:sz w:val="28"/>
          <w:szCs w:val="28"/>
        </w:rPr>
        <w:t>оплачено</w:t>
      </w:r>
      <w:proofErr w:type="spellEnd"/>
      <w:r w:rsidRPr="005815EA">
        <w:rPr>
          <w:sz w:val="28"/>
          <w:szCs w:val="28"/>
        </w:rPr>
        <w:t xml:space="preserve"> виготовлення зазначених матеріалів, осіб, відповідальн</w:t>
      </w:r>
      <w:r w:rsidR="00FD3C46" w:rsidRPr="005815EA">
        <w:rPr>
          <w:sz w:val="28"/>
          <w:szCs w:val="28"/>
        </w:rPr>
        <w:t>их</w:t>
      </w:r>
      <w:r w:rsidRPr="005815EA">
        <w:rPr>
          <w:sz w:val="28"/>
          <w:szCs w:val="28"/>
        </w:rPr>
        <w:t xml:space="preserve"> за випуск, дату випуску в світ.</w:t>
      </w:r>
    </w:p>
    <w:p w:rsidR="00093510" w:rsidRPr="005815EA" w:rsidRDefault="00093510" w:rsidP="007F56B1">
      <w:pPr>
        <w:pStyle w:val="StyleZakonu"/>
        <w:spacing w:after="100" w:line="240" w:lineRule="auto"/>
        <w:ind w:firstLine="709"/>
        <w:rPr>
          <w:sz w:val="28"/>
          <w:szCs w:val="28"/>
        </w:rPr>
      </w:pPr>
      <w:r w:rsidRPr="005815EA">
        <w:rPr>
          <w:sz w:val="28"/>
          <w:szCs w:val="28"/>
        </w:rPr>
        <w:t xml:space="preserve">4. Кандидат, партія (організація партії) </w:t>
      </w:r>
      <w:r w:rsidR="00FA6E79" w:rsidRPr="005815EA">
        <w:rPr>
          <w:sz w:val="28"/>
          <w:szCs w:val="28"/>
        </w:rPr>
        <w:sym w:font="Symbol" w:char="F02D"/>
      </w:r>
      <w:r w:rsidR="002220E2" w:rsidRPr="005815EA">
        <w:rPr>
          <w:sz w:val="28"/>
          <w:szCs w:val="28"/>
        </w:rPr>
        <w:t xml:space="preserve"> </w:t>
      </w:r>
      <w:r w:rsidRPr="005815EA">
        <w:rPr>
          <w:sz w:val="28"/>
          <w:szCs w:val="28"/>
        </w:rPr>
        <w:t>суб</w:t>
      </w:r>
      <w:r w:rsidR="00A51DC4" w:rsidRPr="005815EA">
        <w:rPr>
          <w:sz w:val="28"/>
          <w:szCs w:val="28"/>
        </w:rPr>
        <w:t>’</w:t>
      </w:r>
      <w:r w:rsidRPr="005815EA">
        <w:rPr>
          <w:sz w:val="28"/>
          <w:szCs w:val="28"/>
        </w:rPr>
        <w:t>єкт виборчого процесу ма</w:t>
      </w:r>
      <w:r w:rsidR="002220E2" w:rsidRPr="005815EA">
        <w:rPr>
          <w:sz w:val="28"/>
          <w:szCs w:val="28"/>
        </w:rPr>
        <w:t>є</w:t>
      </w:r>
      <w:r w:rsidRPr="005815EA">
        <w:rPr>
          <w:sz w:val="28"/>
          <w:szCs w:val="28"/>
        </w:rPr>
        <w:t xml:space="preserve"> право вільно і безоплатно розповсюджувати друковані матеріали передвиборної агітації, зазначені у частині першій цієї статті, друковані видання, </w:t>
      </w:r>
      <w:r w:rsidR="002220E2" w:rsidRPr="005815EA">
        <w:rPr>
          <w:sz w:val="28"/>
          <w:szCs w:val="28"/>
        </w:rPr>
        <w:t>в</w:t>
      </w:r>
      <w:r w:rsidRPr="005815EA">
        <w:rPr>
          <w:sz w:val="28"/>
          <w:szCs w:val="28"/>
        </w:rPr>
        <w:t xml:space="preserve"> яких розміщені матеріали передвиборної агітації, а також товари, зазначені у частині другій цієї статті.</w:t>
      </w:r>
    </w:p>
    <w:p w:rsidR="00093510" w:rsidRPr="005815EA" w:rsidRDefault="00093510" w:rsidP="007F56B1">
      <w:pPr>
        <w:pStyle w:val="StyleZakonu"/>
        <w:spacing w:after="100" w:line="240" w:lineRule="auto"/>
        <w:ind w:firstLine="709"/>
        <w:rPr>
          <w:sz w:val="28"/>
          <w:szCs w:val="28"/>
        </w:rPr>
      </w:pPr>
      <w:r w:rsidRPr="005815EA">
        <w:rPr>
          <w:sz w:val="28"/>
          <w:szCs w:val="28"/>
        </w:rPr>
        <w:t>5. Місцеві органи виконавчої влади, органи місцевого самоврядування не пізніш як на десятий день після початку виборчого процесу визначають та обладнують місця для розміщення матеріалів передвиборної агітації у людних місцях.</w:t>
      </w:r>
    </w:p>
    <w:p w:rsidR="00093510" w:rsidRPr="005815EA" w:rsidRDefault="00093510" w:rsidP="007F56B1">
      <w:pPr>
        <w:pStyle w:val="StyleZakonu"/>
        <w:spacing w:after="100" w:line="240" w:lineRule="auto"/>
        <w:ind w:firstLine="709"/>
        <w:rPr>
          <w:sz w:val="28"/>
          <w:szCs w:val="28"/>
        </w:rPr>
      </w:pPr>
      <w:r w:rsidRPr="005815EA">
        <w:rPr>
          <w:sz w:val="28"/>
          <w:szCs w:val="28"/>
        </w:rPr>
        <w:t>6. Забороняється виготовлення та розповсюдження друкованих передвиборних агітаційних матеріалів, що не містять усіх або деяких відомостей, зазначених у частині третій цієї статті.</w:t>
      </w:r>
    </w:p>
    <w:p w:rsidR="00093510" w:rsidRPr="005815EA" w:rsidRDefault="00093510" w:rsidP="007F56B1">
      <w:pPr>
        <w:pStyle w:val="StyleZakonu"/>
        <w:spacing w:after="100" w:line="240" w:lineRule="auto"/>
        <w:ind w:firstLine="709"/>
        <w:rPr>
          <w:spacing w:val="-2"/>
          <w:sz w:val="28"/>
          <w:szCs w:val="28"/>
        </w:rPr>
      </w:pPr>
      <w:r w:rsidRPr="005815EA">
        <w:rPr>
          <w:sz w:val="28"/>
          <w:szCs w:val="28"/>
        </w:rPr>
        <w:t xml:space="preserve">7. Забороняється розміщення та розповсюдження матеріалів передвиборної агітації у приміщеннях органів державної влади, органів влади Автономної Республіки Крим, органів місцевого самоврядування, державних та комунальних закладів освіти </w:t>
      </w:r>
      <w:r w:rsidR="00596CA2" w:rsidRPr="005815EA">
        <w:rPr>
          <w:sz w:val="28"/>
          <w:szCs w:val="28"/>
        </w:rPr>
        <w:t>та</w:t>
      </w:r>
      <w:r w:rsidRPr="005815EA">
        <w:rPr>
          <w:sz w:val="28"/>
          <w:szCs w:val="28"/>
        </w:rPr>
        <w:t xml:space="preserve"> охорони здоров</w:t>
      </w:r>
      <w:r w:rsidR="00A51DC4" w:rsidRPr="005815EA">
        <w:rPr>
          <w:sz w:val="28"/>
          <w:szCs w:val="28"/>
        </w:rPr>
        <w:t>’</w:t>
      </w:r>
      <w:r w:rsidRPr="005815EA">
        <w:rPr>
          <w:sz w:val="28"/>
          <w:szCs w:val="28"/>
        </w:rPr>
        <w:t xml:space="preserve">я, </w:t>
      </w:r>
      <w:r w:rsidRPr="005815EA">
        <w:rPr>
          <w:spacing w:val="-2"/>
          <w:sz w:val="28"/>
          <w:szCs w:val="28"/>
        </w:rPr>
        <w:t>житлово-комунальних підприємств, державних та комунальних установ.</w:t>
      </w:r>
    </w:p>
    <w:p w:rsidR="00093510" w:rsidRPr="005815EA" w:rsidRDefault="00093510" w:rsidP="007F56B1">
      <w:pPr>
        <w:pStyle w:val="StyleZakonu"/>
        <w:spacing w:after="100" w:line="240" w:lineRule="auto"/>
        <w:ind w:firstLine="709"/>
        <w:rPr>
          <w:sz w:val="28"/>
          <w:szCs w:val="28"/>
        </w:rPr>
      </w:pPr>
      <w:r w:rsidRPr="005815EA">
        <w:rPr>
          <w:sz w:val="28"/>
          <w:szCs w:val="28"/>
        </w:rPr>
        <w:lastRenderedPageBreak/>
        <w:t>8. Забороняється розміщення матеріалів передвиборної агітації, а також повідомлень про перебіг виборчого процесу на об</w:t>
      </w:r>
      <w:r w:rsidR="00A51DC4" w:rsidRPr="005815EA">
        <w:rPr>
          <w:sz w:val="28"/>
          <w:szCs w:val="28"/>
        </w:rPr>
        <w:t>’</w:t>
      </w:r>
      <w:r w:rsidRPr="005815EA">
        <w:rPr>
          <w:sz w:val="28"/>
          <w:szCs w:val="28"/>
        </w:rPr>
        <w:t>єктах культурної спадщини.</w:t>
      </w:r>
    </w:p>
    <w:p w:rsidR="00093510" w:rsidRPr="005815EA" w:rsidRDefault="00093510" w:rsidP="007D1C26">
      <w:pPr>
        <w:pStyle w:val="StyleZakonu"/>
        <w:spacing w:after="120" w:line="240" w:lineRule="auto"/>
        <w:ind w:firstLine="709"/>
        <w:rPr>
          <w:bCs/>
          <w:sz w:val="28"/>
          <w:szCs w:val="28"/>
        </w:rPr>
      </w:pPr>
      <w:r w:rsidRPr="005815EA">
        <w:rPr>
          <w:bCs/>
          <w:sz w:val="28"/>
          <w:szCs w:val="28"/>
        </w:rPr>
        <w:t>9. Суб</w:t>
      </w:r>
      <w:r w:rsidR="00A51DC4" w:rsidRPr="005815EA">
        <w:rPr>
          <w:bCs/>
          <w:sz w:val="28"/>
          <w:szCs w:val="28"/>
        </w:rPr>
        <w:t>’</w:t>
      </w:r>
      <w:r w:rsidRPr="005815EA">
        <w:rPr>
          <w:bCs/>
          <w:sz w:val="28"/>
          <w:szCs w:val="28"/>
        </w:rPr>
        <w:t>єкт виборчого процесу зобов</w:t>
      </w:r>
      <w:r w:rsidR="00A51DC4" w:rsidRPr="005815EA">
        <w:rPr>
          <w:bCs/>
          <w:sz w:val="28"/>
          <w:szCs w:val="28"/>
        </w:rPr>
        <w:t>’</w:t>
      </w:r>
      <w:r w:rsidRPr="005815EA">
        <w:rPr>
          <w:bCs/>
          <w:sz w:val="28"/>
          <w:szCs w:val="28"/>
        </w:rPr>
        <w:t>язаний подати по одному примірнику кожного друкованого матеріалу передвиборної агітації, виготовленого за рахунок коштів виборчого фонду, не пізніш як через п</w:t>
      </w:r>
      <w:r w:rsidR="00A51DC4" w:rsidRPr="005815EA">
        <w:rPr>
          <w:bCs/>
          <w:sz w:val="28"/>
          <w:szCs w:val="28"/>
        </w:rPr>
        <w:t>’</w:t>
      </w:r>
      <w:r w:rsidRPr="005815EA">
        <w:rPr>
          <w:bCs/>
          <w:sz w:val="28"/>
          <w:szCs w:val="28"/>
        </w:rPr>
        <w:t>ять днів з дня його виготовлення до відповідної окружної (головної територіальної) виборчої комісії</w:t>
      </w:r>
      <w:r w:rsidR="00596CA2" w:rsidRPr="005815EA">
        <w:rPr>
          <w:bCs/>
          <w:sz w:val="28"/>
          <w:szCs w:val="28"/>
        </w:rPr>
        <w:t>.</w:t>
      </w:r>
    </w:p>
    <w:p w:rsidR="008A362A" w:rsidRPr="005815EA" w:rsidRDefault="008A362A" w:rsidP="008A362A">
      <w:pPr>
        <w:pStyle w:val="StyleZakonu"/>
        <w:spacing w:line="240" w:lineRule="auto"/>
        <w:ind w:firstLine="709"/>
        <w:rPr>
          <w:bCs/>
          <w:sz w:val="28"/>
          <w:szCs w:val="28"/>
        </w:rPr>
      </w:pPr>
    </w:p>
    <w:p w:rsidR="00093510" w:rsidRPr="005815EA" w:rsidRDefault="00093510" w:rsidP="007D1C26">
      <w:pPr>
        <w:pStyle w:val="StyleZakonu"/>
        <w:spacing w:after="120" w:line="240" w:lineRule="auto"/>
        <w:ind w:firstLine="709"/>
        <w:rPr>
          <w:sz w:val="28"/>
          <w:szCs w:val="28"/>
        </w:rPr>
      </w:pPr>
      <w:r w:rsidRPr="005815EA">
        <w:rPr>
          <w:sz w:val="28"/>
          <w:szCs w:val="28"/>
        </w:rPr>
        <w:t xml:space="preserve">Стаття </w:t>
      </w:r>
      <w:r w:rsidR="000F5AB3" w:rsidRPr="005815EA">
        <w:rPr>
          <w:sz w:val="28"/>
          <w:szCs w:val="28"/>
        </w:rPr>
        <w:t>188</w:t>
      </w:r>
      <w:r w:rsidRPr="005815EA">
        <w:rPr>
          <w:sz w:val="28"/>
          <w:szCs w:val="28"/>
        </w:rPr>
        <w:t>. Заборона передвиборної агітації на транспорті</w:t>
      </w:r>
    </w:p>
    <w:p w:rsidR="00F52675" w:rsidRPr="005815EA" w:rsidRDefault="00F52675" w:rsidP="008A362A">
      <w:pPr>
        <w:pStyle w:val="StyleZakonu"/>
        <w:spacing w:line="240" w:lineRule="auto"/>
        <w:ind w:firstLine="709"/>
        <w:rPr>
          <w:sz w:val="28"/>
          <w:szCs w:val="28"/>
        </w:rPr>
      </w:pPr>
    </w:p>
    <w:p w:rsidR="00093510" w:rsidRPr="005815EA" w:rsidRDefault="00093510" w:rsidP="007D1C26">
      <w:pPr>
        <w:pStyle w:val="StyleZakonu"/>
        <w:spacing w:after="120" w:line="240" w:lineRule="auto"/>
        <w:ind w:firstLine="709"/>
        <w:rPr>
          <w:sz w:val="28"/>
          <w:szCs w:val="28"/>
        </w:rPr>
      </w:pPr>
      <w:r w:rsidRPr="005815EA">
        <w:rPr>
          <w:sz w:val="28"/>
          <w:szCs w:val="28"/>
        </w:rPr>
        <w:t xml:space="preserve">1. Розміщення матеріалів передвиборної агітації у транспортних засобах громадського користування та на їх зовнішній поверхні, у тому числі таксі, розміщення таких матеріалів у приміщеннях та на будівлях станцій метрополітену, автобусних та залізничних вокзалів, зупинках громадського транспорту, портів та аеропортів, а також розповсюдження матеріалів передвиборної агітації через </w:t>
      </w:r>
      <w:proofErr w:type="spellStart"/>
      <w:r w:rsidRPr="005815EA">
        <w:rPr>
          <w:sz w:val="28"/>
          <w:szCs w:val="28"/>
        </w:rPr>
        <w:t>телерадіотрансляційні</w:t>
      </w:r>
      <w:proofErr w:type="spellEnd"/>
      <w:r w:rsidRPr="005815EA">
        <w:rPr>
          <w:sz w:val="28"/>
          <w:szCs w:val="28"/>
        </w:rPr>
        <w:t xml:space="preserve"> або інші інформаційні мережі сповіщання пасажирів та інформаційні табло у приміщеннях станцій та вагонах метрополітену, автобусних та залізничних вокзалів, зупинках громадського транспорту, портів та аеропортів, на проїзних раз</w:t>
      </w:r>
      <w:r w:rsidR="00596CA2" w:rsidRPr="005815EA">
        <w:rPr>
          <w:sz w:val="28"/>
          <w:szCs w:val="28"/>
        </w:rPr>
        <w:t>ових, місячних чи інших квитках</w:t>
      </w:r>
      <w:r w:rsidRPr="005815EA">
        <w:rPr>
          <w:sz w:val="28"/>
          <w:szCs w:val="28"/>
        </w:rPr>
        <w:t xml:space="preserve"> забороняється</w:t>
      </w:r>
      <w:r w:rsidR="00596CA2" w:rsidRPr="005815EA">
        <w:rPr>
          <w:sz w:val="28"/>
          <w:szCs w:val="28"/>
        </w:rPr>
        <w:t>.</w:t>
      </w:r>
    </w:p>
    <w:p w:rsidR="00093510" w:rsidRPr="005815EA" w:rsidRDefault="00093510" w:rsidP="00F52675">
      <w:pPr>
        <w:pStyle w:val="StyleZakonu"/>
        <w:spacing w:after="120" w:line="240" w:lineRule="auto"/>
        <w:ind w:left="2336" w:hanging="1627"/>
        <w:jc w:val="left"/>
        <w:rPr>
          <w:bCs/>
          <w:sz w:val="28"/>
          <w:szCs w:val="28"/>
        </w:rPr>
      </w:pPr>
      <w:r w:rsidRPr="005815EA">
        <w:rPr>
          <w:bCs/>
          <w:sz w:val="28"/>
          <w:szCs w:val="28"/>
        </w:rPr>
        <w:t xml:space="preserve">Стаття </w:t>
      </w:r>
      <w:r w:rsidR="000F5AB3" w:rsidRPr="005815EA">
        <w:rPr>
          <w:bCs/>
          <w:sz w:val="28"/>
          <w:szCs w:val="28"/>
        </w:rPr>
        <w:t>189</w:t>
      </w:r>
      <w:r w:rsidRPr="005815EA">
        <w:rPr>
          <w:bCs/>
          <w:sz w:val="28"/>
          <w:szCs w:val="28"/>
        </w:rPr>
        <w:t>. Загальний порядок використання засобів масової інформації</w:t>
      </w:r>
    </w:p>
    <w:p w:rsidR="00F52675" w:rsidRPr="005815EA" w:rsidRDefault="00F52675" w:rsidP="008A362A">
      <w:pPr>
        <w:pStyle w:val="StyleZakonu"/>
        <w:spacing w:line="240" w:lineRule="auto"/>
        <w:ind w:firstLine="709"/>
        <w:rPr>
          <w:bCs/>
          <w:sz w:val="28"/>
          <w:szCs w:val="28"/>
        </w:rPr>
      </w:pPr>
    </w:p>
    <w:p w:rsidR="00093510" w:rsidRPr="005815EA" w:rsidRDefault="00093510" w:rsidP="007F56B1">
      <w:pPr>
        <w:pStyle w:val="StyleZakonu"/>
        <w:spacing w:after="100" w:line="240" w:lineRule="auto"/>
        <w:ind w:firstLine="709"/>
        <w:rPr>
          <w:sz w:val="28"/>
          <w:szCs w:val="28"/>
        </w:rPr>
      </w:pPr>
      <w:r w:rsidRPr="005815EA">
        <w:rPr>
          <w:sz w:val="28"/>
          <w:szCs w:val="28"/>
        </w:rPr>
        <w:t xml:space="preserve">1. Передвиборна агітація в засобах масової інформації усіх форм власності за рахунок коштів </w:t>
      </w:r>
      <w:r w:rsidR="00FD3C46" w:rsidRPr="005815EA">
        <w:rPr>
          <w:sz w:val="28"/>
          <w:szCs w:val="28"/>
        </w:rPr>
        <w:t>д</w:t>
      </w:r>
      <w:r w:rsidRPr="005815EA">
        <w:rPr>
          <w:sz w:val="28"/>
          <w:szCs w:val="28"/>
        </w:rPr>
        <w:t>ержавного бюджету та за рахунок коштів виборчого фонду суб</w:t>
      </w:r>
      <w:r w:rsidR="00A51DC4" w:rsidRPr="005815EA">
        <w:rPr>
          <w:sz w:val="28"/>
          <w:szCs w:val="28"/>
        </w:rPr>
        <w:t>’</w:t>
      </w:r>
      <w:r w:rsidRPr="005815EA">
        <w:rPr>
          <w:sz w:val="28"/>
          <w:szCs w:val="28"/>
        </w:rPr>
        <w:t>єкта виборчого процесу здійснюється на умовах рівної оплати за одиницю ефірного часу чи друкованої площі. Суб</w:t>
      </w:r>
      <w:r w:rsidR="00A51DC4" w:rsidRPr="005815EA">
        <w:rPr>
          <w:sz w:val="28"/>
          <w:szCs w:val="28"/>
        </w:rPr>
        <w:t>’</w:t>
      </w:r>
      <w:r w:rsidRPr="005815EA">
        <w:rPr>
          <w:sz w:val="28"/>
          <w:szCs w:val="28"/>
        </w:rPr>
        <w:t xml:space="preserve">єкт виборчого процесу має право використати на передвиборну агітацію у засобах масової інформації усіх форм власності кошти з виборчого фонду у сумі загалом не більше </w:t>
      </w:r>
      <w:r w:rsidR="00FD3C46" w:rsidRPr="005815EA">
        <w:rPr>
          <w:sz w:val="28"/>
          <w:szCs w:val="28"/>
        </w:rPr>
        <w:t>трьох</w:t>
      </w:r>
      <w:r w:rsidRPr="005815EA">
        <w:rPr>
          <w:sz w:val="28"/>
          <w:szCs w:val="28"/>
        </w:rPr>
        <w:t xml:space="preserve"> тисяч мінімальних заробітних плат, встановлених на день початку виборчого процесу.</w:t>
      </w:r>
    </w:p>
    <w:p w:rsidR="00093510" w:rsidRPr="005815EA" w:rsidRDefault="00093510" w:rsidP="007F56B1">
      <w:pPr>
        <w:pStyle w:val="StyleZakonu"/>
        <w:spacing w:after="100" w:line="240" w:lineRule="auto"/>
        <w:ind w:firstLine="709"/>
        <w:rPr>
          <w:sz w:val="28"/>
          <w:szCs w:val="28"/>
        </w:rPr>
      </w:pPr>
      <w:r w:rsidRPr="005815EA">
        <w:rPr>
          <w:sz w:val="28"/>
          <w:szCs w:val="28"/>
        </w:rPr>
        <w:t>2. Розцінки вартості одиниці друкованої площі та одиниці ефірного часу для проведення передвиборної агітації за рахунок коштів відповідного бюджету чи за рахунок коштів виборчих фондів суб</w:t>
      </w:r>
      <w:r w:rsidR="00A51DC4" w:rsidRPr="005815EA">
        <w:rPr>
          <w:sz w:val="28"/>
          <w:szCs w:val="28"/>
        </w:rPr>
        <w:t>’</w:t>
      </w:r>
      <w:r w:rsidRPr="005815EA">
        <w:rPr>
          <w:sz w:val="28"/>
          <w:szCs w:val="28"/>
        </w:rPr>
        <w:t>єктів виборчого процесу встановлюються відповідним засобом масової інформації не пізніш як на п</w:t>
      </w:r>
      <w:r w:rsidR="00A51DC4" w:rsidRPr="005815EA">
        <w:rPr>
          <w:sz w:val="28"/>
          <w:szCs w:val="28"/>
        </w:rPr>
        <w:t>’</w:t>
      </w:r>
      <w:r w:rsidRPr="005815EA">
        <w:rPr>
          <w:sz w:val="28"/>
          <w:szCs w:val="28"/>
        </w:rPr>
        <w:t>ятий день виборчого процесу у розмірі, що не може перевищувати розмір середньоарифметичного значення ціни за комерційну рекламу (рекламу, розповсюдження якої має на меті отримання прибутку) за перші дев</w:t>
      </w:r>
      <w:r w:rsidR="00A51DC4" w:rsidRPr="005815EA">
        <w:rPr>
          <w:sz w:val="28"/>
          <w:szCs w:val="28"/>
        </w:rPr>
        <w:t>’</w:t>
      </w:r>
      <w:r w:rsidRPr="005815EA">
        <w:rPr>
          <w:sz w:val="28"/>
          <w:szCs w:val="28"/>
        </w:rPr>
        <w:t xml:space="preserve">ять </w:t>
      </w:r>
      <w:r w:rsidR="00596CA2" w:rsidRPr="005815EA">
        <w:rPr>
          <w:sz w:val="28"/>
          <w:szCs w:val="28"/>
        </w:rPr>
        <w:t>і</w:t>
      </w:r>
      <w:r w:rsidRPr="005815EA">
        <w:rPr>
          <w:sz w:val="28"/>
          <w:szCs w:val="28"/>
        </w:rPr>
        <w:t>з дванадцяти календарних місяців, що передують місяцю початку виборчого процесу.</w:t>
      </w:r>
    </w:p>
    <w:p w:rsidR="00093510" w:rsidRPr="005815EA" w:rsidRDefault="00093510" w:rsidP="007F56B1">
      <w:pPr>
        <w:pStyle w:val="StyleZakonu"/>
        <w:spacing w:after="100" w:line="240" w:lineRule="auto"/>
        <w:ind w:firstLine="709"/>
        <w:rPr>
          <w:sz w:val="28"/>
          <w:szCs w:val="28"/>
        </w:rPr>
      </w:pPr>
      <w:r w:rsidRPr="005815EA">
        <w:rPr>
          <w:sz w:val="28"/>
          <w:szCs w:val="28"/>
        </w:rPr>
        <w:t xml:space="preserve">3. Засоби масової інформації, зареєстровані пізніш як за дванадцять календарних місяців до місяця початку виборчого процесу, встановлюють </w:t>
      </w:r>
      <w:r w:rsidRPr="005815EA">
        <w:rPr>
          <w:sz w:val="28"/>
          <w:szCs w:val="28"/>
        </w:rPr>
        <w:lastRenderedPageBreak/>
        <w:t xml:space="preserve">розцінки вартості одиниці друкованої площі чи ефірного часу на підставі даних за весь період їх діяльності в порядку, встановленому частиною другою цієї статті. Розміри розцінок таких засобів масової інформації не можуть перевищувати розмірів розцінок відповідно газети </w:t>
      </w:r>
      <w:r w:rsidR="007421C2" w:rsidRPr="005815EA">
        <w:rPr>
          <w:sz w:val="28"/>
          <w:szCs w:val="28"/>
        </w:rPr>
        <w:t>"</w:t>
      </w:r>
      <w:r w:rsidRPr="005815EA">
        <w:rPr>
          <w:sz w:val="28"/>
          <w:szCs w:val="28"/>
        </w:rPr>
        <w:t>Голос України</w:t>
      </w:r>
      <w:r w:rsidR="007421C2" w:rsidRPr="005815EA">
        <w:rPr>
          <w:sz w:val="28"/>
          <w:szCs w:val="28"/>
        </w:rPr>
        <w:t>"</w:t>
      </w:r>
      <w:r w:rsidRPr="005815EA">
        <w:rPr>
          <w:sz w:val="28"/>
          <w:szCs w:val="28"/>
        </w:rPr>
        <w:t xml:space="preserve"> (для друкованих засобів масової інформації) та Національної суспільної телерадіокомпанії України (для телерадіоорганізацій).</w:t>
      </w:r>
    </w:p>
    <w:p w:rsidR="00093510" w:rsidRPr="005815EA" w:rsidRDefault="00093510" w:rsidP="007D1C26">
      <w:pPr>
        <w:pStyle w:val="StyleZakonu"/>
        <w:spacing w:after="120" w:line="240" w:lineRule="auto"/>
        <w:ind w:firstLine="709"/>
        <w:rPr>
          <w:sz w:val="28"/>
          <w:szCs w:val="28"/>
        </w:rPr>
      </w:pPr>
      <w:r w:rsidRPr="005815EA">
        <w:rPr>
          <w:sz w:val="28"/>
          <w:szCs w:val="28"/>
        </w:rPr>
        <w:t>4. Засоби масової інформації можуть розрахувати розцінки вартості одиниці друкованої площі чи ефірного часу, зазначені у частинах другій чи третій цієї статті, окремо для робочих днів і окремо для вихідних та святкових днів, а також окремо для різних за кількістю потенційної аудиторії періодів ефірного часу чи друкованої площі. Зазначені розцінки не можуть відрізнятися в залежності від близькості до дня голосування.</w:t>
      </w:r>
    </w:p>
    <w:p w:rsidR="00093510" w:rsidRPr="005815EA" w:rsidRDefault="00093510" w:rsidP="007D1C26">
      <w:pPr>
        <w:pStyle w:val="StyleZakonu"/>
        <w:spacing w:after="120" w:line="240" w:lineRule="auto"/>
        <w:ind w:firstLine="709"/>
        <w:rPr>
          <w:sz w:val="28"/>
          <w:szCs w:val="28"/>
        </w:rPr>
      </w:pPr>
      <w:r w:rsidRPr="005815EA">
        <w:rPr>
          <w:sz w:val="28"/>
          <w:szCs w:val="28"/>
        </w:rPr>
        <w:t>5. Розцінки вартості одиниці друкованої площі та одиниці ефірного часу для проведення передвиборної агітації не можуть змінюватися протягом виборчого процесу. Засіб масової інформації не може надавати суб</w:t>
      </w:r>
      <w:r w:rsidR="00A51DC4" w:rsidRPr="005815EA">
        <w:rPr>
          <w:sz w:val="28"/>
          <w:szCs w:val="28"/>
        </w:rPr>
        <w:t>’</w:t>
      </w:r>
      <w:r w:rsidRPr="005815EA">
        <w:rPr>
          <w:sz w:val="28"/>
          <w:szCs w:val="28"/>
        </w:rPr>
        <w:t>єктам виборчого процесу знижки чи встановлювати надбавки на оплату друкованої площі чи ефірного часу.</w:t>
      </w:r>
    </w:p>
    <w:p w:rsidR="00093510" w:rsidRPr="005815EA" w:rsidRDefault="00093510" w:rsidP="007D1C26">
      <w:pPr>
        <w:pStyle w:val="StyleZakonu"/>
        <w:spacing w:after="120" w:line="240" w:lineRule="auto"/>
        <w:ind w:firstLine="709"/>
        <w:rPr>
          <w:sz w:val="28"/>
          <w:szCs w:val="28"/>
        </w:rPr>
      </w:pPr>
      <w:r w:rsidRPr="005815EA">
        <w:rPr>
          <w:sz w:val="28"/>
          <w:szCs w:val="28"/>
        </w:rPr>
        <w:t>6. Загальнодержавні засоби масової інформації офіційно надсилають встановлені відповідно до вимог частин другої або третьої цієї статті розцінки вартості одиниці друкованої площі чи ефірного часу до Центральної виборчої комісії не пізніш як</w:t>
      </w:r>
      <w:r w:rsidR="00FD3C46" w:rsidRPr="005815EA">
        <w:rPr>
          <w:sz w:val="28"/>
          <w:szCs w:val="28"/>
        </w:rPr>
        <w:t xml:space="preserve"> на</w:t>
      </w:r>
      <w:r w:rsidRPr="005815EA">
        <w:rPr>
          <w:sz w:val="28"/>
          <w:szCs w:val="28"/>
        </w:rPr>
        <w:t xml:space="preserve"> десятий день виборчого процесу, а регіональні та місцеві засоби масової інформації </w:t>
      </w:r>
      <w:r w:rsidRPr="005815EA">
        <w:rPr>
          <w:sz w:val="28"/>
          <w:szCs w:val="28"/>
        </w:rPr>
        <w:sym w:font="Symbol" w:char="F02D"/>
      </w:r>
      <w:r w:rsidRPr="005815EA">
        <w:rPr>
          <w:sz w:val="28"/>
          <w:szCs w:val="28"/>
        </w:rPr>
        <w:t xml:space="preserve"> територіальним виборчим комісіям або окружним виборчим комісіям не пізніш як через п</w:t>
      </w:r>
      <w:r w:rsidR="00A51DC4" w:rsidRPr="005815EA">
        <w:rPr>
          <w:sz w:val="28"/>
          <w:szCs w:val="28"/>
        </w:rPr>
        <w:t>’</w:t>
      </w:r>
      <w:r w:rsidRPr="005815EA">
        <w:rPr>
          <w:sz w:val="28"/>
          <w:szCs w:val="28"/>
        </w:rPr>
        <w:t>ять днів після їх утворення. Ці відомості оприлюднюються на сайті Центральної виборчої комісії.</w:t>
      </w:r>
    </w:p>
    <w:p w:rsidR="00093510" w:rsidRPr="005815EA" w:rsidRDefault="00093510" w:rsidP="007D1C26">
      <w:pPr>
        <w:pStyle w:val="StyleZakonu"/>
        <w:spacing w:after="120" w:line="240" w:lineRule="auto"/>
        <w:ind w:firstLine="709"/>
        <w:rPr>
          <w:sz w:val="28"/>
          <w:szCs w:val="28"/>
        </w:rPr>
      </w:pPr>
      <w:r w:rsidRPr="005815EA">
        <w:rPr>
          <w:sz w:val="28"/>
          <w:szCs w:val="28"/>
        </w:rPr>
        <w:t>7. Засоби масової інформації усіх форм власності зобов</w:t>
      </w:r>
      <w:r w:rsidR="00A51DC4" w:rsidRPr="005815EA">
        <w:rPr>
          <w:sz w:val="28"/>
          <w:szCs w:val="28"/>
        </w:rPr>
        <w:t>’</w:t>
      </w:r>
      <w:r w:rsidRPr="005815EA">
        <w:rPr>
          <w:sz w:val="28"/>
          <w:szCs w:val="28"/>
        </w:rPr>
        <w:t xml:space="preserve">язані не пізніш як на десятий день виборчого процесу опублікувати розцінки вартості одиниці ефірного часу, зазначені у частині другій цієї статті. Телерадіоорганізації, які ведуть мовлення на загальнонаціональних каналах, здійснюють таку публікацію в газетах </w:t>
      </w:r>
      <w:r w:rsidR="007421C2" w:rsidRPr="005815EA">
        <w:rPr>
          <w:sz w:val="28"/>
          <w:szCs w:val="28"/>
        </w:rPr>
        <w:t>"</w:t>
      </w:r>
      <w:r w:rsidRPr="005815EA">
        <w:rPr>
          <w:sz w:val="28"/>
          <w:szCs w:val="28"/>
        </w:rPr>
        <w:t>Голос України</w:t>
      </w:r>
      <w:r w:rsidR="007421C2" w:rsidRPr="005815EA">
        <w:rPr>
          <w:sz w:val="28"/>
          <w:szCs w:val="28"/>
        </w:rPr>
        <w:t>"</w:t>
      </w:r>
      <w:r w:rsidRPr="005815EA">
        <w:rPr>
          <w:sz w:val="28"/>
          <w:szCs w:val="28"/>
        </w:rPr>
        <w:t xml:space="preserve"> та </w:t>
      </w:r>
      <w:r w:rsidR="007421C2" w:rsidRPr="005815EA">
        <w:rPr>
          <w:sz w:val="28"/>
          <w:szCs w:val="28"/>
        </w:rPr>
        <w:t>"</w:t>
      </w:r>
      <w:r w:rsidRPr="005815EA">
        <w:rPr>
          <w:sz w:val="28"/>
          <w:szCs w:val="28"/>
        </w:rPr>
        <w:t>Урядовий кур</w:t>
      </w:r>
      <w:r w:rsidR="00A51DC4" w:rsidRPr="005815EA">
        <w:rPr>
          <w:sz w:val="28"/>
          <w:szCs w:val="28"/>
        </w:rPr>
        <w:t>’</w:t>
      </w:r>
      <w:r w:rsidRPr="005815EA">
        <w:rPr>
          <w:sz w:val="28"/>
          <w:szCs w:val="28"/>
        </w:rPr>
        <w:t>єр</w:t>
      </w:r>
      <w:r w:rsidR="007421C2" w:rsidRPr="005815EA">
        <w:rPr>
          <w:sz w:val="28"/>
          <w:szCs w:val="28"/>
        </w:rPr>
        <w:t>"</w:t>
      </w:r>
      <w:r w:rsidRPr="005815EA">
        <w:rPr>
          <w:sz w:val="28"/>
          <w:szCs w:val="28"/>
        </w:rPr>
        <w:t xml:space="preserve">, регіональні та місцеві телерадіоорганізації </w:t>
      </w:r>
      <w:r w:rsidRPr="005815EA">
        <w:rPr>
          <w:sz w:val="28"/>
          <w:szCs w:val="28"/>
        </w:rPr>
        <w:sym w:font="Symbol" w:char="F02D"/>
      </w:r>
      <w:r w:rsidRPr="005815EA">
        <w:rPr>
          <w:sz w:val="28"/>
          <w:szCs w:val="28"/>
        </w:rPr>
        <w:t xml:space="preserve"> у відповідних регіональних та місцевих друкованих засобах масової інформації.</w:t>
      </w:r>
    </w:p>
    <w:p w:rsidR="00093510" w:rsidRPr="005815EA" w:rsidRDefault="00093510" w:rsidP="007D1C26">
      <w:pPr>
        <w:pStyle w:val="StyleZakonu"/>
        <w:spacing w:after="120" w:line="240" w:lineRule="auto"/>
        <w:ind w:firstLine="709"/>
        <w:rPr>
          <w:color w:val="000000"/>
          <w:sz w:val="28"/>
          <w:szCs w:val="28"/>
        </w:rPr>
      </w:pPr>
      <w:r w:rsidRPr="005815EA">
        <w:rPr>
          <w:color w:val="000000"/>
          <w:sz w:val="28"/>
          <w:szCs w:val="28"/>
        </w:rPr>
        <w:t xml:space="preserve">8. Матеріали передвиборної агітації, розміщені </w:t>
      </w:r>
      <w:r w:rsidR="00596CA2" w:rsidRPr="005815EA">
        <w:rPr>
          <w:color w:val="000000"/>
          <w:sz w:val="28"/>
          <w:szCs w:val="28"/>
        </w:rPr>
        <w:t>в</w:t>
      </w:r>
      <w:r w:rsidRPr="005815EA">
        <w:rPr>
          <w:color w:val="000000"/>
          <w:sz w:val="28"/>
          <w:szCs w:val="28"/>
        </w:rPr>
        <w:t xml:space="preserve"> засобах масової інформації, мають бути чітко відокремлені від іншої інформації, у тому числі від комерційної реклами, незалежно від форм чи способів їх подання таким чином, щоб їх можна було ідентифікувати як такі, і мають бути розміщені під рубрикою </w:t>
      </w:r>
      <w:r w:rsidR="007421C2" w:rsidRPr="005815EA">
        <w:rPr>
          <w:color w:val="000000"/>
          <w:sz w:val="28"/>
          <w:szCs w:val="28"/>
        </w:rPr>
        <w:t>"</w:t>
      </w:r>
      <w:r w:rsidRPr="005815EA">
        <w:rPr>
          <w:color w:val="000000"/>
          <w:sz w:val="28"/>
          <w:szCs w:val="28"/>
        </w:rPr>
        <w:t>Передвиборна агітація</w:t>
      </w:r>
      <w:r w:rsidR="007421C2" w:rsidRPr="005815EA">
        <w:rPr>
          <w:color w:val="000000"/>
          <w:sz w:val="28"/>
          <w:szCs w:val="28"/>
        </w:rPr>
        <w:t>"</w:t>
      </w:r>
      <w:r w:rsidRPr="005815EA">
        <w:rPr>
          <w:color w:val="000000"/>
          <w:sz w:val="28"/>
          <w:szCs w:val="28"/>
        </w:rPr>
        <w:t>. Змішування агітаційних матеріалів та комерційної реклами не допускається.</w:t>
      </w:r>
    </w:p>
    <w:p w:rsidR="00093510" w:rsidRPr="005815EA" w:rsidRDefault="00093510" w:rsidP="007D1C26">
      <w:pPr>
        <w:pStyle w:val="StyleZakonu"/>
        <w:spacing w:after="120" w:line="240" w:lineRule="auto"/>
        <w:ind w:firstLine="709"/>
        <w:rPr>
          <w:spacing w:val="-2"/>
          <w:sz w:val="28"/>
          <w:szCs w:val="28"/>
        </w:rPr>
      </w:pPr>
      <w:r w:rsidRPr="005815EA">
        <w:rPr>
          <w:sz w:val="28"/>
          <w:szCs w:val="28"/>
        </w:rPr>
        <w:t xml:space="preserve">9. Засіб масової інформації, який надав ефірний час або друковану площу одному кандидату чи партії (організації партії) </w:t>
      </w:r>
      <w:r w:rsidR="00FA6E79" w:rsidRPr="005815EA">
        <w:rPr>
          <w:sz w:val="28"/>
          <w:szCs w:val="28"/>
        </w:rPr>
        <w:sym w:font="Symbol" w:char="F02D"/>
      </w:r>
      <w:r w:rsidR="00596CA2" w:rsidRPr="005815EA">
        <w:rPr>
          <w:sz w:val="28"/>
          <w:szCs w:val="28"/>
        </w:rPr>
        <w:t xml:space="preserve"> </w:t>
      </w:r>
      <w:r w:rsidRPr="005815EA">
        <w:rPr>
          <w:sz w:val="28"/>
          <w:szCs w:val="28"/>
        </w:rPr>
        <w:t>суб</w:t>
      </w:r>
      <w:r w:rsidR="00A51DC4" w:rsidRPr="005815EA">
        <w:rPr>
          <w:sz w:val="28"/>
          <w:szCs w:val="28"/>
        </w:rPr>
        <w:t>’</w:t>
      </w:r>
      <w:r w:rsidRPr="005815EA">
        <w:rPr>
          <w:sz w:val="28"/>
          <w:szCs w:val="28"/>
        </w:rPr>
        <w:t xml:space="preserve">єкту виборчого процесу, не може відмовити у наданні ефірного часу чи друкованої площі на тих же умовах іншому кандидату чи партії (організації партії) </w:t>
      </w:r>
      <w:r w:rsidR="00FA6E79" w:rsidRPr="005815EA">
        <w:rPr>
          <w:sz w:val="28"/>
          <w:szCs w:val="28"/>
        </w:rPr>
        <w:sym w:font="Symbol" w:char="F02D"/>
      </w:r>
      <w:r w:rsidR="00596CA2" w:rsidRPr="005815EA">
        <w:rPr>
          <w:sz w:val="28"/>
          <w:szCs w:val="28"/>
        </w:rPr>
        <w:t xml:space="preserve"> </w:t>
      </w:r>
      <w:r w:rsidRPr="005815EA">
        <w:rPr>
          <w:sz w:val="28"/>
          <w:szCs w:val="28"/>
        </w:rPr>
        <w:t>суб</w:t>
      </w:r>
      <w:r w:rsidR="00A51DC4" w:rsidRPr="005815EA">
        <w:rPr>
          <w:sz w:val="28"/>
          <w:szCs w:val="28"/>
        </w:rPr>
        <w:t>’</w:t>
      </w:r>
      <w:r w:rsidRPr="005815EA">
        <w:rPr>
          <w:sz w:val="28"/>
          <w:szCs w:val="28"/>
        </w:rPr>
        <w:t xml:space="preserve">єкту того ж виборчого процесу. Засіб масової інформації може відмовити у наданні </w:t>
      </w:r>
      <w:r w:rsidRPr="005815EA">
        <w:rPr>
          <w:sz w:val="28"/>
          <w:szCs w:val="28"/>
        </w:rPr>
        <w:lastRenderedPageBreak/>
        <w:t>ефірного часу чи друкованої площі зазначеному суб</w:t>
      </w:r>
      <w:r w:rsidR="00A51DC4" w:rsidRPr="005815EA">
        <w:rPr>
          <w:sz w:val="28"/>
          <w:szCs w:val="28"/>
        </w:rPr>
        <w:t>’</w:t>
      </w:r>
      <w:r w:rsidRPr="005815EA">
        <w:rPr>
          <w:sz w:val="28"/>
          <w:szCs w:val="28"/>
        </w:rPr>
        <w:t>єкту виборчого процесу тільки у разі, якщо надані для поширення матеріали не відповідають вимогам частин п</w:t>
      </w:r>
      <w:r w:rsidR="00A51DC4" w:rsidRPr="005815EA">
        <w:rPr>
          <w:sz w:val="28"/>
          <w:szCs w:val="28"/>
        </w:rPr>
        <w:t>’</w:t>
      </w:r>
      <w:r w:rsidRPr="005815EA">
        <w:rPr>
          <w:sz w:val="28"/>
          <w:szCs w:val="28"/>
        </w:rPr>
        <w:t xml:space="preserve">ятої </w:t>
      </w:r>
      <w:r w:rsidRPr="005815EA">
        <w:rPr>
          <w:spacing w:val="-2"/>
          <w:sz w:val="28"/>
          <w:szCs w:val="28"/>
        </w:rPr>
        <w:t xml:space="preserve">та сьомої статті </w:t>
      </w:r>
      <w:r w:rsidR="000F5AB3" w:rsidRPr="005815EA">
        <w:rPr>
          <w:spacing w:val="-2"/>
          <w:sz w:val="28"/>
          <w:szCs w:val="28"/>
        </w:rPr>
        <w:t>191</w:t>
      </w:r>
      <w:r w:rsidRPr="005815EA">
        <w:rPr>
          <w:spacing w:val="-2"/>
          <w:sz w:val="28"/>
          <w:szCs w:val="28"/>
        </w:rPr>
        <w:t xml:space="preserve"> або частин першої</w:t>
      </w:r>
      <w:r w:rsidR="00511544" w:rsidRPr="005815EA">
        <w:rPr>
          <w:spacing w:val="-2"/>
          <w:sz w:val="28"/>
          <w:szCs w:val="28"/>
        </w:rPr>
        <w:t xml:space="preserve"> </w:t>
      </w:r>
      <w:r w:rsidR="00511544" w:rsidRPr="005815EA">
        <w:rPr>
          <w:spacing w:val="-2"/>
          <w:sz w:val="28"/>
          <w:szCs w:val="28"/>
        </w:rPr>
        <w:sym w:font="Symbol" w:char="F02D"/>
      </w:r>
      <w:r w:rsidR="00511544" w:rsidRPr="005815EA">
        <w:rPr>
          <w:spacing w:val="-2"/>
          <w:sz w:val="28"/>
          <w:szCs w:val="28"/>
        </w:rPr>
        <w:t xml:space="preserve"> </w:t>
      </w:r>
      <w:r w:rsidRPr="005815EA">
        <w:rPr>
          <w:spacing w:val="-2"/>
          <w:sz w:val="28"/>
          <w:szCs w:val="28"/>
        </w:rPr>
        <w:t xml:space="preserve">третьої статті </w:t>
      </w:r>
      <w:r w:rsidR="000F5AB3" w:rsidRPr="005815EA">
        <w:rPr>
          <w:spacing w:val="-2"/>
          <w:sz w:val="28"/>
          <w:szCs w:val="28"/>
        </w:rPr>
        <w:t>184</w:t>
      </w:r>
      <w:r w:rsidRPr="005815EA">
        <w:rPr>
          <w:spacing w:val="-2"/>
          <w:sz w:val="28"/>
          <w:szCs w:val="28"/>
        </w:rPr>
        <w:t xml:space="preserve"> цього Кодексу.</w:t>
      </w:r>
    </w:p>
    <w:p w:rsidR="00093510" w:rsidRPr="005815EA" w:rsidRDefault="00093510" w:rsidP="007D1C26">
      <w:pPr>
        <w:pStyle w:val="StyleZakonu"/>
        <w:spacing w:after="120" w:line="240" w:lineRule="auto"/>
        <w:ind w:firstLine="709"/>
        <w:rPr>
          <w:sz w:val="28"/>
          <w:szCs w:val="28"/>
        </w:rPr>
      </w:pPr>
      <w:r w:rsidRPr="005815EA">
        <w:rPr>
          <w:sz w:val="28"/>
          <w:szCs w:val="28"/>
        </w:rPr>
        <w:t>10. Засіб масової інформації може відмовити у наданні ефірного часу чи друкованої площі суб</w:t>
      </w:r>
      <w:r w:rsidR="00A51DC4" w:rsidRPr="005815EA">
        <w:rPr>
          <w:sz w:val="28"/>
          <w:szCs w:val="28"/>
        </w:rPr>
        <w:t>’</w:t>
      </w:r>
      <w:r w:rsidRPr="005815EA">
        <w:rPr>
          <w:sz w:val="28"/>
          <w:szCs w:val="28"/>
        </w:rPr>
        <w:t>єкту виборчого процесу тільки у разі, якщо надані для поширення агітаційні матеріали не відповідають вимогам частин першої</w:t>
      </w:r>
      <w:r w:rsidR="00511544" w:rsidRPr="005815EA">
        <w:rPr>
          <w:sz w:val="28"/>
          <w:szCs w:val="28"/>
        </w:rPr>
        <w:t xml:space="preserve"> </w:t>
      </w:r>
      <w:r w:rsidR="00511544" w:rsidRPr="005815EA">
        <w:rPr>
          <w:sz w:val="28"/>
          <w:szCs w:val="28"/>
        </w:rPr>
        <w:sym w:font="Symbol" w:char="F02D"/>
      </w:r>
      <w:r w:rsidR="00511544" w:rsidRPr="005815EA">
        <w:rPr>
          <w:sz w:val="28"/>
          <w:szCs w:val="28"/>
        </w:rPr>
        <w:t xml:space="preserve"> </w:t>
      </w:r>
      <w:r w:rsidRPr="005815EA">
        <w:rPr>
          <w:sz w:val="28"/>
          <w:szCs w:val="28"/>
        </w:rPr>
        <w:t xml:space="preserve">третьої статті </w:t>
      </w:r>
      <w:r w:rsidR="000F5AB3" w:rsidRPr="005815EA">
        <w:rPr>
          <w:sz w:val="28"/>
          <w:szCs w:val="28"/>
        </w:rPr>
        <w:t>184</w:t>
      </w:r>
      <w:r w:rsidRPr="005815EA">
        <w:rPr>
          <w:sz w:val="28"/>
          <w:szCs w:val="28"/>
        </w:rPr>
        <w:t xml:space="preserve"> або частин п</w:t>
      </w:r>
      <w:r w:rsidR="00A51DC4" w:rsidRPr="005815EA">
        <w:rPr>
          <w:sz w:val="28"/>
          <w:szCs w:val="28"/>
        </w:rPr>
        <w:t>’</w:t>
      </w:r>
      <w:r w:rsidRPr="005815EA">
        <w:rPr>
          <w:sz w:val="28"/>
          <w:szCs w:val="28"/>
        </w:rPr>
        <w:t xml:space="preserve">ятої та сьомої статті </w:t>
      </w:r>
      <w:r w:rsidR="000F5AB3" w:rsidRPr="005815EA">
        <w:rPr>
          <w:sz w:val="28"/>
          <w:szCs w:val="28"/>
        </w:rPr>
        <w:t>191</w:t>
      </w:r>
      <w:r w:rsidRPr="005815EA">
        <w:rPr>
          <w:sz w:val="28"/>
          <w:szCs w:val="28"/>
        </w:rPr>
        <w:t xml:space="preserve"> цього Кодексу.</w:t>
      </w:r>
    </w:p>
    <w:p w:rsidR="00093510" w:rsidRPr="005815EA" w:rsidRDefault="00093510" w:rsidP="007D1C26">
      <w:pPr>
        <w:pStyle w:val="StyleZakonu"/>
        <w:spacing w:after="120" w:line="240" w:lineRule="auto"/>
        <w:ind w:firstLine="709"/>
        <w:rPr>
          <w:sz w:val="28"/>
          <w:szCs w:val="28"/>
        </w:rPr>
      </w:pPr>
      <w:r w:rsidRPr="005815EA">
        <w:rPr>
          <w:sz w:val="28"/>
          <w:szCs w:val="28"/>
        </w:rPr>
        <w:t xml:space="preserve">11. Вимоги, встановлені частинами першою </w:t>
      </w:r>
      <w:r w:rsidRPr="005815EA">
        <w:rPr>
          <w:sz w:val="28"/>
          <w:szCs w:val="28"/>
        </w:rPr>
        <w:sym w:font="Symbol" w:char="F02D"/>
      </w:r>
      <w:r w:rsidRPr="005815EA">
        <w:rPr>
          <w:sz w:val="28"/>
          <w:szCs w:val="28"/>
        </w:rPr>
        <w:t xml:space="preserve"> дев</w:t>
      </w:r>
      <w:r w:rsidR="00A51DC4" w:rsidRPr="005815EA">
        <w:rPr>
          <w:sz w:val="28"/>
          <w:szCs w:val="28"/>
        </w:rPr>
        <w:t>’</w:t>
      </w:r>
      <w:r w:rsidRPr="005815EA">
        <w:rPr>
          <w:sz w:val="28"/>
          <w:szCs w:val="28"/>
        </w:rPr>
        <w:t xml:space="preserve">ятою цієї статті, не поширюються на друковані засоби масової інформації, засновниками (власниками) яких є партії (організації партій) </w:t>
      </w:r>
      <w:r w:rsidRPr="005815EA">
        <w:rPr>
          <w:sz w:val="28"/>
          <w:szCs w:val="28"/>
        </w:rPr>
        <w:sym w:font="Symbol" w:char="F02D"/>
      </w:r>
      <w:r w:rsidRPr="005815EA">
        <w:rPr>
          <w:sz w:val="28"/>
          <w:szCs w:val="28"/>
        </w:rPr>
        <w:t xml:space="preserve"> суб</w:t>
      </w:r>
      <w:r w:rsidR="00A51DC4" w:rsidRPr="005815EA">
        <w:rPr>
          <w:sz w:val="28"/>
          <w:szCs w:val="28"/>
        </w:rPr>
        <w:t>’</w:t>
      </w:r>
      <w:r w:rsidRPr="005815EA">
        <w:rPr>
          <w:sz w:val="28"/>
          <w:szCs w:val="28"/>
        </w:rPr>
        <w:t>єкти виборчого процесу.</w:t>
      </w:r>
    </w:p>
    <w:p w:rsidR="00093510" w:rsidRPr="005815EA" w:rsidRDefault="00093510" w:rsidP="007D1C26">
      <w:pPr>
        <w:pStyle w:val="StyleZakonu"/>
        <w:spacing w:after="120" w:line="240" w:lineRule="auto"/>
        <w:ind w:firstLine="709"/>
        <w:rPr>
          <w:sz w:val="28"/>
          <w:szCs w:val="28"/>
        </w:rPr>
      </w:pPr>
      <w:r w:rsidRPr="005815EA">
        <w:rPr>
          <w:sz w:val="28"/>
          <w:szCs w:val="28"/>
        </w:rPr>
        <w:t>12. Особливості поширення матеріалів передвиборної агітації засобами масової інформації для відповідних типів виборів визначаються цим Кодексом.</w:t>
      </w:r>
    </w:p>
    <w:p w:rsidR="00F52675" w:rsidRPr="005815EA" w:rsidRDefault="00F52675" w:rsidP="008A362A">
      <w:pPr>
        <w:pStyle w:val="StyleZakonu"/>
        <w:spacing w:line="240" w:lineRule="auto"/>
        <w:ind w:firstLine="709"/>
        <w:rPr>
          <w:sz w:val="28"/>
          <w:szCs w:val="28"/>
        </w:rPr>
      </w:pPr>
    </w:p>
    <w:p w:rsidR="00093510" w:rsidRPr="005815EA" w:rsidRDefault="00093510" w:rsidP="00F52675">
      <w:pPr>
        <w:pStyle w:val="StyleZakonu"/>
        <w:spacing w:after="120" w:line="240" w:lineRule="auto"/>
        <w:ind w:left="2336" w:hanging="1627"/>
        <w:jc w:val="left"/>
        <w:rPr>
          <w:bCs/>
          <w:sz w:val="28"/>
          <w:szCs w:val="28"/>
        </w:rPr>
      </w:pPr>
      <w:r w:rsidRPr="005815EA">
        <w:rPr>
          <w:bCs/>
          <w:sz w:val="28"/>
          <w:szCs w:val="28"/>
        </w:rPr>
        <w:t xml:space="preserve">Стаття </w:t>
      </w:r>
      <w:r w:rsidR="000F5AB3" w:rsidRPr="005815EA">
        <w:rPr>
          <w:bCs/>
          <w:sz w:val="28"/>
          <w:szCs w:val="28"/>
        </w:rPr>
        <w:t>190</w:t>
      </w:r>
      <w:r w:rsidRPr="005815EA">
        <w:rPr>
          <w:bCs/>
          <w:sz w:val="28"/>
          <w:szCs w:val="28"/>
        </w:rPr>
        <w:t>. Відповідальність засобів масової інформації за дотримання вимог щодо поширення матеріалів передвиборної агітації</w:t>
      </w:r>
    </w:p>
    <w:p w:rsidR="00F52675" w:rsidRPr="005815EA" w:rsidRDefault="00F52675" w:rsidP="008A362A">
      <w:pPr>
        <w:pStyle w:val="StyleZakonu"/>
        <w:spacing w:line="240" w:lineRule="auto"/>
        <w:ind w:firstLine="709"/>
        <w:rPr>
          <w:bCs/>
          <w:sz w:val="28"/>
          <w:szCs w:val="28"/>
        </w:rPr>
      </w:pPr>
    </w:p>
    <w:p w:rsidR="00093510" w:rsidRPr="005815EA" w:rsidRDefault="00093510" w:rsidP="007D1C26">
      <w:pPr>
        <w:pStyle w:val="StyleZakonu"/>
        <w:spacing w:after="120" w:line="240" w:lineRule="auto"/>
        <w:ind w:firstLine="709"/>
        <w:rPr>
          <w:sz w:val="28"/>
          <w:szCs w:val="28"/>
        </w:rPr>
      </w:pPr>
      <w:r w:rsidRPr="005815EA">
        <w:rPr>
          <w:sz w:val="28"/>
          <w:szCs w:val="28"/>
        </w:rPr>
        <w:t>1. Проведення передвиборної агітації в засобах масової інформації здійснюється з дотриманням вимог та обмежень, встановлених цим Кодексом.</w:t>
      </w:r>
    </w:p>
    <w:p w:rsidR="00093510" w:rsidRPr="005815EA" w:rsidRDefault="00093510" w:rsidP="007D1C26">
      <w:pPr>
        <w:pStyle w:val="StyleZakonu"/>
        <w:spacing w:after="120" w:line="240" w:lineRule="auto"/>
        <w:ind w:firstLine="709"/>
        <w:rPr>
          <w:sz w:val="28"/>
          <w:szCs w:val="28"/>
        </w:rPr>
      </w:pPr>
      <w:r w:rsidRPr="005815EA">
        <w:rPr>
          <w:sz w:val="28"/>
          <w:szCs w:val="28"/>
        </w:rPr>
        <w:t xml:space="preserve">2. Засоби масової інформації не несуть відповідальності за зміст передвиборної агітації, яка була розміщена відповідно до угод із замовниками, крім випадків, передбачених частинами першою та другою статті </w:t>
      </w:r>
      <w:r w:rsidR="000F5AB3" w:rsidRPr="005815EA">
        <w:rPr>
          <w:sz w:val="28"/>
          <w:szCs w:val="28"/>
        </w:rPr>
        <w:t>184</w:t>
      </w:r>
      <w:r w:rsidRPr="005815EA">
        <w:rPr>
          <w:sz w:val="28"/>
          <w:szCs w:val="28"/>
        </w:rPr>
        <w:t xml:space="preserve"> цього Кодексу. У разі спроб поширення учасником передачі телерадіоорганізації у прямому ефірі інформації, зазначеної у частинах першій та другій статті </w:t>
      </w:r>
      <w:r w:rsidR="000F5AB3" w:rsidRPr="005815EA">
        <w:rPr>
          <w:sz w:val="28"/>
          <w:szCs w:val="28"/>
        </w:rPr>
        <w:t>184</w:t>
      </w:r>
      <w:r w:rsidRPr="005815EA">
        <w:rPr>
          <w:sz w:val="28"/>
          <w:szCs w:val="28"/>
        </w:rPr>
        <w:t xml:space="preserve"> цього Кодексу, ведучий передачі зобов</w:t>
      </w:r>
      <w:r w:rsidR="00A51DC4" w:rsidRPr="005815EA">
        <w:rPr>
          <w:sz w:val="28"/>
          <w:szCs w:val="28"/>
        </w:rPr>
        <w:t>’</w:t>
      </w:r>
      <w:r w:rsidRPr="005815EA">
        <w:rPr>
          <w:sz w:val="28"/>
          <w:szCs w:val="28"/>
        </w:rPr>
        <w:t>язаний вжити усіх заходів для припинення такого поширення.</w:t>
      </w:r>
    </w:p>
    <w:p w:rsidR="00093510" w:rsidRPr="005815EA" w:rsidRDefault="00093510" w:rsidP="007D1C26">
      <w:pPr>
        <w:pStyle w:val="StyleZakonu"/>
        <w:spacing w:after="120" w:line="240" w:lineRule="auto"/>
        <w:ind w:firstLine="709"/>
        <w:rPr>
          <w:sz w:val="28"/>
          <w:szCs w:val="28"/>
        </w:rPr>
      </w:pPr>
      <w:r w:rsidRPr="005815EA">
        <w:rPr>
          <w:sz w:val="28"/>
          <w:szCs w:val="28"/>
        </w:rPr>
        <w:t xml:space="preserve">3. Забороняється проведення передвиборної агітації в зарубіжних засобах масової інформації, що діють на території України, а також у зареєстрованих в Україні засобах масової інформації, в яких частка зарубіжної власності перевищує </w:t>
      </w:r>
      <w:r w:rsidR="00596CA2" w:rsidRPr="005815EA">
        <w:rPr>
          <w:sz w:val="28"/>
          <w:szCs w:val="28"/>
        </w:rPr>
        <w:t>50</w:t>
      </w:r>
      <w:r w:rsidRPr="005815EA">
        <w:rPr>
          <w:sz w:val="28"/>
          <w:szCs w:val="28"/>
        </w:rPr>
        <w:t xml:space="preserve"> відсотків.</w:t>
      </w:r>
    </w:p>
    <w:p w:rsidR="00093510" w:rsidRPr="005815EA" w:rsidRDefault="00093510" w:rsidP="007D1C26">
      <w:pPr>
        <w:pStyle w:val="StyleZakonu"/>
        <w:spacing w:after="120" w:line="240" w:lineRule="auto"/>
        <w:ind w:firstLine="709"/>
        <w:rPr>
          <w:sz w:val="28"/>
          <w:szCs w:val="28"/>
        </w:rPr>
      </w:pPr>
      <w:r w:rsidRPr="005815EA">
        <w:rPr>
          <w:sz w:val="28"/>
          <w:szCs w:val="28"/>
        </w:rPr>
        <w:t xml:space="preserve">4. Засобам масової інформації під час виборчого процесу у своїх матеріалах і передачах, не обумовлених угодами, укладеними відповідно до вимог частини четвертої статті </w:t>
      </w:r>
      <w:r w:rsidR="000F5AB3" w:rsidRPr="005815EA">
        <w:rPr>
          <w:sz w:val="28"/>
          <w:szCs w:val="28"/>
        </w:rPr>
        <w:t>191</w:t>
      </w:r>
      <w:r w:rsidRPr="005815EA">
        <w:rPr>
          <w:sz w:val="28"/>
          <w:szCs w:val="28"/>
        </w:rPr>
        <w:t xml:space="preserve"> і частини першої </w:t>
      </w:r>
      <w:r w:rsidR="00F52675" w:rsidRPr="005815EA">
        <w:rPr>
          <w:sz w:val="28"/>
          <w:szCs w:val="28"/>
        </w:rPr>
        <w:br/>
      </w:r>
      <w:r w:rsidRPr="005815EA">
        <w:rPr>
          <w:sz w:val="28"/>
          <w:szCs w:val="28"/>
        </w:rPr>
        <w:t xml:space="preserve">статті </w:t>
      </w:r>
      <w:r w:rsidR="000F5AB3" w:rsidRPr="005815EA">
        <w:rPr>
          <w:sz w:val="28"/>
          <w:szCs w:val="28"/>
        </w:rPr>
        <w:t>192</w:t>
      </w:r>
      <w:r w:rsidRPr="005815EA">
        <w:rPr>
          <w:sz w:val="28"/>
          <w:szCs w:val="28"/>
        </w:rPr>
        <w:t xml:space="preserve"> цього Кодексу, забороняється агітувати за або проти кандидатів, партій (організацій партій) </w:t>
      </w:r>
      <w:r w:rsidR="00511544" w:rsidRPr="005815EA">
        <w:rPr>
          <w:sz w:val="28"/>
          <w:szCs w:val="28"/>
        </w:rPr>
        <w:sym w:font="Symbol" w:char="F02D"/>
      </w:r>
      <w:r w:rsidR="00511544" w:rsidRPr="005815EA">
        <w:rPr>
          <w:sz w:val="28"/>
          <w:szCs w:val="28"/>
        </w:rPr>
        <w:t xml:space="preserve"> </w:t>
      </w:r>
      <w:r w:rsidRPr="005815EA">
        <w:rPr>
          <w:sz w:val="28"/>
          <w:szCs w:val="28"/>
        </w:rPr>
        <w:t>суб</w:t>
      </w:r>
      <w:r w:rsidR="00A51DC4" w:rsidRPr="005815EA">
        <w:rPr>
          <w:sz w:val="28"/>
          <w:szCs w:val="28"/>
        </w:rPr>
        <w:t>’</w:t>
      </w:r>
      <w:r w:rsidRPr="005815EA">
        <w:rPr>
          <w:sz w:val="28"/>
          <w:szCs w:val="28"/>
        </w:rPr>
        <w:t xml:space="preserve">єктів виборчого процесу </w:t>
      </w:r>
      <w:r w:rsidRPr="005815EA">
        <w:rPr>
          <w:rFonts w:eastAsia="MS Mincho"/>
          <w:sz w:val="28"/>
          <w:szCs w:val="28"/>
        </w:rPr>
        <w:t xml:space="preserve">чи поширювати інформацію, яка має ознаки передвиборної агітації, безоплатно або з оплатою з джерел, не передбачених цим Кодексом, а так само поширювати будь-яку інформацію, яка має на меті спонукати голосувати за або проти </w:t>
      </w:r>
      <w:r w:rsidRPr="005815EA">
        <w:rPr>
          <w:sz w:val="28"/>
          <w:szCs w:val="28"/>
        </w:rPr>
        <w:t xml:space="preserve">певного кандидата (кандидатів), партії (організації партії) </w:t>
      </w:r>
      <w:r w:rsidR="008A362A" w:rsidRPr="005815EA">
        <w:rPr>
          <w:sz w:val="28"/>
          <w:szCs w:val="28"/>
        </w:rPr>
        <w:sym w:font="Symbol" w:char="F02D"/>
      </w:r>
      <w:r w:rsidR="008A362A" w:rsidRPr="005815EA">
        <w:rPr>
          <w:sz w:val="28"/>
          <w:szCs w:val="28"/>
        </w:rPr>
        <w:t xml:space="preserve"> </w:t>
      </w:r>
      <w:r w:rsidRPr="005815EA">
        <w:rPr>
          <w:sz w:val="28"/>
          <w:szCs w:val="28"/>
        </w:rPr>
        <w:t>суб</w:t>
      </w:r>
      <w:r w:rsidR="00A51DC4" w:rsidRPr="005815EA">
        <w:rPr>
          <w:sz w:val="28"/>
          <w:szCs w:val="28"/>
        </w:rPr>
        <w:t>’</w:t>
      </w:r>
      <w:r w:rsidRPr="005815EA">
        <w:rPr>
          <w:sz w:val="28"/>
          <w:szCs w:val="28"/>
        </w:rPr>
        <w:t>єкта виборчого процесу.</w:t>
      </w:r>
    </w:p>
    <w:p w:rsidR="00093510" w:rsidRPr="005815EA" w:rsidRDefault="00093510" w:rsidP="007D1C26">
      <w:pPr>
        <w:pStyle w:val="StyleZakonu"/>
        <w:spacing w:after="120" w:line="240" w:lineRule="auto"/>
        <w:ind w:firstLine="709"/>
        <w:rPr>
          <w:sz w:val="28"/>
          <w:szCs w:val="28"/>
        </w:rPr>
      </w:pPr>
      <w:r w:rsidRPr="005815EA">
        <w:rPr>
          <w:sz w:val="28"/>
          <w:szCs w:val="28"/>
        </w:rPr>
        <w:lastRenderedPageBreak/>
        <w:t xml:space="preserve">5. Національна рада України з питань телебачення і радіомовлення своїм рішенням припиняє до закінчення виборчого процесу трансляцію на території України, </w:t>
      </w:r>
      <w:r w:rsidR="00596CA2" w:rsidRPr="005815EA">
        <w:rPr>
          <w:sz w:val="28"/>
          <w:szCs w:val="28"/>
        </w:rPr>
        <w:t>у</w:t>
      </w:r>
      <w:r w:rsidRPr="005815EA">
        <w:rPr>
          <w:sz w:val="28"/>
          <w:szCs w:val="28"/>
        </w:rPr>
        <w:t xml:space="preserve"> тому числі операторами телекомунікацій, іноземних телеканалів, у діяльності яких порушується норма щодо заборони громадянам іноземних держав, особам без громадянства ведення передвиборної агітації, у тому числі через журналістську діяльність, або в передачах яких містяться заклики до ліквідації незалежності України, зміни конституційного ладу насильницьким шляхом, порушення суверенітету і територіальної цілісності України, підриву її безпеки, незаконного захоплення державної влади, пропаганда війни, насильства та розпалювання міжетнічної, расової, релігійної ворожнечі, посягання на права і свободи людини, здоров</w:t>
      </w:r>
      <w:r w:rsidR="00A51DC4" w:rsidRPr="005815EA">
        <w:rPr>
          <w:sz w:val="28"/>
          <w:szCs w:val="28"/>
        </w:rPr>
        <w:t>’</w:t>
      </w:r>
      <w:r w:rsidRPr="005815EA">
        <w:rPr>
          <w:sz w:val="28"/>
          <w:szCs w:val="28"/>
        </w:rPr>
        <w:t>я населення.</w:t>
      </w:r>
    </w:p>
    <w:p w:rsidR="00093510" w:rsidRPr="005815EA" w:rsidRDefault="00093510" w:rsidP="007D1C26">
      <w:pPr>
        <w:pStyle w:val="StyleZakonu"/>
        <w:spacing w:after="120" w:line="240" w:lineRule="auto"/>
        <w:ind w:firstLine="709"/>
        <w:rPr>
          <w:sz w:val="28"/>
          <w:szCs w:val="28"/>
        </w:rPr>
      </w:pPr>
      <w:r w:rsidRPr="005815EA">
        <w:rPr>
          <w:sz w:val="28"/>
          <w:szCs w:val="28"/>
        </w:rPr>
        <w:t xml:space="preserve">6. Національна рада України з питань телебачення і радіомовлення застосовує санкції до телерадіоорганізацій у разі порушення ними вимог цього Кодексу щодо поширення передвиборної агітації в порядку, визначеному Законом України </w:t>
      </w:r>
      <w:r w:rsidR="00FD3C46" w:rsidRPr="005815EA">
        <w:rPr>
          <w:sz w:val="28"/>
          <w:szCs w:val="28"/>
        </w:rPr>
        <w:t>"</w:t>
      </w:r>
      <w:r w:rsidRPr="005815EA">
        <w:rPr>
          <w:sz w:val="28"/>
          <w:szCs w:val="28"/>
        </w:rPr>
        <w:t>Про телебачення і радіомовлення</w:t>
      </w:r>
      <w:r w:rsidR="00FD3C46" w:rsidRPr="005815EA">
        <w:rPr>
          <w:sz w:val="28"/>
          <w:szCs w:val="28"/>
        </w:rPr>
        <w:t>"</w:t>
      </w:r>
      <w:r w:rsidRPr="005815EA">
        <w:rPr>
          <w:sz w:val="28"/>
          <w:szCs w:val="28"/>
        </w:rPr>
        <w:t>.</w:t>
      </w:r>
    </w:p>
    <w:p w:rsidR="00093510" w:rsidRPr="005815EA" w:rsidRDefault="00093510" w:rsidP="007D1C26">
      <w:pPr>
        <w:pStyle w:val="StyleZakonu"/>
        <w:spacing w:after="120" w:line="240" w:lineRule="auto"/>
        <w:ind w:firstLine="709"/>
        <w:rPr>
          <w:sz w:val="28"/>
          <w:szCs w:val="28"/>
        </w:rPr>
      </w:pPr>
      <w:r w:rsidRPr="005815EA">
        <w:rPr>
          <w:sz w:val="28"/>
          <w:szCs w:val="28"/>
        </w:rPr>
        <w:t>7. У разі встановлення судом при розгляді виборчого спору повторного або одноразового грубого порушення засобом масової інформації вимог цього Кодексу суд приймає рішення про тимчасове (до закінчення виборчого процесу) зупинення випуску відповідної програми, дії ліцензії аудіовізуального засобу масової інформації або про тимчасову заборону (до закінчення виборчого процесу) випуску друкованого видання.</w:t>
      </w:r>
    </w:p>
    <w:p w:rsidR="00F52675" w:rsidRPr="005815EA" w:rsidRDefault="00F52675" w:rsidP="007D1C26">
      <w:pPr>
        <w:pStyle w:val="StyleZakonu"/>
        <w:spacing w:after="120" w:line="240" w:lineRule="auto"/>
        <w:ind w:firstLine="709"/>
        <w:rPr>
          <w:sz w:val="28"/>
          <w:szCs w:val="28"/>
        </w:rPr>
      </w:pPr>
    </w:p>
    <w:p w:rsidR="00093510" w:rsidRPr="005815EA" w:rsidRDefault="00093510" w:rsidP="00F52675">
      <w:pPr>
        <w:pStyle w:val="StyleZakonu"/>
        <w:spacing w:after="120" w:line="240" w:lineRule="auto"/>
        <w:ind w:left="2336" w:hanging="1627"/>
        <w:jc w:val="left"/>
        <w:rPr>
          <w:bCs/>
          <w:sz w:val="28"/>
          <w:szCs w:val="28"/>
        </w:rPr>
      </w:pPr>
      <w:r w:rsidRPr="005815EA">
        <w:rPr>
          <w:bCs/>
          <w:sz w:val="28"/>
          <w:szCs w:val="28"/>
        </w:rPr>
        <w:t xml:space="preserve">Стаття </w:t>
      </w:r>
      <w:r w:rsidR="000F5AB3" w:rsidRPr="005815EA">
        <w:rPr>
          <w:bCs/>
          <w:sz w:val="28"/>
          <w:szCs w:val="28"/>
        </w:rPr>
        <w:t>191</w:t>
      </w:r>
      <w:r w:rsidRPr="005815EA">
        <w:rPr>
          <w:bCs/>
          <w:sz w:val="28"/>
          <w:szCs w:val="28"/>
        </w:rPr>
        <w:t xml:space="preserve">. </w:t>
      </w:r>
      <w:r w:rsidRPr="005815EA">
        <w:rPr>
          <w:bCs/>
          <w:spacing w:val="-4"/>
          <w:sz w:val="28"/>
          <w:szCs w:val="28"/>
        </w:rPr>
        <w:t>Порядок використання аудіовізуальних (електронних) засобів</w:t>
      </w:r>
      <w:r w:rsidRPr="005815EA">
        <w:rPr>
          <w:bCs/>
          <w:sz w:val="28"/>
          <w:szCs w:val="28"/>
        </w:rPr>
        <w:t xml:space="preserve"> масової інформації</w:t>
      </w:r>
    </w:p>
    <w:p w:rsidR="00F52675" w:rsidRPr="005815EA" w:rsidRDefault="00F52675" w:rsidP="007D1C26">
      <w:pPr>
        <w:pStyle w:val="StyleZakonu"/>
        <w:spacing w:after="120" w:line="240" w:lineRule="auto"/>
        <w:ind w:firstLine="709"/>
        <w:rPr>
          <w:bCs/>
          <w:sz w:val="28"/>
          <w:szCs w:val="28"/>
        </w:rPr>
      </w:pPr>
    </w:p>
    <w:p w:rsidR="00093510" w:rsidRPr="005815EA" w:rsidRDefault="00093510" w:rsidP="007D1C26">
      <w:pPr>
        <w:pStyle w:val="StyleZakonu"/>
        <w:spacing w:after="120" w:line="240" w:lineRule="auto"/>
        <w:ind w:firstLine="709"/>
        <w:rPr>
          <w:sz w:val="28"/>
          <w:szCs w:val="28"/>
        </w:rPr>
      </w:pPr>
      <w:r w:rsidRPr="005815EA">
        <w:rPr>
          <w:sz w:val="28"/>
          <w:szCs w:val="28"/>
        </w:rPr>
        <w:t xml:space="preserve">1. Телерадіоорганізації надають відповідно кандидату чи партії (організації партії) </w:t>
      </w:r>
      <w:r w:rsidRPr="005815EA">
        <w:rPr>
          <w:sz w:val="28"/>
          <w:szCs w:val="28"/>
        </w:rPr>
        <w:sym w:font="Symbol" w:char="F02D"/>
      </w:r>
      <w:r w:rsidRPr="005815EA">
        <w:rPr>
          <w:sz w:val="28"/>
          <w:szCs w:val="28"/>
        </w:rPr>
        <w:t xml:space="preserve"> суб</w:t>
      </w:r>
      <w:r w:rsidR="00A51DC4" w:rsidRPr="005815EA">
        <w:rPr>
          <w:sz w:val="28"/>
          <w:szCs w:val="28"/>
        </w:rPr>
        <w:t>’</w:t>
      </w:r>
      <w:r w:rsidRPr="005815EA">
        <w:rPr>
          <w:sz w:val="28"/>
          <w:szCs w:val="28"/>
        </w:rPr>
        <w:t xml:space="preserve">єкту виборчого процесу ефірний час для проведення передвиборної агітації за рахунок і в межах коштів відповідного бюджету, що виділяються на підготовку і проведення виборів, у загальному обсязі, який встановлений цим Кодексом для кожного типу виборів. Такий ефірний час надається у проміжку між </w:t>
      </w:r>
      <w:r w:rsidR="007C0518" w:rsidRPr="005815EA">
        <w:rPr>
          <w:sz w:val="28"/>
          <w:szCs w:val="28"/>
        </w:rPr>
        <w:br/>
      </w:r>
      <w:r w:rsidR="00596CA2" w:rsidRPr="005815EA">
        <w:rPr>
          <w:sz w:val="28"/>
          <w:szCs w:val="28"/>
        </w:rPr>
        <w:t>19</w:t>
      </w:r>
      <w:r w:rsidRPr="005815EA">
        <w:rPr>
          <w:sz w:val="28"/>
          <w:szCs w:val="28"/>
        </w:rPr>
        <w:t xml:space="preserve"> та </w:t>
      </w:r>
      <w:r w:rsidR="00596CA2" w:rsidRPr="005815EA">
        <w:rPr>
          <w:sz w:val="28"/>
          <w:szCs w:val="28"/>
        </w:rPr>
        <w:t>23</w:t>
      </w:r>
      <w:r w:rsidRPr="005815EA">
        <w:rPr>
          <w:sz w:val="28"/>
          <w:szCs w:val="28"/>
        </w:rPr>
        <w:t xml:space="preserve"> годинами за київським часом.</w:t>
      </w:r>
    </w:p>
    <w:p w:rsidR="00093510" w:rsidRPr="005815EA" w:rsidRDefault="00093510" w:rsidP="007D1C26">
      <w:pPr>
        <w:pStyle w:val="StyleZakonu"/>
        <w:spacing w:after="120" w:line="240" w:lineRule="auto"/>
        <w:ind w:firstLine="709"/>
        <w:rPr>
          <w:sz w:val="28"/>
          <w:szCs w:val="28"/>
        </w:rPr>
      </w:pPr>
      <w:r w:rsidRPr="005815EA">
        <w:rPr>
          <w:sz w:val="28"/>
          <w:szCs w:val="28"/>
        </w:rPr>
        <w:t xml:space="preserve">2. Впродовж 15 хвилин до і після </w:t>
      </w:r>
      <w:proofErr w:type="spellStart"/>
      <w:r w:rsidRPr="005815EA">
        <w:rPr>
          <w:sz w:val="28"/>
          <w:szCs w:val="28"/>
        </w:rPr>
        <w:t>теле</w:t>
      </w:r>
      <w:proofErr w:type="spellEnd"/>
      <w:r w:rsidRPr="005815EA">
        <w:rPr>
          <w:sz w:val="28"/>
          <w:szCs w:val="28"/>
        </w:rPr>
        <w:t xml:space="preserve">-, радіотрансляції передвиборної агітаційної </w:t>
      </w:r>
      <w:proofErr w:type="spellStart"/>
      <w:r w:rsidRPr="005815EA">
        <w:rPr>
          <w:sz w:val="28"/>
          <w:szCs w:val="28"/>
        </w:rPr>
        <w:t>теле</w:t>
      </w:r>
      <w:proofErr w:type="spellEnd"/>
      <w:r w:rsidRPr="005815EA">
        <w:rPr>
          <w:sz w:val="28"/>
          <w:szCs w:val="28"/>
        </w:rPr>
        <w:t>-, радіопрограми кандидата чи партії (організації партії) забороняється на тому ж каналі мовлення в будь-якій формі коментувати чи оцінювати зміст передвиборної агітаційної програми, дії кандидата чи суб</w:t>
      </w:r>
      <w:r w:rsidR="00A51DC4" w:rsidRPr="005815EA">
        <w:rPr>
          <w:sz w:val="28"/>
          <w:szCs w:val="28"/>
        </w:rPr>
        <w:t>’</w:t>
      </w:r>
      <w:r w:rsidRPr="005815EA">
        <w:rPr>
          <w:sz w:val="28"/>
          <w:szCs w:val="28"/>
        </w:rPr>
        <w:t>єкта його висування.</w:t>
      </w:r>
    </w:p>
    <w:p w:rsidR="00093510" w:rsidRPr="005815EA" w:rsidRDefault="00093510" w:rsidP="007D1C26">
      <w:pPr>
        <w:pStyle w:val="StyleZakonu"/>
        <w:spacing w:after="120" w:line="240" w:lineRule="auto"/>
        <w:ind w:firstLine="709"/>
        <w:rPr>
          <w:sz w:val="28"/>
          <w:szCs w:val="28"/>
        </w:rPr>
      </w:pPr>
      <w:r w:rsidRPr="005815EA">
        <w:rPr>
          <w:sz w:val="28"/>
          <w:szCs w:val="28"/>
        </w:rPr>
        <w:t xml:space="preserve">3. Оплата ефірного часу, наданого відповідно до частини першої цієї статті, здійснюється згідно із затвердженим кошторисом у межах коштів відповідного бюджету, що виділяються на підготовку і проведення виборів, та за угодами, що укладаються відповідно між Центральною виборчою комісією і Національною суспільною телерадіокомпанією України, між територіальною </w:t>
      </w:r>
      <w:r w:rsidRPr="005815EA">
        <w:rPr>
          <w:sz w:val="28"/>
          <w:szCs w:val="28"/>
        </w:rPr>
        <w:lastRenderedPageBreak/>
        <w:t>чи окружною виборчою комісією і телерадіоорганізаціями місцевої чи регіональної категорій мовлення.</w:t>
      </w:r>
    </w:p>
    <w:p w:rsidR="00093510" w:rsidRPr="005815EA" w:rsidRDefault="00093510" w:rsidP="007D1C26">
      <w:pPr>
        <w:pStyle w:val="StyleZakonu"/>
        <w:spacing w:after="120" w:line="240" w:lineRule="auto"/>
        <w:ind w:firstLine="709"/>
        <w:rPr>
          <w:sz w:val="28"/>
          <w:szCs w:val="28"/>
        </w:rPr>
      </w:pPr>
      <w:r w:rsidRPr="005815EA">
        <w:rPr>
          <w:sz w:val="28"/>
          <w:szCs w:val="28"/>
        </w:rPr>
        <w:t>4. Ефірний час за рахунок коштів виборчого фонду суб</w:t>
      </w:r>
      <w:r w:rsidR="00A51DC4" w:rsidRPr="005815EA">
        <w:rPr>
          <w:sz w:val="28"/>
          <w:szCs w:val="28"/>
        </w:rPr>
        <w:t>’</w:t>
      </w:r>
      <w:r w:rsidRPr="005815EA">
        <w:rPr>
          <w:sz w:val="28"/>
          <w:szCs w:val="28"/>
        </w:rPr>
        <w:t>єкта виборчого процесу надається йому на підставі угоди, що укладається від імені цього суб</w:t>
      </w:r>
      <w:r w:rsidR="00A51DC4" w:rsidRPr="005815EA">
        <w:rPr>
          <w:sz w:val="28"/>
          <w:szCs w:val="28"/>
        </w:rPr>
        <w:t>’</w:t>
      </w:r>
      <w:r w:rsidRPr="005815EA">
        <w:rPr>
          <w:sz w:val="28"/>
          <w:szCs w:val="28"/>
        </w:rPr>
        <w:t>єкта розпорядником відповідного поточного рахунку виборчого фонду з телерадіоорганізацією будь-якої форми власності. Без укладення такої угоди та надходження коштів на рахунок телерадіоорганізації надання ефірного часу партії забороняється. Для цілей цієї статті застосовуються правила обмеження використання коштів виборчого фонду суб</w:t>
      </w:r>
      <w:r w:rsidR="00A51DC4" w:rsidRPr="005815EA">
        <w:rPr>
          <w:sz w:val="28"/>
          <w:szCs w:val="28"/>
        </w:rPr>
        <w:t>’</w:t>
      </w:r>
      <w:r w:rsidRPr="005815EA">
        <w:rPr>
          <w:sz w:val="28"/>
          <w:szCs w:val="28"/>
        </w:rPr>
        <w:t>єкта виборчого процесу, передбачені ч</w:t>
      </w:r>
      <w:r w:rsidR="000F5AB3" w:rsidRPr="005815EA">
        <w:rPr>
          <w:sz w:val="28"/>
          <w:szCs w:val="28"/>
        </w:rPr>
        <w:t>астиною першою статті 189</w:t>
      </w:r>
      <w:r w:rsidRPr="005815EA">
        <w:rPr>
          <w:sz w:val="28"/>
          <w:szCs w:val="28"/>
        </w:rPr>
        <w:t xml:space="preserve"> цього Кодексу.</w:t>
      </w:r>
    </w:p>
    <w:p w:rsidR="00093510" w:rsidRPr="005815EA" w:rsidRDefault="00093510" w:rsidP="007D1C26">
      <w:pPr>
        <w:pStyle w:val="StyleZakonu"/>
        <w:spacing w:after="120" w:line="240" w:lineRule="auto"/>
        <w:ind w:firstLine="709"/>
        <w:rPr>
          <w:sz w:val="28"/>
          <w:szCs w:val="28"/>
        </w:rPr>
      </w:pPr>
      <w:r w:rsidRPr="005815EA">
        <w:rPr>
          <w:sz w:val="28"/>
          <w:szCs w:val="28"/>
        </w:rPr>
        <w:t>5. Неперервна тривалість ефірного часу, який надається суб</w:t>
      </w:r>
      <w:r w:rsidR="00A51DC4" w:rsidRPr="005815EA">
        <w:rPr>
          <w:sz w:val="28"/>
          <w:szCs w:val="28"/>
        </w:rPr>
        <w:t>’</w:t>
      </w:r>
      <w:r w:rsidRPr="005815EA">
        <w:rPr>
          <w:sz w:val="28"/>
          <w:szCs w:val="28"/>
        </w:rPr>
        <w:t>єкту виборчого процесу за рахунок коштів його виборчого фонду, не може бути меншою від 90 секунд. Така передвиборна агітація повинна мати форму промови кандидата(-</w:t>
      </w:r>
      <w:proofErr w:type="spellStart"/>
      <w:r w:rsidRPr="005815EA">
        <w:rPr>
          <w:sz w:val="28"/>
          <w:szCs w:val="28"/>
        </w:rPr>
        <w:t>ів</w:t>
      </w:r>
      <w:proofErr w:type="spellEnd"/>
      <w:r w:rsidRPr="005815EA">
        <w:rPr>
          <w:sz w:val="28"/>
          <w:szCs w:val="28"/>
        </w:rPr>
        <w:t>), представника(-</w:t>
      </w:r>
      <w:proofErr w:type="spellStart"/>
      <w:r w:rsidRPr="005815EA">
        <w:rPr>
          <w:sz w:val="28"/>
          <w:szCs w:val="28"/>
        </w:rPr>
        <w:t>ів</w:t>
      </w:r>
      <w:proofErr w:type="spellEnd"/>
      <w:r w:rsidRPr="005815EA">
        <w:rPr>
          <w:sz w:val="28"/>
          <w:szCs w:val="28"/>
        </w:rPr>
        <w:t xml:space="preserve">) партії (організації партії) </w:t>
      </w:r>
      <w:r w:rsidR="00FA6E79" w:rsidRPr="005815EA">
        <w:rPr>
          <w:sz w:val="28"/>
          <w:szCs w:val="28"/>
        </w:rPr>
        <w:sym w:font="Symbol" w:char="F02D"/>
      </w:r>
      <w:r w:rsidRPr="005815EA">
        <w:rPr>
          <w:sz w:val="28"/>
          <w:szCs w:val="28"/>
        </w:rPr>
        <w:t xml:space="preserve"> суб</w:t>
      </w:r>
      <w:r w:rsidR="00A51DC4" w:rsidRPr="005815EA">
        <w:rPr>
          <w:sz w:val="28"/>
          <w:szCs w:val="28"/>
        </w:rPr>
        <w:t>’</w:t>
      </w:r>
      <w:r w:rsidRPr="005815EA">
        <w:rPr>
          <w:sz w:val="28"/>
          <w:szCs w:val="28"/>
        </w:rPr>
        <w:t>єкта виборчого процесу щодо основних тез його передвиборної програми чи діяльності.</w:t>
      </w:r>
    </w:p>
    <w:p w:rsidR="00093510" w:rsidRPr="005815EA" w:rsidRDefault="00093510" w:rsidP="007D1C26">
      <w:pPr>
        <w:pStyle w:val="StyleZakonu"/>
        <w:spacing w:after="120" w:line="240" w:lineRule="auto"/>
        <w:ind w:firstLine="709"/>
        <w:rPr>
          <w:sz w:val="28"/>
          <w:szCs w:val="28"/>
        </w:rPr>
      </w:pPr>
      <w:r w:rsidRPr="005815EA">
        <w:rPr>
          <w:sz w:val="28"/>
          <w:szCs w:val="28"/>
        </w:rPr>
        <w:t>Загальна тривалість ефірного часу, який надається суб</w:t>
      </w:r>
      <w:r w:rsidR="00A51DC4" w:rsidRPr="005815EA">
        <w:rPr>
          <w:sz w:val="28"/>
          <w:szCs w:val="28"/>
        </w:rPr>
        <w:t>’</w:t>
      </w:r>
      <w:r w:rsidRPr="005815EA">
        <w:rPr>
          <w:sz w:val="28"/>
          <w:szCs w:val="28"/>
        </w:rPr>
        <w:t xml:space="preserve">єкту виборчого процесу за рахунок коштів його виборчого фонду, протягом астрономічної доби на одному каналі мовлення не може перевищувати </w:t>
      </w:r>
      <w:r w:rsidR="00596CA2" w:rsidRPr="005815EA">
        <w:rPr>
          <w:sz w:val="28"/>
          <w:szCs w:val="28"/>
        </w:rPr>
        <w:t>21</w:t>
      </w:r>
      <w:r w:rsidRPr="005815EA">
        <w:rPr>
          <w:sz w:val="28"/>
          <w:szCs w:val="28"/>
        </w:rPr>
        <w:t xml:space="preserve"> хвилин</w:t>
      </w:r>
      <w:r w:rsidR="00596CA2" w:rsidRPr="005815EA">
        <w:rPr>
          <w:sz w:val="28"/>
          <w:szCs w:val="28"/>
        </w:rPr>
        <w:t>у</w:t>
      </w:r>
      <w:r w:rsidRPr="005815EA">
        <w:rPr>
          <w:sz w:val="28"/>
          <w:szCs w:val="28"/>
        </w:rPr>
        <w:t xml:space="preserve">, а кількість виходів в ефір </w:t>
      </w:r>
      <w:r w:rsidR="00FA6E79" w:rsidRPr="005815EA">
        <w:rPr>
          <w:sz w:val="28"/>
          <w:szCs w:val="28"/>
        </w:rPr>
        <w:sym w:font="Symbol" w:char="F02D"/>
      </w:r>
      <w:r w:rsidRPr="005815EA">
        <w:rPr>
          <w:sz w:val="28"/>
          <w:szCs w:val="28"/>
        </w:rPr>
        <w:t xml:space="preserve"> с</w:t>
      </w:r>
      <w:r w:rsidR="00596CA2" w:rsidRPr="005815EA">
        <w:rPr>
          <w:sz w:val="28"/>
          <w:szCs w:val="28"/>
        </w:rPr>
        <w:t>ім</w:t>
      </w:r>
      <w:r w:rsidRPr="005815EA">
        <w:rPr>
          <w:sz w:val="28"/>
          <w:szCs w:val="28"/>
        </w:rPr>
        <w:t xml:space="preserve"> разів.</w:t>
      </w:r>
    </w:p>
    <w:p w:rsidR="00093510" w:rsidRPr="005815EA" w:rsidRDefault="00093510" w:rsidP="007D1C26">
      <w:pPr>
        <w:pStyle w:val="StyleZakonu"/>
        <w:spacing w:after="120" w:line="240" w:lineRule="auto"/>
        <w:ind w:firstLine="709"/>
        <w:rPr>
          <w:color w:val="000000"/>
          <w:sz w:val="28"/>
          <w:szCs w:val="28"/>
        </w:rPr>
      </w:pPr>
      <w:r w:rsidRPr="005815EA">
        <w:rPr>
          <w:sz w:val="28"/>
          <w:szCs w:val="28"/>
        </w:rPr>
        <w:t xml:space="preserve">6. Включення до інформаційних </w:t>
      </w:r>
      <w:proofErr w:type="spellStart"/>
      <w:r w:rsidRPr="005815EA">
        <w:rPr>
          <w:sz w:val="28"/>
          <w:szCs w:val="28"/>
        </w:rPr>
        <w:t>теле</w:t>
      </w:r>
      <w:proofErr w:type="spellEnd"/>
      <w:r w:rsidRPr="005815EA">
        <w:rPr>
          <w:sz w:val="28"/>
          <w:szCs w:val="28"/>
        </w:rPr>
        <w:t>- і радіопрограм (випусків новин) передвиборних агітаційних матеріалів суб</w:t>
      </w:r>
      <w:r w:rsidR="00A51DC4" w:rsidRPr="005815EA">
        <w:rPr>
          <w:sz w:val="28"/>
          <w:szCs w:val="28"/>
        </w:rPr>
        <w:t>’</w:t>
      </w:r>
      <w:r w:rsidRPr="005815EA">
        <w:rPr>
          <w:sz w:val="28"/>
          <w:szCs w:val="28"/>
        </w:rPr>
        <w:t xml:space="preserve">єктів виборчого процесу забороняється. Передвиборна агітація у </w:t>
      </w:r>
      <w:proofErr w:type="spellStart"/>
      <w:r w:rsidRPr="005815EA">
        <w:rPr>
          <w:sz w:val="28"/>
          <w:szCs w:val="28"/>
        </w:rPr>
        <w:t>теле</w:t>
      </w:r>
      <w:proofErr w:type="spellEnd"/>
      <w:r w:rsidRPr="005815EA">
        <w:rPr>
          <w:sz w:val="28"/>
          <w:szCs w:val="28"/>
        </w:rPr>
        <w:t xml:space="preserve">- і радіопередачах, програмах повинна бути чітко відокремлена від інших програм, передач на їх початку і </w:t>
      </w:r>
      <w:r w:rsidRPr="005815EA">
        <w:rPr>
          <w:color w:val="000000"/>
          <w:sz w:val="28"/>
          <w:szCs w:val="28"/>
        </w:rPr>
        <w:t xml:space="preserve">наприкінці за допомогою аудіо-, відео-, комбінованих засобів, титрів, рекламного логотипу або коментарів ведучих з використанням слів </w:t>
      </w:r>
      <w:r w:rsidR="007421C2" w:rsidRPr="005815EA">
        <w:rPr>
          <w:color w:val="000000"/>
          <w:sz w:val="28"/>
          <w:szCs w:val="28"/>
        </w:rPr>
        <w:t>"</w:t>
      </w:r>
      <w:r w:rsidRPr="005815EA">
        <w:rPr>
          <w:color w:val="000000"/>
          <w:sz w:val="28"/>
          <w:szCs w:val="28"/>
        </w:rPr>
        <w:t>Передвиборна агітація</w:t>
      </w:r>
      <w:r w:rsidR="007421C2" w:rsidRPr="005815EA">
        <w:rPr>
          <w:color w:val="000000"/>
          <w:sz w:val="28"/>
          <w:szCs w:val="28"/>
        </w:rPr>
        <w:t>"</w:t>
      </w:r>
      <w:r w:rsidRPr="005815EA">
        <w:rPr>
          <w:color w:val="000000"/>
          <w:sz w:val="28"/>
          <w:szCs w:val="28"/>
        </w:rPr>
        <w:t xml:space="preserve">. </w:t>
      </w:r>
      <w:r w:rsidRPr="005815EA">
        <w:rPr>
          <w:sz w:val="28"/>
          <w:szCs w:val="28"/>
        </w:rPr>
        <w:t>Забороняється переривати передачі передвиборної агітації рекламою товарів, робіт, послуг та іншими повідомленнями.</w:t>
      </w:r>
    </w:p>
    <w:p w:rsidR="00093510" w:rsidRPr="005815EA" w:rsidRDefault="00093510" w:rsidP="007D1C26">
      <w:pPr>
        <w:pStyle w:val="StyleZakonu"/>
        <w:spacing w:after="120" w:line="240" w:lineRule="auto"/>
        <w:ind w:firstLine="709"/>
        <w:rPr>
          <w:sz w:val="28"/>
          <w:szCs w:val="28"/>
        </w:rPr>
      </w:pPr>
      <w:r w:rsidRPr="005815EA">
        <w:rPr>
          <w:sz w:val="28"/>
          <w:szCs w:val="28"/>
        </w:rPr>
        <w:t>7. Протягом демонстрації передвиборної агітації на телебаченні обов</w:t>
      </w:r>
      <w:r w:rsidR="00A51DC4" w:rsidRPr="005815EA">
        <w:rPr>
          <w:sz w:val="28"/>
          <w:szCs w:val="28"/>
        </w:rPr>
        <w:t>’</w:t>
      </w:r>
      <w:r w:rsidRPr="005815EA">
        <w:rPr>
          <w:sz w:val="28"/>
          <w:szCs w:val="28"/>
        </w:rPr>
        <w:t xml:space="preserve">язково зазначається повна назва її замовника </w:t>
      </w:r>
      <w:r w:rsidR="004F422B" w:rsidRPr="005815EA">
        <w:rPr>
          <w:sz w:val="28"/>
          <w:szCs w:val="28"/>
        </w:rPr>
        <w:sym w:font="Symbol" w:char="F02D"/>
      </w:r>
      <w:r w:rsidRPr="005815EA">
        <w:rPr>
          <w:sz w:val="28"/>
          <w:szCs w:val="28"/>
        </w:rPr>
        <w:t xml:space="preserve"> суб</w:t>
      </w:r>
      <w:r w:rsidR="00A51DC4" w:rsidRPr="005815EA">
        <w:rPr>
          <w:sz w:val="28"/>
          <w:szCs w:val="28"/>
        </w:rPr>
        <w:t>’</w:t>
      </w:r>
      <w:r w:rsidRPr="005815EA">
        <w:rPr>
          <w:sz w:val="28"/>
          <w:szCs w:val="28"/>
        </w:rPr>
        <w:t xml:space="preserve">єкта виборчого процесу, з виборчого фонду якого </w:t>
      </w:r>
      <w:proofErr w:type="spellStart"/>
      <w:r w:rsidRPr="005815EA">
        <w:rPr>
          <w:sz w:val="28"/>
          <w:szCs w:val="28"/>
        </w:rPr>
        <w:t>оплачено</w:t>
      </w:r>
      <w:proofErr w:type="spellEnd"/>
      <w:r w:rsidRPr="005815EA">
        <w:rPr>
          <w:sz w:val="28"/>
          <w:szCs w:val="28"/>
        </w:rPr>
        <w:t xml:space="preserve"> ефірний час, у формі текстового повідомлення, яке має займати не менше </w:t>
      </w:r>
      <w:r w:rsidR="00596CA2" w:rsidRPr="005815EA">
        <w:rPr>
          <w:sz w:val="28"/>
          <w:szCs w:val="28"/>
        </w:rPr>
        <w:t>15</w:t>
      </w:r>
      <w:r w:rsidRPr="005815EA">
        <w:rPr>
          <w:sz w:val="28"/>
          <w:szCs w:val="28"/>
        </w:rPr>
        <w:t xml:space="preserve"> відсотків площі екрана, бути виконане контрастним кольором до основного фону зображення та бути </w:t>
      </w:r>
      <w:proofErr w:type="spellStart"/>
      <w:r w:rsidRPr="005815EA">
        <w:rPr>
          <w:sz w:val="28"/>
          <w:szCs w:val="28"/>
        </w:rPr>
        <w:t>сприйнятним</w:t>
      </w:r>
      <w:proofErr w:type="spellEnd"/>
      <w:r w:rsidRPr="005815EA">
        <w:rPr>
          <w:sz w:val="28"/>
          <w:szCs w:val="28"/>
        </w:rPr>
        <w:t xml:space="preserve"> для глядача.</w:t>
      </w:r>
    </w:p>
    <w:p w:rsidR="00093510" w:rsidRPr="005815EA" w:rsidRDefault="00093510" w:rsidP="007D1C26">
      <w:pPr>
        <w:pStyle w:val="StyleZakonu"/>
        <w:spacing w:after="120" w:line="240" w:lineRule="auto"/>
        <w:ind w:firstLine="709"/>
        <w:rPr>
          <w:rFonts w:eastAsia="MS Mincho"/>
          <w:sz w:val="28"/>
          <w:szCs w:val="28"/>
        </w:rPr>
      </w:pPr>
      <w:r w:rsidRPr="005815EA">
        <w:rPr>
          <w:sz w:val="28"/>
          <w:szCs w:val="28"/>
        </w:rPr>
        <w:t xml:space="preserve">8. Час мовлення, відведений на передвиборну агітацію на радіо </w:t>
      </w:r>
      <w:r w:rsidR="00596CA2" w:rsidRPr="005815EA">
        <w:rPr>
          <w:sz w:val="28"/>
          <w:szCs w:val="28"/>
        </w:rPr>
        <w:t>і</w:t>
      </w:r>
      <w:r w:rsidRPr="005815EA">
        <w:rPr>
          <w:sz w:val="28"/>
          <w:szCs w:val="28"/>
        </w:rPr>
        <w:t xml:space="preserve"> телебаченні, не може перевищувати 15 відсотків фактичного обсягу мовлення протягом астрономічної доби телерадіоорганізаці</w:t>
      </w:r>
      <w:r w:rsidR="00FD3C46" w:rsidRPr="005815EA">
        <w:rPr>
          <w:sz w:val="28"/>
          <w:szCs w:val="28"/>
        </w:rPr>
        <w:t>ї</w:t>
      </w:r>
      <w:r w:rsidRPr="005815EA">
        <w:rPr>
          <w:sz w:val="28"/>
          <w:szCs w:val="28"/>
        </w:rPr>
        <w:t xml:space="preserve"> будь-якої форми власності</w:t>
      </w:r>
      <w:r w:rsidRPr="005815EA">
        <w:rPr>
          <w:rFonts w:eastAsia="MS Mincho"/>
          <w:sz w:val="28"/>
          <w:szCs w:val="28"/>
        </w:rPr>
        <w:t>.</w:t>
      </w:r>
    </w:p>
    <w:p w:rsidR="00093510" w:rsidRPr="005815EA" w:rsidRDefault="00093510" w:rsidP="007D1C26">
      <w:pPr>
        <w:pStyle w:val="StyleZakonu"/>
        <w:spacing w:after="120" w:line="240" w:lineRule="auto"/>
        <w:ind w:firstLine="709"/>
        <w:rPr>
          <w:sz w:val="28"/>
          <w:szCs w:val="28"/>
        </w:rPr>
      </w:pPr>
      <w:r w:rsidRPr="005815EA">
        <w:rPr>
          <w:sz w:val="28"/>
          <w:szCs w:val="28"/>
        </w:rPr>
        <w:t>9. Телерадіоорганізації зобов</w:t>
      </w:r>
      <w:r w:rsidR="00A51DC4" w:rsidRPr="005815EA">
        <w:rPr>
          <w:sz w:val="28"/>
          <w:szCs w:val="28"/>
        </w:rPr>
        <w:t>’</w:t>
      </w:r>
      <w:r w:rsidRPr="005815EA">
        <w:rPr>
          <w:sz w:val="28"/>
          <w:szCs w:val="28"/>
        </w:rPr>
        <w:t>язані здійснювати аудіо-, відеозапис усіх передач, що містять ознаки передвиборної агітації, і зберігати їх протягом тридцяти днів з дня офіційного оприлюднення результатів виборів.</w:t>
      </w:r>
    </w:p>
    <w:p w:rsidR="00093510" w:rsidRPr="005815EA" w:rsidRDefault="00093510" w:rsidP="007D1C26">
      <w:pPr>
        <w:pStyle w:val="StyleZakonu"/>
        <w:spacing w:after="120" w:line="240" w:lineRule="auto"/>
        <w:ind w:firstLine="709"/>
        <w:rPr>
          <w:sz w:val="28"/>
          <w:szCs w:val="28"/>
        </w:rPr>
      </w:pPr>
      <w:r w:rsidRPr="005815EA">
        <w:rPr>
          <w:sz w:val="28"/>
          <w:szCs w:val="28"/>
        </w:rPr>
        <w:t xml:space="preserve">10. Телерадіоорганізації усіх форм власності за рішенням Центральної виборчої комісії, головної виборчої комісії відповідних місцевих виборів, </w:t>
      </w:r>
      <w:r w:rsidRPr="005815EA">
        <w:rPr>
          <w:sz w:val="28"/>
          <w:szCs w:val="28"/>
        </w:rPr>
        <w:lastRenderedPageBreak/>
        <w:t>письмовим запитом Національної ради України з питань телебачення і радіомовлення зобов</w:t>
      </w:r>
      <w:r w:rsidR="00A51DC4" w:rsidRPr="005815EA">
        <w:rPr>
          <w:sz w:val="28"/>
          <w:szCs w:val="28"/>
        </w:rPr>
        <w:t>’</w:t>
      </w:r>
      <w:r w:rsidRPr="005815EA">
        <w:rPr>
          <w:sz w:val="28"/>
          <w:szCs w:val="28"/>
        </w:rPr>
        <w:t>язані надавати у визначений у вказаному рішенні строк всю інформацію про виділення ефірного часу суб</w:t>
      </w:r>
      <w:r w:rsidR="00A51DC4" w:rsidRPr="005815EA">
        <w:rPr>
          <w:sz w:val="28"/>
          <w:szCs w:val="28"/>
        </w:rPr>
        <w:t>’</w:t>
      </w:r>
      <w:r w:rsidRPr="005815EA">
        <w:rPr>
          <w:sz w:val="28"/>
          <w:szCs w:val="28"/>
        </w:rPr>
        <w:t xml:space="preserve">єкту відповідного виборчого процесу для проведення передвиборної агітації, а в разі необхідності </w:t>
      </w:r>
      <w:r w:rsidRPr="005815EA">
        <w:rPr>
          <w:sz w:val="28"/>
          <w:szCs w:val="28"/>
        </w:rPr>
        <w:sym w:font="Symbol" w:char="F02D"/>
      </w:r>
      <w:r w:rsidRPr="005815EA">
        <w:rPr>
          <w:sz w:val="28"/>
          <w:szCs w:val="28"/>
        </w:rPr>
        <w:t xml:space="preserve"> копії відповідних угод, платіжних документів і передач у запису на плівці та інших носіях інформації.</w:t>
      </w:r>
    </w:p>
    <w:p w:rsidR="007C0518" w:rsidRPr="005815EA" w:rsidRDefault="007C0518" w:rsidP="007F56B1">
      <w:pPr>
        <w:pStyle w:val="StyleZakonu"/>
        <w:spacing w:line="240" w:lineRule="auto"/>
        <w:ind w:firstLine="709"/>
        <w:rPr>
          <w:sz w:val="28"/>
          <w:szCs w:val="28"/>
        </w:rPr>
      </w:pPr>
    </w:p>
    <w:p w:rsidR="00093510" w:rsidRPr="005815EA" w:rsidRDefault="00093510" w:rsidP="007C0518">
      <w:pPr>
        <w:pStyle w:val="StyleZakonu"/>
        <w:spacing w:after="120" w:line="240" w:lineRule="auto"/>
        <w:ind w:left="2336" w:hanging="1627"/>
        <w:jc w:val="left"/>
        <w:rPr>
          <w:bCs/>
          <w:sz w:val="28"/>
          <w:szCs w:val="28"/>
        </w:rPr>
      </w:pPr>
      <w:r w:rsidRPr="005815EA">
        <w:rPr>
          <w:bCs/>
          <w:sz w:val="28"/>
          <w:szCs w:val="28"/>
        </w:rPr>
        <w:t xml:space="preserve">Стаття </w:t>
      </w:r>
      <w:r w:rsidR="000F5AB3" w:rsidRPr="005815EA">
        <w:rPr>
          <w:bCs/>
          <w:sz w:val="28"/>
          <w:szCs w:val="28"/>
        </w:rPr>
        <w:t>192</w:t>
      </w:r>
      <w:r w:rsidRPr="005815EA">
        <w:rPr>
          <w:bCs/>
          <w:sz w:val="28"/>
          <w:szCs w:val="28"/>
        </w:rPr>
        <w:t>. Порядок використання друкованих засобів масової інформації</w:t>
      </w:r>
    </w:p>
    <w:p w:rsidR="007C0518" w:rsidRPr="005815EA" w:rsidRDefault="007C0518" w:rsidP="007F56B1">
      <w:pPr>
        <w:pStyle w:val="StyleZakonu"/>
        <w:spacing w:line="240" w:lineRule="auto"/>
        <w:ind w:firstLine="709"/>
        <w:rPr>
          <w:bCs/>
          <w:sz w:val="28"/>
          <w:szCs w:val="28"/>
        </w:rPr>
      </w:pPr>
    </w:p>
    <w:p w:rsidR="00093510" w:rsidRPr="005815EA" w:rsidRDefault="00093510" w:rsidP="007D1C26">
      <w:pPr>
        <w:pStyle w:val="StyleZakonu"/>
        <w:spacing w:after="120" w:line="240" w:lineRule="auto"/>
        <w:ind w:firstLine="709"/>
        <w:rPr>
          <w:sz w:val="28"/>
          <w:szCs w:val="28"/>
        </w:rPr>
      </w:pPr>
      <w:r w:rsidRPr="005815EA">
        <w:rPr>
          <w:sz w:val="28"/>
          <w:szCs w:val="28"/>
        </w:rPr>
        <w:t>1. Суб</w:t>
      </w:r>
      <w:r w:rsidR="00A51DC4" w:rsidRPr="005815EA">
        <w:rPr>
          <w:sz w:val="28"/>
          <w:szCs w:val="28"/>
        </w:rPr>
        <w:t>’</w:t>
      </w:r>
      <w:r w:rsidRPr="005815EA">
        <w:rPr>
          <w:sz w:val="28"/>
          <w:szCs w:val="28"/>
        </w:rPr>
        <w:t xml:space="preserve">єкт виборчого процесу має право за рахунок коштів свого виборчого фонду публікувати агітаційні матеріали в друкованих засобах масової інформації будь-яких форм власності, що видаються в Україні, за винятком засобів масової інформації, засновниками (власниками) яких є партії (організації партій) </w:t>
      </w:r>
      <w:r w:rsidR="00FA6E79" w:rsidRPr="005815EA">
        <w:rPr>
          <w:sz w:val="28"/>
          <w:szCs w:val="28"/>
        </w:rPr>
        <w:sym w:font="Symbol" w:char="F02D"/>
      </w:r>
      <w:r w:rsidR="00596CA2" w:rsidRPr="005815EA">
        <w:rPr>
          <w:sz w:val="28"/>
          <w:szCs w:val="28"/>
        </w:rPr>
        <w:t xml:space="preserve"> </w:t>
      </w:r>
      <w:r w:rsidRPr="005815EA">
        <w:rPr>
          <w:sz w:val="28"/>
          <w:szCs w:val="28"/>
        </w:rPr>
        <w:t>суб</w:t>
      </w:r>
      <w:r w:rsidR="00A51DC4" w:rsidRPr="005815EA">
        <w:rPr>
          <w:sz w:val="28"/>
          <w:szCs w:val="28"/>
        </w:rPr>
        <w:t>’</w:t>
      </w:r>
      <w:r w:rsidRPr="005815EA">
        <w:rPr>
          <w:sz w:val="28"/>
          <w:szCs w:val="28"/>
        </w:rPr>
        <w:t>єкти виборчого процесу.</w:t>
      </w:r>
    </w:p>
    <w:p w:rsidR="00093510" w:rsidRPr="005815EA" w:rsidRDefault="00093510" w:rsidP="007D1C26">
      <w:pPr>
        <w:pStyle w:val="StyleZakonu"/>
        <w:spacing w:after="120" w:line="240" w:lineRule="auto"/>
        <w:ind w:firstLine="709"/>
        <w:rPr>
          <w:sz w:val="28"/>
          <w:szCs w:val="28"/>
        </w:rPr>
      </w:pPr>
      <w:r w:rsidRPr="005815EA">
        <w:rPr>
          <w:rFonts w:eastAsia="MS Mincho"/>
          <w:sz w:val="28"/>
          <w:szCs w:val="28"/>
        </w:rPr>
        <w:t xml:space="preserve">2. Матеріали передвиборної агітації повинні бути чітко відокремлені від інших матеріалів, опублікованих у друкованому засобі масової інформації. Матеріал передвиборної агітації має позначатися фразою </w:t>
      </w:r>
      <w:r w:rsidR="007421C2" w:rsidRPr="005815EA">
        <w:rPr>
          <w:rFonts w:eastAsia="MS Mincho"/>
          <w:sz w:val="28"/>
          <w:szCs w:val="28"/>
        </w:rPr>
        <w:t>"</w:t>
      </w:r>
      <w:r w:rsidRPr="005815EA">
        <w:rPr>
          <w:rFonts w:eastAsia="MS Mincho"/>
          <w:sz w:val="28"/>
          <w:szCs w:val="28"/>
        </w:rPr>
        <w:t>Передвиборна агітація</w:t>
      </w:r>
      <w:r w:rsidR="007421C2" w:rsidRPr="005815EA">
        <w:rPr>
          <w:rFonts w:eastAsia="MS Mincho"/>
          <w:sz w:val="28"/>
          <w:szCs w:val="28"/>
        </w:rPr>
        <w:t>"</w:t>
      </w:r>
      <w:r w:rsidRPr="005815EA">
        <w:rPr>
          <w:rFonts w:eastAsia="MS Mincho"/>
          <w:sz w:val="28"/>
          <w:szCs w:val="28"/>
        </w:rPr>
        <w:t>, що розміщується безпосередньо вгорі основного тексту чи зображення передвиборної агітації,</w:t>
      </w:r>
      <w:r w:rsidR="008461C8" w:rsidRPr="005815EA">
        <w:rPr>
          <w:rFonts w:eastAsia="MS Mincho"/>
          <w:sz w:val="28"/>
          <w:szCs w:val="28"/>
        </w:rPr>
        <w:t xml:space="preserve"> </w:t>
      </w:r>
      <w:r w:rsidRPr="005815EA">
        <w:rPr>
          <w:rFonts w:eastAsia="MS Mincho"/>
          <w:sz w:val="28"/>
          <w:szCs w:val="28"/>
        </w:rPr>
        <w:t xml:space="preserve">а також супроводжуватися інформацією про його замовника </w:t>
      </w:r>
      <w:r w:rsidR="00171C0A" w:rsidRPr="005815EA">
        <w:rPr>
          <w:rFonts w:eastAsia="MS Mincho"/>
          <w:sz w:val="28"/>
          <w:szCs w:val="28"/>
        </w:rPr>
        <w:sym w:font="Symbol" w:char="F02D"/>
      </w:r>
      <w:r w:rsidRPr="005815EA">
        <w:rPr>
          <w:rFonts w:eastAsia="MS Mincho"/>
          <w:sz w:val="28"/>
          <w:szCs w:val="28"/>
        </w:rPr>
        <w:t xml:space="preserve"> суб</w:t>
      </w:r>
      <w:r w:rsidR="00A51DC4" w:rsidRPr="005815EA">
        <w:rPr>
          <w:rFonts w:eastAsia="MS Mincho"/>
          <w:sz w:val="28"/>
          <w:szCs w:val="28"/>
        </w:rPr>
        <w:t>’</w:t>
      </w:r>
      <w:r w:rsidRPr="005815EA">
        <w:rPr>
          <w:rFonts w:eastAsia="MS Mincho"/>
          <w:sz w:val="28"/>
          <w:szCs w:val="28"/>
        </w:rPr>
        <w:t xml:space="preserve">єкта виборчого процесу, з виборчого фонду якого </w:t>
      </w:r>
      <w:proofErr w:type="spellStart"/>
      <w:r w:rsidRPr="005815EA">
        <w:rPr>
          <w:rFonts w:eastAsia="MS Mincho"/>
          <w:sz w:val="28"/>
          <w:szCs w:val="28"/>
        </w:rPr>
        <w:t>оплачен</w:t>
      </w:r>
      <w:r w:rsidR="008461C8" w:rsidRPr="005815EA">
        <w:rPr>
          <w:rFonts w:eastAsia="MS Mincho"/>
          <w:sz w:val="28"/>
          <w:szCs w:val="28"/>
        </w:rPr>
        <w:t>о</w:t>
      </w:r>
      <w:proofErr w:type="spellEnd"/>
      <w:r w:rsidRPr="005815EA">
        <w:rPr>
          <w:rFonts w:eastAsia="MS Mincho"/>
          <w:sz w:val="28"/>
          <w:szCs w:val="28"/>
        </w:rPr>
        <w:t xml:space="preserve"> розміщення зазначеного матеріалу (прізвище, власне ім</w:t>
      </w:r>
      <w:r w:rsidR="00A51DC4" w:rsidRPr="005815EA">
        <w:rPr>
          <w:rFonts w:eastAsia="MS Mincho"/>
          <w:sz w:val="28"/>
          <w:szCs w:val="28"/>
        </w:rPr>
        <w:t>’</w:t>
      </w:r>
      <w:r w:rsidRPr="005815EA">
        <w:rPr>
          <w:rFonts w:eastAsia="MS Mincho"/>
          <w:sz w:val="28"/>
          <w:szCs w:val="28"/>
        </w:rPr>
        <w:t xml:space="preserve">я (всі власні імена) та по батькові (за наявності) або найменування замовника), а також зазначенням дати укладення та номеру угоди, на підставі якої надано відповідну друковану площу. Ці відомості мають бути розміщені безпосередньо внизу основного тексту чи зображення передвиборної агітації. Позначка </w:t>
      </w:r>
      <w:r w:rsidR="007421C2" w:rsidRPr="005815EA">
        <w:rPr>
          <w:rFonts w:eastAsia="MS Mincho"/>
          <w:sz w:val="28"/>
          <w:szCs w:val="28"/>
        </w:rPr>
        <w:t>"</w:t>
      </w:r>
      <w:r w:rsidRPr="005815EA">
        <w:rPr>
          <w:rFonts w:eastAsia="MS Mincho"/>
          <w:sz w:val="28"/>
          <w:szCs w:val="28"/>
        </w:rPr>
        <w:t>Передвиборна агітація</w:t>
      </w:r>
      <w:r w:rsidR="007421C2" w:rsidRPr="005815EA">
        <w:rPr>
          <w:rFonts w:eastAsia="MS Mincho"/>
          <w:sz w:val="28"/>
          <w:szCs w:val="28"/>
        </w:rPr>
        <w:t>"</w:t>
      </w:r>
      <w:r w:rsidRPr="005815EA">
        <w:rPr>
          <w:rFonts w:eastAsia="MS Mincho"/>
          <w:sz w:val="28"/>
          <w:szCs w:val="28"/>
        </w:rPr>
        <w:t xml:space="preserve"> та зазначені відомості мають сукупно займати не менше 10 </w:t>
      </w:r>
      <w:r w:rsidR="008461C8" w:rsidRPr="005815EA">
        <w:rPr>
          <w:rFonts w:eastAsia="MS Mincho"/>
          <w:sz w:val="28"/>
          <w:szCs w:val="28"/>
        </w:rPr>
        <w:t>відсотків</w:t>
      </w:r>
      <w:r w:rsidRPr="005815EA">
        <w:rPr>
          <w:rFonts w:eastAsia="MS Mincho"/>
          <w:sz w:val="28"/>
          <w:szCs w:val="28"/>
        </w:rPr>
        <w:t xml:space="preserve"> друкованої площі всього матеріалу передвиборної агітації. Засіб масової інформації відмовляє в розміщенні матеріалів передвиборної агітації, якщо вони не відповідають зазначеним вимогам</w:t>
      </w:r>
      <w:r w:rsidRPr="005815EA">
        <w:rPr>
          <w:sz w:val="28"/>
          <w:szCs w:val="28"/>
        </w:rPr>
        <w:t>.</w:t>
      </w:r>
    </w:p>
    <w:p w:rsidR="00093510" w:rsidRPr="005815EA" w:rsidRDefault="00093510" w:rsidP="007D1C26">
      <w:pPr>
        <w:pStyle w:val="StyleZakonu"/>
        <w:spacing w:after="120" w:line="240" w:lineRule="auto"/>
        <w:ind w:firstLine="709"/>
        <w:rPr>
          <w:sz w:val="28"/>
          <w:szCs w:val="28"/>
        </w:rPr>
      </w:pPr>
      <w:r w:rsidRPr="005815EA">
        <w:rPr>
          <w:sz w:val="28"/>
          <w:szCs w:val="28"/>
        </w:rPr>
        <w:t>3. Матеріали передвиборної агітації, зазначені у частині першій цієї статті, публікуються на підставі угоди, що укладається від імені суб</w:t>
      </w:r>
      <w:r w:rsidR="00A51DC4" w:rsidRPr="005815EA">
        <w:rPr>
          <w:sz w:val="28"/>
          <w:szCs w:val="28"/>
        </w:rPr>
        <w:t>’</w:t>
      </w:r>
      <w:r w:rsidRPr="005815EA">
        <w:rPr>
          <w:sz w:val="28"/>
          <w:szCs w:val="28"/>
        </w:rPr>
        <w:t xml:space="preserve">єкта виборчого процесу розпорядником поточного рахунку його виборчого фонду з редакцією (видавцем) друкованого засобу масової інформації. Без укладення угоди та надходження коштів на рахунок редакції (видавця) друкованого засобу масової інформації публікація цих матеріалів забороняється. Ця вимога не застосовується до засобу масової інформації, засновником (власником) якого є партія (організація партії) </w:t>
      </w:r>
      <w:r w:rsidRPr="005815EA">
        <w:rPr>
          <w:sz w:val="28"/>
          <w:szCs w:val="28"/>
        </w:rPr>
        <w:sym w:font="Symbol" w:char="F02D"/>
      </w:r>
      <w:r w:rsidRPr="005815EA">
        <w:rPr>
          <w:sz w:val="28"/>
          <w:szCs w:val="28"/>
        </w:rPr>
        <w:t xml:space="preserve"> суб</w:t>
      </w:r>
      <w:r w:rsidR="00A51DC4" w:rsidRPr="005815EA">
        <w:rPr>
          <w:sz w:val="28"/>
          <w:szCs w:val="28"/>
        </w:rPr>
        <w:t>’</w:t>
      </w:r>
      <w:r w:rsidRPr="005815EA">
        <w:rPr>
          <w:sz w:val="28"/>
          <w:szCs w:val="28"/>
        </w:rPr>
        <w:t>єкт виборчого процесу.</w:t>
      </w:r>
    </w:p>
    <w:p w:rsidR="00093510" w:rsidRPr="005815EA" w:rsidRDefault="000F5AB3" w:rsidP="007D1C26">
      <w:pPr>
        <w:pStyle w:val="StyleZakonu"/>
        <w:spacing w:after="120" w:line="240" w:lineRule="auto"/>
        <w:ind w:firstLine="709"/>
        <w:rPr>
          <w:sz w:val="28"/>
          <w:szCs w:val="28"/>
        </w:rPr>
      </w:pPr>
      <w:r w:rsidRPr="005815EA">
        <w:rPr>
          <w:sz w:val="28"/>
          <w:szCs w:val="28"/>
        </w:rPr>
        <w:t>4</w:t>
      </w:r>
      <w:r w:rsidR="00093510" w:rsidRPr="005815EA">
        <w:rPr>
          <w:sz w:val="28"/>
          <w:szCs w:val="28"/>
        </w:rPr>
        <w:t xml:space="preserve">. Друкована площа, відведена для публікації матеріалів передвиборної агітації впродовж виборчого процесу в друкованих засобах масової інформації, у тому числі рекламних, не може перевищувати 25 відсотків </w:t>
      </w:r>
      <w:r w:rsidR="00093510" w:rsidRPr="005815EA">
        <w:rPr>
          <w:sz w:val="28"/>
          <w:szCs w:val="28"/>
        </w:rPr>
        <w:lastRenderedPageBreak/>
        <w:t>обсягу друкованої площі кожного номера видання (спеціального випуску) чи додатка до нього</w:t>
      </w:r>
      <w:r w:rsidR="008461C8" w:rsidRPr="005815EA">
        <w:rPr>
          <w:sz w:val="28"/>
          <w:szCs w:val="28"/>
        </w:rPr>
        <w:t>.</w:t>
      </w:r>
    </w:p>
    <w:p w:rsidR="00093510" w:rsidRPr="005815EA" w:rsidRDefault="000F5AB3" w:rsidP="007D1C26">
      <w:pPr>
        <w:pStyle w:val="StyleZakonu"/>
        <w:spacing w:after="120" w:line="240" w:lineRule="auto"/>
        <w:ind w:firstLine="709"/>
        <w:rPr>
          <w:sz w:val="28"/>
          <w:szCs w:val="28"/>
        </w:rPr>
      </w:pPr>
      <w:r w:rsidRPr="005815EA">
        <w:rPr>
          <w:sz w:val="28"/>
          <w:szCs w:val="28"/>
        </w:rPr>
        <w:t>5</w:t>
      </w:r>
      <w:r w:rsidR="00093510" w:rsidRPr="005815EA">
        <w:rPr>
          <w:sz w:val="28"/>
          <w:szCs w:val="28"/>
        </w:rPr>
        <w:t>. Редакції (видавці) друкованих засобів масової інформації усіх форм власності за письмовими запитами Центральної виборчої комісії, головної виборчої комісії відповідних місцевих виборів зобов</w:t>
      </w:r>
      <w:r w:rsidR="00A51DC4" w:rsidRPr="005815EA">
        <w:rPr>
          <w:sz w:val="28"/>
          <w:szCs w:val="28"/>
        </w:rPr>
        <w:t>’</w:t>
      </w:r>
      <w:r w:rsidR="00093510" w:rsidRPr="005815EA">
        <w:rPr>
          <w:sz w:val="28"/>
          <w:szCs w:val="28"/>
        </w:rPr>
        <w:t xml:space="preserve">язані надавати їй </w:t>
      </w:r>
      <w:r w:rsidR="008461C8" w:rsidRPr="005815EA">
        <w:rPr>
          <w:sz w:val="28"/>
          <w:szCs w:val="28"/>
        </w:rPr>
        <w:t>в</w:t>
      </w:r>
      <w:r w:rsidR="00093510" w:rsidRPr="005815EA">
        <w:rPr>
          <w:sz w:val="28"/>
          <w:szCs w:val="28"/>
        </w:rPr>
        <w:t>сю інформацію про використання друкованої площі для розміщення агітаційних матеріалів суб</w:t>
      </w:r>
      <w:r w:rsidR="00A51DC4" w:rsidRPr="005815EA">
        <w:rPr>
          <w:sz w:val="28"/>
          <w:szCs w:val="28"/>
        </w:rPr>
        <w:t>’</w:t>
      </w:r>
      <w:r w:rsidR="00093510" w:rsidRPr="005815EA">
        <w:rPr>
          <w:sz w:val="28"/>
          <w:szCs w:val="28"/>
        </w:rPr>
        <w:t xml:space="preserve">єктів виборчого процесу, а в разі необхідності </w:t>
      </w:r>
      <w:r w:rsidR="00093510" w:rsidRPr="005815EA">
        <w:rPr>
          <w:sz w:val="28"/>
          <w:szCs w:val="28"/>
        </w:rPr>
        <w:sym w:font="Symbol" w:char="F02D"/>
      </w:r>
      <w:r w:rsidR="00093510" w:rsidRPr="005815EA">
        <w:rPr>
          <w:sz w:val="28"/>
          <w:szCs w:val="28"/>
        </w:rPr>
        <w:t xml:space="preserve"> надсилати їй копії відповідних угод, платіжних документів, а також відповідні публікації.</w:t>
      </w:r>
    </w:p>
    <w:p w:rsidR="007C0518" w:rsidRPr="005815EA" w:rsidRDefault="007C0518" w:rsidP="007F56B1">
      <w:pPr>
        <w:pStyle w:val="StyleZakonu"/>
        <w:spacing w:line="240" w:lineRule="auto"/>
        <w:ind w:firstLine="709"/>
        <w:rPr>
          <w:sz w:val="28"/>
          <w:szCs w:val="28"/>
        </w:rPr>
      </w:pPr>
    </w:p>
    <w:p w:rsidR="00093510" w:rsidRPr="005815EA" w:rsidRDefault="00093510" w:rsidP="007D1C26">
      <w:pPr>
        <w:pStyle w:val="StyleZakonu"/>
        <w:spacing w:after="120" w:line="240" w:lineRule="auto"/>
        <w:ind w:firstLine="709"/>
        <w:rPr>
          <w:bCs/>
          <w:sz w:val="28"/>
          <w:szCs w:val="28"/>
        </w:rPr>
      </w:pPr>
      <w:r w:rsidRPr="005815EA">
        <w:rPr>
          <w:bCs/>
          <w:sz w:val="28"/>
          <w:szCs w:val="28"/>
        </w:rPr>
        <w:t xml:space="preserve">Стаття </w:t>
      </w:r>
      <w:r w:rsidR="000F5AB3" w:rsidRPr="005815EA">
        <w:rPr>
          <w:bCs/>
          <w:sz w:val="28"/>
          <w:szCs w:val="28"/>
        </w:rPr>
        <w:t>19</w:t>
      </w:r>
      <w:r w:rsidRPr="005815EA">
        <w:rPr>
          <w:bCs/>
          <w:sz w:val="28"/>
          <w:szCs w:val="28"/>
        </w:rPr>
        <w:t>3. Право на відповідь</w:t>
      </w:r>
    </w:p>
    <w:p w:rsidR="007C0518" w:rsidRPr="005815EA" w:rsidRDefault="007C0518" w:rsidP="007F56B1">
      <w:pPr>
        <w:pStyle w:val="StyleZakonu"/>
        <w:spacing w:line="240" w:lineRule="auto"/>
        <w:ind w:firstLine="709"/>
        <w:rPr>
          <w:bCs/>
          <w:sz w:val="28"/>
          <w:szCs w:val="28"/>
        </w:rPr>
      </w:pPr>
    </w:p>
    <w:p w:rsidR="00093510" w:rsidRPr="005815EA" w:rsidRDefault="00093510" w:rsidP="007D1C26">
      <w:pPr>
        <w:pStyle w:val="StyleZakonu"/>
        <w:spacing w:after="120" w:line="240" w:lineRule="auto"/>
        <w:ind w:firstLine="709"/>
        <w:rPr>
          <w:sz w:val="28"/>
          <w:szCs w:val="28"/>
        </w:rPr>
      </w:pPr>
      <w:r w:rsidRPr="005815EA">
        <w:rPr>
          <w:sz w:val="28"/>
          <w:szCs w:val="28"/>
        </w:rPr>
        <w:t xml:space="preserve">1. Кандидат, партія (організація партії) </w:t>
      </w:r>
      <w:r w:rsidR="00FA6E79" w:rsidRPr="005815EA">
        <w:rPr>
          <w:sz w:val="28"/>
          <w:szCs w:val="28"/>
        </w:rPr>
        <w:sym w:font="Symbol" w:char="F02D"/>
      </w:r>
      <w:r w:rsidR="008461C8" w:rsidRPr="005815EA">
        <w:rPr>
          <w:sz w:val="28"/>
          <w:szCs w:val="28"/>
        </w:rPr>
        <w:t xml:space="preserve"> </w:t>
      </w:r>
      <w:r w:rsidRPr="005815EA">
        <w:rPr>
          <w:sz w:val="28"/>
          <w:szCs w:val="28"/>
        </w:rPr>
        <w:t>суб</w:t>
      </w:r>
      <w:r w:rsidR="00A51DC4" w:rsidRPr="005815EA">
        <w:rPr>
          <w:sz w:val="28"/>
          <w:szCs w:val="28"/>
        </w:rPr>
        <w:t>’</w:t>
      </w:r>
      <w:r w:rsidRPr="005815EA">
        <w:rPr>
          <w:sz w:val="28"/>
          <w:szCs w:val="28"/>
        </w:rPr>
        <w:t>єкт виборчого процесу має право звернутися до засобу масової інформації, що оприлюднив інформацію, яку кандидат або партія (організація партії) вважають недостовірною, з вимогою опублікувати їх відповідь на таку інформацію. Така відповідь не вважається передвиборною агітацією.</w:t>
      </w:r>
    </w:p>
    <w:p w:rsidR="00093510" w:rsidRPr="005815EA" w:rsidRDefault="00093510" w:rsidP="007D1C26">
      <w:pPr>
        <w:pStyle w:val="StyleZakonu"/>
        <w:spacing w:after="120" w:line="240" w:lineRule="auto"/>
        <w:ind w:firstLine="709"/>
        <w:rPr>
          <w:sz w:val="28"/>
          <w:szCs w:val="28"/>
        </w:rPr>
      </w:pPr>
      <w:r w:rsidRPr="005815EA">
        <w:rPr>
          <w:sz w:val="28"/>
          <w:szCs w:val="28"/>
        </w:rPr>
        <w:t>2. Засіб масової інформації, що оприлюднив відповідний матеріал, зобов</w:t>
      </w:r>
      <w:r w:rsidR="00A51DC4" w:rsidRPr="005815EA">
        <w:rPr>
          <w:sz w:val="28"/>
          <w:szCs w:val="28"/>
        </w:rPr>
        <w:t>’</w:t>
      </w:r>
      <w:r w:rsidRPr="005815EA">
        <w:rPr>
          <w:sz w:val="28"/>
          <w:szCs w:val="28"/>
        </w:rPr>
        <w:t>язаний надати кандидату, партії (організації партії), щодо яких поширено інформацію, яку вони вважають недостовірною, можливість опублікувати відповідь: надати кандидату чи партії (організації партії) ефірний час відповідно на телебаченні чи радіо або опублікувати у цьому ж друкованому засобі масової інформації наданий кандидатом чи партією (організацією партії) матеріал.</w:t>
      </w:r>
    </w:p>
    <w:p w:rsidR="00093510" w:rsidRPr="005815EA" w:rsidRDefault="00093510" w:rsidP="007D1C26">
      <w:pPr>
        <w:pStyle w:val="StyleZakonu"/>
        <w:spacing w:after="120" w:line="240" w:lineRule="auto"/>
        <w:ind w:firstLine="709"/>
        <w:rPr>
          <w:sz w:val="28"/>
          <w:szCs w:val="28"/>
        </w:rPr>
      </w:pPr>
      <w:r w:rsidRPr="005815EA">
        <w:rPr>
          <w:sz w:val="28"/>
          <w:szCs w:val="28"/>
        </w:rPr>
        <w:t>3. Матеріал відповіді, зазначений у частині другій цієї статті, повинен бути оприлюднений не пізніш як через три дні після дня звернення з вимогою про відповідь або у найближчому регулярному випуску відповідного видання чи передачі, але до початку останнього дня перед днем голосування.</w:t>
      </w:r>
    </w:p>
    <w:p w:rsidR="00093510" w:rsidRPr="005815EA" w:rsidRDefault="00093510" w:rsidP="007D1C26">
      <w:pPr>
        <w:pStyle w:val="StyleZakonu"/>
        <w:spacing w:after="120" w:line="240" w:lineRule="auto"/>
        <w:ind w:firstLine="709"/>
        <w:rPr>
          <w:sz w:val="28"/>
          <w:szCs w:val="28"/>
        </w:rPr>
      </w:pPr>
      <w:r w:rsidRPr="005815EA">
        <w:rPr>
          <w:sz w:val="28"/>
          <w:szCs w:val="28"/>
        </w:rPr>
        <w:t>4. Ефірний час для відповіді надається у той же час доби, що й повідомлення, на яке дається відповідь. Тривалість ефірного часу, який надається для відповіді, не може перевищувати тривалість повідомлення, на яке дається відповідь.</w:t>
      </w:r>
    </w:p>
    <w:p w:rsidR="00093510" w:rsidRPr="005815EA" w:rsidRDefault="00093510" w:rsidP="007D1C26">
      <w:pPr>
        <w:pStyle w:val="StyleZakonu"/>
        <w:spacing w:after="120" w:line="240" w:lineRule="auto"/>
        <w:ind w:firstLine="709"/>
        <w:rPr>
          <w:color w:val="000000"/>
          <w:sz w:val="28"/>
          <w:szCs w:val="28"/>
        </w:rPr>
      </w:pPr>
      <w:r w:rsidRPr="005815EA">
        <w:rPr>
          <w:sz w:val="28"/>
          <w:szCs w:val="28"/>
        </w:rPr>
        <w:t xml:space="preserve">5. Відповідь, яка публікується у друкованому засобі масової інформації, повинна бути набрана таким самим шрифтом і розміщена під рубрикою </w:t>
      </w:r>
      <w:r w:rsidR="007421C2" w:rsidRPr="005815EA">
        <w:rPr>
          <w:sz w:val="28"/>
          <w:szCs w:val="28"/>
        </w:rPr>
        <w:t>"</w:t>
      </w:r>
      <w:r w:rsidR="008461C8" w:rsidRPr="005815EA">
        <w:rPr>
          <w:sz w:val="28"/>
          <w:szCs w:val="28"/>
        </w:rPr>
        <w:t>В</w:t>
      </w:r>
      <w:r w:rsidRPr="005815EA">
        <w:rPr>
          <w:sz w:val="28"/>
          <w:szCs w:val="28"/>
        </w:rPr>
        <w:t>ідповідь</w:t>
      </w:r>
      <w:r w:rsidR="007421C2" w:rsidRPr="005815EA">
        <w:rPr>
          <w:sz w:val="28"/>
          <w:szCs w:val="28"/>
        </w:rPr>
        <w:t>"</w:t>
      </w:r>
      <w:r w:rsidRPr="005815EA">
        <w:rPr>
          <w:sz w:val="28"/>
          <w:szCs w:val="28"/>
        </w:rPr>
        <w:t xml:space="preserve"> на тому ж місці шпальти. Обсяг відповіді не може перевищувати обсяг повідомлення, на яке надається відповідь</w:t>
      </w:r>
      <w:r w:rsidRPr="005815EA">
        <w:rPr>
          <w:color w:val="000000"/>
          <w:sz w:val="28"/>
          <w:szCs w:val="28"/>
        </w:rPr>
        <w:t>.</w:t>
      </w:r>
    </w:p>
    <w:p w:rsidR="00093510" w:rsidRPr="005815EA" w:rsidRDefault="00093510" w:rsidP="007D1C26">
      <w:pPr>
        <w:pStyle w:val="StyleZakonu"/>
        <w:spacing w:after="120" w:line="240" w:lineRule="auto"/>
        <w:ind w:firstLine="709"/>
        <w:rPr>
          <w:color w:val="000000"/>
          <w:sz w:val="28"/>
          <w:szCs w:val="28"/>
        </w:rPr>
      </w:pPr>
      <w:r w:rsidRPr="005815EA">
        <w:rPr>
          <w:color w:val="000000"/>
          <w:sz w:val="28"/>
          <w:szCs w:val="28"/>
        </w:rPr>
        <w:t xml:space="preserve">6. Відповідь повинна містити посилання на відповідну публікацію в друкованому засобі масової інформації, передачу на телебаченні, радіо та на зміст інформації, яка вважається недостовірною. Відповідь має бути оприлюднена без додатків, коментарів та скорочень. Відповідь не повинна містити прямих закликів до голосування за або проти певного кандидата (кандидатів), партії (організації партії) </w:t>
      </w:r>
      <w:r w:rsidR="00FA6E79" w:rsidRPr="005815EA">
        <w:rPr>
          <w:color w:val="000000"/>
          <w:sz w:val="28"/>
          <w:szCs w:val="28"/>
        </w:rPr>
        <w:sym w:font="Symbol" w:char="F02D"/>
      </w:r>
      <w:r w:rsidR="008461C8" w:rsidRPr="005815EA">
        <w:rPr>
          <w:color w:val="000000"/>
          <w:sz w:val="28"/>
          <w:szCs w:val="28"/>
        </w:rPr>
        <w:t xml:space="preserve"> </w:t>
      </w:r>
      <w:r w:rsidRPr="005815EA">
        <w:rPr>
          <w:color w:val="000000"/>
          <w:sz w:val="28"/>
          <w:szCs w:val="28"/>
        </w:rPr>
        <w:t>суб</w:t>
      </w:r>
      <w:r w:rsidR="00A51DC4" w:rsidRPr="005815EA">
        <w:rPr>
          <w:color w:val="000000"/>
          <w:sz w:val="28"/>
          <w:szCs w:val="28"/>
        </w:rPr>
        <w:t>’</w:t>
      </w:r>
      <w:r w:rsidRPr="005815EA">
        <w:rPr>
          <w:color w:val="000000"/>
          <w:sz w:val="28"/>
          <w:szCs w:val="28"/>
        </w:rPr>
        <w:t>єкта виборчого процесу.</w:t>
      </w:r>
    </w:p>
    <w:p w:rsidR="00093510" w:rsidRPr="005815EA" w:rsidRDefault="00093510" w:rsidP="007D1C26">
      <w:pPr>
        <w:pStyle w:val="StyleZakonu"/>
        <w:spacing w:after="120" w:line="240" w:lineRule="auto"/>
        <w:ind w:firstLine="709"/>
        <w:rPr>
          <w:color w:val="000000"/>
          <w:sz w:val="28"/>
          <w:szCs w:val="28"/>
        </w:rPr>
      </w:pPr>
      <w:r w:rsidRPr="005815EA">
        <w:rPr>
          <w:color w:val="000000"/>
          <w:sz w:val="28"/>
          <w:szCs w:val="28"/>
        </w:rPr>
        <w:lastRenderedPageBreak/>
        <w:t xml:space="preserve">7. Якщо матеріал, що містив інформацію, на яку </w:t>
      </w:r>
      <w:r w:rsidR="008461C8" w:rsidRPr="005815EA">
        <w:rPr>
          <w:color w:val="000000"/>
          <w:sz w:val="28"/>
          <w:szCs w:val="28"/>
        </w:rPr>
        <w:t>на</w:t>
      </w:r>
      <w:r w:rsidRPr="005815EA">
        <w:rPr>
          <w:color w:val="000000"/>
          <w:sz w:val="28"/>
          <w:szCs w:val="28"/>
        </w:rPr>
        <w:t xml:space="preserve">дається відповідь, був опублікований в останньому перед днем голосування регулярному випуску друкованого засобу масової інформації, видавець такого засобу масової інформації повинен опублікувати відповідь у спеціальному випуску таким же </w:t>
      </w:r>
      <w:proofErr w:type="spellStart"/>
      <w:r w:rsidRPr="005815EA">
        <w:rPr>
          <w:color w:val="000000"/>
          <w:sz w:val="28"/>
          <w:szCs w:val="28"/>
        </w:rPr>
        <w:t>тиражем</w:t>
      </w:r>
      <w:proofErr w:type="spellEnd"/>
      <w:r w:rsidRPr="005815EA">
        <w:rPr>
          <w:color w:val="000000"/>
          <w:sz w:val="28"/>
          <w:szCs w:val="28"/>
        </w:rPr>
        <w:t xml:space="preserve"> у строки, зазначені у частині третій цієї статті.</w:t>
      </w:r>
    </w:p>
    <w:p w:rsidR="00093510" w:rsidRPr="005815EA" w:rsidRDefault="00093510" w:rsidP="007D1C26">
      <w:pPr>
        <w:pStyle w:val="StyleZakonu"/>
        <w:spacing w:after="120" w:line="240" w:lineRule="auto"/>
        <w:ind w:firstLine="709"/>
        <w:rPr>
          <w:color w:val="000000"/>
          <w:sz w:val="28"/>
          <w:szCs w:val="28"/>
        </w:rPr>
      </w:pPr>
      <w:r w:rsidRPr="005815EA">
        <w:rPr>
          <w:color w:val="000000"/>
          <w:sz w:val="28"/>
          <w:szCs w:val="28"/>
        </w:rPr>
        <w:t>8. Публікація відповіді здійснюється за рахунок засобу масової інформації. Засіб масової інформації має право вимагати відшкодування нанесеної йому шкоди від замовника оприлюднення інформації, на яку публікується відповідь, у порядку, встановленому законом.</w:t>
      </w:r>
    </w:p>
    <w:p w:rsidR="00093510" w:rsidRPr="005815EA" w:rsidRDefault="00093510" w:rsidP="007D1C26">
      <w:pPr>
        <w:pStyle w:val="StyleZakonu"/>
        <w:spacing w:after="120" w:line="240" w:lineRule="auto"/>
        <w:ind w:firstLine="709"/>
        <w:rPr>
          <w:sz w:val="28"/>
          <w:szCs w:val="28"/>
        </w:rPr>
      </w:pPr>
      <w:r w:rsidRPr="005815EA">
        <w:rPr>
          <w:color w:val="000000"/>
          <w:sz w:val="28"/>
          <w:szCs w:val="28"/>
        </w:rPr>
        <w:t>9. Відповідь на відповідь не надається.</w:t>
      </w:r>
    </w:p>
    <w:p w:rsidR="00093510" w:rsidRPr="005815EA" w:rsidRDefault="00093510" w:rsidP="007D1C26">
      <w:pPr>
        <w:pStyle w:val="StyleZakonu"/>
        <w:spacing w:after="120" w:line="240" w:lineRule="auto"/>
        <w:ind w:firstLine="709"/>
        <w:rPr>
          <w:color w:val="000000"/>
          <w:sz w:val="28"/>
          <w:szCs w:val="28"/>
        </w:rPr>
      </w:pPr>
      <w:r w:rsidRPr="005815EA">
        <w:rPr>
          <w:color w:val="000000"/>
          <w:sz w:val="28"/>
          <w:szCs w:val="28"/>
        </w:rPr>
        <w:t>10. Засіб масової інформації має право відмовити у наданні відповіді у таких випадках:</w:t>
      </w:r>
    </w:p>
    <w:p w:rsidR="00093510" w:rsidRPr="005815EA" w:rsidRDefault="00093510" w:rsidP="007D1C26">
      <w:pPr>
        <w:pStyle w:val="StyleZakonu"/>
        <w:spacing w:after="120" w:line="240" w:lineRule="auto"/>
        <w:ind w:firstLine="709"/>
        <w:rPr>
          <w:color w:val="000000"/>
          <w:sz w:val="28"/>
          <w:szCs w:val="28"/>
        </w:rPr>
      </w:pPr>
      <w:r w:rsidRPr="005815EA">
        <w:rPr>
          <w:color w:val="000000"/>
          <w:sz w:val="28"/>
          <w:szCs w:val="28"/>
        </w:rPr>
        <w:t>1) якщо відповідь не містить посилання на інформацію, яка вважається недостовірною;</w:t>
      </w:r>
    </w:p>
    <w:p w:rsidR="00093510" w:rsidRPr="005815EA" w:rsidRDefault="00093510" w:rsidP="007D1C26">
      <w:pPr>
        <w:pStyle w:val="StyleZakonu"/>
        <w:spacing w:after="120" w:line="240" w:lineRule="auto"/>
        <w:ind w:firstLine="709"/>
        <w:rPr>
          <w:color w:val="000000"/>
          <w:sz w:val="28"/>
          <w:szCs w:val="28"/>
        </w:rPr>
      </w:pPr>
      <w:r w:rsidRPr="005815EA">
        <w:rPr>
          <w:color w:val="000000"/>
          <w:sz w:val="28"/>
          <w:szCs w:val="28"/>
        </w:rPr>
        <w:t>2) якщо обсяг відповіді перевищує обсяг відомостей, що безпосередньо підлягають спростуванню;</w:t>
      </w:r>
    </w:p>
    <w:p w:rsidR="00093510" w:rsidRPr="005815EA" w:rsidRDefault="00093510" w:rsidP="007D1C26">
      <w:pPr>
        <w:pStyle w:val="StyleZakonu"/>
        <w:spacing w:after="120" w:line="240" w:lineRule="auto"/>
        <w:ind w:firstLine="709"/>
        <w:rPr>
          <w:color w:val="000000"/>
          <w:sz w:val="28"/>
          <w:szCs w:val="28"/>
        </w:rPr>
      </w:pPr>
      <w:r w:rsidRPr="005815EA">
        <w:rPr>
          <w:color w:val="000000"/>
          <w:sz w:val="28"/>
          <w:szCs w:val="28"/>
        </w:rPr>
        <w:t>3) якщо відповідь не обмежується спростуванням фактів, що вважаються недостовірними;</w:t>
      </w:r>
    </w:p>
    <w:p w:rsidR="00093510" w:rsidRPr="005815EA" w:rsidRDefault="00093510" w:rsidP="007D1C26">
      <w:pPr>
        <w:pStyle w:val="StyleZakonu"/>
        <w:spacing w:after="120" w:line="240" w:lineRule="auto"/>
        <w:ind w:firstLine="709"/>
        <w:rPr>
          <w:color w:val="000000"/>
          <w:sz w:val="28"/>
          <w:szCs w:val="28"/>
        </w:rPr>
      </w:pPr>
      <w:r w:rsidRPr="005815EA">
        <w:rPr>
          <w:color w:val="000000"/>
          <w:sz w:val="28"/>
          <w:szCs w:val="28"/>
        </w:rPr>
        <w:t>4) якщо відповідь подана іншою мовою (крім надання відповіді державною мовою);</w:t>
      </w:r>
    </w:p>
    <w:p w:rsidR="00093510" w:rsidRPr="005815EA" w:rsidRDefault="00093510" w:rsidP="007D1C26">
      <w:pPr>
        <w:pStyle w:val="StyleZakonu"/>
        <w:spacing w:after="120" w:line="240" w:lineRule="auto"/>
        <w:ind w:firstLine="709"/>
        <w:rPr>
          <w:color w:val="000000"/>
          <w:sz w:val="28"/>
          <w:szCs w:val="28"/>
        </w:rPr>
      </w:pPr>
      <w:r w:rsidRPr="005815EA">
        <w:rPr>
          <w:color w:val="000000"/>
          <w:sz w:val="28"/>
          <w:szCs w:val="28"/>
        </w:rPr>
        <w:t>5) якщо публікація відповіді спричинить порушенн</w:t>
      </w:r>
      <w:r w:rsidR="008461C8" w:rsidRPr="005815EA">
        <w:rPr>
          <w:color w:val="000000"/>
          <w:sz w:val="28"/>
          <w:szCs w:val="28"/>
        </w:rPr>
        <w:t>я закону або прав третьої особи.</w:t>
      </w:r>
    </w:p>
    <w:p w:rsidR="002405C6" w:rsidRPr="005815EA" w:rsidRDefault="00093510" w:rsidP="007D1C26">
      <w:pPr>
        <w:pStyle w:val="StyleZakonu"/>
        <w:spacing w:after="120" w:line="240" w:lineRule="auto"/>
        <w:ind w:firstLine="709"/>
        <w:rPr>
          <w:sz w:val="28"/>
          <w:szCs w:val="28"/>
        </w:rPr>
      </w:pPr>
      <w:r w:rsidRPr="005815EA">
        <w:rPr>
          <w:sz w:val="28"/>
          <w:szCs w:val="28"/>
        </w:rPr>
        <w:t>11. Ненадання права на відповідь може бути оскаржене в судовому порядку.</w:t>
      </w:r>
    </w:p>
    <w:p w:rsidR="00DA52F2" w:rsidRPr="005815EA" w:rsidRDefault="00DA52F2" w:rsidP="00DA52F2">
      <w:pPr>
        <w:pStyle w:val="StyleZakonu"/>
        <w:spacing w:after="0" w:line="240" w:lineRule="auto"/>
        <w:ind w:firstLine="0"/>
        <w:jc w:val="center"/>
        <w:rPr>
          <w:color w:val="000000"/>
          <w:sz w:val="28"/>
          <w:szCs w:val="28"/>
        </w:rPr>
      </w:pPr>
      <w:r w:rsidRPr="005815EA">
        <w:rPr>
          <w:sz w:val="28"/>
          <w:szCs w:val="28"/>
        </w:rPr>
        <w:t xml:space="preserve">Глава VI. </w:t>
      </w:r>
      <w:r w:rsidRPr="005815EA">
        <w:rPr>
          <w:color w:val="000000"/>
          <w:sz w:val="28"/>
          <w:szCs w:val="28"/>
        </w:rPr>
        <w:t>ПІДГОТОВКА І ПРОВЕДЕННЯ ГОЛОСУВАННЯ ТА</w:t>
      </w:r>
    </w:p>
    <w:p w:rsidR="00DA52F2" w:rsidRPr="005815EA" w:rsidRDefault="00DA52F2" w:rsidP="00DA52F2">
      <w:pPr>
        <w:pStyle w:val="StyleZakonu"/>
        <w:spacing w:after="120" w:line="240" w:lineRule="auto"/>
        <w:ind w:firstLine="0"/>
        <w:jc w:val="center"/>
        <w:rPr>
          <w:color w:val="000000"/>
          <w:sz w:val="28"/>
          <w:szCs w:val="28"/>
        </w:rPr>
      </w:pPr>
      <w:r w:rsidRPr="005815EA">
        <w:rPr>
          <w:color w:val="000000"/>
          <w:sz w:val="28"/>
          <w:szCs w:val="28"/>
        </w:rPr>
        <w:t xml:space="preserve"> ПІДРАХУНКУ ГОЛОСІВ ВИБОРЦІВ</w:t>
      </w:r>
    </w:p>
    <w:p w:rsidR="00DA52F2" w:rsidRPr="005815EA" w:rsidRDefault="00DA52F2" w:rsidP="00DA52F2">
      <w:pPr>
        <w:pStyle w:val="StyleZakonu"/>
        <w:spacing w:after="120" w:line="240" w:lineRule="auto"/>
        <w:ind w:firstLine="0"/>
        <w:jc w:val="center"/>
        <w:rPr>
          <w:color w:val="000000"/>
          <w:sz w:val="28"/>
          <w:szCs w:val="28"/>
        </w:rPr>
      </w:pPr>
    </w:p>
    <w:p w:rsidR="00DA52F2" w:rsidRPr="005815EA" w:rsidRDefault="00DA52F2" w:rsidP="00DA52F2">
      <w:pPr>
        <w:pStyle w:val="StyleZakonu"/>
        <w:spacing w:after="120" w:line="240" w:lineRule="auto"/>
        <w:ind w:firstLine="0"/>
        <w:jc w:val="center"/>
        <w:rPr>
          <w:color w:val="000000"/>
          <w:sz w:val="28"/>
          <w:szCs w:val="28"/>
        </w:rPr>
      </w:pPr>
      <w:r w:rsidRPr="005815EA">
        <w:rPr>
          <w:sz w:val="28"/>
          <w:szCs w:val="28"/>
        </w:rPr>
        <w:t xml:space="preserve">Розділ </w:t>
      </w:r>
      <w:r w:rsidRPr="005815EA">
        <w:rPr>
          <w:bCs/>
          <w:caps/>
          <w:color w:val="000000"/>
          <w:sz w:val="28"/>
          <w:szCs w:val="28"/>
        </w:rPr>
        <w:t>XV</w:t>
      </w:r>
      <w:r w:rsidRPr="005815EA">
        <w:rPr>
          <w:color w:val="000000"/>
          <w:sz w:val="28"/>
          <w:szCs w:val="28"/>
        </w:rPr>
        <w:t>. ОФІЦІЙНІ СПОСТЕРІГАЧІ</w:t>
      </w:r>
    </w:p>
    <w:p w:rsidR="00DA52F2" w:rsidRPr="005815EA" w:rsidRDefault="00DA52F2" w:rsidP="00DA52F2">
      <w:pPr>
        <w:pStyle w:val="StyleZakonu"/>
        <w:spacing w:after="120" w:line="240" w:lineRule="auto"/>
        <w:ind w:firstLine="0"/>
        <w:jc w:val="center"/>
        <w:rPr>
          <w:color w:val="000000"/>
          <w:sz w:val="28"/>
          <w:szCs w:val="28"/>
        </w:rPr>
      </w:pPr>
    </w:p>
    <w:p w:rsidR="00DA52F2" w:rsidRPr="005815EA" w:rsidRDefault="00DA52F2" w:rsidP="00DA52F2">
      <w:pPr>
        <w:pStyle w:val="StyleZakonu"/>
        <w:spacing w:after="120" w:line="240" w:lineRule="auto"/>
        <w:ind w:firstLine="709"/>
        <w:rPr>
          <w:sz w:val="28"/>
          <w:szCs w:val="28"/>
        </w:rPr>
      </w:pPr>
      <w:r w:rsidRPr="005815EA">
        <w:rPr>
          <w:sz w:val="28"/>
          <w:szCs w:val="28"/>
        </w:rPr>
        <w:t>Стаття 194. Офіційні спостерігачі</w:t>
      </w:r>
    </w:p>
    <w:p w:rsidR="00DA52F2" w:rsidRPr="005815EA" w:rsidRDefault="00DA52F2" w:rsidP="00DA52F2">
      <w:pPr>
        <w:pStyle w:val="StyleZakonu"/>
        <w:spacing w:after="120" w:line="240" w:lineRule="auto"/>
        <w:ind w:firstLine="709"/>
        <w:rPr>
          <w:sz w:val="28"/>
          <w:szCs w:val="28"/>
        </w:rPr>
      </w:pPr>
    </w:p>
    <w:p w:rsidR="00DA52F2" w:rsidRPr="005815EA" w:rsidRDefault="00DA52F2" w:rsidP="00DA52F2">
      <w:pPr>
        <w:pStyle w:val="StyleZakonu"/>
        <w:spacing w:after="120" w:line="240" w:lineRule="auto"/>
        <w:ind w:firstLine="709"/>
        <w:rPr>
          <w:sz w:val="28"/>
          <w:szCs w:val="28"/>
        </w:rPr>
      </w:pPr>
      <w:r w:rsidRPr="005815EA">
        <w:rPr>
          <w:sz w:val="28"/>
          <w:szCs w:val="28"/>
        </w:rPr>
        <w:t>1. Спостереження за перебігом виборчого процесу на відповідних виборах можуть здійснювати:</w:t>
      </w:r>
    </w:p>
    <w:p w:rsidR="00DA52F2" w:rsidRPr="005815EA" w:rsidRDefault="00DA52F2" w:rsidP="00DA52F2">
      <w:pPr>
        <w:pStyle w:val="StyleZakonu"/>
        <w:spacing w:after="120" w:line="240" w:lineRule="auto"/>
        <w:ind w:firstLine="709"/>
        <w:rPr>
          <w:sz w:val="28"/>
          <w:szCs w:val="28"/>
        </w:rPr>
      </w:pPr>
      <w:r w:rsidRPr="005815EA">
        <w:rPr>
          <w:sz w:val="28"/>
          <w:szCs w:val="28"/>
        </w:rPr>
        <w:t xml:space="preserve">1) офіційні спостерігачі від партій, кандидатів </w:t>
      </w:r>
      <w:r w:rsidRPr="005815EA">
        <w:rPr>
          <w:sz w:val="28"/>
          <w:szCs w:val="28"/>
        </w:rPr>
        <w:sym w:font="Symbol" w:char="F02D"/>
      </w:r>
      <w:r w:rsidRPr="005815EA">
        <w:rPr>
          <w:sz w:val="28"/>
          <w:szCs w:val="28"/>
        </w:rPr>
        <w:t xml:space="preserve"> суб’єктів виборчого процесу;</w:t>
      </w:r>
    </w:p>
    <w:p w:rsidR="00DA52F2" w:rsidRPr="005815EA" w:rsidRDefault="00DA52F2" w:rsidP="00DA52F2">
      <w:pPr>
        <w:pStyle w:val="StyleZakonu"/>
        <w:spacing w:after="120" w:line="240" w:lineRule="auto"/>
        <w:ind w:firstLine="709"/>
        <w:rPr>
          <w:sz w:val="28"/>
          <w:szCs w:val="28"/>
        </w:rPr>
      </w:pPr>
      <w:r w:rsidRPr="005815EA">
        <w:rPr>
          <w:sz w:val="28"/>
          <w:szCs w:val="28"/>
        </w:rPr>
        <w:t>2) офіційні спостерігачі від громадських організацій, які мають право спостереження за виборами;</w:t>
      </w:r>
    </w:p>
    <w:p w:rsidR="00DA52F2" w:rsidRPr="005815EA" w:rsidRDefault="00DA52F2" w:rsidP="00DA52F2">
      <w:pPr>
        <w:pStyle w:val="StyleZakonu"/>
        <w:spacing w:after="120" w:line="240" w:lineRule="auto"/>
        <w:ind w:firstLine="709"/>
        <w:rPr>
          <w:sz w:val="28"/>
          <w:szCs w:val="28"/>
        </w:rPr>
      </w:pPr>
      <w:r w:rsidRPr="005815EA">
        <w:rPr>
          <w:sz w:val="28"/>
          <w:szCs w:val="28"/>
        </w:rPr>
        <w:lastRenderedPageBreak/>
        <w:t>3) офіційні спостерігачі від іноземних держав та міжнародних організацій.</w:t>
      </w:r>
    </w:p>
    <w:p w:rsidR="00DA52F2" w:rsidRPr="005815EA" w:rsidRDefault="00DA52F2" w:rsidP="00DA52F2">
      <w:pPr>
        <w:pStyle w:val="StyleZakonu"/>
        <w:spacing w:after="120" w:line="240" w:lineRule="auto"/>
        <w:ind w:firstLine="709"/>
        <w:rPr>
          <w:sz w:val="28"/>
          <w:szCs w:val="28"/>
        </w:rPr>
      </w:pPr>
      <w:r w:rsidRPr="005815EA">
        <w:rPr>
          <w:sz w:val="28"/>
          <w:szCs w:val="28"/>
        </w:rPr>
        <w:t>2. Право суб’єкта виборчого процесу мати офіційних спостерігачів визначається цим Кодексом для кожного типу виборів.</w:t>
      </w:r>
    </w:p>
    <w:p w:rsidR="00DA52F2" w:rsidRPr="005815EA" w:rsidRDefault="00DA52F2" w:rsidP="00DA52F2">
      <w:pPr>
        <w:pStyle w:val="StyleZakonu"/>
        <w:spacing w:after="120" w:line="240" w:lineRule="auto"/>
        <w:ind w:firstLine="709"/>
        <w:rPr>
          <w:sz w:val="28"/>
          <w:szCs w:val="28"/>
        </w:rPr>
      </w:pPr>
      <w:r w:rsidRPr="005815EA">
        <w:rPr>
          <w:sz w:val="28"/>
          <w:szCs w:val="28"/>
        </w:rPr>
        <w:t>3. Офіційний спостерігач від суб’єкта виборчого процесу, громадської організації здійснює спостереження за виборами у межах відповідного територіального виборчого округу, в якому він зареєстрований як спостерігач.</w:t>
      </w:r>
    </w:p>
    <w:p w:rsidR="00DA52F2" w:rsidRPr="005815EA" w:rsidRDefault="00DA52F2" w:rsidP="00DA52F2">
      <w:pPr>
        <w:pStyle w:val="StyleZakonu"/>
        <w:spacing w:after="120" w:line="240" w:lineRule="auto"/>
        <w:ind w:firstLine="709"/>
        <w:rPr>
          <w:sz w:val="28"/>
          <w:szCs w:val="28"/>
        </w:rPr>
      </w:pPr>
      <w:r w:rsidRPr="005815EA">
        <w:rPr>
          <w:sz w:val="28"/>
          <w:szCs w:val="28"/>
        </w:rPr>
        <w:t>4. Офіційний спостерігач, зазначений у пунктах 1 і 2 частини першої цієї статті, є суб’єктом відповідного виборчого процесу.</w:t>
      </w:r>
    </w:p>
    <w:p w:rsidR="00DA52F2" w:rsidRPr="005815EA" w:rsidRDefault="00DA52F2" w:rsidP="00DA52F2">
      <w:pPr>
        <w:pStyle w:val="StyleZakonu"/>
        <w:spacing w:after="120" w:line="240" w:lineRule="auto"/>
        <w:ind w:firstLine="709"/>
        <w:rPr>
          <w:sz w:val="28"/>
          <w:szCs w:val="28"/>
        </w:rPr>
      </w:pPr>
      <w:r w:rsidRPr="005815EA">
        <w:rPr>
          <w:sz w:val="28"/>
          <w:szCs w:val="28"/>
        </w:rPr>
        <w:t xml:space="preserve">5. Офіційні спостерігачі від іноземних держав та міжнародних організацій (далі </w:t>
      </w:r>
      <w:r w:rsidRPr="005815EA">
        <w:rPr>
          <w:sz w:val="28"/>
          <w:szCs w:val="28"/>
        </w:rPr>
        <w:sym w:font="Symbol" w:char="F02D"/>
      </w:r>
      <w:r w:rsidRPr="005815EA">
        <w:rPr>
          <w:sz w:val="28"/>
          <w:szCs w:val="28"/>
        </w:rPr>
        <w:t xml:space="preserve"> міжнародні спостерігачі) можуть вести спостереження за ходом виборчого процесу. Міжнародний спостерігач не є суб’єктом виборчого процесу.</w:t>
      </w:r>
    </w:p>
    <w:p w:rsidR="00DA52F2" w:rsidRPr="005815EA" w:rsidRDefault="00DA52F2" w:rsidP="00DA52F2">
      <w:pPr>
        <w:pStyle w:val="StyleZakonu"/>
        <w:spacing w:after="120" w:line="240" w:lineRule="auto"/>
        <w:ind w:firstLine="709"/>
        <w:rPr>
          <w:sz w:val="28"/>
          <w:szCs w:val="28"/>
        </w:rPr>
      </w:pPr>
    </w:p>
    <w:p w:rsidR="00DA52F2" w:rsidRPr="005815EA" w:rsidRDefault="00DA52F2" w:rsidP="00DA52F2">
      <w:pPr>
        <w:pStyle w:val="StyleZakonu"/>
        <w:spacing w:after="120" w:line="240" w:lineRule="auto"/>
        <w:ind w:firstLine="709"/>
        <w:rPr>
          <w:sz w:val="28"/>
          <w:szCs w:val="28"/>
        </w:rPr>
      </w:pPr>
      <w:r w:rsidRPr="005815EA">
        <w:rPr>
          <w:sz w:val="28"/>
          <w:szCs w:val="28"/>
        </w:rPr>
        <w:t>Стаття 195. Строки повноважень офіційних спостерігачів</w:t>
      </w:r>
    </w:p>
    <w:p w:rsidR="00DA52F2" w:rsidRPr="005815EA" w:rsidRDefault="00DA52F2" w:rsidP="00DA52F2">
      <w:pPr>
        <w:pStyle w:val="StyleZakonu"/>
        <w:spacing w:after="120" w:line="240" w:lineRule="auto"/>
        <w:ind w:firstLine="709"/>
        <w:rPr>
          <w:sz w:val="28"/>
          <w:szCs w:val="28"/>
        </w:rPr>
      </w:pPr>
    </w:p>
    <w:p w:rsidR="00DA52F2" w:rsidRPr="005815EA" w:rsidRDefault="00DA52F2" w:rsidP="00DA52F2">
      <w:pPr>
        <w:pStyle w:val="StyleZakonu"/>
        <w:spacing w:after="120" w:line="240" w:lineRule="auto"/>
        <w:ind w:firstLine="709"/>
        <w:rPr>
          <w:sz w:val="28"/>
          <w:szCs w:val="28"/>
        </w:rPr>
      </w:pPr>
      <w:r w:rsidRPr="005815EA">
        <w:rPr>
          <w:sz w:val="28"/>
          <w:szCs w:val="28"/>
        </w:rPr>
        <w:t xml:space="preserve">1. Повноваження офіційних спостерігачів, зазначених у </w:t>
      </w:r>
      <w:r w:rsidRPr="005815EA">
        <w:rPr>
          <w:sz w:val="28"/>
          <w:szCs w:val="28"/>
        </w:rPr>
        <w:br/>
        <w:t>пункт</w:t>
      </w:r>
      <w:r w:rsidR="00FD3C46" w:rsidRPr="005815EA">
        <w:rPr>
          <w:sz w:val="28"/>
          <w:szCs w:val="28"/>
        </w:rPr>
        <w:t>і</w:t>
      </w:r>
      <w:r w:rsidRPr="005815EA">
        <w:rPr>
          <w:sz w:val="28"/>
          <w:szCs w:val="28"/>
        </w:rPr>
        <w:t xml:space="preserve"> 1 частини першої статті 194 цього Кодексу, починаються з дня їх реєстрації відповідною виборчою комісією у порядку, передбаченому статтею 197 цього Кодексу, і припиняються після офіційного опублікування результатів відповідних виборів, крім випадків дострокового припинення їхніх повноважень.</w:t>
      </w:r>
    </w:p>
    <w:p w:rsidR="00DA52F2" w:rsidRPr="005815EA" w:rsidRDefault="00DA52F2" w:rsidP="00DA52F2">
      <w:pPr>
        <w:pStyle w:val="StyleZakonu"/>
        <w:spacing w:after="120" w:line="240" w:lineRule="auto"/>
        <w:ind w:firstLine="709"/>
        <w:rPr>
          <w:sz w:val="28"/>
          <w:szCs w:val="28"/>
        </w:rPr>
      </w:pPr>
    </w:p>
    <w:p w:rsidR="00DA52F2" w:rsidRPr="005815EA" w:rsidRDefault="00DA52F2" w:rsidP="00DA52F2">
      <w:pPr>
        <w:pStyle w:val="StyleZakonu"/>
        <w:spacing w:after="120" w:line="240" w:lineRule="auto"/>
        <w:ind w:firstLine="709"/>
        <w:rPr>
          <w:sz w:val="28"/>
          <w:szCs w:val="28"/>
        </w:rPr>
      </w:pPr>
      <w:r w:rsidRPr="005815EA">
        <w:rPr>
          <w:sz w:val="28"/>
          <w:szCs w:val="28"/>
        </w:rPr>
        <w:t>2. Повноваження офіційних спостерігачів від громадських організацій, які мають право здійснювати спостереження за виборами, розпочинаються з дня їх реєстрації відповідною виборчою комісією у порядку, передбаченому статтею 197 цього Кодексу, і припиняються через п’ятнадцять днів після офіційного оприлюднення результатів відповідних виборів</w:t>
      </w:r>
      <w:r w:rsidR="00FD3C46" w:rsidRPr="005815EA">
        <w:rPr>
          <w:sz w:val="28"/>
          <w:szCs w:val="28"/>
        </w:rPr>
        <w:t>.</w:t>
      </w:r>
    </w:p>
    <w:p w:rsidR="00DA52F2" w:rsidRPr="005815EA" w:rsidRDefault="00DA52F2" w:rsidP="00DA52F2">
      <w:pPr>
        <w:pStyle w:val="StyleZakonu"/>
        <w:spacing w:after="120" w:line="240" w:lineRule="auto"/>
        <w:ind w:firstLine="709"/>
        <w:rPr>
          <w:sz w:val="28"/>
          <w:szCs w:val="28"/>
        </w:rPr>
      </w:pPr>
      <w:r w:rsidRPr="005815EA">
        <w:rPr>
          <w:sz w:val="28"/>
          <w:szCs w:val="28"/>
        </w:rPr>
        <w:t xml:space="preserve">3. У </w:t>
      </w:r>
      <w:r w:rsidR="00FD3C46" w:rsidRPr="005815EA">
        <w:rPr>
          <w:sz w:val="28"/>
          <w:szCs w:val="28"/>
        </w:rPr>
        <w:t>разі</w:t>
      </w:r>
      <w:r w:rsidRPr="005815EA">
        <w:rPr>
          <w:sz w:val="28"/>
          <w:szCs w:val="28"/>
        </w:rPr>
        <w:t xml:space="preserve"> прийняття рішення про проведення на виборах повторного голосування офіційні спостерігачі кандидатів, включених </w:t>
      </w:r>
      <w:r w:rsidRPr="005815EA">
        <w:rPr>
          <w:sz w:val="28"/>
          <w:szCs w:val="28"/>
        </w:rPr>
        <w:br/>
        <w:t>до виборчого бюлетеня для повторного голосування, офіційні спостерігачі від громадських організацій продовжують здійснювати свої повноваження під час організації підготовки та проведення повторного голосування. У такому випадку повноваження офіційн</w:t>
      </w:r>
      <w:r w:rsidR="00FD3C46" w:rsidRPr="005815EA">
        <w:rPr>
          <w:sz w:val="28"/>
          <w:szCs w:val="28"/>
        </w:rPr>
        <w:t>их</w:t>
      </w:r>
      <w:r w:rsidRPr="005815EA">
        <w:rPr>
          <w:sz w:val="28"/>
          <w:szCs w:val="28"/>
        </w:rPr>
        <w:t xml:space="preserve"> спостерігачі</w:t>
      </w:r>
      <w:r w:rsidR="00FD3C46" w:rsidRPr="005815EA">
        <w:rPr>
          <w:sz w:val="28"/>
          <w:szCs w:val="28"/>
        </w:rPr>
        <w:t>в</w:t>
      </w:r>
      <w:r w:rsidRPr="005815EA">
        <w:rPr>
          <w:sz w:val="28"/>
          <w:szCs w:val="28"/>
        </w:rPr>
        <w:t xml:space="preserve"> кандидатів припиняються після офіційного опублікування результатів відповідних виборів, а повноваження офіційних спостерігачів від громадських організацій </w:t>
      </w:r>
      <w:r w:rsidRPr="005815EA">
        <w:rPr>
          <w:sz w:val="28"/>
          <w:szCs w:val="28"/>
        </w:rPr>
        <w:sym w:font="Symbol" w:char="F02D"/>
      </w:r>
      <w:r w:rsidRPr="005815EA">
        <w:rPr>
          <w:sz w:val="28"/>
          <w:szCs w:val="28"/>
        </w:rPr>
        <w:t xml:space="preserve"> через п’ятнадцять днів після офіційного оприлюднення результатів відповідних виборів.</w:t>
      </w:r>
    </w:p>
    <w:p w:rsidR="00DA52F2" w:rsidRPr="005815EA" w:rsidRDefault="00DA52F2" w:rsidP="00DA52F2">
      <w:pPr>
        <w:pStyle w:val="StyleZakonu"/>
        <w:spacing w:after="120" w:line="240" w:lineRule="auto"/>
        <w:ind w:firstLine="709"/>
        <w:rPr>
          <w:sz w:val="28"/>
          <w:szCs w:val="28"/>
        </w:rPr>
      </w:pPr>
      <w:r w:rsidRPr="005815EA">
        <w:rPr>
          <w:sz w:val="28"/>
          <w:szCs w:val="28"/>
        </w:rPr>
        <w:t xml:space="preserve">4. Повноваження офіційних спостерігачів від іноземних держав та міжнародних організацій починаються з дня їх акредитації Центральною </w:t>
      </w:r>
      <w:r w:rsidRPr="005815EA">
        <w:rPr>
          <w:sz w:val="28"/>
          <w:szCs w:val="28"/>
        </w:rPr>
        <w:lastRenderedPageBreak/>
        <w:t>виборчою комісією і припиняються через п’ятнадцять днів після офіційного оприлюднення результатів відповідних виборів.</w:t>
      </w:r>
    </w:p>
    <w:p w:rsidR="00DA52F2" w:rsidRPr="005815EA" w:rsidRDefault="00DA52F2" w:rsidP="00DA52F2">
      <w:pPr>
        <w:pStyle w:val="StyleZakonu"/>
        <w:spacing w:after="120" w:line="240" w:lineRule="auto"/>
        <w:ind w:firstLine="709"/>
        <w:rPr>
          <w:sz w:val="28"/>
          <w:szCs w:val="28"/>
        </w:rPr>
      </w:pPr>
      <w:r w:rsidRPr="005815EA">
        <w:rPr>
          <w:sz w:val="28"/>
          <w:szCs w:val="28"/>
        </w:rPr>
        <w:t>5. Суб’єкт подання кандидатури офіційного спостерігача має право відкликати цього офіційного спостерігача, звернувшись із письмовою заявою до відповідної виборчої комісії про припинення його повноважень, і подати документи для реєстрації (акредитації) офіційним спостерігачем іншої особи в порядку, встановленому цим Кодексом.</w:t>
      </w:r>
    </w:p>
    <w:p w:rsidR="00DA52F2" w:rsidRPr="005815EA" w:rsidRDefault="00DA52F2" w:rsidP="00DA52F2">
      <w:pPr>
        <w:pStyle w:val="StyleZakonu"/>
        <w:spacing w:after="120" w:line="240" w:lineRule="auto"/>
        <w:ind w:firstLine="709"/>
        <w:rPr>
          <w:sz w:val="28"/>
          <w:szCs w:val="28"/>
        </w:rPr>
      </w:pPr>
      <w:r w:rsidRPr="005815EA">
        <w:rPr>
          <w:sz w:val="28"/>
          <w:szCs w:val="28"/>
        </w:rPr>
        <w:t>6. Офіційний спостерігач має право у будь-який час звернутися до виборчої комісії, яка його зареєструвала (акредитувала), із заявою про складення своїх повноважень. На підставі такої заяви відповідна виборча комісія приймає рішення про скасування реєстрації (акредитації) офіційного спостерігача, копія якого надається суб’єкту подання кандидатури офіційного спостерігача.</w:t>
      </w:r>
    </w:p>
    <w:p w:rsidR="00DA52F2" w:rsidRPr="005815EA" w:rsidRDefault="00DA52F2" w:rsidP="00DA52F2">
      <w:pPr>
        <w:pStyle w:val="StyleZakonu"/>
        <w:spacing w:after="120" w:line="240" w:lineRule="auto"/>
        <w:ind w:firstLine="709"/>
        <w:rPr>
          <w:sz w:val="28"/>
          <w:szCs w:val="28"/>
        </w:rPr>
      </w:pPr>
      <w:r w:rsidRPr="005815EA">
        <w:rPr>
          <w:sz w:val="28"/>
          <w:szCs w:val="28"/>
        </w:rPr>
        <w:t xml:space="preserve">7. На підставі заяви, поданої відповідно до частин третьої та четвертої цієї статті, не пізніше другого дня після надходження зазначеного документа, але не пізніше дня, що передує дню голосування, а в день голосування </w:t>
      </w:r>
      <w:r w:rsidRPr="005815EA">
        <w:rPr>
          <w:sz w:val="28"/>
          <w:szCs w:val="28"/>
        </w:rPr>
        <w:sym w:font="Symbol" w:char="F02D"/>
      </w:r>
      <w:r w:rsidRPr="005815EA">
        <w:rPr>
          <w:sz w:val="28"/>
          <w:szCs w:val="28"/>
        </w:rPr>
        <w:t xml:space="preserve"> невідкладно відповідна виборча комісія приймає рішення про скасування реєстрації офіційного спостерігача та про реєстрацію іншої особи. Копія рішення невідкладно видається заявникові.</w:t>
      </w:r>
    </w:p>
    <w:p w:rsidR="00DA52F2" w:rsidRPr="005815EA" w:rsidRDefault="00DA52F2" w:rsidP="00DA52F2">
      <w:pPr>
        <w:pStyle w:val="StyleZakonu"/>
        <w:spacing w:after="120" w:line="240" w:lineRule="auto"/>
        <w:ind w:firstLine="709"/>
        <w:rPr>
          <w:sz w:val="28"/>
          <w:szCs w:val="28"/>
        </w:rPr>
      </w:pPr>
    </w:p>
    <w:p w:rsidR="00DA52F2" w:rsidRPr="005815EA" w:rsidRDefault="00DA52F2" w:rsidP="00DA52F2">
      <w:pPr>
        <w:pStyle w:val="StyleZakonu"/>
        <w:spacing w:after="120" w:line="240" w:lineRule="auto"/>
        <w:ind w:firstLine="709"/>
        <w:rPr>
          <w:sz w:val="28"/>
          <w:szCs w:val="28"/>
        </w:rPr>
      </w:pPr>
    </w:p>
    <w:p w:rsidR="00DA52F2" w:rsidRPr="005815EA" w:rsidRDefault="00DA52F2" w:rsidP="00DA52F2">
      <w:pPr>
        <w:pStyle w:val="StyleZakonu"/>
        <w:spacing w:after="120" w:line="240" w:lineRule="auto"/>
        <w:ind w:left="2310" w:hanging="1601"/>
        <w:jc w:val="left"/>
        <w:rPr>
          <w:sz w:val="28"/>
          <w:szCs w:val="28"/>
        </w:rPr>
      </w:pPr>
      <w:r w:rsidRPr="005815EA">
        <w:rPr>
          <w:sz w:val="28"/>
          <w:szCs w:val="28"/>
        </w:rPr>
        <w:t>Стаття 196. Участь громадських організацій у спостереженні на виборах</w:t>
      </w:r>
    </w:p>
    <w:p w:rsidR="00DA52F2" w:rsidRPr="005815EA" w:rsidRDefault="00DA52F2" w:rsidP="00DA52F2">
      <w:pPr>
        <w:pStyle w:val="StyleZakonu"/>
        <w:spacing w:after="120" w:line="240" w:lineRule="auto"/>
        <w:ind w:left="2310" w:hanging="1601"/>
        <w:jc w:val="left"/>
        <w:rPr>
          <w:sz w:val="28"/>
          <w:szCs w:val="28"/>
        </w:rPr>
      </w:pPr>
    </w:p>
    <w:p w:rsidR="00DA52F2" w:rsidRPr="005815EA" w:rsidRDefault="00DA52F2" w:rsidP="00DA52F2">
      <w:pPr>
        <w:pStyle w:val="StyleZakonu"/>
        <w:spacing w:after="120" w:line="240" w:lineRule="auto"/>
        <w:ind w:firstLine="709"/>
        <w:rPr>
          <w:sz w:val="28"/>
          <w:szCs w:val="28"/>
        </w:rPr>
      </w:pPr>
      <w:r w:rsidRPr="005815EA">
        <w:rPr>
          <w:sz w:val="28"/>
          <w:szCs w:val="28"/>
        </w:rPr>
        <w:t>1. Громадська організація, до статутної діяльності якої належать питання виборчого права, забезпечення дотримання і захисту виборчих прав громадян та/або виборчого процесу чи спостереження за ним, зареєстрована в установленому законом порядку, має право після надання згоди Центральної виборчої комісії мати офіційних спостерігачів на виборах на всій території України.</w:t>
      </w:r>
    </w:p>
    <w:p w:rsidR="00DA52F2" w:rsidRPr="005815EA" w:rsidRDefault="00DA52F2" w:rsidP="00DA52F2">
      <w:pPr>
        <w:pStyle w:val="StyleZakonu"/>
        <w:spacing w:after="120" w:line="240" w:lineRule="auto"/>
        <w:ind w:firstLine="709"/>
        <w:rPr>
          <w:sz w:val="28"/>
          <w:szCs w:val="28"/>
        </w:rPr>
      </w:pPr>
      <w:r w:rsidRPr="005815EA">
        <w:rPr>
          <w:sz w:val="28"/>
          <w:szCs w:val="28"/>
        </w:rPr>
        <w:t>2. Громадська організація не пізніш як за тридцять днів до дня голосування на відповідних виборах може звернутися до Центральної виборчої комісії з клопотанням про надання їй згоди мати офіційних спостерігачів на відповідних виборах. До клопотання, підписаного керівником громадської організації та засвідченого печаткою організації, додаються копії статуту громадської організації та свідоцтва про державну реєстрацію громадської організації, засвідчені в нотаріальному порядку, заява керівника організації про зобов’язання організації надіслати до Центральної виборчої комісії проміжні та остаточні звіти за результатами спостереження на відповідних виборах для оприлюднення на офіційному веб-сайті Комісії.</w:t>
      </w:r>
    </w:p>
    <w:p w:rsidR="00DA52F2" w:rsidRPr="005815EA" w:rsidRDefault="00DA52F2" w:rsidP="00DA52F2">
      <w:pPr>
        <w:pStyle w:val="StyleZakonu"/>
        <w:spacing w:after="120" w:line="240" w:lineRule="auto"/>
        <w:ind w:firstLine="709"/>
        <w:rPr>
          <w:sz w:val="28"/>
          <w:szCs w:val="28"/>
        </w:rPr>
      </w:pPr>
      <w:r w:rsidRPr="005815EA">
        <w:rPr>
          <w:sz w:val="28"/>
          <w:szCs w:val="28"/>
        </w:rPr>
        <w:lastRenderedPageBreak/>
        <w:t xml:space="preserve">3. Центральна виборча комісія не пізніш як на п’ятий день з дня отримання клопотання, зазначеного у частині другій цієї статті, надає згоду громадській організації мати офіційних спостерігачів на відповідних виборах. Рішення про відмову у наданні такої згоди може бути прийнято лише з підстави порушення громадською організацією вимог, встановлених частинами першою та другою цієї статті. Копія рішення про надання згоди громадській організації мати офіційних спостерігачів на місцевих виборах або мотивована відмова у наданні такої згоди видається уповноваженому представнику громадської організації не пізніше ніж наступного дня після дня прийняття </w:t>
      </w:r>
      <w:r w:rsidRPr="005815EA">
        <w:rPr>
          <w:sz w:val="28"/>
          <w:szCs w:val="28"/>
        </w:rPr>
        <w:br/>
        <w:t xml:space="preserve">такого рішення. Громадська організація має право оскаржити до </w:t>
      </w:r>
      <w:r w:rsidRPr="005815EA">
        <w:rPr>
          <w:sz w:val="28"/>
          <w:szCs w:val="28"/>
        </w:rPr>
        <w:br/>
        <w:t>суду рішення про відмову у наданні їй згоди мати офіційних спостерігачів на місцевих виборах у порядку, встановленому Кодексом адміністративного судочинства України.</w:t>
      </w:r>
    </w:p>
    <w:p w:rsidR="00DA52F2" w:rsidRPr="005815EA" w:rsidRDefault="00DA52F2" w:rsidP="00DA52F2">
      <w:pPr>
        <w:pStyle w:val="StyleZakonu"/>
        <w:spacing w:after="120" w:line="240" w:lineRule="auto"/>
        <w:ind w:firstLine="709"/>
        <w:rPr>
          <w:sz w:val="28"/>
          <w:szCs w:val="28"/>
        </w:rPr>
      </w:pPr>
      <w:r w:rsidRPr="005815EA">
        <w:rPr>
          <w:sz w:val="28"/>
          <w:szCs w:val="28"/>
        </w:rPr>
        <w:t>4. Центральна виборча комісія надсилає перелік громадських організацій, яким надана згода мати офіційних спостерігачів на виборах, із зазначенням строків чинності такої згоди, виборчій комісії Автономної Республіки Крим, обласним, Київській та Севастопольській міським виборчим комісіям.</w:t>
      </w:r>
    </w:p>
    <w:p w:rsidR="00DA52F2" w:rsidRPr="005815EA" w:rsidRDefault="00DA52F2" w:rsidP="00DA52F2">
      <w:pPr>
        <w:pStyle w:val="StyleZakonu"/>
        <w:spacing w:after="120" w:line="240" w:lineRule="auto"/>
        <w:ind w:firstLine="709"/>
        <w:rPr>
          <w:sz w:val="28"/>
          <w:szCs w:val="28"/>
        </w:rPr>
      </w:pPr>
      <w:r w:rsidRPr="005815EA">
        <w:rPr>
          <w:sz w:val="28"/>
          <w:szCs w:val="28"/>
        </w:rPr>
        <w:t>5. Центральна виборча комісія не пізніш як за двадцять днів до дня голосування офіційно публікує у газетах "Голос України", "Урядовий кур’єр" та на своєму офіційному веб-сайті перелік громадських організацій, яким надано згоду мати офіційних спостерігачів на місцевих виборах на всій території України.</w:t>
      </w:r>
    </w:p>
    <w:p w:rsidR="00DA52F2" w:rsidRPr="005815EA" w:rsidRDefault="00DA52F2" w:rsidP="00DA52F2">
      <w:pPr>
        <w:pStyle w:val="StyleZakonu"/>
        <w:spacing w:after="120" w:line="240" w:lineRule="auto"/>
        <w:ind w:firstLine="709"/>
        <w:rPr>
          <w:sz w:val="28"/>
          <w:szCs w:val="28"/>
        </w:rPr>
      </w:pPr>
      <w:r w:rsidRPr="005815EA">
        <w:rPr>
          <w:sz w:val="28"/>
          <w:szCs w:val="28"/>
        </w:rPr>
        <w:t>6. Громадські організації, які отримали згоду Центральної виборчої комісії мати офіційних спостерігачів на виборах і зареєстрували офіційних спостерігачів, надсилають до Центральної виборчої комісії проміжні та остаточні звіти за результатами спостереження на відповідних виборах для оприлюднення на офіційному веб-сайті Комісії.</w:t>
      </w:r>
    </w:p>
    <w:p w:rsidR="00DA52F2" w:rsidRPr="005815EA" w:rsidRDefault="00DA52F2" w:rsidP="00DA52F2">
      <w:pPr>
        <w:pStyle w:val="StyleZakonu"/>
        <w:spacing w:after="120" w:line="240" w:lineRule="auto"/>
        <w:ind w:firstLine="709"/>
        <w:rPr>
          <w:sz w:val="28"/>
          <w:szCs w:val="28"/>
        </w:rPr>
      </w:pPr>
    </w:p>
    <w:p w:rsidR="00DA52F2" w:rsidRPr="005815EA" w:rsidRDefault="00DA52F2" w:rsidP="00DA52F2">
      <w:pPr>
        <w:pStyle w:val="StyleZakonu"/>
        <w:spacing w:after="120" w:line="240" w:lineRule="auto"/>
        <w:ind w:left="2352" w:hanging="1643"/>
        <w:jc w:val="left"/>
        <w:rPr>
          <w:sz w:val="28"/>
          <w:szCs w:val="28"/>
        </w:rPr>
      </w:pPr>
      <w:r w:rsidRPr="005815EA">
        <w:rPr>
          <w:sz w:val="28"/>
          <w:szCs w:val="28"/>
        </w:rPr>
        <w:t>Стаття 197. Реєстрація офіційних спостерігачів від суб’єктів виборчого процесу, від громадських організацій</w:t>
      </w:r>
    </w:p>
    <w:p w:rsidR="00DA52F2" w:rsidRPr="005815EA" w:rsidRDefault="00DA52F2" w:rsidP="00DA52F2">
      <w:pPr>
        <w:pStyle w:val="StyleZakonu"/>
        <w:spacing w:after="120" w:line="240" w:lineRule="auto"/>
        <w:ind w:firstLine="709"/>
        <w:rPr>
          <w:sz w:val="28"/>
          <w:szCs w:val="28"/>
        </w:rPr>
      </w:pPr>
    </w:p>
    <w:p w:rsidR="00DA52F2" w:rsidRPr="005815EA" w:rsidRDefault="00DA52F2" w:rsidP="00DA52F2">
      <w:pPr>
        <w:pStyle w:val="StyleZakonu"/>
        <w:spacing w:after="120" w:line="240" w:lineRule="auto"/>
        <w:ind w:firstLine="709"/>
        <w:rPr>
          <w:sz w:val="28"/>
          <w:szCs w:val="28"/>
        </w:rPr>
      </w:pPr>
      <w:r w:rsidRPr="005815EA">
        <w:rPr>
          <w:sz w:val="28"/>
          <w:szCs w:val="28"/>
        </w:rPr>
        <w:t>1. Офіційним спостерігачем від суб’єкта виборчого процесу чи від громадської організації може бути виборець. Не може бути офіційним спостерігачем:</w:t>
      </w:r>
    </w:p>
    <w:p w:rsidR="00DA52F2" w:rsidRPr="005815EA" w:rsidRDefault="00DA52F2" w:rsidP="00DA52F2">
      <w:pPr>
        <w:pStyle w:val="StyleZakonu"/>
        <w:spacing w:after="120" w:line="240" w:lineRule="auto"/>
        <w:ind w:firstLine="709"/>
        <w:rPr>
          <w:sz w:val="28"/>
          <w:szCs w:val="28"/>
        </w:rPr>
      </w:pPr>
      <w:r w:rsidRPr="005815EA">
        <w:rPr>
          <w:sz w:val="28"/>
          <w:szCs w:val="28"/>
        </w:rPr>
        <w:t>1) член виборчої комісії;</w:t>
      </w:r>
    </w:p>
    <w:p w:rsidR="00DA52F2" w:rsidRPr="005815EA" w:rsidRDefault="00DA52F2" w:rsidP="00DA52F2">
      <w:pPr>
        <w:pStyle w:val="StyleZakonu"/>
        <w:spacing w:after="120" w:line="240" w:lineRule="auto"/>
        <w:ind w:firstLine="709"/>
        <w:rPr>
          <w:sz w:val="28"/>
          <w:szCs w:val="28"/>
        </w:rPr>
      </w:pPr>
      <w:r w:rsidRPr="005815EA">
        <w:rPr>
          <w:sz w:val="28"/>
          <w:szCs w:val="28"/>
        </w:rPr>
        <w:t>2) посадова особа органу виконавчої влади, органу влади Автономної Республіки Крим, органу місцевого самоврядування або суду;</w:t>
      </w:r>
    </w:p>
    <w:p w:rsidR="00DA52F2" w:rsidRPr="005815EA" w:rsidRDefault="00DA52F2" w:rsidP="00DA52F2">
      <w:pPr>
        <w:pStyle w:val="StyleZakonu"/>
        <w:spacing w:after="120" w:line="240" w:lineRule="auto"/>
        <w:ind w:firstLine="709"/>
        <w:rPr>
          <w:sz w:val="28"/>
          <w:szCs w:val="28"/>
        </w:rPr>
      </w:pPr>
      <w:r w:rsidRPr="005815EA">
        <w:rPr>
          <w:sz w:val="28"/>
          <w:szCs w:val="28"/>
        </w:rPr>
        <w:t>3) посадова або службова особа органів правопорядку;</w:t>
      </w:r>
    </w:p>
    <w:p w:rsidR="00DA52F2" w:rsidRPr="005815EA" w:rsidRDefault="00DA52F2" w:rsidP="00DA52F2">
      <w:pPr>
        <w:pStyle w:val="StyleZakonu"/>
        <w:spacing w:after="120" w:line="240" w:lineRule="auto"/>
        <w:ind w:firstLine="709"/>
        <w:rPr>
          <w:sz w:val="28"/>
          <w:szCs w:val="28"/>
        </w:rPr>
      </w:pPr>
      <w:r w:rsidRPr="005815EA">
        <w:rPr>
          <w:sz w:val="28"/>
          <w:szCs w:val="28"/>
        </w:rPr>
        <w:lastRenderedPageBreak/>
        <w:t xml:space="preserve">4) військовослужбовець, </w:t>
      </w:r>
      <w:r w:rsidRPr="005815EA">
        <w:rPr>
          <w:color w:val="000000"/>
          <w:sz w:val="28"/>
          <w:szCs w:val="28"/>
        </w:rPr>
        <w:t>службовець рядового чи начальницького складу Національної поліції України, Служби безпеки України, особа рядового чи начальницького складу Державної кримінально-виконавчої служби України</w:t>
      </w:r>
      <w:r w:rsidRPr="005815EA">
        <w:rPr>
          <w:sz w:val="28"/>
          <w:szCs w:val="28"/>
        </w:rPr>
        <w:t>;</w:t>
      </w:r>
    </w:p>
    <w:p w:rsidR="00DA52F2" w:rsidRPr="005815EA" w:rsidRDefault="00DA52F2" w:rsidP="00DA52F2">
      <w:pPr>
        <w:pStyle w:val="StyleZakonu"/>
        <w:spacing w:after="120" w:line="240" w:lineRule="auto"/>
        <w:ind w:firstLine="709"/>
        <w:rPr>
          <w:sz w:val="28"/>
          <w:szCs w:val="28"/>
        </w:rPr>
      </w:pPr>
      <w:r w:rsidRPr="005815EA">
        <w:rPr>
          <w:sz w:val="28"/>
          <w:szCs w:val="28"/>
        </w:rPr>
        <w:t>5) особа, яка проходить альтернативну (невійськову) службу;</w:t>
      </w:r>
    </w:p>
    <w:p w:rsidR="00DA52F2" w:rsidRPr="005815EA" w:rsidRDefault="00DA52F2" w:rsidP="00DA52F2">
      <w:pPr>
        <w:pStyle w:val="StyleZakonu"/>
        <w:spacing w:after="120" w:line="240" w:lineRule="auto"/>
        <w:ind w:firstLine="709"/>
        <w:rPr>
          <w:sz w:val="28"/>
          <w:szCs w:val="28"/>
        </w:rPr>
      </w:pPr>
      <w:r w:rsidRPr="005815EA">
        <w:rPr>
          <w:sz w:val="28"/>
          <w:szCs w:val="28"/>
        </w:rPr>
        <w:t xml:space="preserve">6) уповноважений представник або уповноважена особа організації партії </w:t>
      </w:r>
      <w:r w:rsidRPr="005815EA">
        <w:rPr>
          <w:sz w:val="28"/>
          <w:szCs w:val="28"/>
        </w:rPr>
        <w:sym w:font="Symbol" w:char="F02D"/>
      </w:r>
      <w:r w:rsidRPr="005815EA">
        <w:rPr>
          <w:sz w:val="28"/>
          <w:szCs w:val="28"/>
        </w:rPr>
        <w:t xml:space="preserve"> суб’єкта виборчого процесу, довірена особа кандидата;</w:t>
      </w:r>
    </w:p>
    <w:p w:rsidR="00DA52F2" w:rsidRPr="005815EA" w:rsidRDefault="00DA52F2" w:rsidP="00DA52F2">
      <w:pPr>
        <w:pStyle w:val="StyleZakonu"/>
        <w:spacing w:after="120" w:line="240" w:lineRule="auto"/>
        <w:ind w:firstLine="709"/>
        <w:rPr>
          <w:sz w:val="28"/>
          <w:szCs w:val="28"/>
        </w:rPr>
      </w:pPr>
      <w:r w:rsidRPr="005815EA">
        <w:rPr>
          <w:sz w:val="28"/>
          <w:szCs w:val="28"/>
        </w:rPr>
        <w:t>7) особа, яка має судимість за вчинення тяжкого, особливо тяжкого злочину, злочину проти виборчих прав громадян чи злочину у сфері службової чи професійної діяльності, пов’язаної з наданням публічних послуг, що не погашена або не знята.</w:t>
      </w:r>
    </w:p>
    <w:p w:rsidR="00DA52F2" w:rsidRPr="005815EA" w:rsidRDefault="00DA52F2" w:rsidP="00DA52F2">
      <w:pPr>
        <w:pStyle w:val="StyleZakonu"/>
        <w:spacing w:after="120" w:line="240" w:lineRule="auto"/>
        <w:ind w:firstLine="709"/>
        <w:rPr>
          <w:sz w:val="28"/>
          <w:szCs w:val="28"/>
        </w:rPr>
      </w:pPr>
      <w:r w:rsidRPr="005815EA">
        <w:rPr>
          <w:sz w:val="28"/>
          <w:szCs w:val="28"/>
        </w:rPr>
        <w:t>2. Офіційний спостерігач на загальнонаціональних виборах у територіальному виборчому окрузі реєструється окружною виборчою комісією за поданням довіреної особи кандидата, уповноваженої особи партії у відповідному територіальному або загальнодержавному виборчому окрузі, керівника громадської організації.</w:t>
      </w:r>
    </w:p>
    <w:p w:rsidR="00DA52F2" w:rsidRPr="005815EA" w:rsidRDefault="00DA52F2" w:rsidP="00DA52F2">
      <w:pPr>
        <w:pStyle w:val="StyleZakonu"/>
        <w:spacing w:after="120" w:line="240" w:lineRule="auto"/>
        <w:ind w:firstLine="709"/>
        <w:rPr>
          <w:sz w:val="28"/>
          <w:szCs w:val="28"/>
        </w:rPr>
      </w:pPr>
      <w:r w:rsidRPr="005815EA">
        <w:rPr>
          <w:sz w:val="28"/>
          <w:szCs w:val="28"/>
        </w:rPr>
        <w:t xml:space="preserve">3. Офіційний спостерігач на місцевих виборах реєструється головною виборчою комісією відповідних виборів за поданням кандидата (довіреної особи кандидата), уповноваженої особи організації партії </w:t>
      </w:r>
      <w:r w:rsidRPr="005815EA">
        <w:rPr>
          <w:sz w:val="28"/>
          <w:szCs w:val="28"/>
        </w:rPr>
        <w:sym w:font="Symbol" w:char="F02D"/>
      </w:r>
      <w:r w:rsidRPr="005815EA">
        <w:rPr>
          <w:sz w:val="28"/>
          <w:szCs w:val="28"/>
        </w:rPr>
        <w:t xml:space="preserve"> суб’єкта відповідного виборчого процесу, керівника громадської організації.</w:t>
      </w:r>
    </w:p>
    <w:p w:rsidR="00DA52F2" w:rsidRPr="005815EA" w:rsidRDefault="00DA52F2" w:rsidP="00DA52F2">
      <w:pPr>
        <w:pStyle w:val="StyleZakonu"/>
        <w:spacing w:after="120" w:line="240" w:lineRule="auto"/>
        <w:ind w:firstLine="709"/>
        <w:rPr>
          <w:sz w:val="28"/>
          <w:szCs w:val="28"/>
        </w:rPr>
      </w:pPr>
      <w:r w:rsidRPr="005815EA">
        <w:rPr>
          <w:sz w:val="28"/>
          <w:szCs w:val="28"/>
        </w:rPr>
        <w:t xml:space="preserve">4. У поданні про реєстрацію офіційних спостерігачів зазначаються їх прізвища, імена, по батькові, громадянство, дата народження, виборча адреса, місце </w:t>
      </w:r>
      <w:r w:rsidR="00AC584F" w:rsidRPr="005815EA">
        <w:rPr>
          <w:sz w:val="28"/>
          <w:szCs w:val="28"/>
        </w:rPr>
        <w:t>роботи</w:t>
      </w:r>
      <w:r w:rsidRPr="005815EA">
        <w:rPr>
          <w:sz w:val="28"/>
          <w:szCs w:val="28"/>
        </w:rPr>
        <w:t xml:space="preserve"> (заняття) та посада, номери контактних телефонів. До подання додаються заяви про згоду цих осіб бути офіційними спостерігачами від відповідного суб’єкта виборчого процесу чи від громадської організації.</w:t>
      </w:r>
    </w:p>
    <w:p w:rsidR="00DA52F2" w:rsidRPr="005815EA" w:rsidRDefault="00DA52F2" w:rsidP="00DA52F2">
      <w:pPr>
        <w:pStyle w:val="StyleZakonu"/>
        <w:spacing w:after="120" w:line="240" w:lineRule="auto"/>
        <w:ind w:firstLine="709"/>
        <w:rPr>
          <w:sz w:val="28"/>
          <w:szCs w:val="28"/>
        </w:rPr>
      </w:pPr>
      <w:r w:rsidRPr="005815EA">
        <w:rPr>
          <w:sz w:val="28"/>
          <w:szCs w:val="28"/>
        </w:rPr>
        <w:t>5. Подання про реєстрацію офіційного спостерігача вноситься до відповідної виборчої комісії не пізніш як за п’ять днів до дня голосування.</w:t>
      </w:r>
    </w:p>
    <w:p w:rsidR="00DA52F2" w:rsidRPr="005815EA" w:rsidRDefault="00DA52F2" w:rsidP="00DA52F2">
      <w:pPr>
        <w:pStyle w:val="StyleZakonu"/>
        <w:spacing w:after="120" w:line="240" w:lineRule="auto"/>
        <w:ind w:firstLine="709"/>
        <w:rPr>
          <w:sz w:val="28"/>
          <w:szCs w:val="28"/>
        </w:rPr>
      </w:pPr>
      <w:r w:rsidRPr="005815EA">
        <w:rPr>
          <w:sz w:val="28"/>
          <w:szCs w:val="28"/>
        </w:rPr>
        <w:t xml:space="preserve">6. Не пізніш як наступного дня після отримання подання, зазначеного у частині четвертій цієї статті, відповідна виборча комісія приймає рішення про реєстрацію офіційного спостерігача. Виборча комісія може відмовити у реєстрації офіційного спостерігача лише з підстав внесення подання неналежним суб’єктом або порушення положень частин першої </w:t>
      </w:r>
      <w:r w:rsidRPr="005815EA">
        <w:rPr>
          <w:sz w:val="28"/>
          <w:szCs w:val="28"/>
        </w:rPr>
        <w:sym w:font="Symbol" w:char="F02D"/>
      </w:r>
      <w:r w:rsidRPr="005815EA">
        <w:rPr>
          <w:sz w:val="28"/>
          <w:szCs w:val="28"/>
        </w:rPr>
        <w:t xml:space="preserve"> п’ятої цієї статті.</w:t>
      </w:r>
    </w:p>
    <w:p w:rsidR="00DA52F2" w:rsidRPr="005815EA" w:rsidRDefault="00DA52F2" w:rsidP="00DA52F2">
      <w:pPr>
        <w:pStyle w:val="StyleZakonu"/>
        <w:spacing w:after="120" w:line="240" w:lineRule="auto"/>
        <w:ind w:firstLine="709"/>
        <w:rPr>
          <w:sz w:val="28"/>
          <w:szCs w:val="28"/>
        </w:rPr>
      </w:pPr>
      <w:r w:rsidRPr="005815EA">
        <w:rPr>
          <w:sz w:val="28"/>
          <w:szCs w:val="28"/>
        </w:rPr>
        <w:t xml:space="preserve">7. Технічні описки чи неточності, допущені у поданні, не є підставою для відхилення внесених кандидатур. При виявленні таких описок чи </w:t>
      </w:r>
      <w:proofErr w:type="spellStart"/>
      <w:r w:rsidRPr="005815EA">
        <w:rPr>
          <w:sz w:val="28"/>
          <w:szCs w:val="28"/>
        </w:rPr>
        <w:t>неточностей</w:t>
      </w:r>
      <w:proofErr w:type="spellEnd"/>
      <w:r w:rsidRPr="005815EA">
        <w:rPr>
          <w:sz w:val="28"/>
          <w:szCs w:val="28"/>
        </w:rPr>
        <w:t xml:space="preserve"> відповідна виборча комісія невідкладно повідомляє про це суб’єкта подання. Зазначені описки та неточності можуть бути виправлені шляхом внесення уточненого подання стосовно відповідних кандидатур не пізніше строку, зазначеного у частині п’ятій цієї статті, а в разі отримання вказаного повідомлення в останній день цього строку </w:t>
      </w:r>
      <w:r w:rsidRPr="005815EA">
        <w:rPr>
          <w:sz w:val="28"/>
          <w:szCs w:val="28"/>
        </w:rPr>
        <w:sym w:font="Symbol" w:char="F02D"/>
      </w:r>
      <w:r w:rsidRPr="005815EA">
        <w:rPr>
          <w:sz w:val="28"/>
          <w:szCs w:val="28"/>
        </w:rPr>
        <w:t xml:space="preserve"> наступного дня після </w:t>
      </w:r>
      <w:r w:rsidRPr="005815EA">
        <w:rPr>
          <w:sz w:val="28"/>
          <w:szCs w:val="28"/>
        </w:rPr>
        <w:lastRenderedPageBreak/>
        <w:t>дня отримання вказаного повідомлення. Якщо уточнене подання не надійшло у встановлений строк, відповідні кандидатури відхиляються.</w:t>
      </w:r>
    </w:p>
    <w:p w:rsidR="00DA52F2" w:rsidRPr="005815EA" w:rsidRDefault="00DA52F2" w:rsidP="00DA52F2">
      <w:pPr>
        <w:pStyle w:val="StyleZakonu"/>
        <w:spacing w:after="120" w:line="240" w:lineRule="auto"/>
        <w:ind w:firstLine="709"/>
        <w:rPr>
          <w:sz w:val="28"/>
          <w:szCs w:val="28"/>
        </w:rPr>
      </w:pPr>
      <w:r w:rsidRPr="005815EA">
        <w:rPr>
          <w:sz w:val="28"/>
          <w:szCs w:val="28"/>
        </w:rPr>
        <w:t>8. Відповідна виборча комісія видає офіційному спостерігачу посвідчення за формою, встановленою Центральною виборчою комісією, невідкладно після прийняття рішення про його реєстрацію.</w:t>
      </w:r>
    </w:p>
    <w:p w:rsidR="00DA52F2" w:rsidRPr="005815EA" w:rsidRDefault="00DA52F2" w:rsidP="00DA52F2">
      <w:pPr>
        <w:pStyle w:val="StyleZakonu"/>
        <w:spacing w:after="120" w:line="240" w:lineRule="auto"/>
        <w:ind w:firstLine="709"/>
        <w:rPr>
          <w:sz w:val="28"/>
          <w:szCs w:val="28"/>
        </w:rPr>
      </w:pPr>
      <w:r w:rsidRPr="005815EA">
        <w:rPr>
          <w:sz w:val="28"/>
          <w:szCs w:val="28"/>
        </w:rPr>
        <w:t>9. Реєстрацію офіційних спостерігачів у закордонному виборчому окрузі здійснює Центральна виборча комісія у порядку, встановленому цією статтею.</w:t>
      </w:r>
    </w:p>
    <w:p w:rsidR="00DA52F2" w:rsidRPr="005815EA" w:rsidRDefault="00DA52F2" w:rsidP="00DA52F2">
      <w:pPr>
        <w:pStyle w:val="StyleZakonu"/>
        <w:spacing w:after="120" w:line="240" w:lineRule="auto"/>
        <w:ind w:firstLine="709"/>
        <w:rPr>
          <w:sz w:val="28"/>
          <w:szCs w:val="28"/>
        </w:rPr>
      </w:pPr>
      <w:r w:rsidRPr="005815EA">
        <w:rPr>
          <w:sz w:val="28"/>
          <w:szCs w:val="28"/>
        </w:rPr>
        <w:t>10. Офіційний спостерігач має право у будь-який час до дня голосування звернутися до виборчої комісії, яка зареєструвала офіційного спостерігача, із заявою про складення своїх повноважень.</w:t>
      </w:r>
    </w:p>
    <w:p w:rsidR="00DA52F2" w:rsidRPr="005815EA" w:rsidRDefault="00DA52F2" w:rsidP="00DA52F2">
      <w:pPr>
        <w:pStyle w:val="StyleZakonu"/>
        <w:spacing w:after="120" w:line="240" w:lineRule="auto"/>
        <w:ind w:firstLine="709"/>
        <w:rPr>
          <w:sz w:val="28"/>
          <w:szCs w:val="28"/>
        </w:rPr>
      </w:pPr>
    </w:p>
    <w:p w:rsidR="00DA52F2" w:rsidRPr="005815EA" w:rsidRDefault="00DA52F2" w:rsidP="00DA52F2">
      <w:pPr>
        <w:pStyle w:val="StyleZakonu"/>
        <w:spacing w:after="120" w:line="240" w:lineRule="auto"/>
        <w:ind w:firstLine="709"/>
        <w:rPr>
          <w:sz w:val="28"/>
          <w:szCs w:val="28"/>
        </w:rPr>
      </w:pPr>
      <w:r w:rsidRPr="005815EA">
        <w:rPr>
          <w:sz w:val="28"/>
          <w:szCs w:val="28"/>
        </w:rPr>
        <w:t>Стаття 198. Права та обов’язки офіційних спостерігачів</w:t>
      </w:r>
    </w:p>
    <w:p w:rsidR="00DA52F2" w:rsidRPr="005815EA" w:rsidRDefault="00DA52F2" w:rsidP="00DA52F2">
      <w:pPr>
        <w:pStyle w:val="StyleZakonu"/>
        <w:spacing w:after="120" w:line="240" w:lineRule="auto"/>
        <w:ind w:firstLine="709"/>
        <w:rPr>
          <w:sz w:val="28"/>
          <w:szCs w:val="28"/>
        </w:rPr>
      </w:pPr>
    </w:p>
    <w:p w:rsidR="00DA52F2" w:rsidRPr="005815EA" w:rsidRDefault="00DA52F2" w:rsidP="00DA52F2">
      <w:pPr>
        <w:pStyle w:val="StyleZakonu"/>
        <w:spacing w:after="120" w:line="240" w:lineRule="auto"/>
        <w:ind w:firstLine="709"/>
        <w:rPr>
          <w:sz w:val="28"/>
          <w:szCs w:val="28"/>
        </w:rPr>
      </w:pPr>
      <w:r w:rsidRPr="005815EA">
        <w:rPr>
          <w:sz w:val="28"/>
          <w:szCs w:val="28"/>
        </w:rPr>
        <w:t>1. Офіційний спостерігач від суб’єкта виборчого процесу чи від громадської організації має право:</w:t>
      </w:r>
    </w:p>
    <w:p w:rsidR="00DA52F2" w:rsidRPr="005815EA" w:rsidRDefault="00DA52F2" w:rsidP="00DA52F2">
      <w:pPr>
        <w:pStyle w:val="StyleZakonu"/>
        <w:spacing w:after="120" w:line="240" w:lineRule="auto"/>
        <w:ind w:firstLine="709"/>
        <w:rPr>
          <w:sz w:val="28"/>
          <w:szCs w:val="28"/>
        </w:rPr>
      </w:pPr>
      <w:r w:rsidRPr="005815EA">
        <w:rPr>
          <w:sz w:val="28"/>
          <w:szCs w:val="28"/>
        </w:rPr>
        <w:t>1) доступу до приміщень виборчих комісій під час роботи виборчих комісій, у тому числі під час голосування та підрахунку голосів, перебувати на виборчих дільницях під час голосування, спостерігати з будь-якої відстані за діями членів виборчої комісії, у тому числі під час видачі бюлетенів виборцям і підрахунку голосів, не перешкоджаючи членам виборчої комісії фізично;</w:t>
      </w:r>
    </w:p>
    <w:p w:rsidR="00DA52F2" w:rsidRPr="005815EA" w:rsidRDefault="00DA52F2" w:rsidP="00DA52F2">
      <w:pPr>
        <w:pStyle w:val="StyleZakonu"/>
        <w:spacing w:after="120" w:line="240" w:lineRule="auto"/>
        <w:ind w:firstLine="709"/>
        <w:rPr>
          <w:sz w:val="28"/>
          <w:szCs w:val="28"/>
        </w:rPr>
      </w:pPr>
      <w:r w:rsidRPr="005815EA">
        <w:rPr>
          <w:sz w:val="28"/>
          <w:szCs w:val="28"/>
        </w:rPr>
        <w:t>2) здійснювати фото- та кінозйомку, аудіо- та відеозаписи, не порушуючи при цьому таємниці голосування;</w:t>
      </w:r>
    </w:p>
    <w:p w:rsidR="00DA52F2" w:rsidRPr="005815EA" w:rsidRDefault="00DA52F2" w:rsidP="00DA52F2">
      <w:pPr>
        <w:pStyle w:val="StyleZakonu"/>
        <w:spacing w:after="120" w:line="240" w:lineRule="auto"/>
        <w:ind w:firstLine="709"/>
        <w:rPr>
          <w:sz w:val="28"/>
          <w:szCs w:val="28"/>
        </w:rPr>
      </w:pPr>
      <w:r w:rsidRPr="005815EA">
        <w:rPr>
          <w:sz w:val="28"/>
          <w:szCs w:val="28"/>
        </w:rPr>
        <w:t>3) бути присутнім при виданні виборчих бюлетенів членам дільничної виборчої комісії, у тому числі для організації голосування виборців за місцем перебування, та при проведенні такого голосування;</w:t>
      </w:r>
    </w:p>
    <w:p w:rsidR="00DA52F2" w:rsidRPr="005815EA" w:rsidRDefault="00DA52F2" w:rsidP="00DA52F2">
      <w:pPr>
        <w:pStyle w:val="StyleZakonu"/>
        <w:spacing w:after="120" w:line="240" w:lineRule="auto"/>
        <w:ind w:firstLine="709"/>
        <w:rPr>
          <w:sz w:val="28"/>
          <w:szCs w:val="28"/>
        </w:rPr>
      </w:pPr>
      <w:r w:rsidRPr="005815EA">
        <w:rPr>
          <w:sz w:val="28"/>
          <w:szCs w:val="28"/>
        </w:rPr>
        <w:t>4) бути присутнім з дотриманням вимог цього Кодексу на засіданнях дільничних, окружних та територіальних виборчих комісій, з урахуванням положень, встановлених пунктами 3 та 4 частини другої статті 117 цього Кодексу, у тому числі під час підрахунку голосів виборців на виборчій дільниці, встановлення підсумків голосування у територіальному виборчому окрузі чи на місцевих виборах, а також під час реєстрації подань, заяв та скарг, інших дій виборчої комісії або її членів, передбачених цим Кодексом;</w:t>
      </w:r>
    </w:p>
    <w:p w:rsidR="00DA52F2" w:rsidRPr="005815EA" w:rsidRDefault="00DA52F2" w:rsidP="00DA52F2">
      <w:pPr>
        <w:pStyle w:val="StyleZakonu"/>
        <w:spacing w:after="120" w:line="240" w:lineRule="auto"/>
        <w:ind w:firstLine="709"/>
        <w:rPr>
          <w:sz w:val="28"/>
          <w:szCs w:val="28"/>
        </w:rPr>
      </w:pPr>
      <w:r w:rsidRPr="005815EA">
        <w:rPr>
          <w:sz w:val="28"/>
          <w:szCs w:val="28"/>
        </w:rPr>
        <w:t>5) звертатися із заявою чи скаргою у порядку, встановленому цим Кодексом чи іншими законами України, до відповідної виборчої комісії, інших державних органів чи до суду щодо усунення порушень виборчого законодавства у разі їх виявлення;</w:t>
      </w:r>
    </w:p>
    <w:p w:rsidR="00DA52F2" w:rsidRPr="005815EA" w:rsidRDefault="00DA52F2" w:rsidP="00DA52F2">
      <w:pPr>
        <w:pStyle w:val="StyleZakonu"/>
        <w:spacing w:after="120" w:line="240" w:lineRule="auto"/>
        <w:ind w:firstLine="709"/>
        <w:rPr>
          <w:sz w:val="28"/>
          <w:szCs w:val="28"/>
        </w:rPr>
      </w:pPr>
      <w:r w:rsidRPr="005815EA">
        <w:rPr>
          <w:sz w:val="28"/>
          <w:szCs w:val="28"/>
        </w:rPr>
        <w:t>6) складати акт про порушення вимог виборчого законодавства у порядку, зазначеному у частині третій цієї статті, який може бути доданий до скарги чи позовної заяви;</w:t>
      </w:r>
    </w:p>
    <w:p w:rsidR="00DA52F2" w:rsidRPr="005815EA" w:rsidRDefault="00DA52F2" w:rsidP="00DA52F2">
      <w:pPr>
        <w:pStyle w:val="StyleZakonu"/>
        <w:spacing w:after="120" w:line="240" w:lineRule="auto"/>
        <w:ind w:firstLine="709"/>
        <w:rPr>
          <w:sz w:val="28"/>
          <w:szCs w:val="28"/>
        </w:rPr>
      </w:pPr>
      <w:r w:rsidRPr="005815EA">
        <w:rPr>
          <w:sz w:val="28"/>
          <w:szCs w:val="28"/>
        </w:rPr>
        <w:lastRenderedPageBreak/>
        <w:t>7) звертатися до членів відповідної виборчої комісії з вимогою про невідкладне усунення порушень цього Кодексу в разі їх виявлення;</w:t>
      </w:r>
    </w:p>
    <w:p w:rsidR="00DA52F2" w:rsidRPr="005815EA" w:rsidRDefault="00DA52F2" w:rsidP="00DA52F2">
      <w:pPr>
        <w:pStyle w:val="StyleZakonu"/>
        <w:spacing w:after="120" w:line="240" w:lineRule="auto"/>
        <w:ind w:firstLine="709"/>
        <w:rPr>
          <w:sz w:val="28"/>
          <w:szCs w:val="28"/>
        </w:rPr>
      </w:pPr>
      <w:r w:rsidRPr="005815EA">
        <w:rPr>
          <w:sz w:val="28"/>
          <w:szCs w:val="28"/>
        </w:rPr>
        <w:t>8) вживати необхідних не заборонених законом заходів щодо припинення протиправних дій під час голосування та підрахунку голосів виборців на виборчій дільниці;</w:t>
      </w:r>
    </w:p>
    <w:p w:rsidR="00DA52F2" w:rsidRPr="005815EA" w:rsidRDefault="00DA52F2" w:rsidP="00DA52F2">
      <w:pPr>
        <w:pStyle w:val="StyleZakonu"/>
        <w:spacing w:after="120" w:line="240" w:lineRule="auto"/>
        <w:ind w:firstLine="709"/>
        <w:rPr>
          <w:sz w:val="28"/>
          <w:szCs w:val="28"/>
        </w:rPr>
      </w:pPr>
      <w:r w:rsidRPr="005815EA">
        <w:rPr>
          <w:sz w:val="28"/>
          <w:szCs w:val="28"/>
        </w:rPr>
        <w:t>9) отримувати копії протоколів про передання виборчих бюлетенів, про підрахунок голосів і встановлення результатів голосування та інших документів у випадках, передбачених цим Кодексом;</w:t>
      </w:r>
    </w:p>
    <w:p w:rsidR="00DA52F2" w:rsidRPr="005815EA" w:rsidRDefault="00DA52F2" w:rsidP="00DA52F2">
      <w:pPr>
        <w:pStyle w:val="StyleZakonu"/>
        <w:spacing w:after="120" w:line="240" w:lineRule="auto"/>
        <w:ind w:firstLine="709"/>
        <w:rPr>
          <w:sz w:val="28"/>
          <w:szCs w:val="28"/>
        </w:rPr>
      </w:pPr>
      <w:r w:rsidRPr="005815EA">
        <w:rPr>
          <w:sz w:val="28"/>
          <w:szCs w:val="28"/>
        </w:rPr>
        <w:t>10) реалізувати інші права, передбачені цим Кодексом для офіційних спостерігачів.</w:t>
      </w:r>
    </w:p>
    <w:p w:rsidR="00DA52F2" w:rsidRPr="005815EA" w:rsidRDefault="00DA52F2" w:rsidP="00DA52F2">
      <w:pPr>
        <w:pStyle w:val="StyleZakonu"/>
        <w:spacing w:after="120" w:line="240" w:lineRule="auto"/>
        <w:ind w:firstLine="709"/>
        <w:rPr>
          <w:sz w:val="28"/>
          <w:szCs w:val="28"/>
        </w:rPr>
      </w:pPr>
      <w:r w:rsidRPr="005815EA">
        <w:rPr>
          <w:sz w:val="28"/>
          <w:szCs w:val="28"/>
        </w:rPr>
        <w:t>2. Офіційний спостерігач від суб’єкта виборчого процесу чи від громадської організації не має права:</w:t>
      </w:r>
    </w:p>
    <w:p w:rsidR="00DA52F2" w:rsidRPr="005815EA" w:rsidRDefault="00DA52F2" w:rsidP="00DA52F2">
      <w:pPr>
        <w:pStyle w:val="StyleZakonu"/>
        <w:spacing w:after="120" w:line="240" w:lineRule="auto"/>
        <w:ind w:firstLine="709"/>
        <w:rPr>
          <w:sz w:val="28"/>
          <w:szCs w:val="28"/>
        </w:rPr>
      </w:pPr>
      <w:r w:rsidRPr="005815EA">
        <w:rPr>
          <w:sz w:val="28"/>
          <w:szCs w:val="28"/>
        </w:rPr>
        <w:t>1) заповнювати замість виборця (у тому числі і на його прохання) виборчий бюлетень;</w:t>
      </w:r>
    </w:p>
    <w:p w:rsidR="00DA52F2" w:rsidRPr="005815EA" w:rsidRDefault="00DA52F2" w:rsidP="00DA52F2">
      <w:pPr>
        <w:pStyle w:val="StyleZakonu"/>
        <w:spacing w:after="120" w:line="240" w:lineRule="auto"/>
        <w:ind w:firstLine="709"/>
        <w:rPr>
          <w:sz w:val="28"/>
          <w:szCs w:val="28"/>
        </w:rPr>
      </w:pPr>
      <w:r w:rsidRPr="005815EA">
        <w:rPr>
          <w:sz w:val="28"/>
          <w:szCs w:val="28"/>
        </w:rPr>
        <w:t>2) бути присутнім при заповненні виборцем виборчого бюлетеня у кабіні для таємного голосування або іншим чином порушувати таємницю голосування;</w:t>
      </w:r>
    </w:p>
    <w:p w:rsidR="00DA52F2" w:rsidRPr="005815EA" w:rsidRDefault="00DA52F2" w:rsidP="00DA52F2">
      <w:pPr>
        <w:pStyle w:val="StyleZakonu"/>
        <w:spacing w:after="120" w:line="240" w:lineRule="auto"/>
        <w:ind w:firstLine="709"/>
        <w:rPr>
          <w:sz w:val="28"/>
          <w:szCs w:val="28"/>
        </w:rPr>
      </w:pPr>
      <w:r w:rsidRPr="005815EA">
        <w:rPr>
          <w:sz w:val="28"/>
          <w:szCs w:val="28"/>
        </w:rPr>
        <w:t>3) протиправно заважати членам виборчої комісії здійснювати свої повноваження;</w:t>
      </w:r>
    </w:p>
    <w:p w:rsidR="00DA52F2" w:rsidRPr="005815EA" w:rsidRDefault="00DA52F2" w:rsidP="00DA52F2">
      <w:pPr>
        <w:pStyle w:val="StyleZakonu"/>
        <w:spacing w:after="120" w:line="240" w:lineRule="auto"/>
        <w:ind w:firstLine="709"/>
        <w:rPr>
          <w:sz w:val="28"/>
          <w:szCs w:val="28"/>
        </w:rPr>
      </w:pPr>
      <w:r w:rsidRPr="005815EA">
        <w:rPr>
          <w:sz w:val="28"/>
          <w:szCs w:val="28"/>
        </w:rPr>
        <w:t>4) чинити інші дії, що порушують законний перебіг виборчого процесу.</w:t>
      </w:r>
    </w:p>
    <w:p w:rsidR="00DA52F2" w:rsidRPr="005815EA" w:rsidRDefault="00DA52F2" w:rsidP="00DA52F2">
      <w:pPr>
        <w:pStyle w:val="StyleZakonu"/>
        <w:spacing w:after="120" w:line="240" w:lineRule="auto"/>
        <w:ind w:firstLine="709"/>
        <w:rPr>
          <w:sz w:val="28"/>
          <w:szCs w:val="28"/>
        </w:rPr>
      </w:pPr>
      <w:r w:rsidRPr="005815EA">
        <w:rPr>
          <w:sz w:val="28"/>
          <w:szCs w:val="28"/>
        </w:rPr>
        <w:t>3. Акт про порушення вимог виборчого законодавства є документом, який засвідчує факт протиправно вчинених дій або бездіяльності виборчої комісії, члена виборчої комісії чи іншої особи. Такий акт складається невідкладно після виявлення порушення. Акт має бути підписаний особою, яка його склала, та не менш як двома іншими виборцями, які засвідчують факт такого порушення, із зазначенням їхніх прізвищ, імен, по батькові, виборчої адреси.</w:t>
      </w:r>
    </w:p>
    <w:p w:rsidR="00DA52F2" w:rsidRPr="005815EA" w:rsidRDefault="00DA52F2" w:rsidP="00DA52F2">
      <w:pPr>
        <w:pStyle w:val="StyleZakonu"/>
        <w:spacing w:after="120" w:line="240" w:lineRule="auto"/>
        <w:ind w:firstLine="709"/>
        <w:rPr>
          <w:sz w:val="28"/>
          <w:szCs w:val="28"/>
        </w:rPr>
      </w:pPr>
      <w:r w:rsidRPr="005815EA">
        <w:rPr>
          <w:sz w:val="28"/>
          <w:szCs w:val="28"/>
        </w:rPr>
        <w:t>4. У разі порушення офіційним спостерігачем від суб’єкта виборчого процесу чи від громадської організації вимог частини другої цієї статті виборча комісія робить йому попередження. У випадку вчинення ним повторного або одноразового грубого порушення вимог частини другої цієї статті виборча комісія може позбавити його права бути присутнім на своєму засіданні в порядку, встановленому частиною шостою статті 117 цього Кодексу. Таке рішення може бути оскаржено офіційним спостерігачем до виборчої комісії вищого рівня або до суду в порядку, передбаченому цим Кодексом.</w:t>
      </w:r>
    </w:p>
    <w:p w:rsidR="00DA52F2" w:rsidRPr="005815EA" w:rsidRDefault="00DA52F2" w:rsidP="00DA52F2">
      <w:pPr>
        <w:pStyle w:val="StyleZakonu"/>
        <w:spacing w:after="120" w:line="240" w:lineRule="auto"/>
        <w:ind w:firstLine="709"/>
        <w:rPr>
          <w:sz w:val="28"/>
          <w:szCs w:val="28"/>
        </w:rPr>
      </w:pPr>
    </w:p>
    <w:p w:rsidR="00DA52F2" w:rsidRPr="005815EA" w:rsidRDefault="00DA52F2" w:rsidP="00DA52F2">
      <w:pPr>
        <w:pStyle w:val="StyleZakonu"/>
        <w:spacing w:after="120" w:line="240" w:lineRule="auto"/>
        <w:ind w:left="2324" w:hanging="1615"/>
        <w:jc w:val="left"/>
        <w:rPr>
          <w:sz w:val="28"/>
          <w:szCs w:val="28"/>
        </w:rPr>
      </w:pPr>
      <w:r w:rsidRPr="005815EA">
        <w:rPr>
          <w:sz w:val="28"/>
          <w:szCs w:val="28"/>
        </w:rPr>
        <w:t>Стаття 199. Офіційні спостерігачі від іноземних держав, міжнародних організацій</w:t>
      </w:r>
    </w:p>
    <w:p w:rsidR="00DA52F2" w:rsidRPr="005815EA" w:rsidRDefault="00DA52F2" w:rsidP="00DA52F2">
      <w:pPr>
        <w:pStyle w:val="StyleZakonu"/>
        <w:spacing w:after="120" w:line="240" w:lineRule="auto"/>
        <w:ind w:firstLine="709"/>
        <w:rPr>
          <w:sz w:val="28"/>
          <w:szCs w:val="28"/>
        </w:rPr>
      </w:pPr>
    </w:p>
    <w:p w:rsidR="00DA52F2" w:rsidRPr="005815EA" w:rsidRDefault="00DA52F2" w:rsidP="00DA52F2">
      <w:pPr>
        <w:pStyle w:val="StyleZakonu"/>
        <w:spacing w:after="120" w:line="240" w:lineRule="auto"/>
        <w:ind w:firstLine="709"/>
        <w:rPr>
          <w:sz w:val="28"/>
          <w:szCs w:val="28"/>
        </w:rPr>
      </w:pPr>
      <w:r w:rsidRPr="005815EA">
        <w:rPr>
          <w:sz w:val="28"/>
          <w:szCs w:val="28"/>
        </w:rPr>
        <w:lastRenderedPageBreak/>
        <w:t>1. Офіційний спостерігач від іноземної держави, неурядової організації іноземної держави, міжнародної організації, міжнародної неурядової організації (міжнародний спостерігач) на загальнонаціональних та місцевих виборах акредитується Центральною виборчою комісією. Пропозиція щодо акредитації міжнародних спостерігачів подається іноземною державою, відповідною неурядовою організацією іноземної держави, міжнародною організацією, міжнародною неурядовою організацією безпосередньо до Центральної виборчої комісії або через Міністерство закордонних справ України після початку виборчого процесу, але не пізніше ніж за десять днів до дня голосування на відповідних місцевих виборах.</w:t>
      </w:r>
    </w:p>
    <w:p w:rsidR="00DA52F2" w:rsidRPr="005815EA" w:rsidRDefault="00DA52F2" w:rsidP="00DA52F2">
      <w:pPr>
        <w:pStyle w:val="StyleZakonu"/>
        <w:spacing w:after="120" w:line="240" w:lineRule="auto"/>
        <w:ind w:firstLine="709"/>
        <w:rPr>
          <w:sz w:val="28"/>
          <w:szCs w:val="28"/>
        </w:rPr>
      </w:pPr>
      <w:r w:rsidRPr="005815EA">
        <w:rPr>
          <w:sz w:val="28"/>
          <w:szCs w:val="28"/>
        </w:rPr>
        <w:t>До пропозиції щодо акредитації спостерігача неурядової організації іноземної держави, міжнародної організації, міжнародної неурядової організації додається згода керівника відповідної організації надати Центральній виборчій комісії проміжні та остаточні звіти про результати спостереження на відповідних виборах для оприлюднення на офіційному веб-сайті Комісії (у разі необхідності у заяві може бути зазначено про відсутність намірів щодо підготовки організацією публічних звітів за результатами спостереження).</w:t>
      </w:r>
    </w:p>
    <w:p w:rsidR="00DA52F2" w:rsidRPr="005815EA" w:rsidRDefault="00DA52F2" w:rsidP="00DA52F2">
      <w:pPr>
        <w:pStyle w:val="StyleZakonu"/>
        <w:spacing w:after="120" w:line="240" w:lineRule="auto"/>
        <w:ind w:firstLine="709"/>
        <w:rPr>
          <w:sz w:val="28"/>
          <w:szCs w:val="28"/>
        </w:rPr>
      </w:pPr>
      <w:r w:rsidRPr="005815EA">
        <w:rPr>
          <w:sz w:val="28"/>
          <w:szCs w:val="28"/>
        </w:rPr>
        <w:t>Центральна виборча комісія може відмовити в акредитації офіційним спостерігачем від іноземної держави, неурядової організації іноземної держави, міжнародної організації, міжнародної неурядової організації (міжнародним спостерігачем) особі з мотивів національної безпеки.</w:t>
      </w:r>
    </w:p>
    <w:p w:rsidR="00DA52F2" w:rsidRPr="005815EA" w:rsidRDefault="00DA52F2" w:rsidP="00DA52F2">
      <w:pPr>
        <w:pStyle w:val="StyleZakonu"/>
        <w:spacing w:after="120" w:line="240" w:lineRule="auto"/>
        <w:ind w:firstLine="709"/>
        <w:rPr>
          <w:sz w:val="28"/>
          <w:szCs w:val="28"/>
        </w:rPr>
      </w:pPr>
      <w:r w:rsidRPr="005815EA">
        <w:rPr>
          <w:sz w:val="28"/>
          <w:szCs w:val="28"/>
        </w:rPr>
        <w:t>2. Акредитація міжнародних спостерігачів Центральною виборчою комісією проводиться не пізніше ніж на п’ятий день з дня отримання пропозиції щодо акредитації, але не пізніше ніж за один день до дня голосування. Порядок акредитації міжнародних спостерігачів визначається Центральною виборчою комісією. Рішення про відмову в акредитації може бути прийнято лише у випадку, якщо пропозиція щодо акредитації міжнародного спостерігача не відповідає вимогам частини першої цієї статті.</w:t>
      </w:r>
    </w:p>
    <w:p w:rsidR="00DA52F2" w:rsidRPr="005815EA" w:rsidRDefault="00DA52F2" w:rsidP="00DA52F2">
      <w:pPr>
        <w:pStyle w:val="StyleZakonu"/>
        <w:spacing w:after="120" w:line="240" w:lineRule="auto"/>
        <w:ind w:firstLine="709"/>
        <w:rPr>
          <w:sz w:val="28"/>
          <w:szCs w:val="28"/>
        </w:rPr>
      </w:pPr>
      <w:r w:rsidRPr="005815EA">
        <w:rPr>
          <w:sz w:val="28"/>
          <w:szCs w:val="28"/>
        </w:rPr>
        <w:t>3. Громадянин України не може бути акредитований як міжнародний спостерігач. Громадянин України або іноземець чи особа без громадянства, які володіють українською мовою, може супроводжувати акредитованих міжнародних спостерігачів у приміщеннях для голосування на виборчих дільницях та під час засідань виборчих комісій виключно для виконання функцій перекладача.</w:t>
      </w:r>
    </w:p>
    <w:p w:rsidR="00DA52F2" w:rsidRPr="005815EA" w:rsidRDefault="00DA52F2" w:rsidP="00DA52F2">
      <w:pPr>
        <w:pStyle w:val="StyleZakonu"/>
        <w:spacing w:after="120" w:line="240" w:lineRule="auto"/>
        <w:ind w:firstLine="709"/>
        <w:rPr>
          <w:sz w:val="28"/>
          <w:szCs w:val="28"/>
        </w:rPr>
      </w:pPr>
      <w:r w:rsidRPr="005815EA">
        <w:rPr>
          <w:sz w:val="28"/>
          <w:szCs w:val="28"/>
        </w:rPr>
        <w:t>4. Центральна виборча комісія видає акредитованому міжнародному спостерігачу посвідчення за встановленою нею формою.</w:t>
      </w:r>
    </w:p>
    <w:p w:rsidR="00DA52F2" w:rsidRPr="005815EA" w:rsidRDefault="00DA52F2" w:rsidP="00DA52F2">
      <w:pPr>
        <w:pStyle w:val="StyleZakonu"/>
        <w:spacing w:after="120" w:line="240" w:lineRule="auto"/>
        <w:ind w:firstLine="709"/>
        <w:rPr>
          <w:sz w:val="28"/>
          <w:szCs w:val="28"/>
        </w:rPr>
      </w:pPr>
      <w:r w:rsidRPr="005815EA">
        <w:rPr>
          <w:sz w:val="28"/>
          <w:szCs w:val="28"/>
        </w:rPr>
        <w:t>5. Міжнародні спостерігачі здійснюють свою діяльність на території України, а також на закордонних виборчих дільницях.</w:t>
      </w:r>
    </w:p>
    <w:p w:rsidR="00DA52F2" w:rsidRPr="005815EA" w:rsidRDefault="00DA52F2" w:rsidP="00DA52F2">
      <w:pPr>
        <w:pStyle w:val="StyleZakonu"/>
        <w:spacing w:after="120" w:line="240" w:lineRule="auto"/>
        <w:ind w:firstLine="709"/>
        <w:rPr>
          <w:sz w:val="28"/>
          <w:szCs w:val="28"/>
        </w:rPr>
      </w:pPr>
      <w:r w:rsidRPr="005815EA">
        <w:rPr>
          <w:sz w:val="28"/>
          <w:szCs w:val="28"/>
        </w:rPr>
        <w:t>6. Міжнародний спостерігач має право:</w:t>
      </w:r>
    </w:p>
    <w:p w:rsidR="00DA52F2" w:rsidRPr="005815EA" w:rsidRDefault="00DA52F2" w:rsidP="00DA52F2">
      <w:pPr>
        <w:pStyle w:val="StyleZakonu"/>
        <w:spacing w:after="120" w:line="240" w:lineRule="auto"/>
        <w:ind w:firstLine="709"/>
        <w:rPr>
          <w:sz w:val="28"/>
          <w:szCs w:val="28"/>
        </w:rPr>
      </w:pPr>
      <w:r w:rsidRPr="005815EA">
        <w:rPr>
          <w:sz w:val="28"/>
          <w:szCs w:val="28"/>
        </w:rPr>
        <w:lastRenderedPageBreak/>
        <w:t>1) бути присутнім на зустрічах кандидатів, їхніх довірених осіб, уповноважених осіб партій (організацій партій) з виборцями, на передвиборних зборах, мітингах, засіданнях виборчих комісій;</w:t>
      </w:r>
    </w:p>
    <w:p w:rsidR="00DA52F2" w:rsidRPr="005815EA" w:rsidRDefault="00DA52F2" w:rsidP="00DA52F2">
      <w:pPr>
        <w:pStyle w:val="StyleZakonu"/>
        <w:spacing w:after="120" w:line="240" w:lineRule="auto"/>
        <w:ind w:firstLine="709"/>
        <w:rPr>
          <w:sz w:val="28"/>
          <w:szCs w:val="28"/>
        </w:rPr>
      </w:pPr>
      <w:r w:rsidRPr="005815EA">
        <w:rPr>
          <w:sz w:val="28"/>
          <w:szCs w:val="28"/>
        </w:rPr>
        <w:t>2) ознайомлюватися з матеріалами передвиборної агітації;</w:t>
      </w:r>
    </w:p>
    <w:p w:rsidR="00DA52F2" w:rsidRPr="005815EA" w:rsidRDefault="00DA52F2" w:rsidP="00DA52F2">
      <w:pPr>
        <w:pStyle w:val="StyleZakonu"/>
        <w:spacing w:after="120" w:line="240" w:lineRule="auto"/>
        <w:ind w:firstLine="709"/>
        <w:rPr>
          <w:sz w:val="28"/>
          <w:szCs w:val="28"/>
        </w:rPr>
      </w:pPr>
      <w:r w:rsidRPr="005815EA">
        <w:rPr>
          <w:sz w:val="28"/>
          <w:szCs w:val="28"/>
        </w:rPr>
        <w:t>3) бути присутнім на засіданнях виборчих комісій;</w:t>
      </w:r>
    </w:p>
    <w:p w:rsidR="00DA52F2" w:rsidRPr="005815EA" w:rsidRDefault="00DA52F2" w:rsidP="00DA52F2">
      <w:pPr>
        <w:pStyle w:val="StyleZakonu"/>
        <w:spacing w:after="120" w:line="240" w:lineRule="auto"/>
        <w:ind w:firstLine="709"/>
        <w:rPr>
          <w:sz w:val="28"/>
          <w:szCs w:val="28"/>
        </w:rPr>
      </w:pPr>
      <w:r w:rsidRPr="005815EA">
        <w:rPr>
          <w:sz w:val="28"/>
          <w:szCs w:val="28"/>
        </w:rPr>
        <w:t>4) перебувати на виборчих дільницях під час голосування, а також на засіданнях дільничних виборчих комісій при підрахунку голосів виборців та окружних (територіальних) виборчих комісій при встановленні підсумків голосування, не заважаючи членам виборчих комісій фізично;</w:t>
      </w:r>
    </w:p>
    <w:p w:rsidR="00DA52F2" w:rsidRPr="005815EA" w:rsidRDefault="00DA52F2" w:rsidP="00DA52F2">
      <w:pPr>
        <w:pStyle w:val="StyleZakonu"/>
        <w:spacing w:after="120" w:line="240" w:lineRule="auto"/>
        <w:ind w:firstLine="709"/>
        <w:rPr>
          <w:sz w:val="28"/>
          <w:szCs w:val="28"/>
        </w:rPr>
      </w:pPr>
      <w:r w:rsidRPr="005815EA">
        <w:rPr>
          <w:sz w:val="28"/>
          <w:szCs w:val="28"/>
        </w:rPr>
        <w:t>5) робити фото- та кінозйомки, аудіо- та відеозаписи, не порушуючи при цьому таємниці голосування;</w:t>
      </w:r>
    </w:p>
    <w:p w:rsidR="00DA52F2" w:rsidRPr="005815EA" w:rsidRDefault="00DA52F2" w:rsidP="00DA52F2">
      <w:pPr>
        <w:pStyle w:val="StyleZakonu"/>
        <w:spacing w:after="120" w:line="240" w:lineRule="auto"/>
        <w:ind w:firstLine="709"/>
        <w:rPr>
          <w:sz w:val="28"/>
          <w:szCs w:val="28"/>
        </w:rPr>
      </w:pPr>
      <w:r w:rsidRPr="005815EA">
        <w:rPr>
          <w:sz w:val="28"/>
          <w:szCs w:val="28"/>
        </w:rPr>
        <w:t>6) отримувати копії протоколів про підрахунок голосів і встановлення результатів голосування та інших документів у випадках, передбачених цим Кодексом;</w:t>
      </w:r>
    </w:p>
    <w:p w:rsidR="00DA52F2" w:rsidRPr="005815EA" w:rsidRDefault="00DA52F2" w:rsidP="00DA52F2">
      <w:pPr>
        <w:pStyle w:val="StyleZakonu"/>
        <w:spacing w:after="120" w:line="240" w:lineRule="auto"/>
        <w:ind w:firstLine="709"/>
        <w:rPr>
          <w:sz w:val="28"/>
          <w:szCs w:val="28"/>
        </w:rPr>
      </w:pPr>
      <w:r w:rsidRPr="005815EA">
        <w:rPr>
          <w:sz w:val="28"/>
          <w:szCs w:val="28"/>
        </w:rPr>
        <w:t>7) після закінчення виборчого процесу публічно висловлювати свої зауваження та рекомендації щодо організації проведення виборів та вдосконалення законодавства України з урахуванням міжнародного досвіду, проводити прес-конференції з додержанням вимог законодавства України;</w:t>
      </w:r>
    </w:p>
    <w:p w:rsidR="00DA52F2" w:rsidRPr="005815EA" w:rsidRDefault="00DA52F2" w:rsidP="00DA52F2">
      <w:pPr>
        <w:pStyle w:val="StyleZakonu"/>
        <w:spacing w:after="120" w:line="240" w:lineRule="auto"/>
        <w:ind w:firstLine="709"/>
        <w:rPr>
          <w:sz w:val="28"/>
          <w:szCs w:val="28"/>
        </w:rPr>
      </w:pPr>
      <w:r w:rsidRPr="005815EA">
        <w:rPr>
          <w:sz w:val="28"/>
          <w:szCs w:val="28"/>
        </w:rPr>
        <w:t>8) утворювати разом з іншими спостерігачами від іноземних держав, міжнародних організацій за погодженням з Центральною виборчою комісією тимчасові групи офіційних спостерігачів для координації своєї діяльності в межах повноважень, передбачених цим Кодексом.</w:t>
      </w:r>
    </w:p>
    <w:p w:rsidR="00DA52F2" w:rsidRPr="005815EA" w:rsidRDefault="00DA52F2" w:rsidP="00DA52F2">
      <w:pPr>
        <w:pStyle w:val="StyleZakonu"/>
        <w:spacing w:after="120" w:line="240" w:lineRule="auto"/>
        <w:ind w:firstLine="709"/>
        <w:rPr>
          <w:sz w:val="28"/>
          <w:szCs w:val="28"/>
        </w:rPr>
      </w:pPr>
      <w:r w:rsidRPr="005815EA">
        <w:rPr>
          <w:sz w:val="28"/>
          <w:szCs w:val="28"/>
        </w:rPr>
        <w:t>7. Міжнародні спостерігачі здійснюють спостереження самостійно і незалежно, дотримуючись принципу політичної неупередженості та незалежності від суб’єктів виборчого процесу, поважаючи державний суверенітет та територіальну цілісність України.</w:t>
      </w:r>
    </w:p>
    <w:p w:rsidR="00DA52F2" w:rsidRPr="005815EA" w:rsidRDefault="00DA52F2" w:rsidP="00DA52F2">
      <w:pPr>
        <w:pStyle w:val="StyleZakonu"/>
        <w:spacing w:after="120" w:line="240" w:lineRule="auto"/>
        <w:ind w:firstLine="709"/>
        <w:rPr>
          <w:sz w:val="28"/>
          <w:szCs w:val="28"/>
        </w:rPr>
      </w:pPr>
      <w:r w:rsidRPr="005815EA">
        <w:rPr>
          <w:sz w:val="28"/>
          <w:szCs w:val="28"/>
        </w:rPr>
        <w:t>8. Міністерство закордонних справ України, інші органи виконавчої влади, органи влади Автономної Республіки Крим, органи місцевого самоврядування, виборчі комісії сприяють міжнародним спостерігачам у здійсненні ними повноважень, передбачених цим Кодексом.</w:t>
      </w:r>
    </w:p>
    <w:p w:rsidR="00DA52F2" w:rsidRPr="005815EA" w:rsidRDefault="00DA52F2" w:rsidP="00DA52F2">
      <w:pPr>
        <w:pStyle w:val="StyleZakonu"/>
        <w:spacing w:after="120" w:line="240" w:lineRule="auto"/>
        <w:ind w:firstLine="709"/>
        <w:rPr>
          <w:sz w:val="28"/>
          <w:szCs w:val="28"/>
        </w:rPr>
      </w:pPr>
      <w:r w:rsidRPr="005815EA">
        <w:rPr>
          <w:sz w:val="28"/>
          <w:szCs w:val="28"/>
        </w:rPr>
        <w:t>9. Фінансове і матеріальне забезпечення діяльності міжнародних спостерігачів здійснюється за рахунок коштів держав чи організацій, які направили цих спостерігачів в Україну, або за їхні власні кошти.</w:t>
      </w:r>
    </w:p>
    <w:p w:rsidR="00DA52F2" w:rsidRPr="005815EA" w:rsidRDefault="00DA52F2" w:rsidP="00DA52F2">
      <w:pPr>
        <w:pStyle w:val="StyleZakonu"/>
        <w:spacing w:after="120" w:line="240" w:lineRule="auto"/>
        <w:ind w:firstLine="709"/>
        <w:rPr>
          <w:sz w:val="28"/>
          <w:szCs w:val="28"/>
        </w:rPr>
      </w:pPr>
      <w:r w:rsidRPr="005815EA">
        <w:rPr>
          <w:sz w:val="28"/>
          <w:szCs w:val="28"/>
        </w:rPr>
        <w:t xml:space="preserve">10. Міжнародний спостерігач не має права втручатися в роботу виборчої комісії, чинити дії, що порушують законний перебіг виборчого процесу, заважати членам виборчої комісії здійснювати свої повноваження, заповнювати замість виборця (у тому числі і на його прохання) виборчий бюлетень або іншим чином порушувати таємницю голосування, а також використовувати свій статус у діяльності, не пов’язаній із спостереженням за ходом виборчого процесу. Вказані обмеження поширюються і на особу, яка </w:t>
      </w:r>
      <w:r w:rsidRPr="005815EA">
        <w:rPr>
          <w:sz w:val="28"/>
          <w:szCs w:val="28"/>
        </w:rPr>
        <w:lastRenderedPageBreak/>
        <w:t>відповідно до частини третьої цієї статті супроводжує міжнародного спостерігача, під час безпосередньої роботи з міжнародним спостерігачем.</w:t>
      </w:r>
    </w:p>
    <w:p w:rsidR="00DA52F2" w:rsidRPr="005815EA" w:rsidRDefault="00DA52F2" w:rsidP="00DA52F2">
      <w:pPr>
        <w:pStyle w:val="StyleZakonu"/>
        <w:spacing w:after="120" w:line="240" w:lineRule="auto"/>
        <w:ind w:firstLine="709"/>
        <w:rPr>
          <w:sz w:val="28"/>
          <w:szCs w:val="28"/>
        </w:rPr>
      </w:pPr>
    </w:p>
    <w:p w:rsidR="00DA52F2" w:rsidRPr="005815EA" w:rsidRDefault="00DA52F2" w:rsidP="00DA52F2">
      <w:pPr>
        <w:pStyle w:val="StyleZakonu"/>
        <w:spacing w:after="120" w:line="240" w:lineRule="auto"/>
        <w:ind w:firstLine="0"/>
        <w:jc w:val="center"/>
        <w:rPr>
          <w:color w:val="000000"/>
          <w:sz w:val="28"/>
          <w:szCs w:val="28"/>
        </w:rPr>
      </w:pPr>
      <w:r w:rsidRPr="005815EA">
        <w:rPr>
          <w:sz w:val="28"/>
          <w:szCs w:val="28"/>
        </w:rPr>
        <w:t>Розділ ХVI</w:t>
      </w:r>
      <w:r w:rsidRPr="005815EA">
        <w:rPr>
          <w:color w:val="000000"/>
          <w:sz w:val="28"/>
          <w:szCs w:val="28"/>
        </w:rPr>
        <w:t>. ВИБОРЧІ БЮЛЕТЕНІ</w:t>
      </w:r>
    </w:p>
    <w:p w:rsidR="00DA52F2" w:rsidRPr="005815EA" w:rsidRDefault="00DA52F2" w:rsidP="00DA52F2">
      <w:pPr>
        <w:pStyle w:val="StyleZakonu"/>
        <w:spacing w:after="120" w:line="240" w:lineRule="auto"/>
        <w:ind w:firstLine="709"/>
        <w:rPr>
          <w:sz w:val="28"/>
          <w:szCs w:val="28"/>
        </w:rPr>
      </w:pPr>
    </w:p>
    <w:p w:rsidR="00DA52F2" w:rsidRPr="005815EA" w:rsidRDefault="00DA52F2" w:rsidP="00DA52F2">
      <w:pPr>
        <w:pStyle w:val="StyleZakonu"/>
        <w:spacing w:after="120" w:line="240" w:lineRule="auto"/>
        <w:ind w:firstLine="709"/>
        <w:rPr>
          <w:bCs/>
          <w:sz w:val="28"/>
          <w:szCs w:val="28"/>
        </w:rPr>
      </w:pPr>
      <w:r w:rsidRPr="005815EA">
        <w:rPr>
          <w:bCs/>
          <w:sz w:val="28"/>
          <w:szCs w:val="28"/>
        </w:rPr>
        <w:t>Стаття 200. Виборчий бюлетень</w:t>
      </w:r>
    </w:p>
    <w:p w:rsidR="00DA52F2" w:rsidRPr="005815EA" w:rsidRDefault="00DA52F2" w:rsidP="00DA52F2">
      <w:pPr>
        <w:pStyle w:val="StyleZakonu"/>
        <w:spacing w:after="120" w:line="240" w:lineRule="auto"/>
        <w:ind w:firstLine="709"/>
        <w:rPr>
          <w:bCs/>
          <w:sz w:val="28"/>
          <w:szCs w:val="28"/>
        </w:rPr>
      </w:pPr>
    </w:p>
    <w:p w:rsidR="00DA52F2" w:rsidRPr="005815EA" w:rsidRDefault="00DA52F2" w:rsidP="00DA52F2">
      <w:pPr>
        <w:pStyle w:val="StyleZakonu"/>
        <w:spacing w:after="120" w:line="240" w:lineRule="auto"/>
        <w:ind w:firstLine="709"/>
        <w:rPr>
          <w:sz w:val="28"/>
          <w:szCs w:val="28"/>
        </w:rPr>
      </w:pPr>
      <w:r w:rsidRPr="005815EA">
        <w:rPr>
          <w:sz w:val="28"/>
          <w:szCs w:val="28"/>
        </w:rPr>
        <w:t>1. Голосування виборців на виборах здійснюється за допомогою виборчого бюлетеня.</w:t>
      </w:r>
    </w:p>
    <w:p w:rsidR="00DA52F2" w:rsidRPr="005815EA" w:rsidRDefault="00DA52F2" w:rsidP="00DA52F2">
      <w:pPr>
        <w:pStyle w:val="StyleZakonu"/>
        <w:spacing w:after="120" w:line="240" w:lineRule="auto"/>
        <w:ind w:firstLine="709"/>
        <w:rPr>
          <w:sz w:val="28"/>
          <w:szCs w:val="28"/>
        </w:rPr>
      </w:pPr>
      <w:r w:rsidRPr="005815EA">
        <w:rPr>
          <w:sz w:val="28"/>
          <w:szCs w:val="28"/>
        </w:rPr>
        <w:t>2. Виборчі бюлетені для голосування на відповідних виборах повинні бути однаковими за розміром, кольором та змістом. Ступінь захисту виборчого бюлетеня для загальнонаціональних виборів встановлюється Центральною виборчою комісією. Ступінь захисту виборчого бюлетеня для місцевих виборів встановлюється головною виборчою комісією відповідних місцевих виборів.</w:t>
      </w:r>
    </w:p>
    <w:p w:rsidR="00DA52F2" w:rsidRPr="005815EA" w:rsidRDefault="00DA52F2" w:rsidP="00DA52F2">
      <w:pPr>
        <w:pStyle w:val="StyleZakonu"/>
        <w:spacing w:after="120" w:line="240" w:lineRule="auto"/>
        <w:ind w:firstLine="709"/>
        <w:rPr>
          <w:sz w:val="28"/>
          <w:szCs w:val="28"/>
        </w:rPr>
      </w:pPr>
      <w:r w:rsidRPr="005815EA">
        <w:rPr>
          <w:sz w:val="28"/>
          <w:szCs w:val="28"/>
        </w:rPr>
        <w:t>3. Форма та колір виборчого бюлетеня затверджуються для всіх типів виборів Центральною виборчою комісією не пізніш як за сорок днів до дня голосування. Форма і колір виборчих бюлетенів для місцевих виборів не можуть змінюватися до початку виборчого процесу наступних чергових виборів.</w:t>
      </w:r>
    </w:p>
    <w:p w:rsidR="00DA52F2" w:rsidRPr="005815EA" w:rsidRDefault="00DA52F2" w:rsidP="00DA52F2">
      <w:pPr>
        <w:pStyle w:val="StyleZakonu"/>
        <w:spacing w:after="120" w:line="240" w:lineRule="auto"/>
        <w:ind w:firstLine="709"/>
        <w:rPr>
          <w:sz w:val="28"/>
          <w:szCs w:val="28"/>
        </w:rPr>
      </w:pPr>
      <w:r w:rsidRPr="005815EA">
        <w:rPr>
          <w:sz w:val="28"/>
          <w:szCs w:val="28"/>
        </w:rPr>
        <w:t xml:space="preserve">4. Зміст виборчого бюлетеня для загальнонаціональних виборів затверджується Центральною виборчою комісією. Зміст виборчого бюлетеня для місцевих виборів встановлюється головною виборчою комісією відповідних місцевих виборів з урахуванням вимог частин п’ятої </w:t>
      </w:r>
      <w:r w:rsidRPr="005815EA">
        <w:rPr>
          <w:sz w:val="28"/>
          <w:szCs w:val="28"/>
        </w:rPr>
        <w:sym w:font="Symbol" w:char="F02D"/>
      </w:r>
      <w:r w:rsidRPr="005815EA">
        <w:rPr>
          <w:sz w:val="28"/>
          <w:szCs w:val="28"/>
        </w:rPr>
        <w:t xml:space="preserve"> восьмої цієї статті.</w:t>
      </w:r>
    </w:p>
    <w:p w:rsidR="00DA52F2" w:rsidRPr="005815EA" w:rsidRDefault="00DA52F2" w:rsidP="00DA52F2">
      <w:pPr>
        <w:pStyle w:val="StyleZakonu"/>
        <w:spacing w:after="120" w:line="240" w:lineRule="auto"/>
        <w:ind w:firstLine="709"/>
        <w:rPr>
          <w:sz w:val="28"/>
          <w:szCs w:val="28"/>
        </w:rPr>
      </w:pPr>
      <w:r w:rsidRPr="005815EA">
        <w:rPr>
          <w:sz w:val="28"/>
          <w:szCs w:val="28"/>
        </w:rPr>
        <w:t>5. Виборчий бюлетень повинен містити:</w:t>
      </w:r>
    </w:p>
    <w:p w:rsidR="00DA52F2" w:rsidRPr="005815EA" w:rsidRDefault="00DA52F2" w:rsidP="00DA52F2">
      <w:pPr>
        <w:pStyle w:val="StyleZakonu"/>
        <w:spacing w:after="120" w:line="240" w:lineRule="auto"/>
        <w:ind w:firstLine="709"/>
        <w:rPr>
          <w:sz w:val="28"/>
          <w:szCs w:val="28"/>
        </w:rPr>
      </w:pPr>
      <w:r w:rsidRPr="005815EA">
        <w:rPr>
          <w:sz w:val="28"/>
          <w:szCs w:val="28"/>
        </w:rPr>
        <w:t>1) назву виборів та дату голосування (повторного голосування);</w:t>
      </w:r>
    </w:p>
    <w:p w:rsidR="00DA52F2" w:rsidRPr="005815EA" w:rsidRDefault="00DA52F2" w:rsidP="00DA52F2">
      <w:pPr>
        <w:pStyle w:val="StyleZakonu"/>
        <w:spacing w:after="120" w:line="240" w:lineRule="auto"/>
        <w:ind w:firstLine="709"/>
        <w:rPr>
          <w:sz w:val="28"/>
          <w:szCs w:val="28"/>
        </w:rPr>
      </w:pPr>
      <w:r w:rsidRPr="005815EA">
        <w:rPr>
          <w:sz w:val="28"/>
          <w:szCs w:val="28"/>
        </w:rPr>
        <w:t>2) номер територіального (одномандатного, багатомандатного) виборчого округу або (у випадку загальнонаціональних виборів) позначення закордонного виборчого округу;</w:t>
      </w:r>
    </w:p>
    <w:p w:rsidR="00DA52F2" w:rsidRPr="005815EA" w:rsidRDefault="00DA52F2" w:rsidP="00DA52F2">
      <w:pPr>
        <w:pStyle w:val="StyleZakonu"/>
        <w:spacing w:after="120" w:line="240" w:lineRule="auto"/>
        <w:ind w:firstLine="709"/>
        <w:rPr>
          <w:sz w:val="28"/>
          <w:szCs w:val="28"/>
        </w:rPr>
      </w:pPr>
      <w:r w:rsidRPr="005815EA">
        <w:rPr>
          <w:sz w:val="28"/>
          <w:szCs w:val="28"/>
        </w:rPr>
        <w:t>3) номер виборчої дільниці;</w:t>
      </w:r>
    </w:p>
    <w:p w:rsidR="00DA52F2" w:rsidRPr="005815EA" w:rsidRDefault="00DA52F2" w:rsidP="00DA52F2">
      <w:pPr>
        <w:pStyle w:val="StyleZakonu"/>
        <w:spacing w:after="120" w:line="240" w:lineRule="auto"/>
        <w:ind w:firstLine="709"/>
        <w:rPr>
          <w:sz w:val="28"/>
          <w:szCs w:val="28"/>
        </w:rPr>
      </w:pPr>
      <w:r w:rsidRPr="005815EA">
        <w:rPr>
          <w:sz w:val="28"/>
          <w:szCs w:val="28"/>
        </w:rPr>
        <w:t>4) позначення місця для печатки дільничної виборчої комісії;</w:t>
      </w:r>
    </w:p>
    <w:p w:rsidR="00DA52F2" w:rsidRPr="005815EA" w:rsidRDefault="00DA52F2" w:rsidP="00DA52F2">
      <w:pPr>
        <w:pStyle w:val="StyleZakonu"/>
        <w:spacing w:after="120" w:line="240" w:lineRule="auto"/>
        <w:ind w:firstLine="709"/>
        <w:rPr>
          <w:sz w:val="28"/>
          <w:szCs w:val="28"/>
        </w:rPr>
      </w:pPr>
      <w:r w:rsidRPr="005815EA">
        <w:rPr>
          <w:sz w:val="28"/>
          <w:szCs w:val="28"/>
        </w:rPr>
        <w:t>5) позначення місця для прізвища та підпису члена дільничної виборчої комісії, який видаватиме виборчий бюлетень.</w:t>
      </w:r>
    </w:p>
    <w:p w:rsidR="00DA52F2" w:rsidRPr="005815EA" w:rsidRDefault="00DA52F2" w:rsidP="00DA52F2">
      <w:pPr>
        <w:pStyle w:val="StyleZakonu"/>
        <w:spacing w:after="120" w:line="240" w:lineRule="auto"/>
        <w:ind w:firstLine="709"/>
        <w:rPr>
          <w:sz w:val="28"/>
          <w:szCs w:val="28"/>
        </w:rPr>
      </w:pPr>
    </w:p>
    <w:p w:rsidR="00DA52F2" w:rsidRPr="005815EA" w:rsidRDefault="00DA52F2" w:rsidP="00DA52F2">
      <w:pPr>
        <w:pStyle w:val="StyleZakonu"/>
        <w:spacing w:after="120" w:line="240" w:lineRule="auto"/>
        <w:ind w:firstLine="709"/>
        <w:rPr>
          <w:sz w:val="28"/>
          <w:szCs w:val="28"/>
        </w:rPr>
      </w:pPr>
      <w:r w:rsidRPr="005815EA">
        <w:rPr>
          <w:sz w:val="28"/>
          <w:szCs w:val="28"/>
        </w:rPr>
        <w:t>6. Виборчий бюлетень містить роз’яснення щодо порядку його заповнення виборцем під час голосування, яке повинно займати не більше 20 відсотків площі бюлетеня.</w:t>
      </w:r>
    </w:p>
    <w:p w:rsidR="00DA52F2" w:rsidRPr="005815EA" w:rsidRDefault="00DA52F2" w:rsidP="00DA52F2">
      <w:pPr>
        <w:pStyle w:val="StyleZakonu"/>
        <w:spacing w:after="120" w:line="240" w:lineRule="auto"/>
        <w:ind w:firstLine="709"/>
        <w:rPr>
          <w:sz w:val="28"/>
          <w:szCs w:val="28"/>
        </w:rPr>
      </w:pPr>
      <w:r w:rsidRPr="005815EA">
        <w:rPr>
          <w:sz w:val="28"/>
          <w:szCs w:val="28"/>
        </w:rPr>
        <w:lastRenderedPageBreak/>
        <w:t>7. Текст виборчого бюлетеня викладається державною мовою і повинен бути розміщений на одному аркуші та лише з одного боку.</w:t>
      </w:r>
    </w:p>
    <w:p w:rsidR="00DA52F2" w:rsidRPr="005815EA" w:rsidRDefault="00DA52F2" w:rsidP="00DA52F2">
      <w:pPr>
        <w:pStyle w:val="StyleZakonu"/>
        <w:spacing w:after="120" w:line="240" w:lineRule="auto"/>
        <w:ind w:firstLine="709"/>
        <w:rPr>
          <w:sz w:val="28"/>
          <w:szCs w:val="28"/>
        </w:rPr>
      </w:pPr>
      <w:r w:rsidRPr="005815EA">
        <w:rPr>
          <w:sz w:val="28"/>
          <w:szCs w:val="28"/>
        </w:rPr>
        <w:t>8. Додаткові вимоги до форми та змісту виборчого бюлетеня для відповідного типу виборів встановлюються цим Кодексом.</w:t>
      </w:r>
    </w:p>
    <w:p w:rsidR="00DA52F2" w:rsidRPr="005815EA" w:rsidRDefault="00DA52F2" w:rsidP="00DA52F2">
      <w:pPr>
        <w:pStyle w:val="StyleZakonu"/>
        <w:spacing w:after="120" w:line="240" w:lineRule="auto"/>
        <w:ind w:firstLine="709"/>
        <w:rPr>
          <w:sz w:val="28"/>
          <w:szCs w:val="28"/>
        </w:rPr>
      </w:pPr>
      <w:r w:rsidRPr="005815EA">
        <w:rPr>
          <w:sz w:val="28"/>
          <w:szCs w:val="28"/>
        </w:rPr>
        <w:t>9. Виборчий бюлетень має контрольний талон, відокремлений лінією відриву. Контрольний талон повинен містити:</w:t>
      </w:r>
    </w:p>
    <w:p w:rsidR="00DA52F2" w:rsidRPr="005815EA" w:rsidRDefault="00DA52F2" w:rsidP="00DA52F2">
      <w:pPr>
        <w:pStyle w:val="StyleZakonu"/>
        <w:spacing w:after="120" w:line="240" w:lineRule="auto"/>
        <w:ind w:firstLine="709"/>
        <w:rPr>
          <w:sz w:val="28"/>
          <w:szCs w:val="28"/>
        </w:rPr>
      </w:pPr>
      <w:r w:rsidRPr="005815EA">
        <w:rPr>
          <w:sz w:val="28"/>
          <w:szCs w:val="28"/>
        </w:rPr>
        <w:t>1) відомості та позначення, зазначені у пунктах 1</w:t>
      </w:r>
      <w:r w:rsidRPr="005815EA">
        <w:rPr>
          <w:sz w:val="28"/>
          <w:szCs w:val="28"/>
        </w:rPr>
        <w:sym w:font="Symbol" w:char="F02D"/>
      </w:r>
      <w:r w:rsidRPr="005815EA">
        <w:rPr>
          <w:sz w:val="28"/>
          <w:szCs w:val="28"/>
        </w:rPr>
        <w:t>3 і 5 частини п’ятої цієї статті;</w:t>
      </w:r>
    </w:p>
    <w:p w:rsidR="00DA52F2" w:rsidRPr="005815EA" w:rsidRDefault="00DA52F2" w:rsidP="00DA52F2">
      <w:pPr>
        <w:pStyle w:val="StyleZakonu"/>
        <w:spacing w:after="120" w:line="240" w:lineRule="auto"/>
        <w:ind w:firstLine="709"/>
        <w:rPr>
          <w:sz w:val="28"/>
          <w:szCs w:val="28"/>
        </w:rPr>
      </w:pPr>
      <w:r w:rsidRPr="005815EA">
        <w:rPr>
          <w:sz w:val="28"/>
          <w:szCs w:val="28"/>
        </w:rPr>
        <w:t xml:space="preserve">2) позначення місця для номера, за яким виборця </w:t>
      </w:r>
      <w:proofErr w:type="spellStart"/>
      <w:r w:rsidRPr="005815EA">
        <w:rPr>
          <w:sz w:val="28"/>
          <w:szCs w:val="28"/>
        </w:rPr>
        <w:t>внесено</w:t>
      </w:r>
      <w:proofErr w:type="spellEnd"/>
      <w:r w:rsidRPr="005815EA">
        <w:rPr>
          <w:sz w:val="28"/>
          <w:szCs w:val="28"/>
        </w:rPr>
        <w:t xml:space="preserve"> до списку виборців для голосування на виборчій дільниці;</w:t>
      </w:r>
    </w:p>
    <w:p w:rsidR="00DA52F2" w:rsidRPr="005815EA" w:rsidRDefault="00DA52F2" w:rsidP="00DA52F2">
      <w:pPr>
        <w:pStyle w:val="StyleZakonu"/>
        <w:spacing w:after="120" w:line="240" w:lineRule="auto"/>
        <w:ind w:firstLine="709"/>
        <w:rPr>
          <w:sz w:val="28"/>
          <w:szCs w:val="28"/>
        </w:rPr>
      </w:pPr>
      <w:r w:rsidRPr="005815EA">
        <w:rPr>
          <w:sz w:val="28"/>
          <w:szCs w:val="28"/>
        </w:rPr>
        <w:t>3) позначення місця для підпису виборця, який отримує виборчий бюлетень.</w:t>
      </w:r>
    </w:p>
    <w:p w:rsidR="00DA52F2" w:rsidRPr="005815EA" w:rsidRDefault="00DA52F2" w:rsidP="00DA52F2">
      <w:pPr>
        <w:pStyle w:val="StyleZakonu"/>
        <w:spacing w:after="120" w:line="240" w:lineRule="auto"/>
        <w:ind w:firstLine="709"/>
        <w:rPr>
          <w:sz w:val="22"/>
          <w:szCs w:val="22"/>
        </w:rPr>
      </w:pPr>
    </w:p>
    <w:p w:rsidR="00DA52F2" w:rsidRPr="005815EA" w:rsidRDefault="00DA52F2" w:rsidP="00DA52F2">
      <w:pPr>
        <w:pStyle w:val="StyleZakonu"/>
        <w:spacing w:after="120" w:line="240" w:lineRule="auto"/>
        <w:ind w:firstLine="709"/>
        <w:rPr>
          <w:sz w:val="28"/>
          <w:szCs w:val="28"/>
        </w:rPr>
      </w:pPr>
      <w:r w:rsidRPr="005815EA">
        <w:rPr>
          <w:sz w:val="28"/>
          <w:szCs w:val="28"/>
        </w:rPr>
        <w:t>Стаття 201. Статус виборчого бюлетеня</w:t>
      </w:r>
    </w:p>
    <w:p w:rsidR="00DA52F2" w:rsidRPr="005815EA" w:rsidRDefault="00DA52F2" w:rsidP="00DA52F2">
      <w:pPr>
        <w:pStyle w:val="StyleZakonu"/>
        <w:spacing w:after="120" w:line="240" w:lineRule="auto"/>
        <w:ind w:firstLine="709"/>
        <w:rPr>
          <w:sz w:val="22"/>
          <w:szCs w:val="22"/>
        </w:rPr>
      </w:pPr>
    </w:p>
    <w:p w:rsidR="00DA52F2" w:rsidRPr="005815EA" w:rsidRDefault="00DA52F2" w:rsidP="00DA52F2">
      <w:pPr>
        <w:pStyle w:val="StyleZakonu"/>
        <w:spacing w:after="120" w:line="240" w:lineRule="auto"/>
        <w:ind w:firstLine="709"/>
        <w:rPr>
          <w:sz w:val="28"/>
          <w:szCs w:val="28"/>
        </w:rPr>
      </w:pPr>
      <w:r w:rsidRPr="005815EA">
        <w:rPr>
          <w:sz w:val="28"/>
          <w:szCs w:val="28"/>
        </w:rPr>
        <w:t>1. Виборчий бюлетень є документом суворої звітності. Виборчі комісії забезпечують облік отриманих та виданих виборчих бюлетенів відповідно до вимог цього Кодексу.</w:t>
      </w:r>
    </w:p>
    <w:p w:rsidR="00DA52F2" w:rsidRPr="005815EA" w:rsidRDefault="00DA52F2" w:rsidP="00DA52F2">
      <w:pPr>
        <w:pStyle w:val="StyleZakonu"/>
        <w:spacing w:after="120" w:line="240" w:lineRule="auto"/>
        <w:ind w:firstLine="709"/>
        <w:rPr>
          <w:sz w:val="28"/>
          <w:szCs w:val="28"/>
        </w:rPr>
      </w:pPr>
      <w:r w:rsidRPr="005815EA">
        <w:rPr>
          <w:sz w:val="28"/>
          <w:szCs w:val="28"/>
        </w:rPr>
        <w:t xml:space="preserve">2. Документація, що забезпечує облік виборчих бюлетенів для загальнодержавних виборів, передається підприємствами-виготовлювачами, окружними та дільничними виборчими комісіями до Центральної виборчої комісії, а для місцевих виборів </w:t>
      </w:r>
      <w:r w:rsidRPr="005815EA">
        <w:rPr>
          <w:sz w:val="28"/>
          <w:szCs w:val="28"/>
        </w:rPr>
        <w:sym w:font="Symbol" w:char="F02D"/>
      </w:r>
      <w:r w:rsidRPr="005815EA">
        <w:rPr>
          <w:sz w:val="28"/>
          <w:szCs w:val="28"/>
        </w:rPr>
        <w:t xml:space="preserve"> до головної виборчої комісії відповідних місцевих виборів. Охорона виборчих бюлетенів на відповідних місцевих виборах під час передачі виборчим комісіям забезпечується органами Національної поліції</w:t>
      </w:r>
      <w:r w:rsidR="00FD3C46" w:rsidRPr="005815EA">
        <w:rPr>
          <w:sz w:val="28"/>
          <w:szCs w:val="28"/>
        </w:rPr>
        <w:t xml:space="preserve"> України</w:t>
      </w:r>
      <w:r w:rsidRPr="005815EA">
        <w:rPr>
          <w:sz w:val="28"/>
          <w:szCs w:val="28"/>
        </w:rPr>
        <w:t xml:space="preserve">, </w:t>
      </w:r>
      <w:r w:rsidR="00FD3C46" w:rsidRPr="005815EA">
        <w:rPr>
          <w:sz w:val="28"/>
          <w:szCs w:val="28"/>
        </w:rPr>
        <w:br/>
      </w:r>
      <w:r w:rsidRPr="005815EA">
        <w:rPr>
          <w:sz w:val="28"/>
          <w:szCs w:val="28"/>
        </w:rPr>
        <w:t xml:space="preserve">а в разі необхідності, за зверненням Центральної виборчої комісії, </w:t>
      </w:r>
      <w:r w:rsidRPr="005815EA">
        <w:rPr>
          <w:sz w:val="28"/>
          <w:szCs w:val="28"/>
        </w:rPr>
        <w:sym w:font="Symbol" w:char="F02D"/>
      </w:r>
      <w:r w:rsidRPr="005815EA">
        <w:rPr>
          <w:sz w:val="28"/>
          <w:szCs w:val="28"/>
        </w:rPr>
        <w:t xml:space="preserve"> покладається на співробітників Служби безпеки України.</w:t>
      </w:r>
    </w:p>
    <w:p w:rsidR="00DA52F2" w:rsidRPr="005815EA" w:rsidRDefault="00DA52F2" w:rsidP="00DA52F2">
      <w:pPr>
        <w:pStyle w:val="StyleZakonu"/>
        <w:spacing w:after="120" w:line="240" w:lineRule="auto"/>
        <w:ind w:firstLine="709"/>
        <w:rPr>
          <w:sz w:val="28"/>
          <w:szCs w:val="28"/>
        </w:rPr>
      </w:pPr>
      <w:r w:rsidRPr="005815EA">
        <w:rPr>
          <w:sz w:val="28"/>
          <w:szCs w:val="28"/>
        </w:rPr>
        <w:t>3. Виборча комісія, зазначена у частині другій цієї статті, після офіційного оприлюднення результатів виборів забезпечує передання облікової документації на збереження до відповідних архівних установ.</w:t>
      </w:r>
    </w:p>
    <w:p w:rsidR="00DA52F2" w:rsidRPr="005815EA" w:rsidRDefault="00DA52F2" w:rsidP="00DA52F2">
      <w:pPr>
        <w:pStyle w:val="StyleZakonu"/>
        <w:spacing w:after="120" w:line="240" w:lineRule="auto"/>
        <w:ind w:firstLine="709"/>
        <w:rPr>
          <w:sz w:val="22"/>
          <w:szCs w:val="22"/>
        </w:rPr>
      </w:pPr>
    </w:p>
    <w:p w:rsidR="00DA52F2" w:rsidRPr="005815EA" w:rsidRDefault="00DA52F2" w:rsidP="00DA52F2">
      <w:pPr>
        <w:pStyle w:val="StyleZakonu"/>
        <w:spacing w:after="120" w:line="240" w:lineRule="auto"/>
        <w:ind w:left="2310" w:hanging="1601"/>
        <w:jc w:val="left"/>
        <w:rPr>
          <w:bCs/>
          <w:sz w:val="28"/>
          <w:szCs w:val="28"/>
        </w:rPr>
      </w:pPr>
      <w:r w:rsidRPr="005815EA">
        <w:rPr>
          <w:bCs/>
          <w:sz w:val="28"/>
          <w:szCs w:val="28"/>
        </w:rPr>
        <w:t>Стаття 202. Порядок виготовлення виборчих бюлетенів поліграфічним підприємством</w:t>
      </w:r>
    </w:p>
    <w:p w:rsidR="00DA52F2" w:rsidRPr="005815EA" w:rsidRDefault="00DA52F2" w:rsidP="00826693">
      <w:pPr>
        <w:pStyle w:val="StyleZakonu"/>
        <w:spacing w:line="240" w:lineRule="auto"/>
        <w:ind w:firstLine="709"/>
        <w:rPr>
          <w:bCs/>
          <w:sz w:val="22"/>
          <w:szCs w:val="22"/>
        </w:rPr>
      </w:pPr>
    </w:p>
    <w:p w:rsidR="00DA52F2" w:rsidRPr="005815EA" w:rsidRDefault="00DA52F2" w:rsidP="00DA52F2">
      <w:pPr>
        <w:pStyle w:val="StyleZakonu"/>
        <w:spacing w:after="120" w:line="240" w:lineRule="auto"/>
        <w:ind w:firstLine="709"/>
        <w:rPr>
          <w:sz w:val="28"/>
          <w:szCs w:val="28"/>
        </w:rPr>
      </w:pPr>
      <w:r w:rsidRPr="005815EA">
        <w:rPr>
          <w:sz w:val="28"/>
          <w:szCs w:val="28"/>
        </w:rPr>
        <w:t>1. Виборчі бюлетені для кожної виборчої дільниці виготовляються у кількості, що на 0,5 відсотка перевищує кількість виборців, які включені до попереднього списку виборців на виборчій дільниці,</w:t>
      </w:r>
      <w:r w:rsidRPr="005815EA">
        <w:rPr>
          <w:color w:val="000000"/>
          <w:sz w:val="28"/>
          <w:szCs w:val="28"/>
        </w:rPr>
        <w:t xml:space="preserve"> з можливим відхиленням від зазначеної кількості з урахуванням кратності розміщення виборчих бюлетенів у межах поліграфічного листа при їх виготовленні.</w:t>
      </w:r>
    </w:p>
    <w:p w:rsidR="00DA52F2" w:rsidRPr="005815EA" w:rsidRDefault="00DA52F2" w:rsidP="00DA52F2">
      <w:pPr>
        <w:pStyle w:val="StyleZakonu"/>
        <w:spacing w:after="120" w:line="240" w:lineRule="auto"/>
        <w:ind w:firstLine="709"/>
        <w:rPr>
          <w:sz w:val="28"/>
          <w:szCs w:val="28"/>
        </w:rPr>
      </w:pPr>
      <w:r w:rsidRPr="005815EA">
        <w:rPr>
          <w:sz w:val="28"/>
          <w:szCs w:val="28"/>
        </w:rPr>
        <w:lastRenderedPageBreak/>
        <w:t>2. Центральна виборча комісія забезпечує виготовлення виборчих бюлетенів для загальнонаціональних виборів не пізніш як за сім днів до дня голосування у централізованому порядку державним поліграфічним підприємством на підставі договору, укладеного між Комісією та цим підприємством.</w:t>
      </w:r>
    </w:p>
    <w:p w:rsidR="00DA52F2" w:rsidRPr="005815EA" w:rsidRDefault="00DA52F2" w:rsidP="00DA52F2">
      <w:pPr>
        <w:pStyle w:val="StyleZakonu"/>
        <w:spacing w:after="120" w:line="240" w:lineRule="auto"/>
        <w:ind w:firstLine="709"/>
        <w:rPr>
          <w:color w:val="000000"/>
          <w:sz w:val="28"/>
          <w:szCs w:val="28"/>
        </w:rPr>
      </w:pPr>
      <w:r w:rsidRPr="005815EA">
        <w:rPr>
          <w:sz w:val="28"/>
          <w:szCs w:val="28"/>
        </w:rPr>
        <w:t xml:space="preserve">3. </w:t>
      </w:r>
      <w:r w:rsidRPr="005815EA">
        <w:rPr>
          <w:color w:val="000000"/>
          <w:sz w:val="28"/>
          <w:szCs w:val="28"/>
        </w:rPr>
        <w:t>Головна виборча комісія місцевих виборів забезпечує виготовлення не пізніш як за сім днів до дня голосування виборчих бюлетенів для відповідних місцевих виборів визначеним відповідною комісією поліграфічним підприємством</w:t>
      </w:r>
      <w:r w:rsidRPr="005815EA">
        <w:rPr>
          <w:sz w:val="28"/>
          <w:szCs w:val="28"/>
        </w:rPr>
        <w:t xml:space="preserve"> </w:t>
      </w:r>
      <w:r w:rsidRPr="005815EA">
        <w:rPr>
          <w:color w:val="000000"/>
          <w:sz w:val="28"/>
          <w:szCs w:val="28"/>
        </w:rPr>
        <w:t>будь-якої форми власності на підставі договору, укладеного між цією виборчою комісією та цим підприємством.</w:t>
      </w:r>
    </w:p>
    <w:p w:rsidR="00DA52F2" w:rsidRPr="005815EA" w:rsidRDefault="00DA52F2" w:rsidP="00DA52F2">
      <w:pPr>
        <w:pStyle w:val="StyleZakonu"/>
        <w:spacing w:after="120" w:line="240" w:lineRule="auto"/>
        <w:ind w:firstLine="709"/>
        <w:rPr>
          <w:strike/>
          <w:sz w:val="28"/>
          <w:szCs w:val="28"/>
        </w:rPr>
      </w:pPr>
      <w:r w:rsidRPr="005815EA">
        <w:rPr>
          <w:sz w:val="28"/>
          <w:szCs w:val="28"/>
        </w:rPr>
        <w:t>4. Виборча комісія, зазначена у частині другій чи третій цієї статті, визначає підприємство, яке виготовлятиме виборчі бюлетені, на власний розсуд без проведення тендерних (конкурсних) процедур.</w:t>
      </w:r>
    </w:p>
    <w:p w:rsidR="00DA52F2" w:rsidRPr="005815EA" w:rsidRDefault="00DA52F2" w:rsidP="00DA52F2">
      <w:pPr>
        <w:pStyle w:val="StyleZakonu"/>
        <w:spacing w:after="120" w:line="240" w:lineRule="auto"/>
        <w:ind w:firstLine="709"/>
        <w:rPr>
          <w:sz w:val="28"/>
          <w:szCs w:val="28"/>
        </w:rPr>
      </w:pPr>
      <w:r w:rsidRPr="005815EA">
        <w:rPr>
          <w:sz w:val="28"/>
          <w:szCs w:val="28"/>
        </w:rPr>
        <w:t>5. Підприємство</w:t>
      </w:r>
      <w:r w:rsidR="00FD3C46" w:rsidRPr="005815EA">
        <w:rPr>
          <w:sz w:val="28"/>
          <w:szCs w:val="28"/>
        </w:rPr>
        <w:t>-</w:t>
      </w:r>
      <w:r w:rsidRPr="005815EA">
        <w:rPr>
          <w:sz w:val="28"/>
          <w:szCs w:val="28"/>
        </w:rPr>
        <w:t>виготовлювач виборчих бюлетенів забезпечує:</w:t>
      </w:r>
    </w:p>
    <w:p w:rsidR="00DA52F2" w:rsidRPr="005815EA" w:rsidRDefault="00DA52F2" w:rsidP="00DA52F2">
      <w:pPr>
        <w:pStyle w:val="StyleZakonu"/>
        <w:spacing w:after="120" w:line="240" w:lineRule="auto"/>
        <w:ind w:firstLine="709"/>
        <w:rPr>
          <w:sz w:val="28"/>
          <w:szCs w:val="28"/>
        </w:rPr>
      </w:pPr>
      <w:r w:rsidRPr="005815EA">
        <w:rPr>
          <w:sz w:val="28"/>
          <w:szCs w:val="28"/>
        </w:rPr>
        <w:t>1) точну відповідність виготовленої та замовленої кількості виборчих бюлетенів;</w:t>
      </w:r>
    </w:p>
    <w:p w:rsidR="00DA52F2" w:rsidRPr="005815EA" w:rsidRDefault="00DA52F2" w:rsidP="00DA52F2">
      <w:pPr>
        <w:pStyle w:val="StyleZakonu"/>
        <w:spacing w:after="120" w:line="240" w:lineRule="auto"/>
        <w:ind w:firstLine="709"/>
        <w:rPr>
          <w:sz w:val="28"/>
          <w:szCs w:val="28"/>
        </w:rPr>
      </w:pPr>
      <w:r w:rsidRPr="005815EA">
        <w:rPr>
          <w:sz w:val="28"/>
          <w:szCs w:val="28"/>
        </w:rPr>
        <w:t>2) суворе дотримання вимог щодо обліку та передання виготовлених виборчих бюлетенів замовнику в порядку, встановленому Центральною виборчою комісією.</w:t>
      </w:r>
    </w:p>
    <w:p w:rsidR="00DA52F2" w:rsidRPr="005815EA" w:rsidRDefault="00DA52F2" w:rsidP="00DA52F2">
      <w:pPr>
        <w:pStyle w:val="StyleZakonu"/>
        <w:spacing w:after="120" w:line="240" w:lineRule="auto"/>
        <w:ind w:firstLine="709"/>
        <w:rPr>
          <w:sz w:val="28"/>
          <w:szCs w:val="28"/>
        </w:rPr>
      </w:pPr>
      <w:r w:rsidRPr="005815EA">
        <w:rPr>
          <w:sz w:val="28"/>
          <w:szCs w:val="28"/>
        </w:rPr>
        <w:t>6. Технічні відходи, поліграфічний брак, а також друкарські форми знищуються в порядку та строки, визначені договором на виготовлення виборчих бюлетенів.</w:t>
      </w:r>
    </w:p>
    <w:p w:rsidR="00DA52F2" w:rsidRPr="005815EA" w:rsidRDefault="00DA52F2" w:rsidP="00DA52F2">
      <w:pPr>
        <w:pStyle w:val="StyleZakonu"/>
        <w:spacing w:after="120" w:line="240" w:lineRule="auto"/>
        <w:ind w:firstLine="709"/>
        <w:rPr>
          <w:sz w:val="28"/>
          <w:szCs w:val="28"/>
        </w:rPr>
      </w:pPr>
      <w:r w:rsidRPr="005815EA">
        <w:rPr>
          <w:sz w:val="28"/>
          <w:szCs w:val="28"/>
        </w:rPr>
        <w:t xml:space="preserve">7. Виборча комісія </w:t>
      </w:r>
      <w:r w:rsidRPr="005815EA">
        <w:rPr>
          <w:sz w:val="28"/>
          <w:szCs w:val="28"/>
        </w:rPr>
        <w:sym w:font="Symbol" w:char="F02D"/>
      </w:r>
      <w:r w:rsidRPr="005815EA">
        <w:rPr>
          <w:sz w:val="28"/>
          <w:szCs w:val="28"/>
        </w:rPr>
        <w:t xml:space="preserve"> замовник виборчих бюлетенів отримує бюлетені в упаковці підприємства-виготовлювача на підставі </w:t>
      </w:r>
      <w:proofErr w:type="spellStart"/>
      <w:r w:rsidRPr="005815EA">
        <w:rPr>
          <w:sz w:val="28"/>
          <w:szCs w:val="28"/>
        </w:rPr>
        <w:t>акта</w:t>
      </w:r>
      <w:proofErr w:type="spellEnd"/>
      <w:r w:rsidRPr="005815EA">
        <w:rPr>
          <w:sz w:val="28"/>
          <w:szCs w:val="28"/>
        </w:rPr>
        <w:t xml:space="preserve"> прийому-передачі виборчих бюлетенів за формою, встановленою Центральною виборчою комісією.</w:t>
      </w:r>
    </w:p>
    <w:p w:rsidR="00DA52F2" w:rsidRPr="005815EA" w:rsidRDefault="00DA52F2" w:rsidP="00DA52F2">
      <w:pPr>
        <w:pStyle w:val="StyleZakonu"/>
        <w:spacing w:after="120" w:line="240" w:lineRule="auto"/>
        <w:ind w:firstLine="709"/>
        <w:rPr>
          <w:color w:val="000000"/>
          <w:sz w:val="28"/>
          <w:szCs w:val="28"/>
        </w:rPr>
      </w:pPr>
      <w:r w:rsidRPr="005815EA">
        <w:rPr>
          <w:color w:val="000000"/>
          <w:sz w:val="28"/>
          <w:szCs w:val="28"/>
        </w:rPr>
        <w:t>8. Зведена інформація на підставі актів прийому-передачі про кількість виборчих бюлетенів для загальнонаціональних виборів, виготовлених для кожного територіального (закордонного) виборчого округу, оприлюднюється не пізніш як за два дні до дня голосування на офіційному сайті Центральної виборчої комісії. Зазначена інформація про кількість виборчих бюлетенів для відповідних місцевих виборів оприлюднюється головною виборчою комісією відповідних місцевих виборів не пізніш як за два дні до дня голосування на офіційному сайті відповідної місцевої ради.</w:t>
      </w:r>
    </w:p>
    <w:p w:rsidR="00DA52F2" w:rsidRPr="005815EA" w:rsidRDefault="00DA52F2" w:rsidP="00DA52F2">
      <w:pPr>
        <w:pStyle w:val="StyleZakonu"/>
        <w:spacing w:after="120" w:line="240" w:lineRule="auto"/>
        <w:ind w:firstLine="709"/>
        <w:rPr>
          <w:sz w:val="28"/>
          <w:szCs w:val="28"/>
        </w:rPr>
      </w:pPr>
      <w:r w:rsidRPr="005815EA">
        <w:rPr>
          <w:sz w:val="28"/>
          <w:szCs w:val="28"/>
        </w:rPr>
        <w:t xml:space="preserve">9. Акти прийому-передачі виборчих бюлетенів для загальнонаціональних виборів із зазначенням кількості отриманих виборчих бюлетенів для кожного територіального (закордонного) виборчого округу оприлюднюються не пізніше наступного дня після дня підписання кожного такого </w:t>
      </w:r>
      <w:proofErr w:type="spellStart"/>
      <w:r w:rsidRPr="005815EA">
        <w:rPr>
          <w:sz w:val="28"/>
          <w:szCs w:val="28"/>
        </w:rPr>
        <w:t>акта</w:t>
      </w:r>
      <w:proofErr w:type="spellEnd"/>
      <w:r w:rsidRPr="005815EA">
        <w:rPr>
          <w:sz w:val="28"/>
          <w:szCs w:val="28"/>
        </w:rPr>
        <w:t xml:space="preserve"> на офіційному сайті Центральної виборчої комісії.</w:t>
      </w:r>
    </w:p>
    <w:p w:rsidR="00DA52F2" w:rsidRPr="005815EA" w:rsidRDefault="00DA52F2" w:rsidP="00DA52F2">
      <w:pPr>
        <w:pStyle w:val="StyleZakonu"/>
        <w:spacing w:after="120" w:line="240" w:lineRule="auto"/>
        <w:ind w:firstLine="709"/>
        <w:rPr>
          <w:sz w:val="28"/>
          <w:szCs w:val="28"/>
        </w:rPr>
      </w:pPr>
      <w:r w:rsidRPr="005815EA">
        <w:rPr>
          <w:sz w:val="28"/>
          <w:szCs w:val="28"/>
        </w:rPr>
        <w:t xml:space="preserve">10. Головна виборча комісія місцевих виборів на першу вимогу надає для ознайомлення акти прийому-передачі виборчих бюлетенів для </w:t>
      </w:r>
      <w:r w:rsidRPr="005815EA">
        <w:rPr>
          <w:sz w:val="28"/>
          <w:szCs w:val="28"/>
        </w:rPr>
        <w:lastRenderedPageBreak/>
        <w:t>відповідних місцевих виборів кандидатам, їхнім довіреним особам, уповноваженим особам організацій партій, представникам засобів масової інформації.</w:t>
      </w:r>
    </w:p>
    <w:p w:rsidR="00DA52F2" w:rsidRPr="005815EA" w:rsidRDefault="00DA52F2" w:rsidP="00DA52F2">
      <w:pPr>
        <w:pStyle w:val="StyleZakonu"/>
        <w:spacing w:after="120" w:line="240" w:lineRule="auto"/>
        <w:ind w:firstLine="709"/>
        <w:rPr>
          <w:sz w:val="28"/>
          <w:szCs w:val="28"/>
        </w:rPr>
      </w:pPr>
      <w:r w:rsidRPr="005815EA">
        <w:rPr>
          <w:sz w:val="28"/>
          <w:szCs w:val="28"/>
        </w:rPr>
        <w:t>11. Контроль за виготовленням виборчих бюлетенів для загальнонаціональних виборів на підприємстві-виготовлювачі, дотриманням вимог щодо знищення друкарських форм, технічних відходів, поліграфічного браку здійснюється контрольною комісією, яка утворюється Центральною виборчою комісією не пізніш як у день затвердження форми виборчого бюлетеня. Контрольна комісія утворюється за поданнями політичних партій, представлених фракціями у поточному скликанні Верховної Ради України (не більш як по дві особи від партії).</w:t>
      </w:r>
    </w:p>
    <w:p w:rsidR="00DA52F2" w:rsidRPr="005815EA" w:rsidRDefault="00DA52F2" w:rsidP="00DA52F2">
      <w:pPr>
        <w:pStyle w:val="StyleZakonu"/>
        <w:spacing w:after="120" w:line="240" w:lineRule="auto"/>
        <w:ind w:firstLine="709"/>
        <w:rPr>
          <w:sz w:val="28"/>
          <w:szCs w:val="28"/>
        </w:rPr>
      </w:pPr>
      <w:r w:rsidRPr="005815EA">
        <w:rPr>
          <w:sz w:val="28"/>
          <w:szCs w:val="28"/>
        </w:rPr>
        <w:t>12. На місцевих виборах контроль за виготовленням виборчих бюлетенів на підприємствах-виготовлювачах, дотриманням вимог щодо знищення друкарських форм, технічних відходів, поліграфічного браку, помилково виготовлених виборчих бюлетенів здійснюється контрольною комісією, яка утворюється відповідною територіальною виборчою комісією за поданням місцевих організацій політичних партій, про утворення депутатських фракцій яких оголошено на першій черговій сесії Верховної Ради України поточного скликання, не пізніш як у день затвердження тексту виборчого бюлетеня.</w:t>
      </w:r>
    </w:p>
    <w:p w:rsidR="00DA52F2" w:rsidRPr="005815EA" w:rsidRDefault="00DA52F2" w:rsidP="00DA52F2">
      <w:pPr>
        <w:pStyle w:val="StyleZakonu"/>
        <w:spacing w:after="120" w:line="240" w:lineRule="auto"/>
        <w:ind w:firstLine="709"/>
        <w:rPr>
          <w:sz w:val="28"/>
          <w:szCs w:val="28"/>
        </w:rPr>
      </w:pPr>
      <w:r w:rsidRPr="005815EA">
        <w:rPr>
          <w:sz w:val="28"/>
          <w:szCs w:val="28"/>
        </w:rPr>
        <w:t>13. У разі відсутності подань, визначених частинами одинадцятою та дванадцятою цієї статті, відповідна виборча комісія забезпечує формування контрольної комісії за поданням суб’єктів виборчого процесу.</w:t>
      </w:r>
    </w:p>
    <w:p w:rsidR="00DA52F2" w:rsidRPr="005815EA" w:rsidRDefault="00DA52F2" w:rsidP="00DA52F2">
      <w:pPr>
        <w:pStyle w:val="StyleZakonu"/>
        <w:spacing w:after="120" w:line="240" w:lineRule="auto"/>
        <w:ind w:firstLine="709"/>
        <w:rPr>
          <w:sz w:val="28"/>
          <w:szCs w:val="28"/>
        </w:rPr>
      </w:pPr>
    </w:p>
    <w:p w:rsidR="00DA52F2" w:rsidRPr="005815EA" w:rsidRDefault="00DA52F2" w:rsidP="00DA52F2">
      <w:pPr>
        <w:pStyle w:val="StyleZakonu"/>
        <w:spacing w:after="120" w:line="240" w:lineRule="auto"/>
        <w:ind w:left="2352" w:hanging="1643"/>
        <w:jc w:val="left"/>
        <w:rPr>
          <w:bCs/>
          <w:sz w:val="28"/>
          <w:szCs w:val="28"/>
        </w:rPr>
      </w:pPr>
      <w:r w:rsidRPr="005815EA">
        <w:rPr>
          <w:bCs/>
          <w:sz w:val="28"/>
          <w:szCs w:val="28"/>
        </w:rPr>
        <w:t>Стаття 203. Виготовлення виборчих бюлетенів дільничною виборчою комісією</w:t>
      </w:r>
    </w:p>
    <w:p w:rsidR="00DA52F2" w:rsidRPr="005815EA" w:rsidRDefault="00DA52F2" w:rsidP="00DA52F2">
      <w:pPr>
        <w:pStyle w:val="StyleZakonu"/>
        <w:spacing w:after="120" w:line="240" w:lineRule="auto"/>
        <w:ind w:firstLine="709"/>
        <w:rPr>
          <w:bCs/>
          <w:sz w:val="28"/>
          <w:szCs w:val="28"/>
        </w:rPr>
      </w:pPr>
    </w:p>
    <w:p w:rsidR="00DA52F2" w:rsidRPr="005815EA" w:rsidRDefault="00DA52F2" w:rsidP="00DA52F2">
      <w:pPr>
        <w:pStyle w:val="StyleZakonu"/>
        <w:spacing w:after="120" w:line="240" w:lineRule="auto"/>
        <w:ind w:firstLine="709"/>
        <w:rPr>
          <w:sz w:val="28"/>
          <w:szCs w:val="28"/>
        </w:rPr>
      </w:pPr>
      <w:r w:rsidRPr="005815EA">
        <w:rPr>
          <w:sz w:val="28"/>
          <w:szCs w:val="28"/>
        </w:rPr>
        <w:t>1. Виборчі бюлетені для загальнонаціональних виборів можуть бути виготовлені, як виняток, з дозволу Центральної виборчої комісії безпосередньо лише дільничною виборчою комісією спеціальної виборчої дільниці, утвореної на судні, що перебуває в день голосування у плаванні під Державним Прапором України, на полярній станції України. Рішення Центральної виборчої комісії про надання такого дозволу разом із визначенням кількості виборчих бюлетенів, які дозволяється виготовити, може бути прийнято не пізніше ніж за три дні до дня голосування на підставі подання відповідної окружної виборчої комісії.</w:t>
      </w:r>
    </w:p>
    <w:p w:rsidR="00DA52F2" w:rsidRPr="005815EA" w:rsidRDefault="00DA52F2" w:rsidP="00DA52F2">
      <w:pPr>
        <w:pStyle w:val="StyleZakonu"/>
        <w:spacing w:after="120" w:line="240" w:lineRule="auto"/>
        <w:ind w:firstLine="709"/>
        <w:rPr>
          <w:sz w:val="28"/>
          <w:szCs w:val="28"/>
        </w:rPr>
      </w:pPr>
      <w:r w:rsidRPr="005815EA">
        <w:rPr>
          <w:sz w:val="28"/>
          <w:szCs w:val="28"/>
        </w:rPr>
        <w:t>2. У поданні окружної виборчої комісії, зазначеному у частині першій цієї статті, вказується:</w:t>
      </w:r>
    </w:p>
    <w:p w:rsidR="00DA52F2" w:rsidRPr="005815EA" w:rsidRDefault="00DA52F2" w:rsidP="00DA52F2">
      <w:pPr>
        <w:pStyle w:val="StyleZakonu"/>
        <w:spacing w:after="120" w:line="240" w:lineRule="auto"/>
        <w:ind w:firstLine="709"/>
        <w:rPr>
          <w:sz w:val="28"/>
          <w:szCs w:val="28"/>
        </w:rPr>
      </w:pPr>
      <w:r w:rsidRPr="005815EA">
        <w:rPr>
          <w:sz w:val="28"/>
          <w:szCs w:val="28"/>
        </w:rPr>
        <w:t>1) номер виборчої дільниці, утвореної на відповідному судні чи на полярній станції України;</w:t>
      </w:r>
    </w:p>
    <w:p w:rsidR="00DA52F2" w:rsidRPr="005815EA" w:rsidRDefault="00DA52F2" w:rsidP="00DA52F2">
      <w:pPr>
        <w:pStyle w:val="StyleZakonu"/>
        <w:spacing w:after="120" w:line="240" w:lineRule="auto"/>
        <w:ind w:firstLine="709"/>
        <w:rPr>
          <w:sz w:val="28"/>
          <w:szCs w:val="28"/>
        </w:rPr>
      </w:pPr>
      <w:r w:rsidRPr="005815EA">
        <w:rPr>
          <w:sz w:val="28"/>
          <w:szCs w:val="28"/>
        </w:rPr>
        <w:t>2) назв</w:t>
      </w:r>
      <w:r w:rsidR="00FD3C46" w:rsidRPr="005815EA">
        <w:rPr>
          <w:sz w:val="28"/>
          <w:szCs w:val="28"/>
        </w:rPr>
        <w:t>а</w:t>
      </w:r>
      <w:r w:rsidRPr="005815EA">
        <w:rPr>
          <w:sz w:val="28"/>
          <w:szCs w:val="28"/>
        </w:rPr>
        <w:t xml:space="preserve"> судна чи полярної станції України;</w:t>
      </w:r>
    </w:p>
    <w:p w:rsidR="00DA52F2" w:rsidRPr="005815EA" w:rsidRDefault="00DA52F2" w:rsidP="00DA52F2">
      <w:pPr>
        <w:pStyle w:val="StyleZakonu"/>
        <w:spacing w:after="120" w:line="240" w:lineRule="auto"/>
        <w:ind w:firstLine="709"/>
        <w:rPr>
          <w:sz w:val="28"/>
          <w:szCs w:val="28"/>
        </w:rPr>
      </w:pPr>
      <w:r w:rsidRPr="005815EA">
        <w:rPr>
          <w:sz w:val="28"/>
          <w:szCs w:val="28"/>
        </w:rPr>
        <w:t>3) кількість виборців на виборчій дільниці;</w:t>
      </w:r>
    </w:p>
    <w:p w:rsidR="00DA52F2" w:rsidRPr="005815EA" w:rsidRDefault="00DA52F2" w:rsidP="00DA52F2">
      <w:pPr>
        <w:pStyle w:val="StyleZakonu"/>
        <w:spacing w:after="120" w:line="240" w:lineRule="auto"/>
        <w:ind w:firstLine="709"/>
        <w:rPr>
          <w:sz w:val="28"/>
          <w:szCs w:val="28"/>
        </w:rPr>
      </w:pPr>
      <w:r w:rsidRPr="005815EA">
        <w:rPr>
          <w:sz w:val="28"/>
          <w:szCs w:val="28"/>
        </w:rPr>
        <w:lastRenderedPageBreak/>
        <w:t>4) кількість виборчих бюлетенів, необхідних для організації голосування на такій виборчій дільниці;</w:t>
      </w:r>
    </w:p>
    <w:p w:rsidR="00DA52F2" w:rsidRPr="005815EA" w:rsidRDefault="00DA52F2" w:rsidP="00DA52F2">
      <w:pPr>
        <w:pStyle w:val="StyleZakonu"/>
        <w:spacing w:after="120" w:line="240" w:lineRule="auto"/>
        <w:ind w:firstLine="709"/>
        <w:rPr>
          <w:sz w:val="28"/>
          <w:szCs w:val="28"/>
        </w:rPr>
      </w:pPr>
      <w:r w:rsidRPr="005815EA">
        <w:rPr>
          <w:sz w:val="28"/>
          <w:szCs w:val="28"/>
        </w:rPr>
        <w:t>5) день і час, коли відповідне судно покинуло останній порт на території України.</w:t>
      </w:r>
    </w:p>
    <w:p w:rsidR="00DA52F2" w:rsidRPr="005815EA" w:rsidRDefault="00DA52F2" w:rsidP="00DA52F2">
      <w:pPr>
        <w:pStyle w:val="StyleZakonu"/>
        <w:spacing w:after="120" w:line="240" w:lineRule="auto"/>
        <w:ind w:firstLine="709"/>
        <w:rPr>
          <w:sz w:val="28"/>
          <w:szCs w:val="28"/>
        </w:rPr>
      </w:pPr>
      <w:r w:rsidRPr="005815EA">
        <w:rPr>
          <w:sz w:val="28"/>
          <w:szCs w:val="28"/>
        </w:rPr>
        <w:t xml:space="preserve">3. Виборчі бюлетені, виготовлені підприємством, зазначеним у частині третій статті 202 цього Кодексу, для дільниці, зазначеної у частині першій цієї статті, після надання дозволу на виготовлення бюлетенів дільничною виборчою комісією погашаються та запаковуються Центральною виборчою комісією (якщо вони не були передані до окружної виборчої комісії) або окружною виборчою комісією у порядку, встановленому частиною сьомою статті 202 цього Кодексу, про що складається акт за формою і в порядку, встановленими частиною десятою статті 118 цього Кодексу. Відомості зазначеного </w:t>
      </w:r>
      <w:proofErr w:type="spellStart"/>
      <w:r w:rsidRPr="005815EA">
        <w:rPr>
          <w:sz w:val="28"/>
          <w:szCs w:val="28"/>
        </w:rPr>
        <w:t>акта</w:t>
      </w:r>
      <w:proofErr w:type="spellEnd"/>
      <w:r w:rsidRPr="005815EA">
        <w:rPr>
          <w:sz w:val="28"/>
          <w:szCs w:val="28"/>
        </w:rPr>
        <w:t xml:space="preserve"> враховуються Центральною виборчою комісією при складанні протоколу про результати виборів або окружною виборчою комісією при складанні протоколу про підсумки голосування в межах територіального виборчого округу.</w:t>
      </w:r>
    </w:p>
    <w:p w:rsidR="00DA52F2" w:rsidRPr="005815EA" w:rsidRDefault="00DA52F2" w:rsidP="00DA52F2">
      <w:pPr>
        <w:pStyle w:val="StyleZakonu"/>
        <w:spacing w:after="120" w:line="240" w:lineRule="auto"/>
        <w:ind w:firstLine="709"/>
        <w:rPr>
          <w:sz w:val="28"/>
          <w:szCs w:val="28"/>
        </w:rPr>
      </w:pPr>
    </w:p>
    <w:p w:rsidR="00DA52F2" w:rsidRPr="005815EA" w:rsidRDefault="00DA52F2" w:rsidP="00DA52F2">
      <w:pPr>
        <w:pStyle w:val="StyleZakonu"/>
        <w:spacing w:after="120" w:line="240" w:lineRule="auto"/>
        <w:ind w:left="2338" w:hanging="1629"/>
        <w:jc w:val="left"/>
        <w:rPr>
          <w:bCs/>
          <w:sz w:val="28"/>
          <w:szCs w:val="28"/>
        </w:rPr>
      </w:pPr>
      <w:r w:rsidRPr="005815EA">
        <w:rPr>
          <w:bCs/>
          <w:sz w:val="28"/>
          <w:szCs w:val="28"/>
        </w:rPr>
        <w:t>Стаття 204. Порядок приймання виборчих бюлетенів для загальнонаціональних виборів окружними виборчими комісіями</w:t>
      </w:r>
    </w:p>
    <w:p w:rsidR="00DA52F2" w:rsidRPr="005815EA" w:rsidRDefault="00DA52F2" w:rsidP="00DA52F2">
      <w:pPr>
        <w:pStyle w:val="StyleZakonu"/>
        <w:spacing w:after="120" w:line="240" w:lineRule="auto"/>
        <w:ind w:firstLine="709"/>
        <w:rPr>
          <w:bCs/>
          <w:sz w:val="28"/>
          <w:szCs w:val="28"/>
        </w:rPr>
      </w:pPr>
    </w:p>
    <w:p w:rsidR="00DA52F2" w:rsidRPr="005815EA" w:rsidRDefault="00DA52F2" w:rsidP="00DA52F2">
      <w:pPr>
        <w:pStyle w:val="StyleZakonu"/>
        <w:spacing w:after="120" w:line="240" w:lineRule="auto"/>
        <w:ind w:firstLine="709"/>
        <w:rPr>
          <w:sz w:val="28"/>
          <w:szCs w:val="28"/>
        </w:rPr>
      </w:pPr>
      <w:r w:rsidRPr="005815EA">
        <w:rPr>
          <w:sz w:val="28"/>
          <w:szCs w:val="28"/>
        </w:rPr>
        <w:t>1. Окружна виборча комісія приймає виборчі бюлетені в упаковці підприємства-виготовлювача від уповноваженого члена Центральної виборчої комісії або представника Секретаріату Центральної виборчої комісії, уповноваженого рішенням Центральної виборчої комісії, на своєму засіданні не раніш як за сім днів до дня голосування.</w:t>
      </w:r>
    </w:p>
    <w:p w:rsidR="00DA52F2" w:rsidRPr="005815EA" w:rsidRDefault="00DA52F2" w:rsidP="00DA52F2">
      <w:pPr>
        <w:pStyle w:val="StyleZakonu"/>
        <w:spacing w:after="120" w:line="240" w:lineRule="auto"/>
        <w:ind w:firstLine="709"/>
        <w:rPr>
          <w:sz w:val="28"/>
          <w:szCs w:val="28"/>
        </w:rPr>
      </w:pPr>
      <w:r w:rsidRPr="005815EA">
        <w:rPr>
          <w:sz w:val="28"/>
          <w:szCs w:val="28"/>
        </w:rPr>
        <w:t xml:space="preserve">2. Окружна виборча комісія складає у трьох примірниках протокол про прийняття виборчих бюлетенів. Зазначений протокол складається у порядку, передбаченому частиною десятою статті 118 цього Кодексу, а також підписується уповноваженим членом або представником Секретаріату Центральної виборчої комісії, уповноваженим рішенням Центральної виборчої комісії, який здійснює передання виборчих бюлетенів. Перший примірник протоколу передається до Центральної виборчої комісії, другий </w:t>
      </w:r>
      <w:r w:rsidRPr="005815EA">
        <w:rPr>
          <w:sz w:val="28"/>
          <w:szCs w:val="28"/>
        </w:rPr>
        <w:sym w:font="Symbol" w:char="F02D"/>
      </w:r>
      <w:r w:rsidRPr="005815EA">
        <w:rPr>
          <w:sz w:val="28"/>
          <w:szCs w:val="28"/>
        </w:rPr>
        <w:t xml:space="preserve"> зберігається в окружній виборчій комісії, третій </w:t>
      </w:r>
      <w:r w:rsidRPr="005815EA">
        <w:rPr>
          <w:sz w:val="28"/>
          <w:szCs w:val="28"/>
        </w:rPr>
        <w:sym w:font="Symbol" w:char="F02D"/>
      </w:r>
      <w:r w:rsidRPr="005815EA">
        <w:rPr>
          <w:sz w:val="28"/>
          <w:szCs w:val="28"/>
        </w:rPr>
        <w:t xml:space="preserve"> невідкладно вивішується в приміщенні окружної виборчої комісії для загального ознайомлення.</w:t>
      </w:r>
    </w:p>
    <w:p w:rsidR="00DA52F2" w:rsidRPr="005815EA" w:rsidRDefault="00DA52F2" w:rsidP="00DA52F2">
      <w:pPr>
        <w:pStyle w:val="StyleZakonu"/>
        <w:spacing w:after="120" w:line="240" w:lineRule="auto"/>
        <w:ind w:firstLine="709"/>
        <w:rPr>
          <w:sz w:val="28"/>
          <w:szCs w:val="28"/>
        </w:rPr>
      </w:pPr>
      <w:r w:rsidRPr="005815EA">
        <w:rPr>
          <w:sz w:val="28"/>
          <w:szCs w:val="28"/>
        </w:rPr>
        <w:t xml:space="preserve">3. Кандидат, його довірена особа, уповноважена особа </w:t>
      </w:r>
      <w:r w:rsidRPr="005815EA">
        <w:rPr>
          <w:sz w:val="28"/>
          <w:szCs w:val="28"/>
        </w:rPr>
        <w:br/>
        <w:t xml:space="preserve">партії </w:t>
      </w:r>
      <w:r w:rsidRPr="005815EA">
        <w:rPr>
          <w:sz w:val="28"/>
          <w:szCs w:val="28"/>
        </w:rPr>
        <w:sym w:font="Symbol" w:char="F02D"/>
      </w:r>
      <w:r w:rsidRPr="005815EA">
        <w:rPr>
          <w:sz w:val="28"/>
          <w:szCs w:val="28"/>
        </w:rPr>
        <w:t xml:space="preserve"> суб’єкта виборчого процесу, офіційний спостерігач, який був присутнім при переданні виборчих бюлетенів, має право на своє прохання невідкладно отримати копію зазначеного у частині другій цієї статті протоколу, засвідчену на кожній сторінці головою і секретарем окружної виборчої комісії та скріплену печаткою комісії, з розрахунку не більш як по </w:t>
      </w:r>
      <w:r w:rsidRPr="005815EA">
        <w:rPr>
          <w:sz w:val="28"/>
          <w:szCs w:val="28"/>
        </w:rPr>
        <w:lastRenderedPageBreak/>
        <w:t xml:space="preserve">одній копії протоколу для кандидата або </w:t>
      </w:r>
      <w:r w:rsidRPr="005815EA">
        <w:rPr>
          <w:sz w:val="28"/>
          <w:szCs w:val="28"/>
        </w:rPr>
        <w:br/>
        <w:t xml:space="preserve">партії </w:t>
      </w:r>
      <w:r w:rsidRPr="005815EA">
        <w:rPr>
          <w:sz w:val="28"/>
          <w:szCs w:val="28"/>
        </w:rPr>
        <w:sym w:font="Symbol" w:char="F02D"/>
      </w:r>
      <w:r w:rsidRPr="005815EA">
        <w:rPr>
          <w:sz w:val="28"/>
          <w:szCs w:val="28"/>
        </w:rPr>
        <w:t xml:space="preserve"> суб’єкта виборчого процесу.</w:t>
      </w:r>
    </w:p>
    <w:p w:rsidR="00DA52F2" w:rsidRPr="005815EA" w:rsidRDefault="00DA52F2" w:rsidP="00DA52F2">
      <w:pPr>
        <w:pStyle w:val="StyleZakonu"/>
        <w:spacing w:after="120" w:line="240" w:lineRule="auto"/>
        <w:ind w:firstLine="709"/>
        <w:rPr>
          <w:sz w:val="28"/>
          <w:szCs w:val="28"/>
        </w:rPr>
      </w:pPr>
      <w:r w:rsidRPr="005815EA">
        <w:rPr>
          <w:sz w:val="28"/>
          <w:szCs w:val="28"/>
        </w:rPr>
        <w:t xml:space="preserve">4. Окружна виборча комісія забезпечує збереження та охорону отриманих виборчих бюлетенів. Виборчі бюлетені зберігаються у приміщенні окружної виборчої комісії в металевій шафі або окремій кімнаті, що має лише один вхід, яка опечатується стрічкою з проставленням на ній підписів усіх присутніх на засіданні комісії та печатки комісії. Металева шафа чи окрема кімната постійно </w:t>
      </w:r>
      <w:r w:rsidRPr="005815EA">
        <w:rPr>
          <w:sz w:val="28"/>
          <w:szCs w:val="28"/>
        </w:rPr>
        <w:br/>
        <w:t>(до передання бюлетенів дільничним виборчим комісіям) перебуває під охороною працівника Національної поліції України.</w:t>
      </w:r>
    </w:p>
    <w:p w:rsidR="00DA52F2" w:rsidRPr="005815EA" w:rsidRDefault="00DA52F2" w:rsidP="00DA52F2">
      <w:pPr>
        <w:pStyle w:val="StyleZakonu"/>
        <w:spacing w:after="120" w:line="240" w:lineRule="auto"/>
        <w:ind w:firstLine="709"/>
        <w:rPr>
          <w:sz w:val="28"/>
          <w:szCs w:val="28"/>
        </w:rPr>
      </w:pPr>
    </w:p>
    <w:p w:rsidR="00DA52F2" w:rsidRPr="005815EA" w:rsidRDefault="00DA52F2" w:rsidP="00DA52F2">
      <w:pPr>
        <w:pStyle w:val="StyleZakonu"/>
        <w:spacing w:after="120" w:line="240" w:lineRule="auto"/>
        <w:ind w:left="2338" w:hanging="1629"/>
        <w:jc w:val="left"/>
        <w:rPr>
          <w:bCs/>
          <w:sz w:val="28"/>
          <w:szCs w:val="28"/>
        </w:rPr>
      </w:pPr>
      <w:r w:rsidRPr="005815EA">
        <w:rPr>
          <w:bCs/>
          <w:sz w:val="28"/>
          <w:szCs w:val="28"/>
        </w:rPr>
        <w:t>Стаття 205. Порядок передання виборчих бюлетенів дільничним виборчим комісіям</w:t>
      </w:r>
    </w:p>
    <w:p w:rsidR="00DA52F2" w:rsidRPr="005815EA" w:rsidRDefault="00DA52F2" w:rsidP="00DA52F2">
      <w:pPr>
        <w:pStyle w:val="StyleZakonu"/>
        <w:spacing w:after="120" w:line="240" w:lineRule="auto"/>
        <w:ind w:firstLine="709"/>
        <w:rPr>
          <w:bCs/>
          <w:sz w:val="28"/>
          <w:szCs w:val="28"/>
        </w:rPr>
      </w:pPr>
    </w:p>
    <w:p w:rsidR="00DA52F2" w:rsidRPr="005815EA" w:rsidRDefault="00DA52F2" w:rsidP="00DA52F2">
      <w:pPr>
        <w:pStyle w:val="StyleZakonu"/>
        <w:spacing w:after="120" w:line="240" w:lineRule="auto"/>
        <w:ind w:firstLine="709"/>
        <w:rPr>
          <w:sz w:val="28"/>
          <w:szCs w:val="28"/>
        </w:rPr>
      </w:pPr>
      <w:r w:rsidRPr="005815EA">
        <w:rPr>
          <w:sz w:val="28"/>
          <w:szCs w:val="28"/>
        </w:rPr>
        <w:t xml:space="preserve">1. Окружна (територіальна) виборча комісія не раніш як за три дні до дня голосування, але не пізніш як </w:t>
      </w:r>
      <w:r w:rsidRPr="005815EA">
        <w:rPr>
          <w:color w:val="000000"/>
          <w:sz w:val="28"/>
          <w:szCs w:val="28"/>
        </w:rPr>
        <w:t xml:space="preserve">о 12 годині напередодні дня голосування </w:t>
      </w:r>
      <w:r w:rsidRPr="005815EA">
        <w:rPr>
          <w:sz w:val="28"/>
          <w:szCs w:val="28"/>
        </w:rPr>
        <w:t>на своєму засіданні передає виборчі бюлетені в упаковці підприємства-виготовлювача дільничним виборчим комісіям відповідного виборчого округу (адміністративно-територіальної одиниці). Виборчі бюлетені приймають не менш як три члени кожної дільничної виборчої комісії, які представляють різних суб’єктів подання кандидатур до складу комісії.</w:t>
      </w:r>
    </w:p>
    <w:p w:rsidR="00DA52F2" w:rsidRPr="005815EA" w:rsidRDefault="00DA52F2" w:rsidP="00DA52F2">
      <w:pPr>
        <w:pStyle w:val="StyleZakonu"/>
        <w:spacing w:after="120" w:line="240" w:lineRule="auto"/>
        <w:ind w:firstLine="709"/>
        <w:rPr>
          <w:sz w:val="28"/>
          <w:szCs w:val="28"/>
        </w:rPr>
      </w:pPr>
    </w:p>
    <w:p w:rsidR="00DA52F2" w:rsidRPr="005815EA" w:rsidRDefault="00DA52F2" w:rsidP="00DA52F2">
      <w:pPr>
        <w:pStyle w:val="StyleZakonu"/>
        <w:spacing w:after="120" w:line="240" w:lineRule="auto"/>
        <w:ind w:firstLine="709"/>
        <w:rPr>
          <w:sz w:val="28"/>
          <w:szCs w:val="28"/>
        </w:rPr>
      </w:pPr>
    </w:p>
    <w:p w:rsidR="00DA52F2" w:rsidRPr="005815EA" w:rsidRDefault="00DA52F2" w:rsidP="00DA52F2">
      <w:pPr>
        <w:pStyle w:val="StyleZakonu"/>
        <w:spacing w:after="120" w:line="240" w:lineRule="auto"/>
        <w:ind w:firstLine="709"/>
        <w:rPr>
          <w:sz w:val="28"/>
          <w:szCs w:val="28"/>
        </w:rPr>
      </w:pPr>
      <w:r w:rsidRPr="005815EA">
        <w:rPr>
          <w:sz w:val="28"/>
          <w:szCs w:val="28"/>
        </w:rPr>
        <w:t>2. Дільничній виборчій комісії передаються усі виборчі бюлетені, на яких зазначений номер відповідної виборчої дільниці.</w:t>
      </w:r>
    </w:p>
    <w:p w:rsidR="00DA52F2" w:rsidRPr="005815EA" w:rsidRDefault="00DA52F2" w:rsidP="00DA52F2">
      <w:pPr>
        <w:pStyle w:val="StyleZakonu"/>
        <w:spacing w:after="120" w:line="240" w:lineRule="auto"/>
        <w:ind w:firstLine="709"/>
        <w:rPr>
          <w:sz w:val="28"/>
          <w:szCs w:val="28"/>
        </w:rPr>
      </w:pPr>
      <w:r w:rsidRPr="005815EA">
        <w:rPr>
          <w:sz w:val="28"/>
          <w:szCs w:val="28"/>
        </w:rPr>
        <w:t>3. Про передання виборчих бюлетенів дільничним виборчим комісіям окружна (територіальна) виборча комісія складає протокол в порядку і за формою, встановленими частиною десятою статті 118 цього Кодексу. У протоколі зазначаються:</w:t>
      </w:r>
    </w:p>
    <w:p w:rsidR="00DA52F2" w:rsidRPr="005815EA" w:rsidRDefault="00DA52F2" w:rsidP="00DA52F2">
      <w:pPr>
        <w:pStyle w:val="StyleZakonu"/>
        <w:spacing w:after="120" w:line="240" w:lineRule="auto"/>
        <w:ind w:firstLine="709"/>
        <w:rPr>
          <w:sz w:val="28"/>
          <w:szCs w:val="28"/>
        </w:rPr>
      </w:pPr>
      <w:r w:rsidRPr="005815EA">
        <w:rPr>
          <w:sz w:val="28"/>
          <w:szCs w:val="28"/>
        </w:rPr>
        <w:t>1) номер територіального виборчого округу (назва адміністративно-територіальної одиниці);</w:t>
      </w:r>
    </w:p>
    <w:p w:rsidR="00DA52F2" w:rsidRPr="005815EA" w:rsidRDefault="00DA52F2" w:rsidP="00DA52F2">
      <w:pPr>
        <w:pStyle w:val="StyleZakonu"/>
        <w:spacing w:after="120" w:line="240" w:lineRule="auto"/>
        <w:ind w:firstLine="709"/>
        <w:rPr>
          <w:sz w:val="28"/>
          <w:szCs w:val="28"/>
        </w:rPr>
      </w:pPr>
      <w:r w:rsidRPr="005815EA">
        <w:rPr>
          <w:sz w:val="28"/>
          <w:szCs w:val="28"/>
        </w:rPr>
        <w:t>2) загальна кількість виборчих бюлетенів для відповідних виборів, отриманих окружною (територіальною) виборчою комісією;</w:t>
      </w:r>
    </w:p>
    <w:p w:rsidR="00DA52F2" w:rsidRPr="005815EA" w:rsidRDefault="00DA52F2" w:rsidP="00DA52F2">
      <w:pPr>
        <w:pStyle w:val="StyleZakonu"/>
        <w:spacing w:after="120" w:line="240" w:lineRule="auto"/>
        <w:ind w:firstLine="709"/>
        <w:rPr>
          <w:sz w:val="28"/>
          <w:szCs w:val="28"/>
        </w:rPr>
      </w:pPr>
      <w:r w:rsidRPr="005815EA">
        <w:rPr>
          <w:sz w:val="28"/>
          <w:szCs w:val="28"/>
        </w:rPr>
        <w:t xml:space="preserve">3) номер кожної виборчої дільниці, членам виборчої комісії якої передаються бюлетені; для місцевих виборів </w:t>
      </w:r>
      <w:r w:rsidR="00FD3C46" w:rsidRPr="005815EA">
        <w:rPr>
          <w:sz w:val="28"/>
          <w:szCs w:val="28"/>
        </w:rPr>
        <w:sym w:font="Symbol" w:char="F02D"/>
      </w:r>
      <w:r w:rsidRPr="005815EA">
        <w:rPr>
          <w:sz w:val="28"/>
          <w:szCs w:val="28"/>
        </w:rPr>
        <w:t xml:space="preserve"> також номер (номери) відповідного одномандатного чи багатомандатного виборчого округу (округів);</w:t>
      </w:r>
    </w:p>
    <w:p w:rsidR="00DA52F2" w:rsidRPr="005815EA" w:rsidRDefault="00DA52F2" w:rsidP="00DA52F2">
      <w:pPr>
        <w:pStyle w:val="StyleZakonu"/>
        <w:spacing w:after="120" w:line="240" w:lineRule="auto"/>
        <w:ind w:firstLine="709"/>
        <w:rPr>
          <w:sz w:val="28"/>
          <w:szCs w:val="28"/>
        </w:rPr>
      </w:pPr>
      <w:r w:rsidRPr="005815EA">
        <w:rPr>
          <w:sz w:val="28"/>
          <w:szCs w:val="28"/>
        </w:rPr>
        <w:t>4) кількість виборців на виборчій дільниці згідно із списком виборців для голосування;</w:t>
      </w:r>
    </w:p>
    <w:p w:rsidR="00DA52F2" w:rsidRPr="005815EA" w:rsidRDefault="00DA52F2" w:rsidP="00DA52F2">
      <w:pPr>
        <w:pStyle w:val="StyleZakonu"/>
        <w:spacing w:after="120" w:line="240" w:lineRule="auto"/>
        <w:ind w:firstLine="709"/>
        <w:rPr>
          <w:sz w:val="28"/>
          <w:szCs w:val="28"/>
        </w:rPr>
      </w:pPr>
      <w:r w:rsidRPr="005815EA">
        <w:rPr>
          <w:sz w:val="28"/>
          <w:szCs w:val="28"/>
        </w:rPr>
        <w:lastRenderedPageBreak/>
        <w:t>5) кількість переданих на виборчу дільницю виборчих бюлетенів для відповідних виборів;</w:t>
      </w:r>
    </w:p>
    <w:p w:rsidR="00DA52F2" w:rsidRPr="005815EA" w:rsidRDefault="00DA52F2" w:rsidP="00DA52F2">
      <w:pPr>
        <w:pStyle w:val="StyleZakonu"/>
        <w:spacing w:after="120" w:line="240" w:lineRule="auto"/>
        <w:ind w:firstLine="709"/>
        <w:rPr>
          <w:sz w:val="28"/>
          <w:szCs w:val="28"/>
        </w:rPr>
      </w:pPr>
      <w:r w:rsidRPr="005815EA">
        <w:rPr>
          <w:sz w:val="28"/>
          <w:szCs w:val="28"/>
        </w:rPr>
        <w:t>6) прізвища та підписи членів дільничної виборчої комісії, які прийняли виборчі бюлетені;</w:t>
      </w:r>
    </w:p>
    <w:p w:rsidR="00DA52F2" w:rsidRPr="005815EA" w:rsidRDefault="00DA52F2" w:rsidP="00DA52F2">
      <w:pPr>
        <w:pStyle w:val="StyleZakonu"/>
        <w:spacing w:after="120" w:line="240" w:lineRule="auto"/>
        <w:ind w:firstLine="709"/>
        <w:rPr>
          <w:sz w:val="28"/>
          <w:szCs w:val="28"/>
        </w:rPr>
      </w:pPr>
      <w:r w:rsidRPr="005815EA">
        <w:rPr>
          <w:sz w:val="28"/>
          <w:szCs w:val="28"/>
        </w:rPr>
        <w:t xml:space="preserve">7) у випадку, зазначеному у частині третій статті 203 цього Кодексу, </w:t>
      </w:r>
      <w:r w:rsidRPr="005815EA">
        <w:rPr>
          <w:sz w:val="28"/>
          <w:szCs w:val="28"/>
        </w:rPr>
        <w:sym w:font="Symbol" w:char="F02D"/>
      </w:r>
      <w:r w:rsidRPr="005815EA">
        <w:rPr>
          <w:sz w:val="28"/>
          <w:szCs w:val="28"/>
        </w:rPr>
        <w:t xml:space="preserve"> також кількість виборчих бюлетенів, погашених окружною виборчою комісією, що були призначені для спеціальних виборчих дільниць, утворених на судні, що перебуває в день виборів у плаванні під Державним Прапором України, на полярній станції України, яким надано дозвіл на виготовлення бюлетенів відповідно до частини першої статті 203 цього Кодексу.</w:t>
      </w:r>
    </w:p>
    <w:p w:rsidR="00DA52F2" w:rsidRPr="005815EA" w:rsidRDefault="00DA52F2" w:rsidP="00DA52F2">
      <w:pPr>
        <w:pStyle w:val="StyleZakonu"/>
        <w:spacing w:after="120" w:line="240" w:lineRule="auto"/>
        <w:ind w:firstLine="709"/>
        <w:rPr>
          <w:sz w:val="28"/>
          <w:szCs w:val="28"/>
        </w:rPr>
      </w:pPr>
      <w:r w:rsidRPr="005815EA">
        <w:rPr>
          <w:sz w:val="28"/>
          <w:szCs w:val="28"/>
        </w:rPr>
        <w:t xml:space="preserve">4. Протокол про передання дільничним виборчим комісіям виборчих бюлетенів для загальнонаціональних виборів складається у кількості примірників, на три більшій, ніж кількість осіб, які входять до складу окружної виборчої комісії. Примірники протоколу нумеруються і мають однакову юридичну силу. Перший примірник протоколу надсилається до Центральної виборчої комісії, другий </w:t>
      </w:r>
      <w:r w:rsidRPr="005815EA">
        <w:rPr>
          <w:sz w:val="28"/>
          <w:szCs w:val="28"/>
        </w:rPr>
        <w:sym w:font="Symbol" w:char="F02D"/>
      </w:r>
      <w:r w:rsidRPr="005815EA">
        <w:rPr>
          <w:sz w:val="28"/>
          <w:szCs w:val="28"/>
        </w:rPr>
        <w:t xml:space="preserve"> зберігається в окружній виборчій комісії, третій </w:t>
      </w:r>
      <w:r w:rsidRPr="005815EA">
        <w:rPr>
          <w:sz w:val="28"/>
          <w:szCs w:val="28"/>
        </w:rPr>
        <w:sym w:font="Symbol" w:char="F02D"/>
      </w:r>
      <w:r w:rsidRPr="005815EA">
        <w:rPr>
          <w:sz w:val="28"/>
          <w:szCs w:val="28"/>
        </w:rPr>
        <w:t xml:space="preserve"> невідкладно вивішується у приміщенні окружної виборчої комісії для загального ознайомлення. Решта по одному примірнику протоколу надається членам окружної виборчої комісії.</w:t>
      </w:r>
    </w:p>
    <w:p w:rsidR="00DA52F2" w:rsidRPr="005815EA" w:rsidRDefault="00DA52F2" w:rsidP="00DA52F2">
      <w:pPr>
        <w:pStyle w:val="StyleZakonu"/>
        <w:spacing w:after="120" w:line="240" w:lineRule="auto"/>
        <w:ind w:firstLine="709"/>
        <w:rPr>
          <w:sz w:val="28"/>
          <w:szCs w:val="28"/>
        </w:rPr>
      </w:pPr>
      <w:r w:rsidRPr="005815EA">
        <w:rPr>
          <w:sz w:val="28"/>
          <w:szCs w:val="28"/>
        </w:rPr>
        <w:t xml:space="preserve">5. Протокол про передання дільничним виборчим комісіям виборчих бюлетенів для місцевих виборів складається у кількості примірників, на два більшій, ніж кількість осіб, які входять до складу територіальної виборчої комісії. Примірники протоколу нумеруються і мають однакову юридичну силу. Перший примірник протоколу зберігається в територіальній виборчій комісії, другий </w:t>
      </w:r>
      <w:r w:rsidRPr="005815EA">
        <w:rPr>
          <w:sz w:val="28"/>
          <w:szCs w:val="28"/>
        </w:rPr>
        <w:sym w:font="Symbol" w:char="F02D"/>
      </w:r>
      <w:r w:rsidRPr="005815EA">
        <w:rPr>
          <w:sz w:val="28"/>
          <w:szCs w:val="28"/>
        </w:rPr>
        <w:t xml:space="preserve"> невідкладно вивішується у приміщенні територіальної виборчої комісії для загального ознайомлення. Решта по одному примірнику протоколу надається членам територіальної виборчої комісії.</w:t>
      </w:r>
    </w:p>
    <w:p w:rsidR="00DA52F2" w:rsidRPr="005815EA" w:rsidRDefault="00DA52F2" w:rsidP="00DA52F2">
      <w:pPr>
        <w:pStyle w:val="StyleZakonu"/>
        <w:spacing w:after="120" w:line="240" w:lineRule="auto"/>
        <w:ind w:firstLine="709"/>
        <w:rPr>
          <w:sz w:val="28"/>
          <w:szCs w:val="28"/>
        </w:rPr>
      </w:pPr>
      <w:r w:rsidRPr="005815EA">
        <w:rPr>
          <w:sz w:val="28"/>
          <w:szCs w:val="28"/>
        </w:rPr>
        <w:t>6. Витяг із протоколу, зазначеного у частинах третій та четвертій цієї статті, за формою, встановленою Центральною виборчою комісією, із зазначенням відомостей, що стосуються відповідної виборчої дільниці, надається разом з виборчими бюлетенями представникам кожної дільничної виборчої комісії, які отримали виборчі бюлетені, за підписами голови і секретаря окружної (територіальної) виборчої комісії та трьох членів відповідної дільничної виборчої комісії, засвідчений печаткою окружної (територіальної) виборчої комісії.</w:t>
      </w:r>
    </w:p>
    <w:p w:rsidR="00DA52F2" w:rsidRPr="005815EA" w:rsidRDefault="00DA52F2" w:rsidP="00DA52F2">
      <w:pPr>
        <w:pStyle w:val="StyleZakonu"/>
        <w:spacing w:after="120" w:line="240" w:lineRule="auto"/>
        <w:ind w:firstLine="709"/>
        <w:rPr>
          <w:sz w:val="28"/>
          <w:szCs w:val="28"/>
        </w:rPr>
      </w:pPr>
      <w:r w:rsidRPr="005815EA">
        <w:rPr>
          <w:sz w:val="28"/>
          <w:szCs w:val="28"/>
        </w:rPr>
        <w:t xml:space="preserve">7. Окружна (територіальна) виборча комісія зобов’язана на прохання кандидата, його довіреної особи, уповноваженої особи партії (організації партії), офіційного спостерігача, який був присутнім при переданні виборчих бюлетенів, невідкладно надати йому копію зазначеного у частині третій цієї статті протоколу, засвідчену на кожній сторінці головою і секретарем окружної (територіальної) виборчої комісії та скріплену печаткою комісії, з </w:t>
      </w:r>
      <w:r w:rsidRPr="005815EA">
        <w:rPr>
          <w:sz w:val="28"/>
          <w:szCs w:val="28"/>
        </w:rPr>
        <w:lastRenderedPageBreak/>
        <w:t xml:space="preserve">розрахунку не більш як по одній копії протоколу для кандидата або партії (організації партії) </w:t>
      </w:r>
      <w:r w:rsidRPr="005815EA">
        <w:rPr>
          <w:sz w:val="28"/>
          <w:szCs w:val="28"/>
        </w:rPr>
        <w:sym w:font="Symbol" w:char="F02D"/>
      </w:r>
      <w:r w:rsidRPr="005815EA">
        <w:rPr>
          <w:sz w:val="28"/>
          <w:szCs w:val="28"/>
        </w:rPr>
        <w:t xml:space="preserve"> суб’єкта виборчого процесу, громадської організації.</w:t>
      </w:r>
    </w:p>
    <w:p w:rsidR="00DA52F2" w:rsidRPr="005815EA" w:rsidRDefault="00DA52F2" w:rsidP="00DA52F2">
      <w:pPr>
        <w:pStyle w:val="StyleZakonu"/>
        <w:spacing w:after="120" w:line="240" w:lineRule="auto"/>
        <w:ind w:firstLine="709"/>
        <w:rPr>
          <w:sz w:val="28"/>
          <w:szCs w:val="28"/>
        </w:rPr>
      </w:pPr>
    </w:p>
    <w:p w:rsidR="00DA52F2" w:rsidRPr="005815EA" w:rsidRDefault="00DA52F2" w:rsidP="00DA52F2">
      <w:pPr>
        <w:pStyle w:val="StyleZakonu"/>
        <w:spacing w:after="120" w:line="240" w:lineRule="auto"/>
        <w:ind w:left="2338" w:hanging="1629"/>
        <w:jc w:val="left"/>
        <w:rPr>
          <w:bCs/>
          <w:sz w:val="28"/>
          <w:szCs w:val="28"/>
        </w:rPr>
      </w:pPr>
      <w:r w:rsidRPr="005815EA">
        <w:rPr>
          <w:bCs/>
          <w:sz w:val="28"/>
          <w:szCs w:val="28"/>
        </w:rPr>
        <w:t>Стаття 206. Порядок приймання виборчих бюлетенів дільничними виборчими комісіями звичайних та спеціальних виборчих дільниць</w:t>
      </w:r>
    </w:p>
    <w:p w:rsidR="00DA52F2" w:rsidRPr="005815EA" w:rsidRDefault="00DA52F2" w:rsidP="00DA52F2">
      <w:pPr>
        <w:pStyle w:val="StyleZakonu"/>
        <w:spacing w:after="120" w:line="240" w:lineRule="auto"/>
        <w:ind w:firstLine="709"/>
        <w:rPr>
          <w:bCs/>
          <w:sz w:val="28"/>
          <w:szCs w:val="28"/>
        </w:rPr>
      </w:pPr>
    </w:p>
    <w:p w:rsidR="00DA52F2" w:rsidRPr="005815EA" w:rsidRDefault="00DA52F2" w:rsidP="00DA52F2">
      <w:pPr>
        <w:pStyle w:val="StyleZakonu"/>
        <w:spacing w:after="120" w:line="240" w:lineRule="auto"/>
        <w:ind w:firstLine="709"/>
        <w:rPr>
          <w:sz w:val="28"/>
          <w:szCs w:val="28"/>
        </w:rPr>
      </w:pPr>
      <w:r w:rsidRPr="005815EA">
        <w:rPr>
          <w:sz w:val="28"/>
          <w:szCs w:val="28"/>
        </w:rPr>
        <w:t>1. Члени дільничної виборчої комісії звичайної чи спеціальної виборчої дільниці (крім дільниць на суднах, що перебувають на цей час у плаванні під Державним Прапором України, та на полярній станції України) транспортують виборчі бюлетені, отримані ними відповідно до статті 205 цього Кодексу, до приміщення дільничної виборчої комісії у супроводі працівника Національної поліції України, на якого покладається обов’язок охорони.</w:t>
      </w:r>
    </w:p>
    <w:p w:rsidR="00DA52F2" w:rsidRPr="005815EA" w:rsidRDefault="00DA52F2" w:rsidP="00DA52F2">
      <w:pPr>
        <w:pStyle w:val="StyleZakonu"/>
        <w:spacing w:after="120" w:line="240" w:lineRule="auto"/>
        <w:ind w:firstLine="709"/>
        <w:rPr>
          <w:sz w:val="28"/>
          <w:szCs w:val="28"/>
        </w:rPr>
      </w:pPr>
      <w:r w:rsidRPr="005815EA">
        <w:rPr>
          <w:sz w:val="28"/>
          <w:szCs w:val="28"/>
        </w:rPr>
        <w:t>2. Приймання виборчих бюлетенів дільничною виборчою комісією відбувається на засіданні дільничної виборчої комісії невідкладно після прибуття членів виборчої комісії, які отримали бюлетені. Після розпакування бюлетенів секретар комісії проставляє у визначених місцях кожного виборчого бюлетеня печатку дільничної виборчої комісії. Інший визначений протокольним рішенням комісії член дільничної виборчої комісії перераховує отримані виборчі бюлетені,</w:t>
      </w:r>
      <w:r w:rsidRPr="005815EA">
        <w:rPr>
          <w:sz w:val="28"/>
          <w:szCs w:val="28"/>
        </w:rPr>
        <w:br/>
        <w:t>перевіряючи відповідність номерів виборчої дільниці та виборчого округу, зазначених на бюлетенях.</w:t>
      </w:r>
    </w:p>
    <w:p w:rsidR="00DA52F2" w:rsidRPr="005815EA" w:rsidRDefault="00DA52F2" w:rsidP="00DA52F2">
      <w:pPr>
        <w:pStyle w:val="StyleZakonu"/>
        <w:spacing w:after="120" w:line="240" w:lineRule="auto"/>
        <w:ind w:firstLine="709"/>
        <w:rPr>
          <w:sz w:val="28"/>
          <w:szCs w:val="28"/>
        </w:rPr>
      </w:pPr>
      <w:r w:rsidRPr="005815EA">
        <w:rPr>
          <w:sz w:val="28"/>
          <w:szCs w:val="28"/>
        </w:rPr>
        <w:t>3. При підрахунку виборчих бюлетенів визначений виборчою комісією член комісії рахує виборчі бюлетені вголос. Інші члени комісії спостерігають за підрахунком. При підрахунку виборчих бюлетенів забороняється поділ комісії на кілька груп, кожна з яких підраховує частину бюлетенів.</w:t>
      </w:r>
    </w:p>
    <w:p w:rsidR="00DA52F2" w:rsidRPr="005815EA" w:rsidRDefault="00DA52F2" w:rsidP="00DA52F2">
      <w:pPr>
        <w:pStyle w:val="StyleZakonu"/>
        <w:spacing w:after="120" w:line="240" w:lineRule="auto"/>
        <w:ind w:firstLine="709"/>
        <w:rPr>
          <w:sz w:val="28"/>
          <w:szCs w:val="28"/>
        </w:rPr>
      </w:pPr>
      <w:r w:rsidRPr="005815EA">
        <w:rPr>
          <w:sz w:val="28"/>
          <w:szCs w:val="28"/>
        </w:rPr>
        <w:t>4. У разі виявлення виборчих бюлетенів, призначених для інших виборів, з невідповідними номерами виборчої дільниці чи територіального (одномандатного, багатомандатного) округу дільнична виборча комісія складає акт за формою і в порядку, передбаченими частиною десятою статті 118 цього Кодексу, в якому зазначаються вид і кількість таких бюлетенів. Про виявлення таких бюлетенів невідкладно повідомляється окружна (територіальна) виборча комісія, яка передала ці бюлетені. Зазначені бюлетені не зараховуються до виборчих бюлетенів, отриманих дільничною виборчою комісією.</w:t>
      </w:r>
    </w:p>
    <w:p w:rsidR="00DA52F2" w:rsidRPr="005815EA" w:rsidRDefault="00DA52F2" w:rsidP="00DA52F2">
      <w:pPr>
        <w:pStyle w:val="StyleZakonu"/>
        <w:spacing w:after="120" w:line="240" w:lineRule="auto"/>
        <w:ind w:firstLine="709"/>
        <w:rPr>
          <w:sz w:val="28"/>
          <w:szCs w:val="28"/>
        </w:rPr>
      </w:pPr>
      <w:r w:rsidRPr="005815EA">
        <w:rPr>
          <w:sz w:val="28"/>
          <w:szCs w:val="28"/>
        </w:rPr>
        <w:t xml:space="preserve">5. У разі виявлення невідповідності підрахованої кількості виборчих бюлетенів та кількості, зазначеній у витягу з протоколу окружної (територіальної) виборчої комісії про передання виборчих бюлетенів, у тому числі з підстав, зазначених у частині четвертій цієї статті, дільнична виборча комісія складає у двох примірниках акт про розходження із зазначенням встановленої рішенням дільничної виборчої комісії причини розходження. </w:t>
      </w:r>
      <w:r w:rsidRPr="005815EA">
        <w:rPr>
          <w:sz w:val="28"/>
          <w:szCs w:val="28"/>
        </w:rPr>
        <w:lastRenderedPageBreak/>
        <w:t xml:space="preserve">Цей акт складається за формою і в порядку, передбаченими частиною десятою статті 118 цього Кодексу. Один примірник </w:t>
      </w:r>
      <w:proofErr w:type="spellStart"/>
      <w:r w:rsidRPr="005815EA">
        <w:rPr>
          <w:sz w:val="28"/>
          <w:szCs w:val="28"/>
        </w:rPr>
        <w:t>акта</w:t>
      </w:r>
      <w:proofErr w:type="spellEnd"/>
      <w:r w:rsidRPr="005815EA">
        <w:rPr>
          <w:sz w:val="28"/>
          <w:szCs w:val="28"/>
        </w:rPr>
        <w:t xml:space="preserve"> передається до окружної (територіальної) виборчої комісії, а другий зберігається у дільничній виборчій комісії. За наявності зазначених розходжень кількістю виборчих бюлетенів, отриманих дільничною виборчою комісією, вважається кількість, встановлена на засіданні дільничної виборчої комісії та зафіксована в акті про розходження і в протоколі засідання комісії.</w:t>
      </w:r>
    </w:p>
    <w:p w:rsidR="00DA52F2" w:rsidRPr="005815EA" w:rsidRDefault="00DA52F2" w:rsidP="00DA52F2">
      <w:pPr>
        <w:pStyle w:val="StyleZakonu"/>
        <w:spacing w:after="120" w:line="240" w:lineRule="auto"/>
        <w:ind w:firstLine="709"/>
        <w:rPr>
          <w:sz w:val="28"/>
          <w:szCs w:val="28"/>
        </w:rPr>
      </w:pPr>
      <w:r w:rsidRPr="005815EA">
        <w:rPr>
          <w:sz w:val="28"/>
          <w:szCs w:val="28"/>
        </w:rPr>
        <w:t>6. Виборчі бюлетені зберігаються у приміщенні дільничної виборчої комісії у сейфі (металевій шафі), який (яка) опечатується на тому ж засіданні комісії стрічкою з проставленням на ній підписів усіх присутніх на засіданні виборчої комісії та печатки виборчої комісії і постійно (до початку ранкового підготовчого засідання комісії, передбаченого статтею 213 цього Кодексу) перебуває під охороною працівника Національної поліції України.</w:t>
      </w:r>
    </w:p>
    <w:p w:rsidR="00DA52F2" w:rsidRPr="005815EA" w:rsidRDefault="00DA52F2" w:rsidP="00DA52F2">
      <w:pPr>
        <w:pStyle w:val="StyleZakonu"/>
        <w:spacing w:after="120" w:line="240" w:lineRule="auto"/>
        <w:ind w:firstLine="709"/>
        <w:rPr>
          <w:sz w:val="28"/>
          <w:szCs w:val="28"/>
        </w:rPr>
      </w:pPr>
    </w:p>
    <w:p w:rsidR="00DA52F2" w:rsidRPr="005815EA" w:rsidRDefault="00DA52F2" w:rsidP="00DA52F2">
      <w:pPr>
        <w:pStyle w:val="StyleZakonu"/>
        <w:spacing w:after="120" w:line="240" w:lineRule="auto"/>
        <w:ind w:firstLine="709"/>
        <w:rPr>
          <w:sz w:val="28"/>
          <w:szCs w:val="28"/>
        </w:rPr>
      </w:pPr>
    </w:p>
    <w:p w:rsidR="00DA52F2" w:rsidRPr="005815EA" w:rsidRDefault="00DA52F2" w:rsidP="00DA52F2">
      <w:pPr>
        <w:pStyle w:val="StyleZakonu"/>
        <w:spacing w:after="120" w:line="240" w:lineRule="auto"/>
        <w:ind w:firstLine="709"/>
        <w:rPr>
          <w:sz w:val="28"/>
          <w:szCs w:val="28"/>
        </w:rPr>
      </w:pPr>
    </w:p>
    <w:p w:rsidR="00DA52F2" w:rsidRPr="005815EA" w:rsidRDefault="00DA52F2" w:rsidP="00DA52F2">
      <w:pPr>
        <w:pStyle w:val="StyleZakonu"/>
        <w:spacing w:after="120" w:line="240" w:lineRule="auto"/>
        <w:ind w:left="2338" w:hanging="1629"/>
        <w:jc w:val="left"/>
        <w:rPr>
          <w:bCs/>
          <w:sz w:val="28"/>
          <w:szCs w:val="28"/>
        </w:rPr>
      </w:pPr>
      <w:r w:rsidRPr="005815EA">
        <w:rPr>
          <w:bCs/>
          <w:sz w:val="28"/>
          <w:szCs w:val="28"/>
        </w:rPr>
        <w:t>Стаття 207. Порядок передання виборчих бюлетенів дільничним виборчим комісіям закордонних виборчих дільниць</w:t>
      </w:r>
    </w:p>
    <w:p w:rsidR="00DA52F2" w:rsidRPr="005815EA" w:rsidRDefault="00DA52F2" w:rsidP="00DA52F2">
      <w:pPr>
        <w:pStyle w:val="StyleZakonu"/>
        <w:spacing w:after="120" w:line="240" w:lineRule="auto"/>
        <w:ind w:firstLine="709"/>
        <w:rPr>
          <w:bCs/>
          <w:sz w:val="28"/>
          <w:szCs w:val="28"/>
        </w:rPr>
      </w:pPr>
    </w:p>
    <w:p w:rsidR="00DA52F2" w:rsidRPr="005815EA" w:rsidRDefault="00DA52F2" w:rsidP="00DA52F2">
      <w:pPr>
        <w:pStyle w:val="StyleZakonu"/>
        <w:spacing w:after="120" w:line="240" w:lineRule="auto"/>
        <w:ind w:firstLine="709"/>
        <w:rPr>
          <w:sz w:val="28"/>
          <w:szCs w:val="28"/>
        </w:rPr>
      </w:pPr>
      <w:r w:rsidRPr="005815EA">
        <w:rPr>
          <w:sz w:val="28"/>
          <w:szCs w:val="28"/>
        </w:rPr>
        <w:t>1. Дільничним виборчим комісіям закордонних виборчих дільниць виборчі бюлетені в упаковці підприємства-виготовлювача передаються не раніш як за вісім днів до дня голосування через Міністерство закордонних справ України у порядку, встановленому Центральною виборчою комісією. Про передання виборчих бюлетенів Міністерству закордонних справ Центральна виборча комісія складає протокол, зазначений у частині третій статті 205 цього Кодексу. Протокол складається у двох примірниках, один із яких залишається у Центральній виборчій комісії, а другий разом з витягами з протоколу для кожної закордонної виборчої дільниці передається до Міністерства закордонних справ України. Відомості зазначеного протоколу не пізніше наступного дня оприлюднюються на офіційному сайті Центральної виборчої комісії.</w:t>
      </w:r>
    </w:p>
    <w:p w:rsidR="00DA52F2" w:rsidRPr="005815EA" w:rsidRDefault="00DA52F2" w:rsidP="00DA52F2">
      <w:pPr>
        <w:pStyle w:val="StyleZakonu"/>
        <w:spacing w:after="120" w:line="240" w:lineRule="auto"/>
        <w:ind w:firstLine="709"/>
        <w:rPr>
          <w:sz w:val="28"/>
          <w:szCs w:val="28"/>
        </w:rPr>
      </w:pPr>
      <w:r w:rsidRPr="005815EA">
        <w:rPr>
          <w:sz w:val="28"/>
          <w:szCs w:val="28"/>
        </w:rPr>
        <w:t>2. Міністерство закордонних справ України через відповідні закордонні дипломатичні установи України не пізніш як за 20 годин до дня голосування передає виборчі бюлетені дільничним виборчим комісіям закордонних виборчих дільниць.</w:t>
      </w:r>
    </w:p>
    <w:p w:rsidR="00DA52F2" w:rsidRPr="005815EA" w:rsidRDefault="00DA52F2" w:rsidP="00DA52F2">
      <w:pPr>
        <w:pStyle w:val="StyleZakonu"/>
        <w:spacing w:after="120" w:line="240" w:lineRule="auto"/>
        <w:ind w:firstLine="709"/>
        <w:rPr>
          <w:sz w:val="28"/>
          <w:szCs w:val="28"/>
        </w:rPr>
      </w:pPr>
      <w:r w:rsidRPr="005815EA">
        <w:rPr>
          <w:sz w:val="28"/>
          <w:szCs w:val="28"/>
        </w:rPr>
        <w:t xml:space="preserve">3. Дільнична виборча комісія приймає виборчі бюлетені у порядку, встановленому частинами другою </w:t>
      </w:r>
      <w:r w:rsidRPr="005815EA">
        <w:rPr>
          <w:sz w:val="28"/>
          <w:szCs w:val="28"/>
        </w:rPr>
        <w:sym w:font="Symbol" w:char="F02D"/>
      </w:r>
      <w:r w:rsidRPr="005815EA">
        <w:rPr>
          <w:sz w:val="28"/>
          <w:szCs w:val="28"/>
        </w:rPr>
        <w:t xml:space="preserve"> п’ятою статті 206 цього Кодексу. Прийняті і перераховані виборчі бюлетені зберігаються у сейфі, який опечатується у порядку, визначеному частиною шостою статті 206 цього Кодексу.</w:t>
      </w:r>
    </w:p>
    <w:p w:rsidR="00DA52F2" w:rsidRPr="005815EA" w:rsidRDefault="00DA52F2" w:rsidP="00DA52F2">
      <w:pPr>
        <w:pStyle w:val="StyleZakonu"/>
        <w:spacing w:after="120" w:line="240" w:lineRule="auto"/>
        <w:ind w:firstLine="709"/>
        <w:rPr>
          <w:sz w:val="28"/>
          <w:szCs w:val="28"/>
        </w:rPr>
      </w:pPr>
      <w:r w:rsidRPr="005815EA">
        <w:rPr>
          <w:sz w:val="28"/>
          <w:szCs w:val="28"/>
        </w:rPr>
        <w:lastRenderedPageBreak/>
        <w:t>4. Копії протоколу, зазначеного у частині першій цієї статті, надаються представникам кандидатів або партій у Центральній виборчій комісії.</w:t>
      </w:r>
    </w:p>
    <w:p w:rsidR="00DA52F2" w:rsidRPr="005815EA" w:rsidRDefault="00DA52F2" w:rsidP="00DA52F2">
      <w:pPr>
        <w:pStyle w:val="StyleZakonu"/>
        <w:spacing w:after="120" w:line="240" w:lineRule="auto"/>
        <w:ind w:firstLine="709"/>
        <w:rPr>
          <w:sz w:val="28"/>
          <w:szCs w:val="28"/>
        </w:rPr>
      </w:pPr>
    </w:p>
    <w:p w:rsidR="00DA52F2" w:rsidRPr="005815EA" w:rsidRDefault="00DA52F2" w:rsidP="00DA52F2">
      <w:pPr>
        <w:pStyle w:val="StyleZakonu"/>
        <w:spacing w:after="120" w:line="240" w:lineRule="auto"/>
        <w:ind w:firstLine="709"/>
        <w:rPr>
          <w:bCs/>
          <w:sz w:val="28"/>
          <w:szCs w:val="28"/>
        </w:rPr>
      </w:pPr>
      <w:r w:rsidRPr="005815EA">
        <w:rPr>
          <w:bCs/>
          <w:sz w:val="28"/>
          <w:szCs w:val="28"/>
        </w:rPr>
        <w:t>Стаття 208. Порядок внесення змін до виборчого бюлетеня</w:t>
      </w:r>
    </w:p>
    <w:p w:rsidR="00DA52F2" w:rsidRPr="005815EA" w:rsidRDefault="00DA52F2" w:rsidP="00DA52F2">
      <w:pPr>
        <w:pStyle w:val="StyleZakonu"/>
        <w:spacing w:after="120" w:line="240" w:lineRule="auto"/>
        <w:ind w:firstLine="709"/>
        <w:rPr>
          <w:sz w:val="28"/>
          <w:szCs w:val="28"/>
        </w:rPr>
      </w:pPr>
    </w:p>
    <w:p w:rsidR="00DA52F2" w:rsidRPr="005815EA" w:rsidRDefault="00DA52F2" w:rsidP="00DA52F2">
      <w:pPr>
        <w:pStyle w:val="StyleZakonu"/>
        <w:spacing w:after="120" w:line="240" w:lineRule="auto"/>
        <w:ind w:firstLine="709"/>
        <w:rPr>
          <w:sz w:val="28"/>
          <w:szCs w:val="28"/>
        </w:rPr>
      </w:pPr>
      <w:r w:rsidRPr="005815EA">
        <w:rPr>
          <w:sz w:val="28"/>
          <w:szCs w:val="28"/>
        </w:rPr>
        <w:t>1. Якщо відповідно до цього Кодексу текст виборчого бюлетеня містить перелік прізвищ кандидатів, зареєстрованих для участі у відповідних виборах, після прийняття рішення про скасування реєстрації чи оголошення про вибуття з балотування кандидата після виготовлення виборчих бюлетенів відповідно Центральна виборча комісія, головна виборча комісія місцевих виборів приймає рішення про внесення змін до виборчого бюлетеня.</w:t>
      </w:r>
    </w:p>
    <w:p w:rsidR="00DA52F2" w:rsidRPr="005815EA" w:rsidRDefault="00DA52F2" w:rsidP="00DA52F2">
      <w:pPr>
        <w:pStyle w:val="StyleZakonu"/>
        <w:spacing w:after="120" w:line="240" w:lineRule="auto"/>
        <w:ind w:firstLine="709"/>
        <w:rPr>
          <w:sz w:val="28"/>
          <w:szCs w:val="28"/>
        </w:rPr>
      </w:pPr>
    </w:p>
    <w:p w:rsidR="00DA52F2" w:rsidRPr="005815EA" w:rsidRDefault="00DA52F2" w:rsidP="00DA52F2">
      <w:pPr>
        <w:pStyle w:val="StyleZakonu"/>
        <w:spacing w:after="120" w:line="240" w:lineRule="auto"/>
        <w:ind w:firstLine="709"/>
        <w:rPr>
          <w:sz w:val="28"/>
          <w:szCs w:val="28"/>
        </w:rPr>
      </w:pPr>
    </w:p>
    <w:p w:rsidR="00DA52F2" w:rsidRPr="005815EA" w:rsidRDefault="00DA52F2" w:rsidP="00DA52F2">
      <w:pPr>
        <w:pStyle w:val="StyleZakonu"/>
        <w:spacing w:after="120" w:line="240" w:lineRule="auto"/>
        <w:ind w:firstLine="709"/>
        <w:rPr>
          <w:sz w:val="28"/>
          <w:szCs w:val="28"/>
        </w:rPr>
      </w:pPr>
      <w:r w:rsidRPr="005815EA">
        <w:rPr>
          <w:sz w:val="28"/>
          <w:szCs w:val="28"/>
        </w:rPr>
        <w:t>2. Зміни до виборчих бюлетенів вносяться членами дільничних виборчих комісій з використанням штампу "Вибув". Форма штампу "Вибув" затверджується Центральною виборчою комісією не пізніш як за тридцять п’ять днів до дня голосування. Окружні (територіальні) виборчі комісії не пізніш як за десять днів до дня голосування забезпечують виготовлення таких штампів. Штампи передаються дільничним виборчим комісіям разом з виборчими бюлетенями.</w:t>
      </w:r>
    </w:p>
    <w:p w:rsidR="00DA52F2" w:rsidRPr="005815EA" w:rsidRDefault="00DA52F2" w:rsidP="00DA52F2">
      <w:pPr>
        <w:pStyle w:val="StyleZakonu"/>
        <w:spacing w:after="120" w:line="240" w:lineRule="auto"/>
        <w:ind w:firstLine="709"/>
        <w:rPr>
          <w:sz w:val="28"/>
          <w:szCs w:val="28"/>
        </w:rPr>
      </w:pPr>
      <w:r w:rsidRPr="005815EA">
        <w:rPr>
          <w:sz w:val="28"/>
          <w:szCs w:val="28"/>
        </w:rPr>
        <w:t>3. Вносити зміни до виборчого бюлетеня без рішення відповідно Центральної виборчої комісії, головної виборчої комісії місцевих виборів забороняється.</w:t>
      </w:r>
    </w:p>
    <w:p w:rsidR="00DA52F2" w:rsidRPr="005815EA" w:rsidRDefault="00DA52F2" w:rsidP="00DA52F2">
      <w:pPr>
        <w:pStyle w:val="StyleZakonu"/>
        <w:spacing w:after="120" w:line="240" w:lineRule="auto"/>
        <w:ind w:firstLine="709"/>
        <w:rPr>
          <w:sz w:val="28"/>
          <w:szCs w:val="28"/>
        </w:rPr>
      </w:pPr>
      <w:r w:rsidRPr="005815EA">
        <w:rPr>
          <w:sz w:val="28"/>
          <w:szCs w:val="28"/>
        </w:rPr>
        <w:t xml:space="preserve">4. Якщо рішення про внесення змін до виборчого бюлетеня, зазначене у частині першій цієї статті, прийнято до передання виборчих бюлетенів дільничним виборчим комісіям у порядку, встановленому статтями </w:t>
      </w:r>
      <w:r w:rsidR="00AC1EF8" w:rsidRPr="005815EA">
        <w:rPr>
          <w:sz w:val="28"/>
          <w:szCs w:val="28"/>
        </w:rPr>
        <w:t>207</w:t>
      </w:r>
      <w:r w:rsidRPr="005815EA">
        <w:rPr>
          <w:sz w:val="28"/>
          <w:szCs w:val="28"/>
        </w:rPr>
        <w:t xml:space="preserve"> або</w:t>
      </w:r>
      <w:r w:rsidR="00AC1EF8" w:rsidRPr="005815EA">
        <w:rPr>
          <w:sz w:val="28"/>
          <w:szCs w:val="28"/>
        </w:rPr>
        <w:t xml:space="preserve"> 225</w:t>
      </w:r>
      <w:r w:rsidRPr="005815EA">
        <w:rPr>
          <w:sz w:val="28"/>
          <w:szCs w:val="28"/>
        </w:rPr>
        <w:t xml:space="preserve">  цього Кодексу, зміни до виборчого бюлетеня проводяться при прийманні дільничною виборчою комісією виборчих бюлетенів перед проставленням секретарем виборчої комісії відтиску печатки відповідно до частини другої статті 206 цього Кодексу.</w:t>
      </w:r>
    </w:p>
    <w:p w:rsidR="00DA52F2" w:rsidRPr="005815EA" w:rsidRDefault="00DA52F2" w:rsidP="00DA52F2">
      <w:pPr>
        <w:pStyle w:val="StyleZakonu"/>
        <w:spacing w:after="120" w:line="240" w:lineRule="auto"/>
        <w:ind w:firstLine="709"/>
        <w:rPr>
          <w:sz w:val="28"/>
          <w:szCs w:val="28"/>
        </w:rPr>
      </w:pPr>
      <w:r w:rsidRPr="005815EA">
        <w:rPr>
          <w:sz w:val="28"/>
          <w:szCs w:val="28"/>
        </w:rPr>
        <w:t>5. Внесення змін до виборчого бюлетеня здійснює визначений протокольним рішенням комісії член цієї комісії, який проставляє відбиток штампу "Вибув" у виборчому бюлетені на квадраті біля прізвища кандидата, реєстрацію якого скасовано. Штамп ставиться горизонтально і не повинен заходити на текст бюлетеня з прізвищем та іншими персональними даними іншого кандидата.</w:t>
      </w:r>
    </w:p>
    <w:p w:rsidR="00DA52F2" w:rsidRPr="005815EA" w:rsidRDefault="00DA52F2" w:rsidP="00DA52F2">
      <w:pPr>
        <w:pStyle w:val="StyleZakonu"/>
        <w:spacing w:after="120" w:line="240" w:lineRule="auto"/>
        <w:ind w:firstLine="709"/>
        <w:rPr>
          <w:sz w:val="28"/>
          <w:szCs w:val="28"/>
        </w:rPr>
      </w:pPr>
      <w:r w:rsidRPr="005815EA">
        <w:rPr>
          <w:sz w:val="28"/>
          <w:szCs w:val="28"/>
        </w:rPr>
        <w:t>6. Якщо рішення, зазначене у частині першій цієї статті, прийнято після отримання виборчих бюлетенів дільничними виборчими комісіями, внесення змін до бюлетенів відбувається на засіданні дільничної виборчої комісії у порядку, встановленому частинами сьомою та восьмою цієї статті.</w:t>
      </w:r>
    </w:p>
    <w:p w:rsidR="00DA52F2" w:rsidRPr="005815EA" w:rsidRDefault="00DA52F2" w:rsidP="00DA52F2">
      <w:pPr>
        <w:pStyle w:val="StyleZakonu"/>
        <w:spacing w:after="120" w:line="240" w:lineRule="auto"/>
        <w:ind w:firstLine="709"/>
        <w:rPr>
          <w:sz w:val="28"/>
          <w:szCs w:val="28"/>
        </w:rPr>
      </w:pPr>
      <w:r w:rsidRPr="005815EA">
        <w:rPr>
          <w:sz w:val="28"/>
          <w:szCs w:val="28"/>
        </w:rPr>
        <w:lastRenderedPageBreak/>
        <w:t>7. Дільнична виборча комісія відкриває сейф (металеву шафу), де зберігаються виборчі бюлетені, у порядку, встановленому частинами другою</w:t>
      </w:r>
      <w:r w:rsidR="00FD3C46" w:rsidRPr="005815EA">
        <w:rPr>
          <w:sz w:val="28"/>
          <w:szCs w:val="28"/>
        </w:rPr>
        <w:t xml:space="preserve"> </w:t>
      </w:r>
      <w:r w:rsidRPr="005815EA">
        <w:rPr>
          <w:sz w:val="28"/>
          <w:szCs w:val="28"/>
        </w:rPr>
        <w:sym w:font="Symbol" w:char="F02D"/>
      </w:r>
      <w:r w:rsidR="00FD3C46" w:rsidRPr="005815EA">
        <w:rPr>
          <w:sz w:val="28"/>
          <w:szCs w:val="28"/>
        </w:rPr>
        <w:t xml:space="preserve"> </w:t>
      </w:r>
      <w:r w:rsidRPr="005815EA">
        <w:rPr>
          <w:sz w:val="28"/>
          <w:szCs w:val="28"/>
        </w:rPr>
        <w:t>четвертою та сьомою статті 213 цього Кодексу.</w:t>
      </w:r>
    </w:p>
    <w:p w:rsidR="00DA52F2" w:rsidRPr="005815EA" w:rsidRDefault="00DA52F2" w:rsidP="00DA52F2">
      <w:pPr>
        <w:pStyle w:val="StyleZakonu"/>
        <w:spacing w:after="120" w:line="240" w:lineRule="auto"/>
        <w:ind w:firstLine="709"/>
        <w:rPr>
          <w:sz w:val="28"/>
          <w:szCs w:val="28"/>
        </w:rPr>
      </w:pPr>
      <w:r w:rsidRPr="005815EA">
        <w:rPr>
          <w:sz w:val="28"/>
          <w:szCs w:val="28"/>
        </w:rPr>
        <w:t xml:space="preserve">8. Після внесення змін до виборчих бюлетенів у порядку, встановленому частиною другою цієї статті, виборчі бюлетені перераховуються у порядку, встановленому частинами третьою і четвертою статті 206 цього Кодексу. Сейф (металева шафа) із виборчими бюлетенями, до яких </w:t>
      </w:r>
      <w:proofErr w:type="spellStart"/>
      <w:r w:rsidRPr="005815EA">
        <w:rPr>
          <w:sz w:val="28"/>
          <w:szCs w:val="28"/>
        </w:rPr>
        <w:t>внесено</w:t>
      </w:r>
      <w:proofErr w:type="spellEnd"/>
      <w:r w:rsidRPr="005815EA">
        <w:rPr>
          <w:sz w:val="28"/>
          <w:szCs w:val="28"/>
        </w:rPr>
        <w:t xml:space="preserve"> зміни, опечатується у порядку, встановленому частиною шостою статті 206 цього Кодексу.</w:t>
      </w:r>
    </w:p>
    <w:p w:rsidR="00DA52F2" w:rsidRPr="005815EA" w:rsidRDefault="00DA52F2" w:rsidP="00DA52F2">
      <w:pPr>
        <w:pStyle w:val="StyleZakonu"/>
        <w:spacing w:after="120" w:line="240" w:lineRule="auto"/>
        <w:ind w:firstLine="709"/>
        <w:rPr>
          <w:sz w:val="28"/>
          <w:szCs w:val="28"/>
        </w:rPr>
      </w:pPr>
      <w:r w:rsidRPr="005815EA">
        <w:rPr>
          <w:sz w:val="28"/>
          <w:szCs w:val="28"/>
        </w:rPr>
        <w:t>9. Про зміни, внесені до виборчого бюлетеня відповідно до рішення Центральної виборчої комісії, повідомляється кожному виборцю під час видачі виборчого бюлетеня при голосуванні.</w:t>
      </w:r>
    </w:p>
    <w:p w:rsidR="00DA52F2" w:rsidRPr="005815EA" w:rsidRDefault="00DA52F2" w:rsidP="00DA52F2">
      <w:pPr>
        <w:pStyle w:val="StyleZakonu"/>
        <w:spacing w:after="120" w:line="240" w:lineRule="auto"/>
        <w:ind w:firstLine="709"/>
        <w:rPr>
          <w:sz w:val="28"/>
          <w:szCs w:val="28"/>
        </w:rPr>
      </w:pPr>
    </w:p>
    <w:p w:rsidR="00DA52F2" w:rsidRPr="005815EA" w:rsidRDefault="00DA52F2" w:rsidP="00DA52F2">
      <w:pPr>
        <w:pStyle w:val="StyleZakonu"/>
        <w:spacing w:after="120" w:line="240" w:lineRule="auto"/>
        <w:ind w:firstLine="709"/>
        <w:rPr>
          <w:sz w:val="28"/>
          <w:szCs w:val="28"/>
        </w:rPr>
      </w:pPr>
      <w:r w:rsidRPr="005815EA">
        <w:rPr>
          <w:sz w:val="28"/>
          <w:szCs w:val="28"/>
        </w:rPr>
        <w:t xml:space="preserve">10. Якщо до виборчих бюлетенів </w:t>
      </w:r>
      <w:proofErr w:type="spellStart"/>
      <w:r w:rsidRPr="005815EA">
        <w:rPr>
          <w:sz w:val="28"/>
          <w:szCs w:val="28"/>
        </w:rPr>
        <w:t>внесено</w:t>
      </w:r>
      <w:proofErr w:type="spellEnd"/>
      <w:r w:rsidRPr="005815EA">
        <w:rPr>
          <w:sz w:val="28"/>
          <w:szCs w:val="28"/>
        </w:rPr>
        <w:t xml:space="preserve"> зміни без рішення, зазначеного в частині першій цієї статті, або невідповідно до такого рішення, дільнична виборча комісія на своєму засіданні складає про це у двох примірниках акт за формою і в порядку, передбаченими частиною десятою статті 118 цього Кодексу. В акті зазначаються кількість отриманих виборчих бюлетенів, кількість зіпсованих виборчих бюлетенів та прізвища осіб, з вини яких це сталося. Один примірник цього </w:t>
      </w:r>
      <w:proofErr w:type="spellStart"/>
      <w:r w:rsidRPr="005815EA">
        <w:rPr>
          <w:sz w:val="28"/>
          <w:szCs w:val="28"/>
        </w:rPr>
        <w:t>акта</w:t>
      </w:r>
      <w:proofErr w:type="spellEnd"/>
      <w:r w:rsidRPr="005815EA">
        <w:rPr>
          <w:sz w:val="28"/>
          <w:szCs w:val="28"/>
        </w:rPr>
        <w:t xml:space="preserve"> невідкладно передається до окружної виборчої комісії, другий примірник зберігається у дільничній виборчій комісії. Відомості зазначеного </w:t>
      </w:r>
      <w:proofErr w:type="spellStart"/>
      <w:r w:rsidRPr="005815EA">
        <w:rPr>
          <w:sz w:val="28"/>
          <w:szCs w:val="28"/>
        </w:rPr>
        <w:t>акта</w:t>
      </w:r>
      <w:proofErr w:type="spellEnd"/>
      <w:r w:rsidRPr="005815EA">
        <w:rPr>
          <w:sz w:val="28"/>
          <w:szCs w:val="28"/>
        </w:rPr>
        <w:t xml:space="preserve"> враховуються дільничною виборчою комісією при складанні протоколу про підрахунок голосів на виборчій дільниці.</w:t>
      </w:r>
    </w:p>
    <w:p w:rsidR="00DA52F2" w:rsidRPr="005815EA" w:rsidRDefault="00DA52F2" w:rsidP="00DA52F2">
      <w:pPr>
        <w:pStyle w:val="StyleZakonu"/>
        <w:spacing w:after="120" w:line="240" w:lineRule="auto"/>
        <w:ind w:firstLine="709"/>
        <w:rPr>
          <w:sz w:val="28"/>
          <w:szCs w:val="28"/>
        </w:rPr>
      </w:pPr>
      <w:r w:rsidRPr="005815EA">
        <w:rPr>
          <w:sz w:val="28"/>
          <w:szCs w:val="28"/>
        </w:rPr>
        <w:t>11. Зіпсовані бюлетені погашаються в порядку, встановленому частиною сьомою статті 222 цього Кодексу, та упаковуються в порядку, встановленому частиною дев’ятою статті 220 цього Кодексу. На пакеті зазначається: "Зіпсовані виборчі бюлетені". Запаковані зіпсовані бюлетені зберігаються у дільничній виборчій комісії до дня голосування і передаються до окружної (територіальної) виборчої комісії разом з іншою виборчою документацією у порядку, передбаченому статтею 230 цього Кодексу.</w:t>
      </w:r>
    </w:p>
    <w:p w:rsidR="00DA52F2" w:rsidRPr="005815EA" w:rsidRDefault="00DA52F2" w:rsidP="00DA52F2">
      <w:pPr>
        <w:pStyle w:val="StyleZakonu"/>
        <w:spacing w:after="120" w:line="240" w:lineRule="auto"/>
        <w:ind w:firstLine="709"/>
        <w:rPr>
          <w:sz w:val="28"/>
          <w:szCs w:val="28"/>
        </w:rPr>
      </w:pPr>
      <w:r w:rsidRPr="005815EA">
        <w:rPr>
          <w:sz w:val="28"/>
          <w:szCs w:val="28"/>
        </w:rPr>
        <w:t xml:space="preserve">12. За необхідності на підставі </w:t>
      </w:r>
      <w:proofErr w:type="spellStart"/>
      <w:r w:rsidRPr="005815EA">
        <w:rPr>
          <w:sz w:val="28"/>
          <w:szCs w:val="28"/>
        </w:rPr>
        <w:t>акта</w:t>
      </w:r>
      <w:proofErr w:type="spellEnd"/>
      <w:r w:rsidRPr="005815EA">
        <w:rPr>
          <w:sz w:val="28"/>
          <w:szCs w:val="28"/>
        </w:rPr>
        <w:t>, зазначеного у частині десятій цієї статті, Центральна виборча комісія за зверненням окружної виборчої комісії, головна виборча комісія місцевих виборів може прийняти рішення про передрук відповідної кількості виборчих бюлетенів. Виготовлення цих бюлетенів, їх передання окружним та дільничним виборчим комісіям здійснюється у порядку, встановленому цим Кодексом, та у строки, встановлені Центральною виборчою комісією, головною виборчою комісією місцевих виборів.</w:t>
      </w:r>
    </w:p>
    <w:p w:rsidR="00DA52F2" w:rsidRPr="005815EA" w:rsidRDefault="00DA52F2" w:rsidP="00DA52F2">
      <w:pPr>
        <w:pStyle w:val="StyleZakonu"/>
        <w:spacing w:after="120" w:line="240" w:lineRule="auto"/>
        <w:ind w:firstLine="709"/>
        <w:rPr>
          <w:sz w:val="28"/>
          <w:szCs w:val="28"/>
        </w:rPr>
      </w:pPr>
      <w:r w:rsidRPr="005815EA">
        <w:rPr>
          <w:sz w:val="28"/>
          <w:szCs w:val="28"/>
        </w:rPr>
        <w:t xml:space="preserve">13. Виборчий бюлетень, до якого не </w:t>
      </w:r>
      <w:proofErr w:type="spellStart"/>
      <w:r w:rsidRPr="005815EA">
        <w:rPr>
          <w:sz w:val="28"/>
          <w:szCs w:val="28"/>
        </w:rPr>
        <w:t>внесено</w:t>
      </w:r>
      <w:proofErr w:type="spellEnd"/>
      <w:r w:rsidRPr="005815EA">
        <w:rPr>
          <w:sz w:val="28"/>
          <w:szCs w:val="28"/>
        </w:rPr>
        <w:t xml:space="preserve"> зміни відповідно до рішення, зазначеного у частині першій цієї статті, або </w:t>
      </w:r>
      <w:proofErr w:type="spellStart"/>
      <w:r w:rsidRPr="005815EA">
        <w:rPr>
          <w:sz w:val="28"/>
          <w:szCs w:val="28"/>
        </w:rPr>
        <w:t>внесено</w:t>
      </w:r>
      <w:proofErr w:type="spellEnd"/>
      <w:r w:rsidRPr="005815EA">
        <w:rPr>
          <w:sz w:val="28"/>
          <w:szCs w:val="28"/>
        </w:rPr>
        <w:t xml:space="preserve"> зміни без зазначеного рішення чи невідповідно до такого рішення, вважається недійсним.</w:t>
      </w:r>
    </w:p>
    <w:p w:rsidR="00DA52F2" w:rsidRPr="005815EA" w:rsidRDefault="00DA52F2" w:rsidP="00DA52F2">
      <w:pPr>
        <w:pStyle w:val="StyleZakonu"/>
        <w:spacing w:after="120" w:line="240" w:lineRule="auto"/>
        <w:ind w:firstLine="709"/>
        <w:rPr>
          <w:sz w:val="28"/>
          <w:szCs w:val="28"/>
        </w:rPr>
      </w:pPr>
      <w:r w:rsidRPr="005815EA">
        <w:rPr>
          <w:sz w:val="28"/>
          <w:szCs w:val="28"/>
        </w:rPr>
        <w:lastRenderedPageBreak/>
        <w:t>14. Особи, винні у протиправному псуванні виборчих бюлетенів, відшкодовують завдану шкоду в порядку, встановленому законом.</w:t>
      </w:r>
    </w:p>
    <w:p w:rsidR="00DA52F2" w:rsidRPr="005815EA" w:rsidRDefault="00DA52F2" w:rsidP="00DA52F2">
      <w:pPr>
        <w:pStyle w:val="StyleZakonu"/>
        <w:spacing w:after="120" w:line="240" w:lineRule="auto"/>
        <w:ind w:firstLine="709"/>
        <w:rPr>
          <w:sz w:val="22"/>
          <w:szCs w:val="22"/>
        </w:rPr>
      </w:pPr>
    </w:p>
    <w:p w:rsidR="00DA52F2" w:rsidRPr="005815EA" w:rsidRDefault="00DA52F2" w:rsidP="00DA52F2">
      <w:pPr>
        <w:pStyle w:val="StyleZakonu"/>
        <w:spacing w:after="120" w:line="240" w:lineRule="auto"/>
        <w:ind w:firstLine="0"/>
        <w:jc w:val="center"/>
        <w:rPr>
          <w:bCs/>
          <w:sz w:val="28"/>
          <w:szCs w:val="28"/>
        </w:rPr>
      </w:pPr>
      <w:r w:rsidRPr="005815EA">
        <w:rPr>
          <w:bCs/>
          <w:sz w:val="28"/>
          <w:szCs w:val="28"/>
        </w:rPr>
        <w:t>Розділ ХVII. ПІДГОТОВКА ТА ПРОВЕДЕННЯ ГОЛОСУВАННЯ</w:t>
      </w:r>
    </w:p>
    <w:p w:rsidR="00DA52F2" w:rsidRPr="005815EA" w:rsidRDefault="00DA52F2" w:rsidP="00DA52F2">
      <w:pPr>
        <w:pStyle w:val="StyleZakonu"/>
        <w:spacing w:after="120" w:line="240" w:lineRule="auto"/>
        <w:ind w:firstLine="709"/>
        <w:rPr>
          <w:bCs/>
          <w:sz w:val="22"/>
          <w:szCs w:val="22"/>
        </w:rPr>
      </w:pPr>
    </w:p>
    <w:p w:rsidR="00DA52F2" w:rsidRPr="005815EA" w:rsidRDefault="00DA52F2" w:rsidP="00DA52F2">
      <w:pPr>
        <w:pStyle w:val="StyleZakonu"/>
        <w:spacing w:after="120" w:line="240" w:lineRule="auto"/>
        <w:ind w:firstLine="709"/>
        <w:rPr>
          <w:bCs/>
          <w:sz w:val="28"/>
          <w:szCs w:val="28"/>
        </w:rPr>
      </w:pPr>
      <w:r w:rsidRPr="005815EA">
        <w:rPr>
          <w:rStyle w:val="FontStyle"/>
          <w:sz w:val="28"/>
          <w:szCs w:val="28"/>
        </w:rPr>
        <w:t xml:space="preserve">Стаття 209. </w:t>
      </w:r>
      <w:r w:rsidRPr="005815EA">
        <w:rPr>
          <w:bCs/>
          <w:sz w:val="28"/>
          <w:szCs w:val="28"/>
        </w:rPr>
        <w:t>Приміщення для голосування</w:t>
      </w:r>
    </w:p>
    <w:p w:rsidR="00DA52F2" w:rsidRPr="005815EA" w:rsidRDefault="00DA52F2" w:rsidP="00DA52F2">
      <w:pPr>
        <w:pStyle w:val="StyleZakonu"/>
        <w:spacing w:after="120" w:line="240" w:lineRule="auto"/>
        <w:ind w:firstLine="709"/>
        <w:rPr>
          <w:bCs/>
          <w:sz w:val="22"/>
          <w:szCs w:val="22"/>
        </w:rPr>
      </w:pPr>
    </w:p>
    <w:p w:rsidR="00DA52F2" w:rsidRPr="005815EA" w:rsidRDefault="00DA52F2" w:rsidP="00DA52F2">
      <w:pPr>
        <w:pStyle w:val="StyleZakonu"/>
        <w:spacing w:after="120" w:line="240" w:lineRule="auto"/>
        <w:ind w:firstLine="709"/>
        <w:rPr>
          <w:sz w:val="28"/>
          <w:szCs w:val="28"/>
        </w:rPr>
      </w:pPr>
      <w:r w:rsidRPr="005815EA">
        <w:rPr>
          <w:sz w:val="28"/>
          <w:szCs w:val="28"/>
        </w:rPr>
        <w:t>1. Голосування виборців проводиться у спеціально відведених та облаштованих приміщеннях, в яких обладнуються кабіни для таємного голосування та визначаються місця видачі виборчих бюлетенів і встановлення виборчих скриньок. На одній виборчій дільниці облаштовується одне приміщення для голосування. Контроль за облаштуванням приміщення для голосування покладається на дільничну виборчу комісію.</w:t>
      </w:r>
    </w:p>
    <w:p w:rsidR="00DA52F2" w:rsidRPr="005815EA" w:rsidRDefault="00DA52F2" w:rsidP="00DA52F2">
      <w:pPr>
        <w:pStyle w:val="StyleZakonu"/>
        <w:spacing w:after="120" w:line="240" w:lineRule="auto"/>
        <w:ind w:firstLine="709"/>
        <w:rPr>
          <w:sz w:val="28"/>
          <w:szCs w:val="28"/>
        </w:rPr>
      </w:pPr>
      <w:r w:rsidRPr="005815EA">
        <w:rPr>
          <w:sz w:val="28"/>
          <w:szCs w:val="28"/>
        </w:rPr>
        <w:t>2. Розміщення обладнання у приміщенні для голосування планується таким чином, щоб місця видачі виборчих бюлетенів, вхід і вихід з кабін для таємного голосування, виборчі скриньки знаходилися у полі зору членів дільничної виборчої комісії та осіб, які відповідно до цього Кодексу мають право бути присутніми у приміщенні для голосування, а також забезпечувалася його доступність для осіб з інвалідністю, які користуються кріслами колісними чи мають труднощі у пересуванні.</w:t>
      </w:r>
    </w:p>
    <w:p w:rsidR="00DA52F2" w:rsidRPr="005815EA" w:rsidRDefault="00DA52F2" w:rsidP="00DA52F2">
      <w:pPr>
        <w:pStyle w:val="StyleZakonu"/>
        <w:spacing w:after="120" w:line="240" w:lineRule="auto"/>
        <w:ind w:firstLine="709"/>
        <w:rPr>
          <w:sz w:val="28"/>
          <w:szCs w:val="28"/>
        </w:rPr>
      </w:pPr>
      <w:r w:rsidRPr="005815EA">
        <w:rPr>
          <w:sz w:val="28"/>
          <w:szCs w:val="28"/>
        </w:rPr>
        <w:t>3. Безпосередньо перед входом до приміщення для голосування дільнична виборча комісія в обов’язковому порядку розміщує інформаційні плакати, що роз’яснюють порядок голосування та відповідальність за порушення законодавства про вибори.</w:t>
      </w:r>
    </w:p>
    <w:p w:rsidR="00DA52F2" w:rsidRPr="005815EA" w:rsidRDefault="00DA52F2" w:rsidP="00DA52F2">
      <w:pPr>
        <w:pStyle w:val="StyleZakonu"/>
        <w:spacing w:after="120" w:line="240" w:lineRule="auto"/>
        <w:ind w:firstLine="709"/>
        <w:rPr>
          <w:sz w:val="28"/>
          <w:szCs w:val="28"/>
        </w:rPr>
      </w:pPr>
      <w:r w:rsidRPr="005815EA">
        <w:rPr>
          <w:sz w:val="28"/>
          <w:szCs w:val="28"/>
        </w:rPr>
        <w:t>4. Приміщення для голосування повинні відповідати державним будівельним нормам та державним стандартам щодо безперешкодного доступу для людей з інвалідністю.</w:t>
      </w:r>
    </w:p>
    <w:p w:rsidR="00DA52F2" w:rsidRPr="005815EA" w:rsidRDefault="00DA52F2" w:rsidP="00DA52F2">
      <w:pPr>
        <w:pStyle w:val="StyleZakonu"/>
        <w:spacing w:after="120" w:line="240" w:lineRule="auto"/>
        <w:ind w:firstLine="709"/>
        <w:rPr>
          <w:sz w:val="28"/>
          <w:szCs w:val="28"/>
        </w:rPr>
      </w:pPr>
    </w:p>
    <w:p w:rsidR="00DA52F2" w:rsidRPr="005815EA" w:rsidRDefault="00DA52F2" w:rsidP="00DA52F2">
      <w:pPr>
        <w:pStyle w:val="StyleZakonu"/>
        <w:spacing w:after="120" w:line="240" w:lineRule="auto"/>
        <w:ind w:firstLine="709"/>
        <w:rPr>
          <w:bCs/>
          <w:sz w:val="28"/>
          <w:szCs w:val="28"/>
        </w:rPr>
      </w:pPr>
      <w:r w:rsidRPr="005815EA">
        <w:rPr>
          <w:bCs/>
          <w:sz w:val="28"/>
          <w:szCs w:val="28"/>
        </w:rPr>
        <w:t>Стаття 210. Кабіни для голосування та виборчі скриньки</w:t>
      </w:r>
    </w:p>
    <w:p w:rsidR="00DA52F2" w:rsidRPr="005815EA" w:rsidRDefault="00DA52F2" w:rsidP="00DA52F2">
      <w:pPr>
        <w:pStyle w:val="StyleZakonu"/>
        <w:spacing w:after="120" w:line="240" w:lineRule="auto"/>
        <w:ind w:firstLine="709"/>
        <w:rPr>
          <w:bCs/>
          <w:sz w:val="28"/>
          <w:szCs w:val="28"/>
        </w:rPr>
      </w:pPr>
    </w:p>
    <w:p w:rsidR="00DA52F2" w:rsidRPr="005815EA" w:rsidRDefault="00DA52F2" w:rsidP="00DA52F2">
      <w:pPr>
        <w:pStyle w:val="StyleZakonu"/>
        <w:spacing w:after="120" w:line="240" w:lineRule="auto"/>
        <w:ind w:firstLine="709"/>
        <w:rPr>
          <w:sz w:val="28"/>
          <w:szCs w:val="28"/>
        </w:rPr>
      </w:pPr>
      <w:r w:rsidRPr="005815EA">
        <w:rPr>
          <w:sz w:val="28"/>
          <w:szCs w:val="28"/>
        </w:rPr>
        <w:t xml:space="preserve">1. Приміщення для голосування повинно бути обладнане достатньою кількістю кабін для таємного голосування. Для малих виборчих дільниць кількість таких кабін повинна бути не менше двох, для середніх </w:t>
      </w:r>
      <w:r w:rsidRPr="005815EA">
        <w:rPr>
          <w:sz w:val="28"/>
          <w:szCs w:val="28"/>
        </w:rPr>
        <w:sym w:font="Symbol" w:char="F02D"/>
      </w:r>
      <w:r w:rsidRPr="005815EA">
        <w:rPr>
          <w:sz w:val="28"/>
          <w:szCs w:val="28"/>
        </w:rPr>
        <w:t xml:space="preserve"> не менше чотирьох, для великих </w:t>
      </w:r>
      <w:r w:rsidRPr="005815EA">
        <w:rPr>
          <w:sz w:val="28"/>
          <w:szCs w:val="28"/>
        </w:rPr>
        <w:sym w:font="Symbol" w:char="F02D"/>
      </w:r>
      <w:r w:rsidRPr="005815EA">
        <w:rPr>
          <w:sz w:val="28"/>
          <w:szCs w:val="28"/>
        </w:rPr>
        <w:t xml:space="preserve"> не менше шести.</w:t>
      </w:r>
    </w:p>
    <w:p w:rsidR="00DA52F2" w:rsidRPr="005815EA" w:rsidRDefault="00DA52F2" w:rsidP="00DA52F2">
      <w:pPr>
        <w:pStyle w:val="StyleZakonu"/>
        <w:spacing w:after="120" w:line="240" w:lineRule="auto"/>
        <w:ind w:firstLine="709"/>
        <w:rPr>
          <w:sz w:val="28"/>
          <w:szCs w:val="28"/>
        </w:rPr>
      </w:pPr>
      <w:r w:rsidRPr="005815EA">
        <w:rPr>
          <w:sz w:val="28"/>
          <w:szCs w:val="28"/>
        </w:rPr>
        <w:t>2. Для голосування використовуються виборчі скриньки, до яких виборці опускають заповнені виборчі бюлетені.</w:t>
      </w:r>
    </w:p>
    <w:p w:rsidR="00DA52F2" w:rsidRPr="005815EA" w:rsidRDefault="00DA52F2" w:rsidP="00DA52F2">
      <w:pPr>
        <w:pStyle w:val="StyleZakonu"/>
        <w:spacing w:after="120" w:line="240" w:lineRule="auto"/>
        <w:ind w:firstLine="709"/>
        <w:rPr>
          <w:sz w:val="28"/>
          <w:szCs w:val="28"/>
        </w:rPr>
      </w:pPr>
      <w:r w:rsidRPr="005815EA">
        <w:rPr>
          <w:sz w:val="28"/>
          <w:szCs w:val="28"/>
        </w:rPr>
        <w:t>3. Виборчі скриньки виготовляються з прозорого матеріалу за розмірами, встановленими Центральною виборчою комісією. Порядок виготовлення, обліку, використання та зберігання виборчих скриньок визначається Центральною виборчою комісією.</w:t>
      </w:r>
    </w:p>
    <w:p w:rsidR="00DA52F2" w:rsidRPr="005815EA" w:rsidRDefault="00DA52F2" w:rsidP="00DA52F2">
      <w:pPr>
        <w:pStyle w:val="StyleZakonu"/>
        <w:spacing w:after="120" w:line="240" w:lineRule="auto"/>
        <w:ind w:firstLine="709"/>
        <w:rPr>
          <w:sz w:val="28"/>
          <w:szCs w:val="28"/>
        </w:rPr>
      </w:pPr>
      <w:r w:rsidRPr="005815EA">
        <w:rPr>
          <w:sz w:val="28"/>
          <w:szCs w:val="28"/>
        </w:rPr>
        <w:lastRenderedPageBreak/>
        <w:t xml:space="preserve">4. Кожна виборча дільниця забезпечується необхідною кількістю виборчих скриньок </w:t>
      </w:r>
      <w:r w:rsidRPr="005815EA">
        <w:rPr>
          <w:sz w:val="28"/>
          <w:szCs w:val="28"/>
        </w:rPr>
        <w:sym w:font="Symbol" w:char="F02D"/>
      </w:r>
      <w:r w:rsidRPr="005815EA">
        <w:rPr>
          <w:sz w:val="28"/>
          <w:szCs w:val="28"/>
        </w:rPr>
        <w:t xml:space="preserve"> стаціонарних (великих) та переносних (малих). Мала виборча дільниця повинна мати не менше двох стаціонарних виборчих скриньок, середня </w:t>
      </w:r>
      <w:r w:rsidRPr="005815EA">
        <w:rPr>
          <w:sz w:val="28"/>
          <w:szCs w:val="28"/>
        </w:rPr>
        <w:sym w:font="Symbol" w:char="F02D"/>
      </w:r>
      <w:r w:rsidRPr="005815EA">
        <w:rPr>
          <w:sz w:val="28"/>
          <w:szCs w:val="28"/>
        </w:rPr>
        <w:t xml:space="preserve"> не менше трьох стаціонарних виборчих скриньок, велика </w:t>
      </w:r>
      <w:r w:rsidRPr="005815EA">
        <w:rPr>
          <w:sz w:val="28"/>
          <w:szCs w:val="28"/>
        </w:rPr>
        <w:sym w:font="Symbol" w:char="F02D"/>
      </w:r>
      <w:r w:rsidRPr="005815EA">
        <w:rPr>
          <w:sz w:val="28"/>
          <w:szCs w:val="28"/>
        </w:rPr>
        <w:t xml:space="preserve"> не менше чотирьох стаціонарних виборчих скриньок. Кожна виборча дільниця повинна мати не менше двох переносних виборчих скриньок.</w:t>
      </w:r>
    </w:p>
    <w:p w:rsidR="00DA52F2" w:rsidRPr="005815EA" w:rsidRDefault="00DA52F2" w:rsidP="00DA52F2">
      <w:pPr>
        <w:pStyle w:val="StyleZakonu"/>
        <w:spacing w:after="120" w:line="240" w:lineRule="auto"/>
        <w:ind w:firstLine="709"/>
        <w:rPr>
          <w:sz w:val="28"/>
          <w:szCs w:val="28"/>
        </w:rPr>
      </w:pPr>
      <w:r w:rsidRPr="005815EA">
        <w:rPr>
          <w:sz w:val="28"/>
          <w:szCs w:val="28"/>
        </w:rPr>
        <w:t>5. Кожній виборчій скриньці присвоюється власний номер у межах виборчої дільниці, який проставляється дільничною виборчою комісією на цій скриньці.</w:t>
      </w:r>
    </w:p>
    <w:p w:rsidR="00DA52F2" w:rsidRPr="005815EA" w:rsidRDefault="00DA52F2" w:rsidP="00DA52F2">
      <w:pPr>
        <w:pStyle w:val="StyleZakonu"/>
        <w:spacing w:after="120" w:line="240" w:lineRule="auto"/>
        <w:ind w:firstLine="709"/>
        <w:rPr>
          <w:sz w:val="28"/>
          <w:szCs w:val="28"/>
        </w:rPr>
      </w:pPr>
      <w:r w:rsidRPr="005815EA">
        <w:rPr>
          <w:sz w:val="28"/>
          <w:szCs w:val="28"/>
        </w:rPr>
        <w:t>6. Стаціонарні виборчі скриньки встановлюються у приміщенні для голосування так, щоб виборці при підході до них мали можливість проходити через кабіни для таємного голосування.</w:t>
      </w:r>
    </w:p>
    <w:p w:rsidR="00DA52F2" w:rsidRPr="005815EA" w:rsidRDefault="00DA52F2" w:rsidP="00DA52F2">
      <w:pPr>
        <w:pStyle w:val="StyleZakonu"/>
        <w:spacing w:after="120" w:line="240" w:lineRule="auto"/>
        <w:ind w:firstLine="709"/>
        <w:rPr>
          <w:sz w:val="28"/>
          <w:szCs w:val="28"/>
        </w:rPr>
      </w:pPr>
    </w:p>
    <w:p w:rsidR="00DA52F2" w:rsidRPr="005815EA" w:rsidRDefault="00DA52F2" w:rsidP="00DA52F2">
      <w:pPr>
        <w:pStyle w:val="StyleZakonu"/>
        <w:spacing w:after="120" w:line="240" w:lineRule="auto"/>
        <w:ind w:firstLine="709"/>
        <w:rPr>
          <w:bCs/>
          <w:sz w:val="28"/>
          <w:szCs w:val="28"/>
        </w:rPr>
      </w:pPr>
      <w:r w:rsidRPr="005815EA">
        <w:rPr>
          <w:bCs/>
          <w:sz w:val="28"/>
          <w:szCs w:val="28"/>
        </w:rPr>
        <w:t>Стаття 211. Розподіл обов’язків членів дільничної виборчої комісії</w:t>
      </w:r>
    </w:p>
    <w:p w:rsidR="00DA52F2" w:rsidRPr="005815EA" w:rsidRDefault="00DA52F2" w:rsidP="00DA52F2">
      <w:pPr>
        <w:pStyle w:val="StyleZakonu"/>
        <w:spacing w:after="120" w:line="240" w:lineRule="auto"/>
        <w:ind w:firstLine="709"/>
        <w:rPr>
          <w:bCs/>
          <w:sz w:val="28"/>
          <w:szCs w:val="28"/>
        </w:rPr>
      </w:pPr>
    </w:p>
    <w:p w:rsidR="00DA52F2" w:rsidRPr="005815EA" w:rsidRDefault="00DA52F2" w:rsidP="00DA52F2">
      <w:pPr>
        <w:pStyle w:val="StyleZakonu"/>
        <w:spacing w:after="120" w:line="240" w:lineRule="auto"/>
        <w:ind w:firstLine="709"/>
        <w:rPr>
          <w:sz w:val="28"/>
          <w:szCs w:val="28"/>
        </w:rPr>
      </w:pPr>
      <w:r w:rsidRPr="005815EA">
        <w:rPr>
          <w:sz w:val="28"/>
          <w:szCs w:val="28"/>
        </w:rPr>
        <w:t xml:space="preserve">1. Дільнична виборча комісія в останній день перед днем голосування на своєму засіданні, яке розпочинається не раніше </w:t>
      </w:r>
      <w:r w:rsidRPr="005815EA">
        <w:rPr>
          <w:sz w:val="28"/>
          <w:szCs w:val="28"/>
        </w:rPr>
        <w:br/>
        <w:t>18 години напередодні дня голосування, розподіляє обов’язки членів дільничної виборчої комісії на день голосування (за винятком голови та секретаря комісії) щодо:</w:t>
      </w:r>
    </w:p>
    <w:p w:rsidR="00DA52F2" w:rsidRPr="005815EA" w:rsidRDefault="00DA52F2" w:rsidP="00DA52F2">
      <w:pPr>
        <w:pStyle w:val="StyleZakonu"/>
        <w:spacing w:after="120" w:line="240" w:lineRule="auto"/>
        <w:ind w:firstLine="709"/>
        <w:rPr>
          <w:sz w:val="28"/>
          <w:szCs w:val="28"/>
        </w:rPr>
      </w:pPr>
      <w:r w:rsidRPr="005815EA">
        <w:rPr>
          <w:sz w:val="28"/>
          <w:szCs w:val="28"/>
        </w:rPr>
        <w:t>1) встановлення особи виборця та його наявності у списку виборців;</w:t>
      </w:r>
    </w:p>
    <w:p w:rsidR="00DA52F2" w:rsidRPr="005815EA" w:rsidRDefault="00DA52F2" w:rsidP="00DA52F2">
      <w:pPr>
        <w:pStyle w:val="StyleZakonu"/>
        <w:spacing w:after="120" w:line="240" w:lineRule="auto"/>
        <w:ind w:firstLine="709"/>
        <w:rPr>
          <w:sz w:val="28"/>
          <w:szCs w:val="28"/>
        </w:rPr>
      </w:pPr>
      <w:r w:rsidRPr="005815EA">
        <w:rPr>
          <w:sz w:val="28"/>
          <w:szCs w:val="28"/>
        </w:rPr>
        <w:t>2) видачі виборцю виборчого бюлетеня;</w:t>
      </w:r>
    </w:p>
    <w:p w:rsidR="00DA52F2" w:rsidRPr="005815EA" w:rsidRDefault="00DA52F2" w:rsidP="00DA52F2">
      <w:pPr>
        <w:pStyle w:val="StyleZakonu"/>
        <w:spacing w:after="120" w:line="240" w:lineRule="auto"/>
        <w:ind w:firstLine="709"/>
        <w:rPr>
          <w:sz w:val="28"/>
          <w:szCs w:val="28"/>
        </w:rPr>
      </w:pPr>
      <w:r w:rsidRPr="005815EA">
        <w:rPr>
          <w:sz w:val="28"/>
          <w:szCs w:val="28"/>
        </w:rPr>
        <w:t>3) контролю за проходженням виборців у кабіни для таємного голосування та (за наявності) належним станом стендів у кабінах;</w:t>
      </w:r>
    </w:p>
    <w:p w:rsidR="00DA52F2" w:rsidRPr="005815EA" w:rsidRDefault="00DA52F2" w:rsidP="00DA52F2">
      <w:pPr>
        <w:pStyle w:val="StyleZakonu"/>
        <w:spacing w:after="120" w:line="240" w:lineRule="auto"/>
        <w:ind w:firstLine="709"/>
        <w:rPr>
          <w:sz w:val="28"/>
          <w:szCs w:val="28"/>
        </w:rPr>
      </w:pPr>
      <w:r w:rsidRPr="005815EA">
        <w:rPr>
          <w:sz w:val="28"/>
          <w:szCs w:val="28"/>
        </w:rPr>
        <w:t>4) контролю за виборчими скриньками;</w:t>
      </w:r>
    </w:p>
    <w:p w:rsidR="00DA52F2" w:rsidRPr="005815EA" w:rsidRDefault="00DA52F2" w:rsidP="00DA52F2">
      <w:pPr>
        <w:pStyle w:val="StyleZakonu"/>
        <w:spacing w:after="120" w:line="240" w:lineRule="auto"/>
        <w:ind w:firstLine="709"/>
        <w:rPr>
          <w:sz w:val="28"/>
          <w:szCs w:val="28"/>
        </w:rPr>
      </w:pPr>
      <w:r w:rsidRPr="005815EA">
        <w:rPr>
          <w:sz w:val="28"/>
          <w:szCs w:val="28"/>
        </w:rPr>
        <w:t>5) контролю входу та виходу із приміщення для голосування</w:t>
      </w:r>
      <w:r w:rsidR="00FD3C46" w:rsidRPr="005815EA">
        <w:rPr>
          <w:sz w:val="28"/>
          <w:szCs w:val="28"/>
        </w:rPr>
        <w:t>;</w:t>
      </w:r>
    </w:p>
    <w:p w:rsidR="00DA52F2" w:rsidRPr="005815EA" w:rsidRDefault="00DA52F2" w:rsidP="00DA52F2">
      <w:pPr>
        <w:pStyle w:val="StyleZakonu"/>
        <w:spacing w:after="120" w:line="240" w:lineRule="auto"/>
        <w:ind w:firstLine="709"/>
        <w:rPr>
          <w:sz w:val="28"/>
          <w:szCs w:val="28"/>
        </w:rPr>
      </w:pPr>
      <w:r w:rsidRPr="005815EA">
        <w:rPr>
          <w:sz w:val="28"/>
          <w:szCs w:val="28"/>
        </w:rPr>
        <w:t>6) контролю за забезпеченням доступності осіб з інвалідності та інши</w:t>
      </w:r>
      <w:r w:rsidR="00FD3C46" w:rsidRPr="005815EA">
        <w:rPr>
          <w:sz w:val="28"/>
          <w:szCs w:val="28"/>
        </w:rPr>
        <w:t>х</w:t>
      </w:r>
      <w:r w:rsidRPr="005815EA">
        <w:rPr>
          <w:sz w:val="28"/>
          <w:szCs w:val="28"/>
        </w:rPr>
        <w:t xml:space="preserve"> </w:t>
      </w:r>
      <w:proofErr w:type="spellStart"/>
      <w:r w:rsidRPr="005815EA">
        <w:rPr>
          <w:sz w:val="28"/>
          <w:szCs w:val="28"/>
        </w:rPr>
        <w:t>маломобільних</w:t>
      </w:r>
      <w:proofErr w:type="spellEnd"/>
      <w:r w:rsidRPr="005815EA">
        <w:rPr>
          <w:sz w:val="28"/>
          <w:szCs w:val="28"/>
        </w:rPr>
        <w:t xml:space="preserve"> груп населення до приміщення виборчої дільниці, кабіни для таємного голосування</w:t>
      </w:r>
      <w:r w:rsidR="00FD3C46" w:rsidRPr="005815EA">
        <w:rPr>
          <w:sz w:val="28"/>
          <w:szCs w:val="28"/>
        </w:rPr>
        <w:t>.</w:t>
      </w:r>
    </w:p>
    <w:p w:rsidR="00DA52F2" w:rsidRPr="005815EA" w:rsidRDefault="00DA52F2" w:rsidP="00DA52F2">
      <w:pPr>
        <w:pStyle w:val="StyleZakonu"/>
        <w:spacing w:after="120" w:line="240" w:lineRule="auto"/>
        <w:ind w:firstLine="709"/>
        <w:rPr>
          <w:sz w:val="28"/>
          <w:szCs w:val="28"/>
        </w:rPr>
      </w:pPr>
      <w:r w:rsidRPr="005815EA">
        <w:rPr>
          <w:sz w:val="28"/>
          <w:szCs w:val="28"/>
        </w:rPr>
        <w:t xml:space="preserve">2. Комісія визначає трьох членів комісії, які організовують голосування виборців за місцем їх перебування. До них обов’язково включаються по одному члену комісії, яким доручені обов’язки, передбачені пунктами 1 </w:t>
      </w:r>
      <w:r w:rsidR="005236C4" w:rsidRPr="005815EA">
        <w:rPr>
          <w:sz w:val="28"/>
          <w:szCs w:val="28"/>
        </w:rPr>
        <w:t>і</w:t>
      </w:r>
      <w:r w:rsidRPr="005815EA">
        <w:rPr>
          <w:sz w:val="28"/>
          <w:szCs w:val="28"/>
        </w:rPr>
        <w:t xml:space="preserve"> 2 частини першої цієї статті.</w:t>
      </w:r>
    </w:p>
    <w:p w:rsidR="00DA52F2" w:rsidRPr="005815EA" w:rsidRDefault="00DA52F2" w:rsidP="00DA52F2">
      <w:pPr>
        <w:pStyle w:val="StyleZakonu"/>
        <w:spacing w:after="120" w:line="240" w:lineRule="auto"/>
        <w:ind w:firstLine="709"/>
        <w:rPr>
          <w:sz w:val="28"/>
          <w:szCs w:val="28"/>
        </w:rPr>
      </w:pPr>
      <w:r w:rsidRPr="005815EA">
        <w:rPr>
          <w:sz w:val="28"/>
          <w:szCs w:val="28"/>
        </w:rPr>
        <w:t>3. Члени комісії, які організовують голосування виборців за місцем перебування, повинні бути представниками різних суб’єктів подання кандидатур до складу комісії.</w:t>
      </w:r>
    </w:p>
    <w:p w:rsidR="00DA52F2" w:rsidRPr="005815EA" w:rsidRDefault="00DA52F2" w:rsidP="00DA52F2">
      <w:pPr>
        <w:pStyle w:val="StyleZakonu"/>
        <w:spacing w:after="120" w:line="240" w:lineRule="auto"/>
        <w:ind w:firstLine="709"/>
        <w:rPr>
          <w:sz w:val="28"/>
          <w:szCs w:val="28"/>
        </w:rPr>
      </w:pPr>
    </w:p>
    <w:p w:rsidR="00DA52F2" w:rsidRPr="005815EA" w:rsidRDefault="00DA52F2" w:rsidP="00DA52F2">
      <w:pPr>
        <w:pStyle w:val="StyleZakonu"/>
        <w:spacing w:after="120" w:line="240" w:lineRule="auto"/>
        <w:ind w:left="2338" w:hanging="1629"/>
        <w:jc w:val="left"/>
        <w:rPr>
          <w:bCs/>
          <w:sz w:val="28"/>
          <w:szCs w:val="28"/>
        </w:rPr>
      </w:pPr>
      <w:r w:rsidRPr="005815EA">
        <w:rPr>
          <w:bCs/>
          <w:sz w:val="28"/>
          <w:szCs w:val="28"/>
        </w:rPr>
        <w:t>Стаття 212. Підготовка голосування виборців за місцем їх перебування</w:t>
      </w:r>
    </w:p>
    <w:p w:rsidR="00DA52F2" w:rsidRPr="005815EA" w:rsidRDefault="00DA52F2" w:rsidP="00DA52F2">
      <w:pPr>
        <w:pStyle w:val="StyleZakonu"/>
        <w:spacing w:after="120" w:line="240" w:lineRule="auto"/>
        <w:ind w:firstLine="709"/>
        <w:rPr>
          <w:bCs/>
          <w:sz w:val="28"/>
          <w:szCs w:val="28"/>
        </w:rPr>
      </w:pPr>
    </w:p>
    <w:p w:rsidR="00DA52F2" w:rsidRPr="005815EA" w:rsidRDefault="00DA52F2" w:rsidP="00DA52F2">
      <w:pPr>
        <w:pStyle w:val="StyleZakonu"/>
        <w:spacing w:after="120" w:line="240" w:lineRule="auto"/>
        <w:ind w:firstLine="709"/>
        <w:rPr>
          <w:sz w:val="28"/>
          <w:szCs w:val="28"/>
        </w:rPr>
      </w:pPr>
      <w:r w:rsidRPr="005815EA">
        <w:rPr>
          <w:sz w:val="28"/>
          <w:szCs w:val="28"/>
        </w:rPr>
        <w:t>1. Виборцю, який внесений до списку виборців на виборчій дільниці, але за віком, у зв’язку з інвалідністю чи за станом здоров’я потребує зміни місця голосування на місце перебування, на підставі заяви або згоди такого виборця дільнична виборча комісія надає можливість голосувати за місцем перебування цього виборця.</w:t>
      </w:r>
    </w:p>
    <w:p w:rsidR="00DA52F2" w:rsidRPr="005815EA" w:rsidRDefault="00DA52F2" w:rsidP="00DA52F2">
      <w:pPr>
        <w:pStyle w:val="StyleZakonu"/>
        <w:spacing w:after="120" w:line="240" w:lineRule="auto"/>
        <w:ind w:firstLine="709"/>
        <w:rPr>
          <w:sz w:val="28"/>
          <w:szCs w:val="28"/>
        </w:rPr>
      </w:pPr>
      <w:r w:rsidRPr="005815EA">
        <w:rPr>
          <w:sz w:val="28"/>
          <w:szCs w:val="28"/>
        </w:rPr>
        <w:t>2. Для організації голосування виборців, не здатних пересуватися самостійно, за їх місцем перебування дільнична виборча комісія в останній день перед днем голосування на своєму засіданні, зазначеному у статті 211 цього Кодексу, виготовляє витяг із списку виборців за формою, встановленою Центральною виборчою комісією.</w:t>
      </w:r>
    </w:p>
    <w:p w:rsidR="00DA52F2" w:rsidRPr="005815EA" w:rsidRDefault="00DA52F2" w:rsidP="00DA52F2">
      <w:pPr>
        <w:pStyle w:val="StyleZakonu"/>
        <w:spacing w:after="120" w:line="240" w:lineRule="auto"/>
        <w:ind w:firstLine="709"/>
        <w:rPr>
          <w:sz w:val="28"/>
          <w:szCs w:val="28"/>
        </w:rPr>
      </w:pPr>
      <w:r w:rsidRPr="005815EA">
        <w:rPr>
          <w:sz w:val="28"/>
          <w:szCs w:val="28"/>
        </w:rPr>
        <w:t>3. До витягу із списку виборців включаються:</w:t>
      </w:r>
    </w:p>
    <w:p w:rsidR="00DA52F2" w:rsidRPr="005815EA" w:rsidRDefault="00DA52F2" w:rsidP="00DA52F2">
      <w:pPr>
        <w:pStyle w:val="StyleZakonu"/>
        <w:spacing w:after="120" w:line="240" w:lineRule="auto"/>
        <w:ind w:firstLine="709"/>
        <w:rPr>
          <w:sz w:val="28"/>
          <w:szCs w:val="28"/>
        </w:rPr>
      </w:pPr>
      <w:r w:rsidRPr="005815EA">
        <w:rPr>
          <w:sz w:val="28"/>
          <w:szCs w:val="28"/>
        </w:rPr>
        <w:t xml:space="preserve">1) без рішення комісії </w:t>
      </w:r>
      <w:r w:rsidRPr="005815EA">
        <w:rPr>
          <w:sz w:val="28"/>
          <w:szCs w:val="28"/>
        </w:rPr>
        <w:sym w:font="Symbol" w:char="F02D"/>
      </w:r>
      <w:r w:rsidRPr="005815EA">
        <w:rPr>
          <w:sz w:val="28"/>
          <w:szCs w:val="28"/>
        </w:rPr>
        <w:t xml:space="preserve"> виборці, які потребують голосування за місцем перебування, щодо яких у списку виборців для голосування зазначена відмітка, передбачена пунктом 4 частини шостої статті 153 цього Кодексу, якщо такі виборці до 12 години останньо</w:t>
      </w:r>
      <w:r w:rsidR="00FD3C46" w:rsidRPr="005815EA">
        <w:rPr>
          <w:sz w:val="28"/>
          <w:szCs w:val="28"/>
        </w:rPr>
        <w:t>го</w:t>
      </w:r>
      <w:r w:rsidRPr="005815EA">
        <w:rPr>
          <w:sz w:val="28"/>
          <w:szCs w:val="28"/>
        </w:rPr>
        <w:t xml:space="preserve"> дня перед днем голосування письмово або особисто не повідомили відповідну дільничну виборчу комісію про своє бажання проголосувати у приміщенні для голосування;</w:t>
      </w:r>
    </w:p>
    <w:p w:rsidR="00DA52F2" w:rsidRPr="005815EA" w:rsidRDefault="00DA52F2" w:rsidP="00DA52F2">
      <w:pPr>
        <w:pStyle w:val="StyleZakonu"/>
        <w:spacing w:after="120" w:line="240" w:lineRule="auto"/>
        <w:ind w:firstLine="709"/>
        <w:rPr>
          <w:sz w:val="28"/>
          <w:szCs w:val="28"/>
        </w:rPr>
      </w:pPr>
      <w:r w:rsidRPr="005815EA">
        <w:rPr>
          <w:sz w:val="28"/>
          <w:szCs w:val="28"/>
        </w:rPr>
        <w:t xml:space="preserve">2) за рішенням дільничної виборчої комісії </w:t>
      </w:r>
      <w:r w:rsidRPr="005815EA">
        <w:rPr>
          <w:sz w:val="28"/>
          <w:szCs w:val="28"/>
        </w:rPr>
        <w:sym w:font="Symbol" w:char="F02D"/>
      </w:r>
      <w:r w:rsidRPr="005815EA">
        <w:rPr>
          <w:sz w:val="28"/>
          <w:szCs w:val="28"/>
        </w:rPr>
        <w:t xml:space="preserve"> виборці, які тимчасово не здатні самостійно пересуватися, на підставі їх заяви та довідки про стан здоров’я виборця, яка засвідчує факт тимчасової нездатності виборця пересуватися самостійно, за формою, встановленою </w:t>
      </w:r>
      <w:r w:rsidRPr="005815EA">
        <w:rPr>
          <w:color w:val="000000"/>
          <w:sz w:val="28"/>
          <w:szCs w:val="28"/>
        </w:rPr>
        <w:t>центральним органом виконавчої влади з формування та забезпечення реалізації державної політики у сфері охорони здоров’я спільно з Центральною виборчою комісією</w:t>
      </w:r>
      <w:r w:rsidRPr="005815EA">
        <w:rPr>
          <w:sz w:val="28"/>
          <w:szCs w:val="28"/>
        </w:rPr>
        <w:t>.</w:t>
      </w:r>
    </w:p>
    <w:p w:rsidR="00DA52F2" w:rsidRPr="005815EA" w:rsidRDefault="00DA52F2" w:rsidP="00DA52F2">
      <w:pPr>
        <w:pStyle w:val="StyleZakonu"/>
        <w:spacing w:after="120" w:line="240" w:lineRule="auto"/>
        <w:ind w:firstLine="709"/>
        <w:rPr>
          <w:sz w:val="28"/>
          <w:szCs w:val="28"/>
        </w:rPr>
      </w:pPr>
      <w:r w:rsidRPr="005815EA">
        <w:rPr>
          <w:sz w:val="28"/>
          <w:szCs w:val="28"/>
        </w:rPr>
        <w:t>4. Виборці включаються до витягу зі списку виборців під номерами, за якими вони включені до уточненого списку виборців на виборчій дільниці. При включенні виборця до витягу із списку виборців для голосування за місцем перебування у списку виборців на виборчій дільниці у графі "підпис виборця" секретар дільничної виборчої комісії робить запис "голосує за місцем перебування".</w:t>
      </w:r>
    </w:p>
    <w:p w:rsidR="00DA52F2" w:rsidRPr="005815EA" w:rsidRDefault="00DA52F2" w:rsidP="00DA52F2">
      <w:pPr>
        <w:pStyle w:val="StyleZakonu"/>
        <w:spacing w:after="120" w:line="240" w:lineRule="auto"/>
        <w:ind w:firstLine="709"/>
        <w:rPr>
          <w:sz w:val="28"/>
          <w:szCs w:val="28"/>
        </w:rPr>
      </w:pPr>
      <w:r w:rsidRPr="005815EA">
        <w:rPr>
          <w:sz w:val="28"/>
          <w:szCs w:val="28"/>
        </w:rPr>
        <w:t xml:space="preserve">5. Виборець, який тимчасово не здатний пересуватися самостійно, подає поштою або через інших осіб власноручно написану заяву з проханням забезпечити йому голосування за місцем його перебування із зазначенням місця перебування виборця разом з доданою до неї довідкою, зазначеною у пункті 2 частини третьої цієї статті. Така заява повинна бути подана до дільничної виборчої комісії не пізніше </w:t>
      </w:r>
      <w:r w:rsidRPr="005815EA">
        <w:rPr>
          <w:sz w:val="28"/>
          <w:szCs w:val="28"/>
        </w:rPr>
        <w:br/>
        <w:t>20 години останньої п’ятниці перед днем голосування.</w:t>
      </w:r>
    </w:p>
    <w:p w:rsidR="00DA52F2" w:rsidRPr="005815EA" w:rsidRDefault="00DA52F2" w:rsidP="00DA52F2">
      <w:pPr>
        <w:pStyle w:val="StyleZakonu"/>
        <w:spacing w:after="120" w:line="240" w:lineRule="auto"/>
        <w:ind w:firstLine="709"/>
        <w:rPr>
          <w:sz w:val="28"/>
          <w:szCs w:val="28"/>
        </w:rPr>
      </w:pPr>
      <w:r w:rsidRPr="005815EA">
        <w:rPr>
          <w:sz w:val="28"/>
          <w:szCs w:val="28"/>
        </w:rPr>
        <w:t>6. Заява, передбачена частиною четвертою цієї статті, є зобов’язанням виборця забезпечити умови для дотримання вимог щодо порядку голосування, передбачених цим Кодексом.</w:t>
      </w:r>
    </w:p>
    <w:p w:rsidR="00DA52F2" w:rsidRPr="005815EA" w:rsidRDefault="00DA52F2" w:rsidP="00DA52F2">
      <w:pPr>
        <w:pStyle w:val="StyleZakonu"/>
        <w:spacing w:after="120" w:line="240" w:lineRule="auto"/>
        <w:ind w:firstLine="709"/>
        <w:rPr>
          <w:sz w:val="28"/>
          <w:szCs w:val="28"/>
        </w:rPr>
      </w:pPr>
    </w:p>
    <w:p w:rsidR="00DA52F2" w:rsidRPr="005815EA" w:rsidRDefault="00DA52F2" w:rsidP="00DA52F2">
      <w:pPr>
        <w:pStyle w:val="StyleZakonu"/>
        <w:spacing w:after="120" w:line="240" w:lineRule="auto"/>
        <w:ind w:firstLine="709"/>
        <w:rPr>
          <w:sz w:val="28"/>
          <w:szCs w:val="28"/>
        </w:rPr>
      </w:pPr>
      <w:r w:rsidRPr="005815EA">
        <w:rPr>
          <w:sz w:val="28"/>
          <w:szCs w:val="28"/>
        </w:rPr>
        <w:lastRenderedPageBreak/>
        <w:t>7. У разі необхідності копія медичної довідки, зазначеної у</w:t>
      </w:r>
      <w:r w:rsidRPr="005815EA">
        <w:rPr>
          <w:sz w:val="28"/>
          <w:szCs w:val="28"/>
        </w:rPr>
        <w:br/>
        <w:t>пункті 2 частини третьої цієї статті, засвідчується головою (заступником голови) і секретарем дільничної виборчої комісії та скріплюється печаткою дільничної виборчої комісії.</w:t>
      </w:r>
    </w:p>
    <w:p w:rsidR="00DA52F2" w:rsidRPr="005815EA" w:rsidRDefault="00DA52F2" w:rsidP="00DA52F2">
      <w:pPr>
        <w:pStyle w:val="StyleZakonu"/>
        <w:spacing w:after="120" w:line="240" w:lineRule="auto"/>
        <w:ind w:firstLine="709"/>
        <w:rPr>
          <w:sz w:val="28"/>
          <w:szCs w:val="28"/>
        </w:rPr>
      </w:pPr>
      <w:r w:rsidRPr="005815EA">
        <w:rPr>
          <w:sz w:val="28"/>
          <w:szCs w:val="28"/>
        </w:rPr>
        <w:t>8. На спеціальних виборчих дільницях, утворених у стаціонарних лікувальних закладах, голосування за місцем перебування виборця проводиться на підставі власноручно написаної заяви виборця з проханням забезпечити йому голосування за місцем його перебування у зв’язку з необхідністю дотримання постільного режиму, засвідченою головним лікарем, підпис якого засвідчується печаткою закладу.</w:t>
      </w:r>
    </w:p>
    <w:p w:rsidR="00DA52F2" w:rsidRPr="005815EA" w:rsidRDefault="00DA52F2" w:rsidP="00DA52F2">
      <w:pPr>
        <w:pStyle w:val="StyleZakonu"/>
        <w:spacing w:after="120" w:line="240" w:lineRule="auto"/>
        <w:ind w:firstLine="709"/>
        <w:rPr>
          <w:sz w:val="28"/>
          <w:szCs w:val="28"/>
        </w:rPr>
      </w:pPr>
      <w:r w:rsidRPr="005815EA">
        <w:rPr>
          <w:sz w:val="28"/>
          <w:szCs w:val="28"/>
        </w:rPr>
        <w:t xml:space="preserve">9. Заява виборця про бажання голосувати за місцем його перебування з доданою до неї медичною довідкою, зазначеною у </w:t>
      </w:r>
      <w:r w:rsidRPr="005815EA">
        <w:rPr>
          <w:sz w:val="28"/>
          <w:szCs w:val="28"/>
        </w:rPr>
        <w:br/>
        <w:t>пункті 2 частини третьої цієї статті, або її копією, засвідченою відповідно до частини сьомої цієї статті, реєструється дільничною виборчою комісією в окремому журналі, де зазначаються день і час її надходження, прізвище, ім’я, по батькові та адреса місця проживання (місця перебування) виборця, а також спосіб її отримання та (у разі надання її певною особою) зазначається прізвище, ім’я та по батькові цієї особи та документ, який це засвідчив.</w:t>
      </w:r>
    </w:p>
    <w:p w:rsidR="00DA52F2" w:rsidRPr="005815EA" w:rsidRDefault="00DA52F2" w:rsidP="00DA52F2">
      <w:pPr>
        <w:pStyle w:val="StyleZakonu"/>
        <w:spacing w:after="120" w:line="240" w:lineRule="auto"/>
        <w:ind w:firstLine="709"/>
        <w:rPr>
          <w:sz w:val="28"/>
          <w:szCs w:val="28"/>
        </w:rPr>
      </w:pPr>
      <w:r w:rsidRPr="005815EA">
        <w:rPr>
          <w:sz w:val="28"/>
          <w:szCs w:val="28"/>
        </w:rPr>
        <w:t>10. Дільнична виборча комісія може здійснити перевірку наявності у виборця підстав для голосування за місцем його перебування. Така перевірка проводиться за рішенням дільничної виборчої комісії не менш ніж трьома членами комісії, які є представниками різних суб’єктів подання кандидатур, до прийняття рішення, зазначеного у пункті 2 частини третьої цієї статті.</w:t>
      </w:r>
    </w:p>
    <w:p w:rsidR="00DA52F2" w:rsidRPr="005815EA" w:rsidRDefault="00DA52F2" w:rsidP="00DA52F2">
      <w:pPr>
        <w:pStyle w:val="StyleZakonu"/>
        <w:spacing w:after="120" w:line="240" w:lineRule="auto"/>
        <w:ind w:firstLine="709"/>
        <w:rPr>
          <w:sz w:val="28"/>
          <w:szCs w:val="28"/>
        </w:rPr>
      </w:pPr>
      <w:r w:rsidRPr="005815EA">
        <w:rPr>
          <w:sz w:val="28"/>
          <w:szCs w:val="28"/>
        </w:rPr>
        <w:t>11. Перевірка, зазначена у частині десятій цієї статті, спрямовується на встановлення факту написання виборцем заяви про надання йому можливості голосувати за місцем свого перебування та факту видання відповідною медичною установою чи лікувальним закладом довідки, яка засвідчує неможливість виборця самостійно пересуватися у зв’язку зі станом здоров’я. Така перевірка проводиться з дотриманням прав та свобод виборця шляхом:</w:t>
      </w:r>
    </w:p>
    <w:p w:rsidR="00DA52F2" w:rsidRPr="005815EA" w:rsidRDefault="00DA52F2" w:rsidP="00DA52F2">
      <w:pPr>
        <w:pStyle w:val="StyleZakonu"/>
        <w:spacing w:after="120" w:line="240" w:lineRule="auto"/>
        <w:ind w:firstLine="709"/>
        <w:rPr>
          <w:sz w:val="28"/>
          <w:szCs w:val="28"/>
        </w:rPr>
      </w:pPr>
      <w:r w:rsidRPr="005815EA">
        <w:rPr>
          <w:sz w:val="28"/>
          <w:szCs w:val="28"/>
        </w:rPr>
        <w:t xml:space="preserve">1) особистого відвідування виборця членами дільничної виборчої комісії за </w:t>
      </w:r>
      <w:proofErr w:type="spellStart"/>
      <w:r w:rsidRPr="005815EA">
        <w:rPr>
          <w:sz w:val="28"/>
          <w:szCs w:val="28"/>
        </w:rPr>
        <w:t>адресою</w:t>
      </w:r>
      <w:proofErr w:type="spellEnd"/>
      <w:r w:rsidRPr="005815EA">
        <w:rPr>
          <w:sz w:val="28"/>
          <w:szCs w:val="28"/>
        </w:rPr>
        <w:t>, зазначеною у заяві виборця;</w:t>
      </w:r>
    </w:p>
    <w:p w:rsidR="00DA52F2" w:rsidRPr="005815EA" w:rsidRDefault="00DA52F2" w:rsidP="00DA52F2">
      <w:pPr>
        <w:pStyle w:val="StyleZakonu"/>
        <w:spacing w:after="120" w:line="240" w:lineRule="auto"/>
        <w:ind w:firstLine="709"/>
        <w:rPr>
          <w:sz w:val="28"/>
          <w:szCs w:val="28"/>
        </w:rPr>
      </w:pPr>
      <w:r w:rsidRPr="005815EA">
        <w:rPr>
          <w:sz w:val="28"/>
          <w:szCs w:val="28"/>
        </w:rPr>
        <w:t>2) опитування такого виборця за вказаним ним номером телефону;</w:t>
      </w:r>
    </w:p>
    <w:p w:rsidR="00DA52F2" w:rsidRPr="005815EA" w:rsidRDefault="00DA52F2" w:rsidP="00DA52F2">
      <w:pPr>
        <w:pStyle w:val="StyleZakonu"/>
        <w:spacing w:after="120" w:line="240" w:lineRule="auto"/>
        <w:ind w:firstLine="709"/>
        <w:rPr>
          <w:sz w:val="28"/>
          <w:szCs w:val="28"/>
        </w:rPr>
      </w:pPr>
      <w:r w:rsidRPr="005815EA">
        <w:rPr>
          <w:sz w:val="28"/>
          <w:szCs w:val="28"/>
        </w:rPr>
        <w:t>3) звернення до відповідного закладу чи установи із запитом про підтвердження достовірності виданої довідки, що засвідчує тимчасову нездатність виборця самостійно пересуватися, чи уточнення отриманих відомостей.</w:t>
      </w:r>
    </w:p>
    <w:p w:rsidR="00DA52F2" w:rsidRPr="005815EA" w:rsidRDefault="00DA52F2" w:rsidP="00DA52F2">
      <w:pPr>
        <w:pStyle w:val="StyleZakonu"/>
        <w:spacing w:after="120" w:line="240" w:lineRule="auto"/>
        <w:ind w:firstLine="709"/>
        <w:rPr>
          <w:sz w:val="28"/>
          <w:szCs w:val="28"/>
        </w:rPr>
      </w:pPr>
    </w:p>
    <w:p w:rsidR="00DA52F2" w:rsidRPr="005815EA" w:rsidRDefault="00DA52F2" w:rsidP="00DA52F2">
      <w:pPr>
        <w:pStyle w:val="StyleZakonu"/>
        <w:spacing w:after="120" w:line="240" w:lineRule="auto"/>
        <w:ind w:firstLine="709"/>
        <w:rPr>
          <w:sz w:val="28"/>
          <w:szCs w:val="28"/>
        </w:rPr>
      </w:pPr>
      <w:r w:rsidRPr="005815EA">
        <w:rPr>
          <w:sz w:val="28"/>
          <w:szCs w:val="28"/>
        </w:rPr>
        <w:t xml:space="preserve">12. Результат перевірки факту тимчасової нездатності виборця пересуватися самостійно, проведеної відповідно до частин десятої та одинадцятої цієї статті, оформляється у вигляді </w:t>
      </w:r>
      <w:proofErr w:type="spellStart"/>
      <w:r w:rsidRPr="005815EA">
        <w:rPr>
          <w:sz w:val="28"/>
          <w:szCs w:val="28"/>
        </w:rPr>
        <w:t>акта</w:t>
      </w:r>
      <w:proofErr w:type="spellEnd"/>
      <w:r w:rsidRPr="005815EA">
        <w:rPr>
          <w:sz w:val="28"/>
          <w:szCs w:val="28"/>
        </w:rPr>
        <w:t xml:space="preserve"> за підписом визначених членів дільничної виборчої комісії за формою, встановленою Центральною </w:t>
      </w:r>
      <w:r w:rsidRPr="005815EA">
        <w:rPr>
          <w:sz w:val="28"/>
          <w:szCs w:val="28"/>
        </w:rPr>
        <w:lastRenderedPageBreak/>
        <w:t>виборчою комісією. Зазначений акт береться до уваги дільничною виборчою комісією при прийнятті рішення щодо включення (</w:t>
      </w:r>
      <w:proofErr w:type="spellStart"/>
      <w:r w:rsidRPr="005815EA">
        <w:rPr>
          <w:sz w:val="28"/>
          <w:szCs w:val="28"/>
        </w:rPr>
        <w:t>невключення</w:t>
      </w:r>
      <w:proofErr w:type="spellEnd"/>
      <w:r w:rsidRPr="005815EA">
        <w:rPr>
          <w:sz w:val="28"/>
          <w:szCs w:val="28"/>
        </w:rPr>
        <w:t>) виборця, від якого надійшла заява про надання йому можливості голосувати за місцем свого перебування, до витягу із списку виборців для голосування за місцем перебування виборців.</w:t>
      </w:r>
    </w:p>
    <w:p w:rsidR="00DA52F2" w:rsidRPr="005815EA" w:rsidRDefault="00DA52F2" w:rsidP="00DA52F2">
      <w:pPr>
        <w:pStyle w:val="StyleZakonu"/>
        <w:spacing w:after="120" w:line="240" w:lineRule="auto"/>
        <w:ind w:firstLine="709"/>
        <w:rPr>
          <w:sz w:val="28"/>
          <w:szCs w:val="28"/>
        </w:rPr>
      </w:pPr>
      <w:r w:rsidRPr="005815EA">
        <w:rPr>
          <w:sz w:val="28"/>
          <w:szCs w:val="28"/>
        </w:rPr>
        <w:t>13. У разі якщо перевірка, проведена відповідно до частин десятої та одинадцятої цієї статті, не підтвердила факту тимчасової нездатності виборця пересуватися самостійно, дільнична виборча комісія приймає рішення про відмову у наданні такому виборцю можливості голосувати за місцем його перебування.</w:t>
      </w:r>
    </w:p>
    <w:p w:rsidR="00DA52F2" w:rsidRPr="005815EA" w:rsidRDefault="00DA52F2" w:rsidP="00DA52F2">
      <w:pPr>
        <w:pStyle w:val="StyleZakonu"/>
        <w:spacing w:after="120" w:line="240" w:lineRule="auto"/>
        <w:ind w:firstLine="709"/>
        <w:rPr>
          <w:sz w:val="28"/>
          <w:szCs w:val="28"/>
        </w:rPr>
      </w:pPr>
    </w:p>
    <w:p w:rsidR="00DA52F2" w:rsidRPr="005815EA" w:rsidRDefault="00DA52F2" w:rsidP="00DA52F2">
      <w:pPr>
        <w:pStyle w:val="StyleZakonu"/>
        <w:spacing w:after="120" w:line="240" w:lineRule="auto"/>
        <w:ind w:firstLine="709"/>
        <w:rPr>
          <w:sz w:val="28"/>
          <w:szCs w:val="28"/>
        </w:rPr>
      </w:pPr>
      <w:r w:rsidRPr="005815EA">
        <w:rPr>
          <w:sz w:val="28"/>
          <w:szCs w:val="28"/>
        </w:rPr>
        <w:t>Стаття 213. Підготовка списків виборців до голосування</w:t>
      </w:r>
    </w:p>
    <w:p w:rsidR="00DA52F2" w:rsidRPr="005815EA" w:rsidRDefault="00DA52F2" w:rsidP="00DA52F2">
      <w:pPr>
        <w:pStyle w:val="StyleZakonu"/>
        <w:spacing w:after="120" w:line="240" w:lineRule="auto"/>
        <w:ind w:firstLine="709"/>
        <w:rPr>
          <w:sz w:val="28"/>
          <w:szCs w:val="28"/>
        </w:rPr>
      </w:pPr>
    </w:p>
    <w:p w:rsidR="00DA52F2" w:rsidRPr="005815EA" w:rsidRDefault="00DA52F2" w:rsidP="00DA52F2">
      <w:pPr>
        <w:pStyle w:val="StyleZakonu"/>
        <w:spacing w:after="120" w:line="240" w:lineRule="auto"/>
        <w:ind w:firstLine="709"/>
        <w:rPr>
          <w:sz w:val="28"/>
          <w:szCs w:val="28"/>
        </w:rPr>
      </w:pPr>
      <w:r w:rsidRPr="005815EA">
        <w:rPr>
          <w:sz w:val="28"/>
          <w:szCs w:val="28"/>
        </w:rPr>
        <w:t xml:space="preserve">1. Після складання витягу зі списку виборців відповідно до </w:t>
      </w:r>
      <w:r w:rsidRPr="005815EA">
        <w:rPr>
          <w:sz w:val="28"/>
          <w:szCs w:val="28"/>
        </w:rPr>
        <w:br/>
        <w:t>статті 212 цього Кодексу, однак не раніше 20 години</w:t>
      </w:r>
      <w:r w:rsidR="00FD3C46" w:rsidRPr="005815EA">
        <w:rPr>
          <w:sz w:val="28"/>
          <w:szCs w:val="28"/>
        </w:rPr>
        <w:t xml:space="preserve">, </w:t>
      </w:r>
      <w:r w:rsidRPr="005815EA">
        <w:rPr>
          <w:sz w:val="28"/>
          <w:szCs w:val="28"/>
        </w:rPr>
        <w:t>дільнична виборча комісія на тому ж засіданні готує уточнені списки виборців до проведення голосування виборців.</w:t>
      </w:r>
    </w:p>
    <w:p w:rsidR="00DA52F2" w:rsidRPr="005815EA" w:rsidRDefault="00DA52F2" w:rsidP="00DA52F2">
      <w:pPr>
        <w:pStyle w:val="StyleZakonu"/>
        <w:spacing w:after="120" w:line="240" w:lineRule="auto"/>
        <w:ind w:firstLine="709"/>
        <w:rPr>
          <w:sz w:val="28"/>
          <w:szCs w:val="28"/>
        </w:rPr>
      </w:pPr>
      <w:r w:rsidRPr="005815EA">
        <w:rPr>
          <w:sz w:val="28"/>
          <w:szCs w:val="28"/>
        </w:rPr>
        <w:t>2. Дільнична виборча комісія звичайної виборчої дільниці вносить зміни до уточненого списку виборців з підстав та в порядку, встановлених цим Кодексом.</w:t>
      </w:r>
    </w:p>
    <w:p w:rsidR="00DA52F2" w:rsidRPr="005815EA" w:rsidRDefault="00DA52F2" w:rsidP="00DA52F2">
      <w:pPr>
        <w:pStyle w:val="StyleZakonu"/>
        <w:spacing w:after="120" w:line="240" w:lineRule="auto"/>
        <w:ind w:firstLine="709"/>
        <w:rPr>
          <w:sz w:val="28"/>
          <w:szCs w:val="28"/>
        </w:rPr>
      </w:pPr>
      <w:r w:rsidRPr="005815EA">
        <w:rPr>
          <w:sz w:val="28"/>
          <w:szCs w:val="28"/>
        </w:rPr>
        <w:t>3. Кожен член дільничної виборчої комісії, відповідальний за роботу із списком виборців відповідно до пункту 1 частини першої статті 211 цього Кодексу, підраховує окремо по кожному дорученому йому аркушу уточненого списку виборців кількість виборців, внесених до уточненого списку виборців на виборчій дільниці, та вносить ці відомості на зазначений аркуш списку виборців.</w:t>
      </w:r>
    </w:p>
    <w:p w:rsidR="00DA52F2" w:rsidRPr="005815EA" w:rsidRDefault="00DA52F2" w:rsidP="00DA52F2">
      <w:pPr>
        <w:pStyle w:val="StyleZakonu"/>
        <w:spacing w:after="120" w:line="240" w:lineRule="auto"/>
        <w:ind w:firstLine="709"/>
        <w:rPr>
          <w:sz w:val="28"/>
          <w:szCs w:val="28"/>
        </w:rPr>
      </w:pPr>
      <w:r w:rsidRPr="005815EA">
        <w:rPr>
          <w:sz w:val="28"/>
          <w:szCs w:val="28"/>
        </w:rPr>
        <w:t xml:space="preserve">4. Після внесення відомостей, передбачених частиною третьою цієї статті, член дільничної виборчої комісії підписує кожен аркуш списку виборців, підсумовує відповідні дані з </w:t>
      </w:r>
      <w:r w:rsidR="00FD3C46" w:rsidRPr="005815EA">
        <w:rPr>
          <w:sz w:val="28"/>
          <w:szCs w:val="28"/>
        </w:rPr>
        <w:t>у</w:t>
      </w:r>
      <w:r w:rsidRPr="005815EA">
        <w:rPr>
          <w:sz w:val="28"/>
          <w:szCs w:val="28"/>
        </w:rPr>
        <w:t>сіх доручених йому аркушів списку виборців і передає їх та сумарні відомості по цих аркушах голові дільничної виборчої комісії.</w:t>
      </w:r>
    </w:p>
    <w:p w:rsidR="00DA52F2" w:rsidRPr="005815EA" w:rsidRDefault="00DA52F2" w:rsidP="00DA52F2">
      <w:pPr>
        <w:pStyle w:val="StyleZakonu"/>
        <w:spacing w:after="120" w:line="240" w:lineRule="auto"/>
        <w:ind w:firstLine="709"/>
        <w:rPr>
          <w:sz w:val="28"/>
          <w:szCs w:val="28"/>
        </w:rPr>
      </w:pPr>
      <w:r w:rsidRPr="005815EA">
        <w:rPr>
          <w:sz w:val="28"/>
          <w:szCs w:val="28"/>
        </w:rPr>
        <w:t>5. Голова дільничної виборчої комісії оголошує зазначену кількість виборців по кожному аркушу уточненого списку виборців і засвідчує ці відомості своїм підписом. Голова комісії підсумовує зазначені відомості у межах виборчої дільниці.</w:t>
      </w:r>
    </w:p>
    <w:p w:rsidR="00DA52F2" w:rsidRPr="005815EA" w:rsidRDefault="00DA52F2" w:rsidP="00DA52F2">
      <w:pPr>
        <w:pStyle w:val="StyleZakonu"/>
        <w:spacing w:after="120" w:line="240" w:lineRule="auto"/>
        <w:ind w:firstLine="709"/>
        <w:rPr>
          <w:sz w:val="28"/>
          <w:szCs w:val="28"/>
        </w:rPr>
      </w:pPr>
      <w:r w:rsidRPr="005815EA">
        <w:rPr>
          <w:sz w:val="28"/>
          <w:szCs w:val="28"/>
        </w:rPr>
        <w:t>6. Голова комісії оголошує встановлену відповідно до частини п’ятої цієї статті загальну кількість виборців, включених до уточненого списку виборців на виборчій дільниці. На вимогу члена дільничної виборчої комісії правильність встановленої кількості може бути перевірена комісією. Зазначена кількість виборців вноситься на останню сторінку списку виборців та фіксується у протоколі засідання комісії.</w:t>
      </w:r>
    </w:p>
    <w:p w:rsidR="00DA52F2" w:rsidRPr="005815EA" w:rsidRDefault="00DA52F2" w:rsidP="00DA52F2">
      <w:pPr>
        <w:pStyle w:val="StyleZakonu"/>
        <w:spacing w:after="120" w:line="240" w:lineRule="auto"/>
        <w:ind w:firstLine="709"/>
        <w:rPr>
          <w:sz w:val="28"/>
          <w:szCs w:val="28"/>
        </w:rPr>
      </w:pPr>
      <w:r w:rsidRPr="005815EA">
        <w:rPr>
          <w:sz w:val="28"/>
          <w:szCs w:val="28"/>
        </w:rPr>
        <w:lastRenderedPageBreak/>
        <w:t>7. Голова комісії оголошує встановлену відповідно до частини п’ятої цієї статті кількість виборців, включених до уточненого списку виборців на виборчій дільниці на підставі рішень про тимчасову зміну місця голосування. На вимогу члена дільничної виборчої комісії правильність встановленої кількості може бути перевірена комісією. Зазначена кількість виборців вноситься на останню сторінку списку виборців та фіксується у протоколі засідання комісії.</w:t>
      </w:r>
    </w:p>
    <w:p w:rsidR="00DA52F2" w:rsidRPr="005815EA" w:rsidRDefault="00DA52F2" w:rsidP="00DA52F2">
      <w:pPr>
        <w:pStyle w:val="StyleZakonu"/>
        <w:spacing w:after="120" w:line="240" w:lineRule="auto"/>
        <w:ind w:firstLine="709"/>
        <w:rPr>
          <w:sz w:val="28"/>
          <w:szCs w:val="28"/>
        </w:rPr>
      </w:pPr>
      <w:r w:rsidRPr="005815EA">
        <w:rPr>
          <w:sz w:val="28"/>
          <w:szCs w:val="28"/>
        </w:rPr>
        <w:t>8. На підставі витягу зі списку виборців, виготовленого дільничною виборчою комісією відповідно до статті 212 цього Кодексу, голова комісії оголошує кількість виборців, включених до витягу із списку виборців для голосування за місцем перебування. Зазначена кількість виборців вноситься на останню сторінку списку виборців та фіксується у протоколі засідання комісії.</w:t>
      </w:r>
    </w:p>
    <w:p w:rsidR="00DA52F2" w:rsidRPr="005815EA" w:rsidRDefault="00DA52F2" w:rsidP="00DA52F2">
      <w:pPr>
        <w:pStyle w:val="StyleZakonu"/>
        <w:spacing w:after="120" w:line="240" w:lineRule="auto"/>
        <w:ind w:firstLine="709"/>
        <w:rPr>
          <w:sz w:val="28"/>
          <w:szCs w:val="28"/>
        </w:rPr>
      </w:pPr>
      <w:r w:rsidRPr="005815EA">
        <w:rPr>
          <w:sz w:val="28"/>
          <w:szCs w:val="28"/>
        </w:rPr>
        <w:t>9. Уточнений список виборців, витяг зі списку виборців та протокол зазначеного засідання комісії зберігаються до ранкового засідання дільничної виборчої комісії у сейфі (металевій шафі) разом із виборчими бюлетенями у приміщенні дільничної виборчої комісії.</w:t>
      </w:r>
    </w:p>
    <w:p w:rsidR="00DA52F2" w:rsidRPr="005815EA" w:rsidRDefault="00DA52F2" w:rsidP="00DA52F2">
      <w:pPr>
        <w:pStyle w:val="StyleZakonu"/>
        <w:spacing w:after="120" w:line="240" w:lineRule="auto"/>
        <w:ind w:firstLine="709"/>
        <w:rPr>
          <w:sz w:val="28"/>
          <w:szCs w:val="28"/>
        </w:rPr>
      </w:pPr>
      <w:r w:rsidRPr="005815EA">
        <w:rPr>
          <w:sz w:val="28"/>
          <w:szCs w:val="28"/>
        </w:rPr>
        <w:t>10. Перед відкриттям сейфа (металевої шафи), до якого кладуть документи, зазначені у частині дев’ятій цієї статті, члени комісії та інші особи, які мають право бути присутніми на засіданні комісії, присутні оглядають сейф (металеву шафу), де зберігаються виборчі бюлетені, та перевіряють цілісність сейфа (металевої шафи), автентичність та цілісність стрічки, якою було опечатано сейф (металеву шафу).</w:t>
      </w:r>
    </w:p>
    <w:p w:rsidR="00DA52F2" w:rsidRPr="005815EA" w:rsidRDefault="00DA52F2" w:rsidP="00DA52F2">
      <w:pPr>
        <w:pStyle w:val="StyleZakonu"/>
        <w:spacing w:after="120" w:line="240" w:lineRule="auto"/>
        <w:ind w:firstLine="709"/>
        <w:rPr>
          <w:sz w:val="28"/>
          <w:szCs w:val="28"/>
        </w:rPr>
      </w:pPr>
      <w:r w:rsidRPr="005815EA">
        <w:rPr>
          <w:sz w:val="28"/>
          <w:szCs w:val="28"/>
        </w:rPr>
        <w:t xml:space="preserve">11. Якщо при огляді виявлено пошкодження сейфа (металевої шафи), де зберігаються виборчі бюлетені, пошкодження стрічки, якою було опечатано сейф (металеву шафу), або невідповідність підписів чи відтиску печатки на ній підписам і відтиску печатки, проставленим на засіданні, на якому приймалися виборчі бюлетені відповідно до </w:t>
      </w:r>
      <w:r w:rsidR="00FD3C46" w:rsidRPr="005815EA">
        <w:rPr>
          <w:sz w:val="28"/>
          <w:szCs w:val="28"/>
        </w:rPr>
        <w:br/>
      </w:r>
      <w:r w:rsidRPr="005815EA">
        <w:rPr>
          <w:sz w:val="28"/>
          <w:szCs w:val="28"/>
        </w:rPr>
        <w:t>статті 206 цього Кодексу, голова дільничної виборчої комісії негайно повідомляє про це Національну поліцію України та окружну виборчу комісію. Після цього голова комісії невідкладно відкриває сейф (металеву шафу) та виймає наявні у ньому виборчі бюлетені. Члени дільничної виборчої комісії перевіряють виборчі бюлетені, зокрема щодо відповідності номера виборчої дільниці та номера територіального виборчого округу (округів), наявності відтиску печатки цієї дільничної виборчої комісії, після чого перераховують виборчі бюлетені кожного виду у порядку, визначеному частиною третьою статті 206 цього Кодексу.</w:t>
      </w:r>
    </w:p>
    <w:p w:rsidR="00DA52F2" w:rsidRPr="005815EA" w:rsidRDefault="00DA52F2" w:rsidP="00DA52F2">
      <w:pPr>
        <w:pStyle w:val="StyleZakonu"/>
        <w:spacing w:after="120" w:line="240" w:lineRule="auto"/>
        <w:ind w:firstLine="709"/>
        <w:rPr>
          <w:sz w:val="28"/>
          <w:szCs w:val="28"/>
        </w:rPr>
      </w:pPr>
      <w:r w:rsidRPr="005815EA">
        <w:rPr>
          <w:sz w:val="28"/>
          <w:szCs w:val="28"/>
        </w:rPr>
        <w:t>12. Дільнична виборча комісія складає акт за формою і в порядку, передбаченими частиною десятою статті 118 цього Кодексу, про виявлені ознаки відкриття сейфу (металевої шафи) та про встановлену внаслідок перерахунку кількість виборчих бюлетенів. Кількість виявлених у сейфі (металевій шафі) виборчих бюлетенів фіксується також у протоколі засідання комісії.</w:t>
      </w:r>
    </w:p>
    <w:p w:rsidR="00DA52F2" w:rsidRPr="005815EA" w:rsidRDefault="00DA52F2" w:rsidP="00DA52F2">
      <w:pPr>
        <w:pStyle w:val="StyleZakonu"/>
        <w:spacing w:after="120" w:line="240" w:lineRule="auto"/>
        <w:ind w:firstLine="709"/>
        <w:rPr>
          <w:sz w:val="28"/>
          <w:szCs w:val="28"/>
        </w:rPr>
      </w:pPr>
      <w:r w:rsidRPr="005815EA">
        <w:rPr>
          <w:sz w:val="28"/>
          <w:szCs w:val="28"/>
        </w:rPr>
        <w:lastRenderedPageBreak/>
        <w:t>13. У разі виявлення невідповідності встановленої кількості та кількості бюлетенів, вказаній у витягу з протоколу окружної виборчої комісії, зазначеному у частині шостій статті 205 цього Кодексу, або в акті про розходження, зазначеному у частині п’ятій статті 206 цього Кодексу, кількість втрачених чи виявлених надлишкових бюлетенів вказується в акті, зазначеному у частині дванадцятій цієї статті.</w:t>
      </w:r>
    </w:p>
    <w:p w:rsidR="00DA52F2" w:rsidRPr="005815EA" w:rsidRDefault="00DA52F2" w:rsidP="00DA52F2">
      <w:pPr>
        <w:pStyle w:val="StyleZakonu"/>
        <w:spacing w:after="120" w:line="240" w:lineRule="auto"/>
        <w:ind w:firstLine="709"/>
        <w:rPr>
          <w:sz w:val="28"/>
          <w:szCs w:val="28"/>
        </w:rPr>
      </w:pPr>
      <w:r w:rsidRPr="005815EA">
        <w:rPr>
          <w:sz w:val="28"/>
          <w:szCs w:val="28"/>
        </w:rPr>
        <w:t>14. У випадку, зазначеному у частині тринадцятій цієї статті, встановлена внаслідок перерахунку кількість виборчих бюлетенів відповідного виду вважається кількістю виборчих бюлетенів цього виду, отриманих дільничною виборчою комісією.</w:t>
      </w:r>
    </w:p>
    <w:p w:rsidR="00DA52F2" w:rsidRPr="005815EA" w:rsidRDefault="00DA52F2" w:rsidP="00DA52F2">
      <w:pPr>
        <w:pStyle w:val="StyleZakonu"/>
        <w:spacing w:after="120" w:line="240" w:lineRule="auto"/>
        <w:ind w:firstLine="709"/>
        <w:rPr>
          <w:sz w:val="28"/>
          <w:szCs w:val="28"/>
        </w:rPr>
      </w:pPr>
      <w:r w:rsidRPr="005815EA">
        <w:rPr>
          <w:sz w:val="28"/>
          <w:szCs w:val="28"/>
        </w:rPr>
        <w:t>15. Якщо сейф (металева шафа) та стрічка, якою було опечатано сейф (металеву шафу), не пошкоджені і стрічка має відповідні підписи і печатку, сейф (металева шафа) з виборчими бюлетенями відкривається.</w:t>
      </w:r>
    </w:p>
    <w:p w:rsidR="00DA52F2" w:rsidRPr="005815EA" w:rsidRDefault="00DA52F2" w:rsidP="00DA52F2">
      <w:pPr>
        <w:pStyle w:val="StyleZakonu"/>
        <w:spacing w:after="120" w:line="240" w:lineRule="auto"/>
        <w:ind w:firstLine="709"/>
        <w:rPr>
          <w:sz w:val="28"/>
          <w:szCs w:val="28"/>
        </w:rPr>
      </w:pPr>
      <w:r w:rsidRPr="005815EA">
        <w:rPr>
          <w:sz w:val="28"/>
          <w:szCs w:val="28"/>
        </w:rPr>
        <w:t>16. Голова дільничної виборчої комісії кладе до сейфа (металевої шафи) документи, зазначені у частині дев’ятій цієї статті, після чого сейф (металева шафа) опечатується у порядку, встановленому частиною шостою статті 206 цього Кодексу.</w:t>
      </w:r>
    </w:p>
    <w:p w:rsidR="00DA52F2" w:rsidRPr="005815EA" w:rsidRDefault="00DA52F2" w:rsidP="00DA52F2">
      <w:pPr>
        <w:pStyle w:val="StyleZakonu"/>
        <w:spacing w:after="120" w:line="240" w:lineRule="auto"/>
        <w:ind w:firstLine="709"/>
        <w:rPr>
          <w:sz w:val="28"/>
          <w:szCs w:val="28"/>
        </w:rPr>
      </w:pPr>
    </w:p>
    <w:p w:rsidR="00DA52F2" w:rsidRPr="005815EA" w:rsidRDefault="00DA52F2" w:rsidP="00DA52F2">
      <w:pPr>
        <w:pStyle w:val="StyleZakonu"/>
        <w:spacing w:after="120" w:line="240" w:lineRule="auto"/>
        <w:ind w:left="2338" w:hanging="1629"/>
        <w:jc w:val="left"/>
        <w:rPr>
          <w:bCs/>
          <w:sz w:val="28"/>
          <w:szCs w:val="28"/>
        </w:rPr>
      </w:pPr>
      <w:r w:rsidRPr="005815EA">
        <w:rPr>
          <w:rStyle w:val="FontStyle"/>
          <w:sz w:val="28"/>
          <w:szCs w:val="28"/>
        </w:rPr>
        <w:t xml:space="preserve">Стаття 214. </w:t>
      </w:r>
      <w:r w:rsidRPr="005815EA">
        <w:rPr>
          <w:bCs/>
          <w:sz w:val="28"/>
          <w:szCs w:val="28"/>
        </w:rPr>
        <w:t>Ранкове підготовче засідання дільничної виборчої комісії</w:t>
      </w:r>
    </w:p>
    <w:p w:rsidR="00DA52F2" w:rsidRPr="005815EA" w:rsidRDefault="00DA52F2" w:rsidP="00DA52F2">
      <w:pPr>
        <w:pStyle w:val="StyleZakonu"/>
        <w:spacing w:after="120" w:line="240" w:lineRule="auto"/>
        <w:ind w:firstLine="709"/>
        <w:rPr>
          <w:bCs/>
          <w:sz w:val="28"/>
          <w:szCs w:val="28"/>
        </w:rPr>
      </w:pPr>
    </w:p>
    <w:p w:rsidR="00DA52F2" w:rsidRPr="005815EA" w:rsidRDefault="00DA52F2" w:rsidP="00DA52F2">
      <w:pPr>
        <w:pStyle w:val="StyleZakonu"/>
        <w:spacing w:after="120" w:line="240" w:lineRule="auto"/>
        <w:ind w:firstLine="709"/>
        <w:rPr>
          <w:sz w:val="28"/>
          <w:szCs w:val="28"/>
        </w:rPr>
      </w:pPr>
      <w:r w:rsidRPr="005815EA">
        <w:rPr>
          <w:sz w:val="28"/>
          <w:szCs w:val="28"/>
        </w:rPr>
        <w:t>1. Дільнична виборча комісія у день голосування не раніш як за сорок п’ять хвилин до початку голосування проводить підготовче засідання. Засідання розпочинається у приміщенні, де зберігаються виборчі бюлетені.</w:t>
      </w:r>
    </w:p>
    <w:p w:rsidR="00DA52F2" w:rsidRPr="005815EA" w:rsidRDefault="00DA52F2" w:rsidP="00DA52F2">
      <w:pPr>
        <w:pStyle w:val="StyleZakonu"/>
        <w:spacing w:after="120" w:line="240" w:lineRule="auto"/>
        <w:ind w:firstLine="709"/>
        <w:rPr>
          <w:sz w:val="28"/>
          <w:szCs w:val="28"/>
        </w:rPr>
      </w:pPr>
      <w:r w:rsidRPr="005815EA">
        <w:rPr>
          <w:sz w:val="28"/>
          <w:szCs w:val="28"/>
        </w:rPr>
        <w:t>2. На початку засідання члени комісії та інші особи, які мають право бути присутніми на засіданні комісії, присутні оглядають сейф (металеву шафу), де зберігаються виборчі бюлетені та перевіряють автентичність і цілісність стрічки, якою було опечатано сейф (металеву шафу).</w:t>
      </w:r>
    </w:p>
    <w:p w:rsidR="00DA52F2" w:rsidRPr="005815EA" w:rsidRDefault="00DA52F2" w:rsidP="00DA52F2">
      <w:pPr>
        <w:pStyle w:val="StyleZakonu"/>
        <w:spacing w:after="120" w:line="240" w:lineRule="auto"/>
        <w:ind w:firstLine="709"/>
        <w:rPr>
          <w:sz w:val="28"/>
          <w:szCs w:val="28"/>
        </w:rPr>
      </w:pPr>
      <w:r w:rsidRPr="005815EA">
        <w:rPr>
          <w:sz w:val="28"/>
          <w:szCs w:val="28"/>
        </w:rPr>
        <w:t xml:space="preserve">3. Якщо при огляді виявлено пошкодження сейфа (металевої шафи), де зберігаються виборчі бюлетені, пошкодження стрічки, якою було опечатано сейф (металеву шафу), або невідповідність підписів чи відтиску печатки на ній підписам і відтиску печатки, проставленим на засіданні, зазначеному у статті 206 цього Кодексу, дільнична виборча комісія вчиняє дії, передбачені частинами одинадцятою </w:t>
      </w:r>
      <w:r w:rsidRPr="005815EA">
        <w:rPr>
          <w:sz w:val="28"/>
          <w:szCs w:val="28"/>
        </w:rPr>
        <w:sym w:font="Symbol" w:char="F02D"/>
      </w:r>
      <w:r w:rsidRPr="005815EA">
        <w:rPr>
          <w:sz w:val="28"/>
          <w:szCs w:val="28"/>
        </w:rPr>
        <w:t xml:space="preserve"> чотирнадцятою статті 213 цього Кодексу.</w:t>
      </w:r>
    </w:p>
    <w:p w:rsidR="00DA52F2" w:rsidRPr="005815EA" w:rsidRDefault="00DA52F2" w:rsidP="00DA52F2">
      <w:pPr>
        <w:pStyle w:val="StyleZakonu"/>
        <w:spacing w:after="120" w:line="240" w:lineRule="auto"/>
        <w:ind w:firstLine="709"/>
        <w:rPr>
          <w:sz w:val="28"/>
          <w:szCs w:val="28"/>
        </w:rPr>
      </w:pPr>
      <w:r w:rsidRPr="005815EA">
        <w:rPr>
          <w:sz w:val="28"/>
          <w:szCs w:val="28"/>
        </w:rPr>
        <w:t xml:space="preserve">4. Якщо сейф (металева шафа) та стрічка, якою було опечатано сейф (металеву шафу), не пошкоджені і стрічка має відповідні підписи і печатку, сейф (металева шафа) з виборчими бюлетенями відкривається. Голова дільничної виборчої комісії на підставі витягу з протоколу окружної (територіальної) виборчої комісії, зазначеного у частині шостій статті 205 цього Кодексу, </w:t>
      </w:r>
      <w:proofErr w:type="spellStart"/>
      <w:r w:rsidRPr="005815EA">
        <w:rPr>
          <w:sz w:val="28"/>
          <w:szCs w:val="28"/>
        </w:rPr>
        <w:t>акта</w:t>
      </w:r>
      <w:proofErr w:type="spellEnd"/>
      <w:r w:rsidRPr="005815EA">
        <w:rPr>
          <w:sz w:val="28"/>
          <w:szCs w:val="28"/>
        </w:rPr>
        <w:t xml:space="preserve"> про розходження, зазначеного у частині п’ятій статті 206 цього Кодексу, або </w:t>
      </w:r>
      <w:proofErr w:type="spellStart"/>
      <w:r w:rsidRPr="005815EA">
        <w:rPr>
          <w:sz w:val="28"/>
          <w:szCs w:val="28"/>
        </w:rPr>
        <w:t>акта</w:t>
      </w:r>
      <w:proofErr w:type="spellEnd"/>
      <w:r w:rsidRPr="005815EA">
        <w:rPr>
          <w:sz w:val="28"/>
          <w:szCs w:val="28"/>
        </w:rPr>
        <w:t xml:space="preserve">, зазначеного у частині дванадцятій статті 213 цього </w:t>
      </w:r>
      <w:r w:rsidRPr="005815EA">
        <w:rPr>
          <w:sz w:val="28"/>
          <w:szCs w:val="28"/>
        </w:rPr>
        <w:lastRenderedPageBreak/>
        <w:t>Кодексу, оголошує кількість виборчих бюлетенів, отриманих дільничною виборчою комісією. Ця кількість фіксується у протоколі засідання комісії.</w:t>
      </w:r>
    </w:p>
    <w:p w:rsidR="00DA52F2" w:rsidRPr="005815EA" w:rsidRDefault="00DA52F2" w:rsidP="00DA52F2">
      <w:pPr>
        <w:pStyle w:val="StyleZakonu"/>
        <w:spacing w:after="120" w:line="240" w:lineRule="auto"/>
        <w:ind w:firstLine="709"/>
        <w:rPr>
          <w:sz w:val="28"/>
          <w:szCs w:val="28"/>
        </w:rPr>
      </w:pPr>
      <w:r w:rsidRPr="005815EA">
        <w:rPr>
          <w:sz w:val="28"/>
          <w:szCs w:val="28"/>
        </w:rPr>
        <w:t>5. Секретар дільничної виборчої комісії вносить кількість виборчих бюлетенів, отриманих дільничною виборчою комісією, встановлену відповідно до частин шостої або сьомої цієї статті, до протоколу дільничної виборчої комісії про підрахунок голосів виборців на виборчій дільниці.</w:t>
      </w:r>
    </w:p>
    <w:p w:rsidR="00DA52F2" w:rsidRPr="005815EA" w:rsidRDefault="00DA52F2" w:rsidP="00DA52F2">
      <w:pPr>
        <w:pStyle w:val="StyleZakonu"/>
        <w:spacing w:after="120" w:line="240" w:lineRule="auto"/>
        <w:ind w:firstLine="709"/>
        <w:rPr>
          <w:sz w:val="28"/>
          <w:szCs w:val="28"/>
        </w:rPr>
      </w:pPr>
      <w:r w:rsidRPr="005815EA">
        <w:rPr>
          <w:sz w:val="28"/>
          <w:szCs w:val="28"/>
        </w:rPr>
        <w:t>6. Голова дільничної виборчої комісії передає необхідну кількість виборчих бюлетенів членам дільничної виборчої комісії, які будуть видавати виборчі бюлетені виборцям у приміщенні для голосування та організовуватимуть голосування за місцем перебування виборців відповідно до розподілу обов’язків, передбаченого статтею 211 цього Кодексу. Члену виборчої комісії, який видаватиме виборчі бюлетені при проведенні голосування виборців за місцем їх перебування, виборчі бюлетені видаються у кількості, що дорівнює кількості виборців, включених до витягу зі списку виборців, з резервом 1</w:t>
      </w:r>
      <w:r w:rsidRPr="005815EA">
        <w:rPr>
          <w:sz w:val="28"/>
          <w:szCs w:val="28"/>
        </w:rPr>
        <w:sym w:font="Symbol" w:char="F02D"/>
      </w:r>
      <w:r w:rsidRPr="005815EA">
        <w:rPr>
          <w:sz w:val="28"/>
          <w:szCs w:val="28"/>
        </w:rPr>
        <w:t>2 бюлетені. Жодного виборчого бюлетеня у сейфі (металевій шафі) не може залишатися.</w:t>
      </w:r>
    </w:p>
    <w:p w:rsidR="00DA52F2" w:rsidRPr="005815EA" w:rsidRDefault="00DA52F2" w:rsidP="00DA52F2">
      <w:pPr>
        <w:pStyle w:val="StyleZakonu"/>
        <w:spacing w:after="120" w:line="240" w:lineRule="auto"/>
        <w:ind w:firstLine="709"/>
        <w:rPr>
          <w:sz w:val="28"/>
          <w:szCs w:val="28"/>
        </w:rPr>
      </w:pPr>
      <w:r w:rsidRPr="005815EA">
        <w:rPr>
          <w:sz w:val="28"/>
          <w:szCs w:val="28"/>
        </w:rPr>
        <w:t>7. Члени комісії засвідчують отримання виборчих бюлетенів відповідно до частини сьомої цієї статті, проставляючи підпис у відомості про видання виборчих бюлетенів та аркушів списку виборців, та забезпечують їх збереження і дотримання встановленого цим Кодексом порядку їх видачі виборцям. Форма зазначеної відомості встановлюється Центральною виборчою комісією.</w:t>
      </w:r>
    </w:p>
    <w:p w:rsidR="00DA52F2" w:rsidRPr="005815EA" w:rsidRDefault="00DA52F2" w:rsidP="00DA52F2">
      <w:pPr>
        <w:pStyle w:val="StyleZakonu"/>
        <w:spacing w:after="120" w:line="240" w:lineRule="auto"/>
        <w:ind w:firstLine="709"/>
        <w:rPr>
          <w:sz w:val="28"/>
          <w:szCs w:val="28"/>
        </w:rPr>
      </w:pPr>
    </w:p>
    <w:p w:rsidR="00DA52F2" w:rsidRPr="005815EA" w:rsidRDefault="00DA52F2" w:rsidP="00DA52F2">
      <w:pPr>
        <w:pStyle w:val="StyleZakonu"/>
        <w:spacing w:after="120" w:line="240" w:lineRule="auto"/>
        <w:ind w:firstLine="709"/>
        <w:rPr>
          <w:sz w:val="28"/>
          <w:szCs w:val="28"/>
        </w:rPr>
      </w:pPr>
    </w:p>
    <w:p w:rsidR="00DA52F2" w:rsidRPr="005815EA" w:rsidRDefault="00DA52F2" w:rsidP="00DA52F2">
      <w:pPr>
        <w:pStyle w:val="StyleZakonu"/>
        <w:spacing w:after="120" w:line="240" w:lineRule="auto"/>
        <w:ind w:firstLine="709"/>
        <w:rPr>
          <w:sz w:val="28"/>
          <w:szCs w:val="28"/>
        </w:rPr>
      </w:pPr>
      <w:r w:rsidRPr="005815EA">
        <w:rPr>
          <w:sz w:val="28"/>
          <w:szCs w:val="28"/>
        </w:rPr>
        <w:t xml:space="preserve">8. Голова дільничної виборчої комісії на підставі відомостей, зафіксованих на останній сторінці списку виборців відповідно до частин шостої </w:t>
      </w:r>
      <w:r w:rsidRPr="005815EA">
        <w:rPr>
          <w:sz w:val="28"/>
          <w:szCs w:val="28"/>
        </w:rPr>
        <w:sym w:font="Symbol" w:char="F02D"/>
      </w:r>
      <w:r w:rsidRPr="005815EA">
        <w:rPr>
          <w:sz w:val="28"/>
          <w:szCs w:val="28"/>
        </w:rPr>
        <w:t xml:space="preserve"> восьмої статті 213 цього Кодексу, оголошує:</w:t>
      </w:r>
    </w:p>
    <w:p w:rsidR="00DA52F2" w:rsidRPr="005815EA" w:rsidRDefault="00DA52F2" w:rsidP="00DA52F2">
      <w:pPr>
        <w:pStyle w:val="StyleZakonu"/>
        <w:spacing w:after="120" w:line="240" w:lineRule="auto"/>
        <w:ind w:firstLine="709"/>
        <w:rPr>
          <w:sz w:val="28"/>
          <w:szCs w:val="28"/>
        </w:rPr>
      </w:pPr>
      <w:r w:rsidRPr="005815EA">
        <w:rPr>
          <w:sz w:val="28"/>
          <w:szCs w:val="28"/>
        </w:rPr>
        <w:t>1) загальну кількість виборців, включених до уточненого списку виборців на виборчій дільниці;</w:t>
      </w:r>
    </w:p>
    <w:p w:rsidR="00DA52F2" w:rsidRPr="005815EA" w:rsidRDefault="00DA52F2" w:rsidP="00DA52F2">
      <w:pPr>
        <w:pStyle w:val="StyleZakonu"/>
        <w:spacing w:after="120" w:line="240" w:lineRule="auto"/>
        <w:ind w:firstLine="709"/>
        <w:rPr>
          <w:sz w:val="28"/>
          <w:szCs w:val="28"/>
        </w:rPr>
      </w:pPr>
      <w:r w:rsidRPr="005815EA">
        <w:rPr>
          <w:sz w:val="28"/>
          <w:szCs w:val="28"/>
        </w:rPr>
        <w:t>2) кількість виборців, включених до уточненого списку виборців на виборчій дільниці на підставі рішень про тимчасову зміну місця голосування;</w:t>
      </w:r>
    </w:p>
    <w:p w:rsidR="00DA52F2" w:rsidRPr="005815EA" w:rsidRDefault="00DA52F2" w:rsidP="00DA52F2">
      <w:pPr>
        <w:pStyle w:val="StyleZakonu"/>
        <w:spacing w:after="120" w:line="240" w:lineRule="auto"/>
        <w:ind w:firstLine="709"/>
        <w:rPr>
          <w:sz w:val="28"/>
          <w:szCs w:val="28"/>
        </w:rPr>
      </w:pPr>
      <w:r w:rsidRPr="005815EA">
        <w:rPr>
          <w:sz w:val="28"/>
          <w:szCs w:val="28"/>
        </w:rPr>
        <w:t>3) кількість виборців, включених до витягу зі списку виборців для голосування за місцем перебування виборців.</w:t>
      </w:r>
    </w:p>
    <w:p w:rsidR="00DA52F2" w:rsidRPr="005815EA" w:rsidRDefault="00DA52F2" w:rsidP="00DA52F2">
      <w:pPr>
        <w:pStyle w:val="StyleZakonu"/>
        <w:spacing w:after="120" w:line="240" w:lineRule="auto"/>
        <w:ind w:firstLine="709"/>
        <w:rPr>
          <w:sz w:val="28"/>
          <w:szCs w:val="28"/>
        </w:rPr>
      </w:pPr>
      <w:r w:rsidRPr="005815EA">
        <w:rPr>
          <w:sz w:val="28"/>
          <w:szCs w:val="28"/>
        </w:rPr>
        <w:t>9. Секретар дільничної виборчої комісії вносить кількості, зазначені у пунктах 1</w:t>
      </w:r>
      <w:r w:rsidRPr="005815EA">
        <w:rPr>
          <w:sz w:val="28"/>
          <w:szCs w:val="28"/>
        </w:rPr>
        <w:sym w:font="Symbol" w:char="F02D"/>
      </w:r>
      <w:r w:rsidRPr="005815EA">
        <w:rPr>
          <w:sz w:val="28"/>
          <w:szCs w:val="28"/>
        </w:rPr>
        <w:t>3 частини восьмої цієї статті, до протоколу дільничної виборчої комісії про підрахунок голосів виборців на виборчій дільниці.</w:t>
      </w:r>
    </w:p>
    <w:p w:rsidR="00DA52F2" w:rsidRPr="005815EA" w:rsidRDefault="00DA52F2" w:rsidP="00DA52F2">
      <w:pPr>
        <w:pStyle w:val="StyleZakonu"/>
        <w:spacing w:after="120" w:line="240" w:lineRule="auto"/>
        <w:ind w:firstLine="709"/>
        <w:rPr>
          <w:spacing w:val="-2"/>
          <w:sz w:val="28"/>
          <w:szCs w:val="28"/>
        </w:rPr>
      </w:pPr>
      <w:r w:rsidRPr="005815EA">
        <w:rPr>
          <w:sz w:val="28"/>
          <w:szCs w:val="28"/>
        </w:rPr>
        <w:t xml:space="preserve">10. Голова дільничної виборчої комісії передає аркуші списку виборців для голосування членам дільничної виборчої комісії, уповноваженим працювати зі списком виборців у день голосування відповідно до розподілу обов’язків, передбаченого статтею 211 цього Кодексу. Відповідні члени </w:t>
      </w:r>
      <w:r w:rsidRPr="005815EA">
        <w:rPr>
          <w:sz w:val="28"/>
          <w:szCs w:val="28"/>
        </w:rPr>
        <w:lastRenderedPageBreak/>
        <w:t xml:space="preserve">комісії забезпечують їх збереження і дотримання встановленого цим Кодексом порядку їх використання. Кількість виборців, зазначених на відповідних аркушах списку виборців, встановлена відповідно до частини третьої статті 213 цього </w:t>
      </w:r>
      <w:r w:rsidRPr="005815EA">
        <w:rPr>
          <w:spacing w:val="-2"/>
          <w:sz w:val="28"/>
          <w:szCs w:val="28"/>
        </w:rPr>
        <w:t>Кодексу, фіксується у відомості, зазначеній у частині восьмій цієї статті</w:t>
      </w:r>
      <w:r w:rsidR="00FD3C46" w:rsidRPr="005815EA">
        <w:rPr>
          <w:spacing w:val="-2"/>
          <w:sz w:val="28"/>
          <w:szCs w:val="28"/>
        </w:rPr>
        <w:t>.</w:t>
      </w:r>
    </w:p>
    <w:p w:rsidR="00DA52F2" w:rsidRPr="005815EA" w:rsidRDefault="00DA52F2" w:rsidP="00DA52F2">
      <w:pPr>
        <w:pStyle w:val="StyleZakonu"/>
        <w:spacing w:after="120" w:line="240" w:lineRule="auto"/>
        <w:ind w:firstLine="709"/>
        <w:rPr>
          <w:sz w:val="28"/>
          <w:szCs w:val="28"/>
        </w:rPr>
      </w:pPr>
      <w:r w:rsidRPr="005815EA">
        <w:rPr>
          <w:sz w:val="28"/>
          <w:szCs w:val="28"/>
        </w:rPr>
        <w:t xml:space="preserve">11. Після виконання дій, зазначених у частинах другій </w:t>
      </w:r>
      <w:r w:rsidRPr="005815EA">
        <w:rPr>
          <w:sz w:val="28"/>
          <w:szCs w:val="28"/>
        </w:rPr>
        <w:sym w:font="Symbol" w:char="F02D"/>
      </w:r>
      <w:r w:rsidRPr="005815EA">
        <w:rPr>
          <w:sz w:val="28"/>
          <w:szCs w:val="28"/>
        </w:rPr>
        <w:t xml:space="preserve"> десятій цієї статті, засідання дільничної виборчої комісії продовжується у приміщенні для голосування.</w:t>
      </w:r>
    </w:p>
    <w:p w:rsidR="00DA52F2" w:rsidRPr="005815EA" w:rsidRDefault="00DA52F2" w:rsidP="00DA52F2">
      <w:pPr>
        <w:pStyle w:val="StyleZakonu"/>
        <w:spacing w:after="120" w:line="240" w:lineRule="auto"/>
        <w:ind w:firstLine="709"/>
        <w:rPr>
          <w:sz w:val="28"/>
          <w:szCs w:val="28"/>
        </w:rPr>
      </w:pPr>
      <w:r w:rsidRPr="005815EA">
        <w:rPr>
          <w:sz w:val="28"/>
          <w:szCs w:val="28"/>
        </w:rPr>
        <w:t>12. Голова дільничної виборчої комісії надає для огляду членам дільничної виборчої комісії, присутнім кандидатам, їхнім довіреним особам, уповноваженим особам партій (організацій партій), офіційним спостерігачам, представникам засобів масової інформації почергово всі наявні на виборчій дільниці виборчі скриньки, оголошуючи номер кожної скриньки. Після огляду кожної виборчої скриньки вона опломбовується спеціальною номерною пломбою. Голова комісії оголошує номер такої скриньки та номер пломби, що фіксується у протоколі засідання комісії.</w:t>
      </w:r>
    </w:p>
    <w:p w:rsidR="00DA52F2" w:rsidRPr="005815EA" w:rsidRDefault="00DA52F2" w:rsidP="00DA52F2">
      <w:pPr>
        <w:pStyle w:val="StyleZakonu"/>
        <w:spacing w:after="120" w:line="240" w:lineRule="auto"/>
        <w:ind w:firstLine="709"/>
        <w:rPr>
          <w:sz w:val="28"/>
          <w:szCs w:val="28"/>
        </w:rPr>
      </w:pPr>
      <w:r w:rsidRPr="005815EA">
        <w:rPr>
          <w:sz w:val="28"/>
          <w:szCs w:val="28"/>
        </w:rPr>
        <w:t>13. Після опломбування виборчої скриньки до неї опускається контрольний лист, у якому зазначаються тип і вид виборів, дата голосування, номер виборчої дільниці, номер виборчої скриньки, час вкидання контрольного листа до виборчої скриньки, прізвища та підписи присутніх членів дільничної виборчої комісії та, за бажанням, присутніх при цьому кандидатів, їхніх довірених осіб, уповноважених осіб партій (організацій партій), офіційних спостерігачів. Підписи скріплюються печаткою виборчої комісії.</w:t>
      </w:r>
    </w:p>
    <w:p w:rsidR="00DA52F2" w:rsidRPr="005815EA" w:rsidRDefault="00DA52F2" w:rsidP="00DA52F2">
      <w:pPr>
        <w:pStyle w:val="StyleZakonu"/>
        <w:spacing w:after="120" w:line="240" w:lineRule="auto"/>
        <w:ind w:firstLine="709"/>
        <w:rPr>
          <w:sz w:val="28"/>
          <w:szCs w:val="28"/>
        </w:rPr>
      </w:pPr>
      <w:r w:rsidRPr="005815EA">
        <w:rPr>
          <w:sz w:val="28"/>
          <w:szCs w:val="28"/>
        </w:rPr>
        <w:t>14. Після вкидання контрольного листа до виборчої скриньки голова виборчої комісії надає для огляду наступну виборчу скриньку і</w:t>
      </w:r>
      <w:r w:rsidRPr="005815EA">
        <w:rPr>
          <w:sz w:val="28"/>
          <w:szCs w:val="28"/>
        </w:rPr>
        <w:br/>
        <w:t>виконує з нею дії, передбачені частинами дванадцятою і тринадцятою цієї статті.</w:t>
      </w:r>
    </w:p>
    <w:p w:rsidR="00DA52F2" w:rsidRPr="005815EA" w:rsidRDefault="00DA52F2" w:rsidP="00DA52F2">
      <w:pPr>
        <w:pStyle w:val="StyleZakonu"/>
        <w:spacing w:after="120" w:line="240" w:lineRule="auto"/>
        <w:ind w:firstLine="709"/>
        <w:rPr>
          <w:sz w:val="28"/>
          <w:szCs w:val="28"/>
        </w:rPr>
      </w:pPr>
      <w:r w:rsidRPr="005815EA">
        <w:rPr>
          <w:sz w:val="28"/>
          <w:szCs w:val="28"/>
        </w:rPr>
        <w:t>15. Після опломбування або опечатування останньої виборчої скриньки і вкидання до неї контрольного листа та встановлення стаціонарних (великих) виборчих скриньок на відведені для них місця приміщення для голосування вважається готовим до проведення голосування. Переносні (малі) виборчі скриньки розміщуються у приміщенні для голосування отворами для виборчих бюлетенів униз у полі зору членів виборчої комісії та інших осіб, присутніх під час голосування відповідно до вимог цього Кодексу.</w:t>
      </w:r>
    </w:p>
    <w:p w:rsidR="00DA52F2" w:rsidRPr="005815EA" w:rsidRDefault="00DA52F2" w:rsidP="00DA52F2">
      <w:pPr>
        <w:pStyle w:val="StyleZakonu"/>
        <w:spacing w:after="120" w:line="240" w:lineRule="auto"/>
        <w:ind w:firstLine="709"/>
        <w:rPr>
          <w:sz w:val="28"/>
          <w:szCs w:val="28"/>
        </w:rPr>
      </w:pPr>
      <w:r w:rsidRPr="005815EA">
        <w:rPr>
          <w:sz w:val="28"/>
          <w:szCs w:val="28"/>
        </w:rPr>
        <w:t>16. Перед початком голосування дільнична виборча комісія інформує окружну (територіальну) виборчу комісію про:</w:t>
      </w:r>
    </w:p>
    <w:p w:rsidR="00DA52F2" w:rsidRPr="005815EA" w:rsidRDefault="00DA52F2" w:rsidP="00DA52F2">
      <w:pPr>
        <w:pStyle w:val="StyleZakonu"/>
        <w:spacing w:after="120" w:line="240" w:lineRule="auto"/>
        <w:ind w:firstLine="709"/>
        <w:rPr>
          <w:sz w:val="28"/>
          <w:szCs w:val="28"/>
        </w:rPr>
      </w:pPr>
      <w:r w:rsidRPr="005815EA">
        <w:rPr>
          <w:sz w:val="28"/>
          <w:szCs w:val="28"/>
        </w:rPr>
        <w:t>1) кількість виборців, внесених до уточненого списку виборців для голосування на виборчій дільниці, на момент початку голосування;</w:t>
      </w:r>
    </w:p>
    <w:p w:rsidR="00DA52F2" w:rsidRPr="005815EA" w:rsidRDefault="00DA52F2" w:rsidP="00DA52F2">
      <w:pPr>
        <w:pStyle w:val="StyleZakonu"/>
        <w:spacing w:after="120" w:line="240" w:lineRule="auto"/>
        <w:ind w:firstLine="709"/>
        <w:rPr>
          <w:sz w:val="28"/>
          <w:szCs w:val="28"/>
        </w:rPr>
      </w:pPr>
      <w:r w:rsidRPr="005815EA">
        <w:rPr>
          <w:sz w:val="28"/>
          <w:szCs w:val="28"/>
        </w:rPr>
        <w:t>2) кількість виборців, внесених до уточненого списку виборців на підставі рішень про тимчасову зміну місця голосування виборця;</w:t>
      </w:r>
    </w:p>
    <w:p w:rsidR="00DA52F2" w:rsidRPr="005815EA" w:rsidRDefault="00DA52F2" w:rsidP="00DA52F2">
      <w:pPr>
        <w:pStyle w:val="StyleZakonu"/>
        <w:spacing w:after="120" w:line="240" w:lineRule="auto"/>
        <w:ind w:firstLine="709"/>
        <w:rPr>
          <w:sz w:val="28"/>
          <w:szCs w:val="28"/>
        </w:rPr>
      </w:pPr>
      <w:r w:rsidRPr="005815EA">
        <w:rPr>
          <w:sz w:val="28"/>
          <w:szCs w:val="28"/>
        </w:rPr>
        <w:lastRenderedPageBreak/>
        <w:t>3) кількість виборців, внесених до витягу зі списку виборців для голосування за місцем перебування.</w:t>
      </w:r>
    </w:p>
    <w:p w:rsidR="00DA52F2" w:rsidRPr="005815EA" w:rsidRDefault="00DA52F2" w:rsidP="00DA52F2">
      <w:pPr>
        <w:pStyle w:val="StyleZakonu"/>
        <w:spacing w:after="120" w:line="240" w:lineRule="auto"/>
        <w:ind w:firstLine="709"/>
        <w:rPr>
          <w:sz w:val="28"/>
          <w:szCs w:val="28"/>
        </w:rPr>
      </w:pPr>
      <w:r w:rsidRPr="005815EA">
        <w:rPr>
          <w:sz w:val="28"/>
          <w:szCs w:val="28"/>
        </w:rPr>
        <w:t>17. При проведенні загальнонаціональних виборів окружна виборча комісія передає зазначені відомості, узагальнені в межах територіального виборчого округу, до Центральної виборчої комісії через автоматизовану інформаційно-аналітичну систему та електронними засобами зв’язку не пізніше десятої години дня голосування. Окружна виборча комісія передає також до Центральної виборчої комісії відомості про виборчі дільниці, які не відкрилися і не розпочали проведення голосування виборців на час передання повідомлення, зазначений у частині другій цієї статті, та про заходи, вжиті у зв’язку з цим окружною виборчою комісією.</w:t>
      </w:r>
    </w:p>
    <w:p w:rsidR="00DA52F2" w:rsidRPr="005815EA" w:rsidRDefault="00DA52F2" w:rsidP="00DA52F2">
      <w:pPr>
        <w:pStyle w:val="StyleZakonu"/>
        <w:spacing w:after="120" w:line="240" w:lineRule="auto"/>
        <w:ind w:firstLine="709"/>
        <w:rPr>
          <w:sz w:val="28"/>
          <w:szCs w:val="28"/>
        </w:rPr>
      </w:pPr>
      <w:r w:rsidRPr="005815EA">
        <w:rPr>
          <w:sz w:val="28"/>
          <w:szCs w:val="28"/>
        </w:rPr>
        <w:t>18. Центральна виборча комісія невідкладно після отримання відомостей, зазначених у частині сімнадцятій цієї статті, оприлюднює їх на своєму офіційному сайті, а також публікує їх у друкованих засобах масової інформації не пізніш як на другий день після дня голосування.</w:t>
      </w:r>
    </w:p>
    <w:p w:rsidR="00DA52F2" w:rsidRPr="005815EA" w:rsidRDefault="00DA52F2" w:rsidP="00DA52F2">
      <w:pPr>
        <w:pStyle w:val="StyleZakonu"/>
        <w:spacing w:after="120" w:line="240" w:lineRule="auto"/>
        <w:ind w:firstLine="709"/>
        <w:rPr>
          <w:sz w:val="28"/>
          <w:szCs w:val="28"/>
        </w:rPr>
      </w:pPr>
      <w:r w:rsidRPr="005815EA">
        <w:rPr>
          <w:sz w:val="28"/>
          <w:szCs w:val="28"/>
        </w:rPr>
        <w:t>19. При проведенні місцевих виборів головна виборча комісія відповідних виборів не пізніше десятої години дня голосування оприлюднює у порядку, встановленому цим Кодексом, отримані відомості, зазначені у частині шістнадцятій цієї статті, узагальнені в межах відповідної адміністративно-територіальної одиниці.</w:t>
      </w:r>
    </w:p>
    <w:p w:rsidR="00DA52F2" w:rsidRPr="005815EA" w:rsidRDefault="00DA52F2" w:rsidP="00DA52F2">
      <w:pPr>
        <w:pStyle w:val="StyleZakonu"/>
        <w:spacing w:after="120" w:line="240" w:lineRule="auto"/>
        <w:ind w:firstLine="709"/>
        <w:rPr>
          <w:sz w:val="28"/>
          <w:szCs w:val="28"/>
        </w:rPr>
      </w:pPr>
    </w:p>
    <w:p w:rsidR="00DA52F2" w:rsidRPr="005815EA" w:rsidRDefault="00DA52F2" w:rsidP="00DA52F2">
      <w:pPr>
        <w:pStyle w:val="StyleZakonu"/>
        <w:spacing w:after="120" w:line="240" w:lineRule="auto"/>
        <w:ind w:left="2352" w:hanging="1643"/>
        <w:jc w:val="left"/>
        <w:rPr>
          <w:bCs/>
          <w:sz w:val="28"/>
          <w:szCs w:val="28"/>
        </w:rPr>
      </w:pPr>
      <w:r w:rsidRPr="005815EA">
        <w:rPr>
          <w:bCs/>
          <w:sz w:val="28"/>
          <w:szCs w:val="28"/>
        </w:rPr>
        <w:t>Стаття 215. Організація голосування виборців на виборчій дільниці</w:t>
      </w:r>
    </w:p>
    <w:p w:rsidR="00DA52F2" w:rsidRPr="005815EA" w:rsidRDefault="00DA52F2" w:rsidP="00DA52F2">
      <w:pPr>
        <w:pStyle w:val="StyleZakonu"/>
        <w:spacing w:after="120" w:line="240" w:lineRule="auto"/>
        <w:ind w:firstLine="709"/>
        <w:rPr>
          <w:bCs/>
          <w:sz w:val="28"/>
          <w:szCs w:val="28"/>
        </w:rPr>
      </w:pPr>
    </w:p>
    <w:p w:rsidR="00DA52F2" w:rsidRPr="005815EA" w:rsidRDefault="00DA52F2" w:rsidP="00DA52F2">
      <w:pPr>
        <w:pStyle w:val="StyleZakonu"/>
        <w:spacing w:after="120" w:line="240" w:lineRule="auto"/>
        <w:ind w:firstLine="709"/>
        <w:rPr>
          <w:sz w:val="28"/>
          <w:szCs w:val="28"/>
        </w:rPr>
      </w:pPr>
      <w:r w:rsidRPr="005815EA">
        <w:rPr>
          <w:sz w:val="28"/>
          <w:szCs w:val="28"/>
        </w:rPr>
        <w:t>1. Голосування проводиться в день виборів з 8 до 20 години. На закордонних виборчих дільницях голосування проводиться за місцевим часом країни, де утворені ці дільниці. Протягом часу голосування дільнична виборча комісія не може розглядати питання і приймати рішення.</w:t>
      </w:r>
    </w:p>
    <w:p w:rsidR="00DA52F2" w:rsidRPr="005815EA" w:rsidRDefault="00DA52F2" w:rsidP="00DA52F2">
      <w:pPr>
        <w:pStyle w:val="StyleZakonu"/>
        <w:spacing w:after="120" w:line="240" w:lineRule="auto"/>
        <w:ind w:firstLine="709"/>
        <w:rPr>
          <w:sz w:val="28"/>
          <w:szCs w:val="28"/>
        </w:rPr>
      </w:pPr>
      <w:r w:rsidRPr="005815EA">
        <w:rPr>
          <w:sz w:val="28"/>
          <w:szCs w:val="28"/>
        </w:rPr>
        <w:t>2. Протягом часу, зазначеного у частині першій цієї статті, забороняється закриття доступу виборців у приміщення для голосування, припинення (перерви у проведенні) голосування, залучення членів дільничної виборчої комісії до виконання дій, не передбачених цією статтею та статтями 216 і 217 цього Кодексу.</w:t>
      </w:r>
    </w:p>
    <w:p w:rsidR="00DA52F2" w:rsidRPr="005815EA" w:rsidRDefault="00DA52F2" w:rsidP="00DA52F2">
      <w:pPr>
        <w:pStyle w:val="StyleZakonu"/>
        <w:spacing w:after="120" w:line="240" w:lineRule="auto"/>
        <w:ind w:firstLine="709"/>
        <w:rPr>
          <w:sz w:val="28"/>
          <w:szCs w:val="28"/>
        </w:rPr>
      </w:pPr>
      <w:r w:rsidRPr="005815EA">
        <w:rPr>
          <w:sz w:val="28"/>
          <w:szCs w:val="28"/>
        </w:rPr>
        <w:t>3. Організація проведення голосування та підтримання у приміщенні для голосування належного порядку, забезпечення доступу осіб з інвалідністю та створення необхідних умов для дотримання таємності волевиявлення виборців під час голосування покладаються на дільничну виборчу комісію.</w:t>
      </w:r>
    </w:p>
    <w:p w:rsidR="00DA52F2" w:rsidRPr="005815EA" w:rsidRDefault="00DA52F2" w:rsidP="00DA52F2">
      <w:pPr>
        <w:pStyle w:val="StyleZakonu"/>
        <w:spacing w:after="120" w:line="240" w:lineRule="auto"/>
        <w:ind w:firstLine="709"/>
        <w:rPr>
          <w:sz w:val="28"/>
          <w:szCs w:val="28"/>
        </w:rPr>
      </w:pPr>
      <w:r w:rsidRPr="005815EA">
        <w:rPr>
          <w:sz w:val="28"/>
          <w:szCs w:val="28"/>
        </w:rPr>
        <w:t xml:space="preserve">4. У разі вчинення у приміщенні для голосування порушення громадського порядку чи іншого правопорушення, за яке законом встановлено відповідальність, виборцем, іншою особою голова або заступник голови дільничної виборчої комісії мають право запросити у приміщення для голосування працівника Національної поліції України, який повинен вивести </w:t>
      </w:r>
      <w:r w:rsidRPr="005815EA">
        <w:rPr>
          <w:sz w:val="28"/>
          <w:szCs w:val="28"/>
        </w:rPr>
        <w:lastRenderedPageBreak/>
        <w:t>порушника із приміщення для голосування і вжити до нього передбачених законом заходів поза приміщенням для голосування. Перебування працівника Національної поліції України у приміщенні для голосування в інших випадках забороняється.</w:t>
      </w:r>
    </w:p>
    <w:p w:rsidR="00DA52F2" w:rsidRPr="005815EA" w:rsidRDefault="00DA52F2" w:rsidP="00DA52F2">
      <w:pPr>
        <w:pStyle w:val="StyleZakonu"/>
        <w:spacing w:after="120" w:line="240" w:lineRule="auto"/>
        <w:ind w:firstLine="709"/>
        <w:rPr>
          <w:sz w:val="28"/>
          <w:szCs w:val="28"/>
        </w:rPr>
      </w:pPr>
      <w:r w:rsidRPr="005815EA">
        <w:rPr>
          <w:sz w:val="28"/>
          <w:szCs w:val="28"/>
        </w:rPr>
        <w:t>5. У разі пошкодження виборчої скриньки під час голосування вона опечатується головою і не менш як трьома членами виборчої комісії, які є представниками різних суб’єктів подання кандидатур до складу комісії, у спосіб, що унеможливлює подальше опускання до неї чи виймання з неї виборчих бюлетенів. Ця виборча скринька зберігається в приміщенні для голосування в полі зору членів виборчої комісії та інших осіб, присутніх на виборчій дільниці під час голосування відповідно до вимог цього Кодексу, і не використовується до закінчення голосування.</w:t>
      </w:r>
    </w:p>
    <w:p w:rsidR="00DA52F2" w:rsidRPr="005815EA" w:rsidRDefault="00DA52F2" w:rsidP="00DA52F2">
      <w:pPr>
        <w:pStyle w:val="StyleZakonu"/>
        <w:spacing w:after="120" w:line="240" w:lineRule="auto"/>
        <w:ind w:firstLine="709"/>
        <w:rPr>
          <w:sz w:val="28"/>
          <w:szCs w:val="28"/>
        </w:rPr>
      </w:pPr>
    </w:p>
    <w:p w:rsidR="00DA52F2" w:rsidRPr="005815EA" w:rsidRDefault="00DA52F2" w:rsidP="00DA52F2">
      <w:pPr>
        <w:pStyle w:val="StyleZakonu"/>
        <w:spacing w:after="120" w:line="240" w:lineRule="auto"/>
        <w:ind w:firstLine="709"/>
        <w:rPr>
          <w:color w:val="000000"/>
          <w:sz w:val="28"/>
          <w:szCs w:val="28"/>
        </w:rPr>
      </w:pPr>
      <w:r w:rsidRPr="005815EA">
        <w:rPr>
          <w:sz w:val="28"/>
          <w:szCs w:val="28"/>
        </w:rPr>
        <w:t xml:space="preserve">6. </w:t>
      </w:r>
      <w:r w:rsidRPr="005815EA">
        <w:rPr>
          <w:color w:val="000000"/>
          <w:sz w:val="28"/>
          <w:szCs w:val="28"/>
        </w:rPr>
        <w:t>За 5 хвилин до закінчення голосування голова дільничної виборчої комісії оголошує про закінчення голосування та припинення доступу виборців до приміщення для голосування о 20 годині. Виборці, які на 20 годину прибули до виборчої дільниці, мають право проголосувати. Для забезпечення реалізації цього права виборців один із членів комісії о 20 годині за дорученням голови дільничної виборчої комісії підходить до входу у приміщення для голосування та запрошує всіх виборців, які очікують перед входом до приміщення для голосування, зайти у приміщення для голосування. Усім зазначеним виборцям надається можливість проголосувати. Виборці, які прибули на виборчу дільницю після 20 години, у приміщення для голосування не допускаються.</w:t>
      </w:r>
    </w:p>
    <w:p w:rsidR="00DA52F2" w:rsidRPr="005815EA" w:rsidRDefault="00DA52F2" w:rsidP="00DA52F2">
      <w:pPr>
        <w:pStyle w:val="StyleZakonu"/>
        <w:spacing w:after="120" w:line="240" w:lineRule="auto"/>
        <w:ind w:firstLine="709"/>
        <w:rPr>
          <w:sz w:val="28"/>
          <w:szCs w:val="28"/>
        </w:rPr>
      </w:pPr>
      <w:r w:rsidRPr="005815EA">
        <w:rPr>
          <w:color w:val="000000"/>
          <w:sz w:val="28"/>
          <w:szCs w:val="28"/>
        </w:rPr>
        <w:t xml:space="preserve">7. </w:t>
      </w:r>
      <w:r w:rsidRPr="005815EA">
        <w:rPr>
          <w:sz w:val="28"/>
          <w:szCs w:val="28"/>
        </w:rPr>
        <w:t>Після виходу з приміщення для голосування останнього виборця вільний доступ виборців та інших осіб у зазначене приміщення припиняється (крім членів дільничної виборчої комісії та осіб, які мають право бути присутніми на підсумковому засіданні дільничної виборчої комісії).</w:t>
      </w:r>
    </w:p>
    <w:p w:rsidR="00DA52F2" w:rsidRPr="005815EA" w:rsidRDefault="00DA52F2" w:rsidP="00DA52F2">
      <w:pPr>
        <w:pStyle w:val="StyleZakonu"/>
        <w:spacing w:after="120" w:line="240" w:lineRule="auto"/>
        <w:ind w:firstLine="709"/>
        <w:rPr>
          <w:sz w:val="28"/>
          <w:szCs w:val="28"/>
        </w:rPr>
      </w:pPr>
      <w:r w:rsidRPr="005815EA">
        <w:rPr>
          <w:sz w:val="28"/>
          <w:szCs w:val="28"/>
        </w:rPr>
        <w:t>8. На виборчій дільниці, утвореній на судні, що перебуває в день виборів у плаванні під Державним Прапором України, на полярній станції України, дільнична виборча комісія може оголосити голосування закінченим раніше часу, визначеного частиною першою цієї статті, якщо в голосуванні взяли участь усі виборці, включені до списку виборців для голосування на цій виборчій дільниці.</w:t>
      </w:r>
    </w:p>
    <w:p w:rsidR="00DA52F2" w:rsidRPr="005815EA" w:rsidRDefault="00DA52F2" w:rsidP="00DA52F2">
      <w:pPr>
        <w:pStyle w:val="StyleZakonu"/>
        <w:spacing w:after="120" w:line="240" w:lineRule="auto"/>
        <w:ind w:firstLine="709"/>
        <w:rPr>
          <w:sz w:val="28"/>
          <w:szCs w:val="28"/>
        </w:rPr>
      </w:pPr>
    </w:p>
    <w:p w:rsidR="00DA52F2" w:rsidRPr="005815EA" w:rsidRDefault="00DA52F2" w:rsidP="00DA52F2">
      <w:pPr>
        <w:pStyle w:val="StyleZakonu"/>
        <w:spacing w:after="120" w:line="240" w:lineRule="auto"/>
        <w:ind w:firstLine="709"/>
        <w:rPr>
          <w:bCs/>
          <w:sz w:val="28"/>
          <w:szCs w:val="28"/>
        </w:rPr>
      </w:pPr>
      <w:r w:rsidRPr="005815EA">
        <w:rPr>
          <w:bCs/>
          <w:sz w:val="28"/>
          <w:szCs w:val="28"/>
        </w:rPr>
        <w:t>Стаття</w:t>
      </w:r>
      <w:r w:rsidRPr="005815EA">
        <w:rPr>
          <w:sz w:val="28"/>
          <w:szCs w:val="28"/>
        </w:rPr>
        <w:t xml:space="preserve"> </w:t>
      </w:r>
      <w:r w:rsidRPr="005815EA">
        <w:rPr>
          <w:bCs/>
          <w:sz w:val="28"/>
          <w:szCs w:val="28"/>
        </w:rPr>
        <w:t>216. Порядок отримання виборчого бюлетеня виборцем</w:t>
      </w:r>
    </w:p>
    <w:p w:rsidR="00DA52F2" w:rsidRPr="005815EA" w:rsidRDefault="00DA52F2" w:rsidP="00DA52F2">
      <w:pPr>
        <w:pStyle w:val="StyleZakonu"/>
        <w:spacing w:after="120" w:line="240" w:lineRule="auto"/>
        <w:ind w:firstLine="709"/>
        <w:rPr>
          <w:bCs/>
          <w:sz w:val="28"/>
          <w:szCs w:val="28"/>
        </w:rPr>
      </w:pPr>
    </w:p>
    <w:p w:rsidR="00DA52F2" w:rsidRPr="005815EA" w:rsidRDefault="00DA52F2" w:rsidP="00DA52F2">
      <w:pPr>
        <w:pStyle w:val="StyleZakonu"/>
        <w:spacing w:after="120" w:line="240" w:lineRule="auto"/>
        <w:ind w:firstLine="709"/>
        <w:rPr>
          <w:sz w:val="28"/>
          <w:szCs w:val="28"/>
        </w:rPr>
      </w:pPr>
      <w:r w:rsidRPr="005815EA">
        <w:rPr>
          <w:sz w:val="28"/>
          <w:szCs w:val="28"/>
        </w:rPr>
        <w:t xml:space="preserve">1. При проведенні голосування на виборчій дільниці два члени дільничної виборчої комісії надають виборцю можливість проголосувати у порядку, встановленому частинами другою </w:t>
      </w:r>
      <w:r w:rsidR="000B040C" w:rsidRPr="005815EA">
        <w:rPr>
          <w:sz w:val="28"/>
          <w:szCs w:val="28"/>
        </w:rPr>
        <w:sym w:font="Symbol" w:char="F02D"/>
      </w:r>
      <w:r w:rsidRPr="005815EA">
        <w:rPr>
          <w:sz w:val="28"/>
          <w:szCs w:val="28"/>
        </w:rPr>
        <w:t xml:space="preserve"> п’ятою цієї статті.</w:t>
      </w:r>
    </w:p>
    <w:p w:rsidR="00DA52F2" w:rsidRPr="005815EA" w:rsidRDefault="00DA52F2" w:rsidP="00DA52F2">
      <w:pPr>
        <w:pStyle w:val="StyleZakonu"/>
        <w:spacing w:after="120" w:line="240" w:lineRule="auto"/>
        <w:ind w:firstLine="709"/>
        <w:rPr>
          <w:sz w:val="28"/>
          <w:szCs w:val="28"/>
        </w:rPr>
      </w:pPr>
      <w:r w:rsidRPr="005815EA">
        <w:rPr>
          <w:sz w:val="28"/>
          <w:szCs w:val="28"/>
        </w:rPr>
        <w:t xml:space="preserve">2. Виборець пред’являє відповідному члену дільничної виборчої комісії, уповноваженому відповідно до частини першої статті 211 цього Кодексу </w:t>
      </w:r>
      <w:r w:rsidRPr="005815EA">
        <w:rPr>
          <w:sz w:val="28"/>
          <w:szCs w:val="28"/>
        </w:rPr>
        <w:lastRenderedPageBreak/>
        <w:t xml:space="preserve">працювати зі списком виборців, один із документів, зазначених відповідно у частинах другій </w:t>
      </w:r>
      <w:r w:rsidR="000B040C" w:rsidRPr="005815EA">
        <w:rPr>
          <w:sz w:val="28"/>
          <w:szCs w:val="28"/>
        </w:rPr>
        <w:sym w:font="Symbol" w:char="F02D"/>
      </w:r>
      <w:r w:rsidRPr="005815EA">
        <w:rPr>
          <w:sz w:val="28"/>
          <w:szCs w:val="28"/>
        </w:rPr>
        <w:t xml:space="preserve"> п’ятій статті 10 цього Кодексу. Член комісії перевіряє наявність виборця у списку виборців на відповідній виборчій дільниці та, за його наявності, надає виборцю список для підпису.</w:t>
      </w:r>
    </w:p>
    <w:p w:rsidR="00DA52F2" w:rsidRPr="005815EA" w:rsidRDefault="00DA52F2" w:rsidP="00DA52F2">
      <w:pPr>
        <w:pStyle w:val="StyleZakonu"/>
        <w:spacing w:after="120" w:line="240" w:lineRule="auto"/>
        <w:ind w:firstLine="709"/>
        <w:rPr>
          <w:sz w:val="28"/>
          <w:szCs w:val="28"/>
        </w:rPr>
      </w:pPr>
      <w:r w:rsidRPr="005815EA">
        <w:rPr>
          <w:sz w:val="28"/>
          <w:szCs w:val="28"/>
        </w:rPr>
        <w:t>3. У разі включення виборця до уточненого списку виборців на виборчій дільниці на підставі рішення про тимчасову зміну місця голосування виборець надає члену комісії посвідчення про тимчасову зміну місця голосування. Член комісії перевіряє відповідність персональних даних виборця у списку виборців та у посвідченні, а також відповідність номера виборчої дільниці номеру, вказаному у посвідченні. У разі невідповідності цих даних такому виборцю відмовляється в отриманні бюлетеня. Посвідчення про тимчасову зміну</w:t>
      </w:r>
      <w:r w:rsidRPr="005815EA">
        <w:rPr>
          <w:sz w:val="28"/>
          <w:szCs w:val="28"/>
        </w:rPr>
        <w:br/>
        <w:t>місця голосування зберігаються у члена виборчої комісії і додаються до списку виборців.</w:t>
      </w:r>
    </w:p>
    <w:p w:rsidR="00DA52F2" w:rsidRPr="005815EA" w:rsidRDefault="00DA52F2" w:rsidP="00DA52F2">
      <w:pPr>
        <w:pStyle w:val="StyleZakonu"/>
        <w:spacing w:after="120" w:line="240" w:lineRule="auto"/>
        <w:ind w:firstLine="709"/>
        <w:rPr>
          <w:sz w:val="28"/>
          <w:szCs w:val="28"/>
        </w:rPr>
      </w:pPr>
      <w:r w:rsidRPr="005815EA">
        <w:rPr>
          <w:sz w:val="28"/>
          <w:szCs w:val="28"/>
        </w:rPr>
        <w:t xml:space="preserve">4. Член дільничної виборчої комісії, уповноважений відповідно до частини першої статті 211 цього Кодексу видавати виборцям бюлетені, готує виборчий бюлетень для видання виборцю. При цьому зазначений член дільничної виборчої комісії вписує своє прізвище і ставить </w:t>
      </w:r>
      <w:r w:rsidR="000B040C" w:rsidRPr="005815EA">
        <w:rPr>
          <w:sz w:val="28"/>
          <w:szCs w:val="28"/>
        </w:rPr>
        <w:br/>
      </w:r>
      <w:r w:rsidRPr="005815EA">
        <w:rPr>
          <w:sz w:val="28"/>
          <w:szCs w:val="28"/>
        </w:rPr>
        <w:t xml:space="preserve">підпис у визначеному місці на виборчому бюлетені і контрольному талоні виборчого бюлетеня, який має бути виданий виборцю, проставляє на контрольному талоні цього бюлетеня у позначеному місці номер, за яким виборця </w:t>
      </w:r>
      <w:proofErr w:type="spellStart"/>
      <w:r w:rsidRPr="005815EA">
        <w:rPr>
          <w:sz w:val="28"/>
          <w:szCs w:val="28"/>
        </w:rPr>
        <w:t>внесено</w:t>
      </w:r>
      <w:proofErr w:type="spellEnd"/>
      <w:r w:rsidRPr="005815EA">
        <w:rPr>
          <w:sz w:val="28"/>
          <w:szCs w:val="28"/>
        </w:rPr>
        <w:t xml:space="preserve"> до списку виборців на дільниці. Під час видання виборцю виборчого бюлетеня забороняється робити на виборчих бюлетенях будь-які інші позначки, крім передбачених цією частиною.</w:t>
      </w:r>
    </w:p>
    <w:p w:rsidR="00DA52F2" w:rsidRPr="005815EA" w:rsidRDefault="00DA52F2" w:rsidP="00DA52F2">
      <w:pPr>
        <w:pStyle w:val="StyleZakonu"/>
        <w:spacing w:after="120" w:line="240" w:lineRule="auto"/>
        <w:ind w:firstLine="709"/>
        <w:rPr>
          <w:sz w:val="28"/>
          <w:szCs w:val="28"/>
        </w:rPr>
      </w:pPr>
      <w:r w:rsidRPr="005815EA">
        <w:rPr>
          <w:sz w:val="28"/>
          <w:szCs w:val="28"/>
        </w:rPr>
        <w:t>5. Виборець розписується за отримання виборчого бюлетеня у списку виборців та на визначеному місці на контрольному талоні виборчого бюлетеня.</w:t>
      </w:r>
    </w:p>
    <w:p w:rsidR="00DA52F2" w:rsidRPr="005815EA" w:rsidRDefault="00DA52F2" w:rsidP="00DA52F2">
      <w:pPr>
        <w:pStyle w:val="StyleZakonu"/>
        <w:spacing w:after="120" w:line="240" w:lineRule="auto"/>
        <w:ind w:firstLine="709"/>
        <w:rPr>
          <w:sz w:val="28"/>
          <w:szCs w:val="28"/>
        </w:rPr>
      </w:pPr>
      <w:r w:rsidRPr="005815EA">
        <w:rPr>
          <w:sz w:val="28"/>
          <w:szCs w:val="28"/>
        </w:rPr>
        <w:t>6. Член виборчої комісії відокремлює від виборчого бюлетеня контрольний талон та видає виборцю виборчий бюлетень для голосування. Контрольний талон виборчого бюлетеня зберігається у члена комісії, який видав виборчий бюлетень.</w:t>
      </w:r>
    </w:p>
    <w:p w:rsidR="00DA52F2" w:rsidRPr="005815EA" w:rsidRDefault="00DA52F2" w:rsidP="00DA52F2">
      <w:pPr>
        <w:pStyle w:val="StyleZakonu"/>
        <w:spacing w:after="120" w:line="240" w:lineRule="auto"/>
        <w:ind w:firstLine="709"/>
        <w:rPr>
          <w:sz w:val="28"/>
          <w:szCs w:val="28"/>
        </w:rPr>
      </w:pPr>
    </w:p>
    <w:p w:rsidR="00DA52F2" w:rsidRPr="005815EA" w:rsidRDefault="00DA52F2" w:rsidP="00DA52F2">
      <w:pPr>
        <w:pStyle w:val="StyleZakonu"/>
        <w:spacing w:after="120" w:line="240" w:lineRule="auto"/>
        <w:ind w:firstLine="709"/>
        <w:rPr>
          <w:bCs/>
          <w:sz w:val="28"/>
          <w:szCs w:val="28"/>
        </w:rPr>
      </w:pPr>
      <w:r w:rsidRPr="005815EA">
        <w:rPr>
          <w:bCs/>
          <w:sz w:val="28"/>
          <w:szCs w:val="28"/>
        </w:rPr>
        <w:t>Стаття 217. Порядок голосування виборця</w:t>
      </w:r>
    </w:p>
    <w:p w:rsidR="00DA52F2" w:rsidRPr="005815EA" w:rsidRDefault="00DA52F2" w:rsidP="00DA52F2">
      <w:pPr>
        <w:pStyle w:val="StyleZakonu"/>
        <w:spacing w:after="120" w:line="240" w:lineRule="auto"/>
        <w:ind w:firstLine="709"/>
        <w:rPr>
          <w:bCs/>
          <w:sz w:val="28"/>
          <w:szCs w:val="28"/>
        </w:rPr>
      </w:pPr>
    </w:p>
    <w:p w:rsidR="00DA52F2" w:rsidRPr="005815EA" w:rsidRDefault="00DA52F2" w:rsidP="00DA52F2">
      <w:pPr>
        <w:pStyle w:val="StyleZakonu"/>
        <w:spacing w:after="120" w:line="240" w:lineRule="auto"/>
        <w:ind w:firstLine="709"/>
        <w:rPr>
          <w:sz w:val="28"/>
          <w:szCs w:val="28"/>
        </w:rPr>
      </w:pPr>
      <w:r w:rsidRPr="005815EA">
        <w:rPr>
          <w:sz w:val="28"/>
          <w:szCs w:val="28"/>
        </w:rPr>
        <w:t>1. Виборець може перебувати у приміщенні для голосування лише протягом часу, необхідного для голосування.</w:t>
      </w:r>
    </w:p>
    <w:p w:rsidR="00DA52F2" w:rsidRPr="005815EA" w:rsidRDefault="00DA52F2" w:rsidP="00DA52F2">
      <w:pPr>
        <w:pStyle w:val="StyleZakonu"/>
        <w:spacing w:after="120" w:line="240" w:lineRule="auto"/>
        <w:ind w:firstLine="709"/>
        <w:rPr>
          <w:sz w:val="28"/>
          <w:szCs w:val="28"/>
        </w:rPr>
      </w:pPr>
      <w:r w:rsidRPr="005815EA">
        <w:rPr>
          <w:sz w:val="28"/>
          <w:szCs w:val="28"/>
        </w:rPr>
        <w:t>2. Виборчий бюлетень заповнюється виборцем особисто в кабіні для таємного голосування. Під час заповнення виборчих бюлетенів забороняється присутність у кабіні для таємного голосування інших осіб.</w:t>
      </w:r>
    </w:p>
    <w:p w:rsidR="00DA52F2" w:rsidRPr="005815EA" w:rsidRDefault="00DA52F2" w:rsidP="00DA52F2">
      <w:pPr>
        <w:pStyle w:val="StyleZakonu"/>
        <w:spacing w:after="120" w:line="240" w:lineRule="auto"/>
        <w:ind w:firstLine="709"/>
        <w:rPr>
          <w:sz w:val="28"/>
          <w:szCs w:val="28"/>
        </w:rPr>
      </w:pPr>
      <w:r w:rsidRPr="005815EA">
        <w:rPr>
          <w:sz w:val="28"/>
          <w:szCs w:val="28"/>
        </w:rPr>
        <w:t xml:space="preserve">3. Виборець, який внаслідок інвалідності або стану здоров’я не може самостійно заповнити виборчий бюлетень, має право з відома голови або іншого члена дільничної виборчої комісії скористатися допомогою іншого </w:t>
      </w:r>
      <w:r w:rsidRPr="005815EA">
        <w:rPr>
          <w:sz w:val="28"/>
          <w:szCs w:val="28"/>
        </w:rPr>
        <w:lastRenderedPageBreak/>
        <w:t>виборця, крім члена виборчої комісії, кандидата, довіреної чи уповноваженої особи, офіційного спостерігача.</w:t>
      </w:r>
    </w:p>
    <w:p w:rsidR="00DA52F2" w:rsidRPr="005815EA" w:rsidRDefault="00DA52F2" w:rsidP="00DA52F2">
      <w:pPr>
        <w:pStyle w:val="StyleZakonu"/>
        <w:spacing w:after="120" w:line="240" w:lineRule="auto"/>
        <w:ind w:firstLine="709"/>
        <w:rPr>
          <w:sz w:val="28"/>
          <w:szCs w:val="28"/>
        </w:rPr>
      </w:pPr>
    </w:p>
    <w:p w:rsidR="00DA52F2" w:rsidRPr="005815EA" w:rsidRDefault="00DA52F2" w:rsidP="00DA52F2">
      <w:pPr>
        <w:pStyle w:val="StyleZakonu"/>
        <w:spacing w:after="120" w:line="240" w:lineRule="auto"/>
        <w:ind w:firstLine="709"/>
        <w:rPr>
          <w:sz w:val="28"/>
          <w:szCs w:val="28"/>
        </w:rPr>
      </w:pPr>
    </w:p>
    <w:p w:rsidR="00DA52F2" w:rsidRPr="005815EA" w:rsidRDefault="00DA52F2" w:rsidP="00DA52F2">
      <w:pPr>
        <w:pStyle w:val="StyleZakonu"/>
        <w:spacing w:after="120" w:line="240" w:lineRule="auto"/>
        <w:ind w:firstLine="709"/>
        <w:rPr>
          <w:sz w:val="28"/>
          <w:szCs w:val="28"/>
        </w:rPr>
      </w:pPr>
      <w:r w:rsidRPr="005815EA">
        <w:rPr>
          <w:sz w:val="28"/>
          <w:szCs w:val="28"/>
        </w:rPr>
        <w:t>Така допомога виборцю відповідно до його волевиявлення та у порядку, встановленому цим Кодексом, не вважається голосуванням замість цього виборця</w:t>
      </w:r>
      <w:r w:rsidR="004E72F4" w:rsidRPr="005815EA">
        <w:rPr>
          <w:sz w:val="28"/>
          <w:szCs w:val="28"/>
        </w:rPr>
        <w:t>.</w:t>
      </w:r>
    </w:p>
    <w:p w:rsidR="00DA52F2" w:rsidRPr="005815EA" w:rsidRDefault="00DA52F2" w:rsidP="00DA52F2">
      <w:pPr>
        <w:pStyle w:val="StyleZakonu"/>
        <w:spacing w:after="120" w:line="240" w:lineRule="auto"/>
        <w:ind w:firstLine="709"/>
        <w:rPr>
          <w:sz w:val="28"/>
          <w:szCs w:val="28"/>
        </w:rPr>
      </w:pPr>
      <w:r w:rsidRPr="005815EA">
        <w:rPr>
          <w:sz w:val="28"/>
          <w:szCs w:val="28"/>
        </w:rPr>
        <w:t>4. Виборець не має права передавати свій виборчий бюлетень іншим особам. Отримання виборчого бюлетеня від інших осіб (крім уповноваженого члена виборчої комісії, який видає бюлетені), заохочення або змушування виборців до передання виборчого бюлетеня іншим особам шляхом підкупу, погроз або в інший спосіб забороняється.</w:t>
      </w:r>
    </w:p>
    <w:p w:rsidR="00DA52F2" w:rsidRPr="005815EA" w:rsidRDefault="00DA52F2" w:rsidP="00DA52F2">
      <w:pPr>
        <w:pStyle w:val="StyleZakonu"/>
        <w:spacing w:after="120" w:line="240" w:lineRule="auto"/>
        <w:ind w:firstLine="709"/>
        <w:rPr>
          <w:sz w:val="28"/>
          <w:szCs w:val="28"/>
        </w:rPr>
      </w:pPr>
      <w:r w:rsidRPr="005815EA">
        <w:rPr>
          <w:sz w:val="28"/>
          <w:szCs w:val="28"/>
        </w:rPr>
        <w:t>5. Порядок заповнення виборчого бюлетеня виборцем визначається цим Кодексом для кожного типу виборів.</w:t>
      </w:r>
    </w:p>
    <w:p w:rsidR="00DA52F2" w:rsidRPr="005815EA" w:rsidRDefault="00DA52F2" w:rsidP="00DA52F2">
      <w:pPr>
        <w:pStyle w:val="StyleZakonu"/>
        <w:spacing w:after="120" w:line="240" w:lineRule="auto"/>
        <w:ind w:firstLine="709"/>
        <w:rPr>
          <w:sz w:val="28"/>
          <w:szCs w:val="28"/>
        </w:rPr>
      </w:pPr>
      <w:r w:rsidRPr="005815EA">
        <w:rPr>
          <w:sz w:val="28"/>
          <w:szCs w:val="28"/>
        </w:rPr>
        <w:t>6. Виборець особисто опускає заповнений виборчий бюлетень до виборчої скриньки. Виборець, який через інвалідність або стан здоров’я не може самостійно опустити виборчий бюлетень до виборчої скриньки, має право з відома голови або іншого члена дільничної виборчої комісії доручити зробити це у своїй присутності іншій особі, крім члена виборчої комісії, кандидата, довіреної особи кандидата, уповноваженої особи партії (організації партії), офіційного спостерігача.</w:t>
      </w:r>
    </w:p>
    <w:p w:rsidR="00DA52F2" w:rsidRPr="005815EA" w:rsidRDefault="00DA52F2" w:rsidP="00DA52F2">
      <w:pPr>
        <w:pStyle w:val="StyleZakonu"/>
        <w:spacing w:after="120" w:line="240" w:lineRule="auto"/>
        <w:ind w:firstLine="709"/>
        <w:rPr>
          <w:sz w:val="28"/>
          <w:szCs w:val="28"/>
        </w:rPr>
      </w:pPr>
      <w:r w:rsidRPr="005815EA">
        <w:rPr>
          <w:sz w:val="28"/>
          <w:szCs w:val="28"/>
        </w:rPr>
        <w:t>7. У разі якщо виборець, заповнюючи виборчий бюлетень, припустився помилки, він має право невідкладно звернутися з письмовою заявою до члена виборчої комісії, який видав йому виборчий бюлетень, з проханням видати йому інший виборчий бюлетень. Член виборчої комісії видає виборцю інший виборчий бюлетень у порядку, встановленому статтею 216 цього Кодексу, тільки в обмін на невикористаний помилково заповнений виборчий бюлетень, про що зазначений член дільничної виборчої комісії робить відповідну позначку в списку виборців напроти прізвища виборця, яку засвідчує своїм підписом.</w:t>
      </w:r>
    </w:p>
    <w:p w:rsidR="00DA52F2" w:rsidRPr="005815EA" w:rsidRDefault="00DA52F2" w:rsidP="00DA52F2">
      <w:pPr>
        <w:pStyle w:val="StyleZakonu"/>
        <w:spacing w:after="120" w:line="240" w:lineRule="auto"/>
        <w:ind w:firstLine="709"/>
        <w:rPr>
          <w:sz w:val="28"/>
          <w:szCs w:val="28"/>
        </w:rPr>
      </w:pPr>
      <w:r w:rsidRPr="005815EA">
        <w:rPr>
          <w:sz w:val="28"/>
          <w:szCs w:val="28"/>
        </w:rPr>
        <w:t>8. Повернутий виборчий бюлетень негайно погашається членом комісії, котрий його видав, як невикористаний, про що складається акт за формою, встановленою Центральною виборчою комісією. Цей акт підписується двома членами дільничної виборчої комісії, що оформляли видачу бюлетеня, та виборцем, який повернув виборчий бюлетень, і долучається до списку виборців. Погашений виборчий бюлетень разом із відокремленим від нього контрольним талоном зберігається до підрахунку голосів у члена комісії, який видав бюлетень. При підрахунку голосів цей бюлетень враховується як невикористаний і запаковується разом із контрольним талоном у пакет з невикористаними виборчими бюлетенями відповідно до частини сьомої статті 222 цього Кодексу.</w:t>
      </w:r>
    </w:p>
    <w:p w:rsidR="00DA52F2" w:rsidRPr="005815EA" w:rsidRDefault="00DA52F2" w:rsidP="00DA52F2">
      <w:pPr>
        <w:pStyle w:val="StyleZakonu"/>
        <w:spacing w:after="120" w:line="240" w:lineRule="auto"/>
        <w:ind w:firstLine="709"/>
        <w:rPr>
          <w:sz w:val="28"/>
          <w:szCs w:val="28"/>
        </w:rPr>
      </w:pPr>
    </w:p>
    <w:p w:rsidR="00DA52F2" w:rsidRPr="005815EA" w:rsidRDefault="00DA52F2" w:rsidP="00DA52F2">
      <w:pPr>
        <w:pStyle w:val="StyleZakonu"/>
        <w:spacing w:after="120" w:line="240" w:lineRule="auto"/>
        <w:ind w:firstLine="709"/>
        <w:rPr>
          <w:sz w:val="28"/>
          <w:szCs w:val="28"/>
        </w:rPr>
      </w:pPr>
      <w:r w:rsidRPr="005815EA">
        <w:rPr>
          <w:sz w:val="28"/>
          <w:szCs w:val="28"/>
        </w:rPr>
        <w:t>9. Видача виборчого бюлетеня замість помилково заповненого одному і тому ж виборцю допускається лише один раз.</w:t>
      </w:r>
    </w:p>
    <w:p w:rsidR="00DA52F2" w:rsidRPr="005815EA" w:rsidRDefault="00DA52F2" w:rsidP="00DA52F2">
      <w:pPr>
        <w:pStyle w:val="StyleZakonu"/>
        <w:spacing w:after="120" w:line="240" w:lineRule="auto"/>
        <w:ind w:firstLine="709"/>
        <w:rPr>
          <w:sz w:val="28"/>
          <w:szCs w:val="28"/>
        </w:rPr>
      </w:pPr>
      <w:r w:rsidRPr="005815EA">
        <w:rPr>
          <w:sz w:val="28"/>
          <w:szCs w:val="28"/>
        </w:rPr>
        <w:t>10. Виборець не має прав</w:t>
      </w:r>
      <w:r w:rsidR="004E72F4" w:rsidRPr="005815EA">
        <w:rPr>
          <w:sz w:val="28"/>
          <w:szCs w:val="28"/>
        </w:rPr>
        <w:t>а</w:t>
      </w:r>
      <w:r w:rsidRPr="005815EA">
        <w:rPr>
          <w:sz w:val="28"/>
          <w:szCs w:val="28"/>
        </w:rPr>
        <w:t xml:space="preserve"> виносити виборчий бюлетень за межі виборчої дільниці.</w:t>
      </w:r>
    </w:p>
    <w:p w:rsidR="00DA52F2" w:rsidRPr="005815EA" w:rsidRDefault="00DA52F2" w:rsidP="00DA52F2">
      <w:pPr>
        <w:pStyle w:val="StyleZakonu"/>
        <w:spacing w:after="120" w:line="240" w:lineRule="auto"/>
        <w:ind w:firstLine="709"/>
        <w:rPr>
          <w:bCs/>
          <w:sz w:val="28"/>
          <w:szCs w:val="28"/>
        </w:rPr>
      </w:pPr>
      <w:r w:rsidRPr="005815EA">
        <w:rPr>
          <w:bCs/>
          <w:sz w:val="28"/>
          <w:szCs w:val="28"/>
        </w:rPr>
        <w:t>11. У випадку, якщо виборець отримав виборчий бюлетень, але залишив виборчу дільницю, не вкинувши виборчий бюлетень до виборчої скриньки, такий бюлетень вилучається членами виборчої комісії, про що складається акт, що підписується всіма присутніми членами виборчої комісії. Даний бюлетень погашається шляхом перекреслювання його головою дільничної виборчої комісії. У подальшому такий бюлетень враховується як зіпсований та додається у відповідний конверт під час підрахунку голосів виборців.</w:t>
      </w:r>
    </w:p>
    <w:p w:rsidR="00DA52F2" w:rsidRPr="005815EA" w:rsidRDefault="00DA52F2" w:rsidP="00DA52F2">
      <w:pPr>
        <w:pStyle w:val="StyleZakonu"/>
        <w:spacing w:after="120" w:line="240" w:lineRule="auto"/>
        <w:ind w:firstLine="709"/>
        <w:rPr>
          <w:bCs/>
          <w:sz w:val="28"/>
          <w:szCs w:val="28"/>
        </w:rPr>
      </w:pPr>
    </w:p>
    <w:p w:rsidR="00DA52F2" w:rsidRPr="005815EA" w:rsidRDefault="00DA52F2" w:rsidP="00DA52F2">
      <w:pPr>
        <w:pStyle w:val="StyleZakonu"/>
        <w:spacing w:after="120" w:line="240" w:lineRule="auto"/>
        <w:ind w:left="2338" w:hanging="1629"/>
        <w:jc w:val="left"/>
        <w:rPr>
          <w:bCs/>
          <w:sz w:val="28"/>
          <w:szCs w:val="28"/>
        </w:rPr>
      </w:pPr>
      <w:r w:rsidRPr="005815EA">
        <w:rPr>
          <w:bCs/>
          <w:sz w:val="28"/>
          <w:szCs w:val="28"/>
        </w:rPr>
        <w:t>Стаття 218. Порядок організації голосування виборців за місцем перебування</w:t>
      </w:r>
    </w:p>
    <w:p w:rsidR="00DA52F2" w:rsidRPr="005815EA" w:rsidRDefault="00DA52F2" w:rsidP="00DA52F2">
      <w:pPr>
        <w:pStyle w:val="StyleZakonu"/>
        <w:spacing w:after="120" w:line="240" w:lineRule="auto"/>
        <w:ind w:firstLine="709"/>
        <w:rPr>
          <w:sz w:val="28"/>
          <w:szCs w:val="28"/>
        </w:rPr>
      </w:pPr>
    </w:p>
    <w:p w:rsidR="00DA52F2" w:rsidRPr="005815EA" w:rsidRDefault="00DA52F2" w:rsidP="00DA52F2">
      <w:pPr>
        <w:pStyle w:val="StyleZakonu"/>
        <w:spacing w:after="120" w:line="240" w:lineRule="auto"/>
        <w:ind w:firstLine="709"/>
        <w:rPr>
          <w:sz w:val="28"/>
          <w:szCs w:val="28"/>
        </w:rPr>
      </w:pPr>
      <w:r w:rsidRPr="005815EA">
        <w:rPr>
          <w:sz w:val="28"/>
          <w:szCs w:val="28"/>
        </w:rPr>
        <w:t>1. Голосування виборців за місцем перебування організовується з таким розрахунком, щоб члени дільничної виборчої комісії, які організовують таке голосування, повернулися у приміщення для голосування не пізніш як за годину до часу закінчення голосування, встановленого частиною першою статті 215 цього Кодексу.</w:t>
      </w:r>
    </w:p>
    <w:p w:rsidR="00DA52F2" w:rsidRPr="005815EA" w:rsidRDefault="00DA52F2" w:rsidP="00DA52F2">
      <w:pPr>
        <w:pStyle w:val="StyleZakonu"/>
        <w:spacing w:after="120" w:line="240" w:lineRule="auto"/>
        <w:ind w:firstLine="709"/>
        <w:rPr>
          <w:sz w:val="28"/>
          <w:szCs w:val="28"/>
        </w:rPr>
      </w:pPr>
      <w:r w:rsidRPr="005815EA">
        <w:rPr>
          <w:sz w:val="28"/>
          <w:szCs w:val="28"/>
        </w:rPr>
        <w:t xml:space="preserve">2. Голосування виборців за місцем їх перебування організовують у день голосування члени дільничної виборчої комісії, визначені рішенням виборчої комісії відповідно до частин другої та третьої </w:t>
      </w:r>
      <w:r w:rsidRPr="005815EA">
        <w:rPr>
          <w:sz w:val="28"/>
          <w:szCs w:val="28"/>
        </w:rPr>
        <w:br/>
        <w:t>статті 211 цього Кодексу.</w:t>
      </w:r>
    </w:p>
    <w:p w:rsidR="00DA52F2" w:rsidRPr="005815EA" w:rsidRDefault="00DA52F2" w:rsidP="00DA52F2">
      <w:pPr>
        <w:pStyle w:val="StyleZakonu"/>
        <w:spacing w:after="120" w:line="240" w:lineRule="auto"/>
        <w:ind w:firstLine="709"/>
        <w:rPr>
          <w:sz w:val="28"/>
          <w:szCs w:val="28"/>
        </w:rPr>
      </w:pPr>
      <w:r w:rsidRPr="005815EA">
        <w:rPr>
          <w:sz w:val="28"/>
          <w:szCs w:val="28"/>
        </w:rPr>
        <w:t>3. Голова дільничної виборчої комісії оголошує про те, що члени дільничної виборчої комісії відбувають для організації голосування виборців за місцем перебування.</w:t>
      </w:r>
    </w:p>
    <w:p w:rsidR="00DA52F2" w:rsidRPr="005815EA" w:rsidRDefault="00DA52F2" w:rsidP="00DA52F2">
      <w:pPr>
        <w:pStyle w:val="StyleZakonu"/>
        <w:spacing w:after="120" w:line="240" w:lineRule="auto"/>
        <w:ind w:firstLine="709"/>
        <w:rPr>
          <w:sz w:val="28"/>
          <w:szCs w:val="28"/>
        </w:rPr>
      </w:pPr>
      <w:r w:rsidRPr="005815EA">
        <w:rPr>
          <w:sz w:val="28"/>
          <w:szCs w:val="28"/>
        </w:rPr>
        <w:t>4. Голова дільничної виборчої комісії після оголошення, зазначеного в частині третій цієї статті, видає визначеним членам виборчої комісії витяг із списку виборців, складений відповідно до частини другої статті 212 цього Кодексу, та оголошує кількість виборців, внесених до витягу із списку.</w:t>
      </w:r>
    </w:p>
    <w:p w:rsidR="00DA52F2" w:rsidRPr="005815EA" w:rsidRDefault="00DA52F2" w:rsidP="00DA52F2">
      <w:pPr>
        <w:pStyle w:val="StyleZakonu"/>
        <w:spacing w:after="120" w:line="240" w:lineRule="auto"/>
        <w:ind w:firstLine="709"/>
        <w:rPr>
          <w:sz w:val="28"/>
          <w:szCs w:val="28"/>
        </w:rPr>
      </w:pPr>
      <w:r w:rsidRPr="005815EA">
        <w:rPr>
          <w:sz w:val="28"/>
          <w:szCs w:val="28"/>
        </w:rPr>
        <w:t xml:space="preserve">5. Голова дільничної виборчої комісії видає членам комісії, які організовують голосування за місцем перебування виборців, опломбовану переносну виборчу скриньку, в яку при цьому опускається другий контрольний лист. У контрольному листі зазначаються номер виборчої скриньки, час виходу (година та хвилини) членів виборчої комісії для проведення голосування виборців за місцем перебування, кількість отриманих ними виборчих бюлетенів, прізвища членів дільничної виборчої комісії, які проводять голосування за місцем перебування виборців, у тому числі члена виборчої комісії, якому видані виборчі бюлетені. Контрольний лист </w:t>
      </w:r>
      <w:r w:rsidRPr="005815EA">
        <w:rPr>
          <w:sz w:val="28"/>
          <w:szCs w:val="28"/>
        </w:rPr>
        <w:lastRenderedPageBreak/>
        <w:t>підписується присутніми членами виборчої комісії та, за бажанням, кандидатами, їхніми довіреними особами, уповноваженими особами партій (організацій партій), офіційними спостерігачами; їхні підписи скріплюються печаткою виборчої комісії.</w:t>
      </w:r>
    </w:p>
    <w:p w:rsidR="00DA52F2" w:rsidRPr="005815EA" w:rsidRDefault="00DA52F2" w:rsidP="00DA52F2">
      <w:pPr>
        <w:pStyle w:val="StyleZakonu"/>
        <w:spacing w:after="120" w:line="240" w:lineRule="auto"/>
        <w:ind w:firstLine="709"/>
        <w:rPr>
          <w:sz w:val="28"/>
          <w:szCs w:val="28"/>
        </w:rPr>
      </w:pPr>
      <w:r w:rsidRPr="005815EA">
        <w:rPr>
          <w:sz w:val="28"/>
          <w:szCs w:val="28"/>
        </w:rPr>
        <w:t>6. У випадках, передбачених цим Кодексом, членам комісії видаються примірники інформаційних матеріалів, розміщених на стендах у кабінах для голосування.</w:t>
      </w:r>
    </w:p>
    <w:p w:rsidR="00DA52F2" w:rsidRPr="005815EA" w:rsidRDefault="00DA52F2" w:rsidP="00DA52F2">
      <w:pPr>
        <w:pStyle w:val="StyleZakonu"/>
        <w:spacing w:after="120" w:line="240" w:lineRule="auto"/>
        <w:ind w:firstLine="709"/>
        <w:rPr>
          <w:sz w:val="28"/>
          <w:szCs w:val="28"/>
        </w:rPr>
      </w:pPr>
      <w:r w:rsidRPr="005815EA">
        <w:rPr>
          <w:sz w:val="28"/>
          <w:szCs w:val="28"/>
        </w:rPr>
        <w:t xml:space="preserve">7. Під час проведення голосування за місцем перебування виборця мають право бути присутні кандидати, їхні довірені особи, уповноважені особи партій (організацій партій), офіційні спостерігачі з дотриманням обмежень, встановлених пунктами 3 </w:t>
      </w:r>
      <w:r w:rsidR="005236C4" w:rsidRPr="005815EA">
        <w:rPr>
          <w:sz w:val="28"/>
          <w:szCs w:val="28"/>
        </w:rPr>
        <w:t>і</w:t>
      </w:r>
      <w:r w:rsidRPr="005815EA">
        <w:rPr>
          <w:sz w:val="28"/>
          <w:szCs w:val="28"/>
        </w:rPr>
        <w:t xml:space="preserve"> 4 частини другої статті 117 цього Кодексу.</w:t>
      </w:r>
    </w:p>
    <w:p w:rsidR="00DA52F2" w:rsidRPr="005815EA" w:rsidRDefault="00DA52F2" w:rsidP="00DA52F2">
      <w:pPr>
        <w:pStyle w:val="StyleZakonu"/>
        <w:spacing w:after="120" w:line="240" w:lineRule="auto"/>
        <w:ind w:firstLine="709"/>
        <w:rPr>
          <w:sz w:val="28"/>
          <w:szCs w:val="28"/>
        </w:rPr>
      </w:pPr>
      <w:r w:rsidRPr="005815EA">
        <w:rPr>
          <w:sz w:val="28"/>
          <w:szCs w:val="28"/>
        </w:rPr>
        <w:t>8. Виборець чи члени його сім’ї не можуть відмовити у присутності при проведенні голосування членів комісії, які проводять голосування, осіб, зазначених у частині сьомій цієї статті. У разі відмови допустити зазначених осіб у приміщення, де перебуває виборець, члени дільничної виборчої комісії відмовляють йому у проведенні голосування за місцем його перебування.</w:t>
      </w:r>
    </w:p>
    <w:p w:rsidR="00DA52F2" w:rsidRPr="005815EA" w:rsidRDefault="00DA52F2" w:rsidP="00DA52F2">
      <w:pPr>
        <w:pStyle w:val="StyleZakonu"/>
        <w:spacing w:after="120" w:line="240" w:lineRule="auto"/>
        <w:ind w:firstLine="709"/>
        <w:rPr>
          <w:sz w:val="28"/>
          <w:szCs w:val="28"/>
        </w:rPr>
      </w:pPr>
      <w:r w:rsidRPr="005815EA">
        <w:rPr>
          <w:sz w:val="28"/>
          <w:szCs w:val="28"/>
        </w:rPr>
        <w:t xml:space="preserve">9. Член дільничної виборчої комісії на підставі витягу із списку виборців за умови надання виборцем одного з документів, зазначених у частині другій статті 10 цього Кодексу, видає виборцю виборчий бюлетень (у разі одночасного проведення різних виборів </w:t>
      </w:r>
      <w:r w:rsidR="00BE50EC" w:rsidRPr="005815EA">
        <w:rPr>
          <w:sz w:val="28"/>
          <w:szCs w:val="28"/>
        </w:rPr>
        <w:sym w:font="Symbol" w:char="F02D"/>
      </w:r>
      <w:r w:rsidRPr="005815EA">
        <w:rPr>
          <w:sz w:val="28"/>
          <w:szCs w:val="28"/>
        </w:rPr>
        <w:t xml:space="preserve"> по одному бюлетеню для кожного виду виборів). При цьому член дільничної виборчої комісії вписує своє прізвище і розписується у визначених місцях на виборчому бюлетені та контрольному талоні виборчого бюлетеня, а також проставляє на контрольному талоні виборчого бюлетеня номер виборця у списку виборців.</w:t>
      </w:r>
    </w:p>
    <w:p w:rsidR="00DA52F2" w:rsidRPr="005815EA" w:rsidRDefault="00DA52F2" w:rsidP="00DA52F2">
      <w:pPr>
        <w:pStyle w:val="StyleZakonu"/>
        <w:spacing w:after="120" w:line="240" w:lineRule="auto"/>
        <w:ind w:firstLine="709"/>
        <w:rPr>
          <w:sz w:val="28"/>
          <w:szCs w:val="28"/>
        </w:rPr>
      </w:pPr>
      <w:r w:rsidRPr="005815EA">
        <w:rPr>
          <w:sz w:val="28"/>
          <w:szCs w:val="28"/>
        </w:rPr>
        <w:t>10. Виборець розписується у контрольному талоні виборчого бюлетеня та у витягу із списку виборців. Член дільничної виборчої комісії видає виборцю виборчий бюлетень. У випадках, передбачених цим Кодексом, член комісії надає виборцю для ознайомлення інформаційні матеріали, зазначені у частині шостій цієї статті.</w:t>
      </w:r>
    </w:p>
    <w:p w:rsidR="00DA52F2" w:rsidRPr="005815EA" w:rsidRDefault="00DA52F2" w:rsidP="00DA52F2">
      <w:pPr>
        <w:pStyle w:val="StyleZakonu"/>
        <w:spacing w:after="120" w:line="240" w:lineRule="auto"/>
        <w:ind w:firstLine="709"/>
        <w:rPr>
          <w:sz w:val="28"/>
          <w:szCs w:val="28"/>
        </w:rPr>
      </w:pPr>
      <w:r w:rsidRPr="005815EA">
        <w:rPr>
          <w:sz w:val="28"/>
          <w:szCs w:val="28"/>
        </w:rPr>
        <w:t xml:space="preserve">11. Виборець заповнює та опускає виборчий бюлетень (бюлетені) до переносної виборчої скриньки. Член сім’ї виборця </w:t>
      </w:r>
      <w:r w:rsidR="00BE50EC" w:rsidRPr="005815EA">
        <w:rPr>
          <w:sz w:val="28"/>
          <w:szCs w:val="28"/>
        </w:rPr>
        <w:t>(</w:t>
      </w:r>
      <w:r w:rsidRPr="005815EA">
        <w:rPr>
          <w:sz w:val="28"/>
          <w:szCs w:val="28"/>
        </w:rPr>
        <w:t>або особа, яка здійснює за ним догляд</w:t>
      </w:r>
      <w:r w:rsidR="00BE50EC" w:rsidRPr="005815EA">
        <w:rPr>
          <w:sz w:val="28"/>
          <w:szCs w:val="28"/>
        </w:rPr>
        <w:t>)</w:t>
      </w:r>
      <w:r w:rsidRPr="005815EA">
        <w:rPr>
          <w:sz w:val="28"/>
          <w:szCs w:val="28"/>
        </w:rPr>
        <w:t xml:space="preserve"> має право бути присутнім при голосуванні виборця, допомогти йому заповнити виборчий бюлетень та опустити його у виборчу скриньку, якщо виборець внаслідок фізичних вад чи стану здоров’я не може самостійно виконати ці дії.</w:t>
      </w:r>
    </w:p>
    <w:p w:rsidR="00DA52F2" w:rsidRPr="005815EA" w:rsidRDefault="00DA52F2" w:rsidP="00DA52F2">
      <w:pPr>
        <w:pStyle w:val="StyleZakonu"/>
        <w:spacing w:after="120" w:line="240" w:lineRule="auto"/>
        <w:ind w:firstLine="709"/>
        <w:rPr>
          <w:sz w:val="28"/>
          <w:szCs w:val="28"/>
        </w:rPr>
      </w:pPr>
      <w:r w:rsidRPr="005815EA">
        <w:rPr>
          <w:sz w:val="28"/>
          <w:szCs w:val="28"/>
        </w:rPr>
        <w:t xml:space="preserve">12. У разі якщо виборець, заповнюючи виборчий бюлетень, припустився помилки, він має право невідкладно звернутися з письмовою заявою до члена виборчої комісії, який видав йому виборчий бюлетень, з проханням видати йому інший виборчий бюлетень. Член виборчої комісії видає виборцю інший виборчий бюлетень у порядку, встановленому статтею 216 цього Кодексу, тільки в обмін на невикористаний помилково заповнений виборчий бюлетень, </w:t>
      </w:r>
      <w:r w:rsidRPr="005815EA">
        <w:rPr>
          <w:sz w:val="28"/>
          <w:szCs w:val="28"/>
        </w:rPr>
        <w:lastRenderedPageBreak/>
        <w:t>про що зазначений член дільничної виборчої комісії робить відповідну позначку в списку виборців напроти прізвища виборця, яку засвідчує своїм підписом.</w:t>
      </w:r>
    </w:p>
    <w:p w:rsidR="00DA52F2" w:rsidRPr="005815EA" w:rsidRDefault="00DA52F2" w:rsidP="00DA52F2">
      <w:pPr>
        <w:pStyle w:val="StyleZakonu"/>
        <w:spacing w:after="120" w:line="240" w:lineRule="auto"/>
        <w:ind w:firstLine="709"/>
        <w:rPr>
          <w:sz w:val="28"/>
          <w:szCs w:val="28"/>
        </w:rPr>
      </w:pPr>
      <w:r w:rsidRPr="005815EA">
        <w:rPr>
          <w:sz w:val="28"/>
          <w:szCs w:val="28"/>
        </w:rPr>
        <w:t>13. Повернутий виборчий бюлетень негайно погашається членом комісії, котрий його видав, як невикористаний, про що складається акт за формою, встановленою Центральною виборчою комісією. Цей акт підписується двома членами дільничної виборчої комісії, що оформляли видачу бюлетеня, та виборцем, який повернув виборчий бюлетень, і долучається до витягу із списку виборців. Погашений виборчий бюлетень разом із відокремленим від нього контрольним талоном зберігається до підрахунку голосів у члена комісії, який видав бюлетень. При підрахунку голосів цей бюлетень враховується як невикористаний і запаковується разом із контрольним талоном у пакет з невикористаними виборчими бюлетенями відповідно до частини сьомої статті 222 цього Кодексу.</w:t>
      </w:r>
    </w:p>
    <w:p w:rsidR="00DA52F2" w:rsidRPr="005815EA" w:rsidRDefault="00DA52F2" w:rsidP="00DA52F2">
      <w:pPr>
        <w:pStyle w:val="StyleZakonu"/>
        <w:spacing w:after="120" w:line="240" w:lineRule="auto"/>
        <w:ind w:firstLine="709"/>
        <w:rPr>
          <w:sz w:val="28"/>
          <w:szCs w:val="28"/>
        </w:rPr>
      </w:pPr>
      <w:r w:rsidRPr="005815EA">
        <w:rPr>
          <w:sz w:val="28"/>
          <w:szCs w:val="28"/>
        </w:rPr>
        <w:t>14. Видача виборчого бюлетеня замість помилково заповненого одному і тому ж виборцю допускається лише один раз.</w:t>
      </w:r>
    </w:p>
    <w:p w:rsidR="00DA52F2" w:rsidRPr="005815EA" w:rsidRDefault="00DA52F2" w:rsidP="00DA52F2">
      <w:pPr>
        <w:pStyle w:val="StyleZakonu"/>
        <w:spacing w:after="120" w:line="240" w:lineRule="auto"/>
        <w:ind w:firstLine="709"/>
        <w:rPr>
          <w:sz w:val="28"/>
          <w:szCs w:val="28"/>
        </w:rPr>
      </w:pPr>
      <w:r w:rsidRPr="005815EA">
        <w:rPr>
          <w:sz w:val="28"/>
          <w:szCs w:val="28"/>
        </w:rPr>
        <w:t>15. Після проведення голосування виборців за місцем перебування та повернення членів комісії у приміщення для голосування член дільничної виборчої комісії, який видав виборцю виборчий бюлетень, у списку виборців для голосування напроти прізвища виборця робить позначку "голосував за місцем перебування", зазначає своє прізвище та ініціали і ставить свій підпис.</w:t>
      </w:r>
    </w:p>
    <w:p w:rsidR="00DA52F2" w:rsidRPr="005815EA" w:rsidRDefault="00DA52F2" w:rsidP="00DA52F2">
      <w:pPr>
        <w:pStyle w:val="StyleZakonu"/>
        <w:spacing w:after="120" w:line="240" w:lineRule="auto"/>
        <w:ind w:firstLine="709"/>
        <w:rPr>
          <w:sz w:val="28"/>
          <w:szCs w:val="28"/>
        </w:rPr>
      </w:pPr>
      <w:r w:rsidRPr="005815EA">
        <w:rPr>
          <w:sz w:val="28"/>
          <w:szCs w:val="28"/>
        </w:rPr>
        <w:t xml:space="preserve">16. У разі якщо виборець, включений до витягу із списку виборців для голосування за місцем перебування, прибув у приміщення для голосування після того, як члени дільничної виборчої комісії відбули для організації голосування за місцем перебування, такому виборцю не може бути виданий бюлетень для голосування до повернення членів комісії, які організовують голосування за місцем перебування, та з’ясування питання, чи не проголосував цей виборець за місцем перебування. Якщо після повернення зазначених членів комісії встановлено, що виборець не проголосував за місцем перебування, йому надається можливість проголосувати у порядку, встановленому статтями 216 </w:t>
      </w:r>
      <w:r w:rsidR="005236C4" w:rsidRPr="005815EA">
        <w:rPr>
          <w:sz w:val="28"/>
          <w:szCs w:val="28"/>
        </w:rPr>
        <w:t>і</w:t>
      </w:r>
      <w:r w:rsidRPr="005815EA">
        <w:rPr>
          <w:sz w:val="28"/>
          <w:szCs w:val="28"/>
        </w:rPr>
        <w:t xml:space="preserve"> 217 цього Кодексу. Виборець ставить свій підпис у списку виборців для голосування замість позначки, передбаченої частиною дванадцятою цієї статті. Про видання виборчого бюлетеня такому виборцю складається акт за формою, встановленою Центральною виборчою комісією, який підписується виборцем, головою або заступником голови комісії, одним із членів комісії, який проводив голосування за місцем перебування, та членом комісії, який видав виборцю бюлетень. Зазначений акт долучається до списку виборців.</w:t>
      </w:r>
    </w:p>
    <w:p w:rsidR="00DA52F2" w:rsidRPr="005815EA" w:rsidRDefault="00DA52F2" w:rsidP="00DA52F2">
      <w:pPr>
        <w:pStyle w:val="StyleZakonu"/>
        <w:spacing w:after="120" w:line="240" w:lineRule="auto"/>
        <w:ind w:firstLine="709"/>
        <w:rPr>
          <w:sz w:val="28"/>
          <w:szCs w:val="28"/>
        </w:rPr>
      </w:pPr>
      <w:r w:rsidRPr="005815EA">
        <w:rPr>
          <w:sz w:val="28"/>
          <w:szCs w:val="28"/>
        </w:rPr>
        <w:t>17. Витяг із списку виборців, за яким організовувалося голосування виборців за місцем перебування, додається до списку виборців і є його невід’ємною складовою частиною. До списку виборців додаються також письмові заяви виборців разом з документами, що засвідчують їх нездатність пересуватися самостійно, чи їх копіями.</w:t>
      </w:r>
    </w:p>
    <w:p w:rsidR="00DA52F2" w:rsidRPr="005815EA" w:rsidRDefault="00DA52F2" w:rsidP="00DA52F2">
      <w:pPr>
        <w:pStyle w:val="StyleZakonu"/>
        <w:spacing w:after="120" w:line="240" w:lineRule="auto"/>
        <w:ind w:firstLine="709"/>
        <w:rPr>
          <w:sz w:val="28"/>
          <w:szCs w:val="28"/>
        </w:rPr>
      </w:pPr>
      <w:r w:rsidRPr="005815EA">
        <w:rPr>
          <w:sz w:val="28"/>
          <w:szCs w:val="28"/>
        </w:rPr>
        <w:lastRenderedPageBreak/>
        <w:t>18. Положення цієї статті не застосовуються на закордонних виборчих дільницях.</w:t>
      </w:r>
    </w:p>
    <w:p w:rsidR="00DA52F2" w:rsidRPr="005815EA" w:rsidRDefault="00DA52F2" w:rsidP="00DA52F2">
      <w:pPr>
        <w:pStyle w:val="StyleZakonu"/>
        <w:spacing w:after="120" w:line="240" w:lineRule="auto"/>
        <w:ind w:firstLine="709"/>
        <w:rPr>
          <w:sz w:val="28"/>
          <w:szCs w:val="28"/>
        </w:rPr>
      </w:pPr>
    </w:p>
    <w:p w:rsidR="00DA52F2" w:rsidRPr="005815EA" w:rsidRDefault="00DA52F2" w:rsidP="00DA52F2">
      <w:pPr>
        <w:pStyle w:val="StyleZakonu"/>
        <w:spacing w:after="120" w:line="240" w:lineRule="auto"/>
        <w:ind w:firstLine="709"/>
        <w:rPr>
          <w:bCs/>
          <w:sz w:val="28"/>
          <w:szCs w:val="28"/>
        </w:rPr>
      </w:pPr>
      <w:r w:rsidRPr="005815EA">
        <w:rPr>
          <w:bCs/>
          <w:sz w:val="28"/>
          <w:szCs w:val="28"/>
        </w:rPr>
        <w:t>Стаття 219. Вечірнє повідомлення виборчих комісій</w:t>
      </w:r>
    </w:p>
    <w:p w:rsidR="00DA52F2" w:rsidRPr="005815EA" w:rsidRDefault="00DA52F2" w:rsidP="00DA52F2">
      <w:pPr>
        <w:pStyle w:val="StyleZakonu"/>
        <w:spacing w:after="120" w:line="240" w:lineRule="auto"/>
        <w:ind w:firstLine="709"/>
        <w:rPr>
          <w:bCs/>
          <w:sz w:val="28"/>
          <w:szCs w:val="28"/>
        </w:rPr>
      </w:pPr>
    </w:p>
    <w:p w:rsidR="00DA52F2" w:rsidRPr="005815EA" w:rsidRDefault="00DA52F2" w:rsidP="00DA52F2">
      <w:pPr>
        <w:pStyle w:val="StyleZakonu"/>
        <w:spacing w:after="120" w:line="240" w:lineRule="auto"/>
        <w:ind w:firstLine="709"/>
        <w:rPr>
          <w:sz w:val="28"/>
          <w:szCs w:val="28"/>
        </w:rPr>
      </w:pPr>
      <w:r w:rsidRPr="005815EA">
        <w:rPr>
          <w:sz w:val="28"/>
          <w:szCs w:val="28"/>
        </w:rPr>
        <w:t>1. Невідкладно після закінчення голосування дільнична виборча комісія передає до окружної (територіальної) виборчої комісії попередні відомості про:</w:t>
      </w:r>
    </w:p>
    <w:p w:rsidR="00DA52F2" w:rsidRPr="005815EA" w:rsidRDefault="00DA52F2" w:rsidP="00DA52F2">
      <w:pPr>
        <w:pStyle w:val="StyleZakonu"/>
        <w:spacing w:after="120" w:line="240" w:lineRule="auto"/>
        <w:ind w:firstLine="709"/>
        <w:rPr>
          <w:sz w:val="28"/>
          <w:szCs w:val="28"/>
        </w:rPr>
      </w:pPr>
      <w:r w:rsidRPr="005815EA">
        <w:rPr>
          <w:sz w:val="28"/>
          <w:szCs w:val="28"/>
        </w:rPr>
        <w:t>1) кількість виборців, які отримали виборчі бюлетені у приміщенні для голосування, на момент закінчення голосування;</w:t>
      </w:r>
    </w:p>
    <w:p w:rsidR="00DA52F2" w:rsidRPr="005815EA" w:rsidRDefault="00DA52F2" w:rsidP="00DA52F2">
      <w:pPr>
        <w:pStyle w:val="StyleZakonu"/>
        <w:spacing w:after="120" w:line="240" w:lineRule="auto"/>
        <w:ind w:firstLine="709"/>
        <w:rPr>
          <w:sz w:val="28"/>
          <w:szCs w:val="28"/>
        </w:rPr>
      </w:pPr>
      <w:r w:rsidRPr="005815EA">
        <w:rPr>
          <w:sz w:val="28"/>
          <w:szCs w:val="28"/>
        </w:rPr>
        <w:t>2) кількість виборців, які отримали виборчі бюлетені на підставі посвідчень про тимчасову зміну місця голосування;</w:t>
      </w:r>
    </w:p>
    <w:p w:rsidR="00DA52F2" w:rsidRPr="005815EA" w:rsidRDefault="00DA52F2" w:rsidP="00DA52F2">
      <w:pPr>
        <w:pStyle w:val="StyleZakonu"/>
        <w:spacing w:after="120" w:line="240" w:lineRule="auto"/>
        <w:ind w:firstLine="709"/>
        <w:rPr>
          <w:sz w:val="28"/>
          <w:szCs w:val="28"/>
        </w:rPr>
      </w:pPr>
      <w:r w:rsidRPr="005815EA">
        <w:rPr>
          <w:sz w:val="28"/>
          <w:szCs w:val="28"/>
        </w:rPr>
        <w:t>3) кількість виборців, які отримали виборчі бюлетені за місцем перебування.</w:t>
      </w:r>
    </w:p>
    <w:p w:rsidR="00DA52F2" w:rsidRPr="005815EA" w:rsidRDefault="00DA52F2" w:rsidP="00DA52F2">
      <w:pPr>
        <w:pStyle w:val="StyleZakonu"/>
        <w:spacing w:after="120" w:line="240" w:lineRule="auto"/>
        <w:ind w:firstLine="709"/>
        <w:rPr>
          <w:sz w:val="28"/>
          <w:szCs w:val="28"/>
        </w:rPr>
      </w:pPr>
      <w:r w:rsidRPr="005815EA">
        <w:rPr>
          <w:sz w:val="28"/>
          <w:szCs w:val="28"/>
        </w:rPr>
        <w:t>2. Дільнична виборча комісія спеціальної виборчої дільниці, утвореної на судні, що перебуває в день голосування у плаванні під Державним Прапором України, на полярній станції України, невідкладно передає технічними засобами зв’язку попередні відомості, зазначені у пунктах 1</w:t>
      </w:r>
      <w:r w:rsidR="005236C4" w:rsidRPr="005815EA">
        <w:rPr>
          <w:sz w:val="28"/>
          <w:szCs w:val="28"/>
        </w:rPr>
        <w:t xml:space="preserve"> і</w:t>
      </w:r>
      <w:r w:rsidRPr="005815EA">
        <w:rPr>
          <w:sz w:val="28"/>
          <w:szCs w:val="28"/>
        </w:rPr>
        <w:t xml:space="preserve"> 2 частини першої цієї статті, до відповідної окружної виборчої комісії.</w:t>
      </w:r>
    </w:p>
    <w:p w:rsidR="00DA52F2" w:rsidRPr="005815EA" w:rsidRDefault="00DA52F2" w:rsidP="00DA52F2">
      <w:pPr>
        <w:pStyle w:val="StyleZakonu"/>
        <w:spacing w:after="120" w:line="240" w:lineRule="auto"/>
        <w:ind w:firstLine="709"/>
        <w:rPr>
          <w:sz w:val="28"/>
          <w:szCs w:val="28"/>
        </w:rPr>
      </w:pPr>
      <w:r w:rsidRPr="005815EA">
        <w:rPr>
          <w:sz w:val="28"/>
          <w:szCs w:val="28"/>
        </w:rPr>
        <w:t>3. Дільнична виборча комісія закордонної виборчої дільниці невідкладно після закінчення голосування передає технічними засобами зв’язку попередні відомості, зазначені у частині першій цієї статті, до Центральної виборчої комісії.</w:t>
      </w:r>
    </w:p>
    <w:p w:rsidR="00DA52F2" w:rsidRPr="005815EA" w:rsidRDefault="00DA52F2" w:rsidP="00DA52F2">
      <w:pPr>
        <w:pStyle w:val="StyleZakonu"/>
        <w:spacing w:after="120" w:line="240" w:lineRule="auto"/>
        <w:ind w:firstLine="709"/>
        <w:rPr>
          <w:sz w:val="28"/>
          <w:szCs w:val="28"/>
        </w:rPr>
      </w:pPr>
      <w:r w:rsidRPr="005815EA">
        <w:rPr>
          <w:sz w:val="28"/>
          <w:szCs w:val="28"/>
        </w:rPr>
        <w:t>4. При проведенні загальнонаціональних виборів окружна виборча комісія передає зазначені відомості, узагальнені в межах</w:t>
      </w:r>
      <w:r w:rsidRPr="005815EA">
        <w:rPr>
          <w:sz w:val="28"/>
          <w:szCs w:val="28"/>
        </w:rPr>
        <w:br/>
      </w:r>
      <w:r w:rsidRPr="005815EA">
        <w:rPr>
          <w:sz w:val="28"/>
          <w:szCs w:val="28"/>
        </w:rPr>
        <w:br/>
      </w:r>
      <w:r w:rsidRPr="005815EA">
        <w:rPr>
          <w:sz w:val="28"/>
          <w:szCs w:val="28"/>
        </w:rPr>
        <w:br/>
        <w:t>територіального виборчого округу, до Центральної виборчої комісії через автоматизовану інформаційно-аналітичну систему та телеграфом (телетайпом) не пізніше 23 години дня голосування.</w:t>
      </w:r>
    </w:p>
    <w:p w:rsidR="00DA52F2" w:rsidRPr="005815EA" w:rsidRDefault="00DA52F2" w:rsidP="00DA52F2">
      <w:pPr>
        <w:pStyle w:val="StyleZakonu"/>
        <w:spacing w:after="120" w:line="240" w:lineRule="auto"/>
        <w:ind w:firstLine="709"/>
        <w:rPr>
          <w:sz w:val="28"/>
          <w:szCs w:val="28"/>
        </w:rPr>
      </w:pPr>
      <w:r w:rsidRPr="005815EA">
        <w:rPr>
          <w:sz w:val="28"/>
          <w:szCs w:val="28"/>
        </w:rPr>
        <w:t>5. Центральна виборча комісія невідкладно після отримання зазначених відомостей оприлюднює їх на своєму офіційному сайті, а також публікує їх у друкованих засобах масової інформації не пізніш як на другий день після дня голосування.</w:t>
      </w:r>
    </w:p>
    <w:p w:rsidR="00DA52F2" w:rsidRPr="005815EA" w:rsidRDefault="00DA52F2" w:rsidP="00DA52F2">
      <w:pPr>
        <w:pStyle w:val="StyleZakonu"/>
        <w:spacing w:after="120" w:line="240" w:lineRule="auto"/>
        <w:ind w:firstLine="709"/>
        <w:rPr>
          <w:sz w:val="28"/>
          <w:szCs w:val="28"/>
        </w:rPr>
      </w:pPr>
      <w:r w:rsidRPr="005815EA">
        <w:rPr>
          <w:sz w:val="28"/>
          <w:szCs w:val="28"/>
        </w:rPr>
        <w:t>6. При проведенні місцевих виборів головна виборча комісія не пізніше дня, наступного після дня голосування на відповідних місцевих виборах, оприлюднює у порядку, встановленому цим Кодексом, отримані відомості, зазначені у частині першій цієї статті, узагальнені в межах відповідної адміністративно-територіальної одиниці.</w:t>
      </w:r>
    </w:p>
    <w:p w:rsidR="00DA52F2" w:rsidRPr="005815EA" w:rsidRDefault="00DA52F2" w:rsidP="00DA52F2">
      <w:pPr>
        <w:pStyle w:val="StyleZakonu"/>
        <w:spacing w:after="120" w:line="240" w:lineRule="auto"/>
        <w:ind w:firstLine="709"/>
        <w:rPr>
          <w:sz w:val="28"/>
          <w:szCs w:val="28"/>
        </w:rPr>
      </w:pPr>
    </w:p>
    <w:p w:rsidR="00DA52F2" w:rsidRPr="005815EA" w:rsidRDefault="00DA52F2" w:rsidP="00DA52F2">
      <w:pPr>
        <w:pStyle w:val="StyleZakonu"/>
        <w:spacing w:after="120" w:line="240" w:lineRule="auto"/>
        <w:ind w:firstLine="0"/>
        <w:jc w:val="center"/>
        <w:rPr>
          <w:rStyle w:val="FontStyle"/>
          <w:sz w:val="28"/>
          <w:szCs w:val="28"/>
        </w:rPr>
      </w:pPr>
      <w:r w:rsidRPr="005815EA">
        <w:rPr>
          <w:rStyle w:val="FontStyle"/>
          <w:sz w:val="28"/>
          <w:szCs w:val="28"/>
        </w:rPr>
        <w:lastRenderedPageBreak/>
        <w:t>Розділ ХVIII. ПІДРАХУНОК ГОЛОСІВ ТА ВСТАНОВЛЕННЯ ПІДСУМКІВ ГОЛОСУВАННЯ</w:t>
      </w:r>
    </w:p>
    <w:p w:rsidR="00DA52F2" w:rsidRPr="005815EA" w:rsidRDefault="00DA52F2" w:rsidP="00DA52F2">
      <w:pPr>
        <w:pStyle w:val="StyleZakonu"/>
        <w:spacing w:after="120" w:line="240" w:lineRule="auto"/>
        <w:ind w:firstLine="709"/>
        <w:rPr>
          <w:rStyle w:val="FontStyle"/>
          <w:sz w:val="28"/>
          <w:szCs w:val="28"/>
        </w:rPr>
      </w:pPr>
    </w:p>
    <w:p w:rsidR="00DA52F2" w:rsidRPr="005815EA" w:rsidRDefault="00DA52F2" w:rsidP="00DA52F2">
      <w:pPr>
        <w:pStyle w:val="StyleZakonu"/>
        <w:spacing w:after="120" w:line="240" w:lineRule="auto"/>
        <w:ind w:firstLine="709"/>
        <w:rPr>
          <w:bCs/>
          <w:sz w:val="28"/>
          <w:szCs w:val="28"/>
        </w:rPr>
      </w:pPr>
      <w:r w:rsidRPr="005815EA">
        <w:rPr>
          <w:bCs/>
          <w:sz w:val="28"/>
          <w:szCs w:val="28"/>
        </w:rPr>
        <w:t>Стаття 220. Підсумкове засідання дільничної виборчої комісії</w:t>
      </w:r>
    </w:p>
    <w:p w:rsidR="00DA52F2" w:rsidRPr="005815EA" w:rsidRDefault="00DA52F2" w:rsidP="00DA52F2">
      <w:pPr>
        <w:pStyle w:val="StyleZakonu"/>
        <w:spacing w:after="120" w:line="240" w:lineRule="auto"/>
        <w:ind w:firstLine="709"/>
        <w:rPr>
          <w:bCs/>
          <w:sz w:val="28"/>
          <w:szCs w:val="28"/>
        </w:rPr>
      </w:pPr>
    </w:p>
    <w:p w:rsidR="00DA52F2" w:rsidRPr="005815EA" w:rsidRDefault="00DA52F2" w:rsidP="00DA52F2">
      <w:pPr>
        <w:pStyle w:val="StyleZakonu"/>
        <w:spacing w:after="120" w:line="240" w:lineRule="auto"/>
        <w:ind w:firstLine="709"/>
        <w:rPr>
          <w:sz w:val="28"/>
          <w:szCs w:val="28"/>
        </w:rPr>
      </w:pPr>
      <w:r w:rsidRPr="005815EA">
        <w:rPr>
          <w:sz w:val="28"/>
          <w:szCs w:val="28"/>
        </w:rPr>
        <w:t>1. Підсумкове засідання дільничної виборчої комісії розпочинається після закінчення голосування виборців на виборчій дільниці та передання повідомлення, зазначеного у частині першій статті 219 цього Кодексу, і проводиться у тому ж приміщенні, де відбувалося голосування. Підсумкове засідання проводиться без перерви і закінчується після складення, підписання та запакування усіх примірників протоколу про підрахунок голосів виборців на виборчій дільниці відповідно до частини дев’ятої статті 227 цього Кодексу та видання копій цього протоколу відповідно до частини одинадцятої статті 227 цього Кодексу. На підсумковому засіданні, крім членів відповідної дільничної виборчої комісії, мають право бути присутніми тільки особи, зазначені у частині другій статті 117 цього Кодексу. Присутність інших осіб на підсумковому засіданні дільничної виборчої комісії забороняється.</w:t>
      </w:r>
    </w:p>
    <w:p w:rsidR="00DA52F2" w:rsidRPr="005815EA" w:rsidRDefault="00DA52F2" w:rsidP="00DA52F2">
      <w:pPr>
        <w:pStyle w:val="StyleZakonu"/>
        <w:spacing w:after="120" w:line="240" w:lineRule="auto"/>
        <w:ind w:firstLine="709"/>
        <w:rPr>
          <w:sz w:val="28"/>
          <w:szCs w:val="28"/>
        </w:rPr>
      </w:pPr>
      <w:r w:rsidRPr="005815EA">
        <w:rPr>
          <w:sz w:val="28"/>
          <w:szCs w:val="28"/>
        </w:rPr>
        <w:t>2. Якщо одночасно із загальнонаціональними виборами проводяться місцеві вибори чи місцевий референдум, підрахунок голосів на місцевих виборах чи референдумі проводиться після закінчення складання протоколу про підрахунок голосів виборців із загальнонаціональних виборів на виборчій дільниці та його підписання у встановленому порядку на цьому ж засіданні дільничної виборчої комісії. Пакети з протоколами та з іншою виборчою документацією, що стосується загальнонаціональних виборів, до закінчення засідання дільничної виборчої комісії зберігаються у приміщенні, де відбувається засідання, у полі зору членів дільничної виборчої комісії та осіб, які присутні на засіданні комісії.</w:t>
      </w:r>
    </w:p>
    <w:p w:rsidR="00DA52F2" w:rsidRPr="005815EA" w:rsidRDefault="00DA52F2" w:rsidP="00DA52F2">
      <w:pPr>
        <w:pStyle w:val="StyleZakonu"/>
        <w:spacing w:after="120" w:line="240" w:lineRule="auto"/>
        <w:ind w:firstLine="709"/>
        <w:rPr>
          <w:sz w:val="28"/>
          <w:szCs w:val="28"/>
        </w:rPr>
      </w:pPr>
      <w:r w:rsidRPr="005815EA">
        <w:rPr>
          <w:sz w:val="28"/>
          <w:szCs w:val="28"/>
        </w:rPr>
        <w:t>3. На час проведення підсумкового засідання дільнична виборча комісія протокольним рішенням доручає ведення протоколу засідання виборчої комісії заступнику голови дільничної виборчої комісії або іншому члену дільничної виборчої комісії. Секретар дільничної виборчої комісії на цьому засіданні вносить відомості до протоколу про підрахунок голосів виборців на виборчій дільниці.</w:t>
      </w:r>
    </w:p>
    <w:p w:rsidR="00DA52F2" w:rsidRPr="005815EA" w:rsidRDefault="00DA52F2" w:rsidP="00DA52F2">
      <w:pPr>
        <w:pStyle w:val="StyleZakonu"/>
        <w:spacing w:after="120" w:line="240" w:lineRule="auto"/>
        <w:ind w:firstLine="709"/>
        <w:rPr>
          <w:sz w:val="28"/>
          <w:szCs w:val="28"/>
        </w:rPr>
      </w:pPr>
      <w:r w:rsidRPr="005815EA">
        <w:rPr>
          <w:sz w:val="28"/>
          <w:szCs w:val="28"/>
        </w:rPr>
        <w:t>4. У протоколі підсумкового засідання дільничної виборчої комісії зазначаються відомості про кількість присутніх членів дільничної виборчої комісії, інших осіб, які були присутні під час проведення підрахунку голосів, а також всі рішення, які приймалися дільничною виборчою комісією під час проведення засідання, із зазначенням результатів голосування за кожну внесену пропозицію.</w:t>
      </w:r>
    </w:p>
    <w:p w:rsidR="00DA52F2" w:rsidRPr="005815EA" w:rsidRDefault="00DA52F2" w:rsidP="00DA52F2">
      <w:pPr>
        <w:pStyle w:val="StyleZakonu"/>
        <w:spacing w:after="120" w:line="240" w:lineRule="auto"/>
        <w:ind w:firstLine="709"/>
        <w:rPr>
          <w:sz w:val="28"/>
          <w:szCs w:val="28"/>
        </w:rPr>
      </w:pPr>
      <w:r w:rsidRPr="005815EA">
        <w:rPr>
          <w:sz w:val="28"/>
          <w:szCs w:val="28"/>
        </w:rPr>
        <w:t xml:space="preserve">5. У разі якщо під час проведення голосування до дільничної виборчої комісії надходили заяви, скарги стосовно порушень, що мали місце під час проведення голосування на виборчій дільниці, дільнична виборча комісія </w:t>
      </w:r>
      <w:r w:rsidRPr="005815EA">
        <w:rPr>
          <w:sz w:val="28"/>
          <w:szCs w:val="28"/>
        </w:rPr>
        <w:lastRenderedPageBreak/>
        <w:t>розглядає їх на початку засідання до початку підрахунку голосів виборців на дільниці.</w:t>
      </w:r>
    </w:p>
    <w:p w:rsidR="00DA52F2" w:rsidRPr="005815EA" w:rsidRDefault="00DA52F2" w:rsidP="00DA52F2">
      <w:pPr>
        <w:pStyle w:val="StyleZakonu"/>
        <w:spacing w:after="120" w:line="240" w:lineRule="auto"/>
        <w:ind w:firstLine="709"/>
        <w:rPr>
          <w:sz w:val="28"/>
          <w:szCs w:val="28"/>
        </w:rPr>
      </w:pPr>
      <w:r w:rsidRPr="005815EA">
        <w:rPr>
          <w:sz w:val="28"/>
          <w:szCs w:val="28"/>
        </w:rPr>
        <w:t>6. Підрахунок голосів виборців на виборчій дільниці здійснюється відкрито і прозоро виключно членами дільничної виборчої комісії. Підрахунок голосів виборців на виборчій дільниці проводиться у послідовності викладених положень статей 221</w:t>
      </w:r>
      <w:r w:rsidRPr="005815EA">
        <w:rPr>
          <w:sz w:val="28"/>
          <w:szCs w:val="28"/>
        </w:rPr>
        <w:sym w:font="Symbol" w:char="F02D"/>
      </w:r>
      <w:r w:rsidRPr="005815EA">
        <w:rPr>
          <w:sz w:val="28"/>
          <w:szCs w:val="28"/>
        </w:rPr>
        <w:t>224 цього Кодексу.</w:t>
      </w:r>
    </w:p>
    <w:p w:rsidR="00DA52F2" w:rsidRPr="005815EA" w:rsidRDefault="00DA52F2" w:rsidP="00DA52F2">
      <w:pPr>
        <w:pStyle w:val="StyleZakonu"/>
        <w:spacing w:after="120" w:line="240" w:lineRule="auto"/>
        <w:ind w:firstLine="709"/>
        <w:rPr>
          <w:sz w:val="28"/>
          <w:szCs w:val="28"/>
        </w:rPr>
      </w:pPr>
      <w:r w:rsidRPr="005815EA">
        <w:rPr>
          <w:sz w:val="28"/>
          <w:szCs w:val="28"/>
        </w:rPr>
        <w:t>7. Підрахунок голосів на виборчій дільниці, утвореній на судні, що перебуває в день виборів у плаванні під Державним Прапором України, на полярній станції України, проводиться у порядку, встановленому цим Кодексом, відразу після оголошення про закінчення голосування та передання повідомлення, передбаченого частиною другою статті 219 цього Кодексу.</w:t>
      </w:r>
    </w:p>
    <w:p w:rsidR="00DA52F2" w:rsidRPr="005815EA" w:rsidRDefault="00DA52F2" w:rsidP="00DA52F2">
      <w:pPr>
        <w:pStyle w:val="StyleZakonu"/>
        <w:spacing w:after="120" w:line="240" w:lineRule="auto"/>
        <w:ind w:firstLine="709"/>
        <w:rPr>
          <w:sz w:val="28"/>
          <w:szCs w:val="28"/>
        </w:rPr>
      </w:pPr>
      <w:r w:rsidRPr="005815EA">
        <w:rPr>
          <w:sz w:val="28"/>
          <w:szCs w:val="28"/>
        </w:rPr>
        <w:t>8. Дільнична виборча комісія під час підрахунку голосів складає протокол про підрахунок голосів виборців на виборчій дільниці. Усі відомості, встановлені під час підрахунку голосів, вносяться до зазначеного</w:t>
      </w:r>
      <w:r w:rsidR="00BE50EC" w:rsidRPr="005815EA">
        <w:rPr>
          <w:sz w:val="28"/>
          <w:szCs w:val="28"/>
        </w:rPr>
        <w:t xml:space="preserve"> протоколу</w:t>
      </w:r>
      <w:r w:rsidRPr="005815EA">
        <w:rPr>
          <w:sz w:val="28"/>
          <w:szCs w:val="28"/>
        </w:rPr>
        <w:t xml:space="preserve"> прописом та цифрами.</w:t>
      </w:r>
    </w:p>
    <w:p w:rsidR="00DA52F2" w:rsidRPr="005815EA" w:rsidRDefault="00DA52F2" w:rsidP="00DA52F2">
      <w:pPr>
        <w:pStyle w:val="StyleZakonu"/>
        <w:spacing w:after="120" w:line="240" w:lineRule="auto"/>
        <w:ind w:firstLine="709"/>
        <w:rPr>
          <w:sz w:val="28"/>
          <w:szCs w:val="28"/>
        </w:rPr>
      </w:pPr>
      <w:r w:rsidRPr="005815EA">
        <w:rPr>
          <w:sz w:val="28"/>
          <w:szCs w:val="28"/>
        </w:rPr>
        <w:t xml:space="preserve">9. Дільнична виборча комісія запаковує опрацьовані виборчі документи у паперові пакети. Пакет з виборчими документами </w:t>
      </w:r>
      <w:proofErr w:type="spellStart"/>
      <w:r w:rsidRPr="005815EA">
        <w:rPr>
          <w:sz w:val="28"/>
          <w:szCs w:val="28"/>
        </w:rPr>
        <w:t>заклеюється</w:t>
      </w:r>
      <w:proofErr w:type="spellEnd"/>
      <w:r w:rsidRPr="005815EA">
        <w:rPr>
          <w:sz w:val="28"/>
          <w:szCs w:val="28"/>
        </w:rPr>
        <w:t>. На пакеті робиться напис, який вказує на дату та вид виборів, вид запакованих документів, а також зазначаються номер відповідного виборчого округу або позначення закордонного виборчого округу, номер виборчої дільниці, дату і час пакування, ставляться</w:t>
      </w:r>
      <w:r w:rsidRPr="005815EA">
        <w:rPr>
          <w:sz w:val="28"/>
          <w:szCs w:val="28"/>
        </w:rPr>
        <w:br/>
      </w:r>
      <w:r w:rsidRPr="005815EA">
        <w:rPr>
          <w:sz w:val="28"/>
          <w:szCs w:val="28"/>
        </w:rPr>
        <w:br/>
        <w:t>підписи усіх присутніх членів дільничної виборчої комісії та печатка дільничної виборчої комісії. Кожний пакет мають право підписати особи, зазначені у частині першій цієї статті.</w:t>
      </w:r>
    </w:p>
    <w:p w:rsidR="00DA52F2" w:rsidRPr="005815EA" w:rsidRDefault="00DA52F2" w:rsidP="00DA52F2">
      <w:pPr>
        <w:pStyle w:val="StyleZakonu"/>
        <w:spacing w:after="120" w:line="240" w:lineRule="auto"/>
        <w:ind w:firstLine="709"/>
        <w:rPr>
          <w:sz w:val="28"/>
          <w:szCs w:val="28"/>
        </w:rPr>
      </w:pPr>
    </w:p>
    <w:p w:rsidR="00DA52F2" w:rsidRPr="005815EA" w:rsidRDefault="00DA52F2" w:rsidP="00DA52F2">
      <w:pPr>
        <w:pStyle w:val="StyleZakonu"/>
        <w:spacing w:after="120" w:line="240" w:lineRule="auto"/>
        <w:ind w:left="2352" w:hanging="1643"/>
        <w:jc w:val="left"/>
        <w:rPr>
          <w:bCs/>
          <w:sz w:val="28"/>
          <w:szCs w:val="28"/>
        </w:rPr>
      </w:pPr>
      <w:r w:rsidRPr="005815EA">
        <w:rPr>
          <w:bCs/>
          <w:sz w:val="28"/>
          <w:szCs w:val="28"/>
        </w:rPr>
        <w:t>Стаття 221. Опрацювання списку виборців та витягу із списку виборців</w:t>
      </w:r>
    </w:p>
    <w:p w:rsidR="00DA52F2" w:rsidRPr="005815EA" w:rsidRDefault="00DA52F2" w:rsidP="00DA52F2">
      <w:pPr>
        <w:pStyle w:val="StyleZakonu"/>
        <w:spacing w:after="120" w:line="240" w:lineRule="auto"/>
        <w:ind w:firstLine="709"/>
        <w:rPr>
          <w:bCs/>
          <w:sz w:val="28"/>
          <w:szCs w:val="28"/>
        </w:rPr>
      </w:pPr>
    </w:p>
    <w:p w:rsidR="00DA52F2" w:rsidRPr="005815EA" w:rsidRDefault="00DA52F2" w:rsidP="00DA52F2">
      <w:pPr>
        <w:pStyle w:val="StyleZakonu"/>
        <w:spacing w:after="120" w:line="240" w:lineRule="auto"/>
        <w:ind w:firstLine="709"/>
        <w:rPr>
          <w:sz w:val="28"/>
          <w:szCs w:val="28"/>
        </w:rPr>
      </w:pPr>
      <w:r w:rsidRPr="005815EA">
        <w:rPr>
          <w:sz w:val="28"/>
          <w:szCs w:val="28"/>
        </w:rPr>
        <w:t>1. Кожний член дільничної виборчої комісії, відповідальний за роботу із списком виборців, підраховує та вносить на кожний отриманий ним аркуш списку виборців для голосування такі відомості по кожному аркушу окремо:</w:t>
      </w:r>
    </w:p>
    <w:p w:rsidR="00DA52F2" w:rsidRPr="005815EA" w:rsidRDefault="00DA52F2" w:rsidP="00DA52F2">
      <w:pPr>
        <w:pStyle w:val="StyleZakonu"/>
        <w:spacing w:after="120" w:line="240" w:lineRule="auto"/>
        <w:ind w:firstLine="709"/>
        <w:rPr>
          <w:sz w:val="28"/>
          <w:szCs w:val="28"/>
        </w:rPr>
      </w:pPr>
      <w:r w:rsidRPr="005815EA">
        <w:rPr>
          <w:sz w:val="28"/>
          <w:szCs w:val="28"/>
        </w:rPr>
        <w:t>1) кількість виборців, які отримали виборчі бюлетені у приміщенні для голосування (за підписами виборців в уточненому списку виборців);</w:t>
      </w:r>
    </w:p>
    <w:p w:rsidR="00DA52F2" w:rsidRPr="005815EA" w:rsidRDefault="00DA52F2" w:rsidP="00DA52F2">
      <w:pPr>
        <w:pStyle w:val="StyleZakonu"/>
        <w:spacing w:after="120" w:line="240" w:lineRule="auto"/>
        <w:ind w:firstLine="709"/>
        <w:rPr>
          <w:sz w:val="28"/>
          <w:szCs w:val="28"/>
        </w:rPr>
      </w:pPr>
      <w:r w:rsidRPr="005815EA">
        <w:rPr>
          <w:sz w:val="28"/>
          <w:szCs w:val="28"/>
        </w:rPr>
        <w:t>2) кількість виборців, які отримали виборчі бюлетені на підставі рішення про тимчасову зміну місця голосування (за підписами виборців в уточненому списку виборців та посвідченнями про зміну місця голосування);</w:t>
      </w:r>
    </w:p>
    <w:p w:rsidR="00DA52F2" w:rsidRPr="005815EA" w:rsidRDefault="00DA52F2" w:rsidP="00DA52F2">
      <w:pPr>
        <w:pStyle w:val="StyleZakonu"/>
        <w:spacing w:after="120" w:line="240" w:lineRule="auto"/>
        <w:ind w:firstLine="709"/>
        <w:rPr>
          <w:sz w:val="28"/>
          <w:szCs w:val="28"/>
        </w:rPr>
      </w:pPr>
      <w:r w:rsidRPr="005815EA">
        <w:rPr>
          <w:sz w:val="28"/>
          <w:szCs w:val="28"/>
        </w:rPr>
        <w:t>3) кількість виборців, які отримали бюлетені за місцем перебування (за відміткою "голосував за місцем перебування" в уточненому списку виборців).</w:t>
      </w:r>
    </w:p>
    <w:p w:rsidR="00DA52F2" w:rsidRPr="005815EA" w:rsidRDefault="00DA52F2" w:rsidP="00DA52F2">
      <w:pPr>
        <w:pStyle w:val="StyleZakonu"/>
        <w:spacing w:after="120" w:line="240" w:lineRule="auto"/>
        <w:ind w:firstLine="709"/>
        <w:rPr>
          <w:sz w:val="28"/>
          <w:szCs w:val="28"/>
        </w:rPr>
      </w:pPr>
      <w:r w:rsidRPr="005815EA">
        <w:rPr>
          <w:sz w:val="28"/>
          <w:szCs w:val="28"/>
        </w:rPr>
        <w:t xml:space="preserve">2. Після внесення відомостей, передбачених частиною першою цієї статті, член дільничної виборчої комісії підписує кожний аркуш списку </w:t>
      </w:r>
      <w:r w:rsidRPr="005815EA">
        <w:rPr>
          <w:sz w:val="28"/>
          <w:szCs w:val="28"/>
        </w:rPr>
        <w:lastRenderedPageBreak/>
        <w:t xml:space="preserve">виборців, підсумовує відповідні дані з </w:t>
      </w:r>
      <w:r w:rsidR="00BE50EC" w:rsidRPr="005815EA">
        <w:rPr>
          <w:sz w:val="28"/>
          <w:szCs w:val="28"/>
        </w:rPr>
        <w:t>у</w:t>
      </w:r>
      <w:r w:rsidRPr="005815EA">
        <w:rPr>
          <w:sz w:val="28"/>
          <w:szCs w:val="28"/>
        </w:rPr>
        <w:t>сіх отриманих ним аркушів списку виборців і передає їх та сумарні відомості по цих аркушах голові виборчої комісії. Зазначені сумарні відомості фіксуються у відомості, зазначеній у частині дев’ятій статті 213 цього Кодексу.</w:t>
      </w:r>
    </w:p>
    <w:p w:rsidR="00DA52F2" w:rsidRPr="005815EA" w:rsidRDefault="00DA52F2" w:rsidP="00DA52F2">
      <w:pPr>
        <w:pStyle w:val="StyleZakonu"/>
        <w:spacing w:after="120" w:line="240" w:lineRule="auto"/>
        <w:ind w:firstLine="709"/>
        <w:rPr>
          <w:sz w:val="28"/>
          <w:szCs w:val="28"/>
        </w:rPr>
      </w:pPr>
      <w:r w:rsidRPr="005815EA">
        <w:rPr>
          <w:sz w:val="28"/>
          <w:szCs w:val="28"/>
        </w:rPr>
        <w:t>3. Голова та секретар дільничної виборчої комісії підсумовують зазначені відомості у межах дільниці. На вимогу члена дільничної виборчої комісії правильність встановленої кількості може бути перевірена комісією. Голова комісії вносить перевірені відомості на останній аркуш уточненого списку виборців.</w:t>
      </w:r>
    </w:p>
    <w:p w:rsidR="00DA52F2" w:rsidRPr="005815EA" w:rsidRDefault="00DA52F2" w:rsidP="00DA52F2">
      <w:pPr>
        <w:pStyle w:val="StyleZakonu"/>
        <w:spacing w:after="120" w:line="240" w:lineRule="auto"/>
        <w:ind w:firstLine="709"/>
        <w:rPr>
          <w:sz w:val="28"/>
          <w:szCs w:val="28"/>
        </w:rPr>
      </w:pPr>
      <w:r w:rsidRPr="005815EA">
        <w:rPr>
          <w:sz w:val="28"/>
          <w:szCs w:val="28"/>
        </w:rPr>
        <w:t>4. Голова дільничної виборчої комісії оголошує кількість виборців, які отримали виборчі бюлетені у приміщенні для голосування, встановлену відповідно до частини третьої цієї статті. Ця кількість заноситься секретарем дільничної виборчої комісії до протоколу про підрахунок голосів виборців на виборчій дільниці.</w:t>
      </w:r>
    </w:p>
    <w:p w:rsidR="00DA52F2" w:rsidRPr="005815EA" w:rsidRDefault="00DA52F2" w:rsidP="00DA52F2">
      <w:pPr>
        <w:pStyle w:val="StyleZakonu"/>
        <w:spacing w:after="120" w:line="240" w:lineRule="auto"/>
        <w:ind w:firstLine="709"/>
        <w:rPr>
          <w:sz w:val="28"/>
          <w:szCs w:val="28"/>
        </w:rPr>
      </w:pPr>
      <w:r w:rsidRPr="005815EA">
        <w:rPr>
          <w:sz w:val="28"/>
          <w:szCs w:val="28"/>
        </w:rPr>
        <w:t>5. Голова дільничної виборчої комісії оголошує кількість виборців, які отримали виборчі бюлетені на підставі рішення про тимчасову зміну місця голосування, встановлену відповідно до частини третьої цієї статті. Ця кількість заноситься секретарем дільничної виборчої комісії до протоколу про підрахунок голосів виборців на виборчій дільниці.</w:t>
      </w:r>
    </w:p>
    <w:p w:rsidR="00DA52F2" w:rsidRPr="005815EA" w:rsidRDefault="00DA52F2" w:rsidP="00DA52F2">
      <w:pPr>
        <w:pStyle w:val="StyleZakonu"/>
        <w:spacing w:after="120" w:line="240" w:lineRule="auto"/>
        <w:ind w:firstLine="709"/>
        <w:rPr>
          <w:sz w:val="28"/>
          <w:szCs w:val="28"/>
        </w:rPr>
      </w:pPr>
      <w:r w:rsidRPr="005815EA">
        <w:rPr>
          <w:sz w:val="28"/>
          <w:szCs w:val="28"/>
        </w:rPr>
        <w:t>6. Член дільничної виборчої комісії, який працював з витягом із списку виборців при проведенні голосування за місцем перебування виборців, підраховує кількість виборців, які отримали бюлетені за місцем перебування (за підписами виборців у витягу зі списку виборців), вносить цю кількість у кінці витягу із списку виборців та засвідчує своїм підписом, після чого передає витяг із списку виборців голові комісії.</w:t>
      </w:r>
    </w:p>
    <w:p w:rsidR="00DA52F2" w:rsidRPr="005815EA" w:rsidRDefault="00DA52F2" w:rsidP="00DA52F2">
      <w:pPr>
        <w:pStyle w:val="StyleZakonu"/>
        <w:spacing w:after="120" w:line="240" w:lineRule="auto"/>
        <w:ind w:firstLine="709"/>
        <w:rPr>
          <w:sz w:val="28"/>
          <w:szCs w:val="28"/>
        </w:rPr>
      </w:pPr>
      <w:r w:rsidRPr="005815EA">
        <w:rPr>
          <w:sz w:val="28"/>
          <w:szCs w:val="28"/>
        </w:rPr>
        <w:t>7. Голова комісії оголошує кількість виборців, які отримали виборчі бюлетені за місцем перебування, встановлену відповідно до частини шостої цієї статті.</w:t>
      </w:r>
    </w:p>
    <w:p w:rsidR="00DA52F2" w:rsidRPr="005815EA" w:rsidRDefault="00DA52F2" w:rsidP="00DA52F2">
      <w:pPr>
        <w:pStyle w:val="StyleZakonu"/>
        <w:spacing w:after="120" w:line="240" w:lineRule="auto"/>
        <w:ind w:firstLine="709"/>
        <w:rPr>
          <w:sz w:val="28"/>
          <w:szCs w:val="28"/>
        </w:rPr>
      </w:pPr>
      <w:r w:rsidRPr="005815EA">
        <w:rPr>
          <w:sz w:val="28"/>
          <w:szCs w:val="28"/>
        </w:rPr>
        <w:t>8. Дільнична виборча комісія перевіряє, чи дорівнюють одна одній кількості виборців, які отримали виборчі бюлетені за місцем перебування, встановлені відповідно до частини третьої та частини шостої цієї статті.</w:t>
      </w:r>
    </w:p>
    <w:p w:rsidR="00DA52F2" w:rsidRPr="005815EA" w:rsidRDefault="00DA52F2" w:rsidP="00DA52F2">
      <w:pPr>
        <w:pStyle w:val="StyleZakonu"/>
        <w:spacing w:after="120" w:line="240" w:lineRule="auto"/>
        <w:ind w:firstLine="709"/>
        <w:rPr>
          <w:sz w:val="28"/>
          <w:szCs w:val="28"/>
        </w:rPr>
      </w:pPr>
      <w:r w:rsidRPr="005815EA">
        <w:rPr>
          <w:sz w:val="28"/>
          <w:szCs w:val="28"/>
        </w:rPr>
        <w:t>9. У разі відповідності кількостей, зазначених у частині восьмій цієї статті, ця кількість оголошується головою комісії як кількість виборців, які отримали виборчі бюлетені за місцем перебування, та вноситься секретарем комісії до протоколу про підрахунок голосів виборців на виборчій дільниці.</w:t>
      </w:r>
    </w:p>
    <w:p w:rsidR="00DA52F2" w:rsidRPr="005815EA" w:rsidRDefault="00DA52F2" w:rsidP="00DA52F2">
      <w:pPr>
        <w:pStyle w:val="StyleZakonu"/>
        <w:spacing w:after="120" w:line="240" w:lineRule="auto"/>
        <w:ind w:firstLine="709"/>
        <w:rPr>
          <w:sz w:val="28"/>
          <w:szCs w:val="28"/>
        </w:rPr>
      </w:pPr>
      <w:r w:rsidRPr="005815EA">
        <w:rPr>
          <w:sz w:val="28"/>
          <w:szCs w:val="28"/>
        </w:rPr>
        <w:t xml:space="preserve">10. У разі невідповідності кількостей, зазначених у частині восьмій цієї статті, дільнична виборча комісія складає про це акт у порядку, передбаченому частиною десятою статті 118 цього Кодексу, із зазначенням встановленої причини розходження. Після цього виборча комісія приймає протокольне рішення щодо встановлення кількості виборців, які отримали виборчі бюлетені за місцем перебування. Ця кількість оголошується головою комісії і </w:t>
      </w:r>
      <w:r w:rsidRPr="005815EA">
        <w:rPr>
          <w:sz w:val="28"/>
          <w:szCs w:val="28"/>
        </w:rPr>
        <w:lastRenderedPageBreak/>
        <w:t>заноситься секретарем комісії до протоколу про підрахунок голосів виборців на виборчій дільниці.</w:t>
      </w:r>
    </w:p>
    <w:p w:rsidR="00DA52F2" w:rsidRPr="005815EA" w:rsidRDefault="00DA52F2" w:rsidP="00DA52F2">
      <w:pPr>
        <w:pStyle w:val="StyleZakonu"/>
        <w:spacing w:after="120" w:line="240" w:lineRule="auto"/>
        <w:ind w:firstLine="709"/>
        <w:rPr>
          <w:sz w:val="28"/>
          <w:szCs w:val="28"/>
        </w:rPr>
      </w:pPr>
      <w:r w:rsidRPr="005815EA">
        <w:rPr>
          <w:sz w:val="28"/>
          <w:szCs w:val="28"/>
        </w:rPr>
        <w:t>11. Список виборців для голосування, доданий до нього витяг із списку виборців, за яким проводилося голосування виборців за місцем їх перебування, заяви виборців разом з копіями відповідних документів, на підставі яких складався витяг із списку виборців, посвідчення про зміну місця голосування запаковуються у порядку, встановленому частиною дев’ятою статті 220 цього Кодексу. На пакеті робиться напис "Список виборців".</w:t>
      </w:r>
    </w:p>
    <w:p w:rsidR="00DA52F2" w:rsidRPr="005815EA" w:rsidRDefault="00DA52F2" w:rsidP="00DA52F2">
      <w:pPr>
        <w:pStyle w:val="StyleZakonu"/>
        <w:spacing w:after="120" w:line="240" w:lineRule="auto"/>
        <w:ind w:firstLine="709"/>
        <w:rPr>
          <w:sz w:val="28"/>
          <w:szCs w:val="28"/>
        </w:rPr>
      </w:pPr>
    </w:p>
    <w:p w:rsidR="00DA52F2" w:rsidRPr="005815EA" w:rsidRDefault="00DA52F2" w:rsidP="00DA52F2">
      <w:pPr>
        <w:pStyle w:val="StyleZakonu"/>
        <w:spacing w:after="120" w:line="240" w:lineRule="auto"/>
        <w:ind w:firstLine="709"/>
        <w:rPr>
          <w:sz w:val="28"/>
          <w:szCs w:val="28"/>
        </w:rPr>
      </w:pPr>
    </w:p>
    <w:p w:rsidR="00DA52F2" w:rsidRPr="005815EA" w:rsidRDefault="00DA52F2" w:rsidP="00DA52F2">
      <w:pPr>
        <w:pStyle w:val="StyleZakonu"/>
        <w:spacing w:after="120" w:line="240" w:lineRule="auto"/>
        <w:ind w:firstLine="709"/>
        <w:rPr>
          <w:sz w:val="28"/>
          <w:szCs w:val="28"/>
        </w:rPr>
      </w:pPr>
    </w:p>
    <w:p w:rsidR="00DA52F2" w:rsidRPr="005815EA" w:rsidRDefault="00DA52F2" w:rsidP="00DA52F2">
      <w:pPr>
        <w:pStyle w:val="StyleZakonu"/>
        <w:spacing w:after="120" w:line="240" w:lineRule="auto"/>
        <w:ind w:left="2324" w:hanging="1615"/>
        <w:jc w:val="left"/>
        <w:rPr>
          <w:bCs/>
          <w:sz w:val="28"/>
          <w:szCs w:val="28"/>
        </w:rPr>
      </w:pPr>
      <w:r w:rsidRPr="005815EA">
        <w:rPr>
          <w:bCs/>
          <w:sz w:val="28"/>
          <w:szCs w:val="28"/>
        </w:rPr>
        <w:t>Стаття 222. Опрацювання невикористаних виборчих бюлетенів та контрольних талонів</w:t>
      </w:r>
    </w:p>
    <w:p w:rsidR="00DA52F2" w:rsidRPr="005815EA" w:rsidRDefault="00DA52F2" w:rsidP="00DA52F2">
      <w:pPr>
        <w:pStyle w:val="StyleZakonu"/>
        <w:spacing w:after="120" w:line="240" w:lineRule="auto"/>
        <w:ind w:firstLine="709"/>
        <w:rPr>
          <w:bCs/>
          <w:sz w:val="28"/>
          <w:szCs w:val="28"/>
        </w:rPr>
      </w:pPr>
    </w:p>
    <w:p w:rsidR="00DA52F2" w:rsidRPr="005815EA" w:rsidRDefault="00DA52F2" w:rsidP="00DA52F2">
      <w:pPr>
        <w:pStyle w:val="StyleZakonu"/>
        <w:spacing w:after="120" w:line="240" w:lineRule="auto"/>
        <w:ind w:firstLine="709"/>
        <w:rPr>
          <w:sz w:val="28"/>
          <w:szCs w:val="28"/>
        </w:rPr>
      </w:pPr>
      <w:r w:rsidRPr="005815EA">
        <w:rPr>
          <w:sz w:val="28"/>
          <w:szCs w:val="28"/>
        </w:rPr>
        <w:t>1. Членам дільничної виборчої комісії, крім голови комісії, члена дільничної виборчої комісії, який веде протокол засідання комісії, та секретаря дільничної виборчої комісії, який вносить відомості до протоколу про підрахунок голосів на виборчій дільниці, з моменту початку їх роботи з виборчими бюлетенями при підрахунку голосів забороняється користуватися ручками чи будь-якими іншими пишучими засобами.</w:t>
      </w:r>
    </w:p>
    <w:p w:rsidR="00DA52F2" w:rsidRPr="005815EA" w:rsidRDefault="00DA52F2" w:rsidP="00DA52F2">
      <w:pPr>
        <w:pStyle w:val="StyleZakonu"/>
        <w:spacing w:after="120" w:line="240" w:lineRule="auto"/>
        <w:ind w:firstLine="709"/>
        <w:rPr>
          <w:sz w:val="28"/>
          <w:szCs w:val="28"/>
        </w:rPr>
      </w:pPr>
      <w:r w:rsidRPr="005815EA">
        <w:rPr>
          <w:sz w:val="28"/>
          <w:szCs w:val="28"/>
        </w:rPr>
        <w:t>2. Члени дільничної виборчої комісії, які отримали виборчі бюлетені відповідно до частини дев’ятої статті 213 цього Кодексу, почергово публічно перераховують у порядку, встановленому частиною третьою статті 206 цього Кодексу, невикористані виборчі бюлетені, які залишилися у них, з урахуванням повернутих бюлетенів, зазначених у частині восьмій статті 217 цього Кодексу.</w:t>
      </w:r>
    </w:p>
    <w:p w:rsidR="00DA52F2" w:rsidRPr="005815EA" w:rsidRDefault="00DA52F2" w:rsidP="00DA52F2">
      <w:pPr>
        <w:pStyle w:val="StyleZakonu"/>
        <w:spacing w:after="120" w:line="240" w:lineRule="auto"/>
        <w:ind w:firstLine="709"/>
        <w:rPr>
          <w:sz w:val="28"/>
          <w:szCs w:val="28"/>
        </w:rPr>
      </w:pPr>
      <w:r w:rsidRPr="005815EA">
        <w:rPr>
          <w:sz w:val="28"/>
          <w:szCs w:val="28"/>
        </w:rPr>
        <w:t xml:space="preserve">3. Член комісії, зазначений у частині другій цієї статті, публічно перевіряє, чи сума кількості виборчих бюлетенів, виданих зазначеним членом комісії виборцям (за кількістю підписів виборців у відповідних аркушах списку виборців, зазначеною у пункті 1 частини першої </w:t>
      </w:r>
      <w:r w:rsidRPr="005815EA">
        <w:rPr>
          <w:sz w:val="28"/>
          <w:szCs w:val="28"/>
        </w:rPr>
        <w:br/>
        <w:t xml:space="preserve">статті 221 цього Кодексу, а у випадку члена комісії, який проводив голосування за місцем перебування виборців, </w:t>
      </w:r>
      <w:r w:rsidRPr="005815EA">
        <w:rPr>
          <w:sz w:val="28"/>
          <w:szCs w:val="28"/>
        </w:rPr>
        <w:sym w:font="Symbol" w:char="F02D"/>
      </w:r>
      <w:r w:rsidRPr="005815EA">
        <w:rPr>
          <w:sz w:val="28"/>
          <w:szCs w:val="28"/>
        </w:rPr>
        <w:t xml:space="preserve"> також за кількістю підписів виборців у витягу із списку виборців, встановленою відповідно до частини шостої статті 221 цього Кодексу), та кількості виборчих бюлетенів, які залишилися невикористаними у члена дільничної виборчої комісії, дорівнює кількості виборчих бюлетенів, отриманих цим членом комісії відповідно до відомості видачі виборчих бюлетенів, зазначеної у частині дев’ятій статті 213 цього Кодексу. У разі відповідності цих кількостей член дільничної виборчої комісії передає підраховані невикористані бюлетені голові дільничної виборчої комісії. Голова виборчої комісії зазначає кількість невикористаних </w:t>
      </w:r>
      <w:r w:rsidRPr="005815EA">
        <w:rPr>
          <w:sz w:val="28"/>
          <w:szCs w:val="28"/>
        </w:rPr>
        <w:lastRenderedPageBreak/>
        <w:t>виборчих бюлетенів, які повернуті членом комісії, у відомості видачі бюлетенів, зазначеній у частині дев’ятій статті 213 цього Кодексу.</w:t>
      </w:r>
    </w:p>
    <w:p w:rsidR="00DA52F2" w:rsidRPr="005815EA" w:rsidRDefault="00DA52F2" w:rsidP="00DA52F2">
      <w:pPr>
        <w:pStyle w:val="StyleZakonu"/>
        <w:spacing w:after="120" w:line="240" w:lineRule="auto"/>
        <w:ind w:firstLine="709"/>
        <w:rPr>
          <w:sz w:val="28"/>
          <w:szCs w:val="28"/>
        </w:rPr>
      </w:pPr>
      <w:r w:rsidRPr="005815EA">
        <w:rPr>
          <w:sz w:val="28"/>
          <w:szCs w:val="28"/>
        </w:rPr>
        <w:t>4. У разі невідповідності кількостей, зазначених у частині третій цієї статті, дільнична виборча комісія складає акт у порядку, передбаченому частиною десятою статті 118 цього Кодексу, із зазначенням ймовірної причини такої невідповідності.</w:t>
      </w:r>
    </w:p>
    <w:p w:rsidR="00DA52F2" w:rsidRPr="005815EA" w:rsidRDefault="00DA52F2" w:rsidP="00DA52F2">
      <w:pPr>
        <w:pStyle w:val="StyleZakonu"/>
        <w:spacing w:after="120" w:line="240" w:lineRule="auto"/>
        <w:ind w:firstLine="709"/>
        <w:rPr>
          <w:sz w:val="28"/>
          <w:szCs w:val="28"/>
        </w:rPr>
      </w:pPr>
      <w:r w:rsidRPr="005815EA">
        <w:rPr>
          <w:sz w:val="28"/>
          <w:szCs w:val="28"/>
        </w:rPr>
        <w:t xml:space="preserve">5. Після виконання дій, зазначених у частинах другій та </w:t>
      </w:r>
      <w:r w:rsidRPr="005815EA">
        <w:rPr>
          <w:sz w:val="28"/>
          <w:szCs w:val="28"/>
        </w:rPr>
        <w:br/>
        <w:t>третій цієї статті, усіма членами дільничної виборчої комісії, які видавали виборцям виборчі бюлетені, голова дільничної виборчої комісії підсумовує кількість невикористаних виборчих бюлетенів та оголошує її. Оголошена кількість невикористаних бюлетенів заноситься секретарем дільничної виборчої комісії до протоколу про підрахунок голосів виборців на виборчій дільниці.</w:t>
      </w:r>
    </w:p>
    <w:p w:rsidR="00DA52F2" w:rsidRPr="005815EA" w:rsidRDefault="00DA52F2" w:rsidP="00DA52F2">
      <w:pPr>
        <w:pStyle w:val="StyleZakonu"/>
        <w:spacing w:after="120" w:line="240" w:lineRule="auto"/>
        <w:ind w:firstLine="709"/>
        <w:rPr>
          <w:sz w:val="28"/>
          <w:szCs w:val="28"/>
        </w:rPr>
      </w:pPr>
      <w:r w:rsidRPr="005815EA">
        <w:rPr>
          <w:sz w:val="28"/>
          <w:szCs w:val="28"/>
        </w:rPr>
        <w:t>6. За необхідності або на вимогу члена комісії невикористані виборчі бюлетені можуть бути повторно перераховані. Підрахунок бюлетенів проводиться у порядку, встановленому частиною третьою статті 206 цього Кодексу.</w:t>
      </w:r>
    </w:p>
    <w:p w:rsidR="00DA52F2" w:rsidRPr="005815EA" w:rsidRDefault="00DA52F2" w:rsidP="00DA52F2">
      <w:pPr>
        <w:pStyle w:val="StyleZakonu"/>
        <w:spacing w:after="120" w:line="240" w:lineRule="auto"/>
        <w:ind w:firstLine="709"/>
        <w:rPr>
          <w:sz w:val="28"/>
          <w:szCs w:val="28"/>
        </w:rPr>
      </w:pPr>
      <w:r w:rsidRPr="005815EA">
        <w:rPr>
          <w:sz w:val="28"/>
          <w:szCs w:val="28"/>
        </w:rPr>
        <w:t>7. Невикористані виборчі бюлетені погашаються шляхом відокремлення правого нижнього кута виборчого бюлетеня. Погашені невикористані виборчі бюлетені разом з виборчими бюлетенями, зазначеними у частині восьмій статті 217 цього Кодексу, запаковуються у порядку, встановленому частиною дев’ятою статті 220 цього Кодексу. На пакеті робиться напис "Невикористані виборчі бюлетені".</w:t>
      </w:r>
    </w:p>
    <w:p w:rsidR="00DA52F2" w:rsidRPr="005815EA" w:rsidRDefault="00DA52F2" w:rsidP="00DA52F2">
      <w:pPr>
        <w:pStyle w:val="StyleZakonu"/>
        <w:spacing w:after="120" w:line="240" w:lineRule="auto"/>
        <w:ind w:firstLine="709"/>
        <w:rPr>
          <w:sz w:val="28"/>
          <w:szCs w:val="28"/>
        </w:rPr>
      </w:pPr>
      <w:r w:rsidRPr="005815EA">
        <w:rPr>
          <w:sz w:val="28"/>
          <w:szCs w:val="28"/>
        </w:rPr>
        <w:t>8. Члени дільничної виборчої комісії, які видавали виборчі бюлетені виборцям, почергово вголос перераховують у порядку, встановленому частиною третьою статті 206 цього Кодексу, наявні у них контрольні талони виданих виборчих бюлетенів. Член дільничної виборчої комісії передає підраховані контрольні талони виданих виборчих бюлетенів голові дільничної виборчої комісії. Голова дільничної виборчої комісії зазначає встановлену кожним членом комісії кількість контрольних талонів виданих виборчих бюлетенів у відомості видачі виборчих бюлетенів, зазначеній у частині дев’ятій статті 213 цього Кодексу.</w:t>
      </w:r>
    </w:p>
    <w:p w:rsidR="00DA52F2" w:rsidRPr="005815EA" w:rsidRDefault="00DA52F2" w:rsidP="00DA52F2">
      <w:pPr>
        <w:pStyle w:val="StyleZakonu"/>
        <w:spacing w:after="120" w:line="240" w:lineRule="auto"/>
        <w:ind w:firstLine="709"/>
        <w:rPr>
          <w:sz w:val="28"/>
          <w:szCs w:val="28"/>
        </w:rPr>
      </w:pPr>
      <w:r w:rsidRPr="005815EA">
        <w:rPr>
          <w:sz w:val="28"/>
          <w:szCs w:val="28"/>
        </w:rPr>
        <w:t>9. Голова комісії підсумовує загальну кількість контрольних талонів виданих виборчих бюлетенів та оголошує її.</w:t>
      </w:r>
    </w:p>
    <w:p w:rsidR="00DA52F2" w:rsidRPr="005815EA" w:rsidRDefault="00DA52F2" w:rsidP="00DA52F2">
      <w:pPr>
        <w:pStyle w:val="StyleZakonu"/>
        <w:spacing w:after="120" w:line="240" w:lineRule="auto"/>
        <w:ind w:firstLine="709"/>
        <w:rPr>
          <w:sz w:val="28"/>
          <w:szCs w:val="28"/>
        </w:rPr>
      </w:pPr>
      <w:r w:rsidRPr="005815EA">
        <w:rPr>
          <w:sz w:val="28"/>
          <w:szCs w:val="28"/>
        </w:rPr>
        <w:t>10. Дільнична виборча комісія перевіряє, чи дорівнює загальна кількість контрольних талонів виданих виборчих бюлетенів, зазначена у частині дев’ятій цієї статті, сумі кількостей, зазначених у частинах шостій та сьомій статті 221 цього Кодексу.</w:t>
      </w:r>
    </w:p>
    <w:p w:rsidR="00DA52F2" w:rsidRPr="005815EA" w:rsidRDefault="00DA52F2" w:rsidP="00DA52F2">
      <w:pPr>
        <w:pStyle w:val="StyleZakonu"/>
        <w:spacing w:after="120" w:line="240" w:lineRule="auto"/>
        <w:ind w:firstLine="709"/>
        <w:rPr>
          <w:sz w:val="28"/>
          <w:szCs w:val="28"/>
        </w:rPr>
      </w:pPr>
      <w:r w:rsidRPr="005815EA">
        <w:rPr>
          <w:sz w:val="28"/>
          <w:szCs w:val="28"/>
        </w:rPr>
        <w:t xml:space="preserve">11. За необхідності або на вимогу члена дільничної виборчої комісії контрольні талони виданих виборчих бюлетенів можуть бути повторно перераховані. Підрахунок контрольних талонів виданих виборчих бюлетенів </w:t>
      </w:r>
      <w:r w:rsidRPr="005815EA">
        <w:rPr>
          <w:sz w:val="28"/>
          <w:szCs w:val="28"/>
        </w:rPr>
        <w:lastRenderedPageBreak/>
        <w:t>проводиться у порядку, встановленому частиною третьою статті 206 цього Кодексу.</w:t>
      </w:r>
    </w:p>
    <w:p w:rsidR="00DA52F2" w:rsidRPr="005815EA" w:rsidRDefault="00DA52F2" w:rsidP="00DA52F2">
      <w:pPr>
        <w:pStyle w:val="StyleZakonu"/>
        <w:spacing w:after="120" w:line="240" w:lineRule="auto"/>
        <w:ind w:firstLine="709"/>
        <w:rPr>
          <w:sz w:val="28"/>
          <w:szCs w:val="28"/>
        </w:rPr>
      </w:pPr>
      <w:r w:rsidRPr="005815EA">
        <w:rPr>
          <w:sz w:val="28"/>
          <w:szCs w:val="28"/>
        </w:rPr>
        <w:t>12. У разі відповідності кількостей, зазначених у частині десятій цієї статті, голова дільничної виборчої комісії оголошує її як кількість виборців, що отримали виборчі бюлетені на виборчій дільниці. Секретар дільничної виборчої комісії заносить цю кількість до протоколу про підрахунок голосів на виборчій дільниці.</w:t>
      </w:r>
    </w:p>
    <w:p w:rsidR="00DA52F2" w:rsidRPr="005815EA" w:rsidRDefault="00DA52F2" w:rsidP="00DA52F2">
      <w:pPr>
        <w:pStyle w:val="StyleZakonu"/>
        <w:spacing w:after="120" w:line="240" w:lineRule="auto"/>
        <w:ind w:firstLine="709"/>
        <w:rPr>
          <w:sz w:val="28"/>
          <w:szCs w:val="28"/>
        </w:rPr>
      </w:pPr>
    </w:p>
    <w:p w:rsidR="00DA52F2" w:rsidRPr="005815EA" w:rsidRDefault="00DA52F2" w:rsidP="00DA52F2">
      <w:pPr>
        <w:pStyle w:val="StyleZakonu"/>
        <w:spacing w:after="120" w:line="240" w:lineRule="auto"/>
        <w:ind w:firstLine="709"/>
        <w:rPr>
          <w:sz w:val="28"/>
          <w:szCs w:val="28"/>
        </w:rPr>
      </w:pPr>
      <w:r w:rsidRPr="005815EA">
        <w:rPr>
          <w:sz w:val="28"/>
          <w:szCs w:val="28"/>
        </w:rPr>
        <w:t>13. У разі невідповідності кількостей, зазначених у частині десятій цієї статті, дільнична виборча комісія складає про це акт у порядку, передбаченому частиною десятою статті 118 цього Кодексу. Після цього виборча комісія приймає протокольне рішення щодо встановлення кількості виборців, які отримали виборчі бюлетені. Ця кількість оголошується і заноситься до протоколу про підрахунок голосів виборців на виборчій дільниці.</w:t>
      </w:r>
    </w:p>
    <w:p w:rsidR="00DA52F2" w:rsidRPr="005815EA" w:rsidRDefault="00DA52F2" w:rsidP="00DA52F2">
      <w:pPr>
        <w:pStyle w:val="StyleZakonu"/>
        <w:spacing w:after="120" w:line="240" w:lineRule="auto"/>
        <w:ind w:firstLine="709"/>
        <w:rPr>
          <w:sz w:val="28"/>
          <w:szCs w:val="28"/>
        </w:rPr>
      </w:pPr>
      <w:r w:rsidRPr="005815EA">
        <w:rPr>
          <w:sz w:val="28"/>
          <w:szCs w:val="28"/>
        </w:rPr>
        <w:t>14. Контрольні талони виданих виборчих бюлетенів запаковуються у порядку, встановленому частиною восьмою статті 220 цього Кодексу. На пакеті робиться напис "Контрольні талони".</w:t>
      </w:r>
    </w:p>
    <w:p w:rsidR="00DA52F2" w:rsidRPr="005815EA" w:rsidRDefault="00DA52F2" w:rsidP="00DA52F2">
      <w:pPr>
        <w:pStyle w:val="StyleZakonu"/>
        <w:spacing w:after="120" w:line="240" w:lineRule="auto"/>
        <w:ind w:firstLine="709"/>
        <w:rPr>
          <w:sz w:val="28"/>
          <w:szCs w:val="28"/>
        </w:rPr>
      </w:pPr>
      <w:r w:rsidRPr="005815EA">
        <w:rPr>
          <w:sz w:val="28"/>
          <w:szCs w:val="28"/>
        </w:rPr>
        <w:t>15. Дільнична виборча комісія перевіряє, чи дорівнює кількість виборчих бюлетенів, отриманих дільничною виборчою комісією, сумі кількості невикористаних виборчих бюлетенів і кількості виборців, які отримали виборчі бюлетені. У разі невідповідності цих даних дільнична виборча комісія складає про це акт у порядку, передбаченому частиною десятою статті 118 цього Кодексу, із зазначенням встановленої її рішенням причини такої розбіжності.</w:t>
      </w:r>
    </w:p>
    <w:p w:rsidR="00DA52F2" w:rsidRPr="005815EA" w:rsidRDefault="00DA52F2" w:rsidP="00DA52F2">
      <w:pPr>
        <w:pStyle w:val="StyleZakonu"/>
        <w:spacing w:after="120" w:line="240" w:lineRule="auto"/>
        <w:ind w:firstLine="709"/>
        <w:rPr>
          <w:sz w:val="28"/>
          <w:szCs w:val="28"/>
        </w:rPr>
      </w:pPr>
      <w:r w:rsidRPr="005815EA">
        <w:rPr>
          <w:sz w:val="28"/>
          <w:szCs w:val="28"/>
        </w:rPr>
        <w:t xml:space="preserve">16. Пакети із документами, зазначені у частині одинадцятій </w:t>
      </w:r>
      <w:r w:rsidRPr="005815EA">
        <w:rPr>
          <w:sz w:val="28"/>
          <w:szCs w:val="28"/>
        </w:rPr>
        <w:br/>
        <w:t>статті 221 цього Кодексу, частинами сьомою та чотирнадцятою цієї статті, зберігаються до кінця засідання у приміщенні для голосування у полі зору членів дільничної виборчої комісії та осіб, присутніх на засіданні.</w:t>
      </w:r>
    </w:p>
    <w:p w:rsidR="00DA52F2" w:rsidRPr="005815EA" w:rsidRDefault="00DA52F2" w:rsidP="00DA52F2">
      <w:pPr>
        <w:pStyle w:val="StyleZakonu"/>
        <w:spacing w:after="120" w:line="240" w:lineRule="auto"/>
        <w:ind w:firstLine="709"/>
        <w:rPr>
          <w:sz w:val="28"/>
          <w:szCs w:val="28"/>
        </w:rPr>
      </w:pPr>
    </w:p>
    <w:p w:rsidR="00DA52F2" w:rsidRPr="005815EA" w:rsidRDefault="00DA52F2" w:rsidP="00DA52F2">
      <w:pPr>
        <w:pStyle w:val="StyleZakonu"/>
        <w:spacing w:after="120" w:line="240" w:lineRule="auto"/>
        <w:ind w:firstLine="709"/>
        <w:rPr>
          <w:bCs/>
          <w:sz w:val="28"/>
          <w:szCs w:val="28"/>
        </w:rPr>
      </w:pPr>
      <w:r w:rsidRPr="005815EA">
        <w:rPr>
          <w:bCs/>
          <w:sz w:val="28"/>
          <w:szCs w:val="28"/>
        </w:rPr>
        <w:t>Стаття 223. Порядок відкриття виборчих скриньок</w:t>
      </w:r>
    </w:p>
    <w:p w:rsidR="00DA52F2" w:rsidRPr="005815EA" w:rsidRDefault="00DA52F2" w:rsidP="00DA52F2">
      <w:pPr>
        <w:pStyle w:val="StyleZakonu"/>
        <w:spacing w:after="120" w:line="240" w:lineRule="auto"/>
        <w:ind w:firstLine="709"/>
        <w:rPr>
          <w:bCs/>
          <w:sz w:val="28"/>
          <w:szCs w:val="28"/>
        </w:rPr>
      </w:pPr>
    </w:p>
    <w:p w:rsidR="00DA52F2" w:rsidRPr="005815EA" w:rsidRDefault="00DA52F2" w:rsidP="00DA52F2">
      <w:pPr>
        <w:pStyle w:val="StyleZakonu"/>
        <w:spacing w:after="120" w:line="240" w:lineRule="auto"/>
        <w:ind w:firstLine="709"/>
        <w:rPr>
          <w:sz w:val="28"/>
          <w:szCs w:val="28"/>
        </w:rPr>
      </w:pPr>
      <w:r w:rsidRPr="005815EA">
        <w:rPr>
          <w:sz w:val="28"/>
          <w:szCs w:val="28"/>
        </w:rPr>
        <w:t>1. Після закінчення виконання дій, передбачених статтею 222 цього Кодексу, дільнична виборча комісія перевіряє цілісність пломб на виборчих скриньках.</w:t>
      </w:r>
    </w:p>
    <w:p w:rsidR="00DA52F2" w:rsidRPr="005815EA" w:rsidRDefault="00DA52F2" w:rsidP="00DA52F2">
      <w:pPr>
        <w:pStyle w:val="StyleZakonu"/>
        <w:spacing w:after="120" w:line="240" w:lineRule="auto"/>
        <w:ind w:firstLine="709"/>
        <w:rPr>
          <w:sz w:val="28"/>
          <w:szCs w:val="28"/>
        </w:rPr>
      </w:pPr>
      <w:r w:rsidRPr="005815EA">
        <w:rPr>
          <w:sz w:val="28"/>
          <w:szCs w:val="28"/>
        </w:rPr>
        <w:t>2. У разі виявлення на виборчих скриньках пошкоджень пломб або печаток чи інших пошкоджень, які порушують цілісність виборчої скриньки, дільнична виборча комісія складає про це акт за формою та в порядку, передбаченими частиною десятою статті 118 цього Кодексу, із зазначенням характеру виявлених пошкоджень.</w:t>
      </w:r>
    </w:p>
    <w:p w:rsidR="00DA52F2" w:rsidRPr="005815EA" w:rsidRDefault="00DA52F2" w:rsidP="00DA52F2">
      <w:pPr>
        <w:pStyle w:val="StyleZakonu"/>
        <w:spacing w:after="120" w:line="240" w:lineRule="auto"/>
        <w:ind w:firstLine="709"/>
        <w:rPr>
          <w:sz w:val="28"/>
          <w:szCs w:val="28"/>
        </w:rPr>
      </w:pPr>
      <w:r w:rsidRPr="005815EA">
        <w:rPr>
          <w:sz w:val="28"/>
          <w:szCs w:val="28"/>
        </w:rPr>
        <w:lastRenderedPageBreak/>
        <w:t>3. Виборчі скриньки відкриваються дільничною виборчою комісією почергово. Першими відкриваються переносні виборчі скриньки, що використовувалися при голосуванні виборців за місцем перебування, а останніми відкриваються, у разі їх наявності, виборчі скриньки з пошкодженими печатками або пломбами, а також іншими пошкодженнями, виявленими під час голосування.</w:t>
      </w:r>
    </w:p>
    <w:p w:rsidR="00DA52F2" w:rsidRPr="005815EA" w:rsidRDefault="00DA52F2" w:rsidP="00DA52F2">
      <w:pPr>
        <w:pStyle w:val="StyleZakonu"/>
        <w:spacing w:after="120" w:line="240" w:lineRule="auto"/>
        <w:ind w:firstLine="709"/>
        <w:rPr>
          <w:sz w:val="28"/>
          <w:szCs w:val="28"/>
        </w:rPr>
      </w:pPr>
    </w:p>
    <w:p w:rsidR="00DA52F2" w:rsidRPr="005815EA" w:rsidRDefault="00DA52F2" w:rsidP="00DA52F2">
      <w:pPr>
        <w:pStyle w:val="StyleZakonu"/>
        <w:spacing w:after="120" w:line="240" w:lineRule="auto"/>
        <w:ind w:firstLine="709"/>
        <w:rPr>
          <w:sz w:val="28"/>
          <w:szCs w:val="28"/>
        </w:rPr>
      </w:pPr>
      <w:r w:rsidRPr="005815EA">
        <w:rPr>
          <w:sz w:val="28"/>
          <w:szCs w:val="28"/>
        </w:rPr>
        <w:t xml:space="preserve">4. При відкритті непошкодженої виборчої скриньки її вміст </w:t>
      </w:r>
      <w:proofErr w:type="spellStart"/>
      <w:r w:rsidRPr="005815EA">
        <w:rPr>
          <w:sz w:val="28"/>
          <w:szCs w:val="28"/>
        </w:rPr>
        <w:t>висипається</w:t>
      </w:r>
      <w:proofErr w:type="spellEnd"/>
      <w:r w:rsidRPr="005815EA">
        <w:rPr>
          <w:sz w:val="28"/>
          <w:szCs w:val="28"/>
        </w:rPr>
        <w:t xml:space="preserve"> на стіл, за яким розміщуються члени дільничної виборчої комісії. При цьому перевіряється наявність у виборчій скриньці контрольного листа (у переносній виборчій скриньці </w:t>
      </w:r>
      <w:r w:rsidRPr="005815EA">
        <w:rPr>
          <w:sz w:val="28"/>
          <w:szCs w:val="28"/>
        </w:rPr>
        <w:sym w:font="Symbol" w:char="F02D"/>
      </w:r>
      <w:r w:rsidRPr="005815EA">
        <w:rPr>
          <w:sz w:val="28"/>
          <w:szCs w:val="28"/>
        </w:rPr>
        <w:t xml:space="preserve"> двох контрольних листів).</w:t>
      </w:r>
    </w:p>
    <w:p w:rsidR="00DA52F2" w:rsidRPr="005815EA" w:rsidRDefault="00DA52F2" w:rsidP="00DA52F2">
      <w:pPr>
        <w:pStyle w:val="StyleZakonu"/>
        <w:spacing w:after="120" w:line="240" w:lineRule="auto"/>
        <w:ind w:firstLine="709"/>
        <w:rPr>
          <w:sz w:val="28"/>
          <w:szCs w:val="28"/>
        </w:rPr>
      </w:pPr>
      <w:r w:rsidRPr="005815EA">
        <w:rPr>
          <w:sz w:val="28"/>
          <w:szCs w:val="28"/>
        </w:rPr>
        <w:t xml:space="preserve">5. Виборчі бюлетені з пошкодженої виборчої скриньки виймаються по одному без їх перемішування. Дільнична виборча комісія підраховує кількість виборчих бюлетенів, що знаходяться у цій виборчій скриньці. При цьому перевіряється наявність у цій виборчій скриньці контрольного листа, який повинен бути вийнятий останнім </w:t>
      </w:r>
      <w:r w:rsidRPr="005815EA">
        <w:rPr>
          <w:sz w:val="28"/>
          <w:szCs w:val="28"/>
        </w:rPr>
        <w:br/>
        <w:t xml:space="preserve">(у переносній виборчій скриньці </w:t>
      </w:r>
      <w:r w:rsidRPr="005815EA">
        <w:rPr>
          <w:sz w:val="28"/>
          <w:szCs w:val="28"/>
        </w:rPr>
        <w:sym w:font="Symbol" w:char="F02D"/>
      </w:r>
      <w:r w:rsidRPr="005815EA">
        <w:rPr>
          <w:sz w:val="28"/>
          <w:szCs w:val="28"/>
        </w:rPr>
        <w:t xml:space="preserve"> двох контрольних листів).</w:t>
      </w:r>
    </w:p>
    <w:p w:rsidR="00DA52F2" w:rsidRPr="005815EA" w:rsidRDefault="00DA52F2" w:rsidP="00DA52F2">
      <w:pPr>
        <w:pStyle w:val="StyleZakonu"/>
        <w:spacing w:after="120" w:line="240" w:lineRule="auto"/>
        <w:ind w:firstLine="709"/>
        <w:rPr>
          <w:sz w:val="28"/>
          <w:szCs w:val="28"/>
        </w:rPr>
      </w:pPr>
      <w:r w:rsidRPr="005815EA">
        <w:rPr>
          <w:sz w:val="28"/>
          <w:szCs w:val="28"/>
        </w:rPr>
        <w:t xml:space="preserve">6. Загальна кількість виборчих бюлетенів у кожній виборчій скриньці підраховується окремо (у </w:t>
      </w:r>
      <w:r w:rsidR="005236C4" w:rsidRPr="005815EA">
        <w:rPr>
          <w:sz w:val="28"/>
          <w:szCs w:val="28"/>
        </w:rPr>
        <w:t>разі</w:t>
      </w:r>
      <w:r w:rsidRPr="005815EA">
        <w:rPr>
          <w:sz w:val="28"/>
          <w:szCs w:val="28"/>
        </w:rPr>
        <w:t xml:space="preserve"> одночасного проведення різних виборів </w:t>
      </w:r>
      <w:r w:rsidRPr="005815EA">
        <w:rPr>
          <w:sz w:val="28"/>
          <w:szCs w:val="28"/>
        </w:rPr>
        <w:sym w:font="Symbol" w:char="F02D"/>
      </w:r>
      <w:r w:rsidRPr="005815EA">
        <w:rPr>
          <w:sz w:val="28"/>
          <w:szCs w:val="28"/>
        </w:rPr>
        <w:t xml:space="preserve"> також окремо для кожного виду виборів). Встановлення результатів голосування по кожній скриньці окремо не</w:t>
      </w:r>
      <w:r w:rsidRPr="005815EA">
        <w:rPr>
          <w:sz w:val="28"/>
          <w:szCs w:val="28"/>
        </w:rPr>
        <w:br/>
        <w:t>проводиться. Підрахунок виборчих бюлетенів проводиться у порядку, встановленому частиною третьою статті 206 цього Кодексу.</w:t>
      </w:r>
    </w:p>
    <w:p w:rsidR="00DA52F2" w:rsidRPr="005815EA" w:rsidRDefault="00DA52F2" w:rsidP="00DA52F2">
      <w:pPr>
        <w:pStyle w:val="StyleZakonu"/>
        <w:spacing w:after="120" w:line="240" w:lineRule="auto"/>
        <w:ind w:firstLine="709"/>
        <w:rPr>
          <w:sz w:val="28"/>
          <w:szCs w:val="28"/>
        </w:rPr>
      </w:pPr>
      <w:r w:rsidRPr="005815EA">
        <w:rPr>
          <w:sz w:val="28"/>
          <w:szCs w:val="28"/>
        </w:rPr>
        <w:t>7. Усі виявлені у виборчих скриньках предмети, що не є виборчими бюлетенями встановленої форми, складаються окремо і не підраховуються. До предметів відносять і контрольні листи. У разі виникнення сумнівів, чи є предмет виборчим бюлетенем, дільнична виборча комісія вирішує це питання шляхом прийняття протокольного рішення, яке фіксується у протоколі засідання комісії. При цьому кожен член виборчої комісії має право особисто оглянути предмет. На час його огляду підрахунок виборчих бюлетенів припиняється. Предмети, що не є виборчими бюлетенями, запаковуються у порядку, зазначеному у частині дев’ятій статті 220 цього Кодексу. На пакеті робиться напис "Предмети".</w:t>
      </w:r>
    </w:p>
    <w:p w:rsidR="00DA52F2" w:rsidRPr="005815EA" w:rsidRDefault="00DA52F2" w:rsidP="00DA52F2">
      <w:pPr>
        <w:pStyle w:val="StyleZakonu"/>
        <w:spacing w:after="120" w:line="240" w:lineRule="auto"/>
        <w:ind w:firstLine="709"/>
        <w:rPr>
          <w:sz w:val="28"/>
          <w:szCs w:val="28"/>
        </w:rPr>
      </w:pPr>
      <w:r w:rsidRPr="005815EA">
        <w:rPr>
          <w:sz w:val="28"/>
          <w:szCs w:val="28"/>
        </w:rPr>
        <w:t>8. Якщо при відкритті переносної виборчої скриньки у ній виявиться більше виборчих бюлетенів, ніж зазначено у контрольному листі у цій виборчій скриньці, дільнична виборча комісія складає акт про таку невідповідність за формою та в порядку, передбаченими частиною десятою статті 118 цього Кодексу, в якому зазначає кількість виборчих бюлетенів, що знаходяться у цій виборчій скриньці, та прізвища членів дільничної виборчої комісії, чиї підписи стоять на вказаних виборчих бюлетенях.</w:t>
      </w:r>
    </w:p>
    <w:p w:rsidR="00DA52F2" w:rsidRPr="005815EA" w:rsidRDefault="00DA52F2" w:rsidP="00DA52F2">
      <w:pPr>
        <w:pStyle w:val="StyleZakonu"/>
        <w:spacing w:after="120" w:line="240" w:lineRule="auto"/>
        <w:ind w:firstLine="709"/>
        <w:rPr>
          <w:sz w:val="28"/>
          <w:szCs w:val="28"/>
        </w:rPr>
      </w:pPr>
      <w:r w:rsidRPr="005815EA">
        <w:rPr>
          <w:sz w:val="28"/>
          <w:szCs w:val="28"/>
        </w:rPr>
        <w:t xml:space="preserve">9. При складанні </w:t>
      </w:r>
      <w:proofErr w:type="spellStart"/>
      <w:r w:rsidRPr="005815EA">
        <w:rPr>
          <w:sz w:val="28"/>
          <w:szCs w:val="28"/>
        </w:rPr>
        <w:t>акта</w:t>
      </w:r>
      <w:proofErr w:type="spellEnd"/>
      <w:r w:rsidRPr="005815EA">
        <w:rPr>
          <w:sz w:val="28"/>
          <w:szCs w:val="28"/>
        </w:rPr>
        <w:t xml:space="preserve">, зазначеного у частині восьмій цієї статті, комісія перевіряє, чи виборчі бюлетені, виявлені у переносній скриньці, мають номери </w:t>
      </w:r>
      <w:r w:rsidRPr="005815EA">
        <w:rPr>
          <w:sz w:val="28"/>
          <w:szCs w:val="28"/>
        </w:rPr>
        <w:lastRenderedPageBreak/>
        <w:t>відповідного територіального (одномандатного, багатомандатного) виборчого округу та відповідної виборчої дільниці, відбиток печатки відповідної дільничної виборчої комісії, зазначені</w:t>
      </w:r>
      <w:r w:rsidRPr="005815EA">
        <w:rPr>
          <w:sz w:val="28"/>
          <w:szCs w:val="28"/>
        </w:rPr>
        <w:br/>
      </w:r>
      <w:r w:rsidRPr="005815EA">
        <w:rPr>
          <w:sz w:val="28"/>
          <w:szCs w:val="28"/>
        </w:rPr>
        <w:br/>
        <w:t>прізвища та проставлені підписи членів відповідної дільничної виборчої комісії, які проводили голосування виборців за місцем перебування. Бюлетені з неналежними переліченими ознаками не підлягають врахуванню при встановленні під час підрахунку голосів загальної кількості виборців, які взяли участь у голосуванні, та при підрахунку голосів виборців. Якщо після їх відокремлення від виборчих бюлетенів, що підлягають врахуванню, невідповідність, зазначена у частині восьмій цієї статті, усунута, виборчі бюлетені з належними ознаками підлягають врахуванню при встановленні загальної кількості виборців, які взяли участь у голосуванні, та підрахунку голосів виборців на виборчій дільниці. Якщо бюлетенів з неналежними ознаками не виявлено або їх відокремлення від виборчих бюлетенів, що підлягають врахуванню, не усуває невідповідність, зазначену у частині восьмій цієї статті, усі виборчі бюлетені з переносної виборчої скриньки не підлягають врахуванню при встановленні загальної кількості виборців, які взяли участь у голосуванні, та при підрахунку голосів виборців.</w:t>
      </w:r>
    </w:p>
    <w:p w:rsidR="00DA52F2" w:rsidRPr="005815EA" w:rsidRDefault="00DA52F2" w:rsidP="00DA52F2">
      <w:pPr>
        <w:pStyle w:val="StyleZakonu"/>
        <w:spacing w:after="120" w:line="240" w:lineRule="auto"/>
        <w:ind w:firstLine="709"/>
        <w:rPr>
          <w:sz w:val="28"/>
          <w:szCs w:val="28"/>
        </w:rPr>
      </w:pPr>
      <w:r w:rsidRPr="005815EA">
        <w:rPr>
          <w:sz w:val="28"/>
          <w:szCs w:val="28"/>
        </w:rPr>
        <w:t xml:space="preserve">10. У разі відсутності у виборчій скриньці контрольного листа </w:t>
      </w:r>
      <w:r w:rsidRPr="005815EA">
        <w:rPr>
          <w:sz w:val="28"/>
          <w:szCs w:val="28"/>
        </w:rPr>
        <w:br/>
        <w:t xml:space="preserve">(у переносній виборчій скриньці </w:t>
      </w:r>
      <w:r w:rsidRPr="005815EA">
        <w:rPr>
          <w:sz w:val="28"/>
          <w:szCs w:val="28"/>
        </w:rPr>
        <w:sym w:font="Symbol" w:char="F02D"/>
      </w:r>
      <w:r w:rsidRPr="005815EA">
        <w:rPr>
          <w:sz w:val="28"/>
          <w:szCs w:val="28"/>
        </w:rPr>
        <w:t xml:space="preserve"> двох контрольних листів) дільнична виборча комісія складає за формою і в порядку, передбаченими частиною десятою статті 118 цього Кодексу, акт про відсутність у виборчій скриньці контрольного листа (контрольних листів), в якому зазначає кількість виборчих бюлетенів, що знаходяться у цій виборчій скриньці. Вказані виборчі бюлетені не підлягають врахуванню при встановленні загальної кількості виборців, які взяли участь у голосуванні, та при підрахунку голосів виборців.</w:t>
      </w:r>
    </w:p>
    <w:p w:rsidR="00DA52F2" w:rsidRPr="005815EA" w:rsidRDefault="00DA52F2" w:rsidP="00DA52F2">
      <w:pPr>
        <w:pStyle w:val="StyleZakonu"/>
        <w:spacing w:after="120" w:line="240" w:lineRule="auto"/>
        <w:ind w:firstLine="709"/>
        <w:rPr>
          <w:sz w:val="28"/>
          <w:szCs w:val="28"/>
        </w:rPr>
      </w:pPr>
      <w:r w:rsidRPr="005815EA">
        <w:rPr>
          <w:sz w:val="28"/>
          <w:szCs w:val="28"/>
        </w:rPr>
        <w:t>11. У разі виникнення сумнівів у членів комісії щодо достовірності контрольного листа та в інших сумнівних ситуаціях у випадках, зазначених у частинах восьмій і десятій цієї статті, дільнична виборча комісія приймає шляхом голосування протокольне рішення щодо визнання виборчих бюлетенів, що знаходяться у виборчій скриньці, такими, що не підлягають врахуванню при встановленні загальної кількості виборців, які взяли участь у голосуванні, та при підрахунку голосів виборців. Відповідне рішення та результати голосування фіксуються у протоколі засідання комісії.</w:t>
      </w:r>
    </w:p>
    <w:p w:rsidR="00DA52F2" w:rsidRPr="005815EA" w:rsidRDefault="00DA52F2" w:rsidP="00DA52F2">
      <w:pPr>
        <w:pStyle w:val="StyleZakonu"/>
        <w:spacing w:after="120" w:line="240" w:lineRule="auto"/>
        <w:ind w:firstLine="709"/>
        <w:rPr>
          <w:sz w:val="28"/>
          <w:szCs w:val="28"/>
        </w:rPr>
      </w:pPr>
      <w:r w:rsidRPr="005815EA">
        <w:rPr>
          <w:sz w:val="28"/>
          <w:szCs w:val="28"/>
        </w:rPr>
        <w:t xml:space="preserve">12. Кількість виборчих бюлетенів у кожній виборчій скриньці </w:t>
      </w:r>
      <w:r w:rsidRPr="005815EA">
        <w:rPr>
          <w:sz w:val="28"/>
          <w:szCs w:val="28"/>
        </w:rPr>
        <w:br/>
        <w:t xml:space="preserve">(у разі одночасного проведення різних виборів </w:t>
      </w:r>
      <w:r w:rsidRPr="005815EA">
        <w:rPr>
          <w:sz w:val="28"/>
          <w:szCs w:val="28"/>
        </w:rPr>
        <w:sym w:font="Symbol" w:char="F02D"/>
      </w:r>
      <w:r w:rsidRPr="005815EA">
        <w:rPr>
          <w:sz w:val="28"/>
          <w:szCs w:val="28"/>
        </w:rPr>
        <w:t xml:space="preserve"> окремо для кожного виду виборів) за винятком предметів та виборчих бюлетенів, які не підлягають врахуванню, та номер відповідної виборчої скриньки оголошуються і заносяться до протоколу про підрахунок голосів виборців на виборчій дільниці. Після відкриття останньої скриньки загальна кількість бюлетенів у скриньках підсумовується (у разі одночасного проведення різних виборів </w:t>
      </w:r>
      <w:r w:rsidRPr="005815EA">
        <w:rPr>
          <w:sz w:val="28"/>
          <w:szCs w:val="28"/>
        </w:rPr>
        <w:sym w:font="Symbol" w:char="F02D"/>
      </w:r>
      <w:r w:rsidRPr="005815EA">
        <w:rPr>
          <w:sz w:val="28"/>
          <w:szCs w:val="28"/>
        </w:rPr>
        <w:t xml:space="preserve"> окремо для кожного виду виборів). Встановлена у підсумку підрахунку </w:t>
      </w:r>
      <w:r w:rsidRPr="005815EA">
        <w:rPr>
          <w:sz w:val="28"/>
          <w:szCs w:val="28"/>
        </w:rPr>
        <w:lastRenderedPageBreak/>
        <w:t>кількість виборчих бюлетенів є кількістю виборців, які взяли участь у голосуванні. Ця кількість оголошується головою дільничної виборчої комісії і заноситься секретарем дільничної виборчої комісії до протоколу дільничної виборчої комісії про підрахунок голосів виборців на виборчій дільниці.</w:t>
      </w:r>
    </w:p>
    <w:p w:rsidR="00DA52F2" w:rsidRPr="005815EA" w:rsidRDefault="00DA52F2" w:rsidP="00DA52F2">
      <w:pPr>
        <w:pStyle w:val="StyleZakonu"/>
        <w:spacing w:after="120" w:line="240" w:lineRule="auto"/>
        <w:ind w:firstLine="709"/>
        <w:rPr>
          <w:sz w:val="28"/>
          <w:szCs w:val="28"/>
        </w:rPr>
      </w:pPr>
      <w:r w:rsidRPr="005815EA">
        <w:rPr>
          <w:sz w:val="28"/>
          <w:szCs w:val="28"/>
        </w:rPr>
        <w:t>13. Виявлені у виборчих скриньках виборчі бюлетені, на яких зазначені номери територіального (одномандатного, багатомандатного) виборчого округу та (або) виборчої дільниці не відповідають номерам відповідної виборчої дільниці, відповідного територіального (одномандатного, багатомандатного) виборчого округу, а також виборчі бюлетені, на яких відсутній відтиск печатки цієї дільничної виборчої комісії або наявний відтиск печатки іншої виборчої комісії чи будь-якої іншої печатки, відсутній підпис члена дільничної виборчої комісії, який видавав виборчі бюлетені, або наявний підпис іншого члена дільничної виборчої комісії, не уповноваженого видавати виборчі бюлетені, або підпис іншої особи, яка не є членом дільничної виборчої комісії, вважаються такими, що не підлягають врахуванню при встановленні загальної кількості виборців, які взяли участь у голосуванні, та при підрахунку голосів виборців.</w:t>
      </w:r>
    </w:p>
    <w:p w:rsidR="00DA52F2" w:rsidRPr="005815EA" w:rsidRDefault="00DA52F2" w:rsidP="00DA52F2">
      <w:pPr>
        <w:pStyle w:val="StyleZakonu"/>
        <w:spacing w:after="120" w:line="240" w:lineRule="auto"/>
        <w:ind w:firstLine="709"/>
        <w:rPr>
          <w:sz w:val="28"/>
          <w:szCs w:val="28"/>
        </w:rPr>
      </w:pPr>
      <w:r w:rsidRPr="005815EA">
        <w:rPr>
          <w:sz w:val="28"/>
          <w:szCs w:val="28"/>
        </w:rPr>
        <w:t>14. Виборчі бюлетені, котрі відповідно до частин дев’ятої, десятої, одинадцятої та тринадцятої цієї статті не підлягають врахуванню при встановленні загальної кількості виборців, які взяли участь у голосуванні, та при підрахунку голосів виборців, підраховуються. Встановлена кількість таких бюлетенів заноситься до протоколу про підрахунок голосів виборців. Зазначені бюлетені запаковуються окремо у порядку, встановленому частиною дев’ятою статті 220 цього Кодексу. На пакеті робиться напис "Виборчі бюлетені, що не підлягають врахуванню".</w:t>
      </w:r>
    </w:p>
    <w:p w:rsidR="00DA52F2" w:rsidRPr="005815EA" w:rsidRDefault="00DA52F2" w:rsidP="00DA52F2">
      <w:pPr>
        <w:pStyle w:val="StyleZakonu"/>
        <w:spacing w:after="120" w:line="240" w:lineRule="auto"/>
        <w:ind w:firstLine="709"/>
        <w:rPr>
          <w:sz w:val="28"/>
          <w:szCs w:val="28"/>
        </w:rPr>
      </w:pPr>
    </w:p>
    <w:p w:rsidR="00DA52F2" w:rsidRPr="005815EA" w:rsidRDefault="00DA52F2" w:rsidP="00DA52F2">
      <w:pPr>
        <w:pStyle w:val="StyleZakonu"/>
        <w:spacing w:after="120" w:line="240" w:lineRule="auto"/>
        <w:ind w:left="2338" w:hanging="1629"/>
        <w:jc w:val="left"/>
        <w:rPr>
          <w:bCs/>
          <w:sz w:val="28"/>
          <w:szCs w:val="28"/>
        </w:rPr>
      </w:pPr>
      <w:r w:rsidRPr="005815EA">
        <w:rPr>
          <w:bCs/>
          <w:sz w:val="28"/>
          <w:szCs w:val="28"/>
        </w:rPr>
        <w:t>Стаття 224. Порядок підрахунку голосів виборців на виборчій дільниці</w:t>
      </w:r>
    </w:p>
    <w:p w:rsidR="00DA52F2" w:rsidRPr="005815EA" w:rsidRDefault="00DA52F2" w:rsidP="00DA52F2">
      <w:pPr>
        <w:pStyle w:val="StyleZakonu"/>
        <w:spacing w:after="120" w:line="240" w:lineRule="auto"/>
        <w:ind w:firstLine="709"/>
        <w:rPr>
          <w:bCs/>
          <w:sz w:val="28"/>
          <w:szCs w:val="28"/>
        </w:rPr>
      </w:pPr>
    </w:p>
    <w:p w:rsidR="00DA52F2" w:rsidRPr="005815EA" w:rsidRDefault="00DA52F2" w:rsidP="00DA52F2">
      <w:pPr>
        <w:pStyle w:val="StyleZakonu"/>
        <w:spacing w:after="120" w:line="240" w:lineRule="auto"/>
        <w:ind w:firstLine="709"/>
        <w:rPr>
          <w:sz w:val="28"/>
          <w:szCs w:val="28"/>
        </w:rPr>
      </w:pPr>
      <w:r w:rsidRPr="005815EA">
        <w:rPr>
          <w:sz w:val="28"/>
          <w:szCs w:val="28"/>
        </w:rPr>
        <w:t>1. Виборчі бюлетені, які підлягають врахуванню, розкладаються на місця, позначені окремими табличками відповідно до кандидатів чи суб’єктів їх висування у порядку, що визначається цим Кодексом для відповідного типу виборів, а також напис "Недійсні".</w:t>
      </w:r>
    </w:p>
    <w:p w:rsidR="00DA52F2" w:rsidRPr="005815EA" w:rsidRDefault="00DA52F2" w:rsidP="00DA52F2">
      <w:pPr>
        <w:pStyle w:val="StyleZakonu"/>
        <w:spacing w:after="120" w:line="240" w:lineRule="auto"/>
        <w:ind w:firstLine="709"/>
        <w:rPr>
          <w:sz w:val="28"/>
          <w:szCs w:val="28"/>
        </w:rPr>
      </w:pPr>
      <w:r w:rsidRPr="005815EA">
        <w:rPr>
          <w:sz w:val="28"/>
          <w:szCs w:val="28"/>
        </w:rPr>
        <w:t>2. При розкладанні виборчих бюлетенів визначений дільничною виборчою комісією член дільничної виборчої комісії показує кожний виборчий бюлетень усім членам виборчої комісії, оголошуючи результат волевиявлення виборця.</w:t>
      </w:r>
    </w:p>
    <w:p w:rsidR="00DA52F2" w:rsidRPr="005815EA" w:rsidRDefault="00DA52F2" w:rsidP="00DA52F2">
      <w:pPr>
        <w:pStyle w:val="StyleZakonu"/>
        <w:spacing w:after="120" w:line="240" w:lineRule="auto"/>
        <w:ind w:firstLine="709"/>
        <w:rPr>
          <w:sz w:val="28"/>
          <w:szCs w:val="28"/>
        </w:rPr>
      </w:pPr>
      <w:r w:rsidRPr="005815EA">
        <w:rPr>
          <w:sz w:val="28"/>
          <w:szCs w:val="28"/>
        </w:rPr>
        <w:t>3. Недійсним вважається виборчий бюлетень:</w:t>
      </w:r>
    </w:p>
    <w:p w:rsidR="00DA52F2" w:rsidRPr="005815EA" w:rsidRDefault="00DA52F2" w:rsidP="00DA52F2">
      <w:pPr>
        <w:pStyle w:val="StyleZakonu"/>
        <w:spacing w:after="120" w:line="240" w:lineRule="auto"/>
        <w:ind w:firstLine="709"/>
        <w:rPr>
          <w:sz w:val="28"/>
          <w:szCs w:val="28"/>
        </w:rPr>
      </w:pPr>
      <w:r w:rsidRPr="005815EA">
        <w:rPr>
          <w:sz w:val="28"/>
          <w:szCs w:val="28"/>
        </w:rPr>
        <w:t xml:space="preserve">1) якщо не </w:t>
      </w:r>
      <w:proofErr w:type="spellStart"/>
      <w:r w:rsidRPr="005815EA">
        <w:rPr>
          <w:sz w:val="28"/>
          <w:szCs w:val="28"/>
        </w:rPr>
        <w:t>відокремлено</w:t>
      </w:r>
      <w:proofErr w:type="spellEnd"/>
      <w:r w:rsidRPr="005815EA">
        <w:rPr>
          <w:sz w:val="28"/>
          <w:szCs w:val="28"/>
        </w:rPr>
        <w:t xml:space="preserve"> контрольний талон виборчого бюлетеня;</w:t>
      </w:r>
    </w:p>
    <w:p w:rsidR="00DA52F2" w:rsidRPr="005815EA" w:rsidRDefault="00DA52F2" w:rsidP="00DA52F2">
      <w:pPr>
        <w:pStyle w:val="StyleZakonu"/>
        <w:spacing w:after="120" w:line="240" w:lineRule="auto"/>
        <w:ind w:firstLine="709"/>
        <w:rPr>
          <w:sz w:val="28"/>
          <w:szCs w:val="28"/>
        </w:rPr>
      </w:pPr>
      <w:r w:rsidRPr="005815EA">
        <w:rPr>
          <w:sz w:val="28"/>
          <w:szCs w:val="28"/>
        </w:rPr>
        <w:t>2) якщо порушено правила заповнення виборчого бюлетеня, встановлені цим Кодексом для відповідного типу виборів, що унеможливлює встановлення змісту волевиявлення виборця;</w:t>
      </w:r>
    </w:p>
    <w:p w:rsidR="00DA52F2" w:rsidRPr="005815EA" w:rsidRDefault="00DA52F2" w:rsidP="00DA52F2">
      <w:pPr>
        <w:pStyle w:val="StyleZakonu"/>
        <w:spacing w:after="120" w:line="240" w:lineRule="auto"/>
        <w:ind w:firstLine="709"/>
        <w:rPr>
          <w:sz w:val="28"/>
          <w:szCs w:val="28"/>
        </w:rPr>
      </w:pPr>
      <w:r w:rsidRPr="005815EA">
        <w:rPr>
          <w:sz w:val="28"/>
          <w:szCs w:val="28"/>
        </w:rPr>
        <w:lastRenderedPageBreak/>
        <w:t>3) якщо з інших причин неможливо встановити зміст волевиявлення виборця.</w:t>
      </w:r>
    </w:p>
    <w:p w:rsidR="00DA52F2" w:rsidRPr="005815EA" w:rsidRDefault="00DA52F2" w:rsidP="00DA52F2">
      <w:pPr>
        <w:pStyle w:val="StyleZakonu"/>
        <w:spacing w:after="120" w:line="240" w:lineRule="auto"/>
        <w:ind w:firstLine="709"/>
        <w:rPr>
          <w:sz w:val="28"/>
          <w:szCs w:val="28"/>
        </w:rPr>
      </w:pPr>
      <w:r w:rsidRPr="005815EA">
        <w:rPr>
          <w:sz w:val="28"/>
          <w:szCs w:val="28"/>
        </w:rPr>
        <w:t>4. У разі виникнення сумнівів у членів виборчої комісії щодо дійсності виборчого бюлетеня чи змісту волевиявлення виборця дільнична виборча комісія вирішує це питання шляхом прийняття протокольного рішення. Перед голосуванням щодо такого рішення кожен член виборчої комісії має право особисто оглянути виборчий бюлетень. На час огляду виборчого бюлетеня та голосування робота з іншими виборчими бюлетенями припиняється. Відповідне протокольне рішення та результати голосування фіксуються у протоколі засідання дільничної виборчої комісії. Рішення про визнання бюлетеня недійсним приймається більшістю голосів присутніх членів комісії. У випадку рівного поділу голосів бюлетень вважається недійсним.</w:t>
      </w:r>
    </w:p>
    <w:p w:rsidR="00DA52F2" w:rsidRPr="005815EA" w:rsidRDefault="00DA52F2" w:rsidP="00DA52F2">
      <w:pPr>
        <w:pStyle w:val="StyleZakonu"/>
        <w:spacing w:after="120" w:line="240" w:lineRule="auto"/>
        <w:ind w:firstLine="709"/>
        <w:rPr>
          <w:sz w:val="28"/>
          <w:szCs w:val="28"/>
        </w:rPr>
      </w:pPr>
      <w:r w:rsidRPr="005815EA">
        <w:rPr>
          <w:sz w:val="28"/>
          <w:szCs w:val="28"/>
        </w:rPr>
        <w:t>5. Недійсні виборчі бюлетені підраховуються окремо у порядку, встановленому частиною третьою статті 206 цього Кодексу. Ця кількість оголошується головою дільничної виборчої комісії і заноситься секретарем виборчої комісії до протоколу дільничної виборчої комісії про підрахунок голосів виборців на виборчій дільниці. Недійсні виборчі бюлетені запаковуються у порядку, встановленому частиною дев’ятою статті 220 цього Кодексу. На пакеті робиться напис "Недійсні виборчі бюлетені".</w:t>
      </w:r>
    </w:p>
    <w:p w:rsidR="00DA52F2" w:rsidRPr="005815EA" w:rsidRDefault="00DA52F2" w:rsidP="00DA52F2">
      <w:pPr>
        <w:pStyle w:val="StyleZakonu"/>
        <w:spacing w:after="120" w:line="240" w:lineRule="auto"/>
        <w:ind w:firstLine="709"/>
        <w:rPr>
          <w:sz w:val="28"/>
          <w:szCs w:val="28"/>
        </w:rPr>
      </w:pPr>
      <w:r w:rsidRPr="005815EA">
        <w:rPr>
          <w:sz w:val="28"/>
          <w:szCs w:val="28"/>
        </w:rPr>
        <w:t>6. Підсумки голосування виборців на виборчій дільниці встановлюються у порядку, встановленому цим Кодексом для кожного типу виборів.</w:t>
      </w:r>
    </w:p>
    <w:p w:rsidR="00DA52F2" w:rsidRPr="005815EA" w:rsidRDefault="00DA52F2" w:rsidP="00DA52F2">
      <w:pPr>
        <w:pStyle w:val="StyleZakonu"/>
        <w:spacing w:after="120" w:line="240" w:lineRule="auto"/>
        <w:ind w:firstLine="709"/>
        <w:rPr>
          <w:sz w:val="28"/>
          <w:szCs w:val="28"/>
        </w:rPr>
      </w:pPr>
    </w:p>
    <w:p w:rsidR="00DA52F2" w:rsidRPr="005815EA" w:rsidRDefault="00DA52F2" w:rsidP="00DA52F2">
      <w:pPr>
        <w:pStyle w:val="StyleZakonu"/>
        <w:spacing w:after="120" w:line="240" w:lineRule="auto"/>
        <w:ind w:left="2324" w:hanging="1615"/>
        <w:jc w:val="left"/>
        <w:rPr>
          <w:bCs/>
          <w:sz w:val="28"/>
          <w:szCs w:val="28"/>
        </w:rPr>
      </w:pPr>
      <w:r w:rsidRPr="005815EA">
        <w:rPr>
          <w:bCs/>
          <w:sz w:val="28"/>
          <w:szCs w:val="28"/>
        </w:rPr>
        <w:t>Стаття 225. Бланк протоколу дільничної виборчої комісії про підрахунок голосів виборців на виборчій дільниці</w:t>
      </w:r>
    </w:p>
    <w:p w:rsidR="00DA52F2" w:rsidRPr="005815EA" w:rsidRDefault="00DA52F2" w:rsidP="00DA52F2">
      <w:pPr>
        <w:pStyle w:val="StyleZakonu"/>
        <w:spacing w:after="120" w:line="240" w:lineRule="auto"/>
        <w:ind w:firstLine="709"/>
        <w:rPr>
          <w:bCs/>
          <w:sz w:val="28"/>
          <w:szCs w:val="28"/>
        </w:rPr>
      </w:pPr>
    </w:p>
    <w:p w:rsidR="00DA52F2" w:rsidRPr="005815EA" w:rsidRDefault="00DA52F2" w:rsidP="00DA52F2">
      <w:pPr>
        <w:pStyle w:val="StyleZakonu"/>
        <w:spacing w:after="120" w:line="240" w:lineRule="auto"/>
        <w:ind w:firstLine="709"/>
        <w:rPr>
          <w:sz w:val="28"/>
          <w:szCs w:val="28"/>
        </w:rPr>
      </w:pPr>
      <w:r w:rsidRPr="005815EA">
        <w:rPr>
          <w:sz w:val="28"/>
          <w:szCs w:val="28"/>
        </w:rPr>
        <w:t>1. Форма бланку протоколу дільничної виборчої комісії про підрахунок голосів виборців на виборчій дільниці затверджується Центральною виборчою комісією не пізніш як за сорок днів до дня голосування. Центральна виборча комісія встановлює ступені захисту бланків протоколу дільничної виборчої комісії про підрахунок голосів виборців на виборчій дільниці.</w:t>
      </w:r>
    </w:p>
    <w:p w:rsidR="00DA52F2" w:rsidRPr="005815EA" w:rsidRDefault="00DA52F2" w:rsidP="00DA52F2">
      <w:pPr>
        <w:pStyle w:val="StyleZakonu"/>
        <w:spacing w:after="120" w:line="240" w:lineRule="auto"/>
        <w:ind w:firstLine="709"/>
        <w:rPr>
          <w:sz w:val="28"/>
          <w:szCs w:val="28"/>
        </w:rPr>
      </w:pPr>
    </w:p>
    <w:p w:rsidR="00DA52F2" w:rsidRPr="005815EA" w:rsidRDefault="00DA52F2" w:rsidP="00DA52F2">
      <w:pPr>
        <w:pStyle w:val="StyleZakonu"/>
        <w:spacing w:after="120" w:line="240" w:lineRule="auto"/>
        <w:ind w:firstLine="709"/>
        <w:rPr>
          <w:sz w:val="28"/>
          <w:szCs w:val="28"/>
        </w:rPr>
      </w:pPr>
      <w:r w:rsidRPr="005815EA">
        <w:rPr>
          <w:sz w:val="28"/>
          <w:szCs w:val="28"/>
        </w:rPr>
        <w:t>2. При проведенні загальнонаціональних виборів Центральна виборча комісія забезпечує виготовлення бланків протоколу дільничної виборчої комісії про підрахунок голосів виборців на виборчій дільниці для кожної виборчої дільниці у кількості 100 примірників у порядку та строки, визначені статтею 202 цього Кодексу для виготовлення виборчих бюлетенів. Бланки протоколів дільничних виборчих комісій нумеруються для кожної дільниці підприємством-виготовлювачем.</w:t>
      </w:r>
    </w:p>
    <w:p w:rsidR="00DA52F2" w:rsidRPr="005815EA" w:rsidRDefault="00DA52F2" w:rsidP="00DA52F2">
      <w:pPr>
        <w:pStyle w:val="StyleZakonu"/>
        <w:spacing w:after="120" w:line="240" w:lineRule="auto"/>
        <w:ind w:firstLine="709"/>
        <w:rPr>
          <w:sz w:val="28"/>
          <w:szCs w:val="28"/>
        </w:rPr>
      </w:pPr>
      <w:r w:rsidRPr="005815EA">
        <w:rPr>
          <w:sz w:val="28"/>
          <w:szCs w:val="28"/>
        </w:rPr>
        <w:t xml:space="preserve">3. При проведенні місцевих виборів головна виборча комісія відповідних місцевих виборів забезпечує виготовлення бланків протоколу дільничної виборчої комісії про підрахунок голосів виборців на виборчій </w:t>
      </w:r>
      <w:r w:rsidRPr="005815EA">
        <w:rPr>
          <w:sz w:val="28"/>
          <w:szCs w:val="28"/>
        </w:rPr>
        <w:lastRenderedPageBreak/>
        <w:t xml:space="preserve">дільниці для кожної виборчої дільниці у кількості не менше 50 примірників у строки, визначені частиною третьою статті 202 </w:t>
      </w:r>
      <w:r w:rsidRPr="005815EA">
        <w:rPr>
          <w:sz w:val="28"/>
          <w:szCs w:val="28"/>
        </w:rPr>
        <w:br/>
        <w:t>цього Кодексу для виготовлення виборчих бюлетенів.</w:t>
      </w:r>
    </w:p>
    <w:p w:rsidR="00DA52F2" w:rsidRPr="005815EA" w:rsidRDefault="00DA52F2" w:rsidP="00DA52F2">
      <w:pPr>
        <w:pStyle w:val="StyleZakonu"/>
        <w:spacing w:after="120" w:line="240" w:lineRule="auto"/>
        <w:ind w:firstLine="709"/>
        <w:rPr>
          <w:sz w:val="28"/>
          <w:szCs w:val="28"/>
        </w:rPr>
      </w:pPr>
      <w:r w:rsidRPr="005815EA">
        <w:rPr>
          <w:sz w:val="28"/>
          <w:szCs w:val="28"/>
        </w:rPr>
        <w:t>4. Бланки протоколу дільничної виборчої комісії про підрахунок голосів виборців на виборчій дільниці передаються виборчим комісіям</w:t>
      </w:r>
      <w:r w:rsidRPr="005815EA">
        <w:rPr>
          <w:sz w:val="28"/>
          <w:szCs w:val="28"/>
        </w:rPr>
        <w:br/>
        <w:t xml:space="preserve">разом з виборчими бюлетенями в порядку та строки, визначені </w:t>
      </w:r>
      <w:r w:rsidRPr="005815EA">
        <w:rPr>
          <w:sz w:val="28"/>
          <w:szCs w:val="28"/>
        </w:rPr>
        <w:br/>
        <w:t>статтями 205 та 207 цього Кодексу.</w:t>
      </w:r>
    </w:p>
    <w:p w:rsidR="00DA52F2" w:rsidRPr="005815EA" w:rsidRDefault="00DA52F2" w:rsidP="00DA52F2">
      <w:pPr>
        <w:pStyle w:val="StyleZakonu"/>
        <w:spacing w:after="120" w:line="240" w:lineRule="auto"/>
        <w:ind w:firstLine="709"/>
        <w:rPr>
          <w:bCs/>
          <w:iCs/>
          <w:sz w:val="28"/>
          <w:szCs w:val="28"/>
        </w:rPr>
      </w:pPr>
    </w:p>
    <w:p w:rsidR="00DA52F2" w:rsidRPr="005815EA" w:rsidRDefault="00DA52F2" w:rsidP="00DA52F2">
      <w:pPr>
        <w:pStyle w:val="StyleZakonu"/>
        <w:spacing w:after="120" w:line="240" w:lineRule="auto"/>
        <w:ind w:left="2338" w:hanging="1629"/>
        <w:jc w:val="left"/>
        <w:rPr>
          <w:bCs/>
          <w:sz w:val="28"/>
          <w:szCs w:val="28"/>
        </w:rPr>
      </w:pPr>
      <w:r w:rsidRPr="005815EA">
        <w:rPr>
          <w:bCs/>
          <w:sz w:val="28"/>
          <w:szCs w:val="28"/>
        </w:rPr>
        <w:t>Стаття 226. Відомості протоколу про підрахунок голосів виборців на виборчій дільниці</w:t>
      </w:r>
    </w:p>
    <w:p w:rsidR="00DA52F2" w:rsidRPr="005815EA" w:rsidRDefault="00DA52F2" w:rsidP="00DA52F2">
      <w:pPr>
        <w:pStyle w:val="StyleZakonu"/>
        <w:spacing w:after="120" w:line="240" w:lineRule="auto"/>
        <w:ind w:firstLine="709"/>
        <w:rPr>
          <w:bCs/>
          <w:sz w:val="28"/>
          <w:szCs w:val="28"/>
        </w:rPr>
      </w:pPr>
    </w:p>
    <w:p w:rsidR="00DA52F2" w:rsidRPr="005815EA" w:rsidRDefault="00DA52F2" w:rsidP="00DA52F2">
      <w:pPr>
        <w:pStyle w:val="StyleZakonu"/>
        <w:spacing w:after="120" w:line="240" w:lineRule="auto"/>
        <w:ind w:firstLine="709"/>
        <w:rPr>
          <w:sz w:val="28"/>
          <w:szCs w:val="28"/>
        </w:rPr>
      </w:pPr>
      <w:r w:rsidRPr="005815EA">
        <w:rPr>
          <w:sz w:val="28"/>
          <w:szCs w:val="28"/>
        </w:rPr>
        <w:t xml:space="preserve">1. Протокол дільничної виборчої комісії про підрахунок голосів виборців на виборчій дільниці для кожного виду виборів складається із двох частин </w:t>
      </w:r>
      <w:r w:rsidRPr="005815EA">
        <w:rPr>
          <w:sz w:val="28"/>
          <w:szCs w:val="28"/>
        </w:rPr>
        <w:sym w:font="Symbol" w:char="F02D"/>
      </w:r>
      <w:r w:rsidRPr="005815EA">
        <w:rPr>
          <w:sz w:val="28"/>
          <w:szCs w:val="28"/>
        </w:rPr>
        <w:t xml:space="preserve"> загальної та спеціальної.</w:t>
      </w:r>
    </w:p>
    <w:p w:rsidR="00DA52F2" w:rsidRPr="005815EA" w:rsidRDefault="00DA52F2" w:rsidP="00DA52F2">
      <w:pPr>
        <w:pStyle w:val="StyleZakonu"/>
        <w:spacing w:after="120" w:line="240" w:lineRule="auto"/>
        <w:ind w:firstLine="709"/>
        <w:rPr>
          <w:sz w:val="28"/>
          <w:szCs w:val="28"/>
        </w:rPr>
      </w:pPr>
      <w:r w:rsidRPr="005815EA">
        <w:rPr>
          <w:sz w:val="28"/>
          <w:szCs w:val="28"/>
        </w:rPr>
        <w:t>2. До загальної частини протоколу дільничної виборчої комісії про підрахунок голосів виборців на виборчій дільниці заносяться такі відомості, встановлені дільничною виборчою комісією:</w:t>
      </w:r>
    </w:p>
    <w:p w:rsidR="00DA52F2" w:rsidRPr="005815EA" w:rsidRDefault="00DA52F2" w:rsidP="00DA52F2">
      <w:pPr>
        <w:pStyle w:val="StyleZakonu"/>
        <w:spacing w:after="120" w:line="240" w:lineRule="auto"/>
        <w:ind w:firstLine="709"/>
        <w:rPr>
          <w:sz w:val="28"/>
          <w:szCs w:val="28"/>
        </w:rPr>
      </w:pPr>
      <w:r w:rsidRPr="005815EA">
        <w:rPr>
          <w:sz w:val="28"/>
          <w:szCs w:val="28"/>
        </w:rPr>
        <w:t>1) кількість виборчих бюлетенів, одержаних дільничною виборчою комісією;</w:t>
      </w:r>
    </w:p>
    <w:p w:rsidR="00DA52F2" w:rsidRPr="005815EA" w:rsidRDefault="00DA52F2" w:rsidP="00DA52F2">
      <w:pPr>
        <w:pStyle w:val="StyleZakonu"/>
        <w:spacing w:after="120" w:line="240" w:lineRule="auto"/>
        <w:ind w:firstLine="709"/>
        <w:rPr>
          <w:sz w:val="28"/>
          <w:szCs w:val="28"/>
        </w:rPr>
      </w:pPr>
      <w:r w:rsidRPr="005815EA">
        <w:rPr>
          <w:sz w:val="28"/>
          <w:szCs w:val="28"/>
        </w:rPr>
        <w:t>2) кількість виборчих бюлетенів, виготовлених дільничною виборчою комісією;</w:t>
      </w:r>
    </w:p>
    <w:p w:rsidR="00DA52F2" w:rsidRPr="005815EA" w:rsidRDefault="00DA52F2" w:rsidP="00DA52F2">
      <w:pPr>
        <w:pStyle w:val="StyleZakonu"/>
        <w:spacing w:after="120" w:line="240" w:lineRule="auto"/>
        <w:ind w:firstLine="709"/>
        <w:rPr>
          <w:sz w:val="28"/>
          <w:szCs w:val="28"/>
        </w:rPr>
      </w:pPr>
      <w:r w:rsidRPr="005815EA">
        <w:rPr>
          <w:sz w:val="28"/>
          <w:szCs w:val="28"/>
        </w:rPr>
        <w:t>3) кількість невикористаних виборчих бюлетенів;</w:t>
      </w:r>
    </w:p>
    <w:p w:rsidR="00DA52F2" w:rsidRPr="005815EA" w:rsidRDefault="00DA52F2" w:rsidP="00DA52F2">
      <w:pPr>
        <w:pStyle w:val="StyleZakonu"/>
        <w:spacing w:after="120" w:line="240" w:lineRule="auto"/>
        <w:ind w:firstLine="709"/>
        <w:rPr>
          <w:sz w:val="28"/>
          <w:szCs w:val="28"/>
        </w:rPr>
      </w:pPr>
      <w:r w:rsidRPr="005815EA">
        <w:rPr>
          <w:sz w:val="28"/>
          <w:szCs w:val="28"/>
        </w:rPr>
        <w:t>4) кількість виборців, внесених до уточненого списку виборців на виборчій дільниці;</w:t>
      </w:r>
    </w:p>
    <w:p w:rsidR="00DA52F2" w:rsidRPr="005815EA" w:rsidRDefault="00DA52F2" w:rsidP="00DA52F2">
      <w:pPr>
        <w:pStyle w:val="StyleZakonu"/>
        <w:spacing w:after="120" w:line="240" w:lineRule="auto"/>
        <w:ind w:firstLine="709"/>
        <w:rPr>
          <w:sz w:val="28"/>
          <w:szCs w:val="28"/>
        </w:rPr>
      </w:pPr>
      <w:r w:rsidRPr="005815EA">
        <w:rPr>
          <w:sz w:val="28"/>
          <w:szCs w:val="28"/>
        </w:rPr>
        <w:t>5) кількість виборців, внесених на виборчій дільниці до витягу із списку виборців для голосування за місцем перебування;</w:t>
      </w:r>
    </w:p>
    <w:p w:rsidR="00DA52F2" w:rsidRPr="005815EA" w:rsidRDefault="00DA52F2" w:rsidP="00DA52F2">
      <w:pPr>
        <w:pStyle w:val="StyleZakonu"/>
        <w:spacing w:after="120" w:line="240" w:lineRule="auto"/>
        <w:ind w:firstLine="709"/>
        <w:rPr>
          <w:sz w:val="28"/>
          <w:szCs w:val="28"/>
        </w:rPr>
      </w:pPr>
    </w:p>
    <w:p w:rsidR="00DA52F2" w:rsidRPr="005815EA" w:rsidRDefault="00DA52F2" w:rsidP="00DA52F2">
      <w:pPr>
        <w:pStyle w:val="StyleZakonu"/>
        <w:spacing w:after="120" w:line="240" w:lineRule="auto"/>
        <w:ind w:firstLine="709"/>
        <w:rPr>
          <w:sz w:val="28"/>
          <w:szCs w:val="28"/>
        </w:rPr>
      </w:pPr>
    </w:p>
    <w:p w:rsidR="00DA52F2" w:rsidRPr="005815EA" w:rsidRDefault="00DA52F2" w:rsidP="00DA52F2">
      <w:pPr>
        <w:pStyle w:val="StyleZakonu"/>
        <w:spacing w:after="120" w:line="240" w:lineRule="auto"/>
        <w:ind w:firstLine="709"/>
        <w:rPr>
          <w:sz w:val="28"/>
          <w:szCs w:val="28"/>
        </w:rPr>
      </w:pPr>
      <w:r w:rsidRPr="005815EA">
        <w:rPr>
          <w:sz w:val="28"/>
          <w:szCs w:val="28"/>
        </w:rPr>
        <w:t>6) кількість виборців, внесених до уточненого списку виборців на підставі рішення про зміну місця голосування без зміни виборчої адреси;</w:t>
      </w:r>
    </w:p>
    <w:p w:rsidR="00DA52F2" w:rsidRPr="005815EA" w:rsidRDefault="00DA52F2" w:rsidP="00DA52F2">
      <w:pPr>
        <w:pStyle w:val="StyleZakonu"/>
        <w:spacing w:after="120" w:line="240" w:lineRule="auto"/>
        <w:ind w:firstLine="709"/>
        <w:rPr>
          <w:sz w:val="28"/>
          <w:szCs w:val="28"/>
        </w:rPr>
      </w:pPr>
      <w:r w:rsidRPr="005815EA">
        <w:rPr>
          <w:sz w:val="28"/>
          <w:szCs w:val="28"/>
        </w:rPr>
        <w:t>7) кількість виборців, які отримали виборчі бюлетені у приміщенні для голосування;</w:t>
      </w:r>
    </w:p>
    <w:p w:rsidR="00DA52F2" w:rsidRPr="005815EA" w:rsidRDefault="00DA52F2" w:rsidP="00DA52F2">
      <w:pPr>
        <w:pStyle w:val="StyleZakonu"/>
        <w:spacing w:after="120" w:line="240" w:lineRule="auto"/>
        <w:ind w:firstLine="709"/>
        <w:rPr>
          <w:sz w:val="28"/>
          <w:szCs w:val="28"/>
        </w:rPr>
      </w:pPr>
      <w:r w:rsidRPr="005815EA">
        <w:rPr>
          <w:sz w:val="28"/>
          <w:szCs w:val="28"/>
        </w:rPr>
        <w:t>8) кількість виборців, які отримали виборчі бюлетені за місцем перебування;</w:t>
      </w:r>
    </w:p>
    <w:p w:rsidR="00DA52F2" w:rsidRPr="005815EA" w:rsidRDefault="00DA52F2" w:rsidP="00DA52F2">
      <w:pPr>
        <w:pStyle w:val="StyleZakonu"/>
        <w:spacing w:after="120" w:line="240" w:lineRule="auto"/>
        <w:ind w:firstLine="709"/>
        <w:rPr>
          <w:sz w:val="28"/>
          <w:szCs w:val="28"/>
        </w:rPr>
      </w:pPr>
      <w:r w:rsidRPr="005815EA">
        <w:rPr>
          <w:sz w:val="28"/>
          <w:szCs w:val="28"/>
        </w:rPr>
        <w:t>9) кількість виборців, які отримали виборчі бюлетені на підставі посвідчень про зміну місця голосування;</w:t>
      </w:r>
    </w:p>
    <w:p w:rsidR="00DA52F2" w:rsidRPr="005815EA" w:rsidRDefault="00DA52F2" w:rsidP="00DA52F2">
      <w:pPr>
        <w:pStyle w:val="StyleZakonu"/>
        <w:spacing w:after="120" w:line="240" w:lineRule="auto"/>
        <w:ind w:firstLine="709"/>
        <w:rPr>
          <w:sz w:val="28"/>
          <w:szCs w:val="28"/>
        </w:rPr>
      </w:pPr>
      <w:r w:rsidRPr="005815EA">
        <w:rPr>
          <w:sz w:val="28"/>
          <w:szCs w:val="28"/>
        </w:rPr>
        <w:t>10) сумарна кількість виборців, які отримали виборчі бюлетені на виборчій дільниці;</w:t>
      </w:r>
    </w:p>
    <w:p w:rsidR="00DA52F2" w:rsidRPr="005815EA" w:rsidRDefault="00DA52F2" w:rsidP="00DA52F2">
      <w:pPr>
        <w:pStyle w:val="StyleZakonu"/>
        <w:spacing w:after="120" w:line="240" w:lineRule="auto"/>
        <w:ind w:firstLine="709"/>
        <w:rPr>
          <w:sz w:val="28"/>
          <w:szCs w:val="28"/>
        </w:rPr>
      </w:pPr>
      <w:r w:rsidRPr="005815EA">
        <w:rPr>
          <w:sz w:val="28"/>
          <w:szCs w:val="28"/>
        </w:rPr>
        <w:lastRenderedPageBreak/>
        <w:t>11) кількість виборчих бюлетенів, що виявилися у кожній виборчій скриньці, із зазначенням номера скриньки та позначенням переносної скриньки (скриньок);</w:t>
      </w:r>
    </w:p>
    <w:p w:rsidR="00DA52F2" w:rsidRPr="005815EA" w:rsidRDefault="00DA52F2" w:rsidP="00DA52F2">
      <w:pPr>
        <w:pStyle w:val="StyleZakonu"/>
        <w:spacing w:after="120" w:line="240" w:lineRule="auto"/>
        <w:ind w:firstLine="709"/>
        <w:rPr>
          <w:sz w:val="28"/>
          <w:szCs w:val="28"/>
        </w:rPr>
      </w:pPr>
      <w:r w:rsidRPr="005815EA">
        <w:rPr>
          <w:sz w:val="28"/>
          <w:szCs w:val="28"/>
        </w:rPr>
        <w:t>12) кількість виборчих бюлетенів, що не підлягають врахуванню;</w:t>
      </w:r>
    </w:p>
    <w:p w:rsidR="00DA52F2" w:rsidRPr="005815EA" w:rsidRDefault="00DA52F2" w:rsidP="00DA52F2">
      <w:pPr>
        <w:pStyle w:val="StyleZakonu"/>
        <w:spacing w:after="120" w:line="240" w:lineRule="auto"/>
        <w:ind w:firstLine="709"/>
        <w:rPr>
          <w:sz w:val="28"/>
          <w:szCs w:val="28"/>
        </w:rPr>
      </w:pPr>
      <w:r w:rsidRPr="005815EA">
        <w:rPr>
          <w:sz w:val="28"/>
          <w:szCs w:val="28"/>
        </w:rPr>
        <w:t>13) кількість виборців, які взяли участь у голосуванні на виборчій дільниці.</w:t>
      </w:r>
    </w:p>
    <w:p w:rsidR="00DA52F2" w:rsidRPr="005815EA" w:rsidRDefault="00DA52F2" w:rsidP="00DA52F2">
      <w:pPr>
        <w:pStyle w:val="StyleZakonu"/>
        <w:spacing w:after="120" w:line="240" w:lineRule="auto"/>
        <w:ind w:firstLine="709"/>
        <w:rPr>
          <w:sz w:val="28"/>
          <w:szCs w:val="28"/>
        </w:rPr>
      </w:pPr>
      <w:r w:rsidRPr="005815EA">
        <w:rPr>
          <w:sz w:val="28"/>
          <w:szCs w:val="28"/>
        </w:rPr>
        <w:t>3. До протоколу дільничної виборчої комісії про підрахунок голосів виборців на виборчій дільниці на виборах, у яких до виборчого бюлетеня вносяться прізвища кандидатів, крім відомостей, зазначених у частині другій цієї статті, вносяться також відомості про кількість виборчих бюлетенів, зіпсованих при використанні штампа "Вибув".</w:t>
      </w:r>
    </w:p>
    <w:p w:rsidR="00DA52F2" w:rsidRPr="005815EA" w:rsidRDefault="00DA52F2" w:rsidP="00DA52F2">
      <w:pPr>
        <w:pStyle w:val="StyleZakonu"/>
        <w:spacing w:after="120" w:line="240" w:lineRule="auto"/>
        <w:ind w:firstLine="709"/>
        <w:rPr>
          <w:sz w:val="28"/>
          <w:szCs w:val="28"/>
        </w:rPr>
      </w:pPr>
      <w:r w:rsidRPr="005815EA">
        <w:rPr>
          <w:sz w:val="28"/>
          <w:szCs w:val="28"/>
        </w:rPr>
        <w:t>4. До протоколу дільничної виборчої комісії про підрахунок голосів виборців на виборчій дільниці для місцевих виборів не вносяться відомості, зазначені у пунктах 2, 6, 9 частини другої цієї статті.</w:t>
      </w:r>
    </w:p>
    <w:p w:rsidR="00DA52F2" w:rsidRPr="005815EA" w:rsidRDefault="00DA52F2" w:rsidP="00DA52F2">
      <w:pPr>
        <w:pStyle w:val="StyleZakonu"/>
        <w:spacing w:after="120" w:line="240" w:lineRule="auto"/>
        <w:ind w:firstLine="709"/>
        <w:rPr>
          <w:sz w:val="28"/>
          <w:szCs w:val="28"/>
        </w:rPr>
      </w:pPr>
      <w:r w:rsidRPr="005815EA">
        <w:rPr>
          <w:sz w:val="28"/>
          <w:szCs w:val="28"/>
        </w:rPr>
        <w:t>5. Відомості, які вносяться до спеціальної частини протоколу дільничної виборчої комісії про підрахунок голосів виборців на виборчій дільниці, визначаються цим Кодексом для кожного типу виборів.</w:t>
      </w:r>
    </w:p>
    <w:p w:rsidR="00DA52F2" w:rsidRPr="005815EA" w:rsidRDefault="00DA52F2" w:rsidP="00DA52F2">
      <w:pPr>
        <w:pStyle w:val="StyleZakonu"/>
        <w:spacing w:after="120" w:line="240" w:lineRule="auto"/>
        <w:ind w:firstLine="709"/>
        <w:rPr>
          <w:sz w:val="28"/>
          <w:szCs w:val="28"/>
        </w:rPr>
      </w:pPr>
    </w:p>
    <w:p w:rsidR="00DA52F2" w:rsidRPr="005815EA" w:rsidRDefault="00DA52F2" w:rsidP="00DA52F2">
      <w:pPr>
        <w:pStyle w:val="StyleZakonu"/>
        <w:spacing w:after="120" w:line="240" w:lineRule="auto"/>
        <w:ind w:left="2324" w:hanging="1615"/>
        <w:jc w:val="left"/>
        <w:rPr>
          <w:sz w:val="28"/>
          <w:szCs w:val="28"/>
        </w:rPr>
      </w:pPr>
      <w:r w:rsidRPr="005815EA">
        <w:rPr>
          <w:sz w:val="28"/>
          <w:szCs w:val="28"/>
        </w:rPr>
        <w:t>Стаття 227. Порядок складання протоколу про підрахунок голосів на виборчій дільниці</w:t>
      </w:r>
    </w:p>
    <w:p w:rsidR="00DA52F2" w:rsidRPr="005815EA" w:rsidRDefault="00DA52F2" w:rsidP="00DA52F2">
      <w:pPr>
        <w:pStyle w:val="StyleZakonu"/>
        <w:spacing w:after="120" w:line="240" w:lineRule="auto"/>
        <w:ind w:firstLine="709"/>
        <w:rPr>
          <w:sz w:val="28"/>
          <w:szCs w:val="28"/>
        </w:rPr>
      </w:pPr>
    </w:p>
    <w:p w:rsidR="00DA52F2" w:rsidRPr="005815EA" w:rsidRDefault="00DA52F2" w:rsidP="00DA52F2">
      <w:pPr>
        <w:pStyle w:val="StyleZakonu"/>
        <w:spacing w:after="120" w:line="240" w:lineRule="auto"/>
        <w:ind w:firstLine="709"/>
        <w:rPr>
          <w:sz w:val="28"/>
          <w:szCs w:val="28"/>
        </w:rPr>
      </w:pPr>
      <w:r w:rsidRPr="005815EA">
        <w:rPr>
          <w:sz w:val="28"/>
          <w:szCs w:val="28"/>
        </w:rPr>
        <w:t>1. Протокол про підрахунок голосів виборців на виборчій дільниці складається дільничною виборчою комісією у кількості примірників, яка на чотири більша, ніж кількість осіб, які входять до складу дільничної виборчої комісії. Примірники протоколу нумеруються і мають однакову юридичну силу.</w:t>
      </w:r>
    </w:p>
    <w:p w:rsidR="00DA52F2" w:rsidRPr="005815EA" w:rsidRDefault="00DA52F2" w:rsidP="00DA52F2">
      <w:pPr>
        <w:pStyle w:val="StyleZakonu"/>
        <w:spacing w:after="120" w:line="240" w:lineRule="auto"/>
        <w:ind w:firstLine="709"/>
        <w:rPr>
          <w:sz w:val="28"/>
          <w:szCs w:val="28"/>
        </w:rPr>
      </w:pPr>
      <w:r w:rsidRPr="005815EA">
        <w:rPr>
          <w:sz w:val="28"/>
          <w:szCs w:val="28"/>
        </w:rPr>
        <w:t>2. Перший примірник протоколу складається під час проведення підрахунку голосів виборців на виборчій дільниці у порядку, встановленому статтями 221</w:t>
      </w:r>
      <w:r w:rsidRPr="005815EA">
        <w:rPr>
          <w:sz w:val="28"/>
          <w:szCs w:val="28"/>
        </w:rPr>
        <w:sym w:font="Symbol" w:char="F02D"/>
      </w:r>
      <w:r w:rsidRPr="005815EA">
        <w:rPr>
          <w:sz w:val="28"/>
          <w:szCs w:val="28"/>
        </w:rPr>
        <w:t>224 цього Кодексу. Інші примірники протоколу заповнюються після складення першого примірника протоколу. Дільнична виборча комісія забезпечує контроль ідентичності відомостей усіх примірників протоколу про підрахунок голосів виборців на виборчій дільниці.</w:t>
      </w:r>
    </w:p>
    <w:p w:rsidR="00DA52F2" w:rsidRPr="005815EA" w:rsidRDefault="00DA52F2" w:rsidP="00DA52F2">
      <w:pPr>
        <w:pStyle w:val="StyleZakonu"/>
        <w:spacing w:after="120" w:line="240" w:lineRule="auto"/>
        <w:ind w:firstLine="709"/>
        <w:rPr>
          <w:sz w:val="28"/>
          <w:szCs w:val="28"/>
        </w:rPr>
      </w:pPr>
      <w:r w:rsidRPr="005815EA">
        <w:rPr>
          <w:sz w:val="28"/>
          <w:szCs w:val="28"/>
        </w:rPr>
        <w:t>3. Кожний примірник протоколу підписується головою, заступником голови, секретарем та іншими членами дільничної виборчої комісії, які присутні на засіданні виборчої комісії. У протоколі про підрахунок голосів виборців на виборчій дільниці зазначаються дата і час (година і хвилини) підписання першого примірника протоколу членами дільничної виборчої комісії.</w:t>
      </w:r>
    </w:p>
    <w:p w:rsidR="00DA52F2" w:rsidRPr="005815EA" w:rsidRDefault="00DA52F2" w:rsidP="00DA52F2">
      <w:pPr>
        <w:pStyle w:val="StyleZakonu"/>
        <w:spacing w:after="120" w:line="240" w:lineRule="auto"/>
        <w:ind w:firstLine="709"/>
        <w:rPr>
          <w:sz w:val="28"/>
          <w:szCs w:val="28"/>
        </w:rPr>
      </w:pPr>
      <w:r w:rsidRPr="005815EA">
        <w:rPr>
          <w:sz w:val="28"/>
          <w:szCs w:val="28"/>
        </w:rPr>
        <w:t xml:space="preserve">4. Член дільничної виборчої комісії, присутній на засіданні дільничної виборчої комісії, зобов’язаний підписати протокол про підрахунок голосів </w:t>
      </w:r>
      <w:r w:rsidRPr="005815EA">
        <w:rPr>
          <w:sz w:val="28"/>
          <w:szCs w:val="28"/>
        </w:rPr>
        <w:lastRenderedPageBreak/>
        <w:t>виборців на виборчій дільниці. У разі своєї незгоди з діями дільничної виборчої комісії при підрахунку голосів чи з результатами підрахунку голосів, зафіксованими у протоколі комісії, член комісії підписує протокол із приміткою "З окремою думкою". Письмовий виклад окремої думки члена комісії додається до протоколу про підрахунок голосів виборців на виборчій дільниці. У разі відсутності підпису члена дільничної виборчої комісії у протоколі підрахунку голосів виборців на виборчій дільниці проти його прізвища зазначається причина відсутності підпису.</w:t>
      </w:r>
    </w:p>
    <w:p w:rsidR="00DA52F2" w:rsidRPr="005815EA" w:rsidRDefault="00DA52F2" w:rsidP="00DA52F2">
      <w:pPr>
        <w:pStyle w:val="StyleZakonu"/>
        <w:spacing w:after="120" w:line="240" w:lineRule="auto"/>
        <w:ind w:firstLine="709"/>
        <w:rPr>
          <w:sz w:val="28"/>
          <w:szCs w:val="28"/>
        </w:rPr>
      </w:pPr>
      <w:r w:rsidRPr="005815EA">
        <w:rPr>
          <w:sz w:val="28"/>
          <w:szCs w:val="28"/>
        </w:rPr>
        <w:t>5. Кожний примірник протоколу підписується та засвідчується печаткою дільничної виборчої комісії лише після його остаточного заповнення. Підписання незаповненого або не повністю заповненого примірника протоколу про підрахунок голосів виборців на виборчій дільниці чи засвідчення такого протоколу печаткою комісії забороняється.</w:t>
      </w:r>
    </w:p>
    <w:p w:rsidR="00DA52F2" w:rsidRPr="005815EA" w:rsidRDefault="00DA52F2" w:rsidP="00DA52F2">
      <w:pPr>
        <w:pStyle w:val="StyleZakonu"/>
        <w:spacing w:after="120" w:line="240" w:lineRule="auto"/>
        <w:ind w:firstLine="709"/>
        <w:rPr>
          <w:sz w:val="28"/>
          <w:szCs w:val="28"/>
        </w:rPr>
      </w:pPr>
      <w:r w:rsidRPr="005815EA">
        <w:rPr>
          <w:sz w:val="28"/>
          <w:szCs w:val="28"/>
        </w:rPr>
        <w:t>6. Відсутність підпису члена комісії у протоколі про підрахунок голосів виборців з причин відсутності члена комісії або його відмови підписати протокол не має правових наслідків для дійсності протоколу.</w:t>
      </w:r>
    </w:p>
    <w:p w:rsidR="00DA52F2" w:rsidRPr="005815EA" w:rsidRDefault="00DA52F2" w:rsidP="00DA52F2">
      <w:pPr>
        <w:pStyle w:val="StyleZakonu"/>
        <w:spacing w:after="120" w:line="240" w:lineRule="auto"/>
        <w:ind w:firstLine="709"/>
        <w:rPr>
          <w:sz w:val="28"/>
          <w:szCs w:val="28"/>
        </w:rPr>
      </w:pPr>
      <w:r w:rsidRPr="005815EA">
        <w:rPr>
          <w:sz w:val="28"/>
          <w:szCs w:val="28"/>
        </w:rPr>
        <w:t>7. Перший і другий примірники протоколу підрахунку голосів виборців на виборчій дільниці мають право підписати кандидати, довірені чи уповноважені особи, офіційні спостерігачі, які були присутні на засіданні дільничної виборчої комісії при підрахунку голосів виборців.</w:t>
      </w:r>
    </w:p>
    <w:p w:rsidR="00DA52F2" w:rsidRPr="005815EA" w:rsidRDefault="00DA52F2" w:rsidP="00DA52F2">
      <w:pPr>
        <w:pStyle w:val="StyleZakonu"/>
        <w:spacing w:after="120" w:line="240" w:lineRule="auto"/>
        <w:ind w:firstLine="709"/>
        <w:rPr>
          <w:sz w:val="28"/>
          <w:szCs w:val="28"/>
        </w:rPr>
      </w:pPr>
    </w:p>
    <w:p w:rsidR="00DA52F2" w:rsidRPr="005815EA" w:rsidRDefault="00DA52F2" w:rsidP="00DA52F2">
      <w:pPr>
        <w:pStyle w:val="StyleZakonu"/>
        <w:spacing w:after="120" w:line="240" w:lineRule="auto"/>
        <w:ind w:firstLine="709"/>
        <w:rPr>
          <w:sz w:val="28"/>
          <w:szCs w:val="28"/>
        </w:rPr>
      </w:pPr>
    </w:p>
    <w:p w:rsidR="00DA52F2" w:rsidRPr="005815EA" w:rsidRDefault="00DA52F2" w:rsidP="00DA52F2">
      <w:pPr>
        <w:pStyle w:val="StyleZakonu"/>
        <w:spacing w:after="120" w:line="240" w:lineRule="auto"/>
        <w:ind w:firstLine="709"/>
        <w:rPr>
          <w:sz w:val="28"/>
          <w:szCs w:val="28"/>
        </w:rPr>
      </w:pPr>
    </w:p>
    <w:p w:rsidR="00DA52F2" w:rsidRPr="005815EA" w:rsidRDefault="00DA52F2" w:rsidP="00DA52F2">
      <w:pPr>
        <w:pStyle w:val="StyleZakonu"/>
        <w:spacing w:after="120" w:line="240" w:lineRule="auto"/>
        <w:ind w:firstLine="709"/>
        <w:rPr>
          <w:sz w:val="28"/>
          <w:szCs w:val="28"/>
        </w:rPr>
      </w:pPr>
      <w:r w:rsidRPr="005815EA">
        <w:rPr>
          <w:sz w:val="28"/>
          <w:szCs w:val="28"/>
        </w:rPr>
        <w:t>8. Забороняється заповнення протоколу про підрахунок голосів виборців на виборчій дільниці олівцем, а також внесення до нього без відповідного рішення дільничної виборчої комісії будь-яких виправлень.</w:t>
      </w:r>
    </w:p>
    <w:p w:rsidR="00DA52F2" w:rsidRPr="005815EA" w:rsidRDefault="00DA52F2" w:rsidP="00DA52F2">
      <w:pPr>
        <w:pStyle w:val="StyleZakonu"/>
        <w:spacing w:after="120" w:line="240" w:lineRule="auto"/>
        <w:ind w:firstLine="709"/>
        <w:rPr>
          <w:sz w:val="28"/>
          <w:szCs w:val="28"/>
        </w:rPr>
      </w:pPr>
      <w:r w:rsidRPr="005815EA">
        <w:rPr>
          <w:sz w:val="28"/>
          <w:szCs w:val="28"/>
        </w:rPr>
        <w:t>9. Перший і другий примірники протоколу дільничної виборчої комісії про підрахунок голосів виборців на виборчій дільниці запаковуються (разом з актом, зазначеним у частині дванадцятій цієї статті) до одноразового пакета із спеціальною системою захисту у порядку, встановленому частиною дев’ятою статті 220 цього Кодексу, таким чином, щоб без пошкодження печатки та самого пакета його не можна було відкрити. На пакеті робиться напис "Протокол про підрахунок голосів". Третій примірник протоколу дільничної виборчої комісії про підрахунок голосів виборців на виборчій дільниці зберігається у секретаря дільничної виборчої комісії, четвертий примірник зазначеного протоколу невідкладно вивішується для загального ознайомлення у приміщенні дільничної виборчої комісії, а решта по одному примірнику протоколу видається членам дільничної виборчої комісії.</w:t>
      </w:r>
    </w:p>
    <w:p w:rsidR="00DA52F2" w:rsidRPr="005815EA" w:rsidRDefault="00DA52F2" w:rsidP="00DA52F2">
      <w:pPr>
        <w:pStyle w:val="StyleZakonu"/>
        <w:spacing w:after="120" w:line="240" w:lineRule="auto"/>
        <w:ind w:firstLine="709"/>
        <w:rPr>
          <w:sz w:val="28"/>
          <w:szCs w:val="28"/>
        </w:rPr>
      </w:pPr>
      <w:r w:rsidRPr="005815EA">
        <w:rPr>
          <w:sz w:val="28"/>
          <w:szCs w:val="28"/>
        </w:rPr>
        <w:t xml:space="preserve">10. Пакети із спеціальною системою захисту для транспортування протоколів про підрахунок голосів виборців, зазначені у частині дев’ятій цієї статті, виготовляються на замовлення Центральної виборчої комісії і </w:t>
      </w:r>
      <w:r w:rsidRPr="005815EA">
        <w:rPr>
          <w:sz w:val="28"/>
          <w:szCs w:val="28"/>
        </w:rPr>
        <w:lastRenderedPageBreak/>
        <w:t>нумеруються підприємством-виготовлювачем. Центральна виборча комісія здійснює облік пакетів із спеціальним захистом, переданих дільничним виборчим комісіям, відповідно до номерів пакетів. Порядок обліку і звітності щодо використання пакетів із спеціальним захистом визначає Центральна виборча комісія.</w:t>
      </w:r>
    </w:p>
    <w:p w:rsidR="00DA52F2" w:rsidRPr="005815EA" w:rsidRDefault="00DA52F2" w:rsidP="00DA52F2">
      <w:pPr>
        <w:pStyle w:val="StyleZakonu"/>
        <w:spacing w:after="120" w:line="240" w:lineRule="auto"/>
        <w:ind w:firstLine="709"/>
        <w:rPr>
          <w:sz w:val="28"/>
          <w:szCs w:val="28"/>
        </w:rPr>
      </w:pPr>
      <w:r w:rsidRPr="005815EA">
        <w:rPr>
          <w:sz w:val="28"/>
          <w:szCs w:val="28"/>
        </w:rPr>
        <w:t xml:space="preserve">11. Дільнична виборча комісія зобов’язана невідкладно видати кожному кандидату, його довіреній особі, уповноваженій особі партії (організації партії) </w:t>
      </w:r>
      <w:r w:rsidRPr="005815EA">
        <w:rPr>
          <w:sz w:val="28"/>
          <w:szCs w:val="28"/>
        </w:rPr>
        <w:sym w:font="Symbol" w:char="F02D"/>
      </w:r>
      <w:r w:rsidRPr="005815EA">
        <w:rPr>
          <w:sz w:val="28"/>
          <w:szCs w:val="28"/>
        </w:rPr>
        <w:t xml:space="preserve"> суб’єкта відповідного виборчого процесу, які були присутні при підрахунку голосів виборців на виборчій дільниці, на його (її) прохання копії протоколу про підрахунок голосів виборців на виборчій дільниці, засвідчені головою і секретарем дільничної виборчої комісії та скріплені печаткою виборчої комісії, з розрахунку не більш як по одній копії кожного протоколу відповідно для кожного кандидата чи партії (організації партії) </w:t>
      </w:r>
      <w:r w:rsidRPr="005815EA">
        <w:rPr>
          <w:sz w:val="28"/>
          <w:szCs w:val="28"/>
        </w:rPr>
        <w:sym w:font="Symbol" w:char="F02D"/>
      </w:r>
      <w:r w:rsidRPr="005815EA">
        <w:rPr>
          <w:sz w:val="28"/>
          <w:szCs w:val="28"/>
        </w:rPr>
        <w:t xml:space="preserve"> суб’єкта відповідного виборчого процесу, офіційного спостерігача від громадської організації.</w:t>
      </w:r>
    </w:p>
    <w:p w:rsidR="00DA52F2" w:rsidRPr="005815EA" w:rsidRDefault="00DA52F2" w:rsidP="00DA52F2">
      <w:pPr>
        <w:pStyle w:val="StyleZakonu"/>
        <w:spacing w:after="120" w:line="240" w:lineRule="auto"/>
        <w:ind w:firstLine="709"/>
        <w:rPr>
          <w:sz w:val="28"/>
          <w:szCs w:val="28"/>
        </w:rPr>
      </w:pPr>
      <w:r w:rsidRPr="005815EA">
        <w:rPr>
          <w:sz w:val="28"/>
          <w:szCs w:val="28"/>
        </w:rPr>
        <w:t>12. Про видання копій протоколу про підрахунок голосів виборців на виборчій дільниці складається акт за формою, встановленою Центральною виборчою комісією. В акті зазначаються перелік осіб, які одержали копії відповідного протоколу, якого кандидата чи яку партію (організацію партії) представляє кожна особа, яка отримала копію протоколу, дата та час одержання цих копій, а також проставляються підписи осіб, які отримали копії протоколу. Акт підписується головою та секретарем дільничної виборчої комісії і скріплюється печаткою дільничної виборчої комісії. Акт запаковується у пакет разом з першим і другим примірниками протоколу дільничної виборчої комісії про підрахунок голосів виборців на виборчій дільниці відповідно до частини дев’ятої цієї статті.</w:t>
      </w:r>
    </w:p>
    <w:p w:rsidR="00DA52F2" w:rsidRPr="005815EA" w:rsidRDefault="00DA52F2" w:rsidP="00DA52F2">
      <w:pPr>
        <w:pStyle w:val="StyleZakonu"/>
        <w:spacing w:after="120" w:line="240" w:lineRule="auto"/>
        <w:ind w:firstLine="709"/>
        <w:rPr>
          <w:sz w:val="28"/>
          <w:szCs w:val="28"/>
        </w:rPr>
      </w:pPr>
    </w:p>
    <w:p w:rsidR="00DA52F2" w:rsidRPr="005815EA" w:rsidRDefault="00DA52F2" w:rsidP="00DA52F2">
      <w:pPr>
        <w:pStyle w:val="StyleZakonu"/>
        <w:spacing w:after="120" w:line="240" w:lineRule="auto"/>
        <w:ind w:left="2310" w:hanging="1601"/>
        <w:jc w:val="left"/>
        <w:rPr>
          <w:bCs/>
          <w:sz w:val="28"/>
          <w:szCs w:val="28"/>
        </w:rPr>
      </w:pPr>
      <w:r w:rsidRPr="005815EA">
        <w:rPr>
          <w:bCs/>
          <w:sz w:val="28"/>
          <w:szCs w:val="28"/>
        </w:rPr>
        <w:t>Стаття 228. Уточнений протокол про підрахунок голосів на виборчій дільниці</w:t>
      </w:r>
    </w:p>
    <w:p w:rsidR="00DA52F2" w:rsidRPr="005815EA" w:rsidRDefault="00DA52F2" w:rsidP="00DA52F2">
      <w:pPr>
        <w:pStyle w:val="StyleZakonu"/>
        <w:spacing w:after="120" w:line="240" w:lineRule="auto"/>
        <w:ind w:firstLine="709"/>
        <w:rPr>
          <w:bCs/>
          <w:sz w:val="28"/>
          <w:szCs w:val="28"/>
        </w:rPr>
      </w:pPr>
    </w:p>
    <w:p w:rsidR="00DA52F2" w:rsidRPr="005815EA" w:rsidRDefault="00DA52F2" w:rsidP="00DA52F2">
      <w:pPr>
        <w:pStyle w:val="StyleZakonu"/>
        <w:spacing w:after="120" w:line="240" w:lineRule="auto"/>
        <w:ind w:firstLine="709"/>
        <w:rPr>
          <w:sz w:val="28"/>
          <w:szCs w:val="28"/>
        </w:rPr>
      </w:pPr>
      <w:r w:rsidRPr="005815EA">
        <w:rPr>
          <w:sz w:val="28"/>
          <w:szCs w:val="28"/>
        </w:rPr>
        <w:t xml:space="preserve">1. Якщо після підписання первинного протоколу про підрахунок голосів виборців на виборчій дільниці, складеного відповідно до </w:t>
      </w:r>
      <w:r w:rsidRPr="005815EA">
        <w:rPr>
          <w:sz w:val="28"/>
          <w:szCs w:val="28"/>
        </w:rPr>
        <w:br/>
        <w:t xml:space="preserve">статті 227 цього Кодексу, однак до його запакування відповідно до частини дев’ятої статті 227 цього Кодексу дільнична виборча комісія виявила в ньому неточності (описку чи помилку у цифрах), вона на тому ж засіданні розглядає питання про внесення змін до встановлених результатів голосування виборців на виборчій дільниці шляхом складення нового протоколу про підрахунок голосів виборців на виборчій дільниці з усуненням </w:t>
      </w:r>
      <w:proofErr w:type="spellStart"/>
      <w:r w:rsidRPr="005815EA">
        <w:rPr>
          <w:sz w:val="28"/>
          <w:szCs w:val="28"/>
        </w:rPr>
        <w:t>неточностей</w:t>
      </w:r>
      <w:proofErr w:type="spellEnd"/>
      <w:r w:rsidRPr="005815EA">
        <w:rPr>
          <w:sz w:val="28"/>
          <w:szCs w:val="28"/>
        </w:rPr>
        <w:t>, на якому робиться позначка "Уточнений". При цьому перерахунок виборчих бюлетенів не проводиться.</w:t>
      </w:r>
    </w:p>
    <w:p w:rsidR="00DA52F2" w:rsidRPr="005815EA" w:rsidRDefault="00DA52F2" w:rsidP="00DA52F2">
      <w:pPr>
        <w:pStyle w:val="StyleZakonu"/>
        <w:spacing w:after="120" w:line="240" w:lineRule="auto"/>
        <w:ind w:firstLine="709"/>
        <w:rPr>
          <w:sz w:val="28"/>
          <w:szCs w:val="28"/>
        </w:rPr>
      </w:pPr>
      <w:r w:rsidRPr="005815EA">
        <w:rPr>
          <w:sz w:val="28"/>
          <w:szCs w:val="28"/>
        </w:rPr>
        <w:t xml:space="preserve">2. Протокол з позначкою "Уточнений" складається у кількості примірників, зазначеній у частині першій статті 227 цього Кодексу, та </w:t>
      </w:r>
      <w:r w:rsidRPr="005815EA">
        <w:rPr>
          <w:sz w:val="28"/>
          <w:szCs w:val="28"/>
        </w:rPr>
        <w:lastRenderedPageBreak/>
        <w:t xml:space="preserve">підписується у порядку, встановленому частинами четвертою </w:t>
      </w:r>
      <w:r w:rsidRPr="005815EA">
        <w:rPr>
          <w:sz w:val="28"/>
          <w:szCs w:val="28"/>
        </w:rPr>
        <w:sym w:font="Symbol" w:char="F02D"/>
      </w:r>
      <w:r w:rsidRPr="005815EA">
        <w:rPr>
          <w:sz w:val="28"/>
          <w:szCs w:val="28"/>
        </w:rPr>
        <w:t xml:space="preserve"> восьмою статті 227 цього Кодексу. Про складення протоколу з позначкою "Уточнений" зазначається у протоколі засідання дільничної виборчої комісії.</w:t>
      </w:r>
    </w:p>
    <w:p w:rsidR="00DA52F2" w:rsidRPr="005815EA" w:rsidRDefault="00DA52F2" w:rsidP="00DA52F2">
      <w:pPr>
        <w:pStyle w:val="StyleZakonu"/>
        <w:spacing w:after="120" w:line="240" w:lineRule="auto"/>
        <w:ind w:firstLine="709"/>
        <w:rPr>
          <w:sz w:val="28"/>
          <w:szCs w:val="28"/>
        </w:rPr>
      </w:pPr>
      <w:r w:rsidRPr="005815EA">
        <w:rPr>
          <w:sz w:val="28"/>
          <w:szCs w:val="28"/>
        </w:rPr>
        <w:t>3. Складання дільничною виборчою комісією протоколу з поміткою "Уточнений" на іншому засіданні комісії не допускається.</w:t>
      </w:r>
    </w:p>
    <w:p w:rsidR="00DA52F2" w:rsidRPr="005815EA" w:rsidRDefault="00DA52F2" w:rsidP="00DA52F2">
      <w:pPr>
        <w:pStyle w:val="StyleZakonu"/>
        <w:spacing w:after="120" w:line="240" w:lineRule="auto"/>
        <w:ind w:firstLine="709"/>
        <w:rPr>
          <w:sz w:val="28"/>
          <w:szCs w:val="28"/>
        </w:rPr>
      </w:pPr>
      <w:r w:rsidRPr="005815EA">
        <w:rPr>
          <w:sz w:val="28"/>
          <w:szCs w:val="28"/>
        </w:rPr>
        <w:t xml:space="preserve">4. Перший </w:t>
      </w:r>
      <w:r w:rsidR="005236C4" w:rsidRPr="005815EA">
        <w:rPr>
          <w:sz w:val="28"/>
          <w:szCs w:val="28"/>
        </w:rPr>
        <w:t>і</w:t>
      </w:r>
      <w:r w:rsidRPr="005815EA">
        <w:rPr>
          <w:sz w:val="28"/>
          <w:szCs w:val="28"/>
        </w:rPr>
        <w:t xml:space="preserve"> другий примірники протоколу з поміткою "Уточнений" запаковуються разом із першими двома примірниками первинного протоколу дільничної виборчої комісії про підрахунок голосів виборців у порядку, встановленому частиною дев’ятою </w:t>
      </w:r>
      <w:r w:rsidRPr="005815EA">
        <w:rPr>
          <w:sz w:val="28"/>
          <w:szCs w:val="28"/>
        </w:rPr>
        <w:br/>
        <w:t>статті 227 цього Кодексу. Третій примірник протоколу дільничної виборчої комісії про підрахунок голосів виборців на виборчій дільниці з поміткою "Уточнений" зберігається у секретаря дільничної виборчої комісії, четвертий примірник зазначеного протоколу невідкладно вивішується для загального ознайомлення у приміщенні дільничної виборчої комісії, а решта по одному примірнику протоколу видається членам дільничної виборчої комісії. При цьому примірники первинного протоколу у членів комісії не вилучаються.</w:t>
      </w:r>
    </w:p>
    <w:p w:rsidR="00DA52F2" w:rsidRPr="005815EA" w:rsidRDefault="00DA52F2" w:rsidP="00DA52F2">
      <w:pPr>
        <w:pStyle w:val="StyleZakonu"/>
        <w:spacing w:after="120" w:line="240" w:lineRule="auto"/>
        <w:ind w:firstLine="709"/>
        <w:rPr>
          <w:sz w:val="28"/>
          <w:szCs w:val="28"/>
        </w:rPr>
      </w:pPr>
      <w:r w:rsidRPr="005815EA">
        <w:rPr>
          <w:sz w:val="28"/>
          <w:szCs w:val="28"/>
        </w:rPr>
        <w:t xml:space="preserve">5. Копії протоколу з поміткою "Уточнений" видаються кандидатам, їхнім довіреним особам, уповноваженим особам партій (організацій партій) </w:t>
      </w:r>
      <w:r w:rsidRPr="005815EA">
        <w:rPr>
          <w:sz w:val="28"/>
          <w:szCs w:val="28"/>
        </w:rPr>
        <w:sym w:font="Symbol" w:char="F02D"/>
      </w:r>
      <w:r w:rsidRPr="005815EA">
        <w:rPr>
          <w:sz w:val="28"/>
          <w:szCs w:val="28"/>
        </w:rPr>
        <w:t xml:space="preserve"> суб’єктам відповідного виборчого процесу, офіційним спостерігачам, які отримали копії первинного протоколу про підрахунок голосів виборців, що зазначається в акті про видачу копій протоколу у порядку, встановленому частиною дванадцятою статті 224 цього Кодексу.</w:t>
      </w:r>
    </w:p>
    <w:p w:rsidR="00DA52F2" w:rsidRPr="005815EA" w:rsidRDefault="00DA52F2" w:rsidP="00DA52F2">
      <w:pPr>
        <w:pStyle w:val="StyleZakonu"/>
        <w:spacing w:after="120" w:line="240" w:lineRule="auto"/>
        <w:ind w:firstLine="709"/>
        <w:rPr>
          <w:sz w:val="28"/>
          <w:szCs w:val="28"/>
        </w:rPr>
      </w:pPr>
    </w:p>
    <w:p w:rsidR="00DA52F2" w:rsidRPr="005815EA" w:rsidRDefault="00DA52F2" w:rsidP="00DA52F2">
      <w:pPr>
        <w:pStyle w:val="StyleZakonu"/>
        <w:spacing w:after="120" w:line="240" w:lineRule="auto"/>
        <w:ind w:left="2338" w:hanging="1629"/>
        <w:jc w:val="left"/>
        <w:rPr>
          <w:bCs/>
          <w:sz w:val="28"/>
          <w:szCs w:val="28"/>
        </w:rPr>
      </w:pPr>
      <w:r w:rsidRPr="005815EA">
        <w:rPr>
          <w:bCs/>
          <w:sz w:val="28"/>
          <w:szCs w:val="28"/>
        </w:rPr>
        <w:t>Стаття 229. Визнання дільничною виборчою комісією голосування на виборчій дільниці недійсним</w:t>
      </w:r>
    </w:p>
    <w:p w:rsidR="00DA52F2" w:rsidRPr="005815EA" w:rsidRDefault="00DA52F2" w:rsidP="00DA52F2">
      <w:pPr>
        <w:pStyle w:val="StyleZakonu"/>
        <w:spacing w:after="120" w:line="240" w:lineRule="auto"/>
        <w:ind w:firstLine="709"/>
        <w:rPr>
          <w:bCs/>
          <w:sz w:val="28"/>
          <w:szCs w:val="28"/>
        </w:rPr>
      </w:pPr>
    </w:p>
    <w:p w:rsidR="00DA52F2" w:rsidRPr="005815EA" w:rsidRDefault="00DA52F2" w:rsidP="00DA52F2">
      <w:pPr>
        <w:pStyle w:val="StyleZakonu"/>
        <w:spacing w:after="120" w:line="240" w:lineRule="auto"/>
        <w:ind w:firstLine="709"/>
        <w:rPr>
          <w:sz w:val="28"/>
          <w:szCs w:val="28"/>
        </w:rPr>
      </w:pPr>
      <w:r w:rsidRPr="005815EA">
        <w:rPr>
          <w:sz w:val="28"/>
          <w:szCs w:val="28"/>
        </w:rPr>
        <w:t>1. Дільнична виборча комісія може визнати голосування на виборчій дільниці недійсним у разі встановлення нею порушень вимог цього Кодексу, внаслідок яких неможливо достовірно встановити результати волевиявлення виборців, виключно за умови настання однієї з таких обставин:</w:t>
      </w:r>
    </w:p>
    <w:p w:rsidR="00DA52F2" w:rsidRPr="005815EA" w:rsidRDefault="00DA52F2" w:rsidP="00DA52F2">
      <w:pPr>
        <w:pStyle w:val="StyleZakonu"/>
        <w:spacing w:after="120" w:line="240" w:lineRule="auto"/>
        <w:ind w:firstLine="709"/>
        <w:rPr>
          <w:sz w:val="28"/>
          <w:szCs w:val="28"/>
        </w:rPr>
      </w:pPr>
      <w:r w:rsidRPr="005815EA">
        <w:rPr>
          <w:sz w:val="28"/>
          <w:szCs w:val="28"/>
        </w:rPr>
        <w:t>1) виявлення фактів незаконного голосування (опускання виборчого бюлетеня до виборчої скриньки за виборця іншою особою, крім випадків, передбачених частиною шостою статті 217 цього Кодексу; голосування особами, які не мають права голосу; голосування особами, які не включені до списку виборців на цій виборчій дільниці або включені до нього безпідставно; голосування виборцем більше ніж один раз; голосування за місцем перебування виборцем, не включеним до витягу із списку виборців або включеним до нього з порушенням порядку, встановленого статтею 212 цього Кодексу; голосування виборцем за місцем перебування з порушенням вимог частини восьмої статті 218 цього Кодексу) у кількості, що перевищує 5 відсотків від кількості виборців, які отримали виборчі бюлетені на виборчій дільниці;</w:t>
      </w:r>
    </w:p>
    <w:p w:rsidR="00DA52F2" w:rsidRPr="005815EA" w:rsidRDefault="00DA52F2" w:rsidP="00DA52F2">
      <w:pPr>
        <w:pStyle w:val="StyleZakonu"/>
        <w:spacing w:after="120" w:line="240" w:lineRule="auto"/>
        <w:ind w:firstLine="709"/>
        <w:rPr>
          <w:sz w:val="28"/>
          <w:szCs w:val="28"/>
        </w:rPr>
      </w:pPr>
      <w:r w:rsidRPr="005815EA">
        <w:rPr>
          <w:sz w:val="28"/>
          <w:szCs w:val="28"/>
        </w:rPr>
        <w:lastRenderedPageBreak/>
        <w:t>2) знищення або пошкодження виборчої скриньки (скриньок), що унеможливлює встановлення змісту виборчих бюлетенів, якщо кількість цих бюлетенів перевищує 20 відсотків кількості виборців, які отримали виборчі бюлетені на виборчій дільниці;</w:t>
      </w:r>
    </w:p>
    <w:p w:rsidR="00DA52F2" w:rsidRPr="005815EA" w:rsidRDefault="00DA52F2" w:rsidP="00DA52F2">
      <w:pPr>
        <w:pStyle w:val="StyleZakonu"/>
        <w:spacing w:after="120" w:line="240" w:lineRule="auto"/>
        <w:ind w:firstLine="709"/>
        <w:rPr>
          <w:sz w:val="28"/>
          <w:szCs w:val="28"/>
        </w:rPr>
      </w:pPr>
      <w:r w:rsidRPr="005815EA">
        <w:rPr>
          <w:sz w:val="28"/>
          <w:szCs w:val="28"/>
        </w:rPr>
        <w:t>3) виявлення у виборчих скриньках виборчих бюлетенів у кількості, що перевищує більш як на 5 відсотків кількість виборців, які отримали бюлетені на виборчій дільниці.</w:t>
      </w:r>
    </w:p>
    <w:p w:rsidR="00DA52F2" w:rsidRPr="005815EA" w:rsidRDefault="00DA52F2" w:rsidP="00DA52F2">
      <w:pPr>
        <w:pStyle w:val="StyleZakonu"/>
        <w:spacing w:after="120" w:line="240" w:lineRule="auto"/>
        <w:ind w:firstLine="709"/>
        <w:rPr>
          <w:sz w:val="28"/>
          <w:szCs w:val="28"/>
        </w:rPr>
      </w:pPr>
      <w:r w:rsidRPr="005815EA">
        <w:rPr>
          <w:sz w:val="28"/>
          <w:szCs w:val="28"/>
        </w:rPr>
        <w:t>2. У кожному випадку виявлення обставин, зазначених у частині першій цієї статті, дільнична виборча комісія складає акт за формою та в порядку, передбаченими частиною десятою статті 118 цього Кодексу.</w:t>
      </w:r>
      <w:r w:rsidRPr="005815EA">
        <w:rPr>
          <w:sz w:val="28"/>
          <w:szCs w:val="28"/>
        </w:rPr>
        <w:br/>
        <w:t>Такий акт (акти), а також акти, складені офіційними спостерігачами у</w:t>
      </w:r>
      <w:r w:rsidRPr="005815EA">
        <w:rPr>
          <w:sz w:val="28"/>
          <w:szCs w:val="28"/>
        </w:rPr>
        <w:br/>
      </w:r>
      <w:r w:rsidRPr="005815EA">
        <w:rPr>
          <w:sz w:val="28"/>
          <w:szCs w:val="28"/>
        </w:rPr>
        <w:br/>
        <w:t>порядку, визначеному частиною третьою статті 198 цього Кодексу, є підставою для розгляду дільничною виборчою комісією питання про визнання голосування на виборчій дільниці недійсним.</w:t>
      </w:r>
    </w:p>
    <w:p w:rsidR="00DA52F2" w:rsidRPr="005815EA" w:rsidRDefault="00DA52F2" w:rsidP="00DA52F2">
      <w:pPr>
        <w:pStyle w:val="StyleZakonu"/>
        <w:spacing w:after="120" w:line="240" w:lineRule="auto"/>
        <w:ind w:firstLine="709"/>
        <w:rPr>
          <w:sz w:val="28"/>
          <w:szCs w:val="28"/>
        </w:rPr>
      </w:pPr>
      <w:r w:rsidRPr="005815EA">
        <w:rPr>
          <w:sz w:val="28"/>
          <w:szCs w:val="28"/>
        </w:rPr>
        <w:t>3. Рішення про визнання дільничною виборчою комісією голосування на виборчій дільниці недійсним приймається у формі постанови, у якій зазначаються вичерпні підстави цього рішення.</w:t>
      </w:r>
    </w:p>
    <w:p w:rsidR="00DA52F2" w:rsidRPr="005815EA" w:rsidRDefault="00DA52F2" w:rsidP="00DA52F2">
      <w:pPr>
        <w:pStyle w:val="StyleZakonu"/>
        <w:spacing w:after="120" w:line="240" w:lineRule="auto"/>
        <w:ind w:firstLine="709"/>
        <w:rPr>
          <w:sz w:val="28"/>
          <w:szCs w:val="28"/>
        </w:rPr>
      </w:pPr>
      <w:r w:rsidRPr="005815EA">
        <w:rPr>
          <w:sz w:val="28"/>
          <w:szCs w:val="28"/>
        </w:rPr>
        <w:t xml:space="preserve">4. У разі прийняття дільничною виборчою комісією рішення про визнання голосування на виборчій дільниці недійсним протокол дільничної виборчої комісії про підрахунок голосів виборців на виборчій дільниці повинен містити лише відомості, зазначені у </w:t>
      </w:r>
      <w:r w:rsidRPr="005815EA">
        <w:rPr>
          <w:sz w:val="28"/>
          <w:szCs w:val="28"/>
        </w:rPr>
        <w:br/>
        <w:t>пунктах 1</w:t>
      </w:r>
      <w:r w:rsidRPr="005815EA">
        <w:rPr>
          <w:sz w:val="28"/>
          <w:szCs w:val="28"/>
        </w:rPr>
        <w:sym w:font="Symbol" w:char="F02D"/>
      </w:r>
      <w:r w:rsidRPr="005815EA">
        <w:rPr>
          <w:sz w:val="28"/>
          <w:szCs w:val="28"/>
        </w:rPr>
        <w:t>10, 12 частини другої статті 227 цього Кодексу. На місці інших відомостей, у тому числі відомостей спеціальної частини протоколу, ставиться прочерк. Протокол про підрахунок голосів виборців на виборчій дільниці складається дільничною виборчою комісією у порядку, встановленому статтею 227 цього Кодексу.</w:t>
      </w:r>
    </w:p>
    <w:p w:rsidR="00DA52F2" w:rsidRPr="005815EA" w:rsidRDefault="00DA52F2" w:rsidP="00DA52F2">
      <w:pPr>
        <w:pStyle w:val="StyleZakonu"/>
        <w:spacing w:after="120" w:line="240" w:lineRule="auto"/>
        <w:ind w:firstLine="709"/>
        <w:rPr>
          <w:sz w:val="28"/>
          <w:szCs w:val="28"/>
        </w:rPr>
      </w:pPr>
      <w:r w:rsidRPr="005815EA">
        <w:rPr>
          <w:sz w:val="28"/>
          <w:szCs w:val="28"/>
        </w:rPr>
        <w:t>5. У разі прийняття рішення про визнання голосування на виборчій дільниці недійсним виборчі бюлетені запаковуються у порядку, встановленому частиною дев’ятою статті 220 цього Кодексу. На пакеті робиться напис "Виборчі бюлетені".</w:t>
      </w:r>
    </w:p>
    <w:p w:rsidR="00DA52F2" w:rsidRPr="005815EA" w:rsidRDefault="00DA52F2" w:rsidP="00DA52F2">
      <w:pPr>
        <w:pStyle w:val="StyleZakonu"/>
        <w:spacing w:after="120" w:line="240" w:lineRule="auto"/>
        <w:ind w:firstLine="709"/>
        <w:rPr>
          <w:sz w:val="28"/>
          <w:szCs w:val="28"/>
        </w:rPr>
      </w:pPr>
      <w:r w:rsidRPr="005815EA">
        <w:rPr>
          <w:sz w:val="28"/>
          <w:szCs w:val="28"/>
        </w:rPr>
        <w:t>6. Постанова дільничної виборчої комісії про визнання голосування на виборчій дільниці недійсним, витяг із протоколу засідання дільничної виборчої комісії з рішенням комісії про визнання голосування на виборчій дільниці недійсним та акт (акти), на підставі якого (яких) прийнято це рішення, додаються до першого примірника протоколу про підрахунок голосів виборців на виборчій дільниці, запаковуються та транспортуються до окружної (територіальної) виборчої комісії в порядку, встановленому статтею 230 цього Кодексу.</w:t>
      </w:r>
    </w:p>
    <w:p w:rsidR="00DA52F2" w:rsidRPr="005815EA" w:rsidRDefault="00DA52F2" w:rsidP="00DA52F2">
      <w:pPr>
        <w:pStyle w:val="StyleZakonu"/>
        <w:spacing w:after="120" w:line="240" w:lineRule="auto"/>
        <w:ind w:firstLine="709"/>
        <w:rPr>
          <w:sz w:val="28"/>
          <w:szCs w:val="28"/>
        </w:rPr>
      </w:pPr>
      <w:r w:rsidRPr="005815EA">
        <w:rPr>
          <w:sz w:val="28"/>
          <w:szCs w:val="28"/>
        </w:rPr>
        <w:t>7. Особливості застосування вимог, встановлених частиною першою цієї статті, для окремих типів місцевих виборів визначаються цим Кодексом.</w:t>
      </w:r>
    </w:p>
    <w:p w:rsidR="00DA52F2" w:rsidRPr="005815EA" w:rsidRDefault="00DA52F2" w:rsidP="00DA52F2">
      <w:pPr>
        <w:pStyle w:val="StyleZakonu"/>
        <w:spacing w:after="120" w:line="240" w:lineRule="auto"/>
        <w:ind w:firstLine="709"/>
        <w:rPr>
          <w:sz w:val="28"/>
          <w:szCs w:val="28"/>
        </w:rPr>
      </w:pPr>
      <w:r w:rsidRPr="005815EA">
        <w:rPr>
          <w:sz w:val="28"/>
          <w:szCs w:val="28"/>
        </w:rPr>
        <w:lastRenderedPageBreak/>
        <w:t>8. У випадку скасування рішення дільничної виборчої комісії про визнання голосування на виборчій дільниці недійсним відповідна територіальна або окружна виборча комісія здійснює повторний підрахунок голосів виборців та встановлює підсумки голосування.</w:t>
      </w:r>
    </w:p>
    <w:p w:rsidR="00DA52F2" w:rsidRPr="005815EA" w:rsidRDefault="00DA52F2" w:rsidP="00DA52F2">
      <w:pPr>
        <w:pStyle w:val="StyleZakonu"/>
        <w:spacing w:after="120" w:line="240" w:lineRule="auto"/>
        <w:ind w:firstLine="709"/>
        <w:rPr>
          <w:sz w:val="28"/>
          <w:szCs w:val="28"/>
        </w:rPr>
      </w:pPr>
    </w:p>
    <w:p w:rsidR="00DA52F2" w:rsidRPr="005815EA" w:rsidRDefault="00DA52F2" w:rsidP="00DA52F2">
      <w:pPr>
        <w:pStyle w:val="StyleZakonu"/>
        <w:spacing w:after="120" w:line="240" w:lineRule="auto"/>
        <w:ind w:left="2324" w:hanging="1615"/>
        <w:jc w:val="left"/>
        <w:rPr>
          <w:bCs/>
          <w:sz w:val="28"/>
          <w:szCs w:val="28"/>
        </w:rPr>
      </w:pPr>
      <w:r w:rsidRPr="005815EA">
        <w:rPr>
          <w:bCs/>
          <w:sz w:val="28"/>
          <w:szCs w:val="28"/>
        </w:rPr>
        <w:t>Стаття 230. Порядок транспортування виборчих документів до окружної (територіальної) виборчої комісії</w:t>
      </w:r>
    </w:p>
    <w:p w:rsidR="00DA52F2" w:rsidRPr="005815EA" w:rsidRDefault="00DA52F2" w:rsidP="00DA52F2">
      <w:pPr>
        <w:pStyle w:val="StyleZakonu"/>
        <w:spacing w:after="120" w:line="240" w:lineRule="auto"/>
        <w:ind w:firstLine="709"/>
        <w:rPr>
          <w:bCs/>
          <w:sz w:val="28"/>
          <w:szCs w:val="28"/>
        </w:rPr>
      </w:pPr>
    </w:p>
    <w:p w:rsidR="00DA52F2" w:rsidRPr="005815EA" w:rsidRDefault="00DA52F2" w:rsidP="00DA52F2">
      <w:pPr>
        <w:pStyle w:val="StyleZakonu"/>
        <w:spacing w:after="120" w:line="240" w:lineRule="auto"/>
        <w:ind w:firstLine="709"/>
        <w:rPr>
          <w:sz w:val="28"/>
          <w:szCs w:val="28"/>
        </w:rPr>
      </w:pPr>
      <w:r w:rsidRPr="005815EA">
        <w:rPr>
          <w:sz w:val="28"/>
          <w:szCs w:val="28"/>
        </w:rPr>
        <w:t>1. Пакети з протоколами дільничної виборчої комісії про підрахунок голосів виборців на виборчій дільниці, виборчими бюлетенями, контрольними талонами і предметами, списками виборців, а також, за наявності, окремими думками членів виборчої комісії, викладеними у письмовій формі, актами, заявами, скаргами та рішеннями, прийнятими виборчою комісією за підсумками їх розгляду, невідкладно після закінчення підсумкового засідання дільничної виборчої комісії складаються у коробки, які опечатуються стрічкою з проставленням на ній прізвищ, ініціалів та підписів усіх присутніх членів комісії та печатки комісії, і транспортуються до окружної (територіальної) виборчої комісії у порядку, встановленому цією статтею з особливостями, визначеними цим Кодексом для кожного типу виборів.</w:t>
      </w:r>
    </w:p>
    <w:p w:rsidR="00DA52F2" w:rsidRPr="005815EA" w:rsidRDefault="00DA52F2" w:rsidP="00DA52F2">
      <w:pPr>
        <w:pStyle w:val="StyleZakonu"/>
        <w:spacing w:after="120" w:line="240" w:lineRule="auto"/>
        <w:ind w:firstLine="709"/>
        <w:rPr>
          <w:sz w:val="28"/>
          <w:szCs w:val="28"/>
        </w:rPr>
      </w:pPr>
      <w:r w:rsidRPr="005815EA">
        <w:rPr>
          <w:sz w:val="28"/>
          <w:szCs w:val="28"/>
        </w:rPr>
        <w:t xml:space="preserve">2. Транспортування виборчих документів, зазначених у частині першій цієї статті, здійснюється членами дільничної виборчої </w:t>
      </w:r>
      <w:r w:rsidRPr="005815EA">
        <w:rPr>
          <w:sz w:val="28"/>
          <w:szCs w:val="28"/>
        </w:rPr>
        <w:br/>
        <w:t xml:space="preserve">комісії звичайної або спеціальної виборчої дільниці (крім спеціальних виборчих дільниць, утворених на суднах, що перебувають у день виборів у плаванні під Державним Прапором України, на полярній станції України) </w:t>
      </w:r>
      <w:r w:rsidRPr="005815EA">
        <w:rPr>
          <w:sz w:val="28"/>
          <w:szCs w:val="28"/>
        </w:rPr>
        <w:sym w:font="Symbol" w:char="F02D"/>
      </w:r>
      <w:r w:rsidRPr="005815EA">
        <w:rPr>
          <w:sz w:val="28"/>
          <w:szCs w:val="28"/>
        </w:rPr>
        <w:t xml:space="preserve"> представниками трьох різних суб’єктів подання кандидатур, а саме: головою або заступником голови дільничної виборчої комісії та двома членами цієї виборчої комісії </w:t>
      </w:r>
      <w:r w:rsidRPr="005815EA">
        <w:rPr>
          <w:sz w:val="28"/>
          <w:szCs w:val="28"/>
        </w:rPr>
        <w:sym w:font="Symbol" w:char="F02D"/>
      </w:r>
      <w:r w:rsidRPr="005815EA">
        <w:rPr>
          <w:sz w:val="28"/>
          <w:szCs w:val="28"/>
        </w:rPr>
        <w:br/>
        <w:t>представниками двох суб’єктів, на підтримку яких подано найбільшу кількість голосів виборців на виборчій дільниці.</w:t>
      </w:r>
    </w:p>
    <w:p w:rsidR="00DA52F2" w:rsidRPr="005815EA" w:rsidRDefault="00DA52F2" w:rsidP="00DA52F2">
      <w:pPr>
        <w:pStyle w:val="StyleZakonu"/>
        <w:spacing w:after="120" w:line="240" w:lineRule="auto"/>
        <w:ind w:firstLine="709"/>
        <w:rPr>
          <w:sz w:val="28"/>
          <w:szCs w:val="28"/>
        </w:rPr>
      </w:pPr>
      <w:r w:rsidRPr="005815EA">
        <w:rPr>
          <w:sz w:val="28"/>
          <w:szCs w:val="28"/>
        </w:rPr>
        <w:t xml:space="preserve">3. За своїм бажанням інші члени дільничної виборчої комісії, кандидати, їхні довірені особи, уповноважені особи партій (організацій партій) </w:t>
      </w:r>
      <w:r w:rsidRPr="005815EA">
        <w:rPr>
          <w:sz w:val="28"/>
          <w:szCs w:val="28"/>
        </w:rPr>
        <w:sym w:font="Symbol" w:char="F02D"/>
      </w:r>
      <w:r w:rsidRPr="005815EA">
        <w:rPr>
          <w:sz w:val="28"/>
          <w:szCs w:val="28"/>
        </w:rPr>
        <w:t xml:space="preserve"> суб’єктів відповідного виборчого процесу, офіційні спостерігачі можуть супроводжувати транспортування документів. Супроводження транспортування виборчих документів іншими особами забороняється.</w:t>
      </w:r>
    </w:p>
    <w:p w:rsidR="00DA52F2" w:rsidRPr="005815EA" w:rsidRDefault="00DA52F2" w:rsidP="00DA52F2">
      <w:pPr>
        <w:pStyle w:val="StyleZakonu"/>
        <w:spacing w:after="120" w:line="240" w:lineRule="auto"/>
        <w:ind w:firstLine="709"/>
        <w:rPr>
          <w:sz w:val="28"/>
          <w:szCs w:val="28"/>
        </w:rPr>
      </w:pPr>
      <w:r w:rsidRPr="005815EA">
        <w:rPr>
          <w:sz w:val="28"/>
          <w:szCs w:val="28"/>
        </w:rPr>
        <w:t>4. У транспортуванні виборчих документів обов’язково бере участь працівник Національної поліції України, який повинен забезпечити охорону при транспортуванні.</w:t>
      </w:r>
    </w:p>
    <w:p w:rsidR="00DA52F2" w:rsidRPr="005815EA" w:rsidRDefault="00DA52F2" w:rsidP="00DA52F2">
      <w:pPr>
        <w:pStyle w:val="StyleZakonu"/>
        <w:spacing w:after="120" w:line="240" w:lineRule="auto"/>
        <w:ind w:firstLine="709"/>
        <w:rPr>
          <w:sz w:val="28"/>
          <w:szCs w:val="28"/>
        </w:rPr>
      </w:pPr>
      <w:r w:rsidRPr="005815EA">
        <w:rPr>
          <w:sz w:val="28"/>
          <w:szCs w:val="28"/>
        </w:rPr>
        <w:t>5. Під час транспортування виборчих документів забороняється розпечатувати пакети з виборчими бюлетенями та іншою виборчою документацією.</w:t>
      </w:r>
    </w:p>
    <w:p w:rsidR="00DA52F2" w:rsidRPr="005815EA" w:rsidRDefault="00DA52F2" w:rsidP="00DA52F2">
      <w:pPr>
        <w:pStyle w:val="StyleZakonu"/>
        <w:spacing w:after="120" w:line="240" w:lineRule="auto"/>
        <w:ind w:firstLine="709"/>
        <w:rPr>
          <w:sz w:val="28"/>
          <w:szCs w:val="28"/>
        </w:rPr>
      </w:pPr>
      <w:r w:rsidRPr="005815EA">
        <w:rPr>
          <w:sz w:val="28"/>
          <w:szCs w:val="28"/>
        </w:rPr>
        <w:lastRenderedPageBreak/>
        <w:t>6. Якщо одночасно проводяться різні вибори чи референдум, виборча документація з різних виборів чи референдуму транспортується до відповідної окружної чи територіальної виборчої комісії відповідно до частини другої цієї статті членами дільничної виборчої комісії, які не беруть участі у транспортуванні виборчої документації до іншої виборчої комісії.</w:t>
      </w:r>
    </w:p>
    <w:p w:rsidR="00DA52F2" w:rsidRPr="005815EA" w:rsidRDefault="00DA52F2" w:rsidP="00DA52F2">
      <w:pPr>
        <w:pStyle w:val="StyleZakonu"/>
        <w:spacing w:after="120" w:line="240" w:lineRule="auto"/>
        <w:ind w:firstLine="709"/>
        <w:rPr>
          <w:sz w:val="28"/>
          <w:szCs w:val="28"/>
        </w:rPr>
      </w:pPr>
    </w:p>
    <w:p w:rsidR="00DA52F2" w:rsidRPr="005815EA" w:rsidRDefault="00DA52F2" w:rsidP="00DA52F2">
      <w:pPr>
        <w:pStyle w:val="StyleZakonu"/>
        <w:spacing w:after="120" w:line="240" w:lineRule="auto"/>
        <w:ind w:firstLine="709"/>
        <w:rPr>
          <w:sz w:val="28"/>
          <w:szCs w:val="28"/>
        </w:rPr>
      </w:pPr>
    </w:p>
    <w:p w:rsidR="00DA52F2" w:rsidRPr="005815EA" w:rsidRDefault="00DA52F2" w:rsidP="00DA52F2">
      <w:pPr>
        <w:pStyle w:val="StyleZakonu"/>
        <w:spacing w:after="120" w:line="240" w:lineRule="auto"/>
        <w:ind w:firstLine="709"/>
        <w:rPr>
          <w:sz w:val="28"/>
          <w:szCs w:val="28"/>
        </w:rPr>
      </w:pPr>
      <w:r w:rsidRPr="005815EA">
        <w:rPr>
          <w:sz w:val="28"/>
          <w:szCs w:val="28"/>
        </w:rPr>
        <w:t>7. Якщо одночасно із загальнонаціональними виборами проводяться окремі місцеві вибори, виборча документація таких виборів транспортується до відповідної територіальної виборчої комісії членами дільничної виборчої комісії, які не беруть участі у транспортуванні виборчої документації до окружної виборчої комісії відповідно до частини другої цієї статті. Якщо відповідно до цього Кодексу передбачено транспортування виборчої документації з різних місцевих виборів, що проводяться одночасно, до однієї територіальної виборчої комісії, виборчі документи різних виборів до такої виборчої комісії здійснюється тими ж членами дільничної виборчої комісії.</w:t>
      </w:r>
    </w:p>
    <w:p w:rsidR="00DA52F2" w:rsidRPr="005815EA" w:rsidRDefault="00DA52F2" w:rsidP="00DA52F2">
      <w:pPr>
        <w:pStyle w:val="StyleZakonu"/>
        <w:spacing w:after="120" w:line="240" w:lineRule="auto"/>
        <w:ind w:firstLine="709"/>
        <w:rPr>
          <w:sz w:val="28"/>
          <w:szCs w:val="28"/>
        </w:rPr>
      </w:pPr>
      <w:r w:rsidRPr="005815EA">
        <w:rPr>
          <w:sz w:val="28"/>
          <w:szCs w:val="28"/>
        </w:rPr>
        <w:t>8. Транспортування виборчих документів здійснюється безпосередньо до відповідної окружної (територіальної) виборчої комісії. Члени дільничної виборчої комісії, які здійснюють транспортування виборчих документів, забезпечують їх належне збереження до прийняття їх відповідною окружною (територіальною) виборчою комісією.</w:t>
      </w:r>
    </w:p>
    <w:p w:rsidR="00DA52F2" w:rsidRPr="005815EA" w:rsidRDefault="00DA52F2" w:rsidP="00DA52F2">
      <w:pPr>
        <w:pStyle w:val="StyleZakonu"/>
        <w:spacing w:after="120" w:line="240" w:lineRule="auto"/>
        <w:ind w:firstLine="709"/>
        <w:rPr>
          <w:sz w:val="28"/>
          <w:szCs w:val="28"/>
        </w:rPr>
      </w:pPr>
      <w:r w:rsidRPr="005815EA">
        <w:rPr>
          <w:sz w:val="28"/>
          <w:szCs w:val="28"/>
        </w:rPr>
        <w:t>9. Секретар дільничної виборчої комісії не супроводжує транспортування виборчих документів до окружної (територіальної) виборчої комісії. Під час транспортування виборчої документації печатка дільничної виборчої комісії зберігається у сейфі (металевій шафі) у приміщенні дільничної виборчої комісії.</w:t>
      </w:r>
    </w:p>
    <w:p w:rsidR="00DA52F2" w:rsidRPr="005815EA" w:rsidRDefault="00DA52F2" w:rsidP="00DA52F2">
      <w:pPr>
        <w:pStyle w:val="StyleZakonu"/>
        <w:spacing w:after="120" w:line="240" w:lineRule="auto"/>
        <w:ind w:firstLine="709"/>
        <w:rPr>
          <w:sz w:val="28"/>
          <w:szCs w:val="28"/>
        </w:rPr>
      </w:pPr>
      <w:r w:rsidRPr="005815EA">
        <w:rPr>
          <w:sz w:val="28"/>
          <w:szCs w:val="28"/>
        </w:rPr>
        <w:t>10. Зміст протоколу про підрахунок голосів виборців на закордонній виборчій дільниці, а також на спеціальній виборчій дільниці, утвореній на судні, що перебуває у день виборів у плаванні під Державним Прапором України, чи на полярній станції України, після його підписання членами дільничної виборчої комісії невідкладно передається дільничною виборчою комісією за допомогою технічних засобів зв’язку до Центральної виборчої комісії (через Міністерство закордонних справ України) чи до відповідної окружної виборчої комісії з обов’язковим наступним переданням до неї першого і другого примірників протоколу про підрахунок голосів виборців на виборчій дільниці в порядку, встановленому Центральною виборчою комісією. До протоколів додаються інші виборчі документи, зазначені у частині першій цієї статті.</w:t>
      </w:r>
    </w:p>
    <w:p w:rsidR="00DA52F2" w:rsidRPr="005815EA" w:rsidRDefault="00DA52F2" w:rsidP="00DA52F2">
      <w:pPr>
        <w:pStyle w:val="StyleZakonu"/>
        <w:spacing w:after="120" w:line="240" w:lineRule="auto"/>
        <w:ind w:firstLine="709"/>
        <w:rPr>
          <w:sz w:val="28"/>
          <w:szCs w:val="28"/>
        </w:rPr>
      </w:pPr>
    </w:p>
    <w:p w:rsidR="00DA52F2" w:rsidRPr="005815EA" w:rsidRDefault="00DA52F2" w:rsidP="00DA52F2">
      <w:pPr>
        <w:pStyle w:val="StyleZakonu"/>
        <w:spacing w:after="120" w:line="240" w:lineRule="auto"/>
        <w:ind w:left="2338" w:hanging="1629"/>
        <w:jc w:val="left"/>
        <w:rPr>
          <w:bCs/>
          <w:sz w:val="28"/>
          <w:szCs w:val="28"/>
        </w:rPr>
      </w:pPr>
      <w:r w:rsidRPr="005815EA">
        <w:rPr>
          <w:bCs/>
          <w:sz w:val="28"/>
          <w:szCs w:val="28"/>
        </w:rPr>
        <w:t>Стаття 231. Порядок прийняття та розгляду документів дільничних виборчих комісій окружною (територіальною) виборчою комісією</w:t>
      </w:r>
    </w:p>
    <w:p w:rsidR="00DA52F2" w:rsidRPr="005815EA" w:rsidRDefault="00DA52F2" w:rsidP="00DA52F2">
      <w:pPr>
        <w:pStyle w:val="StyleZakonu"/>
        <w:spacing w:after="120" w:line="240" w:lineRule="auto"/>
        <w:ind w:firstLine="709"/>
        <w:rPr>
          <w:bCs/>
          <w:sz w:val="28"/>
          <w:szCs w:val="28"/>
        </w:rPr>
      </w:pPr>
    </w:p>
    <w:p w:rsidR="00DA52F2" w:rsidRPr="005815EA" w:rsidRDefault="00DA52F2" w:rsidP="00DA52F2">
      <w:pPr>
        <w:pStyle w:val="StyleZakonu"/>
        <w:spacing w:after="120" w:line="240" w:lineRule="auto"/>
        <w:ind w:firstLine="709"/>
        <w:rPr>
          <w:sz w:val="28"/>
          <w:szCs w:val="28"/>
        </w:rPr>
      </w:pPr>
      <w:r w:rsidRPr="005815EA">
        <w:rPr>
          <w:sz w:val="28"/>
          <w:szCs w:val="28"/>
        </w:rPr>
        <w:t>1. Після передання до Центральної виборчої комісії повідомлення, зазначеного у частині четвертій статті 219 цього Кодексу, окружна (територіальна) виборча комісія розпочинає підсумкове засідання, яке продовжується до встановлення підсумків голосування у територіальному виборчому окрузі (адміністративно-територіальній одиниці). На цей час члени окружної (територіальної) виборчої комісії не можуть залучатися до виконання інших функцій, крім участі у засіданні виборчої комісії або у судових засіданнях, пов’язаних із виборчим процесом. На підсумковому засіданні окружної (територіальної) виборчої комісії ведеться протокол засідання, у якому фіксуються усі дії, виконані комісією на цьому засіданні, та їх результати.</w:t>
      </w:r>
    </w:p>
    <w:p w:rsidR="00DA52F2" w:rsidRPr="005815EA" w:rsidRDefault="00DA52F2" w:rsidP="00DA52F2">
      <w:pPr>
        <w:pStyle w:val="StyleZakonu"/>
        <w:spacing w:after="120" w:line="240" w:lineRule="auto"/>
        <w:ind w:firstLine="709"/>
        <w:rPr>
          <w:color w:val="000000"/>
          <w:sz w:val="28"/>
          <w:szCs w:val="28"/>
        </w:rPr>
      </w:pPr>
      <w:r w:rsidRPr="005815EA">
        <w:rPr>
          <w:sz w:val="28"/>
          <w:szCs w:val="28"/>
        </w:rPr>
        <w:t xml:space="preserve">2. Якщо окружна виборча комісія отримала у порядку, встановленому статтею 204 цього Кодексу, виборчі бюлетені для голосування на спеціальних виборчих дільницях, дільничні комісії яких отримали дозвіл самостійно виготовити виборчі бюлетені відповідно до статті 203 цього Кодексу, на початку підсумкового засідання окружна виборча комісія перераховує невикористані бюлетені для голосування </w:t>
      </w:r>
      <w:r w:rsidRPr="005815EA">
        <w:rPr>
          <w:color w:val="000000"/>
          <w:sz w:val="28"/>
          <w:szCs w:val="28"/>
        </w:rPr>
        <w:t>у порядку, встановленому частиною третьою статті 206 цього Кодексу, окремо для кожної такої виборчої дільниці. Зазначена кількість оголошується головою комісії і фіксується у протоколі засідання окружної комісії. Невикористані виборчі бюлетені погашаються шляхом відокремлення правого нижнього кута бюлетеня. Погашені невикористані бюлетені запаковуються в окремі пакети для кожної такої виборчої дільниці у порядку, встановленому частиною дев’ятою статті 220 цього Кодексу. На пакеті робиться напис "Невикористані бюлетені для голосування виборчої дільниці №" із зазначенням номера відповідної дільниці.</w:t>
      </w:r>
    </w:p>
    <w:p w:rsidR="00DA52F2" w:rsidRPr="005815EA" w:rsidRDefault="00DA52F2" w:rsidP="00DA52F2">
      <w:pPr>
        <w:pStyle w:val="StyleZakonu"/>
        <w:spacing w:after="120" w:line="240" w:lineRule="auto"/>
        <w:ind w:firstLine="709"/>
        <w:rPr>
          <w:sz w:val="28"/>
          <w:szCs w:val="28"/>
        </w:rPr>
      </w:pPr>
      <w:r w:rsidRPr="005815EA">
        <w:rPr>
          <w:sz w:val="28"/>
          <w:szCs w:val="28"/>
        </w:rPr>
        <w:t>3. Окружна (територіальна) виборча комісія може оголосити перерву в засіданні, якщо на цей час у приміщенні комісії не очікують члени дільничних виборчих комісій, які доставили виборчі документи. Тривалість перерви визначається протокольним рішенням комісії з розрахунку часу, коли можуть поступити виборчі документи з наступних виборчих дільниць. Про тривалість перерви і час продовження засідання повідомляються всі дільничні виборчі комісії, документи яких не прийняті окружною (територіальною) виборчою комісією, а також оголошується усім присутнім на засіданні комісії. Перерва не може тривати довше чотирьох годин. Таких перерв не може бути більше трьох протягом однієї доби.</w:t>
      </w:r>
    </w:p>
    <w:p w:rsidR="00DA52F2" w:rsidRPr="005815EA" w:rsidRDefault="00DA52F2" w:rsidP="00DA52F2">
      <w:pPr>
        <w:pStyle w:val="StyleZakonu"/>
        <w:spacing w:after="120" w:line="240" w:lineRule="auto"/>
        <w:ind w:firstLine="709"/>
        <w:rPr>
          <w:sz w:val="28"/>
          <w:szCs w:val="28"/>
        </w:rPr>
      </w:pPr>
      <w:r w:rsidRPr="005815EA">
        <w:rPr>
          <w:sz w:val="28"/>
          <w:szCs w:val="28"/>
        </w:rPr>
        <w:t>4. Усі виборчі документи, які на момент оголошення перерви перебували у приміщенні, де проводилося засідання, на час перерви залишаються у зазначеному приміщенні. На час перерви у засіданні комісії вхід (входи) до приміщення, де проводиться засідання, опечатується паперовою стрічкою, на якій проставляються прізвища,</w:t>
      </w:r>
      <w:r w:rsidRPr="005815EA">
        <w:rPr>
          <w:sz w:val="28"/>
          <w:szCs w:val="28"/>
        </w:rPr>
        <w:br/>
      </w:r>
      <w:r w:rsidRPr="005815EA">
        <w:rPr>
          <w:sz w:val="28"/>
          <w:szCs w:val="28"/>
        </w:rPr>
        <w:br/>
        <w:t xml:space="preserve">ініціали та підписи присутніх членів окружної (територіальної) виборчої </w:t>
      </w:r>
      <w:r w:rsidRPr="005815EA">
        <w:rPr>
          <w:sz w:val="28"/>
          <w:szCs w:val="28"/>
        </w:rPr>
        <w:lastRenderedPageBreak/>
        <w:t>комісії та інших присутніх осіб і печатка комісії. На час перерви вхід (входи) до приміщення, де проводиться засідання, перебувають під постійною охороною працівника Національної поліції України. Доступ до зазначеного приміщення до закінчення перерви забороняється для будь-яких осіб.</w:t>
      </w:r>
    </w:p>
    <w:p w:rsidR="00DA52F2" w:rsidRPr="005815EA" w:rsidRDefault="00DA52F2" w:rsidP="00DA52F2">
      <w:pPr>
        <w:pStyle w:val="StyleZakonu"/>
        <w:spacing w:after="120" w:line="240" w:lineRule="auto"/>
        <w:ind w:firstLine="709"/>
        <w:rPr>
          <w:sz w:val="28"/>
          <w:szCs w:val="28"/>
        </w:rPr>
      </w:pPr>
      <w:r w:rsidRPr="005815EA">
        <w:rPr>
          <w:sz w:val="28"/>
          <w:szCs w:val="28"/>
        </w:rPr>
        <w:t>5. П</w:t>
      </w:r>
      <w:r w:rsidR="00BE50EC" w:rsidRPr="005815EA">
        <w:rPr>
          <w:sz w:val="28"/>
          <w:szCs w:val="28"/>
        </w:rPr>
        <w:t>ісля закінчення</w:t>
      </w:r>
      <w:r w:rsidRPr="005815EA">
        <w:rPr>
          <w:sz w:val="28"/>
          <w:szCs w:val="28"/>
        </w:rPr>
        <w:t xml:space="preserve"> перерви голова та інші члени окружної (територіальної) виборчої комісії оглядають стрічку (стрічки), якою (якими) було опечатано вхід (входи) до приміщення, де відбувається засідання комісії. У разі їх цілісності голова комісії відкриває вхід до приміщення. У разі порушення цілісності </w:t>
      </w:r>
      <w:proofErr w:type="spellStart"/>
      <w:r w:rsidRPr="005815EA">
        <w:rPr>
          <w:sz w:val="28"/>
          <w:szCs w:val="28"/>
        </w:rPr>
        <w:t>опечатання</w:t>
      </w:r>
      <w:proofErr w:type="spellEnd"/>
      <w:r w:rsidRPr="005815EA">
        <w:rPr>
          <w:sz w:val="28"/>
          <w:szCs w:val="28"/>
        </w:rPr>
        <w:t xml:space="preserve"> входу (входів) невідкладно повідомляються відповідні органи правопорядку.</w:t>
      </w:r>
    </w:p>
    <w:p w:rsidR="00DA52F2" w:rsidRPr="005815EA" w:rsidRDefault="00DA52F2" w:rsidP="00DA52F2">
      <w:pPr>
        <w:pStyle w:val="StyleZakonu"/>
        <w:spacing w:after="120" w:line="240" w:lineRule="auto"/>
        <w:ind w:firstLine="709"/>
        <w:rPr>
          <w:sz w:val="28"/>
          <w:szCs w:val="28"/>
        </w:rPr>
      </w:pPr>
      <w:r w:rsidRPr="005815EA">
        <w:rPr>
          <w:sz w:val="28"/>
          <w:szCs w:val="28"/>
        </w:rPr>
        <w:t xml:space="preserve">6. На початку продовження засідання голова окружної (територіальної) виборчої комісії перевіряє </w:t>
      </w:r>
      <w:proofErr w:type="spellStart"/>
      <w:r w:rsidRPr="005815EA">
        <w:rPr>
          <w:sz w:val="28"/>
          <w:szCs w:val="28"/>
        </w:rPr>
        <w:t>повноважність</w:t>
      </w:r>
      <w:proofErr w:type="spellEnd"/>
      <w:r w:rsidRPr="005815EA">
        <w:rPr>
          <w:sz w:val="28"/>
          <w:szCs w:val="28"/>
        </w:rPr>
        <w:t xml:space="preserve"> засідання, а також оголошує присутніх на засіданні кандидатів, їхніх довірених осіб, уповноважених осіб партій (організацій партій), офіційних спостерігачів.</w:t>
      </w:r>
    </w:p>
    <w:p w:rsidR="00DA52F2" w:rsidRPr="005815EA" w:rsidRDefault="00DA52F2" w:rsidP="00DA52F2">
      <w:pPr>
        <w:pStyle w:val="StyleZakonu"/>
        <w:spacing w:after="120" w:line="240" w:lineRule="auto"/>
        <w:ind w:firstLine="709"/>
        <w:rPr>
          <w:sz w:val="28"/>
          <w:szCs w:val="28"/>
        </w:rPr>
      </w:pPr>
      <w:r w:rsidRPr="005815EA">
        <w:rPr>
          <w:sz w:val="28"/>
          <w:szCs w:val="28"/>
        </w:rPr>
        <w:t>7. На підсумковому засіданні окружної (територіальної) виборчої комісії голова окружної (територіальної) виборчої комісії приймає від членів дільничної виборчої комісії, які транспортували виборчі документи, вийняті з коробок запечатані пакети з виборчими документами, передбаченими частиною першою статті 230 цього Кодексу. При прийнятті документів дільничної виборчої комісії окружна виборча комісія перевіряє комплектність виборчих документів дільничної виборчої комісії та цілісність усіх пакетів з виборчими документами. При цьому кожний член комісії має право оглянути кожний пакет з документами.</w:t>
      </w:r>
    </w:p>
    <w:p w:rsidR="00DA52F2" w:rsidRPr="005815EA" w:rsidRDefault="00DA52F2" w:rsidP="00DA52F2">
      <w:pPr>
        <w:pStyle w:val="StyleZakonu"/>
        <w:spacing w:after="120" w:line="240" w:lineRule="auto"/>
        <w:ind w:firstLine="709"/>
        <w:rPr>
          <w:sz w:val="28"/>
          <w:szCs w:val="28"/>
        </w:rPr>
      </w:pPr>
      <w:r w:rsidRPr="005815EA">
        <w:rPr>
          <w:sz w:val="28"/>
          <w:szCs w:val="28"/>
        </w:rPr>
        <w:t>8. У разі повної комплектності виборчих документів та цілісності упаковки усіх пакетів голова окружної (територіальної) виборчої комісії відкриває пакет з протоколом про підрахунок голосів виборців на виборчій дільниці та оголошує відомості, зазначені у ньому, а також окремі думки членів дільничної виборчої комісії, додані до нього. Час відкриття пакета з протоколом кожної дільничної виборчої комісії про підрахунок голосів виборців на виборчій дільниці, перелік переданих дільничною комісією пакетів з документами, а також оголошені відомості кожного протоколу про підрахунок голосів виборців на виборчій дільниці фіксуються у протоколі засідання окружної (територіальної) виборчої комісії.</w:t>
      </w:r>
    </w:p>
    <w:p w:rsidR="00DA52F2" w:rsidRPr="005815EA" w:rsidRDefault="00DA52F2" w:rsidP="00DA52F2">
      <w:pPr>
        <w:pStyle w:val="StyleZakonu"/>
        <w:spacing w:after="120" w:line="240" w:lineRule="auto"/>
        <w:ind w:firstLine="709"/>
        <w:rPr>
          <w:sz w:val="28"/>
          <w:szCs w:val="28"/>
        </w:rPr>
      </w:pPr>
      <w:r w:rsidRPr="005815EA">
        <w:rPr>
          <w:sz w:val="28"/>
          <w:szCs w:val="28"/>
        </w:rPr>
        <w:t xml:space="preserve">9. Невідкладно після оголошення відомостей, зазначених у частині восьмій цієї статті, окружна (територіальна) виборча комісія зобов’язана розглянути окремі думки членів дільничної виборчої комісії, додані до протоколу про підрахунок голосів виборців на виборчій дільниці, а також заяви чи скарги щодо порушення вимог цього Кодексу під час проведення голосування та підрахунку голосів на відповідній виборчій дільниці та/або під час транспортування виборчих документів, які надійшли перед або під час прийняття документів дільничної виборчої комісії, та прийняти за підсумком такого розгляду щодо кожної з цих окремих думок, заяв і скарг рішення у формі постанови. При цьому кандидати, їхні довірені особи, уповноважені </w:t>
      </w:r>
      <w:r w:rsidRPr="005815EA">
        <w:rPr>
          <w:sz w:val="28"/>
          <w:szCs w:val="28"/>
        </w:rPr>
        <w:lastRenderedPageBreak/>
        <w:t>особи партій (організацій партій), офіційні спостерігачі, присутні на засіданні, мають право надати комісії наявні у них інші примірники зазначеного протоколу чи їх копії, отримані відповідно до частини дев’ятої чи одинадцятої статті 227 цього Кодексу.</w:t>
      </w:r>
    </w:p>
    <w:p w:rsidR="00DA52F2" w:rsidRPr="005815EA" w:rsidRDefault="00DA52F2" w:rsidP="00DA52F2">
      <w:pPr>
        <w:pStyle w:val="StyleZakonu"/>
        <w:spacing w:after="120" w:line="240" w:lineRule="auto"/>
        <w:ind w:firstLine="709"/>
        <w:rPr>
          <w:sz w:val="28"/>
          <w:szCs w:val="28"/>
        </w:rPr>
      </w:pPr>
      <w:r w:rsidRPr="005815EA">
        <w:rPr>
          <w:sz w:val="28"/>
          <w:szCs w:val="28"/>
        </w:rPr>
        <w:t xml:space="preserve">10. Протокол дільничної виборчої комісії про підрахунок голосів виборців на виборчій дільниці розглядається окружною (територіальною) виборчою комісією стосовно відповідності його змісту та оформлення вимогам цього Кодексу після його оголошення та розгляду скарг, зазначених у частині дев’ятій цієї статті. Окружна (територіальна) виборча комісія здійснює перевірку повноти та коректності відомостей протоколу у порядку, встановленому Центральною виборчою комісією, у тому числі з використанням автоматизованої інформаційно-аналітичної системи відповідно до </w:t>
      </w:r>
      <w:r w:rsidRPr="005815EA">
        <w:rPr>
          <w:sz w:val="28"/>
          <w:szCs w:val="28"/>
        </w:rPr>
        <w:br/>
        <w:t>статті 347 цього Кодексу.</w:t>
      </w:r>
    </w:p>
    <w:p w:rsidR="00DA52F2" w:rsidRPr="005815EA" w:rsidRDefault="00DA52F2" w:rsidP="00DA52F2">
      <w:pPr>
        <w:pStyle w:val="StyleZakonu"/>
        <w:spacing w:after="120" w:line="240" w:lineRule="auto"/>
        <w:ind w:firstLine="709"/>
        <w:rPr>
          <w:color w:val="000000"/>
          <w:sz w:val="28"/>
          <w:szCs w:val="28"/>
        </w:rPr>
      </w:pPr>
      <w:r w:rsidRPr="005815EA">
        <w:rPr>
          <w:color w:val="000000"/>
          <w:sz w:val="28"/>
          <w:szCs w:val="28"/>
        </w:rPr>
        <w:t xml:space="preserve">11. </w:t>
      </w:r>
      <w:r w:rsidRPr="005815EA">
        <w:rPr>
          <w:sz w:val="28"/>
          <w:szCs w:val="28"/>
        </w:rPr>
        <w:t>У разі підтвердження повноти і коректності відомостей протоколу, відсутності скарг щодо його змісту окружна (територіальна) виборча комісія приймає протокольне рішення про прийняття протоколу про підрахунок голосів виборців на виборчій дільниці від дільничної виборчої комісії та врахування відомостей зазначеного протоколу при встановленні підсумків голосування в межах територіального виборчого округу (адміністративно-територіальної одиниці). Зазначені відомості вносяться до протоколу окружної (територіальної) виборчої комісії про встановлення підсумків голосування в межах територіального виборчого округу (адміністративно-територіальної одиниці).</w:t>
      </w:r>
    </w:p>
    <w:p w:rsidR="00DA52F2" w:rsidRPr="005815EA" w:rsidRDefault="00DA52F2" w:rsidP="00DA52F2">
      <w:pPr>
        <w:pStyle w:val="StyleZakonu"/>
        <w:spacing w:after="120" w:line="240" w:lineRule="auto"/>
        <w:ind w:firstLine="709"/>
        <w:rPr>
          <w:sz w:val="28"/>
          <w:szCs w:val="28"/>
        </w:rPr>
      </w:pPr>
      <w:r w:rsidRPr="005815EA">
        <w:rPr>
          <w:sz w:val="28"/>
          <w:szCs w:val="28"/>
        </w:rPr>
        <w:t xml:space="preserve">12. У разі виявлення у загальній частині протоколу дільничної виборчої комісії про підрахунок голосів виборців на виборчій дільниці виправлень, помилок, </w:t>
      </w:r>
      <w:proofErr w:type="spellStart"/>
      <w:r w:rsidRPr="005815EA">
        <w:rPr>
          <w:sz w:val="28"/>
          <w:szCs w:val="28"/>
        </w:rPr>
        <w:t>неточностей</w:t>
      </w:r>
      <w:proofErr w:type="spellEnd"/>
      <w:r w:rsidRPr="005815EA">
        <w:rPr>
          <w:sz w:val="28"/>
          <w:szCs w:val="28"/>
        </w:rPr>
        <w:t>, які можна усунути без повторного підрахунку голосів виборців, окружна (територіальна) виборча комісія розглядає питання про внесення змін до зазначених відомостей з метою усунення виявлених недоліків без повторного підрахунку голосів. При цьому можуть бути заслухані пояснення членів дільничної виборчої комісії. За підсумком розгляду окружна (територіальна) виборча комісія приймає протокольне рішення про внесення відповідних змін</w:t>
      </w:r>
      <w:r w:rsidRPr="005815EA">
        <w:rPr>
          <w:sz w:val="28"/>
          <w:szCs w:val="28"/>
        </w:rPr>
        <w:br/>
      </w:r>
      <w:r w:rsidRPr="005815EA">
        <w:rPr>
          <w:sz w:val="28"/>
          <w:szCs w:val="28"/>
        </w:rPr>
        <w:br/>
      </w:r>
      <w:r w:rsidRPr="005815EA">
        <w:rPr>
          <w:sz w:val="28"/>
          <w:szCs w:val="28"/>
        </w:rPr>
        <w:br/>
        <w:t>до відомостей загальної частини протоколу дільничної виборчої комісії про підрахунок голосів виборців на виборчій дільниці, прийняття зазначеного протоколу із внесеними змінами та врахування відомостей зазначеного протоколу із внесеними змінами при встановленні підсумків голосування в межах територіального виборчого округу (адміністративно-територіальної одиниці). Зазначені відомості вносяться до протоколу окружної (територіальної) виборчої комісії про встановлення підсумків голосування в межах територіального виборчого округу (адміністративно-територіальної одиниці).</w:t>
      </w:r>
    </w:p>
    <w:p w:rsidR="00DA52F2" w:rsidRPr="005815EA" w:rsidRDefault="00DA52F2" w:rsidP="00DA52F2">
      <w:pPr>
        <w:pStyle w:val="StyleZakonu"/>
        <w:spacing w:after="120" w:line="240" w:lineRule="auto"/>
        <w:ind w:firstLine="709"/>
        <w:rPr>
          <w:sz w:val="28"/>
          <w:szCs w:val="28"/>
        </w:rPr>
      </w:pPr>
      <w:r w:rsidRPr="005815EA">
        <w:rPr>
          <w:sz w:val="28"/>
          <w:szCs w:val="28"/>
        </w:rPr>
        <w:lastRenderedPageBreak/>
        <w:t xml:space="preserve">13. Пакети з виборчими документами дільничної виборчої комісії, прийнятими окружною (територіальною) виборчою комісією, складаються у коробки, що опечатуються паперовою стрічкою, на якій проставляються прізвища, ініціали та підписи присутніх членів окружної (територіальної) виборчої комісії. Три члени окружної (територіальної) виборчої комісії, визначені рішенням комісії, яких можуть супроводжувати офіційні спостерігачі, </w:t>
      </w:r>
      <w:proofErr w:type="spellStart"/>
      <w:r w:rsidRPr="005815EA">
        <w:rPr>
          <w:sz w:val="28"/>
          <w:szCs w:val="28"/>
        </w:rPr>
        <w:t>переносять</w:t>
      </w:r>
      <w:proofErr w:type="spellEnd"/>
      <w:r w:rsidRPr="005815EA">
        <w:rPr>
          <w:sz w:val="28"/>
          <w:szCs w:val="28"/>
        </w:rPr>
        <w:t xml:space="preserve"> коробки з виборчими документами до окремої кімнати зберігання виборчих документів. Доступ до кімнати зберігання виборчих документів мають лише зазначені члени окружної (територіальної) виборчої комісії, які приносять коробки з виборчими документами, прийнятими комісією, яких можуть супроводжувати офіційні спостерігачі. Вхід до кімнати зберігання виборчих документів перебуває під постійною охороною працівника Національної поліції України. Виносити виборчі документи із кімнати зберігання до офіційного опублікування результатів виборів забороняється.</w:t>
      </w:r>
    </w:p>
    <w:p w:rsidR="00DA52F2" w:rsidRPr="005815EA" w:rsidRDefault="00DA52F2" w:rsidP="00DA52F2">
      <w:pPr>
        <w:pStyle w:val="StyleZakonu"/>
        <w:spacing w:after="120" w:line="240" w:lineRule="auto"/>
        <w:ind w:firstLine="709"/>
        <w:rPr>
          <w:sz w:val="28"/>
          <w:szCs w:val="28"/>
        </w:rPr>
      </w:pPr>
      <w:r w:rsidRPr="005815EA">
        <w:rPr>
          <w:sz w:val="28"/>
          <w:szCs w:val="28"/>
        </w:rPr>
        <w:t>14. За наявності скарг, підтверджених відповідно оформленими актами, про порушення вимог цього Кодексу під час проведення голосування та (або) підрахунку голосів виборців на виборчій дільниці, що ставлять під сумнів результати підрахунку голосів виборців на цій виборчій дільниці, або за наявності актів або письмової скарги осіб, зазначених у частинах другій та третій статті 230 цього Кодексу, про порушення вимог цього Кодексу під час транспортування до окружної (територіальної) виборчої комісії протоколів про підрахунок голосів виборців на виборчій дільниці та інших документів окружна (територіальна) виборча комісія може прийняти протокольне рішення про відмову у прийнятті протоколу дільничної виборчої комісії про підрахунок голосів виборців на виборчій дільниці та про проведення повторного підрахунку голосів виборців на відповідній виборчій дільниці.</w:t>
      </w:r>
    </w:p>
    <w:p w:rsidR="00DA52F2" w:rsidRPr="005815EA" w:rsidRDefault="00DA52F2" w:rsidP="00DA52F2">
      <w:pPr>
        <w:pStyle w:val="StyleZakonu"/>
        <w:spacing w:after="120" w:line="240" w:lineRule="auto"/>
        <w:ind w:firstLine="709"/>
        <w:rPr>
          <w:sz w:val="28"/>
          <w:szCs w:val="28"/>
        </w:rPr>
      </w:pPr>
    </w:p>
    <w:p w:rsidR="00DA52F2" w:rsidRPr="005815EA" w:rsidRDefault="00DA52F2" w:rsidP="00DA52F2">
      <w:pPr>
        <w:pStyle w:val="StyleZakonu"/>
        <w:spacing w:after="120" w:line="240" w:lineRule="auto"/>
        <w:ind w:firstLine="709"/>
        <w:rPr>
          <w:sz w:val="28"/>
          <w:szCs w:val="28"/>
        </w:rPr>
      </w:pPr>
    </w:p>
    <w:p w:rsidR="00DA52F2" w:rsidRPr="005815EA" w:rsidRDefault="00DA52F2" w:rsidP="00DA52F2">
      <w:pPr>
        <w:pStyle w:val="StyleZakonu"/>
        <w:spacing w:after="120" w:line="240" w:lineRule="auto"/>
        <w:ind w:firstLine="709"/>
        <w:rPr>
          <w:sz w:val="28"/>
          <w:szCs w:val="28"/>
        </w:rPr>
      </w:pPr>
    </w:p>
    <w:p w:rsidR="00DA52F2" w:rsidRPr="005815EA" w:rsidRDefault="00DA52F2" w:rsidP="00DA52F2">
      <w:pPr>
        <w:pStyle w:val="StyleZakonu"/>
        <w:spacing w:after="120" w:line="240" w:lineRule="auto"/>
        <w:ind w:firstLine="709"/>
        <w:rPr>
          <w:sz w:val="28"/>
          <w:szCs w:val="28"/>
        </w:rPr>
      </w:pPr>
      <w:r w:rsidRPr="005815EA">
        <w:rPr>
          <w:sz w:val="28"/>
          <w:szCs w:val="28"/>
        </w:rPr>
        <w:t xml:space="preserve">15. У разі виявлення неповноти </w:t>
      </w:r>
      <w:r w:rsidR="00D14B1F" w:rsidRPr="005815EA">
        <w:rPr>
          <w:sz w:val="28"/>
          <w:szCs w:val="28"/>
        </w:rPr>
        <w:t>або</w:t>
      </w:r>
      <w:r w:rsidRPr="005815EA">
        <w:rPr>
          <w:sz w:val="28"/>
          <w:szCs w:val="28"/>
        </w:rPr>
        <w:t xml:space="preserve"> некоректності відомостей спеціальної частини протоколу про підрахунок голосів виборців на виборчій дільниці, виявлення розходжень у відомостях спеціальної частини різних примірників (копій) протоколу, оформлених і виданих відповідно до вимог частин дев’ятої чи одинадцятої статті 227 цього Кодексу та наданих окружній (територіальній) виборчій комісії кандидатами, їхніми довіреними особами, уповноваженими особами партій (організацій партій), офіційними спостерігачами, а також у разі наявних ознак розпечатування пакетів, у яких містяться виборчі документи дільничної виборчої комісії, окружна (територіальна) виборча комісія зобов’язана прийняти протокольне рішення про відмову у прийнятті протоколу дільничної виборчої комісії про підрахунок голосів виборців на виборчій дільниці та повторний підрахунок голосів виборців на відповідній виборчій дільниці.</w:t>
      </w:r>
    </w:p>
    <w:p w:rsidR="00DA52F2" w:rsidRPr="005815EA" w:rsidRDefault="00DA52F2" w:rsidP="00DA52F2">
      <w:pPr>
        <w:pStyle w:val="StyleZakonu"/>
        <w:spacing w:after="120" w:line="240" w:lineRule="auto"/>
        <w:ind w:firstLine="709"/>
        <w:rPr>
          <w:sz w:val="28"/>
          <w:szCs w:val="28"/>
        </w:rPr>
      </w:pPr>
      <w:r w:rsidRPr="005815EA">
        <w:rPr>
          <w:sz w:val="28"/>
          <w:szCs w:val="28"/>
        </w:rPr>
        <w:lastRenderedPageBreak/>
        <w:t>16. Повторний підрахунок голосів виборців проводиться окружною виборчою комісією в порядку, встановленому статтею 232 цього Кодексу.</w:t>
      </w:r>
    </w:p>
    <w:p w:rsidR="00DA52F2" w:rsidRPr="005815EA" w:rsidRDefault="00DA52F2" w:rsidP="00DA52F2">
      <w:pPr>
        <w:pStyle w:val="StyleZakonu"/>
        <w:spacing w:after="120" w:line="240" w:lineRule="auto"/>
        <w:ind w:firstLine="709"/>
        <w:rPr>
          <w:sz w:val="28"/>
          <w:szCs w:val="28"/>
        </w:rPr>
      </w:pPr>
    </w:p>
    <w:p w:rsidR="00DA52F2" w:rsidRPr="005815EA" w:rsidRDefault="00DA52F2" w:rsidP="00DA52F2">
      <w:pPr>
        <w:pStyle w:val="StyleZakonu"/>
        <w:spacing w:after="120" w:line="240" w:lineRule="auto"/>
        <w:ind w:left="2366" w:hanging="1657"/>
        <w:jc w:val="left"/>
        <w:rPr>
          <w:bCs/>
          <w:sz w:val="28"/>
          <w:szCs w:val="28"/>
        </w:rPr>
      </w:pPr>
      <w:r w:rsidRPr="005815EA">
        <w:rPr>
          <w:bCs/>
          <w:sz w:val="28"/>
          <w:szCs w:val="28"/>
        </w:rPr>
        <w:t>Стаття 232. Порядок повторного підрахунку голосів виборців на виборчій дільниці</w:t>
      </w:r>
    </w:p>
    <w:p w:rsidR="00DA52F2" w:rsidRPr="005815EA" w:rsidRDefault="00DA52F2" w:rsidP="00DA52F2">
      <w:pPr>
        <w:pStyle w:val="StyleZakonu"/>
        <w:spacing w:after="120" w:line="240" w:lineRule="auto"/>
        <w:ind w:firstLine="709"/>
        <w:rPr>
          <w:bCs/>
          <w:sz w:val="28"/>
          <w:szCs w:val="28"/>
        </w:rPr>
      </w:pPr>
    </w:p>
    <w:p w:rsidR="00DA52F2" w:rsidRPr="005815EA" w:rsidRDefault="00DA52F2" w:rsidP="00DA52F2">
      <w:pPr>
        <w:pStyle w:val="StyleZakonu"/>
        <w:spacing w:after="120" w:line="240" w:lineRule="auto"/>
        <w:ind w:firstLine="709"/>
        <w:rPr>
          <w:sz w:val="28"/>
          <w:szCs w:val="28"/>
        </w:rPr>
      </w:pPr>
      <w:r w:rsidRPr="005815EA">
        <w:rPr>
          <w:sz w:val="28"/>
          <w:szCs w:val="28"/>
        </w:rPr>
        <w:t>1. У разі прийняття рішення, зазначеного у частинах чотирнадцятій чи п’ятнадцятій статті 231 цього Кодексу, протоколи про підрахунок голосів виборців на виборчій дільниці та запечатані пакети з іншими виборчими документами дільничної виборчої комісії до проведення повторного підрахунку голосів виборців на виборчій дільниці окружною (територіальною) виборчою комісією зберігаються у приміщенні, де відбувається засідання окружної (територіальної) виборчої комісії.</w:t>
      </w:r>
    </w:p>
    <w:p w:rsidR="00DA52F2" w:rsidRPr="005815EA" w:rsidRDefault="00DA52F2" w:rsidP="00DA52F2">
      <w:pPr>
        <w:pStyle w:val="StyleZakonu"/>
        <w:spacing w:after="120" w:line="240" w:lineRule="auto"/>
        <w:ind w:firstLine="709"/>
        <w:rPr>
          <w:sz w:val="28"/>
          <w:szCs w:val="28"/>
        </w:rPr>
      </w:pPr>
      <w:r w:rsidRPr="005815EA">
        <w:rPr>
          <w:sz w:val="28"/>
          <w:szCs w:val="28"/>
        </w:rPr>
        <w:t xml:space="preserve">2. Повторний підрахунок голосів виборців на виборчій дільниці здійснюється окружною (територіальною) виборчою комісією після розгляду і прийняття протоколів та інших документів від усіх дільничних виборчих комісій з обов’язковою участю членів дільничної виборчої комісії, які передають виборчу документацію, у порядку, встановленому частинами четвертою </w:t>
      </w:r>
      <w:r w:rsidRPr="005815EA">
        <w:rPr>
          <w:sz w:val="28"/>
          <w:szCs w:val="28"/>
        </w:rPr>
        <w:sym w:font="Symbol" w:char="F02D"/>
      </w:r>
      <w:r w:rsidRPr="005815EA">
        <w:rPr>
          <w:sz w:val="28"/>
          <w:szCs w:val="28"/>
        </w:rPr>
        <w:t xml:space="preserve"> тринадцятою цієї статті. У повторному підрахунку окружною (територіальною) виборчою комісією голосів виборців на виборчій дільниці мають право брати участь усі члени цієї дільничної виборчої комісії; при цьому можуть бути присутні кандидати, їхні довірені особи, уповноважені особи партій (організацій партій) </w:t>
      </w:r>
      <w:r w:rsidRPr="005815EA">
        <w:rPr>
          <w:sz w:val="28"/>
          <w:szCs w:val="28"/>
        </w:rPr>
        <w:sym w:font="Symbol" w:char="F02D"/>
      </w:r>
      <w:r w:rsidRPr="005815EA">
        <w:rPr>
          <w:sz w:val="28"/>
          <w:szCs w:val="28"/>
        </w:rPr>
        <w:t xml:space="preserve"> суб’єктів відповідного виборчого процесу, офіційні спостерігачі.</w:t>
      </w:r>
    </w:p>
    <w:p w:rsidR="00DA52F2" w:rsidRPr="005815EA" w:rsidRDefault="00DA52F2" w:rsidP="00DA52F2">
      <w:pPr>
        <w:pStyle w:val="StyleZakonu"/>
        <w:spacing w:after="120" w:line="240" w:lineRule="auto"/>
        <w:ind w:firstLine="709"/>
        <w:rPr>
          <w:sz w:val="28"/>
          <w:szCs w:val="28"/>
        </w:rPr>
      </w:pPr>
      <w:r w:rsidRPr="005815EA">
        <w:rPr>
          <w:sz w:val="28"/>
          <w:szCs w:val="28"/>
        </w:rPr>
        <w:t xml:space="preserve">3. Форма бланку протоколу окружної (територіальної) виборчої комісії про повторний підрахунок голосів виборців на виборчій дільниці затверджується відповідно до частини першої статті 225 цього Кодексу. Бланки виготовляються для кожної окружної (територіальної) виборчої комісії у кількості 500 примірників у порядку та строки, зазначені у частинах другій або третій статті 225 цього Кодексу. Бланк протоколу про повторний підрахунок голосів виборців на виборчій дільниці не містить відомостей, передбачених пунктами 2 </w:t>
      </w:r>
      <w:r w:rsidR="00D14B1F" w:rsidRPr="005815EA">
        <w:rPr>
          <w:sz w:val="28"/>
          <w:szCs w:val="28"/>
        </w:rPr>
        <w:t>і</w:t>
      </w:r>
      <w:r w:rsidRPr="005815EA">
        <w:rPr>
          <w:sz w:val="28"/>
          <w:szCs w:val="28"/>
        </w:rPr>
        <w:t xml:space="preserve"> 11 частини другої </w:t>
      </w:r>
      <w:r w:rsidR="00D14B1F" w:rsidRPr="005815EA">
        <w:rPr>
          <w:sz w:val="28"/>
          <w:szCs w:val="28"/>
        </w:rPr>
        <w:br/>
      </w:r>
      <w:r w:rsidRPr="005815EA">
        <w:rPr>
          <w:sz w:val="28"/>
          <w:szCs w:val="28"/>
        </w:rPr>
        <w:t>статті 226 цього Кодексу.</w:t>
      </w:r>
    </w:p>
    <w:p w:rsidR="00DA52F2" w:rsidRPr="005815EA" w:rsidRDefault="00DA52F2" w:rsidP="00DA52F2">
      <w:pPr>
        <w:pStyle w:val="StyleZakonu"/>
        <w:spacing w:after="120" w:line="240" w:lineRule="auto"/>
        <w:ind w:firstLine="709"/>
        <w:rPr>
          <w:sz w:val="28"/>
          <w:szCs w:val="28"/>
        </w:rPr>
      </w:pPr>
      <w:r w:rsidRPr="005815EA">
        <w:rPr>
          <w:sz w:val="28"/>
          <w:szCs w:val="28"/>
        </w:rPr>
        <w:t>4. При проведенні повторного підрахунку голосів спочатку окружна (територіальна) виборча комісія на підставі свого протоколу про передання дільничним виборчим комісіям виборчих бюлетенів, зазначеного у частині третій статті 205 цього Кодексу, актів дільничної виборчої комісії (у разі їх наявності), зазначених у частині четвертій статті 206 та частині четвертій статті 213 цього Кодексу, встановлює відомості, зазначені у пункті 1 частини другої статті 226 цього Кодексу. Ці відомості оголошуються та вносяться до протоколу окружної (територіальної) виборчої комісії про повторний підрахунок голосів виборців на виборчій дільниці.</w:t>
      </w:r>
    </w:p>
    <w:p w:rsidR="00DA52F2" w:rsidRPr="005815EA" w:rsidRDefault="00DA52F2" w:rsidP="00DA52F2">
      <w:pPr>
        <w:pStyle w:val="StyleZakonu"/>
        <w:spacing w:after="120" w:line="240" w:lineRule="auto"/>
        <w:ind w:firstLine="709"/>
        <w:rPr>
          <w:sz w:val="28"/>
          <w:szCs w:val="28"/>
        </w:rPr>
      </w:pPr>
      <w:r w:rsidRPr="005815EA">
        <w:rPr>
          <w:sz w:val="28"/>
          <w:szCs w:val="28"/>
        </w:rPr>
        <w:lastRenderedPageBreak/>
        <w:t>5. Голова окружної (територіальної) виборчої комісії відкриває пакет із списком виборців для голосування та іншими доданими до нього документами, зазначеними у частині одинадцятій статті 221 цього Кодексу. На підставі списку виборців для голосування, витягу із списків виборців для голосування за місцем перебування, списків виборців для голосування за відкріпними посвідченнями окружна (територіальна) виборча комісія встановлює відомості, зазначені у пунктах 4</w:t>
      </w:r>
      <w:r w:rsidR="00826693" w:rsidRPr="005815EA">
        <w:rPr>
          <w:sz w:val="28"/>
          <w:szCs w:val="28"/>
        </w:rPr>
        <w:sym w:font="Symbol" w:char="F02D"/>
      </w:r>
      <w:r w:rsidRPr="005815EA">
        <w:rPr>
          <w:sz w:val="28"/>
          <w:szCs w:val="28"/>
        </w:rPr>
        <w:t xml:space="preserve">9 частини другої статті 226 цього Кодексу. Ці відомості оголошуються та вносяться до протоколу окружної (територіальної) виборчої комісії про повторний підрахунок голосів виборців на виборчій дільниці. При цьому також перевіряється наявність обставин, зазначених у пункті 1 частини першої статті 229 цього Кодексу. Список виборців для голосування та інші додані до нього документи запаковуються у порядку, визначеному частиною одинадцятою </w:t>
      </w:r>
      <w:r w:rsidRPr="005815EA">
        <w:rPr>
          <w:sz w:val="28"/>
          <w:szCs w:val="28"/>
        </w:rPr>
        <w:br/>
        <w:t>статті 221 цього Кодексу.</w:t>
      </w:r>
    </w:p>
    <w:p w:rsidR="00DA52F2" w:rsidRPr="005815EA" w:rsidRDefault="00DA52F2" w:rsidP="00DA52F2">
      <w:pPr>
        <w:pStyle w:val="StyleZakonu"/>
        <w:spacing w:after="120" w:line="240" w:lineRule="auto"/>
        <w:ind w:firstLine="709"/>
        <w:rPr>
          <w:sz w:val="28"/>
          <w:szCs w:val="28"/>
        </w:rPr>
      </w:pPr>
      <w:r w:rsidRPr="005815EA">
        <w:rPr>
          <w:sz w:val="28"/>
          <w:szCs w:val="28"/>
        </w:rPr>
        <w:t>6. Голова окружної (територіальної) виборчої комісії відкриває пакет, зазначений у частині сьомій статті 222 цього Кодексу, і комісія проводить у порядку, визначеному частиною третьою статті 206 цього Кодексу, перерахунок невикористаних виборчих бюлетенів та встановлює відомості, зазначені у пункті 3 частини другої статті 226 цього Кодексу. Ці відомості оголошуються та вносяться до протоколу окружної (територіальної) виборчої комісії про повторний підрахунок</w:t>
      </w:r>
      <w:r w:rsidRPr="005815EA">
        <w:rPr>
          <w:sz w:val="28"/>
          <w:szCs w:val="28"/>
        </w:rPr>
        <w:br/>
      </w:r>
      <w:r w:rsidRPr="005815EA">
        <w:rPr>
          <w:sz w:val="28"/>
          <w:szCs w:val="28"/>
        </w:rPr>
        <w:br/>
        <w:t xml:space="preserve">голосів виборців на виборчій дільниці. Невикористані виборчі бюлетені запаковуються у порядку, визначеному частиною одинадцятою </w:t>
      </w:r>
      <w:r w:rsidRPr="005815EA">
        <w:rPr>
          <w:sz w:val="28"/>
          <w:szCs w:val="28"/>
        </w:rPr>
        <w:br/>
        <w:t>статті 221 цього Кодексу.</w:t>
      </w:r>
    </w:p>
    <w:p w:rsidR="00DA52F2" w:rsidRPr="005815EA" w:rsidRDefault="00DA52F2" w:rsidP="00DA52F2">
      <w:pPr>
        <w:pStyle w:val="StyleZakonu"/>
        <w:spacing w:after="120" w:line="240" w:lineRule="auto"/>
        <w:ind w:firstLine="709"/>
        <w:rPr>
          <w:sz w:val="28"/>
          <w:szCs w:val="28"/>
        </w:rPr>
      </w:pPr>
      <w:r w:rsidRPr="005815EA">
        <w:rPr>
          <w:sz w:val="28"/>
          <w:szCs w:val="28"/>
        </w:rPr>
        <w:t>7. Голова окружної (територіальної) виборчої комісії відкриває пакет, зазначений у частині чотирнадцятій статті 222 цього Кодексу, і комісія проводить у порядку, визначеному частиною третьою статті 206 цього Кодексу, перерахунок контрольних талонів виданих виборчих бюлетенів та встановлює їх кількість. Комісія перевіряє, чи відповідає встановлена кількість сумі відомостей, зазначених у пунктах 7</w:t>
      </w:r>
      <w:r w:rsidRPr="005815EA">
        <w:rPr>
          <w:sz w:val="28"/>
          <w:szCs w:val="28"/>
        </w:rPr>
        <w:sym w:font="Symbol" w:char="F02D"/>
      </w:r>
      <w:r w:rsidRPr="005815EA">
        <w:rPr>
          <w:sz w:val="28"/>
          <w:szCs w:val="28"/>
        </w:rPr>
        <w:t xml:space="preserve">9 частини другої статті 226 цього Кодексу, встановлених відповідно до частини четвертої цієї статті. При виявленні невідповідності зазначених даних окружна (територіальна) виборча комісія складає акт за формою та в порядку, передбаченими частиною десятою статті 118 цього Кодексу, із зазначенням встановленої її рішенням причини такого розходження. Встановлена таким чином сумарна кількість виборців, які отримали виборчі бюлетені на виборчій дільниці, передбачена </w:t>
      </w:r>
      <w:r w:rsidR="00BE50EC" w:rsidRPr="005815EA">
        <w:rPr>
          <w:sz w:val="28"/>
          <w:szCs w:val="28"/>
        </w:rPr>
        <w:br/>
      </w:r>
      <w:r w:rsidRPr="005815EA">
        <w:rPr>
          <w:sz w:val="28"/>
          <w:szCs w:val="28"/>
        </w:rPr>
        <w:t xml:space="preserve">пунктом 10 частини шостої статті 226 цього Кодексу, оголошується та вноситься до протоколу про повторний підрахунок голосів на виборчій дільниці. Контрольні талони виданих виборчих бюлетенів запаковуються у порядку, визначеному частиною одинадцятою </w:t>
      </w:r>
      <w:r w:rsidR="00BE50EC" w:rsidRPr="005815EA">
        <w:rPr>
          <w:sz w:val="28"/>
          <w:szCs w:val="28"/>
        </w:rPr>
        <w:br/>
      </w:r>
      <w:r w:rsidRPr="005815EA">
        <w:rPr>
          <w:sz w:val="28"/>
          <w:szCs w:val="28"/>
        </w:rPr>
        <w:t>статті 221 цього Кодексу.</w:t>
      </w:r>
    </w:p>
    <w:p w:rsidR="00DA52F2" w:rsidRPr="005815EA" w:rsidRDefault="00DA52F2" w:rsidP="00DA52F2">
      <w:pPr>
        <w:pStyle w:val="StyleZakonu"/>
        <w:spacing w:after="120" w:line="240" w:lineRule="auto"/>
        <w:ind w:firstLine="709"/>
        <w:rPr>
          <w:sz w:val="28"/>
          <w:szCs w:val="28"/>
        </w:rPr>
      </w:pPr>
      <w:r w:rsidRPr="005815EA">
        <w:rPr>
          <w:sz w:val="28"/>
          <w:szCs w:val="28"/>
        </w:rPr>
        <w:lastRenderedPageBreak/>
        <w:t>8. Окружна (територіальна) виборча комісія перевіряє, чи відповідають відомості, встановлені відповідно до частини четвертої цієї статті, сумі відомостей, встановлених відповідно до частин шостої та сьомої цієї статті. При виявленні невідповідності зазначених даних окружна (територіальна) виборча комісія складає акт за формою та в порядку, передбаченими частиною десятою статті 118 цього Кодексу, із зазначенням встановленої її рішенням причини такого розходження.</w:t>
      </w:r>
    </w:p>
    <w:p w:rsidR="00DA52F2" w:rsidRPr="005815EA" w:rsidRDefault="00DA52F2" w:rsidP="00DA52F2">
      <w:pPr>
        <w:pStyle w:val="StyleZakonu"/>
        <w:spacing w:after="120" w:line="240" w:lineRule="auto"/>
        <w:ind w:firstLine="709"/>
        <w:rPr>
          <w:sz w:val="28"/>
          <w:szCs w:val="28"/>
        </w:rPr>
      </w:pPr>
      <w:r w:rsidRPr="005815EA">
        <w:rPr>
          <w:sz w:val="28"/>
          <w:szCs w:val="28"/>
        </w:rPr>
        <w:t xml:space="preserve">9. Голова окружної (територіальної) виборчої комісії відкриває пакет, зазначений у частині сьомій статті 223 цього Кодексу, і комісія переглядає наявні у ньому предмети. У разі виявлення серед предметів виборчих бюлетенів, які підлягають врахуванню, окружна (територіальна) виборча комісія складає акт за формою та в порядку, передбаченими частиною десятою статті 118 цього Кодексу, із зазначенням кількості таких виборчих бюлетенів. Зазначені виборчі бюлетені зберігаються у голови комісії до повторного підрахунку виборчих бюлетенів, які підлягають врахуванню. Предмети запаковуються у порядку, визначеному частиною одинадцятою </w:t>
      </w:r>
      <w:r w:rsidRPr="005815EA">
        <w:rPr>
          <w:sz w:val="28"/>
          <w:szCs w:val="28"/>
        </w:rPr>
        <w:br/>
        <w:t>статті 221 цього Кодексу.</w:t>
      </w:r>
    </w:p>
    <w:p w:rsidR="00DA52F2" w:rsidRPr="005815EA" w:rsidRDefault="00DA52F2" w:rsidP="00DA52F2">
      <w:pPr>
        <w:pStyle w:val="StyleZakonu"/>
        <w:spacing w:after="120" w:line="240" w:lineRule="auto"/>
        <w:ind w:firstLine="709"/>
        <w:rPr>
          <w:sz w:val="28"/>
          <w:szCs w:val="28"/>
        </w:rPr>
      </w:pPr>
    </w:p>
    <w:p w:rsidR="00DA52F2" w:rsidRPr="005815EA" w:rsidRDefault="00DA52F2" w:rsidP="00DA52F2">
      <w:pPr>
        <w:pStyle w:val="StyleZakonu"/>
        <w:spacing w:after="120" w:line="240" w:lineRule="auto"/>
        <w:ind w:firstLine="709"/>
        <w:rPr>
          <w:sz w:val="28"/>
          <w:szCs w:val="28"/>
        </w:rPr>
      </w:pPr>
    </w:p>
    <w:p w:rsidR="00DA52F2" w:rsidRPr="005815EA" w:rsidRDefault="00DA52F2" w:rsidP="00DA52F2">
      <w:pPr>
        <w:pStyle w:val="StyleZakonu"/>
        <w:spacing w:after="120" w:line="240" w:lineRule="auto"/>
        <w:ind w:firstLine="709"/>
        <w:rPr>
          <w:sz w:val="28"/>
          <w:szCs w:val="28"/>
        </w:rPr>
      </w:pPr>
      <w:r w:rsidRPr="005815EA">
        <w:rPr>
          <w:sz w:val="28"/>
          <w:szCs w:val="28"/>
        </w:rPr>
        <w:t>10. Голова окружної виборчої комісії відкриває пакет, зазначений у частині чотирнадцятій статті 223 цього Кодексу, і комісія вивчає наявні у ньому виборчі бюлетені, що не підлягають врахуванню. При цьому комісія бере до уваги акти (за їх наявності), складені дільничною виборчою комісією відповідно до частин восьмої та десятої статті 223 цього Кодексу. У разі виявлення виборчих бюлетенів, які підлягають врахуванню, окружна (територіальна) виборча комісія складає акт за формою та в порядку, передбаченими частиною десятою статті 118 цього Кодексу, із зазначенням кількості таких виборчих бюлетенів. Зазначені виборчі бюлетені зберігаються у голови комісії до повторного підрахунку виборчих бюлетенів, які підлягають врахуванню. Комісія підраховує у порядку, визначеному частиною третьою статті 206 цього Кодексу, кількість виборчих бюлетенів, які не підлягають врахуванню, встановлюючи відомості, зазначені у пункті 12 частини другої статті 226 цього Кодексу. Встановлена кількість вноситься до протоколу про повторний підрахунок голосів виборців на виборчій дільниці. Виборчі бюлетені, які не підлягають врахуванню, запаковуються у порядку, визначеному частиною одинадцятою статті 221 цього Кодексу.</w:t>
      </w:r>
    </w:p>
    <w:p w:rsidR="00DA52F2" w:rsidRPr="005815EA" w:rsidRDefault="00DA52F2" w:rsidP="00DA52F2">
      <w:pPr>
        <w:pStyle w:val="StyleZakonu"/>
        <w:spacing w:after="120" w:line="240" w:lineRule="auto"/>
        <w:ind w:firstLine="709"/>
        <w:rPr>
          <w:sz w:val="28"/>
          <w:szCs w:val="28"/>
        </w:rPr>
      </w:pPr>
      <w:r w:rsidRPr="005815EA">
        <w:rPr>
          <w:sz w:val="28"/>
          <w:szCs w:val="28"/>
        </w:rPr>
        <w:t xml:space="preserve">11. Голова окружної (територіальної) виборчої комісії відкриває пакет, зазначений у частині п’ятій статті 224 цього Кодексу, і комісія вивчає наявні у ньому недійсні виборчі бюлетені. У разі виявлення виборчих бюлетенів, які повинні вважатися дійсними, окружна (територіальна) виборча комісія складає акт за формою та в порядку, передбаченими частиною десятою статті 118 цього Кодексу, із зазначенням кількості таких виборчих бюлетенів. Зазначені виборчі бюлетені зберігаються у голови комісії до повторного </w:t>
      </w:r>
      <w:r w:rsidRPr="005815EA">
        <w:rPr>
          <w:sz w:val="28"/>
          <w:szCs w:val="28"/>
        </w:rPr>
        <w:lastRenderedPageBreak/>
        <w:t>підрахунку виборчих бюлетенів, які підлягають врахуванню. Комісія підраховує у порядку, визначеному частиною третьою статті 206 цього Кодексу, кількість недійсних виборчих бюлетенів, встановлюючи відомості, зазначені у пункті 14 частини другої статті 226 цього Кодексу. Встановлена кількість недійсних бюлетенів оголошується та вноситься до протоколу про повторний підрахунок голосів виборців на виборчій дільниці. Недійсні виборчі бюлетені запаковуються у порядку, визначеному частиною одинадцятою статті 221 цього Кодексу.</w:t>
      </w:r>
    </w:p>
    <w:p w:rsidR="00DA52F2" w:rsidRPr="005815EA" w:rsidRDefault="00DA52F2" w:rsidP="00DA52F2">
      <w:pPr>
        <w:pStyle w:val="StyleZakonu"/>
        <w:spacing w:after="120" w:line="240" w:lineRule="auto"/>
        <w:ind w:firstLine="709"/>
        <w:rPr>
          <w:sz w:val="28"/>
          <w:szCs w:val="28"/>
        </w:rPr>
      </w:pPr>
      <w:r w:rsidRPr="005815EA">
        <w:rPr>
          <w:sz w:val="28"/>
          <w:szCs w:val="28"/>
        </w:rPr>
        <w:t>12. Окружна (територіальна) виборча комісія встановлює відомості, зазначені у спеціальній частині протоколу про повторний підрахунок голосів виборців на виборчій дільниці, у порядку, встановленому цим Кодексом для кожного типу виборів. Зазначені відомості оголошуються та вносяться до протоколу про повторний підрахунок голосів виборців на виборчій дільниці.</w:t>
      </w:r>
    </w:p>
    <w:p w:rsidR="00DA52F2" w:rsidRPr="005815EA" w:rsidRDefault="00DA52F2" w:rsidP="00DA52F2">
      <w:pPr>
        <w:pStyle w:val="StyleZakonu"/>
        <w:spacing w:after="120" w:line="240" w:lineRule="auto"/>
        <w:ind w:firstLine="709"/>
        <w:rPr>
          <w:sz w:val="28"/>
          <w:szCs w:val="28"/>
        </w:rPr>
      </w:pPr>
      <w:r w:rsidRPr="005815EA">
        <w:rPr>
          <w:sz w:val="28"/>
          <w:szCs w:val="28"/>
        </w:rPr>
        <w:t xml:space="preserve">13. Протокол про повторний підрахунок голосів виборців на відповідній виборчій дільниці складається окружною (територіальною) виборчою комісією у кількості примірників, на чотири більшій, ніж кількість осіб, що входять до складу комісії. Примірники </w:t>
      </w:r>
      <w:r w:rsidRPr="005815EA">
        <w:rPr>
          <w:sz w:val="28"/>
          <w:szCs w:val="28"/>
        </w:rPr>
        <w:br/>
        <w:t xml:space="preserve">протоколу нумеруються і мають однакову юридичну силу. Усі примірники протоколу підписуються присутніми членами окружної (територіальної) виборчої комісії та членами дільничної виборчої комісії, які брали участь у повторному підрахунку голосів виборців на відповідній виборчій дільниці, та засвідчуються печаткою окружної виборчої комісії. Перший та другий примірники кожного протоколу мають право підписати кандидати, їхні довірені особи, уповноважені особи партій (організацій партій) </w:t>
      </w:r>
      <w:r w:rsidRPr="005815EA">
        <w:rPr>
          <w:sz w:val="28"/>
          <w:szCs w:val="28"/>
        </w:rPr>
        <w:sym w:font="Symbol" w:char="F02D"/>
      </w:r>
      <w:r w:rsidRPr="005815EA">
        <w:rPr>
          <w:sz w:val="28"/>
          <w:szCs w:val="28"/>
        </w:rPr>
        <w:t xml:space="preserve"> суб’єктів відповідного виборчого процесу, офіційні спостерігачі, які були присутні при повторному підрахунку голосів виборців.</w:t>
      </w:r>
    </w:p>
    <w:p w:rsidR="00DA52F2" w:rsidRPr="005815EA" w:rsidRDefault="00DA52F2" w:rsidP="00DA52F2">
      <w:pPr>
        <w:pStyle w:val="StyleZakonu"/>
        <w:spacing w:after="120" w:line="240" w:lineRule="auto"/>
        <w:ind w:firstLine="709"/>
        <w:rPr>
          <w:sz w:val="28"/>
          <w:szCs w:val="28"/>
        </w:rPr>
      </w:pPr>
      <w:r w:rsidRPr="005815EA">
        <w:rPr>
          <w:sz w:val="28"/>
          <w:szCs w:val="28"/>
        </w:rPr>
        <w:t xml:space="preserve">14. Перший примірник протоколу окружної (територіальної) виборчої комісії про повторний підрахунок голосів виборців на виборчій дільниці разом з відповідним протоколом дільничної виборчої комісії про підрахунок голосів виборців на виборчій дільниці додаються до протоколу окружної (територіальної) виборчої комісії про підсумки голосування у відповідному територіальному виборчому окрузі (адміністративно-територіальній одиниці). Другий примірник протоколу окружної (територіальної) виборчої комісії про повторний підрахунок голосів виборців на виборчій дільниці зберігається у секретаря окружної (територіальної) виборчої комісії, третій </w:t>
      </w:r>
      <w:r w:rsidRPr="005815EA">
        <w:rPr>
          <w:sz w:val="28"/>
          <w:szCs w:val="28"/>
        </w:rPr>
        <w:sym w:font="Symbol" w:char="F02D"/>
      </w:r>
      <w:r w:rsidRPr="005815EA">
        <w:rPr>
          <w:sz w:val="28"/>
          <w:szCs w:val="28"/>
        </w:rPr>
        <w:t xml:space="preserve"> передається відповідній дільничній виборчій комісії, четвертий </w:t>
      </w:r>
      <w:r w:rsidRPr="005815EA">
        <w:rPr>
          <w:sz w:val="28"/>
          <w:szCs w:val="28"/>
        </w:rPr>
        <w:sym w:font="Symbol" w:char="F02D"/>
      </w:r>
      <w:r w:rsidRPr="005815EA">
        <w:rPr>
          <w:sz w:val="28"/>
          <w:szCs w:val="28"/>
        </w:rPr>
        <w:t xml:space="preserve"> невідкладно вивішується для загального ознайомлення у приміщенні окружної (територіальної) виборчої комісії, а решта по одному примірнику видається членам окружної (територіальної) виборчої комісії.</w:t>
      </w:r>
    </w:p>
    <w:p w:rsidR="00DA52F2" w:rsidRPr="005815EA" w:rsidRDefault="00DA52F2" w:rsidP="00DA52F2">
      <w:pPr>
        <w:pStyle w:val="StyleZakonu"/>
        <w:spacing w:after="120" w:line="240" w:lineRule="auto"/>
        <w:ind w:firstLine="709"/>
        <w:rPr>
          <w:sz w:val="28"/>
          <w:szCs w:val="28"/>
        </w:rPr>
      </w:pPr>
    </w:p>
    <w:p w:rsidR="00DA52F2" w:rsidRPr="005815EA" w:rsidRDefault="00DA52F2" w:rsidP="00DA52F2">
      <w:pPr>
        <w:pStyle w:val="StyleZakonu"/>
        <w:spacing w:after="120" w:line="240" w:lineRule="auto"/>
        <w:ind w:left="2352" w:hanging="1643"/>
        <w:jc w:val="left"/>
        <w:rPr>
          <w:bCs/>
          <w:sz w:val="28"/>
          <w:szCs w:val="28"/>
        </w:rPr>
      </w:pPr>
      <w:r w:rsidRPr="005815EA">
        <w:rPr>
          <w:bCs/>
          <w:sz w:val="28"/>
          <w:szCs w:val="28"/>
        </w:rPr>
        <w:t>Стаття 233. Визнання окружною (територіальною) виборчою комісією голосування на виборчій дільниці недійсним</w:t>
      </w:r>
    </w:p>
    <w:p w:rsidR="00DA52F2" w:rsidRPr="005815EA" w:rsidRDefault="00DA52F2" w:rsidP="00DA52F2">
      <w:pPr>
        <w:pStyle w:val="StyleZakonu"/>
        <w:spacing w:after="120" w:line="240" w:lineRule="auto"/>
        <w:ind w:firstLine="709"/>
        <w:rPr>
          <w:bCs/>
          <w:sz w:val="28"/>
          <w:szCs w:val="28"/>
        </w:rPr>
      </w:pPr>
    </w:p>
    <w:p w:rsidR="00DA52F2" w:rsidRPr="005815EA" w:rsidRDefault="00DA52F2" w:rsidP="00DA52F2">
      <w:pPr>
        <w:pStyle w:val="StyleZakonu"/>
        <w:spacing w:after="120" w:line="240" w:lineRule="auto"/>
        <w:ind w:firstLine="709"/>
        <w:rPr>
          <w:sz w:val="28"/>
          <w:szCs w:val="28"/>
        </w:rPr>
      </w:pPr>
      <w:r w:rsidRPr="005815EA">
        <w:rPr>
          <w:sz w:val="28"/>
          <w:szCs w:val="28"/>
        </w:rPr>
        <w:t>1. Окружна виборча комісія може прийняти рішення про визнання голосування на виборчій дільниці недійсним у разі виявлення при повторному підрахунку голосів виборців на відповідній виборчій дільниці обставин, зазначених у частині першій статті 229 цього Кодексу.</w:t>
      </w:r>
    </w:p>
    <w:p w:rsidR="00DA52F2" w:rsidRPr="005815EA" w:rsidRDefault="00DA52F2" w:rsidP="00DA52F2">
      <w:pPr>
        <w:pStyle w:val="StyleZakonu"/>
        <w:spacing w:after="120" w:line="240" w:lineRule="auto"/>
        <w:ind w:firstLine="709"/>
        <w:rPr>
          <w:sz w:val="28"/>
          <w:szCs w:val="28"/>
        </w:rPr>
      </w:pPr>
      <w:r w:rsidRPr="005815EA">
        <w:rPr>
          <w:sz w:val="28"/>
          <w:szCs w:val="28"/>
        </w:rPr>
        <w:t>2. У разі визнання голосування на виборчій дільниці недійсним при повторному підрахунку голосів протокол окружної (територіальної) виборчої комісії про повторний підрахунок голосів виборців на цій виборчій дільниці складається у порядку, встановленому статтею 232 цього Кодексу, та повинен містити лише відомості, зазначені у пунктах 1</w:t>
      </w:r>
      <w:r w:rsidRPr="005815EA">
        <w:rPr>
          <w:sz w:val="28"/>
          <w:szCs w:val="28"/>
        </w:rPr>
        <w:sym w:font="Symbol" w:char="F02D"/>
      </w:r>
      <w:r w:rsidRPr="005815EA">
        <w:rPr>
          <w:sz w:val="28"/>
          <w:szCs w:val="28"/>
        </w:rPr>
        <w:t>10, 12 частини другої статті 226 цього Кодексу. На місці інших відомостей, у тому числі відомостей, передбачених спеціальною частиною протоколу, ставиться прочерк.</w:t>
      </w:r>
    </w:p>
    <w:p w:rsidR="00DA52F2" w:rsidRPr="005815EA" w:rsidRDefault="00DA52F2" w:rsidP="00DA52F2">
      <w:pPr>
        <w:pStyle w:val="StyleZakonu"/>
        <w:spacing w:after="120" w:line="240" w:lineRule="auto"/>
        <w:ind w:firstLine="709"/>
        <w:rPr>
          <w:sz w:val="28"/>
          <w:szCs w:val="28"/>
        </w:rPr>
      </w:pPr>
      <w:r w:rsidRPr="005815EA">
        <w:rPr>
          <w:sz w:val="28"/>
          <w:szCs w:val="28"/>
        </w:rPr>
        <w:t>3. Витяг із протоколу засідання окружної (територіальної) виборчої комісії із рішенням виборчої комісії про визнання голосування на виборчій дільниці недійсним додається до першого примірника протоколу окружної (територіальної) виборчої комісії про підсумки голосування у відповідному територіальному виборчому окрузі (адміністративно-територіальній одиниці).</w:t>
      </w:r>
    </w:p>
    <w:p w:rsidR="00DA52F2" w:rsidRPr="005815EA" w:rsidRDefault="00DA52F2" w:rsidP="00DA52F2">
      <w:pPr>
        <w:pStyle w:val="StyleZakonu"/>
        <w:spacing w:after="120" w:line="240" w:lineRule="auto"/>
        <w:ind w:firstLine="709"/>
        <w:rPr>
          <w:sz w:val="28"/>
          <w:szCs w:val="28"/>
        </w:rPr>
      </w:pPr>
      <w:r w:rsidRPr="005815EA">
        <w:rPr>
          <w:sz w:val="28"/>
          <w:szCs w:val="28"/>
        </w:rPr>
        <w:t>4. Під час проведення загальнодержавних виборів визнання голосування недійсним у межах територіального виборчого округу не допускається.</w:t>
      </w:r>
    </w:p>
    <w:p w:rsidR="00DA52F2" w:rsidRPr="005815EA" w:rsidRDefault="00DA52F2" w:rsidP="00DA52F2">
      <w:pPr>
        <w:pStyle w:val="StyleZakonu"/>
        <w:spacing w:after="120" w:line="240" w:lineRule="auto"/>
        <w:ind w:firstLine="709"/>
        <w:rPr>
          <w:sz w:val="28"/>
          <w:szCs w:val="28"/>
        </w:rPr>
      </w:pPr>
    </w:p>
    <w:p w:rsidR="00DA52F2" w:rsidRPr="005815EA" w:rsidRDefault="00DA52F2" w:rsidP="00DA52F2">
      <w:pPr>
        <w:pStyle w:val="StyleZakonu"/>
        <w:spacing w:after="120" w:line="240" w:lineRule="auto"/>
        <w:ind w:left="2338" w:hanging="1629"/>
        <w:jc w:val="left"/>
        <w:rPr>
          <w:bCs/>
          <w:sz w:val="28"/>
          <w:szCs w:val="28"/>
        </w:rPr>
      </w:pPr>
      <w:r w:rsidRPr="005815EA">
        <w:rPr>
          <w:bCs/>
          <w:sz w:val="28"/>
          <w:szCs w:val="28"/>
        </w:rPr>
        <w:t>Стаття 234. Встановлення підсумків голосування окружною (територіальною) виборчою комісією у межах територіального виборчого округу (адміністративно-територіальної одиниці)</w:t>
      </w:r>
    </w:p>
    <w:p w:rsidR="00DA52F2" w:rsidRPr="005815EA" w:rsidRDefault="00DA52F2" w:rsidP="00DA52F2">
      <w:pPr>
        <w:pStyle w:val="StyleZakonu"/>
        <w:spacing w:after="120" w:line="240" w:lineRule="auto"/>
        <w:ind w:firstLine="709"/>
        <w:rPr>
          <w:bCs/>
          <w:sz w:val="28"/>
          <w:szCs w:val="28"/>
        </w:rPr>
      </w:pPr>
    </w:p>
    <w:p w:rsidR="00DA52F2" w:rsidRPr="005815EA" w:rsidRDefault="00DA52F2" w:rsidP="00DA52F2">
      <w:pPr>
        <w:pStyle w:val="StyleZakonu"/>
        <w:spacing w:after="120" w:line="240" w:lineRule="auto"/>
        <w:ind w:firstLine="709"/>
        <w:rPr>
          <w:sz w:val="28"/>
          <w:szCs w:val="28"/>
        </w:rPr>
      </w:pPr>
      <w:r w:rsidRPr="005815EA">
        <w:rPr>
          <w:sz w:val="28"/>
          <w:szCs w:val="28"/>
        </w:rPr>
        <w:t>1. Після прийняття і розгляду всіх протоколів дільничних виборчих комісій про підрахунок голосів виборців на виборчих дільницях відповідного виборчого округу (адміністративно-територіальної одиниці), у тому числі з поміткою "Уточнений", та закінчення (у разі його проведення) повторного підрахунку голосів на окремих виборчих дільницях окружна (територіальна) виборча комісія встановлює підсумки голосування у межах відповідного округу (адміністративно-територіальної одиниці), про що складає протокол окружної (територіальної) виборчої комісії про підсумки голосування у межах територіального виборчого округу (адміністративно-територіальної одиниці).</w:t>
      </w:r>
    </w:p>
    <w:p w:rsidR="00DA52F2" w:rsidRPr="005815EA" w:rsidRDefault="00DA52F2" w:rsidP="00DA52F2">
      <w:pPr>
        <w:pStyle w:val="StyleZakonu"/>
        <w:spacing w:after="120" w:line="240" w:lineRule="auto"/>
        <w:ind w:firstLine="709"/>
        <w:rPr>
          <w:sz w:val="28"/>
          <w:szCs w:val="28"/>
        </w:rPr>
      </w:pPr>
      <w:r w:rsidRPr="005815EA">
        <w:rPr>
          <w:sz w:val="28"/>
          <w:szCs w:val="28"/>
        </w:rPr>
        <w:t xml:space="preserve">2. Встановлення підсумків голосування здійснюється шляхом підсумовування відповідних відомостей протоколів дільничних виборчих комісій про підрахунок голосів виборців на виборчих дільницях, прийнятих окружною (територіальною) виборчою комісією та (на загальнонаціональних виборах) повідомлень про зміст таких протоколів дільничних виборчих комісій, переданих за допомогою технічних засобів зв’язку зі спеціальних </w:t>
      </w:r>
      <w:r w:rsidRPr="005815EA">
        <w:rPr>
          <w:sz w:val="28"/>
          <w:szCs w:val="28"/>
        </w:rPr>
        <w:lastRenderedPageBreak/>
        <w:t>виборчих дільниць, утворених на суднах, що перебувають у день виборів у плаванні під Державним Прапором України, на полярній станції України.</w:t>
      </w:r>
    </w:p>
    <w:p w:rsidR="00DA52F2" w:rsidRPr="005815EA" w:rsidRDefault="00DA52F2" w:rsidP="00DA52F2">
      <w:pPr>
        <w:pStyle w:val="StyleZakonu"/>
        <w:spacing w:after="120" w:line="240" w:lineRule="auto"/>
        <w:ind w:firstLine="709"/>
        <w:rPr>
          <w:sz w:val="28"/>
          <w:szCs w:val="28"/>
        </w:rPr>
      </w:pPr>
    </w:p>
    <w:p w:rsidR="00DA52F2" w:rsidRPr="005815EA" w:rsidRDefault="00DA52F2" w:rsidP="00DA52F2">
      <w:pPr>
        <w:pStyle w:val="StyleZakonu"/>
        <w:spacing w:after="120" w:line="240" w:lineRule="auto"/>
        <w:ind w:firstLine="709"/>
        <w:rPr>
          <w:sz w:val="28"/>
          <w:szCs w:val="28"/>
        </w:rPr>
      </w:pPr>
    </w:p>
    <w:p w:rsidR="00DA52F2" w:rsidRPr="005815EA" w:rsidRDefault="00DA52F2" w:rsidP="00DA52F2">
      <w:pPr>
        <w:pStyle w:val="StyleZakonu"/>
        <w:spacing w:after="120" w:line="240" w:lineRule="auto"/>
        <w:ind w:firstLine="709"/>
        <w:rPr>
          <w:sz w:val="28"/>
          <w:szCs w:val="28"/>
        </w:rPr>
      </w:pPr>
      <w:r w:rsidRPr="005815EA">
        <w:rPr>
          <w:sz w:val="28"/>
          <w:szCs w:val="28"/>
        </w:rPr>
        <w:t>3. У разі отримання окружною (територіальною) виборчою комісією протоколу дільничної виборчої комісії з поміткою "Уточнений" при встановленні підсумків голосування комісія враховує щодо такої виборчої дільниці лише відомості протоколу з поміткою "Уточнений".</w:t>
      </w:r>
    </w:p>
    <w:p w:rsidR="00DA52F2" w:rsidRPr="005815EA" w:rsidRDefault="00DA52F2" w:rsidP="00DA52F2">
      <w:pPr>
        <w:pStyle w:val="StyleZakonu"/>
        <w:spacing w:after="120" w:line="240" w:lineRule="auto"/>
        <w:ind w:firstLine="709"/>
        <w:rPr>
          <w:sz w:val="28"/>
          <w:szCs w:val="28"/>
        </w:rPr>
      </w:pPr>
      <w:r w:rsidRPr="005815EA">
        <w:rPr>
          <w:sz w:val="28"/>
          <w:szCs w:val="28"/>
        </w:rPr>
        <w:t>4. У разі проведення повторного підрахунку голосів виборців на окремій виборчій дільниці окружна (територіальна) виборча комісія враховує щодо такої виборчої дільниці лише відомості протоколу про повторний підрахунок голосів виборців на цій дільниці.</w:t>
      </w:r>
    </w:p>
    <w:p w:rsidR="00DA52F2" w:rsidRPr="005815EA" w:rsidRDefault="00DA52F2" w:rsidP="00DA52F2">
      <w:pPr>
        <w:pStyle w:val="StyleZakonu"/>
        <w:spacing w:after="120" w:line="240" w:lineRule="auto"/>
        <w:ind w:firstLine="709"/>
        <w:rPr>
          <w:sz w:val="28"/>
          <w:szCs w:val="28"/>
        </w:rPr>
      </w:pPr>
    </w:p>
    <w:p w:rsidR="00DA52F2" w:rsidRPr="005815EA" w:rsidRDefault="00DA52F2" w:rsidP="00DA52F2">
      <w:pPr>
        <w:pStyle w:val="StyleZakonu"/>
        <w:spacing w:after="120" w:line="240" w:lineRule="auto"/>
        <w:ind w:left="2338" w:hanging="1629"/>
        <w:jc w:val="left"/>
        <w:rPr>
          <w:bCs/>
          <w:sz w:val="28"/>
          <w:szCs w:val="28"/>
        </w:rPr>
      </w:pPr>
      <w:r w:rsidRPr="005815EA">
        <w:rPr>
          <w:bCs/>
          <w:sz w:val="28"/>
          <w:szCs w:val="28"/>
        </w:rPr>
        <w:t>Стаття 235. Протокол окружної (територіальної) виборчої комісії про підсумки голосування у межах територіального виборчого округу (адміністративно-територіальної одиниці)</w:t>
      </w:r>
    </w:p>
    <w:p w:rsidR="00DA52F2" w:rsidRPr="005815EA" w:rsidRDefault="00DA52F2" w:rsidP="00DA52F2">
      <w:pPr>
        <w:pStyle w:val="StyleZakonu"/>
        <w:spacing w:after="120" w:line="240" w:lineRule="auto"/>
        <w:ind w:firstLine="709"/>
        <w:rPr>
          <w:bCs/>
          <w:sz w:val="28"/>
          <w:szCs w:val="28"/>
        </w:rPr>
      </w:pPr>
    </w:p>
    <w:p w:rsidR="00DA52F2" w:rsidRPr="005815EA" w:rsidRDefault="00DA52F2" w:rsidP="00DA52F2">
      <w:pPr>
        <w:pStyle w:val="StyleZakonu"/>
        <w:spacing w:after="120" w:line="240" w:lineRule="auto"/>
        <w:ind w:firstLine="709"/>
        <w:rPr>
          <w:sz w:val="28"/>
          <w:szCs w:val="28"/>
        </w:rPr>
      </w:pPr>
      <w:r w:rsidRPr="005815EA">
        <w:rPr>
          <w:sz w:val="28"/>
          <w:szCs w:val="28"/>
        </w:rPr>
        <w:t xml:space="preserve">1. Форма бланку протоколу окружної виборчої комісії про підсумки голосування у межах територіального виборчого округу (територіальної виборчої комісії про підсумки голосування в межах адміністративно-територіальної одиниці), зазначеного у частині першій статті 234 цього Кодексу (далі </w:t>
      </w:r>
      <w:r w:rsidR="00BE50EC" w:rsidRPr="005815EA">
        <w:rPr>
          <w:sz w:val="28"/>
          <w:szCs w:val="28"/>
        </w:rPr>
        <w:sym w:font="Symbol" w:char="F02D"/>
      </w:r>
      <w:r w:rsidRPr="005815EA">
        <w:rPr>
          <w:sz w:val="28"/>
          <w:szCs w:val="28"/>
        </w:rPr>
        <w:t xml:space="preserve"> підсумковий протокол окружної (територіальної) виборчої комісії) затверджується Центральною виборчою комісією не пізніш як за тридцять два дні до дня голосування.</w:t>
      </w:r>
    </w:p>
    <w:p w:rsidR="00DA52F2" w:rsidRPr="005815EA" w:rsidRDefault="00DA52F2" w:rsidP="00DA52F2">
      <w:pPr>
        <w:pStyle w:val="StyleZakonu"/>
        <w:spacing w:after="120" w:line="240" w:lineRule="auto"/>
        <w:ind w:firstLine="709"/>
        <w:rPr>
          <w:sz w:val="28"/>
          <w:szCs w:val="28"/>
        </w:rPr>
      </w:pPr>
      <w:r w:rsidRPr="005815EA">
        <w:rPr>
          <w:sz w:val="28"/>
          <w:szCs w:val="28"/>
        </w:rPr>
        <w:t xml:space="preserve">2. Підсумковий протокол окружної (територіальної) виборчої комісії складається із двох частин </w:t>
      </w:r>
      <w:r w:rsidRPr="005815EA">
        <w:rPr>
          <w:sz w:val="28"/>
          <w:szCs w:val="28"/>
        </w:rPr>
        <w:sym w:font="Symbol" w:char="F02D"/>
      </w:r>
      <w:r w:rsidRPr="005815EA">
        <w:rPr>
          <w:sz w:val="28"/>
          <w:szCs w:val="28"/>
        </w:rPr>
        <w:t xml:space="preserve"> загальної та спеціальної. До загальної частини протоколу заносяться такі відомості, встановлені окружною (територіальною) виборчою комісією на підставах, зазначених у статті 234 цього Кодексу:</w:t>
      </w:r>
    </w:p>
    <w:p w:rsidR="00DA52F2" w:rsidRPr="005815EA" w:rsidRDefault="00DA52F2" w:rsidP="00DA52F2">
      <w:pPr>
        <w:pStyle w:val="StyleZakonu"/>
        <w:spacing w:after="120" w:line="240" w:lineRule="auto"/>
        <w:ind w:firstLine="709"/>
        <w:rPr>
          <w:sz w:val="28"/>
          <w:szCs w:val="28"/>
        </w:rPr>
      </w:pPr>
      <w:r w:rsidRPr="005815EA">
        <w:rPr>
          <w:sz w:val="28"/>
          <w:szCs w:val="28"/>
        </w:rPr>
        <w:t>1) кількість виборчих бюлетенів, одержаних окружною (територіальною) виборчою комісією;</w:t>
      </w:r>
    </w:p>
    <w:p w:rsidR="00DA52F2" w:rsidRPr="005815EA" w:rsidRDefault="00DA52F2" w:rsidP="00DA52F2">
      <w:pPr>
        <w:pStyle w:val="StyleZakonu"/>
        <w:spacing w:after="120" w:line="240" w:lineRule="auto"/>
        <w:ind w:firstLine="709"/>
        <w:rPr>
          <w:sz w:val="28"/>
          <w:szCs w:val="28"/>
        </w:rPr>
      </w:pPr>
      <w:r w:rsidRPr="005815EA">
        <w:rPr>
          <w:sz w:val="28"/>
          <w:szCs w:val="28"/>
        </w:rPr>
        <w:t>2) кількість виборчих бюлетенів, погашених окружною виборчою комісією (для загальнонаціональних виборів);</w:t>
      </w:r>
    </w:p>
    <w:p w:rsidR="00DA52F2" w:rsidRPr="005815EA" w:rsidRDefault="00DA52F2" w:rsidP="00DA52F2">
      <w:pPr>
        <w:pStyle w:val="StyleZakonu"/>
        <w:spacing w:after="120" w:line="240" w:lineRule="auto"/>
        <w:ind w:firstLine="709"/>
        <w:rPr>
          <w:sz w:val="28"/>
          <w:szCs w:val="28"/>
        </w:rPr>
      </w:pPr>
      <w:r w:rsidRPr="005815EA">
        <w:rPr>
          <w:sz w:val="28"/>
          <w:szCs w:val="28"/>
        </w:rPr>
        <w:t>3) кількість виборчих бюлетенів, одержаних дільничними виборчими комісіями територіального виборчого округу (адміністративно-територіальної одиниці);</w:t>
      </w:r>
    </w:p>
    <w:p w:rsidR="00DA52F2" w:rsidRPr="005815EA" w:rsidRDefault="00DA52F2" w:rsidP="00DA52F2">
      <w:pPr>
        <w:pStyle w:val="StyleZakonu"/>
        <w:spacing w:after="120" w:line="240" w:lineRule="auto"/>
        <w:ind w:firstLine="709"/>
        <w:rPr>
          <w:sz w:val="28"/>
          <w:szCs w:val="28"/>
        </w:rPr>
      </w:pPr>
      <w:r w:rsidRPr="005815EA">
        <w:rPr>
          <w:sz w:val="28"/>
          <w:szCs w:val="28"/>
        </w:rPr>
        <w:t xml:space="preserve">4) кількість виборчих бюлетенів, виготовлених дільничними виборчими комісіями територіального виборчого округу </w:t>
      </w:r>
      <w:r w:rsidRPr="005815EA">
        <w:rPr>
          <w:sz w:val="28"/>
          <w:szCs w:val="28"/>
        </w:rPr>
        <w:br/>
        <w:t>(для загальнонаціональних виборів);</w:t>
      </w:r>
    </w:p>
    <w:p w:rsidR="00DA52F2" w:rsidRPr="005815EA" w:rsidRDefault="00DA52F2" w:rsidP="00DA52F2">
      <w:pPr>
        <w:pStyle w:val="StyleZakonu"/>
        <w:spacing w:after="120" w:line="240" w:lineRule="auto"/>
        <w:ind w:firstLine="709"/>
        <w:rPr>
          <w:sz w:val="28"/>
          <w:szCs w:val="28"/>
        </w:rPr>
      </w:pPr>
      <w:r w:rsidRPr="005815EA">
        <w:rPr>
          <w:sz w:val="28"/>
          <w:szCs w:val="28"/>
        </w:rPr>
        <w:lastRenderedPageBreak/>
        <w:t>5) кількість невикористаних виборчих бюлетенів, погашених дільничними виборчими комісіями територіального виборчого округу (адміністративно-територіальної одиниці);</w:t>
      </w:r>
    </w:p>
    <w:p w:rsidR="00DA52F2" w:rsidRPr="005815EA" w:rsidRDefault="00DA52F2" w:rsidP="00DA52F2">
      <w:pPr>
        <w:pStyle w:val="StyleZakonu"/>
        <w:spacing w:after="120" w:line="240" w:lineRule="auto"/>
        <w:ind w:firstLine="709"/>
        <w:rPr>
          <w:sz w:val="28"/>
          <w:szCs w:val="28"/>
        </w:rPr>
      </w:pPr>
      <w:r w:rsidRPr="005815EA">
        <w:rPr>
          <w:sz w:val="28"/>
          <w:szCs w:val="28"/>
        </w:rPr>
        <w:t>6) кількість виборців, внесених до уточнених списків виборців на виборчих дільницях територіального виборчого округу (адміністративно-територіальної одиниці);</w:t>
      </w:r>
    </w:p>
    <w:p w:rsidR="00DA52F2" w:rsidRPr="005815EA" w:rsidRDefault="00DA52F2" w:rsidP="00DA52F2">
      <w:pPr>
        <w:pStyle w:val="StyleZakonu"/>
        <w:spacing w:after="120" w:line="240" w:lineRule="auto"/>
        <w:ind w:firstLine="709"/>
        <w:rPr>
          <w:sz w:val="28"/>
          <w:szCs w:val="28"/>
        </w:rPr>
      </w:pPr>
      <w:r w:rsidRPr="005815EA">
        <w:rPr>
          <w:sz w:val="28"/>
          <w:szCs w:val="28"/>
        </w:rPr>
        <w:t>7) кількість виборців, внесених до витягів із списку виборців для голосування за місцем перебування на виборчих дільницях територіального виборчого округу (адміністративно-територіальної одиниці);</w:t>
      </w:r>
    </w:p>
    <w:p w:rsidR="00DA52F2" w:rsidRPr="005815EA" w:rsidRDefault="00DA52F2" w:rsidP="00DA52F2">
      <w:pPr>
        <w:pStyle w:val="StyleZakonu"/>
        <w:spacing w:after="120" w:line="240" w:lineRule="auto"/>
        <w:ind w:firstLine="709"/>
        <w:rPr>
          <w:sz w:val="28"/>
          <w:szCs w:val="28"/>
        </w:rPr>
      </w:pPr>
      <w:r w:rsidRPr="005815EA">
        <w:rPr>
          <w:sz w:val="28"/>
          <w:szCs w:val="28"/>
        </w:rPr>
        <w:t>8) кількість виборців, внесених до уточнених списків виборців на підставі рішень про тимчасову зміну місця голосування, у територіальному виборчому окрузі (адміністративно-територіальній одиниці);</w:t>
      </w:r>
    </w:p>
    <w:p w:rsidR="00DA52F2" w:rsidRPr="005815EA" w:rsidRDefault="00DA52F2" w:rsidP="00DA52F2">
      <w:pPr>
        <w:pStyle w:val="StyleZakonu"/>
        <w:spacing w:after="120" w:line="240" w:lineRule="auto"/>
        <w:ind w:firstLine="709"/>
        <w:rPr>
          <w:sz w:val="28"/>
          <w:szCs w:val="28"/>
        </w:rPr>
      </w:pPr>
      <w:r w:rsidRPr="005815EA">
        <w:rPr>
          <w:sz w:val="28"/>
          <w:szCs w:val="28"/>
        </w:rPr>
        <w:t xml:space="preserve">9) кількість виборців, </w:t>
      </w:r>
      <w:r w:rsidR="00BE50EC" w:rsidRPr="005815EA">
        <w:rPr>
          <w:sz w:val="28"/>
          <w:szCs w:val="28"/>
        </w:rPr>
        <w:t>які</w:t>
      </w:r>
      <w:r w:rsidRPr="005815EA">
        <w:rPr>
          <w:sz w:val="28"/>
          <w:szCs w:val="28"/>
        </w:rPr>
        <w:t xml:space="preserve"> отримали виборчі бюлетені у приміщенні для голосування;</w:t>
      </w:r>
    </w:p>
    <w:p w:rsidR="00DA52F2" w:rsidRPr="005815EA" w:rsidRDefault="00DA52F2" w:rsidP="00DA52F2">
      <w:pPr>
        <w:pStyle w:val="StyleZakonu"/>
        <w:spacing w:after="120" w:line="240" w:lineRule="auto"/>
        <w:ind w:firstLine="709"/>
        <w:rPr>
          <w:sz w:val="28"/>
          <w:szCs w:val="28"/>
        </w:rPr>
      </w:pPr>
      <w:r w:rsidRPr="005815EA">
        <w:rPr>
          <w:sz w:val="28"/>
          <w:szCs w:val="28"/>
        </w:rPr>
        <w:t xml:space="preserve">10) кількість виборців, </w:t>
      </w:r>
      <w:r w:rsidR="00BE50EC" w:rsidRPr="005815EA">
        <w:rPr>
          <w:sz w:val="28"/>
          <w:szCs w:val="28"/>
        </w:rPr>
        <w:t>які</w:t>
      </w:r>
      <w:r w:rsidRPr="005815EA">
        <w:rPr>
          <w:sz w:val="28"/>
          <w:szCs w:val="28"/>
        </w:rPr>
        <w:t xml:space="preserve"> отримали виборчі бюлетені за місцем перебування;</w:t>
      </w:r>
    </w:p>
    <w:p w:rsidR="00DA52F2" w:rsidRPr="005815EA" w:rsidRDefault="00DA52F2" w:rsidP="00DA52F2">
      <w:pPr>
        <w:pStyle w:val="StyleZakonu"/>
        <w:spacing w:after="120" w:line="240" w:lineRule="auto"/>
        <w:ind w:firstLine="709"/>
        <w:rPr>
          <w:sz w:val="28"/>
          <w:szCs w:val="28"/>
        </w:rPr>
      </w:pPr>
      <w:r w:rsidRPr="005815EA">
        <w:rPr>
          <w:sz w:val="28"/>
          <w:szCs w:val="28"/>
        </w:rPr>
        <w:t xml:space="preserve">11) кількість виборців, </w:t>
      </w:r>
      <w:r w:rsidR="00BE50EC" w:rsidRPr="005815EA">
        <w:rPr>
          <w:sz w:val="28"/>
          <w:szCs w:val="28"/>
        </w:rPr>
        <w:t>які</w:t>
      </w:r>
      <w:r w:rsidRPr="005815EA">
        <w:rPr>
          <w:sz w:val="28"/>
          <w:szCs w:val="28"/>
        </w:rPr>
        <w:t xml:space="preserve"> отримали виборчі бюлетені на підставі посвідчень про зміну місця голосування;</w:t>
      </w:r>
    </w:p>
    <w:p w:rsidR="00DA52F2" w:rsidRPr="005815EA" w:rsidRDefault="00DA52F2" w:rsidP="00DA52F2">
      <w:pPr>
        <w:pStyle w:val="StyleZakonu"/>
        <w:spacing w:after="120" w:line="240" w:lineRule="auto"/>
        <w:ind w:firstLine="709"/>
        <w:rPr>
          <w:sz w:val="28"/>
          <w:szCs w:val="28"/>
        </w:rPr>
      </w:pPr>
      <w:r w:rsidRPr="005815EA">
        <w:rPr>
          <w:sz w:val="28"/>
          <w:szCs w:val="28"/>
        </w:rPr>
        <w:t>12) сумарна кількість виборців, які отримали виборчі бюлетені в межах територіального округу (адміністративно-територіальної одиниці);</w:t>
      </w:r>
    </w:p>
    <w:p w:rsidR="00DA52F2" w:rsidRPr="005815EA" w:rsidRDefault="00DA52F2" w:rsidP="00DA52F2">
      <w:pPr>
        <w:pStyle w:val="StyleZakonu"/>
        <w:spacing w:after="120" w:line="240" w:lineRule="auto"/>
        <w:ind w:firstLine="709"/>
        <w:rPr>
          <w:sz w:val="28"/>
          <w:szCs w:val="28"/>
        </w:rPr>
      </w:pPr>
      <w:r w:rsidRPr="005815EA">
        <w:rPr>
          <w:sz w:val="28"/>
          <w:szCs w:val="28"/>
        </w:rPr>
        <w:t>13) кількість виборців, які взяли участь у голосуванні у приміщенні для голосування;</w:t>
      </w:r>
    </w:p>
    <w:p w:rsidR="00DA52F2" w:rsidRPr="005815EA" w:rsidRDefault="00DA52F2" w:rsidP="00DA52F2">
      <w:pPr>
        <w:pStyle w:val="StyleZakonu"/>
        <w:spacing w:after="120" w:line="240" w:lineRule="auto"/>
        <w:ind w:firstLine="709"/>
        <w:rPr>
          <w:sz w:val="28"/>
          <w:szCs w:val="28"/>
        </w:rPr>
      </w:pPr>
      <w:r w:rsidRPr="005815EA">
        <w:rPr>
          <w:sz w:val="28"/>
          <w:szCs w:val="28"/>
        </w:rPr>
        <w:t>14) кількість виборців, які взяли участь у голосуванні за місцем перебування;</w:t>
      </w:r>
    </w:p>
    <w:p w:rsidR="00DA52F2" w:rsidRPr="005815EA" w:rsidRDefault="00DA52F2" w:rsidP="00DA52F2">
      <w:pPr>
        <w:pStyle w:val="StyleZakonu"/>
        <w:spacing w:after="120" w:line="240" w:lineRule="auto"/>
        <w:ind w:firstLine="709"/>
        <w:rPr>
          <w:sz w:val="28"/>
          <w:szCs w:val="28"/>
        </w:rPr>
      </w:pPr>
      <w:r w:rsidRPr="005815EA">
        <w:rPr>
          <w:sz w:val="28"/>
          <w:szCs w:val="28"/>
        </w:rPr>
        <w:t>15) кількість виборчих бюлетенів, що не підлягають врахуванню, виявлених на виборчих дільницях територіального виборчого округу (адміністративно-територіальної одиниці);</w:t>
      </w:r>
    </w:p>
    <w:p w:rsidR="00DA52F2" w:rsidRPr="005815EA" w:rsidRDefault="00DA52F2" w:rsidP="00DA52F2">
      <w:pPr>
        <w:pStyle w:val="StyleZakonu"/>
        <w:spacing w:after="120" w:line="240" w:lineRule="auto"/>
        <w:ind w:firstLine="709"/>
        <w:rPr>
          <w:sz w:val="28"/>
          <w:szCs w:val="28"/>
        </w:rPr>
      </w:pPr>
      <w:r w:rsidRPr="005815EA">
        <w:rPr>
          <w:sz w:val="28"/>
          <w:szCs w:val="28"/>
        </w:rPr>
        <w:t>16) загальна кількість виборців, які взяли участь у голосуванні в межах територіального виборчого округу (адміністративно-територіальної одиниці);</w:t>
      </w:r>
    </w:p>
    <w:p w:rsidR="00DA52F2" w:rsidRPr="005815EA" w:rsidRDefault="00DA52F2" w:rsidP="00DA52F2">
      <w:pPr>
        <w:pStyle w:val="StyleZakonu"/>
        <w:spacing w:after="120" w:line="240" w:lineRule="auto"/>
        <w:ind w:firstLine="709"/>
        <w:rPr>
          <w:sz w:val="28"/>
          <w:szCs w:val="28"/>
        </w:rPr>
      </w:pPr>
      <w:r w:rsidRPr="005815EA">
        <w:rPr>
          <w:sz w:val="28"/>
          <w:szCs w:val="28"/>
        </w:rPr>
        <w:t>17) кількість виборчих бюлетенів, визнаних недійсними.</w:t>
      </w:r>
    </w:p>
    <w:p w:rsidR="00DA52F2" w:rsidRPr="005815EA" w:rsidRDefault="00DA52F2" w:rsidP="00DA52F2">
      <w:pPr>
        <w:pStyle w:val="StyleZakonu"/>
        <w:spacing w:after="120" w:line="240" w:lineRule="auto"/>
        <w:ind w:firstLine="709"/>
        <w:rPr>
          <w:sz w:val="28"/>
          <w:szCs w:val="28"/>
        </w:rPr>
      </w:pPr>
      <w:r w:rsidRPr="005815EA">
        <w:rPr>
          <w:sz w:val="28"/>
          <w:szCs w:val="28"/>
        </w:rPr>
        <w:t>3. До підсумкового протоколу окружної (територіальної) виборчої комісії на виборах, у яких до виборчого бюлетеня вносяться прізвища кандидатів, крім відомостей, зазначених у частині другій цієї статті, вносяться також відомості про кількість виборчих бюлетенів, зіпсованих при використанні штампа "Вибув".</w:t>
      </w:r>
    </w:p>
    <w:p w:rsidR="00DA52F2" w:rsidRPr="005815EA" w:rsidRDefault="00DA52F2" w:rsidP="00DA52F2">
      <w:pPr>
        <w:pStyle w:val="StyleZakonu"/>
        <w:spacing w:after="120" w:line="240" w:lineRule="auto"/>
        <w:ind w:firstLine="709"/>
        <w:rPr>
          <w:sz w:val="28"/>
          <w:szCs w:val="28"/>
        </w:rPr>
      </w:pPr>
    </w:p>
    <w:p w:rsidR="00DA52F2" w:rsidRPr="005815EA" w:rsidRDefault="00DA52F2" w:rsidP="00DA52F2">
      <w:pPr>
        <w:pStyle w:val="StyleZakonu"/>
        <w:spacing w:after="120" w:line="240" w:lineRule="auto"/>
        <w:ind w:firstLine="709"/>
        <w:rPr>
          <w:sz w:val="28"/>
          <w:szCs w:val="28"/>
        </w:rPr>
      </w:pPr>
    </w:p>
    <w:p w:rsidR="00DA52F2" w:rsidRPr="005815EA" w:rsidRDefault="00DA52F2" w:rsidP="00DA52F2">
      <w:pPr>
        <w:pStyle w:val="StyleZakonu"/>
        <w:spacing w:after="120" w:line="240" w:lineRule="auto"/>
        <w:ind w:firstLine="709"/>
        <w:rPr>
          <w:sz w:val="28"/>
          <w:szCs w:val="28"/>
        </w:rPr>
      </w:pPr>
      <w:r w:rsidRPr="005815EA">
        <w:rPr>
          <w:sz w:val="28"/>
          <w:szCs w:val="28"/>
        </w:rPr>
        <w:t xml:space="preserve">4. Відомості, які вносяться до спеціальної частини протоколу окружної виборчої комісії про встановлення підсумків голосування у межах </w:t>
      </w:r>
      <w:r w:rsidRPr="005815EA">
        <w:rPr>
          <w:sz w:val="28"/>
          <w:szCs w:val="28"/>
        </w:rPr>
        <w:lastRenderedPageBreak/>
        <w:t>територіального виборчого округу, визначаються цим Кодексом для відповідного типу виборів.</w:t>
      </w:r>
    </w:p>
    <w:p w:rsidR="00DA52F2" w:rsidRPr="005815EA" w:rsidRDefault="00DA52F2" w:rsidP="00DA52F2">
      <w:pPr>
        <w:pStyle w:val="StyleZakonu"/>
        <w:spacing w:after="120" w:line="240" w:lineRule="auto"/>
        <w:ind w:firstLine="709"/>
        <w:rPr>
          <w:sz w:val="28"/>
          <w:szCs w:val="28"/>
        </w:rPr>
      </w:pPr>
      <w:r w:rsidRPr="005815EA">
        <w:rPr>
          <w:sz w:val="28"/>
          <w:szCs w:val="28"/>
        </w:rPr>
        <w:t>5. Відомості про підсумки голосування в межах територіального виборчого округу (адміністративно-територіальної одиниці), зазначені у частинах другій</w:t>
      </w:r>
      <w:r w:rsidR="00BE50EC" w:rsidRPr="005815EA">
        <w:rPr>
          <w:sz w:val="28"/>
          <w:szCs w:val="28"/>
        </w:rPr>
        <w:t xml:space="preserve"> </w:t>
      </w:r>
      <w:r w:rsidR="00BE50EC" w:rsidRPr="005815EA">
        <w:rPr>
          <w:sz w:val="28"/>
          <w:szCs w:val="28"/>
        </w:rPr>
        <w:sym w:font="Symbol" w:char="F02D"/>
      </w:r>
      <w:r w:rsidR="00BE50EC" w:rsidRPr="005815EA">
        <w:rPr>
          <w:sz w:val="28"/>
          <w:szCs w:val="28"/>
        </w:rPr>
        <w:t xml:space="preserve"> </w:t>
      </w:r>
      <w:r w:rsidRPr="005815EA">
        <w:rPr>
          <w:sz w:val="28"/>
          <w:szCs w:val="28"/>
        </w:rPr>
        <w:t>четвертій цієї статті, цифрами і прописом заносяться до підсумкового протоколу окружної (територіальної) виборчої комісії. Відомості, зазначені у пунктах 3</w:t>
      </w:r>
      <w:r w:rsidR="00BE50EC" w:rsidRPr="005815EA">
        <w:rPr>
          <w:sz w:val="28"/>
          <w:szCs w:val="28"/>
        </w:rPr>
        <w:sym w:font="Symbol" w:char="F02D"/>
      </w:r>
      <w:r w:rsidRPr="005815EA">
        <w:rPr>
          <w:sz w:val="28"/>
          <w:szCs w:val="28"/>
        </w:rPr>
        <w:t>17 частини другої та у частині третій цієї статті, а також передбачені відповідно до частини четвертої цієї статті, вносяться до зазначеного протоколу цифрами по кожній виборчій дільниці, що входить до складу територіального виборчого округу (знаходиться в межах адміністративно-територіальної одиниці), а також сумарно цифрами і прописом по територіальному виборчому округу (адміністративно-територіальній одиниці).</w:t>
      </w:r>
    </w:p>
    <w:p w:rsidR="00DA52F2" w:rsidRPr="005815EA" w:rsidRDefault="00DA52F2" w:rsidP="00DA52F2">
      <w:pPr>
        <w:pStyle w:val="StyleZakonu"/>
        <w:spacing w:after="120" w:line="240" w:lineRule="auto"/>
        <w:ind w:firstLine="709"/>
        <w:rPr>
          <w:sz w:val="28"/>
          <w:szCs w:val="28"/>
        </w:rPr>
      </w:pPr>
    </w:p>
    <w:p w:rsidR="00DA52F2" w:rsidRPr="005815EA" w:rsidRDefault="00DA52F2" w:rsidP="00DA52F2">
      <w:pPr>
        <w:pStyle w:val="StyleZakonu"/>
        <w:spacing w:after="120" w:line="240" w:lineRule="auto"/>
        <w:ind w:left="2352" w:hanging="1643"/>
        <w:jc w:val="left"/>
        <w:rPr>
          <w:bCs/>
          <w:sz w:val="28"/>
          <w:szCs w:val="28"/>
        </w:rPr>
      </w:pPr>
      <w:r w:rsidRPr="005815EA">
        <w:rPr>
          <w:bCs/>
          <w:sz w:val="28"/>
          <w:szCs w:val="28"/>
        </w:rPr>
        <w:t>Стаття 236. Порядок складання підсумкового протоколу окружної (територіальної) виборчої комісії</w:t>
      </w:r>
    </w:p>
    <w:p w:rsidR="00DA52F2" w:rsidRPr="005815EA" w:rsidRDefault="00DA52F2" w:rsidP="00DA52F2">
      <w:pPr>
        <w:pStyle w:val="StyleZakonu"/>
        <w:spacing w:after="120" w:line="240" w:lineRule="auto"/>
        <w:ind w:firstLine="709"/>
        <w:rPr>
          <w:bCs/>
          <w:sz w:val="28"/>
          <w:szCs w:val="28"/>
        </w:rPr>
      </w:pPr>
    </w:p>
    <w:p w:rsidR="00DA52F2" w:rsidRPr="005815EA" w:rsidRDefault="00DA52F2" w:rsidP="00DA52F2">
      <w:pPr>
        <w:pStyle w:val="StyleZakonu"/>
        <w:spacing w:after="120" w:line="240" w:lineRule="auto"/>
        <w:ind w:firstLine="709"/>
        <w:rPr>
          <w:sz w:val="28"/>
          <w:szCs w:val="28"/>
        </w:rPr>
      </w:pPr>
      <w:r w:rsidRPr="005815EA">
        <w:rPr>
          <w:sz w:val="28"/>
          <w:szCs w:val="28"/>
        </w:rPr>
        <w:t>1. Підсумковий протокол, зазначений у статті 235 цього Кодексу, складається окружною (територіальною) виборчою комісією у кількості примірників, на три більшій, ніж кількість осіб, які входять до складу комісії. Примірники протоколу нумеруються і мають однакову юридичну силу.</w:t>
      </w:r>
    </w:p>
    <w:p w:rsidR="00DA52F2" w:rsidRPr="005815EA" w:rsidRDefault="00DA52F2" w:rsidP="00DA52F2">
      <w:pPr>
        <w:pStyle w:val="StyleZakonu"/>
        <w:spacing w:after="120" w:line="240" w:lineRule="auto"/>
        <w:ind w:firstLine="709"/>
        <w:rPr>
          <w:sz w:val="28"/>
          <w:szCs w:val="28"/>
        </w:rPr>
      </w:pPr>
      <w:r w:rsidRPr="005815EA">
        <w:rPr>
          <w:sz w:val="28"/>
          <w:szCs w:val="28"/>
        </w:rPr>
        <w:t>2. Забороняється заповнення підсумкового протоколу олівцем, а також внесення до нього будь-яких виправлень без відповідного рішення окружної (територіальної) виборчої комісії.</w:t>
      </w:r>
    </w:p>
    <w:p w:rsidR="00DA52F2" w:rsidRPr="005815EA" w:rsidRDefault="00DA52F2" w:rsidP="00DA52F2">
      <w:pPr>
        <w:pStyle w:val="StyleZakonu"/>
        <w:spacing w:after="120" w:line="240" w:lineRule="auto"/>
        <w:ind w:firstLine="709"/>
        <w:rPr>
          <w:sz w:val="28"/>
          <w:szCs w:val="28"/>
        </w:rPr>
      </w:pPr>
      <w:r w:rsidRPr="005815EA">
        <w:rPr>
          <w:sz w:val="28"/>
          <w:szCs w:val="28"/>
        </w:rPr>
        <w:t>3. Підсумковий протокол підписується головою, заступником голови, секретарем та іншими членами окружної (територіальної) виборчої комісії, які присутні на засіданні комісії, та засвідчується печаткою окружної (територіальної) виборчої комісії. У протоколі зазначаються дата і час (година і хвилини) його підписання членами комісії.</w:t>
      </w:r>
    </w:p>
    <w:p w:rsidR="00DA52F2" w:rsidRPr="005815EA" w:rsidRDefault="00DA52F2" w:rsidP="00DA52F2">
      <w:pPr>
        <w:pStyle w:val="StyleZakonu"/>
        <w:spacing w:after="120" w:line="240" w:lineRule="auto"/>
        <w:ind w:firstLine="709"/>
        <w:rPr>
          <w:sz w:val="28"/>
          <w:szCs w:val="28"/>
        </w:rPr>
      </w:pPr>
      <w:r w:rsidRPr="005815EA">
        <w:rPr>
          <w:sz w:val="28"/>
          <w:szCs w:val="28"/>
        </w:rPr>
        <w:t>4. Член окружної (територіальної) виборчої комісії, присутній на засіданні, зобов’язаний підписати підсумковий протокол. У разі своєї незгоди із встановленими підсумками голосування, зафіксованими у підсумковому протоколі, чи рішеннями (діями) комісії під час розгляду і прийняття протоколів дільничних виборчих комісій член окружної (територіальної) виборчої комісії підписує підсумковий протокол із приміткою "З окремою думкою". Письмовий виклад окремої думки додається до підсумкового протоколу. У разі відсутності у протоколі підпису члена окружної виборчої комісії біля його прізвища зазначається причина відсутності підпису.</w:t>
      </w:r>
    </w:p>
    <w:p w:rsidR="00DA52F2" w:rsidRPr="005815EA" w:rsidRDefault="00DA52F2" w:rsidP="00DA52F2">
      <w:pPr>
        <w:pStyle w:val="StyleZakonu"/>
        <w:spacing w:after="120" w:line="240" w:lineRule="auto"/>
        <w:ind w:firstLine="709"/>
        <w:rPr>
          <w:sz w:val="28"/>
          <w:szCs w:val="28"/>
        </w:rPr>
      </w:pPr>
      <w:r w:rsidRPr="005815EA">
        <w:rPr>
          <w:sz w:val="28"/>
          <w:szCs w:val="28"/>
        </w:rPr>
        <w:t xml:space="preserve">5. Кожний примірник підсумкового протоколу підписується та засвідчується печаткою окружної (територіальної) виборчої комісії лише після його остаточного заповнення. Забороняється підписання незаповненого або не </w:t>
      </w:r>
      <w:r w:rsidRPr="005815EA">
        <w:rPr>
          <w:sz w:val="28"/>
          <w:szCs w:val="28"/>
        </w:rPr>
        <w:lastRenderedPageBreak/>
        <w:t>повністю заповненого підсумкового протоколу чи засвідчення такого протоколу печаткою окружної (територіальної) виборчої комісії.</w:t>
      </w:r>
    </w:p>
    <w:p w:rsidR="00DA52F2" w:rsidRPr="005815EA" w:rsidRDefault="00DA52F2" w:rsidP="00DA52F2">
      <w:pPr>
        <w:pStyle w:val="StyleZakonu"/>
        <w:spacing w:after="120" w:line="240" w:lineRule="auto"/>
        <w:ind w:firstLine="709"/>
        <w:rPr>
          <w:sz w:val="28"/>
          <w:szCs w:val="28"/>
        </w:rPr>
      </w:pPr>
      <w:r w:rsidRPr="005815EA">
        <w:rPr>
          <w:sz w:val="28"/>
          <w:szCs w:val="28"/>
        </w:rPr>
        <w:t>6. Відсутність підпису члена комісії у підсумковому протоколі з причин відсутності члена комісії або його відмови підписати протокол не має правових наслідків для дійсності протоколу.</w:t>
      </w:r>
    </w:p>
    <w:p w:rsidR="00DA52F2" w:rsidRPr="005815EA" w:rsidRDefault="00DA52F2" w:rsidP="00DA52F2">
      <w:pPr>
        <w:pStyle w:val="StyleZakonu"/>
        <w:spacing w:after="120" w:line="240" w:lineRule="auto"/>
        <w:ind w:firstLine="709"/>
        <w:rPr>
          <w:sz w:val="28"/>
          <w:szCs w:val="28"/>
        </w:rPr>
      </w:pPr>
      <w:r w:rsidRPr="005815EA">
        <w:rPr>
          <w:sz w:val="28"/>
          <w:szCs w:val="28"/>
        </w:rPr>
        <w:t>7. Перший примірник підсумкового протоколу мають право підписати кандидати, їхні довірені особи, уповноважені особи партій (організацій партій), офіційні спостерігачі, які були присутні при встановленні підсумків голосування у межах територіального виборчого округу (адміністративно-територіальної одиниці).</w:t>
      </w:r>
    </w:p>
    <w:p w:rsidR="00DA52F2" w:rsidRPr="005815EA" w:rsidRDefault="00DA52F2" w:rsidP="00DA52F2">
      <w:pPr>
        <w:pStyle w:val="StyleZakonu"/>
        <w:spacing w:after="120" w:line="240" w:lineRule="auto"/>
        <w:ind w:firstLine="709"/>
        <w:rPr>
          <w:sz w:val="28"/>
          <w:szCs w:val="28"/>
        </w:rPr>
      </w:pPr>
      <w:r w:rsidRPr="005815EA">
        <w:rPr>
          <w:sz w:val="28"/>
          <w:szCs w:val="28"/>
        </w:rPr>
        <w:t>8. Перший примірник підсумкового протоколу окружної (територіальної) виборчої комісії запаковується до одноразового пакета із спеціальною системою захисту у порядку, встановленому частиною дев’ятою статті 220 цього Кодексу. На пакеті робиться напис "Протокол про підсумки голосування".</w:t>
      </w:r>
    </w:p>
    <w:p w:rsidR="00DA52F2" w:rsidRPr="005815EA" w:rsidRDefault="00DA52F2" w:rsidP="00DA52F2">
      <w:pPr>
        <w:pStyle w:val="StyleZakonu"/>
        <w:spacing w:after="120" w:line="240" w:lineRule="auto"/>
        <w:ind w:firstLine="709"/>
        <w:rPr>
          <w:sz w:val="28"/>
          <w:szCs w:val="28"/>
        </w:rPr>
      </w:pPr>
      <w:r w:rsidRPr="005815EA">
        <w:rPr>
          <w:sz w:val="28"/>
          <w:szCs w:val="28"/>
        </w:rPr>
        <w:t xml:space="preserve">9. Другий примірник підсумкового протоколу зберігається в окружній (територіальній) виборчій комісії, третій </w:t>
      </w:r>
      <w:r w:rsidRPr="005815EA">
        <w:rPr>
          <w:sz w:val="28"/>
          <w:szCs w:val="28"/>
        </w:rPr>
        <w:sym w:font="Symbol" w:char="F02D"/>
      </w:r>
      <w:r w:rsidRPr="005815EA">
        <w:rPr>
          <w:sz w:val="28"/>
          <w:szCs w:val="28"/>
        </w:rPr>
        <w:t xml:space="preserve"> невідкладно вивішується для загального ознайомлення у приміщенні окружної (територіальної) виборчої комісії, а решта по одному примірнику видається членам окружної (територіальної) виборчої комісії.</w:t>
      </w:r>
    </w:p>
    <w:p w:rsidR="00DA52F2" w:rsidRPr="005815EA" w:rsidRDefault="00DA52F2" w:rsidP="00DA52F2">
      <w:pPr>
        <w:pStyle w:val="StyleZakonu"/>
        <w:spacing w:after="120" w:line="240" w:lineRule="auto"/>
        <w:ind w:firstLine="709"/>
        <w:rPr>
          <w:sz w:val="28"/>
          <w:szCs w:val="28"/>
        </w:rPr>
      </w:pPr>
      <w:r w:rsidRPr="005815EA">
        <w:rPr>
          <w:sz w:val="28"/>
          <w:szCs w:val="28"/>
        </w:rPr>
        <w:t xml:space="preserve">10. Кандидату, його довіреній особі, уповноваженій особі партії (організації партії), офіційному спостерігачу на їхнє прохання невідкладно видається копія підсумкового протоколу окружної (територіальної) виборчої та, за наявності, копія протоколу про повторний підрахунок голосів виборців на відповідній виборчій дільниці з розрахунку по одній копії кожного протоколу для кожного кандидата, партії (організації партії) </w:t>
      </w:r>
      <w:r w:rsidR="00BE50EC" w:rsidRPr="005815EA">
        <w:rPr>
          <w:sz w:val="28"/>
          <w:szCs w:val="28"/>
        </w:rPr>
        <w:sym w:font="Symbol" w:char="F02D"/>
      </w:r>
      <w:r w:rsidRPr="005815EA">
        <w:rPr>
          <w:sz w:val="28"/>
          <w:szCs w:val="28"/>
        </w:rPr>
        <w:t xml:space="preserve"> суб’єкта відповідного виборчого процесу. Зазначені копії засвідчуються на кожній сторінці головою та секретарем окружної (територіальної) виборчої комісії і скріплюються печаткою комісії.</w:t>
      </w:r>
    </w:p>
    <w:p w:rsidR="00DA52F2" w:rsidRPr="005815EA" w:rsidRDefault="00DA52F2" w:rsidP="00DA52F2">
      <w:pPr>
        <w:pStyle w:val="StyleZakonu"/>
        <w:spacing w:after="120" w:line="240" w:lineRule="auto"/>
        <w:ind w:firstLine="709"/>
        <w:rPr>
          <w:sz w:val="28"/>
          <w:szCs w:val="28"/>
        </w:rPr>
      </w:pPr>
    </w:p>
    <w:p w:rsidR="00DA52F2" w:rsidRPr="005815EA" w:rsidRDefault="00DA52F2" w:rsidP="00DA52F2">
      <w:pPr>
        <w:pStyle w:val="StyleZakonu"/>
        <w:spacing w:after="120" w:line="240" w:lineRule="auto"/>
        <w:ind w:firstLine="709"/>
        <w:rPr>
          <w:sz w:val="28"/>
          <w:szCs w:val="28"/>
        </w:rPr>
      </w:pPr>
    </w:p>
    <w:p w:rsidR="00DA52F2" w:rsidRPr="005815EA" w:rsidRDefault="00DA52F2" w:rsidP="00DA52F2">
      <w:pPr>
        <w:pStyle w:val="StyleZakonu"/>
        <w:spacing w:after="120" w:line="240" w:lineRule="auto"/>
        <w:ind w:firstLine="709"/>
        <w:rPr>
          <w:sz w:val="28"/>
          <w:szCs w:val="28"/>
        </w:rPr>
      </w:pPr>
    </w:p>
    <w:p w:rsidR="00DA52F2" w:rsidRPr="005815EA" w:rsidRDefault="00DA52F2" w:rsidP="00DA52F2">
      <w:pPr>
        <w:pStyle w:val="StyleZakonu"/>
        <w:spacing w:after="120" w:line="240" w:lineRule="auto"/>
        <w:ind w:firstLine="709"/>
        <w:rPr>
          <w:sz w:val="28"/>
          <w:szCs w:val="28"/>
        </w:rPr>
      </w:pPr>
    </w:p>
    <w:p w:rsidR="00DA52F2" w:rsidRPr="005815EA" w:rsidRDefault="00DA52F2" w:rsidP="00DA52F2">
      <w:pPr>
        <w:pStyle w:val="StyleZakonu"/>
        <w:spacing w:after="120" w:line="240" w:lineRule="auto"/>
        <w:ind w:left="2324" w:hanging="1615"/>
        <w:jc w:val="left"/>
        <w:rPr>
          <w:bCs/>
          <w:sz w:val="28"/>
          <w:szCs w:val="28"/>
        </w:rPr>
      </w:pPr>
      <w:r w:rsidRPr="005815EA">
        <w:rPr>
          <w:bCs/>
          <w:sz w:val="28"/>
          <w:szCs w:val="28"/>
        </w:rPr>
        <w:t>Стаття 237. Уточнений протокол</w:t>
      </w:r>
      <w:r w:rsidRPr="005815EA">
        <w:rPr>
          <w:sz w:val="28"/>
          <w:szCs w:val="28"/>
        </w:rPr>
        <w:t xml:space="preserve"> </w:t>
      </w:r>
      <w:r w:rsidRPr="005815EA">
        <w:rPr>
          <w:bCs/>
          <w:sz w:val="28"/>
          <w:szCs w:val="28"/>
        </w:rPr>
        <w:t>про підсумки голосування у межах територіального виборчого округу (адміністративно-територіальної одиниці)</w:t>
      </w:r>
    </w:p>
    <w:p w:rsidR="00DA52F2" w:rsidRPr="005815EA" w:rsidRDefault="00DA52F2" w:rsidP="00DA52F2">
      <w:pPr>
        <w:pStyle w:val="StyleZakonu"/>
        <w:spacing w:after="120" w:line="240" w:lineRule="auto"/>
        <w:ind w:firstLine="709"/>
        <w:rPr>
          <w:sz w:val="28"/>
          <w:szCs w:val="28"/>
        </w:rPr>
      </w:pPr>
    </w:p>
    <w:p w:rsidR="00DA52F2" w:rsidRPr="005815EA" w:rsidRDefault="00DA52F2" w:rsidP="00DA52F2">
      <w:pPr>
        <w:pStyle w:val="StyleZakonu"/>
        <w:spacing w:after="120" w:line="240" w:lineRule="auto"/>
        <w:ind w:firstLine="709"/>
        <w:rPr>
          <w:sz w:val="28"/>
          <w:szCs w:val="28"/>
        </w:rPr>
      </w:pPr>
      <w:r w:rsidRPr="005815EA">
        <w:rPr>
          <w:sz w:val="28"/>
          <w:szCs w:val="28"/>
        </w:rPr>
        <w:t xml:space="preserve">1. Якщо після підписання первинного протоколу про підсумки голосування у межах територіального виборчого округу (адміністративно-територіальної одиниці) до його транспортування до Центральної виборчої </w:t>
      </w:r>
      <w:r w:rsidRPr="005815EA">
        <w:rPr>
          <w:sz w:val="28"/>
          <w:szCs w:val="28"/>
        </w:rPr>
        <w:lastRenderedPageBreak/>
        <w:t>комісії (головної виборчої комісії відповідних місцевих виборів) окружна (територіальна) виборча комісія виявила в ньому неточності (описку чи помилку у цифрах), вона на тому ж засіданні розглядає питання про внесення змін до протоколу про підсумки голосування у межах територіального виборчого округу (адміністративно-територіальної одиниці) шляхом складення нового протоколу, на якому робиться позначка "Уточнений".</w:t>
      </w:r>
    </w:p>
    <w:p w:rsidR="00DA52F2" w:rsidRPr="005815EA" w:rsidRDefault="00DA52F2" w:rsidP="00DA52F2">
      <w:pPr>
        <w:pStyle w:val="StyleZakonu"/>
        <w:spacing w:after="120" w:line="240" w:lineRule="auto"/>
        <w:ind w:firstLine="709"/>
        <w:rPr>
          <w:sz w:val="28"/>
          <w:szCs w:val="28"/>
        </w:rPr>
      </w:pPr>
      <w:r w:rsidRPr="005815EA">
        <w:rPr>
          <w:sz w:val="28"/>
          <w:szCs w:val="28"/>
        </w:rPr>
        <w:t>2. Протокол з позначкою "Уточнений" виготовляється в кількості примірників, встановлених частиною першою статті 236 цього Кодексу, та підписується в порядку, встановленому частинами третьою</w:t>
      </w:r>
      <w:r w:rsidR="00E47822" w:rsidRPr="005815EA">
        <w:rPr>
          <w:sz w:val="28"/>
          <w:szCs w:val="28"/>
        </w:rPr>
        <w:t xml:space="preserve"> </w:t>
      </w:r>
      <w:r w:rsidR="00E47822" w:rsidRPr="005815EA">
        <w:rPr>
          <w:sz w:val="28"/>
          <w:szCs w:val="28"/>
        </w:rPr>
        <w:sym w:font="Symbol" w:char="F02D"/>
      </w:r>
      <w:r w:rsidR="00E47822" w:rsidRPr="005815EA">
        <w:rPr>
          <w:sz w:val="28"/>
          <w:szCs w:val="28"/>
        </w:rPr>
        <w:t xml:space="preserve"> </w:t>
      </w:r>
      <w:r w:rsidRPr="005815EA">
        <w:rPr>
          <w:sz w:val="28"/>
          <w:szCs w:val="28"/>
        </w:rPr>
        <w:t>шостою статті 236 цього Кодексу.</w:t>
      </w:r>
    </w:p>
    <w:p w:rsidR="00DA52F2" w:rsidRPr="005815EA" w:rsidRDefault="00DA52F2" w:rsidP="00DA52F2">
      <w:pPr>
        <w:pStyle w:val="StyleZakonu"/>
        <w:spacing w:after="120" w:line="240" w:lineRule="auto"/>
        <w:ind w:firstLine="709"/>
        <w:rPr>
          <w:sz w:val="28"/>
          <w:szCs w:val="28"/>
        </w:rPr>
      </w:pPr>
      <w:r w:rsidRPr="005815EA">
        <w:rPr>
          <w:sz w:val="28"/>
          <w:szCs w:val="28"/>
        </w:rPr>
        <w:t>3. Складання окружною (територіальною) виборчою комісією протоколу з по</w:t>
      </w:r>
      <w:r w:rsidR="00E47822" w:rsidRPr="005815EA">
        <w:rPr>
          <w:sz w:val="28"/>
          <w:szCs w:val="28"/>
        </w:rPr>
        <w:t>знач</w:t>
      </w:r>
      <w:r w:rsidRPr="005815EA">
        <w:rPr>
          <w:sz w:val="28"/>
          <w:szCs w:val="28"/>
        </w:rPr>
        <w:t>кою "Уточнений" на іншому засіданні комісії без доручення Центральної виборчої комісії (головної виборчої комісії відповідних місцевих виборів) не допускається.</w:t>
      </w:r>
    </w:p>
    <w:p w:rsidR="00DA52F2" w:rsidRPr="005815EA" w:rsidRDefault="00DA52F2" w:rsidP="00DA52F2">
      <w:pPr>
        <w:pStyle w:val="StyleZakonu"/>
        <w:spacing w:after="120" w:line="240" w:lineRule="auto"/>
        <w:ind w:firstLine="709"/>
        <w:rPr>
          <w:sz w:val="28"/>
          <w:szCs w:val="28"/>
        </w:rPr>
      </w:pPr>
      <w:r w:rsidRPr="005815EA">
        <w:rPr>
          <w:sz w:val="28"/>
          <w:szCs w:val="28"/>
        </w:rPr>
        <w:t>4. Перший примірник підсумкового протоколу з позначкою "Уточнений" запаковується разом з першим примірником первинного протоколу у порядку, встановленому частиною сьомою статті 236 цього Кодексу.</w:t>
      </w:r>
    </w:p>
    <w:p w:rsidR="00DA52F2" w:rsidRPr="005815EA" w:rsidRDefault="00DA52F2" w:rsidP="00DA52F2">
      <w:pPr>
        <w:pStyle w:val="StyleZakonu"/>
        <w:spacing w:after="120" w:line="240" w:lineRule="auto"/>
        <w:ind w:firstLine="709"/>
        <w:rPr>
          <w:sz w:val="28"/>
          <w:szCs w:val="28"/>
        </w:rPr>
      </w:pPr>
      <w:r w:rsidRPr="005815EA">
        <w:rPr>
          <w:sz w:val="28"/>
          <w:szCs w:val="28"/>
        </w:rPr>
        <w:t xml:space="preserve">5. Другий примірник підсумкового протоколу з позначкою "Уточнений" зберігається в окружній (територіальній) виборчій комісії, третій </w:t>
      </w:r>
      <w:r w:rsidRPr="005815EA">
        <w:rPr>
          <w:sz w:val="28"/>
          <w:szCs w:val="28"/>
        </w:rPr>
        <w:sym w:font="Symbol" w:char="F02D"/>
      </w:r>
      <w:r w:rsidRPr="005815EA">
        <w:rPr>
          <w:sz w:val="28"/>
          <w:szCs w:val="28"/>
        </w:rPr>
        <w:t xml:space="preserve"> невідкладно вивішується для загального ознайомлення у приміщенні окружної (територіальної) виборчої комісії, а решта по одному примірнику видається членам окружної (територіальної) виборчої комісії. При цьому примірники первинного протоколу у членів комісії не вилучаються.</w:t>
      </w:r>
    </w:p>
    <w:p w:rsidR="00DA52F2" w:rsidRPr="005815EA" w:rsidRDefault="00DA52F2" w:rsidP="00DA52F2">
      <w:pPr>
        <w:pStyle w:val="StyleZakonu"/>
        <w:spacing w:after="120" w:line="240" w:lineRule="auto"/>
        <w:ind w:firstLine="709"/>
        <w:rPr>
          <w:sz w:val="28"/>
          <w:szCs w:val="28"/>
        </w:rPr>
      </w:pPr>
      <w:r w:rsidRPr="005815EA">
        <w:rPr>
          <w:sz w:val="28"/>
          <w:szCs w:val="28"/>
        </w:rPr>
        <w:t>6. Копії протоколу з по</w:t>
      </w:r>
      <w:r w:rsidR="00E47822" w:rsidRPr="005815EA">
        <w:rPr>
          <w:sz w:val="28"/>
          <w:szCs w:val="28"/>
        </w:rPr>
        <w:t>знач</w:t>
      </w:r>
      <w:r w:rsidRPr="005815EA">
        <w:rPr>
          <w:sz w:val="28"/>
          <w:szCs w:val="28"/>
        </w:rPr>
        <w:t xml:space="preserve">кою "Уточнений" видаються кандидатам, їхнім довіреним особам, уповноваженим особам партій (організацій партій) </w:t>
      </w:r>
      <w:r w:rsidRPr="005815EA">
        <w:rPr>
          <w:sz w:val="28"/>
          <w:szCs w:val="28"/>
        </w:rPr>
        <w:sym w:font="Symbol" w:char="F02D"/>
      </w:r>
      <w:r w:rsidRPr="005815EA">
        <w:rPr>
          <w:sz w:val="28"/>
          <w:szCs w:val="28"/>
        </w:rPr>
        <w:t xml:space="preserve"> суб’єктам відповідного виборчого процесу, офіційним спостерігачам, які отримали копії первинного протоколу про підсумки голосування у межах територіального виборчого округу (адміністративно-територіальн</w:t>
      </w:r>
      <w:r w:rsidR="00E47822" w:rsidRPr="005815EA">
        <w:rPr>
          <w:sz w:val="28"/>
          <w:szCs w:val="28"/>
        </w:rPr>
        <w:t>ої</w:t>
      </w:r>
      <w:r w:rsidRPr="005815EA">
        <w:rPr>
          <w:sz w:val="28"/>
          <w:szCs w:val="28"/>
        </w:rPr>
        <w:t xml:space="preserve"> одиниці).</w:t>
      </w:r>
    </w:p>
    <w:p w:rsidR="00DA52F2" w:rsidRPr="005815EA" w:rsidRDefault="00DA52F2" w:rsidP="00DA52F2">
      <w:pPr>
        <w:pStyle w:val="StyleZakonu"/>
        <w:spacing w:after="120" w:line="240" w:lineRule="auto"/>
        <w:ind w:firstLine="709"/>
        <w:rPr>
          <w:sz w:val="28"/>
          <w:szCs w:val="28"/>
        </w:rPr>
      </w:pPr>
    </w:p>
    <w:p w:rsidR="00DA52F2" w:rsidRPr="005815EA" w:rsidRDefault="00DA52F2" w:rsidP="00DA52F2">
      <w:pPr>
        <w:pStyle w:val="StyleZakonu"/>
        <w:spacing w:after="120" w:line="240" w:lineRule="auto"/>
        <w:ind w:left="2338" w:hanging="1629"/>
        <w:jc w:val="left"/>
        <w:rPr>
          <w:bCs/>
          <w:sz w:val="28"/>
          <w:szCs w:val="28"/>
        </w:rPr>
      </w:pPr>
      <w:r w:rsidRPr="005815EA">
        <w:rPr>
          <w:bCs/>
          <w:sz w:val="28"/>
          <w:szCs w:val="28"/>
        </w:rPr>
        <w:t>Стаття 238. Транспортування виборчої документації до Центральної виборчої комісії, головної виборчої комісії місцевих виборів</w:t>
      </w:r>
    </w:p>
    <w:p w:rsidR="00DA52F2" w:rsidRPr="005815EA" w:rsidRDefault="00DA52F2" w:rsidP="00DA52F2">
      <w:pPr>
        <w:pStyle w:val="StyleZakonu"/>
        <w:spacing w:after="120" w:line="240" w:lineRule="auto"/>
        <w:ind w:firstLine="709"/>
        <w:rPr>
          <w:bCs/>
          <w:sz w:val="28"/>
          <w:szCs w:val="28"/>
        </w:rPr>
      </w:pPr>
    </w:p>
    <w:p w:rsidR="00DA52F2" w:rsidRPr="005815EA" w:rsidRDefault="00DA52F2" w:rsidP="00DA52F2">
      <w:pPr>
        <w:pStyle w:val="StyleZakonu"/>
        <w:spacing w:after="120" w:line="240" w:lineRule="auto"/>
        <w:ind w:firstLine="709"/>
        <w:rPr>
          <w:sz w:val="28"/>
          <w:szCs w:val="28"/>
        </w:rPr>
      </w:pPr>
      <w:r w:rsidRPr="005815EA">
        <w:rPr>
          <w:sz w:val="28"/>
          <w:szCs w:val="28"/>
        </w:rPr>
        <w:t xml:space="preserve">1. Пакет з першим примірником підсумкового протоколу окружної (територіальної) виборчої комісії, а у випадку, зазначеному у статті 237 цього Кодексу, </w:t>
      </w:r>
      <w:r w:rsidRPr="005815EA">
        <w:rPr>
          <w:sz w:val="28"/>
          <w:szCs w:val="28"/>
        </w:rPr>
        <w:sym w:font="Symbol" w:char="F02D"/>
      </w:r>
      <w:r w:rsidRPr="005815EA">
        <w:rPr>
          <w:sz w:val="28"/>
          <w:szCs w:val="28"/>
        </w:rPr>
        <w:t xml:space="preserve"> також із першим примірником протоколу з позначкою "Уточнений" разом з відповідними протоколами та актами дільничних виборчих комісій, скаргами, зазначеними у частині четвертій статті 231 цього Кодексу, рішеннями, прийнятими за підсумками їх розгляду, та іншими рішеннями окружної (територіальної) виборчої комісії, які були прийняті під час </w:t>
      </w:r>
      <w:r w:rsidRPr="005815EA">
        <w:rPr>
          <w:sz w:val="28"/>
          <w:szCs w:val="28"/>
        </w:rPr>
        <w:lastRenderedPageBreak/>
        <w:t>прийняття та розгляду документів дільничних виборчих комісій і встановлення підсумків голосування у межах територіального виборчого округу (адміністративно-територіальної одиниці), та, за наявності, протоколами окружної (територіальної) виборчої комісії про повторний підрахунок голосів виборців на відповідній виборчій дільниці, окремими думками членів окружної (територіальної) виборчої комісії, викладеними у письмовій формі, окружна (територіальна) виборча комісія транспортує відповідно до Центральної виборчої комісії, головної виборчої комісії відповідних місцевих виборів.</w:t>
      </w:r>
    </w:p>
    <w:p w:rsidR="00DA52F2" w:rsidRPr="005815EA" w:rsidRDefault="00DA52F2" w:rsidP="00DA52F2">
      <w:pPr>
        <w:pStyle w:val="StyleZakonu"/>
        <w:spacing w:after="120" w:line="240" w:lineRule="auto"/>
        <w:ind w:firstLine="709"/>
        <w:rPr>
          <w:sz w:val="28"/>
          <w:szCs w:val="28"/>
        </w:rPr>
      </w:pPr>
      <w:r w:rsidRPr="005815EA">
        <w:rPr>
          <w:sz w:val="28"/>
          <w:szCs w:val="28"/>
        </w:rPr>
        <w:t xml:space="preserve">2. Транспортування виборчих документів, зазначених у частині першій цієї статті, здійснюється головою окружної (територіальної) виборчої комісії або його заступником та двома членами цієї виборчої комісії </w:t>
      </w:r>
      <w:r w:rsidRPr="005815EA">
        <w:rPr>
          <w:sz w:val="28"/>
          <w:szCs w:val="28"/>
        </w:rPr>
        <w:sym w:font="Symbol" w:char="F02D"/>
      </w:r>
      <w:r w:rsidRPr="005815EA">
        <w:rPr>
          <w:sz w:val="28"/>
          <w:szCs w:val="28"/>
        </w:rPr>
        <w:t xml:space="preserve"> представниками різних суб’єктів подання кандидатур до складу комісії.</w:t>
      </w:r>
    </w:p>
    <w:p w:rsidR="00DA52F2" w:rsidRPr="005815EA" w:rsidRDefault="00DA52F2" w:rsidP="00DA52F2">
      <w:pPr>
        <w:pStyle w:val="StyleZakonu"/>
        <w:spacing w:after="120" w:line="240" w:lineRule="auto"/>
        <w:ind w:firstLine="709"/>
        <w:rPr>
          <w:sz w:val="28"/>
          <w:szCs w:val="28"/>
        </w:rPr>
      </w:pPr>
    </w:p>
    <w:p w:rsidR="00DA52F2" w:rsidRPr="005815EA" w:rsidRDefault="00DA52F2" w:rsidP="00DA52F2">
      <w:pPr>
        <w:pStyle w:val="StyleZakonu"/>
        <w:spacing w:after="120" w:line="240" w:lineRule="auto"/>
        <w:ind w:left="2352" w:hanging="1643"/>
        <w:jc w:val="left"/>
        <w:rPr>
          <w:bCs/>
          <w:sz w:val="28"/>
          <w:szCs w:val="28"/>
        </w:rPr>
      </w:pPr>
      <w:r w:rsidRPr="005815EA">
        <w:rPr>
          <w:bCs/>
          <w:sz w:val="28"/>
          <w:szCs w:val="28"/>
        </w:rPr>
        <w:t>Стаття 239. Встановлення підсумків голосування в межах закордонного виборчого округу</w:t>
      </w:r>
    </w:p>
    <w:p w:rsidR="00DA52F2" w:rsidRPr="005815EA" w:rsidRDefault="00DA52F2" w:rsidP="00DA52F2">
      <w:pPr>
        <w:pStyle w:val="StyleZakonu"/>
        <w:spacing w:after="120" w:line="240" w:lineRule="auto"/>
        <w:ind w:firstLine="709"/>
        <w:rPr>
          <w:bCs/>
          <w:sz w:val="28"/>
          <w:szCs w:val="28"/>
        </w:rPr>
      </w:pPr>
    </w:p>
    <w:p w:rsidR="00DA52F2" w:rsidRPr="005815EA" w:rsidRDefault="00DA52F2" w:rsidP="00DA52F2">
      <w:pPr>
        <w:pStyle w:val="StyleZakonu"/>
        <w:spacing w:after="120" w:line="240" w:lineRule="auto"/>
        <w:ind w:firstLine="709"/>
        <w:rPr>
          <w:sz w:val="28"/>
          <w:szCs w:val="28"/>
        </w:rPr>
      </w:pPr>
      <w:r w:rsidRPr="005815EA">
        <w:rPr>
          <w:sz w:val="28"/>
          <w:szCs w:val="28"/>
        </w:rPr>
        <w:t>1. Центральна виборча комісія на засіданні приймає, розглядає та оголошує протоколи дільничних виборчих комісій про підсумки голосування на закордонних виборчих дільницях на загальнодержавних виборах або повідомлення про зміст відповідних протоколів про підрахунок голосів виборців, переданих засобами технічного зв’язку відповідно до частини шостої статті 227 цього Кодексу.</w:t>
      </w:r>
    </w:p>
    <w:p w:rsidR="00DA52F2" w:rsidRPr="005815EA" w:rsidRDefault="00DA52F2" w:rsidP="00DA52F2">
      <w:pPr>
        <w:pStyle w:val="StyleZakonu"/>
        <w:spacing w:after="120" w:line="240" w:lineRule="auto"/>
        <w:ind w:firstLine="709"/>
        <w:rPr>
          <w:sz w:val="28"/>
          <w:szCs w:val="28"/>
        </w:rPr>
      </w:pPr>
      <w:r w:rsidRPr="005815EA">
        <w:rPr>
          <w:sz w:val="28"/>
          <w:szCs w:val="28"/>
        </w:rPr>
        <w:t>2. Центральна виборча комісія після прийняття і розгляду протоколів дільничних виборчих комісій закордонних виборчих дільниць про підрахунок голосів виборців на виборчих дільницях на тому ж засіданні на підставі протоколів дільничних виборчих комісій про підрахунок голосів виборців на виборчих дільницях та повідомлень про зміст таких протоколів дільничних виборчих комісій, переданих за допомогою технічних засобів зв’язку, встановлює в межах закордонного виборчого округу в порядку, зазначеному у статті 234 цього Кодексу, відомості, передбачені формою протоколу про встановлення підсумків голосування у межах територіального виборчого округу, за винятком пунктів 4, 7, 10, 14 частини другої статті 235 цього Кодексу. Відомості про підсумки голосування в межах закордонного виборчого округу оголошуються на засіданні Центральної виборчої комісії.</w:t>
      </w:r>
    </w:p>
    <w:p w:rsidR="00DA52F2" w:rsidRPr="005815EA" w:rsidRDefault="00DA52F2" w:rsidP="00DA52F2">
      <w:pPr>
        <w:pStyle w:val="StyleZakonu"/>
        <w:spacing w:after="120" w:line="240" w:lineRule="auto"/>
        <w:ind w:firstLine="709"/>
        <w:rPr>
          <w:sz w:val="28"/>
          <w:szCs w:val="28"/>
        </w:rPr>
      </w:pPr>
      <w:r w:rsidRPr="005815EA">
        <w:rPr>
          <w:sz w:val="28"/>
          <w:szCs w:val="28"/>
        </w:rPr>
        <w:t>3. Центральна виборча комісія складає у двох примірниках протокол про підсумки голосування в межах закордонного виборчого округу з дотриманням вимог частини п’ятої статті 235 цього Кодексу. До зазначеного протоколу цифрами та прописом заносяться відомості, встановлені відповідно до частини другої цієї статті.</w:t>
      </w:r>
    </w:p>
    <w:p w:rsidR="00DA52F2" w:rsidRPr="005815EA" w:rsidRDefault="00DA52F2" w:rsidP="00DA52F2">
      <w:pPr>
        <w:pStyle w:val="StyleZakonu"/>
        <w:spacing w:after="120" w:line="240" w:lineRule="auto"/>
        <w:ind w:firstLine="709"/>
        <w:rPr>
          <w:sz w:val="28"/>
          <w:szCs w:val="28"/>
        </w:rPr>
      </w:pPr>
      <w:r w:rsidRPr="005815EA">
        <w:rPr>
          <w:sz w:val="28"/>
          <w:szCs w:val="28"/>
        </w:rPr>
        <w:t xml:space="preserve">4. Протокол підписується Головою, заступниками Голови, секретарем та іншими членами Центральної виборчої комісії, які присутні на засіданні, та </w:t>
      </w:r>
      <w:r w:rsidRPr="005815EA">
        <w:rPr>
          <w:sz w:val="28"/>
          <w:szCs w:val="28"/>
        </w:rPr>
        <w:lastRenderedPageBreak/>
        <w:t>засвідчується печаткою Центральної виборчої комісії. У протоколі зазначаються дата і час (година і хвилини) його підписання членами Центральної виборчої комісії.</w:t>
      </w:r>
    </w:p>
    <w:p w:rsidR="00DA52F2" w:rsidRPr="005815EA" w:rsidRDefault="00DA52F2" w:rsidP="00DA52F2">
      <w:pPr>
        <w:pStyle w:val="StyleZakonu"/>
        <w:spacing w:after="120" w:line="240" w:lineRule="auto"/>
        <w:ind w:firstLine="709"/>
        <w:rPr>
          <w:sz w:val="28"/>
          <w:szCs w:val="28"/>
        </w:rPr>
      </w:pPr>
      <w:r w:rsidRPr="005815EA">
        <w:rPr>
          <w:sz w:val="28"/>
          <w:szCs w:val="28"/>
        </w:rPr>
        <w:t>5. Член Центральної виборчої комісії, присутній на засіданні, зобов’язаний підписати протокол про підсумки голосування. У разі своєї незгоди із встановленими підсумками голосування, зафіксованими у протоколі Центральної виборчої комісії, член Центральної виборчої комісії підписує протокол із приміткою "З окремою думкою". Письмовий виклад окремої думки додається до протоколу про підсумки голосування. У разі відсутності у протоколі підпису члена Центральної виборчої комісії біля його прізвища зазначається причина відсутності члена Центральної виборчої комісії на її засіданні.</w:t>
      </w:r>
    </w:p>
    <w:p w:rsidR="00DA52F2" w:rsidRPr="005815EA" w:rsidRDefault="00DA52F2" w:rsidP="00DA52F2">
      <w:pPr>
        <w:pStyle w:val="StyleZakonu"/>
        <w:spacing w:after="120" w:line="240" w:lineRule="auto"/>
        <w:ind w:firstLine="709"/>
        <w:rPr>
          <w:sz w:val="28"/>
          <w:szCs w:val="28"/>
        </w:rPr>
      </w:pPr>
      <w:r w:rsidRPr="005815EA">
        <w:rPr>
          <w:sz w:val="28"/>
          <w:szCs w:val="28"/>
        </w:rPr>
        <w:t xml:space="preserve">6. Перший примірник протоколу мають право підписати кандидати, їхні представники або представники партій </w:t>
      </w:r>
      <w:r w:rsidRPr="005815EA">
        <w:rPr>
          <w:sz w:val="28"/>
          <w:szCs w:val="28"/>
        </w:rPr>
        <w:sym w:font="Symbol" w:char="F02D"/>
      </w:r>
      <w:r w:rsidRPr="005815EA">
        <w:rPr>
          <w:sz w:val="28"/>
          <w:szCs w:val="28"/>
        </w:rPr>
        <w:t xml:space="preserve"> суб’єктів виборчого процесу в Центральній виборчій комісії, довірені особи кандидатів або уповноважені особи партій в загальнодержавному виборчому окрузі, які були присутні при встановленні підсумків голосування в межах закордонного виборчого округу. Зміст протоколу невідкладно оприлюднюється на офіційному веб-сайті Центральної виборчої комісії.</w:t>
      </w:r>
    </w:p>
    <w:p w:rsidR="00DA52F2" w:rsidRPr="005815EA" w:rsidRDefault="00DA52F2" w:rsidP="00DA52F2">
      <w:pPr>
        <w:pStyle w:val="StyleZakonu"/>
        <w:spacing w:after="120" w:line="240" w:lineRule="auto"/>
        <w:ind w:firstLine="709"/>
        <w:rPr>
          <w:sz w:val="28"/>
          <w:szCs w:val="28"/>
        </w:rPr>
      </w:pPr>
      <w:r w:rsidRPr="005815EA">
        <w:rPr>
          <w:sz w:val="28"/>
          <w:szCs w:val="28"/>
        </w:rPr>
        <w:t>7. Якщо при отриманні оригіналів протоколів дільничних виборчих комісій закордонних виборчих дільниць, зміст яких був врахований у протоколі Центральної виборчої комісії, зазначеному у частині другій цієї статті, на підставі відомостей, переданих технічними засобами зв’язку, виявляються розбіжності між останніми відомостями та змістом першого примірника протоколу дільничної комісії про підрахунок голосів виборців на закордонній виборчій дільниці, Центральна виборча комісія на своєму засіданні вносить зміни до протоколу, зазначеного у частині другій цієї статті, шляхом виготовлення протоколу з по</w:t>
      </w:r>
      <w:r w:rsidR="00E753B2" w:rsidRPr="005815EA">
        <w:rPr>
          <w:sz w:val="28"/>
          <w:szCs w:val="28"/>
        </w:rPr>
        <w:t>знач</w:t>
      </w:r>
      <w:r w:rsidRPr="005815EA">
        <w:rPr>
          <w:sz w:val="28"/>
          <w:szCs w:val="28"/>
        </w:rPr>
        <w:t xml:space="preserve">кою "Уточнений", який складається і підписується у порядку, визначеному частинами першою </w:t>
      </w:r>
      <w:r w:rsidRPr="005815EA">
        <w:rPr>
          <w:sz w:val="28"/>
          <w:szCs w:val="28"/>
        </w:rPr>
        <w:sym w:font="Symbol" w:char="F02D"/>
      </w:r>
      <w:r w:rsidRPr="005815EA">
        <w:rPr>
          <w:sz w:val="28"/>
          <w:szCs w:val="28"/>
        </w:rPr>
        <w:t xml:space="preserve"> шостою цієї статті.</w:t>
      </w:r>
    </w:p>
    <w:p w:rsidR="00DA52F2" w:rsidRPr="005815EA" w:rsidRDefault="00DA52F2" w:rsidP="00DA52F2">
      <w:pPr>
        <w:pStyle w:val="StyleZakonu"/>
        <w:spacing w:after="120" w:line="240" w:lineRule="auto"/>
        <w:ind w:firstLine="709"/>
        <w:rPr>
          <w:sz w:val="28"/>
          <w:szCs w:val="28"/>
        </w:rPr>
      </w:pPr>
      <w:r w:rsidRPr="005815EA">
        <w:rPr>
          <w:sz w:val="28"/>
          <w:szCs w:val="28"/>
        </w:rPr>
        <w:t>8. Кандидату, його представнику або представнику партії в Центральній виборчій комісії на його прохання невідкладно видається копія протоколу (у тому числі з по</w:t>
      </w:r>
      <w:r w:rsidR="00E753B2" w:rsidRPr="005815EA">
        <w:rPr>
          <w:sz w:val="28"/>
          <w:szCs w:val="28"/>
        </w:rPr>
        <w:t>знач</w:t>
      </w:r>
      <w:r w:rsidRPr="005815EA">
        <w:rPr>
          <w:sz w:val="28"/>
          <w:szCs w:val="28"/>
        </w:rPr>
        <w:t xml:space="preserve">кою "Уточнений") Центральної виборчої комісії про підсумки голосування в межах закордонного виборчого округу з розрахунку по одній копії кожного протоколу для кожного кандидата або партії </w:t>
      </w:r>
      <w:r w:rsidRPr="005815EA">
        <w:rPr>
          <w:sz w:val="28"/>
          <w:szCs w:val="28"/>
        </w:rPr>
        <w:sym w:font="Symbol" w:char="F02D"/>
      </w:r>
      <w:r w:rsidRPr="005815EA">
        <w:rPr>
          <w:sz w:val="28"/>
          <w:szCs w:val="28"/>
        </w:rPr>
        <w:t xml:space="preserve"> суб’єкта виборчого процесу. Зазначені копії засвідчуються на кожній сторінці Головою та секретарем Центральної виборчої комісії і скріплюються печаткою Центральної виборчої комісії.</w:t>
      </w:r>
    </w:p>
    <w:p w:rsidR="00DA52F2" w:rsidRPr="005815EA" w:rsidRDefault="00DA52F2" w:rsidP="00DA52F2">
      <w:pPr>
        <w:pStyle w:val="StyleZakonu"/>
        <w:spacing w:after="120" w:line="240" w:lineRule="auto"/>
        <w:ind w:firstLine="709"/>
        <w:rPr>
          <w:sz w:val="28"/>
          <w:szCs w:val="28"/>
        </w:rPr>
      </w:pPr>
    </w:p>
    <w:p w:rsidR="00DA52F2" w:rsidRPr="005815EA" w:rsidRDefault="00DA52F2" w:rsidP="00DA52F2">
      <w:pPr>
        <w:pStyle w:val="StyleZakonu"/>
        <w:spacing w:after="120" w:line="240" w:lineRule="auto"/>
        <w:ind w:left="2338" w:hanging="1629"/>
        <w:jc w:val="left"/>
        <w:rPr>
          <w:bCs/>
          <w:sz w:val="28"/>
          <w:szCs w:val="28"/>
        </w:rPr>
      </w:pPr>
      <w:r w:rsidRPr="005815EA">
        <w:rPr>
          <w:bCs/>
          <w:sz w:val="28"/>
          <w:szCs w:val="28"/>
        </w:rPr>
        <w:t>Стаття 240. Порядок прийняття та розгляду протоколів окружних виборчих комісій Центральною виборчою комісією, головною виборчою комісією місцевих виборів</w:t>
      </w:r>
    </w:p>
    <w:p w:rsidR="00DA52F2" w:rsidRPr="005815EA" w:rsidRDefault="00DA52F2" w:rsidP="00DA52F2">
      <w:pPr>
        <w:pStyle w:val="StyleZakonu"/>
        <w:spacing w:after="120" w:line="240" w:lineRule="auto"/>
        <w:ind w:firstLine="709"/>
        <w:rPr>
          <w:bCs/>
          <w:sz w:val="28"/>
          <w:szCs w:val="28"/>
        </w:rPr>
      </w:pPr>
    </w:p>
    <w:p w:rsidR="00DA52F2" w:rsidRPr="005815EA" w:rsidRDefault="00DA52F2" w:rsidP="00DA52F2">
      <w:pPr>
        <w:pStyle w:val="StyleZakonu"/>
        <w:spacing w:after="120" w:line="240" w:lineRule="auto"/>
        <w:ind w:firstLine="709"/>
        <w:rPr>
          <w:sz w:val="28"/>
          <w:szCs w:val="28"/>
        </w:rPr>
      </w:pPr>
      <w:r w:rsidRPr="005815EA">
        <w:rPr>
          <w:sz w:val="28"/>
          <w:szCs w:val="28"/>
        </w:rPr>
        <w:t xml:space="preserve">1. Центральна виборча комісія, головна виборча комісія відповідних місцевих виборів (далі </w:t>
      </w:r>
      <w:r w:rsidRPr="005815EA">
        <w:rPr>
          <w:sz w:val="28"/>
          <w:szCs w:val="28"/>
        </w:rPr>
        <w:sym w:font="Symbol" w:char="F02D"/>
      </w:r>
      <w:r w:rsidRPr="005815EA">
        <w:rPr>
          <w:sz w:val="28"/>
          <w:szCs w:val="28"/>
        </w:rPr>
        <w:t xml:space="preserve"> головна комісія виборів) на своєму засіданні розглядає та приймає підсумкові протоколи окружних (територіальних) виборчих комісій. Відомості такого протоколу на засіданні головної комісії виборів оголошуються головою чи заступником голови відповідної окружної (територіальної) виборчої комісії. Час прийняття головною комісією виборів підсумкового протоколу окружної (територіальної) виборчої комісії і занесені до протоколу відомості фіксуються у протоколі засідання головної комісії.</w:t>
      </w:r>
    </w:p>
    <w:p w:rsidR="00DA52F2" w:rsidRPr="005815EA" w:rsidRDefault="00DA52F2" w:rsidP="00DA52F2">
      <w:pPr>
        <w:pStyle w:val="StyleZakonu"/>
        <w:spacing w:after="120" w:line="240" w:lineRule="auto"/>
        <w:ind w:firstLine="709"/>
        <w:rPr>
          <w:sz w:val="28"/>
          <w:szCs w:val="28"/>
        </w:rPr>
      </w:pPr>
      <w:r w:rsidRPr="005815EA">
        <w:rPr>
          <w:sz w:val="28"/>
          <w:szCs w:val="28"/>
        </w:rPr>
        <w:t xml:space="preserve">2. У разі виявлення у підсумковому протоколі окружної (територіальної) виборчої комісії виправлень, помилок, </w:t>
      </w:r>
      <w:proofErr w:type="spellStart"/>
      <w:r w:rsidRPr="005815EA">
        <w:rPr>
          <w:sz w:val="28"/>
          <w:szCs w:val="28"/>
        </w:rPr>
        <w:t>неточностей</w:t>
      </w:r>
      <w:proofErr w:type="spellEnd"/>
      <w:r w:rsidRPr="005815EA">
        <w:rPr>
          <w:sz w:val="28"/>
          <w:szCs w:val="28"/>
        </w:rPr>
        <w:t xml:space="preserve"> головна комісія виборів своїм рішенням може зобов’язати окружну (територіальну) виборчу комісію внести уточнення до підсумкового протоколу, про що зазначається у протоколі засідання головної комісії. Протягом часу розгляду цього питання окружною (територіальною) виборчою комісією подані до головної комісії виборів примірники підсумкового протоколу та додані до нього документи зберігаються в головній комісії виборів.</w:t>
      </w:r>
    </w:p>
    <w:p w:rsidR="00DA52F2" w:rsidRPr="005815EA" w:rsidRDefault="00DA52F2" w:rsidP="00DA52F2">
      <w:pPr>
        <w:pStyle w:val="StyleZakonu"/>
        <w:spacing w:after="120" w:line="240" w:lineRule="auto"/>
        <w:ind w:firstLine="709"/>
        <w:rPr>
          <w:sz w:val="28"/>
          <w:szCs w:val="28"/>
        </w:rPr>
      </w:pPr>
    </w:p>
    <w:p w:rsidR="00DA52F2" w:rsidRPr="005815EA" w:rsidRDefault="00DA52F2" w:rsidP="00DA52F2">
      <w:pPr>
        <w:pStyle w:val="StyleZakonu"/>
        <w:spacing w:after="120" w:line="240" w:lineRule="auto"/>
        <w:ind w:firstLine="709"/>
        <w:rPr>
          <w:sz w:val="28"/>
          <w:szCs w:val="28"/>
        </w:rPr>
      </w:pPr>
    </w:p>
    <w:p w:rsidR="00DA52F2" w:rsidRPr="005815EA" w:rsidRDefault="00DA52F2" w:rsidP="00DA52F2">
      <w:pPr>
        <w:pStyle w:val="StyleZakonu"/>
        <w:spacing w:after="120" w:line="240" w:lineRule="auto"/>
        <w:ind w:firstLine="709"/>
        <w:rPr>
          <w:sz w:val="28"/>
          <w:szCs w:val="28"/>
        </w:rPr>
      </w:pPr>
      <w:r w:rsidRPr="005815EA">
        <w:rPr>
          <w:sz w:val="28"/>
          <w:szCs w:val="28"/>
        </w:rPr>
        <w:t>3. Окружна (територіальна) виборча комісія зобов’язана у строк, визначений головною комісією виборів, розглянути питання про внесення змін до встановлених підсумків голосування виборців у межах територіального виборчого округу (адміністративно-територіальної одиниці), за необхідності здійснюючи повторний підрахунок голосів на окремих виборчих дільницях у порядку, визначеному статтею 232 цього Кодексу. Протокол з по</w:t>
      </w:r>
      <w:r w:rsidR="00E753B2" w:rsidRPr="005815EA">
        <w:rPr>
          <w:sz w:val="28"/>
          <w:szCs w:val="28"/>
        </w:rPr>
        <w:t>знач</w:t>
      </w:r>
      <w:r w:rsidRPr="005815EA">
        <w:rPr>
          <w:sz w:val="28"/>
          <w:szCs w:val="28"/>
        </w:rPr>
        <w:t>кою "Уточнений" складається у порядку, передбаченому статтею 237 цього Кодексу. Зазначений протокол та інші необхідні виборчі документи транспортуються до головної комісії виборів у порядку, встановленому статтею 238 цього Кодексу.</w:t>
      </w:r>
    </w:p>
    <w:p w:rsidR="00DA52F2" w:rsidRPr="005815EA" w:rsidRDefault="00DA52F2" w:rsidP="00DA52F2">
      <w:pPr>
        <w:pStyle w:val="StyleZakonu"/>
        <w:spacing w:after="120" w:line="240" w:lineRule="auto"/>
        <w:ind w:firstLine="709"/>
        <w:rPr>
          <w:sz w:val="28"/>
          <w:szCs w:val="28"/>
        </w:rPr>
      </w:pPr>
      <w:r w:rsidRPr="005815EA">
        <w:rPr>
          <w:sz w:val="28"/>
          <w:szCs w:val="28"/>
        </w:rPr>
        <w:t>4. Підсумковий протокол окружної (територіальної) виборчої комісії з по</w:t>
      </w:r>
      <w:r w:rsidR="00E753B2" w:rsidRPr="005815EA">
        <w:rPr>
          <w:sz w:val="28"/>
          <w:szCs w:val="28"/>
        </w:rPr>
        <w:t>знач</w:t>
      </w:r>
      <w:r w:rsidRPr="005815EA">
        <w:rPr>
          <w:sz w:val="28"/>
          <w:szCs w:val="28"/>
        </w:rPr>
        <w:t>кою "Уточнений" приймається головною комісією виборів у порядку, встановленому частиною першою цієї статті.</w:t>
      </w:r>
    </w:p>
    <w:p w:rsidR="00DA52F2" w:rsidRPr="005815EA" w:rsidRDefault="00DA52F2" w:rsidP="00DA52F2">
      <w:pPr>
        <w:pStyle w:val="StyleZakonu"/>
        <w:spacing w:after="120" w:line="240" w:lineRule="auto"/>
        <w:ind w:firstLine="709"/>
        <w:rPr>
          <w:sz w:val="28"/>
          <w:szCs w:val="28"/>
        </w:rPr>
      </w:pPr>
    </w:p>
    <w:p w:rsidR="00DA52F2" w:rsidRPr="005815EA" w:rsidRDefault="00DA52F2" w:rsidP="00DA52F2">
      <w:pPr>
        <w:pStyle w:val="StyleZakonu"/>
        <w:spacing w:after="120" w:line="240" w:lineRule="auto"/>
        <w:ind w:firstLine="709"/>
        <w:rPr>
          <w:sz w:val="28"/>
          <w:szCs w:val="28"/>
        </w:rPr>
      </w:pPr>
      <w:r w:rsidRPr="005815EA">
        <w:rPr>
          <w:sz w:val="28"/>
          <w:szCs w:val="28"/>
        </w:rPr>
        <w:t>Стаття 241. Встановлення результатів виборів</w:t>
      </w:r>
    </w:p>
    <w:p w:rsidR="00DA52F2" w:rsidRPr="005815EA" w:rsidRDefault="00DA52F2" w:rsidP="00DA52F2">
      <w:pPr>
        <w:pStyle w:val="StyleZakonu"/>
        <w:spacing w:after="120" w:line="240" w:lineRule="auto"/>
        <w:ind w:firstLine="709"/>
        <w:rPr>
          <w:sz w:val="28"/>
          <w:szCs w:val="28"/>
        </w:rPr>
      </w:pPr>
    </w:p>
    <w:p w:rsidR="00DA52F2" w:rsidRPr="005815EA" w:rsidRDefault="00DA52F2" w:rsidP="00DA52F2">
      <w:pPr>
        <w:pStyle w:val="StyleZakonu"/>
        <w:spacing w:after="120" w:line="240" w:lineRule="auto"/>
        <w:ind w:firstLine="709"/>
        <w:rPr>
          <w:sz w:val="28"/>
          <w:szCs w:val="28"/>
        </w:rPr>
      </w:pPr>
      <w:r w:rsidRPr="005815EA">
        <w:rPr>
          <w:sz w:val="28"/>
          <w:szCs w:val="28"/>
        </w:rPr>
        <w:t>1. Встановлення результатів виборів здійснюється відповідно Центральною виборчою комісією, головною виборчою комісією місцевих виборів у порядку, встановленому цим Кодексом для відповідного типу виборів.</w:t>
      </w:r>
    </w:p>
    <w:p w:rsidR="00DA52F2" w:rsidRPr="005815EA" w:rsidRDefault="00DA52F2" w:rsidP="00DA52F2">
      <w:pPr>
        <w:pStyle w:val="StyleZakonu"/>
        <w:spacing w:after="120" w:line="240" w:lineRule="auto"/>
        <w:ind w:firstLine="709"/>
        <w:rPr>
          <w:sz w:val="24"/>
          <w:szCs w:val="24"/>
        </w:rPr>
      </w:pPr>
    </w:p>
    <w:p w:rsidR="00DA52F2" w:rsidRPr="005815EA" w:rsidRDefault="00DA52F2" w:rsidP="00DA52F2">
      <w:pPr>
        <w:pStyle w:val="StyleZakonu"/>
        <w:spacing w:after="120" w:line="240" w:lineRule="auto"/>
        <w:ind w:firstLine="0"/>
        <w:jc w:val="center"/>
        <w:rPr>
          <w:bCs/>
          <w:sz w:val="28"/>
          <w:szCs w:val="28"/>
        </w:rPr>
      </w:pPr>
      <w:r w:rsidRPr="005815EA">
        <w:rPr>
          <w:bCs/>
          <w:sz w:val="28"/>
          <w:szCs w:val="28"/>
        </w:rPr>
        <w:lastRenderedPageBreak/>
        <w:t>Розділ ХІХ. ЗБЕРІГАННЯ ВИБОРЧОЇ ДОКУМЕНТАЦІЇ</w:t>
      </w:r>
    </w:p>
    <w:p w:rsidR="00DA52F2" w:rsidRPr="005815EA" w:rsidRDefault="00DA52F2" w:rsidP="00DA52F2">
      <w:pPr>
        <w:pStyle w:val="StyleZakonu"/>
        <w:spacing w:after="120" w:line="240" w:lineRule="auto"/>
        <w:ind w:firstLine="709"/>
        <w:rPr>
          <w:bCs/>
          <w:sz w:val="28"/>
          <w:szCs w:val="28"/>
        </w:rPr>
      </w:pPr>
    </w:p>
    <w:p w:rsidR="00DA52F2" w:rsidRPr="005815EA" w:rsidRDefault="00DA52F2" w:rsidP="00DA52F2">
      <w:pPr>
        <w:pStyle w:val="StyleZakonu"/>
        <w:spacing w:after="120" w:line="240" w:lineRule="auto"/>
        <w:ind w:firstLine="709"/>
        <w:rPr>
          <w:bCs/>
          <w:sz w:val="28"/>
          <w:szCs w:val="28"/>
        </w:rPr>
      </w:pPr>
      <w:r w:rsidRPr="005815EA">
        <w:rPr>
          <w:bCs/>
          <w:sz w:val="28"/>
          <w:szCs w:val="28"/>
        </w:rPr>
        <w:t>Стаття 242. Зберігання виборчої та іншої документації</w:t>
      </w:r>
    </w:p>
    <w:p w:rsidR="00DA52F2" w:rsidRPr="005815EA" w:rsidRDefault="00DA52F2" w:rsidP="00DA52F2">
      <w:pPr>
        <w:pStyle w:val="StyleZakonu"/>
        <w:spacing w:after="120" w:line="240" w:lineRule="auto"/>
        <w:ind w:firstLine="709"/>
        <w:rPr>
          <w:bCs/>
          <w:sz w:val="24"/>
          <w:szCs w:val="24"/>
        </w:rPr>
      </w:pPr>
    </w:p>
    <w:p w:rsidR="00DA52F2" w:rsidRPr="005815EA" w:rsidRDefault="00DA52F2" w:rsidP="00DA52F2">
      <w:pPr>
        <w:pStyle w:val="StyleZakonu"/>
        <w:spacing w:after="120" w:line="240" w:lineRule="auto"/>
        <w:ind w:firstLine="709"/>
        <w:rPr>
          <w:sz w:val="28"/>
          <w:szCs w:val="28"/>
        </w:rPr>
      </w:pPr>
      <w:r w:rsidRPr="005815EA">
        <w:rPr>
          <w:sz w:val="28"/>
          <w:szCs w:val="28"/>
        </w:rPr>
        <w:t>1. Центральна виборча комісія після офіційного опублікування результатів загальнодержавних виборів передає виборчу та іншу документацію, що підлягає внесенню до Національного архівного фонду, у тому числі протоколи про підрахунок голосів виборців на виборчих дільницях та про підсумки голосування в межах територіальних виборчих округів та закордонного виборчого округу, до відповідної центральної державної архівної установи, а окружні виборчі комісії передають таку документацію до відповідних місцевих державних архівних установ.</w:t>
      </w:r>
    </w:p>
    <w:p w:rsidR="00DA52F2" w:rsidRPr="005815EA" w:rsidRDefault="00DA52F2" w:rsidP="00DA52F2">
      <w:pPr>
        <w:pStyle w:val="StyleZakonu"/>
        <w:spacing w:after="120" w:line="240" w:lineRule="auto"/>
        <w:ind w:firstLine="709"/>
        <w:rPr>
          <w:sz w:val="28"/>
          <w:szCs w:val="28"/>
        </w:rPr>
      </w:pPr>
      <w:r w:rsidRPr="005815EA">
        <w:rPr>
          <w:sz w:val="28"/>
          <w:szCs w:val="28"/>
        </w:rPr>
        <w:t>2. Головна виборча комісія відповідних місцевих виборів після офіційного оприлюднення результатів місцевих виборів передає виборчу та іншу документацію, що підлягає внесенню до Національного архівного фонду, у тому числі протоколи про підрахунок голосів</w:t>
      </w:r>
      <w:r w:rsidRPr="005815EA">
        <w:rPr>
          <w:sz w:val="28"/>
          <w:szCs w:val="28"/>
        </w:rPr>
        <w:br/>
      </w:r>
      <w:r w:rsidRPr="005815EA">
        <w:rPr>
          <w:sz w:val="28"/>
          <w:szCs w:val="28"/>
        </w:rPr>
        <w:br/>
      </w:r>
      <w:r w:rsidRPr="005815EA">
        <w:rPr>
          <w:sz w:val="28"/>
          <w:szCs w:val="28"/>
        </w:rPr>
        <w:br/>
        <w:t>виборців на виборчих дільницях та про результати відповідних місцевих виборів, до відповідних місцевих державних архівних установ.</w:t>
      </w:r>
    </w:p>
    <w:p w:rsidR="00DA52F2" w:rsidRPr="005815EA" w:rsidRDefault="00DA52F2" w:rsidP="00DA52F2">
      <w:pPr>
        <w:pStyle w:val="StyleZakonu"/>
        <w:spacing w:after="120" w:line="240" w:lineRule="auto"/>
        <w:ind w:firstLine="709"/>
        <w:rPr>
          <w:sz w:val="28"/>
          <w:szCs w:val="28"/>
        </w:rPr>
      </w:pPr>
      <w:r w:rsidRPr="005815EA">
        <w:rPr>
          <w:sz w:val="28"/>
          <w:szCs w:val="28"/>
        </w:rPr>
        <w:t>3. Виборча документація, що не підлягає внесенню до Національного архівного фонду, передається виборчою комісією Автономної Республіки Крим, окружними чи територіальними виборчими комісіями до місцевих архівних установ, створених місцевими органами виконавчої влади чи органами місцевого самоврядування відповідно до Закону України "Про Національний архівний фонд та архівні установи".</w:t>
      </w:r>
    </w:p>
    <w:p w:rsidR="00DA52F2" w:rsidRPr="005815EA" w:rsidRDefault="00DA52F2" w:rsidP="00DA52F2">
      <w:pPr>
        <w:pStyle w:val="StyleZakonu"/>
        <w:spacing w:after="120" w:line="240" w:lineRule="auto"/>
        <w:ind w:firstLine="709"/>
        <w:rPr>
          <w:sz w:val="28"/>
          <w:szCs w:val="28"/>
        </w:rPr>
      </w:pPr>
      <w:r w:rsidRPr="005815EA">
        <w:rPr>
          <w:sz w:val="28"/>
          <w:szCs w:val="28"/>
        </w:rPr>
        <w:t>4. Перелік виборчої та іншої документації, що підлягає зберіганню в державних та інших архівних установах, та порядок її передання до цих установ визначаються Центральною виборчою комісією за погодженням з центральним органом виконавчої влади у сфері архівної справи і діловодства.</w:t>
      </w:r>
    </w:p>
    <w:p w:rsidR="00DA52F2" w:rsidRPr="005815EA" w:rsidRDefault="00DA52F2" w:rsidP="00DA52F2">
      <w:pPr>
        <w:pStyle w:val="StyleZakonu"/>
        <w:spacing w:after="120" w:line="240" w:lineRule="auto"/>
        <w:ind w:firstLine="709"/>
        <w:rPr>
          <w:sz w:val="28"/>
          <w:szCs w:val="28"/>
        </w:rPr>
      </w:pPr>
      <w:r w:rsidRPr="005815EA">
        <w:rPr>
          <w:sz w:val="28"/>
          <w:szCs w:val="28"/>
        </w:rPr>
        <w:t>5. Виборчі бюлетені, контрольні талони виборчих бюлетенів, списки виборців, відкріпні посвідчення, акти, заяви, скарги про порушення вимог цього Кодексу при проведенні голосування і підрахунку голосів виборців, протоколи та рішення виборчих комісій зберігаються в місцевих архівних установах протягом трьох років з дня офіційного оприлюднення результатів виборів, однак не довше ніж до офіційного опублікування результатів наступних чергових або позачергових виборів того ж типу, після чого знищуються в установленому порядку.</w:t>
      </w:r>
    </w:p>
    <w:p w:rsidR="00DA52F2" w:rsidRPr="005815EA" w:rsidRDefault="00DA52F2" w:rsidP="00DA52F2">
      <w:pPr>
        <w:pStyle w:val="StyleZakonu"/>
        <w:spacing w:after="120" w:line="240" w:lineRule="auto"/>
        <w:ind w:firstLine="709"/>
        <w:rPr>
          <w:sz w:val="28"/>
          <w:szCs w:val="28"/>
        </w:rPr>
      </w:pPr>
      <w:r w:rsidRPr="005815EA">
        <w:rPr>
          <w:sz w:val="28"/>
          <w:szCs w:val="28"/>
        </w:rPr>
        <w:t xml:space="preserve">6. Архівні установи забезпечують доступ та право користування виборчою документацією відповідно до Закону України "Про Національний архівний фонд та архівні установи" громадянам України, іноземцям та особам </w:t>
      </w:r>
      <w:r w:rsidRPr="005815EA">
        <w:rPr>
          <w:sz w:val="28"/>
          <w:szCs w:val="28"/>
        </w:rPr>
        <w:lastRenderedPageBreak/>
        <w:t>без громадянства, що перебувають в Україні на законних підставах</w:t>
      </w:r>
      <w:r w:rsidR="00E753B2" w:rsidRPr="005815EA">
        <w:rPr>
          <w:sz w:val="28"/>
          <w:szCs w:val="28"/>
        </w:rPr>
        <w:t>,</w:t>
      </w:r>
      <w:r w:rsidRPr="005815EA">
        <w:rPr>
          <w:sz w:val="28"/>
          <w:szCs w:val="28"/>
        </w:rPr>
        <w:t xml:space="preserve"> на підставі особистої заяви і документа, що посвідчує особу. Плата за доступ та користування виборчою документацією, у тому числі за виготовлення за допомогою власних технічних засобів користувача копій документів, архівними установами не стягується.</w:t>
      </w:r>
    </w:p>
    <w:p w:rsidR="00DA52F2" w:rsidRPr="005815EA" w:rsidRDefault="00DA52F2" w:rsidP="00DA52F2">
      <w:pPr>
        <w:pStyle w:val="StyleZakonu"/>
        <w:spacing w:after="120" w:line="240" w:lineRule="auto"/>
        <w:ind w:firstLine="709"/>
        <w:rPr>
          <w:sz w:val="28"/>
          <w:szCs w:val="28"/>
        </w:rPr>
      </w:pPr>
    </w:p>
    <w:p w:rsidR="00DA52F2" w:rsidRPr="005815EA" w:rsidRDefault="00DA52F2" w:rsidP="00DA52F2">
      <w:pPr>
        <w:pStyle w:val="StyleZakonu"/>
        <w:spacing w:after="120" w:line="240" w:lineRule="auto"/>
        <w:ind w:left="2338" w:hanging="1629"/>
        <w:jc w:val="left"/>
        <w:rPr>
          <w:sz w:val="28"/>
          <w:szCs w:val="28"/>
        </w:rPr>
      </w:pPr>
      <w:r w:rsidRPr="005815EA">
        <w:rPr>
          <w:sz w:val="28"/>
          <w:szCs w:val="28"/>
        </w:rPr>
        <w:t>Стаття 243. Зберігання матеріальних цінностей у міжвиборчий період</w:t>
      </w:r>
    </w:p>
    <w:p w:rsidR="00DA52F2" w:rsidRPr="005815EA" w:rsidRDefault="00DA52F2" w:rsidP="00DA52F2">
      <w:pPr>
        <w:pStyle w:val="StyleZakonu"/>
        <w:spacing w:after="120" w:line="240" w:lineRule="auto"/>
        <w:ind w:firstLine="709"/>
      </w:pPr>
    </w:p>
    <w:p w:rsidR="00DA52F2" w:rsidRPr="005815EA" w:rsidRDefault="00DA52F2" w:rsidP="00DA52F2">
      <w:pPr>
        <w:pStyle w:val="StyleZakonu"/>
        <w:spacing w:after="120" w:line="240" w:lineRule="auto"/>
        <w:ind w:firstLine="709"/>
        <w:rPr>
          <w:sz w:val="28"/>
          <w:szCs w:val="28"/>
        </w:rPr>
      </w:pPr>
      <w:r w:rsidRPr="005815EA">
        <w:rPr>
          <w:sz w:val="28"/>
          <w:szCs w:val="28"/>
        </w:rPr>
        <w:t>1. Місцеві органи виконавчої влади та органи місцевого самоврядування після закінчення виборчого процесу зобов’язані забезпечити збереження виборчих скриньок, кабін для голосування, стендів, методичної літератури, що надавалися виборчим комісіям на період виборчого процесу, у порядку, встановленому Кабінетом Міністрів України.</w:t>
      </w:r>
    </w:p>
    <w:p w:rsidR="00DA52F2" w:rsidRPr="005815EA" w:rsidRDefault="00DA52F2" w:rsidP="00DA52F2">
      <w:pPr>
        <w:pStyle w:val="StyleZakonu"/>
        <w:spacing w:after="120" w:line="240" w:lineRule="auto"/>
        <w:ind w:firstLine="709"/>
        <w:rPr>
          <w:bCs/>
          <w:sz w:val="24"/>
          <w:szCs w:val="24"/>
        </w:rPr>
      </w:pPr>
    </w:p>
    <w:p w:rsidR="00DA52F2" w:rsidRPr="005815EA" w:rsidRDefault="00DA52F2" w:rsidP="00DA52F2">
      <w:pPr>
        <w:pStyle w:val="StyleZakonu"/>
        <w:spacing w:after="120" w:line="240" w:lineRule="auto"/>
        <w:ind w:firstLine="0"/>
        <w:jc w:val="center"/>
        <w:rPr>
          <w:bCs/>
          <w:sz w:val="28"/>
          <w:szCs w:val="28"/>
        </w:rPr>
      </w:pPr>
      <w:r w:rsidRPr="005815EA">
        <w:rPr>
          <w:bCs/>
          <w:sz w:val="28"/>
          <w:szCs w:val="28"/>
        </w:rPr>
        <w:t>Глава VII. ОСКАРЖЕННЯ ПОРУШЕНЬ ВИБОРЧОГО ЗАКОНОДАВСТВА</w:t>
      </w:r>
    </w:p>
    <w:p w:rsidR="00DA52F2" w:rsidRPr="005815EA" w:rsidRDefault="00DA52F2" w:rsidP="00DA52F2">
      <w:pPr>
        <w:pStyle w:val="StyleZakonu"/>
        <w:spacing w:after="120" w:line="240" w:lineRule="auto"/>
        <w:ind w:firstLine="0"/>
        <w:jc w:val="center"/>
        <w:rPr>
          <w:bCs/>
        </w:rPr>
      </w:pPr>
    </w:p>
    <w:p w:rsidR="00DA52F2" w:rsidRPr="005815EA" w:rsidRDefault="00DA52F2" w:rsidP="00DA52F2">
      <w:pPr>
        <w:pStyle w:val="StyleZakonu"/>
        <w:spacing w:after="120" w:line="240" w:lineRule="auto"/>
        <w:ind w:firstLine="0"/>
        <w:jc w:val="center"/>
        <w:rPr>
          <w:bCs/>
          <w:sz w:val="28"/>
          <w:szCs w:val="28"/>
        </w:rPr>
      </w:pPr>
      <w:r w:rsidRPr="005815EA">
        <w:rPr>
          <w:bCs/>
          <w:sz w:val="28"/>
          <w:szCs w:val="28"/>
        </w:rPr>
        <w:t>Розділ ХХ. ОСКАРЖЕННЯ РІШЕНЬ, ДІЙ ЧИ БЕЗДІЯЛЬНОСТІ, ЩО СТОСУЮТЬСЯ ВИБОРЧОГО ПРОЦЕСУ</w:t>
      </w:r>
    </w:p>
    <w:p w:rsidR="00DA52F2" w:rsidRPr="005815EA" w:rsidRDefault="00DA52F2" w:rsidP="00DA52F2">
      <w:pPr>
        <w:pStyle w:val="StyleZakonu"/>
        <w:spacing w:after="120" w:line="240" w:lineRule="auto"/>
        <w:ind w:firstLine="709"/>
        <w:jc w:val="center"/>
        <w:rPr>
          <w:bCs/>
        </w:rPr>
      </w:pPr>
    </w:p>
    <w:p w:rsidR="00DA52F2" w:rsidRPr="005815EA" w:rsidRDefault="00DA52F2" w:rsidP="00DA52F2">
      <w:pPr>
        <w:pStyle w:val="StyleZakonu"/>
        <w:spacing w:after="120" w:line="240" w:lineRule="auto"/>
        <w:ind w:left="2310" w:hanging="1601"/>
        <w:jc w:val="left"/>
        <w:rPr>
          <w:bCs/>
          <w:sz w:val="28"/>
          <w:szCs w:val="28"/>
        </w:rPr>
      </w:pPr>
      <w:r w:rsidRPr="005815EA">
        <w:rPr>
          <w:bCs/>
          <w:sz w:val="28"/>
          <w:szCs w:val="28"/>
        </w:rPr>
        <w:t>Стаття 244. Загальні засади оскарження під час виборчого процесу</w:t>
      </w:r>
    </w:p>
    <w:p w:rsidR="00DA52F2" w:rsidRPr="005815EA" w:rsidRDefault="00DA52F2" w:rsidP="00DA52F2">
      <w:pPr>
        <w:pStyle w:val="StyleZakonu"/>
        <w:spacing w:after="120" w:line="240" w:lineRule="auto"/>
        <w:ind w:firstLine="709"/>
        <w:rPr>
          <w:bCs/>
        </w:rPr>
      </w:pPr>
    </w:p>
    <w:p w:rsidR="00DA52F2" w:rsidRPr="005815EA" w:rsidRDefault="00DA52F2" w:rsidP="00DA52F2">
      <w:pPr>
        <w:pStyle w:val="StyleZakonu"/>
        <w:spacing w:after="120" w:line="240" w:lineRule="auto"/>
        <w:ind w:firstLine="709"/>
        <w:rPr>
          <w:rStyle w:val="FontStyle"/>
          <w:sz w:val="28"/>
          <w:szCs w:val="28"/>
        </w:rPr>
      </w:pPr>
      <w:r w:rsidRPr="005815EA">
        <w:rPr>
          <w:bCs/>
          <w:sz w:val="28"/>
          <w:szCs w:val="28"/>
        </w:rPr>
        <w:t xml:space="preserve">1. </w:t>
      </w:r>
      <w:r w:rsidRPr="005815EA">
        <w:rPr>
          <w:rStyle w:val="FontStyle"/>
          <w:sz w:val="28"/>
          <w:szCs w:val="28"/>
        </w:rPr>
        <w:t>Рішення, дії чи бездіяльність, що стосуються виборчого процесу, оскаржуються до відповідної виборчої комісії або до суду за власним вибором суб’єкта звернення (позивача).</w:t>
      </w:r>
    </w:p>
    <w:p w:rsidR="00DA52F2" w:rsidRPr="005815EA" w:rsidRDefault="00DA52F2" w:rsidP="00DA52F2">
      <w:pPr>
        <w:pStyle w:val="StyleZakonu"/>
        <w:spacing w:after="120" w:line="240" w:lineRule="auto"/>
        <w:ind w:firstLine="709"/>
        <w:rPr>
          <w:rStyle w:val="FontStyle"/>
          <w:sz w:val="28"/>
          <w:szCs w:val="28"/>
        </w:rPr>
      </w:pPr>
      <w:r w:rsidRPr="005815EA">
        <w:rPr>
          <w:bCs/>
          <w:sz w:val="28"/>
          <w:szCs w:val="28"/>
        </w:rPr>
        <w:t xml:space="preserve">2. </w:t>
      </w:r>
      <w:r w:rsidRPr="005815EA">
        <w:rPr>
          <w:rStyle w:val="FontStyle"/>
          <w:sz w:val="28"/>
          <w:szCs w:val="28"/>
        </w:rPr>
        <w:t>Оскарження рішень, дій чи бездіяльності, що стосуються виборчого процесу, до відповідної виборчої комісії, а також розгляд скарг та прийняття рішення виборчою комісією здійснюються в порядку, визначеному цим Кодексом.</w:t>
      </w:r>
    </w:p>
    <w:p w:rsidR="00DA52F2" w:rsidRPr="005815EA" w:rsidRDefault="00DA52F2" w:rsidP="00DA52F2">
      <w:pPr>
        <w:pStyle w:val="StyleZakonu"/>
        <w:spacing w:after="120" w:line="240" w:lineRule="auto"/>
        <w:ind w:firstLine="709"/>
        <w:rPr>
          <w:rStyle w:val="FontStyle"/>
          <w:bCs/>
          <w:sz w:val="28"/>
          <w:szCs w:val="28"/>
        </w:rPr>
      </w:pPr>
      <w:r w:rsidRPr="005815EA">
        <w:rPr>
          <w:sz w:val="28"/>
          <w:szCs w:val="28"/>
        </w:rPr>
        <w:t xml:space="preserve">3. </w:t>
      </w:r>
      <w:r w:rsidRPr="005815EA">
        <w:rPr>
          <w:rStyle w:val="FontStyle"/>
          <w:sz w:val="28"/>
          <w:szCs w:val="28"/>
        </w:rPr>
        <w:t xml:space="preserve">Оскарження рішень, дій чи бездіяльності, що стосуються виборчого процесу, </w:t>
      </w:r>
      <w:r w:rsidRPr="005815EA">
        <w:rPr>
          <w:rStyle w:val="FontStyle"/>
          <w:bCs/>
          <w:sz w:val="28"/>
          <w:szCs w:val="28"/>
        </w:rPr>
        <w:t>до суду, а також розгляд та вирішення справ судом здійснюються в порядку, визначеному Кодексом адміністративного судочинства України.</w:t>
      </w:r>
    </w:p>
    <w:p w:rsidR="00DA52F2" w:rsidRPr="005815EA" w:rsidRDefault="00DA52F2" w:rsidP="00DA52F2">
      <w:pPr>
        <w:pStyle w:val="StyleZakonu"/>
        <w:spacing w:after="120" w:line="240" w:lineRule="auto"/>
        <w:ind w:firstLine="709"/>
        <w:rPr>
          <w:sz w:val="28"/>
          <w:szCs w:val="28"/>
        </w:rPr>
      </w:pPr>
      <w:r w:rsidRPr="005815EA">
        <w:rPr>
          <w:sz w:val="28"/>
          <w:szCs w:val="28"/>
        </w:rPr>
        <w:t xml:space="preserve">4. Суд, до якого подана позовна заява, невідкладно повідомляє відповідну виборчу комісію та комісію вищого рівня (щодо списків виборців </w:t>
      </w:r>
      <w:r w:rsidRPr="005815EA">
        <w:rPr>
          <w:sz w:val="28"/>
          <w:szCs w:val="28"/>
        </w:rPr>
        <w:sym w:font="Symbol" w:char="F02D"/>
      </w:r>
      <w:r w:rsidRPr="005815EA">
        <w:rPr>
          <w:sz w:val="28"/>
          <w:szCs w:val="28"/>
        </w:rPr>
        <w:t xml:space="preserve"> також орган ведення Державного реєстру виборців) про надходження позову, відкриття провадження чи відмову у відкритті провадження у справі, а також про ухвалене судом рішення.</w:t>
      </w:r>
    </w:p>
    <w:p w:rsidR="00DA52F2" w:rsidRPr="005815EA" w:rsidRDefault="00DA52F2" w:rsidP="00DA52F2">
      <w:pPr>
        <w:pStyle w:val="StyleZakonu"/>
        <w:spacing w:after="120" w:line="240" w:lineRule="auto"/>
        <w:ind w:firstLine="709"/>
        <w:rPr>
          <w:sz w:val="28"/>
          <w:szCs w:val="28"/>
        </w:rPr>
      </w:pPr>
      <w:r w:rsidRPr="005815EA">
        <w:rPr>
          <w:sz w:val="28"/>
          <w:szCs w:val="28"/>
        </w:rPr>
        <w:t xml:space="preserve">5. Якщо за адміністративним позовом судом відкрито провадження і тим </w:t>
      </w:r>
      <w:r w:rsidR="00E753B2" w:rsidRPr="005815EA">
        <w:rPr>
          <w:sz w:val="28"/>
          <w:szCs w:val="28"/>
        </w:rPr>
        <w:t>самим</w:t>
      </w:r>
      <w:r w:rsidRPr="005815EA">
        <w:rPr>
          <w:sz w:val="28"/>
          <w:szCs w:val="28"/>
        </w:rPr>
        <w:t xml:space="preserve"> суб’єктом з того ж питання і з тих же підстав подано скаргу до виборчої комісії, виборча комісія після отримання повідомлення суду про відкриття провадження припиняє розгляд скарги.</w:t>
      </w:r>
    </w:p>
    <w:p w:rsidR="00DA52F2" w:rsidRPr="005815EA" w:rsidRDefault="00DA52F2" w:rsidP="00DA52F2">
      <w:pPr>
        <w:pStyle w:val="StyleZakonu"/>
        <w:spacing w:after="120" w:line="240" w:lineRule="auto"/>
        <w:ind w:firstLine="709"/>
        <w:rPr>
          <w:sz w:val="28"/>
          <w:szCs w:val="28"/>
        </w:rPr>
      </w:pPr>
      <w:r w:rsidRPr="005815EA">
        <w:rPr>
          <w:sz w:val="28"/>
          <w:szCs w:val="28"/>
        </w:rPr>
        <w:lastRenderedPageBreak/>
        <w:t>6. Суди, виборчі комісії, органи Державного реєстру виборців, органи правопорядку організ</w:t>
      </w:r>
      <w:r w:rsidR="00E753B2" w:rsidRPr="005815EA">
        <w:rPr>
          <w:sz w:val="28"/>
          <w:szCs w:val="28"/>
        </w:rPr>
        <w:t>ов</w:t>
      </w:r>
      <w:r w:rsidRPr="005815EA">
        <w:rPr>
          <w:sz w:val="28"/>
          <w:szCs w:val="28"/>
        </w:rPr>
        <w:t xml:space="preserve">ують свою роботу під час виборчого процесу, в тому числі у вихідні дні та в день голосування, таким чином, щоб забезпечити прийом та розгляд скарг (позовних заяв) і звернень виборчих комісій у строки та у спосіб, встановлені цим Кодексом, за потреби </w:t>
      </w:r>
      <w:r w:rsidRPr="005815EA">
        <w:rPr>
          <w:sz w:val="28"/>
          <w:szCs w:val="28"/>
        </w:rPr>
        <w:sym w:font="Symbol" w:char="F02D"/>
      </w:r>
      <w:r w:rsidRPr="005815EA">
        <w:rPr>
          <w:sz w:val="28"/>
          <w:szCs w:val="28"/>
        </w:rPr>
        <w:t xml:space="preserve"> з продовженням прийому документів до 24 години відповідного дня.</w:t>
      </w:r>
    </w:p>
    <w:p w:rsidR="00DA52F2" w:rsidRPr="005815EA" w:rsidRDefault="00DA52F2" w:rsidP="00DA52F2">
      <w:pPr>
        <w:pStyle w:val="StyleZakonu"/>
        <w:spacing w:after="120" w:line="240" w:lineRule="auto"/>
        <w:ind w:firstLine="709"/>
        <w:rPr>
          <w:bCs/>
          <w:sz w:val="28"/>
          <w:szCs w:val="28"/>
        </w:rPr>
      </w:pPr>
      <w:r w:rsidRPr="005815EA">
        <w:rPr>
          <w:bCs/>
          <w:sz w:val="28"/>
          <w:szCs w:val="28"/>
        </w:rPr>
        <w:t>Стаття 245. Суб’єкт звернення із скаргою</w:t>
      </w:r>
    </w:p>
    <w:p w:rsidR="00DA52F2" w:rsidRPr="005815EA" w:rsidRDefault="00DA52F2" w:rsidP="00DA52F2">
      <w:pPr>
        <w:pStyle w:val="StyleZakonu"/>
        <w:spacing w:after="120" w:line="240" w:lineRule="auto"/>
        <w:ind w:firstLine="709"/>
        <w:rPr>
          <w:bCs/>
          <w:sz w:val="28"/>
          <w:szCs w:val="28"/>
        </w:rPr>
      </w:pPr>
    </w:p>
    <w:p w:rsidR="00DA52F2" w:rsidRPr="005815EA" w:rsidRDefault="00DA52F2" w:rsidP="00DA52F2">
      <w:pPr>
        <w:pStyle w:val="StyleZakonu"/>
        <w:spacing w:after="120" w:line="240" w:lineRule="auto"/>
        <w:ind w:firstLine="709"/>
        <w:rPr>
          <w:sz w:val="28"/>
          <w:szCs w:val="28"/>
        </w:rPr>
      </w:pPr>
      <w:r w:rsidRPr="005815EA">
        <w:rPr>
          <w:sz w:val="28"/>
          <w:szCs w:val="28"/>
        </w:rPr>
        <w:t>1. Суб’єктом звернення із скаргою, що стосується виборчого процесу, може бути:</w:t>
      </w:r>
    </w:p>
    <w:p w:rsidR="00DA52F2" w:rsidRPr="005815EA" w:rsidRDefault="00DA52F2" w:rsidP="00DA52F2">
      <w:pPr>
        <w:pStyle w:val="StyleZakonu"/>
        <w:spacing w:after="120" w:line="240" w:lineRule="auto"/>
        <w:ind w:firstLine="709"/>
        <w:rPr>
          <w:sz w:val="28"/>
          <w:szCs w:val="28"/>
        </w:rPr>
      </w:pPr>
      <w:r w:rsidRPr="005815EA">
        <w:rPr>
          <w:sz w:val="28"/>
          <w:szCs w:val="28"/>
        </w:rPr>
        <w:t>1) кандидат, зареєстрований для участі у відповідних виборах, довірена особа кандидата у депутати, представник кандидата у Центральній виборчій комісії, головній виборчій комісії місцевих виборів;</w:t>
      </w:r>
    </w:p>
    <w:p w:rsidR="00DA52F2" w:rsidRPr="005815EA" w:rsidRDefault="00DA52F2" w:rsidP="00DA52F2">
      <w:pPr>
        <w:pStyle w:val="StyleZakonu"/>
        <w:spacing w:after="120" w:line="240" w:lineRule="auto"/>
        <w:ind w:firstLine="709"/>
        <w:rPr>
          <w:sz w:val="28"/>
          <w:szCs w:val="28"/>
        </w:rPr>
      </w:pPr>
      <w:r w:rsidRPr="005815EA">
        <w:rPr>
          <w:sz w:val="28"/>
          <w:szCs w:val="28"/>
        </w:rPr>
        <w:t xml:space="preserve">2) партія (організація партії) </w:t>
      </w:r>
      <w:r w:rsidRPr="005815EA">
        <w:rPr>
          <w:sz w:val="28"/>
          <w:szCs w:val="28"/>
        </w:rPr>
        <w:sym w:font="Symbol" w:char="F02D"/>
      </w:r>
      <w:r w:rsidRPr="005815EA">
        <w:rPr>
          <w:sz w:val="28"/>
          <w:szCs w:val="28"/>
        </w:rPr>
        <w:t xml:space="preserve"> суб’єкт відповідного виборчого процесу в особі її керівника, уповноваженого представника партії у Центральній виборчій комісії, уповноваженої особи партії чи іншої особи, уповноваженої рішенням центрального керівного органу партії;</w:t>
      </w:r>
    </w:p>
    <w:p w:rsidR="00DA52F2" w:rsidRPr="005815EA" w:rsidRDefault="00DA52F2" w:rsidP="00DA52F2">
      <w:pPr>
        <w:pStyle w:val="StyleZakonu"/>
        <w:spacing w:after="120" w:line="240" w:lineRule="auto"/>
        <w:ind w:firstLine="709"/>
        <w:rPr>
          <w:sz w:val="28"/>
          <w:szCs w:val="28"/>
        </w:rPr>
      </w:pPr>
      <w:r w:rsidRPr="005815EA">
        <w:rPr>
          <w:sz w:val="28"/>
          <w:szCs w:val="28"/>
        </w:rPr>
        <w:t xml:space="preserve">3) офіційний спостерігач </w:t>
      </w:r>
      <w:r w:rsidRPr="005815EA">
        <w:rPr>
          <w:sz w:val="28"/>
          <w:szCs w:val="28"/>
        </w:rPr>
        <w:sym w:font="Symbol" w:char="F02D"/>
      </w:r>
      <w:r w:rsidRPr="005815EA">
        <w:rPr>
          <w:sz w:val="28"/>
          <w:szCs w:val="28"/>
        </w:rPr>
        <w:t xml:space="preserve"> суб’єкт відповідного виборчого процесу;</w:t>
      </w:r>
    </w:p>
    <w:p w:rsidR="00DA52F2" w:rsidRPr="005815EA" w:rsidRDefault="00DA52F2" w:rsidP="00DA52F2">
      <w:pPr>
        <w:pStyle w:val="StyleZakonu"/>
        <w:spacing w:after="120" w:line="240" w:lineRule="auto"/>
        <w:ind w:firstLine="709"/>
        <w:rPr>
          <w:sz w:val="28"/>
          <w:szCs w:val="28"/>
        </w:rPr>
      </w:pPr>
      <w:r w:rsidRPr="005815EA">
        <w:rPr>
          <w:sz w:val="28"/>
          <w:szCs w:val="28"/>
        </w:rPr>
        <w:t>4) виборець, виборчі права або охоронювані законом інтереси якого щодо участі у виборчому процесі, у тому числі на участь у роботі виборчої комісії, на здійснення спостереження чи на присутність на засіданні виборчої комісії і при проведенні голосування відповідно до цього Кодексу, незабезпечення передбачених законодавством умов для доступу виборців з інвалідністю до виборчого процесу, а також щодо доступу на публічні заходи, пов’язані з виборами, порушено рішенням, дією чи бездіяльністю суб’єкта оскарження;</w:t>
      </w:r>
    </w:p>
    <w:p w:rsidR="00DA52F2" w:rsidRPr="005815EA" w:rsidRDefault="00DA52F2" w:rsidP="00DA52F2">
      <w:pPr>
        <w:pStyle w:val="StyleZakonu"/>
        <w:spacing w:after="120" w:line="240" w:lineRule="auto"/>
        <w:ind w:firstLine="709"/>
        <w:rPr>
          <w:sz w:val="28"/>
          <w:szCs w:val="28"/>
        </w:rPr>
      </w:pPr>
      <w:r w:rsidRPr="005815EA">
        <w:rPr>
          <w:sz w:val="28"/>
          <w:szCs w:val="28"/>
        </w:rPr>
        <w:t>5) виборча комісія, утворена відповідно до цього Кодексу.</w:t>
      </w:r>
    </w:p>
    <w:p w:rsidR="00DA52F2" w:rsidRPr="005815EA" w:rsidRDefault="00DA52F2" w:rsidP="00DA52F2">
      <w:pPr>
        <w:pStyle w:val="StyleZakonu"/>
        <w:spacing w:after="120" w:line="240" w:lineRule="auto"/>
        <w:ind w:firstLine="709"/>
        <w:rPr>
          <w:sz w:val="28"/>
          <w:szCs w:val="28"/>
        </w:rPr>
      </w:pPr>
      <w:r w:rsidRPr="005815EA">
        <w:rPr>
          <w:sz w:val="28"/>
          <w:szCs w:val="28"/>
        </w:rPr>
        <w:t>2. Виборець може оскаржити до відповідної виборчої комісії рішення, дії чи бездіяльність суб’єктів оскарження, зазначених у частині першій статті 246, якщо ці дії чи бездіяльність порушують виборчі права або інтереси щодо участі у виборчому процесі його особисто.</w:t>
      </w:r>
    </w:p>
    <w:p w:rsidR="00DA52F2" w:rsidRPr="005815EA" w:rsidRDefault="00DA52F2" w:rsidP="00DA52F2">
      <w:pPr>
        <w:pStyle w:val="StyleZakonu"/>
        <w:spacing w:after="120" w:line="240" w:lineRule="auto"/>
        <w:ind w:firstLine="709"/>
        <w:rPr>
          <w:sz w:val="28"/>
          <w:szCs w:val="28"/>
        </w:rPr>
      </w:pPr>
    </w:p>
    <w:p w:rsidR="00DA52F2" w:rsidRPr="005815EA" w:rsidRDefault="00DA52F2" w:rsidP="00DA52F2">
      <w:pPr>
        <w:pStyle w:val="StyleZakonu"/>
        <w:spacing w:after="120" w:line="240" w:lineRule="auto"/>
        <w:ind w:firstLine="709"/>
        <w:rPr>
          <w:bCs/>
          <w:sz w:val="28"/>
          <w:szCs w:val="28"/>
        </w:rPr>
      </w:pPr>
      <w:r w:rsidRPr="005815EA">
        <w:rPr>
          <w:bCs/>
          <w:sz w:val="28"/>
          <w:szCs w:val="28"/>
        </w:rPr>
        <w:t>Стаття 246. Предмет та суб’єкт оскарження</w:t>
      </w:r>
    </w:p>
    <w:p w:rsidR="00DA52F2" w:rsidRPr="005815EA" w:rsidRDefault="00DA52F2" w:rsidP="00DA52F2">
      <w:pPr>
        <w:pStyle w:val="StyleZakonu"/>
        <w:spacing w:after="120" w:line="240" w:lineRule="auto"/>
        <w:ind w:firstLine="709"/>
        <w:rPr>
          <w:bCs/>
          <w:sz w:val="28"/>
          <w:szCs w:val="28"/>
        </w:rPr>
      </w:pPr>
    </w:p>
    <w:p w:rsidR="00DA52F2" w:rsidRPr="005815EA" w:rsidRDefault="00DA52F2" w:rsidP="00DA52F2">
      <w:pPr>
        <w:pStyle w:val="StyleZakonu"/>
        <w:spacing w:after="120" w:line="240" w:lineRule="auto"/>
        <w:ind w:firstLine="709"/>
        <w:rPr>
          <w:sz w:val="28"/>
          <w:szCs w:val="28"/>
        </w:rPr>
      </w:pPr>
      <w:r w:rsidRPr="005815EA">
        <w:rPr>
          <w:sz w:val="28"/>
          <w:szCs w:val="28"/>
        </w:rPr>
        <w:t xml:space="preserve">1. Скарга, що стосується призначення, підготовки і проведення виборів (далі </w:t>
      </w:r>
      <w:r w:rsidRPr="005815EA">
        <w:rPr>
          <w:sz w:val="28"/>
          <w:szCs w:val="28"/>
        </w:rPr>
        <w:sym w:font="Symbol" w:char="F02D"/>
      </w:r>
      <w:r w:rsidRPr="005815EA">
        <w:rPr>
          <w:sz w:val="28"/>
          <w:szCs w:val="28"/>
        </w:rPr>
        <w:t xml:space="preserve"> скарга), може бути подана відповідним суб’єктом звернення із скаргою на рішення, дію чи бездіяльність:</w:t>
      </w:r>
    </w:p>
    <w:p w:rsidR="00DA52F2" w:rsidRPr="005815EA" w:rsidRDefault="00DA52F2" w:rsidP="00DA52F2">
      <w:pPr>
        <w:pStyle w:val="StyleZakonu"/>
        <w:spacing w:after="120" w:line="240" w:lineRule="auto"/>
        <w:ind w:firstLine="709"/>
        <w:rPr>
          <w:sz w:val="28"/>
          <w:szCs w:val="28"/>
        </w:rPr>
      </w:pPr>
      <w:r w:rsidRPr="005815EA">
        <w:rPr>
          <w:sz w:val="28"/>
          <w:szCs w:val="28"/>
        </w:rPr>
        <w:t>1) виборчої комісії, члена виборчої комісії;</w:t>
      </w:r>
    </w:p>
    <w:p w:rsidR="00DA52F2" w:rsidRPr="005815EA" w:rsidRDefault="00DA52F2" w:rsidP="00DA52F2">
      <w:pPr>
        <w:pStyle w:val="StyleZakonu"/>
        <w:spacing w:after="120" w:line="240" w:lineRule="auto"/>
        <w:ind w:firstLine="709"/>
        <w:rPr>
          <w:sz w:val="28"/>
          <w:szCs w:val="28"/>
        </w:rPr>
      </w:pPr>
      <w:r w:rsidRPr="005815EA">
        <w:rPr>
          <w:sz w:val="28"/>
          <w:szCs w:val="28"/>
        </w:rPr>
        <w:lastRenderedPageBreak/>
        <w:t>2) кандидата, зареєстрованого для участі у відповідних виборах, його довіреної особи;</w:t>
      </w:r>
    </w:p>
    <w:p w:rsidR="00DA52F2" w:rsidRPr="005815EA" w:rsidRDefault="00DA52F2" w:rsidP="00DA52F2">
      <w:pPr>
        <w:pStyle w:val="StyleZakonu"/>
        <w:spacing w:after="120" w:line="240" w:lineRule="auto"/>
        <w:ind w:firstLine="709"/>
        <w:rPr>
          <w:sz w:val="28"/>
          <w:szCs w:val="28"/>
        </w:rPr>
      </w:pPr>
    </w:p>
    <w:p w:rsidR="00DA52F2" w:rsidRPr="005815EA" w:rsidRDefault="00DA52F2" w:rsidP="00DA52F2">
      <w:pPr>
        <w:pStyle w:val="StyleZakonu"/>
        <w:spacing w:after="120" w:line="240" w:lineRule="auto"/>
        <w:ind w:firstLine="709"/>
        <w:rPr>
          <w:sz w:val="28"/>
          <w:szCs w:val="28"/>
        </w:rPr>
      </w:pPr>
      <w:r w:rsidRPr="005815EA">
        <w:rPr>
          <w:sz w:val="28"/>
          <w:szCs w:val="28"/>
        </w:rPr>
        <w:t>3) партії (організації партії), її уповноваженої особи, громадського об’єднання, крім тих рішень та дій, які відповідно до закону, статуту (положення) об’єднання громадян належать до їхньої внутрішньої організаційної діяльності або їхньої виключної компетенції;</w:t>
      </w:r>
    </w:p>
    <w:p w:rsidR="00DA52F2" w:rsidRPr="005815EA" w:rsidRDefault="00DA52F2" w:rsidP="00DA52F2">
      <w:pPr>
        <w:pStyle w:val="StyleZakonu"/>
        <w:spacing w:after="120" w:line="240" w:lineRule="auto"/>
        <w:ind w:firstLine="709"/>
        <w:rPr>
          <w:sz w:val="28"/>
          <w:szCs w:val="28"/>
        </w:rPr>
      </w:pPr>
      <w:r w:rsidRPr="005815EA">
        <w:rPr>
          <w:sz w:val="28"/>
          <w:szCs w:val="28"/>
        </w:rPr>
        <w:t>4) офіційного спостерігача;</w:t>
      </w:r>
    </w:p>
    <w:p w:rsidR="00DA52F2" w:rsidRPr="005815EA" w:rsidRDefault="00DA52F2" w:rsidP="00DA52F2">
      <w:pPr>
        <w:pStyle w:val="StyleZakonu"/>
        <w:spacing w:after="120" w:line="240" w:lineRule="auto"/>
        <w:ind w:firstLine="709"/>
        <w:rPr>
          <w:sz w:val="28"/>
          <w:szCs w:val="28"/>
        </w:rPr>
      </w:pPr>
      <w:r w:rsidRPr="005815EA">
        <w:rPr>
          <w:sz w:val="28"/>
          <w:szCs w:val="28"/>
        </w:rPr>
        <w:t>5) виборця.</w:t>
      </w:r>
    </w:p>
    <w:p w:rsidR="00DA52F2" w:rsidRPr="005815EA" w:rsidRDefault="00DA52F2" w:rsidP="00DA52F2">
      <w:pPr>
        <w:pStyle w:val="StyleZakonu"/>
        <w:spacing w:after="120" w:line="240" w:lineRule="auto"/>
        <w:ind w:firstLine="709"/>
        <w:rPr>
          <w:sz w:val="28"/>
          <w:szCs w:val="28"/>
        </w:rPr>
      </w:pPr>
      <w:r w:rsidRPr="005815EA">
        <w:rPr>
          <w:sz w:val="28"/>
          <w:szCs w:val="28"/>
        </w:rPr>
        <w:t>2. Рішення, дії чи бездіяльність виборчих комісій, членів цих комісій, органів виконавчої влади, органів місцевого самоврядування, засобів масової інформації, інформаційних агентств, підприємств, установ, організацій, їх посадових та службових осіб, творчих працівників засобів масової інформації та інформаційних агентств, що порушують законодавство про вибори, можуть бути оскаржені до суду в порядку, визначеному Кодексом адміністративного судочинства України.</w:t>
      </w:r>
    </w:p>
    <w:p w:rsidR="00DA52F2" w:rsidRPr="005815EA" w:rsidRDefault="00DA52F2" w:rsidP="00DA52F2">
      <w:pPr>
        <w:pStyle w:val="StyleZakonu"/>
        <w:spacing w:after="120" w:line="240" w:lineRule="auto"/>
        <w:ind w:firstLine="709"/>
        <w:rPr>
          <w:sz w:val="28"/>
          <w:szCs w:val="28"/>
        </w:rPr>
      </w:pPr>
      <w:r w:rsidRPr="005815EA">
        <w:rPr>
          <w:sz w:val="28"/>
          <w:szCs w:val="28"/>
        </w:rPr>
        <w:t>3. Заява про уточнення попереднього списку виборців подається і розглядається у строки та в порядку, встановлені статтею 156 цього Кодексу.</w:t>
      </w:r>
    </w:p>
    <w:p w:rsidR="00DA52F2" w:rsidRPr="005815EA" w:rsidRDefault="00DA52F2" w:rsidP="00DA52F2">
      <w:pPr>
        <w:pStyle w:val="StyleZakonu"/>
        <w:spacing w:after="120" w:line="240" w:lineRule="auto"/>
        <w:ind w:firstLine="709"/>
        <w:rPr>
          <w:sz w:val="28"/>
          <w:szCs w:val="28"/>
        </w:rPr>
      </w:pPr>
    </w:p>
    <w:p w:rsidR="00DA52F2" w:rsidRPr="005815EA" w:rsidRDefault="00DA52F2" w:rsidP="00DA52F2">
      <w:pPr>
        <w:pStyle w:val="StyleZakonu"/>
        <w:spacing w:after="120" w:line="240" w:lineRule="auto"/>
        <w:ind w:left="2352" w:hanging="1643"/>
        <w:jc w:val="left"/>
        <w:rPr>
          <w:sz w:val="28"/>
          <w:szCs w:val="28"/>
        </w:rPr>
      </w:pPr>
      <w:r w:rsidRPr="005815EA">
        <w:rPr>
          <w:sz w:val="28"/>
          <w:szCs w:val="28"/>
        </w:rPr>
        <w:t>Стаття 247. Особливості представництва суб’єктів виборчого процесу при оскарженні</w:t>
      </w:r>
    </w:p>
    <w:p w:rsidR="00DA52F2" w:rsidRPr="005815EA" w:rsidRDefault="00DA52F2" w:rsidP="00DA52F2">
      <w:pPr>
        <w:pStyle w:val="StyleZakonu"/>
        <w:spacing w:after="120" w:line="240" w:lineRule="auto"/>
        <w:ind w:firstLine="709"/>
        <w:rPr>
          <w:sz w:val="28"/>
          <w:szCs w:val="28"/>
        </w:rPr>
      </w:pPr>
    </w:p>
    <w:p w:rsidR="00DA52F2" w:rsidRPr="005815EA" w:rsidRDefault="00DA52F2" w:rsidP="00DA52F2">
      <w:pPr>
        <w:pStyle w:val="StyleZakonu"/>
        <w:spacing w:after="120" w:line="240" w:lineRule="auto"/>
        <w:ind w:firstLine="709"/>
        <w:rPr>
          <w:sz w:val="28"/>
          <w:szCs w:val="28"/>
        </w:rPr>
      </w:pPr>
      <w:r w:rsidRPr="005815EA">
        <w:rPr>
          <w:sz w:val="28"/>
          <w:szCs w:val="28"/>
        </w:rPr>
        <w:t>1. Особа, яка відповідно до цього Кодексу зареєстрована представником кандидата у Центральній виборчій комісії, головній виборчій комісії місцевих виборів, довіреною особою кандидата, діє як представник відповідного кандидата при оскарженні порушень виборчого законодавства до відповідної виборчої комісії без додаткового уповноваження, у тому числі може подавати скарги від імені кандидата.</w:t>
      </w:r>
    </w:p>
    <w:p w:rsidR="00DA52F2" w:rsidRPr="005815EA" w:rsidRDefault="00DA52F2" w:rsidP="00DA52F2">
      <w:pPr>
        <w:pStyle w:val="StyleZakonu"/>
        <w:spacing w:after="120" w:line="240" w:lineRule="auto"/>
        <w:ind w:firstLine="709"/>
        <w:rPr>
          <w:sz w:val="28"/>
          <w:szCs w:val="28"/>
        </w:rPr>
      </w:pPr>
      <w:r w:rsidRPr="005815EA">
        <w:rPr>
          <w:sz w:val="28"/>
          <w:szCs w:val="28"/>
        </w:rPr>
        <w:t xml:space="preserve">2. Керівник партії (організації партії) </w:t>
      </w:r>
      <w:r w:rsidRPr="005815EA">
        <w:rPr>
          <w:sz w:val="28"/>
          <w:szCs w:val="28"/>
        </w:rPr>
        <w:sym w:font="Symbol" w:char="F02D"/>
      </w:r>
      <w:r w:rsidRPr="005815EA">
        <w:rPr>
          <w:sz w:val="28"/>
          <w:szCs w:val="28"/>
        </w:rPr>
        <w:t xml:space="preserve"> суб’єкта виборчого процесу, особа, яка відповідно до цього Кодексу зареєстрована уповноваженим представником, уповноваженою особою партії (організації партії) </w:t>
      </w:r>
      <w:r w:rsidRPr="005815EA">
        <w:rPr>
          <w:sz w:val="28"/>
          <w:szCs w:val="28"/>
        </w:rPr>
        <w:sym w:font="Symbol" w:char="F02D"/>
      </w:r>
      <w:r w:rsidRPr="005815EA">
        <w:rPr>
          <w:sz w:val="28"/>
          <w:szCs w:val="28"/>
        </w:rPr>
        <w:t xml:space="preserve"> суб’єкта виборчого процесу, діє як представник відповідної партії (організації партії) при оскарженні порушень виборчого законодавства до відповідної виборчої комісії без додаткового уповноваження, у тому числі може подавати скарги від імені партії (організації партії).</w:t>
      </w:r>
    </w:p>
    <w:p w:rsidR="00DA52F2" w:rsidRPr="005815EA" w:rsidRDefault="00DA52F2" w:rsidP="00DA52F2">
      <w:pPr>
        <w:pStyle w:val="StyleZakonu"/>
        <w:spacing w:after="120" w:line="240" w:lineRule="auto"/>
        <w:ind w:firstLine="709"/>
        <w:rPr>
          <w:sz w:val="28"/>
          <w:szCs w:val="28"/>
        </w:rPr>
      </w:pPr>
    </w:p>
    <w:p w:rsidR="00DA52F2" w:rsidRPr="005815EA" w:rsidRDefault="00DA52F2" w:rsidP="00DA52F2">
      <w:pPr>
        <w:pStyle w:val="StyleZakonu"/>
        <w:spacing w:after="120" w:line="240" w:lineRule="auto"/>
        <w:ind w:firstLine="709"/>
        <w:rPr>
          <w:sz w:val="28"/>
          <w:szCs w:val="28"/>
        </w:rPr>
      </w:pPr>
    </w:p>
    <w:p w:rsidR="00DA52F2" w:rsidRPr="005815EA" w:rsidRDefault="00DA52F2" w:rsidP="00DA52F2">
      <w:pPr>
        <w:pStyle w:val="StyleZakonu"/>
        <w:spacing w:after="120" w:line="240" w:lineRule="auto"/>
        <w:ind w:firstLine="709"/>
        <w:rPr>
          <w:sz w:val="28"/>
          <w:szCs w:val="28"/>
        </w:rPr>
      </w:pPr>
      <w:r w:rsidRPr="005815EA">
        <w:rPr>
          <w:sz w:val="28"/>
          <w:szCs w:val="28"/>
        </w:rPr>
        <w:t xml:space="preserve">3. Документом, що підтверджує повноваження представників, довірених чи уповноважених осіб, зазначених у частинах першій та другій цієї статті, є </w:t>
      </w:r>
      <w:r w:rsidRPr="005815EA">
        <w:rPr>
          <w:sz w:val="28"/>
          <w:szCs w:val="28"/>
        </w:rPr>
        <w:lastRenderedPageBreak/>
        <w:t>відповідне посвідчення, видане виборчою комісією в порядку, встановленому цим Кодексом.</w:t>
      </w:r>
    </w:p>
    <w:p w:rsidR="00DA52F2" w:rsidRPr="005815EA" w:rsidRDefault="00DA52F2" w:rsidP="00DA52F2">
      <w:pPr>
        <w:pStyle w:val="StyleZakonu"/>
        <w:spacing w:after="120" w:line="240" w:lineRule="auto"/>
        <w:ind w:firstLine="709"/>
        <w:rPr>
          <w:sz w:val="28"/>
          <w:szCs w:val="28"/>
        </w:rPr>
      </w:pPr>
      <w:r w:rsidRPr="005815EA">
        <w:rPr>
          <w:sz w:val="28"/>
          <w:szCs w:val="28"/>
        </w:rPr>
        <w:t>4. Партія (організація партії) рішенням свого центрального керівного органу (керівного органу організації партії) може уповноважити іншу особу, крім зазначених у частині другій цієї статті, представляти її інтереси при розгляді скарг у відповідній виборчій комісії.</w:t>
      </w:r>
    </w:p>
    <w:p w:rsidR="00DA52F2" w:rsidRPr="005815EA" w:rsidRDefault="00DA52F2" w:rsidP="00DA52F2">
      <w:pPr>
        <w:pStyle w:val="StyleZakonu"/>
        <w:spacing w:after="120" w:line="240" w:lineRule="auto"/>
        <w:ind w:firstLine="709"/>
        <w:rPr>
          <w:sz w:val="28"/>
          <w:szCs w:val="28"/>
        </w:rPr>
      </w:pPr>
    </w:p>
    <w:p w:rsidR="00DA52F2" w:rsidRPr="005815EA" w:rsidRDefault="00DA52F2" w:rsidP="00DA52F2">
      <w:pPr>
        <w:pStyle w:val="StyleZakonu"/>
        <w:spacing w:after="120" w:line="240" w:lineRule="auto"/>
        <w:ind w:firstLine="709"/>
        <w:rPr>
          <w:bCs/>
          <w:sz w:val="28"/>
          <w:szCs w:val="28"/>
        </w:rPr>
      </w:pPr>
      <w:r w:rsidRPr="005815EA">
        <w:rPr>
          <w:bCs/>
          <w:sz w:val="28"/>
          <w:szCs w:val="28"/>
        </w:rPr>
        <w:t>Стаття 248. Строки оскарження</w:t>
      </w:r>
    </w:p>
    <w:p w:rsidR="00DA52F2" w:rsidRPr="005815EA" w:rsidRDefault="00DA52F2" w:rsidP="00DA52F2">
      <w:pPr>
        <w:pStyle w:val="StyleZakonu"/>
        <w:spacing w:after="120" w:line="240" w:lineRule="auto"/>
        <w:ind w:firstLine="709"/>
        <w:rPr>
          <w:bCs/>
          <w:sz w:val="28"/>
          <w:szCs w:val="28"/>
        </w:rPr>
      </w:pPr>
    </w:p>
    <w:p w:rsidR="00DA52F2" w:rsidRPr="005815EA" w:rsidRDefault="00DA52F2" w:rsidP="00DA52F2">
      <w:pPr>
        <w:pStyle w:val="StyleZakonu"/>
        <w:spacing w:after="120" w:line="240" w:lineRule="auto"/>
        <w:ind w:firstLine="709"/>
        <w:rPr>
          <w:sz w:val="28"/>
          <w:szCs w:val="28"/>
        </w:rPr>
      </w:pPr>
      <w:r w:rsidRPr="005815EA">
        <w:rPr>
          <w:sz w:val="28"/>
          <w:szCs w:val="28"/>
        </w:rPr>
        <w:t>1. Скарга до виборчої комісії може бути подана суб’єктом звернення із скаргою протягом п’яти днів після прийняття рішення, вчинення дії чи бездіяльності суб’єктом оскарження, за винятком випадків, зазначених у частинах другій і третій цієї статті.</w:t>
      </w:r>
    </w:p>
    <w:p w:rsidR="00DA52F2" w:rsidRPr="005815EA" w:rsidRDefault="00DA52F2" w:rsidP="00DA52F2">
      <w:pPr>
        <w:pStyle w:val="StyleZakonu"/>
        <w:spacing w:after="120" w:line="240" w:lineRule="auto"/>
        <w:ind w:firstLine="709"/>
        <w:rPr>
          <w:sz w:val="28"/>
          <w:szCs w:val="28"/>
        </w:rPr>
      </w:pPr>
      <w:r w:rsidRPr="005815EA">
        <w:rPr>
          <w:sz w:val="28"/>
          <w:szCs w:val="28"/>
        </w:rPr>
        <w:t>2. Скарга щодо порушення, яке мало місце до дня голосування, може бути подана у строк, встановлений частиною першою цієї статті, але не пізніше 24 години дня, що передує дню голосування.</w:t>
      </w:r>
    </w:p>
    <w:p w:rsidR="00DA52F2" w:rsidRPr="005815EA" w:rsidRDefault="00DA52F2" w:rsidP="00DA52F2">
      <w:pPr>
        <w:pStyle w:val="StyleZakonu"/>
        <w:spacing w:after="120" w:line="240" w:lineRule="auto"/>
        <w:ind w:firstLine="709"/>
        <w:rPr>
          <w:sz w:val="28"/>
          <w:szCs w:val="28"/>
        </w:rPr>
      </w:pPr>
      <w:r w:rsidRPr="005815EA">
        <w:rPr>
          <w:sz w:val="28"/>
          <w:szCs w:val="28"/>
        </w:rPr>
        <w:t>3. Скарга щодо порушення, яке мало місце в день голосування до закінчення голосування, може бути подана до відповідної дільничної виборчої комісії не пізніше закінчення голосування. Скарга щодо рішень, дій чи бездіяльності виборчої комісії, членів цих комісій, що мали місце у день голосування, а також під час підрахунку голосів та встановлення результатів голосування на дільниці, може бути подана до виборчої комісії вищого рівня у дводенний строк з дня прийняття рішення, вчинення дії або бездіяльності.</w:t>
      </w:r>
    </w:p>
    <w:p w:rsidR="00DA52F2" w:rsidRPr="005815EA" w:rsidRDefault="00DA52F2" w:rsidP="00DA52F2">
      <w:pPr>
        <w:pStyle w:val="StyleZakonu"/>
        <w:spacing w:after="120" w:line="240" w:lineRule="auto"/>
        <w:ind w:firstLine="709"/>
        <w:rPr>
          <w:sz w:val="28"/>
          <w:szCs w:val="28"/>
        </w:rPr>
      </w:pPr>
      <w:r w:rsidRPr="005815EA">
        <w:rPr>
          <w:sz w:val="28"/>
          <w:szCs w:val="28"/>
        </w:rPr>
        <w:t>4. Днем вчинення бездіяльності вважається останній день строку, в який мала бути, однак не була вчинена дія, передбачена законом.</w:t>
      </w:r>
    </w:p>
    <w:p w:rsidR="00DA52F2" w:rsidRPr="005815EA" w:rsidRDefault="00DA52F2" w:rsidP="00DA52F2">
      <w:pPr>
        <w:pStyle w:val="StyleZakonu"/>
        <w:spacing w:after="120" w:line="240" w:lineRule="auto"/>
        <w:ind w:firstLine="709"/>
        <w:rPr>
          <w:sz w:val="28"/>
          <w:szCs w:val="28"/>
        </w:rPr>
      </w:pPr>
      <w:r w:rsidRPr="005815EA">
        <w:rPr>
          <w:sz w:val="28"/>
          <w:szCs w:val="28"/>
        </w:rPr>
        <w:t>5. Днем подання скарги вважається день фактичного отримання скарги суб’єктом розгляду скарги.</w:t>
      </w:r>
    </w:p>
    <w:p w:rsidR="00DA52F2" w:rsidRPr="005815EA" w:rsidRDefault="00DA52F2" w:rsidP="00DA52F2">
      <w:pPr>
        <w:pStyle w:val="StyleZakonu"/>
        <w:spacing w:after="120" w:line="240" w:lineRule="auto"/>
        <w:ind w:firstLine="709"/>
        <w:rPr>
          <w:sz w:val="28"/>
          <w:szCs w:val="28"/>
        </w:rPr>
      </w:pPr>
      <w:r w:rsidRPr="005815EA">
        <w:rPr>
          <w:sz w:val="28"/>
          <w:szCs w:val="28"/>
        </w:rPr>
        <w:t>6. Строк подання скарги п</w:t>
      </w:r>
      <w:r w:rsidR="00E753B2" w:rsidRPr="005815EA">
        <w:rPr>
          <w:sz w:val="28"/>
          <w:szCs w:val="28"/>
        </w:rPr>
        <w:t>р</w:t>
      </w:r>
      <w:r w:rsidRPr="005815EA">
        <w:rPr>
          <w:sz w:val="28"/>
          <w:szCs w:val="28"/>
        </w:rPr>
        <w:t>одовженню або поновленню не підлягає, крім випадку повторного подання скарги після усунення її недоліків не пізніше наступного дня після дня її повернення суб’єктом розгляду скарги без розгляду відповідно до частини першої статті 251 цього Кодексу.</w:t>
      </w:r>
    </w:p>
    <w:p w:rsidR="00DA52F2" w:rsidRPr="005815EA" w:rsidRDefault="00DA52F2" w:rsidP="00DA52F2">
      <w:pPr>
        <w:pStyle w:val="StyleZakonu"/>
        <w:spacing w:after="120" w:line="240" w:lineRule="auto"/>
        <w:ind w:firstLine="709"/>
        <w:rPr>
          <w:sz w:val="28"/>
          <w:szCs w:val="28"/>
        </w:rPr>
      </w:pPr>
    </w:p>
    <w:p w:rsidR="00DA52F2" w:rsidRPr="005815EA" w:rsidRDefault="00DA52F2" w:rsidP="00DA52F2">
      <w:pPr>
        <w:pStyle w:val="StyleZakonu"/>
        <w:spacing w:after="120" w:line="240" w:lineRule="auto"/>
        <w:ind w:firstLine="709"/>
        <w:rPr>
          <w:sz w:val="28"/>
          <w:szCs w:val="28"/>
        </w:rPr>
      </w:pPr>
    </w:p>
    <w:p w:rsidR="00DA52F2" w:rsidRPr="005815EA" w:rsidRDefault="00DA52F2" w:rsidP="00DA52F2">
      <w:pPr>
        <w:pStyle w:val="StyleZakonu"/>
        <w:spacing w:after="120" w:line="240" w:lineRule="auto"/>
        <w:ind w:firstLine="709"/>
        <w:rPr>
          <w:sz w:val="28"/>
          <w:szCs w:val="28"/>
        </w:rPr>
      </w:pPr>
    </w:p>
    <w:p w:rsidR="00DA52F2" w:rsidRPr="005815EA" w:rsidRDefault="00DA52F2" w:rsidP="00DA52F2">
      <w:pPr>
        <w:pStyle w:val="StyleZakonu"/>
        <w:spacing w:after="120" w:line="240" w:lineRule="auto"/>
        <w:ind w:firstLine="709"/>
        <w:rPr>
          <w:sz w:val="28"/>
          <w:szCs w:val="28"/>
        </w:rPr>
      </w:pPr>
      <w:r w:rsidRPr="005815EA">
        <w:rPr>
          <w:sz w:val="28"/>
          <w:szCs w:val="28"/>
        </w:rPr>
        <w:t>7. Зміна або уточнення вимог суб’єкта звернення із скаргою під час розгляду скарги суб’єктом розгляду скарги, викликані виявленням обставин, не відомих раніше суб’єкту звернення із скаргою, не вважається новою скаргою і не підлягає встановленим обмеженням строків.</w:t>
      </w:r>
    </w:p>
    <w:p w:rsidR="00DA52F2" w:rsidRPr="005815EA" w:rsidRDefault="00DA52F2" w:rsidP="00DA52F2">
      <w:pPr>
        <w:pStyle w:val="StyleZakonu"/>
        <w:spacing w:after="120" w:line="240" w:lineRule="auto"/>
        <w:ind w:firstLine="709"/>
        <w:rPr>
          <w:sz w:val="28"/>
          <w:szCs w:val="28"/>
        </w:rPr>
      </w:pPr>
      <w:r w:rsidRPr="005815EA">
        <w:rPr>
          <w:sz w:val="28"/>
          <w:szCs w:val="28"/>
        </w:rPr>
        <w:lastRenderedPageBreak/>
        <w:t>8. Вимоги цієї статті не поширюються на заяви про уточнення попереднього списку виборців, зазначені у статті 156 цього Кодексу.</w:t>
      </w:r>
    </w:p>
    <w:p w:rsidR="00DA52F2" w:rsidRPr="005815EA" w:rsidRDefault="00DA52F2" w:rsidP="00DA52F2">
      <w:pPr>
        <w:pStyle w:val="StyleZakonu"/>
        <w:spacing w:after="120" w:line="240" w:lineRule="auto"/>
        <w:ind w:firstLine="709"/>
        <w:rPr>
          <w:sz w:val="28"/>
          <w:szCs w:val="28"/>
        </w:rPr>
      </w:pPr>
    </w:p>
    <w:p w:rsidR="00DA52F2" w:rsidRPr="005815EA" w:rsidRDefault="00DA52F2" w:rsidP="00DA52F2">
      <w:pPr>
        <w:pStyle w:val="StyleZakonu"/>
        <w:spacing w:after="120" w:line="240" w:lineRule="auto"/>
        <w:ind w:firstLine="709"/>
        <w:rPr>
          <w:bCs/>
          <w:sz w:val="28"/>
          <w:szCs w:val="28"/>
        </w:rPr>
      </w:pPr>
      <w:r w:rsidRPr="005815EA">
        <w:rPr>
          <w:bCs/>
          <w:sz w:val="28"/>
          <w:szCs w:val="28"/>
        </w:rPr>
        <w:t>Стаття 249. Форма та зміст скарги</w:t>
      </w:r>
    </w:p>
    <w:p w:rsidR="00DA52F2" w:rsidRPr="005815EA" w:rsidRDefault="00DA52F2" w:rsidP="00DA52F2">
      <w:pPr>
        <w:pStyle w:val="StyleZakonu"/>
        <w:spacing w:after="120" w:line="240" w:lineRule="auto"/>
        <w:ind w:firstLine="709"/>
        <w:rPr>
          <w:bCs/>
          <w:sz w:val="28"/>
          <w:szCs w:val="28"/>
        </w:rPr>
      </w:pPr>
    </w:p>
    <w:p w:rsidR="00DA52F2" w:rsidRPr="005815EA" w:rsidRDefault="00DA52F2" w:rsidP="00DA52F2">
      <w:pPr>
        <w:pStyle w:val="StyleZakonu"/>
        <w:spacing w:after="120" w:line="240" w:lineRule="auto"/>
        <w:ind w:firstLine="709"/>
        <w:rPr>
          <w:sz w:val="28"/>
          <w:szCs w:val="28"/>
        </w:rPr>
      </w:pPr>
      <w:r w:rsidRPr="005815EA">
        <w:rPr>
          <w:sz w:val="28"/>
          <w:szCs w:val="28"/>
        </w:rPr>
        <w:t>1. Скарга до виборчої комісії подається у письмовій формі. Скарга повинна містити:</w:t>
      </w:r>
    </w:p>
    <w:p w:rsidR="00DA52F2" w:rsidRPr="005815EA" w:rsidRDefault="00DA52F2" w:rsidP="00DA52F2">
      <w:pPr>
        <w:pStyle w:val="StyleZakonu"/>
        <w:spacing w:after="120" w:line="240" w:lineRule="auto"/>
        <w:ind w:firstLine="709"/>
        <w:rPr>
          <w:sz w:val="28"/>
          <w:szCs w:val="28"/>
        </w:rPr>
      </w:pPr>
      <w:r w:rsidRPr="005815EA">
        <w:rPr>
          <w:sz w:val="28"/>
          <w:szCs w:val="28"/>
        </w:rPr>
        <w:t>1) назву суб’єкта розгляду скарги, до якого вона подається;</w:t>
      </w:r>
    </w:p>
    <w:p w:rsidR="00DA52F2" w:rsidRPr="005815EA" w:rsidRDefault="00DA52F2" w:rsidP="00DA52F2">
      <w:pPr>
        <w:pStyle w:val="StyleZakonu"/>
        <w:spacing w:after="120" w:line="240" w:lineRule="auto"/>
        <w:ind w:firstLine="709"/>
        <w:rPr>
          <w:sz w:val="28"/>
          <w:szCs w:val="28"/>
        </w:rPr>
      </w:pPr>
      <w:r w:rsidRPr="005815EA">
        <w:rPr>
          <w:sz w:val="28"/>
          <w:szCs w:val="28"/>
        </w:rPr>
        <w:t>2) прізвище, ім’я, по батькові (найменування) суб’єкта звернення із скаргою, його місце проживання чи офіційну контактну адресу (юридичну або поштову адресу), а також номер засобу зв’язку, адресу електронної пошти, якщо такі є;</w:t>
      </w:r>
    </w:p>
    <w:p w:rsidR="00DA52F2" w:rsidRPr="005815EA" w:rsidRDefault="00DA52F2" w:rsidP="00DA52F2">
      <w:pPr>
        <w:pStyle w:val="StyleZakonu"/>
        <w:spacing w:after="120" w:line="240" w:lineRule="auto"/>
        <w:ind w:firstLine="709"/>
        <w:rPr>
          <w:sz w:val="28"/>
          <w:szCs w:val="28"/>
        </w:rPr>
      </w:pPr>
      <w:r w:rsidRPr="005815EA">
        <w:rPr>
          <w:sz w:val="28"/>
          <w:szCs w:val="28"/>
        </w:rPr>
        <w:t>3) прізвище, ім’я, по батькові (найменування) суб’єкта оскарження, його місце проживання чи офіційну контактну адресу (юридичну або поштову адресу), а також номер засобу зв’язку, адресу електронної пошти, якщо такі відомі суб’єкту звернення;</w:t>
      </w:r>
    </w:p>
    <w:p w:rsidR="00DA52F2" w:rsidRPr="005815EA" w:rsidRDefault="00DA52F2" w:rsidP="00DA52F2">
      <w:pPr>
        <w:pStyle w:val="StyleZakonu"/>
        <w:spacing w:after="120" w:line="240" w:lineRule="auto"/>
        <w:ind w:firstLine="709"/>
        <w:rPr>
          <w:sz w:val="28"/>
          <w:szCs w:val="28"/>
        </w:rPr>
      </w:pPr>
      <w:r w:rsidRPr="005815EA">
        <w:rPr>
          <w:sz w:val="28"/>
          <w:szCs w:val="28"/>
        </w:rPr>
        <w:t>4) суть порушеного питання;</w:t>
      </w:r>
    </w:p>
    <w:p w:rsidR="00DA52F2" w:rsidRPr="005815EA" w:rsidRDefault="00DA52F2" w:rsidP="00DA52F2">
      <w:pPr>
        <w:pStyle w:val="StyleZakonu"/>
        <w:spacing w:after="120" w:line="240" w:lineRule="auto"/>
        <w:ind w:firstLine="709"/>
        <w:rPr>
          <w:sz w:val="28"/>
          <w:szCs w:val="28"/>
        </w:rPr>
      </w:pPr>
      <w:r w:rsidRPr="005815EA">
        <w:rPr>
          <w:sz w:val="28"/>
          <w:szCs w:val="28"/>
        </w:rPr>
        <w:t>5) виклад обставин і зазначення доказів, якими суб’єкт звернення із скаргою обґрунтовує свої вимоги;</w:t>
      </w:r>
    </w:p>
    <w:p w:rsidR="00DA52F2" w:rsidRPr="005815EA" w:rsidRDefault="00DA52F2" w:rsidP="00DA52F2">
      <w:pPr>
        <w:pStyle w:val="StyleZakonu"/>
        <w:spacing w:after="120" w:line="240" w:lineRule="auto"/>
        <w:ind w:firstLine="709"/>
        <w:rPr>
          <w:sz w:val="28"/>
          <w:szCs w:val="28"/>
        </w:rPr>
      </w:pPr>
      <w:r w:rsidRPr="005815EA">
        <w:rPr>
          <w:sz w:val="28"/>
          <w:szCs w:val="28"/>
        </w:rPr>
        <w:t>6) чітко сформульовані вимоги із зазначенням суті рішення, ухвалення якого вимагається від суб’єкта розгляду скарги;</w:t>
      </w:r>
    </w:p>
    <w:p w:rsidR="00DA52F2" w:rsidRPr="005815EA" w:rsidRDefault="00DA52F2" w:rsidP="00DA52F2">
      <w:pPr>
        <w:pStyle w:val="StyleZakonu"/>
        <w:spacing w:after="120" w:line="240" w:lineRule="auto"/>
        <w:ind w:firstLine="709"/>
        <w:rPr>
          <w:sz w:val="28"/>
          <w:szCs w:val="28"/>
        </w:rPr>
      </w:pPr>
      <w:r w:rsidRPr="005815EA">
        <w:rPr>
          <w:sz w:val="28"/>
          <w:szCs w:val="28"/>
        </w:rPr>
        <w:t>7) перелік документів і матеріалів, що додаються;</w:t>
      </w:r>
    </w:p>
    <w:p w:rsidR="00DA52F2" w:rsidRPr="005815EA" w:rsidRDefault="00DA52F2" w:rsidP="00DA52F2">
      <w:pPr>
        <w:pStyle w:val="StyleZakonu"/>
        <w:spacing w:after="120" w:line="240" w:lineRule="auto"/>
        <w:ind w:firstLine="709"/>
        <w:rPr>
          <w:sz w:val="28"/>
          <w:szCs w:val="28"/>
        </w:rPr>
      </w:pPr>
      <w:r w:rsidRPr="005815EA">
        <w:rPr>
          <w:sz w:val="28"/>
          <w:szCs w:val="28"/>
        </w:rPr>
        <w:t>8) підпис суб’єкта звернення із скаргою чи особи, яка уповноважена представляти відповідного суб’єкта за законом або дорученням, із зазначенням дати підписання.</w:t>
      </w:r>
    </w:p>
    <w:p w:rsidR="00DA52F2" w:rsidRPr="005815EA" w:rsidRDefault="00DA52F2" w:rsidP="00DA52F2">
      <w:pPr>
        <w:pStyle w:val="StyleZakonu"/>
        <w:spacing w:after="120" w:line="240" w:lineRule="auto"/>
        <w:ind w:firstLine="709"/>
        <w:rPr>
          <w:sz w:val="28"/>
          <w:szCs w:val="28"/>
        </w:rPr>
      </w:pPr>
      <w:r w:rsidRPr="005815EA">
        <w:rPr>
          <w:sz w:val="28"/>
          <w:szCs w:val="28"/>
        </w:rPr>
        <w:t>2. Виборець, оскаржуючи рішення, дію чи бездіяльність суб’єкта оскарження, повинен зазначити у своїй скарзі, яким чином таке</w:t>
      </w:r>
      <w:r w:rsidRPr="005815EA">
        <w:rPr>
          <w:sz w:val="28"/>
          <w:szCs w:val="28"/>
        </w:rPr>
        <w:br/>
        <w:t xml:space="preserve">рішення, дія чи бездіяльність порушує виборчі права його особисто, крім скарг щодо </w:t>
      </w:r>
      <w:proofErr w:type="spellStart"/>
      <w:r w:rsidRPr="005815EA">
        <w:rPr>
          <w:sz w:val="28"/>
          <w:szCs w:val="28"/>
        </w:rPr>
        <w:t>неправильностей</w:t>
      </w:r>
      <w:proofErr w:type="spellEnd"/>
      <w:r w:rsidRPr="005815EA">
        <w:rPr>
          <w:sz w:val="28"/>
          <w:szCs w:val="28"/>
        </w:rPr>
        <w:t xml:space="preserve"> у списках виборців.</w:t>
      </w:r>
    </w:p>
    <w:p w:rsidR="00DA52F2" w:rsidRPr="005815EA" w:rsidRDefault="00DA52F2" w:rsidP="00DA52F2">
      <w:pPr>
        <w:pStyle w:val="StyleZakonu"/>
        <w:spacing w:after="120" w:line="240" w:lineRule="auto"/>
        <w:ind w:firstLine="709"/>
        <w:rPr>
          <w:sz w:val="28"/>
          <w:szCs w:val="28"/>
        </w:rPr>
      </w:pPr>
      <w:r w:rsidRPr="005815EA">
        <w:rPr>
          <w:sz w:val="28"/>
          <w:szCs w:val="28"/>
        </w:rPr>
        <w:t>3. Скарга може містити зазначення заінтересованих осіб, яких суб’єкт звернення із скаргою вважає за потрібне залучити до розгляду скарги.</w:t>
      </w:r>
    </w:p>
    <w:p w:rsidR="00DA52F2" w:rsidRPr="005815EA" w:rsidRDefault="00DA52F2" w:rsidP="00DA52F2">
      <w:pPr>
        <w:pStyle w:val="StyleZakonu"/>
        <w:spacing w:after="120" w:line="240" w:lineRule="auto"/>
        <w:ind w:firstLine="709"/>
        <w:rPr>
          <w:sz w:val="28"/>
          <w:szCs w:val="28"/>
        </w:rPr>
      </w:pPr>
      <w:r w:rsidRPr="005815EA">
        <w:rPr>
          <w:sz w:val="28"/>
          <w:szCs w:val="28"/>
        </w:rPr>
        <w:t>4. До скарги додаються її копії та копії усіх документів, що приєднуються до неї, у кількості, яка дорівнює кількості суб’єктів оскарження та заінтересованих осіб, зазначених у скарзі.</w:t>
      </w:r>
    </w:p>
    <w:p w:rsidR="00DA52F2" w:rsidRPr="005815EA" w:rsidRDefault="00DA52F2" w:rsidP="00DA52F2">
      <w:pPr>
        <w:pStyle w:val="StyleZakonu"/>
        <w:spacing w:after="120" w:line="240" w:lineRule="auto"/>
        <w:ind w:firstLine="709"/>
        <w:rPr>
          <w:sz w:val="28"/>
          <w:szCs w:val="28"/>
        </w:rPr>
      </w:pPr>
    </w:p>
    <w:p w:rsidR="00DA52F2" w:rsidRPr="005815EA" w:rsidRDefault="00DA52F2" w:rsidP="00DA52F2">
      <w:pPr>
        <w:pStyle w:val="StyleZakonu"/>
        <w:spacing w:after="120" w:line="240" w:lineRule="auto"/>
        <w:ind w:firstLine="709"/>
        <w:rPr>
          <w:bCs/>
          <w:sz w:val="28"/>
          <w:szCs w:val="28"/>
        </w:rPr>
      </w:pPr>
      <w:r w:rsidRPr="005815EA">
        <w:rPr>
          <w:bCs/>
          <w:sz w:val="28"/>
          <w:szCs w:val="28"/>
        </w:rPr>
        <w:t>Стаття 250. Повернення скарги без розгляду</w:t>
      </w:r>
    </w:p>
    <w:p w:rsidR="00DA52F2" w:rsidRPr="005815EA" w:rsidRDefault="00DA52F2" w:rsidP="00DA52F2">
      <w:pPr>
        <w:pStyle w:val="StyleZakonu"/>
        <w:spacing w:after="120" w:line="240" w:lineRule="auto"/>
        <w:ind w:firstLine="709"/>
        <w:rPr>
          <w:bCs/>
          <w:sz w:val="28"/>
          <w:szCs w:val="28"/>
        </w:rPr>
      </w:pPr>
    </w:p>
    <w:p w:rsidR="00DA52F2" w:rsidRPr="005815EA" w:rsidRDefault="00DA52F2" w:rsidP="00DA52F2">
      <w:pPr>
        <w:pStyle w:val="StyleZakonu"/>
        <w:spacing w:after="120" w:line="240" w:lineRule="auto"/>
        <w:ind w:firstLine="709"/>
        <w:rPr>
          <w:sz w:val="28"/>
          <w:szCs w:val="28"/>
        </w:rPr>
      </w:pPr>
      <w:r w:rsidRPr="005815EA">
        <w:rPr>
          <w:sz w:val="28"/>
          <w:szCs w:val="28"/>
        </w:rPr>
        <w:lastRenderedPageBreak/>
        <w:t xml:space="preserve">1. Скарга, оформлена без дотримання вимог статті 249 цього Кодексу, повертається суб’єкту звернення із скаргою без розгляду не пізніш як на наступний день після дня надходження скарги, а скарга, подана напередодні дня голосування, в день голосування чи наступного дня, </w:t>
      </w:r>
      <w:r w:rsidRPr="005815EA">
        <w:rPr>
          <w:sz w:val="28"/>
          <w:szCs w:val="28"/>
        </w:rPr>
        <w:sym w:font="Symbol" w:char="F02D"/>
      </w:r>
      <w:r w:rsidRPr="005815EA">
        <w:rPr>
          <w:sz w:val="28"/>
          <w:szCs w:val="28"/>
        </w:rPr>
        <w:t xml:space="preserve"> невідкладно.</w:t>
      </w:r>
    </w:p>
    <w:p w:rsidR="00DA52F2" w:rsidRPr="005815EA" w:rsidRDefault="00DA52F2" w:rsidP="00DA52F2">
      <w:pPr>
        <w:pStyle w:val="StyleZakonu"/>
        <w:spacing w:after="120" w:line="240" w:lineRule="auto"/>
        <w:ind w:firstLine="709"/>
        <w:rPr>
          <w:sz w:val="28"/>
          <w:szCs w:val="28"/>
        </w:rPr>
      </w:pPr>
      <w:r w:rsidRPr="005815EA">
        <w:rPr>
          <w:sz w:val="28"/>
          <w:szCs w:val="28"/>
        </w:rPr>
        <w:t>2. Право повернути скаргу без розгляду з підстав, зазначених у частині першій цієї статті, мають:</w:t>
      </w:r>
    </w:p>
    <w:p w:rsidR="00DA52F2" w:rsidRPr="005815EA" w:rsidRDefault="00DA52F2" w:rsidP="00DA52F2">
      <w:pPr>
        <w:pStyle w:val="StyleZakonu"/>
        <w:spacing w:after="120" w:line="240" w:lineRule="auto"/>
        <w:ind w:firstLine="709"/>
        <w:rPr>
          <w:sz w:val="28"/>
          <w:szCs w:val="28"/>
        </w:rPr>
      </w:pPr>
      <w:r w:rsidRPr="005815EA">
        <w:rPr>
          <w:sz w:val="28"/>
          <w:szCs w:val="28"/>
        </w:rPr>
        <w:t xml:space="preserve">1) щодо скарг, поданих до Центральної виборчої комісії, </w:t>
      </w:r>
      <w:r w:rsidRPr="005815EA">
        <w:rPr>
          <w:sz w:val="28"/>
          <w:szCs w:val="28"/>
        </w:rPr>
        <w:sym w:font="Symbol" w:char="F02D"/>
      </w:r>
      <w:r w:rsidRPr="005815EA">
        <w:rPr>
          <w:sz w:val="28"/>
          <w:szCs w:val="28"/>
        </w:rPr>
        <w:t xml:space="preserve"> Голова, заступник Голови Центральної виборчої комісії або інший член Центральної виборчої комісії за дорученням Голови Центральної виборчої комісії;</w:t>
      </w:r>
    </w:p>
    <w:p w:rsidR="00DA52F2" w:rsidRPr="005815EA" w:rsidRDefault="00DA52F2" w:rsidP="00DA52F2">
      <w:pPr>
        <w:pStyle w:val="StyleZakonu"/>
        <w:spacing w:after="120" w:line="240" w:lineRule="auto"/>
        <w:ind w:firstLine="709"/>
        <w:rPr>
          <w:sz w:val="28"/>
          <w:szCs w:val="28"/>
        </w:rPr>
      </w:pPr>
      <w:r w:rsidRPr="005815EA">
        <w:rPr>
          <w:sz w:val="28"/>
          <w:szCs w:val="28"/>
        </w:rPr>
        <w:t xml:space="preserve">2) щодо скарг, поданих до іншої виборчої комісії, </w:t>
      </w:r>
      <w:r w:rsidRPr="005815EA">
        <w:rPr>
          <w:sz w:val="28"/>
          <w:szCs w:val="28"/>
        </w:rPr>
        <w:sym w:font="Symbol" w:char="F02D"/>
      </w:r>
      <w:r w:rsidRPr="005815EA">
        <w:rPr>
          <w:sz w:val="28"/>
          <w:szCs w:val="28"/>
        </w:rPr>
        <w:t xml:space="preserve"> голова або заступник голови відповідної виборчої комісії.</w:t>
      </w:r>
    </w:p>
    <w:p w:rsidR="00DA52F2" w:rsidRPr="005815EA" w:rsidRDefault="00DA52F2" w:rsidP="00DA52F2">
      <w:pPr>
        <w:pStyle w:val="StyleZakonu"/>
        <w:spacing w:after="120" w:line="240" w:lineRule="auto"/>
        <w:ind w:firstLine="709"/>
        <w:rPr>
          <w:sz w:val="28"/>
          <w:szCs w:val="28"/>
        </w:rPr>
      </w:pPr>
      <w:r w:rsidRPr="005815EA">
        <w:rPr>
          <w:sz w:val="28"/>
          <w:szCs w:val="28"/>
        </w:rPr>
        <w:t>3. Повернення скарги здійснюється листом за підписом особи, зазначеної у частині другій цієї статті, в якому зазначається вичерпний перелік недоліків, які перешкоджають розгляду скарги, і вказується на можливість повторного звернення із скаргою, оформленою відповідно до вимог статті 249 цього Кодексу у передбачені цим Кодексом строки.</w:t>
      </w:r>
    </w:p>
    <w:p w:rsidR="00DA52F2" w:rsidRPr="005815EA" w:rsidRDefault="00DA52F2" w:rsidP="00DA52F2">
      <w:pPr>
        <w:pStyle w:val="StyleZakonu"/>
        <w:spacing w:after="120" w:line="240" w:lineRule="auto"/>
        <w:ind w:firstLine="709"/>
        <w:rPr>
          <w:sz w:val="28"/>
          <w:szCs w:val="28"/>
        </w:rPr>
      </w:pPr>
      <w:r w:rsidRPr="005815EA">
        <w:rPr>
          <w:sz w:val="28"/>
          <w:szCs w:val="28"/>
        </w:rPr>
        <w:t>4. При повторному поданні скарги з невиправленими недоліками або з допущенням нових недоліків суб’єкт розгляду скарги приймає рішення про залишення її без розгляду по суті.</w:t>
      </w:r>
    </w:p>
    <w:p w:rsidR="00DA52F2" w:rsidRPr="005815EA" w:rsidRDefault="00DA52F2" w:rsidP="00DA52F2">
      <w:pPr>
        <w:pStyle w:val="StyleZakonu"/>
        <w:spacing w:after="120" w:line="240" w:lineRule="auto"/>
        <w:ind w:firstLine="709"/>
        <w:rPr>
          <w:sz w:val="28"/>
          <w:szCs w:val="28"/>
        </w:rPr>
      </w:pPr>
    </w:p>
    <w:p w:rsidR="00DA52F2" w:rsidRPr="005815EA" w:rsidRDefault="00DA52F2" w:rsidP="00DA52F2">
      <w:pPr>
        <w:pStyle w:val="StyleZakonu"/>
        <w:spacing w:after="120" w:line="240" w:lineRule="auto"/>
        <w:ind w:firstLine="709"/>
        <w:rPr>
          <w:bCs/>
          <w:sz w:val="28"/>
          <w:szCs w:val="28"/>
        </w:rPr>
      </w:pPr>
      <w:r w:rsidRPr="005815EA">
        <w:rPr>
          <w:bCs/>
          <w:sz w:val="28"/>
          <w:szCs w:val="28"/>
        </w:rPr>
        <w:t>Стаття 251.</w:t>
      </w:r>
      <w:r w:rsidRPr="005815EA">
        <w:rPr>
          <w:sz w:val="28"/>
          <w:szCs w:val="28"/>
        </w:rPr>
        <w:t xml:space="preserve"> </w:t>
      </w:r>
      <w:r w:rsidRPr="005815EA">
        <w:rPr>
          <w:bCs/>
          <w:sz w:val="28"/>
          <w:szCs w:val="28"/>
        </w:rPr>
        <w:t>Строки розгляду скарг</w:t>
      </w:r>
    </w:p>
    <w:p w:rsidR="00DA52F2" w:rsidRPr="005815EA" w:rsidRDefault="00DA52F2" w:rsidP="00DA52F2">
      <w:pPr>
        <w:pStyle w:val="StyleZakonu"/>
        <w:spacing w:after="120" w:line="240" w:lineRule="auto"/>
        <w:ind w:firstLine="709"/>
        <w:rPr>
          <w:sz w:val="28"/>
          <w:szCs w:val="28"/>
        </w:rPr>
      </w:pPr>
    </w:p>
    <w:p w:rsidR="00DA52F2" w:rsidRPr="005815EA" w:rsidRDefault="00DA52F2" w:rsidP="00DA52F2">
      <w:pPr>
        <w:pStyle w:val="StyleZakonu"/>
        <w:spacing w:after="120" w:line="240" w:lineRule="auto"/>
        <w:ind w:firstLine="709"/>
        <w:rPr>
          <w:sz w:val="28"/>
          <w:szCs w:val="28"/>
        </w:rPr>
      </w:pPr>
      <w:r w:rsidRPr="005815EA">
        <w:rPr>
          <w:sz w:val="28"/>
          <w:szCs w:val="28"/>
        </w:rPr>
        <w:t>1. Скарга, оформлена з дотриманням вимог статті 249 цього Кодексу, розглядається відповідною виборчою комісією на своєму</w:t>
      </w:r>
      <w:r w:rsidRPr="005815EA">
        <w:rPr>
          <w:sz w:val="28"/>
          <w:szCs w:val="28"/>
        </w:rPr>
        <w:br/>
        <w:t>засіданні не пізніш як на п’ятий день з дня її отримання, за винятком випадків, передбачених частинами другою</w:t>
      </w:r>
      <w:r w:rsidR="00B44829" w:rsidRPr="005815EA">
        <w:rPr>
          <w:sz w:val="28"/>
          <w:szCs w:val="28"/>
        </w:rPr>
        <w:t xml:space="preserve"> </w:t>
      </w:r>
      <w:r w:rsidR="00B44829" w:rsidRPr="005815EA">
        <w:rPr>
          <w:sz w:val="28"/>
          <w:szCs w:val="28"/>
        </w:rPr>
        <w:sym w:font="Symbol" w:char="F02D"/>
      </w:r>
      <w:r w:rsidR="00B44829" w:rsidRPr="005815EA">
        <w:rPr>
          <w:sz w:val="28"/>
          <w:szCs w:val="28"/>
        </w:rPr>
        <w:t xml:space="preserve"> </w:t>
      </w:r>
      <w:r w:rsidRPr="005815EA">
        <w:rPr>
          <w:sz w:val="28"/>
          <w:szCs w:val="28"/>
        </w:rPr>
        <w:t>четвертою цієї статті.</w:t>
      </w:r>
    </w:p>
    <w:p w:rsidR="00DA52F2" w:rsidRPr="005815EA" w:rsidRDefault="00DA52F2" w:rsidP="00DA52F2">
      <w:pPr>
        <w:pStyle w:val="StyleZakonu"/>
        <w:spacing w:after="120" w:line="240" w:lineRule="auto"/>
        <w:ind w:firstLine="709"/>
        <w:rPr>
          <w:sz w:val="28"/>
          <w:szCs w:val="28"/>
        </w:rPr>
      </w:pPr>
      <w:r w:rsidRPr="005815EA">
        <w:rPr>
          <w:sz w:val="28"/>
          <w:szCs w:val="28"/>
        </w:rPr>
        <w:t>2. Скарга щодо порушень, які мали місце до дня голосування, розглядається виборчою комісією у строк, передбачений частиною першою цієї статті, але не пізніше початку голосування.</w:t>
      </w:r>
    </w:p>
    <w:p w:rsidR="00DA52F2" w:rsidRPr="005815EA" w:rsidRDefault="00DA52F2" w:rsidP="00DA52F2">
      <w:pPr>
        <w:pStyle w:val="StyleZakonu"/>
        <w:spacing w:after="120" w:line="240" w:lineRule="auto"/>
        <w:ind w:firstLine="709"/>
        <w:rPr>
          <w:sz w:val="28"/>
          <w:szCs w:val="28"/>
        </w:rPr>
      </w:pPr>
    </w:p>
    <w:p w:rsidR="00DA52F2" w:rsidRPr="005815EA" w:rsidRDefault="00DA52F2" w:rsidP="00DA52F2">
      <w:pPr>
        <w:pStyle w:val="StyleZakonu"/>
        <w:spacing w:after="120" w:line="240" w:lineRule="auto"/>
        <w:ind w:firstLine="709"/>
        <w:rPr>
          <w:sz w:val="28"/>
          <w:szCs w:val="28"/>
        </w:rPr>
      </w:pPr>
      <w:r w:rsidRPr="005815EA">
        <w:rPr>
          <w:sz w:val="28"/>
          <w:szCs w:val="28"/>
        </w:rPr>
        <w:t>3. Скарга щодо порушення, яке мало місце в день голосування до закінчення голосування, подана до дільничної виборчої комісії, розглядається нею відразу після закінчення голосування.</w:t>
      </w:r>
    </w:p>
    <w:p w:rsidR="00DA52F2" w:rsidRPr="005815EA" w:rsidRDefault="00DA52F2" w:rsidP="00DA52F2">
      <w:pPr>
        <w:pStyle w:val="StyleZakonu"/>
        <w:spacing w:after="120" w:line="240" w:lineRule="auto"/>
        <w:ind w:firstLine="709"/>
        <w:rPr>
          <w:sz w:val="28"/>
          <w:szCs w:val="28"/>
        </w:rPr>
      </w:pPr>
      <w:r w:rsidRPr="005815EA">
        <w:rPr>
          <w:sz w:val="28"/>
          <w:szCs w:val="28"/>
        </w:rPr>
        <w:t xml:space="preserve">4. Скарга щодо порушення, яке мало місце у день голосування, під час підрахунку голосів та встановлення результатів голосування на дільниці, подана до виборчої комісії вищого рівня, розглядається відповідним суб’єктом розгляду скарги у дводенний строк з дня її подання. Зазначена скарга, подана до окружної (територіальної) виборчої комісії до приймання нею протоколу про підрахунок голосів виборців на відповідній виборчій дільниці, </w:t>
      </w:r>
      <w:r w:rsidRPr="005815EA">
        <w:rPr>
          <w:sz w:val="28"/>
          <w:szCs w:val="28"/>
        </w:rPr>
        <w:lastRenderedPageBreak/>
        <w:t>розглядається комісією у порядку і строки, встановлені частиною дев’ятою статті 2</w:t>
      </w:r>
      <w:r w:rsidR="00E66513" w:rsidRPr="005815EA">
        <w:rPr>
          <w:sz w:val="28"/>
          <w:szCs w:val="28"/>
        </w:rPr>
        <w:t>3</w:t>
      </w:r>
      <w:r w:rsidRPr="005815EA">
        <w:rPr>
          <w:sz w:val="28"/>
          <w:szCs w:val="28"/>
        </w:rPr>
        <w:t>1 цього Кодексу.</w:t>
      </w:r>
    </w:p>
    <w:p w:rsidR="00DA52F2" w:rsidRPr="005815EA" w:rsidRDefault="00DA52F2" w:rsidP="00DA52F2">
      <w:pPr>
        <w:pStyle w:val="StyleZakonu"/>
        <w:spacing w:after="120" w:line="240" w:lineRule="auto"/>
        <w:ind w:firstLine="709"/>
        <w:rPr>
          <w:sz w:val="28"/>
          <w:szCs w:val="28"/>
        </w:rPr>
      </w:pPr>
    </w:p>
    <w:p w:rsidR="00DA52F2" w:rsidRPr="005815EA" w:rsidRDefault="00DA52F2" w:rsidP="00DA52F2">
      <w:pPr>
        <w:pStyle w:val="StyleZakonu"/>
        <w:spacing w:after="120" w:line="240" w:lineRule="auto"/>
        <w:ind w:firstLine="709"/>
        <w:rPr>
          <w:bCs/>
          <w:sz w:val="28"/>
          <w:szCs w:val="28"/>
        </w:rPr>
      </w:pPr>
      <w:r w:rsidRPr="005815EA">
        <w:rPr>
          <w:bCs/>
          <w:sz w:val="28"/>
          <w:szCs w:val="28"/>
        </w:rPr>
        <w:t>Стаття 252. Порядок розгляду скарг</w:t>
      </w:r>
    </w:p>
    <w:p w:rsidR="00DA52F2" w:rsidRPr="005815EA" w:rsidRDefault="00DA52F2" w:rsidP="00DA52F2">
      <w:pPr>
        <w:pStyle w:val="StyleZakonu"/>
        <w:spacing w:after="120" w:line="240" w:lineRule="auto"/>
        <w:ind w:firstLine="709"/>
        <w:rPr>
          <w:bCs/>
          <w:sz w:val="28"/>
          <w:szCs w:val="28"/>
        </w:rPr>
      </w:pPr>
    </w:p>
    <w:p w:rsidR="00DA52F2" w:rsidRPr="005815EA" w:rsidRDefault="00DA52F2" w:rsidP="00DA52F2">
      <w:pPr>
        <w:pStyle w:val="StyleZakonu"/>
        <w:spacing w:after="120" w:line="240" w:lineRule="auto"/>
        <w:ind w:firstLine="709"/>
        <w:rPr>
          <w:sz w:val="28"/>
          <w:szCs w:val="28"/>
        </w:rPr>
      </w:pPr>
      <w:r w:rsidRPr="005815EA">
        <w:rPr>
          <w:sz w:val="28"/>
          <w:szCs w:val="28"/>
        </w:rPr>
        <w:t>1. Розгляд скарги виборчою комісією здійснюється з обов’язковим своєчасним запрошенням суб’єкта звернення із скаргою, суб’єкта оскарження та інших заінтересованих осіб.</w:t>
      </w:r>
    </w:p>
    <w:p w:rsidR="00DA52F2" w:rsidRPr="005815EA" w:rsidRDefault="00DA52F2" w:rsidP="00DA52F2">
      <w:pPr>
        <w:pStyle w:val="StyleZakonu"/>
        <w:spacing w:after="120" w:line="240" w:lineRule="auto"/>
        <w:ind w:firstLine="709"/>
        <w:rPr>
          <w:sz w:val="28"/>
          <w:szCs w:val="28"/>
        </w:rPr>
      </w:pPr>
      <w:r w:rsidRPr="005815EA">
        <w:rPr>
          <w:sz w:val="28"/>
          <w:szCs w:val="28"/>
        </w:rPr>
        <w:t>2. Про місце, день і час проведення засідання комісії, на якому передбачається розгляд скарги, та про запрошення взяти участь у такому засіданні виборча комісія повідомляє суб’єкта звернення із скаргою, суб’єкта оскарження та інших заінтересованих осіб рекомендованою телеграмою, факсимільним повідомленням, засобами електронної пошти про час і місце розгляду скарги. Допускається повідомлення суб’єкта звернення із скаргою, суб’єкта оскарження та заінтересованих осіб про час і місце розгляду скарги по телефону з фіксуванням такої дії службовою особою суб’єкта розгляду скарги окремою письмовою довідкою, яка долучається до справи (протоколу).</w:t>
      </w:r>
    </w:p>
    <w:p w:rsidR="00DA52F2" w:rsidRPr="005815EA" w:rsidRDefault="00DA52F2" w:rsidP="00DA52F2">
      <w:pPr>
        <w:pStyle w:val="StyleZakonu"/>
        <w:spacing w:after="120" w:line="240" w:lineRule="auto"/>
        <w:ind w:firstLine="709"/>
        <w:rPr>
          <w:sz w:val="28"/>
          <w:szCs w:val="28"/>
        </w:rPr>
      </w:pPr>
      <w:r w:rsidRPr="005815EA">
        <w:rPr>
          <w:sz w:val="28"/>
          <w:szCs w:val="28"/>
        </w:rPr>
        <w:t>3. Неприбуття на засідання виборчої комісії осіб, які були належним чином повідомлені про нього, не перешкоджає розгляду скарги.</w:t>
      </w:r>
    </w:p>
    <w:p w:rsidR="00DA52F2" w:rsidRPr="005815EA" w:rsidRDefault="00DA52F2" w:rsidP="00DA52F2">
      <w:pPr>
        <w:pStyle w:val="StyleZakonu"/>
        <w:spacing w:after="120" w:line="240" w:lineRule="auto"/>
        <w:ind w:firstLine="709"/>
        <w:rPr>
          <w:sz w:val="28"/>
          <w:szCs w:val="28"/>
        </w:rPr>
      </w:pPr>
      <w:r w:rsidRPr="005815EA">
        <w:rPr>
          <w:sz w:val="28"/>
          <w:szCs w:val="28"/>
        </w:rPr>
        <w:t xml:space="preserve">4. Копії скарги та доданих до неї документів надаються суб’єкту оскарження та заінтересованим особам заздалегідь, а в разі неможливості </w:t>
      </w:r>
      <w:r w:rsidRPr="005815EA">
        <w:rPr>
          <w:sz w:val="28"/>
          <w:szCs w:val="28"/>
        </w:rPr>
        <w:sym w:font="Symbol" w:char="F02D"/>
      </w:r>
      <w:r w:rsidRPr="005815EA">
        <w:rPr>
          <w:sz w:val="28"/>
          <w:szCs w:val="28"/>
        </w:rPr>
        <w:t xml:space="preserve"> не пізніше початку розгляду скарги. Суб’єкт</w:t>
      </w:r>
      <w:r w:rsidRPr="005815EA">
        <w:rPr>
          <w:sz w:val="28"/>
          <w:szCs w:val="28"/>
        </w:rPr>
        <w:br/>
        <w:t>оскарження має право подати письмові пояснення по суті скарги, які беруться до розгляду виборчою комісією при розгляді скарги.</w:t>
      </w:r>
    </w:p>
    <w:p w:rsidR="00DA52F2" w:rsidRPr="005815EA" w:rsidRDefault="00DA52F2" w:rsidP="00DA52F2">
      <w:pPr>
        <w:pStyle w:val="StyleZakonu"/>
        <w:spacing w:after="120" w:line="240" w:lineRule="auto"/>
        <w:ind w:firstLine="709"/>
        <w:rPr>
          <w:sz w:val="28"/>
          <w:szCs w:val="28"/>
        </w:rPr>
      </w:pPr>
      <w:r w:rsidRPr="005815EA">
        <w:rPr>
          <w:sz w:val="28"/>
          <w:szCs w:val="28"/>
        </w:rPr>
        <w:t>5. Якщо виборча комісія при розгляді скарги визнає необхідним проведення перевірки зазначених у скарзі обставин органами правопорядку, відповідні органи правопорядку за зверненням виборчої</w:t>
      </w:r>
      <w:r w:rsidRPr="005815EA">
        <w:rPr>
          <w:sz w:val="28"/>
          <w:szCs w:val="28"/>
        </w:rPr>
        <w:br/>
      </w:r>
      <w:r w:rsidRPr="005815EA">
        <w:rPr>
          <w:sz w:val="28"/>
          <w:szCs w:val="28"/>
        </w:rPr>
        <w:br/>
        <w:t xml:space="preserve">комісії перевіряють ці обставини та вживають відповідних заходів щодо припинення порушення законодавства у триденний строк з дня отримання звернення виборчої комісії, а якщо таке звернення отримано ними менше ніж за три дні до дня голосування (повторного голосування), у день голосування чи в наступний за ним день </w:t>
      </w:r>
      <w:r w:rsidRPr="005815EA">
        <w:rPr>
          <w:sz w:val="28"/>
          <w:szCs w:val="28"/>
        </w:rPr>
        <w:sym w:font="Symbol" w:char="F02D"/>
      </w:r>
      <w:r w:rsidRPr="005815EA">
        <w:rPr>
          <w:sz w:val="28"/>
          <w:szCs w:val="28"/>
        </w:rPr>
        <w:t xml:space="preserve"> невідкладно. Про наслідки перевірки та вжиті заходи відповідні органи повідомляють виборчу комісію, яка до них звернулася.</w:t>
      </w:r>
    </w:p>
    <w:p w:rsidR="00DA52F2" w:rsidRPr="005815EA" w:rsidRDefault="00DA52F2" w:rsidP="00DA52F2">
      <w:pPr>
        <w:pStyle w:val="StyleZakonu"/>
        <w:spacing w:after="120" w:line="240" w:lineRule="auto"/>
        <w:ind w:firstLine="709"/>
        <w:rPr>
          <w:sz w:val="28"/>
          <w:szCs w:val="28"/>
        </w:rPr>
      </w:pPr>
      <w:r w:rsidRPr="005815EA">
        <w:rPr>
          <w:sz w:val="28"/>
          <w:szCs w:val="28"/>
        </w:rPr>
        <w:t>6. Виборча комісія приймає рішення про залишення скарги без розгляду по суті, якщо вона подана неналежним суб’єктом звернення із скаргою, з порушенням строків оскарження, встановлених статтею 251 цього Кодексу, або якщо предмет оскарження виходить за межі встановлених цим Кодексом повноважень відповідної виборчої комісії.</w:t>
      </w:r>
    </w:p>
    <w:p w:rsidR="00DA52F2" w:rsidRPr="005815EA" w:rsidRDefault="00DA52F2" w:rsidP="00DA52F2">
      <w:pPr>
        <w:pStyle w:val="StyleZakonu"/>
        <w:spacing w:after="120" w:line="240" w:lineRule="auto"/>
        <w:ind w:firstLine="709"/>
        <w:rPr>
          <w:sz w:val="28"/>
          <w:szCs w:val="28"/>
        </w:rPr>
      </w:pPr>
      <w:r w:rsidRPr="005815EA">
        <w:rPr>
          <w:sz w:val="28"/>
          <w:szCs w:val="28"/>
        </w:rPr>
        <w:lastRenderedPageBreak/>
        <w:t>7. Центральна виборча комісія, приймаючи рішення про залишення скарги без розгляду по суті, може з власної ініціативи взяти до розгляду факти, викладені у скарзі.</w:t>
      </w:r>
    </w:p>
    <w:p w:rsidR="00DA52F2" w:rsidRPr="005815EA" w:rsidRDefault="00DA52F2" w:rsidP="00DA52F2">
      <w:pPr>
        <w:pStyle w:val="StyleZakonu"/>
        <w:spacing w:after="120" w:line="240" w:lineRule="auto"/>
        <w:ind w:firstLine="709"/>
        <w:rPr>
          <w:sz w:val="28"/>
          <w:szCs w:val="28"/>
        </w:rPr>
      </w:pPr>
      <w:r w:rsidRPr="005815EA">
        <w:rPr>
          <w:sz w:val="28"/>
          <w:szCs w:val="28"/>
        </w:rPr>
        <w:t>8. Інші питання порядку розгляду скарг виборчими комісіями визначаються Центральною виборчою комісією відповідно до вимог цього Кодексу.</w:t>
      </w:r>
    </w:p>
    <w:p w:rsidR="00DA52F2" w:rsidRPr="005815EA" w:rsidRDefault="00DA52F2" w:rsidP="00DA52F2">
      <w:pPr>
        <w:pStyle w:val="StyleZakonu"/>
        <w:spacing w:after="120" w:line="240" w:lineRule="auto"/>
        <w:ind w:firstLine="709"/>
        <w:rPr>
          <w:sz w:val="28"/>
          <w:szCs w:val="28"/>
        </w:rPr>
      </w:pPr>
    </w:p>
    <w:p w:rsidR="00DA52F2" w:rsidRPr="005815EA" w:rsidRDefault="00DA52F2" w:rsidP="00DA52F2">
      <w:pPr>
        <w:pStyle w:val="StyleZakonu"/>
        <w:spacing w:after="120" w:line="240" w:lineRule="auto"/>
        <w:ind w:firstLine="709"/>
        <w:rPr>
          <w:bCs/>
          <w:sz w:val="28"/>
          <w:szCs w:val="28"/>
        </w:rPr>
      </w:pPr>
      <w:r w:rsidRPr="005815EA">
        <w:rPr>
          <w:bCs/>
          <w:sz w:val="28"/>
          <w:szCs w:val="28"/>
        </w:rPr>
        <w:t>Стаття 253. Докази</w:t>
      </w:r>
    </w:p>
    <w:p w:rsidR="00DA52F2" w:rsidRPr="005815EA" w:rsidRDefault="00DA52F2" w:rsidP="00DA52F2">
      <w:pPr>
        <w:pStyle w:val="StyleZakonu"/>
        <w:spacing w:after="120" w:line="240" w:lineRule="auto"/>
        <w:ind w:firstLine="709"/>
        <w:rPr>
          <w:bCs/>
          <w:sz w:val="28"/>
          <w:szCs w:val="28"/>
        </w:rPr>
      </w:pPr>
    </w:p>
    <w:p w:rsidR="00DA52F2" w:rsidRPr="005815EA" w:rsidRDefault="00DA52F2" w:rsidP="00DA52F2">
      <w:pPr>
        <w:pStyle w:val="StyleZakonu"/>
        <w:spacing w:after="120" w:line="240" w:lineRule="auto"/>
        <w:ind w:firstLine="709"/>
        <w:rPr>
          <w:sz w:val="28"/>
          <w:szCs w:val="28"/>
        </w:rPr>
      </w:pPr>
      <w:r w:rsidRPr="005815EA">
        <w:rPr>
          <w:sz w:val="28"/>
          <w:szCs w:val="28"/>
        </w:rPr>
        <w:t>1. Доказами, на підставі яких виборча комісія встановлює наявність чи відсутність обставин, що обґрунтовують вимоги і заперечення скаржника, суб’єкта оскарження чи заінтересованих осіб, та інших обставин, що мають значення для правильного розгляду скарги, можуть бути:</w:t>
      </w:r>
    </w:p>
    <w:p w:rsidR="00DA52F2" w:rsidRPr="005815EA" w:rsidRDefault="00DA52F2" w:rsidP="00DA52F2">
      <w:pPr>
        <w:pStyle w:val="StyleZakonu"/>
        <w:spacing w:after="120" w:line="240" w:lineRule="auto"/>
        <w:ind w:firstLine="709"/>
        <w:rPr>
          <w:sz w:val="28"/>
          <w:szCs w:val="28"/>
        </w:rPr>
      </w:pPr>
      <w:r w:rsidRPr="005815EA">
        <w:rPr>
          <w:sz w:val="28"/>
          <w:szCs w:val="28"/>
        </w:rPr>
        <w:t>1) письмові документи і матеріали (у тому числі електронні), які містять відомості про обставини, що мають значення для правильного розгляду скарги;</w:t>
      </w:r>
    </w:p>
    <w:p w:rsidR="00DA52F2" w:rsidRPr="005815EA" w:rsidRDefault="00DA52F2" w:rsidP="00DA52F2">
      <w:pPr>
        <w:pStyle w:val="StyleZakonu"/>
        <w:spacing w:after="120" w:line="240" w:lineRule="auto"/>
        <w:ind w:firstLine="709"/>
        <w:rPr>
          <w:sz w:val="28"/>
          <w:szCs w:val="28"/>
        </w:rPr>
      </w:pPr>
      <w:r w:rsidRPr="005815EA">
        <w:rPr>
          <w:sz w:val="28"/>
          <w:szCs w:val="28"/>
        </w:rPr>
        <w:t>2) письмові пояснення суб’єктів виборчого процесу, посадових і службових осіб органів виконавчої влади, органів влади Автономної Республіки Крим, органів місцевого самоврядування, підприємств, закладів, установ і організацій, відповідних органів правопорядку, отримані на вимогу суб’єкта розгляду скарги, у тому числі і членів виборчої комісії на виконання повноважень виборчої комісії;</w:t>
      </w:r>
    </w:p>
    <w:p w:rsidR="00DA52F2" w:rsidRPr="005815EA" w:rsidRDefault="00DA52F2" w:rsidP="00DA52F2">
      <w:pPr>
        <w:pStyle w:val="StyleZakonu"/>
        <w:spacing w:after="120" w:line="240" w:lineRule="auto"/>
        <w:ind w:firstLine="709"/>
        <w:rPr>
          <w:sz w:val="28"/>
          <w:szCs w:val="28"/>
        </w:rPr>
      </w:pPr>
      <w:r w:rsidRPr="005815EA">
        <w:rPr>
          <w:sz w:val="28"/>
          <w:szCs w:val="28"/>
        </w:rPr>
        <w:t>3) речові докази;</w:t>
      </w:r>
    </w:p>
    <w:p w:rsidR="00DA52F2" w:rsidRPr="005815EA" w:rsidRDefault="00DA52F2" w:rsidP="00DA52F2">
      <w:pPr>
        <w:pStyle w:val="StyleZakonu"/>
        <w:spacing w:after="120" w:line="240" w:lineRule="auto"/>
        <w:ind w:firstLine="709"/>
        <w:rPr>
          <w:sz w:val="28"/>
          <w:szCs w:val="28"/>
        </w:rPr>
      </w:pPr>
      <w:r w:rsidRPr="005815EA">
        <w:rPr>
          <w:sz w:val="28"/>
          <w:szCs w:val="28"/>
        </w:rPr>
        <w:t xml:space="preserve">4) висновки експертів, надані письмово на запит виборчої </w:t>
      </w:r>
      <w:r w:rsidRPr="005815EA">
        <w:rPr>
          <w:sz w:val="28"/>
          <w:szCs w:val="28"/>
        </w:rPr>
        <w:br/>
        <w:t xml:space="preserve">комісії </w:t>
      </w:r>
      <w:r w:rsidRPr="005815EA">
        <w:rPr>
          <w:sz w:val="28"/>
          <w:szCs w:val="28"/>
        </w:rPr>
        <w:sym w:font="Symbol" w:char="F02D"/>
      </w:r>
      <w:r w:rsidRPr="005815EA">
        <w:rPr>
          <w:sz w:val="28"/>
          <w:szCs w:val="28"/>
        </w:rPr>
        <w:t xml:space="preserve"> суб’єкта розгляду скарги, суб’єкта звернення із скаргою або суб’єкта оскарження</w:t>
      </w:r>
      <w:r w:rsidR="00B44829" w:rsidRPr="005815EA">
        <w:rPr>
          <w:sz w:val="28"/>
          <w:szCs w:val="28"/>
        </w:rPr>
        <w:t>;</w:t>
      </w:r>
    </w:p>
    <w:p w:rsidR="00DA52F2" w:rsidRPr="005815EA" w:rsidRDefault="00DA52F2" w:rsidP="00DA52F2">
      <w:pPr>
        <w:pStyle w:val="StyleZakonu"/>
        <w:spacing w:after="120" w:line="240" w:lineRule="auto"/>
        <w:ind w:firstLine="709"/>
        <w:rPr>
          <w:sz w:val="28"/>
          <w:szCs w:val="28"/>
        </w:rPr>
      </w:pPr>
      <w:r w:rsidRPr="005815EA">
        <w:rPr>
          <w:sz w:val="28"/>
          <w:szCs w:val="28"/>
        </w:rPr>
        <w:t>5) аудіо-, відеоматеріали.</w:t>
      </w:r>
    </w:p>
    <w:p w:rsidR="00DA52F2" w:rsidRPr="005815EA" w:rsidRDefault="00DA52F2" w:rsidP="00DA52F2">
      <w:pPr>
        <w:pStyle w:val="StyleZakonu"/>
        <w:spacing w:after="120" w:line="240" w:lineRule="auto"/>
        <w:ind w:firstLine="709"/>
        <w:rPr>
          <w:sz w:val="28"/>
          <w:szCs w:val="28"/>
        </w:rPr>
      </w:pPr>
      <w:r w:rsidRPr="005815EA">
        <w:rPr>
          <w:sz w:val="28"/>
          <w:szCs w:val="28"/>
        </w:rPr>
        <w:t xml:space="preserve">2. Докази виборчій комісії надають суб’єкт звернення із скаргою, суб’єкт оскарження, заінтересовані особи. Виборча комісія </w:t>
      </w:r>
      <w:r w:rsidRPr="005815EA">
        <w:rPr>
          <w:sz w:val="28"/>
          <w:szCs w:val="28"/>
        </w:rPr>
        <w:sym w:font="Symbol" w:char="F02D"/>
      </w:r>
      <w:r w:rsidRPr="005815EA">
        <w:rPr>
          <w:sz w:val="28"/>
          <w:szCs w:val="28"/>
        </w:rPr>
        <w:t xml:space="preserve"> суб’єкт розгляду скарги може звернутися із запитом (витребувати) додаткові докази за власною ініціативою або на прохання суб’єкта звернення із скаргою, суб’єкта оскарження, заінтересованих осіб.</w:t>
      </w:r>
    </w:p>
    <w:p w:rsidR="00DA52F2" w:rsidRPr="005815EA" w:rsidRDefault="00DA52F2" w:rsidP="00DA52F2">
      <w:pPr>
        <w:pStyle w:val="StyleZakonu"/>
        <w:spacing w:after="120" w:line="240" w:lineRule="auto"/>
        <w:ind w:firstLine="709"/>
        <w:rPr>
          <w:sz w:val="28"/>
          <w:szCs w:val="28"/>
        </w:rPr>
      </w:pPr>
      <w:r w:rsidRPr="005815EA">
        <w:rPr>
          <w:sz w:val="28"/>
          <w:szCs w:val="28"/>
        </w:rPr>
        <w:t xml:space="preserve">3. Якщо суб’єкт звернення із скаргою, суб’єкт оскарження чи заінтересована особа не </w:t>
      </w:r>
      <w:proofErr w:type="spellStart"/>
      <w:r w:rsidRPr="005815EA">
        <w:rPr>
          <w:sz w:val="28"/>
          <w:szCs w:val="28"/>
        </w:rPr>
        <w:t>надасть</w:t>
      </w:r>
      <w:proofErr w:type="spellEnd"/>
      <w:r w:rsidRPr="005815EA">
        <w:rPr>
          <w:sz w:val="28"/>
          <w:szCs w:val="28"/>
        </w:rPr>
        <w:t xml:space="preserve"> докази для підтвердження обставин, на які він посилається, виборча комісія вирішує справу на основі наявних доказів.</w:t>
      </w:r>
    </w:p>
    <w:p w:rsidR="00DA52F2" w:rsidRPr="005815EA" w:rsidRDefault="00DA52F2" w:rsidP="00DA52F2">
      <w:pPr>
        <w:pStyle w:val="StyleZakonu"/>
        <w:spacing w:after="120" w:line="240" w:lineRule="auto"/>
        <w:ind w:firstLine="709"/>
        <w:rPr>
          <w:sz w:val="28"/>
          <w:szCs w:val="28"/>
        </w:rPr>
      </w:pPr>
      <w:r w:rsidRPr="005815EA">
        <w:rPr>
          <w:sz w:val="28"/>
          <w:szCs w:val="28"/>
        </w:rPr>
        <w:t xml:space="preserve">4. Виборча комісія бере до розгляду лише ті докази, які мають значення для розгляду скарги. Про відхилення доказів, які не мають значення для розгляду скарги або не мають доказової сили, зазначається у рішенні виборчої комісії </w:t>
      </w:r>
      <w:r w:rsidRPr="005815EA">
        <w:rPr>
          <w:sz w:val="28"/>
          <w:szCs w:val="28"/>
        </w:rPr>
        <w:sym w:font="Symbol" w:char="F02D"/>
      </w:r>
      <w:r w:rsidRPr="005815EA">
        <w:rPr>
          <w:sz w:val="28"/>
          <w:szCs w:val="28"/>
        </w:rPr>
        <w:t xml:space="preserve"> суб’єкта розгляду скарги.</w:t>
      </w:r>
    </w:p>
    <w:p w:rsidR="00DA52F2" w:rsidRPr="005815EA" w:rsidRDefault="00DA52F2" w:rsidP="00DA52F2">
      <w:pPr>
        <w:pStyle w:val="StyleZakonu"/>
        <w:spacing w:after="120" w:line="240" w:lineRule="auto"/>
        <w:ind w:firstLine="709"/>
        <w:rPr>
          <w:sz w:val="28"/>
          <w:szCs w:val="28"/>
        </w:rPr>
      </w:pPr>
      <w:r w:rsidRPr="005815EA">
        <w:rPr>
          <w:sz w:val="28"/>
          <w:szCs w:val="28"/>
        </w:rPr>
        <w:lastRenderedPageBreak/>
        <w:t>5. Обставини (факти), для доведення яких законом встановлені певні засоби доказування, не можуть доводитися іншими засобами доказування.</w:t>
      </w:r>
    </w:p>
    <w:p w:rsidR="00DA52F2" w:rsidRPr="005815EA" w:rsidRDefault="00DA52F2" w:rsidP="00DA52F2">
      <w:pPr>
        <w:pStyle w:val="StyleZakonu"/>
        <w:spacing w:after="120" w:line="240" w:lineRule="auto"/>
        <w:ind w:firstLine="709"/>
        <w:rPr>
          <w:sz w:val="28"/>
          <w:szCs w:val="28"/>
        </w:rPr>
      </w:pPr>
      <w:r w:rsidRPr="005815EA">
        <w:rPr>
          <w:sz w:val="28"/>
          <w:szCs w:val="28"/>
        </w:rPr>
        <w:t xml:space="preserve">6. Письмові докази подаються в оригіналі або в засвідченій у встановленому порядку копії. Якщо подано копію письмового доказу, виборча комісія має право вимагати подання оригіналу або самостійно </w:t>
      </w:r>
      <w:proofErr w:type="spellStart"/>
      <w:r w:rsidRPr="005815EA">
        <w:rPr>
          <w:sz w:val="28"/>
          <w:szCs w:val="28"/>
        </w:rPr>
        <w:t>витребовує</w:t>
      </w:r>
      <w:proofErr w:type="spellEnd"/>
      <w:r w:rsidRPr="005815EA">
        <w:rPr>
          <w:sz w:val="28"/>
          <w:szCs w:val="28"/>
        </w:rPr>
        <w:t xml:space="preserve"> оригінал письмового доказу. Після розгляду скарги виборча комісія на вимогу власника документа повертає оригінал документа, а в справі скарги залишається засвідчена комісією його копія.</w:t>
      </w:r>
    </w:p>
    <w:p w:rsidR="00DA52F2" w:rsidRPr="005815EA" w:rsidRDefault="00DA52F2" w:rsidP="00DA52F2">
      <w:pPr>
        <w:pStyle w:val="StyleZakonu"/>
        <w:spacing w:after="120" w:line="240" w:lineRule="auto"/>
        <w:ind w:firstLine="709"/>
        <w:rPr>
          <w:sz w:val="28"/>
          <w:szCs w:val="28"/>
        </w:rPr>
      </w:pPr>
      <w:r w:rsidRPr="005815EA">
        <w:rPr>
          <w:sz w:val="28"/>
          <w:szCs w:val="28"/>
        </w:rPr>
        <w:t>7. Виборча комісія оцінює належність, достовірність кожного доказу, а також достатність і взаємний зв’язок доказів у їх сукупності, керуючись законом. Ніякі докази не мають наперед встановленої сили, за винятком обставин, фактів, встановлених судовим рішенням, що набрало законної сили.</w:t>
      </w:r>
    </w:p>
    <w:p w:rsidR="00DA52F2" w:rsidRPr="005815EA" w:rsidRDefault="00DA52F2" w:rsidP="00DA52F2">
      <w:pPr>
        <w:pStyle w:val="StyleZakonu"/>
        <w:spacing w:after="120" w:line="240" w:lineRule="auto"/>
        <w:ind w:firstLine="709"/>
        <w:rPr>
          <w:sz w:val="28"/>
          <w:szCs w:val="28"/>
        </w:rPr>
      </w:pPr>
    </w:p>
    <w:p w:rsidR="00DA52F2" w:rsidRPr="005815EA" w:rsidRDefault="00DA52F2" w:rsidP="00DA52F2">
      <w:pPr>
        <w:pStyle w:val="StyleZakonu"/>
        <w:spacing w:after="120" w:line="240" w:lineRule="auto"/>
        <w:ind w:left="2338" w:hanging="1629"/>
        <w:jc w:val="left"/>
        <w:rPr>
          <w:bCs/>
          <w:sz w:val="28"/>
          <w:szCs w:val="28"/>
        </w:rPr>
      </w:pPr>
      <w:r w:rsidRPr="005815EA">
        <w:rPr>
          <w:bCs/>
          <w:sz w:val="28"/>
          <w:szCs w:val="28"/>
        </w:rPr>
        <w:t>Стаття 254. Рішення суб’єкта розгляду скарги за підсумком розгляду скарги по суті</w:t>
      </w:r>
    </w:p>
    <w:p w:rsidR="00DA52F2" w:rsidRPr="005815EA" w:rsidRDefault="00DA52F2" w:rsidP="00DA52F2">
      <w:pPr>
        <w:pStyle w:val="StyleZakonu"/>
        <w:spacing w:after="120" w:line="240" w:lineRule="auto"/>
        <w:ind w:firstLine="709"/>
        <w:rPr>
          <w:bCs/>
          <w:sz w:val="28"/>
          <w:szCs w:val="28"/>
        </w:rPr>
      </w:pPr>
    </w:p>
    <w:p w:rsidR="00DA52F2" w:rsidRPr="005815EA" w:rsidRDefault="00DA52F2" w:rsidP="00DA52F2">
      <w:pPr>
        <w:pStyle w:val="StyleZakonu"/>
        <w:spacing w:after="120" w:line="240" w:lineRule="auto"/>
        <w:ind w:firstLine="709"/>
        <w:rPr>
          <w:sz w:val="28"/>
          <w:szCs w:val="28"/>
        </w:rPr>
      </w:pPr>
      <w:r w:rsidRPr="005815EA">
        <w:rPr>
          <w:sz w:val="28"/>
          <w:szCs w:val="28"/>
        </w:rPr>
        <w:t>1. Рішення суб’єкта розгляду скарги повинно бути законним і обґрунтованим.</w:t>
      </w:r>
    </w:p>
    <w:p w:rsidR="00DA52F2" w:rsidRPr="005815EA" w:rsidRDefault="00DA52F2" w:rsidP="00DA52F2">
      <w:pPr>
        <w:pStyle w:val="StyleZakonu"/>
        <w:spacing w:after="120" w:line="240" w:lineRule="auto"/>
        <w:ind w:firstLine="709"/>
        <w:rPr>
          <w:sz w:val="28"/>
          <w:szCs w:val="28"/>
        </w:rPr>
      </w:pPr>
      <w:r w:rsidRPr="005815EA">
        <w:rPr>
          <w:sz w:val="28"/>
          <w:szCs w:val="28"/>
        </w:rPr>
        <w:t>2. Під час розгляду по суті скарги щодо рішення суб’єкта оскарження суб’єкт розгляду скарги вирішує:</w:t>
      </w:r>
    </w:p>
    <w:p w:rsidR="00DA52F2" w:rsidRPr="005815EA" w:rsidRDefault="00DA52F2" w:rsidP="00DA52F2">
      <w:pPr>
        <w:pStyle w:val="StyleZakonu"/>
        <w:spacing w:after="120" w:line="240" w:lineRule="auto"/>
        <w:ind w:firstLine="709"/>
        <w:rPr>
          <w:sz w:val="28"/>
          <w:szCs w:val="28"/>
        </w:rPr>
      </w:pPr>
      <w:r w:rsidRPr="005815EA">
        <w:rPr>
          <w:sz w:val="28"/>
          <w:szCs w:val="28"/>
        </w:rPr>
        <w:t>1) чи мало місце прийняття оскаржуваного рішення суб’єктом оскарження;</w:t>
      </w:r>
    </w:p>
    <w:p w:rsidR="00DA52F2" w:rsidRPr="005815EA" w:rsidRDefault="00DA52F2" w:rsidP="00DA52F2">
      <w:pPr>
        <w:pStyle w:val="StyleZakonu"/>
        <w:spacing w:after="120" w:line="240" w:lineRule="auto"/>
        <w:ind w:firstLine="709"/>
        <w:rPr>
          <w:sz w:val="28"/>
          <w:szCs w:val="28"/>
        </w:rPr>
      </w:pPr>
    </w:p>
    <w:p w:rsidR="00DA52F2" w:rsidRPr="005815EA" w:rsidRDefault="00DA52F2" w:rsidP="00DA52F2">
      <w:pPr>
        <w:pStyle w:val="StyleZakonu"/>
        <w:spacing w:after="120" w:line="240" w:lineRule="auto"/>
        <w:ind w:firstLine="709"/>
        <w:rPr>
          <w:sz w:val="28"/>
          <w:szCs w:val="28"/>
        </w:rPr>
      </w:pPr>
      <w:r w:rsidRPr="005815EA">
        <w:rPr>
          <w:sz w:val="28"/>
          <w:szCs w:val="28"/>
        </w:rPr>
        <w:t>2) чи було оскаржуване рішення прийнято суб’єктом оскарження на законних підставах;</w:t>
      </w:r>
    </w:p>
    <w:p w:rsidR="00DA52F2" w:rsidRPr="005815EA" w:rsidRDefault="00DA52F2" w:rsidP="00DA52F2">
      <w:pPr>
        <w:pStyle w:val="StyleZakonu"/>
        <w:spacing w:after="120" w:line="240" w:lineRule="auto"/>
        <w:ind w:firstLine="709"/>
        <w:rPr>
          <w:sz w:val="28"/>
          <w:szCs w:val="28"/>
        </w:rPr>
      </w:pPr>
      <w:r w:rsidRPr="005815EA">
        <w:rPr>
          <w:sz w:val="28"/>
          <w:szCs w:val="28"/>
        </w:rPr>
        <w:t>3) чи було оскаржуване рішення прийнято в межах повноважень та відповідно до визначеної законом процедури;</w:t>
      </w:r>
    </w:p>
    <w:p w:rsidR="00DA52F2" w:rsidRPr="005815EA" w:rsidRDefault="00DA52F2" w:rsidP="00DA52F2">
      <w:pPr>
        <w:pStyle w:val="StyleZakonu"/>
        <w:spacing w:after="120" w:line="240" w:lineRule="auto"/>
        <w:ind w:firstLine="709"/>
        <w:rPr>
          <w:sz w:val="28"/>
          <w:szCs w:val="28"/>
        </w:rPr>
      </w:pPr>
      <w:r w:rsidRPr="005815EA">
        <w:rPr>
          <w:sz w:val="28"/>
          <w:szCs w:val="28"/>
        </w:rPr>
        <w:t>4) які правові норми належить застосувати до цих правовідносин;</w:t>
      </w:r>
    </w:p>
    <w:p w:rsidR="00DA52F2" w:rsidRPr="005815EA" w:rsidRDefault="00DA52F2" w:rsidP="00DA52F2">
      <w:pPr>
        <w:pStyle w:val="StyleZakonu"/>
        <w:spacing w:after="120" w:line="240" w:lineRule="auto"/>
        <w:ind w:firstLine="709"/>
        <w:rPr>
          <w:sz w:val="28"/>
          <w:szCs w:val="28"/>
        </w:rPr>
      </w:pPr>
      <w:r w:rsidRPr="005815EA">
        <w:rPr>
          <w:sz w:val="28"/>
          <w:szCs w:val="28"/>
        </w:rPr>
        <w:t>5) чи належить задовольнити кожну з вимог суб’єкта звернення із скаргою, чи відмовити в їх задоволенні;</w:t>
      </w:r>
    </w:p>
    <w:p w:rsidR="00DA52F2" w:rsidRPr="005815EA" w:rsidRDefault="00DA52F2" w:rsidP="00DA52F2">
      <w:pPr>
        <w:pStyle w:val="StyleZakonu"/>
        <w:spacing w:after="120" w:line="240" w:lineRule="auto"/>
        <w:ind w:firstLine="709"/>
        <w:rPr>
          <w:sz w:val="28"/>
          <w:szCs w:val="28"/>
        </w:rPr>
      </w:pPr>
      <w:r w:rsidRPr="005815EA">
        <w:rPr>
          <w:sz w:val="28"/>
          <w:szCs w:val="28"/>
        </w:rPr>
        <w:t>6) чи належить поновити порушені права чи законні інтереси суб’єкта звернення із скаргою іншим способом;</w:t>
      </w:r>
    </w:p>
    <w:p w:rsidR="00DA52F2" w:rsidRPr="005815EA" w:rsidRDefault="00DA52F2" w:rsidP="00DA52F2">
      <w:pPr>
        <w:pStyle w:val="StyleZakonu"/>
        <w:spacing w:after="120" w:line="240" w:lineRule="auto"/>
        <w:ind w:firstLine="709"/>
        <w:rPr>
          <w:sz w:val="28"/>
          <w:szCs w:val="28"/>
        </w:rPr>
      </w:pPr>
      <w:r w:rsidRPr="005815EA">
        <w:rPr>
          <w:sz w:val="28"/>
          <w:szCs w:val="28"/>
        </w:rPr>
        <w:t>7) які рішення слід зобов’язати прийняти чи які дії, що випливають із факту скасування рішення, вчинити.</w:t>
      </w:r>
    </w:p>
    <w:p w:rsidR="00DA52F2" w:rsidRPr="005815EA" w:rsidRDefault="00DA52F2" w:rsidP="00DA52F2">
      <w:pPr>
        <w:pStyle w:val="StyleZakonu"/>
        <w:spacing w:after="120" w:line="240" w:lineRule="auto"/>
        <w:ind w:firstLine="709"/>
        <w:rPr>
          <w:sz w:val="28"/>
          <w:szCs w:val="28"/>
        </w:rPr>
      </w:pPr>
      <w:r w:rsidRPr="005815EA">
        <w:rPr>
          <w:sz w:val="28"/>
          <w:szCs w:val="28"/>
        </w:rPr>
        <w:t>3. Під час розгляду по суті скарги щодо дії (бездіяльності) суб’єкта оскарження суб’єкт розгляду скарги вирішує:</w:t>
      </w:r>
    </w:p>
    <w:p w:rsidR="00DA52F2" w:rsidRPr="005815EA" w:rsidRDefault="00DA52F2" w:rsidP="00DA52F2">
      <w:pPr>
        <w:pStyle w:val="StyleZakonu"/>
        <w:spacing w:after="120" w:line="240" w:lineRule="auto"/>
        <w:ind w:firstLine="709"/>
        <w:rPr>
          <w:sz w:val="28"/>
          <w:szCs w:val="28"/>
        </w:rPr>
      </w:pPr>
      <w:r w:rsidRPr="005815EA">
        <w:rPr>
          <w:sz w:val="28"/>
          <w:szCs w:val="28"/>
        </w:rPr>
        <w:t>1) чи мала місце оскаржувана дія (бездіяльність) суб’єкта оскарження;</w:t>
      </w:r>
    </w:p>
    <w:p w:rsidR="00DA52F2" w:rsidRPr="005815EA" w:rsidRDefault="00DA52F2" w:rsidP="00DA52F2">
      <w:pPr>
        <w:pStyle w:val="StyleZakonu"/>
        <w:spacing w:after="120" w:line="240" w:lineRule="auto"/>
        <w:ind w:firstLine="709"/>
        <w:rPr>
          <w:sz w:val="28"/>
          <w:szCs w:val="28"/>
        </w:rPr>
      </w:pPr>
      <w:r w:rsidRPr="005815EA">
        <w:rPr>
          <w:sz w:val="28"/>
          <w:szCs w:val="28"/>
        </w:rPr>
        <w:lastRenderedPageBreak/>
        <w:t>2) чи оскаржувана дія (бездіяльність) здійснювалася (вчинялася) суб’єктом оскарження на законних підставах;</w:t>
      </w:r>
    </w:p>
    <w:p w:rsidR="00DA52F2" w:rsidRPr="005815EA" w:rsidRDefault="00DA52F2" w:rsidP="00DA52F2">
      <w:pPr>
        <w:pStyle w:val="StyleZakonu"/>
        <w:spacing w:after="120" w:line="240" w:lineRule="auto"/>
        <w:ind w:firstLine="709"/>
        <w:rPr>
          <w:sz w:val="28"/>
          <w:szCs w:val="28"/>
        </w:rPr>
      </w:pPr>
      <w:r w:rsidRPr="005815EA">
        <w:rPr>
          <w:sz w:val="28"/>
          <w:szCs w:val="28"/>
        </w:rPr>
        <w:t>3) які правові норми належить застосувати до цих правовідносин та чи віднесено законом розгляд цієї скарги до повноважень суб’єкта розгляду скарги;</w:t>
      </w:r>
    </w:p>
    <w:p w:rsidR="00DA52F2" w:rsidRPr="005815EA" w:rsidRDefault="00DA52F2" w:rsidP="00DA52F2">
      <w:pPr>
        <w:pStyle w:val="StyleZakonu"/>
        <w:spacing w:after="120" w:line="240" w:lineRule="auto"/>
        <w:ind w:firstLine="709"/>
        <w:rPr>
          <w:sz w:val="28"/>
          <w:szCs w:val="28"/>
        </w:rPr>
      </w:pPr>
      <w:r w:rsidRPr="005815EA">
        <w:rPr>
          <w:sz w:val="28"/>
          <w:szCs w:val="28"/>
        </w:rPr>
        <w:t>4) чи належить задовольнити кожну з вимог суб’єкта звернення із скаргою, чи відмовити в їх задоволенні;</w:t>
      </w:r>
    </w:p>
    <w:p w:rsidR="00DA52F2" w:rsidRPr="005815EA" w:rsidRDefault="00DA52F2" w:rsidP="00DA52F2">
      <w:pPr>
        <w:pStyle w:val="StyleZakonu"/>
        <w:spacing w:after="120" w:line="240" w:lineRule="auto"/>
        <w:ind w:firstLine="709"/>
        <w:rPr>
          <w:sz w:val="28"/>
          <w:szCs w:val="28"/>
        </w:rPr>
      </w:pPr>
      <w:r w:rsidRPr="005815EA">
        <w:rPr>
          <w:sz w:val="28"/>
          <w:szCs w:val="28"/>
        </w:rPr>
        <w:t>5) чи належить поновити порушені права чи законні інтереси суб’єкта звернення із скаргою іншим способом;</w:t>
      </w:r>
    </w:p>
    <w:p w:rsidR="00DA52F2" w:rsidRPr="005815EA" w:rsidRDefault="00DA52F2" w:rsidP="00DA52F2">
      <w:pPr>
        <w:pStyle w:val="StyleZakonu"/>
        <w:spacing w:after="120" w:line="240" w:lineRule="auto"/>
        <w:ind w:firstLine="709"/>
        <w:rPr>
          <w:sz w:val="28"/>
          <w:szCs w:val="28"/>
        </w:rPr>
      </w:pPr>
      <w:r w:rsidRPr="005815EA">
        <w:rPr>
          <w:sz w:val="28"/>
          <w:szCs w:val="28"/>
        </w:rPr>
        <w:t>6) які рішення слід зобов’язати прийняти чи які дії, що випливають із факту визнання оскаржених дій чи бездіяльності протиправними, вчинити.</w:t>
      </w:r>
    </w:p>
    <w:p w:rsidR="00DA52F2" w:rsidRPr="005815EA" w:rsidRDefault="00DA52F2" w:rsidP="00DA52F2">
      <w:pPr>
        <w:pStyle w:val="StyleZakonu"/>
        <w:spacing w:after="120" w:line="240" w:lineRule="auto"/>
        <w:ind w:firstLine="709"/>
        <w:rPr>
          <w:sz w:val="28"/>
          <w:szCs w:val="28"/>
        </w:rPr>
      </w:pPr>
      <w:r w:rsidRPr="005815EA">
        <w:rPr>
          <w:sz w:val="28"/>
          <w:szCs w:val="28"/>
        </w:rPr>
        <w:t>4. При розгляді скарги по суті суб’єкт розгляду скарги може задовольнити скаргу повністю або частково чи відмовити в її задоволенні.</w:t>
      </w:r>
    </w:p>
    <w:p w:rsidR="00DA52F2" w:rsidRPr="005815EA" w:rsidRDefault="00DA52F2" w:rsidP="00DA52F2">
      <w:pPr>
        <w:pStyle w:val="StyleZakonu"/>
        <w:spacing w:after="120" w:line="240" w:lineRule="auto"/>
        <w:ind w:firstLine="709"/>
        <w:rPr>
          <w:sz w:val="28"/>
          <w:szCs w:val="28"/>
        </w:rPr>
      </w:pPr>
      <w:r w:rsidRPr="005815EA">
        <w:rPr>
          <w:sz w:val="28"/>
          <w:szCs w:val="28"/>
        </w:rPr>
        <w:t>5. У разі задоволення скарги суб’єкт розгляду скарги може прийняти рішення, яким:</w:t>
      </w:r>
    </w:p>
    <w:p w:rsidR="00DA52F2" w:rsidRPr="005815EA" w:rsidRDefault="00DA52F2" w:rsidP="00DA52F2">
      <w:pPr>
        <w:pStyle w:val="StyleZakonu"/>
        <w:spacing w:after="120" w:line="240" w:lineRule="auto"/>
        <w:ind w:firstLine="709"/>
        <w:rPr>
          <w:sz w:val="28"/>
          <w:szCs w:val="28"/>
        </w:rPr>
      </w:pPr>
      <w:r w:rsidRPr="005815EA">
        <w:rPr>
          <w:sz w:val="28"/>
          <w:szCs w:val="28"/>
        </w:rPr>
        <w:t>1) визнати рішення суб’єкта оскарження чи окремих його положень, дії чи бездіяльність такими, що не відповідають вимогам законодавства (є протиправними), порушують виборчі права громадян, права та законні інтереси суб’єкта виборчого процесу;</w:t>
      </w:r>
    </w:p>
    <w:p w:rsidR="00DA52F2" w:rsidRPr="005815EA" w:rsidRDefault="00DA52F2" w:rsidP="00DA52F2">
      <w:pPr>
        <w:pStyle w:val="StyleZakonu"/>
        <w:spacing w:after="120" w:line="240" w:lineRule="auto"/>
        <w:ind w:firstLine="709"/>
        <w:rPr>
          <w:sz w:val="28"/>
          <w:szCs w:val="28"/>
        </w:rPr>
      </w:pPr>
      <w:r w:rsidRPr="005815EA">
        <w:rPr>
          <w:sz w:val="28"/>
          <w:szCs w:val="28"/>
        </w:rPr>
        <w:t>2) скасувати оскаржене рішення;</w:t>
      </w:r>
    </w:p>
    <w:p w:rsidR="00DA52F2" w:rsidRPr="005815EA" w:rsidRDefault="00DA52F2" w:rsidP="00DA52F2">
      <w:pPr>
        <w:pStyle w:val="StyleZakonu"/>
        <w:spacing w:after="120" w:line="240" w:lineRule="auto"/>
        <w:ind w:firstLine="709"/>
        <w:rPr>
          <w:sz w:val="28"/>
          <w:szCs w:val="28"/>
        </w:rPr>
      </w:pPr>
      <w:r w:rsidRPr="005815EA">
        <w:rPr>
          <w:sz w:val="28"/>
          <w:szCs w:val="28"/>
        </w:rPr>
        <w:t>3) зобов’язати суб’єкта оскарження здійснити дії, передбачені законодавством, що регулює організацію та порядок проведення виборів;</w:t>
      </w:r>
    </w:p>
    <w:p w:rsidR="00DA52F2" w:rsidRPr="005815EA" w:rsidRDefault="00DA52F2" w:rsidP="00DA52F2">
      <w:pPr>
        <w:pStyle w:val="StyleZakonu"/>
        <w:spacing w:after="120" w:line="240" w:lineRule="auto"/>
        <w:ind w:firstLine="709"/>
        <w:rPr>
          <w:sz w:val="28"/>
          <w:szCs w:val="28"/>
        </w:rPr>
      </w:pPr>
      <w:r w:rsidRPr="005815EA">
        <w:rPr>
          <w:sz w:val="28"/>
          <w:szCs w:val="28"/>
        </w:rPr>
        <w:t>4) зобов’язати суб’єкта оскарження утриматися від вчинення певних дій;</w:t>
      </w:r>
    </w:p>
    <w:p w:rsidR="00DA52F2" w:rsidRPr="005815EA" w:rsidRDefault="00DA52F2" w:rsidP="00DA52F2">
      <w:pPr>
        <w:pStyle w:val="StyleZakonu"/>
        <w:spacing w:after="120" w:line="240" w:lineRule="auto"/>
        <w:ind w:firstLine="709"/>
        <w:rPr>
          <w:sz w:val="28"/>
          <w:szCs w:val="28"/>
        </w:rPr>
      </w:pPr>
      <w:r w:rsidRPr="005815EA">
        <w:rPr>
          <w:sz w:val="28"/>
          <w:szCs w:val="28"/>
        </w:rPr>
        <w:t>5) поновити іншим способом порушені виборчі права громадян, права та законні інтереси суб’єкта виборчого процесу;</w:t>
      </w:r>
    </w:p>
    <w:p w:rsidR="00DA52F2" w:rsidRPr="005815EA" w:rsidRDefault="00DA52F2" w:rsidP="00DA52F2">
      <w:pPr>
        <w:pStyle w:val="StyleZakonu"/>
        <w:spacing w:after="120" w:line="240" w:lineRule="auto"/>
        <w:ind w:firstLine="709"/>
        <w:rPr>
          <w:sz w:val="28"/>
          <w:szCs w:val="28"/>
        </w:rPr>
      </w:pPr>
      <w:r w:rsidRPr="005815EA">
        <w:rPr>
          <w:sz w:val="28"/>
          <w:szCs w:val="28"/>
        </w:rPr>
        <w:t>6) зобов’язати суб’єкта оскарження здійснити передбачені законодавством, що регулює організацію та порядок проведення виборів, дії, які випливають із факту скасування рішення, визнання оскаржених дій або бездіяльності протиправними.</w:t>
      </w:r>
    </w:p>
    <w:p w:rsidR="00DA52F2" w:rsidRPr="005815EA" w:rsidRDefault="00DA52F2" w:rsidP="00DA52F2">
      <w:pPr>
        <w:pStyle w:val="StyleZakonu"/>
        <w:spacing w:after="120" w:line="240" w:lineRule="auto"/>
        <w:ind w:firstLine="709"/>
        <w:rPr>
          <w:sz w:val="28"/>
          <w:szCs w:val="28"/>
        </w:rPr>
      </w:pPr>
      <w:r w:rsidRPr="005815EA">
        <w:rPr>
          <w:sz w:val="28"/>
          <w:szCs w:val="28"/>
        </w:rPr>
        <w:t>6. Суб’єкт розгляду скарги, встановивши, що рішення, дії чи бездіяльність не відповідають законодавству про вибори, задовольняє скаргу. При задоволенні скарги суб’єкт розгляду скарги може задовольнити усі або частину вимог суб’єкта звернення із скаргою.</w:t>
      </w:r>
    </w:p>
    <w:p w:rsidR="00DA52F2" w:rsidRPr="005815EA" w:rsidRDefault="00DA52F2" w:rsidP="00DA52F2">
      <w:pPr>
        <w:pStyle w:val="StyleZakonu"/>
        <w:spacing w:after="120" w:line="240" w:lineRule="auto"/>
        <w:ind w:firstLine="709"/>
        <w:rPr>
          <w:sz w:val="28"/>
          <w:szCs w:val="28"/>
        </w:rPr>
      </w:pPr>
      <w:r w:rsidRPr="005815EA">
        <w:rPr>
          <w:sz w:val="28"/>
          <w:szCs w:val="28"/>
        </w:rPr>
        <w:t xml:space="preserve">7. У разі скасування судом рішення відповідної виборчої комісії, у тому числі з питання визнання голосування на виборчій дільниці недійсним, встановлення підсумків і результатів голосування, встановлення результатів виборів, рішення з цього питання приймає виборча комісія, рішення якої було скасовано, або виборча комісія вищого рівня на підставі рішення суду. При </w:t>
      </w:r>
      <w:r w:rsidRPr="005815EA">
        <w:rPr>
          <w:sz w:val="28"/>
          <w:szCs w:val="28"/>
        </w:rPr>
        <w:lastRenderedPageBreak/>
        <w:t>цьому якщо рішення не було скасовано з формальних підстав, виборча комісія не може прийняти рішення, яке по суті повторює скасоване рішення.</w:t>
      </w:r>
    </w:p>
    <w:p w:rsidR="00DA52F2" w:rsidRPr="005815EA" w:rsidRDefault="00DA52F2" w:rsidP="00DA52F2">
      <w:pPr>
        <w:pStyle w:val="StyleZakonu"/>
        <w:spacing w:after="120" w:line="240" w:lineRule="auto"/>
        <w:ind w:firstLine="709"/>
        <w:rPr>
          <w:sz w:val="28"/>
          <w:szCs w:val="28"/>
        </w:rPr>
      </w:pPr>
      <w:r w:rsidRPr="005815EA">
        <w:rPr>
          <w:sz w:val="28"/>
          <w:szCs w:val="28"/>
        </w:rPr>
        <w:t>8. Виборча комісія вищого рівня за підсумком розгляду скарги, рішення суду або з власної ініціативи може скасувати рішення виборчої комісії нижчого рівня та прийняти рішення по суті питання.</w:t>
      </w:r>
    </w:p>
    <w:p w:rsidR="00DA52F2" w:rsidRPr="005815EA" w:rsidRDefault="00DA52F2" w:rsidP="00DA52F2">
      <w:pPr>
        <w:pStyle w:val="StyleZakonu"/>
        <w:spacing w:after="120" w:line="240" w:lineRule="auto"/>
        <w:ind w:firstLine="709"/>
        <w:rPr>
          <w:sz w:val="28"/>
          <w:szCs w:val="28"/>
        </w:rPr>
      </w:pPr>
      <w:r w:rsidRPr="005815EA">
        <w:rPr>
          <w:sz w:val="28"/>
          <w:szCs w:val="28"/>
        </w:rPr>
        <w:t>9. Виборча комісія відмовляє в задоволенні скарги, якщо встановить, що рішення, дії або бездіяльність суб’єкта оскарження вчинені відповідно до закону, в межах повноважень, передбачених законом, і не порушують виборчі права виборців, права і законні інтереси інших суб’єктів виборчого процесу.</w:t>
      </w:r>
    </w:p>
    <w:p w:rsidR="00DA52F2" w:rsidRPr="005815EA" w:rsidRDefault="00DA52F2" w:rsidP="00DA52F2">
      <w:pPr>
        <w:pStyle w:val="StyleZakonu"/>
        <w:spacing w:after="120" w:line="240" w:lineRule="auto"/>
        <w:ind w:firstLine="709"/>
        <w:rPr>
          <w:sz w:val="28"/>
          <w:szCs w:val="28"/>
        </w:rPr>
      </w:pPr>
      <w:r w:rsidRPr="005815EA">
        <w:rPr>
          <w:sz w:val="28"/>
          <w:szCs w:val="28"/>
        </w:rPr>
        <w:t xml:space="preserve">10. Копія рішення суб’єкта розгляду скарги видається чи надсилається суб’єкту звернення із скаргою, суб’єкту оскарження, заінтересованим особам, відповідній виборчій комісії, іншому суб’єкту, про якого йдеться у рішенні, не пізніше наступного дня після прийняття рішення, а в разі прийняття рішення напередодні, в день виборів або на наступний день </w:t>
      </w:r>
      <w:r w:rsidRPr="005815EA">
        <w:rPr>
          <w:sz w:val="28"/>
          <w:szCs w:val="28"/>
        </w:rPr>
        <w:sym w:font="Symbol" w:char="F02D"/>
      </w:r>
      <w:r w:rsidRPr="005815EA">
        <w:rPr>
          <w:sz w:val="28"/>
          <w:szCs w:val="28"/>
        </w:rPr>
        <w:t xml:space="preserve"> невідкладно.</w:t>
      </w:r>
    </w:p>
    <w:p w:rsidR="00DA52F2" w:rsidRPr="005815EA" w:rsidRDefault="00DA52F2" w:rsidP="00DA52F2">
      <w:pPr>
        <w:pStyle w:val="StyleZakonu"/>
        <w:spacing w:after="120" w:line="240" w:lineRule="auto"/>
        <w:ind w:firstLine="709"/>
        <w:rPr>
          <w:sz w:val="28"/>
          <w:szCs w:val="28"/>
        </w:rPr>
      </w:pPr>
    </w:p>
    <w:p w:rsidR="00DA52F2" w:rsidRPr="005815EA" w:rsidRDefault="00DA52F2" w:rsidP="00DA52F2">
      <w:pPr>
        <w:pStyle w:val="StyleZakonu"/>
        <w:spacing w:after="120" w:line="240" w:lineRule="auto"/>
        <w:ind w:firstLine="709"/>
        <w:rPr>
          <w:sz w:val="28"/>
          <w:szCs w:val="28"/>
        </w:rPr>
      </w:pPr>
    </w:p>
    <w:p w:rsidR="00DA4BD6" w:rsidRPr="005815EA" w:rsidRDefault="00DA4BD6" w:rsidP="00DA52F2">
      <w:pPr>
        <w:pStyle w:val="StyleZakonu"/>
        <w:spacing w:after="120" w:line="240" w:lineRule="auto"/>
        <w:ind w:firstLine="709"/>
        <w:rPr>
          <w:sz w:val="28"/>
          <w:szCs w:val="28"/>
        </w:rPr>
      </w:pPr>
    </w:p>
    <w:p w:rsidR="00DA52F2" w:rsidRPr="005815EA" w:rsidRDefault="00DA52F2" w:rsidP="00DA52F2">
      <w:pPr>
        <w:pStyle w:val="StyleZakonu"/>
        <w:spacing w:after="120" w:line="240" w:lineRule="auto"/>
        <w:ind w:left="2352" w:hanging="1643"/>
        <w:jc w:val="left"/>
        <w:rPr>
          <w:bCs/>
          <w:sz w:val="28"/>
          <w:szCs w:val="28"/>
        </w:rPr>
      </w:pPr>
      <w:r w:rsidRPr="005815EA">
        <w:rPr>
          <w:bCs/>
          <w:sz w:val="28"/>
          <w:szCs w:val="28"/>
        </w:rPr>
        <w:t>Стаття 255. Особливості оскарження рішень чи дій партій (організацій партій), громадських об’єднань</w:t>
      </w:r>
    </w:p>
    <w:p w:rsidR="00DA52F2" w:rsidRPr="005815EA" w:rsidRDefault="00DA52F2" w:rsidP="00B44829">
      <w:pPr>
        <w:pStyle w:val="StyleZakonu"/>
        <w:spacing w:after="140" w:line="240" w:lineRule="auto"/>
        <w:ind w:firstLine="709"/>
        <w:rPr>
          <w:bCs/>
          <w:sz w:val="28"/>
          <w:szCs w:val="28"/>
        </w:rPr>
      </w:pPr>
    </w:p>
    <w:p w:rsidR="00DA52F2" w:rsidRPr="005815EA" w:rsidRDefault="00DA52F2" w:rsidP="00B44829">
      <w:pPr>
        <w:pStyle w:val="StyleZakonu"/>
        <w:spacing w:after="140" w:line="240" w:lineRule="auto"/>
        <w:ind w:firstLine="709"/>
        <w:rPr>
          <w:sz w:val="28"/>
          <w:szCs w:val="28"/>
        </w:rPr>
      </w:pPr>
      <w:r w:rsidRPr="005815EA">
        <w:rPr>
          <w:sz w:val="28"/>
          <w:szCs w:val="28"/>
        </w:rPr>
        <w:t xml:space="preserve">1. Кандидат, партія (організація партії) </w:t>
      </w:r>
      <w:r w:rsidRPr="005815EA">
        <w:rPr>
          <w:sz w:val="28"/>
          <w:szCs w:val="28"/>
        </w:rPr>
        <w:sym w:font="Symbol" w:char="F02D"/>
      </w:r>
      <w:r w:rsidRPr="005815EA">
        <w:rPr>
          <w:sz w:val="28"/>
          <w:szCs w:val="28"/>
        </w:rPr>
        <w:t xml:space="preserve"> суб’єкт відповідного виборчого процесу, офіційний спостерігач, а також виборець, виборчі права якого порушено, може оскаржити рішення чи дії партії (організації партії), іншого об’єднання громадян, її (його) посадової особи, уповноваженого представника у Центральній виборчій комісії, головній виборчій комісії місцевих виборів, уповноваженої особи чи іншого повноважного представника, а також іншої партії, яка не має статусу суб’єкта виборчого процесу, громадської організації, іншого громадського об’єднання, її (його) посадової особи, що стосуються виборчого процесу, крім тих рішень чи дій, які відповідно до закону, статуту політичної партії, статуту (положення) громадського об’єднання належать до її (його) внутрішньої організаційної діяльності або її (його) виключної компетенції.</w:t>
      </w:r>
    </w:p>
    <w:p w:rsidR="00DA52F2" w:rsidRPr="005815EA" w:rsidRDefault="00DA52F2" w:rsidP="00DA52F2">
      <w:pPr>
        <w:pStyle w:val="StyleZakonu"/>
        <w:spacing w:after="120" w:line="240" w:lineRule="auto"/>
        <w:ind w:firstLine="709"/>
        <w:rPr>
          <w:sz w:val="28"/>
          <w:szCs w:val="28"/>
        </w:rPr>
      </w:pPr>
      <w:r w:rsidRPr="005815EA">
        <w:rPr>
          <w:sz w:val="28"/>
          <w:szCs w:val="28"/>
        </w:rPr>
        <w:t>2. Скарга, зазначена у частині першій цієї статті, подається відповідно до Центральної виборчої комісії, до головної виборчої комісії відповідних місцевих виборів.</w:t>
      </w:r>
    </w:p>
    <w:p w:rsidR="00DA52F2" w:rsidRPr="005815EA" w:rsidRDefault="00DA52F2" w:rsidP="00B44829">
      <w:pPr>
        <w:pStyle w:val="StyleZakonu"/>
        <w:spacing w:after="140" w:line="240" w:lineRule="auto"/>
        <w:ind w:firstLine="709"/>
        <w:rPr>
          <w:sz w:val="28"/>
          <w:szCs w:val="28"/>
        </w:rPr>
      </w:pPr>
    </w:p>
    <w:p w:rsidR="00DA52F2" w:rsidRPr="005815EA" w:rsidRDefault="00DA52F2" w:rsidP="00DA52F2">
      <w:pPr>
        <w:pStyle w:val="StyleZakonu"/>
        <w:spacing w:after="120" w:line="240" w:lineRule="auto"/>
        <w:ind w:left="2338" w:hanging="1629"/>
        <w:jc w:val="left"/>
        <w:rPr>
          <w:sz w:val="28"/>
          <w:szCs w:val="28"/>
        </w:rPr>
      </w:pPr>
      <w:r w:rsidRPr="005815EA">
        <w:rPr>
          <w:sz w:val="28"/>
          <w:szCs w:val="28"/>
        </w:rPr>
        <w:t xml:space="preserve">Стаття 256. Особливості оскарження дій офіційних спостерігачів, уповноважених осіб партій, довірених осіб кандидатів, офіційних спостерігачів від партій, кандидатів та </w:t>
      </w:r>
      <w:r w:rsidRPr="005815EA">
        <w:rPr>
          <w:sz w:val="28"/>
          <w:szCs w:val="28"/>
        </w:rPr>
        <w:lastRenderedPageBreak/>
        <w:t>громадських організацій на загальнодержавних та місцевих виборах</w:t>
      </w:r>
    </w:p>
    <w:p w:rsidR="00DA52F2" w:rsidRPr="005815EA" w:rsidRDefault="00DA52F2" w:rsidP="00B44829">
      <w:pPr>
        <w:pStyle w:val="StyleZakonu"/>
        <w:spacing w:after="140" w:line="240" w:lineRule="auto"/>
        <w:ind w:firstLine="709"/>
        <w:rPr>
          <w:sz w:val="28"/>
          <w:szCs w:val="28"/>
        </w:rPr>
      </w:pPr>
    </w:p>
    <w:p w:rsidR="00DA52F2" w:rsidRPr="005815EA" w:rsidRDefault="00DA52F2" w:rsidP="00DA52F2">
      <w:pPr>
        <w:pStyle w:val="StyleZakonu"/>
        <w:spacing w:after="120" w:line="240" w:lineRule="auto"/>
        <w:ind w:firstLine="709"/>
        <w:rPr>
          <w:sz w:val="28"/>
          <w:szCs w:val="28"/>
        </w:rPr>
      </w:pPr>
      <w:r w:rsidRPr="005815EA">
        <w:rPr>
          <w:sz w:val="28"/>
          <w:szCs w:val="28"/>
        </w:rPr>
        <w:t xml:space="preserve">1. До дільничної виборчої комісії або до суду оскаржуються дії, що призвели до порушення законодавства, мали місце під час голосування, допущені уповноваженими особами політичних партій (організацій партій) </w:t>
      </w:r>
      <w:r w:rsidRPr="005815EA">
        <w:rPr>
          <w:sz w:val="28"/>
          <w:szCs w:val="28"/>
        </w:rPr>
        <w:sym w:font="Symbol" w:char="F02D"/>
      </w:r>
      <w:r w:rsidRPr="005815EA">
        <w:rPr>
          <w:sz w:val="28"/>
          <w:szCs w:val="28"/>
        </w:rPr>
        <w:t xml:space="preserve"> суб’єктів відповідного виборчого процесу, довіреними особами кандидатів на загальнодержавних та місцевих виборах, офіційними спостерігачами від суб’єктів виборчого процесу.</w:t>
      </w:r>
    </w:p>
    <w:p w:rsidR="00DA52F2" w:rsidRPr="005815EA" w:rsidRDefault="00DA52F2" w:rsidP="00DA52F2">
      <w:pPr>
        <w:pStyle w:val="StyleZakonu"/>
        <w:spacing w:after="120" w:line="240" w:lineRule="auto"/>
        <w:ind w:firstLine="709"/>
        <w:rPr>
          <w:sz w:val="28"/>
          <w:szCs w:val="28"/>
        </w:rPr>
      </w:pPr>
    </w:p>
    <w:p w:rsidR="00DA52F2" w:rsidRPr="005815EA" w:rsidRDefault="00DA52F2" w:rsidP="00DA52F2">
      <w:pPr>
        <w:pStyle w:val="StyleZakonu"/>
        <w:spacing w:after="120" w:line="240" w:lineRule="auto"/>
        <w:ind w:left="2338" w:hanging="1629"/>
        <w:jc w:val="left"/>
        <w:rPr>
          <w:bCs/>
          <w:sz w:val="28"/>
          <w:szCs w:val="28"/>
        </w:rPr>
      </w:pPr>
      <w:r w:rsidRPr="005815EA">
        <w:rPr>
          <w:bCs/>
          <w:sz w:val="28"/>
          <w:szCs w:val="28"/>
        </w:rPr>
        <w:t>Стаття 257. Особливості оскарження дій чи бездіяльності кандидата</w:t>
      </w:r>
    </w:p>
    <w:p w:rsidR="00DA52F2" w:rsidRPr="005815EA" w:rsidRDefault="00DA52F2" w:rsidP="00B44829">
      <w:pPr>
        <w:pStyle w:val="StyleZakonu"/>
        <w:spacing w:after="140" w:line="240" w:lineRule="auto"/>
        <w:ind w:firstLine="709"/>
        <w:rPr>
          <w:bCs/>
          <w:sz w:val="28"/>
          <w:szCs w:val="28"/>
        </w:rPr>
      </w:pPr>
    </w:p>
    <w:p w:rsidR="00DA52F2" w:rsidRPr="005815EA" w:rsidRDefault="00DA52F2" w:rsidP="00DA52F2">
      <w:pPr>
        <w:pStyle w:val="StyleZakonu"/>
        <w:spacing w:after="120" w:line="240" w:lineRule="auto"/>
        <w:ind w:firstLine="709"/>
        <w:rPr>
          <w:sz w:val="28"/>
          <w:szCs w:val="28"/>
        </w:rPr>
      </w:pPr>
      <w:r w:rsidRPr="005815EA">
        <w:rPr>
          <w:sz w:val="28"/>
          <w:szCs w:val="28"/>
        </w:rPr>
        <w:t xml:space="preserve">1. Кандидат, партія (організація партії) </w:t>
      </w:r>
      <w:r w:rsidRPr="005815EA">
        <w:rPr>
          <w:sz w:val="28"/>
          <w:szCs w:val="28"/>
        </w:rPr>
        <w:sym w:font="Symbol" w:char="F02D"/>
      </w:r>
      <w:r w:rsidRPr="005815EA">
        <w:rPr>
          <w:sz w:val="28"/>
          <w:szCs w:val="28"/>
        </w:rPr>
        <w:t xml:space="preserve"> суб’єкт відповідного виборчого процесу, офіційний спостерігач може оскаржити дії чи </w:t>
      </w:r>
      <w:r w:rsidR="00B44829" w:rsidRPr="005815EA">
        <w:rPr>
          <w:sz w:val="28"/>
          <w:szCs w:val="28"/>
        </w:rPr>
        <w:br/>
      </w:r>
      <w:r w:rsidR="00B44829" w:rsidRPr="005815EA">
        <w:rPr>
          <w:sz w:val="28"/>
          <w:szCs w:val="28"/>
        </w:rPr>
        <w:br/>
      </w:r>
      <w:r w:rsidRPr="005815EA">
        <w:rPr>
          <w:sz w:val="28"/>
          <w:szCs w:val="28"/>
        </w:rPr>
        <w:t>бездіяльність кандидата, його представника у Центральній виборчій комісії, головній виборчій комісії місцевих виборів, довіреної особи, якщо ці дії чи бездіяльність спрямовані на порушення встановленого цим Кодексом порядку висування кандидата, проведення передвиборної агітації, а також на порушення прав та охоронюваних законом інтересів суб’єкта звернення із скаргою або виборчих прав громадян.</w:t>
      </w:r>
    </w:p>
    <w:p w:rsidR="00DA52F2" w:rsidRPr="005815EA" w:rsidRDefault="00DA52F2" w:rsidP="00DA52F2">
      <w:pPr>
        <w:pStyle w:val="StyleZakonu"/>
        <w:spacing w:after="120" w:line="240" w:lineRule="auto"/>
        <w:ind w:firstLine="709"/>
        <w:rPr>
          <w:sz w:val="28"/>
          <w:szCs w:val="28"/>
        </w:rPr>
      </w:pPr>
      <w:r w:rsidRPr="005815EA">
        <w:rPr>
          <w:sz w:val="28"/>
          <w:szCs w:val="28"/>
        </w:rPr>
        <w:t>2. Виборець може оскаржити дії чи бездіяльність кандидата, його представника у Центральній виборчій комісії, головній виборчій комісії місцевих виборів, довіреної особи, якщо ці дії чи бездіяльність порушили його виборчі права або охоронювані законом інтереси щодо участі у виборчому процесі.</w:t>
      </w:r>
    </w:p>
    <w:p w:rsidR="00DA52F2" w:rsidRPr="005815EA" w:rsidRDefault="00DA52F2" w:rsidP="00DA52F2">
      <w:pPr>
        <w:pStyle w:val="StyleZakonu"/>
        <w:spacing w:after="120" w:line="240" w:lineRule="auto"/>
        <w:ind w:firstLine="709"/>
        <w:rPr>
          <w:sz w:val="28"/>
          <w:szCs w:val="28"/>
        </w:rPr>
      </w:pPr>
      <w:r w:rsidRPr="005815EA">
        <w:rPr>
          <w:sz w:val="28"/>
          <w:szCs w:val="28"/>
        </w:rPr>
        <w:t>3. Скарга на дії чи бездіяльність кандидата, його представника чи довіреної особи подається до Центральної виборчої комісії, головної виборчої комісії відповідних місцевих виборів або до суду.</w:t>
      </w:r>
    </w:p>
    <w:p w:rsidR="00DA52F2" w:rsidRPr="005815EA" w:rsidRDefault="00DA52F2" w:rsidP="00DA52F2">
      <w:pPr>
        <w:pStyle w:val="StyleZakonu"/>
        <w:spacing w:after="120" w:line="240" w:lineRule="auto"/>
        <w:ind w:firstLine="709"/>
        <w:rPr>
          <w:sz w:val="28"/>
          <w:szCs w:val="28"/>
        </w:rPr>
      </w:pPr>
    </w:p>
    <w:p w:rsidR="00DA52F2" w:rsidRPr="005815EA" w:rsidRDefault="00DA52F2" w:rsidP="00DA52F2">
      <w:pPr>
        <w:pStyle w:val="StyleZakonu"/>
        <w:spacing w:after="120" w:line="240" w:lineRule="auto"/>
        <w:ind w:left="2338" w:hanging="1629"/>
        <w:jc w:val="left"/>
        <w:rPr>
          <w:bCs/>
          <w:sz w:val="28"/>
          <w:szCs w:val="28"/>
        </w:rPr>
      </w:pPr>
      <w:r w:rsidRPr="005815EA">
        <w:rPr>
          <w:bCs/>
          <w:sz w:val="28"/>
          <w:szCs w:val="28"/>
        </w:rPr>
        <w:t>Стаття 258. Особливості оскарження рішень, дій чи бездіяльності виборчих комісій, членів виборчих комісій</w:t>
      </w:r>
    </w:p>
    <w:p w:rsidR="00DA52F2" w:rsidRPr="005815EA" w:rsidRDefault="00DA52F2" w:rsidP="00DA52F2">
      <w:pPr>
        <w:pStyle w:val="StyleZakonu"/>
        <w:spacing w:after="120" w:line="240" w:lineRule="auto"/>
        <w:ind w:firstLine="709"/>
        <w:rPr>
          <w:bCs/>
          <w:sz w:val="28"/>
          <w:szCs w:val="28"/>
        </w:rPr>
      </w:pPr>
    </w:p>
    <w:p w:rsidR="00DA52F2" w:rsidRPr="005815EA" w:rsidRDefault="00DA52F2" w:rsidP="00DA52F2">
      <w:pPr>
        <w:pStyle w:val="StyleZakonu"/>
        <w:spacing w:after="120" w:line="240" w:lineRule="auto"/>
        <w:ind w:firstLine="709"/>
        <w:rPr>
          <w:sz w:val="28"/>
          <w:szCs w:val="28"/>
        </w:rPr>
      </w:pPr>
      <w:r w:rsidRPr="005815EA">
        <w:rPr>
          <w:sz w:val="28"/>
          <w:szCs w:val="28"/>
        </w:rPr>
        <w:t xml:space="preserve">1. Суб’єкт виборчого процесу, зазначений у частині першій </w:t>
      </w:r>
      <w:r w:rsidRPr="005815EA">
        <w:rPr>
          <w:sz w:val="28"/>
          <w:szCs w:val="28"/>
        </w:rPr>
        <w:br/>
        <w:t>статті 245 цього Кодексу, має право оскаржити рішення, дії чи бездіяльність виборчої комісії, члена виборчої комісії.</w:t>
      </w:r>
    </w:p>
    <w:p w:rsidR="00DA52F2" w:rsidRPr="005815EA" w:rsidRDefault="00DA52F2" w:rsidP="00DA52F2">
      <w:pPr>
        <w:pStyle w:val="StyleZakonu"/>
        <w:spacing w:after="120" w:line="240" w:lineRule="auto"/>
        <w:ind w:firstLine="709"/>
        <w:rPr>
          <w:sz w:val="28"/>
          <w:szCs w:val="28"/>
        </w:rPr>
      </w:pPr>
      <w:r w:rsidRPr="005815EA">
        <w:rPr>
          <w:sz w:val="28"/>
          <w:szCs w:val="28"/>
        </w:rPr>
        <w:t xml:space="preserve">2. Скарга щодо рішень, дій чи бездіяльності дільничної виборчої комісії, члена дільничної виборчої комісії подається до відповідної окружної (територіальної) виборчої комісії, яка утворила відповідну дільничну виборчу комісію. Скарга </w:t>
      </w:r>
      <w:r w:rsidR="00AE2A5A" w:rsidRPr="005815EA">
        <w:rPr>
          <w:sz w:val="28"/>
          <w:szCs w:val="28"/>
        </w:rPr>
        <w:t>щодо</w:t>
      </w:r>
      <w:r w:rsidRPr="005815EA">
        <w:rPr>
          <w:sz w:val="28"/>
          <w:szCs w:val="28"/>
        </w:rPr>
        <w:t xml:space="preserve"> рішень, дій чи бездіяльності дільничної виборчої </w:t>
      </w:r>
      <w:r w:rsidRPr="005815EA">
        <w:rPr>
          <w:sz w:val="28"/>
          <w:szCs w:val="28"/>
        </w:rPr>
        <w:lastRenderedPageBreak/>
        <w:t>комісії, члена дільничної виборчої комісії на місцевих виборах щодо порушення, яке мало місце у день голосування, під час підрахунку голосів та встановлення результатів голосування на дільниці, подається до головної виборчої комісії відповідних місцевих виборів, яка встановлює результати виборів.</w:t>
      </w:r>
    </w:p>
    <w:p w:rsidR="00DA52F2" w:rsidRPr="005815EA" w:rsidRDefault="00DA52F2" w:rsidP="00DA52F2">
      <w:pPr>
        <w:pStyle w:val="StyleZakonu"/>
        <w:spacing w:after="120" w:line="240" w:lineRule="auto"/>
        <w:ind w:firstLine="709"/>
        <w:rPr>
          <w:sz w:val="28"/>
          <w:szCs w:val="28"/>
        </w:rPr>
      </w:pPr>
      <w:r w:rsidRPr="005815EA">
        <w:rPr>
          <w:sz w:val="28"/>
          <w:szCs w:val="28"/>
        </w:rPr>
        <w:t xml:space="preserve">3. У разі якщо дільничні виборчі комісії з місцевих виборів не утворюються, а їхні повноваження у порядку, встановленому цим Кодексом, виконують дільничні виборчі комісії з виборів Президента України, з виборів народних депутатів України або з референдуму, рішення, дії чи бездіяльність дільничної виборчої комісії, її члена щодо забезпечення підготовки та проведення виборів депутатів Верховної Ради Автономної Республіки Крим, місцевих рад та сільських, селищних, міських голів, </w:t>
      </w:r>
      <w:proofErr w:type="spellStart"/>
      <w:r w:rsidRPr="005815EA">
        <w:rPr>
          <w:sz w:val="28"/>
          <w:szCs w:val="28"/>
        </w:rPr>
        <w:t>старост</w:t>
      </w:r>
      <w:proofErr w:type="spellEnd"/>
      <w:r w:rsidRPr="005815EA">
        <w:rPr>
          <w:sz w:val="28"/>
          <w:szCs w:val="28"/>
        </w:rPr>
        <w:t xml:space="preserve"> може бути оскаржено до суду.</w:t>
      </w:r>
    </w:p>
    <w:p w:rsidR="00DA52F2" w:rsidRPr="005815EA" w:rsidRDefault="00DA52F2" w:rsidP="00DA52F2">
      <w:pPr>
        <w:pStyle w:val="StyleZakonu"/>
        <w:spacing w:after="120" w:line="240" w:lineRule="auto"/>
        <w:ind w:firstLine="709"/>
        <w:rPr>
          <w:sz w:val="28"/>
          <w:szCs w:val="28"/>
        </w:rPr>
      </w:pPr>
    </w:p>
    <w:p w:rsidR="00DA52F2" w:rsidRPr="005815EA" w:rsidRDefault="00DA52F2" w:rsidP="00DA52F2">
      <w:pPr>
        <w:pStyle w:val="StyleZakonu"/>
        <w:spacing w:after="120" w:line="240" w:lineRule="auto"/>
        <w:ind w:firstLine="709"/>
        <w:rPr>
          <w:sz w:val="28"/>
          <w:szCs w:val="28"/>
        </w:rPr>
      </w:pPr>
      <w:r w:rsidRPr="005815EA">
        <w:rPr>
          <w:sz w:val="28"/>
          <w:szCs w:val="28"/>
        </w:rPr>
        <w:t>4. Рішення, дії чи бездіяльність окружної виборчої комісії, її члена може бути оскаржено до суду. Скарга щодо бездіяльності</w:t>
      </w:r>
      <w:r w:rsidRPr="005815EA">
        <w:rPr>
          <w:sz w:val="28"/>
          <w:szCs w:val="28"/>
        </w:rPr>
        <w:br/>
        <w:t>окружної виборчої комісії також може бути подана до Центральної виборчої комісії.</w:t>
      </w:r>
    </w:p>
    <w:p w:rsidR="00DA52F2" w:rsidRPr="005815EA" w:rsidRDefault="00DA52F2" w:rsidP="00DA52F2">
      <w:pPr>
        <w:pStyle w:val="StyleZakonu"/>
        <w:spacing w:after="120" w:line="240" w:lineRule="auto"/>
        <w:ind w:firstLine="709"/>
        <w:rPr>
          <w:sz w:val="28"/>
          <w:szCs w:val="28"/>
        </w:rPr>
      </w:pPr>
      <w:r w:rsidRPr="005815EA">
        <w:rPr>
          <w:sz w:val="28"/>
          <w:szCs w:val="28"/>
        </w:rPr>
        <w:t>5. Скарга щодо рішень, дій чи бездіяльності територіальної виборчої комісії, яка здійснює повноваження окружної комісії на місцевих виборах, подається до головної виборчої комісії відповідних місцевих виборів.</w:t>
      </w:r>
    </w:p>
    <w:p w:rsidR="00DA52F2" w:rsidRPr="005815EA" w:rsidRDefault="00DA52F2" w:rsidP="00DA52F2">
      <w:pPr>
        <w:pStyle w:val="StyleZakonu"/>
        <w:spacing w:after="120" w:line="240" w:lineRule="auto"/>
        <w:ind w:firstLine="709"/>
        <w:rPr>
          <w:sz w:val="28"/>
          <w:szCs w:val="28"/>
        </w:rPr>
      </w:pPr>
      <w:r w:rsidRPr="005815EA">
        <w:rPr>
          <w:sz w:val="28"/>
          <w:szCs w:val="28"/>
        </w:rPr>
        <w:t>6. Рішення, дії чи бездіяльність Центральної виборчої комісії, головної виборчої комісії місцевих виборів, члена Центральної виборчої комісії, члена головної виборчої комісії місцевих виборів, рішення та дії окружної виборчої комісії, територ</w:t>
      </w:r>
      <w:r w:rsidR="00AE2A5A" w:rsidRPr="005815EA">
        <w:rPr>
          <w:sz w:val="28"/>
          <w:szCs w:val="28"/>
        </w:rPr>
        <w:t>і</w:t>
      </w:r>
      <w:r w:rsidRPr="005815EA">
        <w:rPr>
          <w:sz w:val="28"/>
          <w:szCs w:val="28"/>
        </w:rPr>
        <w:t>альної виборчої комісії, яка встановлює результати виборів</w:t>
      </w:r>
      <w:r w:rsidR="00AE2A5A" w:rsidRPr="005815EA">
        <w:rPr>
          <w:sz w:val="28"/>
          <w:szCs w:val="28"/>
        </w:rPr>
        <w:t>,</w:t>
      </w:r>
      <w:r w:rsidRPr="005815EA">
        <w:rPr>
          <w:sz w:val="28"/>
          <w:szCs w:val="28"/>
        </w:rPr>
        <w:t xml:space="preserve"> оскаржуються виключно до суду у порядку, встановленому Кодексом адміністративного судочинства України.</w:t>
      </w:r>
    </w:p>
    <w:p w:rsidR="00DA52F2" w:rsidRPr="005815EA" w:rsidRDefault="00DA52F2" w:rsidP="00DA52F2">
      <w:pPr>
        <w:pStyle w:val="StyleZakonu"/>
        <w:spacing w:after="120" w:line="240" w:lineRule="auto"/>
        <w:ind w:firstLine="709"/>
        <w:rPr>
          <w:sz w:val="28"/>
          <w:szCs w:val="28"/>
        </w:rPr>
      </w:pPr>
    </w:p>
    <w:p w:rsidR="00DA52F2" w:rsidRPr="005815EA" w:rsidRDefault="00DA52F2" w:rsidP="00DA52F2">
      <w:pPr>
        <w:pStyle w:val="StyleZakonu"/>
        <w:spacing w:after="120" w:line="240" w:lineRule="auto"/>
        <w:ind w:firstLine="0"/>
        <w:jc w:val="center"/>
        <w:rPr>
          <w:color w:val="000000"/>
          <w:sz w:val="28"/>
          <w:szCs w:val="28"/>
        </w:rPr>
      </w:pPr>
      <w:r w:rsidRPr="005815EA">
        <w:rPr>
          <w:color w:val="000000"/>
          <w:sz w:val="28"/>
          <w:szCs w:val="28"/>
        </w:rPr>
        <w:t>Розділ ХХІ. ОСКАРЖЕННЯ РІШЕНЬ, ДІЙ ЧИ БЕЗДІЯЛЬНОСТІ ОРГАНІВ ДЕРЖАВНОГО РЕЄСТРУ ВИБОРЦІВ ПОЗА ВИБОРЧИМ ПРОЦЕСОМ</w:t>
      </w:r>
    </w:p>
    <w:p w:rsidR="00DA52F2" w:rsidRPr="005815EA" w:rsidRDefault="00DA52F2" w:rsidP="00DA52F2">
      <w:pPr>
        <w:pStyle w:val="StyleZakonu"/>
        <w:spacing w:after="120" w:line="240" w:lineRule="auto"/>
        <w:ind w:firstLine="709"/>
        <w:rPr>
          <w:color w:val="000000"/>
          <w:sz w:val="28"/>
          <w:szCs w:val="28"/>
        </w:rPr>
      </w:pPr>
    </w:p>
    <w:p w:rsidR="00DA52F2" w:rsidRPr="005815EA" w:rsidRDefault="00DA52F2" w:rsidP="00DA52F2">
      <w:pPr>
        <w:pStyle w:val="StyleZakonu"/>
        <w:spacing w:after="120" w:line="240" w:lineRule="auto"/>
        <w:ind w:left="2324" w:hanging="1615"/>
        <w:jc w:val="left"/>
        <w:rPr>
          <w:bCs/>
          <w:color w:val="000000"/>
          <w:sz w:val="28"/>
          <w:szCs w:val="28"/>
        </w:rPr>
      </w:pPr>
      <w:r w:rsidRPr="005815EA">
        <w:rPr>
          <w:color w:val="000000"/>
          <w:sz w:val="28"/>
          <w:szCs w:val="28"/>
        </w:rPr>
        <w:t xml:space="preserve">Стаття 259. </w:t>
      </w:r>
      <w:r w:rsidRPr="005815EA">
        <w:rPr>
          <w:bCs/>
          <w:color w:val="000000"/>
          <w:sz w:val="28"/>
          <w:szCs w:val="28"/>
        </w:rPr>
        <w:t>Порядок адміністративного оскарження рішень, дій чи бездіяльності органів Державного реєстру виборців поза виборчим процесом</w:t>
      </w:r>
    </w:p>
    <w:p w:rsidR="00DA52F2" w:rsidRPr="005815EA" w:rsidRDefault="00DA52F2" w:rsidP="00DA52F2">
      <w:pPr>
        <w:pStyle w:val="StyleZakonu"/>
        <w:spacing w:after="120" w:line="240" w:lineRule="auto"/>
        <w:ind w:firstLine="709"/>
        <w:rPr>
          <w:bCs/>
          <w:color w:val="000000"/>
          <w:sz w:val="28"/>
          <w:szCs w:val="28"/>
        </w:rPr>
      </w:pPr>
    </w:p>
    <w:p w:rsidR="00DA52F2" w:rsidRPr="005815EA" w:rsidRDefault="00DA52F2" w:rsidP="00DA52F2">
      <w:pPr>
        <w:pStyle w:val="StyleZakonu"/>
        <w:spacing w:after="120" w:line="240" w:lineRule="auto"/>
        <w:ind w:firstLine="709"/>
        <w:rPr>
          <w:color w:val="000000"/>
          <w:sz w:val="28"/>
          <w:szCs w:val="28"/>
        </w:rPr>
      </w:pPr>
      <w:r w:rsidRPr="005815EA">
        <w:rPr>
          <w:color w:val="000000"/>
          <w:sz w:val="28"/>
          <w:szCs w:val="28"/>
        </w:rPr>
        <w:t xml:space="preserve">1. Особа, яка </w:t>
      </w:r>
      <w:r w:rsidRPr="005815EA">
        <w:rPr>
          <w:sz w:val="28"/>
          <w:szCs w:val="28"/>
        </w:rPr>
        <w:t>поза строками виборчого процесу чи процесу референдуму</w:t>
      </w:r>
      <w:r w:rsidRPr="005815EA">
        <w:rPr>
          <w:color w:val="000000"/>
          <w:sz w:val="28"/>
          <w:szCs w:val="28"/>
        </w:rPr>
        <w:t xml:space="preserve"> зверталася до органу ведення Реєстру щодо включення себе чи інших осіб до Реєстру, внесення змін до персональних даних Реєстру чи отримання відповіді на свій запит, може оскаржити до відповідного регіонального органу адміністрування Реєстру рішення, дії чи бездіяльність органу ведення Реєстру стосовно свого звернення.</w:t>
      </w:r>
    </w:p>
    <w:p w:rsidR="00DA52F2" w:rsidRPr="005815EA" w:rsidRDefault="00DA52F2" w:rsidP="00DA52F2">
      <w:pPr>
        <w:pStyle w:val="StyleZakonu"/>
        <w:spacing w:after="120" w:line="240" w:lineRule="auto"/>
        <w:ind w:firstLine="709"/>
        <w:rPr>
          <w:color w:val="000000"/>
          <w:sz w:val="28"/>
          <w:szCs w:val="28"/>
        </w:rPr>
      </w:pPr>
      <w:r w:rsidRPr="005815EA">
        <w:rPr>
          <w:color w:val="000000"/>
          <w:sz w:val="28"/>
          <w:szCs w:val="28"/>
        </w:rPr>
        <w:lastRenderedPageBreak/>
        <w:t xml:space="preserve">2. Політична партія, яка </w:t>
      </w:r>
      <w:r w:rsidRPr="005815EA">
        <w:rPr>
          <w:sz w:val="28"/>
          <w:szCs w:val="28"/>
        </w:rPr>
        <w:t>поза строками виборчого процесу чи процесу референдуму</w:t>
      </w:r>
      <w:r w:rsidRPr="005815EA">
        <w:rPr>
          <w:color w:val="000000"/>
          <w:sz w:val="28"/>
          <w:szCs w:val="28"/>
        </w:rPr>
        <w:t xml:space="preserve"> зверталася до органу ведення Реєстру у порядку, передбаченому статтею 145 цього Кодексу, може оскаржити до відповідного регіонального органу адміністрування Реєстру рішення, дії чи бездіяльність органу ведення Реєстру стосовно свого звернення.</w:t>
      </w:r>
    </w:p>
    <w:p w:rsidR="00DA52F2" w:rsidRPr="005815EA" w:rsidRDefault="00DA52F2" w:rsidP="00DA52F2">
      <w:pPr>
        <w:pStyle w:val="StyleZakonu"/>
        <w:spacing w:line="240" w:lineRule="auto"/>
        <w:ind w:firstLine="709"/>
        <w:rPr>
          <w:color w:val="000000"/>
          <w:sz w:val="28"/>
          <w:szCs w:val="28"/>
        </w:rPr>
      </w:pPr>
      <w:r w:rsidRPr="005815EA">
        <w:rPr>
          <w:color w:val="000000"/>
          <w:sz w:val="28"/>
          <w:szCs w:val="28"/>
        </w:rPr>
        <w:t>3. Регіональний орган адміністрування Реєстру проводить повторну перевірку відомостей, наведених у скарзі, зазначеній у частині першій чи другій цієї статті, із залученням відповідних органів, закладів, установ, організацій, зазначених у статті 143 цього Кодексу. За підсумками перевірки регіональний орган адміністрування Реєстру передає встановлені відомості про виборця (виборців) до належного органу ведення Реєстру для виконання передбачених цим Кодексом дій щодо ведення Реєстру або, у разі підтвердження підстав відмови, надає письмову відповідь особі чи партії, яка звернулася зі скаргою, із зазначенням вичерпного переліку підстав відмови.</w:t>
      </w:r>
    </w:p>
    <w:p w:rsidR="00DA52F2" w:rsidRPr="005815EA" w:rsidRDefault="00DA52F2" w:rsidP="00DA52F2">
      <w:pPr>
        <w:pStyle w:val="StyleZakonu"/>
        <w:spacing w:after="120" w:line="240" w:lineRule="auto"/>
        <w:ind w:firstLine="709"/>
        <w:rPr>
          <w:color w:val="000000"/>
          <w:sz w:val="28"/>
          <w:szCs w:val="28"/>
        </w:rPr>
      </w:pPr>
      <w:r w:rsidRPr="005815EA">
        <w:rPr>
          <w:color w:val="000000"/>
          <w:sz w:val="28"/>
          <w:szCs w:val="28"/>
        </w:rPr>
        <w:t xml:space="preserve">4. Дії або бездіяльність регіонального органу адміністрування Реєстру, вчинені </w:t>
      </w:r>
      <w:r w:rsidRPr="005815EA">
        <w:rPr>
          <w:sz w:val="28"/>
          <w:szCs w:val="28"/>
        </w:rPr>
        <w:t>поза строками виборчого процесу чи процесу референдуму,</w:t>
      </w:r>
      <w:r w:rsidRPr="005815EA">
        <w:rPr>
          <w:color w:val="000000"/>
          <w:sz w:val="28"/>
          <w:szCs w:val="28"/>
        </w:rPr>
        <w:t xml:space="preserve"> які порушують вимоги цього Кодексу, можуть бути в установленому законом порядку оскаржені до розпорядника Реєстру.</w:t>
      </w:r>
    </w:p>
    <w:p w:rsidR="00DA52F2" w:rsidRPr="005815EA" w:rsidRDefault="00DA52F2" w:rsidP="00DA52F2">
      <w:pPr>
        <w:pStyle w:val="StyleZakonu"/>
        <w:spacing w:after="120" w:line="240" w:lineRule="auto"/>
        <w:ind w:firstLine="709"/>
        <w:rPr>
          <w:color w:val="000000"/>
          <w:sz w:val="22"/>
          <w:szCs w:val="22"/>
        </w:rPr>
      </w:pPr>
    </w:p>
    <w:p w:rsidR="00DA52F2" w:rsidRPr="005815EA" w:rsidRDefault="00DA52F2" w:rsidP="00DA52F2">
      <w:pPr>
        <w:pStyle w:val="StyleZakonu"/>
        <w:spacing w:after="120" w:line="240" w:lineRule="auto"/>
        <w:ind w:left="2338" w:hanging="1629"/>
        <w:jc w:val="left"/>
        <w:rPr>
          <w:color w:val="000000"/>
          <w:sz w:val="28"/>
          <w:szCs w:val="28"/>
        </w:rPr>
      </w:pPr>
      <w:r w:rsidRPr="005815EA">
        <w:rPr>
          <w:color w:val="000000"/>
          <w:sz w:val="28"/>
          <w:szCs w:val="28"/>
        </w:rPr>
        <w:t xml:space="preserve">Стаття 260. Загальний порядок судового оскарження рішень, дій чи бездіяльності органів </w:t>
      </w:r>
      <w:r w:rsidRPr="005815EA">
        <w:rPr>
          <w:bCs/>
          <w:color w:val="000000"/>
          <w:sz w:val="28"/>
          <w:szCs w:val="28"/>
        </w:rPr>
        <w:t xml:space="preserve">Державного реєстру виборців </w:t>
      </w:r>
      <w:r w:rsidRPr="005815EA">
        <w:rPr>
          <w:color w:val="000000"/>
          <w:sz w:val="28"/>
          <w:szCs w:val="28"/>
        </w:rPr>
        <w:t>поза виборчим процесом</w:t>
      </w:r>
    </w:p>
    <w:p w:rsidR="00DA52F2" w:rsidRPr="005815EA" w:rsidRDefault="00DA52F2" w:rsidP="00DA52F2">
      <w:pPr>
        <w:pStyle w:val="StyleZakonu"/>
        <w:spacing w:after="120" w:line="240" w:lineRule="auto"/>
        <w:ind w:firstLine="709"/>
        <w:rPr>
          <w:color w:val="000000"/>
          <w:sz w:val="22"/>
          <w:szCs w:val="22"/>
        </w:rPr>
      </w:pPr>
    </w:p>
    <w:p w:rsidR="00DA52F2" w:rsidRPr="005815EA" w:rsidRDefault="00DA52F2" w:rsidP="00DA52F2">
      <w:pPr>
        <w:pStyle w:val="StyleZakonu"/>
        <w:spacing w:line="240" w:lineRule="auto"/>
        <w:ind w:firstLine="709"/>
        <w:rPr>
          <w:color w:val="000000"/>
          <w:sz w:val="28"/>
          <w:szCs w:val="28"/>
        </w:rPr>
      </w:pPr>
      <w:r w:rsidRPr="005815EA">
        <w:rPr>
          <w:color w:val="000000"/>
          <w:sz w:val="28"/>
          <w:szCs w:val="28"/>
        </w:rPr>
        <w:t xml:space="preserve">1. Особа, яка </w:t>
      </w:r>
      <w:r w:rsidRPr="005815EA">
        <w:rPr>
          <w:sz w:val="28"/>
          <w:szCs w:val="28"/>
        </w:rPr>
        <w:t>поза строками виборчого процесу чи процесу референдуму</w:t>
      </w:r>
      <w:r w:rsidRPr="005815EA">
        <w:rPr>
          <w:color w:val="000000"/>
          <w:sz w:val="28"/>
          <w:szCs w:val="28"/>
        </w:rPr>
        <w:t xml:space="preserve"> зверталася до органу ведення Реєстру або регіонального органу адміністрування Реєстру щодо включення себе чи інших осіб до Реєстру, внесення змін до персональних даних Реєстру чи отримання відповіді на свій запит, може оскаржити до суду рішення, дії чи бездіяльність відповідного органу Реєстру в загальному порядку, встановленому Кодексом адміністративного судочинства України.</w:t>
      </w:r>
    </w:p>
    <w:p w:rsidR="00DA52F2" w:rsidRPr="005815EA" w:rsidRDefault="00DA52F2" w:rsidP="00DA52F2">
      <w:pPr>
        <w:pStyle w:val="StyleZakonu"/>
        <w:spacing w:after="120" w:line="240" w:lineRule="auto"/>
        <w:ind w:firstLine="709"/>
        <w:rPr>
          <w:color w:val="000000"/>
          <w:sz w:val="28"/>
          <w:szCs w:val="28"/>
        </w:rPr>
      </w:pPr>
      <w:r w:rsidRPr="005815EA">
        <w:rPr>
          <w:color w:val="000000"/>
          <w:sz w:val="28"/>
          <w:szCs w:val="28"/>
        </w:rPr>
        <w:t xml:space="preserve">2. Політична партія, яка </w:t>
      </w:r>
      <w:r w:rsidRPr="005815EA">
        <w:rPr>
          <w:sz w:val="28"/>
          <w:szCs w:val="28"/>
        </w:rPr>
        <w:t>поза строками виборчого процесу чи процесу референдуму</w:t>
      </w:r>
      <w:r w:rsidRPr="005815EA">
        <w:rPr>
          <w:color w:val="000000"/>
          <w:sz w:val="28"/>
          <w:szCs w:val="28"/>
        </w:rPr>
        <w:t xml:space="preserve"> зверталася до органу ведення Реєстру або регіонального органу адміністрування Реєстру в порядку, передбаченому статтею 145 цього Кодексу, може оскаржити до суду рішення, дії чи бездіяльність відповідного органу Реєстру в загальному порядку, встановленому Кодексом адміністративного судочинства України.</w:t>
      </w:r>
    </w:p>
    <w:p w:rsidR="00DA52F2" w:rsidRPr="005815EA" w:rsidRDefault="00DA52F2" w:rsidP="00DA52F2">
      <w:pPr>
        <w:pStyle w:val="StyleZakonu"/>
        <w:spacing w:after="120" w:line="240" w:lineRule="auto"/>
        <w:ind w:firstLine="709"/>
        <w:rPr>
          <w:sz w:val="22"/>
          <w:szCs w:val="22"/>
        </w:rPr>
      </w:pPr>
    </w:p>
    <w:p w:rsidR="00DA52F2" w:rsidRPr="005815EA" w:rsidRDefault="00DA52F2" w:rsidP="00DA52F2">
      <w:pPr>
        <w:pStyle w:val="StyleZakonu"/>
        <w:spacing w:after="120" w:line="240" w:lineRule="auto"/>
        <w:ind w:firstLine="0"/>
        <w:jc w:val="center"/>
        <w:rPr>
          <w:sz w:val="28"/>
          <w:szCs w:val="28"/>
        </w:rPr>
      </w:pPr>
      <w:r w:rsidRPr="005815EA">
        <w:rPr>
          <w:sz w:val="28"/>
          <w:szCs w:val="28"/>
        </w:rPr>
        <w:t>КНИГА ДРУГА. ЗАГАЛЬНОНАЦІОНАЛЬНІ ВИБОРИ</w:t>
      </w:r>
    </w:p>
    <w:p w:rsidR="00DA52F2" w:rsidRPr="005815EA" w:rsidRDefault="00DA52F2" w:rsidP="00DA52F2">
      <w:pPr>
        <w:pStyle w:val="StyleZakonu"/>
        <w:spacing w:after="120" w:line="240" w:lineRule="auto"/>
        <w:ind w:firstLine="0"/>
        <w:jc w:val="center"/>
        <w:rPr>
          <w:rStyle w:val="FontStyle"/>
          <w:color w:val="auto"/>
          <w:sz w:val="22"/>
          <w:szCs w:val="22"/>
        </w:rPr>
      </w:pPr>
    </w:p>
    <w:p w:rsidR="00DA52F2" w:rsidRPr="005815EA" w:rsidRDefault="00DA52F2" w:rsidP="00DA52F2">
      <w:pPr>
        <w:pStyle w:val="StyleZakonu"/>
        <w:spacing w:after="120" w:line="240" w:lineRule="auto"/>
        <w:ind w:firstLine="0"/>
        <w:jc w:val="center"/>
        <w:rPr>
          <w:rStyle w:val="FontStyle"/>
          <w:sz w:val="28"/>
          <w:szCs w:val="28"/>
        </w:rPr>
      </w:pPr>
      <w:r w:rsidRPr="005815EA">
        <w:rPr>
          <w:rStyle w:val="FontStyle"/>
          <w:sz w:val="28"/>
          <w:szCs w:val="28"/>
        </w:rPr>
        <w:t>Глава VIII. ВИБОРИ ПРЕЗИДЕНТА УКРАЇНИ</w:t>
      </w:r>
    </w:p>
    <w:p w:rsidR="00DA52F2" w:rsidRPr="005815EA" w:rsidRDefault="00DA52F2" w:rsidP="00DA52F2">
      <w:pPr>
        <w:pStyle w:val="StyleZakonu"/>
        <w:spacing w:after="120" w:line="240" w:lineRule="auto"/>
        <w:ind w:firstLine="0"/>
        <w:jc w:val="center"/>
        <w:rPr>
          <w:rStyle w:val="FontStyle"/>
          <w:sz w:val="22"/>
          <w:szCs w:val="22"/>
        </w:rPr>
      </w:pPr>
    </w:p>
    <w:p w:rsidR="00DA52F2" w:rsidRPr="005815EA" w:rsidRDefault="00DA52F2" w:rsidP="00DA52F2">
      <w:pPr>
        <w:pStyle w:val="StyleZakonu"/>
        <w:spacing w:after="120" w:line="240" w:lineRule="auto"/>
        <w:ind w:firstLine="0"/>
        <w:jc w:val="center"/>
        <w:rPr>
          <w:rStyle w:val="FontStyle"/>
          <w:caps/>
          <w:sz w:val="28"/>
          <w:szCs w:val="28"/>
        </w:rPr>
      </w:pPr>
      <w:r w:rsidRPr="005815EA">
        <w:rPr>
          <w:rStyle w:val="FontStyle"/>
          <w:sz w:val="28"/>
          <w:szCs w:val="28"/>
        </w:rPr>
        <w:lastRenderedPageBreak/>
        <w:t xml:space="preserve">Розділ </w:t>
      </w:r>
      <w:r w:rsidRPr="005815EA">
        <w:rPr>
          <w:rStyle w:val="FontStyle"/>
          <w:caps/>
          <w:sz w:val="28"/>
          <w:szCs w:val="28"/>
        </w:rPr>
        <w:t>XXІІ. ЗАГАльні положення стосовно виборів Президента України</w:t>
      </w:r>
    </w:p>
    <w:p w:rsidR="00DA52F2" w:rsidRPr="005815EA" w:rsidRDefault="00DA52F2" w:rsidP="00DA52F2">
      <w:pPr>
        <w:pStyle w:val="StyleZakonu"/>
        <w:spacing w:after="120" w:line="240" w:lineRule="auto"/>
        <w:ind w:firstLine="709"/>
        <w:rPr>
          <w:rStyle w:val="FontStyle"/>
          <w:caps/>
          <w:sz w:val="22"/>
          <w:szCs w:val="22"/>
        </w:rPr>
      </w:pPr>
    </w:p>
    <w:p w:rsidR="00DA52F2" w:rsidRPr="005815EA" w:rsidRDefault="00DA52F2" w:rsidP="00DA52F2">
      <w:pPr>
        <w:pStyle w:val="StyleZakonu"/>
        <w:spacing w:after="120" w:line="240" w:lineRule="auto"/>
        <w:ind w:firstLine="709"/>
        <w:rPr>
          <w:rStyle w:val="FontStyle"/>
          <w:sz w:val="28"/>
          <w:szCs w:val="28"/>
        </w:rPr>
      </w:pPr>
      <w:r w:rsidRPr="005815EA">
        <w:rPr>
          <w:rStyle w:val="FontStyle"/>
          <w:sz w:val="28"/>
          <w:szCs w:val="28"/>
        </w:rPr>
        <w:t>Стаття 261. Право бути кандидатом на пост Президента України</w:t>
      </w:r>
    </w:p>
    <w:p w:rsidR="00DA52F2" w:rsidRPr="005815EA" w:rsidRDefault="00DA52F2" w:rsidP="00DA52F2">
      <w:pPr>
        <w:pStyle w:val="StyleZakonu"/>
        <w:spacing w:after="120" w:line="240" w:lineRule="auto"/>
        <w:ind w:firstLine="709"/>
        <w:rPr>
          <w:rStyle w:val="FontStyle"/>
          <w:sz w:val="22"/>
          <w:szCs w:val="22"/>
        </w:rPr>
      </w:pPr>
    </w:p>
    <w:p w:rsidR="00DA52F2" w:rsidRPr="005815EA" w:rsidRDefault="00DA52F2" w:rsidP="00DA52F2">
      <w:pPr>
        <w:pStyle w:val="StyleZakonu"/>
        <w:spacing w:after="120" w:line="240" w:lineRule="auto"/>
        <w:ind w:firstLine="709"/>
        <w:rPr>
          <w:color w:val="000000"/>
          <w:sz w:val="28"/>
          <w:szCs w:val="28"/>
        </w:rPr>
      </w:pPr>
      <w:r w:rsidRPr="005815EA">
        <w:rPr>
          <w:color w:val="000000"/>
          <w:sz w:val="28"/>
          <w:szCs w:val="28"/>
        </w:rPr>
        <w:t>1. Кандидатом на пост Президента України може бути громадянин України, який відповідає вимогам частин першої і другої статті 12 цього Кодексу, на день виборів досяг 35 років, має право голосу, володіє державною мовою і проживає в Україні протягом десяти останніх перед днем виборів років. Громадянин вважається таким, що проживає в Україні, відповідно до частини четвертої статті 12 цього Кодексу, якщо строк його неперервного перебування за межами України з підстав, не передбачених частинами п’ятою і шостою статті 12 цього Кодексу, протягом останніх десяти років перед днем голосування на виборах не перевищував 183 дні.</w:t>
      </w:r>
    </w:p>
    <w:p w:rsidR="00DA52F2" w:rsidRPr="005815EA" w:rsidRDefault="00DA52F2" w:rsidP="00DA52F2">
      <w:pPr>
        <w:pStyle w:val="StyleZakonu"/>
        <w:spacing w:after="120" w:line="240" w:lineRule="auto"/>
        <w:ind w:firstLine="709"/>
        <w:rPr>
          <w:rStyle w:val="HTML"/>
          <w:rFonts w:ascii="Times New Roman" w:hAnsi="Times New Roman" w:cs="Times New Roman"/>
          <w:sz w:val="28"/>
          <w:szCs w:val="28"/>
        </w:rPr>
      </w:pPr>
      <w:r w:rsidRPr="005815EA">
        <w:rPr>
          <w:rStyle w:val="HTML"/>
          <w:rFonts w:ascii="Times New Roman" w:hAnsi="Times New Roman" w:cs="Times New Roman"/>
          <w:sz w:val="28"/>
          <w:szCs w:val="28"/>
        </w:rPr>
        <w:t xml:space="preserve">2. </w:t>
      </w:r>
      <w:r w:rsidRPr="005815EA">
        <w:rPr>
          <w:sz w:val="28"/>
          <w:szCs w:val="28"/>
        </w:rPr>
        <w:t>Одна й та сама особа не може бути Президентом України більше ніж два строки підряд.</w:t>
      </w:r>
    </w:p>
    <w:p w:rsidR="00DA52F2" w:rsidRPr="005815EA" w:rsidRDefault="00DA52F2" w:rsidP="00DA52F2">
      <w:pPr>
        <w:pStyle w:val="StyleZakonu"/>
        <w:spacing w:after="120" w:line="240" w:lineRule="auto"/>
        <w:ind w:firstLine="709"/>
        <w:rPr>
          <w:sz w:val="28"/>
          <w:szCs w:val="28"/>
        </w:rPr>
      </w:pPr>
      <w:r w:rsidRPr="005815EA">
        <w:rPr>
          <w:rStyle w:val="FontStyle"/>
          <w:sz w:val="28"/>
          <w:szCs w:val="28"/>
        </w:rPr>
        <w:t xml:space="preserve">3. </w:t>
      </w:r>
      <w:r w:rsidRPr="005815EA">
        <w:rPr>
          <w:sz w:val="28"/>
          <w:szCs w:val="28"/>
        </w:rPr>
        <w:t>Особа, повноваження якої на посту Президента України припинені достроково з підстав, встановлених Конституцією України, не може бути висунута кандидатом на пост Президента України на позачергових виборах, призначених у зв’язку з вказаним припиненням повноважень.</w:t>
      </w:r>
    </w:p>
    <w:p w:rsidR="00DA52F2" w:rsidRPr="005815EA" w:rsidRDefault="00DA52F2" w:rsidP="00DA52F2">
      <w:pPr>
        <w:pStyle w:val="StyleZakonu"/>
        <w:spacing w:after="120" w:line="240" w:lineRule="auto"/>
        <w:ind w:firstLine="709"/>
        <w:rPr>
          <w:sz w:val="28"/>
          <w:szCs w:val="28"/>
        </w:rPr>
      </w:pPr>
      <w:r w:rsidRPr="005815EA">
        <w:rPr>
          <w:sz w:val="28"/>
          <w:szCs w:val="28"/>
        </w:rPr>
        <w:t>4. Кандидати на пост Президента України, висунуті та зареєстровані у порядку, встановленому цим Кодексом, мають права та гарантії їх діяльності у виборчому процесі, встановлені цим Кодексом.</w:t>
      </w:r>
    </w:p>
    <w:p w:rsidR="00DA52F2" w:rsidRPr="005815EA" w:rsidRDefault="00DA52F2" w:rsidP="00DA52F2">
      <w:pPr>
        <w:pStyle w:val="StyleZakonu"/>
        <w:spacing w:after="120" w:line="240" w:lineRule="auto"/>
        <w:ind w:firstLine="709"/>
        <w:rPr>
          <w:sz w:val="28"/>
          <w:szCs w:val="28"/>
        </w:rPr>
      </w:pPr>
    </w:p>
    <w:p w:rsidR="00DA52F2" w:rsidRPr="005815EA" w:rsidRDefault="00DA52F2" w:rsidP="00DA52F2">
      <w:pPr>
        <w:pStyle w:val="StyleZakonu"/>
        <w:spacing w:after="120" w:line="240" w:lineRule="auto"/>
        <w:ind w:left="2310" w:hanging="1601"/>
        <w:jc w:val="left"/>
        <w:rPr>
          <w:bCs/>
          <w:sz w:val="28"/>
          <w:szCs w:val="28"/>
        </w:rPr>
      </w:pPr>
      <w:r w:rsidRPr="005815EA">
        <w:rPr>
          <w:bCs/>
          <w:sz w:val="28"/>
          <w:szCs w:val="28"/>
        </w:rPr>
        <w:t>Стаття 262. Право висування кандидата на пост Президента України</w:t>
      </w:r>
    </w:p>
    <w:p w:rsidR="00DA52F2" w:rsidRPr="005815EA" w:rsidRDefault="00DA52F2" w:rsidP="00DA52F2">
      <w:pPr>
        <w:pStyle w:val="StyleZakonu"/>
        <w:spacing w:after="120" w:line="240" w:lineRule="auto"/>
        <w:ind w:firstLine="709"/>
        <w:rPr>
          <w:bCs/>
          <w:sz w:val="28"/>
          <w:szCs w:val="28"/>
        </w:rPr>
      </w:pPr>
    </w:p>
    <w:p w:rsidR="00DA52F2" w:rsidRPr="005815EA" w:rsidRDefault="00DA52F2" w:rsidP="00DA52F2">
      <w:pPr>
        <w:pStyle w:val="StyleZakonu"/>
        <w:spacing w:after="120" w:line="240" w:lineRule="auto"/>
        <w:ind w:firstLine="709"/>
        <w:rPr>
          <w:sz w:val="28"/>
          <w:szCs w:val="28"/>
        </w:rPr>
      </w:pPr>
      <w:r w:rsidRPr="005815EA">
        <w:rPr>
          <w:sz w:val="28"/>
          <w:szCs w:val="28"/>
        </w:rPr>
        <w:t xml:space="preserve">1. Право висування кандидата на пост Президента України належить громадянам України, які мають право голосу. Це право реалізується ними через політичні партії (далі </w:t>
      </w:r>
      <w:r w:rsidRPr="005815EA">
        <w:rPr>
          <w:sz w:val="28"/>
          <w:szCs w:val="28"/>
        </w:rPr>
        <w:sym w:font="Symbol" w:char="F02D"/>
      </w:r>
      <w:r w:rsidRPr="005815EA">
        <w:rPr>
          <w:sz w:val="28"/>
          <w:szCs w:val="28"/>
        </w:rPr>
        <w:t xml:space="preserve"> партії), які відповідають вимогам частини третьої статті 13 цього Кодексу, а також шляхом </w:t>
      </w:r>
      <w:proofErr w:type="spellStart"/>
      <w:r w:rsidRPr="005815EA">
        <w:rPr>
          <w:sz w:val="28"/>
          <w:szCs w:val="28"/>
        </w:rPr>
        <w:t>самовисування</w:t>
      </w:r>
      <w:proofErr w:type="spellEnd"/>
      <w:r w:rsidRPr="005815EA">
        <w:rPr>
          <w:sz w:val="28"/>
          <w:szCs w:val="28"/>
        </w:rPr>
        <w:t xml:space="preserve"> в порядку, визначеному цим Кодексом.</w:t>
      </w:r>
    </w:p>
    <w:p w:rsidR="00DA52F2" w:rsidRPr="005815EA" w:rsidRDefault="00DA52F2" w:rsidP="00DA52F2">
      <w:pPr>
        <w:pStyle w:val="StyleZakonu"/>
        <w:spacing w:after="120" w:line="240" w:lineRule="auto"/>
        <w:ind w:firstLine="709"/>
        <w:rPr>
          <w:sz w:val="28"/>
          <w:szCs w:val="28"/>
        </w:rPr>
      </w:pPr>
    </w:p>
    <w:p w:rsidR="00DA52F2" w:rsidRPr="005815EA" w:rsidRDefault="00DA52F2" w:rsidP="00DA52F2">
      <w:pPr>
        <w:pStyle w:val="StyleZakonu"/>
        <w:spacing w:after="120" w:line="240" w:lineRule="auto"/>
        <w:ind w:firstLine="709"/>
        <w:rPr>
          <w:bCs/>
          <w:sz w:val="28"/>
          <w:szCs w:val="28"/>
        </w:rPr>
      </w:pPr>
      <w:r w:rsidRPr="005815EA">
        <w:rPr>
          <w:bCs/>
          <w:sz w:val="28"/>
          <w:szCs w:val="28"/>
        </w:rPr>
        <w:t>Стаття 263. Чергові вибори Президента України</w:t>
      </w:r>
    </w:p>
    <w:p w:rsidR="00DA52F2" w:rsidRPr="005815EA" w:rsidRDefault="00DA52F2" w:rsidP="00DA52F2">
      <w:pPr>
        <w:pStyle w:val="StyleZakonu"/>
        <w:spacing w:after="120" w:line="240" w:lineRule="auto"/>
        <w:ind w:firstLine="709"/>
        <w:rPr>
          <w:bCs/>
          <w:sz w:val="28"/>
          <w:szCs w:val="28"/>
        </w:rPr>
      </w:pPr>
    </w:p>
    <w:p w:rsidR="00DA52F2" w:rsidRPr="005815EA" w:rsidRDefault="00DA52F2" w:rsidP="00DA52F2">
      <w:pPr>
        <w:pStyle w:val="StyleZakonu"/>
        <w:spacing w:after="120" w:line="240" w:lineRule="auto"/>
        <w:ind w:firstLine="709"/>
        <w:rPr>
          <w:rStyle w:val="HTML"/>
          <w:rFonts w:ascii="Times New Roman" w:hAnsi="Times New Roman" w:cs="Times New Roman"/>
          <w:sz w:val="28"/>
          <w:szCs w:val="28"/>
        </w:rPr>
      </w:pPr>
      <w:r w:rsidRPr="005815EA">
        <w:rPr>
          <w:rStyle w:val="HTML"/>
          <w:rFonts w:ascii="Times New Roman" w:hAnsi="Times New Roman" w:cs="Times New Roman"/>
          <w:sz w:val="28"/>
          <w:szCs w:val="28"/>
        </w:rPr>
        <w:t>1. Днем голосування на чергових виборах Президента України є остання неділя березня п’ятого року повноважень Президента України.</w:t>
      </w:r>
    </w:p>
    <w:p w:rsidR="00DA52F2" w:rsidRPr="005815EA" w:rsidRDefault="00DA52F2" w:rsidP="00DA52F2">
      <w:pPr>
        <w:pStyle w:val="StyleZakonu"/>
        <w:spacing w:after="120" w:line="240" w:lineRule="auto"/>
        <w:ind w:firstLine="709"/>
        <w:rPr>
          <w:rStyle w:val="HTML"/>
          <w:rFonts w:ascii="Times New Roman" w:hAnsi="Times New Roman" w:cs="Times New Roman"/>
          <w:sz w:val="28"/>
          <w:szCs w:val="28"/>
        </w:rPr>
      </w:pPr>
      <w:r w:rsidRPr="005815EA">
        <w:rPr>
          <w:rStyle w:val="HTML"/>
          <w:rFonts w:ascii="Times New Roman" w:hAnsi="Times New Roman" w:cs="Times New Roman"/>
          <w:sz w:val="28"/>
          <w:szCs w:val="28"/>
        </w:rPr>
        <w:t>2. Постанова Верховної Ради України про призначення чергових виборів Президента України приймається не пізніш як за сто днів до дня голосування на цих виборах.</w:t>
      </w:r>
    </w:p>
    <w:p w:rsidR="00DA52F2" w:rsidRPr="005815EA" w:rsidRDefault="00DA52F2" w:rsidP="00DA52F2">
      <w:pPr>
        <w:pStyle w:val="StyleZakonu"/>
        <w:spacing w:after="120" w:line="240" w:lineRule="auto"/>
        <w:ind w:firstLine="709"/>
        <w:rPr>
          <w:rStyle w:val="HTML"/>
          <w:rFonts w:ascii="Times New Roman" w:hAnsi="Times New Roman" w:cs="Times New Roman"/>
          <w:sz w:val="28"/>
          <w:szCs w:val="28"/>
        </w:rPr>
      </w:pPr>
      <w:r w:rsidRPr="005815EA">
        <w:rPr>
          <w:rStyle w:val="HTML"/>
          <w:rFonts w:ascii="Times New Roman" w:hAnsi="Times New Roman" w:cs="Times New Roman"/>
          <w:sz w:val="28"/>
          <w:szCs w:val="28"/>
        </w:rPr>
        <w:lastRenderedPageBreak/>
        <w:t>3. Верховна Рада України невідкладно забезпечує офіційне опублікування постанови про призначення чергових виборів Президента України у засобах масової інформації.</w:t>
      </w:r>
    </w:p>
    <w:p w:rsidR="00DA52F2" w:rsidRPr="005815EA" w:rsidRDefault="00DA52F2" w:rsidP="00DA52F2">
      <w:pPr>
        <w:pStyle w:val="StyleZakonu"/>
        <w:spacing w:after="120" w:line="240" w:lineRule="auto"/>
        <w:ind w:firstLine="709"/>
        <w:rPr>
          <w:rStyle w:val="HTML"/>
          <w:rFonts w:ascii="Times New Roman" w:hAnsi="Times New Roman" w:cs="Times New Roman"/>
          <w:sz w:val="28"/>
          <w:szCs w:val="28"/>
        </w:rPr>
      </w:pPr>
      <w:r w:rsidRPr="005815EA">
        <w:rPr>
          <w:rStyle w:val="HTML"/>
          <w:rFonts w:ascii="Times New Roman" w:hAnsi="Times New Roman" w:cs="Times New Roman"/>
          <w:sz w:val="28"/>
          <w:szCs w:val="28"/>
        </w:rPr>
        <w:t>4. Виборчий процес чергових виборів Президента України розпочинається за дев’яносто днів до дня голосування.</w:t>
      </w:r>
    </w:p>
    <w:p w:rsidR="00DA52F2" w:rsidRPr="005815EA" w:rsidRDefault="00DA52F2" w:rsidP="00DA52F2">
      <w:pPr>
        <w:pStyle w:val="StyleZakonu"/>
        <w:spacing w:after="120" w:line="240" w:lineRule="auto"/>
        <w:ind w:firstLine="709"/>
        <w:rPr>
          <w:rStyle w:val="HTML"/>
          <w:rFonts w:ascii="Times New Roman" w:hAnsi="Times New Roman" w:cs="Times New Roman"/>
          <w:sz w:val="28"/>
          <w:szCs w:val="28"/>
        </w:rPr>
      </w:pPr>
      <w:r w:rsidRPr="005815EA">
        <w:rPr>
          <w:rStyle w:val="HTML"/>
          <w:rFonts w:ascii="Times New Roman" w:hAnsi="Times New Roman" w:cs="Times New Roman"/>
          <w:sz w:val="28"/>
          <w:szCs w:val="28"/>
        </w:rPr>
        <w:t>5. Центральна виборча комісія оголошує про початок виборчого процесу не пізніш як за дев’яносто один день до дня голосування.</w:t>
      </w:r>
    </w:p>
    <w:p w:rsidR="00DA52F2" w:rsidRPr="005815EA" w:rsidRDefault="00DA52F2" w:rsidP="00DA52F2">
      <w:pPr>
        <w:pStyle w:val="StyleZakonu"/>
        <w:spacing w:after="120" w:line="240" w:lineRule="auto"/>
        <w:ind w:firstLine="709"/>
        <w:rPr>
          <w:rStyle w:val="HTML"/>
          <w:rFonts w:ascii="Times New Roman" w:hAnsi="Times New Roman" w:cs="Times New Roman"/>
          <w:sz w:val="28"/>
          <w:szCs w:val="28"/>
        </w:rPr>
      </w:pPr>
    </w:p>
    <w:p w:rsidR="00DA52F2" w:rsidRPr="005815EA" w:rsidRDefault="00DA52F2" w:rsidP="00DA52F2">
      <w:pPr>
        <w:pStyle w:val="StyleZakonu"/>
        <w:spacing w:after="120" w:line="240" w:lineRule="auto"/>
        <w:ind w:firstLine="709"/>
        <w:rPr>
          <w:rStyle w:val="HTML"/>
          <w:rFonts w:ascii="Times New Roman" w:hAnsi="Times New Roman" w:cs="Times New Roman"/>
          <w:bCs/>
          <w:sz w:val="28"/>
          <w:szCs w:val="28"/>
        </w:rPr>
      </w:pPr>
      <w:r w:rsidRPr="005815EA">
        <w:rPr>
          <w:rStyle w:val="HTML"/>
          <w:rFonts w:ascii="Times New Roman" w:hAnsi="Times New Roman" w:cs="Times New Roman"/>
          <w:bCs/>
          <w:sz w:val="28"/>
          <w:szCs w:val="28"/>
        </w:rPr>
        <w:t>Стаття 264. Позачергові вибори Президента України</w:t>
      </w:r>
    </w:p>
    <w:p w:rsidR="00DA52F2" w:rsidRPr="005815EA" w:rsidRDefault="00DA52F2" w:rsidP="00DA52F2">
      <w:pPr>
        <w:pStyle w:val="StyleZakonu"/>
        <w:spacing w:after="120" w:line="240" w:lineRule="auto"/>
        <w:ind w:firstLine="709"/>
        <w:rPr>
          <w:rStyle w:val="HTML"/>
          <w:rFonts w:ascii="Times New Roman" w:hAnsi="Times New Roman" w:cs="Times New Roman"/>
          <w:bCs/>
          <w:sz w:val="28"/>
          <w:szCs w:val="28"/>
        </w:rPr>
      </w:pPr>
    </w:p>
    <w:p w:rsidR="00DA52F2" w:rsidRPr="005815EA" w:rsidRDefault="00DA52F2" w:rsidP="00DA52F2">
      <w:pPr>
        <w:pStyle w:val="StyleZakonu"/>
        <w:spacing w:after="120" w:line="240" w:lineRule="auto"/>
        <w:ind w:firstLine="709"/>
        <w:rPr>
          <w:rStyle w:val="HTML"/>
          <w:rFonts w:ascii="Times New Roman" w:hAnsi="Times New Roman" w:cs="Times New Roman"/>
          <w:sz w:val="28"/>
          <w:szCs w:val="28"/>
        </w:rPr>
      </w:pPr>
      <w:r w:rsidRPr="005815EA">
        <w:rPr>
          <w:rStyle w:val="FontStyle"/>
          <w:sz w:val="28"/>
          <w:szCs w:val="28"/>
        </w:rPr>
        <w:t xml:space="preserve">1. </w:t>
      </w:r>
      <w:r w:rsidRPr="005815EA">
        <w:rPr>
          <w:rStyle w:val="HTML"/>
          <w:rFonts w:ascii="Times New Roman" w:hAnsi="Times New Roman" w:cs="Times New Roman"/>
          <w:sz w:val="28"/>
          <w:szCs w:val="28"/>
        </w:rPr>
        <w:t>Позачергові вибори Президента України проводяться у зв’язку з достроковим припиненням повноважень Президента України у випадках, передбачених Конституцією України.</w:t>
      </w:r>
    </w:p>
    <w:p w:rsidR="00DA52F2" w:rsidRPr="005815EA" w:rsidRDefault="00DA52F2" w:rsidP="00DA52F2">
      <w:pPr>
        <w:pStyle w:val="StyleZakonu"/>
        <w:spacing w:after="120" w:line="240" w:lineRule="auto"/>
        <w:ind w:firstLine="709"/>
        <w:rPr>
          <w:rStyle w:val="HTML"/>
          <w:rFonts w:ascii="Times New Roman" w:hAnsi="Times New Roman" w:cs="Times New Roman"/>
          <w:sz w:val="28"/>
          <w:szCs w:val="28"/>
        </w:rPr>
      </w:pPr>
      <w:r w:rsidRPr="005815EA">
        <w:rPr>
          <w:rStyle w:val="HTML"/>
          <w:rFonts w:ascii="Times New Roman" w:hAnsi="Times New Roman" w:cs="Times New Roman"/>
          <w:sz w:val="28"/>
          <w:szCs w:val="28"/>
        </w:rPr>
        <w:t xml:space="preserve">2. Днем голосування на позачергових виборах Президента України є остання неділя </w:t>
      </w:r>
      <w:proofErr w:type="spellStart"/>
      <w:r w:rsidRPr="005815EA">
        <w:rPr>
          <w:rStyle w:val="HTML"/>
          <w:rFonts w:ascii="Times New Roman" w:hAnsi="Times New Roman" w:cs="Times New Roman"/>
          <w:sz w:val="28"/>
          <w:szCs w:val="28"/>
        </w:rPr>
        <w:t>дев’яностоденного</w:t>
      </w:r>
      <w:proofErr w:type="spellEnd"/>
      <w:r w:rsidRPr="005815EA">
        <w:rPr>
          <w:rStyle w:val="HTML"/>
          <w:rFonts w:ascii="Times New Roman" w:hAnsi="Times New Roman" w:cs="Times New Roman"/>
          <w:sz w:val="28"/>
          <w:szCs w:val="28"/>
        </w:rPr>
        <w:t xml:space="preserve"> строку з дня:</w:t>
      </w:r>
    </w:p>
    <w:p w:rsidR="00DA52F2" w:rsidRPr="005815EA" w:rsidRDefault="00DA52F2" w:rsidP="00DA52F2">
      <w:pPr>
        <w:pStyle w:val="StyleZakonu"/>
        <w:spacing w:after="120" w:line="240" w:lineRule="auto"/>
        <w:ind w:firstLine="709"/>
        <w:rPr>
          <w:rStyle w:val="HTML"/>
          <w:rFonts w:ascii="Times New Roman" w:hAnsi="Times New Roman" w:cs="Times New Roman"/>
          <w:sz w:val="28"/>
          <w:szCs w:val="28"/>
        </w:rPr>
      </w:pPr>
      <w:r w:rsidRPr="005815EA">
        <w:rPr>
          <w:rStyle w:val="HTML"/>
          <w:rFonts w:ascii="Times New Roman" w:hAnsi="Times New Roman" w:cs="Times New Roman"/>
          <w:sz w:val="28"/>
          <w:szCs w:val="28"/>
        </w:rPr>
        <w:t>1) проголошення Президентом України особисто заяви про свою відставку на засіданні Верховної Ради України;</w:t>
      </w:r>
    </w:p>
    <w:p w:rsidR="00DA52F2" w:rsidRPr="005815EA" w:rsidRDefault="00DA52F2" w:rsidP="00DA52F2">
      <w:pPr>
        <w:pStyle w:val="StyleZakonu"/>
        <w:spacing w:after="120" w:line="240" w:lineRule="auto"/>
        <w:ind w:firstLine="709"/>
        <w:rPr>
          <w:rStyle w:val="HTML"/>
          <w:rFonts w:ascii="Times New Roman" w:hAnsi="Times New Roman" w:cs="Times New Roman"/>
          <w:sz w:val="28"/>
          <w:szCs w:val="28"/>
        </w:rPr>
      </w:pPr>
      <w:r w:rsidRPr="005815EA">
        <w:rPr>
          <w:rStyle w:val="HTML"/>
          <w:rFonts w:ascii="Times New Roman" w:hAnsi="Times New Roman" w:cs="Times New Roman"/>
          <w:sz w:val="28"/>
          <w:szCs w:val="28"/>
        </w:rPr>
        <w:t>2) офіційного опублікування рішення Верховної Ради України про підтвердження неможливості виконання Президентом України своїх повноважень за станом здоров’я;</w:t>
      </w:r>
    </w:p>
    <w:p w:rsidR="00DA52F2" w:rsidRPr="005815EA" w:rsidRDefault="00DA52F2" w:rsidP="00DA52F2">
      <w:pPr>
        <w:pStyle w:val="StyleZakonu"/>
        <w:spacing w:after="120" w:line="240" w:lineRule="auto"/>
        <w:ind w:firstLine="709"/>
        <w:rPr>
          <w:rStyle w:val="HTML"/>
          <w:rFonts w:ascii="Times New Roman" w:hAnsi="Times New Roman" w:cs="Times New Roman"/>
          <w:sz w:val="28"/>
          <w:szCs w:val="28"/>
        </w:rPr>
      </w:pPr>
      <w:r w:rsidRPr="005815EA">
        <w:rPr>
          <w:rStyle w:val="HTML"/>
          <w:rFonts w:ascii="Times New Roman" w:hAnsi="Times New Roman" w:cs="Times New Roman"/>
          <w:sz w:val="28"/>
          <w:szCs w:val="28"/>
        </w:rPr>
        <w:t>3) офіційного опублікування рішення Верховної Ради України про усунення Президента України з поста в порядку імпічменту;</w:t>
      </w:r>
    </w:p>
    <w:p w:rsidR="00DA52F2" w:rsidRPr="005815EA" w:rsidRDefault="00DA52F2" w:rsidP="00DA52F2">
      <w:pPr>
        <w:pStyle w:val="StyleZakonu"/>
        <w:spacing w:after="120" w:line="240" w:lineRule="auto"/>
        <w:ind w:firstLine="709"/>
        <w:rPr>
          <w:rStyle w:val="HTML"/>
          <w:rFonts w:ascii="Times New Roman" w:hAnsi="Times New Roman" w:cs="Times New Roman"/>
          <w:sz w:val="28"/>
          <w:szCs w:val="28"/>
        </w:rPr>
      </w:pPr>
      <w:r w:rsidRPr="005815EA">
        <w:rPr>
          <w:rStyle w:val="HTML"/>
          <w:rFonts w:ascii="Times New Roman" w:hAnsi="Times New Roman" w:cs="Times New Roman"/>
          <w:sz w:val="28"/>
          <w:szCs w:val="28"/>
        </w:rPr>
        <w:t>4) прийняття постанови Верховної Ради України про призначення позачергових виборів Президента України у зв’язку із смертю Президента України.</w:t>
      </w:r>
    </w:p>
    <w:p w:rsidR="00DA52F2" w:rsidRPr="005815EA" w:rsidRDefault="00DA52F2" w:rsidP="00DA52F2">
      <w:pPr>
        <w:pStyle w:val="StyleZakonu"/>
        <w:spacing w:after="120" w:line="240" w:lineRule="auto"/>
        <w:ind w:firstLine="709"/>
        <w:rPr>
          <w:rStyle w:val="HTML"/>
          <w:rFonts w:ascii="Times New Roman" w:hAnsi="Times New Roman" w:cs="Times New Roman"/>
          <w:sz w:val="28"/>
          <w:szCs w:val="28"/>
        </w:rPr>
      </w:pPr>
      <w:r w:rsidRPr="005815EA">
        <w:rPr>
          <w:rStyle w:val="HTML"/>
          <w:rFonts w:ascii="Times New Roman" w:hAnsi="Times New Roman" w:cs="Times New Roman"/>
          <w:sz w:val="28"/>
          <w:szCs w:val="28"/>
        </w:rPr>
        <w:t>3. Постанова Верховної Ради України про призначення позачергових виборів Президента України у випадках, передбачених пунктами 1</w:t>
      </w:r>
      <w:r w:rsidR="00AE2A5A" w:rsidRPr="005815EA">
        <w:rPr>
          <w:rStyle w:val="HTML"/>
          <w:rFonts w:ascii="Times New Roman" w:hAnsi="Times New Roman" w:cs="Times New Roman"/>
          <w:sz w:val="28"/>
          <w:szCs w:val="28"/>
        </w:rPr>
        <w:sym w:font="Symbol" w:char="F02D"/>
      </w:r>
      <w:r w:rsidRPr="005815EA">
        <w:rPr>
          <w:rStyle w:val="HTML"/>
          <w:rFonts w:ascii="Times New Roman" w:hAnsi="Times New Roman" w:cs="Times New Roman"/>
          <w:sz w:val="28"/>
          <w:szCs w:val="28"/>
        </w:rPr>
        <w:t>3 частини другої цієї статті, приймається відповідно у день проголошення заяви Президента</w:t>
      </w:r>
      <w:r w:rsidR="00EE0911" w:rsidRPr="005815EA">
        <w:rPr>
          <w:rStyle w:val="HTML"/>
          <w:rFonts w:ascii="Times New Roman" w:hAnsi="Times New Roman" w:cs="Times New Roman"/>
          <w:sz w:val="28"/>
          <w:szCs w:val="28"/>
        </w:rPr>
        <w:t xml:space="preserve"> України</w:t>
      </w:r>
      <w:r w:rsidRPr="005815EA">
        <w:rPr>
          <w:rStyle w:val="HTML"/>
          <w:rFonts w:ascii="Times New Roman" w:hAnsi="Times New Roman" w:cs="Times New Roman"/>
          <w:sz w:val="28"/>
          <w:szCs w:val="28"/>
        </w:rPr>
        <w:t>, зазначеної у пункті 1 частини другої цієї статті, прийняття рішень, передбачених пунктами 2 і 3 частини другої цієї статті.</w:t>
      </w:r>
    </w:p>
    <w:p w:rsidR="00DA52F2" w:rsidRPr="005815EA" w:rsidRDefault="00DA52F2" w:rsidP="00DA52F2">
      <w:pPr>
        <w:pStyle w:val="StyleZakonu"/>
        <w:spacing w:after="120" w:line="240" w:lineRule="auto"/>
        <w:ind w:firstLine="709"/>
        <w:rPr>
          <w:rStyle w:val="HTML"/>
          <w:rFonts w:ascii="Times New Roman" w:hAnsi="Times New Roman" w:cs="Times New Roman"/>
          <w:sz w:val="28"/>
          <w:szCs w:val="28"/>
        </w:rPr>
      </w:pPr>
      <w:r w:rsidRPr="005815EA">
        <w:rPr>
          <w:rStyle w:val="HTML"/>
          <w:rFonts w:ascii="Times New Roman" w:hAnsi="Times New Roman" w:cs="Times New Roman"/>
          <w:sz w:val="28"/>
          <w:szCs w:val="28"/>
        </w:rPr>
        <w:t>4. Виборчий процес позачергових виборів Президента України розпочинається з дня, наступного за днем, зазначеним у пунктах 1</w:t>
      </w:r>
      <w:r w:rsidRPr="005815EA">
        <w:rPr>
          <w:rStyle w:val="HTML"/>
          <w:rFonts w:ascii="Times New Roman" w:hAnsi="Times New Roman" w:cs="Times New Roman"/>
          <w:sz w:val="28"/>
          <w:szCs w:val="28"/>
        </w:rPr>
        <w:sym w:font="Symbol" w:char="F02D"/>
      </w:r>
      <w:r w:rsidRPr="005815EA">
        <w:rPr>
          <w:rStyle w:val="HTML"/>
          <w:rFonts w:ascii="Times New Roman" w:hAnsi="Times New Roman" w:cs="Times New Roman"/>
          <w:sz w:val="28"/>
          <w:szCs w:val="28"/>
        </w:rPr>
        <w:t>4 частини другої цієї статті.</w:t>
      </w:r>
    </w:p>
    <w:p w:rsidR="00DA52F2" w:rsidRPr="005815EA" w:rsidRDefault="00DA52F2" w:rsidP="00AE2A5A">
      <w:pPr>
        <w:pStyle w:val="StyleZakonu"/>
        <w:spacing w:after="80" w:line="240" w:lineRule="auto"/>
        <w:ind w:firstLine="709"/>
        <w:rPr>
          <w:rStyle w:val="HTML"/>
          <w:rFonts w:ascii="Times New Roman" w:hAnsi="Times New Roman" w:cs="Times New Roman"/>
          <w:sz w:val="28"/>
          <w:szCs w:val="28"/>
        </w:rPr>
      </w:pPr>
    </w:p>
    <w:p w:rsidR="00DA52F2" w:rsidRPr="005815EA" w:rsidRDefault="00DA52F2" w:rsidP="00DA52F2">
      <w:pPr>
        <w:pStyle w:val="StyleZakonu"/>
        <w:spacing w:after="120" w:line="240" w:lineRule="auto"/>
        <w:ind w:firstLine="709"/>
        <w:rPr>
          <w:rStyle w:val="HTML"/>
          <w:rFonts w:ascii="Times New Roman" w:hAnsi="Times New Roman" w:cs="Times New Roman"/>
          <w:bCs/>
          <w:sz w:val="28"/>
          <w:szCs w:val="28"/>
        </w:rPr>
      </w:pPr>
      <w:r w:rsidRPr="005815EA">
        <w:rPr>
          <w:rStyle w:val="HTML"/>
          <w:rFonts w:ascii="Times New Roman" w:hAnsi="Times New Roman" w:cs="Times New Roman"/>
          <w:bCs/>
          <w:sz w:val="28"/>
          <w:szCs w:val="28"/>
        </w:rPr>
        <w:t>Стаття 265. Повторні вибори Президента України</w:t>
      </w:r>
    </w:p>
    <w:p w:rsidR="00DA52F2" w:rsidRPr="005815EA" w:rsidRDefault="00DA52F2" w:rsidP="00AE2A5A">
      <w:pPr>
        <w:pStyle w:val="StyleZakonu"/>
        <w:spacing w:after="80" w:line="240" w:lineRule="auto"/>
        <w:ind w:firstLine="709"/>
        <w:rPr>
          <w:rStyle w:val="HTML"/>
          <w:rFonts w:ascii="Times New Roman" w:hAnsi="Times New Roman" w:cs="Times New Roman"/>
          <w:bCs/>
          <w:sz w:val="24"/>
          <w:szCs w:val="24"/>
        </w:rPr>
      </w:pPr>
    </w:p>
    <w:p w:rsidR="00DA52F2" w:rsidRPr="005815EA" w:rsidRDefault="00DA52F2" w:rsidP="00DA52F2">
      <w:pPr>
        <w:pStyle w:val="StyleZakonu"/>
        <w:spacing w:after="120" w:line="240" w:lineRule="auto"/>
        <w:ind w:firstLine="709"/>
        <w:rPr>
          <w:sz w:val="28"/>
          <w:szCs w:val="28"/>
        </w:rPr>
      </w:pPr>
      <w:r w:rsidRPr="005815EA">
        <w:rPr>
          <w:sz w:val="28"/>
          <w:szCs w:val="28"/>
        </w:rPr>
        <w:t>1. Повторні вибори Президента України проводяться у випадках:</w:t>
      </w:r>
    </w:p>
    <w:p w:rsidR="00DA52F2" w:rsidRPr="005815EA" w:rsidRDefault="00DA52F2" w:rsidP="00DA52F2">
      <w:pPr>
        <w:pStyle w:val="StyleZakonu"/>
        <w:spacing w:after="120" w:line="240" w:lineRule="auto"/>
        <w:ind w:firstLine="709"/>
        <w:rPr>
          <w:sz w:val="28"/>
          <w:szCs w:val="28"/>
        </w:rPr>
      </w:pPr>
      <w:r w:rsidRPr="005815EA">
        <w:rPr>
          <w:sz w:val="28"/>
          <w:szCs w:val="28"/>
        </w:rPr>
        <w:lastRenderedPageBreak/>
        <w:t>1) якщо до виборчого бюлетеня для голосування було включено не більше двох кандидатів на пост Президента України і жодного з них не було обрано;</w:t>
      </w:r>
    </w:p>
    <w:p w:rsidR="00DA52F2" w:rsidRPr="005815EA" w:rsidRDefault="00DA52F2" w:rsidP="00DA52F2">
      <w:pPr>
        <w:pStyle w:val="StyleZakonu"/>
        <w:spacing w:after="120" w:line="240" w:lineRule="auto"/>
        <w:ind w:firstLine="709"/>
        <w:rPr>
          <w:sz w:val="28"/>
          <w:szCs w:val="28"/>
        </w:rPr>
      </w:pPr>
      <w:r w:rsidRPr="005815EA">
        <w:rPr>
          <w:sz w:val="28"/>
          <w:szCs w:val="28"/>
        </w:rPr>
        <w:t>2) коли всі кандидати на пост Президента України, включені до виборчого бюлетеня, до дня виборів або до дня повторного голосування зняли свої кандидатури;</w:t>
      </w:r>
    </w:p>
    <w:p w:rsidR="00DA52F2" w:rsidRPr="005815EA" w:rsidRDefault="00DA52F2" w:rsidP="00DA52F2">
      <w:pPr>
        <w:pStyle w:val="StyleZakonu"/>
        <w:spacing w:after="120" w:line="240" w:lineRule="auto"/>
        <w:ind w:firstLine="709"/>
        <w:rPr>
          <w:sz w:val="28"/>
          <w:szCs w:val="28"/>
        </w:rPr>
      </w:pPr>
      <w:r w:rsidRPr="005815EA">
        <w:rPr>
          <w:sz w:val="28"/>
          <w:szCs w:val="28"/>
        </w:rPr>
        <w:t>3) якщо рішенням суду в порядку, встановленому Кодексом адміністративного судочинства України, визнано неможливість встановлення дійсних результатів волевиявлення громадян України на проведених виборах Президента України.</w:t>
      </w:r>
    </w:p>
    <w:p w:rsidR="00DA52F2" w:rsidRPr="005815EA" w:rsidRDefault="00DA52F2" w:rsidP="00DA52F2">
      <w:pPr>
        <w:pStyle w:val="StyleZakonu"/>
        <w:spacing w:after="120" w:line="240" w:lineRule="auto"/>
        <w:ind w:firstLine="709"/>
        <w:rPr>
          <w:rStyle w:val="HTML"/>
          <w:rFonts w:ascii="Times New Roman" w:hAnsi="Times New Roman" w:cs="Times New Roman"/>
          <w:sz w:val="28"/>
          <w:szCs w:val="28"/>
        </w:rPr>
      </w:pPr>
      <w:r w:rsidRPr="005815EA">
        <w:rPr>
          <w:sz w:val="28"/>
          <w:szCs w:val="28"/>
        </w:rPr>
        <w:t xml:space="preserve">2. </w:t>
      </w:r>
      <w:r w:rsidRPr="005815EA">
        <w:rPr>
          <w:rStyle w:val="HTML"/>
          <w:rFonts w:ascii="Times New Roman" w:hAnsi="Times New Roman" w:cs="Times New Roman"/>
          <w:sz w:val="28"/>
          <w:szCs w:val="28"/>
        </w:rPr>
        <w:t>Верховна Рада України приймає постанову про призначення повторних виборів Президента України на підставі подання Центральної виборчої комісії (у випадках, зазначених у пунктах 1 і 2 частини першої цієї статті) чи рішення суду (у випадку, зазначеному у пункті 3 частини першої цієї статті).</w:t>
      </w:r>
    </w:p>
    <w:p w:rsidR="00DA52F2" w:rsidRPr="005815EA" w:rsidRDefault="00DA52F2" w:rsidP="00DA52F2">
      <w:pPr>
        <w:pStyle w:val="StyleZakonu"/>
        <w:spacing w:after="120" w:line="240" w:lineRule="auto"/>
        <w:ind w:firstLine="709"/>
        <w:rPr>
          <w:rStyle w:val="HTML"/>
          <w:rFonts w:ascii="Times New Roman" w:hAnsi="Times New Roman" w:cs="Times New Roman"/>
          <w:sz w:val="28"/>
          <w:szCs w:val="28"/>
        </w:rPr>
      </w:pPr>
      <w:r w:rsidRPr="005815EA">
        <w:rPr>
          <w:rStyle w:val="HTML"/>
          <w:rFonts w:ascii="Times New Roman" w:hAnsi="Times New Roman" w:cs="Times New Roman"/>
          <w:sz w:val="28"/>
          <w:szCs w:val="28"/>
        </w:rPr>
        <w:t>3. Постанова Верховної Ради України про призначення повторних виборів приймається не пізніш як на п’ятнадцятий день після дня внесення до Верховної Ради України відповідного подання Центральної виборчої комісії (у випадках, зазначених у пунктах 1 і 2 частини першої цієї статті) чи прийняття відповідного рішення суду (у випадку, зазначеному у пункті 3 частини першої цієї статті).</w:t>
      </w:r>
    </w:p>
    <w:p w:rsidR="00DA52F2" w:rsidRPr="005815EA" w:rsidRDefault="00DA52F2" w:rsidP="00DA52F2">
      <w:pPr>
        <w:pStyle w:val="StyleZakonu"/>
        <w:spacing w:after="120" w:line="240" w:lineRule="auto"/>
        <w:ind w:firstLine="709"/>
        <w:rPr>
          <w:rStyle w:val="HTML"/>
          <w:rFonts w:ascii="Times New Roman" w:hAnsi="Times New Roman" w:cs="Times New Roman"/>
          <w:sz w:val="28"/>
          <w:szCs w:val="28"/>
        </w:rPr>
      </w:pPr>
      <w:r w:rsidRPr="005815EA">
        <w:rPr>
          <w:rStyle w:val="HTML"/>
          <w:rFonts w:ascii="Times New Roman" w:hAnsi="Times New Roman" w:cs="Times New Roman"/>
          <w:sz w:val="28"/>
          <w:szCs w:val="28"/>
        </w:rPr>
        <w:t xml:space="preserve">4. Днем голосування на повторних виборах Президента України є остання неділя </w:t>
      </w:r>
      <w:proofErr w:type="spellStart"/>
      <w:r w:rsidRPr="005815EA">
        <w:rPr>
          <w:rStyle w:val="HTML"/>
          <w:rFonts w:ascii="Times New Roman" w:hAnsi="Times New Roman" w:cs="Times New Roman"/>
          <w:sz w:val="28"/>
          <w:szCs w:val="28"/>
        </w:rPr>
        <w:t>дев’яностоденного</w:t>
      </w:r>
      <w:proofErr w:type="spellEnd"/>
      <w:r w:rsidRPr="005815EA">
        <w:rPr>
          <w:rStyle w:val="HTML"/>
          <w:rFonts w:ascii="Times New Roman" w:hAnsi="Times New Roman" w:cs="Times New Roman"/>
          <w:sz w:val="28"/>
          <w:szCs w:val="28"/>
        </w:rPr>
        <w:t xml:space="preserve"> строку з дня офіційного опублікування постанови Верховної Ради України про призначення повторних виборів.</w:t>
      </w:r>
    </w:p>
    <w:p w:rsidR="00DA52F2" w:rsidRPr="005815EA" w:rsidRDefault="00DA52F2" w:rsidP="00DA52F2">
      <w:pPr>
        <w:pStyle w:val="StyleZakonu"/>
        <w:spacing w:after="120" w:line="240" w:lineRule="auto"/>
        <w:ind w:firstLine="709"/>
        <w:rPr>
          <w:rStyle w:val="HTML"/>
          <w:rFonts w:ascii="Times New Roman" w:hAnsi="Times New Roman" w:cs="Times New Roman"/>
          <w:sz w:val="28"/>
          <w:szCs w:val="28"/>
        </w:rPr>
      </w:pPr>
      <w:r w:rsidRPr="005815EA">
        <w:rPr>
          <w:rStyle w:val="HTML"/>
          <w:rFonts w:ascii="Times New Roman" w:hAnsi="Times New Roman" w:cs="Times New Roman"/>
          <w:sz w:val="28"/>
          <w:szCs w:val="28"/>
        </w:rPr>
        <w:t>5. Виборчий процес повторних виборів Президента України є окремим виборчим процесом, незалежним від виборчого процесу, що закінчився у зв’язку з призначенням повторних виборів. Виборчий процес повторних виборів Президента України розпочинається наступного дня після офіційного опублікування постанови Верховної Ради України про їх призначення.</w:t>
      </w:r>
    </w:p>
    <w:p w:rsidR="00DA52F2" w:rsidRPr="005815EA" w:rsidRDefault="00DA52F2" w:rsidP="00DA52F2">
      <w:pPr>
        <w:pStyle w:val="StyleZakonu"/>
        <w:spacing w:after="120" w:line="240" w:lineRule="auto"/>
        <w:ind w:firstLine="709"/>
        <w:rPr>
          <w:rStyle w:val="HTML"/>
          <w:rFonts w:ascii="Times New Roman" w:hAnsi="Times New Roman" w:cs="Times New Roman"/>
          <w:sz w:val="28"/>
          <w:szCs w:val="28"/>
        </w:rPr>
      </w:pPr>
    </w:p>
    <w:p w:rsidR="00DA52F2" w:rsidRPr="005815EA" w:rsidRDefault="00DA52F2" w:rsidP="00DA52F2">
      <w:pPr>
        <w:pStyle w:val="StyleZakonu"/>
        <w:spacing w:after="120" w:line="240" w:lineRule="auto"/>
        <w:ind w:firstLine="709"/>
        <w:rPr>
          <w:rStyle w:val="FontStyle"/>
          <w:bCs/>
          <w:sz w:val="28"/>
          <w:szCs w:val="28"/>
        </w:rPr>
      </w:pPr>
      <w:r w:rsidRPr="005815EA">
        <w:rPr>
          <w:rStyle w:val="FontStyle"/>
          <w:bCs/>
          <w:sz w:val="28"/>
          <w:szCs w:val="28"/>
        </w:rPr>
        <w:t>Стаття 266. Подання кандидатур до складу виборчих комісій</w:t>
      </w:r>
    </w:p>
    <w:p w:rsidR="00DA52F2" w:rsidRPr="005815EA" w:rsidRDefault="00DA52F2" w:rsidP="00DA52F2">
      <w:pPr>
        <w:pStyle w:val="StyleZakonu"/>
        <w:spacing w:after="120" w:line="240" w:lineRule="auto"/>
        <w:ind w:firstLine="709"/>
        <w:rPr>
          <w:rStyle w:val="FontStyle"/>
          <w:bCs/>
          <w:sz w:val="28"/>
          <w:szCs w:val="28"/>
        </w:rPr>
      </w:pPr>
    </w:p>
    <w:p w:rsidR="00DA52F2" w:rsidRPr="005815EA" w:rsidRDefault="00DA52F2" w:rsidP="00DA52F2">
      <w:pPr>
        <w:pStyle w:val="StyleZakonu"/>
        <w:spacing w:after="120" w:line="240" w:lineRule="auto"/>
        <w:ind w:firstLine="709"/>
        <w:rPr>
          <w:rStyle w:val="FontStyle"/>
          <w:sz w:val="28"/>
          <w:szCs w:val="28"/>
        </w:rPr>
      </w:pPr>
      <w:r w:rsidRPr="005815EA">
        <w:rPr>
          <w:rStyle w:val="FontStyle"/>
          <w:sz w:val="28"/>
          <w:szCs w:val="28"/>
        </w:rPr>
        <w:t>1. Суб’єктами подання кандидатур до складу окружних та дільничних виборчих комісій, зазначеними у частині першій статті 89</w:t>
      </w:r>
      <w:r w:rsidRPr="005815EA">
        <w:rPr>
          <w:sz w:val="28"/>
          <w:szCs w:val="28"/>
        </w:rPr>
        <w:t xml:space="preserve"> </w:t>
      </w:r>
      <w:r w:rsidRPr="005815EA">
        <w:rPr>
          <w:rStyle w:val="FontStyle"/>
          <w:sz w:val="28"/>
          <w:szCs w:val="28"/>
        </w:rPr>
        <w:t>цього Кодексу, є кандидати на пост Президента України, зареєстровані відповідно до цього Кодексу.</w:t>
      </w:r>
    </w:p>
    <w:p w:rsidR="00DA52F2" w:rsidRPr="005815EA" w:rsidRDefault="00DA52F2" w:rsidP="00DA52F2">
      <w:pPr>
        <w:pStyle w:val="StyleZakonu"/>
        <w:spacing w:after="120" w:line="240" w:lineRule="auto"/>
        <w:ind w:firstLine="709"/>
        <w:rPr>
          <w:rStyle w:val="FontStyle"/>
          <w:sz w:val="28"/>
          <w:szCs w:val="28"/>
        </w:rPr>
      </w:pPr>
      <w:r w:rsidRPr="005815EA">
        <w:rPr>
          <w:rStyle w:val="FontStyle"/>
          <w:sz w:val="28"/>
          <w:szCs w:val="28"/>
        </w:rPr>
        <w:t xml:space="preserve">2. Подання кандидатур до складу окружної виборчої комісії, зазначене у статті 89 цього Кодексу, а також до складу дільничних виборчих комісій закордонних виборчих дільниць, зазначене у </w:t>
      </w:r>
      <w:r w:rsidRPr="005815EA">
        <w:rPr>
          <w:rStyle w:val="FontStyle"/>
          <w:sz w:val="28"/>
          <w:szCs w:val="28"/>
        </w:rPr>
        <w:br/>
        <w:t>статті 100 цього Кодексу, підписує кандидат на пост Президента</w:t>
      </w:r>
      <w:r w:rsidRPr="005815EA">
        <w:rPr>
          <w:rStyle w:val="FontStyle"/>
          <w:sz w:val="28"/>
          <w:szCs w:val="28"/>
        </w:rPr>
        <w:br/>
      </w:r>
      <w:r w:rsidRPr="005815EA">
        <w:rPr>
          <w:rStyle w:val="FontStyle"/>
          <w:sz w:val="28"/>
          <w:szCs w:val="28"/>
        </w:rPr>
        <w:br/>
      </w:r>
      <w:r w:rsidRPr="005815EA">
        <w:rPr>
          <w:rStyle w:val="FontStyle"/>
          <w:sz w:val="28"/>
          <w:szCs w:val="28"/>
        </w:rPr>
        <w:lastRenderedPageBreak/>
        <w:t xml:space="preserve">України або від його імені </w:t>
      </w:r>
      <w:r w:rsidRPr="005815EA">
        <w:rPr>
          <w:rStyle w:val="FontStyle"/>
          <w:sz w:val="28"/>
          <w:szCs w:val="28"/>
        </w:rPr>
        <w:sym w:font="Symbol" w:char="F02D"/>
      </w:r>
      <w:r w:rsidRPr="005815EA">
        <w:rPr>
          <w:rStyle w:val="FontStyle"/>
          <w:sz w:val="28"/>
          <w:szCs w:val="28"/>
        </w:rPr>
        <w:t xml:space="preserve"> одна з його довірених осіб у загальнодержавному виборчому окрузі.</w:t>
      </w:r>
    </w:p>
    <w:p w:rsidR="00DA52F2" w:rsidRPr="005815EA" w:rsidRDefault="00DA52F2" w:rsidP="00DA52F2">
      <w:pPr>
        <w:pStyle w:val="StyleZakonu"/>
        <w:spacing w:after="120" w:line="240" w:lineRule="auto"/>
        <w:ind w:firstLine="709"/>
        <w:rPr>
          <w:rStyle w:val="FontStyle"/>
          <w:sz w:val="28"/>
          <w:szCs w:val="28"/>
        </w:rPr>
      </w:pPr>
      <w:r w:rsidRPr="005815EA">
        <w:rPr>
          <w:rStyle w:val="FontStyle"/>
          <w:sz w:val="28"/>
          <w:szCs w:val="28"/>
        </w:rPr>
        <w:t>3. Подання кандидатур до складу дільничних виборчих комісій звичайних та спеціальних виборчих дільниць, зазначене у статті 97 цього Кодексу, підписує одна з довірених осіб кандидата на пост Президента України у загальнодержавному або відповідному територіальному виборчому окрузі.</w:t>
      </w:r>
    </w:p>
    <w:p w:rsidR="00DA52F2" w:rsidRPr="005815EA" w:rsidRDefault="00DA52F2" w:rsidP="00DA52F2">
      <w:pPr>
        <w:pStyle w:val="StyleZakonu"/>
        <w:spacing w:after="120" w:line="240" w:lineRule="auto"/>
        <w:ind w:firstLine="709"/>
        <w:rPr>
          <w:rStyle w:val="FontStyle"/>
          <w:sz w:val="28"/>
          <w:szCs w:val="28"/>
        </w:rPr>
      </w:pPr>
    </w:p>
    <w:p w:rsidR="00DA52F2" w:rsidRPr="005815EA" w:rsidRDefault="00DA52F2" w:rsidP="00DA52F2">
      <w:pPr>
        <w:pStyle w:val="StyleZakonu"/>
        <w:spacing w:after="120" w:line="240" w:lineRule="auto"/>
        <w:ind w:firstLine="0"/>
        <w:jc w:val="center"/>
        <w:rPr>
          <w:rStyle w:val="FontStyle"/>
          <w:caps/>
          <w:sz w:val="28"/>
          <w:szCs w:val="28"/>
        </w:rPr>
      </w:pPr>
      <w:r w:rsidRPr="005815EA">
        <w:rPr>
          <w:rStyle w:val="FontStyle"/>
          <w:sz w:val="28"/>
          <w:szCs w:val="28"/>
        </w:rPr>
        <w:t xml:space="preserve">Розділ </w:t>
      </w:r>
      <w:r w:rsidRPr="005815EA">
        <w:rPr>
          <w:rStyle w:val="FontStyle"/>
          <w:caps/>
          <w:sz w:val="28"/>
          <w:szCs w:val="28"/>
        </w:rPr>
        <w:t>XXІІІ. ВИСУВАННЯ ТА РЕЄСТРАЦІЯ КАНДИДАТІВ НА ПОСТ ПРЕЗИДЕНТА УКРАЇНИ</w:t>
      </w:r>
    </w:p>
    <w:p w:rsidR="00DA52F2" w:rsidRPr="005815EA" w:rsidRDefault="00DA52F2" w:rsidP="00DA52F2">
      <w:pPr>
        <w:pStyle w:val="StyleZakonu"/>
        <w:spacing w:after="120" w:line="240" w:lineRule="auto"/>
        <w:ind w:firstLine="709"/>
        <w:rPr>
          <w:rStyle w:val="FontStyle"/>
          <w:bCs/>
          <w:sz w:val="28"/>
          <w:szCs w:val="28"/>
        </w:rPr>
      </w:pPr>
    </w:p>
    <w:p w:rsidR="00DA52F2" w:rsidRPr="005815EA" w:rsidRDefault="00DA52F2" w:rsidP="00DA52F2">
      <w:pPr>
        <w:pStyle w:val="StyleZakonu"/>
        <w:spacing w:after="120" w:line="240" w:lineRule="auto"/>
        <w:ind w:firstLine="709"/>
        <w:rPr>
          <w:bCs/>
          <w:sz w:val="28"/>
          <w:szCs w:val="28"/>
        </w:rPr>
      </w:pPr>
      <w:r w:rsidRPr="005815EA">
        <w:rPr>
          <w:rStyle w:val="FontStyle"/>
          <w:bCs/>
          <w:sz w:val="28"/>
          <w:szCs w:val="28"/>
        </w:rPr>
        <w:t>Стаття 267</w:t>
      </w:r>
      <w:r w:rsidRPr="005815EA">
        <w:rPr>
          <w:rStyle w:val="FontStyle"/>
          <w:sz w:val="28"/>
          <w:szCs w:val="28"/>
        </w:rPr>
        <w:t xml:space="preserve">. </w:t>
      </w:r>
      <w:r w:rsidRPr="005815EA">
        <w:rPr>
          <w:bCs/>
          <w:sz w:val="28"/>
          <w:szCs w:val="28"/>
        </w:rPr>
        <w:t>Загальний порядок висування кандидатів</w:t>
      </w:r>
    </w:p>
    <w:p w:rsidR="00DA52F2" w:rsidRPr="005815EA" w:rsidRDefault="00DA52F2" w:rsidP="00DA52F2">
      <w:pPr>
        <w:pStyle w:val="StyleZakonu"/>
        <w:spacing w:after="120" w:line="240" w:lineRule="auto"/>
        <w:ind w:firstLine="709"/>
        <w:rPr>
          <w:rStyle w:val="FontStyle"/>
          <w:sz w:val="28"/>
          <w:szCs w:val="28"/>
        </w:rPr>
      </w:pPr>
    </w:p>
    <w:p w:rsidR="00DA52F2" w:rsidRPr="005815EA" w:rsidRDefault="00DA52F2" w:rsidP="00DA52F2">
      <w:pPr>
        <w:pStyle w:val="StyleZakonu"/>
        <w:spacing w:after="120" w:line="240" w:lineRule="auto"/>
        <w:ind w:firstLine="709"/>
        <w:rPr>
          <w:sz w:val="28"/>
          <w:szCs w:val="28"/>
        </w:rPr>
      </w:pPr>
      <w:r w:rsidRPr="005815EA">
        <w:rPr>
          <w:sz w:val="28"/>
          <w:szCs w:val="28"/>
        </w:rPr>
        <w:t xml:space="preserve">1. Висування кандидатів на пост Президента України партіями та </w:t>
      </w:r>
      <w:proofErr w:type="spellStart"/>
      <w:r w:rsidRPr="005815EA">
        <w:rPr>
          <w:sz w:val="28"/>
          <w:szCs w:val="28"/>
        </w:rPr>
        <w:t>самовисування</w:t>
      </w:r>
      <w:proofErr w:type="spellEnd"/>
      <w:r w:rsidRPr="005815EA">
        <w:rPr>
          <w:sz w:val="28"/>
          <w:szCs w:val="28"/>
        </w:rPr>
        <w:t xml:space="preserve"> розпочинається з початком виборчого процесу виборів Президента України.</w:t>
      </w:r>
    </w:p>
    <w:p w:rsidR="00DA52F2" w:rsidRPr="005815EA" w:rsidRDefault="00DA52F2" w:rsidP="00DA52F2">
      <w:pPr>
        <w:pStyle w:val="StyleZakonu"/>
        <w:spacing w:after="120" w:line="240" w:lineRule="auto"/>
        <w:ind w:firstLine="709"/>
        <w:rPr>
          <w:sz w:val="28"/>
          <w:szCs w:val="28"/>
        </w:rPr>
      </w:pPr>
      <w:r w:rsidRPr="005815EA">
        <w:rPr>
          <w:sz w:val="28"/>
          <w:szCs w:val="28"/>
        </w:rPr>
        <w:t>2. Кандидат на пост Президента України з дня його висування у порядку, встановленому цим Кодексом, набуває статусу суб’єкта виборчого процесу.</w:t>
      </w:r>
    </w:p>
    <w:p w:rsidR="00DA52F2" w:rsidRPr="005815EA" w:rsidRDefault="00DA52F2" w:rsidP="00DA52F2">
      <w:pPr>
        <w:pStyle w:val="StyleZakonu"/>
        <w:spacing w:after="120" w:line="240" w:lineRule="auto"/>
        <w:ind w:firstLine="709"/>
        <w:rPr>
          <w:sz w:val="28"/>
          <w:szCs w:val="28"/>
        </w:rPr>
      </w:pPr>
    </w:p>
    <w:p w:rsidR="00DA52F2" w:rsidRPr="005815EA" w:rsidRDefault="00DA52F2" w:rsidP="00DA52F2">
      <w:pPr>
        <w:pStyle w:val="StyleZakonu"/>
        <w:spacing w:after="120" w:line="240" w:lineRule="auto"/>
        <w:ind w:firstLine="709"/>
        <w:rPr>
          <w:rStyle w:val="FontStyle"/>
          <w:bCs/>
          <w:sz w:val="28"/>
          <w:szCs w:val="28"/>
        </w:rPr>
      </w:pPr>
      <w:r w:rsidRPr="005815EA">
        <w:rPr>
          <w:rStyle w:val="FontStyle"/>
          <w:bCs/>
          <w:sz w:val="28"/>
          <w:szCs w:val="28"/>
        </w:rPr>
        <w:t>Стаття 268. Порядок висування кандидатів партіями</w:t>
      </w:r>
    </w:p>
    <w:p w:rsidR="00DA52F2" w:rsidRPr="005815EA" w:rsidRDefault="00DA52F2" w:rsidP="00DA52F2">
      <w:pPr>
        <w:pStyle w:val="StyleZakonu"/>
        <w:spacing w:after="120" w:line="240" w:lineRule="auto"/>
        <w:ind w:firstLine="709"/>
        <w:rPr>
          <w:rStyle w:val="FontStyle"/>
          <w:bCs/>
          <w:sz w:val="28"/>
          <w:szCs w:val="28"/>
        </w:rPr>
      </w:pPr>
    </w:p>
    <w:p w:rsidR="00DA52F2" w:rsidRPr="005815EA" w:rsidRDefault="00DA52F2" w:rsidP="00DA52F2">
      <w:pPr>
        <w:pStyle w:val="StyleZakonu"/>
        <w:spacing w:after="120" w:line="240" w:lineRule="auto"/>
        <w:ind w:firstLine="709"/>
        <w:rPr>
          <w:sz w:val="28"/>
          <w:szCs w:val="28"/>
        </w:rPr>
      </w:pPr>
      <w:r w:rsidRPr="005815EA">
        <w:rPr>
          <w:sz w:val="28"/>
          <w:szCs w:val="28"/>
        </w:rPr>
        <w:t>1. Політична партія може висунути лише одного кандидата на пост Президента України.</w:t>
      </w:r>
    </w:p>
    <w:p w:rsidR="00DA52F2" w:rsidRPr="005815EA" w:rsidRDefault="00DA52F2" w:rsidP="00DA52F2">
      <w:pPr>
        <w:pStyle w:val="StyleZakonu"/>
        <w:spacing w:after="120" w:line="240" w:lineRule="auto"/>
        <w:ind w:firstLine="709"/>
        <w:rPr>
          <w:sz w:val="28"/>
          <w:szCs w:val="28"/>
        </w:rPr>
      </w:pPr>
      <w:r w:rsidRPr="005815EA">
        <w:rPr>
          <w:sz w:val="28"/>
          <w:szCs w:val="28"/>
        </w:rPr>
        <w:t>2. Партія може висунути кандидатом на пост Президента України особу, яка є членом цієї партії або не належить до жодної партії та яка відповідно до статті 261 цього Кодексу має право бути кандидатом на пост Президента України.</w:t>
      </w:r>
    </w:p>
    <w:p w:rsidR="00DA52F2" w:rsidRPr="005815EA" w:rsidRDefault="00DA52F2" w:rsidP="00DA52F2">
      <w:pPr>
        <w:pStyle w:val="StyleZakonu"/>
        <w:spacing w:after="120" w:line="240" w:lineRule="auto"/>
        <w:ind w:firstLine="709"/>
        <w:rPr>
          <w:sz w:val="28"/>
          <w:szCs w:val="28"/>
        </w:rPr>
      </w:pPr>
      <w:r w:rsidRPr="005815EA">
        <w:rPr>
          <w:sz w:val="28"/>
          <w:szCs w:val="28"/>
        </w:rPr>
        <w:t>3. Особа може бути висунута кандидатом на пост Президента України лише однією партією за згодою кандидата.</w:t>
      </w:r>
    </w:p>
    <w:p w:rsidR="00DA52F2" w:rsidRPr="005815EA" w:rsidRDefault="00DA52F2" w:rsidP="00DA52F2">
      <w:pPr>
        <w:pStyle w:val="StyleZakonu"/>
        <w:spacing w:after="120" w:line="240" w:lineRule="auto"/>
        <w:ind w:firstLine="709"/>
        <w:rPr>
          <w:sz w:val="28"/>
          <w:szCs w:val="28"/>
        </w:rPr>
      </w:pPr>
      <w:r w:rsidRPr="005815EA">
        <w:rPr>
          <w:sz w:val="28"/>
          <w:szCs w:val="28"/>
        </w:rPr>
        <w:t>4. Висування кандидата партією здійснюється на її з’їзді (зборах, конференції), що скликається і проводиться у порядку, встановленому статутом партії. На з’їзді (зборах, конференції), на якому здійснюється висування кандидата на пост Президента України, повинно бути присутніми не менше 200 делегатів.</w:t>
      </w:r>
    </w:p>
    <w:p w:rsidR="00DA52F2" w:rsidRPr="005815EA" w:rsidRDefault="00DA52F2" w:rsidP="00DA52F2">
      <w:pPr>
        <w:pStyle w:val="StyleZakonu"/>
        <w:spacing w:after="120" w:line="240" w:lineRule="auto"/>
        <w:ind w:firstLine="709"/>
        <w:rPr>
          <w:sz w:val="28"/>
          <w:szCs w:val="28"/>
        </w:rPr>
      </w:pPr>
      <w:r w:rsidRPr="005815EA">
        <w:rPr>
          <w:sz w:val="28"/>
          <w:szCs w:val="28"/>
        </w:rPr>
        <w:t xml:space="preserve">5. Про час і місце проведення з’їзду (зборів, конференції) партії з метою висування кандидата на пост Президента України, порядок акредитації на такому з’їзді (зборах, конференції) представників засобів масової інформації керівник партії повідомляє у письмовій формі Центральну виборчу комісію не пізніш як за п’ять днів до дня проведення з’їзду (зборів, конференції). </w:t>
      </w:r>
      <w:r w:rsidRPr="005815EA">
        <w:rPr>
          <w:sz w:val="28"/>
          <w:szCs w:val="28"/>
        </w:rPr>
        <w:lastRenderedPageBreak/>
        <w:t>Центральна виборча комісія невідкладно розміщує на своєму офіційному веб-сайті інформацію про час і місце проведення зазначеного з’їзду (зборів, конференції) партії, порядок акредитації на ньому представників засобів масової інформації. На такому з’їзді (зборах, конференції) за дорученням Голови Центральної виборчої комісії має право бути присутнім член Центральної виборчої комісії. Член Центральної виборчої комісії, представники громадських організацій та засобів масової інформації, присутні на з’їзді (зборах, конференції) партії, не мають права втручатися у перебіг з’їзду (зборів, конференції).</w:t>
      </w:r>
    </w:p>
    <w:p w:rsidR="00DA52F2" w:rsidRPr="005815EA" w:rsidRDefault="00DA52F2" w:rsidP="00DA52F2">
      <w:pPr>
        <w:pStyle w:val="StyleZakonu"/>
        <w:spacing w:after="120" w:line="240" w:lineRule="auto"/>
        <w:ind w:firstLine="709"/>
        <w:rPr>
          <w:sz w:val="28"/>
          <w:szCs w:val="28"/>
        </w:rPr>
      </w:pPr>
      <w:r w:rsidRPr="005815EA">
        <w:rPr>
          <w:sz w:val="28"/>
          <w:szCs w:val="28"/>
        </w:rPr>
        <w:t>6. З’їзд (збори, конференція) партії щодо висування кандидата на пост Президента України проводиться відкрито. Порядок акредитації представників засобів масової інформації на такому з’їзді (зборах, конференції) визначається організаторами з’їзду (зборів, конференції). Уповноважені представники або офіційні спостерігачі від громадських організацій, які отримали дозвіл Центральної виборчої комісії мати офіційних спостерігачів на відповідних виборах, мають право бути присутніми на з’їзді (зборах, конференції) з висування кандидата на пост Президента України без попереднього дозволу чи запрошення організаторів (не більше одного спостерігача або уповноваженого представника від однієї громадської організації)</w:t>
      </w:r>
      <w:r w:rsidR="00967E00" w:rsidRPr="005815EA">
        <w:rPr>
          <w:sz w:val="28"/>
          <w:szCs w:val="28"/>
        </w:rPr>
        <w:t>.</w:t>
      </w:r>
    </w:p>
    <w:p w:rsidR="00DA52F2" w:rsidRPr="005815EA" w:rsidRDefault="00DA52F2" w:rsidP="00DA52F2">
      <w:pPr>
        <w:pStyle w:val="StyleZakonu"/>
        <w:spacing w:after="120" w:line="240" w:lineRule="auto"/>
        <w:ind w:firstLine="709"/>
        <w:rPr>
          <w:sz w:val="28"/>
          <w:szCs w:val="28"/>
        </w:rPr>
      </w:pPr>
      <w:r w:rsidRPr="005815EA">
        <w:rPr>
          <w:sz w:val="28"/>
          <w:szCs w:val="28"/>
        </w:rPr>
        <w:t>7. На з’їзді (зборах, конференції) партії щодо висування кандидата на пост Президента України створюються умови для вільного і всебічного обговорення кандидатури (кандидатур), запропонованої (запропонованих) до висування кандидатом, та передвиборної програми кандидата.</w:t>
      </w:r>
    </w:p>
    <w:p w:rsidR="00DA52F2" w:rsidRPr="005815EA" w:rsidRDefault="00DA52F2" w:rsidP="00DA52F2">
      <w:pPr>
        <w:pStyle w:val="StyleZakonu"/>
        <w:spacing w:after="120" w:line="240" w:lineRule="auto"/>
        <w:ind w:firstLine="709"/>
        <w:rPr>
          <w:sz w:val="28"/>
          <w:szCs w:val="28"/>
        </w:rPr>
      </w:pPr>
      <w:r w:rsidRPr="005815EA">
        <w:rPr>
          <w:sz w:val="28"/>
          <w:szCs w:val="28"/>
        </w:rPr>
        <w:t>8. У протоколі з’їзду (зборів, конференції) партії зазначаються дата його проведення, порядок денний, кількість обраних та присутніх делегатів, підсумки голосування (кількість голосів "за", "проти", "не брали участі у голосуванні") щодо рішення про висування кандидата на пост Президента України, а також відомості про особу, висунуту кандидатом на пост Президента України:</w:t>
      </w:r>
    </w:p>
    <w:p w:rsidR="00DA52F2" w:rsidRPr="005815EA" w:rsidRDefault="00DA52F2" w:rsidP="00DA52F2">
      <w:pPr>
        <w:pStyle w:val="StyleZakonu"/>
        <w:spacing w:after="120" w:line="240" w:lineRule="auto"/>
        <w:ind w:firstLine="709"/>
        <w:rPr>
          <w:sz w:val="28"/>
          <w:szCs w:val="28"/>
        </w:rPr>
      </w:pPr>
      <w:r w:rsidRPr="005815EA">
        <w:rPr>
          <w:sz w:val="28"/>
          <w:szCs w:val="28"/>
        </w:rPr>
        <w:t>1) прізвище, ім’я, по батькові;</w:t>
      </w:r>
    </w:p>
    <w:p w:rsidR="00DA52F2" w:rsidRPr="005815EA" w:rsidRDefault="00DA52F2" w:rsidP="00DA52F2">
      <w:pPr>
        <w:pStyle w:val="StyleZakonu"/>
        <w:spacing w:after="120" w:line="240" w:lineRule="auto"/>
        <w:ind w:firstLine="709"/>
        <w:rPr>
          <w:sz w:val="28"/>
          <w:szCs w:val="28"/>
        </w:rPr>
      </w:pPr>
      <w:r w:rsidRPr="005815EA">
        <w:rPr>
          <w:sz w:val="28"/>
          <w:szCs w:val="28"/>
        </w:rPr>
        <w:t>2) число, місяць і рік народження;</w:t>
      </w:r>
    </w:p>
    <w:p w:rsidR="00DA52F2" w:rsidRPr="005815EA" w:rsidRDefault="00DA52F2" w:rsidP="00DA52F2">
      <w:pPr>
        <w:pStyle w:val="StyleZakonu"/>
        <w:spacing w:after="120" w:line="240" w:lineRule="auto"/>
        <w:ind w:firstLine="709"/>
        <w:rPr>
          <w:sz w:val="28"/>
          <w:szCs w:val="28"/>
        </w:rPr>
      </w:pPr>
      <w:r w:rsidRPr="005815EA">
        <w:rPr>
          <w:sz w:val="28"/>
          <w:szCs w:val="28"/>
        </w:rPr>
        <w:t>3) громадянство, наявність чи відсутність у особи громадянства (підданства) іншої держави або громадянства (підданства) інших держав, крім України;</w:t>
      </w:r>
    </w:p>
    <w:p w:rsidR="00DA52F2" w:rsidRPr="005815EA" w:rsidRDefault="00DA52F2" w:rsidP="00DA52F2">
      <w:pPr>
        <w:pStyle w:val="StyleZakonu"/>
        <w:spacing w:after="120" w:line="240" w:lineRule="auto"/>
        <w:ind w:firstLine="709"/>
        <w:rPr>
          <w:sz w:val="28"/>
          <w:szCs w:val="28"/>
        </w:rPr>
      </w:pPr>
      <w:r w:rsidRPr="005815EA">
        <w:rPr>
          <w:sz w:val="28"/>
          <w:szCs w:val="28"/>
        </w:rPr>
        <w:t>4) партійність;</w:t>
      </w:r>
    </w:p>
    <w:p w:rsidR="00DA52F2" w:rsidRPr="005815EA" w:rsidRDefault="00DA52F2" w:rsidP="00DA52F2">
      <w:pPr>
        <w:pStyle w:val="StyleZakonu"/>
        <w:spacing w:after="120" w:line="240" w:lineRule="auto"/>
        <w:ind w:firstLine="709"/>
        <w:rPr>
          <w:sz w:val="28"/>
          <w:szCs w:val="28"/>
        </w:rPr>
      </w:pPr>
    </w:p>
    <w:p w:rsidR="00DA52F2" w:rsidRPr="005815EA" w:rsidRDefault="00DA52F2" w:rsidP="00DA52F2">
      <w:pPr>
        <w:pStyle w:val="StyleZakonu"/>
        <w:spacing w:after="120" w:line="240" w:lineRule="auto"/>
        <w:ind w:firstLine="709"/>
        <w:rPr>
          <w:sz w:val="28"/>
          <w:szCs w:val="28"/>
        </w:rPr>
      </w:pPr>
      <w:r w:rsidRPr="005815EA">
        <w:rPr>
          <w:sz w:val="28"/>
          <w:szCs w:val="28"/>
        </w:rPr>
        <w:t>5) відомості про освіту;</w:t>
      </w:r>
    </w:p>
    <w:p w:rsidR="00DA52F2" w:rsidRPr="005815EA" w:rsidRDefault="00DA52F2" w:rsidP="00DA52F2">
      <w:pPr>
        <w:pStyle w:val="StyleZakonu"/>
        <w:spacing w:after="120" w:line="240" w:lineRule="auto"/>
        <w:ind w:firstLine="709"/>
        <w:rPr>
          <w:sz w:val="28"/>
          <w:szCs w:val="28"/>
        </w:rPr>
      </w:pPr>
      <w:r w:rsidRPr="005815EA">
        <w:rPr>
          <w:sz w:val="28"/>
          <w:szCs w:val="28"/>
        </w:rPr>
        <w:t>6) відомості про володіння державною мовою;</w:t>
      </w:r>
    </w:p>
    <w:p w:rsidR="00DA52F2" w:rsidRPr="005815EA" w:rsidRDefault="00DA52F2" w:rsidP="00DA52F2">
      <w:pPr>
        <w:pStyle w:val="StyleZakonu"/>
        <w:spacing w:after="120" w:line="240" w:lineRule="auto"/>
        <w:ind w:firstLine="709"/>
        <w:rPr>
          <w:sz w:val="28"/>
          <w:szCs w:val="28"/>
        </w:rPr>
      </w:pPr>
      <w:r w:rsidRPr="005815EA">
        <w:rPr>
          <w:sz w:val="28"/>
          <w:szCs w:val="28"/>
        </w:rPr>
        <w:t>7) місце роботи (заняття), посада, яку займає кандидат;</w:t>
      </w:r>
    </w:p>
    <w:p w:rsidR="00DA52F2" w:rsidRPr="005815EA" w:rsidRDefault="00DA52F2" w:rsidP="00DA52F2">
      <w:pPr>
        <w:pStyle w:val="StyleZakonu"/>
        <w:spacing w:after="120" w:line="240" w:lineRule="auto"/>
        <w:ind w:firstLine="709"/>
        <w:rPr>
          <w:sz w:val="28"/>
          <w:szCs w:val="28"/>
        </w:rPr>
      </w:pPr>
      <w:r w:rsidRPr="005815EA">
        <w:rPr>
          <w:sz w:val="28"/>
          <w:szCs w:val="28"/>
        </w:rPr>
        <w:lastRenderedPageBreak/>
        <w:t>8) його посада в партії, громадських об’єднаннях, благодійних організаціях;</w:t>
      </w:r>
    </w:p>
    <w:p w:rsidR="00DA52F2" w:rsidRPr="005815EA" w:rsidRDefault="00DA52F2" w:rsidP="00DA52F2">
      <w:pPr>
        <w:pStyle w:val="StyleZakonu"/>
        <w:spacing w:after="120" w:line="240" w:lineRule="auto"/>
        <w:ind w:firstLine="709"/>
        <w:rPr>
          <w:sz w:val="28"/>
          <w:szCs w:val="28"/>
        </w:rPr>
      </w:pPr>
      <w:r w:rsidRPr="005815EA">
        <w:rPr>
          <w:sz w:val="28"/>
          <w:szCs w:val="28"/>
        </w:rPr>
        <w:t>9) наявність представницького мандата;</w:t>
      </w:r>
    </w:p>
    <w:p w:rsidR="00DA52F2" w:rsidRPr="005815EA" w:rsidRDefault="00DA52F2" w:rsidP="00DA52F2">
      <w:pPr>
        <w:pStyle w:val="StyleZakonu"/>
        <w:spacing w:after="120" w:line="240" w:lineRule="auto"/>
        <w:ind w:firstLine="709"/>
        <w:rPr>
          <w:sz w:val="28"/>
          <w:szCs w:val="28"/>
        </w:rPr>
      </w:pPr>
      <w:r w:rsidRPr="005815EA">
        <w:rPr>
          <w:sz w:val="28"/>
          <w:szCs w:val="28"/>
        </w:rPr>
        <w:t>10) місце проживання кандидата (без зазначення адреси житла чи виборчої адреси).</w:t>
      </w:r>
    </w:p>
    <w:p w:rsidR="00DA52F2" w:rsidRPr="005815EA" w:rsidRDefault="00DA52F2" w:rsidP="00DA52F2">
      <w:pPr>
        <w:pStyle w:val="StyleZakonu"/>
        <w:spacing w:after="120" w:line="240" w:lineRule="auto"/>
        <w:ind w:firstLine="709"/>
        <w:rPr>
          <w:sz w:val="28"/>
          <w:szCs w:val="28"/>
        </w:rPr>
      </w:pPr>
      <w:r w:rsidRPr="005815EA">
        <w:rPr>
          <w:sz w:val="28"/>
          <w:szCs w:val="28"/>
        </w:rPr>
        <w:t>9. Протокол підписується керівником партії (головуючим на з’їзді (зборах, конференції) та скріплюється печаткою партії.</w:t>
      </w:r>
    </w:p>
    <w:p w:rsidR="00DA52F2" w:rsidRPr="005815EA" w:rsidRDefault="00DA52F2" w:rsidP="00DA52F2">
      <w:pPr>
        <w:pStyle w:val="StyleZakonu"/>
        <w:spacing w:after="120" w:line="240" w:lineRule="auto"/>
        <w:ind w:firstLine="709"/>
        <w:rPr>
          <w:sz w:val="22"/>
          <w:szCs w:val="22"/>
        </w:rPr>
      </w:pPr>
    </w:p>
    <w:p w:rsidR="00DA52F2" w:rsidRPr="005815EA" w:rsidRDefault="00DA52F2" w:rsidP="00DA52F2">
      <w:pPr>
        <w:pStyle w:val="StyleZakonu"/>
        <w:spacing w:after="120" w:line="240" w:lineRule="auto"/>
        <w:ind w:firstLine="709"/>
        <w:rPr>
          <w:bCs/>
          <w:color w:val="000000"/>
          <w:sz w:val="28"/>
          <w:szCs w:val="28"/>
        </w:rPr>
      </w:pPr>
      <w:r w:rsidRPr="005815EA">
        <w:rPr>
          <w:bCs/>
          <w:color w:val="000000"/>
          <w:sz w:val="28"/>
          <w:szCs w:val="28"/>
        </w:rPr>
        <w:t xml:space="preserve">Стаття 269. Порядок </w:t>
      </w:r>
      <w:proofErr w:type="spellStart"/>
      <w:r w:rsidRPr="005815EA">
        <w:rPr>
          <w:bCs/>
          <w:color w:val="000000"/>
          <w:sz w:val="28"/>
          <w:szCs w:val="28"/>
        </w:rPr>
        <w:t>самовисування</w:t>
      </w:r>
      <w:proofErr w:type="spellEnd"/>
    </w:p>
    <w:p w:rsidR="00DA52F2" w:rsidRPr="005815EA" w:rsidRDefault="00DA52F2" w:rsidP="00DA52F2">
      <w:pPr>
        <w:pStyle w:val="StyleZakonu"/>
        <w:spacing w:after="120" w:line="240" w:lineRule="auto"/>
        <w:ind w:firstLine="709"/>
        <w:rPr>
          <w:bCs/>
          <w:color w:val="000000"/>
          <w:sz w:val="22"/>
          <w:szCs w:val="22"/>
        </w:rPr>
      </w:pPr>
    </w:p>
    <w:p w:rsidR="00DA52F2" w:rsidRPr="005815EA" w:rsidRDefault="00DA52F2" w:rsidP="00DA52F2">
      <w:pPr>
        <w:pStyle w:val="StyleZakonu"/>
        <w:spacing w:after="120" w:line="240" w:lineRule="auto"/>
        <w:ind w:firstLine="709"/>
        <w:rPr>
          <w:sz w:val="28"/>
          <w:szCs w:val="28"/>
        </w:rPr>
      </w:pPr>
      <w:r w:rsidRPr="005815EA">
        <w:rPr>
          <w:sz w:val="28"/>
          <w:szCs w:val="28"/>
        </w:rPr>
        <w:t xml:space="preserve">1. Громадянин України, який відповідно до статті 261 цього Кодексу має право бути кандидатом на пост Президента України і не дав згоди бути висунутим кандидатом від жодної партії, особисто подає до Центральної виборчої комісії заяву про </w:t>
      </w:r>
      <w:proofErr w:type="spellStart"/>
      <w:r w:rsidRPr="005815EA">
        <w:rPr>
          <w:sz w:val="28"/>
          <w:szCs w:val="28"/>
        </w:rPr>
        <w:t>самовисування</w:t>
      </w:r>
      <w:proofErr w:type="spellEnd"/>
      <w:r w:rsidRPr="005815EA">
        <w:rPr>
          <w:sz w:val="28"/>
          <w:szCs w:val="28"/>
        </w:rPr>
        <w:t xml:space="preserve"> кандидатом, справжність підпису на якій засвідчена нотаріально.</w:t>
      </w:r>
    </w:p>
    <w:p w:rsidR="00DA52F2" w:rsidRPr="005815EA" w:rsidRDefault="00DA52F2" w:rsidP="00DA52F2">
      <w:pPr>
        <w:pStyle w:val="StyleZakonu"/>
        <w:spacing w:after="120" w:line="240" w:lineRule="auto"/>
        <w:ind w:firstLine="709"/>
        <w:rPr>
          <w:sz w:val="28"/>
          <w:szCs w:val="28"/>
        </w:rPr>
      </w:pPr>
      <w:r w:rsidRPr="005815EA">
        <w:rPr>
          <w:sz w:val="28"/>
          <w:szCs w:val="28"/>
        </w:rPr>
        <w:t xml:space="preserve">2. У заяві про </w:t>
      </w:r>
      <w:proofErr w:type="spellStart"/>
      <w:r w:rsidRPr="005815EA">
        <w:rPr>
          <w:sz w:val="28"/>
          <w:szCs w:val="28"/>
        </w:rPr>
        <w:t>самовисування</w:t>
      </w:r>
      <w:proofErr w:type="spellEnd"/>
      <w:r w:rsidRPr="005815EA">
        <w:rPr>
          <w:sz w:val="28"/>
          <w:szCs w:val="28"/>
        </w:rPr>
        <w:t xml:space="preserve"> на пост Президента України повинні міститися:</w:t>
      </w:r>
    </w:p>
    <w:p w:rsidR="00DA52F2" w:rsidRPr="005815EA" w:rsidRDefault="00DA52F2" w:rsidP="00DA52F2">
      <w:pPr>
        <w:pStyle w:val="StyleZakonu"/>
        <w:spacing w:after="120" w:line="240" w:lineRule="auto"/>
        <w:ind w:firstLine="709"/>
        <w:rPr>
          <w:sz w:val="28"/>
          <w:szCs w:val="28"/>
        </w:rPr>
      </w:pPr>
      <w:r w:rsidRPr="005815EA">
        <w:rPr>
          <w:sz w:val="28"/>
          <w:szCs w:val="28"/>
        </w:rPr>
        <w:t>1) висловлене бажання особи бути кандидатом на виборах Президента України;</w:t>
      </w:r>
    </w:p>
    <w:p w:rsidR="00DA52F2" w:rsidRPr="005815EA" w:rsidRDefault="00DA52F2" w:rsidP="00DA52F2">
      <w:pPr>
        <w:pStyle w:val="StyleZakonu"/>
        <w:spacing w:after="120" w:line="240" w:lineRule="auto"/>
        <w:ind w:firstLine="709"/>
        <w:rPr>
          <w:sz w:val="28"/>
          <w:szCs w:val="28"/>
        </w:rPr>
      </w:pPr>
      <w:r w:rsidRPr="005815EA">
        <w:rPr>
          <w:sz w:val="28"/>
          <w:szCs w:val="28"/>
        </w:rPr>
        <w:t>2) відомості, зазначені у пунктах 1</w:t>
      </w:r>
      <w:r w:rsidRPr="005815EA">
        <w:rPr>
          <w:sz w:val="28"/>
          <w:szCs w:val="28"/>
        </w:rPr>
        <w:sym w:font="Symbol" w:char="F02D"/>
      </w:r>
      <w:r w:rsidRPr="005815EA">
        <w:rPr>
          <w:sz w:val="28"/>
          <w:szCs w:val="28"/>
        </w:rPr>
        <w:t>10 частини восьмої статті 268 цього Кодексу;</w:t>
      </w:r>
    </w:p>
    <w:p w:rsidR="00DA52F2" w:rsidRPr="005815EA" w:rsidRDefault="00DA52F2" w:rsidP="00DA52F2">
      <w:pPr>
        <w:pStyle w:val="StyleZakonu"/>
        <w:spacing w:after="120" w:line="240" w:lineRule="auto"/>
        <w:ind w:firstLine="709"/>
        <w:rPr>
          <w:sz w:val="28"/>
          <w:szCs w:val="28"/>
        </w:rPr>
      </w:pPr>
      <w:r w:rsidRPr="005815EA">
        <w:rPr>
          <w:sz w:val="28"/>
          <w:szCs w:val="28"/>
        </w:rPr>
        <w:t>3) згода на оприлюднення біографічних відомостей та декларації особи, уповноваженої на виконання функцій держави та місцевого самоврядування;</w:t>
      </w:r>
    </w:p>
    <w:p w:rsidR="00DA52F2" w:rsidRPr="005815EA" w:rsidRDefault="00DA52F2" w:rsidP="00DA52F2">
      <w:pPr>
        <w:pStyle w:val="StyleZakonu"/>
        <w:spacing w:after="120" w:line="240" w:lineRule="auto"/>
        <w:ind w:firstLine="709"/>
        <w:rPr>
          <w:sz w:val="28"/>
          <w:szCs w:val="28"/>
        </w:rPr>
      </w:pPr>
      <w:r w:rsidRPr="005815EA">
        <w:rPr>
          <w:sz w:val="28"/>
          <w:szCs w:val="28"/>
        </w:rPr>
        <w:t xml:space="preserve">4) зобов’язання в разі обрання припинити діяльність чи скласти представницький мандат, які відповідно до Конституції та законів України несумісні із зайняттям поста Президента України (у разі відсутності такого мандата </w:t>
      </w:r>
      <w:r w:rsidRPr="005815EA">
        <w:rPr>
          <w:sz w:val="28"/>
          <w:szCs w:val="28"/>
        </w:rPr>
        <w:sym w:font="Symbol" w:char="F02D"/>
      </w:r>
      <w:r w:rsidRPr="005815EA">
        <w:rPr>
          <w:sz w:val="28"/>
          <w:szCs w:val="28"/>
        </w:rPr>
        <w:t xml:space="preserve"> зазначення про його відсутність);</w:t>
      </w:r>
    </w:p>
    <w:p w:rsidR="00DA52F2" w:rsidRPr="005815EA" w:rsidRDefault="00DA52F2" w:rsidP="00DA52F2">
      <w:pPr>
        <w:pStyle w:val="StyleZakonu"/>
        <w:spacing w:after="120" w:line="240" w:lineRule="auto"/>
        <w:ind w:firstLine="709"/>
        <w:rPr>
          <w:sz w:val="28"/>
          <w:szCs w:val="28"/>
        </w:rPr>
      </w:pPr>
      <w:r w:rsidRPr="005815EA">
        <w:rPr>
          <w:sz w:val="28"/>
          <w:szCs w:val="28"/>
        </w:rPr>
        <w:t xml:space="preserve">5) зобов’язання в разі обрання протягом місяця після офіційного оприлюднення результатів виборів передати у порядку, встановленому законом, в управління іншій особі належні йому підприємства та корпоративні права (у разі відсутності таких підприємств чи корпоративних прав </w:t>
      </w:r>
      <w:r w:rsidRPr="005815EA">
        <w:rPr>
          <w:sz w:val="28"/>
          <w:szCs w:val="28"/>
        </w:rPr>
        <w:sym w:font="Symbol" w:char="F02D"/>
      </w:r>
      <w:r w:rsidRPr="005815EA">
        <w:rPr>
          <w:sz w:val="28"/>
          <w:szCs w:val="28"/>
        </w:rPr>
        <w:t xml:space="preserve"> зазначення про їх відсутність);</w:t>
      </w:r>
    </w:p>
    <w:p w:rsidR="00DA52F2" w:rsidRPr="005815EA" w:rsidRDefault="00DA52F2" w:rsidP="00DA52F2">
      <w:pPr>
        <w:pStyle w:val="StyleZakonu"/>
        <w:spacing w:after="120" w:line="240" w:lineRule="auto"/>
        <w:ind w:firstLine="709"/>
        <w:rPr>
          <w:sz w:val="28"/>
          <w:szCs w:val="28"/>
        </w:rPr>
      </w:pPr>
    </w:p>
    <w:p w:rsidR="00DA52F2" w:rsidRPr="005815EA" w:rsidRDefault="00DA52F2" w:rsidP="00DA52F2">
      <w:pPr>
        <w:pStyle w:val="StyleZakonu"/>
        <w:spacing w:after="120" w:line="240" w:lineRule="auto"/>
        <w:ind w:firstLine="709"/>
        <w:rPr>
          <w:sz w:val="28"/>
          <w:szCs w:val="28"/>
        </w:rPr>
      </w:pPr>
      <w:r w:rsidRPr="005815EA">
        <w:rPr>
          <w:sz w:val="28"/>
          <w:szCs w:val="28"/>
        </w:rPr>
        <w:t>6) зазначення офіційної контактної адреси кандидата.</w:t>
      </w:r>
    </w:p>
    <w:p w:rsidR="00DA52F2" w:rsidRPr="005815EA" w:rsidRDefault="00DA52F2" w:rsidP="00DA52F2">
      <w:pPr>
        <w:pStyle w:val="StyleZakonu"/>
        <w:spacing w:after="120" w:line="240" w:lineRule="auto"/>
        <w:ind w:firstLine="709"/>
        <w:rPr>
          <w:sz w:val="28"/>
          <w:szCs w:val="28"/>
        </w:rPr>
      </w:pPr>
      <w:r w:rsidRPr="005815EA">
        <w:rPr>
          <w:sz w:val="28"/>
          <w:szCs w:val="28"/>
        </w:rPr>
        <w:t>3. До заяви додаються документи, зазначені у частині першій статті 272 цього Кодексу.</w:t>
      </w:r>
    </w:p>
    <w:p w:rsidR="00DA52F2" w:rsidRPr="005815EA" w:rsidRDefault="00DA52F2" w:rsidP="00DA52F2">
      <w:pPr>
        <w:pStyle w:val="StyleZakonu"/>
        <w:spacing w:after="120" w:line="240" w:lineRule="auto"/>
        <w:ind w:firstLine="709"/>
        <w:rPr>
          <w:sz w:val="28"/>
          <w:szCs w:val="28"/>
        </w:rPr>
      </w:pPr>
    </w:p>
    <w:p w:rsidR="00DA52F2" w:rsidRPr="005815EA" w:rsidRDefault="00DA52F2" w:rsidP="00DA52F2">
      <w:pPr>
        <w:pStyle w:val="StyleZakonu"/>
        <w:spacing w:after="120" w:line="240" w:lineRule="auto"/>
        <w:ind w:firstLine="709"/>
        <w:rPr>
          <w:bCs/>
          <w:sz w:val="28"/>
          <w:szCs w:val="28"/>
        </w:rPr>
      </w:pPr>
      <w:r w:rsidRPr="005815EA">
        <w:rPr>
          <w:bCs/>
          <w:sz w:val="28"/>
          <w:szCs w:val="28"/>
        </w:rPr>
        <w:t>Стаття 270. Грошова застава</w:t>
      </w:r>
    </w:p>
    <w:p w:rsidR="00DA52F2" w:rsidRPr="005815EA" w:rsidRDefault="00DA52F2" w:rsidP="00DA52F2">
      <w:pPr>
        <w:pStyle w:val="StyleZakonu"/>
        <w:spacing w:after="120" w:line="240" w:lineRule="auto"/>
        <w:ind w:firstLine="709"/>
        <w:rPr>
          <w:bCs/>
          <w:sz w:val="28"/>
          <w:szCs w:val="28"/>
        </w:rPr>
      </w:pPr>
    </w:p>
    <w:p w:rsidR="00DA52F2" w:rsidRPr="005815EA" w:rsidRDefault="00DA52F2" w:rsidP="00DA52F2">
      <w:pPr>
        <w:pStyle w:val="StyleZakonu"/>
        <w:spacing w:after="120" w:line="240" w:lineRule="auto"/>
        <w:ind w:firstLine="709"/>
        <w:rPr>
          <w:snapToGrid w:val="0"/>
          <w:sz w:val="28"/>
          <w:szCs w:val="28"/>
        </w:rPr>
      </w:pPr>
      <w:r w:rsidRPr="005815EA">
        <w:rPr>
          <w:snapToGrid w:val="0"/>
          <w:sz w:val="28"/>
          <w:szCs w:val="28"/>
        </w:rPr>
        <w:t>1. Грошова застава вноситься кандидатом на пост Президента України у безготівковому порядку на спеціальний рахунок Центральної виборчої комісії в розмірі шістсот п’ятдесяти розмірів мінімальних заробітних плат, встановлених на день початку виборчого процесу.</w:t>
      </w:r>
    </w:p>
    <w:p w:rsidR="00DA52F2" w:rsidRPr="005815EA" w:rsidRDefault="00DA52F2" w:rsidP="00DA52F2">
      <w:pPr>
        <w:pStyle w:val="StyleZakonu"/>
        <w:spacing w:after="120" w:line="240" w:lineRule="auto"/>
        <w:ind w:firstLine="709"/>
        <w:rPr>
          <w:snapToGrid w:val="0"/>
          <w:sz w:val="28"/>
          <w:szCs w:val="28"/>
        </w:rPr>
      </w:pPr>
      <w:r w:rsidRPr="005815EA">
        <w:rPr>
          <w:snapToGrid w:val="0"/>
          <w:sz w:val="28"/>
          <w:szCs w:val="28"/>
        </w:rPr>
        <w:t xml:space="preserve">2. </w:t>
      </w:r>
      <w:r w:rsidRPr="005815EA">
        <w:rPr>
          <w:sz w:val="28"/>
          <w:szCs w:val="28"/>
        </w:rPr>
        <w:t>Номер рахунка для внесення грошової застави оприлюднюється Центральною виборчою комісією у газетах "Голос України" та "Урядовий кур’єр" не пізніш як на п’ятий день після початку виборчого процесу і в той же строк розміщується на офіційному веб-сайті Центральної виборчої комісії.</w:t>
      </w:r>
    </w:p>
    <w:p w:rsidR="00DA52F2" w:rsidRPr="005815EA" w:rsidRDefault="00DA52F2" w:rsidP="00DA52F2">
      <w:pPr>
        <w:pStyle w:val="StyleZakonu"/>
        <w:spacing w:after="120" w:line="240" w:lineRule="auto"/>
        <w:ind w:firstLine="709"/>
        <w:rPr>
          <w:sz w:val="28"/>
          <w:szCs w:val="28"/>
        </w:rPr>
      </w:pPr>
      <w:r w:rsidRPr="005815EA">
        <w:rPr>
          <w:sz w:val="28"/>
          <w:szCs w:val="28"/>
        </w:rPr>
        <w:t xml:space="preserve">3. У разі прийняття Центральною виборчою комісією рішення про відмову в реєстрації кандидата внесена грошова застава у п’ятиденний строк після прийняття відповідного рішення перераховується на рахунок особи, яка </w:t>
      </w:r>
      <w:r w:rsidRPr="005815EA">
        <w:rPr>
          <w:snapToGrid w:val="0"/>
          <w:sz w:val="28"/>
          <w:szCs w:val="28"/>
        </w:rPr>
        <w:t>була висунута кандидатом на пост Президента України.</w:t>
      </w:r>
    </w:p>
    <w:p w:rsidR="00DA52F2" w:rsidRPr="005815EA" w:rsidRDefault="00DA52F2" w:rsidP="00DA52F2">
      <w:pPr>
        <w:pStyle w:val="StyleZakonu"/>
        <w:spacing w:after="120" w:line="240" w:lineRule="auto"/>
        <w:ind w:firstLine="709"/>
        <w:rPr>
          <w:sz w:val="28"/>
          <w:szCs w:val="28"/>
        </w:rPr>
      </w:pPr>
      <w:r w:rsidRPr="005815EA">
        <w:rPr>
          <w:sz w:val="28"/>
          <w:szCs w:val="28"/>
        </w:rPr>
        <w:t>4. У разі скасування рішення Центральної виборчої комісії про реєстрацію кандидата на пост Президента України грошова застава перераховується до Державного бюджету України у п’ятиденний строк після прийняття відповідного рішення.</w:t>
      </w:r>
    </w:p>
    <w:p w:rsidR="00DA52F2" w:rsidRPr="005815EA" w:rsidRDefault="00DA52F2" w:rsidP="00DA52F2">
      <w:pPr>
        <w:pStyle w:val="StyleZakonu"/>
        <w:spacing w:after="120" w:line="240" w:lineRule="auto"/>
        <w:ind w:firstLine="709"/>
        <w:rPr>
          <w:snapToGrid w:val="0"/>
          <w:sz w:val="28"/>
          <w:szCs w:val="28"/>
        </w:rPr>
      </w:pPr>
      <w:r w:rsidRPr="005815EA">
        <w:rPr>
          <w:sz w:val="28"/>
          <w:szCs w:val="28"/>
        </w:rPr>
        <w:t xml:space="preserve">5. Грошова застава повертається кандидату на пост Президента України, якщо кандидат на пост Президента України за підсумками виборів отримав підтримку не менш як 7 відсотків дійсних голосів виборців. Якщо </w:t>
      </w:r>
      <w:r w:rsidRPr="005815EA">
        <w:rPr>
          <w:snapToGrid w:val="0"/>
          <w:sz w:val="28"/>
          <w:szCs w:val="28"/>
        </w:rPr>
        <w:t xml:space="preserve">кандидат на пост Президента України отримав </w:t>
      </w:r>
      <w:r w:rsidRPr="005815EA">
        <w:rPr>
          <w:snapToGrid w:val="0"/>
          <w:sz w:val="28"/>
          <w:szCs w:val="28"/>
        </w:rPr>
        <w:br/>
        <w:t>менше 7 відсотків дійсних голосів виборців, грошова застава перераховується до Державного бюджету України.</w:t>
      </w:r>
    </w:p>
    <w:p w:rsidR="00DA52F2" w:rsidRPr="005815EA" w:rsidRDefault="00DA52F2" w:rsidP="00DA52F2">
      <w:pPr>
        <w:pStyle w:val="StyleZakonu"/>
        <w:spacing w:after="120" w:line="240" w:lineRule="auto"/>
        <w:ind w:firstLine="709"/>
        <w:rPr>
          <w:snapToGrid w:val="0"/>
          <w:sz w:val="28"/>
          <w:szCs w:val="28"/>
        </w:rPr>
      </w:pPr>
    </w:p>
    <w:p w:rsidR="00DA52F2" w:rsidRPr="005815EA" w:rsidRDefault="00DA52F2" w:rsidP="00DA52F2">
      <w:pPr>
        <w:pStyle w:val="StyleZakonu"/>
        <w:spacing w:after="120" w:line="240" w:lineRule="auto"/>
        <w:ind w:left="2310" w:hanging="1601"/>
        <w:jc w:val="left"/>
        <w:rPr>
          <w:bCs/>
          <w:snapToGrid w:val="0"/>
          <w:sz w:val="28"/>
          <w:szCs w:val="28"/>
        </w:rPr>
      </w:pPr>
      <w:r w:rsidRPr="005815EA">
        <w:rPr>
          <w:bCs/>
          <w:snapToGrid w:val="0"/>
          <w:sz w:val="28"/>
          <w:szCs w:val="28"/>
        </w:rPr>
        <w:t xml:space="preserve">Стаття 271. Декларація особи, уповноваженої на виконання функцій держави або місцевого самоврядування, </w:t>
      </w:r>
      <w:r w:rsidRPr="005815EA">
        <w:rPr>
          <w:bCs/>
          <w:snapToGrid w:val="0"/>
          <w:sz w:val="28"/>
          <w:szCs w:val="28"/>
        </w:rPr>
        <w:sym w:font="Symbol" w:char="F02D"/>
      </w:r>
      <w:r w:rsidRPr="005815EA">
        <w:rPr>
          <w:bCs/>
          <w:snapToGrid w:val="0"/>
          <w:sz w:val="28"/>
          <w:szCs w:val="28"/>
        </w:rPr>
        <w:t xml:space="preserve"> кандидата на пост Президента України</w:t>
      </w:r>
    </w:p>
    <w:p w:rsidR="00DA52F2" w:rsidRPr="005815EA" w:rsidRDefault="00DA52F2" w:rsidP="00DA52F2">
      <w:pPr>
        <w:pStyle w:val="StyleZakonu"/>
        <w:spacing w:after="120" w:line="240" w:lineRule="auto"/>
        <w:ind w:firstLine="709"/>
        <w:rPr>
          <w:bCs/>
          <w:snapToGrid w:val="0"/>
          <w:sz w:val="28"/>
          <w:szCs w:val="28"/>
        </w:rPr>
      </w:pPr>
    </w:p>
    <w:p w:rsidR="00DA52F2" w:rsidRPr="005815EA" w:rsidRDefault="00DA52F2" w:rsidP="00DA52F2">
      <w:pPr>
        <w:pStyle w:val="StyleZakonu"/>
        <w:spacing w:after="120" w:line="240" w:lineRule="auto"/>
        <w:ind w:firstLine="709"/>
        <w:rPr>
          <w:snapToGrid w:val="0"/>
          <w:sz w:val="28"/>
          <w:szCs w:val="28"/>
        </w:rPr>
      </w:pPr>
      <w:r w:rsidRPr="005815EA">
        <w:rPr>
          <w:snapToGrid w:val="0"/>
          <w:sz w:val="28"/>
          <w:szCs w:val="28"/>
        </w:rPr>
        <w:t>1. Декларація особи, уповноваженої на виконання функцій держави або місцевого самоврядування, за рік, що передує року початку виборчого процесу, особисто подається кандидатом на пост Президента України шляхом заповнення на офіційному веб-сайті Національного агентства з питань протидії корупції відповідної декларації за формою, визначеною Національним агентством з питань запобігання корупції відповідно до Закону України "Про запобігання корупції".</w:t>
      </w:r>
    </w:p>
    <w:p w:rsidR="00DA52F2" w:rsidRPr="005815EA" w:rsidRDefault="00DA52F2" w:rsidP="00DA52F2">
      <w:pPr>
        <w:pStyle w:val="StyleZakonu"/>
        <w:spacing w:after="120" w:line="240" w:lineRule="auto"/>
        <w:ind w:firstLine="709"/>
        <w:rPr>
          <w:sz w:val="28"/>
          <w:szCs w:val="28"/>
        </w:rPr>
      </w:pPr>
      <w:r w:rsidRPr="005815EA">
        <w:rPr>
          <w:sz w:val="28"/>
          <w:szCs w:val="28"/>
        </w:rPr>
        <w:t>2. Національне агентство з питань запобігання корупції невідкладно надає Центральній виборчій комісії відомості про подання кандидатом на пост Президента України декларації особи, уповноваженої на виконання функцій держави або місцевого самоврядування, та результати перевірки відомостей, зазначених у цій декларації, у порядку, встановленому Центральною виборчою комісією.</w:t>
      </w:r>
    </w:p>
    <w:p w:rsidR="00DA52F2" w:rsidRPr="005815EA" w:rsidRDefault="00DA52F2" w:rsidP="00DA52F2">
      <w:pPr>
        <w:pStyle w:val="StyleZakonu"/>
        <w:spacing w:after="120" w:line="240" w:lineRule="auto"/>
        <w:ind w:firstLine="709"/>
        <w:rPr>
          <w:sz w:val="28"/>
          <w:szCs w:val="28"/>
        </w:rPr>
      </w:pPr>
      <w:r w:rsidRPr="005815EA">
        <w:rPr>
          <w:sz w:val="28"/>
          <w:szCs w:val="28"/>
        </w:rPr>
        <w:lastRenderedPageBreak/>
        <w:t>3. Помилки і неточності, виявлені в декларації, підлягають виправленню у порядку, встановленому Законом України "Про запобігання корупції" та рішеннями Національного агентства з питань запобігання корупції, і не є підставою для відмови в реєстрації чи скасування реєстрації кандидата на пост Президента України.</w:t>
      </w:r>
    </w:p>
    <w:p w:rsidR="00DA52F2" w:rsidRPr="005815EA" w:rsidRDefault="00DA52F2" w:rsidP="00DA52F2">
      <w:pPr>
        <w:pStyle w:val="StyleZakonu"/>
        <w:spacing w:after="120" w:line="240" w:lineRule="auto"/>
        <w:ind w:firstLine="709"/>
        <w:rPr>
          <w:sz w:val="28"/>
          <w:szCs w:val="28"/>
        </w:rPr>
      </w:pPr>
      <w:r w:rsidRPr="005815EA">
        <w:rPr>
          <w:sz w:val="28"/>
          <w:szCs w:val="28"/>
        </w:rPr>
        <w:t>4. Центральна виборча комісія у триденний строк після реєстрації кандидата оприлюднює на офіційному сайті Центральної виборчої комісії декларацію кожного кандидата на пост Президента України, а також публікує їх у газетах "Голос України" та "Урядовий кур’єр".</w:t>
      </w:r>
    </w:p>
    <w:p w:rsidR="00DA52F2" w:rsidRPr="005815EA" w:rsidRDefault="00DA52F2" w:rsidP="00DA52F2">
      <w:pPr>
        <w:pStyle w:val="StyleZakonu"/>
        <w:spacing w:after="120" w:line="240" w:lineRule="auto"/>
        <w:ind w:firstLine="709"/>
        <w:rPr>
          <w:snapToGrid w:val="0"/>
          <w:sz w:val="28"/>
          <w:szCs w:val="28"/>
        </w:rPr>
      </w:pPr>
    </w:p>
    <w:p w:rsidR="00DA52F2" w:rsidRPr="005815EA" w:rsidRDefault="00DA52F2" w:rsidP="00DA52F2">
      <w:pPr>
        <w:pStyle w:val="StyleZakonu"/>
        <w:spacing w:after="120" w:line="240" w:lineRule="auto"/>
        <w:ind w:left="2310" w:hanging="1601"/>
        <w:jc w:val="left"/>
        <w:rPr>
          <w:rStyle w:val="FontStyle"/>
          <w:bCs/>
          <w:sz w:val="28"/>
          <w:szCs w:val="28"/>
        </w:rPr>
      </w:pPr>
      <w:r w:rsidRPr="005815EA">
        <w:rPr>
          <w:rStyle w:val="FontStyle"/>
          <w:bCs/>
          <w:sz w:val="28"/>
          <w:szCs w:val="28"/>
        </w:rPr>
        <w:t>Стаття 272. Умови реєстрації кандидатів на пост Президента України</w:t>
      </w:r>
    </w:p>
    <w:p w:rsidR="00DA52F2" w:rsidRPr="005815EA" w:rsidRDefault="00DA52F2" w:rsidP="00DA52F2">
      <w:pPr>
        <w:pStyle w:val="StyleZakonu"/>
        <w:spacing w:after="120" w:line="240" w:lineRule="auto"/>
        <w:ind w:firstLine="709"/>
        <w:rPr>
          <w:rStyle w:val="FontStyle"/>
          <w:bCs/>
          <w:sz w:val="28"/>
          <w:szCs w:val="28"/>
        </w:rPr>
      </w:pPr>
    </w:p>
    <w:p w:rsidR="00DA52F2" w:rsidRPr="005815EA" w:rsidRDefault="00DA52F2" w:rsidP="00DA52F2">
      <w:pPr>
        <w:pStyle w:val="StyleZakonu"/>
        <w:spacing w:after="120" w:line="240" w:lineRule="auto"/>
        <w:ind w:firstLine="709"/>
        <w:rPr>
          <w:rStyle w:val="FontStyle"/>
          <w:sz w:val="28"/>
          <w:szCs w:val="28"/>
        </w:rPr>
      </w:pPr>
      <w:r w:rsidRPr="005815EA">
        <w:rPr>
          <w:rStyle w:val="FontStyle"/>
          <w:sz w:val="28"/>
          <w:szCs w:val="28"/>
        </w:rPr>
        <w:t xml:space="preserve">1. Особа, яка </w:t>
      </w:r>
      <w:proofErr w:type="spellStart"/>
      <w:r w:rsidRPr="005815EA">
        <w:rPr>
          <w:rStyle w:val="FontStyle"/>
          <w:sz w:val="28"/>
          <w:szCs w:val="28"/>
        </w:rPr>
        <w:t>самовисувається</w:t>
      </w:r>
      <w:proofErr w:type="spellEnd"/>
      <w:r w:rsidRPr="005815EA">
        <w:rPr>
          <w:rStyle w:val="FontStyle"/>
          <w:sz w:val="28"/>
          <w:szCs w:val="28"/>
        </w:rPr>
        <w:t xml:space="preserve"> кандидатом на пост Президента України, для своєї реєстрації, крім заяви, зазначеної у статті 269 цього Кодексу, особисто подає до Центральної виборчої комісії такі документи:</w:t>
      </w:r>
    </w:p>
    <w:p w:rsidR="00DA52F2" w:rsidRPr="005815EA" w:rsidRDefault="00DA52F2" w:rsidP="00DA52F2">
      <w:pPr>
        <w:pStyle w:val="StyleZakonu"/>
        <w:spacing w:after="120" w:line="240" w:lineRule="auto"/>
        <w:ind w:firstLine="709"/>
        <w:rPr>
          <w:rStyle w:val="FontStyle"/>
          <w:sz w:val="28"/>
          <w:szCs w:val="28"/>
        </w:rPr>
      </w:pPr>
      <w:r w:rsidRPr="005815EA">
        <w:rPr>
          <w:rStyle w:val="FontStyle"/>
          <w:sz w:val="28"/>
          <w:szCs w:val="28"/>
        </w:rPr>
        <w:t>1) заповнену кандидатом особисто анкету на пост Президента України із зазначенням інформації про перебування у громадянстві (підданстві) іншої держави (держав) за формою, встановленою Центральною виборчою комісією;</w:t>
      </w:r>
    </w:p>
    <w:p w:rsidR="00DA52F2" w:rsidRPr="005815EA" w:rsidRDefault="00DA52F2" w:rsidP="00DA52F2">
      <w:pPr>
        <w:pStyle w:val="StyleZakonu"/>
        <w:spacing w:after="120" w:line="240" w:lineRule="auto"/>
        <w:ind w:firstLine="709"/>
        <w:rPr>
          <w:rStyle w:val="FontStyle"/>
          <w:sz w:val="28"/>
          <w:szCs w:val="28"/>
        </w:rPr>
      </w:pPr>
      <w:r w:rsidRPr="005815EA">
        <w:rPr>
          <w:rStyle w:val="FontStyle"/>
          <w:sz w:val="28"/>
          <w:szCs w:val="28"/>
        </w:rPr>
        <w:t>2) автобіографію особи, висунутої кандидатом, обсягом до 2500 друкованих знаків (на паперовому носієві та в електронному вигляді), що повинна обов’язково містити у довільному лаконічному викладі такі відомості:</w:t>
      </w:r>
    </w:p>
    <w:p w:rsidR="00DA52F2" w:rsidRPr="005815EA" w:rsidRDefault="00DA52F2" w:rsidP="00DA52F2">
      <w:pPr>
        <w:pStyle w:val="StyleZakonu"/>
        <w:spacing w:after="120" w:line="240" w:lineRule="auto"/>
        <w:ind w:firstLine="709"/>
        <w:rPr>
          <w:sz w:val="28"/>
          <w:szCs w:val="28"/>
        </w:rPr>
      </w:pPr>
      <w:r w:rsidRPr="005815EA">
        <w:rPr>
          <w:sz w:val="28"/>
          <w:szCs w:val="28"/>
        </w:rPr>
        <w:t>а) прізвище, ім’я, по батькові;</w:t>
      </w:r>
    </w:p>
    <w:p w:rsidR="00DA52F2" w:rsidRPr="005815EA" w:rsidRDefault="00DA52F2" w:rsidP="00DA52F2">
      <w:pPr>
        <w:pStyle w:val="StyleZakonu"/>
        <w:spacing w:after="120" w:line="240" w:lineRule="auto"/>
        <w:ind w:firstLine="709"/>
        <w:rPr>
          <w:sz w:val="28"/>
          <w:szCs w:val="28"/>
        </w:rPr>
      </w:pPr>
      <w:r w:rsidRPr="005815EA">
        <w:rPr>
          <w:sz w:val="28"/>
          <w:szCs w:val="28"/>
        </w:rPr>
        <w:t>б) число, місяць, рік і місце народження;</w:t>
      </w:r>
    </w:p>
    <w:p w:rsidR="00DA52F2" w:rsidRPr="005815EA" w:rsidRDefault="00DA52F2" w:rsidP="00DA52F2">
      <w:pPr>
        <w:pStyle w:val="StyleZakonu"/>
        <w:spacing w:after="120" w:line="240" w:lineRule="auto"/>
        <w:ind w:firstLine="709"/>
        <w:rPr>
          <w:sz w:val="28"/>
          <w:szCs w:val="28"/>
        </w:rPr>
      </w:pPr>
      <w:r w:rsidRPr="005815EA">
        <w:rPr>
          <w:sz w:val="28"/>
          <w:szCs w:val="28"/>
        </w:rPr>
        <w:t>в) відомості про громадянство;</w:t>
      </w:r>
    </w:p>
    <w:p w:rsidR="00DA52F2" w:rsidRPr="005815EA" w:rsidRDefault="00DA52F2" w:rsidP="00DA52F2">
      <w:pPr>
        <w:pStyle w:val="StyleZakonu"/>
        <w:spacing w:after="120" w:line="240" w:lineRule="auto"/>
        <w:ind w:firstLine="709"/>
        <w:rPr>
          <w:sz w:val="28"/>
          <w:szCs w:val="28"/>
        </w:rPr>
      </w:pPr>
    </w:p>
    <w:p w:rsidR="00DA52F2" w:rsidRPr="005815EA" w:rsidRDefault="00DA52F2" w:rsidP="00DA52F2">
      <w:pPr>
        <w:pStyle w:val="StyleZakonu"/>
        <w:spacing w:after="120" w:line="240" w:lineRule="auto"/>
        <w:ind w:firstLine="709"/>
        <w:rPr>
          <w:sz w:val="28"/>
          <w:szCs w:val="28"/>
        </w:rPr>
      </w:pPr>
      <w:r w:rsidRPr="005815EA">
        <w:rPr>
          <w:sz w:val="28"/>
          <w:szCs w:val="28"/>
        </w:rPr>
        <w:t>г) відомості про освіту;</w:t>
      </w:r>
    </w:p>
    <w:p w:rsidR="00DA52F2" w:rsidRPr="005815EA" w:rsidRDefault="00DA52F2" w:rsidP="00DA52F2">
      <w:pPr>
        <w:pStyle w:val="StyleZakonu"/>
        <w:spacing w:after="120" w:line="240" w:lineRule="auto"/>
        <w:ind w:firstLine="709"/>
        <w:rPr>
          <w:sz w:val="28"/>
          <w:szCs w:val="28"/>
        </w:rPr>
      </w:pPr>
      <w:r w:rsidRPr="005815EA">
        <w:rPr>
          <w:sz w:val="28"/>
          <w:szCs w:val="28"/>
        </w:rPr>
        <w:t>ґ) відомості про трудову діяльність (у тому числі за сумісництвом);</w:t>
      </w:r>
    </w:p>
    <w:p w:rsidR="00DA52F2" w:rsidRPr="005815EA" w:rsidRDefault="00DA52F2" w:rsidP="00DA52F2">
      <w:pPr>
        <w:pStyle w:val="StyleZakonu"/>
        <w:spacing w:after="120" w:line="240" w:lineRule="auto"/>
        <w:ind w:firstLine="709"/>
        <w:rPr>
          <w:sz w:val="28"/>
          <w:szCs w:val="28"/>
        </w:rPr>
      </w:pPr>
      <w:r w:rsidRPr="005815EA">
        <w:rPr>
          <w:sz w:val="28"/>
          <w:szCs w:val="28"/>
        </w:rPr>
        <w:t>д) відомості про громадську роботу (у тому числі на виборних посадах);</w:t>
      </w:r>
    </w:p>
    <w:p w:rsidR="00DA52F2" w:rsidRPr="005815EA" w:rsidRDefault="00DA52F2" w:rsidP="00DA52F2">
      <w:pPr>
        <w:pStyle w:val="StyleZakonu"/>
        <w:spacing w:after="120" w:line="240" w:lineRule="auto"/>
        <w:ind w:firstLine="709"/>
        <w:rPr>
          <w:sz w:val="28"/>
          <w:szCs w:val="28"/>
        </w:rPr>
      </w:pPr>
      <w:r w:rsidRPr="005815EA">
        <w:rPr>
          <w:sz w:val="28"/>
          <w:szCs w:val="28"/>
        </w:rPr>
        <w:t>е) місце роботи, посаду (заняття) на час висування кандидатом;</w:t>
      </w:r>
    </w:p>
    <w:p w:rsidR="00DA52F2" w:rsidRPr="005815EA" w:rsidRDefault="00DA52F2" w:rsidP="00DA52F2">
      <w:pPr>
        <w:pStyle w:val="StyleZakonu"/>
        <w:spacing w:after="120" w:line="240" w:lineRule="auto"/>
        <w:ind w:firstLine="709"/>
        <w:rPr>
          <w:sz w:val="28"/>
          <w:szCs w:val="28"/>
        </w:rPr>
      </w:pPr>
      <w:r w:rsidRPr="005815EA">
        <w:rPr>
          <w:sz w:val="28"/>
          <w:szCs w:val="28"/>
        </w:rPr>
        <w:t>є) партійність, рік вступу до партії;</w:t>
      </w:r>
    </w:p>
    <w:p w:rsidR="00DA52F2" w:rsidRPr="005815EA" w:rsidRDefault="00DA52F2" w:rsidP="00DA52F2">
      <w:pPr>
        <w:pStyle w:val="StyleZakonu"/>
        <w:spacing w:after="120" w:line="240" w:lineRule="auto"/>
        <w:ind w:firstLine="709"/>
        <w:rPr>
          <w:sz w:val="28"/>
          <w:szCs w:val="28"/>
        </w:rPr>
      </w:pPr>
      <w:r w:rsidRPr="005815EA">
        <w:rPr>
          <w:sz w:val="28"/>
          <w:szCs w:val="28"/>
        </w:rPr>
        <w:t>ж) склад сім’ї;</w:t>
      </w:r>
    </w:p>
    <w:p w:rsidR="00DA52F2" w:rsidRPr="005815EA" w:rsidRDefault="00DA52F2" w:rsidP="00DA52F2">
      <w:pPr>
        <w:pStyle w:val="StyleZakonu"/>
        <w:spacing w:after="120" w:line="240" w:lineRule="auto"/>
        <w:ind w:firstLine="709"/>
        <w:rPr>
          <w:sz w:val="28"/>
          <w:szCs w:val="28"/>
        </w:rPr>
      </w:pPr>
      <w:r w:rsidRPr="005815EA">
        <w:rPr>
          <w:sz w:val="28"/>
          <w:szCs w:val="28"/>
        </w:rPr>
        <w:t>з) місце проживання та виборча адреса із зазначенням часу проживання в Україні;</w:t>
      </w:r>
    </w:p>
    <w:p w:rsidR="00DA52F2" w:rsidRPr="005815EA" w:rsidRDefault="00DA52F2" w:rsidP="00DA52F2">
      <w:pPr>
        <w:pStyle w:val="StyleZakonu"/>
        <w:spacing w:after="120" w:line="240" w:lineRule="auto"/>
        <w:ind w:firstLine="709"/>
        <w:rPr>
          <w:sz w:val="28"/>
          <w:szCs w:val="28"/>
        </w:rPr>
      </w:pPr>
      <w:r w:rsidRPr="005815EA">
        <w:rPr>
          <w:sz w:val="28"/>
          <w:szCs w:val="28"/>
        </w:rPr>
        <w:t xml:space="preserve">и) </w:t>
      </w:r>
      <w:r w:rsidRPr="005815EA">
        <w:rPr>
          <w:rStyle w:val="FontStyle"/>
          <w:sz w:val="28"/>
          <w:szCs w:val="28"/>
        </w:rPr>
        <w:t>випадки і підстави притягнення до кримінальної відповідальності чи відповідальності за корупційні діяння;</w:t>
      </w:r>
    </w:p>
    <w:p w:rsidR="00DA52F2" w:rsidRPr="005815EA" w:rsidRDefault="00DA52F2" w:rsidP="00DA52F2">
      <w:pPr>
        <w:pStyle w:val="StyleZakonu"/>
        <w:spacing w:after="120" w:line="240" w:lineRule="auto"/>
        <w:ind w:firstLine="709"/>
        <w:rPr>
          <w:sz w:val="28"/>
          <w:szCs w:val="28"/>
        </w:rPr>
      </w:pPr>
      <w:r w:rsidRPr="005815EA">
        <w:rPr>
          <w:sz w:val="28"/>
          <w:szCs w:val="28"/>
        </w:rPr>
        <w:lastRenderedPageBreak/>
        <w:t>і) відомості про наявність чи відсутність судимості;</w:t>
      </w:r>
    </w:p>
    <w:p w:rsidR="00DA52F2" w:rsidRPr="005815EA" w:rsidRDefault="00DA52F2" w:rsidP="00DA52F2">
      <w:pPr>
        <w:pStyle w:val="StyleZakonu"/>
        <w:spacing w:after="120" w:line="240" w:lineRule="auto"/>
        <w:ind w:firstLine="709"/>
        <w:rPr>
          <w:sz w:val="28"/>
          <w:szCs w:val="28"/>
        </w:rPr>
      </w:pPr>
      <w:r w:rsidRPr="005815EA">
        <w:rPr>
          <w:sz w:val="28"/>
          <w:szCs w:val="28"/>
        </w:rPr>
        <w:t xml:space="preserve">3) передвиборну програму кандидата, викладену державною мовою, обсягом до 12 тисяч друкованих знаків </w:t>
      </w:r>
      <w:r w:rsidRPr="005815EA">
        <w:rPr>
          <w:rStyle w:val="FontStyle"/>
          <w:sz w:val="28"/>
          <w:szCs w:val="28"/>
        </w:rPr>
        <w:t>(на паперовому носієві та в електронному вигляді)</w:t>
      </w:r>
      <w:r w:rsidRPr="005815EA">
        <w:rPr>
          <w:sz w:val="28"/>
          <w:szCs w:val="28"/>
        </w:rPr>
        <w:t>;</w:t>
      </w:r>
    </w:p>
    <w:p w:rsidR="00DA52F2" w:rsidRPr="005815EA" w:rsidRDefault="00DA52F2" w:rsidP="00DA52F2">
      <w:pPr>
        <w:pStyle w:val="StyleZakonu"/>
        <w:spacing w:after="120" w:line="240" w:lineRule="auto"/>
        <w:ind w:firstLine="709"/>
        <w:rPr>
          <w:sz w:val="28"/>
          <w:szCs w:val="28"/>
        </w:rPr>
      </w:pPr>
      <w:r w:rsidRPr="005815EA">
        <w:rPr>
          <w:sz w:val="28"/>
          <w:szCs w:val="28"/>
        </w:rPr>
        <w:t xml:space="preserve">4) документ про внесення грошової застави відповідно до </w:t>
      </w:r>
      <w:r w:rsidRPr="005815EA">
        <w:rPr>
          <w:sz w:val="28"/>
          <w:szCs w:val="28"/>
        </w:rPr>
        <w:br/>
        <w:t>статті 270 цього Кодексу;</w:t>
      </w:r>
    </w:p>
    <w:p w:rsidR="00DA52F2" w:rsidRPr="005815EA" w:rsidRDefault="00DA52F2" w:rsidP="00DA52F2">
      <w:pPr>
        <w:pStyle w:val="StyleZakonu"/>
        <w:spacing w:after="120" w:line="240" w:lineRule="auto"/>
        <w:ind w:firstLine="709"/>
        <w:rPr>
          <w:sz w:val="28"/>
          <w:szCs w:val="28"/>
        </w:rPr>
      </w:pPr>
      <w:r w:rsidRPr="005815EA">
        <w:rPr>
          <w:sz w:val="28"/>
          <w:szCs w:val="28"/>
        </w:rPr>
        <w:t>5) посилання на декларацію кандидата у Єдиному державному реєстрі декларацій осіб, уповноважених на виконання функцій держави або місцевого самоврядування;</w:t>
      </w:r>
    </w:p>
    <w:p w:rsidR="00DA52F2" w:rsidRPr="005815EA" w:rsidRDefault="00DA52F2" w:rsidP="00DA52F2">
      <w:pPr>
        <w:pStyle w:val="StyleZakonu"/>
        <w:spacing w:after="120" w:line="240" w:lineRule="auto"/>
        <w:ind w:firstLine="709"/>
        <w:rPr>
          <w:sz w:val="28"/>
          <w:szCs w:val="28"/>
        </w:rPr>
      </w:pPr>
      <w:r w:rsidRPr="005815EA">
        <w:rPr>
          <w:sz w:val="28"/>
          <w:szCs w:val="28"/>
        </w:rPr>
        <w:t xml:space="preserve">6) ксерокопії першої та другої сторінок паспорта громадянина України кандидата (ксерокопія паспорта громадянина України у </w:t>
      </w:r>
      <w:r w:rsidRPr="005815EA">
        <w:rPr>
          <w:sz w:val="28"/>
          <w:szCs w:val="28"/>
        </w:rPr>
        <w:br/>
        <w:t xml:space="preserve">формі ID-картки), а також сторінки, де зазначаються відомості про реєстрацію його місця проживання відповідно до Закону України </w:t>
      </w:r>
      <w:r w:rsidRPr="005815EA">
        <w:rPr>
          <w:sz w:val="28"/>
          <w:szCs w:val="28"/>
        </w:rPr>
        <w:br/>
        <w:t>"Про свободу пересування та вільний вибір місця проживання в Україні" (відомості паспорта громадянина України з безконтактним електронним носієм, передбачені цим Кодексом, перевіряються членом Центральної виборчої комісії шляхом використання програми для зчитування інформації з безконтактних електронних носіїв відповідно до встановленого Центральною виборчо</w:t>
      </w:r>
      <w:r w:rsidR="00BF12C6" w:rsidRPr="005815EA">
        <w:rPr>
          <w:sz w:val="28"/>
          <w:szCs w:val="28"/>
        </w:rPr>
        <w:t>ю</w:t>
      </w:r>
      <w:r w:rsidRPr="005815EA">
        <w:rPr>
          <w:sz w:val="28"/>
          <w:szCs w:val="28"/>
        </w:rPr>
        <w:t xml:space="preserve"> комісією порядку);</w:t>
      </w:r>
    </w:p>
    <w:p w:rsidR="00DA52F2" w:rsidRPr="005815EA" w:rsidRDefault="00DA52F2" w:rsidP="00DA52F2">
      <w:pPr>
        <w:pStyle w:val="StyleZakonu"/>
        <w:spacing w:after="120" w:line="240" w:lineRule="auto"/>
        <w:ind w:firstLine="709"/>
        <w:rPr>
          <w:rStyle w:val="FontStyle"/>
          <w:sz w:val="28"/>
          <w:szCs w:val="28"/>
        </w:rPr>
      </w:pPr>
      <w:r w:rsidRPr="005815EA">
        <w:rPr>
          <w:rStyle w:val="FontStyle"/>
          <w:sz w:val="28"/>
          <w:szCs w:val="28"/>
        </w:rPr>
        <w:t>7) чотири фотографії кандидата розміром 4х6 сантиметрів та дві фотографії кандидата розміром 9х13 сантиметрів на паперових носіях та в електронному вигляді;</w:t>
      </w:r>
    </w:p>
    <w:p w:rsidR="00DA52F2" w:rsidRPr="005815EA" w:rsidRDefault="00DA52F2" w:rsidP="00DA52F2">
      <w:pPr>
        <w:pStyle w:val="StyleZakonu"/>
        <w:spacing w:after="120" w:line="240" w:lineRule="auto"/>
        <w:ind w:firstLine="709"/>
        <w:rPr>
          <w:rStyle w:val="FontStyle"/>
          <w:sz w:val="28"/>
          <w:szCs w:val="28"/>
        </w:rPr>
      </w:pPr>
      <w:r w:rsidRPr="005815EA">
        <w:rPr>
          <w:rStyle w:val="FontStyle"/>
          <w:sz w:val="28"/>
          <w:szCs w:val="28"/>
        </w:rPr>
        <w:t>8) заяву про наявність чи відсутність у особи громадянства (підданства) іншої держави або громадянства (підданства) інших держав, крім України.</w:t>
      </w:r>
    </w:p>
    <w:p w:rsidR="00DA52F2" w:rsidRPr="005815EA" w:rsidRDefault="00DA52F2" w:rsidP="00DA52F2">
      <w:pPr>
        <w:pStyle w:val="StyleZakonu"/>
        <w:spacing w:after="120" w:line="240" w:lineRule="auto"/>
        <w:ind w:firstLine="709"/>
        <w:rPr>
          <w:rStyle w:val="FontStyle"/>
          <w:sz w:val="28"/>
          <w:szCs w:val="28"/>
        </w:rPr>
      </w:pPr>
    </w:p>
    <w:p w:rsidR="00DA52F2" w:rsidRPr="005815EA" w:rsidRDefault="00DA52F2" w:rsidP="00DA52F2">
      <w:pPr>
        <w:pStyle w:val="StyleZakonu"/>
        <w:spacing w:after="120" w:line="240" w:lineRule="auto"/>
        <w:ind w:firstLine="709"/>
        <w:rPr>
          <w:rStyle w:val="FontStyle"/>
          <w:sz w:val="28"/>
          <w:szCs w:val="28"/>
        </w:rPr>
      </w:pPr>
      <w:r w:rsidRPr="005815EA">
        <w:rPr>
          <w:rStyle w:val="FontStyle"/>
          <w:sz w:val="28"/>
          <w:szCs w:val="28"/>
        </w:rPr>
        <w:t>2. Для реєстрації кандидата на пост Президента України, висунутого партією, крім документів, зазначених у частині першій цієї статті, подаються також такі документи:</w:t>
      </w:r>
    </w:p>
    <w:p w:rsidR="00DA52F2" w:rsidRPr="005815EA" w:rsidRDefault="00DA52F2" w:rsidP="00DA52F2">
      <w:pPr>
        <w:pStyle w:val="StyleZakonu"/>
        <w:spacing w:after="120" w:line="240" w:lineRule="auto"/>
        <w:ind w:firstLine="709"/>
        <w:rPr>
          <w:rStyle w:val="FontStyle"/>
          <w:sz w:val="28"/>
          <w:szCs w:val="28"/>
        </w:rPr>
      </w:pPr>
      <w:r w:rsidRPr="005815EA">
        <w:rPr>
          <w:rStyle w:val="FontStyle"/>
          <w:sz w:val="28"/>
          <w:szCs w:val="28"/>
        </w:rPr>
        <w:t xml:space="preserve">1) заява партії про реєстрацію кандидата, підписана керівником партії та скріплена печаткою партії, яка містить прізвище, ім’я </w:t>
      </w:r>
      <w:r w:rsidRPr="005815EA">
        <w:rPr>
          <w:rStyle w:val="FontStyle"/>
          <w:sz w:val="28"/>
          <w:szCs w:val="28"/>
        </w:rPr>
        <w:br/>
        <w:t>(всі імена), по батькові (за наявності) кандидата;</w:t>
      </w:r>
    </w:p>
    <w:p w:rsidR="00DA52F2" w:rsidRPr="005815EA" w:rsidRDefault="00DA52F2" w:rsidP="00DA52F2">
      <w:pPr>
        <w:pStyle w:val="StyleZakonu"/>
        <w:spacing w:after="120" w:line="240" w:lineRule="auto"/>
        <w:ind w:firstLine="709"/>
        <w:rPr>
          <w:sz w:val="28"/>
          <w:szCs w:val="28"/>
        </w:rPr>
      </w:pPr>
      <w:r w:rsidRPr="005815EA">
        <w:rPr>
          <w:sz w:val="28"/>
          <w:szCs w:val="28"/>
        </w:rPr>
        <w:t>2) протокол з’їзду (зборів, конференції) партії, зазначений у частині восьмій статті 268 цього Кодексу, що містить рішення про висування кандидата;</w:t>
      </w:r>
    </w:p>
    <w:p w:rsidR="00DA52F2" w:rsidRPr="005815EA" w:rsidRDefault="00DA52F2" w:rsidP="00DA52F2">
      <w:pPr>
        <w:pStyle w:val="StyleZakonu"/>
        <w:spacing w:after="120" w:line="240" w:lineRule="auto"/>
        <w:ind w:firstLine="709"/>
        <w:rPr>
          <w:sz w:val="28"/>
          <w:szCs w:val="28"/>
        </w:rPr>
      </w:pPr>
      <w:r w:rsidRPr="005815EA">
        <w:rPr>
          <w:sz w:val="28"/>
          <w:szCs w:val="28"/>
        </w:rPr>
        <w:t>3) заява особи, висунутої кандидатом, про згоду бути кандидатом на пост Президента України від цієї партії, в якій також зазначаються відомості, передбачені пунктами 3</w:t>
      </w:r>
      <w:r w:rsidR="00FA366C" w:rsidRPr="005815EA">
        <w:rPr>
          <w:sz w:val="28"/>
          <w:szCs w:val="28"/>
        </w:rPr>
        <w:sym w:font="Symbol" w:char="F02D"/>
      </w:r>
      <w:r w:rsidRPr="005815EA">
        <w:rPr>
          <w:sz w:val="28"/>
          <w:szCs w:val="28"/>
        </w:rPr>
        <w:t>6 частини другої статті 269 цього Кодексу.</w:t>
      </w:r>
    </w:p>
    <w:p w:rsidR="00DA52F2" w:rsidRPr="005815EA" w:rsidRDefault="00DA52F2" w:rsidP="00DA52F2">
      <w:pPr>
        <w:pStyle w:val="StyleZakonu"/>
        <w:spacing w:after="120" w:line="240" w:lineRule="auto"/>
        <w:ind w:firstLine="709"/>
        <w:rPr>
          <w:sz w:val="28"/>
          <w:szCs w:val="28"/>
        </w:rPr>
      </w:pPr>
      <w:r w:rsidRPr="005815EA">
        <w:rPr>
          <w:sz w:val="28"/>
          <w:szCs w:val="28"/>
        </w:rPr>
        <w:t>3. Документи для реєстрації кандидата на пост Президента України, висунутого партією, зазначені у частині другій цієї статті, подає до Центральної виборчої комісії особа, висунута кандидатом.</w:t>
      </w:r>
    </w:p>
    <w:p w:rsidR="00DA52F2" w:rsidRPr="005815EA" w:rsidRDefault="00DA52F2" w:rsidP="00DA52F2">
      <w:pPr>
        <w:pStyle w:val="StyleZakonu"/>
        <w:spacing w:after="120" w:line="240" w:lineRule="auto"/>
        <w:ind w:firstLine="709"/>
        <w:rPr>
          <w:sz w:val="28"/>
          <w:szCs w:val="28"/>
        </w:rPr>
      </w:pPr>
      <w:r w:rsidRPr="005815EA">
        <w:rPr>
          <w:rStyle w:val="FontStyle"/>
          <w:sz w:val="28"/>
          <w:szCs w:val="28"/>
        </w:rPr>
        <w:lastRenderedPageBreak/>
        <w:t xml:space="preserve">4. </w:t>
      </w:r>
      <w:r w:rsidRPr="005815EA">
        <w:rPr>
          <w:sz w:val="28"/>
          <w:szCs w:val="28"/>
        </w:rPr>
        <w:t>Центральна виборча комісія, приймаючи документи від особи, висунутої кандидатом, забезпечує перевірку наявності всіх документів, зазначених у частинах першій та/або другій цієї статті. У разі відсутності деяких документів уповноважений член Центральної виборчої комісії у письмовій формі відмовляє у прийомі документів. Така відмова повинна містити вичерпний перелік підстав відмови, а також зазначення строку, протягом якого особа, висунута кандидатом, може подати документи з виправленням зазначених недоліків.</w:t>
      </w:r>
    </w:p>
    <w:p w:rsidR="00DA52F2" w:rsidRPr="005815EA" w:rsidRDefault="00DA52F2" w:rsidP="00DA52F2">
      <w:pPr>
        <w:pStyle w:val="StyleZakonu"/>
        <w:spacing w:after="120" w:line="240" w:lineRule="auto"/>
        <w:ind w:firstLine="709"/>
        <w:rPr>
          <w:sz w:val="28"/>
          <w:szCs w:val="28"/>
        </w:rPr>
      </w:pPr>
      <w:r w:rsidRPr="005815EA">
        <w:rPr>
          <w:sz w:val="28"/>
          <w:szCs w:val="28"/>
        </w:rPr>
        <w:t>5. У разі прийняття документів Центральна виборча комісія видає особі, яка подала документи, довідку про їх прийняття, яка засвідчує подання всіх необхідних документів, передбачених цією статтею</w:t>
      </w:r>
      <w:r w:rsidR="00FA366C" w:rsidRPr="005815EA">
        <w:rPr>
          <w:sz w:val="28"/>
          <w:szCs w:val="28"/>
        </w:rPr>
        <w:t>.</w:t>
      </w:r>
      <w:r w:rsidRPr="005815EA">
        <w:rPr>
          <w:sz w:val="28"/>
          <w:szCs w:val="28"/>
        </w:rPr>
        <w:t xml:space="preserve"> Довідка має містити перелік прийнятих документів, число, місяць і рік, а також час їх прийняття, посаду і прізвище посадової особи, яка прийняла документи.</w:t>
      </w:r>
    </w:p>
    <w:p w:rsidR="00DA52F2" w:rsidRPr="005815EA" w:rsidRDefault="00DA52F2" w:rsidP="00DA52F2">
      <w:pPr>
        <w:pStyle w:val="StyleZakonu"/>
        <w:spacing w:after="120" w:line="240" w:lineRule="auto"/>
        <w:ind w:firstLine="709"/>
        <w:rPr>
          <w:rStyle w:val="HTML"/>
          <w:rFonts w:ascii="Times New Roman" w:hAnsi="Times New Roman" w:cs="Times New Roman"/>
          <w:sz w:val="28"/>
          <w:szCs w:val="28"/>
        </w:rPr>
      </w:pPr>
      <w:r w:rsidRPr="005815EA">
        <w:rPr>
          <w:sz w:val="28"/>
          <w:szCs w:val="28"/>
        </w:rPr>
        <w:t xml:space="preserve">6. </w:t>
      </w:r>
      <w:r w:rsidRPr="005815EA">
        <w:rPr>
          <w:rStyle w:val="HTML"/>
          <w:rFonts w:ascii="Times New Roman" w:hAnsi="Times New Roman" w:cs="Times New Roman"/>
          <w:sz w:val="28"/>
          <w:szCs w:val="28"/>
        </w:rPr>
        <w:t>Подання документів до Центральної виборчої комісії для реєстрації кандидатів закінчується за шістдесят п’ять днів до дня голосування.</w:t>
      </w:r>
    </w:p>
    <w:p w:rsidR="00DA52F2" w:rsidRPr="005815EA" w:rsidRDefault="00DA52F2" w:rsidP="00DA52F2">
      <w:pPr>
        <w:pStyle w:val="StyleZakonu"/>
        <w:spacing w:after="120" w:line="240" w:lineRule="auto"/>
        <w:ind w:firstLine="709"/>
        <w:rPr>
          <w:rStyle w:val="HTML"/>
          <w:rFonts w:ascii="Times New Roman" w:hAnsi="Times New Roman" w:cs="Times New Roman"/>
          <w:sz w:val="28"/>
          <w:szCs w:val="28"/>
        </w:rPr>
      </w:pPr>
    </w:p>
    <w:p w:rsidR="00DA52F2" w:rsidRPr="005815EA" w:rsidRDefault="00DA52F2" w:rsidP="00DA52F2">
      <w:pPr>
        <w:pStyle w:val="StyleZakonu"/>
        <w:spacing w:after="120" w:line="240" w:lineRule="auto"/>
        <w:ind w:left="2352" w:hanging="1643"/>
        <w:jc w:val="left"/>
        <w:rPr>
          <w:bCs/>
          <w:sz w:val="28"/>
          <w:szCs w:val="28"/>
        </w:rPr>
      </w:pPr>
      <w:r w:rsidRPr="005815EA">
        <w:rPr>
          <w:bCs/>
          <w:sz w:val="28"/>
          <w:szCs w:val="28"/>
        </w:rPr>
        <w:t>Стаття 273. Порядок реєстрації кандидатів на пост Президента України</w:t>
      </w:r>
    </w:p>
    <w:p w:rsidR="00DA52F2" w:rsidRPr="005815EA" w:rsidRDefault="00DA52F2" w:rsidP="00DA52F2">
      <w:pPr>
        <w:pStyle w:val="StyleZakonu"/>
        <w:spacing w:after="120" w:line="240" w:lineRule="auto"/>
        <w:ind w:firstLine="709"/>
        <w:rPr>
          <w:bCs/>
          <w:sz w:val="28"/>
          <w:szCs w:val="28"/>
        </w:rPr>
      </w:pPr>
    </w:p>
    <w:p w:rsidR="00DA52F2" w:rsidRPr="005815EA" w:rsidRDefault="00DA52F2" w:rsidP="00DA52F2">
      <w:pPr>
        <w:pStyle w:val="StyleZakonu"/>
        <w:spacing w:after="120" w:line="240" w:lineRule="auto"/>
        <w:ind w:firstLine="709"/>
        <w:rPr>
          <w:rStyle w:val="FontStyle"/>
          <w:sz w:val="28"/>
          <w:szCs w:val="28"/>
        </w:rPr>
      </w:pPr>
      <w:r w:rsidRPr="005815EA">
        <w:rPr>
          <w:rStyle w:val="FontStyle"/>
          <w:sz w:val="28"/>
          <w:szCs w:val="28"/>
        </w:rPr>
        <w:t>1. Центральна виборча комісія реєструє кандидатів на пост Президента</w:t>
      </w:r>
      <w:r w:rsidR="00FA366C" w:rsidRPr="005815EA">
        <w:rPr>
          <w:rStyle w:val="FontStyle"/>
          <w:sz w:val="28"/>
          <w:szCs w:val="28"/>
        </w:rPr>
        <w:t xml:space="preserve"> України </w:t>
      </w:r>
      <w:r w:rsidRPr="005815EA">
        <w:rPr>
          <w:rStyle w:val="FontStyle"/>
          <w:sz w:val="28"/>
          <w:szCs w:val="28"/>
        </w:rPr>
        <w:t>за умови отримання документів, зазначених у частинах</w:t>
      </w:r>
      <w:r w:rsidR="00FA366C" w:rsidRPr="005815EA">
        <w:rPr>
          <w:rStyle w:val="FontStyle"/>
          <w:sz w:val="28"/>
          <w:szCs w:val="28"/>
        </w:rPr>
        <w:t xml:space="preserve"> </w:t>
      </w:r>
      <w:r w:rsidRPr="005815EA">
        <w:rPr>
          <w:rStyle w:val="FontStyle"/>
          <w:sz w:val="28"/>
          <w:szCs w:val="28"/>
        </w:rPr>
        <w:t xml:space="preserve">першій та </w:t>
      </w:r>
      <w:r w:rsidRPr="005815EA">
        <w:rPr>
          <w:sz w:val="28"/>
          <w:szCs w:val="28"/>
        </w:rPr>
        <w:t xml:space="preserve">(для кандидатів, висунутих партіями) </w:t>
      </w:r>
      <w:r w:rsidRPr="005815EA">
        <w:rPr>
          <w:rStyle w:val="FontStyle"/>
          <w:sz w:val="28"/>
          <w:szCs w:val="28"/>
        </w:rPr>
        <w:t xml:space="preserve">другій </w:t>
      </w:r>
      <w:r w:rsidR="00A4482A" w:rsidRPr="005815EA">
        <w:rPr>
          <w:rStyle w:val="FontStyle"/>
          <w:sz w:val="28"/>
          <w:szCs w:val="28"/>
        </w:rPr>
        <w:br/>
      </w:r>
      <w:r w:rsidRPr="005815EA">
        <w:rPr>
          <w:rStyle w:val="FontStyle"/>
          <w:sz w:val="28"/>
          <w:szCs w:val="28"/>
        </w:rPr>
        <w:t>статті 272 цього Кодексу.</w:t>
      </w:r>
    </w:p>
    <w:p w:rsidR="00DA52F2" w:rsidRPr="005815EA" w:rsidRDefault="00DA52F2" w:rsidP="00DA52F2">
      <w:pPr>
        <w:pStyle w:val="StyleZakonu"/>
        <w:spacing w:after="120" w:line="240" w:lineRule="auto"/>
        <w:ind w:firstLine="709"/>
        <w:rPr>
          <w:sz w:val="28"/>
          <w:szCs w:val="28"/>
        </w:rPr>
      </w:pPr>
      <w:r w:rsidRPr="005815EA">
        <w:rPr>
          <w:rStyle w:val="FontStyle"/>
          <w:sz w:val="28"/>
          <w:szCs w:val="28"/>
        </w:rPr>
        <w:t xml:space="preserve">2. </w:t>
      </w:r>
      <w:r w:rsidRPr="005815EA">
        <w:rPr>
          <w:sz w:val="28"/>
          <w:szCs w:val="28"/>
        </w:rPr>
        <w:t xml:space="preserve">Особа, висунута кандидатом на пост Президента України, має право до дня реєстрації її кандидатом відкликати свою заяву про </w:t>
      </w:r>
      <w:proofErr w:type="spellStart"/>
      <w:r w:rsidRPr="005815EA">
        <w:rPr>
          <w:sz w:val="28"/>
          <w:szCs w:val="28"/>
        </w:rPr>
        <w:t>самовисування</w:t>
      </w:r>
      <w:proofErr w:type="spellEnd"/>
      <w:r w:rsidRPr="005815EA">
        <w:rPr>
          <w:sz w:val="28"/>
          <w:szCs w:val="28"/>
        </w:rPr>
        <w:t xml:space="preserve"> чи про згоду балотуватися кандидатом на пост Президента України від відповідної партії. Повторна заява особи про</w:t>
      </w:r>
      <w:r w:rsidRPr="005815EA">
        <w:rPr>
          <w:sz w:val="28"/>
          <w:szCs w:val="28"/>
        </w:rPr>
        <w:br/>
      </w:r>
      <w:proofErr w:type="spellStart"/>
      <w:r w:rsidRPr="005815EA">
        <w:rPr>
          <w:sz w:val="28"/>
          <w:szCs w:val="28"/>
        </w:rPr>
        <w:t>самовисування</w:t>
      </w:r>
      <w:proofErr w:type="spellEnd"/>
      <w:r w:rsidRPr="005815EA">
        <w:rPr>
          <w:sz w:val="28"/>
          <w:szCs w:val="28"/>
        </w:rPr>
        <w:t xml:space="preserve"> чи про згоду балотуватися на тих же виборах Президента України від будь-якої партії не приймається.</w:t>
      </w:r>
    </w:p>
    <w:p w:rsidR="00DA52F2" w:rsidRPr="005815EA" w:rsidRDefault="00DA52F2" w:rsidP="00DA52F2">
      <w:pPr>
        <w:pStyle w:val="StyleZakonu"/>
        <w:spacing w:after="120" w:line="240" w:lineRule="auto"/>
        <w:ind w:firstLine="709"/>
        <w:rPr>
          <w:rStyle w:val="HTML"/>
          <w:rFonts w:ascii="Times New Roman" w:hAnsi="Times New Roman" w:cs="Times New Roman"/>
          <w:sz w:val="28"/>
          <w:szCs w:val="28"/>
        </w:rPr>
      </w:pPr>
      <w:r w:rsidRPr="005815EA">
        <w:rPr>
          <w:rStyle w:val="HTML"/>
          <w:rFonts w:ascii="Times New Roman" w:hAnsi="Times New Roman" w:cs="Times New Roman"/>
          <w:sz w:val="28"/>
          <w:szCs w:val="28"/>
        </w:rPr>
        <w:t>3. Центральна виборча комісія приймає рішення про реєстрацію кандидата на пост Президента України або відмову в реєстрації кандидата на пост Президента України не пізніш як на п’ятий день з дня прийняття документів, зазначених у частині першій цієї статті.</w:t>
      </w:r>
    </w:p>
    <w:p w:rsidR="00DA52F2" w:rsidRPr="005815EA" w:rsidRDefault="00DA52F2" w:rsidP="00DA52F2">
      <w:pPr>
        <w:pStyle w:val="StyleZakonu"/>
        <w:spacing w:after="120" w:line="240" w:lineRule="auto"/>
        <w:ind w:firstLine="709"/>
        <w:rPr>
          <w:rStyle w:val="HTML"/>
          <w:rFonts w:ascii="Times New Roman" w:hAnsi="Times New Roman" w:cs="Times New Roman"/>
          <w:sz w:val="28"/>
          <w:szCs w:val="28"/>
        </w:rPr>
      </w:pPr>
      <w:r w:rsidRPr="005815EA">
        <w:rPr>
          <w:sz w:val="28"/>
          <w:szCs w:val="28"/>
        </w:rPr>
        <w:t xml:space="preserve">4. </w:t>
      </w:r>
      <w:r w:rsidRPr="005815EA">
        <w:rPr>
          <w:rStyle w:val="HTML"/>
          <w:rFonts w:ascii="Times New Roman" w:hAnsi="Times New Roman" w:cs="Times New Roman"/>
          <w:sz w:val="28"/>
          <w:szCs w:val="28"/>
        </w:rPr>
        <w:t>У разі реєстрації кандидата його уповноваженому представнику у Центральній виборчій комісії не пізніше наступного дня видається копія постанови про реєстрацію. У той же строк кандидату на пост Президента України видається посвідчення кандидата на пост Президента України за формою, встановленою Центральною виборчою комісією.</w:t>
      </w:r>
    </w:p>
    <w:p w:rsidR="00DA52F2" w:rsidRPr="005815EA" w:rsidRDefault="00DA52F2" w:rsidP="00DA52F2">
      <w:pPr>
        <w:pStyle w:val="StyleZakonu"/>
        <w:spacing w:after="120" w:line="240" w:lineRule="auto"/>
        <w:ind w:firstLine="709"/>
        <w:rPr>
          <w:rStyle w:val="HTML"/>
          <w:rFonts w:ascii="Times New Roman" w:hAnsi="Times New Roman" w:cs="Times New Roman"/>
          <w:sz w:val="28"/>
          <w:szCs w:val="28"/>
        </w:rPr>
      </w:pPr>
      <w:r w:rsidRPr="005815EA">
        <w:rPr>
          <w:rStyle w:val="HTML"/>
          <w:rFonts w:ascii="Times New Roman" w:hAnsi="Times New Roman" w:cs="Times New Roman"/>
          <w:sz w:val="28"/>
          <w:szCs w:val="28"/>
        </w:rPr>
        <w:t xml:space="preserve">5. Рішення про реєстрацію кандидата </w:t>
      </w:r>
      <w:r w:rsidRPr="005815EA">
        <w:rPr>
          <w:sz w:val="28"/>
          <w:szCs w:val="28"/>
        </w:rPr>
        <w:t>на пост Президента України</w:t>
      </w:r>
      <w:r w:rsidRPr="005815EA">
        <w:rPr>
          <w:rStyle w:val="HTML"/>
          <w:rFonts w:ascii="Times New Roman" w:hAnsi="Times New Roman" w:cs="Times New Roman"/>
          <w:sz w:val="28"/>
          <w:szCs w:val="28"/>
        </w:rPr>
        <w:t xml:space="preserve"> або про відмову в його реєстрації не пізніш як на третій день з дня прийняття цього рішення публікується в газетах "Голос України" та "Урядовий кур’єр", а також оприлюднюється на офіційному веб-сайті Центральної виборчої комісії.</w:t>
      </w:r>
    </w:p>
    <w:p w:rsidR="00DA52F2" w:rsidRPr="005815EA" w:rsidRDefault="00DA52F2" w:rsidP="00DA52F2">
      <w:pPr>
        <w:pStyle w:val="StyleZakonu"/>
        <w:spacing w:after="120" w:line="240" w:lineRule="auto"/>
        <w:ind w:firstLine="709"/>
        <w:rPr>
          <w:rStyle w:val="HTML"/>
          <w:rFonts w:ascii="Times New Roman" w:hAnsi="Times New Roman" w:cs="Times New Roman"/>
          <w:sz w:val="28"/>
          <w:szCs w:val="28"/>
        </w:rPr>
      </w:pPr>
      <w:r w:rsidRPr="005815EA">
        <w:rPr>
          <w:rStyle w:val="HTML"/>
          <w:rFonts w:ascii="Times New Roman" w:hAnsi="Times New Roman" w:cs="Times New Roman"/>
          <w:sz w:val="28"/>
          <w:szCs w:val="28"/>
        </w:rPr>
        <w:lastRenderedPageBreak/>
        <w:t>6. Центральна виборча комісія закінчує реєстрацію кандидатів на пост Президента України не пізніше ніж за п’ятдесят днів до дня голосування.</w:t>
      </w:r>
    </w:p>
    <w:p w:rsidR="00DA52F2" w:rsidRPr="005815EA" w:rsidRDefault="00DA52F2" w:rsidP="00DA52F2">
      <w:pPr>
        <w:pStyle w:val="StyleZakonu"/>
        <w:spacing w:after="120" w:line="240" w:lineRule="auto"/>
        <w:ind w:firstLine="709"/>
        <w:rPr>
          <w:sz w:val="28"/>
          <w:szCs w:val="28"/>
        </w:rPr>
      </w:pPr>
      <w:r w:rsidRPr="005815EA">
        <w:rPr>
          <w:rStyle w:val="HTML"/>
          <w:rFonts w:ascii="Times New Roman" w:hAnsi="Times New Roman" w:cs="Times New Roman"/>
          <w:sz w:val="28"/>
          <w:szCs w:val="28"/>
        </w:rPr>
        <w:t xml:space="preserve">7. </w:t>
      </w:r>
      <w:r w:rsidRPr="005815EA">
        <w:rPr>
          <w:sz w:val="28"/>
          <w:szCs w:val="28"/>
        </w:rPr>
        <w:t>Перелік кандидатів на пост Президента України, зареєстрованих Центральною виборчою комісією, із зазначенням відомостей, вказаних у пунктах 1</w:t>
      </w:r>
      <w:r w:rsidRPr="005815EA">
        <w:rPr>
          <w:sz w:val="28"/>
          <w:szCs w:val="28"/>
        </w:rPr>
        <w:sym w:font="Symbol" w:char="F02D"/>
      </w:r>
      <w:r w:rsidRPr="005815EA">
        <w:rPr>
          <w:sz w:val="28"/>
          <w:szCs w:val="28"/>
        </w:rPr>
        <w:t>10 частини восьмої статті 288 цього Кодексу, а також суб’єкта (способу) висування у п’ятиденний строк після закінчення реєстрації кандидатів публікується Центральною виборчою комісією в газетах "Голос України" та "Урядовий кур’єр" та оприлюднюється на офіційному сайті Центральної виборчої комісії.</w:t>
      </w:r>
    </w:p>
    <w:p w:rsidR="00DA52F2" w:rsidRPr="005815EA" w:rsidRDefault="00DA52F2" w:rsidP="00DA52F2">
      <w:pPr>
        <w:pStyle w:val="StyleZakonu"/>
        <w:spacing w:after="120" w:line="240" w:lineRule="auto"/>
        <w:ind w:firstLine="709"/>
        <w:rPr>
          <w:sz w:val="28"/>
          <w:szCs w:val="28"/>
        </w:rPr>
      </w:pPr>
      <w:r w:rsidRPr="005815EA">
        <w:rPr>
          <w:sz w:val="28"/>
          <w:szCs w:val="28"/>
        </w:rPr>
        <w:t>8. Зареєстровані кандидати на пост Президента України мають рівні права незалежно від способу та часу їх висування і часу реєстрації.</w:t>
      </w:r>
    </w:p>
    <w:p w:rsidR="00DA52F2" w:rsidRPr="005815EA" w:rsidRDefault="00DA52F2" w:rsidP="00DA52F2">
      <w:pPr>
        <w:pStyle w:val="StyleZakonu"/>
        <w:spacing w:after="120" w:line="240" w:lineRule="auto"/>
        <w:ind w:firstLine="709"/>
        <w:rPr>
          <w:sz w:val="28"/>
          <w:szCs w:val="28"/>
        </w:rPr>
      </w:pPr>
    </w:p>
    <w:p w:rsidR="00DA52F2" w:rsidRPr="005815EA" w:rsidRDefault="00DA52F2" w:rsidP="00DA52F2">
      <w:pPr>
        <w:pStyle w:val="StyleZakonu"/>
        <w:spacing w:after="120" w:line="240" w:lineRule="auto"/>
        <w:ind w:firstLine="709"/>
        <w:rPr>
          <w:sz w:val="28"/>
          <w:szCs w:val="28"/>
        </w:rPr>
      </w:pPr>
    </w:p>
    <w:p w:rsidR="00DA52F2" w:rsidRPr="005815EA" w:rsidRDefault="00DA52F2" w:rsidP="00DA52F2">
      <w:pPr>
        <w:pStyle w:val="StyleZakonu"/>
        <w:spacing w:after="120" w:line="240" w:lineRule="auto"/>
        <w:ind w:firstLine="709"/>
        <w:rPr>
          <w:sz w:val="28"/>
          <w:szCs w:val="28"/>
        </w:rPr>
      </w:pPr>
    </w:p>
    <w:p w:rsidR="00DA52F2" w:rsidRPr="005815EA" w:rsidRDefault="00DA52F2" w:rsidP="00DA52F2">
      <w:pPr>
        <w:pStyle w:val="StyleZakonu"/>
        <w:spacing w:after="120" w:line="240" w:lineRule="auto"/>
        <w:ind w:firstLine="709"/>
        <w:rPr>
          <w:sz w:val="28"/>
          <w:szCs w:val="28"/>
        </w:rPr>
      </w:pPr>
    </w:p>
    <w:p w:rsidR="00DA52F2" w:rsidRPr="005815EA" w:rsidRDefault="00DA52F2" w:rsidP="00DA52F2">
      <w:pPr>
        <w:pStyle w:val="StyleZakonu"/>
        <w:spacing w:after="120" w:line="240" w:lineRule="auto"/>
        <w:ind w:left="2352" w:hanging="1643"/>
        <w:jc w:val="left"/>
        <w:rPr>
          <w:bCs/>
          <w:sz w:val="28"/>
          <w:szCs w:val="28"/>
        </w:rPr>
      </w:pPr>
      <w:r w:rsidRPr="005815EA">
        <w:rPr>
          <w:bCs/>
          <w:sz w:val="28"/>
          <w:szCs w:val="28"/>
        </w:rPr>
        <w:t>Стаття 274. Відмова у реєстрації кандидата на пост Президента України</w:t>
      </w:r>
    </w:p>
    <w:p w:rsidR="00DA52F2" w:rsidRPr="005815EA" w:rsidRDefault="00DA52F2" w:rsidP="00DA52F2">
      <w:pPr>
        <w:pStyle w:val="StyleZakonu"/>
        <w:spacing w:after="120" w:line="240" w:lineRule="auto"/>
        <w:ind w:firstLine="709"/>
        <w:rPr>
          <w:bCs/>
          <w:sz w:val="28"/>
          <w:szCs w:val="28"/>
        </w:rPr>
      </w:pPr>
    </w:p>
    <w:p w:rsidR="00DA52F2" w:rsidRPr="005815EA" w:rsidRDefault="00DA52F2" w:rsidP="00DA52F2">
      <w:pPr>
        <w:pStyle w:val="StyleZakonu"/>
        <w:spacing w:after="120" w:line="240" w:lineRule="auto"/>
        <w:ind w:firstLine="709"/>
        <w:rPr>
          <w:sz w:val="28"/>
          <w:szCs w:val="28"/>
        </w:rPr>
      </w:pPr>
      <w:r w:rsidRPr="005815EA">
        <w:rPr>
          <w:sz w:val="28"/>
          <w:szCs w:val="28"/>
        </w:rPr>
        <w:t>1. Центральна виборча комісія відмовляє у реєстрації кандидата на пост Президента України у разі:</w:t>
      </w:r>
    </w:p>
    <w:p w:rsidR="00DA52F2" w:rsidRPr="005815EA" w:rsidRDefault="00DA52F2" w:rsidP="00DA52F2">
      <w:pPr>
        <w:pStyle w:val="StyleZakonu"/>
        <w:spacing w:after="120" w:line="240" w:lineRule="auto"/>
        <w:ind w:firstLine="709"/>
        <w:rPr>
          <w:sz w:val="28"/>
          <w:szCs w:val="28"/>
        </w:rPr>
      </w:pPr>
      <w:r w:rsidRPr="005815EA">
        <w:rPr>
          <w:sz w:val="28"/>
          <w:szCs w:val="28"/>
        </w:rPr>
        <w:t>1) порушення встановленого цим Кодексом порядку висування кандидата;</w:t>
      </w:r>
    </w:p>
    <w:p w:rsidR="00DA52F2" w:rsidRPr="005815EA" w:rsidRDefault="00DA52F2" w:rsidP="00DA52F2">
      <w:pPr>
        <w:pStyle w:val="StyleZakonu"/>
        <w:spacing w:after="120" w:line="240" w:lineRule="auto"/>
        <w:ind w:firstLine="709"/>
        <w:rPr>
          <w:sz w:val="28"/>
          <w:szCs w:val="28"/>
        </w:rPr>
      </w:pPr>
      <w:r w:rsidRPr="005815EA">
        <w:rPr>
          <w:sz w:val="28"/>
          <w:szCs w:val="28"/>
        </w:rPr>
        <w:t>2) встановлення Центральною виборчою комісією факту наявності у передвиборній програмі кандидата положень, спрямованих на ліквідацію незалежності України, зміну конституційного ладу насильницьким шляхом, порушення суверенітету і територіальної цілісності держави, підрив її безпеки, незаконне захоплення державної влади, пропаганду війни, насильства, на розпалювання міжетнічної, расової, релігійної ворожнечі, посягання на права і свободи людини, здоров’я населення;</w:t>
      </w:r>
    </w:p>
    <w:p w:rsidR="00DA52F2" w:rsidRPr="005815EA" w:rsidRDefault="00DA52F2" w:rsidP="00DA52F2">
      <w:pPr>
        <w:pStyle w:val="StyleZakonu"/>
        <w:spacing w:after="120" w:line="240" w:lineRule="auto"/>
        <w:ind w:firstLine="709"/>
        <w:rPr>
          <w:sz w:val="28"/>
          <w:szCs w:val="28"/>
        </w:rPr>
      </w:pPr>
      <w:r w:rsidRPr="005815EA">
        <w:rPr>
          <w:sz w:val="28"/>
          <w:szCs w:val="28"/>
        </w:rPr>
        <w:t>3) відсутності хоча б одного із документів, зазначених у частинах першій та (для кандидатів, висунутих партіями) другій статті 272 цього Кодексу;</w:t>
      </w:r>
    </w:p>
    <w:p w:rsidR="00DA52F2" w:rsidRPr="005815EA" w:rsidRDefault="00DA52F2" w:rsidP="00DA52F2">
      <w:pPr>
        <w:pStyle w:val="StyleZakonu"/>
        <w:spacing w:after="120" w:line="240" w:lineRule="auto"/>
        <w:ind w:firstLine="709"/>
        <w:rPr>
          <w:sz w:val="28"/>
          <w:szCs w:val="28"/>
        </w:rPr>
      </w:pPr>
      <w:r w:rsidRPr="005815EA">
        <w:rPr>
          <w:sz w:val="28"/>
          <w:szCs w:val="28"/>
        </w:rPr>
        <w:t>4) припинення громадянства України або наявності в особи, висунутої кандидатом на пост Президента України, громадянства (підданства) іншої держави або громадянства (підданства) інших держав, крім України;</w:t>
      </w:r>
    </w:p>
    <w:p w:rsidR="00DA52F2" w:rsidRPr="005815EA" w:rsidRDefault="00DA52F2" w:rsidP="00DA52F2">
      <w:pPr>
        <w:pStyle w:val="StyleZakonu"/>
        <w:spacing w:after="120" w:line="240" w:lineRule="auto"/>
        <w:ind w:firstLine="709"/>
        <w:rPr>
          <w:sz w:val="28"/>
          <w:szCs w:val="28"/>
        </w:rPr>
      </w:pPr>
      <w:r w:rsidRPr="005815EA">
        <w:rPr>
          <w:sz w:val="28"/>
          <w:szCs w:val="28"/>
        </w:rPr>
        <w:t>5) виїзду особи, висунутої кандидатом, за межі України для постійного проживання чи з метою отримання політичного притулку;</w:t>
      </w:r>
    </w:p>
    <w:p w:rsidR="00DA52F2" w:rsidRPr="005815EA" w:rsidRDefault="00DA52F2" w:rsidP="00DA52F2">
      <w:pPr>
        <w:pStyle w:val="StyleZakonu"/>
        <w:spacing w:after="120" w:line="240" w:lineRule="auto"/>
        <w:ind w:firstLine="709"/>
        <w:rPr>
          <w:sz w:val="28"/>
          <w:szCs w:val="28"/>
        </w:rPr>
      </w:pPr>
      <w:r w:rsidRPr="005815EA">
        <w:rPr>
          <w:sz w:val="28"/>
          <w:szCs w:val="28"/>
        </w:rPr>
        <w:t>6) визнання особи, висунутої кандидатом, недієздатною;</w:t>
      </w:r>
    </w:p>
    <w:p w:rsidR="00DA52F2" w:rsidRPr="005815EA" w:rsidRDefault="00DA52F2" w:rsidP="00DA52F2">
      <w:pPr>
        <w:pStyle w:val="StyleZakonu"/>
        <w:spacing w:after="120" w:line="240" w:lineRule="auto"/>
        <w:ind w:firstLine="709"/>
        <w:rPr>
          <w:sz w:val="28"/>
          <w:szCs w:val="28"/>
        </w:rPr>
      </w:pPr>
      <w:r w:rsidRPr="005815EA">
        <w:rPr>
          <w:sz w:val="28"/>
          <w:szCs w:val="28"/>
        </w:rPr>
        <w:t xml:space="preserve">7) набрання щодо особи, висунутої кандидатом, законної сили обвинувальним </w:t>
      </w:r>
      <w:proofErr w:type="spellStart"/>
      <w:r w:rsidRPr="005815EA">
        <w:rPr>
          <w:sz w:val="28"/>
          <w:szCs w:val="28"/>
        </w:rPr>
        <w:t>вироком</w:t>
      </w:r>
      <w:proofErr w:type="spellEnd"/>
      <w:r w:rsidRPr="005815EA">
        <w:rPr>
          <w:sz w:val="28"/>
          <w:szCs w:val="28"/>
        </w:rPr>
        <w:t xml:space="preserve"> суду за вчинення умисного злочину;</w:t>
      </w:r>
    </w:p>
    <w:p w:rsidR="00DA52F2" w:rsidRPr="005815EA" w:rsidRDefault="00DA52F2" w:rsidP="00DA52F2">
      <w:pPr>
        <w:pStyle w:val="StyleZakonu"/>
        <w:spacing w:after="120" w:line="240" w:lineRule="auto"/>
        <w:ind w:firstLine="709"/>
        <w:rPr>
          <w:sz w:val="28"/>
          <w:szCs w:val="28"/>
        </w:rPr>
      </w:pPr>
      <w:r w:rsidRPr="005815EA">
        <w:rPr>
          <w:sz w:val="28"/>
          <w:szCs w:val="28"/>
        </w:rPr>
        <w:lastRenderedPageBreak/>
        <w:t>8) виявлення Центральною виборчою комісією інших обставин, які позбавляють особу, висунуту кандидатом, права бути кандидатом на пост Президента України відповідно до статті 261 цього Кодексу.</w:t>
      </w:r>
    </w:p>
    <w:p w:rsidR="00DA52F2" w:rsidRPr="005815EA" w:rsidRDefault="00DA52F2" w:rsidP="00DA52F2">
      <w:pPr>
        <w:pStyle w:val="StyleZakonu"/>
        <w:spacing w:after="120" w:line="240" w:lineRule="auto"/>
        <w:ind w:firstLine="709"/>
        <w:rPr>
          <w:sz w:val="28"/>
          <w:szCs w:val="28"/>
        </w:rPr>
      </w:pPr>
      <w:r w:rsidRPr="005815EA">
        <w:rPr>
          <w:rStyle w:val="FontStyle"/>
          <w:sz w:val="28"/>
          <w:szCs w:val="28"/>
        </w:rPr>
        <w:t xml:space="preserve">2. </w:t>
      </w:r>
      <w:r w:rsidRPr="005815EA">
        <w:rPr>
          <w:sz w:val="28"/>
          <w:szCs w:val="28"/>
        </w:rPr>
        <w:t>Рішення Центральної виборчої комісії про відмову в реєстрації кандидата повинно містити вичерпні підстави відмови.</w:t>
      </w:r>
    </w:p>
    <w:p w:rsidR="00DA52F2" w:rsidRPr="005815EA" w:rsidRDefault="00DA52F2" w:rsidP="00DA52F2">
      <w:pPr>
        <w:pStyle w:val="StyleZakonu"/>
        <w:spacing w:after="120" w:line="240" w:lineRule="auto"/>
        <w:ind w:firstLine="709"/>
        <w:rPr>
          <w:sz w:val="28"/>
          <w:szCs w:val="28"/>
        </w:rPr>
      </w:pPr>
      <w:r w:rsidRPr="005815EA">
        <w:rPr>
          <w:sz w:val="28"/>
          <w:szCs w:val="28"/>
        </w:rPr>
        <w:t>3. Копія рішення про відмову в реєстрації кандидата не пізніше наступного дня після його прийняття видається кандидату або його уповноваженому представнику в Центральній виборчій комісії.</w:t>
      </w:r>
    </w:p>
    <w:p w:rsidR="00DA52F2" w:rsidRPr="005815EA" w:rsidRDefault="00DA52F2" w:rsidP="00DA52F2">
      <w:pPr>
        <w:pStyle w:val="StyleZakonu"/>
        <w:spacing w:after="120" w:line="240" w:lineRule="auto"/>
        <w:ind w:firstLine="709"/>
        <w:rPr>
          <w:sz w:val="28"/>
          <w:szCs w:val="28"/>
        </w:rPr>
      </w:pPr>
      <w:r w:rsidRPr="005815EA">
        <w:rPr>
          <w:sz w:val="28"/>
          <w:szCs w:val="28"/>
        </w:rPr>
        <w:t xml:space="preserve">4. Відмова в реєстрації кандидата з підстав, зазначених у </w:t>
      </w:r>
      <w:r w:rsidRPr="005815EA">
        <w:rPr>
          <w:sz w:val="28"/>
          <w:szCs w:val="28"/>
        </w:rPr>
        <w:br/>
        <w:t>пункті 3 частини першої цієї статті, не виключає додаткового подання відповідних чи виправлених документів не пізніш як за п’ятдесят три дні до дня голосування. Рішення щодо реєстрації кандидата у цьому випадку приймається у строк, зазначений у частині шостій статті 273 цього Кодексу.</w:t>
      </w:r>
    </w:p>
    <w:p w:rsidR="00DA52F2" w:rsidRPr="005815EA" w:rsidRDefault="00DA52F2" w:rsidP="00DA52F2">
      <w:pPr>
        <w:pStyle w:val="StyleZakonu"/>
        <w:spacing w:after="120" w:line="240" w:lineRule="auto"/>
        <w:ind w:firstLine="709"/>
      </w:pPr>
    </w:p>
    <w:p w:rsidR="00DA52F2" w:rsidRPr="005815EA" w:rsidRDefault="00DA52F2" w:rsidP="00DA52F2">
      <w:pPr>
        <w:pStyle w:val="StyleZakonu"/>
        <w:spacing w:after="120" w:line="240" w:lineRule="auto"/>
        <w:ind w:left="2310" w:hanging="1601"/>
        <w:jc w:val="left"/>
        <w:rPr>
          <w:rStyle w:val="FontStyle"/>
          <w:bCs/>
          <w:sz w:val="28"/>
          <w:szCs w:val="28"/>
        </w:rPr>
      </w:pPr>
      <w:r w:rsidRPr="005815EA">
        <w:rPr>
          <w:rStyle w:val="FontStyle"/>
          <w:bCs/>
          <w:sz w:val="28"/>
          <w:szCs w:val="28"/>
        </w:rPr>
        <w:t>Стаття 275. Скасування рішення про реєстрацію кандидата на пост Президента України</w:t>
      </w:r>
    </w:p>
    <w:p w:rsidR="00DA52F2" w:rsidRPr="005815EA" w:rsidRDefault="00DA52F2" w:rsidP="00DA52F2">
      <w:pPr>
        <w:pStyle w:val="StyleZakonu"/>
        <w:spacing w:after="120" w:line="240" w:lineRule="auto"/>
        <w:ind w:firstLine="709"/>
        <w:rPr>
          <w:rStyle w:val="FontStyle"/>
          <w:bCs/>
        </w:rPr>
      </w:pPr>
    </w:p>
    <w:p w:rsidR="00DA52F2" w:rsidRPr="005815EA" w:rsidRDefault="00DA52F2" w:rsidP="00DA52F2">
      <w:pPr>
        <w:pStyle w:val="StyleZakonu"/>
        <w:spacing w:after="120" w:line="240" w:lineRule="auto"/>
        <w:ind w:firstLine="709"/>
        <w:rPr>
          <w:rStyle w:val="FontStyle"/>
          <w:sz w:val="28"/>
          <w:szCs w:val="28"/>
        </w:rPr>
      </w:pPr>
      <w:r w:rsidRPr="005815EA">
        <w:rPr>
          <w:rStyle w:val="FontStyle"/>
          <w:sz w:val="28"/>
          <w:szCs w:val="28"/>
        </w:rPr>
        <w:t>1. Центральна виборча комісія скасовує рішення про реєстрацію кандидата на пост Президента України у разі:</w:t>
      </w:r>
    </w:p>
    <w:p w:rsidR="00DA52F2" w:rsidRPr="005815EA" w:rsidRDefault="00DA52F2" w:rsidP="00DA52F2">
      <w:pPr>
        <w:pStyle w:val="StyleZakonu"/>
        <w:spacing w:after="120" w:line="240" w:lineRule="auto"/>
        <w:ind w:firstLine="709"/>
        <w:rPr>
          <w:sz w:val="28"/>
          <w:szCs w:val="28"/>
        </w:rPr>
      </w:pPr>
      <w:r w:rsidRPr="005815EA">
        <w:rPr>
          <w:rStyle w:val="FontStyle"/>
          <w:sz w:val="28"/>
          <w:szCs w:val="28"/>
        </w:rPr>
        <w:t xml:space="preserve">1) </w:t>
      </w:r>
      <w:r w:rsidRPr="005815EA">
        <w:rPr>
          <w:sz w:val="28"/>
          <w:szCs w:val="28"/>
        </w:rPr>
        <w:t xml:space="preserve">звернення кандидата </w:t>
      </w:r>
      <w:r w:rsidRPr="005815EA">
        <w:rPr>
          <w:snapToGrid w:val="0"/>
          <w:sz w:val="28"/>
          <w:szCs w:val="28"/>
        </w:rPr>
        <w:t>на пост Президента України</w:t>
      </w:r>
      <w:r w:rsidRPr="005815EA">
        <w:rPr>
          <w:sz w:val="28"/>
          <w:szCs w:val="28"/>
        </w:rPr>
        <w:t xml:space="preserve"> у будь-який час після його реєстрації, однак не пізніше ніж за десять днів до дня голосування (повторного голосування), з письмовою заявою про відмову від балотування;</w:t>
      </w:r>
    </w:p>
    <w:p w:rsidR="00DA52F2" w:rsidRPr="005815EA" w:rsidRDefault="00DA52F2" w:rsidP="00DA52F2">
      <w:pPr>
        <w:pStyle w:val="StyleZakonu"/>
        <w:spacing w:after="120" w:line="240" w:lineRule="auto"/>
        <w:ind w:firstLine="709"/>
        <w:rPr>
          <w:sz w:val="28"/>
          <w:szCs w:val="28"/>
        </w:rPr>
      </w:pPr>
      <w:r w:rsidRPr="005815EA">
        <w:rPr>
          <w:sz w:val="28"/>
          <w:szCs w:val="28"/>
        </w:rPr>
        <w:t>2) припинення громадянства України або виявлення наявності громадянства (підданства) іншої держави або громадянств (підданств) інших держав, крім України;</w:t>
      </w:r>
    </w:p>
    <w:p w:rsidR="00DA52F2" w:rsidRPr="005815EA" w:rsidRDefault="00DA52F2" w:rsidP="00DA52F2">
      <w:pPr>
        <w:pStyle w:val="StyleZakonu"/>
        <w:spacing w:after="120" w:line="240" w:lineRule="auto"/>
        <w:ind w:firstLine="709"/>
        <w:rPr>
          <w:sz w:val="28"/>
          <w:szCs w:val="28"/>
        </w:rPr>
      </w:pPr>
      <w:r w:rsidRPr="005815EA">
        <w:rPr>
          <w:sz w:val="28"/>
          <w:szCs w:val="28"/>
        </w:rPr>
        <w:t>3) виїзду кандидата за межі України для постійного проживання або з метою отримання політичного притулку;</w:t>
      </w:r>
    </w:p>
    <w:p w:rsidR="00DA52F2" w:rsidRPr="005815EA" w:rsidRDefault="00DA52F2" w:rsidP="00DA52F2">
      <w:pPr>
        <w:pStyle w:val="StyleZakonu"/>
        <w:spacing w:after="120" w:line="240" w:lineRule="auto"/>
        <w:ind w:firstLine="709"/>
        <w:rPr>
          <w:sz w:val="28"/>
          <w:szCs w:val="28"/>
        </w:rPr>
      </w:pPr>
      <w:r w:rsidRPr="005815EA">
        <w:rPr>
          <w:sz w:val="28"/>
          <w:szCs w:val="28"/>
        </w:rPr>
        <w:t>4) визнання кандидата недієздатним;</w:t>
      </w:r>
    </w:p>
    <w:p w:rsidR="00DA52F2" w:rsidRPr="005815EA" w:rsidRDefault="00DA52F2" w:rsidP="00DA52F2">
      <w:pPr>
        <w:pStyle w:val="StyleZakonu"/>
        <w:spacing w:after="120" w:line="240" w:lineRule="auto"/>
        <w:ind w:firstLine="709"/>
        <w:rPr>
          <w:sz w:val="28"/>
          <w:szCs w:val="28"/>
        </w:rPr>
      </w:pPr>
      <w:r w:rsidRPr="005815EA">
        <w:rPr>
          <w:sz w:val="28"/>
          <w:szCs w:val="28"/>
        </w:rPr>
        <w:t xml:space="preserve">5) набрання щодо кандидата законної сили обвинувальним </w:t>
      </w:r>
      <w:proofErr w:type="spellStart"/>
      <w:r w:rsidRPr="005815EA">
        <w:rPr>
          <w:sz w:val="28"/>
          <w:szCs w:val="28"/>
        </w:rPr>
        <w:t>вироком</w:t>
      </w:r>
      <w:proofErr w:type="spellEnd"/>
      <w:r w:rsidRPr="005815EA">
        <w:rPr>
          <w:sz w:val="28"/>
          <w:szCs w:val="28"/>
        </w:rPr>
        <w:t xml:space="preserve"> суду за вчинення умисного злочину;</w:t>
      </w:r>
    </w:p>
    <w:p w:rsidR="00DA52F2" w:rsidRPr="005815EA" w:rsidRDefault="00DA52F2" w:rsidP="00DA52F2">
      <w:pPr>
        <w:pStyle w:val="StyleZakonu"/>
        <w:spacing w:after="120" w:line="240" w:lineRule="auto"/>
        <w:ind w:firstLine="709"/>
        <w:rPr>
          <w:sz w:val="28"/>
          <w:szCs w:val="28"/>
        </w:rPr>
      </w:pPr>
      <w:r w:rsidRPr="005815EA">
        <w:rPr>
          <w:sz w:val="28"/>
          <w:szCs w:val="28"/>
        </w:rPr>
        <w:t>6) виявлення Центральною виборчою комісією інших обставин, які позбавляють особу, зареєстровану кандидатом, права бути кандидатом на пост Президента України відповідно до статті 261 цього Кодексу.</w:t>
      </w:r>
    </w:p>
    <w:p w:rsidR="00DA52F2" w:rsidRPr="005815EA" w:rsidRDefault="00DA52F2" w:rsidP="00DA52F2">
      <w:pPr>
        <w:pStyle w:val="StyleZakonu"/>
        <w:spacing w:after="120" w:line="240" w:lineRule="auto"/>
        <w:ind w:firstLine="709"/>
        <w:rPr>
          <w:sz w:val="28"/>
          <w:szCs w:val="28"/>
        </w:rPr>
      </w:pPr>
      <w:r w:rsidRPr="005815EA">
        <w:rPr>
          <w:sz w:val="28"/>
          <w:szCs w:val="28"/>
        </w:rPr>
        <w:t xml:space="preserve">2. Центральна виборча комісія розглядає питання про скасування реєстрації кандидата </w:t>
      </w:r>
      <w:r w:rsidRPr="005815EA">
        <w:rPr>
          <w:snapToGrid w:val="0"/>
          <w:sz w:val="28"/>
          <w:szCs w:val="28"/>
        </w:rPr>
        <w:t>на пост Президента України</w:t>
      </w:r>
      <w:r w:rsidRPr="005815EA">
        <w:rPr>
          <w:sz w:val="28"/>
          <w:szCs w:val="28"/>
        </w:rPr>
        <w:t xml:space="preserve"> не пізніш як на третій день після отримання звернення, зазначеного у пункті 1</w:t>
      </w:r>
      <w:r w:rsidR="00303969" w:rsidRPr="005815EA">
        <w:rPr>
          <w:sz w:val="28"/>
          <w:szCs w:val="28"/>
        </w:rPr>
        <w:t xml:space="preserve"> частини першої цієї статті</w:t>
      </w:r>
      <w:r w:rsidRPr="005815EA">
        <w:rPr>
          <w:sz w:val="28"/>
          <w:szCs w:val="28"/>
        </w:rPr>
        <w:t xml:space="preserve">, виникнення чи виявлення обставин, зазначених у </w:t>
      </w:r>
      <w:r w:rsidR="00051B3B" w:rsidRPr="005815EA">
        <w:rPr>
          <w:sz w:val="28"/>
          <w:szCs w:val="28"/>
        </w:rPr>
        <w:br/>
      </w:r>
      <w:r w:rsidRPr="005815EA">
        <w:rPr>
          <w:sz w:val="28"/>
          <w:szCs w:val="28"/>
        </w:rPr>
        <w:t>пунктах 2</w:t>
      </w:r>
      <w:r w:rsidRPr="005815EA">
        <w:rPr>
          <w:sz w:val="28"/>
          <w:szCs w:val="28"/>
        </w:rPr>
        <w:sym w:font="Symbol" w:char="F02D"/>
      </w:r>
      <w:r w:rsidRPr="005815EA">
        <w:rPr>
          <w:sz w:val="28"/>
          <w:szCs w:val="28"/>
        </w:rPr>
        <w:t>6 частини першої цієї статті</w:t>
      </w:r>
      <w:r w:rsidRPr="005815EA">
        <w:rPr>
          <w:snapToGrid w:val="0"/>
          <w:sz w:val="28"/>
          <w:szCs w:val="28"/>
        </w:rPr>
        <w:t>, у присутності кандидата на пост Президента України</w:t>
      </w:r>
      <w:r w:rsidRPr="005815EA">
        <w:rPr>
          <w:sz w:val="28"/>
          <w:szCs w:val="28"/>
        </w:rPr>
        <w:t xml:space="preserve"> або його уповноваженого представника, а також представника партії, що висунула кандидата. Про час розгляду цього питання </w:t>
      </w:r>
      <w:r w:rsidRPr="005815EA">
        <w:rPr>
          <w:sz w:val="28"/>
          <w:szCs w:val="28"/>
        </w:rPr>
        <w:lastRenderedPageBreak/>
        <w:t>вказані особи повідомляються не пізніше як у день, що передує дню розгляду. У разі відсутності вказаних осіб, належним чином повідомлених про засідання з розгляду цього питання, це питання розглядається Центральною виборчою комісією за їх відсутності.</w:t>
      </w:r>
    </w:p>
    <w:p w:rsidR="00DA52F2" w:rsidRPr="005815EA" w:rsidRDefault="00DA52F2" w:rsidP="00DA52F2">
      <w:pPr>
        <w:pStyle w:val="StyleZakonu"/>
        <w:spacing w:after="120" w:line="240" w:lineRule="auto"/>
        <w:ind w:firstLine="709"/>
        <w:rPr>
          <w:rStyle w:val="FontStyle"/>
          <w:sz w:val="28"/>
          <w:szCs w:val="28"/>
        </w:rPr>
      </w:pPr>
      <w:r w:rsidRPr="005815EA">
        <w:rPr>
          <w:rStyle w:val="FontStyle"/>
          <w:sz w:val="28"/>
          <w:szCs w:val="28"/>
        </w:rPr>
        <w:t xml:space="preserve">3. У разі скасування рішення про реєстрацію кандидата на пост Президента України таке рішення набирає чинності, а відповідна особа втрачає статус суб’єкта виборчого процесу </w:t>
      </w:r>
      <w:r w:rsidRPr="005815EA">
        <w:rPr>
          <w:sz w:val="28"/>
          <w:szCs w:val="28"/>
        </w:rPr>
        <w:t>після закінчення строку оскарження відповідного рішення Центральної виборчої комісії. У разі</w:t>
      </w:r>
      <w:r w:rsidRPr="005815EA">
        <w:rPr>
          <w:sz w:val="28"/>
          <w:szCs w:val="28"/>
        </w:rPr>
        <w:br/>
      </w:r>
      <w:r w:rsidRPr="005815EA">
        <w:rPr>
          <w:sz w:val="28"/>
          <w:szCs w:val="28"/>
        </w:rPr>
        <w:br/>
        <w:t>оскарження у судовому порядку зазначеного рішення статус суб’єкта виборчого процесу особа зберігає до набрання рішенням суду законної сили.</w:t>
      </w:r>
    </w:p>
    <w:p w:rsidR="00DA52F2" w:rsidRPr="005815EA" w:rsidRDefault="00DA52F2" w:rsidP="00DA52F2">
      <w:pPr>
        <w:pStyle w:val="StyleZakonu"/>
        <w:spacing w:after="120" w:line="240" w:lineRule="auto"/>
        <w:ind w:firstLine="709"/>
        <w:rPr>
          <w:sz w:val="28"/>
          <w:szCs w:val="28"/>
        </w:rPr>
      </w:pPr>
      <w:r w:rsidRPr="005815EA">
        <w:rPr>
          <w:sz w:val="28"/>
          <w:szCs w:val="28"/>
        </w:rPr>
        <w:t>4. У разі смерті кандидата на пост Президента України або визнання його безвісно відсутнім чи оголошення померлим Центральна виборча комісія оголошує про втрату чинності рішенням про його реєстрацію.</w:t>
      </w:r>
    </w:p>
    <w:p w:rsidR="00DA52F2" w:rsidRPr="005815EA" w:rsidRDefault="00DA52F2" w:rsidP="00DA52F2">
      <w:pPr>
        <w:pStyle w:val="StyleZakonu"/>
        <w:spacing w:after="120" w:line="240" w:lineRule="auto"/>
        <w:ind w:firstLine="709"/>
        <w:rPr>
          <w:sz w:val="28"/>
          <w:szCs w:val="28"/>
        </w:rPr>
      </w:pPr>
      <w:r w:rsidRPr="005815EA">
        <w:rPr>
          <w:sz w:val="28"/>
          <w:szCs w:val="28"/>
        </w:rPr>
        <w:t>5. Рішення, зазначене у частині третій цієї статті, публікується в засобах масової інформації не пізніше наступного дня після набрання ним чинності. Рішення, зазначене у частині четвертій цієї статті, публікується в засобах масової інформації не пізніше наступного дня після його прийняття, але не пізніш як за один день до дня голосування. Зазначені рішення невідкладно оприлюднюються на офіційному сайті Центральної виборчої комісії.</w:t>
      </w:r>
    </w:p>
    <w:p w:rsidR="00DA52F2" w:rsidRPr="005815EA" w:rsidRDefault="00DA52F2" w:rsidP="00DA52F2">
      <w:pPr>
        <w:pStyle w:val="StyleZakonu"/>
        <w:spacing w:after="120" w:line="240" w:lineRule="auto"/>
        <w:ind w:firstLine="709"/>
        <w:rPr>
          <w:sz w:val="28"/>
          <w:szCs w:val="28"/>
        </w:rPr>
      </w:pPr>
      <w:r w:rsidRPr="005815EA">
        <w:rPr>
          <w:sz w:val="28"/>
          <w:szCs w:val="28"/>
        </w:rPr>
        <w:t>6. Центральна виборча комісія не розглядає звернення, зазначене у пункті 1 частини першої цієї статті, якщо воно надійшло пізніше, ніж за десять днів до дня голосування (дня повторного голосування), і не приймає щодо нього рішення.</w:t>
      </w:r>
    </w:p>
    <w:p w:rsidR="00DA52F2" w:rsidRPr="005815EA" w:rsidRDefault="00DA52F2" w:rsidP="00DA52F2">
      <w:pPr>
        <w:pStyle w:val="StyleZakonu"/>
        <w:spacing w:after="120" w:line="240" w:lineRule="auto"/>
        <w:ind w:firstLine="709"/>
        <w:rPr>
          <w:rStyle w:val="FontStyle"/>
          <w:sz w:val="28"/>
          <w:szCs w:val="28"/>
        </w:rPr>
      </w:pPr>
    </w:p>
    <w:p w:rsidR="00DA52F2" w:rsidRPr="005815EA" w:rsidRDefault="00DA52F2" w:rsidP="00DA52F2">
      <w:pPr>
        <w:pStyle w:val="StyleZakonu"/>
        <w:spacing w:after="120" w:line="240" w:lineRule="auto"/>
        <w:ind w:left="2324" w:hanging="1615"/>
        <w:jc w:val="left"/>
        <w:rPr>
          <w:rStyle w:val="FontStyle"/>
          <w:bCs/>
          <w:sz w:val="28"/>
          <w:szCs w:val="28"/>
        </w:rPr>
      </w:pPr>
      <w:r w:rsidRPr="005815EA">
        <w:rPr>
          <w:rStyle w:val="FontStyle"/>
          <w:bCs/>
          <w:sz w:val="28"/>
          <w:szCs w:val="28"/>
        </w:rPr>
        <w:t>Стаття 276. Попередження за порушення виборчого законодавства</w:t>
      </w:r>
    </w:p>
    <w:p w:rsidR="00DA52F2" w:rsidRPr="005815EA" w:rsidRDefault="00DA52F2" w:rsidP="00DA52F2">
      <w:pPr>
        <w:pStyle w:val="StyleZakonu"/>
        <w:spacing w:after="120" w:line="240" w:lineRule="auto"/>
        <w:ind w:firstLine="709"/>
        <w:rPr>
          <w:rStyle w:val="FontStyle"/>
          <w:bCs/>
          <w:sz w:val="28"/>
          <w:szCs w:val="28"/>
        </w:rPr>
      </w:pPr>
    </w:p>
    <w:p w:rsidR="00DA52F2" w:rsidRPr="005815EA" w:rsidRDefault="00DA52F2" w:rsidP="00DA52F2">
      <w:pPr>
        <w:pStyle w:val="StyleZakonu"/>
        <w:spacing w:after="120" w:line="240" w:lineRule="auto"/>
        <w:ind w:firstLine="709"/>
        <w:rPr>
          <w:rStyle w:val="FontStyle"/>
          <w:sz w:val="28"/>
          <w:szCs w:val="28"/>
        </w:rPr>
      </w:pPr>
      <w:r w:rsidRPr="005815EA">
        <w:rPr>
          <w:rStyle w:val="FontStyle"/>
          <w:sz w:val="28"/>
          <w:szCs w:val="28"/>
        </w:rPr>
        <w:t>1. Центральна виборча комісія оголошує попередження кандидату на пост Президента України у разі:</w:t>
      </w:r>
    </w:p>
    <w:p w:rsidR="00DA52F2" w:rsidRPr="005815EA" w:rsidRDefault="00DA52F2" w:rsidP="00DA52F2">
      <w:pPr>
        <w:pStyle w:val="StyleZakonu"/>
        <w:spacing w:after="120" w:line="240" w:lineRule="auto"/>
        <w:ind w:firstLine="709"/>
        <w:rPr>
          <w:sz w:val="28"/>
          <w:szCs w:val="28"/>
        </w:rPr>
      </w:pPr>
      <w:r w:rsidRPr="005815EA">
        <w:rPr>
          <w:sz w:val="28"/>
          <w:szCs w:val="28"/>
        </w:rPr>
        <w:t>1) встановлення судом при розгляді виборчого спору в порядку, передбаченому законом, факту:</w:t>
      </w:r>
    </w:p>
    <w:p w:rsidR="00DA52F2" w:rsidRPr="005815EA" w:rsidRDefault="00DA52F2" w:rsidP="00DA52F2">
      <w:pPr>
        <w:pStyle w:val="StyleZakonu"/>
        <w:spacing w:after="120" w:line="240" w:lineRule="auto"/>
        <w:ind w:firstLine="709"/>
        <w:rPr>
          <w:sz w:val="28"/>
          <w:szCs w:val="28"/>
        </w:rPr>
      </w:pPr>
      <w:r w:rsidRPr="005815EA">
        <w:rPr>
          <w:sz w:val="28"/>
          <w:szCs w:val="28"/>
        </w:rPr>
        <w:t>а) підкупу виборців або членів виборчих комісій кандидатом, його довіреною особою, уповноваженим представником у Центральній виборчій комісії, а також іншою особою на прохання кандидата чи за дорученням кандидата або партії, яка його висунула;</w:t>
      </w:r>
    </w:p>
    <w:p w:rsidR="00DA52F2" w:rsidRPr="005815EA" w:rsidRDefault="00DA52F2" w:rsidP="00DA52F2">
      <w:pPr>
        <w:pStyle w:val="StyleZakonu"/>
        <w:spacing w:after="120" w:line="240" w:lineRule="auto"/>
        <w:ind w:firstLine="709"/>
        <w:rPr>
          <w:sz w:val="28"/>
          <w:szCs w:val="28"/>
        </w:rPr>
      </w:pPr>
      <w:r w:rsidRPr="005815EA">
        <w:rPr>
          <w:sz w:val="28"/>
          <w:szCs w:val="28"/>
        </w:rPr>
        <w:t xml:space="preserve">б) надання під час виборчого процесу виборцям, закладам, установам, організаціям або членам виборчих комісій грошей чи безоплатно або на пільгових умовах товарів (крім товарів, зазначених у частині другій статті 187 цього Кодексу), робіт, послуг, цінних паперів, кредитів, лотерей, інших матеріальних цінностей організацією, засновником, власником або членом керівного органу якої є кандидат, його довірена особа, уповноважений </w:t>
      </w:r>
      <w:r w:rsidRPr="005815EA">
        <w:rPr>
          <w:sz w:val="28"/>
          <w:szCs w:val="28"/>
        </w:rPr>
        <w:lastRenderedPageBreak/>
        <w:t>представник у Центральній виборчій комісії, посадова особа партії, яка висунула кандидата (непрямий підкуп);</w:t>
      </w:r>
    </w:p>
    <w:p w:rsidR="00DA52F2" w:rsidRPr="005815EA" w:rsidRDefault="00DA52F2" w:rsidP="00DA52F2">
      <w:pPr>
        <w:pStyle w:val="StyleZakonu"/>
        <w:spacing w:after="120" w:line="240" w:lineRule="auto"/>
        <w:ind w:firstLine="709"/>
        <w:rPr>
          <w:sz w:val="28"/>
          <w:szCs w:val="28"/>
        </w:rPr>
      </w:pPr>
    </w:p>
    <w:p w:rsidR="00DA52F2" w:rsidRPr="005815EA" w:rsidRDefault="00DA52F2" w:rsidP="00DA52F2">
      <w:pPr>
        <w:pStyle w:val="StyleZakonu"/>
        <w:spacing w:after="120" w:line="240" w:lineRule="auto"/>
        <w:ind w:firstLine="709"/>
        <w:rPr>
          <w:sz w:val="28"/>
          <w:szCs w:val="28"/>
        </w:rPr>
      </w:pPr>
      <w:r w:rsidRPr="005815EA">
        <w:rPr>
          <w:sz w:val="28"/>
          <w:szCs w:val="28"/>
        </w:rPr>
        <w:t>в) використання кандидатом при фінансуванні передвиборної агітації, крім коштів свого виборчого фонду, інших коштів;</w:t>
      </w:r>
    </w:p>
    <w:p w:rsidR="00DA52F2" w:rsidRPr="005815EA" w:rsidRDefault="00DA52F2" w:rsidP="00DA52F2">
      <w:pPr>
        <w:pStyle w:val="StyleZakonu"/>
        <w:spacing w:after="120" w:line="240" w:lineRule="auto"/>
        <w:ind w:firstLine="709"/>
        <w:rPr>
          <w:sz w:val="28"/>
          <w:szCs w:val="28"/>
        </w:rPr>
      </w:pPr>
      <w:r w:rsidRPr="005815EA">
        <w:rPr>
          <w:sz w:val="28"/>
          <w:szCs w:val="28"/>
        </w:rPr>
        <w:t>г) що кандидат, який займає посаду, у тому числі за сумісництвом, в органах державної влади, органах влади Автономної Республіки Крим, органах місцевого самоврядування, на державних чи комунальних підприємствах, у закладах, установах, організаціях, у військових формуваннях, інших воєнізованих формуваннях, утворених відповідно до законів України, залучав або використовував для проведення передвиборної агітації підлеглих йому за місцем роботи (служби) осіб чи інших осіб, що перебувають у службовій залежності від них чи в їх адміністративному підпорядкуванні, службовий транспорт, зв’язок, устаткування, приміщення, інші об’єкти та ресурси за місцем роботи, чи використовував службові чи виробничі наради, збори колективу для проведення передвиборної агітації (зловживання службовим становищем);</w:t>
      </w:r>
    </w:p>
    <w:p w:rsidR="00DA52F2" w:rsidRPr="005815EA" w:rsidRDefault="00DA52F2" w:rsidP="00DA52F2">
      <w:pPr>
        <w:pStyle w:val="StyleZakonu"/>
        <w:spacing w:after="120" w:line="240" w:lineRule="auto"/>
        <w:ind w:firstLine="709"/>
        <w:rPr>
          <w:sz w:val="28"/>
          <w:szCs w:val="28"/>
        </w:rPr>
      </w:pPr>
      <w:r w:rsidRPr="005815EA">
        <w:rPr>
          <w:sz w:val="28"/>
          <w:szCs w:val="28"/>
        </w:rPr>
        <w:t>2) у разі порушення кандидатом, його довіреною особою чи іншою особою за дорученням кандидата обмежень щодо проведення передвиборної агітації, у тому числі за проведення прямої чи опосередкованої агітації під час виборчого процесу поза строками, встановленими статтею 183 цього Кодексу.</w:t>
      </w:r>
    </w:p>
    <w:p w:rsidR="00DA52F2" w:rsidRPr="005815EA" w:rsidRDefault="00DA52F2" w:rsidP="00DA52F2">
      <w:pPr>
        <w:pStyle w:val="StyleZakonu"/>
        <w:spacing w:after="120" w:line="240" w:lineRule="auto"/>
        <w:ind w:firstLine="709"/>
        <w:rPr>
          <w:sz w:val="28"/>
          <w:szCs w:val="28"/>
        </w:rPr>
      </w:pPr>
      <w:r w:rsidRPr="005815EA">
        <w:rPr>
          <w:sz w:val="28"/>
          <w:szCs w:val="28"/>
        </w:rPr>
        <w:t xml:space="preserve">2. Центральна виборча комісія розглядає питання про оголошення кандидату попередження у порядку, зазначеному у частині другій </w:t>
      </w:r>
      <w:r w:rsidRPr="005815EA">
        <w:rPr>
          <w:sz w:val="28"/>
          <w:szCs w:val="28"/>
        </w:rPr>
        <w:br/>
        <w:t>статті 275 цього Кодексу. Рішення про оголошення попередження може бути прийняте не пізніш як напередодні дня голосування.</w:t>
      </w:r>
    </w:p>
    <w:p w:rsidR="00DA52F2" w:rsidRPr="005815EA" w:rsidRDefault="00DA52F2" w:rsidP="00DA52F2">
      <w:pPr>
        <w:pStyle w:val="StyleZakonu"/>
        <w:spacing w:after="120" w:line="240" w:lineRule="auto"/>
        <w:ind w:firstLine="709"/>
        <w:rPr>
          <w:sz w:val="28"/>
          <w:szCs w:val="28"/>
        </w:rPr>
      </w:pPr>
      <w:r w:rsidRPr="005815EA">
        <w:rPr>
          <w:sz w:val="28"/>
          <w:szCs w:val="28"/>
        </w:rPr>
        <w:t xml:space="preserve">3. Центральна виборча комісія доводить до відома кандидата </w:t>
      </w:r>
      <w:r w:rsidRPr="005815EA">
        <w:rPr>
          <w:snapToGrid w:val="0"/>
          <w:sz w:val="28"/>
          <w:szCs w:val="28"/>
        </w:rPr>
        <w:t>на пост Президента України</w:t>
      </w:r>
      <w:r w:rsidRPr="005815EA">
        <w:rPr>
          <w:sz w:val="28"/>
          <w:szCs w:val="28"/>
        </w:rPr>
        <w:t xml:space="preserve"> рішення про оголошення попередження не пізніш як наступного дня з дня його прийняття та в той же строк надає уповноваженому представнику кандидата </w:t>
      </w:r>
      <w:r w:rsidRPr="005815EA">
        <w:rPr>
          <w:snapToGrid w:val="0"/>
          <w:sz w:val="28"/>
          <w:szCs w:val="28"/>
        </w:rPr>
        <w:t>на пост Президента України</w:t>
      </w:r>
      <w:r w:rsidRPr="005815EA">
        <w:rPr>
          <w:sz w:val="28"/>
          <w:szCs w:val="28"/>
        </w:rPr>
        <w:t xml:space="preserve"> копію цього рішення. Якщо вказане рішення прийнято напередодні дня голосування, копія вказаного рішення видається уповноваженому представнику невідкладно.</w:t>
      </w:r>
    </w:p>
    <w:p w:rsidR="00DA52F2" w:rsidRPr="005815EA" w:rsidRDefault="00DA52F2" w:rsidP="00DA52F2">
      <w:pPr>
        <w:pStyle w:val="StyleZakonu"/>
        <w:spacing w:after="120" w:line="240" w:lineRule="auto"/>
        <w:ind w:firstLine="709"/>
        <w:rPr>
          <w:sz w:val="28"/>
          <w:szCs w:val="28"/>
        </w:rPr>
      </w:pPr>
      <w:r w:rsidRPr="005815EA">
        <w:rPr>
          <w:rStyle w:val="FontStyle"/>
          <w:sz w:val="28"/>
          <w:szCs w:val="28"/>
        </w:rPr>
        <w:t xml:space="preserve">4. </w:t>
      </w:r>
      <w:r w:rsidRPr="005815EA">
        <w:rPr>
          <w:sz w:val="28"/>
          <w:szCs w:val="28"/>
        </w:rPr>
        <w:t xml:space="preserve">Рішення Центральної виборчої комісії про оголошення попередження кандидату </w:t>
      </w:r>
      <w:r w:rsidRPr="005815EA">
        <w:rPr>
          <w:snapToGrid w:val="0"/>
          <w:sz w:val="28"/>
          <w:szCs w:val="28"/>
        </w:rPr>
        <w:t>на пост Президента України</w:t>
      </w:r>
      <w:r w:rsidRPr="005815EA">
        <w:rPr>
          <w:sz w:val="28"/>
          <w:szCs w:val="28"/>
        </w:rPr>
        <w:t xml:space="preserve"> публікується в державних засобах масової інформації не пізніш як на третій день після його прийняття та невідкладно оприлюднюється на офіційному сайті Центральної виборчої комісії.</w:t>
      </w:r>
    </w:p>
    <w:p w:rsidR="00DA52F2" w:rsidRPr="005815EA" w:rsidRDefault="00DA52F2" w:rsidP="00DA52F2">
      <w:pPr>
        <w:pStyle w:val="StyleZakonu"/>
        <w:spacing w:after="120" w:line="240" w:lineRule="auto"/>
        <w:ind w:firstLine="709"/>
        <w:rPr>
          <w:sz w:val="28"/>
          <w:szCs w:val="28"/>
        </w:rPr>
      </w:pPr>
      <w:r w:rsidRPr="005815EA">
        <w:rPr>
          <w:sz w:val="28"/>
          <w:szCs w:val="28"/>
        </w:rPr>
        <w:t>5. У випадках встановлення у складі порушень, зазначених у частині першій цієї статті, ознак злочину Центральна виборча комісія зобов’язана звернутися з відповідною заявою до органів правопорядку.</w:t>
      </w:r>
    </w:p>
    <w:p w:rsidR="00DA52F2" w:rsidRPr="005815EA" w:rsidRDefault="00DA52F2" w:rsidP="00DA52F2">
      <w:pPr>
        <w:pStyle w:val="StyleZakonu"/>
        <w:spacing w:after="120" w:line="240" w:lineRule="auto"/>
        <w:ind w:firstLine="709"/>
        <w:rPr>
          <w:sz w:val="28"/>
          <w:szCs w:val="28"/>
        </w:rPr>
      </w:pPr>
    </w:p>
    <w:p w:rsidR="00DA52F2" w:rsidRPr="005815EA" w:rsidRDefault="00DA52F2" w:rsidP="00DA52F2">
      <w:pPr>
        <w:pStyle w:val="StyleZakonu"/>
        <w:spacing w:after="120" w:line="240" w:lineRule="auto"/>
        <w:ind w:firstLine="709"/>
        <w:rPr>
          <w:sz w:val="28"/>
          <w:szCs w:val="28"/>
        </w:rPr>
      </w:pPr>
    </w:p>
    <w:p w:rsidR="00DA52F2" w:rsidRPr="005815EA" w:rsidRDefault="00DA52F2" w:rsidP="00DA52F2">
      <w:pPr>
        <w:pStyle w:val="StyleZakonu"/>
        <w:spacing w:after="120" w:line="240" w:lineRule="auto"/>
        <w:ind w:left="2324" w:hanging="1615"/>
        <w:jc w:val="left"/>
        <w:rPr>
          <w:rStyle w:val="FontStyle"/>
          <w:bCs/>
          <w:sz w:val="28"/>
          <w:szCs w:val="28"/>
        </w:rPr>
      </w:pPr>
      <w:r w:rsidRPr="005815EA">
        <w:rPr>
          <w:rStyle w:val="FontStyle"/>
          <w:bCs/>
          <w:sz w:val="28"/>
          <w:szCs w:val="28"/>
        </w:rPr>
        <w:lastRenderedPageBreak/>
        <w:t>Стаття 277. Гарантії діяльності кандидатів на пост Президента України</w:t>
      </w:r>
    </w:p>
    <w:p w:rsidR="00DA52F2" w:rsidRPr="005815EA" w:rsidRDefault="00DA52F2" w:rsidP="00DA52F2">
      <w:pPr>
        <w:pStyle w:val="StyleZakonu"/>
        <w:spacing w:after="120" w:line="240" w:lineRule="auto"/>
        <w:ind w:firstLine="709"/>
        <w:rPr>
          <w:rStyle w:val="FontStyle"/>
          <w:bCs/>
          <w:sz w:val="28"/>
          <w:szCs w:val="28"/>
        </w:rPr>
      </w:pPr>
    </w:p>
    <w:p w:rsidR="00DA52F2" w:rsidRPr="005815EA" w:rsidRDefault="00DA52F2" w:rsidP="00DA52F2">
      <w:pPr>
        <w:pStyle w:val="StyleZakonu"/>
        <w:spacing w:after="120" w:line="240" w:lineRule="auto"/>
        <w:ind w:firstLine="709"/>
        <w:rPr>
          <w:sz w:val="28"/>
          <w:szCs w:val="28"/>
        </w:rPr>
      </w:pPr>
      <w:r w:rsidRPr="005815EA">
        <w:rPr>
          <w:sz w:val="28"/>
          <w:szCs w:val="28"/>
        </w:rPr>
        <w:t>1. Кандидату на пост Президента України, крім кандидата, який займає пост Президента України або є народним депутатом України, не може бути відмовлено у звільненні на період передвиборної агітації від виконання виробничих або службових обов’язків за місцем роботи з наданням неоплачуваної відпустки.</w:t>
      </w:r>
    </w:p>
    <w:p w:rsidR="00DA52F2" w:rsidRPr="005815EA" w:rsidRDefault="00DA52F2" w:rsidP="00DA52F2">
      <w:pPr>
        <w:pStyle w:val="StyleZakonu"/>
        <w:spacing w:after="120" w:line="240" w:lineRule="auto"/>
        <w:ind w:firstLine="709"/>
        <w:rPr>
          <w:sz w:val="28"/>
          <w:szCs w:val="28"/>
        </w:rPr>
      </w:pPr>
      <w:r w:rsidRPr="005815EA">
        <w:rPr>
          <w:sz w:val="28"/>
          <w:szCs w:val="28"/>
        </w:rPr>
        <w:t>2. Кандидат з часу своєї реєстрації до закінчення виборчого процесу не може бути звільнений з роботи (посади, служби) з ініціативи власника підприємства, закладу, установи, організації або уповноваженого ним органу, командира військового формування (частини). Кандидат без його згоди не може бути переведений на іншу роботу (посаду), скерований у відрядження, а також призваний на військову або альтернативну (невійськову) службу, навчальні (перевірні) та спеціальні збори військовозобов’язаних.</w:t>
      </w:r>
    </w:p>
    <w:p w:rsidR="00DA52F2" w:rsidRPr="005815EA" w:rsidRDefault="00DA52F2" w:rsidP="00DA52F2">
      <w:pPr>
        <w:pStyle w:val="StyleZakonu"/>
        <w:spacing w:after="120" w:line="240" w:lineRule="auto"/>
        <w:ind w:firstLine="709"/>
        <w:rPr>
          <w:sz w:val="28"/>
          <w:szCs w:val="28"/>
        </w:rPr>
      </w:pPr>
      <w:r w:rsidRPr="005815EA">
        <w:rPr>
          <w:sz w:val="28"/>
          <w:szCs w:val="28"/>
        </w:rPr>
        <w:t>3. Кандидат на пост Президента України має право делегувати одного уповноваженого представника до Центральної виборчої комісії з правом дорадчого голосу, який представляє його інтереси в Центральній виборчій комісії під час виборчого процесу.</w:t>
      </w:r>
    </w:p>
    <w:p w:rsidR="00DA52F2" w:rsidRPr="005815EA" w:rsidRDefault="00DA52F2" w:rsidP="00DA52F2">
      <w:pPr>
        <w:pStyle w:val="StyleZakonu"/>
        <w:spacing w:after="120" w:line="240" w:lineRule="auto"/>
        <w:ind w:firstLine="709"/>
        <w:rPr>
          <w:sz w:val="28"/>
          <w:szCs w:val="28"/>
        </w:rPr>
      </w:pPr>
      <w:r w:rsidRPr="005815EA">
        <w:rPr>
          <w:sz w:val="28"/>
          <w:szCs w:val="28"/>
        </w:rPr>
        <w:t xml:space="preserve">4. Кандидат на пост Президента </w:t>
      </w:r>
      <w:r w:rsidR="00783A25" w:rsidRPr="005815EA">
        <w:rPr>
          <w:sz w:val="28"/>
          <w:szCs w:val="28"/>
        </w:rPr>
        <w:t xml:space="preserve">України </w:t>
      </w:r>
      <w:r w:rsidRPr="005815EA">
        <w:rPr>
          <w:sz w:val="28"/>
          <w:szCs w:val="28"/>
        </w:rPr>
        <w:t>може мати не більше п’яти довірених осіб у єдиному загальнодержавному виборчому окрузі та не більш як по дві довірені особи у кожному територіальному окрузі. Повноваження довірених осіб кандидата у загальнодержавному виборчому окрузі поширюються також на закордонний виборчий округ.</w:t>
      </w:r>
    </w:p>
    <w:p w:rsidR="00DA52F2" w:rsidRPr="005815EA" w:rsidRDefault="00DA52F2" w:rsidP="00DA52F2">
      <w:pPr>
        <w:pStyle w:val="StyleZakonu"/>
        <w:spacing w:after="120" w:line="240" w:lineRule="auto"/>
        <w:ind w:firstLine="709"/>
        <w:rPr>
          <w:sz w:val="28"/>
          <w:szCs w:val="28"/>
        </w:rPr>
      </w:pPr>
    </w:p>
    <w:p w:rsidR="00DA52F2" w:rsidRPr="005815EA" w:rsidRDefault="00DA52F2" w:rsidP="00DA52F2">
      <w:pPr>
        <w:pStyle w:val="StyleZakonu"/>
        <w:spacing w:after="120" w:line="240" w:lineRule="auto"/>
        <w:ind w:left="2324" w:hanging="1615"/>
        <w:jc w:val="left"/>
        <w:rPr>
          <w:bCs/>
          <w:sz w:val="28"/>
          <w:szCs w:val="28"/>
        </w:rPr>
      </w:pPr>
      <w:r w:rsidRPr="005815EA">
        <w:rPr>
          <w:bCs/>
          <w:sz w:val="28"/>
          <w:szCs w:val="28"/>
        </w:rPr>
        <w:t xml:space="preserve">Стаття 278. </w:t>
      </w:r>
      <w:r w:rsidRPr="005815EA">
        <w:rPr>
          <w:bCs/>
          <w:snapToGrid w:val="0"/>
          <w:sz w:val="28"/>
          <w:szCs w:val="28"/>
        </w:rPr>
        <w:t xml:space="preserve">Вимоги до уповноваженого представника та довірених осіб кандидата </w:t>
      </w:r>
      <w:r w:rsidRPr="005815EA">
        <w:rPr>
          <w:bCs/>
          <w:sz w:val="28"/>
          <w:szCs w:val="28"/>
        </w:rPr>
        <w:t>на пост Президента України</w:t>
      </w:r>
    </w:p>
    <w:p w:rsidR="00DA52F2" w:rsidRPr="005815EA" w:rsidRDefault="00DA52F2" w:rsidP="00DA52F2">
      <w:pPr>
        <w:pStyle w:val="StyleZakonu"/>
        <w:spacing w:after="120" w:line="240" w:lineRule="auto"/>
        <w:ind w:firstLine="709"/>
        <w:rPr>
          <w:bCs/>
          <w:snapToGrid w:val="0"/>
          <w:sz w:val="28"/>
          <w:szCs w:val="28"/>
        </w:rPr>
      </w:pPr>
    </w:p>
    <w:p w:rsidR="00DA52F2" w:rsidRPr="005815EA" w:rsidRDefault="00DA52F2" w:rsidP="00DA52F2">
      <w:pPr>
        <w:pStyle w:val="StyleZakonu"/>
        <w:spacing w:after="120" w:line="240" w:lineRule="auto"/>
        <w:ind w:firstLine="709"/>
        <w:rPr>
          <w:sz w:val="28"/>
          <w:szCs w:val="28"/>
        </w:rPr>
      </w:pPr>
      <w:r w:rsidRPr="005815EA">
        <w:rPr>
          <w:sz w:val="28"/>
          <w:szCs w:val="28"/>
        </w:rPr>
        <w:t xml:space="preserve">1. Уповноваженим представником кандидата на пост Президента України у Центральній виборчій комісії (далі </w:t>
      </w:r>
      <w:r w:rsidRPr="005815EA">
        <w:rPr>
          <w:sz w:val="28"/>
          <w:szCs w:val="28"/>
        </w:rPr>
        <w:sym w:font="Symbol" w:char="F02D"/>
      </w:r>
      <w:r w:rsidRPr="005815EA">
        <w:rPr>
          <w:sz w:val="28"/>
          <w:szCs w:val="28"/>
        </w:rPr>
        <w:t xml:space="preserve"> уповноважений представник), довіреною особою кандидата може бути громадянин України, який має право голосу.</w:t>
      </w:r>
    </w:p>
    <w:p w:rsidR="00DA52F2" w:rsidRPr="005815EA" w:rsidRDefault="00DA52F2" w:rsidP="00DA52F2">
      <w:pPr>
        <w:pStyle w:val="StyleZakonu"/>
        <w:spacing w:after="120" w:line="240" w:lineRule="auto"/>
        <w:ind w:firstLine="709"/>
        <w:rPr>
          <w:sz w:val="28"/>
          <w:szCs w:val="28"/>
        </w:rPr>
      </w:pPr>
      <w:r w:rsidRPr="005815EA">
        <w:rPr>
          <w:sz w:val="28"/>
          <w:szCs w:val="28"/>
        </w:rPr>
        <w:t>2. Не може бути уповноваженим представником, довіреною особою кандидата:</w:t>
      </w:r>
    </w:p>
    <w:p w:rsidR="00DA52F2" w:rsidRPr="005815EA" w:rsidRDefault="00DA52F2" w:rsidP="00DA52F2">
      <w:pPr>
        <w:pStyle w:val="StyleZakonu"/>
        <w:spacing w:after="120" w:line="240" w:lineRule="auto"/>
        <w:ind w:firstLine="709"/>
        <w:rPr>
          <w:sz w:val="28"/>
          <w:szCs w:val="28"/>
        </w:rPr>
      </w:pPr>
      <w:r w:rsidRPr="005815EA">
        <w:rPr>
          <w:sz w:val="28"/>
          <w:szCs w:val="28"/>
        </w:rPr>
        <w:t>1) член будь-якої виборчої комісії;</w:t>
      </w:r>
    </w:p>
    <w:p w:rsidR="00DA52F2" w:rsidRPr="005815EA" w:rsidRDefault="00DA52F2" w:rsidP="00DA52F2">
      <w:pPr>
        <w:pStyle w:val="StyleZakonu"/>
        <w:spacing w:after="120" w:line="240" w:lineRule="auto"/>
        <w:ind w:firstLine="709"/>
        <w:rPr>
          <w:sz w:val="28"/>
          <w:szCs w:val="28"/>
        </w:rPr>
      </w:pPr>
    </w:p>
    <w:p w:rsidR="00DA52F2" w:rsidRPr="005815EA" w:rsidRDefault="00DA52F2" w:rsidP="00DA52F2">
      <w:pPr>
        <w:pStyle w:val="StyleZakonu"/>
        <w:spacing w:after="120" w:line="240" w:lineRule="auto"/>
        <w:ind w:firstLine="709"/>
        <w:rPr>
          <w:sz w:val="28"/>
          <w:szCs w:val="28"/>
        </w:rPr>
      </w:pPr>
    </w:p>
    <w:p w:rsidR="00DA52F2" w:rsidRPr="005815EA" w:rsidRDefault="00DA52F2" w:rsidP="00DA52F2">
      <w:pPr>
        <w:pStyle w:val="StyleZakonu"/>
        <w:spacing w:after="120" w:line="240" w:lineRule="auto"/>
        <w:ind w:firstLine="709"/>
        <w:rPr>
          <w:sz w:val="28"/>
          <w:szCs w:val="28"/>
        </w:rPr>
      </w:pPr>
      <w:r w:rsidRPr="005815EA">
        <w:rPr>
          <w:sz w:val="28"/>
          <w:szCs w:val="28"/>
        </w:rPr>
        <w:t>2) державний службовець, посадова особа органу виконавчої влади, органу влади Автономної Республіки Крим, органу місцевого самоврядування або суду, суддя, прокурор;</w:t>
      </w:r>
    </w:p>
    <w:p w:rsidR="00DA52F2" w:rsidRPr="005815EA" w:rsidRDefault="00DA52F2" w:rsidP="00DA52F2">
      <w:pPr>
        <w:pStyle w:val="StyleZakonu"/>
        <w:spacing w:after="120" w:line="240" w:lineRule="auto"/>
        <w:ind w:firstLine="709"/>
        <w:rPr>
          <w:sz w:val="28"/>
          <w:szCs w:val="28"/>
        </w:rPr>
      </w:pPr>
      <w:r w:rsidRPr="005815EA">
        <w:rPr>
          <w:sz w:val="28"/>
          <w:szCs w:val="28"/>
        </w:rPr>
        <w:lastRenderedPageBreak/>
        <w:t>3) посадова чи службова особа органів правопорядку;</w:t>
      </w:r>
    </w:p>
    <w:p w:rsidR="00DA52F2" w:rsidRPr="005815EA" w:rsidRDefault="00DA52F2" w:rsidP="00DA52F2">
      <w:pPr>
        <w:pStyle w:val="StyleZakonu"/>
        <w:spacing w:after="120" w:line="240" w:lineRule="auto"/>
        <w:ind w:firstLine="709"/>
        <w:rPr>
          <w:sz w:val="28"/>
          <w:szCs w:val="28"/>
        </w:rPr>
      </w:pPr>
      <w:r w:rsidRPr="005815EA">
        <w:rPr>
          <w:sz w:val="28"/>
          <w:szCs w:val="28"/>
        </w:rPr>
        <w:t xml:space="preserve">4) військовослужбовець, </w:t>
      </w:r>
      <w:r w:rsidRPr="005815EA">
        <w:rPr>
          <w:color w:val="000000"/>
          <w:sz w:val="28"/>
          <w:szCs w:val="28"/>
        </w:rPr>
        <w:t>службовець рядового чи начальницького складу Національної поліції України, Служби безпеки України, особа рядового чи начальницького складу Державної кримінально-виконавчої служби України</w:t>
      </w:r>
      <w:r w:rsidRPr="005815EA">
        <w:rPr>
          <w:sz w:val="28"/>
          <w:szCs w:val="28"/>
        </w:rPr>
        <w:t>;</w:t>
      </w:r>
    </w:p>
    <w:p w:rsidR="00DA52F2" w:rsidRPr="005815EA" w:rsidRDefault="00DA52F2" w:rsidP="00DA52F2">
      <w:pPr>
        <w:pStyle w:val="StyleZakonu"/>
        <w:spacing w:after="120" w:line="240" w:lineRule="auto"/>
        <w:ind w:firstLine="709"/>
        <w:rPr>
          <w:sz w:val="28"/>
          <w:szCs w:val="28"/>
        </w:rPr>
      </w:pPr>
      <w:r w:rsidRPr="005815EA">
        <w:rPr>
          <w:sz w:val="28"/>
          <w:szCs w:val="28"/>
        </w:rPr>
        <w:t>5) особа, яка проходить альтернативну (невійськову) службу;</w:t>
      </w:r>
    </w:p>
    <w:p w:rsidR="00DA52F2" w:rsidRPr="005815EA" w:rsidRDefault="00DA52F2" w:rsidP="00DA52F2">
      <w:pPr>
        <w:pStyle w:val="StyleZakonu"/>
        <w:spacing w:after="120" w:line="240" w:lineRule="auto"/>
        <w:ind w:firstLine="709"/>
        <w:rPr>
          <w:sz w:val="28"/>
          <w:szCs w:val="28"/>
        </w:rPr>
      </w:pPr>
      <w:r w:rsidRPr="005815EA">
        <w:rPr>
          <w:sz w:val="28"/>
          <w:szCs w:val="28"/>
        </w:rPr>
        <w:t>6) особа, яка відбуває покарання в установі кримінально-виконавчої системи.</w:t>
      </w:r>
    </w:p>
    <w:p w:rsidR="00DA52F2" w:rsidRPr="005815EA" w:rsidRDefault="00DA52F2" w:rsidP="00DA52F2">
      <w:pPr>
        <w:pStyle w:val="StyleZakonu"/>
        <w:spacing w:after="120" w:line="240" w:lineRule="auto"/>
        <w:ind w:firstLine="709"/>
        <w:rPr>
          <w:sz w:val="28"/>
          <w:szCs w:val="28"/>
        </w:rPr>
      </w:pPr>
    </w:p>
    <w:p w:rsidR="00DA52F2" w:rsidRPr="005815EA" w:rsidRDefault="00DA52F2" w:rsidP="00DA52F2">
      <w:pPr>
        <w:pStyle w:val="StyleZakonu"/>
        <w:spacing w:after="120" w:line="240" w:lineRule="auto"/>
        <w:ind w:left="2338" w:hanging="1629"/>
        <w:jc w:val="left"/>
        <w:rPr>
          <w:bCs/>
          <w:sz w:val="28"/>
          <w:szCs w:val="28"/>
        </w:rPr>
      </w:pPr>
      <w:r w:rsidRPr="005815EA">
        <w:rPr>
          <w:bCs/>
          <w:sz w:val="28"/>
          <w:szCs w:val="28"/>
        </w:rPr>
        <w:t>Стаття 279. Порядок реєстрації уповноваженого представника кандидата на пост Президента України</w:t>
      </w:r>
    </w:p>
    <w:p w:rsidR="00DA52F2" w:rsidRPr="005815EA" w:rsidRDefault="00DA52F2" w:rsidP="00DA52F2">
      <w:pPr>
        <w:pStyle w:val="StyleZakonu"/>
        <w:spacing w:after="120" w:line="240" w:lineRule="auto"/>
        <w:ind w:firstLine="709"/>
        <w:rPr>
          <w:bCs/>
          <w:sz w:val="28"/>
          <w:szCs w:val="28"/>
        </w:rPr>
      </w:pPr>
    </w:p>
    <w:p w:rsidR="00DA52F2" w:rsidRPr="005815EA" w:rsidRDefault="00DA52F2" w:rsidP="00DA52F2">
      <w:pPr>
        <w:pStyle w:val="StyleZakonu"/>
        <w:spacing w:after="120" w:line="240" w:lineRule="auto"/>
        <w:ind w:firstLine="709"/>
        <w:rPr>
          <w:sz w:val="28"/>
          <w:szCs w:val="28"/>
        </w:rPr>
      </w:pPr>
      <w:r w:rsidRPr="005815EA">
        <w:rPr>
          <w:sz w:val="28"/>
          <w:szCs w:val="28"/>
        </w:rPr>
        <w:t>1. Заява про реєстрацію уповноваженого представника за підписом особи, висунутої кандидатом, засвідченим в установленому порядку, подається до Центральної виборчої комісії одночасно з заявою (поданням партії) про реєстрацію кандидата на пост Президента України відповідно до статті 272 цього Кодексу.</w:t>
      </w:r>
    </w:p>
    <w:p w:rsidR="00DA52F2" w:rsidRPr="005815EA" w:rsidRDefault="00DA52F2" w:rsidP="00DA52F2">
      <w:pPr>
        <w:pStyle w:val="StyleZakonu"/>
        <w:spacing w:after="120" w:line="240" w:lineRule="auto"/>
        <w:ind w:firstLine="709"/>
        <w:rPr>
          <w:sz w:val="28"/>
          <w:szCs w:val="28"/>
        </w:rPr>
      </w:pPr>
      <w:r w:rsidRPr="005815EA">
        <w:rPr>
          <w:sz w:val="28"/>
          <w:szCs w:val="28"/>
        </w:rPr>
        <w:t>2. У заяві про реєстрацію уповноваженого представника зазначаються такі відомості щодо відповідної особи:</w:t>
      </w:r>
    </w:p>
    <w:p w:rsidR="00DA52F2" w:rsidRPr="005815EA" w:rsidRDefault="00DA52F2" w:rsidP="00DA52F2">
      <w:pPr>
        <w:pStyle w:val="StyleZakonu"/>
        <w:spacing w:after="120" w:line="240" w:lineRule="auto"/>
        <w:ind w:firstLine="709"/>
        <w:rPr>
          <w:sz w:val="28"/>
          <w:szCs w:val="28"/>
        </w:rPr>
      </w:pPr>
      <w:r w:rsidRPr="005815EA">
        <w:rPr>
          <w:sz w:val="28"/>
          <w:szCs w:val="28"/>
        </w:rPr>
        <w:t>1) прізвище, ім’я, по батькові;</w:t>
      </w:r>
    </w:p>
    <w:p w:rsidR="00DA52F2" w:rsidRPr="005815EA" w:rsidRDefault="00DA52F2" w:rsidP="00DA52F2">
      <w:pPr>
        <w:pStyle w:val="StyleZakonu"/>
        <w:spacing w:after="120" w:line="240" w:lineRule="auto"/>
        <w:ind w:firstLine="709"/>
        <w:rPr>
          <w:sz w:val="28"/>
          <w:szCs w:val="28"/>
        </w:rPr>
      </w:pPr>
      <w:r w:rsidRPr="005815EA">
        <w:rPr>
          <w:sz w:val="28"/>
          <w:szCs w:val="28"/>
        </w:rPr>
        <w:t>2) громадянство;</w:t>
      </w:r>
    </w:p>
    <w:p w:rsidR="00DA52F2" w:rsidRPr="005815EA" w:rsidRDefault="00DA52F2" w:rsidP="00DA52F2">
      <w:pPr>
        <w:pStyle w:val="StyleZakonu"/>
        <w:spacing w:after="120" w:line="240" w:lineRule="auto"/>
        <w:ind w:firstLine="709"/>
        <w:rPr>
          <w:sz w:val="28"/>
          <w:szCs w:val="28"/>
        </w:rPr>
      </w:pPr>
      <w:r w:rsidRPr="005815EA">
        <w:rPr>
          <w:sz w:val="28"/>
          <w:szCs w:val="28"/>
        </w:rPr>
        <w:t>3) дата народження;</w:t>
      </w:r>
    </w:p>
    <w:p w:rsidR="00DA52F2" w:rsidRPr="005815EA" w:rsidRDefault="00DA52F2" w:rsidP="00DA52F2">
      <w:pPr>
        <w:pStyle w:val="StyleZakonu"/>
        <w:spacing w:after="120" w:line="240" w:lineRule="auto"/>
        <w:ind w:firstLine="709"/>
        <w:rPr>
          <w:sz w:val="28"/>
          <w:szCs w:val="28"/>
        </w:rPr>
      </w:pPr>
      <w:r w:rsidRPr="005815EA">
        <w:rPr>
          <w:sz w:val="28"/>
          <w:szCs w:val="28"/>
        </w:rPr>
        <w:t>4) місце роботи, займана посада (заняття);</w:t>
      </w:r>
    </w:p>
    <w:p w:rsidR="00DA52F2" w:rsidRPr="005815EA" w:rsidRDefault="00DA52F2" w:rsidP="00DA52F2">
      <w:pPr>
        <w:pStyle w:val="StyleZakonu"/>
        <w:spacing w:after="120" w:line="240" w:lineRule="auto"/>
        <w:ind w:firstLine="709"/>
        <w:rPr>
          <w:sz w:val="28"/>
          <w:szCs w:val="28"/>
        </w:rPr>
      </w:pPr>
      <w:r w:rsidRPr="005815EA">
        <w:rPr>
          <w:sz w:val="28"/>
          <w:szCs w:val="28"/>
        </w:rPr>
        <w:t>5) виборча адреса, номер контактного телефону.</w:t>
      </w:r>
    </w:p>
    <w:p w:rsidR="00DA52F2" w:rsidRPr="005815EA" w:rsidRDefault="00DA52F2" w:rsidP="00DA52F2">
      <w:pPr>
        <w:pStyle w:val="StyleZakonu"/>
        <w:spacing w:after="120" w:line="240" w:lineRule="auto"/>
        <w:ind w:firstLine="709"/>
        <w:rPr>
          <w:sz w:val="28"/>
          <w:szCs w:val="28"/>
        </w:rPr>
      </w:pPr>
      <w:r w:rsidRPr="005815EA">
        <w:rPr>
          <w:sz w:val="28"/>
          <w:szCs w:val="28"/>
        </w:rPr>
        <w:t>3. До заяви, зазначеної у частині першій цієї статті, додається письмова згода особи представляти інтереси кандидата на пост Президента України в Центральній виборчій комісії.</w:t>
      </w:r>
    </w:p>
    <w:p w:rsidR="00DA52F2" w:rsidRPr="005815EA" w:rsidRDefault="00DA52F2" w:rsidP="00DA52F2">
      <w:pPr>
        <w:pStyle w:val="StyleZakonu"/>
        <w:spacing w:after="120" w:line="240" w:lineRule="auto"/>
        <w:ind w:firstLine="709"/>
        <w:rPr>
          <w:sz w:val="28"/>
          <w:szCs w:val="28"/>
        </w:rPr>
      </w:pPr>
      <w:r w:rsidRPr="005815EA">
        <w:rPr>
          <w:sz w:val="28"/>
          <w:szCs w:val="28"/>
        </w:rPr>
        <w:t>4. Центральна виборча комісія не пізніше третього дня після надходження документів, зазначених у частинах першій і третій цієї статті, реєструє уповноваженого представника кандидата на пост Президента України у Центральній виборчій комісії з правом дорадчого голосу. Кандидатура уповноваженого представника може бути відхилена лише з підстав порушення вимог статті 278 цього Кодексу та частин першої</w:t>
      </w:r>
      <w:r w:rsidR="00783A25" w:rsidRPr="005815EA">
        <w:rPr>
          <w:sz w:val="28"/>
          <w:szCs w:val="28"/>
        </w:rPr>
        <w:t xml:space="preserve"> </w:t>
      </w:r>
      <w:r w:rsidR="00783A25" w:rsidRPr="005815EA">
        <w:rPr>
          <w:sz w:val="28"/>
          <w:szCs w:val="28"/>
        </w:rPr>
        <w:sym w:font="Symbol" w:char="F02D"/>
      </w:r>
      <w:r w:rsidR="00783A25" w:rsidRPr="005815EA">
        <w:rPr>
          <w:sz w:val="28"/>
          <w:szCs w:val="28"/>
        </w:rPr>
        <w:t xml:space="preserve"> </w:t>
      </w:r>
      <w:r w:rsidRPr="005815EA">
        <w:rPr>
          <w:sz w:val="28"/>
          <w:szCs w:val="28"/>
        </w:rPr>
        <w:t>третьої цієї статті.</w:t>
      </w:r>
    </w:p>
    <w:p w:rsidR="00DA52F2" w:rsidRPr="005815EA" w:rsidRDefault="00DA52F2" w:rsidP="00783A25">
      <w:pPr>
        <w:pStyle w:val="StyleZakonu"/>
        <w:spacing w:after="140" w:line="240" w:lineRule="auto"/>
        <w:ind w:firstLine="709"/>
        <w:rPr>
          <w:sz w:val="28"/>
          <w:szCs w:val="28"/>
        </w:rPr>
      </w:pPr>
      <w:r w:rsidRPr="005815EA">
        <w:rPr>
          <w:sz w:val="28"/>
          <w:szCs w:val="28"/>
        </w:rPr>
        <w:t>5. Після реєстрації уповноваженого представника йому видається посвідчення за формою, встановленою Центральною виборчою комісією.</w:t>
      </w:r>
    </w:p>
    <w:p w:rsidR="00DA52F2" w:rsidRPr="005815EA" w:rsidRDefault="00DA52F2" w:rsidP="00DA52F2">
      <w:pPr>
        <w:pStyle w:val="StyleZakonu"/>
        <w:spacing w:after="120" w:line="240" w:lineRule="auto"/>
        <w:ind w:firstLine="709"/>
        <w:rPr>
          <w:sz w:val="28"/>
          <w:szCs w:val="28"/>
        </w:rPr>
      </w:pPr>
      <w:r w:rsidRPr="005815EA">
        <w:rPr>
          <w:sz w:val="28"/>
          <w:szCs w:val="28"/>
        </w:rPr>
        <w:t>6. У разі відмови у реєстрації чи скасування реєстрації кандидата</w:t>
      </w:r>
      <w:r w:rsidRPr="005815EA">
        <w:rPr>
          <w:snapToGrid w:val="0"/>
          <w:sz w:val="28"/>
          <w:szCs w:val="28"/>
        </w:rPr>
        <w:t xml:space="preserve"> на пост Президента України</w:t>
      </w:r>
      <w:r w:rsidRPr="005815EA">
        <w:rPr>
          <w:sz w:val="28"/>
          <w:szCs w:val="28"/>
        </w:rPr>
        <w:t xml:space="preserve"> повноваження його уповноваженого представника </w:t>
      </w:r>
      <w:r w:rsidRPr="005815EA">
        <w:rPr>
          <w:sz w:val="28"/>
          <w:szCs w:val="28"/>
        </w:rPr>
        <w:lastRenderedPageBreak/>
        <w:t>вважаються припиненими з моменту втрати кандидатом статусу суб’єкта виборчого процесу.</w:t>
      </w:r>
    </w:p>
    <w:p w:rsidR="00DA52F2" w:rsidRPr="005815EA" w:rsidRDefault="00DA52F2" w:rsidP="00DA52F2">
      <w:pPr>
        <w:pStyle w:val="StyleZakonu"/>
        <w:spacing w:after="120" w:line="240" w:lineRule="auto"/>
        <w:ind w:firstLine="709"/>
        <w:rPr>
          <w:sz w:val="28"/>
          <w:szCs w:val="28"/>
        </w:rPr>
      </w:pPr>
    </w:p>
    <w:p w:rsidR="00DA52F2" w:rsidRPr="005815EA" w:rsidRDefault="00DA52F2" w:rsidP="00DA52F2">
      <w:pPr>
        <w:pStyle w:val="StyleZakonu"/>
        <w:spacing w:after="120" w:line="240" w:lineRule="auto"/>
        <w:ind w:left="2352" w:hanging="1643"/>
        <w:jc w:val="left"/>
        <w:rPr>
          <w:bCs/>
          <w:sz w:val="28"/>
          <w:szCs w:val="28"/>
        </w:rPr>
      </w:pPr>
      <w:r w:rsidRPr="005815EA">
        <w:rPr>
          <w:bCs/>
          <w:sz w:val="28"/>
          <w:szCs w:val="28"/>
        </w:rPr>
        <w:t>Стаття 280. Права уповноваженого представника кандидата на пост Президента України</w:t>
      </w:r>
    </w:p>
    <w:p w:rsidR="00DA52F2" w:rsidRPr="005815EA" w:rsidRDefault="00DA52F2" w:rsidP="00DA52F2">
      <w:pPr>
        <w:pStyle w:val="StyleZakonu"/>
        <w:spacing w:after="120" w:line="240" w:lineRule="auto"/>
        <w:ind w:firstLine="709"/>
        <w:rPr>
          <w:sz w:val="28"/>
          <w:szCs w:val="28"/>
        </w:rPr>
      </w:pPr>
    </w:p>
    <w:p w:rsidR="00DA52F2" w:rsidRPr="005815EA" w:rsidRDefault="00DA52F2" w:rsidP="00783A25">
      <w:pPr>
        <w:pStyle w:val="StyleZakonu"/>
        <w:spacing w:after="140" w:line="240" w:lineRule="auto"/>
        <w:ind w:firstLine="709"/>
        <w:rPr>
          <w:sz w:val="28"/>
          <w:szCs w:val="28"/>
        </w:rPr>
      </w:pPr>
      <w:r w:rsidRPr="005815EA">
        <w:rPr>
          <w:sz w:val="28"/>
          <w:szCs w:val="28"/>
        </w:rPr>
        <w:t>1. Уповноважений представник має право:</w:t>
      </w:r>
    </w:p>
    <w:p w:rsidR="00DA52F2" w:rsidRPr="005815EA" w:rsidRDefault="00DA52F2" w:rsidP="00783A25">
      <w:pPr>
        <w:pStyle w:val="StyleZakonu"/>
        <w:spacing w:after="140" w:line="240" w:lineRule="auto"/>
        <w:ind w:firstLine="709"/>
        <w:rPr>
          <w:sz w:val="28"/>
          <w:szCs w:val="28"/>
        </w:rPr>
      </w:pPr>
      <w:r w:rsidRPr="005815EA">
        <w:rPr>
          <w:sz w:val="28"/>
          <w:szCs w:val="28"/>
        </w:rPr>
        <w:t>1) бути присутнім на всіх засіданнях Центральної виборчої комісії під час обговорення питань, пов’язаних із виборами Президента України, з правом дорадчого голосу: отримувати до початку засідання проект порядку денного та матеріали до питань порядку денного, які надаються членам Центральної виборчої комісії, ставити запитання доповідачу, виступати в обговоренні питань порядку денного, вносити пропозиції щодо рішення Центральної виборчої комісії;</w:t>
      </w:r>
    </w:p>
    <w:p w:rsidR="00DA52F2" w:rsidRPr="005815EA" w:rsidRDefault="00DA52F2" w:rsidP="00783A25">
      <w:pPr>
        <w:pStyle w:val="StyleZakonu"/>
        <w:spacing w:after="140" w:line="240" w:lineRule="auto"/>
        <w:ind w:firstLine="709"/>
        <w:rPr>
          <w:sz w:val="28"/>
          <w:szCs w:val="28"/>
        </w:rPr>
      </w:pPr>
      <w:r w:rsidRPr="005815EA">
        <w:rPr>
          <w:sz w:val="28"/>
          <w:szCs w:val="28"/>
        </w:rPr>
        <w:t>2) знайомитися із змістом протоколів засідань Центральної виборчої комісії та її рішеннями, отримувати копії цих рішень; у разі своєї відсутності на засіданні знайомитися з документами, на підставі яких приймалися рішення на такому засіданні;</w:t>
      </w:r>
    </w:p>
    <w:p w:rsidR="00DA52F2" w:rsidRPr="005815EA" w:rsidRDefault="00DA52F2" w:rsidP="00783A25">
      <w:pPr>
        <w:pStyle w:val="StyleZakonu"/>
        <w:spacing w:after="140" w:line="240" w:lineRule="auto"/>
        <w:ind w:firstLine="709"/>
        <w:rPr>
          <w:sz w:val="28"/>
          <w:szCs w:val="28"/>
        </w:rPr>
      </w:pPr>
      <w:r w:rsidRPr="005815EA">
        <w:rPr>
          <w:sz w:val="28"/>
          <w:szCs w:val="28"/>
        </w:rPr>
        <w:t>3) невідкладно знайомитися з протоколами, телефонограмами, факсограмами та іншими офіційними повідомленнями, що надходять до Центральної виборчої комісії від окружних та закордонних дільничних виборчих комісій, про підсумки голосування у відповідному територіальному виборчому окрузі, а також протоколами відповідних дільничних виборчих комісій про підрахунок голосів на виборчій дільниці, протоколами окружних виборчих комісій про повторний підрахунок голосів на окремих виборчих дільницях;</w:t>
      </w:r>
    </w:p>
    <w:p w:rsidR="00DA52F2" w:rsidRPr="005815EA" w:rsidRDefault="00DA52F2" w:rsidP="00783A25">
      <w:pPr>
        <w:pStyle w:val="StyleZakonu"/>
        <w:spacing w:after="140" w:line="240" w:lineRule="auto"/>
        <w:ind w:firstLine="709"/>
        <w:rPr>
          <w:sz w:val="28"/>
          <w:szCs w:val="28"/>
        </w:rPr>
      </w:pPr>
      <w:r w:rsidRPr="005815EA">
        <w:rPr>
          <w:sz w:val="28"/>
          <w:szCs w:val="28"/>
        </w:rPr>
        <w:t>4) за зверненням невідкладно отримувати копії документів, зазначених у пункті 3 цієї частини;</w:t>
      </w:r>
    </w:p>
    <w:p w:rsidR="00DA52F2" w:rsidRPr="005815EA" w:rsidRDefault="00DA52F2" w:rsidP="00783A25">
      <w:pPr>
        <w:pStyle w:val="StyleZakonu"/>
        <w:spacing w:after="140" w:line="240" w:lineRule="auto"/>
        <w:ind w:firstLine="709"/>
        <w:rPr>
          <w:sz w:val="28"/>
          <w:szCs w:val="28"/>
        </w:rPr>
      </w:pPr>
      <w:r w:rsidRPr="005815EA">
        <w:rPr>
          <w:sz w:val="28"/>
          <w:szCs w:val="28"/>
        </w:rPr>
        <w:t>5) реалізовувати інші права, передбачені цим Кодексом для уповноваженого представника кандидата на пост Президента України у Центральній виборчій комісії.</w:t>
      </w:r>
    </w:p>
    <w:p w:rsidR="00DA52F2" w:rsidRPr="005815EA" w:rsidRDefault="00DA52F2" w:rsidP="00DA52F2">
      <w:pPr>
        <w:pStyle w:val="StyleZakonu"/>
        <w:spacing w:after="120" w:line="240" w:lineRule="auto"/>
        <w:ind w:firstLine="709"/>
        <w:rPr>
          <w:sz w:val="28"/>
          <w:szCs w:val="28"/>
        </w:rPr>
      </w:pPr>
      <w:r w:rsidRPr="005815EA">
        <w:rPr>
          <w:sz w:val="28"/>
          <w:szCs w:val="28"/>
        </w:rPr>
        <w:t xml:space="preserve">2. Уповноважений представник з дня його реєстрації Центральною виборчою комісією до припинення своїх повноважень або закінчення </w:t>
      </w:r>
      <w:r w:rsidR="00783A25" w:rsidRPr="005815EA">
        <w:rPr>
          <w:sz w:val="28"/>
          <w:szCs w:val="28"/>
        </w:rPr>
        <w:br/>
      </w:r>
      <w:r w:rsidR="00783A25" w:rsidRPr="005815EA">
        <w:rPr>
          <w:sz w:val="28"/>
          <w:szCs w:val="28"/>
        </w:rPr>
        <w:br/>
      </w:r>
      <w:r w:rsidRPr="005815EA">
        <w:rPr>
          <w:sz w:val="28"/>
          <w:szCs w:val="28"/>
        </w:rPr>
        <w:t>виборчого процесу має право на звільнення від виробничих або службових обов’язків без збереження заробітної плати за погодженням із власником підприємства, закладу, установи, організації або уповноваженим ним органом.</w:t>
      </w:r>
    </w:p>
    <w:p w:rsidR="00DA52F2" w:rsidRPr="005815EA" w:rsidRDefault="00DA52F2" w:rsidP="00DA52F2">
      <w:pPr>
        <w:pStyle w:val="StyleZakonu"/>
        <w:spacing w:after="120" w:line="240" w:lineRule="auto"/>
        <w:ind w:firstLine="709"/>
        <w:rPr>
          <w:sz w:val="28"/>
          <w:szCs w:val="28"/>
        </w:rPr>
      </w:pPr>
    </w:p>
    <w:p w:rsidR="00DA52F2" w:rsidRPr="005815EA" w:rsidRDefault="00DA52F2" w:rsidP="00DA52F2">
      <w:pPr>
        <w:pStyle w:val="StyleZakonu"/>
        <w:spacing w:after="120" w:line="240" w:lineRule="auto"/>
        <w:ind w:left="2338" w:hanging="1629"/>
        <w:jc w:val="left"/>
        <w:rPr>
          <w:rStyle w:val="FontStyle"/>
          <w:bCs/>
          <w:sz w:val="28"/>
          <w:szCs w:val="28"/>
        </w:rPr>
      </w:pPr>
      <w:r w:rsidRPr="005815EA">
        <w:rPr>
          <w:rStyle w:val="FontStyle"/>
          <w:bCs/>
          <w:sz w:val="28"/>
          <w:szCs w:val="28"/>
        </w:rPr>
        <w:t>Стаття 281. Реєстрація довірених осіб кандидата на пост Президента України</w:t>
      </w:r>
    </w:p>
    <w:p w:rsidR="00DA52F2" w:rsidRPr="005815EA" w:rsidRDefault="00DA52F2" w:rsidP="00DA52F2">
      <w:pPr>
        <w:pStyle w:val="StyleZakonu"/>
        <w:spacing w:after="120" w:line="240" w:lineRule="auto"/>
        <w:ind w:firstLine="709"/>
        <w:rPr>
          <w:rStyle w:val="FontStyle"/>
          <w:bCs/>
          <w:sz w:val="28"/>
          <w:szCs w:val="28"/>
        </w:rPr>
      </w:pPr>
    </w:p>
    <w:p w:rsidR="00DA52F2" w:rsidRPr="005815EA" w:rsidRDefault="00DA52F2" w:rsidP="00DA52F2">
      <w:pPr>
        <w:pStyle w:val="StyleZakonu"/>
        <w:spacing w:after="120" w:line="240" w:lineRule="auto"/>
        <w:ind w:firstLine="709"/>
        <w:rPr>
          <w:sz w:val="28"/>
          <w:szCs w:val="28"/>
        </w:rPr>
      </w:pPr>
      <w:r w:rsidRPr="005815EA">
        <w:rPr>
          <w:sz w:val="28"/>
          <w:szCs w:val="28"/>
        </w:rPr>
        <w:t>1. Заява про реєстрацію довірених осіб кандидата за підписом кандидата, засвідченим у встановленому порядку, подається до Центральної виборчої комісії у будь-який час після реєстрації кандидата.</w:t>
      </w:r>
    </w:p>
    <w:p w:rsidR="00DA52F2" w:rsidRPr="005815EA" w:rsidRDefault="00DA52F2" w:rsidP="00DA52F2">
      <w:pPr>
        <w:pStyle w:val="StyleZakonu"/>
        <w:spacing w:after="120" w:line="240" w:lineRule="auto"/>
        <w:ind w:firstLine="709"/>
        <w:rPr>
          <w:sz w:val="28"/>
          <w:szCs w:val="28"/>
        </w:rPr>
      </w:pPr>
      <w:r w:rsidRPr="005815EA">
        <w:rPr>
          <w:sz w:val="28"/>
          <w:szCs w:val="28"/>
        </w:rPr>
        <w:t xml:space="preserve">2. У заяві про реєстрацію довірених осіб зазначаються </w:t>
      </w:r>
      <w:r w:rsidRPr="005815EA">
        <w:rPr>
          <w:sz w:val="28"/>
          <w:szCs w:val="28"/>
        </w:rPr>
        <w:br/>
        <w:t>відомості, передбачені пунктами 1</w:t>
      </w:r>
      <w:r w:rsidR="00783A25" w:rsidRPr="005815EA">
        <w:rPr>
          <w:sz w:val="28"/>
          <w:szCs w:val="28"/>
        </w:rPr>
        <w:sym w:font="Symbol" w:char="F02D"/>
      </w:r>
      <w:r w:rsidRPr="005815EA">
        <w:rPr>
          <w:sz w:val="28"/>
          <w:szCs w:val="28"/>
        </w:rPr>
        <w:t>5 частини другої статті 279 цього</w:t>
      </w:r>
      <w:r w:rsidRPr="005815EA">
        <w:rPr>
          <w:sz w:val="28"/>
          <w:szCs w:val="28"/>
        </w:rPr>
        <w:br/>
        <w:t>Кодексу, а також відповідний виборчий округ, на який будуть поширюватися повноваження кожної довіреної особи.</w:t>
      </w:r>
    </w:p>
    <w:p w:rsidR="00DA52F2" w:rsidRPr="005815EA" w:rsidRDefault="00DA52F2" w:rsidP="00DA52F2">
      <w:pPr>
        <w:pStyle w:val="StyleZakonu"/>
        <w:spacing w:after="120" w:line="240" w:lineRule="auto"/>
        <w:ind w:firstLine="709"/>
        <w:rPr>
          <w:sz w:val="28"/>
          <w:szCs w:val="28"/>
        </w:rPr>
      </w:pPr>
      <w:r w:rsidRPr="005815EA">
        <w:rPr>
          <w:sz w:val="28"/>
          <w:szCs w:val="28"/>
        </w:rPr>
        <w:t>3. До заяви, зазначеної у частині першій цієї статті, додаються письмові згоди цих осіб представляти інтереси кандидата у відповідному виборчому окрузі.</w:t>
      </w:r>
    </w:p>
    <w:p w:rsidR="00DA52F2" w:rsidRPr="005815EA" w:rsidRDefault="00DA52F2" w:rsidP="00DA52F2">
      <w:pPr>
        <w:pStyle w:val="StyleZakonu"/>
        <w:spacing w:after="120" w:line="240" w:lineRule="auto"/>
        <w:ind w:firstLine="709"/>
        <w:rPr>
          <w:sz w:val="28"/>
          <w:szCs w:val="28"/>
        </w:rPr>
      </w:pPr>
      <w:r w:rsidRPr="005815EA">
        <w:rPr>
          <w:sz w:val="28"/>
          <w:szCs w:val="28"/>
        </w:rPr>
        <w:t>4. Центральна виборча комісія не пізніше третього дня після надходження документів, зазначених у частинах першій і третій цієї статті, однак не пізніш як напередодні дня голосування реєструє довірених осіб кандидата та видає уповноваженому представникові цього кандидата їх посвідчення за формою, встановленою Центральною виборчою комісією.</w:t>
      </w:r>
    </w:p>
    <w:p w:rsidR="00DA52F2" w:rsidRPr="005815EA" w:rsidRDefault="00DA52F2" w:rsidP="00DA52F2">
      <w:pPr>
        <w:pStyle w:val="StyleZakonu"/>
        <w:spacing w:after="120" w:line="240" w:lineRule="auto"/>
        <w:ind w:firstLine="709"/>
        <w:rPr>
          <w:sz w:val="28"/>
          <w:szCs w:val="28"/>
        </w:rPr>
      </w:pPr>
      <w:r w:rsidRPr="005815EA">
        <w:rPr>
          <w:sz w:val="28"/>
          <w:szCs w:val="28"/>
        </w:rPr>
        <w:t>5. У разі скасування реєстрації кандидата</w:t>
      </w:r>
      <w:r w:rsidRPr="005815EA">
        <w:rPr>
          <w:snapToGrid w:val="0"/>
          <w:sz w:val="28"/>
          <w:szCs w:val="28"/>
        </w:rPr>
        <w:t xml:space="preserve"> на пост Президента України</w:t>
      </w:r>
      <w:r w:rsidRPr="005815EA">
        <w:rPr>
          <w:sz w:val="28"/>
          <w:szCs w:val="28"/>
        </w:rPr>
        <w:t xml:space="preserve"> повноваження довіреної особи кандидата вважаються припиненими з моменту втрати кандидатом статусу суб’єкта виборчого процесу.</w:t>
      </w:r>
    </w:p>
    <w:p w:rsidR="00DA52F2" w:rsidRPr="005815EA" w:rsidRDefault="00DA52F2" w:rsidP="00DA52F2">
      <w:pPr>
        <w:pStyle w:val="StyleZakonu"/>
        <w:spacing w:after="120" w:line="240" w:lineRule="auto"/>
        <w:ind w:firstLine="709"/>
        <w:rPr>
          <w:sz w:val="28"/>
          <w:szCs w:val="28"/>
        </w:rPr>
      </w:pPr>
    </w:p>
    <w:p w:rsidR="00DA52F2" w:rsidRPr="005815EA" w:rsidRDefault="00DA52F2" w:rsidP="00DA52F2">
      <w:pPr>
        <w:pStyle w:val="StyleZakonu"/>
        <w:spacing w:after="120" w:line="240" w:lineRule="auto"/>
        <w:ind w:left="2338" w:hanging="1629"/>
        <w:jc w:val="left"/>
        <w:rPr>
          <w:rStyle w:val="FontStyle"/>
          <w:bCs/>
          <w:sz w:val="28"/>
          <w:szCs w:val="28"/>
        </w:rPr>
      </w:pPr>
      <w:r w:rsidRPr="005815EA">
        <w:rPr>
          <w:bCs/>
          <w:sz w:val="28"/>
          <w:szCs w:val="28"/>
        </w:rPr>
        <w:t xml:space="preserve">Стаття 282. Повноваження довірених осіб </w:t>
      </w:r>
      <w:r w:rsidRPr="005815EA">
        <w:rPr>
          <w:rStyle w:val="FontStyle"/>
          <w:bCs/>
          <w:sz w:val="28"/>
          <w:szCs w:val="28"/>
        </w:rPr>
        <w:t>кандидата на пост Президента України</w:t>
      </w:r>
    </w:p>
    <w:p w:rsidR="00DA52F2" w:rsidRPr="005815EA" w:rsidRDefault="00DA52F2" w:rsidP="00DA52F2">
      <w:pPr>
        <w:pStyle w:val="StyleZakonu"/>
        <w:spacing w:after="120" w:line="240" w:lineRule="auto"/>
        <w:ind w:firstLine="709"/>
        <w:rPr>
          <w:bCs/>
          <w:sz w:val="28"/>
          <w:szCs w:val="28"/>
        </w:rPr>
      </w:pPr>
    </w:p>
    <w:p w:rsidR="00DA52F2" w:rsidRPr="005815EA" w:rsidRDefault="00DA52F2" w:rsidP="00DA52F2">
      <w:pPr>
        <w:pStyle w:val="StyleZakonu"/>
        <w:spacing w:after="120" w:line="240" w:lineRule="auto"/>
        <w:ind w:firstLine="709"/>
        <w:rPr>
          <w:strike/>
          <w:sz w:val="28"/>
          <w:szCs w:val="28"/>
        </w:rPr>
      </w:pPr>
      <w:r w:rsidRPr="005815EA">
        <w:rPr>
          <w:sz w:val="28"/>
          <w:szCs w:val="28"/>
        </w:rPr>
        <w:t>1. Довірена особа кандидата веде агітацію за обрання його Президентом України, сприяє кандидату у проведенні виборчого процесу, без доручення представляє кандидата у виборчому процесі.</w:t>
      </w:r>
    </w:p>
    <w:p w:rsidR="00DA52F2" w:rsidRPr="005815EA" w:rsidRDefault="00DA52F2" w:rsidP="00DA52F2">
      <w:pPr>
        <w:pStyle w:val="StyleZakonu"/>
        <w:spacing w:after="120" w:line="240" w:lineRule="auto"/>
        <w:ind w:firstLine="709"/>
        <w:rPr>
          <w:sz w:val="28"/>
          <w:szCs w:val="28"/>
        </w:rPr>
      </w:pPr>
      <w:r w:rsidRPr="005815EA">
        <w:rPr>
          <w:sz w:val="28"/>
          <w:szCs w:val="28"/>
        </w:rPr>
        <w:t>2. Довірена особа кандидата:</w:t>
      </w:r>
    </w:p>
    <w:p w:rsidR="00DA52F2" w:rsidRPr="005815EA" w:rsidRDefault="00DA52F2" w:rsidP="00DA52F2">
      <w:pPr>
        <w:pStyle w:val="StyleZakonu"/>
        <w:spacing w:after="120" w:line="240" w:lineRule="auto"/>
        <w:ind w:firstLine="709"/>
        <w:rPr>
          <w:sz w:val="28"/>
          <w:szCs w:val="28"/>
        </w:rPr>
      </w:pPr>
      <w:r w:rsidRPr="005815EA">
        <w:rPr>
          <w:sz w:val="28"/>
          <w:szCs w:val="28"/>
        </w:rPr>
        <w:t>1) представляє інтереси кандидата у відносинах з виборцями, виборчими комісіями, іншими суб’єктами виборчого процесу, судами, органами виконавчої влади, органами влади Автономної Республіки Крим, органами місцевого самоврядування, засобами масової інформації, підприємствами, закладами, установами, організаціями на території відповідного виборчого округу;</w:t>
      </w:r>
    </w:p>
    <w:p w:rsidR="00DA52F2" w:rsidRPr="005815EA" w:rsidRDefault="00DA52F2" w:rsidP="00DA52F2">
      <w:pPr>
        <w:pStyle w:val="StyleZakonu"/>
        <w:spacing w:after="120" w:line="240" w:lineRule="auto"/>
        <w:ind w:firstLine="709"/>
        <w:rPr>
          <w:sz w:val="28"/>
          <w:szCs w:val="28"/>
        </w:rPr>
      </w:pPr>
      <w:r w:rsidRPr="005815EA">
        <w:rPr>
          <w:sz w:val="28"/>
          <w:szCs w:val="28"/>
        </w:rPr>
        <w:t>2) може брати участь з правом дорадчого голосу в засіданнях окружних та дільничних виборчих комісій на території відповідного виборчого округу;</w:t>
      </w:r>
    </w:p>
    <w:p w:rsidR="00DA52F2" w:rsidRPr="005815EA" w:rsidRDefault="00DA52F2" w:rsidP="00DA52F2">
      <w:pPr>
        <w:pStyle w:val="StyleZakonu"/>
        <w:spacing w:after="120" w:line="240" w:lineRule="auto"/>
        <w:ind w:firstLine="709"/>
        <w:rPr>
          <w:sz w:val="28"/>
          <w:szCs w:val="28"/>
        </w:rPr>
      </w:pPr>
      <w:r w:rsidRPr="005815EA">
        <w:rPr>
          <w:sz w:val="28"/>
          <w:szCs w:val="28"/>
        </w:rPr>
        <w:t>3) має право бути присутньою на виборчій дільниці під час голосування та на засіданні дільничної виборчої комісії при підрахунку голосів виборців з урахуванням обмежень, встановлених пунктом 3 частини другої статті 117 цього Кодексу;</w:t>
      </w:r>
    </w:p>
    <w:p w:rsidR="00DA52F2" w:rsidRPr="005815EA" w:rsidRDefault="00DA52F2" w:rsidP="00DA52F2">
      <w:pPr>
        <w:pStyle w:val="StyleZakonu"/>
        <w:spacing w:after="120" w:line="240" w:lineRule="auto"/>
        <w:ind w:firstLine="709"/>
        <w:rPr>
          <w:sz w:val="28"/>
          <w:szCs w:val="28"/>
        </w:rPr>
      </w:pPr>
      <w:r w:rsidRPr="005815EA">
        <w:rPr>
          <w:sz w:val="28"/>
          <w:szCs w:val="28"/>
        </w:rPr>
        <w:lastRenderedPageBreak/>
        <w:t>4) має права офіційного спостерігача від кандидата, передбачені частиною першою статті 198 цього Кодексу;</w:t>
      </w:r>
    </w:p>
    <w:p w:rsidR="00DA52F2" w:rsidRPr="005815EA" w:rsidRDefault="00DA52F2" w:rsidP="00DA52F2">
      <w:pPr>
        <w:pStyle w:val="StyleZakonu"/>
        <w:spacing w:after="120" w:line="240" w:lineRule="auto"/>
        <w:ind w:firstLine="709"/>
        <w:rPr>
          <w:sz w:val="28"/>
          <w:szCs w:val="28"/>
        </w:rPr>
      </w:pPr>
      <w:r w:rsidRPr="005815EA">
        <w:rPr>
          <w:sz w:val="28"/>
          <w:szCs w:val="28"/>
        </w:rPr>
        <w:t>5) має інші повноваження, передбачені цим Кодексом для довіреної особи кандидата.</w:t>
      </w:r>
    </w:p>
    <w:p w:rsidR="00DA52F2" w:rsidRPr="005815EA" w:rsidRDefault="00DA52F2" w:rsidP="00DA52F2">
      <w:pPr>
        <w:pStyle w:val="StyleZakonu"/>
        <w:spacing w:after="120" w:line="240" w:lineRule="auto"/>
        <w:ind w:firstLine="709"/>
        <w:rPr>
          <w:sz w:val="28"/>
          <w:szCs w:val="28"/>
        </w:rPr>
      </w:pPr>
      <w:r w:rsidRPr="005815EA">
        <w:rPr>
          <w:sz w:val="28"/>
          <w:szCs w:val="28"/>
        </w:rPr>
        <w:t>3. Довірена особа кандидата у загальнодержавному виборчому окрузі має право бути присутньою на засіданні Центральної виборчої комісії.</w:t>
      </w:r>
    </w:p>
    <w:p w:rsidR="00DA52F2" w:rsidRPr="005815EA" w:rsidRDefault="00DA52F2" w:rsidP="00DA52F2">
      <w:pPr>
        <w:pStyle w:val="StyleZakonu"/>
        <w:spacing w:after="120" w:line="240" w:lineRule="auto"/>
        <w:ind w:firstLine="709"/>
        <w:rPr>
          <w:sz w:val="28"/>
          <w:szCs w:val="28"/>
        </w:rPr>
      </w:pPr>
      <w:r w:rsidRPr="005815EA">
        <w:rPr>
          <w:sz w:val="28"/>
          <w:szCs w:val="28"/>
        </w:rPr>
        <w:t>4. На довірену особу кандидата поширюються обмеження, встановлені частиною другою статті 198 цього Кодексу.</w:t>
      </w:r>
    </w:p>
    <w:p w:rsidR="00DA52F2" w:rsidRPr="005815EA" w:rsidRDefault="00DA52F2" w:rsidP="00DA52F2">
      <w:pPr>
        <w:pStyle w:val="StyleZakonu"/>
        <w:spacing w:after="120" w:line="240" w:lineRule="auto"/>
        <w:ind w:firstLine="709"/>
        <w:rPr>
          <w:sz w:val="28"/>
          <w:szCs w:val="28"/>
        </w:rPr>
      </w:pPr>
      <w:r w:rsidRPr="005815EA">
        <w:rPr>
          <w:sz w:val="28"/>
          <w:szCs w:val="28"/>
        </w:rPr>
        <w:t>5. Довірена особа кандидата з дня її реєстрації Центральною виборчою комісією до припинення її повноважень або закінчення виборчого процесу має право на звільнення від виробничих або службових обов’язків без збереження заробітної плати за погодженням із власником підприємства, закладу, установи, організації або уповноваженим ним органом.</w:t>
      </w:r>
    </w:p>
    <w:p w:rsidR="00DA52F2" w:rsidRPr="005815EA" w:rsidRDefault="00DA52F2" w:rsidP="00DA52F2">
      <w:pPr>
        <w:pStyle w:val="StyleZakonu"/>
        <w:spacing w:after="120" w:line="240" w:lineRule="auto"/>
        <w:ind w:firstLine="709"/>
        <w:rPr>
          <w:sz w:val="28"/>
          <w:szCs w:val="28"/>
        </w:rPr>
      </w:pPr>
    </w:p>
    <w:p w:rsidR="00DA52F2" w:rsidRPr="005815EA" w:rsidRDefault="00DA52F2" w:rsidP="00DA52F2">
      <w:pPr>
        <w:pStyle w:val="StyleZakonu"/>
        <w:spacing w:after="120" w:line="240" w:lineRule="auto"/>
        <w:ind w:left="2324" w:hanging="1615"/>
        <w:jc w:val="left"/>
        <w:rPr>
          <w:rStyle w:val="FontStyle"/>
          <w:bCs/>
          <w:sz w:val="28"/>
          <w:szCs w:val="28"/>
        </w:rPr>
      </w:pPr>
      <w:r w:rsidRPr="005815EA">
        <w:rPr>
          <w:rStyle w:val="FontStyle"/>
          <w:bCs/>
          <w:sz w:val="28"/>
          <w:szCs w:val="28"/>
        </w:rPr>
        <w:t>Стаття 283. Заміна уповноваженого представника чи довіреної особи кандидата</w:t>
      </w:r>
    </w:p>
    <w:p w:rsidR="00DA52F2" w:rsidRPr="005815EA" w:rsidRDefault="00DA52F2" w:rsidP="00DA52F2">
      <w:pPr>
        <w:pStyle w:val="StyleZakonu"/>
        <w:spacing w:after="120" w:line="240" w:lineRule="auto"/>
        <w:ind w:firstLine="709"/>
        <w:rPr>
          <w:rStyle w:val="FontStyle"/>
          <w:bCs/>
          <w:sz w:val="28"/>
          <w:szCs w:val="28"/>
        </w:rPr>
      </w:pPr>
    </w:p>
    <w:p w:rsidR="00DA52F2" w:rsidRPr="005815EA" w:rsidRDefault="00DA52F2" w:rsidP="00DA52F2">
      <w:pPr>
        <w:pStyle w:val="StyleZakonu"/>
        <w:spacing w:after="120" w:line="240" w:lineRule="auto"/>
        <w:ind w:firstLine="709"/>
        <w:rPr>
          <w:sz w:val="28"/>
          <w:szCs w:val="28"/>
        </w:rPr>
      </w:pPr>
      <w:r w:rsidRPr="005815EA">
        <w:rPr>
          <w:sz w:val="28"/>
          <w:szCs w:val="28"/>
        </w:rPr>
        <w:t>1. Уповноважений представник, довірена особа кандидата має право у будь-який час до дня голосування звернутися до Центральної виборчої комісії із заявою про складення своїх повноважень.</w:t>
      </w:r>
    </w:p>
    <w:p w:rsidR="00DA52F2" w:rsidRPr="005815EA" w:rsidRDefault="00DA52F2" w:rsidP="00DA52F2">
      <w:pPr>
        <w:pStyle w:val="StyleZakonu"/>
        <w:spacing w:after="120" w:line="240" w:lineRule="auto"/>
        <w:ind w:firstLine="709"/>
        <w:rPr>
          <w:sz w:val="28"/>
          <w:szCs w:val="28"/>
        </w:rPr>
      </w:pPr>
      <w:r w:rsidRPr="005815EA">
        <w:rPr>
          <w:sz w:val="28"/>
          <w:szCs w:val="28"/>
        </w:rPr>
        <w:t>2. Кандидат на пост Президента України у будь-який час до дня голосування може звернутися до Центральної виборчої комісії із заявою про відкликання свого уповноваженого представника чи довіреної особи, а також про внесення іншої кандидатури замість вибулої. Відповідна заява разом з письмовою згодою внесеної кандидатури подається до Центральної виборчої комісії у порядку, встановленому відповідно частиною першою статті 279 чи частиною першою статті 281 цього Кодексу.</w:t>
      </w:r>
    </w:p>
    <w:p w:rsidR="00DA52F2" w:rsidRPr="005815EA" w:rsidRDefault="00DA52F2" w:rsidP="00DA52F2">
      <w:pPr>
        <w:pStyle w:val="StyleZakonu"/>
        <w:spacing w:after="120" w:line="240" w:lineRule="auto"/>
        <w:ind w:firstLine="709"/>
        <w:rPr>
          <w:sz w:val="28"/>
          <w:szCs w:val="28"/>
        </w:rPr>
      </w:pPr>
      <w:r w:rsidRPr="005815EA">
        <w:rPr>
          <w:sz w:val="28"/>
          <w:szCs w:val="28"/>
        </w:rPr>
        <w:t xml:space="preserve">3. На підставі заяви, поданої відповідно до частин першої або другої цієї статті, не пізніше третього дня після її надходження, але не пізніше дня, попереднього до дня голосування, а в день голосування </w:t>
      </w:r>
      <w:r w:rsidRPr="005815EA">
        <w:rPr>
          <w:sz w:val="28"/>
          <w:szCs w:val="28"/>
        </w:rPr>
        <w:sym w:font="Symbol" w:char="F02D"/>
      </w:r>
      <w:r w:rsidRPr="005815EA">
        <w:rPr>
          <w:sz w:val="28"/>
          <w:szCs w:val="28"/>
        </w:rPr>
        <w:t xml:space="preserve"> невідкладно Центральна виборча комісія приймає рішення про скасування реєстрації уповноваженого представника чи довіреної особи кандидата та (за наявності відповідної заяви) про реєстрацію іншої особи уповноваженим представником чи довіреною особою кандидата у відповідному виборчому окрузі. Копія рішення видається уповноваженому представнику кандидата або надсилається на офіційну контактну адресу кандидата.</w:t>
      </w:r>
    </w:p>
    <w:p w:rsidR="00DA52F2" w:rsidRPr="005815EA" w:rsidRDefault="00DA52F2" w:rsidP="00DA52F2">
      <w:pPr>
        <w:pStyle w:val="StyleZakonu"/>
        <w:spacing w:after="120" w:line="240" w:lineRule="auto"/>
        <w:ind w:firstLine="709"/>
        <w:rPr>
          <w:sz w:val="28"/>
          <w:szCs w:val="28"/>
        </w:rPr>
      </w:pPr>
      <w:r w:rsidRPr="005815EA">
        <w:rPr>
          <w:sz w:val="28"/>
          <w:szCs w:val="28"/>
        </w:rPr>
        <w:t>4. Посвідчення уповноваженого представника чи довіреної особи кандидата, повноваження яких припинено до закінчення виборчого процесу, вважається недійсним.</w:t>
      </w:r>
    </w:p>
    <w:p w:rsidR="00DA52F2" w:rsidRPr="005815EA" w:rsidRDefault="00DA52F2" w:rsidP="00DA52F2">
      <w:pPr>
        <w:pStyle w:val="StyleZakonu"/>
        <w:spacing w:after="120" w:line="240" w:lineRule="auto"/>
        <w:ind w:firstLine="709"/>
        <w:rPr>
          <w:sz w:val="28"/>
          <w:szCs w:val="28"/>
        </w:rPr>
      </w:pPr>
    </w:p>
    <w:p w:rsidR="00DA52F2" w:rsidRPr="005815EA" w:rsidRDefault="00DA52F2" w:rsidP="00DA52F2">
      <w:pPr>
        <w:pStyle w:val="StyleZakonu"/>
        <w:spacing w:after="120" w:line="240" w:lineRule="auto"/>
        <w:ind w:left="2338" w:hanging="1629"/>
        <w:jc w:val="left"/>
        <w:rPr>
          <w:bCs/>
          <w:sz w:val="28"/>
          <w:szCs w:val="28"/>
        </w:rPr>
      </w:pPr>
      <w:r w:rsidRPr="005815EA">
        <w:rPr>
          <w:bCs/>
          <w:sz w:val="28"/>
          <w:szCs w:val="28"/>
        </w:rPr>
        <w:lastRenderedPageBreak/>
        <w:t>Стаття 284. Право кандидата на пост Президента України мати офіційних спостерігачів</w:t>
      </w:r>
    </w:p>
    <w:p w:rsidR="00DA52F2" w:rsidRPr="005815EA" w:rsidRDefault="00DA52F2" w:rsidP="00DA52F2">
      <w:pPr>
        <w:pStyle w:val="StyleZakonu"/>
        <w:spacing w:after="120" w:line="240" w:lineRule="auto"/>
        <w:ind w:firstLine="709"/>
        <w:rPr>
          <w:bCs/>
          <w:sz w:val="28"/>
          <w:szCs w:val="28"/>
        </w:rPr>
      </w:pPr>
    </w:p>
    <w:p w:rsidR="00DA52F2" w:rsidRPr="005815EA" w:rsidRDefault="00DA52F2" w:rsidP="00DA52F2">
      <w:pPr>
        <w:pStyle w:val="StyleZakonu"/>
        <w:spacing w:after="120" w:line="240" w:lineRule="auto"/>
        <w:ind w:firstLine="709"/>
        <w:rPr>
          <w:sz w:val="28"/>
          <w:szCs w:val="28"/>
        </w:rPr>
      </w:pPr>
      <w:r w:rsidRPr="005815EA">
        <w:rPr>
          <w:sz w:val="28"/>
          <w:szCs w:val="28"/>
        </w:rPr>
        <w:t>1. Кандидат на пост Президента України має право мати офіційних спостерігачів відповідно до частини першої статті 194 цього Кодексу.</w:t>
      </w:r>
    </w:p>
    <w:p w:rsidR="00DA52F2" w:rsidRPr="005815EA" w:rsidRDefault="00DA52F2" w:rsidP="00DA52F2">
      <w:pPr>
        <w:pStyle w:val="StyleZakonu"/>
        <w:spacing w:after="120" w:line="240" w:lineRule="auto"/>
        <w:ind w:firstLine="709"/>
        <w:rPr>
          <w:sz w:val="28"/>
          <w:szCs w:val="28"/>
        </w:rPr>
      </w:pPr>
      <w:r w:rsidRPr="005815EA">
        <w:rPr>
          <w:sz w:val="28"/>
          <w:szCs w:val="28"/>
        </w:rPr>
        <w:t>2. Подання кандидатур офіційних спостерігачів від імені кандидата на пост Президента України відповідно до частини другої статті 197 цього Кодексу здійснюють довірені особи кандидата.</w:t>
      </w:r>
    </w:p>
    <w:p w:rsidR="00DA52F2" w:rsidRPr="005815EA" w:rsidRDefault="00DA52F2" w:rsidP="00DA52F2">
      <w:pPr>
        <w:pStyle w:val="StyleZakonu"/>
        <w:spacing w:after="120" w:line="240" w:lineRule="auto"/>
        <w:ind w:firstLine="709"/>
        <w:rPr>
          <w:sz w:val="28"/>
          <w:szCs w:val="28"/>
        </w:rPr>
      </w:pPr>
    </w:p>
    <w:p w:rsidR="00DA52F2" w:rsidRPr="005815EA" w:rsidRDefault="00DA52F2" w:rsidP="00DA52F2">
      <w:pPr>
        <w:pStyle w:val="StyleZakonu"/>
        <w:spacing w:after="120" w:line="240" w:lineRule="auto"/>
        <w:ind w:firstLine="0"/>
        <w:jc w:val="center"/>
        <w:rPr>
          <w:rStyle w:val="FontStyle"/>
          <w:bCs/>
          <w:sz w:val="28"/>
          <w:szCs w:val="28"/>
        </w:rPr>
      </w:pPr>
      <w:r w:rsidRPr="005815EA">
        <w:rPr>
          <w:rStyle w:val="FontStyle"/>
          <w:bCs/>
          <w:sz w:val="28"/>
          <w:szCs w:val="28"/>
        </w:rPr>
        <w:t>Розділ ХХІV. ОСОБЛИВОСТІ ФІНАНСУВАННЯ, ІНФОРМАЦІЙНОГО ЗАБЕЗПЕЧЕННЯ ТА ПЕРЕДВИБОРНОЇ АГІТАЦІЇ НА ВИБОРАХ ПРЕЗИДЕНТА УКРАЇНИ</w:t>
      </w:r>
    </w:p>
    <w:p w:rsidR="00DA52F2" w:rsidRPr="005815EA" w:rsidRDefault="00DA52F2" w:rsidP="00DA52F2">
      <w:pPr>
        <w:pStyle w:val="StyleZakonu"/>
        <w:spacing w:after="120" w:line="240" w:lineRule="auto"/>
        <w:ind w:firstLine="709"/>
        <w:rPr>
          <w:rStyle w:val="FontStyle"/>
          <w:bCs/>
          <w:sz w:val="28"/>
          <w:szCs w:val="28"/>
        </w:rPr>
      </w:pPr>
    </w:p>
    <w:p w:rsidR="00DA52F2" w:rsidRPr="005815EA" w:rsidRDefault="00DA52F2" w:rsidP="00DA52F2">
      <w:pPr>
        <w:pStyle w:val="StyleZakonu"/>
        <w:spacing w:after="120" w:line="240" w:lineRule="auto"/>
        <w:ind w:left="2310" w:hanging="1601"/>
        <w:jc w:val="left"/>
        <w:rPr>
          <w:rStyle w:val="FontStyle"/>
          <w:bCs/>
          <w:sz w:val="28"/>
          <w:szCs w:val="28"/>
        </w:rPr>
      </w:pPr>
      <w:r w:rsidRPr="005815EA">
        <w:rPr>
          <w:rStyle w:val="FontStyle"/>
          <w:bCs/>
          <w:sz w:val="28"/>
          <w:szCs w:val="28"/>
        </w:rPr>
        <w:t>Стаття 285. Особливості відкриття, формування та використання виборчих фондів кандидатів на пост Президента України</w:t>
      </w:r>
    </w:p>
    <w:p w:rsidR="00DA52F2" w:rsidRPr="005815EA" w:rsidRDefault="00DA52F2" w:rsidP="00DA52F2">
      <w:pPr>
        <w:pStyle w:val="StyleZakonu"/>
        <w:spacing w:after="120" w:line="240" w:lineRule="auto"/>
        <w:ind w:firstLine="709"/>
        <w:rPr>
          <w:rStyle w:val="FontStyle"/>
          <w:bCs/>
          <w:sz w:val="28"/>
          <w:szCs w:val="28"/>
        </w:rPr>
      </w:pPr>
    </w:p>
    <w:p w:rsidR="00DA52F2" w:rsidRPr="005815EA" w:rsidRDefault="00DA52F2" w:rsidP="00DA52F2">
      <w:pPr>
        <w:pStyle w:val="StyleZakonu"/>
        <w:spacing w:after="120" w:line="240" w:lineRule="auto"/>
        <w:ind w:firstLine="709"/>
        <w:rPr>
          <w:rStyle w:val="FontStyle"/>
          <w:sz w:val="28"/>
          <w:szCs w:val="28"/>
        </w:rPr>
      </w:pPr>
      <w:r w:rsidRPr="005815EA">
        <w:rPr>
          <w:rStyle w:val="FontStyle"/>
          <w:sz w:val="28"/>
          <w:szCs w:val="28"/>
        </w:rPr>
        <w:t>1. Кандидат на пост Президента України формує свій виборчий фонд у порядку, визначеному статтями 167</w:t>
      </w:r>
      <w:r w:rsidRPr="005815EA">
        <w:rPr>
          <w:rStyle w:val="FontStyle"/>
          <w:sz w:val="28"/>
          <w:szCs w:val="28"/>
        </w:rPr>
        <w:sym w:font="Symbol" w:char="F02D"/>
      </w:r>
      <w:r w:rsidRPr="005815EA">
        <w:rPr>
          <w:rStyle w:val="FontStyle"/>
          <w:sz w:val="28"/>
          <w:szCs w:val="28"/>
        </w:rPr>
        <w:t>171 цього Кодексу, з урахуванням особливостей, встановлених цією статтею.</w:t>
      </w:r>
    </w:p>
    <w:p w:rsidR="00DA52F2" w:rsidRPr="005815EA" w:rsidRDefault="00DA52F2" w:rsidP="00DA52F2">
      <w:pPr>
        <w:pStyle w:val="StyleZakonu"/>
        <w:spacing w:after="120" w:line="240" w:lineRule="auto"/>
        <w:ind w:firstLine="709"/>
        <w:rPr>
          <w:rStyle w:val="FontStyle"/>
          <w:sz w:val="28"/>
          <w:szCs w:val="28"/>
        </w:rPr>
      </w:pPr>
      <w:r w:rsidRPr="005815EA">
        <w:rPr>
          <w:rStyle w:val="FontStyle"/>
          <w:sz w:val="28"/>
          <w:szCs w:val="28"/>
        </w:rPr>
        <w:t>2. Накопичувальний рахунок виборчого фонду кандидата відкривається не пізніш як на п’ятий день після дня прийняття рішення Центральної виборчої комісії про реєстрацію кандидата на пост Президента України.</w:t>
      </w:r>
    </w:p>
    <w:p w:rsidR="00DA52F2" w:rsidRPr="005815EA" w:rsidRDefault="00DA52F2" w:rsidP="00DA52F2">
      <w:pPr>
        <w:pStyle w:val="StyleZakonu"/>
        <w:spacing w:after="120" w:line="240" w:lineRule="auto"/>
        <w:ind w:firstLine="709"/>
        <w:rPr>
          <w:rStyle w:val="FontStyle"/>
          <w:sz w:val="28"/>
          <w:szCs w:val="28"/>
        </w:rPr>
      </w:pPr>
      <w:r w:rsidRPr="005815EA">
        <w:rPr>
          <w:rStyle w:val="FontStyle"/>
          <w:sz w:val="28"/>
          <w:szCs w:val="28"/>
        </w:rPr>
        <w:t>3. Витрачання коштів з поточних рахунків виборчих фондів кандидатів на пост Президента України, які включені до виборчого бюлетеня для повторного голосування, відновлюється з дня, наступного після дня прийняття рішення Центральної виборчої комісії відповідно до частини восьмої статті 168 цього Кодексу.</w:t>
      </w:r>
    </w:p>
    <w:p w:rsidR="00DA52F2" w:rsidRPr="005815EA" w:rsidRDefault="00DA52F2" w:rsidP="00DA52F2">
      <w:pPr>
        <w:pStyle w:val="StyleZakonu"/>
        <w:spacing w:after="120" w:line="240" w:lineRule="auto"/>
        <w:ind w:firstLine="709"/>
        <w:rPr>
          <w:sz w:val="28"/>
          <w:szCs w:val="28"/>
        </w:rPr>
      </w:pPr>
      <w:r w:rsidRPr="005815EA">
        <w:rPr>
          <w:rStyle w:val="FontStyle"/>
          <w:sz w:val="28"/>
          <w:szCs w:val="28"/>
        </w:rPr>
        <w:t xml:space="preserve">4. </w:t>
      </w:r>
      <w:r w:rsidRPr="005815EA">
        <w:rPr>
          <w:sz w:val="28"/>
          <w:szCs w:val="28"/>
        </w:rPr>
        <w:t>Добровільні внески особи до виборчого фонду обмежуються розміром максимального внеску на підтримку партії протягом року, встановленого Законом України "Про політичні партії в Україні".</w:t>
      </w:r>
    </w:p>
    <w:p w:rsidR="00DA52F2" w:rsidRPr="005815EA" w:rsidRDefault="00DA52F2" w:rsidP="00DA52F2">
      <w:pPr>
        <w:pStyle w:val="StyleZakonu"/>
        <w:spacing w:after="120" w:line="240" w:lineRule="auto"/>
        <w:ind w:firstLine="709"/>
        <w:rPr>
          <w:sz w:val="28"/>
          <w:szCs w:val="28"/>
        </w:rPr>
      </w:pPr>
    </w:p>
    <w:p w:rsidR="00DA52F2" w:rsidRPr="005815EA" w:rsidRDefault="00DA52F2" w:rsidP="00DA52F2">
      <w:pPr>
        <w:pStyle w:val="StyleZakonu"/>
        <w:spacing w:after="120" w:line="240" w:lineRule="auto"/>
        <w:ind w:left="2310" w:hanging="1601"/>
        <w:jc w:val="left"/>
        <w:rPr>
          <w:rStyle w:val="FontStyle"/>
          <w:bCs/>
          <w:sz w:val="28"/>
          <w:szCs w:val="28"/>
        </w:rPr>
      </w:pPr>
      <w:r w:rsidRPr="005815EA">
        <w:rPr>
          <w:rStyle w:val="FontStyle"/>
          <w:bCs/>
          <w:sz w:val="28"/>
          <w:szCs w:val="28"/>
        </w:rPr>
        <w:t>Стаття 286. Інформаційні плакати кандидатів на пост Президента України</w:t>
      </w:r>
    </w:p>
    <w:p w:rsidR="00DA52F2" w:rsidRPr="005815EA" w:rsidRDefault="00DA52F2" w:rsidP="00DA52F2">
      <w:pPr>
        <w:pStyle w:val="StyleZakonu"/>
        <w:spacing w:after="120" w:line="240" w:lineRule="auto"/>
        <w:ind w:firstLine="709"/>
        <w:rPr>
          <w:rStyle w:val="FontStyle"/>
          <w:bCs/>
          <w:sz w:val="28"/>
          <w:szCs w:val="28"/>
        </w:rPr>
      </w:pPr>
    </w:p>
    <w:p w:rsidR="00DA52F2" w:rsidRPr="005815EA" w:rsidRDefault="00DA52F2" w:rsidP="00DA52F2">
      <w:pPr>
        <w:pStyle w:val="StyleZakonu"/>
        <w:spacing w:after="120" w:line="240" w:lineRule="auto"/>
        <w:ind w:firstLine="709"/>
        <w:rPr>
          <w:sz w:val="28"/>
          <w:szCs w:val="28"/>
        </w:rPr>
      </w:pPr>
      <w:r w:rsidRPr="005815EA">
        <w:rPr>
          <w:sz w:val="28"/>
          <w:szCs w:val="28"/>
        </w:rPr>
        <w:t xml:space="preserve">1. Інформаційний плакат кандидата на пост Президента України, зазначений у статті 176 цього Кодексу, повинен містити передвиборну програму кандидата, подану ним до Центральної виборчої комісії при реєстрації кандидата, а також фотографію кандидата із зазначенням </w:t>
      </w:r>
      <w:r w:rsidRPr="005815EA">
        <w:rPr>
          <w:sz w:val="28"/>
          <w:szCs w:val="28"/>
        </w:rPr>
        <w:lastRenderedPageBreak/>
        <w:t xml:space="preserve">відомостей, передбачених пунктами 1, 2, 4, 7, 10 частини восьмої </w:t>
      </w:r>
      <w:r w:rsidRPr="005815EA">
        <w:rPr>
          <w:sz w:val="28"/>
          <w:szCs w:val="28"/>
        </w:rPr>
        <w:br/>
        <w:t>статті 268 цього Кодексу, а також суб’єкта (способу) висування.</w:t>
      </w:r>
    </w:p>
    <w:p w:rsidR="00DA52F2" w:rsidRPr="005815EA" w:rsidRDefault="00DA52F2" w:rsidP="00DA52F2">
      <w:pPr>
        <w:pStyle w:val="StyleZakonu"/>
        <w:spacing w:after="120" w:line="240" w:lineRule="auto"/>
        <w:ind w:firstLine="709"/>
        <w:rPr>
          <w:sz w:val="28"/>
          <w:szCs w:val="28"/>
        </w:rPr>
      </w:pPr>
      <w:r w:rsidRPr="005815EA">
        <w:rPr>
          <w:sz w:val="28"/>
          <w:szCs w:val="28"/>
        </w:rPr>
        <w:t>2. Інформаційні буклети на виборах Президента України не виготовляються.</w:t>
      </w:r>
    </w:p>
    <w:p w:rsidR="00DA52F2" w:rsidRPr="005815EA" w:rsidRDefault="00DA52F2" w:rsidP="00DA52F2">
      <w:pPr>
        <w:pStyle w:val="StyleZakonu"/>
        <w:spacing w:after="120" w:line="240" w:lineRule="auto"/>
        <w:ind w:firstLine="709"/>
        <w:rPr>
          <w:sz w:val="28"/>
          <w:szCs w:val="28"/>
        </w:rPr>
      </w:pPr>
      <w:r w:rsidRPr="005815EA">
        <w:rPr>
          <w:sz w:val="28"/>
          <w:szCs w:val="28"/>
        </w:rPr>
        <w:t>3. Інформаційні плакати кандидатів виготовляються з розрахунку не менш як по чотири примірники кожного інформаційного плаката на кожну виборчу дільницю не пізніш як за тридцять п’ять днів до дня голосування.</w:t>
      </w:r>
    </w:p>
    <w:p w:rsidR="00DA52F2" w:rsidRPr="005815EA" w:rsidRDefault="00DA52F2" w:rsidP="00DA52F2">
      <w:pPr>
        <w:pStyle w:val="StyleZakonu"/>
        <w:spacing w:after="120" w:line="240" w:lineRule="auto"/>
        <w:ind w:firstLine="709"/>
        <w:rPr>
          <w:sz w:val="28"/>
          <w:szCs w:val="28"/>
        </w:rPr>
      </w:pPr>
      <w:r w:rsidRPr="005815EA">
        <w:rPr>
          <w:sz w:val="28"/>
          <w:szCs w:val="28"/>
        </w:rPr>
        <w:t xml:space="preserve">4. Виготовлені інформаційні плакати кандидатів з розрахунку по три примірники кожного плаката на кожну виборчу дільницю у порядку, встановленому Центральною виборчою комісією, передаються відповідним виборчим комісіям, решта </w:t>
      </w:r>
      <w:r w:rsidR="00FE1CBE" w:rsidRPr="005815EA">
        <w:rPr>
          <w:sz w:val="28"/>
          <w:szCs w:val="28"/>
        </w:rPr>
        <w:sym w:font="Symbol" w:char="F02D"/>
      </w:r>
      <w:r w:rsidRPr="005815EA">
        <w:rPr>
          <w:sz w:val="28"/>
          <w:szCs w:val="28"/>
        </w:rPr>
        <w:t xml:space="preserve"> кандидату або його уповноваженому представнику. Інформаційні плакати передаються на виборчі дільниці невідкладно після утворення дільничних виборчих комісій.</w:t>
      </w:r>
    </w:p>
    <w:p w:rsidR="00DA52F2" w:rsidRPr="005815EA" w:rsidRDefault="00DA52F2" w:rsidP="00DA52F2">
      <w:pPr>
        <w:pStyle w:val="StyleZakonu"/>
        <w:spacing w:after="120" w:line="240" w:lineRule="auto"/>
        <w:ind w:firstLine="709"/>
        <w:rPr>
          <w:sz w:val="28"/>
          <w:szCs w:val="28"/>
        </w:rPr>
      </w:pPr>
      <w:r w:rsidRPr="005815EA">
        <w:rPr>
          <w:sz w:val="28"/>
          <w:szCs w:val="28"/>
        </w:rPr>
        <w:t>5. За необхідності у разі призначення повторного голосування на виборах Президента України Центральна виборча комісія може прийняти рішення про виготовлення додаткової кількості інформаційних плакатів кандидатів, включених до виборчого бюлетеня для повторного голосування, з розрахунку не більш як по два примірники кожного інформаційного плаката на кожну виборчу дільницю. Зазначені плакати невідкладно після виготовлення передаються дільничним виборчим комісіям.</w:t>
      </w:r>
    </w:p>
    <w:p w:rsidR="00DA52F2" w:rsidRPr="005815EA" w:rsidRDefault="00DA52F2" w:rsidP="00DA52F2">
      <w:pPr>
        <w:pStyle w:val="StyleZakonu"/>
        <w:spacing w:after="120" w:line="240" w:lineRule="auto"/>
        <w:ind w:firstLine="709"/>
        <w:rPr>
          <w:sz w:val="28"/>
          <w:szCs w:val="28"/>
        </w:rPr>
      </w:pPr>
    </w:p>
    <w:p w:rsidR="00DA52F2" w:rsidRPr="005815EA" w:rsidRDefault="00DA52F2" w:rsidP="00DA52F2">
      <w:pPr>
        <w:pStyle w:val="StyleZakonu"/>
        <w:spacing w:after="120" w:line="240" w:lineRule="auto"/>
        <w:ind w:left="2338" w:hanging="1629"/>
        <w:jc w:val="left"/>
        <w:rPr>
          <w:rStyle w:val="FontStyle"/>
          <w:bCs/>
          <w:sz w:val="28"/>
          <w:szCs w:val="28"/>
        </w:rPr>
      </w:pPr>
      <w:r w:rsidRPr="005815EA">
        <w:rPr>
          <w:rStyle w:val="FontStyle"/>
          <w:bCs/>
          <w:sz w:val="28"/>
          <w:szCs w:val="28"/>
        </w:rPr>
        <w:t>Стаття 287. Збалансованість поширення інформації про кандидатів на пост Президента України</w:t>
      </w:r>
    </w:p>
    <w:p w:rsidR="00DA52F2" w:rsidRPr="005815EA" w:rsidRDefault="00DA52F2" w:rsidP="00DA52F2">
      <w:pPr>
        <w:pStyle w:val="StyleZakonu"/>
        <w:spacing w:after="120" w:line="240" w:lineRule="auto"/>
        <w:ind w:firstLine="709"/>
        <w:rPr>
          <w:rStyle w:val="FontStyle"/>
          <w:bCs/>
          <w:sz w:val="28"/>
          <w:szCs w:val="28"/>
        </w:rPr>
      </w:pPr>
    </w:p>
    <w:p w:rsidR="00DA52F2" w:rsidRPr="005815EA" w:rsidRDefault="00DA52F2" w:rsidP="00DA52F2">
      <w:pPr>
        <w:pStyle w:val="StyleZakonu"/>
        <w:spacing w:after="120" w:line="240" w:lineRule="auto"/>
        <w:ind w:firstLine="709"/>
        <w:rPr>
          <w:bCs/>
          <w:sz w:val="28"/>
          <w:szCs w:val="28"/>
        </w:rPr>
      </w:pPr>
      <w:r w:rsidRPr="005815EA">
        <w:rPr>
          <w:bCs/>
          <w:sz w:val="28"/>
          <w:szCs w:val="28"/>
        </w:rPr>
        <w:t>1. Вимоги щодо збалансованості поширення інформації, встановлені частиною третьою статті 178 цього Кодексу, стосуються поширення інформації про кандидатів на пост Президента України незалежно від способу та суб’єктів їх висування.</w:t>
      </w:r>
    </w:p>
    <w:p w:rsidR="00DA52F2" w:rsidRPr="005815EA" w:rsidRDefault="00DA52F2" w:rsidP="00DA52F2">
      <w:pPr>
        <w:pStyle w:val="StyleZakonu"/>
        <w:spacing w:after="120" w:line="240" w:lineRule="auto"/>
        <w:ind w:firstLine="709"/>
        <w:rPr>
          <w:rStyle w:val="FontStyle"/>
          <w:iCs/>
          <w:sz w:val="28"/>
          <w:szCs w:val="28"/>
        </w:rPr>
      </w:pPr>
      <w:r w:rsidRPr="005815EA">
        <w:rPr>
          <w:rStyle w:val="FontStyle"/>
          <w:iCs/>
          <w:sz w:val="28"/>
          <w:szCs w:val="28"/>
        </w:rPr>
        <w:t xml:space="preserve">2. Ефірний час у передачах (циклах передач), зазначених у </w:t>
      </w:r>
      <w:r w:rsidRPr="005815EA">
        <w:rPr>
          <w:rStyle w:val="FontStyle"/>
          <w:iCs/>
          <w:sz w:val="28"/>
          <w:szCs w:val="28"/>
        </w:rPr>
        <w:br/>
        <w:t>статті 178 цього Кодексу, присвячений партіям, які висунули кандидатів на пост Президента України, зараховується до ефірного часу, присвяченого відповідним кандидатам.</w:t>
      </w:r>
    </w:p>
    <w:p w:rsidR="00DA52F2" w:rsidRPr="005815EA" w:rsidRDefault="00DA52F2" w:rsidP="00DA52F2">
      <w:pPr>
        <w:pStyle w:val="StyleZakonu"/>
        <w:spacing w:after="120" w:line="240" w:lineRule="auto"/>
        <w:ind w:firstLine="709"/>
        <w:rPr>
          <w:rStyle w:val="FontStyle"/>
          <w:iCs/>
          <w:sz w:val="28"/>
          <w:szCs w:val="28"/>
        </w:rPr>
      </w:pPr>
    </w:p>
    <w:p w:rsidR="00DA52F2" w:rsidRPr="005815EA" w:rsidRDefault="00DA52F2" w:rsidP="00DA52F2">
      <w:pPr>
        <w:pStyle w:val="StyleZakonu"/>
        <w:spacing w:after="120" w:line="240" w:lineRule="auto"/>
        <w:ind w:left="2338" w:hanging="1629"/>
        <w:jc w:val="left"/>
        <w:rPr>
          <w:rStyle w:val="FontStyle"/>
          <w:bCs/>
          <w:sz w:val="28"/>
          <w:szCs w:val="28"/>
        </w:rPr>
      </w:pPr>
      <w:r w:rsidRPr="005815EA">
        <w:rPr>
          <w:rStyle w:val="FontStyle"/>
          <w:bCs/>
          <w:sz w:val="28"/>
          <w:szCs w:val="28"/>
        </w:rPr>
        <w:t>Стаття 288. Проведення передвиборної агітації на виборах Президента України за рахунок коштів Державного бюджету України</w:t>
      </w:r>
    </w:p>
    <w:p w:rsidR="00DA52F2" w:rsidRPr="005815EA" w:rsidRDefault="00DA52F2" w:rsidP="00DA52F2">
      <w:pPr>
        <w:pStyle w:val="StyleZakonu"/>
        <w:spacing w:after="120" w:line="240" w:lineRule="auto"/>
        <w:ind w:firstLine="709"/>
        <w:rPr>
          <w:rStyle w:val="FontStyle"/>
          <w:bCs/>
          <w:sz w:val="28"/>
          <w:szCs w:val="28"/>
        </w:rPr>
      </w:pPr>
    </w:p>
    <w:p w:rsidR="00DA52F2" w:rsidRPr="005815EA" w:rsidRDefault="00DA52F2" w:rsidP="00DA52F2">
      <w:pPr>
        <w:pStyle w:val="StyleZakonu"/>
        <w:spacing w:after="120" w:line="240" w:lineRule="auto"/>
        <w:ind w:firstLine="709"/>
        <w:rPr>
          <w:sz w:val="28"/>
          <w:szCs w:val="28"/>
        </w:rPr>
      </w:pPr>
      <w:r w:rsidRPr="005815EA">
        <w:rPr>
          <w:sz w:val="28"/>
          <w:szCs w:val="28"/>
        </w:rPr>
        <w:t>1. Кандидату на пост Президента</w:t>
      </w:r>
      <w:r w:rsidR="00FE1CBE" w:rsidRPr="005815EA">
        <w:rPr>
          <w:sz w:val="28"/>
          <w:szCs w:val="28"/>
        </w:rPr>
        <w:t xml:space="preserve"> України</w:t>
      </w:r>
      <w:r w:rsidRPr="005815EA">
        <w:rPr>
          <w:sz w:val="28"/>
          <w:szCs w:val="28"/>
        </w:rPr>
        <w:t xml:space="preserve">, зареєстрованому Центральною виборчою комісією, Національна суспільна телерадіокомпанія України надає загальний час для проведення передвиборної агітації за рахунок і в межах коштів Державного бюджету України, що виділяються на підготовку </w:t>
      </w:r>
      <w:r w:rsidRPr="005815EA">
        <w:rPr>
          <w:sz w:val="28"/>
          <w:szCs w:val="28"/>
        </w:rPr>
        <w:lastRenderedPageBreak/>
        <w:t>та проведення виборів, на підставі угод, зазначених у частині третій статті 191 цього Кодексу, не менше 30 хвилин на загальнонаціональному суспільно-політичному телеканалі та 30 хвилин на загальнонаціональному суспільно-політичному радіоканалі. Цей час кандидату надається тричі на кожному із зазначених каналів суспільного мовлення у рівних частках від загального часу. Обсяг та порядок використання ефірного часу, що виділяється за рахунок коштів Державного бюджету України, що виділяються на підготовку та проведення виборів, із забезпеченням рівних умов для кандидатів визначає Центральна виборча комісія.</w:t>
      </w:r>
    </w:p>
    <w:p w:rsidR="00DA52F2" w:rsidRPr="005815EA" w:rsidRDefault="00DA52F2" w:rsidP="00DA52F2">
      <w:pPr>
        <w:pStyle w:val="StyleZakonu"/>
        <w:spacing w:after="120" w:line="240" w:lineRule="auto"/>
        <w:ind w:firstLine="709"/>
        <w:rPr>
          <w:sz w:val="28"/>
          <w:szCs w:val="28"/>
        </w:rPr>
      </w:pPr>
      <w:r w:rsidRPr="005815EA">
        <w:rPr>
          <w:sz w:val="28"/>
          <w:szCs w:val="28"/>
        </w:rPr>
        <w:t xml:space="preserve">2. Попередній розклад ефірного часу трансляції передвиборних агітаційних </w:t>
      </w:r>
      <w:proofErr w:type="spellStart"/>
      <w:r w:rsidRPr="005815EA">
        <w:rPr>
          <w:sz w:val="28"/>
          <w:szCs w:val="28"/>
        </w:rPr>
        <w:t>теле</w:t>
      </w:r>
      <w:proofErr w:type="spellEnd"/>
      <w:r w:rsidRPr="005815EA">
        <w:rPr>
          <w:sz w:val="28"/>
          <w:szCs w:val="28"/>
        </w:rPr>
        <w:t>-, радіопрограм, що транслюються відповідно до частини першої цієї статті, із зазначенням дати і часу виходу їх в ефір (без зазначення конкретних учасників програм) складається Національною суспільною телерадіокомпанією України. Такий розклад надсилається відповідно до Центральної виборчої комісії чи окружної виборчої комісії, зазначеної у частині першій цієї статті, не пізніш як за п’ятдесят п’ять днів до дня голосування.</w:t>
      </w:r>
    </w:p>
    <w:p w:rsidR="00DA52F2" w:rsidRPr="005815EA" w:rsidRDefault="00DA52F2" w:rsidP="00DA52F2">
      <w:pPr>
        <w:pStyle w:val="StyleZakonu"/>
        <w:spacing w:after="120" w:line="240" w:lineRule="auto"/>
        <w:ind w:firstLine="709"/>
        <w:rPr>
          <w:sz w:val="28"/>
          <w:szCs w:val="28"/>
        </w:rPr>
      </w:pPr>
      <w:r w:rsidRPr="005815EA">
        <w:rPr>
          <w:sz w:val="28"/>
          <w:szCs w:val="28"/>
        </w:rPr>
        <w:t>3. Черговість надання кандидатам на пост Президента України ефірного часу на радіо та телебаченні в межах розкладу, зазначеного у частині другій цієї статті, визначається не пізніш як за п’ятдесят три дні до дня голосування за результатами жеребкування, що проводиться Центральною виборчою комісією за участю відповідно уповноважених представників кандидатів у Центральній виборчій комісії. Відсутність зазначених осіб, належно повідомлених про час і місце проведення жеребкування, не перешкоджає його проведенню.</w:t>
      </w:r>
    </w:p>
    <w:p w:rsidR="00DA52F2" w:rsidRPr="005815EA" w:rsidRDefault="00DA52F2" w:rsidP="00DA52F2">
      <w:pPr>
        <w:pStyle w:val="StyleZakonu"/>
        <w:spacing w:after="120" w:line="240" w:lineRule="auto"/>
        <w:ind w:firstLine="709"/>
        <w:rPr>
          <w:sz w:val="28"/>
          <w:szCs w:val="28"/>
        </w:rPr>
      </w:pPr>
      <w:r w:rsidRPr="005815EA">
        <w:rPr>
          <w:sz w:val="28"/>
          <w:szCs w:val="28"/>
        </w:rPr>
        <w:t xml:space="preserve">4. Результати жеребкування, проведеного відповідно до частини третьої цієї статті, та складений за його підсумком розклад ефірного часу із зазначенням передвиборних агітаційних </w:t>
      </w:r>
      <w:proofErr w:type="spellStart"/>
      <w:r w:rsidRPr="005815EA">
        <w:rPr>
          <w:sz w:val="28"/>
          <w:szCs w:val="28"/>
        </w:rPr>
        <w:t>теле</w:t>
      </w:r>
      <w:proofErr w:type="spellEnd"/>
      <w:r w:rsidRPr="005815EA">
        <w:rPr>
          <w:sz w:val="28"/>
          <w:szCs w:val="28"/>
        </w:rPr>
        <w:t>-, радіопрограм, конкретної дати і часу виходу їх в ефір за рахунок коштів Державного бюджету України, що виділяються на підготовку і проведення виборів, у триденний строк з дня затвердження їх Центральною виборчою комісією оприлюднюються на веб-сайті Центральної виборчої комісії.</w:t>
      </w:r>
    </w:p>
    <w:p w:rsidR="00DA52F2" w:rsidRPr="005815EA" w:rsidRDefault="00DA52F2" w:rsidP="00DA52F2">
      <w:pPr>
        <w:pStyle w:val="StyleZakonu"/>
        <w:spacing w:after="120" w:line="240" w:lineRule="auto"/>
        <w:ind w:firstLine="709"/>
        <w:rPr>
          <w:sz w:val="28"/>
          <w:szCs w:val="28"/>
        </w:rPr>
      </w:pPr>
    </w:p>
    <w:p w:rsidR="00DA52F2" w:rsidRPr="005815EA" w:rsidRDefault="00DA52F2" w:rsidP="00DA52F2">
      <w:pPr>
        <w:pStyle w:val="StyleZakonu"/>
        <w:spacing w:after="120" w:line="240" w:lineRule="auto"/>
        <w:ind w:firstLine="709"/>
        <w:rPr>
          <w:sz w:val="28"/>
          <w:szCs w:val="28"/>
        </w:rPr>
      </w:pPr>
      <w:r w:rsidRPr="005815EA">
        <w:rPr>
          <w:sz w:val="28"/>
          <w:szCs w:val="28"/>
        </w:rPr>
        <w:t xml:space="preserve">Стаття 289. Передвиборні </w:t>
      </w:r>
      <w:proofErr w:type="spellStart"/>
      <w:r w:rsidRPr="005815EA">
        <w:rPr>
          <w:sz w:val="28"/>
          <w:szCs w:val="28"/>
        </w:rPr>
        <w:t>теледебати</w:t>
      </w:r>
      <w:proofErr w:type="spellEnd"/>
    </w:p>
    <w:p w:rsidR="00DA52F2" w:rsidRPr="005815EA" w:rsidRDefault="00DA52F2" w:rsidP="00DA52F2">
      <w:pPr>
        <w:pStyle w:val="StyleZakonu"/>
        <w:spacing w:after="120" w:line="240" w:lineRule="auto"/>
        <w:ind w:firstLine="709"/>
        <w:rPr>
          <w:sz w:val="28"/>
          <w:szCs w:val="28"/>
        </w:rPr>
      </w:pPr>
    </w:p>
    <w:p w:rsidR="00DA52F2" w:rsidRPr="005815EA" w:rsidRDefault="00DA52F2" w:rsidP="00DA52F2">
      <w:pPr>
        <w:pStyle w:val="StyleZakonu"/>
        <w:spacing w:after="120" w:line="240" w:lineRule="auto"/>
        <w:ind w:firstLine="709"/>
        <w:rPr>
          <w:sz w:val="28"/>
          <w:szCs w:val="28"/>
        </w:rPr>
      </w:pPr>
      <w:r w:rsidRPr="005815EA">
        <w:rPr>
          <w:sz w:val="28"/>
          <w:szCs w:val="28"/>
        </w:rPr>
        <w:t>1. Телеорганізація може організовувати передвиборні дебати (</w:t>
      </w:r>
      <w:proofErr w:type="spellStart"/>
      <w:r w:rsidRPr="005815EA">
        <w:rPr>
          <w:sz w:val="28"/>
          <w:szCs w:val="28"/>
        </w:rPr>
        <w:t>теледебати</w:t>
      </w:r>
      <w:proofErr w:type="spellEnd"/>
      <w:r w:rsidRPr="005815EA">
        <w:rPr>
          <w:sz w:val="28"/>
          <w:szCs w:val="28"/>
        </w:rPr>
        <w:t>) між кандидатами на пост Президента України як передачу (цикл передач) з дотриманням вимог статті 179 цього Кодексу. Такі передачі можуть транслюватися виключно у прямому ефірі.</w:t>
      </w:r>
    </w:p>
    <w:p w:rsidR="00DA52F2" w:rsidRPr="005815EA" w:rsidRDefault="00DA52F2" w:rsidP="00DA52F2">
      <w:pPr>
        <w:pStyle w:val="StyleZakonu"/>
        <w:spacing w:after="120" w:line="240" w:lineRule="auto"/>
        <w:ind w:firstLine="709"/>
        <w:rPr>
          <w:sz w:val="28"/>
          <w:szCs w:val="28"/>
        </w:rPr>
      </w:pPr>
      <w:r w:rsidRPr="005815EA">
        <w:rPr>
          <w:sz w:val="28"/>
          <w:szCs w:val="28"/>
        </w:rPr>
        <w:t xml:space="preserve">2. Зазначені у частині першій цієї статті </w:t>
      </w:r>
      <w:proofErr w:type="spellStart"/>
      <w:r w:rsidRPr="005815EA">
        <w:rPr>
          <w:sz w:val="28"/>
          <w:szCs w:val="28"/>
        </w:rPr>
        <w:t>теледебати</w:t>
      </w:r>
      <w:proofErr w:type="spellEnd"/>
      <w:r w:rsidRPr="005815EA">
        <w:rPr>
          <w:sz w:val="28"/>
          <w:szCs w:val="28"/>
        </w:rPr>
        <w:t xml:space="preserve"> проводяться у строки, передбачені статтею 183 цього Кодексу для проведення передвиборної агітації, у проміжку між 19 та 22 годинами.</w:t>
      </w:r>
    </w:p>
    <w:p w:rsidR="00DA52F2" w:rsidRPr="005815EA" w:rsidRDefault="00DA52F2" w:rsidP="00DA52F2">
      <w:pPr>
        <w:pStyle w:val="StyleZakonu"/>
        <w:spacing w:after="120" w:line="240" w:lineRule="auto"/>
        <w:ind w:firstLine="709"/>
        <w:rPr>
          <w:sz w:val="28"/>
          <w:szCs w:val="28"/>
        </w:rPr>
      </w:pPr>
      <w:r w:rsidRPr="005815EA">
        <w:rPr>
          <w:sz w:val="28"/>
          <w:szCs w:val="28"/>
        </w:rPr>
        <w:lastRenderedPageBreak/>
        <w:t xml:space="preserve">3. Порядок проведення передвиборних </w:t>
      </w:r>
      <w:proofErr w:type="spellStart"/>
      <w:r w:rsidRPr="005815EA">
        <w:rPr>
          <w:sz w:val="28"/>
          <w:szCs w:val="28"/>
        </w:rPr>
        <w:t>теледебатів</w:t>
      </w:r>
      <w:proofErr w:type="spellEnd"/>
      <w:r w:rsidRPr="005815EA">
        <w:rPr>
          <w:sz w:val="28"/>
          <w:szCs w:val="28"/>
        </w:rPr>
        <w:t xml:space="preserve"> затверджує Центральна виборча комісія. Кандидати беруть участь у </w:t>
      </w:r>
      <w:proofErr w:type="spellStart"/>
      <w:r w:rsidRPr="005815EA">
        <w:rPr>
          <w:sz w:val="28"/>
          <w:szCs w:val="28"/>
        </w:rPr>
        <w:t>теледебатах</w:t>
      </w:r>
      <w:proofErr w:type="spellEnd"/>
      <w:r w:rsidRPr="005815EA">
        <w:rPr>
          <w:sz w:val="28"/>
          <w:szCs w:val="28"/>
        </w:rPr>
        <w:t xml:space="preserve"> особисто. Черговість участі кандидатів у </w:t>
      </w:r>
      <w:proofErr w:type="spellStart"/>
      <w:r w:rsidRPr="005815EA">
        <w:rPr>
          <w:sz w:val="28"/>
          <w:szCs w:val="28"/>
        </w:rPr>
        <w:t>теледебатах</w:t>
      </w:r>
      <w:proofErr w:type="spellEnd"/>
      <w:r w:rsidRPr="005815EA">
        <w:rPr>
          <w:sz w:val="28"/>
          <w:szCs w:val="28"/>
        </w:rPr>
        <w:t xml:space="preserve"> визначає Центральна виборча комісія шляхом жеребкування.</w:t>
      </w:r>
    </w:p>
    <w:p w:rsidR="00DA52F2" w:rsidRPr="005815EA" w:rsidRDefault="00DA52F2" w:rsidP="00DA52F2">
      <w:pPr>
        <w:pStyle w:val="StyleZakonu"/>
        <w:spacing w:after="120" w:line="240" w:lineRule="auto"/>
        <w:ind w:firstLine="709"/>
        <w:rPr>
          <w:sz w:val="28"/>
          <w:szCs w:val="28"/>
        </w:rPr>
      </w:pPr>
      <w:r w:rsidRPr="005815EA">
        <w:rPr>
          <w:sz w:val="28"/>
          <w:szCs w:val="28"/>
        </w:rPr>
        <w:t xml:space="preserve">4. Графік поширення передач циклу, черговість участі кандидатів у </w:t>
      </w:r>
      <w:proofErr w:type="spellStart"/>
      <w:r w:rsidRPr="005815EA">
        <w:rPr>
          <w:sz w:val="28"/>
          <w:szCs w:val="28"/>
        </w:rPr>
        <w:t>теледебатах</w:t>
      </w:r>
      <w:proofErr w:type="spellEnd"/>
      <w:r w:rsidRPr="005815EA">
        <w:rPr>
          <w:sz w:val="28"/>
          <w:szCs w:val="28"/>
        </w:rPr>
        <w:t xml:space="preserve"> відповідна телеорганізація публікує в газетах "Голос України" та "Урядовий кур’єр" у триденний строк з дня їх затвердження, однак не пізніш як за один день до початку циклу передач, і в той же строк оприлюднює на своєму веб-сайті. Таку ж інформацію Центральна виборча комісія оприлюднює на своєму офіційному веб-сайті.</w:t>
      </w:r>
    </w:p>
    <w:p w:rsidR="00DA52F2" w:rsidRPr="005815EA" w:rsidRDefault="00DA52F2" w:rsidP="00DA52F2">
      <w:pPr>
        <w:pStyle w:val="StyleZakonu"/>
        <w:spacing w:after="120" w:line="240" w:lineRule="auto"/>
        <w:ind w:firstLine="709"/>
        <w:rPr>
          <w:sz w:val="28"/>
          <w:szCs w:val="28"/>
        </w:rPr>
      </w:pPr>
      <w:r w:rsidRPr="005815EA">
        <w:rPr>
          <w:sz w:val="28"/>
          <w:szCs w:val="28"/>
        </w:rPr>
        <w:t xml:space="preserve">5. Кількість передач в одному циклі </w:t>
      </w:r>
      <w:proofErr w:type="spellStart"/>
      <w:r w:rsidRPr="005815EA">
        <w:rPr>
          <w:sz w:val="28"/>
          <w:szCs w:val="28"/>
        </w:rPr>
        <w:t>теледебатів</w:t>
      </w:r>
      <w:proofErr w:type="spellEnd"/>
      <w:r w:rsidRPr="005815EA">
        <w:rPr>
          <w:sz w:val="28"/>
          <w:szCs w:val="28"/>
        </w:rPr>
        <w:t xml:space="preserve"> має бути такою, щоб забезпечити кожному із кандидатів можливість участі в них не більше одного разу за наявності висловленого ними бажання.</w:t>
      </w:r>
    </w:p>
    <w:p w:rsidR="00DA52F2" w:rsidRPr="005815EA" w:rsidRDefault="00DA52F2" w:rsidP="00DA52F2">
      <w:pPr>
        <w:pStyle w:val="StyleZakonu"/>
        <w:spacing w:after="120" w:line="240" w:lineRule="auto"/>
        <w:ind w:firstLine="709"/>
        <w:rPr>
          <w:sz w:val="28"/>
          <w:szCs w:val="28"/>
        </w:rPr>
      </w:pPr>
      <w:r w:rsidRPr="005815EA">
        <w:rPr>
          <w:sz w:val="28"/>
          <w:szCs w:val="28"/>
        </w:rPr>
        <w:t xml:space="preserve">6. Тривалість кожної передачі за участю однієї групи кандидатів має бути не меншою, ніж шістдесят хвилин безперервного ефірного часу. Переривання трансляції </w:t>
      </w:r>
      <w:proofErr w:type="spellStart"/>
      <w:r w:rsidRPr="005815EA">
        <w:rPr>
          <w:sz w:val="28"/>
          <w:szCs w:val="28"/>
        </w:rPr>
        <w:t>теледебатів</w:t>
      </w:r>
      <w:proofErr w:type="spellEnd"/>
      <w:r w:rsidRPr="005815EA">
        <w:rPr>
          <w:sz w:val="28"/>
          <w:szCs w:val="28"/>
        </w:rPr>
        <w:t xml:space="preserve"> комерційною рекламою забороняється.</w:t>
      </w:r>
    </w:p>
    <w:p w:rsidR="00DA52F2" w:rsidRPr="005815EA" w:rsidRDefault="00DA52F2" w:rsidP="00DA52F2">
      <w:pPr>
        <w:pStyle w:val="StyleZakonu"/>
        <w:spacing w:after="120" w:line="240" w:lineRule="auto"/>
        <w:ind w:firstLine="709"/>
        <w:rPr>
          <w:color w:val="000000"/>
          <w:sz w:val="28"/>
          <w:szCs w:val="28"/>
        </w:rPr>
      </w:pPr>
      <w:r w:rsidRPr="005815EA">
        <w:rPr>
          <w:sz w:val="28"/>
          <w:szCs w:val="28"/>
        </w:rPr>
        <w:t xml:space="preserve">7. </w:t>
      </w:r>
      <w:r w:rsidRPr="005815EA">
        <w:rPr>
          <w:color w:val="000000"/>
          <w:sz w:val="28"/>
          <w:szCs w:val="28"/>
        </w:rPr>
        <w:t xml:space="preserve">У разі прийняття рішення про проведення повторного голосування Центральна виборча комісія спільно з Національною суспільною телерадіокомпанією України на підставі угод організовують за кошти Державного бюджету України, що виділяються на підготовку та проведення виборів, </w:t>
      </w:r>
      <w:proofErr w:type="spellStart"/>
      <w:r w:rsidRPr="005815EA">
        <w:rPr>
          <w:color w:val="000000"/>
          <w:sz w:val="28"/>
          <w:szCs w:val="28"/>
        </w:rPr>
        <w:t>теледебати</w:t>
      </w:r>
      <w:proofErr w:type="spellEnd"/>
      <w:r w:rsidRPr="005815EA">
        <w:rPr>
          <w:color w:val="000000"/>
          <w:sz w:val="28"/>
          <w:szCs w:val="28"/>
        </w:rPr>
        <w:t xml:space="preserve"> між кандидатами на пост Президента України, включеними до виборчого бюлетеня для повторного голосування. Зазначені </w:t>
      </w:r>
      <w:proofErr w:type="spellStart"/>
      <w:r w:rsidRPr="005815EA">
        <w:rPr>
          <w:color w:val="000000"/>
          <w:sz w:val="28"/>
          <w:szCs w:val="28"/>
        </w:rPr>
        <w:t>теледебати</w:t>
      </w:r>
      <w:proofErr w:type="spellEnd"/>
      <w:r w:rsidRPr="005815EA">
        <w:rPr>
          <w:color w:val="000000"/>
          <w:sz w:val="28"/>
          <w:szCs w:val="28"/>
        </w:rPr>
        <w:t xml:space="preserve"> є обов’язковими і мають складатися з двох окремих турів, кожен із яких має бути присвячений наперед визначеним сферам державної політики та актуальним суспільним питанням. Кожен тур </w:t>
      </w:r>
      <w:proofErr w:type="spellStart"/>
      <w:r w:rsidRPr="005815EA">
        <w:rPr>
          <w:color w:val="000000"/>
          <w:sz w:val="28"/>
          <w:szCs w:val="28"/>
        </w:rPr>
        <w:t>теледебатів</w:t>
      </w:r>
      <w:proofErr w:type="spellEnd"/>
      <w:r w:rsidRPr="005815EA">
        <w:rPr>
          <w:color w:val="000000"/>
          <w:sz w:val="28"/>
          <w:szCs w:val="28"/>
        </w:rPr>
        <w:t xml:space="preserve"> відбувається в окремий день протягом відповідного виборчого процесу та транслюється Національною суспільною телерадіокомпанією України у прямому ефірі між 19 та </w:t>
      </w:r>
      <w:r w:rsidRPr="005815EA">
        <w:rPr>
          <w:color w:val="000000"/>
          <w:sz w:val="28"/>
          <w:szCs w:val="28"/>
        </w:rPr>
        <w:br/>
        <w:t xml:space="preserve">22 годинами тривалістю не менше 100 хвилин. </w:t>
      </w:r>
      <w:proofErr w:type="spellStart"/>
      <w:r w:rsidRPr="005815EA">
        <w:rPr>
          <w:color w:val="000000"/>
          <w:sz w:val="28"/>
          <w:szCs w:val="28"/>
        </w:rPr>
        <w:t>Теледебати</w:t>
      </w:r>
      <w:proofErr w:type="spellEnd"/>
      <w:r w:rsidRPr="005815EA">
        <w:rPr>
          <w:color w:val="000000"/>
          <w:sz w:val="28"/>
          <w:szCs w:val="28"/>
        </w:rPr>
        <w:t xml:space="preserve"> також можуть безкоштовно транслюватися іншими каналами телебачення і радіомовлення в повному обсязі відповідно до вимог, визначених цим Кодексом.</w:t>
      </w:r>
    </w:p>
    <w:p w:rsidR="00DA52F2" w:rsidRPr="005815EA" w:rsidRDefault="00DA52F2" w:rsidP="00DA52F2">
      <w:pPr>
        <w:pStyle w:val="StyleZakonu"/>
        <w:spacing w:after="120" w:line="240" w:lineRule="auto"/>
        <w:ind w:firstLine="709"/>
        <w:rPr>
          <w:color w:val="000000"/>
          <w:sz w:val="28"/>
          <w:szCs w:val="28"/>
        </w:rPr>
      </w:pPr>
      <w:r w:rsidRPr="005815EA">
        <w:rPr>
          <w:color w:val="000000"/>
          <w:sz w:val="28"/>
          <w:szCs w:val="28"/>
        </w:rPr>
        <w:t xml:space="preserve">Телерадіоорганізаціям, що здійснюють трансляцію чи ретрансляцію </w:t>
      </w:r>
      <w:proofErr w:type="spellStart"/>
      <w:r w:rsidRPr="005815EA">
        <w:rPr>
          <w:color w:val="000000"/>
          <w:sz w:val="28"/>
          <w:szCs w:val="28"/>
        </w:rPr>
        <w:t>теледебатів</w:t>
      </w:r>
      <w:proofErr w:type="spellEnd"/>
      <w:r w:rsidRPr="005815EA">
        <w:rPr>
          <w:color w:val="000000"/>
          <w:sz w:val="28"/>
          <w:szCs w:val="28"/>
        </w:rPr>
        <w:t>, забороняється переривати її комерційною рекламою та іншими повідомленнями, а також анонсами власних програм, передач або в будь-який інший спосіб.</w:t>
      </w:r>
    </w:p>
    <w:p w:rsidR="00DA52F2" w:rsidRPr="005815EA" w:rsidRDefault="00DA52F2" w:rsidP="00DA52F2">
      <w:pPr>
        <w:pStyle w:val="StyleZakonu"/>
        <w:spacing w:after="120" w:line="240" w:lineRule="auto"/>
        <w:ind w:firstLine="709"/>
        <w:rPr>
          <w:color w:val="000000"/>
          <w:sz w:val="28"/>
          <w:szCs w:val="28"/>
        </w:rPr>
      </w:pPr>
      <w:r w:rsidRPr="005815EA">
        <w:rPr>
          <w:color w:val="000000"/>
          <w:sz w:val="28"/>
          <w:szCs w:val="28"/>
        </w:rPr>
        <w:t xml:space="preserve">Детальний формат </w:t>
      </w:r>
      <w:proofErr w:type="spellStart"/>
      <w:r w:rsidRPr="005815EA">
        <w:rPr>
          <w:color w:val="000000"/>
          <w:sz w:val="28"/>
          <w:szCs w:val="28"/>
        </w:rPr>
        <w:t>теледебатів</w:t>
      </w:r>
      <w:proofErr w:type="spellEnd"/>
      <w:r w:rsidRPr="005815EA">
        <w:rPr>
          <w:color w:val="000000"/>
          <w:sz w:val="28"/>
          <w:szCs w:val="28"/>
        </w:rPr>
        <w:t xml:space="preserve">, а також порядок їх організації та проведення визначаються Положенням Національної суспільної телерадіокомпанії України про організацію та проведення </w:t>
      </w:r>
      <w:proofErr w:type="spellStart"/>
      <w:r w:rsidRPr="005815EA">
        <w:rPr>
          <w:color w:val="000000"/>
          <w:sz w:val="28"/>
          <w:szCs w:val="28"/>
        </w:rPr>
        <w:t>теледебатів</w:t>
      </w:r>
      <w:proofErr w:type="spellEnd"/>
      <w:r w:rsidRPr="005815EA">
        <w:rPr>
          <w:color w:val="000000"/>
          <w:sz w:val="28"/>
          <w:szCs w:val="28"/>
        </w:rPr>
        <w:t xml:space="preserve"> із врахуванням вимог цього Кодексу щодо загальних засад інформаційного забезпечення виборів.</w:t>
      </w:r>
    </w:p>
    <w:p w:rsidR="00DA52F2" w:rsidRPr="005815EA" w:rsidRDefault="00DA52F2" w:rsidP="00DA52F2">
      <w:pPr>
        <w:pStyle w:val="StyleZakonu"/>
        <w:spacing w:after="120" w:line="240" w:lineRule="auto"/>
        <w:ind w:firstLine="709"/>
        <w:rPr>
          <w:rStyle w:val="FontStyle"/>
          <w:sz w:val="28"/>
          <w:szCs w:val="28"/>
        </w:rPr>
      </w:pPr>
      <w:r w:rsidRPr="005815EA">
        <w:rPr>
          <w:color w:val="000000"/>
          <w:sz w:val="28"/>
          <w:szCs w:val="28"/>
        </w:rPr>
        <w:t xml:space="preserve">8. Участь кандидатів у дебатах є обов’язковою. У разі відмови одного з кандидатів на пост Президента України взяти участь в </w:t>
      </w:r>
      <w:proofErr w:type="spellStart"/>
      <w:r w:rsidRPr="005815EA">
        <w:rPr>
          <w:color w:val="000000"/>
          <w:sz w:val="28"/>
          <w:szCs w:val="28"/>
        </w:rPr>
        <w:t>теледебатах</w:t>
      </w:r>
      <w:proofErr w:type="spellEnd"/>
      <w:r w:rsidRPr="005815EA">
        <w:rPr>
          <w:color w:val="000000"/>
          <w:sz w:val="28"/>
          <w:szCs w:val="28"/>
        </w:rPr>
        <w:t xml:space="preserve">, зазначених </w:t>
      </w:r>
      <w:r w:rsidRPr="005815EA">
        <w:rPr>
          <w:color w:val="000000"/>
          <w:sz w:val="28"/>
          <w:szCs w:val="28"/>
        </w:rPr>
        <w:lastRenderedPageBreak/>
        <w:t xml:space="preserve">у частині сьомій цієї статті, або неможливості його участі у них виділений для </w:t>
      </w:r>
      <w:proofErr w:type="spellStart"/>
      <w:r w:rsidRPr="005815EA">
        <w:rPr>
          <w:color w:val="000000"/>
          <w:sz w:val="28"/>
          <w:szCs w:val="28"/>
        </w:rPr>
        <w:t>теледебатів</w:t>
      </w:r>
      <w:proofErr w:type="spellEnd"/>
      <w:r w:rsidRPr="005815EA">
        <w:rPr>
          <w:color w:val="000000"/>
          <w:sz w:val="28"/>
          <w:szCs w:val="28"/>
        </w:rPr>
        <w:t xml:space="preserve"> час надається іншому кандидату у Президенти України для проведення передвиборної агітації.</w:t>
      </w:r>
    </w:p>
    <w:p w:rsidR="00DA52F2" w:rsidRPr="005815EA" w:rsidRDefault="00DA52F2" w:rsidP="00DA52F2">
      <w:pPr>
        <w:pStyle w:val="StyleZakonu"/>
        <w:spacing w:after="120" w:line="240" w:lineRule="auto"/>
        <w:ind w:firstLine="709"/>
        <w:rPr>
          <w:rStyle w:val="FontStyle"/>
          <w:bCs/>
          <w:sz w:val="28"/>
          <w:szCs w:val="28"/>
        </w:rPr>
      </w:pPr>
      <w:r w:rsidRPr="005815EA">
        <w:rPr>
          <w:rStyle w:val="FontStyle"/>
          <w:bCs/>
          <w:sz w:val="28"/>
          <w:szCs w:val="28"/>
        </w:rPr>
        <w:t xml:space="preserve">9. У разі якщо кандидат на пост Президента України не з’явився у визначений день та час для участі в </w:t>
      </w:r>
      <w:proofErr w:type="spellStart"/>
      <w:r w:rsidRPr="005815EA">
        <w:rPr>
          <w:rStyle w:val="FontStyle"/>
          <w:bCs/>
          <w:sz w:val="28"/>
          <w:szCs w:val="28"/>
        </w:rPr>
        <w:t>теледебатах</w:t>
      </w:r>
      <w:proofErr w:type="spellEnd"/>
      <w:r w:rsidRPr="005815EA">
        <w:rPr>
          <w:rStyle w:val="FontStyle"/>
          <w:bCs/>
          <w:sz w:val="28"/>
          <w:szCs w:val="28"/>
        </w:rPr>
        <w:t xml:space="preserve">, інші телерадіоорганізації не можуть здійснювати трансляцію матеріалів за участю такого кандидата у прямому ефірі чи у записі у час проведення таких </w:t>
      </w:r>
      <w:proofErr w:type="spellStart"/>
      <w:r w:rsidRPr="005815EA">
        <w:rPr>
          <w:rStyle w:val="FontStyle"/>
          <w:bCs/>
          <w:sz w:val="28"/>
          <w:szCs w:val="28"/>
        </w:rPr>
        <w:t>теледебатів</w:t>
      </w:r>
      <w:proofErr w:type="spellEnd"/>
      <w:r w:rsidRPr="005815EA">
        <w:rPr>
          <w:rStyle w:val="FontStyle"/>
          <w:bCs/>
          <w:sz w:val="28"/>
          <w:szCs w:val="28"/>
        </w:rPr>
        <w:t>.</w:t>
      </w:r>
    </w:p>
    <w:p w:rsidR="00DA52F2" w:rsidRPr="005815EA" w:rsidRDefault="00DA52F2" w:rsidP="00DA52F2">
      <w:pPr>
        <w:pStyle w:val="StyleZakonu"/>
        <w:spacing w:after="120" w:line="240" w:lineRule="auto"/>
        <w:ind w:firstLine="709"/>
        <w:rPr>
          <w:rStyle w:val="FontStyle"/>
          <w:bCs/>
          <w:sz w:val="22"/>
          <w:szCs w:val="22"/>
        </w:rPr>
      </w:pPr>
    </w:p>
    <w:p w:rsidR="00DA52F2" w:rsidRPr="005815EA" w:rsidRDefault="00DA52F2" w:rsidP="00DA52F2">
      <w:pPr>
        <w:pStyle w:val="StyleZakonu"/>
        <w:spacing w:after="120" w:line="240" w:lineRule="auto"/>
        <w:ind w:firstLine="0"/>
        <w:jc w:val="center"/>
        <w:rPr>
          <w:rStyle w:val="FontStyle"/>
          <w:bCs/>
          <w:sz w:val="28"/>
          <w:szCs w:val="28"/>
        </w:rPr>
      </w:pPr>
      <w:r w:rsidRPr="005815EA">
        <w:rPr>
          <w:rStyle w:val="FontStyle"/>
          <w:bCs/>
          <w:sz w:val="28"/>
          <w:szCs w:val="28"/>
        </w:rPr>
        <w:t>Розділ XXV. ОСОБЛИВОСТІ ПІДГОТОВКИ І ПРОВЕДЕННЯ ГОЛОСУВАННЯ ТА ВСТАНОВЛЕННЯ РЕЗУЛЬТАТІВ ВИБОРІВ ПРЕЗИДЕНТА УКРАЇНИ</w:t>
      </w:r>
    </w:p>
    <w:p w:rsidR="00DA52F2" w:rsidRPr="005815EA" w:rsidRDefault="00DA52F2" w:rsidP="00DA52F2">
      <w:pPr>
        <w:pStyle w:val="StyleZakonu"/>
        <w:spacing w:after="120" w:line="240" w:lineRule="auto"/>
        <w:ind w:firstLine="709"/>
        <w:rPr>
          <w:rStyle w:val="FontStyle"/>
          <w:bCs/>
          <w:sz w:val="22"/>
          <w:szCs w:val="22"/>
        </w:rPr>
      </w:pPr>
    </w:p>
    <w:p w:rsidR="00DA52F2" w:rsidRPr="005815EA" w:rsidRDefault="00DA52F2" w:rsidP="00DA52F2">
      <w:pPr>
        <w:pStyle w:val="StyleZakonu"/>
        <w:spacing w:after="120" w:line="240" w:lineRule="auto"/>
        <w:ind w:left="2338" w:hanging="1629"/>
        <w:jc w:val="left"/>
        <w:rPr>
          <w:rStyle w:val="FontStyle"/>
          <w:bCs/>
          <w:sz w:val="28"/>
          <w:szCs w:val="28"/>
        </w:rPr>
      </w:pPr>
      <w:r w:rsidRPr="005815EA">
        <w:rPr>
          <w:rStyle w:val="FontStyle"/>
          <w:bCs/>
          <w:sz w:val="28"/>
          <w:szCs w:val="28"/>
        </w:rPr>
        <w:t>Стаття 290. Вимоги до змісту виборчого бюлетеня на виборах Президента України</w:t>
      </w:r>
    </w:p>
    <w:p w:rsidR="00DA52F2" w:rsidRPr="005815EA" w:rsidRDefault="00DA52F2" w:rsidP="00DA52F2">
      <w:pPr>
        <w:pStyle w:val="StyleZakonu"/>
        <w:spacing w:after="120" w:line="240" w:lineRule="auto"/>
        <w:ind w:firstLine="709"/>
        <w:rPr>
          <w:rStyle w:val="FontStyle"/>
          <w:bCs/>
          <w:sz w:val="22"/>
          <w:szCs w:val="22"/>
        </w:rPr>
      </w:pPr>
    </w:p>
    <w:p w:rsidR="00DA52F2" w:rsidRPr="005815EA" w:rsidRDefault="00DA52F2" w:rsidP="00DA52F2">
      <w:pPr>
        <w:pStyle w:val="StyleZakonu"/>
        <w:spacing w:after="120" w:line="240" w:lineRule="auto"/>
        <w:ind w:firstLine="709"/>
        <w:rPr>
          <w:rStyle w:val="FontStyle"/>
          <w:sz w:val="28"/>
          <w:szCs w:val="28"/>
        </w:rPr>
      </w:pPr>
      <w:r w:rsidRPr="005815EA">
        <w:rPr>
          <w:rStyle w:val="FontStyle"/>
          <w:sz w:val="28"/>
          <w:szCs w:val="28"/>
        </w:rPr>
        <w:t>1. Форма, колір і текст виборчого бюлетеня для голосування на виборах Президента України затверджуються Центральною виборчою комісією не пізніш як за двадцять два дні до дня голосування. Текст виборчого бюлетеня для повторного голосування затверджується Центральною виборчою комісією не пізніш як за десять днів до дня повторного голосування.</w:t>
      </w:r>
    </w:p>
    <w:p w:rsidR="00DA52F2" w:rsidRPr="005815EA" w:rsidRDefault="00DA52F2" w:rsidP="00DA52F2">
      <w:pPr>
        <w:pStyle w:val="StyleZakonu"/>
        <w:spacing w:after="120" w:line="240" w:lineRule="auto"/>
        <w:ind w:firstLine="709"/>
        <w:rPr>
          <w:sz w:val="28"/>
          <w:szCs w:val="28"/>
        </w:rPr>
      </w:pPr>
      <w:r w:rsidRPr="005815EA">
        <w:rPr>
          <w:rStyle w:val="FontStyle"/>
          <w:sz w:val="28"/>
          <w:szCs w:val="28"/>
        </w:rPr>
        <w:t xml:space="preserve">2. </w:t>
      </w:r>
      <w:r w:rsidRPr="005815EA">
        <w:rPr>
          <w:sz w:val="28"/>
          <w:szCs w:val="28"/>
        </w:rPr>
        <w:t xml:space="preserve">У виборчому бюлетені зазначаються в алфавітному порядку </w:t>
      </w:r>
      <w:r w:rsidRPr="005815EA">
        <w:rPr>
          <w:sz w:val="28"/>
          <w:szCs w:val="28"/>
        </w:rPr>
        <w:br/>
        <w:t>(за прізвищами кандидатів) відомості про зареєстрованих кандидатів на пост Президента України: їх прізвища, імена, по батькові, а також рік народження, суб’єкт висування кандидата. Між прізвищем, ім’ям, по батькові кожного кандидата та іншими відомостями про нього розташовується порожній квадрат.</w:t>
      </w:r>
    </w:p>
    <w:p w:rsidR="00DA52F2" w:rsidRPr="005815EA" w:rsidRDefault="00DA52F2" w:rsidP="00DA52F2">
      <w:pPr>
        <w:pStyle w:val="StyleZakonu"/>
        <w:spacing w:after="120" w:line="240" w:lineRule="auto"/>
        <w:ind w:firstLine="709"/>
        <w:rPr>
          <w:sz w:val="22"/>
          <w:szCs w:val="22"/>
        </w:rPr>
      </w:pPr>
    </w:p>
    <w:p w:rsidR="00DA52F2" w:rsidRPr="005815EA" w:rsidRDefault="00DA52F2" w:rsidP="00DA52F2">
      <w:pPr>
        <w:pStyle w:val="StyleZakonu"/>
        <w:spacing w:after="120" w:line="240" w:lineRule="auto"/>
        <w:ind w:firstLine="709"/>
        <w:jc w:val="left"/>
        <w:rPr>
          <w:sz w:val="28"/>
          <w:szCs w:val="28"/>
        </w:rPr>
      </w:pPr>
      <w:r w:rsidRPr="005815EA">
        <w:rPr>
          <w:sz w:val="28"/>
          <w:szCs w:val="28"/>
        </w:rPr>
        <w:t>Стаття 291. Особливості підготовки приміщення для голосування</w:t>
      </w:r>
    </w:p>
    <w:p w:rsidR="00DA52F2" w:rsidRPr="005815EA" w:rsidRDefault="00DA52F2" w:rsidP="00DA52F2">
      <w:pPr>
        <w:pStyle w:val="StyleZakonu"/>
        <w:spacing w:after="120" w:line="240" w:lineRule="auto"/>
        <w:ind w:firstLine="709"/>
        <w:rPr>
          <w:sz w:val="22"/>
          <w:szCs w:val="22"/>
        </w:rPr>
      </w:pPr>
    </w:p>
    <w:p w:rsidR="00DA52F2" w:rsidRPr="005815EA" w:rsidRDefault="00DA52F2" w:rsidP="00DA52F2">
      <w:pPr>
        <w:pStyle w:val="StyleZakonu"/>
        <w:spacing w:after="120" w:line="240" w:lineRule="auto"/>
        <w:ind w:firstLine="709"/>
        <w:rPr>
          <w:sz w:val="28"/>
          <w:szCs w:val="28"/>
        </w:rPr>
      </w:pPr>
      <w:r w:rsidRPr="005815EA">
        <w:rPr>
          <w:sz w:val="28"/>
          <w:szCs w:val="28"/>
        </w:rPr>
        <w:t>1. Крім інформаційних плакатів, зазначених у частині п’ятій статті 174 цього Кодексу, безпосередньо перед приміщенням для голосування обов’язково розміщуються інформаційні плакати кандидатів на пост Президента України, зазначені у статті 286 цього Кодексу.</w:t>
      </w:r>
    </w:p>
    <w:p w:rsidR="00DA52F2" w:rsidRPr="005815EA" w:rsidRDefault="00DA52F2" w:rsidP="00DA52F2">
      <w:pPr>
        <w:pStyle w:val="StyleZakonu"/>
        <w:spacing w:after="120" w:line="240" w:lineRule="auto"/>
        <w:ind w:firstLine="709"/>
        <w:rPr>
          <w:sz w:val="28"/>
          <w:szCs w:val="28"/>
        </w:rPr>
      </w:pPr>
      <w:r w:rsidRPr="005815EA">
        <w:rPr>
          <w:sz w:val="28"/>
          <w:szCs w:val="28"/>
        </w:rPr>
        <w:t>2. Інформаційні плакати кандидатів на пост Президента України розміщуються у порядку, що відповідає порядку кандидатів у виборчому бюлетені.</w:t>
      </w:r>
    </w:p>
    <w:p w:rsidR="00DA52F2" w:rsidRPr="005815EA" w:rsidRDefault="00DA52F2" w:rsidP="00DA52F2">
      <w:pPr>
        <w:pStyle w:val="StyleZakonu"/>
        <w:spacing w:after="120" w:line="240" w:lineRule="auto"/>
        <w:ind w:firstLine="709"/>
        <w:rPr>
          <w:sz w:val="28"/>
          <w:szCs w:val="28"/>
        </w:rPr>
      </w:pPr>
      <w:r w:rsidRPr="005815EA">
        <w:rPr>
          <w:sz w:val="28"/>
          <w:szCs w:val="28"/>
        </w:rPr>
        <w:t>3. Голова дільничної виборчої комісії зобов’язаний забезпечити постійну наявність протягом часу голосування розміщених інформаційних плакатів усіх кандидатів на пост Президента України.</w:t>
      </w:r>
    </w:p>
    <w:p w:rsidR="00DA52F2" w:rsidRPr="005815EA" w:rsidRDefault="00DA52F2" w:rsidP="00DA52F2">
      <w:pPr>
        <w:pStyle w:val="StyleZakonu"/>
        <w:spacing w:after="120" w:line="240" w:lineRule="auto"/>
        <w:ind w:firstLine="709"/>
        <w:rPr>
          <w:sz w:val="22"/>
          <w:szCs w:val="22"/>
        </w:rPr>
      </w:pPr>
    </w:p>
    <w:p w:rsidR="008253C3" w:rsidRPr="005815EA" w:rsidRDefault="008253C3" w:rsidP="00DA52F2">
      <w:pPr>
        <w:pStyle w:val="StyleZakonu"/>
        <w:spacing w:after="120" w:line="240" w:lineRule="auto"/>
        <w:ind w:left="2338" w:hanging="1629"/>
        <w:jc w:val="left"/>
        <w:rPr>
          <w:sz w:val="28"/>
          <w:szCs w:val="28"/>
        </w:rPr>
      </w:pPr>
    </w:p>
    <w:p w:rsidR="00DA52F2" w:rsidRPr="005815EA" w:rsidRDefault="00DA52F2" w:rsidP="00FE1CBE">
      <w:pPr>
        <w:pStyle w:val="StyleZakonu"/>
        <w:spacing w:after="140" w:line="240" w:lineRule="auto"/>
        <w:ind w:left="2338" w:hanging="1629"/>
        <w:jc w:val="left"/>
        <w:rPr>
          <w:sz w:val="28"/>
          <w:szCs w:val="28"/>
        </w:rPr>
      </w:pPr>
      <w:r w:rsidRPr="005815EA">
        <w:rPr>
          <w:sz w:val="28"/>
          <w:szCs w:val="28"/>
        </w:rPr>
        <w:t>Стаття 292. Порядок заповнення виборчого бюлетеня при голосуванні</w:t>
      </w:r>
    </w:p>
    <w:p w:rsidR="00DA52F2" w:rsidRPr="005815EA" w:rsidRDefault="00DA52F2" w:rsidP="00FE1CBE">
      <w:pPr>
        <w:pStyle w:val="StyleZakonu"/>
        <w:spacing w:after="140" w:line="240" w:lineRule="auto"/>
        <w:ind w:firstLine="709"/>
        <w:rPr>
          <w:sz w:val="22"/>
          <w:szCs w:val="22"/>
        </w:rPr>
      </w:pPr>
    </w:p>
    <w:p w:rsidR="00DA52F2" w:rsidRPr="005815EA" w:rsidRDefault="00DA52F2" w:rsidP="00FE1CBE">
      <w:pPr>
        <w:pStyle w:val="StyleZakonu"/>
        <w:spacing w:after="140" w:line="240" w:lineRule="auto"/>
        <w:ind w:firstLine="709"/>
        <w:rPr>
          <w:sz w:val="28"/>
          <w:szCs w:val="28"/>
        </w:rPr>
      </w:pPr>
      <w:r w:rsidRPr="005815EA">
        <w:rPr>
          <w:sz w:val="28"/>
          <w:szCs w:val="28"/>
        </w:rPr>
        <w:t>1. Під час голосування виборець робить у виборчому бюлетені одну позначку "плюс" ("+") або іншу, що засвідчує його волевиявлення,</w:t>
      </w:r>
      <w:r w:rsidRPr="005815EA">
        <w:rPr>
          <w:sz w:val="28"/>
          <w:szCs w:val="28"/>
        </w:rPr>
        <w:br/>
        <w:t>у квадраті проти прізвища кандидата на пост Президента України, за якого він голосує.</w:t>
      </w:r>
    </w:p>
    <w:p w:rsidR="00DA52F2" w:rsidRPr="005815EA" w:rsidRDefault="00DA52F2" w:rsidP="00FE1CBE">
      <w:pPr>
        <w:pStyle w:val="StyleZakonu"/>
        <w:spacing w:after="140" w:line="240" w:lineRule="auto"/>
        <w:ind w:firstLine="709"/>
        <w:rPr>
          <w:sz w:val="28"/>
          <w:szCs w:val="28"/>
        </w:rPr>
      </w:pPr>
      <w:r w:rsidRPr="005815EA">
        <w:rPr>
          <w:sz w:val="28"/>
          <w:szCs w:val="28"/>
        </w:rPr>
        <w:t>2. При заповненні виборчого бюлетеня виборець може підтримати своїм голосом лише одного кандидата на пост Президента України.</w:t>
      </w:r>
    </w:p>
    <w:p w:rsidR="00DA52F2" w:rsidRPr="005815EA" w:rsidRDefault="00DA52F2" w:rsidP="00FE1CBE">
      <w:pPr>
        <w:pStyle w:val="StyleZakonu"/>
        <w:spacing w:after="140" w:line="240" w:lineRule="auto"/>
        <w:ind w:firstLine="709"/>
        <w:rPr>
          <w:sz w:val="22"/>
          <w:szCs w:val="22"/>
        </w:rPr>
      </w:pPr>
    </w:p>
    <w:p w:rsidR="00DA52F2" w:rsidRPr="005815EA" w:rsidRDefault="00DA52F2" w:rsidP="00FE1CBE">
      <w:pPr>
        <w:pStyle w:val="StyleZakonu"/>
        <w:spacing w:after="140" w:line="240" w:lineRule="auto"/>
        <w:ind w:firstLine="709"/>
        <w:jc w:val="left"/>
        <w:rPr>
          <w:sz w:val="28"/>
          <w:szCs w:val="28"/>
        </w:rPr>
      </w:pPr>
      <w:r w:rsidRPr="005815EA">
        <w:rPr>
          <w:sz w:val="28"/>
          <w:szCs w:val="28"/>
        </w:rPr>
        <w:t>Стаття 293. Особливості підрахунку голосів на виборчій дільниці</w:t>
      </w:r>
    </w:p>
    <w:p w:rsidR="00DA52F2" w:rsidRPr="005815EA" w:rsidRDefault="00DA52F2" w:rsidP="00FE1CBE">
      <w:pPr>
        <w:pStyle w:val="StyleZakonu"/>
        <w:spacing w:after="140" w:line="240" w:lineRule="auto"/>
        <w:ind w:firstLine="709"/>
        <w:rPr>
          <w:sz w:val="22"/>
          <w:szCs w:val="22"/>
        </w:rPr>
      </w:pPr>
    </w:p>
    <w:p w:rsidR="00DA52F2" w:rsidRPr="005815EA" w:rsidRDefault="00DA52F2" w:rsidP="00FE1CBE">
      <w:pPr>
        <w:pStyle w:val="StyleZakonu"/>
        <w:spacing w:after="140" w:line="240" w:lineRule="auto"/>
        <w:ind w:firstLine="709"/>
        <w:rPr>
          <w:sz w:val="28"/>
          <w:szCs w:val="28"/>
        </w:rPr>
      </w:pPr>
      <w:r w:rsidRPr="005815EA">
        <w:rPr>
          <w:sz w:val="28"/>
          <w:szCs w:val="28"/>
        </w:rPr>
        <w:t>1. Для встановлення кількості голосів виборців, поданих за кожного кандидата на пост Президента України, виборчі бюлетені, які підлягають врахуванню, розкладаються у порядку, визначеному частиною першою статті 224 цього Кодексу, на місця, позначені окремими табличками, що містять з обох боків прізвища та ініціали кандидатів або напис "Недійсні".</w:t>
      </w:r>
    </w:p>
    <w:p w:rsidR="00DA52F2" w:rsidRPr="005815EA" w:rsidRDefault="00DA52F2" w:rsidP="00FE1CBE">
      <w:pPr>
        <w:pStyle w:val="StyleZakonu"/>
        <w:spacing w:after="140" w:line="240" w:lineRule="auto"/>
        <w:ind w:firstLine="709"/>
        <w:rPr>
          <w:sz w:val="28"/>
          <w:szCs w:val="28"/>
        </w:rPr>
      </w:pPr>
      <w:r w:rsidRPr="005815EA">
        <w:rPr>
          <w:sz w:val="28"/>
          <w:szCs w:val="28"/>
        </w:rPr>
        <w:t>2. Недійсним вважається бюлетень відповідно до частини третьої статті 224 цього Кодексу. Недійсним бюлетенем відповідно до пункту 3 частини третьої статті 224 цього Кодексу вважається виборчий бюлетень, в якому:</w:t>
      </w:r>
    </w:p>
    <w:p w:rsidR="00DA52F2" w:rsidRPr="005815EA" w:rsidRDefault="00DA52F2" w:rsidP="00FE1CBE">
      <w:pPr>
        <w:pStyle w:val="StyleZakonu"/>
        <w:spacing w:after="140" w:line="240" w:lineRule="auto"/>
        <w:ind w:firstLine="709"/>
        <w:rPr>
          <w:sz w:val="28"/>
          <w:szCs w:val="28"/>
        </w:rPr>
      </w:pPr>
      <w:r w:rsidRPr="005815EA">
        <w:rPr>
          <w:sz w:val="28"/>
          <w:szCs w:val="28"/>
        </w:rPr>
        <w:t>1) поставлено більш ніж одну позначку, зазначену в частині першій статті 292 цього Кодексу, біля прізвищ різних кандидатів;</w:t>
      </w:r>
    </w:p>
    <w:p w:rsidR="00DA52F2" w:rsidRPr="005815EA" w:rsidRDefault="00DA52F2" w:rsidP="00FE1CBE">
      <w:pPr>
        <w:pStyle w:val="StyleZakonu"/>
        <w:spacing w:after="140" w:line="240" w:lineRule="auto"/>
        <w:ind w:firstLine="709"/>
        <w:rPr>
          <w:sz w:val="28"/>
          <w:szCs w:val="28"/>
        </w:rPr>
      </w:pPr>
      <w:r w:rsidRPr="005815EA">
        <w:rPr>
          <w:sz w:val="28"/>
          <w:szCs w:val="28"/>
        </w:rPr>
        <w:t>2) не поставлено жодної позначки біля прізвищ кандидатів;</w:t>
      </w:r>
    </w:p>
    <w:p w:rsidR="00DA52F2" w:rsidRPr="005815EA" w:rsidRDefault="00DA52F2" w:rsidP="00FE1CBE">
      <w:pPr>
        <w:pStyle w:val="StyleZakonu"/>
        <w:spacing w:after="140" w:line="240" w:lineRule="auto"/>
        <w:ind w:firstLine="709"/>
        <w:rPr>
          <w:sz w:val="28"/>
          <w:szCs w:val="28"/>
        </w:rPr>
      </w:pPr>
      <w:r w:rsidRPr="005815EA">
        <w:rPr>
          <w:sz w:val="28"/>
          <w:szCs w:val="28"/>
        </w:rPr>
        <w:t>3) на яких відсутня печатка відповідної дільничної виборчої комісії;</w:t>
      </w:r>
    </w:p>
    <w:p w:rsidR="00DA52F2" w:rsidRPr="005815EA" w:rsidRDefault="00DA52F2" w:rsidP="00FE1CBE">
      <w:pPr>
        <w:pStyle w:val="StyleZakonu"/>
        <w:spacing w:after="140" w:line="240" w:lineRule="auto"/>
        <w:ind w:firstLine="709"/>
        <w:rPr>
          <w:sz w:val="28"/>
          <w:szCs w:val="28"/>
        </w:rPr>
      </w:pPr>
      <w:r w:rsidRPr="005815EA">
        <w:rPr>
          <w:sz w:val="28"/>
          <w:szCs w:val="28"/>
        </w:rPr>
        <w:t>4) якщо зазначені на виборчому бюлетені номери територіального округу або виборчої дільниці не відповідають номерам територіального округу чи виборчої дільниці, на якій проводиться підрахунок голосів.</w:t>
      </w:r>
    </w:p>
    <w:p w:rsidR="00DA52F2" w:rsidRPr="005815EA" w:rsidRDefault="00DA52F2" w:rsidP="00FE1CBE">
      <w:pPr>
        <w:pStyle w:val="StyleZakonu"/>
        <w:spacing w:after="140" w:line="240" w:lineRule="auto"/>
        <w:ind w:firstLine="709"/>
        <w:rPr>
          <w:sz w:val="28"/>
          <w:szCs w:val="28"/>
        </w:rPr>
      </w:pPr>
      <w:r w:rsidRPr="005815EA">
        <w:rPr>
          <w:sz w:val="28"/>
          <w:szCs w:val="28"/>
        </w:rPr>
        <w:t>3. Дільнична виборча комісія підраховує в порядку, встановленому частиною третьою статті 206 цього Кодексу, виборчі бюлетені і встановлює кількість голосів виборців, поданих за кожного кандидата на пост Президента України. Під час підрахунку голосів кожен член комісії має право перевірити або перерахувати відповідні виборчі бюлетені.</w:t>
      </w:r>
    </w:p>
    <w:p w:rsidR="00DA52F2" w:rsidRPr="005815EA" w:rsidRDefault="00DA52F2" w:rsidP="00DA52F2">
      <w:pPr>
        <w:pStyle w:val="StyleZakonu"/>
        <w:spacing w:after="120" w:line="240" w:lineRule="auto"/>
        <w:ind w:firstLine="709"/>
        <w:rPr>
          <w:sz w:val="28"/>
          <w:szCs w:val="28"/>
        </w:rPr>
      </w:pPr>
      <w:r w:rsidRPr="005815EA">
        <w:rPr>
          <w:sz w:val="28"/>
          <w:szCs w:val="28"/>
        </w:rPr>
        <w:t xml:space="preserve">4. У разі виникнення сумнівів у членів виборчої комісії щодо змісту волевиявлення виборця у виборчому бюлетені питання вирішується дільничною виборчою комісією шляхом прийняття протокольного рішення. Перед голосуванням кожен член виборчої комісії має право особисто оглянути виборчий бюлетень. На час огляду виборчого бюлетеня та голосування підрахунок інших виборчих бюлетенів припиняється. Відповідне протокольне </w:t>
      </w:r>
      <w:r w:rsidRPr="005815EA">
        <w:rPr>
          <w:sz w:val="28"/>
          <w:szCs w:val="28"/>
        </w:rPr>
        <w:lastRenderedPageBreak/>
        <w:t>рішення та результати голосування фіксуються у протоколі засідання дільничної виборчої комісії.</w:t>
      </w:r>
    </w:p>
    <w:p w:rsidR="00DA52F2" w:rsidRPr="005815EA" w:rsidRDefault="00DA52F2" w:rsidP="00DA52F2">
      <w:pPr>
        <w:pStyle w:val="StyleZakonu"/>
        <w:spacing w:after="120" w:line="240" w:lineRule="auto"/>
        <w:ind w:firstLine="709"/>
        <w:rPr>
          <w:sz w:val="28"/>
          <w:szCs w:val="28"/>
        </w:rPr>
      </w:pPr>
      <w:r w:rsidRPr="005815EA">
        <w:rPr>
          <w:sz w:val="28"/>
          <w:szCs w:val="28"/>
        </w:rPr>
        <w:t>5. Результати підрахунку голосів виборців на виборчій дільниці, які підтримали кожного кандидата, оголошуються головою комісії і заносяться секретарем комісії до протоколу про підрахунок голосів виборців на виборчій дільниці.</w:t>
      </w:r>
    </w:p>
    <w:p w:rsidR="00DA52F2" w:rsidRPr="005815EA" w:rsidRDefault="00DA52F2" w:rsidP="00DA52F2">
      <w:pPr>
        <w:pStyle w:val="StyleZakonu"/>
        <w:spacing w:after="120" w:line="240" w:lineRule="auto"/>
        <w:ind w:firstLine="709"/>
        <w:rPr>
          <w:sz w:val="28"/>
          <w:szCs w:val="28"/>
        </w:rPr>
      </w:pPr>
      <w:r w:rsidRPr="005815EA">
        <w:rPr>
          <w:sz w:val="28"/>
          <w:szCs w:val="28"/>
        </w:rPr>
        <w:t>6. Дільнична виборча комісія зобов’язана при підрахунку голосів виборців на виборчій дільниці перевірити, чи дорівнює кількість виборців, які взяли участь у голосуванні на виборчій дільниці, встановленій відповідно до частини дванадцятої статті 223 цього Кодексу</w:t>
      </w:r>
      <w:r w:rsidR="000C2071" w:rsidRPr="005815EA">
        <w:rPr>
          <w:sz w:val="28"/>
          <w:szCs w:val="28"/>
        </w:rPr>
        <w:t>,</w:t>
      </w:r>
      <w:r w:rsidRPr="005815EA">
        <w:rPr>
          <w:sz w:val="28"/>
          <w:szCs w:val="28"/>
        </w:rPr>
        <w:t xml:space="preserve"> сумі кількості недійсних виборчих бюлетенів та виборчих бюлетенів з голосами виборців, поданими за кожного кандидата. У разі невідповідності цих даних дільнична виборча комісія може повторно перерахувати виборчі бюлетені. При підтвердженні зазначеної невідповідності дільнична виборча комісія складає акт за формою та в порядку, передбаченими частиною десятою статті 118 цього Кодексу, із зазначенням встановленої рішенням дільничної виборчої комісії причини такого розходження.</w:t>
      </w:r>
    </w:p>
    <w:p w:rsidR="00DA52F2" w:rsidRPr="005815EA" w:rsidRDefault="00DA52F2" w:rsidP="00DA52F2">
      <w:pPr>
        <w:pStyle w:val="StyleZakonu"/>
        <w:spacing w:after="120" w:line="240" w:lineRule="auto"/>
        <w:ind w:firstLine="709"/>
        <w:rPr>
          <w:sz w:val="28"/>
          <w:szCs w:val="28"/>
        </w:rPr>
      </w:pPr>
      <w:r w:rsidRPr="005815EA">
        <w:rPr>
          <w:sz w:val="28"/>
          <w:szCs w:val="28"/>
        </w:rPr>
        <w:t>7. Виборчі бюлетені з голосами виборців, поданими за кожного кандидата на пост Президента України, запаковуються окремо в порядку, встановленому частиною дев’ятою статті 220 цього Кодексу. На пакеті зазначаються відповідні прізвище та ініціали кандидата.</w:t>
      </w:r>
    </w:p>
    <w:p w:rsidR="00DA52F2" w:rsidRPr="005815EA" w:rsidRDefault="00DA52F2" w:rsidP="00DA52F2">
      <w:pPr>
        <w:pStyle w:val="StyleZakonu"/>
        <w:spacing w:after="120" w:line="240" w:lineRule="auto"/>
        <w:ind w:firstLine="709"/>
        <w:rPr>
          <w:sz w:val="28"/>
          <w:szCs w:val="28"/>
        </w:rPr>
      </w:pPr>
    </w:p>
    <w:p w:rsidR="00DA52F2" w:rsidRPr="005815EA" w:rsidRDefault="00DA52F2" w:rsidP="00DA52F2">
      <w:pPr>
        <w:pStyle w:val="StyleZakonu"/>
        <w:spacing w:after="120" w:line="240" w:lineRule="auto"/>
        <w:ind w:left="2366" w:hanging="1657"/>
        <w:jc w:val="left"/>
        <w:rPr>
          <w:sz w:val="28"/>
          <w:szCs w:val="28"/>
        </w:rPr>
      </w:pPr>
      <w:r w:rsidRPr="005815EA">
        <w:rPr>
          <w:sz w:val="28"/>
          <w:szCs w:val="28"/>
        </w:rPr>
        <w:t>Стаття 294. Відомості спеціальної частини підсумкових протоколів дільничної та окружної виборчої комісії</w:t>
      </w:r>
    </w:p>
    <w:p w:rsidR="00DA52F2" w:rsidRPr="005815EA" w:rsidRDefault="00DA52F2" w:rsidP="00DA52F2">
      <w:pPr>
        <w:pStyle w:val="StyleZakonu"/>
        <w:spacing w:after="120" w:line="240" w:lineRule="auto"/>
        <w:ind w:firstLine="709"/>
        <w:rPr>
          <w:sz w:val="28"/>
          <w:szCs w:val="28"/>
        </w:rPr>
      </w:pPr>
    </w:p>
    <w:p w:rsidR="00DA52F2" w:rsidRPr="005815EA" w:rsidRDefault="00DA52F2" w:rsidP="00DA52F2">
      <w:pPr>
        <w:pStyle w:val="StyleZakonu"/>
        <w:spacing w:after="120" w:line="240" w:lineRule="auto"/>
        <w:ind w:firstLine="709"/>
        <w:rPr>
          <w:sz w:val="28"/>
          <w:szCs w:val="28"/>
        </w:rPr>
      </w:pPr>
      <w:r w:rsidRPr="005815EA">
        <w:rPr>
          <w:sz w:val="28"/>
          <w:szCs w:val="28"/>
        </w:rPr>
        <w:t xml:space="preserve">1. До спеціальної частини протоколу дільничної виборчої комісії про підрахунок голосів виборців на виборчій дільниці, передбаченої частиною п’ятою статті 226 цього Кодексу, протоколу окружної виборчої комісії про повторний підрахунок голосів на виборчій дільниці, передбаченої частиною третьою статті 232 цього Кодексу, протоколу окружної виборчої комісії про встановлення підсумків голосування у межах територіального виборчого округу відповідно до частини четвертої статті 235 цього Кодексу та протоколу Центральної виборчої комісії про встановлення підсумків голосування у закордонному виборчому окрузі відповідно до частини третьої </w:t>
      </w:r>
      <w:r w:rsidRPr="005815EA">
        <w:rPr>
          <w:sz w:val="28"/>
          <w:szCs w:val="28"/>
        </w:rPr>
        <w:br/>
        <w:t>статті 239 цього Кодексу вносяться такі відомості:</w:t>
      </w:r>
    </w:p>
    <w:p w:rsidR="00DA52F2" w:rsidRPr="005815EA" w:rsidRDefault="00DA52F2" w:rsidP="00DA52F2">
      <w:pPr>
        <w:pStyle w:val="StyleZakonu"/>
        <w:spacing w:after="120" w:line="240" w:lineRule="auto"/>
        <w:ind w:firstLine="709"/>
        <w:rPr>
          <w:sz w:val="28"/>
          <w:szCs w:val="28"/>
        </w:rPr>
      </w:pPr>
      <w:r w:rsidRPr="005815EA">
        <w:rPr>
          <w:sz w:val="28"/>
          <w:szCs w:val="28"/>
        </w:rPr>
        <w:t>1) сумарна кількість дійсних голосів виборців у межах виборчої дільниці чи територіального виборчого округу;</w:t>
      </w:r>
    </w:p>
    <w:p w:rsidR="00DA52F2" w:rsidRPr="005815EA" w:rsidRDefault="00DA52F2" w:rsidP="00DA52F2">
      <w:pPr>
        <w:pStyle w:val="StyleZakonu"/>
        <w:spacing w:after="120" w:line="240" w:lineRule="auto"/>
        <w:ind w:firstLine="709"/>
        <w:rPr>
          <w:sz w:val="28"/>
          <w:szCs w:val="28"/>
        </w:rPr>
      </w:pPr>
      <w:r w:rsidRPr="005815EA">
        <w:rPr>
          <w:sz w:val="28"/>
          <w:szCs w:val="28"/>
        </w:rPr>
        <w:t>2) кількість голосів виборців, поданих за кожного кандидата;</w:t>
      </w:r>
    </w:p>
    <w:p w:rsidR="00DA52F2" w:rsidRPr="005815EA" w:rsidRDefault="00DA52F2" w:rsidP="00DA52F2">
      <w:pPr>
        <w:pStyle w:val="StyleZakonu"/>
        <w:spacing w:after="120" w:line="240" w:lineRule="auto"/>
        <w:ind w:firstLine="709"/>
        <w:rPr>
          <w:sz w:val="28"/>
          <w:szCs w:val="28"/>
        </w:rPr>
      </w:pPr>
      <w:r w:rsidRPr="005815EA">
        <w:rPr>
          <w:sz w:val="28"/>
          <w:szCs w:val="28"/>
        </w:rPr>
        <w:t xml:space="preserve">3) відсоток голосів виборців, поданих за кожного кандидата, у відношенні до сумарної кількості дійсних голосів виборців (у разі, якщо до виборчого бюлетеня було включено лише одного кандидата </w:t>
      </w:r>
      <w:r w:rsidRPr="005815EA">
        <w:rPr>
          <w:sz w:val="28"/>
          <w:szCs w:val="28"/>
        </w:rPr>
        <w:sym w:font="Symbol" w:char="F02D"/>
      </w:r>
      <w:r w:rsidRPr="005815EA">
        <w:rPr>
          <w:sz w:val="28"/>
          <w:szCs w:val="28"/>
        </w:rPr>
        <w:t xml:space="preserve"> відсоток </w:t>
      </w:r>
      <w:r w:rsidRPr="005815EA">
        <w:rPr>
          <w:sz w:val="28"/>
          <w:szCs w:val="28"/>
        </w:rPr>
        <w:lastRenderedPageBreak/>
        <w:t>голосів, поданих за нього, у відношенні до кількості виборців, які взяли участь у голосуванні).</w:t>
      </w:r>
    </w:p>
    <w:p w:rsidR="00DA52F2" w:rsidRPr="005815EA" w:rsidRDefault="00DA52F2" w:rsidP="00DA52F2">
      <w:pPr>
        <w:pStyle w:val="StyleZakonu"/>
        <w:spacing w:after="120" w:line="240" w:lineRule="auto"/>
        <w:ind w:firstLine="709"/>
        <w:rPr>
          <w:sz w:val="28"/>
          <w:szCs w:val="28"/>
        </w:rPr>
      </w:pPr>
      <w:r w:rsidRPr="005815EA">
        <w:rPr>
          <w:sz w:val="28"/>
          <w:szCs w:val="28"/>
        </w:rPr>
        <w:t>2. Сумарна кількість дійсних голосів виборців визначається як сума кількостей голосів виборців, поданих на підтримку кожного кандидата.</w:t>
      </w:r>
    </w:p>
    <w:p w:rsidR="00DA52F2" w:rsidRPr="005815EA" w:rsidRDefault="00DA52F2" w:rsidP="00DA52F2">
      <w:pPr>
        <w:pStyle w:val="StyleZakonu"/>
        <w:spacing w:after="120" w:line="240" w:lineRule="auto"/>
        <w:ind w:firstLine="709"/>
        <w:rPr>
          <w:sz w:val="28"/>
          <w:szCs w:val="28"/>
        </w:rPr>
      </w:pPr>
    </w:p>
    <w:p w:rsidR="00DA52F2" w:rsidRPr="005815EA" w:rsidRDefault="00DA52F2" w:rsidP="00DA52F2">
      <w:pPr>
        <w:pStyle w:val="StyleZakonu"/>
        <w:spacing w:after="120" w:line="240" w:lineRule="auto"/>
        <w:ind w:left="2324" w:hanging="1615"/>
        <w:jc w:val="left"/>
        <w:rPr>
          <w:sz w:val="28"/>
          <w:szCs w:val="28"/>
        </w:rPr>
      </w:pPr>
      <w:r w:rsidRPr="005815EA">
        <w:rPr>
          <w:sz w:val="28"/>
          <w:szCs w:val="28"/>
        </w:rPr>
        <w:t>Стаття 295. Протокол про підсумки голосування на виборах Президента України</w:t>
      </w:r>
    </w:p>
    <w:p w:rsidR="00DA52F2" w:rsidRPr="005815EA" w:rsidRDefault="00DA52F2" w:rsidP="00DA52F2">
      <w:pPr>
        <w:pStyle w:val="StyleZakonu"/>
        <w:spacing w:after="120" w:line="240" w:lineRule="auto"/>
        <w:ind w:firstLine="709"/>
        <w:rPr>
          <w:sz w:val="28"/>
          <w:szCs w:val="28"/>
        </w:rPr>
      </w:pPr>
    </w:p>
    <w:p w:rsidR="00DA52F2" w:rsidRPr="005815EA" w:rsidRDefault="00DA52F2" w:rsidP="00DA52F2">
      <w:pPr>
        <w:pStyle w:val="StyleZakonu"/>
        <w:spacing w:after="120" w:line="240" w:lineRule="auto"/>
        <w:ind w:firstLine="709"/>
        <w:rPr>
          <w:rStyle w:val="HTML"/>
          <w:rFonts w:ascii="Times New Roman" w:hAnsi="Times New Roman" w:cs="Times New Roman"/>
          <w:sz w:val="28"/>
          <w:szCs w:val="28"/>
        </w:rPr>
      </w:pPr>
      <w:r w:rsidRPr="005815EA">
        <w:rPr>
          <w:sz w:val="28"/>
          <w:szCs w:val="28"/>
        </w:rPr>
        <w:t xml:space="preserve">1. </w:t>
      </w:r>
      <w:r w:rsidRPr="005815EA">
        <w:rPr>
          <w:rStyle w:val="HTML"/>
          <w:rFonts w:ascii="Times New Roman" w:hAnsi="Times New Roman" w:cs="Times New Roman"/>
          <w:sz w:val="28"/>
          <w:szCs w:val="28"/>
        </w:rPr>
        <w:t>Центральна виборча комісія на своєму засіданні на підставі протоколів окружних виборчих комісій про підсумки голосування в межах відповідних територіальних виборчих округів, у тому числі з поміткою "Уточнений", та протоколу Центральної виборчої комісії про підсумки голосування у закордонному виборчому окрузі не пізніш як на третій день з дня прийняття останнього протоколу окружної виборчої комісії про підсумки голосування в межах відповідного територіального виборчого округу встановлює підсумки голосування на виборах Президента України, про що складає протокол.</w:t>
      </w:r>
    </w:p>
    <w:p w:rsidR="00DA52F2" w:rsidRPr="005815EA" w:rsidRDefault="00DA52F2" w:rsidP="00DA52F2">
      <w:pPr>
        <w:pStyle w:val="StyleZakonu"/>
        <w:spacing w:after="120" w:line="240" w:lineRule="auto"/>
        <w:ind w:firstLine="709"/>
        <w:rPr>
          <w:rStyle w:val="HTML"/>
          <w:rFonts w:ascii="Times New Roman" w:hAnsi="Times New Roman" w:cs="Times New Roman"/>
          <w:sz w:val="28"/>
          <w:szCs w:val="28"/>
        </w:rPr>
      </w:pPr>
      <w:r w:rsidRPr="005815EA">
        <w:rPr>
          <w:rStyle w:val="HTML"/>
          <w:rFonts w:ascii="Times New Roman" w:hAnsi="Times New Roman" w:cs="Times New Roman"/>
          <w:sz w:val="28"/>
          <w:szCs w:val="28"/>
        </w:rPr>
        <w:t>2. До загальної частини протоколу про підсумки голосування на виборах Президента України вносяться такі відомості:</w:t>
      </w:r>
    </w:p>
    <w:p w:rsidR="00DA52F2" w:rsidRPr="005815EA" w:rsidRDefault="00DA52F2" w:rsidP="00DA52F2">
      <w:pPr>
        <w:pStyle w:val="StyleZakonu"/>
        <w:spacing w:after="120" w:line="240" w:lineRule="auto"/>
        <w:ind w:firstLine="709"/>
        <w:rPr>
          <w:sz w:val="28"/>
          <w:szCs w:val="28"/>
        </w:rPr>
      </w:pPr>
      <w:r w:rsidRPr="005815EA">
        <w:rPr>
          <w:sz w:val="28"/>
          <w:szCs w:val="28"/>
        </w:rPr>
        <w:t>1) кількість виборчих бюлетенів, виготовлених на замовлення Центральної виборчої комісії;</w:t>
      </w:r>
    </w:p>
    <w:p w:rsidR="00DA52F2" w:rsidRPr="005815EA" w:rsidRDefault="00DA52F2" w:rsidP="00DA52F2">
      <w:pPr>
        <w:pStyle w:val="StyleZakonu"/>
        <w:spacing w:after="120" w:line="240" w:lineRule="auto"/>
        <w:ind w:firstLine="709"/>
        <w:rPr>
          <w:sz w:val="28"/>
          <w:szCs w:val="28"/>
        </w:rPr>
      </w:pPr>
      <w:r w:rsidRPr="005815EA">
        <w:rPr>
          <w:sz w:val="28"/>
          <w:szCs w:val="28"/>
        </w:rPr>
        <w:t>2) кількість невикористаних виборчих бюлетенів, погашених Центральною виборчою комісією;</w:t>
      </w:r>
    </w:p>
    <w:p w:rsidR="00DA52F2" w:rsidRPr="005815EA" w:rsidRDefault="00DA52F2" w:rsidP="00DA52F2">
      <w:pPr>
        <w:pStyle w:val="StyleZakonu"/>
        <w:spacing w:after="120" w:line="240" w:lineRule="auto"/>
        <w:ind w:firstLine="709"/>
        <w:rPr>
          <w:sz w:val="28"/>
          <w:szCs w:val="28"/>
        </w:rPr>
      </w:pPr>
      <w:r w:rsidRPr="005815EA">
        <w:rPr>
          <w:sz w:val="28"/>
          <w:szCs w:val="28"/>
        </w:rPr>
        <w:t>3) кількість виборчих бюлетенів, одержаних окружними виборчими комісіями;</w:t>
      </w:r>
    </w:p>
    <w:p w:rsidR="00DA52F2" w:rsidRPr="005815EA" w:rsidRDefault="00DA52F2" w:rsidP="00DA52F2">
      <w:pPr>
        <w:pStyle w:val="StyleZakonu"/>
        <w:spacing w:after="120" w:line="240" w:lineRule="auto"/>
        <w:ind w:firstLine="709"/>
        <w:rPr>
          <w:sz w:val="28"/>
          <w:szCs w:val="28"/>
        </w:rPr>
      </w:pPr>
      <w:r w:rsidRPr="005815EA">
        <w:rPr>
          <w:sz w:val="28"/>
          <w:szCs w:val="28"/>
        </w:rPr>
        <w:t>4) кількість невикористаних виборчих бюлетенів, погашених окружними виборчими комісіями;</w:t>
      </w:r>
    </w:p>
    <w:p w:rsidR="00DA52F2" w:rsidRPr="005815EA" w:rsidRDefault="00DA52F2" w:rsidP="00DA52F2">
      <w:pPr>
        <w:pStyle w:val="StyleZakonu"/>
        <w:spacing w:after="120" w:line="240" w:lineRule="auto"/>
        <w:ind w:firstLine="709"/>
        <w:rPr>
          <w:sz w:val="28"/>
          <w:szCs w:val="28"/>
        </w:rPr>
      </w:pPr>
      <w:r w:rsidRPr="005815EA">
        <w:rPr>
          <w:sz w:val="28"/>
          <w:szCs w:val="28"/>
        </w:rPr>
        <w:t>5) кількість виборчих бюлетенів, одержаних дільничними виборчими комісіями закордонних виборчих дільниць;</w:t>
      </w:r>
    </w:p>
    <w:p w:rsidR="00DA52F2" w:rsidRPr="005815EA" w:rsidRDefault="00DA52F2" w:rsidP="00DA52F2">
      <w:pPr>
        <w:pStyle w:val="StyleZakonu"/>
        <w:spacing w:after="120" w:line="240" w:lineRule="auto"/>
        <w:ind w:firstLine="709"/>
        <w:rPr>
          <w:sz w:val="28"/>
          <w:szCs w:val="28"/>
        </w:rPr>
      </w:pPr>
      <w:r w:rsidRPr="005815EA">
        <w:rPr>
          <w:sz w:val="28"/>
          <w:szCs w:val="28"/>
        </w:rPr>
        <w:t>6) кількість виборчих бюлетенів, одержаних дільничними виборчими комісіями усіх виборчих дільниць;</w:t>
      </w:r>
    </w:p>
    <w:p w:rsidR="00DA52F2" w:rsidRPr="005815EA" w:rsidRDefault="00DA52F2" w:rsidP="00DA52F2">
      <w:pPr>
        <w:pStyle w:val="StyleZakonu"/>
        <w:spacing w:after="120" w:line="240" w:lineRule="auto"/>
        <w:ind w:firstLine="709"/>
        <w:rPr>
          <w:sz w:val="28"/>
          <w:szCs w:val="28"/>
        </w:rPr>
      </w:pPr>
      <w:r w:rsidRPr="005815EA">
        <w:rPr>
          <w:sz w:val="28"/>
          <w:szCs w:val="28"/>
        </w:rPr>
        <w:t>7) кількість виборчих бюлетенів, виготовлених дільничними виборчими комісіями;</w:t>
      </w:r>
    </w:p>
    <w:p w:rsidR="00DA52F2" w:rsidRPr="005815EA" w:rsidRDefault="00DA52F2" w:rsidP="00DA52F2">
      <w:pPr>
        <w:pStyle w:val="StyleZakonu"/>
        <w:spacing w:after="120" w:line="240" w:lineRule="auto"/>
        <w:ind w:firstLine="709"/>
        <w:rPr>
          <w:sz w:val="28"/>
          <w:szCs w:val="28"/>
        </w:rPr>
      </w:pPr>
      <w:r w:rsidRPr="005815EA">
        <w:rPr>
          <w:sz w:val="28"/>
          <w:szCs w:val="28"/>
        </w:rPr>
        <w:t>8) кількість невикористаних виборчих бюлетенів, погашених дільничними виборчими комісіями;</w:t>
      </w:r>
    </w:p>
    <w:p w:rsidR="00DA52F2" w:rsidRPr="005815EA" w:rsidRDefault="00DA52F2" w:rsidP="00DA52F2">
      <w:pPr>
        <w:pStyle w:val="StyleZakonu"/>
        <w:spacing w:after="120" w:line="240" w:lineRule="auto"/>
        <w:ind w:firstLine="709"/>
        <w:rPr>
          <w:sz w:val="28"/>
          <w:szCs w:val="28"/>
        </w:rPr>
      </w:pPr>
      <w:r w:rsidRPr="005815EA">
        <w:rPr>
          <w:sz w:val="28"/>
          <w:szCs w:val="28"/>
        </w:rPr>
        <w:t>9) загальна кількість невикористаних виборчих бюлетенів;</w:t>
      </w:r>
    </w:p>
    <w:p w:rsidR="00DA52F2" w:rsidRPr="005815EA" w:rsidRDefault="00DA52F2" w:rsidP="00DA52F2">
      <w:pPr>
        <w:pStyle w:val="StyleZakonu"/>
        <w:spacing w:after="120" w:line="240" w:lineRule="auto"/>
        <w:ind w:firstLine="709"/>
        <w:rPr>
          <w:sz w:val="28"/>
          <w:szCs w:val="28"/>
        </w:rPr>
      </w:pPr>
      <w:r w:rsidRPr="005815EA">
        <w:rPr>
          <w:sz w:val="28"/>
          <w:szCs w:val="28"/>
        </w:rPr>
        <w:t>10) загальна кількість виборчих бюлетенів, зіпсованих при використанні штампа "Вибув";</w:t>
      </w:r>
    </w:p>
    <w:p w:rsidR="00DA52F2" w:rsidRPr="005815EA" w:rsidRDefault="00DA52F2" w:rsidP="00DA52F2">
      <w:pPr>
        <w:pStyle w:val="StyleZakonu"/>
        <w:spacing w:after="120" w:line="240" w:lineRule="auto"/>
        <w:ind w:firstLine="709"/>
        <w:rPr>
          <w:sz w:val="28"/>
          <w:szCs w:val="28"/>
        </w:rPr>
      </w:pPr>
      <w:r w:rsidRPr="005815EA">
        <w:rPr>
          <w:sz w:val="28"/>
          <w:szCs w:val="28"/>
        </w:rPr>
        <w:lastRenderedPageBreak/>
        <w:t>11) кількість виборців, внесених до уточнених списків виборців на виборчих дільницях;</w:t>
      </w:r>
    </w:p>
    <w:p w:rsidR="00DA52F2" w:rsidRPr="005815EA" w:rsidRDefault="00DA52F2" w:rsidP="00DA52F2">
      <w:pPr>
        <w:pStyle w:val="StyleZakonu"/>
        <w:spacing w:after="120" w:line="240" w:lineRule="auto"/>
        <w:ind w:firstLine="709"/>
        <w:rPr>
          <w:sz w:val="28"/>
          <w:szCs w:val="28"/>
        </w:rPr>
      </w:pPr>
      <w:r w:rsidRPr="005815EA">
        <w:rPr>
          <w:sz w:val="28"/>
          <w:szCs w:val="28"/>
        </w:rPr>
        <w:t>12) кількість виборців, внесених до витягів із списку виборців на виборчих дільницях для голосування за місцем перебування;</w:t>
      </w:r>
    </w:p>
    <w:p w:rsidR="00DA52F2" w:rsidRPr="005815EA" w:rsidRDefault="00DA52F2" w:rsidP="00DA52F2">
      <w:pPr>
        <w:pStyle w:val="StyleZakonu"/>
        <w:spacing w:after="120" w:line="240" w:lineRule="auto"/>
        <w:ind w:firstLine="709"/>
        <w:rPr>
          <w:sz w:val="28"/>
          <w:szCs w:val="28"/>
        </w:rPr>
      </w:pPr>
      <w:r w:rsidRPr="005815EA">
        <w:rPr>
          <w:sz w:val="28"/>
          <w:szCs w:val="28"/>
        </w:rPr>
        <w:t>13) кількість виборців, внесених до уточнених списків виборців на підставі рішень про тимчасову зміну місця голосування;</w:t>
      </w:r>
    </w:p>
    <w:p w:rsidR="00DA52F2" w:rsidRPr="005815EA" w:rsidRDefault="00DA52F2" w:rsidP="00DA52F2">
      <w:pPr>
        <w:pStyle w:val="StyleZakonu"/>
        <w:spacing w:after="120" w:line="240" w:lineRule="auto"/>
        <w:ind w:firstLine="709"/>
        <w:rPr>
          <w:sz w:val="28"/>
          <w:szCs w:val="28"/>
        </w:rPr>
      </w:pPr>
      <w:r w:rsidRPr="005815EA">
        <w:rPr>
          <w:sz w:val="28"/>
          <w:szCs w:val="28"/>
        </w:rPr>
        <w:t>14) кількість виборців, які отримали виборчі бюлетені у приміщенні для голосування;</w:t>
      </w:r>
    </w:p>
    <w:p w:rsidR="00DA52F2" w:rsidRPr="005815EA" w:rsidRDefault="00DA52F2" w:rsidP="00DA52F2">
      <w:pPr>
        <w:pStyle w:val="StyleZakonu"/>
        <w:spacing w:after="120" w:line="240" w:lineRule="auto"/>
        <w:ind w:firstLine="709"/>
        <w:rPr>
          <w:sz w:val="28"/>
          <w:szCs w:val="28"/>
        </w:rPr>
      </w:pPr>
      <w:r w:rsidRPr="005815EA">
        <w:rPr>
          <w:sz w:val="28"/>
          <w:szCs w:val="28"/>
        </w:rPr>
        <w:t>15) кількість виборців, які отримали виборчі бюлетені за місцем перебування;</w:t>
      </w:r>
    </w:p>
    <w:p w:rsidR="00DA52F2" w:rsidRPr="005815EA" w:rsidRDefault="00DA52F2" w:rsidP="00DA52F2">
      <w:pPr>
        <w:pStyle w:val="StyleZakonu"/>
        <w:spacing w:after="120" w:line="240" w:lineRule="auto"/>
        <w:ind w:firstLine="709"/>
        <w:rPr>
          <w:sz w:val="28"/>
          <w:szCs w:val="28"/>
        </w:rPr>
      </w:pPr>
      <w:r w:rsidRPr="005815EA">
        <w:rPr>
          <w:sz w:val="28"/>
          <w:szCs w:val="28"/>
        </w:rPr>
        <w:t>16) кількість виборців, які отримали виборчі бюлетені на підставі посвідчень про зміну місця голосування;</w:t>
      </w:r>
    </w:p>
    <w:p w:rsidR="00DA52F2" w:rsidRPr="005815EA" w:rsidRDefault="00DA52F2" w:rsidP="00DA52F2">
      <w:pPr>
        <w:pStyle w:val="StyleZakonu"/>
        <w:spacing w:after="120" w:line="240" w:lineRule="auto"/>
        <w:ind w:firstLine="709"/>
        <w:rPr>
          <w:sz w:val="28"/>
          <w:szCs w:val="28"/>
        </w:rPr>
      </w:pPr>
      <w:r w:rsidRPr="005815EA">
        <w:rPr>
          <w:sz w:val="28"/>
          <w:szCs w:val="28"/>
        </w:rPr>
        <w:t>17) загальна кількість виборців, які отримали виборчі бюлетені;</w:t>
      </w:r>
    </w:p>
    <w:p w:rsidR="00DA52F2" w:rsidRPr="005815EA" w:rsidRDefault="00DA52F2" w:rsidP="00DA52F2">
      <w:pPr>
        <w:pStyle w:val="StyleZakonu"/>
        <w:spacing w:after="120" w:line="240" w:lineRule="auto"/>
        <w:ind w:firstLine="709"/>
        <w:rPr>
          <w:sz w:val="28"/>
          <w:szCs w:val="28"/>
        </w:rPr>
      </w:pPr>
      <w:r w:rsidRPr="005815EA">
        <w:rPr>
          <w:sz w:val="28"/>
          <w:szCs w:val="28"/>
        </w:rPr>
        <w:t>18) кількість виборців, які взяли участь у голосуванні у приміщенні для голосування;</w:t>
      </w:r>
    </w:p>
    <w:p w:rsidR="00DA52F2" w:rsidRPr="005815EA" w:rsidRDefault="00DA52F2" w:rsidP="00DA52F2">
      <w:pPr>
        <w:pStyle w:val="StyleZakonu"/>
        <w:spacing w:after="120" w:line="240" w:lineRule="auto"/>
        <w:ind w:firstLine="709"/>
        <w:rPr>
          <w:sz w:val="28"/>
          <w:szCs w:val="28"/>
        </w:rPr>
      </w:pPr>
      <w:r w:rsidRPr="005815EA">
        <w:rPr>
          <w:sz w:val="28"/>
          <w:szCs w:val="28"/>
        </w:rPr>
        <w:t>19) кількість виборців, які взяли участь у голосуванні за місцем перебування;</w:t>
      </w:r>
    </w:p>
    <w:p w:rsidR="00DA52F2" w:rsidRPr="005815EA" w:rsidRDefault="00DA52F2" w:rsidP="00DA52F2">
      <w:pPr>
        <w:pStyle w:val="StyleZakonu"/>
        <w:spacing w:after="120" w:line="240" w:lineRule="auto"/>
        <w:ind w:firstLine="709"/>
        <w:rPr>
          <w:sz w:val="28"/>
          <w:szCs w:val="28"/>
        </w:rPr>
      </w:pPr>
      <w:r w:rsidRPr="005815EA">
        <w:rPr>
          <w:sz w:val="28"/>
          <w:szCs w:val="28"/>
        </w:rPr>
        <w:t>20) кількість виборчих бюлетенів, що не підлягають врахуванню, виявлених на виборчих дільницях;</w:t>
      </w:r>
    </w:p>
    <w:p w:rsidR="00DA52F2" w:rsidRPr="005815EA" w:rsidRDefault="00DA52F2" w:rsidP="00DA52F2">
      <w:pPr>
        <w:pStyle w:val="StyleZakonu"/>
        <w:spacing w:after="120" w:line="240" w:lineRule="auto"/>
        <w:ind w:firstLine="709"/>
        <w:rPr>
          <w:sz w:val="28"/>
          <w:szCs w:val="28"/>
        </w:rPr>
      </w:pPr>
      <w:r w:rsidRPr="005815EA">
        <w:rPr>
          <w:sz w:val="28"/>
          <w:szCs w:val="28"/>
        </w:rPr>
        <w:t>21) загальна кількість виборців, які взяли участь у голосуванні;</w:t>
      </w:r>
    </w:p>
    <w:p w:rsidR="00DA52F2" w:rsidRPr="005815EA" w:rsidRDefault="00DA52F2" w:rsidP="00DA52F2">
      <w:pPr>
        <w:pStyle w:val="StyleZakonu"/>
        <w:spacing w:after="120" w:line="240" w:lineRule="auto"/>
        <w:ind w:firstLine="709"/>
        <w:rPr>
          <w:sz w:val="28"/>
          <w:szCs w:val="28"/>
        </w:rPr>
      </w:pPr>
      <w:r w:rsidRPr="005815EA">
        <w:rPr>
          <w:sz w:val="28"/>
          <w:szCs w:val="28"/>
        </w:rPr>
        <w:t>22) кількість виборчих бюлетенів, визнаних недійсними;</w:t>
      </w:r>
    </w:p>
    <w:p w:rsidR="00DA52F2" w:rsidRPr="005815EA" w:rsidRDefault="00DA52F2" w:rsidP="00DA52F2">
      <w:pPr>
        <w:pStyle w:val="StyleZakonu"/>
        <w:spacing w:after="120" w:line="240" w:lineRule="auto"/>
        <w:ind w:firstLine="709"/>
        <w:rPr>
          <w:sz w:val="28"/>
          <w:szCs w:val="28"/>
        </w:rPr>
      </w:pPr>
      <w:r w:rsidRPr="005815EA">
        <w:rPr>
          <w:sz w:val="28"/>
          <w:szCs w:val="28"/>
        </w:rPr>
        <w:t>23) відсоток виборчих бюлетенів, визнаних недійсними, у відношенні до кількості виборців, які взяли участь у голосуванні.</w:t>
      </w:r>
    </w:p>
    <w:p w:rsidR="00DA52F2" w:rsidRPr="005815EA" w:rsidRDefault="00DA52F2" w:rsidP="00DA52F2">
      <w:pPr>
        <w:pStyle w:val="StyleZakonu"/>
        <w:spacing w:after="120" w:line="240" w:lineRule="auto"/>
        <w:ind w:firstLine="709"/>
        <w:rPr>
          <w:sz w:val="28"/>
          <w:szCs w:val="28"/>
        </w:rPr>
      </w:pPr>
      <w:r w:rsidRPr="005815EA">
        <w:rPr>
          <w:sz w:val="28"/>
          <w:szCs w:val="28"/>
        </w:rPr>
        <w:t>3. До спеціальної частини протоколу про результати голосування на виборах Президента України вносяться прописом та цифрами такі відомості:</w:t>
      </w:r>
    </w:p>
    <w:p w:rsidR="00DA52F2" w:rsidRPr="005815EA" w:rsidRDefault="00DA52F2" w:rsidP="00DA52F2">
      <w:pPr>
        <w:pStyle w:val="StyleZakonu"/>
        <w:spacing w:after="120" w:line="240" w:lineRule="auto"/>
        <w:ind w:firstLine="709"/>
        <w:rPr>
          <w:sz w:val="28"/>
          <w:szCs w:val="28"/>
        </w:rPr>
      </w:pPr>
      <w:r w:rsidRPr="005815EA">
        <w:rPr>
          <w:sz w:val="28"/>
          <w:szCs w:val="28"/>
        </w:rPr>
        <w:t>1) загальна кількість дійсних голосів виборців;</w:t>
      </w:r>
    </w:p>
    <w:p w:rsidR="00DA52F2" w:rsidRPr="005815EA" w:rsidRDefault="00DA52F2" w:rsidP="00DA52F2">
      <w:pPr>
        <w:pStyle w:val="StyleZakonu"/>
        <w:spacing w:after="120" w:line="240" w:lineRule="auto"/>
        <w:ind w:firstLine="709"/>
        <w:rPr>
          <w:sz w:val="28"/>
          <w:szCs w:val="28"/>
        </w:rPr>
      </w:pPr>
      <w:r w:rsidRPr="005815EA">
        <w:rPr>
          <w:sz w:val="28"/>
          <w:szCs w:val="28"/>
        </w:rPr>
        <w:t>2) кількість голосів виборців, поданих за кожного кандидата;</w:t>
      </w:r>
    </w:p>
    <w:p w:rsidR="00DA52F2" w:rsidRPr="005815EA" w:rsidRDefault="00DA52F2" w:rsidP="00DA52F2">
      <w:pPr>
        <w:pStyle w:val="StyleZakonu"/>
        <w:spacing w:after="120" w:line="240" w:lineRule="auto"/>
        <w:ind w:firstLine="709"/>
        <w:rPr>
          <w:sz w:val="28"/>
          <w:szCs w:val="28"/>
        </w:rPr>
      </w:pPr>
      <w:r w:rsidRPr="005815EA">
        <w:rPr>
          <w:sz w:val="28"/>
          <w:szCs w:val="28"/>
        </w:rPr>
        <w:t xml:space="preserve">3) відсоток голосів виборців, поданих за кожного кандидата, у відношенні до сумарної кількості дійсних голосів виборців </w:t>
      </w:r>
      <w:r w:rsidRPr="005815EA">
        <w:rPr>
          <w:sz w:val="28"/>
          <w:szCs w:val="28"/>
        </w:rPr>
        <w:br/>
        <w:t xml:space="preserve">(у разі якщо до виборчого бюлетеня було включено лише одного кандидата </w:t>
      </w:r>
      <w:r w:rsidRPr="005815EA">
        <w:rPr>
          <w:sz w:val="28"/>
          <w:szCs w:val="28"/>
        </w:rPr>
        <w:sym w:font="Symbol" w:char="F02D"/>
      </w:r>
      <w:r w:rsidRPr="005815EA">
        <w:rPr>
          <w:sz w:val="28"/>
          <w:szCs w:val="28"/>
        </w:rPr>
        <w:t xml:space="preserve"> відсоток голосів, поданих за нього, у відношенні до кількості виборців, які взяли участь у голосуванні).</w:t>
      </w:r>
    </w:p>
    <w:p w:rsidR="00DA52F2" w:rsidRPr="005815EA" w:rsidRDefault="00DA52F2" w:rsidP="00DA52F2">
      <w:pPr>
        <w:pStyle w:val="StyleZakonu"/>
        <w:spacing w:after="120" w:line="240" w:lineRule="auto"/>
        <w:ind w:firstLine="709"/>
        <w:rPr>
          <w:sz w:val="28"/>
          <w:szCs w:val="28"/>
        </w:rPr>
      </w:pPr>
      <w:r w:rsidRPr="005815EA">
        <w:rPr>
          <w:sz w:val="28"/>
          <w:szCs w:val="28"/>
        </w:rPr>
        <w:t xml:space="preserve">4. </w:t>
      </w:r>
      <w:r w:rsidRPr="005815EA">
        <w:rPr>
          <w:rStyle w:val="HTML"/>
          <w:rFonts w:ascii="Times New Roman" w:hAnsi="Times New Roman" w:cs="Times New Roman"/>
          <w:sz w:val="28"/>
          <w:szCs w:val="28"/>
        </w:rPr>
        <w:t xml:space="preserve">Відомості про підсумки голосування цифрами і прописом заносяться до протоколу Центральної виборчої комісії про підсумки голосування на виборах Президента України. </w:t>
      </w:r>
      <w:r w:rsidRPr="005815EA">
        <w:rPr>
          <w:sz w:val="28"/>
          <w:szCs w:val="28"/>
        </w:rPr>
        <w:t>Відомості, зазначені у пунктах 2</w:t>
      </w:r>
      <w:r w:rsidRPr="005815EA">
        <w:rPr>
          <w:sz w:val="28"/>
          <w:szCs w:val="28"/>
        </w:rPr>
        <w:sym w:font="Symbol" w:char="F02D"/>
      </w:r>
      <w:r w:rsidRPr="005815EA">
        <w:rPr>
          <w:sz w:val="28"/>
          <w:szCs w:val="28"/>
        </w:rPr>
        <w:t>23 частини другої та пунктах 1</w:t>
      </w:r>
      <w:r w:rsidRPr="005815EA">
        <w:rPr>
          <w:sz w:val="28"/>
          <w:szCs w:val="28"/>
        </w:rPr>
        <w:sym w:font="Symbol" w:char="F02D"/>
      </w:r>
      <w:r w:rsidRPr="005815EA">
        <w:rPr>
          <w:sz w:val="28"/>
          <w:szCs w:val="28"/>
        </w:rPr>
        <w:t>3 частини третьої цієї статті, вносяться як по кожному територіальному виборчому округу, так і сумарно по загальнодержавному округу.</w:t>
      </w:r>
    </w:p>
    <w:p w:rsidR="00DA52F2" w:rsidRPr="005815EA" w:rsidRDefault="00DA52F2" w:rsidP="00DA52F2">
      <w:pPr>
        <w:pStyle w:val="StyleZakonu"/>
        <w:spacing w:after="120" w:line="240" w:lineRule="auto"/>
        <w:ind w:firstLine="709"/>
        <w:rPr>
          <w:sz w:val="28"/>
          <w:szCs w:val="28"/>
        </w:rPr>
      </w:pPr>
      <w:r w:rsidRPr="005815EA">
        <w:rPr>
          <w:sz w:val="28"/>
          <w:szCs w:val="28"/>
        </w:rPr>
        <w:lastRenderedPageBreak/>
        <w:t>5. Протокол Центральної виборчої комісії про підсумки голосування на виборах Президента України складається у двох примірниках. Протокол підписується Головою, заступниками Голови, секретарем та іншими членами Центральної виборчої комісії, присутніми на засіданні Центральної виборчої комісії, та засвідчується печаткою Центральної виборчої комісії. У протоколі зазначаються дата і час (година і хвилини) його підписання членами Центральної виборчої комісії.</w:t>
      </w:r>
    </w:p>
    <w:p w:rsidR="00DA52F2" w:rsidRPr="005815EA" w:rsidRDefault="00DA52F2" w:rsidP="00DA52F2">
      <w:pPr>
        <w:pStyle w:val="StyleZakonu"/>
        <w:spacing w:after="120" w:line="240" w:lineRule="auto"/>
        <w:ind w:firstLine="709"/>
        <w:rPr>
          <w:sz w:val="28"/>
          <w:szCs w:val="28"/>
        </w:rPr>
      </w:pPr>
      <w:r w:rsidRPr="005815EA">
        <w:rPr>
          <w:sz w:val="28"/>
          <w:szCs w:val="28"/>
        </w:rPr>
        <w:t xml:space="preserve">6. Член Центральної виборчої комісії, присутній на засіданні, зобов’язаний підписати протокол про підсумки голосування на виборах Президента України. У разі своєї незгоди із встановленими підсумками голосування, зафіксованими у протоколі Центральної виборчої комісії, член Центральної виборчої комісії підписує протокол із приміткою </w:t>
      </w:r>
      <w:r w:rsidRPr="005815EA">
        <w:rPr>
          <w:sz w:val="28"/>
          <w:szCs w:val="28"/>
        </w:rPr>
        <w:br/>
        <w:t xml:space="preserve">"З окремою думкою". Письмовий виклад окремої думки додається до протоколу про підсумки голосування на виборах Президента України. У разі відсутності у протоколі підпису члена Центральної виборчої комісії проти його прізвища зазначається причина відсутності члена Центральної виборчої комісії на її засіданні. У разі </w:t>
      </w:r>
      <w:r w:rsidR="000C2071" w:rsidRPr="005815EA">
        <w:rPr>
          <w:sz w:val="28"/>
          <w:szCs w:val="28"/>
        </w:rPr>
        <w:t>якщо</w:t>
      </w:r>
      <w:r w:rsidRPr="005815EA">
        <w:rPr>
          <w:sz w:val="28"/>
          <w:szCs w:val="28"/>
        </w:rPr>
        <w:t xml:space="preserve"> присутній член Центральної виборчої комісії відмовляється підписати протокол, інші члени Центральної виборчої комісії, присутні на такому засіданні, складають акт про відмову від підпису</w:t>
      </w:r>
      <w:r w:rsidR="000C2071" w:rsidRPr="005815EA">
        <w:rPr>
          <w:sz w:val="28"/>
          <w:szCs w:val="28"/>
        </w:rPr>
        <w:t>.</w:t>
      </w:r>
    </w:p>
    <w:p w:rsidR="00DA52F2" w:rsidRPr="005815EA" w:rsidRDefault="00DA52F2" w:rsidP="00DA52F2">
      <w:pPr>
        <w:pStyle w:val="StyleZakonu"/>
        <w:spacing w:after="120" w:line="240" w:lineRule="auto"/>
        <w:ind w:firstLine="709"/>
        <w:rPr>
          <w:sz w:val="28"/>
          <w:szCs w:val="28"/>
        </w:rPr>
      </w:pPr>
      <w:r w:rsidRPr="005815EA">
        <w:rPr>
          <w:sz w:val="28"/>
          <w:szCs w:val="28"/>
        </w:rPr>
        <w:t>7. Перший примірник протоколу мають право підписати кандидати на пост Президента України, їхні уповноважені представники у Центральній виборчій комісії, довірені особи у загальнодержавному виборчому окрузі, які були присутні при встановленні результатів виборів Президента України.</w:t>
      </w:r>
    </w:p>
    <w:p w:rsidR="00DA52F2" w:rsidRPr="005815EA" w:rsidRDefault="00DA52F2" w:rsidP="00DA52F2">
      <w:pPr>
        <w:pStyle w:val="StyleZakonu"/>
        <w:spacing w:after="120" w:line="240" w:lineRule="auto"/>
        <w:ind w:firstLine="709"/>
        <w:rPr>
          <w:sz w:val="28"/>
          <w:szCs w:val="28"/>
        </w:rPr>
      </w:pPr>
      <w:r w:rsidRPr="005815EA">
        <w:rPr>
          <w:sz w:val="28"/>
          <w:szCs w:val="28"/>
        </w:rPr>
        <w:t>8. Зміст протоколу невідкладно оприлюднюється на офіційному сайті Центральної виборчої комісії.</w:t>
      </w:r>
    </w:p>
    <w:p w:rsidR="00DA52F2" w:rsidRPr="005815EA" w:rsidRDefault="00DA52F2" w:rsidP="00DA52F2">
      <w:pPr>
        <w:pStyle w:val="StyleZakonu"/>
        <w:spacing w:after="120" w:line="240" w:lineRule="auto"/>
        <w:ind w:firstLine="709"/>
        <w:rPr>
          <w:sz w:val="28"/>
          <w:szCs w:val="28"/>
        </w:rPr>
      </w:pPr>
    </w:p>
    <w:p w:rsidR="00DA52F2" w:rsidRPr="005815EA" w:rsidRDefault="00DA52F2" w:rsidP="00DA52F2">
      <w:pPr>
        <w:pStyle w:val="StyleZakonu"/>
        <w:spacing w:after="120" w:line="240" w:lineRule="auto"/>
        <w:ind w:left="2352" w:hanging="1643"/>
        <w:jc w:val="left"/>
        <w:rPr>
          <w:sz w:val="28"/>
          <w:szCs w:val="28"/>
        </w:rPr>
      </w:pPr>
      <w:r w:rsidRPr="005815EA">
        <w:rPr>
          <w:sz w:val="28"/>
          <w:szCs w:val="28"/>
        </w:rPr>
        <w:t>Стаття 296. Рішення Центральної виборчої комісії за підсумками голосування на виборах Президента України</w:t>
      </w:r>
    </w:p>
    <w:p w:rsidR="00DA52F2" w:rsidRPr="005815EA" w:rsidRDefault="00DA52F2" w:rsidP="00DA52F2">
      <w:pPr>
        <w:pStyle w:val="StyleZakonu"/>
        <w:spacing w:after="120" w:line="240" w:lineRule="auto"/>
        <w:ind w:firstLine="709"/>
        <w:rPr>
          <w:sz w:val="28"/>
          <w:szCs w:val="28"/>
        </w:rPr>
      </w:pPr>
    </w:p>
    <w:p w:rsidR="00DA52F2" w:rsidRPr="005815EA" w:rsidRDefault="00DA52F2" w:rsidP="000C2071">
      <w:pPr>
        <w:pStyle w:val="StyleZakonu"/>
        <w:spacing w:after="140" w:line="240" w:lineRule="auto"/>
        <w:ind w:firstLine="709"/>
        <w:rPr>
          <w:sz w:val="28"/>
          <w:szCs w:val="28"/>
        </w:rPr>
      </w:pPr>
      <w:r w:rsidRPr="005815EA">
        <w:rPr>
          <w:sz w:val="28"/>
          <w:szCs w:val="28"/>
        </w:rPr>
        <w:t>1. На підставі відомостей, встановлених у протоколі про підсумки голосування на виборах Президента України, Центральна виборча</w:t>
      </w:r>
      <w:r w:rsidRPr="005815EA">
        <w:rPr>
          <w:sz w:val="28"/>
          <w:szCs w:val="28"/>
        </w:rPr>
        <w:br/>
        <w:t>комісія невідкладно після його підписання приймає одне з таких рішень:</w:t>
      </w:r>
    </w:p>
    <w:p w:rsidR="00DA52F2" w:rsidRPr="005815EA" w:rsidRDefault="00DA52F2" w:rsidP="000C2071">
      <w:pPr>
        <w:pStyle w:val="StyleZakonu"/>
        <w:spacing w:after="140" w:line="240" w:lineRule="auto"/>
        <w:ind w:firstLine="709"/>
        <w:rPr>
          <w:sz w:val="28"/>
          <w:szCs w:val="28"/>
        </w:rPr>
      </w:pPr>
      <w:r w:rsidRPr="005815EA">
        <w:rPr>
          <w:sz w:val="28"/>
          <w:szCs w:val="28"/>
        </w:rPr>
        <w:t>1) про визнання обраним Президента України;</w:t>
      </w:r>
    </w:p>
    <w:p w:rsidR="00DA52F2" w:rsidRPr="005815EA" w:rsidRDefault="00DA52F2" w:rsidP="000C2071">
      <w:pPr>
        <w:pStyle w:val="StyleZakonu"/>
        <w:spacing w:after="140" w:line="240" w:lineRule="auto"/>
        <w:ind w:firstLine="709"/>
        <w:rPr>
          <w:sz w:val="28"/>
          <w:szCs w:val="28"/>
        </w:rPr>
      </w:pPr>
      <w:r w:rsidRPr="005815EA">
        <w:rPr>
          <w:sz w:val="28"/>
          <w:szCs w:val="28"/>
        </w:rPr>
        <w:t>2) про призначення повторного голосування на виборах Президента України;</w:t>
      </w:r>
    </w:p>
    <w:p w:rsidR="00DA52F2" w:rsidRPr="005815EA" w:rsidRDefault="00DA52F2" w:rsidP="000C2071">
      <w:pPr>
        <w:pStyle w:val="StyleZakonu"/>
        <w:spacing w:after="140" w:line="240" w:lineRule="auto"/>
        <w:ind w:firstLine="709"/>
        <w:rPr>
          <w:sz w:val="28"/>
          <w:szCs w:val="28"/>
        </w:rPr>
      </w:pPr>
      <w:r w:rsidRPr="005815EA">
        <w:rPr>
          <w:sz w:val="28"/>
          <w:szCs w:val="28"/>
        </w:rPr>
        <w:t>3) про звернення до Верховної Ради України з поданням про призначення повторних виборів Президента України.</w:t>
      </w:r>
    </w:p>
    <w:p w:rsidR="00DA52F2" w:rsidRPr="005815EA" w:rsidRDefault="00DA52F2" w:rsidP="000C2071">
      <w:pPr>
        <w:pStyle w:val="StyleZakonu"/>
        <w:spacing w:after="140" w:line="240" w:lineRule="auto"/>
        <w:ind w:firstLine="709"/>
        <w:rPr>
          <w:sz w:val="28"/>
          <w:szCs w:val="28"/>
        </w:rPr>
      </w:pPr>
      <w:r w:rsidRPr="005815EA">
        <w:rPr>
          <w:sz w:val="28"/>
          <w:szCs w:val="28"/>
        </w:rPr>
        <w:t>2. Обраним за підсумками голосування на виборах Президента України вважається:</w:t>
      </w:r>
    </w:p>
    <w:p w:rsidR="00DA52F2" w:rsidRPr="005815EA" w:rsidRDefault="00DA52F2" w:rsidP="000C2071">
      <w:pPr>
        <w:pStyle w:val="StyleZakonu"/>
        <w:spacing w:after="140" w:line="240" w:lineRule="auto"/>
        <w:ind w:firstLine="709"/>
        <w:rPr>
          <w:sz w:val="28"/>
          <w:szCs w:val="28"/>
        </w:rPr>
      </w:pPr>
      <w:r w:rsidRPr="005815EA">
        <w:rPr>
          <w:sz w:val="28"/>
          <w:szCs w:val="28"/>
        </w:rPr>
        <w:lastRenderedPageBreak/>
        <w:t>1) кандидат, котрий одержав на виборах більше 50 відсотків дійсних голосів виборців, якщо до виборчого бюлетеня для голосування на виборах Президента України було включено два або більше кандидатів на пост Президента України;</w:t>
      </w:r>
    </w:p>
    <w:p w:rsidR="00DA52F2" w:rsidRPr="005815EA" w:rsidRDefault="00DA52F2" w:rsidP="000C2071">
      <w:pPr>
        <w:pStyle w:val="StyleZakonu"/>
        <w:spacing w:after="140" w:line="240" w:lineRule="auto"/>
        <w:ind w:firstLine="709"/>
        <w:rPr>
          <w:sz w:val="28"/>
          <w:szCs w:val="28"/>
        </w:rPr>
      </w:pPr>
      <w:r w:rsidRPr="005815EA">
        <w:rPr>
          <w:sz w:val="28"/>
          <w:szCs w:val="28"/>
        </w:rPr>
        <w:t>2) єдиний кандидат, що балотувався на виборах і був включений до виборчого бюлетеня, за умови що на його підтримку було подано більше ніж 50 відсотків від кількості виборців, які взяли участь у голосуванні.</w:t>
      </w:r>
    </w:p>
    <w:p w:rsidR="00DA52F2" w:rsidRPr="005815EA" w:rsidRDefault="00DA52F2" w:rsidP="000C2071">
      <w:pPr>
        <w:pStyle w:val="StyleZakonu"/>
        <w:spacing w:after="140" w:line="240" w:lineRule="auto"/>
        <w:ind w:firstLine="709"/>
        <w:rPr>
          <w:sz w:val="28"/>
          <w:szCs w:val="28"/>
        </w:rPr>
      </w:pPr>
      <w:r w:rsidRPr="005815EA">
        <w:rPr>
          <w:sz w:val="28"/>
          <w:szCs w:val="28"/>
        </w:rPr>
        <w:t>3. Центральна виборча комісія приймає рішення про проведення повторного голосування, якщо до виборчого бюлетеня для голосування на виборах Президента України було включено більше двох кандидатів на пост Президента України і за підсумками голосування жоден кандидат не був обраний відповідно до пункту 1 частини другої цієї статті.</w:t>
      </w:r>
    </w:p>
    <w:p w:rsidR="00DA52F2" w:rsidRPr="005815EA" w:rsidRDefault="00DA52F2" w:rsidP="000C2071">
      <w:pPr>
        <w:pStyle w:val="StyleZakonu"/>
        <w:spacing w:after="140" w:line="240" w:lineRule="auto"/>
        <w:ind w:firstLine="709"/>
        <w:rPr>
          <w:sz w:val="28"/>
          <w:szCs w:val="28"/>
        </w:rPr>
      </w:pPr>
      <w:r w:rsidRPr="005815EA">
        <w:rPr>
          <w:sz w:val="28"/>
          <w:szCs w:val="28"/>
        </w:rPr>
        <w:t>4. Центральна виборча комісія приймає рішення про звернення до Верховної Ради України з поданням про призначення повторних виборів Президента України:</w:t>
      </w:r>
    </w:p>
    <w:p w:rsidR="00DA52F2" w:rsidRPr="005815EA" w:rsidRDefault="00DA52F2" w:rsidP="00DA52F2">
      <w:pPr>
        <w:pStyle w:val="StyleZakonu"/>
        <w:spacing w:after="120" w:line="240" w:lineRule="auto"/>
        <w:ind w:firstLine="709"/>
        <w:rPr>
          <w:sz w:val="28"/>
          <w:szCs w:val="28"/>
        </w:rPr>
      </w:pPr>
      <w:r w:rsidRPr="005815EA">
        <w:rPr>
          <w:sz w:val="28"/>
          <w:szCs w:val="28"/>
        </w:rPr>
        <w:t>1) якщо до виборчого бюлетеня для голосування на виборах Президента України був включений тільки один кандидат на пост Президента України і за підсумками голосування кількість голосів на його підтримку склала менше, ніж 50 відсотків від кількості виборців, які взяли участь у голосуванні;</w:t>
      </w:r>
    </w:p>
    <w:p w:rsidR="000C2071" w:rsidRPr="005815EA" w:rsidRDefault="000C2071" w:rsidP="00DA52F2">
      <w:pPr>
        <w:pStyle w:val="StyleZakonu"/>
        <w:spacing w:after="120" w:line="240" w:lineRule="auto"/>
        <w:ind w:firstLine="709"/>
        <w:rPr>
          <w:sz w:val="28"/>
          <w:szCs w:val="28"/>
        </w:rPr>
      </w:pPr>
    </w:p>
    <w:p w:rsidR="00DA52F2" w:rsidRPr="005815EA" w:rsidRDefault="00DA52F2" w:rsidP="00DA52F2">
      <w:pPr>
        <w:pStyle w:val="StyleZakonu"/>
        <w:spacing w:after="120" w:line="240" w:lineRule="auto"/>
        <w:ind w:firstLine="709"/>
        <w:rPr>
          <w:sz w:val="28"/>
          <w:szCs w:val="28"/>
        </w:rPr>
      </w:pPr>
      <w:r w:rsidRPr="005815EA">
        <w:rPr>
          <w:sz w:val="28"/>
          <w:szCs w:val="28"/>
        </w:rPr>
        <w:t>2) якщо рішенням суду, що набрало законної сили, визнана неможливість достовірного встановлення результатів голосування виборців на виборах.</w:t>
      </w:r>
    </w:p>
    <w:p w:rsidR="00DA52F2" w:rsidRPr="005815EA" w:rsidRDefault="00DA52F2" w:rsidP="00DA52F2">
      <w:pPr>
        <w:pStyle w:val="StyleZakonu"/>
        <w:spacing w:after="120" w:line="240" w:lineRule="auto"/>
        <w:ind w:firstLine="709"/>
        <w:rPr>
          <w:sz w:val="28"/>
          <w:szCs w:val="28"/>
        </w:rPr>
      </w:pPr>
      <w:r w:rsidRPr="005815EA">
        <w:rPr>
          <w:sz w:val="28"/>
          <w:szCs w:val="28"/>
        </w:rPr>
        <w:t xml:space="preserve">5. Повідомлення про підсумки голосування на виборах Президента України та про рішення, прийняте відповідно до частин другої </w:t>
      </w:r>
      <w:r w:rsidRPr="005815EA">
        <w:rPr>
          <w:sz w:val="28"/>
          <w:szCs w:val="28"/>
        </w:rPr>
        <w:sym w:font="Symbol" w:char="F02D"/>
      </w:r>
      <w:r w:rsidRPr="005815EA">
        <w:rPr>
          <w:sz w:val="28"/>
          <w:szCs w:val="28"/>
        </w:rPr>
        <w:t xml:space="preserve"> четвертої цієї статті, Центральна виборча комісія офіційно публікує в газетах "Голос України" та "Урядовий кур’єр", на</w:t>
      </w:r>
      <w:r w:rsidRPr="005815EA">
        <w:rPr>
          <w:sz w:val="28"/>
          <w:szCs w:val="28"/>
        </w:rPr>
        <w:br/>
        <w:t>офіційному веб-сайті Центральної виборчої комісії не раніш як на третій день і не пізніш як на п’ятий день після дня підписання протоколу про результати голосування на виборах Президента України.</w:t>
      </w:r>
    </w:p>
    <w:p w:rsidR="00DA52F2" w:rsidRPr="005815EA" w:rsidRDefault="00DA52F2" w:rsidP="00DA52F2">
      <w:pPr>
        <w:pStyle w:val="StyleZakonu"/>
        <w:spacing w:after="120" w:line="240" w:lineRule="auto"/>
        <w:ind w:firstLine="709"/>
        <w:rPr>
          <w:sz w:val="28"/>
          <w:szCs w:val="28"/>
        </w:rPr>
      </w:pPr>
    </w:p>
    <w:p w:rsidR="00DA52F2" w:rsidRPr="005815EA" w:rsidRDefault="00DA52F2" w:rsidP="00DA52F2">
      <w:pPr>
        <w:pStyle w:val="StyleZakonu"/>
        <w:spacing w:after="120" w:line="240" w:lineRule="auto"/>
        <w:ind w:firstLine="709"/>
        <w:rPr>
          <w:sz w:val="28"/>
          <w:szCs w:val="28"/>
        </w:rPr>
      </w:pPr>
      <w:r w:rsidRPr="005815EA">
        <w:rPr>
          <w:sz w:val="28"/>
          <w:szCs w:val="28"/>
        </w:rPr>
        <w:t>Стаття 297. День повторного голосування</w:t>
      </w:r>
    </w:p>
    <w:p w:rsidR="00DA52F2" w:rsidRPr="005815EA" w:rsidRDefault="00DA52F2" w:rsidP="00DA52F2">
      <w:pPr>
        <w:pStyle w:val="StyleZakonu"/>
        <w:spacing w:after="120" w:line="240" w:lineRule="auto"/>
        <w:ind w:firstLine="709"/>
        <w:rPr>
          <w:sz w:val="28"/>
          <w:szCs w:val="28"/>
        </w:rPr>
      </w:pPr>
    </w:p>
    <w:p w:rsidR="00DA52F2" w:rsidRPr="005815EA" w:rsidRDefault="00DA52F2" w:rsidP="00DA52F2">
      <w:pPr>
        <w:pStyle w:val="StyleZakonu"/>
        <w:spacing w:after="120" w:line="240" w:lineRule="auto"/>
        <w:ind w:firstLine="709"/>
        <w:rPr>
          <w:sz w:val="28"/>
          <w:szCs w:val="28"/>
        </w:rPr>
      </w:pPr>
      <w:r w:rsidRPr="005815EA">
        <w:rPr>
          <w:sz w:val="28"/>
          <w:szCs w:val="28"/>
        </w:rPr>
        <w:t>1. Повторне голосування призначається Центральною виборчою комісією на третю неділю після дня голосування.</w:t>
      </w:r>
    </w:p>
    <w:p w:rsidR="00DA52F2" w:rsidRPr="005815EA" w:rsidRDefault="00DA52F2" w:rsidP="00DA52F2">
      <w:pPr>
        <w:pStyle w:val="StyleZakonu"/>
        <w:spacing w:after="120" w:line="240" w:lineRule="auto"/>
        <w:ind w:firstLine="709"/>
        <w:rPr>
          <w:sz w:val="28"/>
          <w:szCs w:val="28"/>
        </w:rPr>
      </w:pPr>
      <w:r w:rsidRPr="005815EA">
        <w:rPr>
          <w:sz w:val="28"/>
          <w:szCs w:val="28"/>
        </w:rPr>
        <w:t xml:space="preserve">2. Підготовка та проведення повторного голосування, підрахунок голосів та встановлення підсумків виборів здійснюються у порядку, визначеному цим Кодексом, з особливостями, встановленими </w:t>
      </w:r>
      <w:r w:rsidRPr="005815EA">
        <w:rPr>
          <w:sz w:val="28"/>
          <w:szCs w:val="28"/>
        </w:rPr>
        <w:br/>
        <w:t>статтями 298</w:t>
      </w:r>
      <w:r w:rsidRPr="005815EA">
        <w:rPr>
          <w:sz w:val="28"/>
          <w:szCs w:val="28"/>
        </w:rPr>
        <w:sym w:font="Symbol" w:char="F02D"/>
      </w:r>
      <w:r w:rsidRPr="005815EA">
        <w:rPr>
          <w:sz w:val="28"/>
          <w:szCs w:val="28"/>
        </w:rPr>
        <w:t>306 цього Кодексу.</w:t>
      </w:r>
    </w:p>
    <w:p w:rsidR="00DA52F2" w:rsidRPr="005815EA" w:rsidRDefault="00DA52F2" w:rsidP="00DA52F2">
      <w:pPr>
        <w:pStyle w:val="StyleZakonu"/>
        <w:spacing w:after="120" w:line="240" w:lineRule="auto"/>
        <w:ind w:firstLine="709"/>
        <w:rPr>
          <w:sz w:val="28"/>
          <w:szCs w:val="28"/>
        </w:rPr>
      </w:pPr>
    </w:p>
    <w:p w:rsidR="00DA52F2" w:rsidRPr="005815EA" w:rsidRDefault="00DA52F2" w:rsidP="00DA52F2">
      <w:pPr>
        <w:pStyle w:val="StyleZakonu"/>
        <w:spacing w:after="120" w:line="240" w:lineRule="auto"/>
        <w:ind w:left="2352" w:hanging="1643"/>
        <w:jc w:val="left"/>
        <w:rPr>
          <w:sz w:val="28"/>
          <w:szCs w:val="28"/>
        </w:rPr>
      </w:pPr>
      <w:r w:rsidRPr="005815EA">
        <w:rPr>
          <w:sz w:val="28"/>
          <w:szCs w:val="28"/>
        </w:rPr>
        <w:t>Стаття 298. Кандидати, які включаються до виборчого бюлетеня для повторного голосування</w:t>
      </w:r>
    </w:p>
    <w:p w:rsidR="00DA52F2" w:rsidRPr="005815EA" w:rsidRDefault="00DA52F2" w:rsidP="00DA52F2">
      <w:pPr>
        <w:pStyle w:val="StyleZakonu"/>
        <w:spacing w:after="120" w:line="240" w:lineRule="auto"/>
        <w:ind w:firstLine="709"/>
        <w:rPr>
          <w:sz w:val="28"/>
          <w:szCs w:val="28"/>
        </w:rPr>
      </w:pPr>
    </w:p>
    <w:p w:rsidR="00DA52F2" w:rsidRPr="005815EA" w:rsidRDefault="00DA52F2" w:rsidP="00DA52F2">
      <w:pPr>
        <w:pStyle w:val="StyleZakonu"/>
        <w:spacing w:after="120" w:line="240" w:lineRule="auto"/>
        <w:ind w:firstLine="709"/>
        <w:rPr>
          <w:sz w:val="28"/>
          <w:szCs w:val="28"/>
        </w:rPr>
      </w:pPr>
      <w:r w:rsidRPr="005815EA">
        <w:rPr>
          <w:sz w:val="28"/>
          <w:szCs w:val="28"/>
        </w:rPr>
        <w:t>1. До виборчого бюлетеня для повторного голосування включаються два кандидати на пост Президента України, які за підсумками голосування на виборах Президента України одержали найбільшу кількість голосів виборців, не враховуючи тих кандидатів, які після дня голосування відмовилися від балотування.</w:t>
      </w:r>
    </w:p>
    <w:p w:rsidR="00DA52F2" w:rsidRPr="005815EA" w:rsidRDefault="00DA52F2" w:rsidP="00DA52F2">
      <w:pPr>
        <w:pStyle w:val="StyleZakonu"/>
        <w:spacing w:after="120" w:line="240" w:lineRule="auto"/>
        <w:ind w:firstLine="709"/>
        <w:rPr>
          <w:sz w:val="28"/>
          <w:szCs w:val="28"/>
        </w:rPr>
      </w:pPr>
      <w:r w:rsidRPr="005815EA">
        <w:rPr>
          <w:sz w:val="28"/>
          <w:szCs w:val="28"/>
        </w:rPr>
        <w:t>2. Якщо один із кандидатів, включених до виборчого бюлетеня для повторного голосування, не пізніш як за десять днів до дня повторного голосування відмовився від балотування відповідно до пункту 1 частини першої статті 275 цього Кодексу або прийнято рішення відповідно до статті 275 цього Кодексу про скасування реєстрації кандидата, включеного до виборчого бюлетеня для повторного голосування, або у випадку смерті такого кандидата Центральна виборча комісія невідкладно приймає рішення про включення до виборчого бюлетеня кандидата, наступного за кількістю голосів виборців, одержаних у день голосування.</w:t>
      </w:r>
    </w:p>
    <w:p w:rsidR="00DA52F2" w:rsidRPr="005815EA" w:rsidRDefault="00DA52F2" w:rsidP="00DA52F2">
      <w:pPr>
        <w:pStyle w:val="StyleZakonu"/>
        <w:spacing w:after="120" w:line="240" w:lineRule="auto"/>
        <w:ind w:firstLine="709"/>
        <w:rPr>
          <w:sz w:val="28"/>
          <w:szCs w:val="28"/>
        </w:rPr>
      </w:pPr>
      <w:r w:rsidRPr="005815EA">
        <w:rPr>
          <w:sz w:val="28"/>
          <w:szCs w:val="28"/>
        </w:rPr>
        <w:t>3. Якщо обставини, зазначені у частині другій цієї статті, настали пізніш як за десять днів до дня повторного голосування або з інших причин немає кандидата, який міг би бути включеним до виборчого бюлетеня для повторного голосування замість вибулого, повторне голосування проводиться щодо одного кандидата на пост Президента України.</w:t>
      </w:r>
    </w:p>
    <w:p w:rsidR="00DA52F2" w:rsidRPr="005815EA" w:rsidRDefault="00DA52F2" w:rsidP="00DA52F2">
      <w:pPr>
        <w:pStyle w:val="StyleZakonu"/>
        <w:spacing w:after="120" w:line="240" w:lineRule="auto"/>
        <w:ind w:firstLine="709"/>
        <w:rPr>
          <w:sz w:val="28"/>
          <w:szCs w:val="28"/>
        </w:rPr>
      </w:pPr>
      <w:r w:rsidRPr="005815EA">
        <w:rPr>
          <w:sz w:val="28"/>
          <w:szCs w:val="28"/>
        </w:rPr>
        <w:t>4. Кандидати на пост Президента України, не включені до виборчого бюлетеня для повторного голосування, втрачають статус суб’єкта виборчого процесу з дня офіційного опублікування повідомлення, зазначеного у частині п’ятій статті 296 цього Кодексу.</w:t>
      </w:r>
    </w:p>
    <w:p w:rsidR="00DA52F2" w:rsidRPr="005815EA" w:rsidRDefault="00DA52F2" w:rsidP="00DA52F2">
      <w:pPr>
        <w:pStyle w:val="StyleZakonu"/>
        <w:spacing w:after="120" w:line="240" w:lineRule="auto"/>
        <w:ind w:firstLine="709"/>
        <w:rPr>
          <w:sz w:val="28"/>
          <w:szCs w:val="28"/>
        </w:rPr>
      </w:pPr>
      <w:r w:rsidRPr="005815EA">
        <w:rPr>
          <w:sz w:val="28"/>
          <w:szCs w:val="28"/>
        </w:rPr>
        <w:t>5. У випадку, зазначеному у частині другій цієї статті, статус суб’єкта виборчого процесу для кандидата, включеного до виборчого бюлетеня замість вибулого, відновлюється з дня прийняття рішення про його включення до виборчого бюлетеня для повторного голосування.</w:t>
      </w:r>
    </w:p>
    <w:p w:rsidR="00DA52F2" w:rsidRPr="005815EA" w:rsidRDefault="00DA52F2" w:rsidP="00DA52F2">
      <w:pPr>
        <w:pStyle w:val="StyleZakonu"/>
        <w:spacing w:after="120" w:line="240" w:lineRule="auto"/>
        <w:ind w:firstLine="709"/>
        <w:rPr>
          <w:sz w:val="28"/>
          <w:szCs w:val="28"/>
        </w:rPr>
      </w:pPr>
    </w:p>
    <w:p w:rsidR="00DA52F2" w:rsidRPr="005815EA" w:rsidRDefault="00DA52F2" w:rsidP="00DA52F2">
      <w:pPr>
        <w:pStyle w:val="StyleZakonu"/>
        <w:spacing w:after="120" w:line="240" w:lineRule="auto"/>
        <w:ind w:left="2324" w:hanging="1615"/>
        <w:jc w:val="left"/>
        <w:rPr>
          <w:rStyle w:val="HTML"/>
          <w:rFonts w:ascii="Times New Roman" w:hAnsi="Times New Roman" w:cs="Times New Roman"/>
          <w:sz w:val="28"/>
          <w:szCs w:val="28"/>
        </w:rPr>
      </w:pPr>
      <w:r w:rsidRPr="005815EA">
        <w:rPr>
          <w:sz w:val="28"/>
          <w:szCs w:val="28"/>
        </w:rPr>
        <w:t>Стаття 299. Форма в</w:t>
      </w:r>
      <w:r w:rsidRPr="005815EA">
        <w:rPr>
          <w:rStyle w:val="HTML"/>
          <w:rFonts w:ascii="Times New Roman" w:hAnsi="Times New Roman" w:cs="Times New Roman"/>
          <w:sz w:val="28"/>
          <w:szCs w:val="28"/>
        </w:rPr>
        <w:t>иборчого бюлетеня для повторного голосування</w:t>
      </w:r>
    </w:p>
    <w:p w:rsidR="00DA52F2" w:rsidRPr="005815EA" w:rsidRDefault="00DA52F2" w:rsidP="00DA52F2">
      <w:pPr>
        <w:pStyle w:val="StyleZakonu"/>
        <w:spacing w:after="120" w:line="240" w:lineRule="auto"/>
        <w:ind w:firstLine="709"/>
        <w:rPr>
          <w:rStyle w:val="HTML"/>
          <w:rFonts w:ascii="Times New Roman" w:hAnsi="Times New Roman" w:cs="Times New Roman"/>
          <w:sz w:val="28"/>
          <w:szCs w:val="28"/>
        </w:rPr>
      </w:pPr>
    </w:p>
    <w:p w:rsidR="00DA52F2" w:rsidRPr="005815EA" w:rsidRDefault="00DA52F2" w:rsidP="00DA52F2">
      <w:pPr>
        <w:pStyle w:val="StyleZakonu"/>
        <w:spacing w:after="120" w:line="240" w:lineRule="auto"/>
        <w:ind w:firstLine="709"/>
        <w:rPr>
          <w:rStyle w:val="HTML"/>
          <w:rFonts w:ascii="Times New Roman" w:hAnsi="Times New Roman" w:cs="Times New Roman"/>
          <w:sz w:val="28"/>
          <w:szCs w:val="28"/>
        </w:rPr>
      </w:pPr>
      <w:r w:rsidRPr="005815EA">
        <w:rPr>
          <w:rStyle w:val="HTML"/>
          <w:rFonts w:ascii="Times New Roman" w:hAnsi="Times New Roman" w:cs="Times New Roman"/>
          <w:sz w:val="28"/>
          <w:szCs w:val="28"/>
        </w:rPr>
        <w:t>1. Форма виборчого бюлетеня для повторного голосування та ступінь його захисту затверджуються Центральною виборчою комісією одночасно з призначенням дня повторного голосування з дотриманням вимог статті 290 цього Кодексу.</w:t>
      </w:r>
    </w:p>
    <w:p w:rsidR="00DA52F2" w:rsidRPr="005815EA" w:rsidRDefault="00DA52F2" w:rsidP="00DA52F2">
      <w:pPr>
        <w:pStyle w:val="StyleZakonu"/>
        <w:spacing w:after="120" w:line="240" w:lineRule="auto"/>
        <w:ind w:firstLine="709"/>
        <w:rPr>
          <w:rStyle w:val="HTML"/>
          <w:rFonts w:ascii="Times New Roman" w:hAnsi="Times New Roman" w:cs="Times New Roman"/>
          <w:sz w:val="28"/>
          <w:szCs w:val="28"/>
        </w:rPr>
      </w:pPr>
    </w:p>
    <w:p w:rsidR="00DA52F2" w:rsidRPr="005815EA" w:rsidRDefault="00DA52F2" w:rsidP="00DA52F2">
      <w:pPr>
        <w:pStyle w:val="StyleZakonu"/>
        <w:spacing w:after="120" w:line="240" w:lineRule="auto"/>
        <w:ind w:left="2324" w:hanging="1615"/>
        <w:jc w:val="left"/>
        <w:rPr>
          <w:sz w:val="28"/>
          <w:szCs w:val="28"/>
        </w:rPr>
      </w:pPr>
      <w:r w:rsidRPr="005815EA">
        <w:rPr>
          <w:color w:val="000000"/>
          <w:sz w:val="28"/>
          <w:szCs w:val="28"/>
        </w:rPr>
        <w:lastRenderedPageBreak/>
        <w:t xml:space="preserve">Стаття 300. </w:t>
      </w:r>
      <w:r w:rsidRPr="005815EA">
        <w:rPr>
          <w:sz w:val="28"/>
          <w:szCs w:val="28"/>
        </w:rPr>
        <w:t>Зміна складу виборчих комісій для підготовки і проведення повторного голосування</w:t>
      </w:r>
    </w:p>
    <w:p w:rsidR="00DA52F2" w:rsidRPr="005815EA" w:rsidRDefault="00DA52F2" w:rsidP="00DA52F2">
      <w:pPr>
        <w:pStyle w:val="StyleZakonu"/>
        <w:spacing w:after="120" w:line="240" w:lineRule="auto"/>
        <w:ind w:firstLine="709"/>
        <w:rPr>
          <w:sz w:val="28"/>
          <w:szCs w:val="28"/>
        </w:rPr>
      </w:pPr>
    </w:p>
    <w:p w:rsidR="00DA52F2" w:rsidRPr="005815EA" w:rsidRDefault="00DA52F2" w:rsidP="00DA52F2">
      <w:pPr>
        <w:pStyle w:val="StyleZakonu"/>
        <w:spacing w:after="120" w:line="240" w:lineRule="auto"/>
        <w:ind w:firstLine="709"/>
        <w:rPr>
          <w:color w:val="000000"/>
          <w:sz w:val="28"/>
          <w:szCs w:val="28"/>
        </w:rPr>
      </w:pPr>
      <w:r w:rsidRPr="005815EA">
        <w:rPr>
          <w:color w:val="000000"/>
          <w:sz w:val="28"/>
          <w:szCs w:val="28"/>
        </w:rPr>
        <w:t>1. Для підготовки і проведення повторного голосування формується новий склад окружних та дільничних виборчих комісій за поданнями кандидатів, включених до виборчого бюлетеня для повторного голосування.</w:t>
      </w:r>
    </w:p>
    <w:p w:rsidR="00DA52F2" w:rsidRPr="005815EA" w:rsidRDefault="00DA52F2" w:rsidP="00DA52F2">
      <w:pPr>
        <w:pStyle w:val="StyleZakonu"/>
        <w:spacing w:after="120" w:line="240" w:lineRule="auto"/>
        <w:ind w:firstLine="709"/>
        <w:rPr>
          <w:color w:val="000000"/>
          <w:sz w:val="28"/>
          <w:szCs w:val="28"/>
        </w:rPr>
      </w:pPr>
      <w:r w:rsidRPr="005815EA">
        <w:rPr>
          <w:color w:val="000000"/>
          <w:sz w:val="28"/>
          <w:szCs w:val="28"/>
        </w:rPr>
        <w:t>2. Повноваження попереднього складу виборчої комісії припиняються у день прийняття рішення про затвердження нового складу цієї виборчої комісії.</w:t>
      </w:r>
    </w:p>
    <w:p w:rsidR="00DA52F2" w:rsidRPr="005815EA" w:rsidRDefault="00DA52F2" w:rsidP="00DA52F2">
      <w:pPr>
        <w:pStyle w:val="StyleZakonu"/>
        <w:spacing w:after="120" w:line="240" w:lineRule="auto"/>
        <w:ind w:firstLine="709"/>
        <w:rPr>
          <w:color w:val="000000"/>
          <w:sz w:val="28"/>
          <w:szCs w:val="28"/>
        </w:rPr>
      </w:pPr>
      <w:r w:rsidRPr="005815EA">
        <w:rPr>
          <w:color w:val="000000"/>
          <w:sz w:val="28"/>
          <w:szCs w:val="28"/>
        </w:rPr>
        <w:t>3. До подання до складу окружних та дільничних виборчих комісій можуть бути включені особи, які відповідають вимогам, встановленим статтею 88 цього Кодексу. До подання можуть включатися особи, які входили до попереднього складу комісії і повноваження яких не були припинені достроково з підстав, зазначених у частині шостій статті 107 та частині першій статті 109 цього Кодексу.</w:t>
      </w:r>
    </w:p>
    <w:p w:rsidR="00DA52F2" w:rsidRPr="005815EA" w:rsidRDefault="00DA52F2" w:rsidP="00DA52F2">
      <w:pPr>
        <w:pStyle w:val="StyleZakonu"/>
        <w:spacing w:after="120" w:line="240" w:lineRule="auto"/>
        <w:ind w:firstLine="709"/>
        <w:rPr>
          <w:color w:val="000000"/>
          <w:sz w:val="28"/>
          <w:szCs w:val="28"/>
        </w:rPr>
      </w:pPr>
      <w:r w:rsidRPr="005815EA">
        <w:rPr>
          <w:color w:val="000000"/>
          <w:sz w:val="28"/>
          <w:szCs w:val="28"/>
        </w:rPr>
        <w:t>4. При формуванні нового складу виборчих комісій посада заступника голови комісії не передбачається.</w:t>
      </w:r>
    </w:p>
    <w:p w:rsidR="00DA52F2" w:rsidRPr="005815EA" w:rsidRDefault="00DA52F2" w:rsidP="00DA52F2">
      <w:pPr>
        <w:pStyle w:val="StyleZakonu"/>
        <w:spacing w:after="120" w:line="240" w:lineRule="auto"/>
        <w:ind w:firstLine="709"/>
        <w:rPr>
          <w:sz w:val="28"/>
          <w:szCs w:val="28"/>
        </w:rPr>
      </w:pPr>
      <w:r w:rsidRPr="005815EA">
        <w:rPr>
          <w:sz w:val="28"/>
          <w:szCs w:val="28"/>
        </w:rPr>
        <w:t>5. Голова та секретар виборчої комісії не можуть бути представниками одного кандидата на пост Президента України.</w:t>
      </w:r>
    </w:p>
    <w:p w:rsidR="00DA52F2" w:rsidRPr="005815EA" w:rsidRDefault="00DA52F2" w:rsidP="00DA52F2">
      <w:pPr>
        <w:pStyle w:val="StyleZakonu"/>
        <w:spacing w:after="120" w:line="240" w:lineRule="auto"/>
        <w:ind w:firstLine="709"/>
        <w:rPr>
          <w:sz w:val="28"/>
          <w:szCs w:val="28"/>
        </w:rPr>
      </w:pPr>
    </w:p>
    <w:p w:rsidR="00DA52F2" w:rsidRPr="005815EA" w:rsidRDefault="00DA52F2" w:rsidP="00DA52F2">
      <w:pPr>
        <w:pStyle w:val="StyleZakonu"/>
        <w:spacing w:after="120" w:line="240" w:lineRule="auto"/>
        <w:ind w:firstLine="709"/>
        <w:rPr>
          <w:bCs/>
          <w:color w:val="000000"/>
          <w:sz w:val="28"/>
          <w:szCs w:val="28"/>
        </w:rPr>
      </w:pPr>
      <w:r w:rsidRPr="005815EA">
        <w:rPr>
          <w:bCs/>
          <w:color w:val="000000"/>
          <w:sz w:val="28"/>
          <w:szCs w:val="28"/>
        </w:rPr>
        <w:t>Стаття 301. Порядок зміни складу окружних виборчих комісій</w:t>
      </w:r>
    </w:p>
    <w:p w:rsidR="00DA52F2" w:rsidRPr="005815EA" w:rsidRDefault="00DA52F2" w:rsidP="00DA52F2">
      <w:pPr>
        <w:pStyle w:val="StyleZakonu"/>
        <w:spacing w:after="120" w:line="240" w:lineRule="auto"/>
        <w:ind w:firstLine="709"/>
        <w:rPr>
          <w:bCs/>
          <w:color w:val="000000"/>
          <w:sz w:val="28"/>
          <w:szCs w:val="28"/>
        </w:rPr>
      </w:pPr>
    </w:p>
    <w:p w:rsidR="00DA52F2" w:rsidRPr="005815EA" w:rsidRDefault="00DA52F2" w:rsidP="00DA52F2">
      <w:pPr>
        <w:pStyle w:val="StyleZakonu"/>
        <w:spacing w:after="120" w:line="240" w:lineRule="auto"/>
        <w:ind w:firstLine="709"/>
        <w:rPr>
          <w:color w:val="000000"/>
          <w:sz w:val="28"/>
          <w:szCs w:val="28"/>
        </w:rPr>
      </w:pPr>
      <w:r w:rsidRPr="005815EA">
        <w:rPr>
          <w:color w:val="000000"/>
          <w:sz w:val="28"/>
          <w:szCs w:val="28"/>
        </w:rPr>
        <w:t>1. Не пізніш як на третій день після дня прийняття рішення про призначення повторного голосування (у випадку, зазначеному в частині другій статті 298 цього Кодексу</w:t>
      </w:r>
      <w:r w:rsidR="00F837AE" w:rsidRPr="005815EA">
        <w:rPr>
          <w:color w:val="000000"/>
          <w:sz w:val="28"/>
          <w:szCs w:val="28"/>
        </w:rPr>
        <w:t>,</w:t>
      </w:r>
      <w:r w:rsidRPr="005815EA">
        <w:rPr>
          <w:color w:val="000000"/>
          <w:sz w:val="28"/>
          <w:szCs w:val="28"/>
        </w:rPr>
        <w:t xml:space="preserve"> </w:t>
      </w:r>
      <w:r w:rsidRPr="005815EA">
        <w:rPr>
          <w:color w:val="000000"/>
          <w:sz w:val="28"/>
          <w:szCs w:val="28"/>
        </w:rPr>
        <w:sym w:font="Symbol" w:char="F02D"/>
      </w:r>
      <w:r w:rsidRPr="005815EA">
        <w:rPr>
          <w:color w:val="000000"/>
          <w:sz w:val="28"/>
          <w:szCs w:val="28"/>
        </w:rPr>
        <w:t xml:space="preserve"> після дня прийняття зазначеного рішення) кандидати на пост Президента України, включені до виборчого бюлетеня для повторного голосування, відповідно до частин першої </w:t>
      </w:r>
      <w:r w:rsidRPr="005815EA">
        <w:rPr>
          <w:color w:val="000000"/>
          <w:sz w:val="28"/>
          <w:szCs w:val="28"/>
        </w:rPr>
        <w:sym w:font="Symbol" w:char="F02D"/>
      </w:r>
      <w:r w:rsidRPr="005815EA">
        <w:rPr>
          <w:color w:val="000000"/>
          <w:sz w:val="28"/>
          <w:szCs w:val="28"/>
        </w:rPr>
        <w:t xml:space="preserve"> третьої статті 298 цього Кодексу вносять до Центральної виборчої комісії у порядку, встановленому статтею 89 цього Кодексу, подання на шість осіб до складу кожної окружної виборчої комісії від кожного кандидата.</w:t>
      </w:r>
    </w:p>
    <w:p w:rsidR="00DA52F2" w:rsidRPr="005815EA" w:rsidRDefault="00DA52F2" w:rsidP="00DA52F2">
      <w:pPr>
        <w:pStyle w:val="StyleZakonu"/>
        <w:spacing w:after="120" w:line="240" w:lineRule="auto"/>
        <w:ind w:firstLine="709"/>
        <w:rPr>
          <w:sz w:val="28"/>
          <w:szCs w:val="28"/>
        </w:rPr>
      </w:pPr>
      <w:r w:rsidRPr="005815EA">
        <w:rPr>
          <w:color w:val="000000"/>
          <w:sz w:val="28"/>
          <w:szCs w:val="28"/>
        </w:rPr>
        <w:t xml:space="preserve">2. Не пізніш як за десять днів до дня повторного голосування Центральна виборча комісія затверджує новий склад окружних виборчих комісій на підставі подань, зазначених у частині першій цієї статті. </w:t>
      </w:r>
      <w:r w:rsidRPr="005815EA">
        <w:rPr>
          <w:sz w:val="28"/>
          <w:szCs w:val="28"/>
        </w:rPr>
        <w:t>Кандидатури, внесені до складу окружної виборчої комісії з дотриманням вимог цього Кодексу, можуть бути відхилені лише з підстав їх невідповідності вимогам до членів виборчих комісій, зазначеним у статті 88 цього Кодексу.</w:t>
      </w:r>
    </w:p>
    <w:p w:rsidR="00DA52F2" w:rsidRPr="005815EA" w:rsidRDefault="00DA52F2" w:rsidP="00DA52F2">
      <w:pPr>
        <w:pStyle w:val="StyleZakonu"/>
        <w:spacing w:after="120" w:line="240" w:lineRule="auto"/>
        <w:ind w:firstLine="709"/>
        <w:rPr>
          <w:sz w:val="28"/>
          <w:szCs w:val="28"/>
        </w:rPr>
      </w:pPr>
      <w:r w:rsidRPr="005815EA">
        <w:rPr>
          <w:sz w:val="28"/>
          <w:szCs w:val="28"/>
        </w:rPr>
        <w:t>3. Якщо кількість кандидатур, запропонованих кандидатом до складу окружної виборчої комісії, менша від шести осіб, відповідна окружна виборча комісія утворюється у складі, що відповідає кількості поданих кандидатур.</w:t>
      </w:r>
    </w:p>
    <w:p w:rsidR="00DA52F2" w:rsidRPr="005815EA" w:rsidRDefault="00DA52F2" w:rsidP="00DA52F2">
      <w:pPr>
        <w:pStyle w:val="StyleZakonu"/>
        <w:spacing w:after="120" w:line="240" w:lineRule="auto"/>
        <w:ind w:firstLine="709"/>
        <w:rPr>
          <w:sz w:val="28"/>
          <w:szCs w:val="28"/>
        </w:rPr>
      </w:pPr>
      <w:r w:rsidRPr="005815EA">
        <w:rPr>
          <w:sz w:val="28"/>
          <w:szCs w:val="28"/>
        </w:rPr>
        <w:t xml:space="preserve">4. При розподілі керівних посад в окружних виборчих комісіях Центральна виборча комісія забезпечує для кожного кандидата, включеного </w:t>
      </w:r>
      <w:r w:rsidRPr="005815EA">
        <w:rPr>
          <w:sz w:val="28"/>
          <w:szCs w:val="28"/>
        </w:rPr>
        <w:lastRenderedPageBreak/>
        <w:t xml:space="preserve">до виборчого бюлетеня для повторного голосування, рівну кількість посад голови та секретаря окружної виборчої комісії </w:t>
      </w:r>
      <w:r w:rsidRPr="005815EA">
        <w:rPr>
          <w:sz w:val="28"/>
          <w:szCs w:val="28"/>
        </w:rPr>
        <w:br/>
        <w:t>(з можливим відхиленням від рівної кількості не більш як на одну посаду відповідно голови або секретаря комісії). При цьому повинна бути дотримана рівномірність територіального розподілу посад, отриманих представниками кожного кандидата.</w:t>
      </w:r>
    </w:p>
    <w:p w:rsidR="00DA52F2" w:rsidRPr="005815EA" w:rsidRDefault="00DA52F2" w:rsidP="00DA52F2">
      <w:pPr>
        <w:pStyle w:val="StyleZakonu"/>
        <w:spacing w:after="120" w:line="240" w:lineRule="auto"/>
        <w:ind w:firstLine="709"/>
        <w:rPr>
          <w:sz w:val="22"/>
          <w:szCs w:val="22"/>
        </w:rPr>
      </w:pPr>
    </w:p>
    <w:p w:rsidR="00DA52F2" w:rsidRPr="005815EA" w:rsidRDefault="00DA52F2" w:rsidP="00DA52F2">
      <w:pPr>
        <w:pStyle w:val="StyleZakonu"/>
        <w:spacing w:after="120" w:line="240" w:lineRule="auto"/>
        <w:ind w:firstLine="709"/>
        <w:rPr>
          <w:bCs/>
          <w:sz w:val="28"/>
          <w:szCs w:val="28"/>
        </w:rPr>
      </w:pPr>
      <w:r w:rsidRPr="005815EA">
        <w:rPr>
          <w:bCs/>
          <w:sz w:val="28"/>
          <w:szCs w:val="28"/>
        </w:rPr>
        <w:t>Стаття 302. Порядок зміни складу дільничних виборчих комісій</w:t>
      </w:r>
    </w:p>
    <w:p w:rsidR="00DA52F2" w:rsidRPr="005815EA" w:rsidRDefault="00DA52F2" w:rsidP="00DA52F2">
      <w:pPr>
        <w:pStyle w:val="StyleZakonu"/>
        <w:spacing w:after="120" w:line="240" w:lineRule="auto"/>
        <w:ind w:firstLine="709"/>
        <w:rPr>
          <w:bCs/>
          <w:sz w:val="22"/>
          <w:szCs w:val="22"/>
        </w:rPr>
      </w:pPr>
    </w:p>
    <w:p w:rsidR="00DA52F2" w:rsidRPr="005815EA" w:rsidRDefault="00DA52F2" w:rsidP="00DA52F2">
      <w:pPr>
        <w:pStyle w:val="StyleZakonu"/>
        <w:spacing w:after="120" w:line="240" w:lineRule="auto"/>
        <w:ind w:firstLine="709"/>
        <w:rPr>
          <w:color w:val="000000"/>
          <w:sz w:val="28"/>
          <w:szCs w:val="28"/>
        </w:rPr>
      </w:pPr>
      <w:r w:rsidRPr="005815EA">
        <w:rPr>
          <w:color w:val="000000"/>
          <w:sz w:val="28"/>
          <w:szCs w:val="28"/>
        </w:rPr>
        <w:t>1. Не пізніш як за вісім днів до дня повторного голосування кандидати на пост Президента України, включені до виборчого бюлетеня для повторного голосування, вносять до відповідної окружної виборчої комісії у порядку, встановленому частинами третьою і четвертою статті 97 цього Кодексу, подання кандидатур до складу кожної дільничної комісії у кількості осіб, встановленій частиною другою цієї статті.</w:t>
      </w:r>
    </w:p>
    <w:p w:rsidR="00DA52F2" w:rsidRPr="005815EA" w:rsidRDefault="00DA52F2" w:rsidP="00DA52F2">
      <w:pPr>
        <w:pStyle w:val="StyleZakonu"/>
        <w:spacing w:after="120" w:line="240" w:lineRule="auto"/>
        <w:ind w:firstLine="709"/>
        <w:rPr>
          <w:color w:val="000000"/>
          <w:sz w:val="28"/>
          <w:szCs w:val="28"/>
        </w:rPr>
      </w:pPr>
      <w:r w:rsidRPr="005815EA">
        <w:rPr>
          <w:color w:val="000000"/>
          <w:sz w:val="28"/>
          <w:szCs w:val="28"/>
        </w:rPr>
        <w:t>2. Кожен кандидат вносить до складу дільничної виборчої комісії:</w:t>
      </w:r>
    </w:p>
    <w:p w:rsidR="00DA52F2" w:rsidRPr="005815EA" w:rsidRDefault="00DA52F2" w:rsidP="00DA52F2">
      <w:pPr>
        <w:pStyle w:val="StyleZakonu"/>
        <w:spacing w:after="120" w:line="240" w:lineRule="auto"/>
        <w:ind w:firstLine="709"/>
        <w:rPr>
          <w:color w:val="000000"/>
          <w:sz w:val="28"/>
          <w:szCs w:val="28"/>
        </w:rPr>
      </w:pPr>
      <w:r w:rsidRPr="005815EA">
        <w:rPr>
          <w:sz w:val="28"/>
          <w:szCs w:val="28"/>
        </w:rPr>
        <w:t>1)</w:t>
      </w:r>
      <w:r w:rsidRPr="005815EA">
        <w:rPr>
          <w:color w:val="000000"/>
          <w:sz w:val="28"/>
          <w:szCs w:val="28"/>
        </w:rPr>
        <w:t xml:space="preserve"> </w:t>
      </w:r>
      <w:r w:rsidRPr="005815EA">
        <w:rPr>
          <w:sz w:val="28"/>
          <w:szCs w:val="28"/>
        </w:rPr>
        <w:t xml:space="preserve">для великих дільниць </w:t>
      </w:r>
      <w:r w:rsidRPr="005815EA">
        <w:rPr>
          <w:sz w:val="28"/>
          <w:szCs w:val="28"/>
        </w:rPr>
        <w:sym w:font="Symbol" w:char="F02D"/>
      </w:r>
      <w:r w:rsidRPr="005815EA">
        <w:rPr>
          <w:sz w:val="28"/>
          <w:szCs w:val="28"/>
        </w:rPr>
        <w:t xml:space="preserve"> по дев’ять осіб;</w:t>
      </w:r>
    </w:p>
    <w:p w:rsidR="00DA52F2" w:rsidRPr="005815EA" w:rsidRDefault="00DA52F2" w:rsidP="00DA52F2">
      <w:pPr>
        <w:pStyle w:val="StyleZakonu"/>
        <w:spacing w:after="120" w:line="240" w:lineRule="auto"/>
        <w:ind w:firstLine="709"/>
        <w:rPr>
          <w:sz w:val="28"/>
          <w:szCs w:val="28"/>
        </w:rPr>
      </w:pPr>
      <w:r w:rsidRPr="005815EA">
        <w:rPr>
          <w:sz w:val="28"/>
          <w:szCs w:val="28"/>
        </w:rPr>
        <w:t xml:space="preserve">2) для середніх дільниць </w:t>
      </w:r>
      <w:r w:rsidRPr="005815EA">
        <w:rPr>
          <w:sz w:val="28"/>
          <w:szCs w:val="28"/>
        </w:rPr>
        <w:sym w:font="Symbol" w:char="F02D"/>
      </w:r>
      <w:r w:rsidRPr="005815EA">
        <w:rPr>
          <w:sz w:val="28"/>
          <w:szCs w:val="28"/>
        </w:rPr>
        <w:t xml:space="preserve"> по сім осіб;</w:t>
      </w:r>
    </w:p>
    <w:p w:rsidR="00DA52F2" w:rsidRPr="005815EA" w:rsidRDefault="00DA52F2" w:rsidP="00DA52F2">
      <w:pPr>
        <w:pStyle w:val="StyleZakonu"/>
        <w:spacing w:after="120" w:line="240" w:lineRule="auto"/>
        <w:ind w:firstLine="709"/>
        <w:rPr>
          <w:sz w:val="28"/>
          <w:szCs w:val="28"/>
        </w:rPr>
      </w:pPr>
      <w:r w:rsidRPr="005815EA">
        <w:rPr>
          <w:sz w:val="28"/>
          <w:szCs w:val="28"/>
        </w:rPr>
        <w:t xml:space="preserve">3) для малих дільниць </w:t>
      </w:r>
      <w:r w:rsidRPr="005815EA">
        <w:rPr>
          <w:sz w:val="28"/>
          <w:szCs w:val="28"/>
        </w:rPr>
        <w:sym w:font="Symbol" w:char="F02D"/>
      </w:r>
      <w:r w:rsidRPr="005815EA">
        <w:rPr>
          <w:sz w:val="28"/>
          <w:szCs w:val="28"/>
        </w:rPr>
        <w:t xml:space="preserve"> по п’ять осіб;</w:t>
      </w:r>
    </w:p>
    <w:p w:rsidR="00DA52F2" w:rsidRPr="005815EA" w:rsidRDefault="00DA52F2" w:rsidP="00DA52F2">
      <w:pPr>
        <w:pStyle w:val="StyleZakonu"/>
        <w:spacing w:after="120" w:line="240" w:lineRule="auto"/>
        <w:ind w:firstLine="709"/>
        <w:rPr>
          <w:sz w:val="28"/>
          <w:szCs w:val="28"/>
        </w:rPr>
      </w:pPr>
      <w:r w:rsidRPr="005815EA">
        <w:rPr>
          <w:sz w:val="28"/>
          <w:szCs w:val="28"/>
        </w:rPr>
        <w:t xml:space="preserve">4) для особливо малих дільниць </w:t>
      </w:r>
      <w:r w:rsidRPr="005815EA">
        <w:rPr>
          <w:sz w:val="28"/>
          <w:szCs w:val="28"/>
        </w:rPr>
        <w:sym w:font="Symbol" w:char="F02D"/>
      </w:r>
      <w:r w:rsidRPr="005815EA">
        <w:rPr>
          <w:sz w:val="28"/>
          <w:szCs w:val="28"/>
        </w:rPr>
        <w:t xml:space="preserve"> по три особи.</w:t>
      </w:r>
    </w:p>
    <w:p w:rsidR="00DA52F2" w:rsidRPr="005815EA" w:rsidRDefault="00DA52F2" w:rsidP="00DA52F2">
      <w:pPr>
        <w:pStyle w:val="StyleZakonu"/>
        <w:spacing w:after="120" w:line="240" w:lineRule="auto"/>
        <w:ind w:firstLine="709"/>
        <w:rPr>
          <w:sz w:val="28"/>
          <w:szCs w:val="28"/>
        </w:rPr>
      </w:pPr>
      <w:r w:rsidRPr="005815EA">
        <w:rPr>
          <w:sz w:val="28"/>
          <w:szCs w:val="28"/>
        </w:rPr>
        <w:t>3. Якщо кількість кандидатур, запропонованих кандидатом до складу відповідної дільничної виборчої комісії, менша від кількості, зазначеної у частині другій цієї статті, відповідна дільнична виборча комісія утворюється у складі, що відповідає кількості поданих кандидатур.</w:t>
      </w:r>
    </w:p>
    <w:p w:rsidR="00DA52F2" w:rsidRPr="005815EA" w:rsidRDefault="00DA52F2" w:rsidP="00DA52F2">
      <w:pPr>
        <w:pStyle w:val="StyleZakonu"/>
        <w:spacing w:after="120" w:line="240" w:lineRule="auto"/>
        <w:ind w:firstLine="709"/>
        <w:rPr>
          <w:sz w:val="28"/>
          <w:szCs w:val="28"/>
        </w:rPr>
      </w:pPr>
      <w:r w:rsidRPr="005815EA">
        <w:rPr>
          <w:sz w:val="28"/>
          <w:szCs w:val="28"/>
        </w:rPr>
        <w:t>4. При розподілі керівних посад у дільничних виборчих комісіях відповідного територіального виборчого округу окружна виборча комісія забезпечує для кожного кандидата, включеного до виборчого бюлетеня для повторного голосування, рівну кількість посад голови та секретаря дільничної виборчої комісії у кожній категорії виборчих дільниць у межах територіального виборчого округу (з можливим відхиленням від рівної кількості не більш як на одну посаду відповідно голови або секретаря комісії).</w:t>
      </w:r>
    </w:p>
    <w:p w:rsidR="00DA52F2" w:rsidRPr="005815EA" w:rsidRDefault="00DA52F2" w:rsidP="00DA52F2">
      <w:pPr>
        <w:pStyle w:val="StyleZakonu"/>
        <w:spacing w:after="120" w:line="240" w:lineRule="auto"/>
        <w:ind w:firstLine="709"/>
        <w:rPr>
          <w:sz w:val="28"/>
          <w:szCs w:val="28"/>
        </w:rPr>
      </w:pPr>
    </w:p>
    <w:p w:rsidR="00DA52F2" w:rsidRPr="005815EA" w:rsidRDefault="00DA52F2" w:rsidP="00DA52F2">
      <w:pPr>
        <w:pStyle w:val="StyleZakonu"/>
        <w:spacing w:after="120" w:line="240" w:lineRule="auto"/>
        <w:ind w:firstLine="709"/>
        <w:rPr>
          <w:color w:val="000000"/>
          <w:sz w:val="28"/>
          <w:szCs w:val="28"/>
        </w:rPr>
      </w:pPr>
      <w:r w:rsidRPr="005815EA">
        <w:rPr>
          <w:color w:val="000000"/>
          <w:sz w:val="28"/>
          <w:szCs w:val="28"/>
        </w:rPr>
        <w:t>Стаття 303. Списки виборців для повторного голосування</w:t>
      </w:r>
    </w:p>
    <w:p w:rsidR="00DA52F2" w:rsidRPr="005815EA" w:rsidRDefault="00DA52F2" w:rsidP="00DA52F2">
      <w:pPr>
        <w:pStyle w:val="StyleZakonu"/>
        <w:spacing w:after="120" w:line="240" w:lineRule="auto"/>
        <w:ind w:firstLine="709"/>
        <w:rPr>
          <w:color w:val="000000"/>
          <w:sz w:val="28"/>
          <w:szCs w:val="28"/>
        </w:rPr>
      </w:pPr>
    </w:p>
    <w:p w:rsidR="00DA52F2" w:rsidRPr="005815EA" w:rsidRDefault="00DA52F2" w:rsidP="00DA52F2">
      <w:pPr>
        <w:pStyle w:val="StyleZakonu"/>
        <w:spacing w:after="120" w:line="240" w:lineRule="auto"/>
        <w:ind w:firstLine="709"/>
        <w:rPr>
          <w:color w:val="000000"/>
          <w:sz w:val="28"/>
          <w:szCs w:val="28"/>
        </w:rPr>
      </w:pPr>
      <w:r w:rsidRPr="005815EA">
        <w:rPr>
          <w:color w:val="000000"/>
          <w:sz w:val="28"/>
          <w:szCs w:val="28"/>
        </w:rPr>
        <w:t>1. Списки виборців для повторного голосування на виборчих дільницях виготовляються в установленому цим Кодексом порядку.</w:t>
      </w:r>
    </w:p>
    <w:p w:rsidR="00DA52F2" w:rsidRPr="005815EA" w:rsidRDefault="00DA52F2" w:rsidP="00DA52F2">
      <w:pPr>
        <w:pStyle w:val="StyleZakonu"/>
        <w:spacing w:after="120" w:line="240" w:lineRule="auto"/>
        <w:ind w:firstLine="709"/>
        <w:rPr>
          <w:color w:val="000000"/>
          <w:sz w:val="28"/>
          <w:szCs w:val="28"/>
        </w:rPr>
      </w:pPr>
      <w:r w:rsidRPr="005815EA">
        <w:rPr>
          <w:color w:val="000000"/>
          <w:sz w:val="28"/>
          <w:szCs w:val="28"/>
        </w:rPr>
        <w:t>2. До списків виборців для повторного голосування включаються громадяни України, яким на день повторного голосування виповниться 18 років та які мають право голосу на відповідних виборах.</w:t>
      </w:r>
    </w:p>
    <w:p w:rsidR="00DA52F2" w:rsidRPr="005815EA" w:rsidRDefault="00DA52F2" w:rsidP="00DA52F2">
      <w:pPr>
        <w:pStyle w:val="StyleZakonu"/>
        <w:spacing w:after="120" w:line="240" w:lineRule="auto"/>
        <w:ind w:firstLine="709"/>
        <w:rPr>
          <w:color w:val="000000"/>
          <w:sz w:val="28"/>
          <w:szCs w:val="28"/>
        </w:rPr>
      </w:pPr>
      <w:r w:rsidRPr="005815EA">
        <w:rPr>
          <w:color w:val="000000"/>
          <w:sz w:val="28"/>
          <w:szCs w:val="28"/>
        </w:rPr>
        <w:lastRenderedPageBreak/>
        <w:t>3. Передання списків виборців для повторного голосування, виготовлених органами ведення Реєстру, дільничним виборчим комісіям здійснюється у порядку, встановленому цим Кодексом.</w:t>
      </w:r>
    </w:p>
    <w:p w:rsidR="00DA52F2" w:rsidRPr="005815EA" w:rsidRDefault="00DA52F2" w:rsidP="00DA52F2">
      <w:pPr>
        <w:pStyle w:val="StyleZakonu"/>
        <w:spacing w:after="120" w:line="240" w:lineRule="auto"/>
        <w:ind w:firstLine="709"/>
        <w:rPr>
          <w:color w:val="000000"/>
          <w:sz w:val="28"/>
          <w:szCs w:val="28"/>
        </w:rPr>
      </w:pPr>
    </w:p>
    <w:p w:rsidR="00DA52F2" w:rsidRPr="005815EA" w:rsidRDefault="00DA52F2" w:rsidP="00DA52F2">
      <w:pPr>
        <w:pStyle w:val="StyleZakonu"/>
        <w:spacing w:after="120" w:line="240" w:lineRule="auto"/>
        <w:ind w:firstLine="709"/>
        <w:rPr>
          <w:color w:val="000000"/>
          <w:sz w:val="28"/>
          <w:szCs w:val="28"/>
        </w:rPr>
      </w:pPr>
    </w:p>
    <w:p w:rsidR="00DA52F2" w:rsidRPr="005815EA" w:rsidRDefault="00DA52F2" w:rsidP="00DA52F2">
      <w:pPr>
        <w:pStyle w:val="StyleZakonu"/>
        <w:spacing w:after="120" w:line="240" w:lineRule="auto"/>
        <w:ind w:firstLine="709"/>
        <w:rPr>
          <w:color w:val="000000"/>
          <w:sz w:val="28"/>
          <w:szCs w:val="28"/>
        </w:rPr>
      </w:pPr>
    </w:p>
    <w:p w:rsidR="00DA52F2" w:rsidRPr="005815EA" w:rsidRDefault="00DA52F2" w:rsidP="00DA52F2">
      <w:pPr>
        <w:pStyle w:val="StyleZakonu"/>
        <w:spacing w:after="120" w:line="240" w:lineRule="auto"/>
        <w:ind w:left="2352" w:hanging="1643"/>
        <w:jc w:val="left"/>
        <w:rPr>
          <w:color w:val="000000"/>
          <w:sz w:val="28"/>
          <w:szCs w:val="28"/>
        </w:rPr>
      </w:pPr>
      <w:r w:rsidRPr="005815EA">
        <w:rPr>
          <w:color w:val="000000"/>
          <w:sz w:val="28"/>
          <w:szCs w:val="28"/>
        </w:rPr>
        <w:t>Стаття 304. Тимчасова зміна місця голосування виборця без зміни виборчої адреси при проведенні повторного голосування</w:t>
      </w:r>
    </w:p>
    <w:p w:rsidR="00DA52F2" w:rsidRPr="005815EA" w:rsidRDefault="00DA52F2" w:rsidP="00DA52F2">
      <w:pPr>
        <w:pStyle w:val="StyleZakonu"/>
        <w:spacing w:after="120" w:line="240" w:lineRule="auto"/>
        <w:ind w:firstLine="709"/>
        <w:rPr>
          <w:color w:val="000000"/>
          <w:sz w:val="28"/>
          <w:szCs w:val="28"/>
        </w:rPr>
      </w:pPr>
    </w:p>
    <w:p w:rsidR="00DA52F2" w:rsidRPr="005815EA" w:rsidRDefault="00DA52F2" w:rsidP="00DA52F2">
      <w:pPr>
        <w:pStyle w:val="StyleZakonu"/>
        <w:spacing w:after="120" w:line="240" w:lineRule="auto"/>
        <w:ind w:firstLine="709"/>
        <w:rPr>
          <w:color w:val="000000"/>
          <w:sz w:val="28"/>
          <w:szCs w:val="28"/>
        </w:rPr>
      </w:pPr>
      <w:r w:rsidRPr="005815EA">
        <w:rPr>
          <w:color w:val="000000"/>
          <w:sz w:val="28"/>
          <w:szCs w:val="28"/>
        </w:rPr>
        <w:t>1. Виборець може звернутися до органу ведення Реєстру із заявою про тимчасову зміну місця його голосування без зміни виборчої адреси у порядку, встановленому цим Кодексом, з дня призначення повторного голосування.</w:t>
      </w:r>
    </w:p>
    <w:p w:rsidR="00DA52F2" w:rsidRPr="005815EA" w:rsidRDefault="00DA52F2" w:rsidP="00DA52F2">
      <w:pPr>
        <w:pStyle w:val="StyleZakonu"/>
        <w:spacing w:after="120" w:line="240" w:lineRule="auto"/>
        <w:ind w:firstLine="709"/>
        <w:rPr>
          <w:color w:val="000000"/>
          <w:sz w:val="28"/>
          <w:szCs w:val="28"/>
        </w:rPr>
      </w:pPr>
    </w:p>
    <w:p w:rsidR="00DA52F2" w:rsidRPr="005815EA" w:rsidRDefault="00DA52F2" w:rsidP="00DA52F2">
      <w:pPr>
        <w:pStyle w:val="StyleZakonu"/>
        <w:spacing w:after="120" w:line="240" w:lineRule="auto"/>
        <w:ind w:firstLine="709"/>
        <w:rPr>
          <w:bCs/>
          <w:color w:val="000000"/>
          <w:sz w:val="28"/>
          <w:szCs w:val="28"/>
        </w:rPr>
      </w:pPr>
      <w:r w:rsidRPr="005815EA">
        <w:rPr>
          <w:bCs/>
          <w:color w:val="000000"/>
          <w:sz w:val="28"/>
          <w:szCs w:val="28"/>
        </w:rPr>
        <w:t>Стаття 305. Офіційні спостерігачі на повторному голосуванні</w:t>
      </w:r>
    </w:p>
    <w:p w:rsidR="00DA52F2" w:rsidRPr="005815EA" w:rsidRDefault="00DA52F2" w:rsidP="00DA52F2">
      <w:pPr>
        <w:pStyle w:val="StyleZakonu"/>
        <w:spacing w:after="120" w:line="240" w:lineRule="auto"/>
        <w:ind w:firstLine="709"/>
        <w:rPr>
          <w:bCs/>
          <w:color w:val="000000"/>
          <w:sz w:val="28"/>
          <w:szCs w:val="28"/>
        </w:rPr>
      </w:pPr>
    </w:p>
    <w:p w:rsidR="00DA52F2" w:rsidRPr="005815EA" w:rsidRDefault="00DA52F2" w:rsidP="00DA52F2">
      <w:pPr>
        <w:pStyle w:val="StyleZakonu"/>
        <w:spacing w:after="120" w:line="240" w:lineRule="auto"/>
        <w:ind w:firstLine="709"/>
        <w:rPr>
          <w:sz w:val="28"/>
          <w:szCs w:val="28"/>
        </w:rPr>
      </w:pPr>
      <w:r w:rsidRPr="005815EA">
        <w:rPr>
          <w:sz w:val="28"/>
          <w:szCs w:val="28"/>
        </w:rPr>
        <w:t>1. Офіційні спостерігачі від кандидатів на пост Президента України та від громадських організацій, зареєстровані відповідно до статті 197 цього Кодексу до дня голосування, офіційні спостерігачі від іноземних держав, міжнародних організацій, акредитовані на виборах Президента України відповідно до статті 199 цього Кодексу, продовжують здійснювати свої повноваження під час підготовки, проведення та встановлення результатів повторного голосування без повторної реєстрації (акредитації).</w:t>
      </w:r>
    </w:p>
    <w:p w:rsidR="00DA52F2" w:rsidRPr="005815EA" w:rsidRDefault="00DA52F2" w:rsidP="00DA52F2">
      <w:pPr>
        <w:pStyle w:val="StyleZakonu"/>
        <w:spacing w:after="120" w:line="240" w:lineRule="auto"/>
        <w:ind w:firstLine="709"/>
        <w:rPr>
          <w:sz w:val="28"/>
          <w:szCs w:val="28"/>
        </w:rPr>
      </w:pPr>
      <w:r w:rsidRPr="005815EA">
        <w:rPr>
          <w:sz w:val="28"/>
          <w:szCs w:val="28"/>
        </w:rPr>
        <w:t xml:space="preserve">2. Реєстрація додаткових офіційних спостерігачів від кандидатів на пост Президента України, включених до виборчого бюлетеня для повторного голосування, та від громадських організацій, які відповідають вимогам, зазначеним у статті 196 цього Кодексу, заміна офіційних спостерігачів відповідно до частини п’ятої статті 195 цього Кодексу здійснюються у порядку, встановленому статтею 197 цього Кодексу. Відповідні </w:t>
      </w:r>
      <w:r w:rsidR="00303969" w:rsidRPr="005815EA">
        <w:rPr>
          <w:sz w:val="28"/>
          <w:szCs w:val="28"/>
        </w:rPr>
        <w:t>пропозиції</w:t>
      </w:r>
      <w:r w:rsidR="00F837AE" w:rsidRPr="005815EA">
        <w:rPr>
          <w:sz w:val="28"/>
          <w:szCs w:val="28"/>
        </w:rPr>
        <w:t xml:space="preserve"> </w:t>
      </w:r>
      <w:r w:rsidRPr="005815EA">
        <w:rPr>
          <w:sz w:val="28"/>
          <w:szCs w:val="28"/>
        </w:rPr>
        <w:t>можуть бути внесені не пізніш як за п’ять днів до дня повторного голосування.</w:t>
      </w:r>
    </w:p>
    <w:p w:rsidR="00DA52F2" w:rsidRPr="005815EA" w:rsidRDefault="00DA52F2" w:rsidP="00DA52F2">
      <w:pPr>
        <w:pStyle w:val="StyleZakonu"/>
        <w:spacing w:after="120" w:line="240" w:lineRule="auto"/>
        <w:ind w:firstLine="709"/>
        <w:rPr>
          <w:sz w:val="28"/>
          <w:szCs w:val="28"/>
        </w:rPr>
      </w:pPr>
      <w:r w:rsidRPr="005815EA">
        <w:rPr>
          <w:sz w:val="28"/>
          <w:szCs w:val="28"/>
        </w:rPr>
        <w:t>3. Акредитація додаткових офіційних спостерігачів від іноземних держав, міжнародних організацій поновлюється на наступний день після прийняття рішення Центральної виборчої комісії про призначення повторного голосування. Відповідні пропозиції, зазначені у частині першій статті 199 цього Кодексу, можуть бути подані не пізніш як за п’ять днів до дня повторного голосування.</w:t>
      </w:r>
    </w:p>
    <w:p w:rsidR="00DA52F2" w:rsidRPr="005815EA" w:rsidRDefault="00DA52F2" w:rsidP="00DA52F2">
      <w:pPr>
        <w:pStyle w:val="StyleZakonu"/>
        <w:spacing w:after="120" w:line="240" w:lineRule="auto"/>
        <w:ind w:firstLine="709"/>
        <w:rPr>
          <w:sz w:val="28"/>
          <w:szCs w:val="28"/>
        </w:rPr>
      </w:pPr>
    </w:p>
    <w:p w:rsidR="00DA52F2" w:rsidRPr="005815EA" w:rsidRDefault="00DA52F2" w:rsidP="00DA52F2">
      <w:pPr>
        <w:pStyle w:val="StyleZakonu"/>
        <w:spacing w:after="120" w:line="240" w:lineRule="auto"/>
        <w:ind w:firstLine="709"/>
        <w:rPr>
          <w:sz w:val="28"/>
          <w:szCs w:val="28"/>
        </w:rPr>
      </w:pPr>
      <w:r w:rsidRPr="005815EA">
        <w:rPr>
          <w:sz w:val="28"/>
          <w:szCs w:val="28"/>
        </w:rPr>
        <w:t>Стаття 306. Встановлення результатів повторного голосування</w:t>
      </w:r>
    </w:p>
    <w:p w:rsidR="00DA52F2" w:rsidRPr="005815EA" w:rsidRDefault="00DA52F2" w:rsidP="00DA52F2">
      <w:pPr>
        <w:pStyle w:val="StyleZakonu"/>
        <w:spacing w:after="120" w:line="240" w:lineRule="auto"/>
        <w:ind w:firstLine="709"/>
        <w:rPr>
          <w:sz w:val="28"/>
          <w:szCs w:val="28"/>
        </w:rPr>
      </w:pPr>
    </w:p>
    <w:p w:rsidR="00DA52F2" w:rsidRPr="005815EA" w:rsidRDefault="00DA52F2" w:rsidP="00DA52F2">
      <w:pPr>
        <w:pStyle w:val="StyleZakonu"/>
        <w:spacing w:after="120" w:line="240" w:lineRule="auto"/>
        <w:ind w:firstLine="709"/>
        <w:rPr>
          <w:sz w:val="28"/>
          <w:szCs w:val="28"/>
        </w:rPr>
      </w:pPr>
      <w:r w:rsidRPr="005815EA">
        <w:rPr>
          <w:sz w:val="28"/>
          <w:szCs w:val="28"/>
        </w:rPr>
        <w:lastRenderedPageBreak/>
        <w:t>1. За підсумками повторного голосування обраним визнається кандидат на пост Президента України, який отримав більшу кількість</w:t>
      </w:r>
      <w:r w:rsidRPr="005815EA">
        <w:rPr>
          <w:sz w:val="28"/>
          <w:szCs w:val="28"/>
        </w:rPr>
        <w:br/>
      </w:r>
      <w:r w:rsidRPr="005815EA">
        <w:rPr>
          <w:sz w:val="28"/>
          <w:szCs w:val="28"/>
        </w:rPr>
        <w:br/>
        <w:t>голосів виборців, ніж інший кандидат, включений до бюлетеня для повторного голосування.</w:t>
      </w:r>
    </w:p>
    <w:p w:rsidR="00DA52F2" w:rsidRPr="005815EA" w:rsidRDefault="00DA52F2" w:rsidP="00DA52F2">
      <w:pPr>
        <w:pStyle w:val="StyleZakonu"/>
        <w:spacing w:after="120" w:line="240" w:lineRule="auto"/>
        <w:ind w:firstLine="709"/>
        <w:rPr>
          <w:sz w:val="28"/>
          <w:szCs w:val="28"/>
        </w:rPr>
      </w:pPr>
      <w:r w:rsidRPr="005815EA">
        <w:rPr>
          <w:sz w:val="28"/>
          <w:szCs w:val="28"/>
        </w:rPr>
        <w:t>2. У випадку, якщо до бюлетеня було включено лише одного кандидата, він вважається обраним, за умови що за нього проголосувало більше половини виборців, які взяли участь у голосуванні.</w:t>
      </w:r>
    </w:p>
    <w:p w:rsidR="00DA52F2" w:rsidRPr="005815EA" w:rsidRDefault="00DA52F2" w:rsidP="00DA52F2">
      <w:pPr>
        <w:pStyle w:val="StyleZakonu"/>
        <w:spacing w:after="120" w:line="240" w:lineRule="auto"/>
        <w:ind w:firstLine="709"/>
        <w:rPr>
          <w:sz w:val="28"/>
          <w:szCs w:val="28"/>
        </w:rPr>
      </w:pPr>
      <w:r w:rsidRPr="005815EA">
        <w:rPr>
          <w:sz w:val="28"/>
          <w:szCs w:val="28"/>
        </w:rPr>
        <w:t>3. У випадку, якщо обидва кандидати отримали однакову кількість голосів або до бюлетеня було включено лише одного кандидата та він отримав менше половини голосів виборців, які взяли участь у голосуванні, Центральна виборча комісія приймає рішення про внесення подання до Верховної Ради України про призначення повторних виборів.</w:t>
      </w:r>
    </w:p>
    <w:p w:rsidR="00DA52F2" w:rsidRPr="005815EA" w:rsidRDefault="00DA52F2" w:rsidP="00DA52F2">
      <w:pPr>
        <w:pStyle w:val="StyleZakonu"/>
        <w:spacing w:after="120" w:line="240" w:lineRule="auto"/>
        <w:ind w:firstLine="709"/>
        <w:rPr>
          <w:sz w:val="28"/>
          <w:szCs w:val="28"/>
        </w:rPr>
      </w:pPr>
    </w:p>
    <w:p w:rsidR="00DA52F2" w:rsidRPr="005815EA" w:rsidRDefault="00DA52F2" w:rsidP="00DA52F2">
      <w:pPr>
        <w:pStyle w:val="StyleZakonu"/>
        <w:spacing w:after="120" w:line="240" w:lineRule="auto"/>
        <w:ind w:left="2338" w:hanging="1629"/>
        <w:jc w:val="left"/>
        <w:rPr>
          <w:rStyle w:val="HTML"/>
          <w:rFonts w:ascii="Times New Roman" w:hAnsi="Times New Roman" w:cs="Times New Roman"/>
          <w:sz w:val="28"/>
          <w:szCs w:val="28"/>
        </w:rPr>
      </w:pPr>
      <w:r w:rsidRPr="005815EA">
        <w:rPr>
          <w:bCs/>
          <w:sz w:val="28"/>
          <w:szCs w:val="28"/>
        </w:rPr>
        <w:t xml:space="preserve">Стаття 307. </w:t>
      </w:r>
      <w:r w:rsidRPr="005815EA">
        <w:rPr>
          <w:rStyle w:val="HTML"/>
          <w:rFonts w:ascii="Times New Roman" w:hAnsi="Times New Roman" w:cs="Times New Roman"/>
          <w:sz w:val="28"/>
          <w:szCs w:val="28"/>
        </w:rPr>
        <w:t>Офіційне оголошення результатів виборів Президента України</w:t>
      </w:r>
    </w:p>
    <w:p w:rsidR="00DA52F2" w:rsidRPr="005815EA" w:rsidRDefault="00DA52F2" w:rsidP="00DA52F2">
      <w:pPr>
        <w:pStyle w:val="StyleZakonu"/>
        <w:spacing w:after="120" w:line="240" w:lineRule="auto"/>
        <w:ind w:firstLine="709"/>
        <w:rPr>
          <w:rStyle w:val="HTML"/>
          <w:rFonts w:ascii="Times New Roman" w:hAnsi="Times New Roman" w:cs="Times New Roman"/>
          <w:sz w:val="28"/>
          <w:szCs w:val="28"/>
        </w:rPr>
      </w:pPr>
    </w:p>
    <w:p w:rsidR="00DA52F2" w:rsidRPr="005815EA" w:rsidRDefault="00DA52F2" w:rsidP="00DA52F2">
      <w:pPr>
        <w:pStyle w:val="StyleZakonu"/>
        <w:spacing w:after="120" w:line="240" w:lineRule="auto"/>
        <w:ind w:firstLine="709"/>
        <w:rPr>
          <w:sz w:val="28"/>
          <w:szCs w:val="28"/>
        </w:rPr>
      </w:pPr>
      <w:r w:rsidRPr="005815EA">
        <w:rPr>
          <w:sz w:val="28"/>
          <w:szCs w:val="28"/>
        </w:rPr>
        <w:t>1. Центральна виборча комісія не раніш як на третій та не пізніш як на п’ятий день з дня встановлення результатів виборів офіційно оголошує результати виборів Президента України шляхом опублікування у газетах "Голос України" та "Урядовий кур’єр", на офіційному веб-сайті Центральної виборчої комісії офіційного повідомлення про результати виборів Президента України із зазначенням прізвища, імені, по батькові обраного Президента України, суб’єкта висування та відомостей про нього, зазначених у пунктах 1</w:t>
      </w:r>
      <w:r w:rsidRPr="005815EA">
        <w:rPr>
          <w:sz w:val="28"/>
          <w:szCs w:val="28"/>
        </w:rPr>
        <w:sym w:font="Symbol" w:char="F02D"/>
      </w:r>
      <w:r w:rsidRPr="005815EA">
        <w:rPr>
          <w:sz w:val="28"/>
          <w:szCs w:val="28"/>
        </w:rPr>
        <w:t>10 частини восьмої статті 268 цього Кодексу.</w:t>
      </w:r>
    </w:p>
    <w:p w:rsidR="00DA52F2" w:rsidRPr="005815EA" w:rsidRDefault="00DA52F2" w:rsidP="00DA52F2">
      <w:pPr>
        <w:pStyle w:val="StyleZakonu"/>
        <w:spacing w:after="120" w:line="240" w:lineRule="auto"/>
        <w:ind w:firstLine="709"/>
        <w:rPr>
          <w:sz w:val="28"/>
          <w:szCs w:val="28"/>
        </w:rPr>
      </w:pPr>
      <w:r w:rsidRPr="005815EA">
        <w:rPr>
          <w:sz w:val="28"/>
          <w:szCs w:val="28"/>
        </w:rPr>
        <w:t>2. Офіційне оголошення Центральною виборчою комісією результатів виборів Президента України у порядку, встановленому частиною першою цієї статті, є підставою для звільнення з роботи (посади), несумісної із зайняттям поста Президента України, та прийняття рішення про припинення дії представницького мандата особи, обраної Президентом України.</w:t>
      </w:r>
    </w:p>
    <w:p w:rsidR="00DA52F2" w:rsidRPr="005815EA" w:rsidRDefault="00DA52F2" w:rsidP="00DA52F2">
      <w:pPr>
        <w:pStyle w:val="StyleZakonu"/>
        <w:spacing w:after="120" w:line="240" w:lineRule="auto"/>
        <w:ind w:firstLine="709"/>
        <w:rPr>
          <w:sz w:val="28"/>
          <w:szCs w:val="28"/>
        </w:rPr>
      </w:pPr>
    </w:p>
    <w:p w:rsidR="00DA52F2" w:rsidRPr="005815EA" w:rsidRDefault="00DA52F2" w:rsidP="00DA52F2">
      <w:pPr>
        <w:pStyle w:val="StyleZakonu"/>
        <w:spacing w:after="120" w:line="240" w:lineRule="auto"/>
        <w:ind w:firstLine="709"/>
        <w:rPr>
          <w:bCs/>
          <w:sz w:val="28"/>
          <w:szCs w:val="28"/>
        </w:rPr>
      </w:pPr>
      <w:r w:rsidRPr="005815EA">
        <w:rPr>
          <w:bCs/>
          <w:sz w:val="28"/>
          <w:szCs w:val="28"/>
        </w:rPr>
        <w:t>Стаття 308. Набуття повноважень Президентом України</w:t>
      </w:r>
    </w:p>
    <w:p w:rsidR="00DA52F2" w:rsidRPr="005815EA" w:rsidRDefault="00DA52F2" w:rsidP="00DA52F2">
      <w:pPr>
        <w:pStyle w:val="StyleZakonu"/>
        <w:spacing w:after="120" w:line="240" w:lineRule="auto"/>
        <w:ind w:firstLine="709"/>
        <w:rPr>
          <w:bCs/>
          <w:sz w:val="28"/>
          <w:szCs w:val="28"/>
        </w:rPr>
      </w:pPr>
    </w:p>
    <w:p w:rsidR="00DA52F2" w:rsidRPr="005815EA" w:rsidRDefault="00DA52F2" w:rsidP="00DA52F2">
      <w:pPr>
        <w:pStyle w:val="StyleZakonu"/>
        <w:spacing w:after="120" w:line="240" w:lineRule="auto"/>
        <w:ind w:firstLine="709"/>
        <w:rPr>
          <w:sz w:val="28"/>
          <w:szCs w:val="28"/>
        </w:rPr>
      </w:pPr>
      <w:r w:rsidRPr="005815EA">
        <w:rPr>
          <w:sz w:val="28"/>
          <w:szCs w:val="28"/>
        </w:rPr>
        <w:t>1. Новообраний Президент України вступає на пост не пізніш як через тридцять днів після офіційного оголошення результатів виборів.</w:t>
      </w:r>
    </w:p>
    <w:p w:rsidR="00DA52F2" w:rsidRPr="005815EA" w:rsidRDefault="00DA52F2" w:rsidP="00DA52F2">
      <w:pPr>
        <w:pStyle w:val="StyleZakonu"/>
        <w:spacing w:after="120" w:line="240" w:lineRule="auto"/>
        <w:ind w:firstLine="709"/>
        <w:rPr>
          <w:sz w:val="28"/>
          <w:szCs w:val="28"/>
        </w:rPr>
      </w:pPr>
      <w:r w:rsidRPr="005815EA">
        <w:rPr>
          <w:sz w:val="28"/>
          <w:szCs w:val="28"/>
        </w:rPr>
        <w:t>2. Новообраний Президент України набуває повноважень з моменту складення присяги Українському народові на урочистому засіданні Верховної Ради України.</w:t>
      </w:r>
    </w:p>
    <w:p w:rsidR="00DA52F2" w:rsidRPr="005815EA" w:rsidRDefault="00DA52F2" w:rsidP="00DA52F2">
      <w:pPr>
        <w:pStyle w:val="StyleZakonu"/>
        <w:spacing w:after="120" w:line="240" w:lineRule="auto"/>
        <w:ind w:firstLine="709"/>
        <w:rPr>
          <w:sz w:val="28"/>
          <w:szCs w:val="28"/>
        </w:rPr>
      </w:pPr>
      <w:r w:rsidRPr="005815EA">
        <w:rPr>
          <w:sz w:val="28"/>
          <w:szCs w:val="28"/>
        </w:rPr>
        <w:t>3. Після складення присяги Центральна виборча комісія вручає новообраному Президентові України посвідчення Президента України.</w:t>
      </w:r>
    </w:p>
    <w:p w:rsidR="00DA52F2" w:rsidRPr="005815EA" w:rsidRDefault="00DA52F2" w:rsidP="00DA52F2">
      <w:pPr>
        <w:pStyle w:val="StyleZakonu"/>
        <w:spacing w:after="120" w:line="240" w:lineRule="auto"/>
        <w:ind w:firstLine="0"/>
        <w:jc w:val="center"/>
        <w:rPr>
          <w:sz w:val="28"/>
          <w:szCs w:val="28"/>
        </w:rPr>
      </w:pPr>
    </w:p>
    <w:p w:rsidR="00DA52F2" w:rsidRPr="005815EA" w:rsidRDefault="00DA52F2" w:rsidP="00DA52F2">
      <w:pPr>
        <w:pStyle w:val="StyleZakonu"/>
        <w:spacing w:after="120" w:line="240" w:lineRule="auto"/>
        <w:ind w:firstLine="0"/>
        <w:jc w:val="center"/>
        <w:rPr>
          <w:sz w:val="28"/>
          <w:szCs w:val="28"/>
        </w:rPr>
      </w:pPr>
      <w:r w:rsidRPr="005815EA">
        <w:rPr>
          <w:sz w:val="28"/>
          <w:szCs w:val="28"/>
        </w:rPr>
        <w:t>Глава ІХ. ВИБОРИ НАРОДНИХ ДЕПУТАТІВ УКРАЇНИ</w:t>
      </w:r>
    </w:p>
    <w:p w:rsidR="00DA52F2" w:rsidRPr="005815EA" w:rsidRDefault="00DA52F2" w:rsidP="00DA52F2">
      <w:pPr>
        <w:pStyle w:val="StyleZakonu"/>
        <w:spacing w:after="120" w:line="240" w:lineRule="auto"/>
        <w:ind w:firstLine="0"/>
        <w:jc w:val="center"/>
        <w:rPr>
          <w:sz w:val="28"/>
          <w:szCs w:val="28"/>
        </w:rPr>
      </w:pPr>
    </w:p>
    <w:p w:rsidR="00DA52F2" w:rsidRPr="005815EA" w:rsidRDefault="00DA52F2" w:rsidP="00DA52F2">
      <w:pPr>
        <w:pStyle w:val="StyleZakonu"/>
        <w:spacing w:after="120" w:line="240" w:lineRule="auto"/>
        <w:ind w:firstLine="0"/>
        <w:jc w:val="center"/>
        <w:rPr>
          <w:caps/>
          <w:sz w:val="28"/>
          <w:szCs w:val="28"/>
        </w:rPr>
      </w:pPr>
      <w:r w:rsidRPr="005815EA">
        <w:rPr>
          <w:sz w:val="28"/>
          <w:szCs w:val="28"/>
        </w:rPr>
        <w:t xml:space="preserve">Розділ XXVI. ЗАГАЛЬНІ ПОЛОЖЕННЯ </w:t>
      </w:r>
      <w:r w:rsidRPr="005815EA">
        <w:rPr>
          <w:caps/>
          <w:sz w:val="28"/>
          <w:szCs w:val="28"/>
        </w:rPr>
        <w:t>стосовно виборів народних депутатів україни</w:t>
      </w:r>
    </w:p>
    <w:p w:rsidR="00DA52F2" w:rsidRPr="005815EA" w:rsidRDefault="00DA52F2" w:rsidP="00DA52F2">
      <w:pPr>
        <w:pStyle w:val="StyleZakonu"/>
        <w:spacing w:after="120" w:line="240" w:lineRule="auto"/>
        <w:ind w:firstLine="709"/>
        <w:rPr>
          <w:caps/>
          <w:sz w:val="28"/>
          <w:szCs w:val="28"/>
        </w:rPr>
      </w:pPr>
    </w:p>
    <w:p w:rsidR="00DA52F2" w:rsidRPr="005815EA" w:rsidRDefault="00DA52F2" w:rsidP="00DA52F2">
      <w:pPr>
        <w:pStyle w:val="StyleZakonu"/>
        <w:spacing w:after="120" w:line="240" w:lineRule="auto"/>
        <w:ind w:firstLine="709"/>
        <w:jc w:val="left"/>
        <w:rPr>
          <w:sz w:val="28"/>
          <w:szCs w:val="28"/>
        </w:rPr>
      </w:pPr>
      <w:r w:rsidRPr="005815EA">
        <w:rPr>
          <w:sz w:val="28"/>
          <w:szCs w:val="28"/>
        </w:rPr>
        <w:t>Стаття 309. Основні засади виборів народних депутатів України</w:t>
      </w:r>
    </w:p>
    <w:p w:rsidR="00DA52F2" w:rsidRPr="005815EA" w:rsidRDefault="00DA52F2" w:rsidP="00DA52F2">
      <w:pPr>
        <w:pStyle w:val="StyleZakonu"/>
        <w:spacing w:after="120" w:line="240" w:lineRule="auto"/>
        <w:ind w:firstLine="709"/>
        <w:rPr>
          <w:sz w:val="28"/>
          <w:szCs w:val="28"/>
        </w:rPr>
      </w:pPr>
    </w:p>
    <w:p w:rsidR="00DA52F2" w:rsidRPr="005815EA" w:rsidRDefault="00DA52F2" w:rsidP="00DA52F2">
      <w:pPr>
        <w:pStyle w:val="StyleZakonu"/>
        <w:spacing w:after="120" w:line="240" w:lineRule="auto"/>
        <w:ind w:firstLine="709"/>
        <w:rPr>
          <w:sz w:val="28"/>
          <w:szCs w:val="28"/>
        </w:rPr>
      </w:pPr>
      <w:r w:rsidRPr="005815EA">
        <w:rPr>
          <w:sz w:val="28"/>
          <w:szCs w:val="28"/>
        </w:rPr>
        <w:t xml:space="preserve">1. Вибори депутатів здійснюються на засадах пропорційної системи за виборчими списками кандидатів у депутати (далі </w:t>
      </w:r>
      <w:r w:rsidRPr="005815EA">
        <w:rPr>
          <w:sz w:val="28"/>
          <w:szCs w:val="28"/>
        </w:rPr>
        <w:sym w:font="Symbol" w:char="F02D"/>
      </w:r>
      <w:r w:rsidRPr="005815EA">
        <w:rPr>
          <w:sz w:val="28"/>
          <w:szCs w:val="28"/>
        </w:rPr>
        <w:t xml:space="preserve"> виборчі списки) від політичних партій (далі </w:t>
      </w:r>
      <w:r w:rsidRPr="005815EA">
        <w:rPr>
          <w:sz w:val="28"/>
          <w:szCs w:val="28"/>
        </w:rPr>
        <w:sym w:font="Symbol" w:char="F02D"/>
      </w:r>
      <w:r w:rsidRPr="005815EA">
        <w:rPr>
          <w:sz w:val="28"/>
          <w:szCs w:val="28"/>
        </w:rPr>
        <w:t xml:space="preserve"> партії).</w:t>
      </w:r>
    </w:p>
    <w:p w:rsidR="00DA52F2" w:rsidRPr="005815EA" w:rsidRDefault="00DA52F2" w:rsidP="00DA52F2">
      <w:pPr>
        <w:pStyle w:val="StyleZakonu"/>
        <w:spacing w:after="120" w:line="240" w:lineRule="auto"/>
        <w:ind w:firstLine="709"/>
        <w:rPr>
          <w:sz w:val="28"/>
          <w:szCs w:val="28"/>
        </w:rPr>
      </w:pPr>
      <w:r w:rsidRPr="005815EA">
        <w:rPr>
          <w:sz w:val="28"/>
          <w:szCs w:val="28"/>
        </w:rPr>
        <w:t>2. Право висування кандидатів у депутати належить громадянам України, які мають право голосу. Це право реалізується ними через політичні партії, зазначені у частині третій статті 13 цього Кодексу, у порядку, встановленому цим Кодексом.</w:t>
      </w:r>
    </w:p>
    <w:p w:rsidR="00DA52F2" w:rsidRPr="005815EA" w:rsidRDefault="00DA52F2" w:rsidP="00DA52F2">
      <w:pPr>
        <w:pStyle w:val="StyleZakonu"/>
        <w:spacing w:after="120" w:line="240" w:lineRule="auto"/>
        <w:ind w:firstLine="709"/>
        <w:rPr>
          <w:sz w:val="28"/>
          <w:szCs w:val="28"/>
        </w:rPr>
      </w:pPr>
      <w:r w:rsidRPr="005815EA">
        <w:rPr>
          <w:sz w:val="28"/>
          <w:szCs w:val="28"/>
        </w:rPr>
        <w:t xml:space="preserve">3. У розподілі мандатів депутатів беруть участь виборчі списки кандидатів, які за підсумками голосування на виборах депутатів набрали не менше </w:t>
      </w:r>
      <w:r w:rsidR="00F837AE" w:rsidRPr="005815EA">
        <w:rPr>
          <w:sz w:val="28"/>
          <w:szCs w:val="28"/>
        </w:rPr>
        <w:t>5</w:t>
      </w:r>
      <w:r w:rsidRPr="005815EA">
        <w:rPr>
          <w:sz w:val="28"/>
          <w:szCs w:val="28"/>
        </w:rPr>
        <w:t xml:space="preserve"> відсотків дійсних голосів виборців у загальнодержавному виборчому окрузі.</w:t>
      </w:r>
    </w:p>
    <w:p w:rsidR="00DA52F2" w:rsidRPr="005815EA" w:rsidRDefault="00DA52F2" w:rsidP="00DA52F2">
      <w:pPr>
        <w:pStyle w:val="StyleZakonu"/>
        <w:spacing w:after="120" w:line="240" w:lineRule="auto"/>
        <w:ind w:firstLine="709"/>
        <w:rPr>
          <w:sz w:val="28"/>
          <w:szCs w:val="28"/>
        </w:rPr>
      </w:pPr>
    </w:p>
    <w:p w:rsidR="00DA52F2" w:rsidRPr="005815EA" w:rsidRDefault="00DA52F2" w:rsidP="00DA52F2">
      <w:pPr>
        <w:pStyle w:val="StyleZakonu"/>
        <w:spacing w:after="120" w:line="240" w:lineRule="auto"/>
        <w:ind w:firstLine="709"/>
        <w:rPr>
          <w:sz w:val="28"/>
          <w:szCs w:val="28"/>
        </w:rPr>
      </w:pPr>
      <w:r w:rsidRPr="005815EA">
        <w:rPr>
          <w:sz w:val="28"/>
          <w:szCs w:val="28"/>
        </w:rPr>
        <w:t>Стаття 310. Право бути кандидатом у депутати</w:t>
      </w:r>
    </w:p>
    <w:p w:rsidR="00DA52F2" w:rsidRPr="005815EA" w:rsidRDefault="00DA52F2" w:rsidP="00DA52F2">
      <w:pPr>
        <w:pStyle w:val="StyleZakonu"/>
        <w:spacing w:after="120" w:line="240" w:lineRule="auto"/>
        <w:ind w:firstLine="709"/>
        <w:rPr>
          <w:sz w:val="28"/>
          <w:szCs w:val="28"/>
        </w:rPr>
      </w:pPr>
    </w:p>
    <w:p w:rsidR="00DA52F2" w:rsidRPr="005815EA" w:rsidRDefault="00DA52F2" w:rsidP="00DA52F2">
      <w:pPr>
        <w:pStyle w:val="StyleZakonu"/>
        <w:spacing w:after="120" w:line="240" w:lineRule="auto"/>
        <w:ind w:firstLine="709"/>
        <w:rPr>
          <w:rStyle w:val="HTML"/>
          <w:rFonts w:ascii="Times New Roman" w:hAnsi="Times New Roman" w:cs="Times New Roman"/>
          <w:sz w:val="28"/>
          <w:szCs w:val="28"/>
        </w:rPr>
      </w:pPr>
      <w:r w:rsidRPr="005815EA">
        <w:rPr>
          <w:sz w:val="28"/>
          <w:szCs w:val="28"/>
        </w:rPr>
        <w:t>1. Кандидатом у депутати може бути виборець, який відповідає вимогам, встановленим частинами першою і другою статті 12 цього Кодексу, на день голосування на виборах депутатів досягає 21 року і проживає в Україні протягом останніх п’яти років. Виборець вважається таким, що проживає в Україні, відповідно до частини четвертої статті 12 цього Кодексу, якщо строк його неперервного перебування за межами України з підстав, не передбачених частиною п’ятою статті 12 цього Кодексу, протягом останніх п’яти років перед днем голосування на виборах не перевищував 183 дні.</w:t>
      </w:r>
    </w:p>
    <w:p w:rsidR="00DA52F2" w:rsidRPr="005815EA" w:rsidRDefault="00DA52F2" w:rsidP="00DA52F2">
      <w:pPr>
        <w:pStyle w:val="StyleZakonu"/>
        <w:spacing w:after="120" w:line="240" w:lineRule="auto"/>
        <w:ind w:firstLine="709"/>
        <w:rPr>
          <w:sz w:val="28"/>
          <w:szCs w:val="28"/>
        </w:rPr>
      </w:pPr>
      <w:r w:rsidRPr="005815EA">
        <w:rPr>
          <w:sz w:val="28"/>
          <w:szCs w:val="28"/>
        </w:rPr>
        <w:t>2. Кандидати у депутати, висунуті та зареєстровані у порядку, встановленому цим Кодексом, мають права та гарантії їх діяльності у виборчому процесі, встановлені цим Кодексом.</w:t>
      </w:r>
    </w:p>
    <w:p w:rsidR="00DA52F2" w:rsidRPr="005815EA" w:rsidRDefault="00DA52F2" w:rsidP="00DA52F2">
      <w:pPr>
        <w:pStyle w:val="StyleZakonu"/>
        <w:spacing w:after="120" w:line="240" w:lineRule="auto"/>
        <w:ind w:firstLine="709"/>
        <w:rPr>
          <w:sz w:val="28"/>
          <w:szCs w:val="28"/>
        </w:rPr>
      </w:pPr>
    </w:p>
    <w:p w:rsidR="00DA52F2" w:rsidRPr="005815EA" w:rsidRDefault="00DA52F2" w:rsidP="00DA52F2">
      <w:pPr>
        <w:pStyle w:val="StyleZakonu"/>
        <w:spacing w:after="120" w:line="240" w:lineRule="auto"/>
        <w:ind w:firstLine="709"/>
        <w:rPr>
          <w:sz w:val="28"/>
          <w:szCs w:val="28"/>
        </w:rPr>
      </w:pPr>
      <w:r w:rsidRPr="005815EA">
        <w:rPr>
          <w:sz w:val="28"/>
          <w:szCs w:val="28"/>
        </w:rPr>
        <w:t>Стаття 311. Чергові вибори народних депутатів України</w:t>
      </w:r>
    </w:p>
    <w:p w:rsidR="00DA52F2" w:rsidRPr="005815EA" w:rsidRDefault="00DA52F2" w:rsidP="00DA52F2">
      <w:pPr>
        <w:pStyle w:val="StyleZakonu"/>
        <w:spacing w:after="120" w:line="240" w:lineRule="auto"/>
        <w:ind w:firstLine="709"/>
        <w:rPr>
          <w:sz w:val="28"/>
          <w:szCs w:val="28"/>
        </w:rPr>
      </w:pPr>
    </w:p>
    <w:p w:rsidR="00DA52F2" w:rsidRPr="005815EA" w:rsidRDefault="00DA52F2" w:rsidP="00DA52F2">
      <w:pPr>
        <w:pStyle w:val="StyleZakonu"/>
        <w:spacing w:after="120" w:line="240" w:lineRule="auto"/>
        <w:ind w:firstLine="709"/>
        <w:rPr>
          <w:sz w:val="28"/>
          <w:szCs w:val="28"/>
        </w:rPr>
      </w:pPr>
      <w:r w:rsidRPr="005815EA">
        <w:rPr>
          <w:sz w:val="28"/>
          <w:szCs w:val="28"/>
        </w:rPr>
        <w:t>1. Рішення про призначення чергових виборів депутатів не приймається.</w:t>
      </w:r>
    </w:p>
    <w:p w:rsidR="00DA52F2" w:rsidRPr="005815EA" w:rsidRDefault="00DA52F2" w:rsidP="00DA52F2">
      <w:pPr>
        <w:pStyle w:val="StyleZakonu"/>
        <w:spacing w:after="120" w:line="240" w:lineRule="auto"/>
        <w:ind w:firstLine="709"/>
        <w:rPr>
          <w:sz w:val="28"/>
          <w:szCs w:val="28"/>
        </w:rPr>
      </w:pPr>
      <w:r w:rsidRPr="005815EA">
        <w:rPr>
          <w:sz w:val="28"/>
          <w:szCs w:val="28"/>
        </w:rPr>
        <w:lastRenderedPageBreak/>
        <w:t xml:space="preserve">2. </w:t>
      </w:r>
      <w:r w:rsidRPr="005815EA">
        <w:rPr>
          <w:rStyle w:val="HTML"/>
          <w:rFonts w:ascii="Times New Roman" w:hAnsi="Times New Roman" w:cs="Times New Roman"/>
          <w:sz w:val="28"/>
          <w:szCs w:val="28"/>
        </w:rPr>
        <w:t xml:space="preserve">Днем голосування на чергових виборах </w:t>
      </w:r>
      <w:r w:rsidRPr="005815EA">
        <w:rPr>
          <w:sz w:val="28"/>
          <w:szCs w:val="28"/>
        </w:rPr>
        <w:t>депутатів є остання неділя жовтня п’ятого року повноважень Верховної Ради України.</w:t>
      </w:r>
    </w:p>
    <w:p w:rsidR="00DA52F2" w:rsidRPr="005815EA" w:rsidRDefault="00DA52F2" w:rsidP="00DA52F2">
      <w:pPr>
        <w:pStyle w:val="StyleZakonu"/>
        <w:spacing w:after="120" w:line="240" w:lineRule="auto"/>
        <w:ind w:firstLine="709"/>
        <w:rPr>
          <w:sz w:val="28"/>
          <w:szCs w:val="28"/>
        </w:rPr>
      </w:pPr>
      <w:r w:rsidRPr="005815EA">
        <w:rPr>
          <w:sz w:val="28"/>
          <w:szCs w:val="28"/>
        </w:rPr>
        <w:t xml:space="preserve">3. </w:t>
      </w:r>
      <w:r w:rsidRPr="005815EA">
        <w:rPr>
          <w:rStyle w:val="HTML"/>
          <w:rFonts w:ascii="Times New Roman" w:hAnsi="Times New Roman" w:cs="Times New Roman"/>
          <w:sz w:val="28"/>
          <w:szCs w:val="28"/>
        </w:rPr>
        <w:t>Виборчий процес чергових виборів депутатів розпочинається за дев’яносто днів до дня голосування.</w:t>
      </w:r>
    </w:p>
    <w:p w:rsidR="00DA52F2" w:rsidRPr="005815EA" w:rsidRDefault="00DA52F2" w:rsidP="00DA52F2">
      <w:pPr>
        <w:pStyle w:val="StyleZakonu"/>
        <w:spacing w:after="120" w:line="240" w:lineRule="auto"/>
        <w:ind w:firstLine="709"/>
        <w:rPr>
          <w:sz w:val="28"/>
          <w:szCs w:val="28"/>
        </w:rPr>
      </w:pPr>
      <w:r w:rsidRPr="005815EA">
        <w:rPr>
          <w:sz w:val="28"/>
          <w:szCs w:val="28"/>
        </w:rPr>
        <w:t>4. Центральна виборча комісія оголошує про початок виборчого процесу не пізніше ніж за дев’яносто один день до дня голосування.</w:t>
      </w:r>
    </w:p>
    <w:p w:rsidR="00DA52F2" w:rsidRPr="005815EA" w:rsidRDefault="00DA52F2" w:rsidP="00DA52F2">
      <w:pPr>
        <w:pStyle w:val="StyleZakonu"/>
        <w:spacing w:after="120" w:line="240" w:lineRule="auto"/>
        <w:ind w:firstLine="709"/>
        <w:rPr>
          <w:sz w:val="28"/>
          <w:szCs w:val="28"/>
        </w:rPr>
      </w:pPr>
    </w:p>
    <w:p w:rsidR="00DA52F2" w:rsidRPr="005815EA" w:rsidRDefault="00DA52F2" w:rsidP="00DA52F2">
      <w:pPr>
        <w:pStyle w:val="StyleZakonu"/>
        <w:spacing w:after="120" w:line="240" w:lineRule="auto"/>
        <w:ind w:firstLine="709"/>
        <w:rPr>
          <w:sz w:val="28"/>
          <w:szCs w:val="28"/>
        </w:rPr>
      </w:pPr>
      <w:r w:rsidRPr="005815EA">
        <w:rPr>
          <w:sz w:val="28"/>
          <w:szCs w:val="28"/>
        </w:rPr>
        <w:t>Стаття 312. Позачергові вибори народних депутатів України</w:t>
      </w:r>
    </w:p>
    <w:p w:rsidR="00DA52F2" w:rsidRPr="005815EA" w:rsidRDefault="00DA52F2" w:rsidP="00DA52F2">
      <w:pPr>
        <w:pStyle w:val="StyleZakonu"/>
        <w:spacing w:after="120" w:line="240" w:lineRule="auto"/>
        <w:ind w:firstLine="709"/>
        <w:rPr>
          <w:sz w:val="28"/>
          <w:szCs w:val="28"/>
        </w:rPr>
      </w:pPr>
    </w:p>
    <w:p w:rsidR="00DA52F2" w:rsidRPr="005815EA" w:rsidRDefault="00DA52F2" w:rsidP="00DA52F2">
      <w:pPr>
        <w:pStyle w:val="StyleZakonu"/>
        <w:spacing w:after="120" w:line="240" w:lineRule="auto"/>
        <w:ind w:firstLine="709"/>
        <w:rPr>
          <w:sz w:val="28"/>
          <w:szCs w:val="28"/>
        </w:rPr>
      </w:pPr>
      <w:r w:rsidRPr="005815EA">
        <w:rPr>
          <w:sz w:val="28"/>
          <w:szCs w:val="28"/>
        </w:rPr>
        <w:t xml:space="preserve">1. Позачергові вибори депутатів відбуваються в останню неділю </w:t>
      </w:r>
      <w:proofErr w:type="spellStart"/>
      <w:r w:rsidRPr="005815EA">
        <w:rPr>
          <w:sz w:val="28"/>
          <w:szCs w:val="28"/>
        </w:rPr>
        <w:t>шістдесятиденного</w:t>
      </w:r>
      <w:proofErr w:type="spellEnd"/>
      <w:r w:rsidRPr="005815EA">
        <w:rPr>
          <w:sz w:val="28"/>
          <w:szCs w:val="28"/>
        </w:rPr>
        <w:t xml:space="preserve"> строку з дня опублікування </w:t>
      </w:r>
      <w:r w:rsidR="00845814" w:rsidRPr="005815EA">
        <w:rPr>
          <w:sz w:val="28"/>
          <w:szCs w:val="28"/>
        </w:rPr>
        <w:t>у</w:t>
      </w:r>
      <w:r w:rsidRPr="005815EA">
        <w:rPr>
          <w:sz w:val="28"/>
          <w:szCs w:val="28"/>
        </w:rPr>
        <w:t>казу Президента України про призначення позачергових виборів до Верховної Ради України, виданого відповідно до Конституції України.</w:t>
      </w:r>
    </w:p>
    <w:p w:rsidR="00DA52F2" w:rsidRPr="005815EA" w:rsidRDefault="00DA52F2" w:rsidP="00DA52F2">
      <w:pPr>
        <w:pStyle w:val="StyleZakonu"/>
        <w:spacing w:after="120" w:line="240" w:lineRule="auto"/>
        <w:ind w:firstLine="709"/>
        <w:rPr>
          <w:sz w:val="28"/>
          <w:szCs w:val="28"/>
        </w:rPr>
      </w:pPr>
      <w:r w:rsidRPr="005815EA">
        <w:rPr>
          <w:sz w:val="28"/>
          <w:szCs w:val="28"/>
        </w:rPr>
        <w:t>2. Виборчий процес позачергових виборів депутатів починається з дня, наступного після дня опублікування указу Президента України, зазначеного у частині першій цієї статті.</w:t>
      </w:r>
    </w:p>
    <w:p w:rsidR="00DA52F2" w:rsidRPr="005815EA" w:rsidRDefault="00DA52F2" w:rsidP="00DA52F2">
      <w:pPr>
        <w:pStyle w:val="StyleZakonu"/>
        <w:spacing w:after="120" w:line="240" w:lineRule="auto"/>
        <w:ind w:firstLine="709"/>
        <w:rPr>
          <w:sz w:val="28"/>
          <w:szCs w:val="28"/>
        </w:rPr>
      </w:pPr>
      <w:r w:rsidRPr="005815EA">
        <w:rPr>
          <w:sz w:val="28"/>
          <w:szCs w:val="28"/>
        </w:rPr>
        <w:t>3. Підготовка і проведення позачергових виборів народних депутатів України здійснюються у порядку і строки, встановлені цим Кодексом, з особливостями, встановленими статтями 359</w:t>
      </w:r>
      <w:r w:rsidR="00F837AE" w:rsidRPr="005815EA">
        <w:rPr>
          <w:sz w:val="28"/>
          <w:szCs w:val="28"/>
        </w:rPr>
        <w:sym w:font="Symbol" w:char="F02D"/>
      </w:r>
      <w:r w:rsidRPr="005815EA">
        <w:rPr>
          <w:sz w:val="28"/>
          <w:szCs w:val="28"/>
        </w:rPr>
        <w:t>362 цього Кодексу.</w:t>
      </w:r>
    </w:p>
    <w:p w:rsidR="00DA52F2" w:rsidRPr="005815EA" w:rsidRDefault="00DA52F2" w:rsidP="00DA52F2">
      <w:pPr>
        <w:pStyle w:val="StyleZakonu"/>
        <w:spacing w:after="120" w:line="240" w:lineRule="auto"/>
        <w:ind w:firstLine="709"/>
        <w:rPr>
          <w:sz w:val="28"/>
          <w:szCs w:val="28"/>
        </w:rPr>
      </w:pPr>
    </w:p>
    <w:p w:rsidR="00DA52F2" w:rsidRPr="005815EA" w:rsidRDefault="00DA52F2" w:rsidP="00DA52F2">
      <w:pPr>
        <w:pStyle w:val="StyleZakonu"/>
        <w:spacing w:after="120" w:line="240" w:lineRule="auto"/>
        <w:ind w:left="2338" w:hanging="1629"/>
        <w:jc w:val="left"/>
        <w:rPr>
          <w:sz w:val="28"/>
          <w:szCs w:val="28"/>
        </w:rPr>
      </w:pPr>
      <w:r w:rsidRPr="005815EA">
        <w:rPr>
          <w:sz w:val="28"/>
          <w:szCs w:val="28"/>
        </w:rPr>
        <w:t>Стаття 313. Територіальна організація виборів народних депутатів України</w:t>
      </w:r>
    </w:p>
    <w:p w:rsidR="00DA52F2" w:rsidRPr="005815EA" w:rsidRDefault="00DA52F2" w:rsidP="00DA52F2">
      <w:pPr>
        <w:pStyle w:val="StyleZakonu"/>
        <w:spacing w:after="120" w:line="240" w:lineRule="auto"/>
        <w:ind w:firstLine="709"/>
        <w:rPr>
          <w:sz w:val="28"/>
          <w:szCs w:val="28"/>
        </w:rPr>
      </w:pPr>
    </w:p>
    <w:p w:rsidR="00DA52F2" w:rsidRPr="005815EA" w:rsidRDefault="00DA52F2" w:rsidP="00DA52F2">
      <w:pPr>
        <w:pStyle w:val="StyleZakonu"/>
        <w:spacing w:after="120" w:line="240" w:lineRule="auto"/>
        <w:ind w:firstLine="709"/>
        <w:rPr>
          <w:sz w:val="28"/>
          <w:szCs w:val="28"/>
        </w:rPr>
      </w:pPr>
      <w:r w:rsidRPr="005815EA">
        <w:rPr>
          <w:sz w:val="28"/>
          <w:szCs w:val="28"/>
        </w:rPr>
        <w:t>1. Систему територіальної організації виборів депутатів складають:</w:t>
      </w:r>
    </w:p>
    <w:p w:rsidR="00DA52F2" w:rsidRPr="005815EA" w:rsidRDefault="00DA52F2" w:rsidP="00DA52F2">
      <w:pPr>
        <w:pStyle w:val="StyleZakonu"/>
        <w:spacing w:after="120" w:line="240" w:lineRule="auto"/>
        <w:ind w:firstLine="709"/>
        <w:rPr>
          <w:sz w:val="28"/>
          <w:szCs w:val="28"/>
        </w:rPr>
      </w:pPr>
      <w:r w:rsidRPr="005815EA">
        <w:rPr>
          <w:sz w:val="28"/>
          <w:szCs w:val="28"/>
        </w:rPr>
        <w:t>1) єдиний загальнодержавний виборчий округ;</w:t>
      </w:r>
    </w:p>
    <w:p w:rsidR="00DA52F2" w:rsidRPr="005815EA" w:rsidRDefault="00DA52F2" w:rsidP="00DA52F2">
      <w:pPr>
        <w:pStyle w:val="StyleZakonu"/>
        <w:spacing w:after="120" w:line="240" w:lineRule="auto"/>
        <w:ind w:firstLine="709"/>
        <w:rPr>
          <w:sz w:val="28"/>
          <w:szCs w:val="28"/>
        </w:rPr>
      </w:pPr>
      <w:r w:rsidRPr="005815EA">
        <w:rPr>
          <w:sz w:val="28"/>
          <w:szCs w:val="28"/>
        </w:rPr>
        <w:t>2) виборчі регіони;</w:t>
      </w:r>
    </w:p>
    <w:p w:rsidR="00DA52F2" w:rsidRPr="005815EA" w:rsidRDefault="00DA52F2" w:rsidP="00DA52F2">
      <w:pPr>
        <w:pStyle w:val="StyleZakonu"/>
        <w:spacing w:after="120" w:line="240" w:lineRule="auto"/>
        <w:ind w:firstLine="709"/>
        <w:rPr>
          <w:sz w:val="28"/>
          <w:szCs w:val="28"/>
        </w:rPr>
      </w:pPr>
      <w:r w:rsidRPr="005815EA">
        <w:rPr>
          <w:sz w:val="28"/>
          <w:szCs w:val="28"/>
        </w:rPr>
        <w:t>3) територіальні виборчі округи (у тому числі закордонний виборчий округ);</w:t>
      </w:r>
    </w:p>
    <w:p w:rsidR="00DA52F2" w:rsidRPr="005815EA" w:rsidRDefault="00DA52F2" w:rsidP="00DA52F2">
      <w:pPr>
        <w:pStyle w:val="StyleZakonu"/>
        <w:spacing w:after="120" w:line="240" w:lineRule="auto"/>
        <w:ind w:firstLine="709"/>
        <w:rPr>
          <w:sz w:val="28"/>
          <w:szCs w:val="28"/>
        </w:rPr>
      </w:pPr>
      <w:r w:rsidRPr="005815EA">
        <w:rPr>
          <w:sz w:val="28"/>
          <w:szCs w:val="28"/>
        </w:rPr>
        <w:t>4) виборчі дільниці.</w:t>
      </w:r>
    </w:p>
    <w:p w:rsidR="00DA52F2" w:rsidRPr="005815EA" w:rsidRDefault="00DA52F2" w:rsidP="00DA52F2">
      <w:pPr>
        <w:pStyle w:val="StyleZakonu"/>
        <w:spacing w:after="120" w:line="240" w:lineRule="auto"/>
        <w:ind w:firstLine="709"/>
        <w:rPr>
          <w:sz w:val="28"/>
          <w:szCs w:val="28"/>
        </w:rPr>
      </w:pPr>
    </w:p>
    <w:p w:rsidR="00DA52F2" w:rsidRPr="005815EA" w:rsidRDefault="00DA52F2" w:rsidP="00DA52F2">
      <w:pPr>
        <w:pStyle w:val="StyleZakonu"/>
        <w:spacing w:after="120" w:line="240" w:lineRule="auto"/>
        <w:ind w:firstLine="709"/>
        <w:rPr>
          <w:sz w:val="28"/>
          <w:szCs w:val="28"/>
        </w:rPr>
      </w:pPr>
      <w:r w:rsidRPr="005815EA">
        <w:rPr>
          <w:sz w:val="28"/>
          <w:szCs w:val="28"/>
        </w:rPr>
        <w:t>2. З метою висування списків кандидатів у депутати загальнодержавний виборчий округ поділяється на 27 регіональних виборчих округів:</w:t>
      </w:r>
    </w:p>
    <w:p w:rsidR="00DA52F2" w:rsidRPr="005815EA" w:rsidRDefault="00DA52F2" w:rsidP="00DA52F2">
      <w:pPr>
        <w:pStyle w:val="StyleZakonu"/>
        <w:spacing w:after="120" w:line="240" w:lineRule="auto"/>
        <w:ind w:firstLine="709"/>
        <w:rPr>
          <w:sz w:val="28"/>
          <w:szCs w:val="28"/>
        </w:rPr>
      </w:pPr>
      <w:r w:rsidRPr="005815EA">
        <w:rPr>
          <w:bCs/>
          <w:iCs/>
          <w:sz w:val="28"/>
          <w:szCs w:val="28"/>
        </w:rPr>
        <w:t xml:space="preserve">1) виборчий </w:t>
      </w:r>
      <w:r w:rsidRPr="005815EA">
        <w:rPr>
          <w:sz w:val="28"/>
          <w:szCs w:val="28"/>
        </w:rPr>
        <w:t>регіон №  1 (Київський лівобережний): Голосіївський, Дарницький, Деснянський, Дніпровський, Печерський райони міста Києва;</w:t>
      </w:r>
    </w:p>
    <w:p w:rsidR="00DA52F2" w:rsidRPr="005815EA" w:rsidRDefault="00DA52F2" w:rsidP="00DA52F2">
      <w:pPr>
        <w:pStyle w:val="StyleZakonu"/>
        <w:spacing w:after="120" w:line="240" w:lineRule="auto"/>
        <w:ind w:firstLine="709"/>
        <w:rPr>
          <w:sz w:val="28"/>
          <w:szCs w:val="28"/>
        </w:rPr>
      </w:pPr>
      <w:r w:rsidRPr="005815EA">
        <w:rPr>
          <w:sz w:val="28"/>
          <w:szCs w:val="28"/>
        </w:rPr>
        <w:t>2) виборчий регіон №  2 (Київський правобережний): Оболонський, Подільський, Святошинський, Солом’янський, Шевченківський райони міста Києва, закордонний виборчий округ;</w:t>
      </w:r>
    </w:p>
    <w:p w:rsidR="00DA52F2" w:rsidRPr="005815EA" w:rsidRDefault="00DA52F2" w:rsidP="00DA52F2">
      <w:pPr>
        <w:pStyle w:val="StyleZakonu"/>
        <w:spacing w:after="120" w:line="240" w:lineRule="auto"/>
        <w:ind w:firstLine="709"/>
        <w:rPr>
          <w:sz w:val="28"/>
          <w:szCs w:val="28"/>
        </w:rPr>
      </w:pPr>
      <w:r w:rsidRPr="005815EA">
        <w:rPr>
          <w:bCs/>
          <w:iCs/>
          <w:sz w:val="28"/>
          <w:szCs w:val="28"/>
        </w:rPr>
        <w:lastRenderedPageBreak/>
        <w:t xml:space="preserve">3) виборчий </w:t>
      </w:r>
      <w:r w:rsidRPr="005815EA">
        <w:rPr>
          <w:sz w:val="28"/>
          <w:szCs w:val="28"/>
        </w:rPr>
        <w:t>регіон № 3 (Вінницький): Вінницька область;</w:t>
      </w:r>
    </w:p>
    <w:p w:rsidR="00DA52F2" w:rsidRPr="005815EA" w:rsidRDefault="00DA52F2" w:rsidP="00DA52F2">
      <w:pPr>
        <w:pStyle w:val="StyleZakonu"/>
        <w:spacing w:after="120" w:line="240" w:lineRule="auto"/>
        <w:ind w:firstLine="709"/>
        <w:rPr>
          <w:sz w:val="28"/>
          <w:szCs w:val="28"/>
        </w:rPr>
      </w:pPr>
      <w:r w:rsidRPr="005815EA">
        <w:rPr>
          <w:sz w:val="28"/>
          <w:szCs w:val="28"/>
        </w:rPr>
        <w:t xml:space="preserve">4) </w:t>
      </w:r>
      <w:r w:rsidRPr="005815EA">
        <w:rPr>
          <w:bCs/>
          <w:iCs/>
          <w:sz w:val="28"/>
          <w:szCs w:val="28"/>
        </w:rPr>
        <w:t xml:space="preserve">виборчий </w:t>
      </w:r>
      <w:r w:rsidRPr="005815EA">
        <w:rPr>
          <w:sz w:val="28"/>
          <w:szCs w:val="28"/>
        </w:rPr>
        <w:t>регіон № 4 (Волинський): Волинська область;</w:t>
      </w:r>
    </w:p>
    <w:p w:rsidR="00DA52F2" w:rsidRPr="005815EA" w:rsidRDefault="00DA52F2" w:rsidP="00DA52F2">
      <w:pPr>
        <w:pStyle w:val="StyleZakonu"/>
        <w:spacing w:after="120" w:line="240" w:lineRule="auto"/>
        <w:ind w:firstLine="709"/>
        <w:rPr>
          <w:sz w:val="28"/>
          <w:szCs w:val="28"/>
        </w:rPr>
      </w:pPr>
      <w:r w:rsidRPr="005815EA">
        <w:rPr>
          <w:sz w:val="28"/>
          <w:szCs w:val="28"/>
        </w:rPr>
        <w:t xml:space="preserve">5) </w:t>
      </w:r>
      <w:r w:rsidRPr="005815EA">
        <w:rPr>
          <w:bCs/>
          <w:iCs/>
          <w:sz w:val="28"/>
          <w:szCs w:val="28"/>
        </w:rPr>
        <w:t xml:space="preserve">виборчий </w:t>
      </w:r>
      <w:r w:rsidRPr="005815EA">
        <w:rPr>
          <w:sz w:val="28"/>
          <w:szCs w:val="28"/>
        </w:rPr>
        <w:t xml:space="preserve">регіон № 5 (Дніпропетровський): міста Дніпро, Новомосковськ, Павлоград, Синельникове, Тернівка, Васильківський, Дніпровський, </w:t>
      </w:r>
      <w:proofErr w:type="spellStart"/>
      <w:r w:rsidRPr="005815EA">
        <w:rPr>
          <w:sz w:val="28"/>
          <w:szCs w:val="28"/>
        </w:rPr>
        <w:t>Межівський</w:t>
      </w:r>
      <w:proofErr w:type="spellEnd"/>
      <w:r w:rsidRPr="005815EA">
        <w:rPr>
          <w:sz w:val="28"/>
          <w:szCs w:val="28"/>
        </w:rPr>
        <w:t xml:space="preserve">, Новомосковський, Павлоградський, Петропавлівський, Покровський, </w:t>
      </w:r>
      <w:proofErr w:type="spellStart"/>
      <w:r w:rsidRPr="005815EA">
        <w:rPr>
          <w:sz w:val="28"/>
          <w:szCs w:val="28"/>
        </w:rPr>
        <w:t>Синельниківський</w:t>
      </w:r>
      <w:proofErr w:type="spellEnd"/>
      <w:r w:rsidRPr="005815EA">
        <w:rPr>
          <w:sz w:val="28"/>
          <w:szCs w:val="28"/>
        </w:rPr>
        <w:t xml:space="preserve">, </w:t>
      </w:r>
      <w:proofErr w:type="spellStart"/>
      <w:r w:rsidRPr="005815EA">
        <w:rPr>
          <w:sz w:val="28"/>
          <w:szCs w:val="28"/>
        </w:rPr>
        <w:t>Юр’ївський</w:t>
      </w:r>
      <w:proofErr w:type="spellEnd"/>
      <w:r w:rsidRPr="005815EA">
        <w:rPr>
          <w:sz w:val="28"/>
          <w:szCs w:val="28"/>
        </w:rPr>
        <w:t xml:space="preserve"> райони Дніпропетровської області;</w:t>
      </w:r>
    </w:p>
    <w:p w:rsidR="00DA52F2" w:rsidRPr="005815EA" w:rsidRDefault="00DA52F2" w:rsidP="00DA52F2">
      <w:pPr>
        <w:pStyle w:val="StyleZakonu"/>
        <w:spacing w:after="120" w:line="240" w:lineRule="auto"/>
        <w:ind w:firstLine="709"/>
        <w:rPr>
          <w:sz w:val="28"/>
          <w:szCs w:val="28"/>
        </w:rPr>
      </w:pPr>
      <w:r w:rsidRPr="005815EA">
        <w:rPr>
          <w:sz w:val="28"/>
          <w:szCs w:val="28"/>
        </w:rPr>
        <w:t xml:space="preserve">6) </w:t>
      </w:r>
      <w:r w:rsidRPr="005815EA">
        <w:rPr>
          <w:bCs/>
          <w:iCs/>
          <w:sz w:val="28"/>
          <w:szCs w:val="28"/>
        </w:rPr>
        <w:t xml:space="preserve">виборчий </w:t>
      </w:r>
      <w:r w:rsidRPr="005815EA">
        <w:rPr>
          <w:sz w:val="28"/>
          <w:szCs w:val="28"/>
        </w:rPr>
        <w:t xml:space="preserve">регіон № 6 (Криворізький): міста </w:t>
      </w:r>
      <w:proofErr w:type="spellStart"/>
      <w:r w:rsidRPr="005815EA">
        <w:rPr>
          <w:sz w:val="28"/>
          <w:szCs w:val="28"/>
        </w:rPr>
        <w:t>Вільногірськ</w:t>
      </w:r>
      <w:proofErr w:type="spellEnd"/>
      <w:r w:rsidRPr="005815EA">
        <w:rPr>
          <w:sz w:val="28"/>
          <w:szCs w:val="28"/>
        </w:rPr>
        <w:t xml:space="preserve">, </w:t>
      </w:r>
      <w:proofErr w:type="spellStart"/>
      <w:r w:rsidRPr="005815EA">
        <w:rPr>
          <w:sz w:val="28"/>
          <w:szCs w:val="28"/>
        </w:rPr>
        <w:t>Кам’янське</w:t>
      </w:r>
      <w:proofErr w:type="spellEnd"/>
      <w:r w:rsidRPr="005815EA">
        <w:rPr>
          <w:sz w:val="28"/>
          <w:szCs w:val="28"/>
        </w:rPr>
        <w:t xml:space="preserve">, Жовті Води, Кривий Ріг, Марганець, Нікополь, Покров, </w:t>
      </w:r>
      <w:proofErr w:type="spellStart"/>
      <w:r w:rsidRPr="005815EA">
        <w:rPr>
          <w:sz w:val="28"/>
          <w:szCs w:val="28"/>
        </w:rPr>
        <w:t>Апостолівський</w:t>
      </w:r>
      <w:proofErr w:type="spellEnd"/>
      <w:r w:rsidRPr="005815EA">
        <w:rPr>
          <w:sz w:val="28"/>
          <w:szCs w:val="28"/>
        </w:rPr>
        <w:t xml:space="preserve">, Верхньодніпровський, Криворізький, </w:t>
      </w:r>
      <w:proofErr w:type="spellStart"/>
      <w:r w:rsidRPr="005815EA">
        <w:rPr>
          <w:sz w:val="28"/>
          <w:szCs w:val="28"/>
        </w:rPr>
        <w:t>Криничанський</w:t>
      </w:r>
      <w:proofErr w:type="spellEnd"/>
      <w:r w:rsidRPr="005815EA">
        <w:rPr>
          <w:sz w:val="28"/>
          <w:szCs w:val="28"/>
        </w:rPr>
        <w:t xml:space="preserve">, </w:t>
      </w:r>
      <w:proofErr w:type="spellStart"/>
      <w:r w:rsidRPr="005815EA">
        <w:rPr>
          <w:sz w:val="28"/>
          <w:szCs w:val="28"/>
        </w:rPr>
        <w:t>Магдалинівський</w:t>
      </w:r>
      <w:proofErr w:type="spellEnd"/>
      <w:r w:rsidRPr="005815EA">
        <w:rPr>
          <w:sz w:val="28"/>
          <w:szCs w:val="28"/>
        </w:rPr>
        <w:t xml:space="preserve">, Нікопольський, Петриківський, </w:t>
      </w:r>
      <w:proofErr w:type="spellStart"/>
      <w:r w:rsidRPr="005815EA">
        <w:rPr>
          <w:sz w:val="28"/>
          <w:szCs w:val="28"/>
        </w:rPr>
        <w:t>П’ятихатський</w:t>
      </w:r>
      <w:proofErr w:type="spellEnd"/>
      <w:r w:rsidRPr="005815EA">
        <w:rPr>
          <w:sz w:val="28"/>
          <w:szCs w:val="28"/>
        </w:rPr>
        <w:t xml:space="preserve">, </w:t>
      </w:r>
      <w:proofErr w:type="spellStart"/>
      <w:r w:rsidRPr="005815EA">
        <w:rPr>
          <w:sz w:val="28"/>
          <w:szCs w:val="28"/>
        </w:rPr>
        <w:t>Солонянський</w:t>
      </w:r>
      <w:proofErr w:type="spellEnd"/>
      <w:r w:rsidRPr="005815EA">
        <w:rPr>
          <w:sz w:val="28"/>
          <w:szCs w:val="28"/>
        </w:rPr>
        <w:t xml:space="preserve">, </w:t>
      </w:r>
      <w:proofErr w:type="spellStart"/>
      <w:r w:rsidRPr="005815EA">
        <w:rPr>
          <w:sz w:val="28"/>
          <w:szCs w:val="28"/>
        </w:rPr>
        <w:t>Софіївський</w:t>
      </w:r>
      <w:proofErr w:type="spellEnd"/>
      <w:r w:rsidRPr="005815EA">
        <w:rPr>
          <w:sz w:val="28"/>
          <w:szCs w:val="28"/>
        </w:rPr>
        <w:t xml:space="preserve">, </w:t>
      </w:r>
      <w:proofErr w:type="spellStart"/>
      <w:r w:rsidRPr="005815EA">
        <w:rPr>
          <w:sz w:val="28"/>
          <w:szCs w:val="28"/>
        </w:rPr>
        <w:t>Томаківський</w:t>
      </w:r>
      <w:proofErr w:type="spellEnd"/>
      <w:r w:rsidRPr="005815EA">
        <w:rPr>
          <w:sz w:val="28"/>
          <w:szCs w:val="28"/>
        </w:rPr>
        <w:t xml:space="preserve">, </w:t>
      </w:r>
      <w:proofErr w:type="spellStart"/>
      <w:r w:rsidRPr="005815EA">
        <w:rPr>
          <w:sz w:val="28"/>
          <w:szCs w:val="28"/>
        </w:rPr>
        <w:t>Царичанський</w:t>
      </w:r>
      <w:proofErr w:type="spellEnd"/>
      <w:r w:rsidRPr="005815EA">
        <w:rPr>
          <w:sz w:val="28"/>
          <w:szCs w:val="28"/>
        </w:rPr>
        <w:t xml:space="preserve">, </w:t>
      </w:r>
      <w:proofErr w:type="spellStart"/>
      <w:r w:rsidRPr="005815EA">
        <w:rPr>
          <w:sz w:val="28"/>
          <w:szCs w:val="28"/>
        </w:rPr>
        <w:t>Широківський</w:t>
      </w:r>
      <w:proofErr w:type="spellEnd"/>
      <w:r w:rsidRPr="005815EA">
        <w:rPr>
          <w:sz w:val="28"/>
          <w:szCs w:val="28"/>
        </w:rPr>
        <w:t xml:space="preserve"> райони Дніпропетровської області;</w:t>
      </w:r>
    </w:p>
    <w:p w:rsidR="00DA52F2" w:rsidRPr="005815EA" w:rsidRDefault="00DA52F2" w:rsidP="00DA52F2">
      <w:pPr>
        <w:pStyle w:val="StyleZakonu"/>
        <w:spacing w:after="120" w:line="240" w:lineRule="auto"/>
        <w:ind w:firstLine="709"/>
        <w:rPr>
          <w:sz w:val="28"/>
          <w:szCs w:val="28"/>
        </w:rPr>
      </w:pPr>
      <w:r w:rsidRPr="005815EA">
        <w:rPr>
          <w:sz w:val="28"/>
          <w:szCs w:val="28"/>
        </w:rPr>
        <w:t xml:space="preserve">7) </w:t>
      </w:r>
      <w:r w:rsidRPr="005815EA">
        <w:rPr>
          <w:bCs/>
          <w:iCs/>
          <w:sz w:val="28"/>
          <w:szCs w:val="28"/>
        </w:rPr>
        <w:t xml:space="preserve">виборчий </w:t>
      </w:r>
      <w:r w:rsidRPr="005815EA">
        <w:rPr>
          <w:sz w:val="28"/>
          <w:szCs w:val="28"/>
        </w:rPr>
        <w:t>регіон № 7 (Донецький): Донецька область;</w:t>
      </w:r>
    </w:p>
    <w:p w:rsidR="00DA52F2" w:rsidRPr="005815EA" w:rsidRDefault="00DA52F2" w:rsidP="00DA52F2">
      <w:pPr>
        <w:pStyle w:val="StyleZakonu"/>
        <w:spacing w:after="120" w:line="240" w:lineRule="auto"/>
        <w:ind w:firstLine="709"/>
        <w:rPr>
          <w:sz w:val="28"/>
          <w:szCs w:val="28"/>
        </w:rPr>
      </w:pPr>
      <w:r w:rsidRPr="005815EA">
        <w:rPr>
          <w:sz w:val="28"/>
          <w:szCs w:val="28"/>
        </w:rPr>
        <w:t xml:space="preserve">8) </w:t>
      </w:r>
      <w:r w:rsidRPr="005815EA">
        <w:rPr>
          <w:bCs/>
          <w:iCs/>
          <w:sz w:val="28"/>
          <w:szCs w:val="28"/>
        </w:rPr>
        <w:t xml:space="preserve">виборчий </w:t>
      </w:r>
      <w:r w:rsidRPr="005815EA">
        <w:rPr>
          <w:sz w:val="28"/>
          <w:szCs w:val="28"/>
        </w:rPr>
        <w:t>регіон № 8 (Житомирський): Житомирська область;</w:t>
      </w:r>
    </w:p>
    <w:p w:rsidR="00DA52F2" w:rsidRPr="005815EA" w:rsidRDefault="00DA52F2" w:rsidP="00DA52F2">
      <w:pPr>
        <w:pStyle w:val="StyleZakonu"/>
        <w:spacing w:after="120" w:line="240" w:lineRule="auto"/>
        <w:ind w:firstLine="709"/>
        <w:rPr>
          <w:sz w:val="28"/>
          <w:szCs w:val="28"/>
        </w:rPr>
      </w:pPr>
      <w:r w:rsidRPr="005815EA">
        <w:rPr>
          <w:sz w:val="28"/>
          <w:szCs w:val="28"/>
        </w:rPr>
        <w:t xml:space="preserve">9) </w:t>
      </w:r>
      <w:r w:rsidRPr="005815EA">
        <w:rPr>
          <w:bCs/>
          <w:iCs/>
          <w:sz w:val="28"/>
          <w:szCs w:val="28"/>
        </w:rPr>
        <w:t xml:space="preserve">виборчий </w:t>
      </w:r>
      <w:r w:rsidRPr="005815EA">
        <w:rPr>
          <w:sz w:val="28"/>
          <w:szCs w:val="28"/>
        </w:rPr>
        <w:t>регіон № 9 (Закарпатський): Закарпатська область;</w:t>
      </w:r>
    </w:p>
    <w:p w:rsidR="00DA52F2" w:rsidRPr="005815EA" w:rsidRDefault="00DA52F2" w:rsidP="00DA52F2">
      <w:pPr>
        <w:pStyle w:val="StyleZakonu"/>
        <w:spacing w:after="120" w:line="240" w:lineRule="auto"/>
        <w:ind w:firstLine="709"/>
        <w:rPr>
          <w:sz w:val="28"/>
          <w:szCs w:val="28"/>
        </w:rPr>
      </w:pPr>
      <w:r w:rsidRPr="005815EA">
        <w:rPr>
          <w:sz w:val="28"/>
          <w:szCs w:val="28"/>
        </w:rPr>
        <w:t xml:space="preserve">10) </w:t>
      </w:r>
      <w:r w:rsidRPr="005815EA">
        <w:rPr>
          <w:bCs/>
          <w:iCs/>
          <w:sz w:val="28"/>
          <w:szCs w:val="28"/>
        </w:rPr>
        <w:t xml:space="preserve">виборчий </w:t>
      </w:r>
      <w:r w:rsidRPr="005815EA">
        <w:rPr>
          <w:sz w:val="28"/>
          <w:szCs w:val="28"/>
        </w:rPr>
        <w:t>регіон № 10 (Запорізький): Запорізька область;</w:t>
      </w:r>
    </w:p>
    <w:p w:rsidR="00DA52F2" w:rsidRPr="005815EA" w:rsidRDefault="00DA52F2" w:rsidP="00DA52F2">
      <w:pPr>
        <w:pStyle w:val="StyleZakonu"/>
        <w:spacing w:after="120" w:line="240" w:lineRule="auto"/>
        <w:ind w:firstLine="709"/>
        <w:rPr>
          <w:sz w:val="28"/>
          <w:szCs w:val="28"/>
        </w:rPr>
      </w:pPr>
      <w:r w:rsidRPr="005815EA">
        <w:rPr>
          <w:sz w:val="28"/>
          <w:szCs w:val="28"/>
        </w:rPr>
        <w:t xml:space="preserve">11) </w:t>
      </w:r>
      <w:r w:rsidRPr="005815EA">
        <w:rPr>
          <w:bCs/>
          <w:iCs/>
          <w:sz w:val="28"/>
          <w:szCs w:val="28"/>
        </w:rPr>
        <w:t xml:space="preserve">виборчий </w:t>
      </w:r>
      <w:r w:rsidRPr="005815EA">
        <w:rPr>
          <w:sz w:val="28"/>
          <w:szCs w:val="28"/>
        </w:rPr>
        <w:t>регіон № 11 (Івано-Франківський):</w:t>
      </w:r>
      <w:r w:rsidR="00F837AE" w:rsidRPr="005815EA">
        <w:rPr>
          <w:sz w:val="28"/>
          <w:szCs w:val="28"/>
        </w:rPr>
        <w:t xml:space="preserve"> </w:t>
      </w:r>
      <w:r w:rsidRPr="005815EA">
        <w:rPr>
          <w:sz w:val="28"/>
          <w:szCs w:val="28"/>
        </w:rPr>
        <w:t>Івано-Франківська область;</w:t>
      </w:r>
    </w:p>
    <w:p w:rsidR="00DA52F2" w:rsidRPr="005815EA" w:rsidRDefault="00DA52F2" w:rsidP="00DA52F2">
      <w:pPr>
        <w:pStyle w:val="StyleZakonu"/>
        <w:spacing w:after="120" w:line="240" w:lineRule="auto"/>
        <w:ind w:firstLine="709"/>
        <w:rPr>
          <w:sz w:val="28"/>
          <w:szCs w:val="28"/>
        </w:rPr>
      </w:pPr>
      <w:r w:rsidRPr="005815EA">
        <w:rPr>
          <w:sz w:val="28"/>
          <w:szCs w:val="28"/>
        </w:rPr>
        <w:t xml:space="preserve">12) </w:t>
      </w:r>
      <w:r w:rsidRPr="005815EA">
        <w:rPr>
          <w:bCs/>
          <w:iCs/>
          <w:sz w:val="28"/>
          <w:szCs w:val="28"/>
        </w:rPr>
        <w:t xml:space="preserve">виборчий </w:t>
      </w:r>
      <w:r w:rsidRPr="005815EA">
        <w:rPr>
          <w:sz w:val="28"/>
          <w:szCs w:val="28"/>
        </w:rPr>
        <w:t>регіон № 12 (Київський обласний): Київська область;</w:t>
      </w:r>
    </w:p>
    <w:p w:rsidR="00DA52F2" w:rsidRPr="005815EA" w:rsidRDefault="00DA52F2" w:rsidP="00DA52F2">
      <w:pPr>
        <w:pStyle w:val="StyleZakonu"/>
        <w:spacing w:after="120" w:line="240" w:lineRule="auto"/>
        <w:ind w:firstLine="709"/>
        <w:rPr>
          <w:sz w:val="28"/>
          <w:szCs w:val="28"/>
        </w:rPr>
      </w:pPr>
      <w:r w:rsidRPr="005815EA">
        <w:rPr>
          <w:sz w:val="28"/>
          <w:szCs w:val="28"/>
        </w:rPr>
        <w:t xml:space="preserve">13) </w:t>
      </w:r>
      <w:r w:rsidRPr="005815EA">
        <w:rPr>
          <w:bCs/>
          <w:iCs/>
          <w:sz w:val="28"/>
          <w:szCs w:val="28"/>
        </w:rPr>
        <w:t xml:space="preserve">виборчий </w:t>
      </w:r>
      <w:r w:rsidRPr="005815EA">
        <w:rPr>
          <w:sz w:val="28"/>
          <w:szCs w:val="28"/>
        </w:rPr>
        <w:t>регіон № 13 (Кропивницький): Кіровоградська область;</w:t>
      </w:r>
    </w:p>
    <w:p w:rsidR="00DA52F2" w:rsidRPr="005815EA" w:rsidRDefault="00DA52F2" w:rsidP="00DA52F2">
      <w:pPr>
        <w:pStyle w:val="StyleZakonu"/>
        <w:spacing w:after="120" w:line="240" w:lineRule="auto"/>
        <w:ind w:firstLine="709"/>
        <w:rPr>
          <w:sz w:val="28"/>
          <w:szCs w:val="28"/>
        </w:rPr>
      </w:pPr>
      <w:r w:rsidRPr="005815EA">
        <w:rPr>
          <w:sz w:val="28"/>
          <w:szCs w:val="28"/>
        </w:rPr>
        <w:t xml:space="preserve">14) </w:t>
      </w:r>
      <w:r w:rsidRPr="005815EA">
        <w:rPr>
          <w:bCs/>
          <w:iCs/>
          <w:sz w:val="28"/>
          <w:szCs w:val="28"/>
        </w:rPr>
        <w:t xml:space="preserve">виборчий </w:t>
      </w:r>
      <w:r w:rsidRPr="005815EA">
        <w:rPr>
          <w:sz w:val="28"/>
          <w:szCs w:val="28"/>
        </w:rPr>
        <w:t>регіон № 14 (Луганський): Луганська область;</w:t>
      </w:r>
    </w:p>
    <w:p w:rsidR="00DA52F2" w:rsidRPr="005815EA" w:rsidRDefault="00DA52F2" w:rsidP="00DA52F2">
      <w:pPr>
        <w:pStyle w:val="StyleZakonu"/>
        <w:spacing w:after="120" w:line="240" w:lineRule="auto"/>
        <w:ind w:firstLine="709"/>
        <w:rPr>
          <w:sz w:val="28"/>
          <w:szCs w:val="28"/>
        </w:rPr>
      </w:pPr>
      <w:r w:rsidRPr="005815EA">
        <w:rPr>
          <w:sz w:val="28"/>
          <w:szCs w:val="28"/>
        </w:rPr>
        <w:t xml:space="preserve">15) </w:t>
      </w:r>
      <w:r w:rsidRPr="005815EA">
        <w:rPr>
          <w:bCs/>
          <w:iCs/>
          <w:sz w:val="28"/>
          <w:szCs w:val="28"/>
        </w:rPr>
        <w:t xml:space="preserve">виборчий </w:t>
      </w:r>
      <w:r w:rsidRPr="005815EA">
        <w:rPr>
          <w:sz w:val="28"/>
          <w:szCs w:val="28"/>
        </w:rPr>
        <w:t>регіон № 15 (Львівський): Львівська область;</w:t>
      </w:r>
    </w:p>
    <w:p w:rsidR="00DA52F2" w:rsidRPr="005815EA" w:rsidRDefault="00DA52F2" w:rsidP="00DA52F2">
      <w:pPr>
        <w:pStyle w:val="StyleZakonu"/>
        <w:spacing w:after="120" w:line="240" w:lineRule="auto"/>
        <w:ind w:firstLine="709"/>
        <w:rPr>
          <w:sz w:val="28"/>
          <w:szCs w:val="28"/>
        </w:rPr>
      </w:pPr>
    </w:p>
    <w:p w:rsidR="00DA52F2" w:rsidRPr="005815EA" w:rsidRDefault="00DA52F2" w:rsidP="00DA52F2">
      <w:pPr>
        <w:pStyle w:val="StyleZakonu"/>
        <w:spacing w:after="120" w:line="240" w:lineRule="auto"/>
        <w:ind w:firstLine="709"/>
        <w:rPr>
          <w:sz w:val="28"/>
          <w:szCs w:val="28"/>
        </w:rPr>
      </w:pPr>
    </w:p>
    <w:p w:rsidR="00DA52F2" w:rsidRPr="005815EA" w:rsidRDefault="00DA52F2" w:rsidP="00DA52F2">
      <w:pPr>
        <w:pStyle w:val="StyleZakonu"/>
        <w:spacing w:after="120" w:line="240" w:lineRule="auto"/>
        <w:ind w:firstLine="709"/>
        <w:rPr>
          <w:sz w:val="28"/>
          <w:szCs w:val="28"/>
        </w:rPr>
      </w:pPr>
    </w:p>
    <w:p w:rsidR="00DA52F2" w:rsidRPr="005815EA" w:rsidRDefault="00DA52F2" w:rsidP="00DA52F2">
      <w:pPr>
        <w:pStyle w:val="StyleZakonu"/>
        <w:spacing w:after="120" w:line="240" w:lineRule="auto"/>
        <w:ind w:firstLine="709"/>
        <w:rPr>
          <w:sz w:val="28"/>
          <w:szCs w:val="28"/>
        </w:rPr>
      </w:pPr>
      <w:r w:rsidRPr="005815EA">
        <w:rPr>
          <w:sz w:val="28"/>
          <w:szCs w:val="28"/>
        </w:rPr>
        <w:t xml:space="preserve">16) </w:t>
      </w:r>
      <w:r w:rsidRPr="005815EA">
        <w:rPr>
          <w:bCs/>
          <w:iCs/>
          <w:sz w:val="28"/>
          <w:szCs w:val="28"/>
        </w:rPr>
        <w:t xml:space="preserve">виборчий </w:t>
      </w:r>
      <w:r w:rsidRPr="005815EA">
        <w:rPr>
          <w:sz w:val="28"/>
          <w:szCs w:val="28"/>
        </w:rPr>
        <w:t>регіон № 16 (Миколаївський): Миколаївська область;</w:t>
      </w:r>
    </w:p>
    <w:p w:rsidR="00DA52F2" w:rsidRPr="005815EA" w:rsidRDefault="00DA52F2" w:rsidP="00DA52F2">
      <w:pPr>
        <w:pStyle w:val="StyleZakonu"/>
        <w:spacing w:after="120" w:line="240" w:lineRule="auto"/>
        <w:ind w:firstLine="709"/>
        <w:rPr>
          <w:sz w:val="28"/>
          <w:szCs w:val="28"/>
        </w:rPr>
      </w:pPr>
      <w:r w:rsidRPr="005815EA">
        <w:rPr>
          <w:sz w:val="28"/>
          <w:szCs w:val="28"/>
        </w:rPr>
        <w:t xml:space="preserve">17) </w:t>
      </w:r>
      <w:r w:rsidRPr="005815EA">
        <w:rPr>
          <w:bCs/>
          <w:iCs/>
          <w:sz w:val="28"/>
          <w:szCs w:val="28"/>
        </w:rPr>
        <w:t xml:space="preserve">виборчий </w:t>
      </w:r>
      <w:r w:rsidRPr="005815EA">
        <w:rPr>
          <w:sz w:val="28"/>
          <w:szCs w:val="28"/>
        </w:rPr>
        <w:t>регіон № 17 (Одеський): Одеська область;</w:t>
      </w:r>
    </w:p>
    <w:p w:rsidR="00DA52F2" w:rsidRPr="005815EA" w:rsidRDefault="00DA52F2" w:rsidP="00DA52F2">
      <w:pPr>
        <w:pStyle w:val="StyleZakonu"/>
        <w:spacing w:after="120" w:line="240" w:lineRule="auto"/>
        <w:ind w:firstLine="709"/>
        <w:rPr>
          <w:sz w:val="28"/>
          <w:szCs w:val="28"/>
        </w:rPr>
      </w:pPr>
      <w:r w:rsidRPr="005815EA">
        <w:rPr>
          <w:sz w:val="28"/>
          <w:szCs w:val="28"/>
        </w:rPr>
        <w:t xml:space="preserve">18) </w:t>
      </w:r>
      <w:r w:rsidRPr="005815EA">
        <w:rPr>
          <w:bCs/>
          <w:iCs/>
          <w:sz w:val="28"/>
          <w:szCs w:val="28"/>
        </w:rPr>
        <w:t xml:space="preserve">виборчий </w:t>
      </w:r>
      <w:r w:rsidRPr="005815EA">
        <w:rPr>
          <w:sz w:val="28"/>
          <w:szCs w:val="28"/>
        </w:rPr>
        <w:t>регіон № 18 (Південний): Херсонська область, Автономна Республіка Крим, місто Севастополь;</w:t>
      </w:r>
    </w:p>
    <w:p w:rsidR="00DA52F2" w:rsidRPr="005815EA" w:rsidRDefault="00DA52F2" w:rsidP="00DA52F2">
      <w:pPr>
        <w:pStyle w:val="StyleZakonu"/>
        <w:spacing w:after="120" w:line="240" w:lineRule="auto"/>
        <w:ind w:firstLine="709"/>
        <w:rPr>
          <w:sz w:val="28"/>
          <w:szCs w:val="28"/>
        </w:rPr>
      </w:pPr>
      <w:r w:rsidRPr="005815EA">
        <w:rPr>
          <w:bCs/>
          <w:iCs/>
          <w:sz w:val="28"/>
          <w:szCs w:val="28"/>
        </w:rPr>
        <w:t xml:space="preserve">19) виборчий </w:t>
      </w:r>
      <w:r w:rsidRPr="005815EA">
        <w:rPr>
          <w:sz w:val="28"/>
          <w:szCs w:val="28"/>
        </w:rPr>
        <w:t>регіон № 19 (Полтавський): Полтавська область;</w:t>
      </w:r>
    </w:p>
    <w:p w:rsidR="00DA52F2" w:rsidRPr="005815EA" w:rsidRDefault="00DA52F2" w:rsidP="00DA52F2">
      <w:pPr>
        <w:pStyle w:val="StyleZakonu"/>
        <w:spacing w:after="120" w:line="240" w:lineRule="auto"/>
        <w:ind w:firstLine="709"/>
        <w:rPr>
          <w:sz w:val="28"/>
          <w:szCs w:val="28"/>
        </w:rPr>
      </w:pPr>
      <w:r w:rsidRPr="005815EA">
        <w:rPr>
          <w:sz w:val="28"/>
          <w:szCs w:val="28"/>
        </w:rPr>
        <w:t xml:space="preserve">20) </w:t>
      </w:r>
      <w:r w:rsidRPr="005815EA">
        <w:rPr>
          <w:bCs/>
          <w:iCs/>
          <w:sz w:val="28"/>
          <w:szCs w:val="28"/>
        </w:rPr>
        <w:t xml:space="preserve">виборчий </w:t>
      </w:r>
      <w:r w:rsidRPr="005815EA">
        <w:rPr>
          <w:sz w:val="28"/>
          <w:szCs w:val="28"/>
        </w:rPr>
        <w:t>регіон № 20 (Рівненський): Рівненська область;</w:t>
      </w:r>
    </w:p>
    <w:p w:rsidR="00DA52F2" w:rsidRPr="005815EA" w:rsidRDefault="00DA52F2" w:rsidP="00DA52F2">
      <w:pPr>
        <w:pStyle w:val="StyleZakonu"/>
        <w:spacing w:after="120" w:line="240" w:lineRule="auto"/>
        <w:ind w:firstLine="709"/>
        <w:rPr>
          <w:sz w:val="28"/>
          <w:szCs w:val="28"/>
        </w:rPr>
      </w:pPr>
      <w:r w:rsidRPr="005815EA">
        <w:rPr>
          <w:sz w:val="28"/>
          <w:szCs w:val="28"/>
        </w:rPr>
        <w:t xml:space="preserve">21) </w:t>
      </w:r>
      <w:r w:rsidRPr="005815EA">
        <w:rPr>
          <w:bCs/>
          <w:iCs/>
          <w:sz w:val="28"/>
          <w:szCs w:val="28"/>
        </w:rPr>
        <w:t xml:space="preserve">виборчий </w:t>
      </w:r>
      <w:r w:rsidRPr="005815EA">
        <w:rPr>
          <w:sz w:val="28"/>
          <w:szCs w:val="28"/>
        </w:rPr>
        <w:t>регіон № 21 (Сумський): Сумська область;</w:t>
      </w:r>
    </w:p>
    <w:p w:rsidR="00DA52F2" w:rsidRPr="005815EA" w:rsidRDefault="00DA52F2" w:rsidP="00DA52F2">
      <w:pPr>
        <w:pStyle w:val="StyleZakonu"/>
        <w:spacing w:after="120" w:line="240" w:lineRule="auto"/>
        <w:ind w:firstLine="709"/>
        <w:rPr>
          <w:sz w:val="28"/>
          <w:szCs w:val="28"/>
        </w:rPr>
      </w:pPr>
      <w:r w:rsidRPr="005815EA">
        <w:rPr>
          <w:sz w:val="28"/>
          <w:szCs w:val="28"/>
        </w:rPr>
        <w:t xml:space="preserve">22) </w:t>
      </w:r>
      <w:r w:rsidRPr="005815EA">
        <w:rPr>
          <w:bCs/>
          <w:iCs/>
          <w:sz w:val="28"/>
          <w:szCs w:val="28"/>
        </w:rPr>
        <w:t xml:space="preserve">виборчий </w:t>
      </w:r>
      <w:r w:rsidRPr="005815EA">
        <w:rPr>
          <w:sz w:val="28"/>
          <w:szCs w:val="28"/>
        </w:rPr>
        <w:t>регіон № 22 (Тернопільський): Тернопільська область;</w:t>
      </w:r>
    </w:p>
    <w:p w:rsidR="00DA52F2" w:rsidRPr="005815EA" w:rsidRDefault="00DA52F2" w:rsidP="00DA52F2">
      <w:pPr>
        <w:pStyle w:val="StyleZakonu"/>
        <w:spacing w:after="120" w:line="240" w:lineRule="auto"/>
        <w:ind w:firstLine="709"/>
        <w:rPr>
          <w:sz w:val="28"/>
          <w:szCs w:val="28"/>
        </w:rPr>
      </w:pPr>
      <w:r w:rsidRPr="005815EA">
        <w:rPr>
          <w:sz w:val="28"/>
          <w:szCs w:val="28"/>
        </w:rPr>
        <w:t xml:space="preserve">23) </w:t>
      </w:r>
      <w:r w:rsidRPr="005815EA">
        <w:rPr>
          <w:bCs/>
          <w:iCs/>
          <w:sz w:val="28"/>
          <w:szCs w:val="28"/>
        </w:rPr>
        <w:t xml:space="preserve">виборчий </w:t>
      </w:r>
      <w:r w:rsidRPr="005815EA">
        <w:rPr>
          <w:sz w:val="28"/>
          <w:szCs w:val="28"/>
        </w:rPr>
        <w:t>регіон № 23 (Харківський): Харківська область;</w:t>
      </w:r>
    </w:p>
    <w:p w:rsidR="00DA52F2" w:rsidRPr="005815EA" w:rsidRDefault="00DA52F2" w:rsidP="00DA52F2">
      <w:pPr>
        <w:pStyle w:val="StyleZakonu"/>
        <w:spacing w:after="120" w:line="240" w:lineRule="auto"/>
        <w:ind w:firstLine="709"/>
        <w:rPr>
          <w:sz w:val="28"/>
          <w:szCs w:val="28"/>
        </w:rPr>
      </w:pPr>
      <w:r w:rsidRPr="005815EA">
        <w:rPr>
          <w:sz w:val="28"/>
          <w:szCs w:val="28"/>
        </w:rPr>
        <w:t xml:space="preserve">24) </w:t>
      </w:r>
      <w:r w:rsidRPr="005815EA">
        <w:rPr>
          <w:bCs/>
          <w:iCs/>
          <w:sz w:val="28"/>
          <w:szCs w:val="28"/>
        </w:rPr>
        <w:t xml:space="preserve">виборчий </w:t>
      </w:r>
      <w:r w:rsidRPr="005815EA">
        <w:rPr>
          <w:sz w:val="28"/>
          <w:szCs w:val="28"/>
        </w:rPr>
        <w:t>регіон № 24 (Хмельницький): Хмельницька область;</w:t>
      </w:r>
    </w:p>
    <w:p w:rsidR="00DA52F2" w:rsidRPr="005815EA" w:rsidRDefault="00DA52F2" w:rsidP="00DA52F2">
      <w:pPr>
        <w:pStyle w:val="StyleZakonu"/>
        <w:spacing w:after="120" w:line="240" w:lineRule="auto"/>
        <w:ind w:firstLine="709"/>
        <w:rPr>
          <w:sz w:val="28"/>
          <w:szCs w:val="28"/>
        </w:rPr>
      </w:pPr>
      <w:r w:rsidRPr="005815EA">
        <w:rPr>
          <w:sz w:val="28"/>
          <w:szCs w:val="28"/>
        </w:rPr>
        <w:lastRenderedPageBreak/>
        <w:t xml:space="preserve">25) </w:t>
      </w:r>
      <w:r w:rsidRPr="005815EA">
        <w:rPr>
          <w:bCs/>
          <w:iCs/>
          <w:sz w:val="28"/>
          <w:szCs w:val="28"/>
        </w:rPr>
        <w:t xml:space="preserve">виборчий </w:t>
      </w:r>
      <w:r w:rsidRPr="005815EA">
        <w:rPr>
          <w:sz w:val="28"/>
          <w:szCs w:val="28"/>
        </w:rPr>
        <w:t>регіон № 25 (Черкаський): Черкаська область;</w:t>
      </w:r>
    </w:p>
    <w:p w:rsidR="00DA52F2" w:rsidRPr="005815EA" w:rsidRDefault="00DA52F2" w:rsidP="00DA52F2">
      <w:pPr>
        <w:pStyle w:val="StyleZakonu"/>
        <w:spacing w:after="120" w:line="240" w:lineRule="auto"/>
        <w:ind w:firstLine="709"/>
        <w:rPr>
          <w:sz w:val="28"/>
          <w:szCs w:val="28"/>
        </w:rPr>
      </w:pPr>
      <w:r w:rsidRPr="005815EA">
        <w:rPr>
          <w:sz w:val="28"/>
          <w:szCs w:val="28"/>
        </w:rPr>
        <w:t xml:space="preserve">26) </w:t>
      </w:r>
      <w:r w:rsidRPr="005815EA">
        <w:rPr>
          <w:bCs/>
          <w:iCs/>
          <w:sz w:val="28"/>
          <w:szCs w:val="28"/>
        </w:rPr>
        <w:t xml:space="preserve">виборчий </w:t>
      </w:r>
      <w:r w:rsidRPr="005815EA">
        <w:rPr>
          <w:sz w:val="28"/>
          <w:szCs w:val="28"/>
        </w:rPr>
        <w:t>регіон № 26 (Чернівецький): Чернівецька область;</w:t>
      </w:r>
    </w:p>
    <w:p w:rsidR="00DA52F2" w:rsidRPr="005815EA" w:rsidRDefault="00DA52F2" w:rsidP="00DA52F2">
      <w:pPr>
        <w:pStyle w:val="StyleZakonu"/>
        <w:spacing w:after="120" w:line="240" w:lineRule="auto"/>
        <w:ind w:firstLine="709"/>
        <w:rPr>
          <w:sz w:val="28"/>
          <w:szCs w:val="28"/>
        </w:rPr>
      </w:pPr>
      <w:r w:rsidRPr="005815EA">
        <w:rPr>
          <w:sz w:val="28"/>
          <w:szCs w:val="28"/>
        </w:rPr>
        <w:t xml:space="preserve">27) </w:t>
      </w:r>
      <w:r w:rsidRPr="005815EA">
        <w:rPr>
          <w:bCs/>
          <w:iCs/>
          <w:sz w:val="28"/>
          <w:szCs w:val="28"/>
        </w:rPr>
        <w:t xml:space="preserve">виборчий </w:t>
      </w:r>
      <w:r w:rsidRPr="005815EA">
        <w:rPr>
          <w:sz w:val="28"/>
          <w:szCs w:val="28"/>
        </w:rPr>
        <w:t>регіон № 27 (Чернігівський): Чернігівська область.</w:t>
      </w:r>
    </w:p>
    <w:p w:rsidR="00DA52F2" w:rsidRPr="005815EA" w:rsidRDefault="00DA52F2" w:rsidP="00DA52F2">
      <w:pPr>
        <w:pStyle w:val="StyleZakonu"/>
        <w:spacing w:after="120" w:line="240" w:lineRule="auto"/>
        <w:ind w:firstLine="709"/>
        <w:rPr>
          <w:sz w:val="28"/>
          <w:szCs w:val="28"/>
        </w:rPr>
      </w:pPr>
    </w:p>
    <w:p w:rsidR="00DA52F2" w:rsidRPr="005815EA" w:rsidRDefault="00DA52F2" w:rsidP="00DA52F2">
      <w:pPr>
        <w:pStyle w:val="StyleZakonu"/>
        <w:spacing w:after="120" w:line="240" w:lineRule="auto"/>
        <w:ind w:firstLine="709"/>
        <w:jc w:val="left"/>
        <w:rPr>
          <w:sz w:val="28"/>
          <w:szCs w:val="28"/>
        </w:rPr>
      </w:pPr>
      <w:r w:rsidRPr="005815EA">
        <w:rPr>
          <w:sz w:val="28"/>
          <w:szCs w:val="28"/>
        </w:rPr>
        <w:t>Стаття 314. Виборчі комісії виборів народних депутатів України</w:t>
      </w:r>
    </w:p>
    <w:p w:rsidR="00DA52F2" w:rsidRPr="005815EA" w:rsidRDefault="00DA52F2" w:rsidP="00DA52F2">
      <w:pPr>
        <w:pStyle w:val="StyleZakonu"/>
        <w:spacing w:after="120" w:line="240" w:lineRule="auto"/>
        <w:ind w:firstLine="709"/>
        <w:rPr>
          <w:sz w:val="28"/>
          <w:szCs w:val="28"/>
        </w:rPr>
      </w:pPr>
    </w:p>
    <w:p w:rsidR="00DA52F2" w:rsidRPr="005815EA" w:rsidRDefault="00DA52F2" w:rsidP="00DA52F2">
      <w:pPr>
        <w:pStyle w:val="StyleZakonu"/>
        <w:spacing w:after="120" w:line="240" w:lineRule="auto"/>
        <w:ind w:firstLine="709"/>
        <w:rPr>
          <w:rStyle w:val="FontStyle"/>
          <w:sz w:val="28"/>
          <w:szCs w:val="28"/>
        </w:rPr>
      </w:pPr>
      <w:r w:rsidRPr="005815EA">
        <w:rPr>
          <w:rStyle w:val="FontStyle"/>
          <w:sz w:val="28"/>
          <w:szCs w:val="28"/>
        </w:rPr>
        <w:t>1. Систему виборчих комісій, які здійснюють адміністрування підготовки та проведення виборів народних депутатів України, складають виборчі комісії, зазначені у частині першій статті 50 цього Кодексу.</w:t>
      </w:r>
    </w:p>
    <w:p w:rsidR="00DA52F2" w:rsidRPr="005815EA" w:rsidRDefault="00DA52F2" w:rsidP="00DA52F2">
      <w:pPr>
        <w:pStyle w:val="StyleZakonu"/>
        <w:spacing w:after="120" w:line="240" w:lineRule="auto"/>
        <w:ind w:firstLine="709"/>
        <w:rPr>
          <w:sz w:val="28"/>
          <w:szCs w:val="28"/>
        </w:rPr>
      </w:pPr>
      <w:r w:rsidRPr="005815EA">
        <w:rPr>
          <w:sz w:val="28"/>
          <w:szCs w:val="28"/>
        </w:rPr>
        <w:t>2. У регіональних виборчих округах, зазначених у частині другій статті 313 цього Кодексу, виборчі комісії не утворюються.</w:t>
      </w:r>
    </w:p>
    <w:p w:rsidR="00DA52F2" w:rsidRPr="005815EA" w:rsidRDefault="00DA52F2" w:rsidP="00DA52F2">
      <w:pPr>
        <w:pStyle w:val="StyleZakonu"/>
        <w:spacing w:after="120" w:line="240" w:lineRule="auto"/>
        <w:ind w:firstLine="709"/>
        <w:rPr>
          <w:rStyle w:val="FontStyle"/>
          <w:sz w:val="28"/>
          <w:szCs w:val="28"/>
        </w:rPr>
      </w:pPr>
      <w:r w:rsidRPr="005815EA">
        <w:rPr>
          <w:sz w:val="28"/>
          <w:szCs w:val="28"/>
        </w:rPr>
        <w:t>3.</w:t>
      </w:r>
      <w:r w:rsidRPr="005815EA">
        <w:rPr>
          <w:rStyle w:val="FontStyle"/>
          <w:sz w:val="28"/>
          <w:szCs w:val="28"/>
        </w:rPr>
        <w:t xml:space="preserve"> Суб’єктами подання кандидатур до складу окружних та дільничних виборчих комісій, зазначеними у частині першій статті 89,</w:t>
      </w:r>
      <w:r w:rsidRPr="005815EA">
        <w:rPr>
          <w:rStyle w:val="FontStyle"/>
          <w:sz w:val="28"/>
          <w:szCs w:val="28"/>
        </w:rPr>
        <w:br/>
        <w:t xml:space="preserve">є партії </w:t>
      </w:r>
      <w:r w:rsidRPr="005815EA">
        <w:rPr>
          <w:rStyle w:val="FontStyle"/>
          <w:sz w:val="28"/>
          <w:szCs w:val="28"/>
        </w:rPr>
        <w:sym w:font="Symbol" w:char="F02D"/>
      </w:r>
      <w:r w:rsidRPr="005815EA">
        <w:rPr>
          <w:rStyle w:val="FontStyle"/>
          <w:sz w:val="28"/>
          <w:szCs w:val="28"/>
        </w:rPr>
        <w:t xml:space="preserve"> суб’єкти виборчого процесу, які не представлені фракціями у поточному скликанні Верховної Ради України.</w:t>
      </w:r>
    </w:p>
    <w:p w:rsidR="00DA52F2" w:rsidRPr="005815EA" w:rsidRDefault="00DA52F2" w:rsidP="00DA52F2">
      <w:pPr>
        <w:pStyle w:val="StyleZakonu"/>
        <w:spacing w:after="120" w:line="240" w:lineRule="auto"/>
        <w:ind w:firstLine="709"/>
        <w:rPr>
          <w:rStyle w:val="FontStyle"/>
          <w:sz w:val="28"/>
          <w:szCs w:val="28"/>
        </w:rPr>
      </w:pPr>
      <w:r w:rsidRPr="005815EA">
        <w:rPr>
          <w:rStyle w:val="FontStyle"/>
          <w:sz w:val="28"/>
          <w:szCs w:val="28"/>
        </w:rPr>
        <w:t xml:space="preserve">4. Подання кандидатур до складу окружних виборчих комісій, зазначене у статті 89 цього Кодексу, а також до складу дільничних виборчих комісій закордонних виборчих дільниць, зазначене у </w:t>
      </w:r>
      <w:r w:rsidRPr="005815EA">
        <w:rPr>
          <w:rStyle w:val="FontStyle"/>
          <w:sz w:val="28"/>
          <w:szCs w:val="28"/>
        </w:rPr>
        <w:br/>
        <w:t>статті 100 цього Кодексу, підписує керівник партії. Подання скріплюється печаткою партії. Справжність підпису особи, яка вносить подання, засвідчується печаткою відповідної партії.</w:t>
      </w:r>
    </w:p>
    <w:p w:rsidR="00DA52F2" w:rsidRPr="005815EA" w:rsidRDefault="00DA52F2" w:rsidP="00DA52F2">
      <w:pPr>
        <w:pStyle w:val="StyleZakonu"/>
        <w:spacing w:after="120" w:line="240" w:lineRule="auto"/>
        <w:ind w:firstLine="709"/>
        <w:rPr>
          <w:rStyle w:val="FontStyle"/>
          <w:sz w:val="28"/>
          <w:szCs w:val="28"/>
        </w:rPr>
      </w:pPr>
    </w:p>
    <w:p w:rsidR="00DA52F2" w:rsidRPr="005815EA" w:rsidRDefault="00DA52F2" w:rsidP="00DA52F2">
      <w:pPr>
        <w:pStyle w:val="StyleZakonu"/>
        <w:spacing w:after="120" w:line="240" w:lineRule="auto"/>
        <w:ind w:firstLine="709"/>
        <w:rPr>
          <w:rStyle w:val="FontStyle"/>
          <w:sz w:val="28"/>
          <w:szCs w:val="28"/>
        </w:rPr>
      </w:pPr>
      <w:r w:rsidRPr="005815EA">
        <w:rPr>
          <w:rStyle w:val="FontStyle"/>
          <w:sz w:val="28"/>
          <w:szCs w:val="28"/>
        </w:rPr>
        <w:t>5. Повноваження особи, яка вносить подання, засвідчується в установленому законом порядку.</w:t>
      </w:r>
    </w:p>
    <w:p w:rsidR="00DA52F2" w:rsidRPr="005815EA" w:rsidRDefault="00DA52F2" w:rsidP="00DA52F2">
      <w:pPr>
        <w:pStyle w:val="StyleZakonu"/>
        <w:spacing w:after="120" w:line="240" w:lineRule="auto"/>
        <w:ind w:firstLine="709"/>
        <w:rPr>
          <w:rStyle w:val="FontStyle"/>
          <w:sz w:val="28"/>
          <w:szCs w:val="28"/>
        </w:rPr>
      </w:pPr>
    </w:p>
    <w:p w:rsidR="00DA52F2" w:rsidRPr="005815EA" w:rsidRDefault="00DA52F2" w:rsidP="00DA52F2">
      <w:pPr>
        <w:pStyle w:val="StyleZakonu"/>
        <w:spacing w:after="120" w:line="240" w:lineRule="auto"/>
        <w:ind w:firstLine="0"/>
        <w:jc w:val="center"/>
        <w:rPr>
          <w:rStyle w:val="FontStyle"/>
          <w:caps/>
          <w:sz w:val="28"/>
          <w:szCs w:val="28"/>
        </w:rPr>
      </w:pPr>
      <w:r w:rsidRPr="005815EA">
        <w:rPr>
          <w:rStyle w:val="FontStyle"/>
          <w:sz w:val="28"/>
          <w:szCs w:val="28"/>
        </w:rPr>
        <w:t xml:space="preserve">Розділ ХХVIІ. </w:t>
      </w:r>
      <w:r w:rsidRPr="005815EA">
        <w:rPr>
          <w:rStyle w:val="FontStyle"/>
          <w:caps/>
          <w:sz w:val="28"/>
          <w:szCs w:val="28"/>
        </w:rPr>
        <w:t>Висування та реєстрація кандидатів у НАРОДНІ депутати УКРАЇНИ</w:t>
      </w:r>
    </w:p>
    <w:p w:rsidR="00DA52F2" w:rsidRPr="005815EA" w:rsidRDefault="00DA52F2" w:rsidP="00DA52F2">
      <w:pPr>
        <w:pStyle w:val="StyleZakonu"/>
        <w:spacing w:after="120" w:line="240" w:lineRule="auto"/>
        <w:ind w:firstLine="709"/>
        <w:rPr>
          <w:rStyle w:val="FontStyle"/>
          <w:sz w:val="28"/>
          <w:szCs w:val="28"/>
        </w:rPr>
      </w:pPr>
    </w:p>
    <w:p w:rsidR="00DA52F2" w:rsidRPr="005815EA" w:rsidRDefault="00DA52F2" w:rsidP="00DA52F2">
      <w:pPr>
        <w:pStyle w:val="StyleZakonu"/>
        <w:spacing w:after="120" w:line="240" w:lineRule="auto"/>
        <w:ind w:firstLine="709"/>
        <w:jc w:val="left"/>
        <w:rPr>
          <w:bCs/>
          <w:sz w:val="28"/>
          <w:szCs w:val="28"/>
        </w:rPr>
      </w:pPr>
      <w:r w:rsidRPr="005815EA">
        <w:rPr>
          <w:rStyle w:val="FontStyle"/>
          <w:sz w:val="28"/>
          <w:szCs w:val="28"/>
        </w:rPr>
        <w:t xml:space="preserve">Стаття 315. </w:t>
      </w:r>
      <w:r w:rsidRPr="005815EA">
        <w:rPr>
          <w:bCs/>
          <w:sz w:val="28"/>
          <w:szCs w:val="28"/>
        </w:rPr>
        <w:t>Загальний порядок висування кандидатів у депутати</w:t>
      </w:r>
    </w:p>
    <w:p w:rsidR="00DA52F2" w:rsidRPr="005815EA" w:rsidRDefault="00DA52F2" w:rsidP="00DA52F2">
      <w:pPr>
        <w:pStyle w:val="StyleZakonu"/>
        <w:spacing w:after="120" w:line="240" w:lineRule="auto"/>
        <w:ind w:firstLine="709"/>
        <w:rPr>
          <w:rStyle w:val="FontStyle"/>
          <w:sz w:val="28"/>
          <w:szCs w:val="28"/>
        </w:rPr>
      </w:pPr>
    </w:p>
    <w:p w:rsidR="00DA52F2" w:rsidRPr="005815EA" w:rsidRDefault="00DA52F2" w:rsidP="00DA52F2">
      <w:pPr>
        <w:pStyle w:val="StyleZakonu"/>
        <w:spacing w:after="120" w:line="240" w:lineRule="auto"/>
        <w:ind w:firstLine="709"/>
        <w:rPr>
          <w:spacing w:val="-2"/>
          <w:sz w:val="28"/>
          <w:szCs w:val="28"/>
        </w:rPr>
      </w:pPr>
      <w:r w:rsidRPr="005815EA">
        <w:rPr>
          <w:sz w:val="28"/>
          <w:szCs w:val="28"/>
        </w:rPr>
        <w:t xml:space="preserve">1. Громадянин України, який відповідно до частини першої </w:t>
      </w:r>
      <w:r w:rsidRPr="005815EA">
        <w:rPr>
          <w:sz w:val="28"/>
          <w:szCs w:val="28"/>
        </w:rPr>
        <w:br/>
        <w:t xml:space="preserve">статті 310 цього Кодексу має право бути кандидатом у депутати, може </w:t>
      </w:r>
      <w:r w:rsidRPr="005815EA">
        <w:rPr>
          <w:spacing w:val="-2"/>
          <w:sz w:val="28"/>
          <w:szCs w:val="28"/>
        </w:rPr>
        <w:t>дати згоду бути висунутим кандидатом лише від одн</w:t>
      </w:r>
      <w:r w:rsidR="00C61299" w:rsidRPr="005815EA">
        <w:rPr>
          <w:spacing w:val="-2"/>
          <w:sz w:val="28"/>
          <w:szCs w:val="28"/>
        </w:rPr>
        <w:t>іє</w:t>
      </w:r>
      <w:r w:rsidRPr="005815EA">
        <w:rPr>
          <w:spacing w:val="-2"/>
          <w:sz w:val="28"/>
          <w:szCs w:val="28"/>
        </w:rPr>
        <w:t>ї політичної партії.</w:t>
      </w:r>
    </w:p>
    <w:p w:rsidR="00DA52F2" w:rsidRPr="005815EA" w:rsidRDefault="00DA52F2" w:rsidP="00DA52F2">
      <w:pPr>
        <w:pStyle w:val="StyleZakonu"/>
        <w:spacing w:after="120" w:line="240" w:lineRule="auto"/>
        <w:ind w:firstLine="709"/>
        <w:rPr>
          <w:sz w:val="28"/>
          <w:szCs w:val="28"/>
        </w:rPr>
      </w:pPr>
      <w:r w:rsidRPr="005815EA">
        <w:rPr>
          <w:sz w:val="28"/>
          <w:szCs w:val="28"/>
        </w:rPr>
        <w:t>2. Партія може висунути кандидатом у депутати особу, яка є членом цієї партії, або позапартійну особу, яка відповідно до частини першої статті 310 цього Кодексу має право бути кандидатом у депутати. Особа може бути включена до виборчого списку лише однієї партії.</w:t>
      </w:r>
    </w:p>
    <w:p w:rsidR="00DA52F2" w:rsidRPr="005815EA" w:rsidRDefault="00DA52F2" w:rsidP="00DA52F2">
      <w:pPr>
        <w:pStyle w:val="StyleZakonu"/>
        <w:spacing w:after="120" w:line="240" w:lineRule="auto"/>
        <w:ind w:firstLine="709"/>
        <w:rPr>
          <w:sz w:val="28"/>
          <w:szCs w:val="28"/>
        </w:rPr>
      </w:pPr>
      <w:r w:rsidRPr="005815EA">
        <w:rPr>
          <w:sz w:val="28"/>
          <w:szCs w:val="28"/>
        </w:rPr>
        <w:lastRenderedPageBreak/>
        <w:t>3. Висування кандидатів у депутати розпочинається з першого дня виборчого процесу і закінчується за шістдесят сім днів до дня голосування.</w:t>
      </w:r>
    </w:p>
    <w:p w:rsidR="00DA52F2" w:rsidRPr="005815EA" w:rsidRDefault="00DA52F2" w:rsidP="00DA52F2">
      <w:pPr>
        <w:pStyle w:val="StyleZakonu"/>
        <w:spacing w:after="120" w:line="240" w:lineRule="auto"/>
        <w:ind w:firstLine="709"/>
        <w:rPr>
          <w:sz w:val="28"/>
          <w:szCs w:val="28"/>
        </w:rPr>
      </w:pPr>
      <w:r w:rsidRPr="005815EA">
        <w:rPr>
          <w:sz w:val="28"/>
          <w:szCs w:val="28"/>
        </w:rPr>
        <w:t>4. Партія, яка висунула кандидатів у депутати у порядку, встановленому цим Кодексом, з дня прийняття рішення про їх висування набуває статусу суб’єкта виборчого процесу.</w:t>
      </w:r>
    </w:p>
    <w:p w:rsidR="00DA52F2" w:rsidRPr="005815EA" w:rsidRDefault="00DA52F2" w:rsidP="00DA52F2">
      <w:pPr>
        <w:pStyle w:val="StyleZakonu"/>
        <w:spacing w:after="120" w:line="240" w:lineRule="auto"/>
        <w:ind w:firstLine="709"/>
        <w:rPr>
          <w:sz w:val="28"/>
          <w:szCs w:val="28"/>
        </w:rPr>
      </w:pPr>
    </w:p>
    <w:p w:rsidR="00DA52F2" w:rsidRPr="005815EA" w:rsidRDefault="00DA52F2" w:rsidP="00DA52F2">
      <w:pPr>
        <w:pStyle w:val="StyleZakonu"/>
        <w:spacing w:after="120" w:line="240" w:lineRule="auto"/>
        <w:ind w:firstLine="709"/>
        <w:rPr>
          <w:bCs/>
          <w:sz w:val="28"/>
          <w:szCs w:val="28"/>
        </w:rPr>
      </w:pPr>
      <w:r w:rsidRPr="005815EA">
        <w:rPr>
          <w:bCs/>
          <w:sz w:val="28"/>
          <w:szCs w:val="28"/>
        </w:rPr>
        <w:t>Стаття 316. Виборчі списки кандидатів у депутати</w:t>
      </w:r>
    </w:p>
    <w:p w:rsidR="00DA52F2" w:rsidRPr="005815EA" w:rsidRDefault="00DA52F2" w:rsidP="00DA52F2">
      <w:pPr>
        <w:pStyle w:val="StyleZakonu"/>
        <w:spacing w:after="120" w:line="240" w:lineRule="auto"/>
        <w:ind w:firstLine="709"/>
        <w:rPr>
          <w:sz w:val="28"/>
          <w:szCs w:val="28"/>
        </w:rPr>
      </w:pPr>
    </w:p>
    <w:p w:rsidR="00DA52F2" w:rsidRPr="005815EA" w:rsidRDefault="00DA52F2" w:rsidP="00DA52F2">
      <w:pPr>
        <w:pStyle w:val="StyleZakonu"/>
        <w:spacing w:after="120" w:line="240" w:lineRule="auto"/>
        <w:ind w:firstLine="709"/>
        <w:rPr>
          <w:sz w:val="28"/>
          <w:szCs w:val="28"/>
        </w:rPr>
      </w:pPr>
      <w:r w:rsidRPr="005815EA">
        <w:rPr>
          <w:sz w:val="28"/>
          <w:szCs w:val="28"/>
        </w:rPr>
        <w:t>1. Висування кандидатів у депутати партією та формування виборчих списків кандидатів здійснюються на її з’їзді (зборах, конференції), який скликається і проводиться у порядку, встановленому статутом партії, з дотриманням вимог статті 317 цього Кодексу.</w:t>
      </w:r>
    </w:p>
    <w:p w:rsidR="00DA52F2" w:rsidRPr="005815EA" w:rsidRDefault="00DA52F2" w:rsidP="00DA52F2">
      <w:pPr>
        <w:pStyle w:val="StyleZakonu"/>
        <w:spacing w:after="120" w:line="240" w:lineRule="auto"/>
        <w:ind w:firstLine="709"/>
        <w:rPr>
          <w:sz w:val="28"/>
          <w:szCs w:val="28"/>
        </w:rPr>
      </w:pPr>
      <w:r w:rsidRPr="005815EA">
        <w:rPr>
          <w:sz w:val="28"/>
          <w:szCs w:val="28"/>
        </w:rPr>
        <w:t>Загальнодержавний виборчий список партії повинен складатися з не більше ніж 450 кандидатів у депутати</w:t>
      </w:r>
      <w:r w:rsidR="00F837AE" w:rsidRPr="005815EA">
        <w:rPr>
          <w:sz w:val="28"/>
          <w:szCs w:val="28"/>
        </w:rPr>
        <w:t>.</w:t>
      </w:r>
    </w:p>
    <w:p w:rsidR="00DA52F2" w:rsidRPr="005815EA" w:rsidRDefault="00DA52F2" w:rsidP="00DA52F2">
      <w:pPr>
        <w:pStyle w:val="StyleZakonu"/>
        <w:spacing w:after="120" w:line="240" w:lineRule="auto"/>
        <w:ind w:firstLine="709"/>
        <w:rPr>
          <w:sz w:val="28"/>
          <w:szCs w:val="28"/>
        </w:rPr>
      </w:pPr>
      <w:r w:rsidRPr="005815EA">
        <w:rPr>
          <w:sz w:val="28"/>
          <w:szCs w:val="28"/>
        </w:rPr>
        <w:t>2. Партія висуває кандидатів із числа осіб, зазначених у частині другій статті 3</w:t>
      </w:r>
      <w:r w:rsidR="00845814" w:rsidRPr="005815EA">
        <w:rPr>
          <w:sz w:val="28"/>
          <w:szCs w:val="28"/>
        </w:rPr>
        <w:t>15</w:t>
      </w:r>
      <w:r w:rsidRPr="005815EA">
        <w:rPr>
          <w:sz w:val="28"/>
          <w:szCs w:val="28"/>
        </w:rPr>
        <w:t xml:space="preserve"> цього Кодексу, у вигляді єдиного списку кандидатів у загальнодержавному виборчому окрузі (далі </w:t>
      </w:r>
      <w:r w:rsidRPr="005815EA">
        <w:rPr>
          <w:sz w:val="28"/>
          <w:szCs w:val="28"/>
        </w:rPr>
        <w:sym w:font="Symbol" w:char="F02D"/>
      </w:r>
      <w:r w:rsidRPr="005815EA">
        <w:rPr>
          <w:sz w:val="28"/>
          <w:szCs w:val="28"/>
        </w:rPr>
        <w:t xml:space="preserve"> загальнодержавний виборчий список партії), який формується та затверджується з’їздом партії.</w:t>
      </w:r>
    </w:p>
    <w:p w:rsidR="00DA52F2" w:rsidRPr="005815EA" w:rsidRDefault="00DA52F2" w:rsidP="00DA52F2">
      <w:pPr>
        <w:pStyle w:val="StyleZakonu"/>
        <w:spacing w:after="120" w:line="240" w:lineRule="auto"/>
        <w:ind w:firstLine="709"/>
        <w:rPr>
          <w:sz w:val="28"/>
          <w:szCs w:val="28"/>
        </w:rPr>
      </w:pPr>
    </w:p>
    <w:p w:rsidR="00DA52F2" w:rsidRPr="005815EA" w:rsidRDefault="00DA52F2" w:rsidP="00DA52F2">
      <w:pPr>
        <w:pStyle w:val="StyleZakonu"/>
        <w:spacing w:after="120" w:line="240" w:lineRule="auto"/>
        <w:ind w:firstLine="709"/>
        <w:rPr>
          <w:sz w:val="28"/>
          <w:szCs w:val="28"/>
        </w:rPr>
      </w:pPr>
      <w:r w:rsidRPr="005815EA">
        <w:rPr>
          <w:sz w:val="28"/>
          <w:szCs w:val="28"/>
        </w:rPr>
        <w:t>3. З числа кандидатів, включених до загальнодержавного виборчого списку, партія на тому ж з’їзді (зборах, конференції) формує і затверджує регіональні списки кандидатів у депутати у кожному виборчому регіоні, зазначеному у частині другій статті 313 цього Кодексу. Регіональний виборчий список партії повинен включати не менше п’яти кандидатів.</w:t>
      </w:r>
    </w:p>
    <w:p w:rsidR="00DA52F2" w:rsidRPr="005815EA" w:rsidRDefault="00DA52F2" w:rsidP="00DA52F2">
      <w:pPr>
        <w:pStyle w:val="StyleZakonu"/>
        <w:spacing w:after="120" w:line="240" w:lineRule="auto"/>
        <w:ind w:firstLine="709"/>
        <w:rPr>
          <w:sz w:val="28"/>
          <w:szCs w:val="28"/>
        </w:rPr>
      </w:pPr>
      <w:r w:rsidRPr="005815EA">
        <w:rPr>
          <w:sz w:val="28"/>
          <w:szCs w:val="28"/>
        </w:rPr>
        <w:t>4.  Кожний кандидат у депутати, включений до загальнодержавного виборчого списку, повинен бути віднесений до одного з регіональних виборчих списків. Кандидат не може бути віднесений до двох чи більше різних регіональних виборчих списків партії.</w:t>
      </w:r>
    </w:p>
    <w:p w:rsidR="00DA52F2" w:rsidRPr="005815EA" w:rsidRDefault="00DA52F2" w:rsidP="00DA52F2">
      <w:pPr>
        <w:pStyle w:val="StyleZakonu"/>
        <w:spacing w:after="120" w:line="240" w:lineRule="auto"/>
        <w:ind w:firstLine="709"/>
        <w:rPr>
          <w:sz w:val="28"/>
          <w:szCs w:val="28"/>
        </w:rPr>
      </w:pPr>
      <w:r w:rsidRPr="005815EA">
        <w:rPr>
          <w:sz w:val="28"/>
          <w:szCs w:val="28"/>
        </w:rPr>
        <w:t>5.  Черговість (порядкові номери) кандидатів у загальнодержавному виборчому списку та у регіональних виборчих списках кандидатів у депутати визначається на з’їзді (зборах, конференції) партії при висуванні кандидатів у депутати та формуванні відповідного списку.</w:t>
      </w:r>
    </w:p>
    <w:p w:rsidR="00DA52F2" w:rsidRPr="005815EA" w:rsidRDefault="00DA52F2" w:rsidP="00DA52F2">
      <w:pPr>
        <w:pStyle w:val="StyleZakonu"/>
        <w:spacing w:after="120" w:line="240" w:lineRule="auto"/>
        <w:ind w:firstLine="709"/>
        <w:rPr>
          <w:sz w:val="28"/>
          <w:szCs w:val="28"/>
        </w:rPr>
      </w:pPr>
      <w:r w:rsidRPr="005815EA">
        <w:rPr>
          <w:sz w:val="28"/>
          <w:szCs w:val="28"/>
        </w:rPr>
        <w:t xml:space="preserve">6. При формуванні загальнодержавного та регіональних виборчих списків кандидатів у депутати партія повинна забезпечити присутність у кожній п’ятірці (місцях з першого по п’яте, з шостого по десяте </w:t>
      </w:r>
      <w:r w:rsidRPr="005815EA">
        <w:rPr>
          <w:sz w:val="28"/>
          <w:szCs w:val="28"/>
        </w:rPr>
        <w:br/>
      </w:r>
      <w:r w:rsidR="00F837AE" w:rsidRPr="005815EA">
        <w:rPr>
          <w:sz w:val="28"/>
          <w:szCs w:val="28"/>
        </w:rPr>
        <w:t>тощо</w:t>
      </w:r>
      <w:r w:rsidRPr="005815EA">
        <w:rPr>
          <w:sz w:val="28"/>
          <w:szCs w:val="28"/>
        </w:rPr>
        <w:t>) кожного виборчого списку як чоловіків, так і жінок (не менше двох кандидатів однієї статі).</w:t>
      </w:r>
    </w:p>
    <w:p w:rsidR="00DA52F2" w:rsidRPr="005815EA" w:rsidRDefault="00DA52F2" w:rsidP="00DA52F2">
      <w:pPr>
        <w:pStyle w:val="StyleZakonu"/>
        <w:spacing w:after="120" w:line="240" w:lineRule="auto"/>
        <w:ind w:firstLine="709"/>
        <w:rPr>
          <w:sz w:val="28"/>
          <w:szCs w:val="28"/>
        </w:rPr>
      </w:pPr>
      <w:r w:rsidRPr="005815EA">
        <w:rPr>
          <w:sz w:val="28"/>
          <w:szCs w:val="28"/>
        </w:rPr>
        <w:t>7. Форма загальнодержавного та регіонального виборчих списків кандидатів у депутати від партії затверджується Центральною виборчою комісією і не може бути змінена під час виборчого процесу.</w:t>
      </w:r>
    </w:p>
    <w:p w:rsidR="00DA52F2" w:rsidRPr="005815EA" w:rsidRDefault="00DA52F2" w:rsidP="00DA52F2">
      <w:pPr>
        <w:pStyle w:val="StyleZakonu"/>
        <w:spacing w:after="120" w:line="240" w:lineRule="auto"/>
        <w:ind w:firstLine="709"/>
        <w:rPr>
          <w:sz w:val="28"/>
          <w:szCs w:val="28"/>
        </w:rPr>
      </w:pPr>
      <w:r w:rsidRPr="005815EA">
        <w:rPr>
          <w:sz w:val="28"/>
          <w:szCs w:val="28"/>
        </w:rPr>
        <w:lastRenderedPageBreak/>
        <w:t>8. У загальнодержавному виборчому списку кандидатів у депутати щодо кожного кандидата зазначаються:</w:t>
      </w:r>
    </w:p>
    <w:p w:rsidR="00DA52F2" w:rsidRPr="005815EA" w:rsidRDefault="00DA52F2" w:rsidP="00DA52F2">
      <w:pPr>
        <w:pStyle w:val="StyleZakonu"/>
        <w:spacing w:after="120" w:line="240" w:lineRule="auto"/>
        <w:ind w:firstLine="709"/>
        <w:rPr>
          <w:sz w:val="28"/>
          <w:szCs w:val="28"/>
        </w:rPr>
      </w:pPr>
      <w:r w:rsidRPr="005815EA">
        <w:rPr>
          <w:sz w:val="28"/>
          <w:szCs w:val="28"/>
        </w:rPr>
        <w:t>1) порядковий номер кандидата у загальнодержавному виборчому списку;</w:t>
      </w:r>
    </w:p>
    <w:p w:rsidR="00DA52F2" w:rsidRPr="005815EA" w:rsidRDefault="00DA52F2" w:rsidP="00DA52F2">
      <w:pPr>
        <w:pStyle w:val="StyleZakonu"/>
        <w:spacing w:after="120" w:line="240" w:lineRule="auto"/>
        <w:ind w:firstLine="709"/>
        <w:rPr>
          <w:sz w:val="28"/>
          <w:szCs w:val="28"/>
        </w:rPr>
      </w:pPr>
      <w:r w:rsidRPr="005815EA">
        <w:rPr>
          <w:sz w:val="28"/>
          <w:szCs w:val="28"/>
        </w:rPr>
        <w:t>2) прізвище, ім’я (всі імена), по батькові (за наявності) кандидата;</w:t>
      </w:r>
    </w:p>
    <w:p w:rsidR="00DA52F2" w:rsidRPr="005815EA" w:rsidRDefault="00DA52F2" w:rsidP="00DA52F2">
      <w:pPr>
        <w:pStyle w:val="StyleZakonu"/>
        <w:spacing w:after="120" w:line="240" w:lineRule="auto"/>
        <w:ind w:firstLine="709"/>
        <w:rPr>
          <w:sz w:val="28"/>
          <w:szCs w:val="28"/>
        </w:rPr>
      </w:pPr>
      <w:r w:rsidRPr="005815EA">
        <w:rPr>
          <w:sz w:val="28"/>
          <w:szCs w:val="28"/>
        </w:rPr>
        <w:t>3) число, місяць і рік народження;</w:t>
      </w:r>
    </w:p>
    <w:p w:rsidR="00DA52F2" w:rsidRPr="005815EA" w:rsidRDefault="00DA52F2" w:rsidP="00DA52F2">
      <w:pPr>
        <w:pStyle w:val="StyleZakonu"/>
        <w:spacing w:after="120" w:line="240" w:lineRule="auto"/>
        <w:ind w:firstLine="709"/>
        <w:rPr>
          <w:sz w:val="28"/>
          <w:szCs w:val="28"/>
        </w:rPr>
      </w:pPr>
      <w:r w:rsidRPr="005815EA">
        <w:rPr>
          <w:sz w:val="28"/>
          <w:szCs w:val="28"/>
        </w:rPr>
        <w:t>4) громадянство;</w:t>
      </w:r>
    </w:p>
    <w:p w:rsidR="00DA52F2" w:rsidRPr="005815EA" w:rsidRDefault="00DA52F2" w:rsidP="00DA52F2">
      <w:pPr>
        <w:pStyle w:val="StyleZakonu"/>
        <w:spacing w:after="120" w:line="240" w:lineRule="auto"/>
        <w:ind w:firstLine="709"/>
        <w:rPr>
          <w:sz w:val="28"/>
          <w:szCs w:val="28"/>
        </w:rPr>
      </w:pPr>
      <w:r w:rsidRPr="005815EA">
        <w:rPr>
          <w:sz w:val="28"/>
          <w:szCs w:val="28"/>
        </w:rPr>
        <w:t>5) партійність;</w:t>
      </w:r>
    </w:p>
    <w:p w:rsidR="00DA52F2" w:rsidRPr="005815EA" w:rsidRDefault="00DA52F2" w:rsidP="00DA52F2">
      <w:pPr>
        <w:pStyle w:val="StyleZakonu"/>
        <w:spacing w:after="120" w:line="240" w:lineRule="auto"/>
        <w:ind w:firstLine="709"/>
        <w:rPr>
          <w:sz w:val="28"/>
          <w:szCs w:val="28"/>
        </w:rPr>
      </w:pPr>
      <w:r w:rsidRPr="005815EA">
        <w:rPr>
          <w:sz w:val="28"/>
          <w:szCs w:val="28"/>
        </w:rPr>
        <w:t>6) відомості про освіту;</w:t>
      </w:r>
    </w:p>
    <w:p w:rsidR="00DA52F2" w:rsidRPr="005815EA" w:rsidRDefault="00DA52F2" w:rsidP="00DA52F2">
      <w:pPr>
        <w:pStyle w:val="StyleZakonu"/>
        <w:spacing w:after="120" w:line="240" w:lineRule="auto"/>
        <w:ind w:firstLine="709"/>
        <w:rPr>
          <w:sz w:val="28"/>
          <w:szCs w:val="28"/>
        </w:rPr>
      </w:pPr>
      <w:r w:rsidRPr="005815EA">
        <w:rPr>
          <w:sz w:val="28"/>
          <w:szCs w:val="28"/>
        </w:rPr>
        <w:t>7) місце роботи (заняття), посада, яку займає кандидат;</w:t>
      </w:r>
    </w:p>
    <w:p w:rsidR="00DA52F2" w:rsidRPr="005815EA" w:rsidRDefault="00DA52F2" w:rsidP="00DA52F2">
      <w:pPr>
        <w:pStyle w:val="StyleZakonu"/>
        <w:spacing w:after="120" w:line="240" w:lineRule="auto"/>
        <w:ind w:firstLine="709"/>
        <w:rPr>
          <w:sz w:val="28"/>
          <w:szCs w:val="28"/>
        </w:rPr>
      </w:pPr>
      <w:r w:rsidRPr="005815EA">
        <w:rPr>
          <w:sz w:val="28"/>
          <w:szCs w:val="28"/>
        </w:rPr>
        <w:t>8) наявність представницького мандата на час висування;</w:t>
      </w:r>
    </w:p>
    <w:p w:rsidR="00DA52F2" w:rsidRPr="005815EA" w:rsidRDefault="00DA52F2" w:rsidP="00DA52F2">
      <w:pPr>
        <w:pStyle w:val="StyleZakonu"/>
        <w:spacing w:after="120" w:line="240" w:lineRule="auto"/>
        <w:ind w:firstLine="709"/>
        <w:rPr>
          <w:sz w:val="28"/>
          <w:szCs w:val="28"/>
        </w:rPr>
      </w:pPr>
    </w:p>
    <w:p w:rsidR="00DA52F2" w:rsidRPr="005815EA" w:rsidRDefault="00DA52F2" w:rsidP="00DA52F2">
      <w:pPr>
        <w:pStyle w:val="StyleZakonu"/>
        <w:spacing w:after="120" w:line="240" w:lineRule="auto"/>
        <w:ind w:firstLine="709"/>
        <w:rPr>
          <w:sz w:val="28"/>
          <w:szCs w:val="28"/>
        </w:rPr>
      </w:pPr>
    </w:p>
    <w:p w:rsidR="00DA52F2" w:rsidRPr="005815EA" w:rsidRDefault="00DA52F2" w:rsidP="00DA52F2">
      <w:pPr>
        <w:pStyle w:val="StyleZakonu"/>
        <w:spacing w:after="120" w:line="240" w:lineRule="auto"/>
        <w:ind w:firstLine="709"/>
        <w:rPr>
          <w:sz w:val="28"/>
          <w:szCs w:val="28"/>
        </w:rPr>
      </w:pPr>
      <w:r w:rsidRPr="005815EA">
        <w:rPr>
          <w:sz w:val="28"/>
          <w:szCs w:val="28"/>
        </w:rPr>
        <w:t>9) місце проживання кандидата;</w:t>
      </w:r>
    </w:p>
    <w:p w:rsidR="00DA52F2" w:rsidRPr="005815EA" w:rsidRDefault="00DA52F2" w:rsidP="00DA52F2">
      <w:pPr>
        <w:pStyle w:val="StyleZakonu"/>
        <w:spacing w:after="120" w:line="240" w:lineRule="auto"/>
        <w:ind w:firstLine="709"/>
        <w:rPr>
          <w:sz w:val="28"/>
          <w:szCs w:val="28"/>
        </w:rPr>
      </w:pPr>
      <w:r w:rsidRPr="005815EA">
        <w:rPr>
          <w:sz w:val="28"/>
          <w:szCs w:val="28"/>
        </w:rPr>
        <w:t>10) номер та назва виборчого регіону, до якого віднесено кандидата;</w:t>
      </w:r>
    </w:p>
    <w:p w:rsidR="00DA52F2" w:rsidRPr="005815EA" w:rsidRDefault="00DA52F2" w:rsidP="00DA52F2">
      <w:pPr>
        <w:pStyle w:val="StyleZakonu"/>
        <w:spacing w:after="120" w:line="240" w:lineRule="auto"/>
        <w:ind w:firstLine="709"/>
        <w:rPr>
          <w:sz w:val="28"/>
          <w:szCs w:val="28"/>
        </w:rPr>
      </w:pPr>
      <w:r w:rsidRPr="005815EA">
        <w:rPr>
          <w:sz w:val="28"/>
          <w:szCs w:val="28"/>
        </w:rPr>
        <w:t>11) порядковий номер кандидата у відповідному регіональному виборчому списку.</w:t>
      </w:r>
    </w:p>
    <w:p w:rsidR="00DA52F2" w:rsidRPr="005815EA" w:rsidRDefault="00DA52F2" w:rsidP="00DA52F2">
      <w:pPr>
        <w:pStyle w:val="StyleZakonu"/>
        <w:spacing w:after="120" w:line="240" w:lineRule="auto"/>
        <w:ind w:firstLine="709"/>
        <w:rPr>
          <w:sz w:val="28"/>
          <w:szCs w:val="28"/>
        </w:rPr>
      </w:pPr>
      <w:r w:rsidRPr="005815EA">
        <w:rPr>
          <w:sz w:val="28"/>
          <w:szCs w:val="28"/>
        </w:rPr>
        <w:t>9. У кожному регіональному виборчому списку кандидатів від партії щодо кожного кандидата зазначаються порядковий номер кандидата у цьому регіональному виборчому списку, а також відомості, зазначені у пунктах 2</w:t>
      </w:r>
      <w:r w:rsidR="008253C3" w:rsidRPr="005815EA">
        <w:rPr>
          <w:sz w:val="28"/>
          <w:szCs w:val="28"/>
        </w:rPr>
        <w:sym w:font="Symbol" w:char="F02D"/>
      </w:r>
      <w:r w:rsidRPr="005815EA">
        <w:rPr>
          <w:sz w:val="28"/>
          <w:szCs w:val="28"/>
        </w:rPr>
        <w:t>9 частини восьмої цієї статті.</w:t>
      </w:r>
    </w:p>
    <w:p w:rsidR="00DA52F2" w:rsidRPr="005815EA" w:rsidRDefault="00DA52F2" w:rsidP="00DA52F2">
      <w:pPr>
        <w:pStyle w:val="StyleZakonu"/>
        <w:spacing w:after="120" w:line="240" w:lineRule="auto"/>
        <w:ind w:firstLine="709"/>
        <w:rPr>
          <w:sz w:val="28"/>
          <w:szCs w:val="28"/>
        </w:rPr>
      </w:pPr>
    </w:p>
    <w:p w:rsidR="00DA52F2" w:rsidRPr="005815EA" w:rsidRDefault="00DA52F2" w:rsidP="00DA52F2">
      <w:pPr>
        <w:pStyle w:val="StyleZakonu"/>
        <w:spacing w:after="120" w:line="240" w:lineRule="auto"/>
        <w:ind w:left="2324" w:hanging="1615"/>
        <w:jc w:val="left"/>
        <w:rPr>
          <w:bCs/>
          <w:sz w:val="28"/>
          <w:szCs w:val="28"/>
        </w:rPr>
      </w:pPr>
      <w:r w:rsidRPr="005815EA">
        <w:rPr>
          <w:bCs/>
          <w:sz w:val="28"/>
          <w:szCs w:val="28"/>
        </w:rPr>
        <w:t>Стаття 317. Порядок проведення з’їзду (зборів, конференції) партії щодо висунення кандидатів у депутати</w:t>
      </w:r>
    </w:p>
    <w:p w:rsidR="00DA52F2" w:rsidRPr="005815EA" w:rsidRDefault="00DA52F2" w:rsidP="00DA52F2">
      <w:pPr>
        <w:pStyle w:val="StyleZakonu"/>
        <w:spacing w:after="120" w:line="240" w:lineRule="auto"/>
        <w:ind w:firstLine="709"/>
        <w:rPr>
          <w:bCs/>
          <w:sz w:val="28"/>
          <w:szCs w:val="28"/>
        </w:rPr>
      </w:pPr>
    </w:p>
    <w:p w:rsidR="00DA52F2" w:rsidRPr="005815EA" w:rsidRDefault="00DA52F2" w:rsidP="00DA52F2">
      <w:pPr>
        <w:pStyle w:val="StyleZakonu"/>
        <w:spacing w:after="120" w:line="240" w:lineRule="auto"/>
        <w:ind w:firstLine="709"/>
        <w:rPr>
          <w:sz w:val="28"/>
          <w:szCs w:val="28"/>
        </w:rPr>
      </w:pPr>
      <w:r w:rsidRPr="005815EA">
        <w:rPr>
          <w:sz w:val="28"/>
          <w:szCs w:val="28"/>
        </w:rPr>
        <w:t>1. З’їзд партії, на якому здійснюється висування кандидатів у депутати, скликається і проводиться відповідно до статуту партії. На такому з’їзді (зборах, конференції) партії повинно бути присутніми не менше 200 делегатів.</w:t>
      </w:r>
    </w:p>
    <w:p w:rsidR="00DA52F2" w:rsidRPr="005815EA" w:rsidRDefault="00DA52F2" w:rsidP="00DA52F2">
      <w:pPr>
        <w:pStyle w:val="StyleZakonu"/>
        <w:spacing w:after="120" w:line="240" w:lineRule="auto"/>
        <w:ind w:firstLine="709"/>
        <w:rPr>
          <w:sz w:val="28"/>
          <w:szCs w:val="28"/>
        </w:rPr>
      </w:pPr>
      <w:r w:rsidRPr="005815EA">
        <w:rPr>
          <w:sz w:val="28"/>
          <w:szCs w:val="28"/>
        </w:rPr>
        <w:t xml:space="preserve">2. Про час і місце проведення з’їзду (зборів, конференції) партії щодо висування кандидатів </w:t>
      </w:r>
      <w:r w:rsidR="00F837AE" w:rsidRPr="005815EA">
        <w:rPr>
          <w:sz w:val="28"/>
          <w:szCs w:val="28"/>
        </w:rPr>
        <w:t>у</w:t>
      </w:r>
      <w:r w:rsidRPr="005815EA">
        <w:rPr>
          <w:sz w:val="28"/>
          <w:szCs w:val="28"/>
        </w:rPr>
        <w:t xml:space="preserve"> депутати, порядок акредитації на такому з’їзді (зборах, конференції) представників засобів масової інформації керівник партії повідомляє у письмовій формі Центральну виборчу комісію не пізніш як за п’ять днів до дня проведення з’їзду (зборів, конференції). Центральна виборча комісія невідкладно розміщує на своєму офіційному веб-сайті інформацію про час і місце проведення зазначеного з’їзду (зборів, конференції) партії, порядок акредитації на ньому представників засобів масової інформації. На такому з’їзді (зборах, конференції) за дорученням Голови Центральної виборчої комісії має право бути присутнім член Центральної виборчої комісії. Член </w:t>
      </w:r>
      <w:r w:rsidRPr="005815EA">
        <w:rPr>
          <w:sz w:val="28"/>
          <w:szCs w:val="28"/>
        </w:rPr>
        <w:lastRenderedPageBreak/>
        <w:t>Центральної виборчої комісії, представники громадських організацій та засобів масової інформації, присутні на з’їзді (зборах, конференції) партії, не мають права втручатися в його перебіг.</w:t>
      </w:r>
    </w:p>
    <w:p w:rsidR="00DA52F2" w:rsidRPr="005815EA" w:rsidRDefault="00DA52F2" w:rsidP="00DA52F2">
      <w:pPr>
        <w:pStyle w:val="StyleZakonu"/>
        <w:spacing w:after="120" w:line="240" w:lineRule="auto"/>
        <w:ind w:firstLine="709"/>
        <w:rPr>
          <w:sz w:val="28"/>
          <w:szCs w:val="28"/>
        </w:rPr>
      </w:pPr>
      <w:r w:rsidRPr="005815EA">
        <w:rPr>
          <w:sz w:val="28"/>
          <w:szCs w:val="28"/>
        </w:rPr>
        <w:t>3. З’їзд (збори, конференція) партії щодо висування кандидатів у депутати проводиться відкрито. Порядок акредитації представників засобів масової інформації на такому з’їзді (зборах, конференції) визначається його організаторами. Уповноважені представники або офіційні спостерігачі від громадських організацій, які отримали дозвіл Центральної виборчої комісії мати офіційних спостерігачів на</w:t>
      </w:r>
      <w:r w:rsidRPr="005815EA">
        <w:rPr>
          <w:sz w:val="28"/>
          <w:szCs w:val="28"/>
        </w:rPr>
        <w:br/>
      </w:r>
      <w:r w:rsidRPr="005815EA">
        <w:rPr>
          <w:sz w:val="28"/>
          <w:szCs w:val="28"/>
        </w:rPr>
        <w:br/>
      </w:r>
      <w:r w:rsidRPr="005815EA">
        <w:rPr>
          <w:sz w:val="28"/>
          <w:szCs w:val="28"/>
        </w:rPr>
        <w:br/>
      </w:r>
      <w:r w:rsidRPr="005815EA">
        <w:rPr>
          <w:sz w:val="28"/>
          <w:szCs w:val="28"/>
        </w:rPr>
        <w:br/>
        <w:t>відповідних виборах, мають право бути присутніми на з’їзді (зборах, конференції) з висування кандидатів у депутати без попереднього дозволу чи запрошення організаторів (не більше одного спостерігача або уповноваженого представника від однієї громадської організації).</w:t>
      </w:r>
    </w:p>
    <w:p w:rsidR="00DA52F2" w:rsidRPr="005815EA" w:rsidRDefault="00DA52F2" w:rsidP="00DA52F2">
      <w:pPr>
        <w:pStyle w:val="StyleZakonu"/>
        <w:spacing w:after="120" w:line="240" w:lineRule="auto"/>
        <w:ind w:firstLine="709"/>
        <w:rPr>
          <w:sz w:val="28"/>
          <w:szCs w:val="28"/>
        </w:rPr>
      </w:pPr>
      <w:r w:rsidRPr="005815EA">
        <w:rPr>
          <w:sz w:val="28"/>
          <w:szCs w:val="28"/>
        </w:rPr>
        <w:t>4. Порядок формування пропозицій до виборчих списків партії визначається партією. На з’їзді (зборах, конференції) партії щодо висунення кандидатів у депутати створюються умови для вільного і всебічного обговорення кандидатур, запропонованих до виборчих списків партії, та передвиборної програми партії.</w:t>
      </w:r>
    </w:p>
    <w:p w:rsidR="00DA52F2" w:rsidRPr="005815EA" w:rsidRDefault="00DA52F2" w:rsidP="00DA52F2">
      <w:pPr>
        <w:pStyle w:val="StyleZakonu"/>
        <w:spacing w:after="120" w:line="240" w:lineRule="auto"/>
        <w:ind w:firstLine="709"/>
        <w:rPr>
          <w:sz w:val="28"/>
          <w:szCs w:val="28"/>
        </w:rPr>
      </w:pPr>
      <w:r w:rsidRPr="005815EA">
        <w:rPr>
          <w:sz w:val="28"/>
          <w:szCs w:val="28"/>
        </w:rPr>
        <w:t>5. Рішення з’їзду (зборів, конференції) партії про висування кандидатів у депутати від партії приймаються у формі затвердження загальнодержавного виборчого списку кандидатів у депутати, а також кожного регіонального виборчого списку кандидатів у депутати, віднесених партією до відповідного регіонального виборчого округу, зазначеного у частині другій статті 313 цього Кодексу. Кожне рішення з’їзду (зборів, конференції) партії про висування кандидатів у депутати підписується керівником партії, підпис якого скріплюється печаткою партії.</w:t>
      </w:r>
    </w:p>
    <w:p w:rsidR="00DA52F2" w:rsidRPr="005815EA" w:rsidRDefault="00DA52F2" w:rsidP="00DA52F2">
      <w:pPr>
        <w:pStyle w:val="StyleZakonu"/>
        <w:spacing w:after="120" w:line="240" w:lineRule="auto"/>
        <w:ind w:firstLine="709"/>
        <w:rPr>
          <w:sz w:val="28"/>
          <w:szCs w:val="28"/>
        </w:rPr>
      </w:pPr>
      <w:r w:rsidRPr="005815EA">
        <w:rPr>
          <w:sz w:val="28"/>
          <w:szCs w:val="28"/>
        </w:rPr>
        <w:t>6. У протоколі з’їзду (зборів, конференції) партії, на якому розглядалися питання висування кандидатів у депутати, зазначаються дата його проведення, порядок денний, кількість обраних та присутніх делегатів, відомості про осіб, висунутих кандидатами у депутати, зазначені у пунктах 2</w:t>
      </w:r>
      <w:r w:rsidR="00F837AE" w:rsidRPr="005815EA">
        <w:rPr>
          <w:sz w:val="28"/>
          <w:szCs w:val="28"/>
        </w:rPr>
        <w:sym w:font="Symbol" w:char="F02D"/>
      </w:r>
      <w:r w:rsidRPr="005815EA">
        <w:rPr>
          <w:sz w:val="28"/>
          <w:szCs w:val="28"/>
        </w:rPr>
        <w:t xml:space="preserve">9 частини восьмої статті 316 цього Кодексу, підсумки голосування щодо затвердження загальнодержавного та кожного регіонального виборчого списку кандидатів у депутати та </w:t>
      </w:r>
      <w:r w:rsidRPr="005815EA">
        <w:rPr>
          <w:sz w:val="28"/>
          <w:szCs w:val="28"/>
        </w:rPr>
        <w:br/>
        <w:t>(у разі проведення такого голосування) щодо окремих кандидатів. Протокол з’їзду (зборів, конференції) підписується керівником партії (головуючим на з’їзді) та секретарем (керівником секретаріату) з’їзду (зборів, конференції) і скріплюється печаткою партії.</w:t>
      </w:r>
    </w:p>
    <w:p w:rsidR="00DA52F2" w:rsidRPr="005815EA" w:rsidRDefault="00DA52F2" w:rsidP="00DA52F2">
      <w:pPr>
        <w:pStyle w:val="StyleZakonu"/>
        <w:spacing w:after="120" w:line="240" w:lineRule="auto"/>
        <w:ind w:firstLine="709"/>
        <w:rPr>
          <w:sz w:val="22"/>
          <w:szCs w:val="22"/>
        </w:rPr>
      </w:pPr>
    </w:p>
    <w:p w:rsidR="00DA52F2" w:rsidRPr="005815EA" w:rsidRDefault="00DA52F2" w:rsidP="00DA52F2">
      <w:pPr>
        <w:pStyle w:val="StyleZakonu"/>
        <w:spacing w:after="120" w:line="240" w:lineRule="auto"/>
        <w:ind w:firstLine="709"/>
        <w:rPr>
          <w:bCs/>
          <w:sz w:val="28"/>
          <w:szCs w:val="28"/>
        </w:rPr>
      </w:pPr>
      <w:r w:rsidRPr="005815EA">
        <w:rPr>
          <w:bCs/>
          <w:sz w:val="28"/>
          <w:szCs w:val="28"/>
        </w:rPr>
        <w:t>Стаття 318. Умови реєстрації кандидатів у депутати</w:t>
      </w:r>
    </w:p>
    <w:p w:rsidR="00DA52F2" w:rsidRPr="005815EA" w:rsidRDefault="00DA52F2" w:rsidP="00DA52F2">
      <w:pPr>
        <w:pStyle w:val="StyleZakonu"/>
        <w:spacing w:after="120" w:line="240" w:lineRule="auto"/>
        <w:ind w:firstLine="709"/>
        <w:rPr>
          <w:bCs/>
          <w:sz w:val="22"/>
          <w:szCs w:val="22"/>
        </w:rPr>
      </w:pPr>
    </w:p>
    <w:p w:rsidR="00DA52F2" w:rsidRPr="005815EA" w:rsidRDefault="00DA52F2" w:rsidP="00DA52F2">
      <w:pPr>
        <w:pStyle w:val="StyleZakonu"/>
        <w:spacing w:after="120" w:line="240" w:lineRule="auto"/>
        <w:ind w:firstLine="709"/>
        <w:rPr>
          <w:sz w:val="28"/>
          <w:szCs w:val="28"/>
        </w:rPr>
      </w:pPr>
      <w:r w:rsidRPr="005815EA">
        <w:rPr>
          <w:sz w:val="28"/>
          <w:szCs w:val="28"/>
        </w:rPr>
        <w:t>1. Партія, яка висунула кандидатів у депутати, подає до Центральної виборчої комісії такі документи:</w:t>
      </w:r>
    </w:p>
    <w:p w:rsidR="00DA52F2" w:rsidRPr="005815EA" w:rsidRDefault="00DA52F2" w:rsidP="00DA52F2">
      <w:pPr>
        <w:pStyle w:val="StyleZakonu"/>
        <w:spacing w:after="120" w:line="240" w:lineRule="auto"/>
        <w:ind w:firstLine="709"/>
        <w:rPr>
          <w:sz w:val="28"/>
          <w:szCs w:val="28"/>
        </w:rPr>
      </w:pPr>
      <w:r w:rsidRPr="005815EA">
        <w:rPr>
          <w:sz w:val="28"/>
          <w:szCs w:val="28"/>
        </w:rPr>
        <w:t>1) заява партії про реєстрацію кандидатів у депутати, підписана керівником партії та скріплена печаткою партії;</w:t>
      </w:r>
    </w:p>
    <w:p w:rsidR="00DA52F2" w:rsidRPr="005815EA" w:rsidRDefault="00DA52F2" w:rsidP="00DA52F2">
      <w:pPr>
        <w:pStyle w:val="StyleZakonu"/>
        <w:spacing w:after="120" w:line="240" w:lineRule="auto"/>
        <w:ind w:firstLine="709"/>
        <w:rPr>
          <w:sz w:val="28"/>
          <w:szCs w:val="28"/>
        </w:rPr>
      </w:pPr>
      <w:r w:rsidRPr="005815EA">
        <w:rPr>
          <w:sz w:val="28"/>
          <w:szCs w:val="28"/>
        </w:rPr>
        <w:t>2) протокол з’їзду (зборів, конференції) партії про розгляд питання про висування кандидатів у депутати від партії, зазначений у частині шостій статті 317 цього Кодексу;</w:t>
      </w:r>
    </w:p>
    <w:p w:rsidR="00DA52F2" w:rsidRPr="005815EA" w:rsidRDefault="00DA52F2" w:rsidP="00DA52F2">
      <w:pPr>
        <w:pStyle w:val="StyleZakonu"/>
        <w:spacing w:after="120" w:line="240" w:lineRule="auto"/>
        <w:ind w:firstLine="709"/>
        <w:rPr>
          <w:sz w:val="28"/>
          <w:szCs w:val="28"/>
        </w:rPr>
      </w:pPr>
    </w:p>
    <w:p w:rsidR="00DA52F2" w:rsidRPr="005815EA" w:rsidRDefault="00DA52F2" w:rsidP="00DA52F2">
      <w:pPr>
        <w:pStyle w:val="StyleZakonu"/>
        <w:spacing w:after="120" w:line="240" w:lineRule="auto"/>
        <w:ind w:firstLine="709"/>
        <w:rPr>
          <w:sz w:val="28"/>
          <w:szCs w:val="28"/>
        </w:rPr>
      </w:pPr>
      <w:r w:rsidRPr="005815EA">
        <w:rPr>
          <w:sz w:val="28"/>
          <w:szCs w:val="28"/>
        </w:rPr>
        <w:t>3) рішення з’їзду (зборів, конференції) партії про висунення кандидатів у депутати від партії, зазначені у частині п’ятій статті 317 цього Кодексу;</w:t>
      </w:r>
    </w:p>
    <w:p w:rsidR="00DA52F2" w:rsidRPr="005815EA" w:rsidRDefault="00DA52F2" w:rsidP="00DA52F2">
      <w:pPr>
        <w:pStyle w:val="StyleZakonu"/>
        <w:spacing w:after="120" w:line="240" w:lineRule="auto"/>
        <w:ind w:firstLine="709"/>
        <w:rPr>
          <w:sz w:val="28"/>
          <w:szCs w:val="28"/>
        </w:rPr>
      </w:pPr>
      <w:r w:rsidRPr="005815EA">
        <w:rPr>
          <w:sz w:val="28"/>
          <w:szCs w:val="28"/>
        </w:rPr>
        <w:t>4) загальнодержавний виборчий список, а також усі регіональні виборчі списки кандидатів у депутати від партії за формою, зазначеною у частині сьомій статті 316 цього Кодексу, засвідчені підписом керівника партії і скріплені печаткою партії;</w:t>
      </w:r>
    </w:p>
    <w:p w:rsidR="00DA52F2" w:rsidRPr="005815EA" w:rsidRDefault="00DA52F2" w:rsidP="00DA52F2">
      <w:pPr>
        <w:pStyle w:val="StyleZakonu"/>
        <w:spacing w:after="120" w:line="240" w:lineRule="auto"/>
        <w:ind w:firstLine="709"/>
        <w:rPr>
          <w:sz w:val="28"/>
          <w:szCs w:val="28"/>
        </w:rPr>
      </w:pPr>
      <w:r w:rsidRPr="005815EA">
        <w:rPr>
          <w:sz w:val="28"/>
          <w:szCs w:val="28"/>
        </w:rPr>
        <w:t>5) передвиборна програма партії, прийнята з’їздом (зборами, конференцією) партії, викладена державною мовою;</w:t>
      </w:r>
    </w:p>
    <w:p w:rsidR="00DA52F2" w:rsidRPr="005815EA" w:rsidRDefault="00DA52F2" w:rsidP="00DA52F2">
      <w:pPr>
        <w:pStyle w:val="StyleZakonu"/>
        <w:spacing w:after="120" w:line="240" w:lineRule="auto"/>
        <w:ind w:firstLine="709"/>
        <w:rPr>
          <w:sz w:val="28"/>
          <w:szCs w:val="28"/>
        </w:rPr>
      </w:pPr>
      <w:r w:rsidRPr="005815EA">
        <w:rPr>
          <w:sz w:val="28"/>
          <w:szCs w:val="28"/>
        </w:rPr>
        <w:t>6) документ про внесення партією грошової застави відповідно до статті 319 цього Кодексу;</w:t>
      </w:r>
    </w:p>
    <w:p w:rsidR="00DA52F2" w:rsidRPr="005815EA" w:rsidRDefault="00DA52F2" w:rsidP="00DA52F2">
      <w:pPr>
        <w:pStyle w:val="StyleZakonu"/>
        <w:spacing w:after="120" w:line="240" w:lineRule="auto"/>
        <w:ind w:firstLine="709"/>
        <w:rPr>
          <w:sz w:val="28"/>
          <w:szCs w:val="28"/>
        </w:rPr>
      </w:pPr>
      <w:r w:rsidRPr="005815EA">
        <w:rPr>
          <w:sz w:val="28"/>
          <w:szCs w:val="28"/>
        </w:rPr>
        <w:t>7) заяви кожної особи, висунутої партією кандидатом у депутати, у якій повинні міститися:</w:t>
      </w:r>
    </w:p>
    <w:p w:rsidR="00DA52F2" w:rsidRPr="005815EA" w:rsidRDefault="00DA52F2" w:rsidP="00DA52F2">
      <w:pPr>
        <w:pStyle w:val="StyleZakonu"/>
        <w:spacing w:after="120" w:line="240" w:lineRule="auto"/>
        <w:ind w:firstLine="709"/>
        <w:rPr>
          <w:sz w:val="28"/>
          <w:szCs w:val="28"/>
        </w:rPr>
      </w:pPr>
      <w:r w:rsidRPr="005815EA">
        <w:rPr>
          <w:sz w:val="28"/>
          <w:szCs w:val="28"/>
        </w:rPr>
        <w:t>а) згода бути висунутою кандидатом у депутати від цієї партії;</w:t>
      </w:r>
    </w:p>
    <w:p w:rsidR="00DA52F2" w:rsidRPr="005815EA" w:rsidRDefault="00DA52F2" w:rsidP="00DA52F2">
      <w:pPr>
        <w:pStyle w:val="StyleZakonu"/>
        <w:spacing w:after="120" w:line="240" w:lineRule="auto"/>
        <w:ind w:firstLine="709"/>
        <w:rPr>
          <w:sz w:val="28"/>
          <w:szCs w:val="28"/>
        </w:rPr>
      </w:pPr>
      <w:r w:rsidRPr="005815EA">
        <w:rPr>
          <w:sz w:val="28"/>
          <w:szCs w:val="28"/>
        </w:rPr>
        <w:t>б) згода на оприлюднення у зв’язку з участю у виборах біографічних відомостей;</w:t>
      </w:r>
    </w:p>
    <w:p w:rsidR="00DA52F2" w:rsidRPr="005815EA" w:rsidRDefault="00DA52F2" w:rsidP="00DA52F2">
      <w:pPr>
        <w:pStyle w:val="StyleZakonu"/>
        <w:spacing w:after="120" w:line="240" w:lineRule="auto"/>
        <w:ind w:firstLine="709"/>
        <w:rPr>
          <w:sz w:val="28"/>
          <w:szCs w:val="28"/>
        </w:rPr>
      </w:pPr>
      <w:r w:rsidRPr="005815EA">
        <w:rPr>
          <w:sz w:val="28"/>
          <w:szCs w:val="28"/>
        </w:rPr>
        <w:t xml:space="preserve">в) зобов’язання у разі обрання депутатом припинити діяльність чи скласти представницький мандат, які відповідно до Конституції України та законів України несумісні з мандатом народного депутата України, або відмовитися від мандата народного депутата України </w:t>
      </w:r>
      <w:r w:rsidRPr="005815EA">
        <w:rPr>
          <w:sz w:val="28"/>
          <w:szCs w:val="28"/>
        </w:rPr>
        <w:br/>
        <w:t xml:space="preserve">(у разі відсутності такого мандата </w:t>
      </w:r>
      <w:r w:rsidRPr="005815EA">
        <w:rPr>
          <w:sz w:val="28"/>
          <w:szCs w:val="28"/>
        </w:rPr>
        <w:sym w:font="Symbol" w:char="F02D"/>
      </w:r>
      <w:r w:rsidRPr="005815EA">
        <w:rPr>
          <w:sz w:val="28"/>
          <w:szCs w:val="28"/>
        </w:rPr>
        <w:t xml:space="preserve"> зазначення про його відсутність);</w:t>
      </w:r>
    </w:p>
    <w:p w:rsidR="00DA52F2" w:rsidRPr="005815EA" w:rsidRDefault="00DA52F2" w:rsidP="00DA52F2">
      <w:pPr>
        <w:pStyle w:val="StyleZakonu"/>
        <w:spacing w:after="120" w:line="240" w:lineRule="auto"/>
        <w:ind w:firstLine="709"/>
        <w:rPr>
          <w:sz w:val="28"/>
          <w:szCs w:val="28"/>
        </w:rPr>
      </w:pPr>
      <w:r w:rsidRPr="005815EA">
        <w:rPr>
          <w:sz w:val="28"/>
          <w:szCs w:val="28"/>
        </w:rPr>
        <w:t>г) зобов’язання у разі обрання депутатом протягом місяця після офіційного оприлюднення результатів виборів передати у порядку, встановленому законом, в управління іншій особі належні їй підприємства та корпоративні права, припинити діяльність як фізична особа</w:t>
      </w:r>
      <w:r w:rsidR="00F837AE" w:rsidRPr="005815EA">
        <w:rPr>
          <w:sz w:val="28"/>
          <w:szCs w:val="28"/>
        </w:rPr>
        <w:t xml:space="preserve"> </w:t>
      </w:r>
      <w:r w:rsidRPr="005815EA">
        <w:rPr>
          <w:sz w:val="28"/>
          <w:szCs w:val="28"/>
        </w:rPr>
        <w:sym w:font="Symbol" w:char="F02D"/>
      </w:r>
      <w:r w:rsidR="00F837AE" w:rsidRPr="005815EA">
        <w:rPr>
          <w:sz w:val="28"/>
          <w:szCs w:val="28"/>
        </w:rPr>
        <w:t xml:space="preserve"> </w:t>
      </w:r>
      <w:r w:rsidRPr="005815EA">
        <w:rPr>
          <w:sz w:val="28"/>
          <w:szCs w:val="28"/>
        </w:rPr>
        <w:t>підприємець (за наявності у власності особи підприємств чи корпоративних прав, наявності статусу фізичної особи</w:t>
      </w:r>
      <w:r w:rsidR="00F837AE" w:rsidRPr="005815EA">
        <w:rPr>
          <w:sz w:val="28"/>
          <w:szCs w:val="28"/>
        </w:rPr>
        <w:t xml:space="preserve"> </w:t>
      </w:r>
      <w:r w:rsidRPr="005815EA">
        <w:rPr>
          <w:sz w:val="28"/>
          <w:szCs w:val="28"/>
        </w:rPr>
        <w:sym w:font="Symbol" w:char="F02D"/>
      </w:r>
      <w:r w:rsidR="00F837AE" w:rsidRPr="005815EA">
        <w:rPr>
          <w:sz w:val="28"/>
          <w:szCs w:val="28"/>
        </w:rPr>
        <w:t xml:space="preserve"> </w:t>
      </w:r>
      <w:r w:rsidRPr="005815EA">
        <w:rPr>
          <w:sz w:val="28"/>
          <w:szCs w:val="28"/>
        </w:rPr>
        <w:t>підприємця) або зазначення про відсутність у кандидата у власності підприємств чи корпоративних прав;</w:t>
      </w:r>
    </w:p>
    <w:p w:rsidR="00DA52F2" w:rsidRPr="005815EA" w:rsidRDefault="00DA52F2" w:rsidP="00DA52F2">
      <w:pPr>
        <w:pStyle w:val="StyleZakonu"/>
        <w:spacing w:after="120" w:line="240" w:lineRule="auto"/>
        <w:ind w:firstLine="709"/>
        <w:rPr>
          <w:sz w:val="28"/>
          <w:szCs w:val="28"/>
        </w:rPr>
      </w:pPr>
      <w:r w:rsidRPr="005815EA">
        <w:rPr>
          <w:sz w:val="28"/>
          <w:szCs w:val="28"/>
        </w:rPr>
        <w:t>ґ) заяву кожного кандидата у депутати про наявність чи відсутність у особи громадянства (підданства) іншої держави або громадянства (підданства) інших держав, крім України</w:t>
      </w:r>
      <w:r w:rsidR="00F837AE" w:rsidRPr="005815EA">
        <w:rPr>
          <w:sz w:val="28"/>
          <w:szCs w:val="28"/>
        </w:rPr>
        <w:t>;</w:t>
      </w:r>
    </w:p>
    <w:p w:rsidR="00DA52F2" w:rsidRPr="005815EA" w:rsidRDefault="00DA52F2" w:rsidP="00DA52F2">
      <w:pPr>
        <w:pStyle w:val="StyleZakonu"/>
        <w:spacing w:after="120" w:line="240" w:lineRule="auto"/>
        <w:ind w:firstLine="709"/>
        <w:rPr>
          <w:sz w:val="28"/>
          <w:szCs w:val="28"/>
        </w:rPr>
      </w:pPr>
      <w:r w:rsidRPr="005815EA">
        <w:rPr>
          <w:sz w:val="28"/>
          <w:szCs w:val="28"/>
        </w:rPr>
        <w:lastRenderedPageBreak/>
        <w:t>8) короткі автобіографії кожного кандидата, висунутого партією, що обов’язково повинні містити:</w:t>
      </w:r>
    </w:p>
    <w:p w:rsidR="00DA52F2" w:rsidRPr="005815EA" w:rsidRDefault="00DA52F2" w:rsidP="00DA52F2">
      <w:pPr>
        <w:pStyle w:val="StyleZakonu"/>
        <w:spacing w:after="120" w:line="240" w:lineRule="auto"/>
        <w:ind w:firstLine="709"/>
        <w:rPr>
          <w:sz w:val="28"/>
          <w:szCs w:val="28"/>
        </w:rPr>
      </w:pPr>
      <w:r w:rsidRPr="005815EA">
        <w:rPr>
          <w:sz w:val="28"/>
          <w:szCs w:val="28"/>
        </w:rPr>
        <w:t>а) прізвище, ім’я (всі імена), по батькові (за наявності);</w:t>
      </w:r>
    </w:p>
    <w:p w:rsidR="00DA52F2" w:rsidRPr="005815EA" w:rsidRDefault="00DA52F2" w:rsidP="00DA52F2">
      <w:pPr>
        <w:pStyle w:val="StyleZakonu"/>
        <w:spacing w:after="120" w:line="240" w:lineRule="auto"/>
        <w:ind w:firstLine="709"/>
        <w:rPr>
          <w:sz w:val="28"/>
          <w:szCs w:val="28"/>
        </w:rPr>
      </w:pPr>
      <w:r w:rsidRPr="005815EA">
        <w:rPr>
          <w:sz w:val="28"/>
          <w:szCs w:val="28"/>
        </w:rPr>
        <w:t>б) число, місяць, рік і місце народження;</w:t>
      </w:r>
    </w:p>
    <w:p w:rsidR="00DA52F2" w:rsidRPr="005815EA" w:rsidRDefault="00DA52F2" w:rsidP="00DA52F2">
      <w:pPr>
        <w:pStyle w:val="StyleZakonu"/>
        <w:spacing w:after="120" w:line="240" w:lineRule="auto"/>
        <w:ind w:firstLine="709"/>
        <w:rPr>
          <w:sz w:val="28"/>
          <w:szCs w:val="28"/>
        </w:rPr>
      </w:pPr>
    </w:p>
    <w:p w:rsidR="00DA52F2" w:rsidRPr="005815EA" w:rsidRDefault="00DA52F2" w:rsidP="00DA52F2">
      <w:pPr>
        <w:pStyle w:val="StyleZakonu"/>
        <w:spacing w:after="120" w:line="240" w:lineRule="auto"/>
        <w:ind w:firstLine="709"/>
        <w:rPr>
          <w:sz w:val="28"/>
          <w:szCs w:val="28"/>
        </w:rPr>
      </w:pPr>
    </w:p>
    <w:p w:rsidR="00DA52F2" w:rsidRPr="005815EA" w:rsidRDefault="00DA52F2" w:rsidP="00DA52F2">
      <w:pPr>
        <w:pStyle w:val="StyleZakonu"/>
        <w:spacing w:after="120" w:line="240" w:lineRule="auto"/>
        <w:ind w:firstLine="709"/>
        <w:rPr>
          <w:sz w:val="28"/>
          <w:szCs w:val="28"/>
        </w:rPr>
      </w:pPr>
      <w:r w:rsidRPr="005815EA">
        <w:rPr>
          <w:sz w:val="28"/>
          <w:szCs w:val="28"/>
        </w:rPr>
        <w:t>в) громадянство;</w:t>
      </w:r>
    </w:p>
    <w:p w:rsidR="00DA52F2" w:rsidRPr="005815EA" w:rsidRDefault="00DA52F2" w:rsidP="00DA52F2">
      <w:pPr>
        <w:pStyle w:val="StyleZakonu"/>
        <w:spacing w:after="120" w:line="240" w:lineRule="auto"/>
        <w:ind w:firstLine="709"/>
        <w:rPr>
          <w:sz w:val="28"/>
          <w:szCs w:val="28"/>
        </w:rPr>
      </w:pPr>
      <w:r w:rsidRPr="005815EA">
        <w:rPr>
          <w:sz w:val="28"/>
          <w:szCs w:val="28"/>
        </w:rPr>
        <w:t>г) відомості про освіту;</w:t>
      </w:r>
    </w:p>
    <w:p w:rsidR="00DA52F2" w:rsidRPr="005815EA" w:rsidRDefault="00DA52F2" w:rsidP="00DA52F2">
      <w:pPr>
        <w:pStyle w:val="StyleZakonu"/>
        <w:spacing w:after="120" w:line="240" w:lineRule="auto"/>
        <w:ind w:firstLine="709"/>
        <w:rPr>
          <w:sz w:val="28"/>
          <w:szCs w:val="28"/>
        </w:rPr>
      </w:pPr>
      <w:r w:rsidRPr="005815EA">
        <w:rPr>
          <w:sz w:val="28"/>
          <w:szCs w:val="28"/>
        </w:rPr>
        <w:t>ґ) основні відомості про трудову діяльність (у тому числі за сумісництвом);</w:t>
      </w:r>
    </w:p>
    <w:p w:rsidR="00DA52F2" w:rsidRPr="005815EA" w:rsidRDefault="00DA52F2" w:rsidP="00DA52F2">
      <w:pPr>
        <w:pStyle w:val="StyleZakonu"/>
        <w:spacing w:after="120" w:line="240" w:lineRule="auto"/>
        <w:ind w:firstLine="709"/>
        <w:rPr>
          <w:sz w:val="28"/>
          <w:szCs w:val="28"/>
        </w:rPr>
      </w:pPr>
      <w:r w:rsidRPr="005815EA">
        <w:rPr>
          <w:sz w:val="28"/>
          <w:szCs w:val="28"/>
        </w:rPr>
        <w:t>д) місце роботи, посаду (заняття) на час висування кандидатом у депутати;</w:t>
      </w:r>
    </w:p>
    <w:p w:rsidR="00DA52F2" w:rsidRPr="005815EA" w:rsidRDefault="00DA52F2" w:rsidP="00DA52F2">
      <w:pPr>
        <w:pStyle w:val="StyleZakonu"/>
        <w:spacing w:after="120" w:line="240" w:lineRule="auto"/>
        <w:ind w:firstLine="709"/>
        <w:rPr>
          <w:sz w:val="28"/>
          <w:szCs w:val="28"/>
        </w:rPr>
      </w:pPr>
      <w:r w:rsidRPr="005815EA">
        <w:rPr>
          <w:sz w:val="28"/>
          <w:szCs w:val="28"/>
        </w:rPr>
        <w:t>е) партійність, рік вступу до партії;</w:t>
      </w:r>
    </w:p>
    <w:p w:rsidR="00DA52F2" w:rsidRPr="005815EA" w:rsidRDefault="00DA52F2" w:rsidP="00DA52F2">
      <w:pPr>
        <w:pStyle w:val="StyleZakonu"/>
        <w:spacing w:after="120" w:line="240" w:lineRule="auto"/>
        <w:ind w:firstLine="709"/>
        <w:rPr>
          <w:sz w:val="28"/>
          <w:szCs w:val="28"/>
        </w:rPr>
      </w:pPr>
      <w:r w:rsidRPr="005815EA">
        <w:rPr>
          <w:sz w:val="28"/>
          <w:szCs w:val="28"/>
        </w:rPr>
        <w:t>є) основні відомості про громадську роботу (в тому числі на виборних посадах);</w:t>
      </w:r>
    </w:p>
    <w:p w:rsidR="00DA52F2" w:rsidRPr="005815EA" w:rsidRDefault="00DA52F2" w:rsidP="00DA52F2">
      <w:pPr>
        <w:pStyle w:val="StyleZakonu"/>
        <w:spacing w:after="120" w:line="240" w:lineRule="auto"/>
        <w:ind w:firstLine="709"/>
        <w:rPr>
          <w:sz w:val="28"/>
          <w:szCs w:val="28"/>
        </w:rPr>
      </w:pPr>
      <w:r w:rsidRPr="005815EA">
        <w:rPr>
          <w:sz w:val="28"/>
          <w:szCs w:val="28"/>
        </w:rPr>
        <w:t>ж) сімейний стан, склад сім’ї;</w:t>
      </w:r>
    </w:p>
    <w:p w:rsidR="00DA52F2" w:rsidRPr="005815EA" w:rsidRDefault="00DA52F2" w:rsidP="00DA52F2">
      <w:pPr>
        <w:pStyle w:val="StyleZakonu"/>
        <w:spacing w:after="120" w:line="240" w:lineRule="auto"/>
        <w:ind w:firstLine="709"/>
        <w:rPr>
          <w:sz w:val="28"/>
          <w:szCs w:val="28"/>
        </w:rPr>
      </w:pPr>
      <w:r w:rsidRPr="005815EA">
        <w:rPr>
          <w:sz w:val="28"/>
          <w:szCs w:val="28"/>
        </w:rPr>
        <w:t>з) місце проживання із зазначенням часу проживання в Україні;</w:t>
      </w:r>
    </w:p>
    <w:p w:rsidR="00DA52F2" w:rsidRPr="005815EA" w:rsidRDefault="00DA52F2" w:rsidP="00DA52F2">
      <w:pPr>
        <w:pStyle w:val="StyleZakonu"/>
        <w:spacing w:after="120" w:line="240" w:lineRule="auto"/>
        <w:ind w:firstLine="709"/>
        <w:rPr>
          <w:sz w:val="28"/>
          <w:szCs w:val="28"/>
        </w:rPr>
      </w:pPr>
      <w:r w:rsidRPr="005815EA">
        <w:rPr>
          <w:sz w:val="28"/>
          <w:szCs w:val="28"/>
        </w:rPr>
        <w:t xml:space="preserve">и) </w:t>
      </w:r>
      <w:r w:rsidRPr="005815EA">
        <w:rPr>
          <w:rStyle w:val="FontStyle"/>
          <w:sz w:val="28"/>
          <w:szCs w:val="28"/>
        </w:rPr>
        <w:t>випадки і підстави притягнення до кримінальної відповідальності чи відповідальності за корупційні діяння;</w:t>
      </w:r>
    </w:p>
    <w:p w:rsidR="00DA52F2" w:rsidRPr="005815EA" w:rsidRDefault="00DA52F2" w:rsidP="00DA52F2">
      <w:pPr>
        <w:pStyle w:val="StyleZakonu"/>
        <w:spacing w:after="120" w:line="240" w:lineRule="auto"/>
        <w:ind w:firstLine="709"/>
        <w:rPr>
          <w:sz w:val="28"/>
          <w:szCs w:val="28"/>
        </w:rPr>
      </w:pPr>
      <w:r w:rsidRPr="005815EA">
        <w:rPr>
          <w:sz w:val="28"/>
          <w:szCs w:val="28"/>
        </w:rPr>
        <w:t>і) відомості про наявність чи відсутність судимості;</w:t>
      </w:r>
    </w:p>
    <w:p w:rsidR="00DA52F2" w:rsidRPr="005815EA" w:rsidRDefault="00DA52F2" w:rsidP="00DA52F2">
      <w:pPr>
        <w:pStyle w:val="StyleZakonu"/>
        <w:spacing w:after="120" w:line="240" w:lineRule="auto"/>
        <w:ind w:firstLine="709"/>
        <w:rPr>
          <w:sz w:val="28"/>
          <w:szCs w:val="28"/>
        </w:rPr>
      </w:pPr>
      <w:r w:rsidRPr="005815EA">
        <w:rPr>
          <w:sz w:val="28"/>
          <w:szCs w:val="28"/>
        </w:rPr>
        <w:t>9) підтвердження подання декларації шляхом вказання посилання на декларацію кандидата в Єдиному державному реєстрі декларацій осіб, уповноважених на виконання функцій держави або місцевого самоврядування.</w:t>
      </w:r>
    </w:p>
    <w:p w:rsidR="00DA52F2" w:rsidRPr="005815EA" w:rsidRDefault="00DA52F2" w:rsidP="00DA52F2">
      <w:pPr>
        <w:pStyle w:val="StyleZakonu"/>
        <w:spacing w:after="120" w:line="240" w:lineRule="auto"/>
        <w:ind w:firstLine="709"/>
        <w:rPr>
          <w:sz w:val="28"/>
          <w:szCs w:val="28"/>
        </w:rPr>
      </w:pPr>
      <w:r w:rsidRPr="005815EA">
        <w:rPr>
          <w:sz w:val="28"/>
          <w:szCs w:val="28"/>
        </w:rPr>
        <w:t>2. Разом із документами, зазначеними у частині першій цієї статті, до Центральної виборчої комісії подаються по чотири фотографії кожного кандидата, висунутого партією, розміром 4х6 сантиметрів на паперових носіях та в електронному вигляді.</w:t>
      </w:r>
    </w:p>
    <w:p w:rsidR="00DA52F2" w:rsidRPr="005815EA" w:rsidRDefault="00DA52F2" w:rsidP="00DA52F2">
      <w:pPr>
        <w:pStyle w:val="StyleZakonu"/>
        <w:spacing w:after="120" w:line="240" w:lineRule="auto"/>
        <w:ind w:firstLine="709"/>
        <w:rPr>
          <w:sz w:val="28"/>
          <w:szCs w:val="28"/>
        </w:rPr>
      </w:pPr>
      <w:r w:rsidRPr="005815EA">
        <w:rPr>
          <w:sz w:val="28"/>
          <w:szCs w:val="28"/>
        </w:rPr>
        <w:t>3. Обсяг передвиборної програми партії, зазначеної у пункті 5 частини першої цієї статті, не повинен перевищувати 7800 друкованих знаків.</w:t>
      </w:r>
    </w:p>
    <w:p w:rsidR="00DA52F2" w:rsidRPr="005815EA" w:rsidRDefault="00DA52F2" w:rsidP="00DA52F2">
      <w:pPr>
        <w:pStyle w:val="StyleZakonu"/>
        <w:spacing w:after="120" w:line="240" w:lineRule="auto"/>
        <w:ind w:firstLine="709"/>
        <w:rPr>
          <w:sz w:val="28"/>
          <w:szCs w:val="28"/>
        </w:rPr>
      </w:pPr>
      <w:r w:rsidRPr="005815EA">
        <w:rPr>
          <w:sz w:val="28"/>
          <w:szCs w:val="28"/>
        </w:rPr>
        <w:t>4. Документи, зазначені у частині першій цієї статті, подаються до Центральної виборчої комісії на паперових носіях та в електронному вигляді керівником партії або іншою особою, уповноваженою на це рішенням центрального керівного органу партії.</w:t>
      </w:r>
    </w:p>
    <w:p w:rsidR="00DA52F2" w:rsidRPr="005815EA" w:rsidRDefault="00DA52F2" w:rsidP="00DA52F2">
      <w:pPr>
        <w:pStyle w:val="StyleZakonu"/>
        <w:spacing w:after="120" w:line="240" w:lineRule="auto"/>
        <w:ind w:firstLine="709"/>
        <w:rPr>
          <w:sz w:val="28"/>
          <w:szCs w:val="28"/>
        </w:rPr>
      </w:pPr>
      <w:r w:rsidRPr="005815EA">
        <w:rPr>
          <w:sz w:val="28"/>
          <w:szCs w:val="28"/>
        </w:rPr>
        <w:t xml:space="preserve">5. Центральна виборча комісія, приймаючи документи від політичної партії, забезпечує перевірку наявності всіх документів, зазначених у частині першій цієї статті. У разі відсутності деяких документів уповноважений член Центральної виборчої комісії у письмовій формі відмовляє у прийомі документів партії. Така відмова повинна містити вичерпний перелік підстав </w:t>
      </w:r>
      <w:r w:rsidRPr="005815EA">
        <w:rPr>
          <w:sz w:val="28"/>
          <w:szCs w:val="28"/>
        </w:rPr>
        <w:lastRenderedPageBreak/>
        <w:t>відмови, а також зазначення строку, протягом якого партія може подати документи з виправленням зазначених недоліків.</w:t>
      </w:r>
    </w:p>
    <w:p w:rsidR="00DA52F2" w:rsidRPr="005815EA" w:rsidRDefault="00DA52F2" w:rsidP="00DA52F2">
      <w:pPr>
        <w:pStyle w:val="StyleZakonu"/>
        <w:spacing w:after="120" w:line="240" w:lineRule="auto"/>
        <w:ind w:firstLine="709"/>
        <w:rPr>
          <w:sz w:val="28"/>
          <w:szCs w:val="28"/>
        </w:rPr>
      </w:pPr>
    </w:p>
    <w:p w:rsidR="00DA52F2" w:rsidRPr="005815EA" w:rsidRDefault="00DA52F2" w:rsidP="00DA52F2">
      <w:pPr>
        <w:pStyle w:val="StyleZakonu"/>
        <w:spacing w:after="120" w:line="240" w:lineRule="auto"/>
        <w:ind w:firstLine="709"/>
        <w:rPr>
          <w:sz w:val="28"/>
          <w:szCs w:val="28"/>
        </w:rPr>
      </w:pPr>
      <w:r w:rsidRPr="005815EA">
        <w:rPr>
          <w:sz w:val="28"/>
          <w:szCs w:val="28"/>
        </w:rPr>
        <w:t>6. У разі прийняття документів Центральна виборча комісія видає особі, яка подала документи відповідно до частини четвертої цієї статті, довідку про їх прийняття, яка засвідчує наявність усіх поданих документів, зазначених у частині першій цієї статті. Довідка має містити перелік прийнятих документів, число, місяць і рік, а також час їх прийняття, посаду і прізвище посадової особи, яка прийняла документи.</w:t>
      </w:r>
    </w:p>
    <w:p w:rsidR="00DA52F2" w:rsidRPr="005815EA" w:rsidRDefault="00DA52F2" w:rsidP="00DA52F2">
      <w:pPr>
        <w:pStyle w:val="StyleZakonu"/>
        <w:spacing w:after="120" w:line="240" w:lineRule="auto"/>
        <w:ind w:firstLine="709"/>
        <w:rPr>
          <w:sz w:val="28"/>
          <w:szCs w:val="28"/>
        </w:rPr>
      </w:pPr>
      <w:r w:rsidRPr="005815EA">
        <w:rPr>
          <w:sz w:val="28"/>
          <w:szCs w:val="28"/>
        </w:rPr>
        <w:t>7. Подання документів до Центральної виборчої комісії для реєстрації кандидатів у депутати закінчується за шістдесят п’ять днів до дня голосування.</w:t>
      </w:r>
    </w:p>
    <w:p w:rsidR="00DA52F2" w:rsidRPr="005815EA" w:rsidRDefault="00DA52F2" w:rsidP="00DA52F2">
      <w:pPr>
        <w:pStyle w:val="StyleZakonu"/>
        <w:spacing w:after="120" w:line="240" w:lineRule="auto"/>
        <w:ind w:firstLine="709"/>
        <w:rPr>
          <w:sz w:val="28"/>
          <w:szCs w:val="28"/>
        </w:rPr>
      </w:pPr>
    </w:p>
    <w:p w:rsidR="00DA52F2" w:rsidRPr="005815EA" w:rsidRDefault="00DA52F2" w:rsidP="00DA52F2">
      <w:pPr>
        <w:pStyle w:val="StyleZakonu"/>
        <w:spacing w:after="120" w:line="240" w:lineRule="auto"/>
        <w:ind w:firstLine="709"/>
        <w:rPr>
          <w:bCs/>
          <w:sz w:val="28"/>
          <w:szCs w:val="28"/>
        </w:rPr>
      </w:pPr>
      <w:r w:rsidRPr="005815EA">
        <w:rPr>
          <w:bCs/>
          <w:sz w:val="28"/>
          <w:szCs w:val="28"/>
        </w:rPr>
        <w:t>Стаття 319. Грошова застава</w:t>
      </w:r>
    </w:p>
    <w:p w:rsidR="00DA52F2" w:rsidRPr="005815EA" w:rsidRDefault="00DA52F2" w:rsidP="00DA52F2">
      <w:pPr>
        <w:pStyle w:val="StyleZakonu"/>
        <w:spacing w:after="120" w:line="240" w:lineRule="auto"/>
        <w:ind w:firstLine="709"/>
        <w:rPr>
          <w:bCs/>
          <w:sz w:val="28"/>
          <w:szCs w:val="28"/>
        </w:rPr>
      </w:pPr>
    </w:p>
    <w:p w:rsidR="00DA52F2" w:rsidRPr="005815EA" w:rsidRDefault="00DA52F2" w:rsidP="00DA52F2">
      <w:pPr>
        <w:pStyle w:val="StyleZakonu"/>
        <w:spacing w:after="120" w:line="240" w:lineRule="auto"/>
        <w:ind w:firstLine="709"/>
        <w:rPr>
          <w:sz w:val="28"/>
          <w:szCs w:val="28"/>
        </w:rPr>
      </w:pPr>
      <w:r w:rsidRPr="005815EA">
        <w:rPr>
          <w:sz w:val="28"/>
          <w:szCs w:val="28"/>
        </w:rPr>
        <w:t>1. Грошова застава вноситься партією, яка висунула кандидатів у депутати у загальнодержавному окрузі, після початку виборчого процесу та до подання документів Центральній виборчій комісії для реєстрації кандидатів у депутати, у безготівковому порядку на спеціальний рахунок Центральної виборчої комісії в розмірі 1 тисячі розмірів мінімальної заробітної плати.</w:t>
      </w:r>
    </w:p>
    <w:p w:rsidR="00DA52F2" w:rsidRPr="005815EA" w:rsidRDefault="00DA52F2" w:rsidP="00DA52F2">
      <w:pPr>
        <w:pStyle w:val="StyleZakonu"/>
        <w:spacing w:after="120" w:line="240" w:lineRule="auto"/>
        <w:ind w:firstLine="709"/>
        <w:rPr>
          <w:sz w:val="28"/>
          <w:szCs w:val="28"/>
        </w:rPr>
      </w:pPr>
      <w:r w:rsidRPr="005815EA">
        <w:rPr>
          <w:sz w:val="28"/>
          <w:szCs w:val="28"/>
        </w:rPr>
        <w:t>2. Номер рахунка для внесення грошової застави оприлюднюється Центральною виборчою комісією у газетах "Голос України" та "Урядовий кур’єр" не пізніш як на п’ятий день після початку виборчого процесу і в той же строк розміщується на офіційному веб-сайті Центральної виборчої комісії.</w:t>
      </w:r>
    </w:p>
    <w:p w:rsidR="00DA52F2" w:rsidRPr="005815EA" w:rsidRDefault="00DA52F2" w:rsidP="00DA52F2">
      <w:pPr>
        <w:pStyle w:val="StyleZakonu"/>
        <w:spacing w:after="120" w:line="240" w:lineRule="auto"/>
        <w:ind w:firstLine="709"/>
        <w:rPr>
          <w:sz w:val="28"/>
          <w:szCs w:val="28"/>
        </w:rPr>
      </w:pPr>
      <w:r w:rsidRPr="005815EA">
        <w:rPr>
          <w:sz w:val="28"/>
          <w:szCs w:val="28"/>
        </w:rPr>
        <w:t>3. У разі прийняття Центральною виборчою комісією рішення про відмову в реєстрації всіх кандидатів у депутати, висунутих партією, внесена грошова застава у п’ятиденний строк після прийняття відповідного рішення перераховується на рахунок цієї партії.</w:t>
      </w:r>
    </w:p>
    <w:p w:rsidR="00DA52F2" w:rsidRPr="005815EA" w:rsidRDefault="00DA52F2" w:rsidP="00DA52F2">
      <w:pPr>
        <w:pStyle w:val="StyleZakonu"/>
        <w:spacing w:after="120" w:line="240" w:lineRule="auto"/>
        <w:ind w:firstLine="709"/>
        <w:rPr>
          <w:sz w:val="28"/>
          <w:szCs w:val="28"/>
        </w:rPr>
      </w:pPr>
      <w:r w:rsidRPr="005815EA">
        <w:rPr>
          <w:sz w:val="28"/>
          <w:szCs w:val="28"/>
        </w:rPr>
        <w:t>4. Грошова застава повертається партіям, на підтримку яких подано не менше 2 відсотків дійсних голосів виборців, у восьмиденний строк з дня офіційного опублікування результатів виборів депутатів.</w:t>
      </w:r>
    </w:p>
    <w:p w:rsidR="00DA52F2" w:rsidRPr="005815EA" w:rsidRDefault="00DA52F2" w:rsidP="00DA52F2">
      <w:pPr>
        <w:pStyle w:val="StyleZakonu"/>
        <w:spacing w:after="120" w:line="240" w:lineRule="auto"/>
        <w:ind w:firstLine="709"/>
        <w:rPr>
          <w:sz w:val="28"/>
          <w:szCs w:val="28"/>
        </w:rPr>
      </w:pPr>
      <w:r w:rsidRPr="005815EA">
        <w:rPr>
          <w:sz w:val="28"/>
          <w:szCs w:val="28"/>
        </w:rPr>
        <w:t>5. Грошова застава, внесена партією, на підтримку якої подано менше 2 відсотків дійсних голосів виборців, у восьмиденний строк з дня офіційного оприлюднення результатів виборів депутатів перераховується до Державного бюджету України.</w:t>
      </w:r>
    </w:p>
    <w:p w:rsidR="00DA52F2" w:rsidRPr="005815EA" w:rsidRDefault="00DA52F2" w:rsidP="00DA52F2">
      <w:pPr>
        <w:pStyle w:val="StyleZakonu"/>
        <w:spacing w:after="120" w:line="240" w:lineRule="auto"/>
        <w:ind w:firstLine="709"/>
        <w:rPr>
          <w:sz w:val="28"/>
          <w:szCs w:val="28"/>
        </w:rPr>
      </w:pPr>
    </w:p>
    <w:p w:rsidR="00DA52F2" w:rsidRPr="005815EA" w:rsidRDefault="00DA52F2" w:rsidP="00DA52F2">
      <w:pPr>
        <w:pStyle w:val="StyleZakonu"/>
        <w:spacing w:after="120" w:line="240" w:lineRule="auto"/>
        <w:ind w:firstLine="709"/>
        <w:rPr>
          <w:sz w:val="28"/>
          <w:szCs w:val="28"/>
        </w:rPr>
      </w:pPr>
    </w:p>
    <w:p w:rsidR="00DA52F2" w:rsidRPr="005815EA" w:rsidRDefault="00DA52F2" w:rsidP="00DA52F2">
      <w:pPr>
        <w:pStyle w:val="StyleZakonu"/>
        <w:spacing w:after="120" w:line="240" w:lineRule="auto"/>
        <w:ind w:firstLine="709"/>
        <w:rPr>
          <w:sz w:val="28"/>
          <w:szCs w:val="28"/>
        </w:rPr>
      </w:pPr>
    </w:p>
    <w:p w:rsidR="00DA52F2" w:rsidRPr="005815EA" w:rsidRDefault="00DA52F2" w:rsidP="00DA52F2">
      <w:pPr>
        <w:pStyle w:val="StyleZakonu"/>
        <w:spacing w:after="120" w:line="240" w:lineRule="auto"/>
        <w:ind w:firstLine="709"/>
        <w:rPr>
          <w:sz w:val="28"/>
          <w:szCs w:val="28"/>
        </w:rPr>
      </w:pPr>
    </w:p>
    <w:p w:rsidR="00DA52F2" w:rsidRPr="005815EA" w:rsidRDefault="00DA52F2" w:rsidP="00DA52F2">
      <w:pPr>
        <w:pStyle w:val="StyleZakonu"/>
        <w:spacing w:after="120" w:line="240" w:lineRule="auto"/>
        <w:ind w:left="2338" w:hanging="1629"/>
        <w:jc w:val="left"/>
        <w:rPr>
          <w:bCs/>
          <w:sz w:val="28"/>
          <w:szCs w:val="28"/>
        </w:rPr>
      </w:pPr>
      <w:r w:rsidRPr="005815EA">
        <w:rPr>
          <w:bCs/>
          <w:sz w:val="28"/>
          <w:szCs w:val="28"/>
        </w:rPr>
        <w:lastRenderedPageBreak/>
        <w:t>Стаття 320. Декларація особи, уповноваженої на виконання функцій держави або місцевого самоврядування кандидата у депутати</w:t>
      </w:r>
    </w:p>
    <w:p w:rsidR="00DA52F2" w:rsidRPr="005815EA" w:rsidRDefault="00DA52F2" w:rsidP="00DA52F2">
      <w:pPr>
        <w:pStyle w:val="StyleZakonu"/>
        <w:spacing w:after="120" w:line="240" w:lineRule="auto"/>
        <w:ind w:firstLine="709"/>
        <w:rPr>
          <w:bCs/>
          <w:sz w:val="28"/>
          <w:szCs w:val="28"/>
        </w:rPr>
      </w:pPr>
    </w:p>
    <w:p w:rsidR="00DA52F2" w:rsidRPr="005815EA" w:rsidRDefault="00DA52F2" w:rsidP="00DA52F2">
      <w:pPr>
        <w:pStyle w:val="StyleZakonu"/>
        <w:spacing w:after="120" w:line="240" w:lineRule="auto"/>
        <w:ind w:firstLine="709"/>
        <w:rPr>
          <w:sz w:val="28"/>
          <w:szCs w:val="28"/>
        </w:rPr>
      </w:pPr>
      <w:r w:rsidRPr="005815EA">
        <w:rPr>
          <w:sz w:val="28"/>
          <w:szCs w:val="28"/>
        </w:rPr>
        <w:t>1. Кандидат у депутати заповнює декларацію особи, уповноваженої на виконання функцій держави або місцевого самоврядування, за останній рік, який передує року проведення виборів, та подає її в електронному вигляді за формою, встановленою Законом України "Про запобігання корупції"</w:t>
      </w:r>
      <w:r w:rsidRPr="005815EA">
        <w:rPr>
          <w:snapToGrid w:val="0"/>
          <w:sz w:val="28"/>
          <w:szCs w:val="28"/>
        </w:rPr>
        <w:t>.</w:t>
      </w:r>
    </w:p>
    <w:p w:rsidR="00DA52F2" w:rsidRPr="005815EA" w:rsidRDefault="00DA52F2" w:rsidP="00DA52F2">
      <w:pPr>
        <w:pStyle w:val="StyleZakonu"/>
        <w:spacing w:after="120" w:line="240" w:lineRule="auto"/>
        <w:ind w:firstLine="709"/>
        <w:rPr>
          <w:sz w:val="28"/>
          <w:szCs w:val="28"/>
        </w:rPr>
      </w:pPr>
      <w:r w:rsidRPr="005815EA">
        <w:rPr>
          <w:sz w:val="28"/>
          <w:szCs w:val="28"/>
        </w:rPr>
        <w:t>2. Національне агентство з питань запобігання корупції невідкладно надає Центральній виборчій комісії відомості про подання кандидатом у депутати декларації особи, уповноваженої на виконання функцій держави або місцевого самоврядування, та результати перевірки відомостей, зазначених у цій декларації, у порядку, встановленому Центральною виборчою комісією.</w:t>
      </w:r>
    </w:p>
    <w:p w:rsidR="00DA52F2" w:rsidRPr="005815EA" w:rsidRDefault="00DA52F2" w:rsidP="00DA52F2">
      <w:pPr>
        <w:pStyle w:val="StyleZakonu"/>
        <w:spacing w:after="120" w:line="240" w:lineRule="auto"/>
        <w:ind w:firstLine="709"/>
        <w:rPr>
          <w:sz w:val="28"/>
          <w:szCs w:val="28"/>
        </w:rPr>
      </w:pPr>
      <w:r w:rsidRPr="005815EA">
        <w:rPr>
          <w:sz w:val="28"/>
          <w:szCs w:val="28"/>
        </w:rPr>
        <w:t>3. Помилки і неточності, виявлені в декларації, підлягають виправленню у порядку, встановленому Законом України "Про запобігання корупції" та рішеннями Національного агентства з питань запобігання корупції, і не є підставою для відмови в реєстрації чи скасування реєстрації кандидата у депутати.</w:t>
      </w:r>
    </w:p>
    <w:p w:rsidR="00DA52F2" w:rsidRPr="005815EA" w:rsidRDefault="00DA52F2" w:rsidP="00DA52F2">
      <w:pPr>
        <w:pStyle w:val="StyleZakonu"/>
        <w:spacing w:after="120" w:line="240" w:lineRule="auto"/>
        <w:ind w:firstLine="709"/>
        <w:rPr>
          <w:sz w:val="28"/>
          <w:szCs w:val="28"/>
        </w:rPr>
      </w:pPr>
      <w:r w:rsidRPr="005815EA">
        <w:rPr>
          <w:sz w:val="28"/>
          <w:szCs w:val="28"/>
        </w:rPr>
        <w:t>4. На офіційному сайті Центральної виборчої комісії зазначається гіперпосилання на декларації осіб, уповноважених на виконання функцій держави або місцевого самоврядування кандидатів у депутати, зареєстрованих у порядку, встановленому цим Кодексом.</w:t>
      </w:r>
    </w:p>
    <w:p w:rsidR="00DA52F2" w:rsidRPr="005815EA" w:rsidRDefault="00DA52F2" w:rsidP="00DA52F2">
      <w:pPr>
        <w:pStyle w:val="StyleZakonu"/>
        <w:spacing w:after="120" w:line="240" w:lineRule="auto"/>
        <w:ind w:firstLine="709"/>
        <w:rPr>
          <w:sz w:val="28"/>
          <w:szCs w:val="28"/>
        </w:rPr>
      </w:pPr>
    </w:p>
    <w:p w:rsidR="00DA52F2" w:rsidRPr="005815EA" w:rsidRDefault="00DA52F2" w:rsidP="00DA52F2">
      <w:pPr>
        <w:pStyle w:val="StyleZakonu"/>
        <w:spacing w:after="120" w:line="240" w:lineRule="auto"/>
        <w:ind w:firstLine="709"/>
        <w:rPr>
          <w:bCs/>
          <w:sz w:val="28"/>
          <w:szCs w:val="28"/>
        </w:rPr>
      </w:pPr>
      <w:r w:rsidRPr="005815EA">
        <w:rPr>
          <w:bCs/>
          <w:sz w:val="28"/>
          <w:szCs w:val="28"/>
        </w:rPr>
        <w:t>Стаття 321. Порядок реєстрації кандидатів у депутати</w:t>
      </w:r>
    </w:p>
    <w:p w:rsidR="00DA52F2" w:rsidRPr="005815EA" w:rsidRDefault="00DA52F2" w:rsidP="00DA52F2">
      <w:pPr>
        <w:pStyle w:val="StyleZakonu"/>
        <w:spacing w:after="120" w:line="240" w:lineRule="auto"/>
        <w:ind w:firstLine="709"/>
        <w:rPr>
          <w:bCs/>
          <w:sz w:val="28"/>
          <w:szCs w:val="28"/>
        </w:rPr>
      </w:pPr>
    </w:p>
    <w:p w:rsidR="00DA52F2" w:rsidRPr="005815EA" w:rsidRDefault="00DA52F2" w:rsidP="00DA52F2">
      <w:pPr>
        <w:pStyle w:val="StyleZakonu"/>
        <w:spacing w:after="120" w:line="240" w:lineRule="auto"/>
        <w:ind w:firstLine="709"/>
        <w:rPr>
          <w:sz w:val="28"/>
          <w:szCs w:val="28"/>
        </w:rPr>
      </w:pPr>
      <w:r w:rsidRPr="005815EA">
        <w:rPr>
          <w:sz w:val="28"/>
          <w:szCs w:val="28"/>
        </w:rPr>
        <w:t xml:space="preserve">1. </w:t>
      </w:r>
      <w:r w:rsidRPr="005815EA">
        <w:rPr>
          <w:rStyle w:val="FontStyle"/>
          <w:sz w:val="28"/>
          <w:szCs w:val="28"/>
        </w:rPr>
        <w:t>Центральна виборча комісія реєструє кандидатів у депутати, включених до виборчих списків партії,</w:t>
      </w:r>
      <w:r w:rsidRPr="005815EA">
        <w:rPr>
          <w:sz w:val="28"/>
          <w:szCs w:val="28"/>
        </w:rPr>
        <w:t xml:space="preserve"> за умови </w:t>
      </w:r>
      <w:r w:rsidRPr="005815EA">
        <w:rPr>
          <w:rStyle w:val="FontStyle"/>
          <w:sz w:val="28"/>
          <w:szCs w:val="28"/>
        </w:rPr>
        <w:t xml:space="preserve">отримання </w:t>
      </w:r>
      <w:r w:rsidRPr="005815EA">
        <w:rPr>
          <w:sz w:val="28"/>
          <w:szCs w:val="28"/>
        </w:rPr>
        <w:t>документів, зазначених у частині першій статті 318 цього Кодексу.</w:t>
      </w:r>
    </w:p>
    <w:p w:rsidR="00DA52F2" w:rsidRPr="005815EA" w:rsidRDefault="00DA52F2" w:rsidP="00DA52F2">
      <w:pPr>
        <w:pStyle w:val="StyleZakonu"/>
        <w:spacing w:after="120" w:line="240" w:lineRule="auto"/>
        <w:ind w:firstLine="709"/>
        <w:rPr>
          <w:sz w:val="28"/>
          <w:szCs w:val="28"/>
        </w:rPr>
      </w:pPr>
      <w:r w:rsidRPr="005815EA">
        <w:rPr>
          <w:sz w:val="28"/>
          <w:szCs w:val="28"/>
        </w:rPr>
        <w:t>2. Особа, включена партією до виборчих списків кандидатів у депутати, яка на день подання заяви партії про реєстрацію кандидатів у депутати до Центральної виборчої комісії не подала заяви, зазначеної у пункті 7 частини першої статті 318 цього Кодексу, рішенням Центральної виборчої комісії виключається з виборчих списків партії з дня подання зазначеної заяви партії. Заява такої особи про згоду балотуватися, подана після подання партією заяви про реєстрацію кандидатів у депутати, не приймається.</w:t>
      </w:r>
    </w:p>
    <w:p w:rsidR="00DA52F2" w:rsidRPr="005815EA" w:rsidRDefault="00DA52F2" w:rsidP="00DA52F2">
      <w:pPr>
        <w:pStyle w:val="StyleZakonu"/>
        <w:spacing w:after="120" w:line="240" w:lineRule="auto"/>
        <w:ind w:firstLine="709"/>
        <w:rPr>
          <w:sz w:val="28"/>
          <w:szCs w:val="28"/>
        </w:rPr>
      </w:pPr>
    </w:p>
    <w:p w:rsidR="00DA52F2" w:rsidRPr="005815EA" w:rsidRDefault="00DA52F2" w:rsidP="00DA52F2">
      <w:pPr>
        <w:pStyle w:val="StyleZakonu"/>
        <w:spacing w:after="120" w:line="240" w:lineRule="auto"/>
        <w:ind w:firstLine="709"/>
        <w:rPr>
          <w:sz w:val="28"/>
          <w:szCs w:val="28"/>
        </w:rPr>
      </w:pPr>
      <w:r w:rsidRPr="005815EA">
        <w:rPr>
          <w:sz w:val="28"/>
          <w:szCs w:val="28"/>
        </w:rPr>
        <w:t xml:space="preserve">3. Особа, висунута партією кандидатом у депутати, має право до дня реєстрації відкликати свою заяву про згоду бути висунутою кандидатом. Про відкликання такої заяви Центральна виборча комісія письмово повідомляє </w:t>
      </w:r>
      <w:r w:rsidRPr="005815EA">
        <w:rPr>
          <w:sz w:val="28"/>
          <w:szCs w:val="28"/>
        </w:rPr>
        <w:lastRenderedPageBreak/>
        <w:t>партію не пізніш як наступного дня після дня отримання заяви. Повторна заява особи про її згоду бути висунутою від будь-якої партії не приймається.</w:t>
      </w:r>
    </w:p>
    <w:p w:rsidR="00DA52F2" w:rsidRPr="005815EA" w:rsidRDefault="00DA52F2" w:rsidP="00DA52F2">
      <w:pPr>
        <w:pStyle w:val="StyleZakonu"/>
        <w:spacing w:after="120" w:line="240" w:lineRule="auto"/>
        <w:ind w:firstLine="709"/>
        <w:rPr>
          <w:sz w:val="28"/>
          <w:szCs w:val="28"/>
        </w:rPr>
      </w:pPr>
      <w:r w:rsidRPr="005815EA">
        <w:rPr>
          <w:sz w:val="28"/>
          <w:szCs w:val="28"/>
        </w:rPr>
        <w:t>4. У разі виявлення включення однієї особи до виборчих списків двох або більше організацій партій за її письмовими заявами про згоду бути висунутою кандидатом у депутати від цих організацій партій Центральна виборча комісія не пізніше наступного дня звертається до такої особи з вимогою надати нотаріально засвідчену заяву, в якій має бути зазначено про згоду бути висунутою кандидатом у депутати від виключно однієї організації партії.</w:t>
      </w:r>
    </w:p>
    <w:p w:rsidR="00DA52F2" w:rsidRPr="005815EA" w:rsidRDefault="00DA52F2" w:rsidP="00DA52F2">
      <w:pPr>
        <w:pStyle w:val="StyleZakonu"/>
        <w:spacing w:after="120" w:line="240" w:lineRule="auto"/>
        <w:ind w:firstLine="709"/>
        <w:rPr>
          <w:sz w:val="28"/>
          <w:szCs w:val="28"/>
        </w:rPr>
      </w:pPr>
      <w:r w:rsidRPr="005815EA">
        <w:rPr>
          <w:sz w:val="28"/>
          <w:szCs w:val="28"/>
        </w:rPr>
        <w:t>У разі ненадходження такої заяви протягом трьох днів з моменту звернення Центральної виборчої комісії така особа рішенням Центральної виборчої комісії виключається з виборчих списків усіх організацій партій, до яких вона була включена.</w:t>
      </w:r>
    </w:p>
    <w:p w:rsidR="00DA52F2" w:rsidRPr="005815EA" w:rsidRDefault="00DA52F2" w:rsidP="00DA52F2">
      <w:pPr>
        <w:pStyle w:val="StyleZakonu"/>
        <w:spacing w:after="120" w:line="240" w:lineRule="auto"/>
        <w:ind w:firstLine="709"/>
        <w:rPr>
          <w:sz w:val="28"/>
          <w:szCs w:val="28"/>
        </w:rPr>
      </w:pPr>
      <w:r w:rsidRPr="005815EA">
        <w:rPr>
          <w:sz w:val="28"/>
          <w:szCs w:val="28"/>
        </w:rPr>
        <w:t>5. Центральна виборча комісія не пізніш як на п’ятий день з дня прийняття документів, передбачених частиною першою статті 318 цього Кодексу, приймає рішення про реєстрацію кандидатів у депутати від відповідної партії або про відмову в їх реєстрації.</w:t>
      </w:r>
    </w:p>
    <w:p w:rsidR="00DA52F2" w:rsidRPr="005815EA" w:rsidRDefault="00DA52F2" w:rsidP="00DA52F2">
      <w:pPr>
        <w:pStyle w:val="StyleZakonu"/>
        <w:spacing w:after="120" w:line="240" w:lineRule="auto"/>
        <w:ind w:firstLine="709"/>
        <w:rPr>
          <w:sz w:val="28"/>
          <w:szCs w:val="28"/>
        </w:rPr>
      </w:pPr>
      <w:r w:rsidRPr="005815EA">
        <w:rPr>
          <w:sz w:val="28"/>
          <w:szCs w:val="28"/>
        </w:rPr>
        <w:t>6. Перелік та черговість кандидатів у депутати у загальнодержавному виборчому списку, а також перелік кандидатів у кожному регіональному виборчому списку, визначені партією, не можуть бути змінені після їх реєстрації Центральною виборчою комісією, за винятком скасування реєстрації (вибуття з балотування) окремих кандидатів у випадках, передбачених цим Кодексом. Черговість кандидатів у депутати у регіональному виборчому списку може бути змінена лише за підсумками голосування виборців у порядку, встановленому частинами першою і другою статті 352 цього Кодексу.</w:t>
      </w:r>
    </w:p>
    <w:p w:rsidR="00DA52F2" w:rsidRPr="005815EA" w:rsidRDefault="00DA52F2" w:rsidP="00DA52F2">
      <w:pPr>
        <w:pStyle w:val="StyleZakonu"/>
        <w:spacing w:after="120" w:line="240" w:lineRule="auto"/>
        <w:ind w:firstLine="709"/>
        <w:rPr>
          <w:sz w:val="28"/>
          <w:szCs w:val="28"/>
        </w:rPr>
      </w:pPr>
      <w:r w:rsidRPr="005815EA">
        <w:rPr>
          <w:sz w:val="28"/>
          <w:szCs w:val="28"/>
        </w:rPr>
        <w:t>7. У разі реєстрації кандидатів у депутати, висунутих партією, представнику партії у Центральній виборчій комісії разом з копією рішення про реєстрацію кандидатів у депутати у триденний строк з дня його прийняття видаються посвідчення кандидатів у депутати за формою, встановленою Центральною виборчою комісією.</w:t>
      </w:r>
    </w:p>
    <w:p w:rsidR="00DA52F2" w:rsidRPr="005815EA" w:rsidRDefault="00DA52F2" w:rsidP="00DA52F2">
      <w:pPr>
        <w:pStyle w:val="StyleZakonu"/>
        <w:spacing w:after="120" w:line="240" w:lineRule="auto"/>
        <w:ind w:firstLine="709"/>
        <w:rPr>
          <w:sz w:val="28"/>
          <w:szCs w:val="28"/>
        </w:rPr>
      </w:pPr>
      <w:r w:rsidRPr="005815EA">
        <w:rPr>
          <w:sz w:val="28"/>
          <w:szCs w:val="28"/>
        </w:rPr>
        <w:t>8. Кандидат у депутати набуває статусу суб’єкта виборчого процесу з дня прийняття рішення про його реєстрацію.</w:t>
      </w:r>
    </w:p>
    <w:p w:rsidR="00DA52F2" w:rsidRPr="005815EA" w:rsidRDefault="00DA52F2" w:rsidP="00DA52F2">
      <w:pPr>
        <w:pStyle w:val="StyleZakonu"/>
        <w:spacing w:after="120" w:line="240" w:lineRule="auto"/>
        <w:ind w:firstLine="709"/>
        <w:rPr>
          <w:sz w:val="28"/>
          <w:szCs w:val="28"/>
        </w:rPr>
      </w:pPr>
      <w:r w:rsidRPr="005815EA">
        <w:rPr>
          <w:sz w:val="28"/>
          <w:szCs w:val="28"/>
        </w:rPr>
        <w:t>9. Загальнодержавний та регіональні виборчі списки кандидатів у депутати від партії разом із рішенням про їх реєстрацію не пізніш як на третій день після дня прийняття рішення про реєстрацію оприлюднюються в газетах "Голос України" та "Урядовий кур’єр", а також на офіційному веб-сайті Центральної виборчої комісії. Кожний регіональний список кандидатів у депутати від партії не пізніш як на сьомий день після дня реєстрації кандидатів у депутати оприлюднюється у регіональних засобах масової інформації відповідної області, Автономної Республіки Крим, міста Києва чи Севастополя.</w:t>
      </w:r>
    </w:p>
    <w:p w:rsidR="00DA52F2" w:rsidRPr="005815EA" w:rsidRDefault="00DA52F2" w:rsidP="00DA52F2">
      <w:pPr>
        <w:pStyle w:val="StyleZakonu"/>
        <w:spacing w:after="120" w:line="240" w:lineRule="auto"/>
        <w:ind w:firstLine="709"/>
        <w:rPr>
          <w:sz w:val="28"/>
          <w:szCs w:val="28"/>
        </w:rPr>
      </w:pPr>
    </w:p>
    <w:p w:rsidR="00DA52F2" w:rsidRPr="005815EA" w:rsidRDefault="00DA52F2" w:rsidP="00DA52F2">
      <w:pPr>
        <w:pStyle w:val="StyleZakonu"/>
        <w:spacing w:after="120" w:line="240" w:lineRule="auto"/>
        <w:ind w:left="2338" w:hanging="1629"/>
        <w:jc w:val="left"/>
        <w:rPr>
          <w:bCs/>
          <w:sz w:val="28"/>
          <w:szCs w:val="28"/>
        </w:rPr>
      </w:pPr>
      <w:r w:rsidRPr="005815EA">
        <w:rPr>
          <w:bCs/>
          <w:sz w:val="28"/>
          <w:szCs w:val="28"/>
        </w:rPr>
        <w:t>Стаття 322. Відмова у реєстрації кандидата (кандидатів) у депутати</w:t>
      </w:r>
    </w:p>
    <w:p w:rsidR="00DA52F2" w:rsidRPr="005815EA" w:rsidRDefault="00DA52F2" w:rsidP="00DA52F2">
      <w:pPr>
        <w:pStyle w:val="StyleZakonu"/>
        <w:spacing w:after="120" w:line="240" w:lineRule="auto"/>
        <w:ind w:firstLine="709"/>
        <w:rPr>
          <w:bCs/>
          <w:sz w:val="28"/>
          <w:szCs w:val="28"/>
        </w:rPr>
      </w:pPr>
    </w:p>
    <w:p w:rsidR="00DA52F2" w:rsidRPr="005815EA" w:rsidRDefault="00DA52F2" w:rsidP="00DA52F2">
      <w:pPr>
        <w:pStyle w:val="StyleZakonu"/>
        <w:spacing w:after="120" w:line="240" w:lineRule="auto"/>
        <w:ind w:firstLine="709"/>
        <w:rPr>
          <w:sz w:val="28"/>
          <w:szCs w:val="28"/>
        </w:rPr>
      </w:pPr>
      <w:r w:rsidRPr="005815EA">
        <w:rPr>
          <w:sz w:val="28"/>
          <w:szCs w:val="28"/>
        </w:rPr>
        <w:t>1. Центральна виборча комісія відмовляє у реєстрації всіх кандидатів у депутати, висунутих партією, у разі:</w:t>
      </w:r>
    </w:p>
    <w:p w:rsidR="00DA52F2" w:rsidRPr="005815EA" w:rsidRDefault="00DA52F2" w:rsidP="00DA52F2">
      <w:pPr>
        <w:pStyle w:val="StyleZakonu"/>
        <w:spacing w:after="120" w:line="240" w:lineRule="auto"/>
        <w:ind w:firstLine="709"/>
        <w:rPr>
          <w:sz w:val="28"/>
          <w:szCs w:val="28"/>
        </w:rPr>
      </w:pPr>
      <w:r w:rsidRPr="005815EA">
        <w:rPr>
          <w:sz w:val="28"/>
          <w:szCs w:val="28"/>
        </w:rPr>
        <w:t>1) порушення вимог статей 315</w:t>
      </w:r>
      <w:r w:rsidRPr="005815EA">
        <w:rPr>
          <w:sz w:val="28"/>
          <w:szCs w:val="28"/>
        </w:rPr>
        <w:sym w:font="Symbol" w:char="F02D"/>
      </w:r>
      <w:r w:rsidRPr="005815EA">
        <w:rPr>
          <w:sz w:val="28"/>
          <w:szCs w:val="28"/>
        </w:rPr>
        <w:t>317 цього Кодексу при висуванні кандидатів у депутати;</w:t>
      </w:r>
    </w:p>
    <w:p w:rsidR="00DA52F2" w:rsidRPr="005815EA" w:rsidRDefault="00DA52F2" w:rsidP="00DA52F2">
      <w:pPr>
        <w:pStyle w:val="StyleZakonu"/>
        <w:spacing w:after="120" w:line="240" w:lineRule="auto"/>
        <w:ind w:firstLine="709"/>
        <w:rPr>
          <w:sz w:val="28"/>
          <w:szCs w:val="28"/>
        </w:rPr>
      </w:pPr>
      <w:r w:rsidRPr="005815EA">
        <w:rPr>
          <w:sz w:val="28"/>
          <w:szCs w:val="28"/>
        </w:rPr>
        <w:t>2) невідповідності документів, зазначених у пунктах 1</w:t>
      </w:r>
      <w:r w:rsidRPr="005815EA">
        <w:rPr>
          <w:sz w:val="28"/>
          <w:szCs w:val="28"/>
        </w:rPr>
        <w:sym w:font="Symbol" w:char="F02D"/>
      </w:r>
      <w:r w:rsidRPr="005815EA">
        <w:rPr>
          <w:sz w:val="28"/>
          <w:szCs w:val="28"/>
        </w:rPr>
        <w:t>6 частини першої статті 318 цього Кодексу, поданих партією для реєстрації кандидатів, вимогам цього Кодексу;</w:t>
      </w:r>
    </w:p>
    <w:p w:rsidR="00DA52F2" w:rsidRPr="005815EA" w:rsidRDefault="00DA52F2" w:rsidP="00DA52F2">
      <w:pPr>
        <w:pStyle w:val="StyleZakonu"/>
        <w:spacing w:after="120" w:line="240" w:lineRule="auto"/>
        <w:ind w:firstLine="709"/>
        <w:rPr>
          <w:sz w:val="28"/>
          <w:szCs w:val="28"/>
        </w:rPr>
      </w:pPr>
      <w:r w:rsidRPr="005815EA">
        <w:rPr>
          <w:sz w:val="28"/>
          <w:szCs w:val="28"/>
        </w:rPr>
        <w:t>3) якщо представництво осіб однієї статі у виборчому списку партії становить менше 30 відсотків загальної кількості кандидатів у виборчому списку.</w:t>
      </w:r>
    </w:p>
    <w:p w:rsidR="00DA52F2" w:rsidRPr="005815EA" w:rsidRDefault="00DA52F2" w:rsidP="00DA52F2">
      <w:pPr>
        <w:pStyle w:val="StyleZakonu"/>
        <w:spacing w:after="120" w:line="240" w:lineRule="auto"/>
        <w:ind w:firstLine="709"/>
        <w:rPr>
          <w:sz w:val="28"/>
          <w:szCs w:val="28"/>
        </w:rPr>
      </w:pPr>
      <w:r w:rsidRPr="005815EA">
        <w:rPr>
          <w:sz w:val="28"/>
          <w:szCs w:val="28"/>
        </w:rPr>
        <w:t>2. Центральна виборча комісія відмовляє у реєстрації окремого кандидата у депутати у разі:</w:t>
      </w:r>
    </w:p>
    <w:p w:rsidR="00DA52F2" w:rsidRPr="005815EA" w:rsidRDefault="00DA52F2" w:rsidP="00DA52F2">
      <w:pPr>
        <w:pStyle w:val="StyleZakonu"/>
        <w:spacing w:after="120" w:line="240" w:lineRule="auto"/>
        <w:ind w:firstLine="709"/>
        <w:rPr>
          <w:sz w:val="28"/>
          <w:szCs w:val="28"/>
        </w:rPr>
      </w:pPr>
      <w:r w:rsidRPr="005815EA">
        <w:rPr>
          <w:sz w:val="28"/>
          <w:szCs w:val="28"/>
        </w:rPr>
        <w:t xml:space="preserve">1) відсутності заяви кандидата, зазначеної у пункті 7 частини </w:t>
      </w:r>
      <w:r w:rsidR="002404FD" w:rsidRPr="005815EA">
        <w:rPr>
          <w:sz w:val="28"/>
          <w:szCs w:val="28"/>
        </w:rPr>
        <w:t>першої статті 318 цього Кодексу;</w:t>
      </w:r>
    </w:p>
    <w:p w:rsidR="00DA52F2" w:rsidRPr="005815EA" w:rsidRDefault="00DA52F2" w:rsidP="00DA52F2">
      <w:pPr>
        <w:pStyle w:val="StyleZakonu"/>
        <w:spacing w:after="120" w:line="240" w:lineRule="auto"/>
        <w:ind w:firstLine="709"/>
        <w:rPr>
          <w:sz w:val="28"/>
          <w:szCs w:val="28"/>
        </w:rPr>
      </w:pPr>
      <w:r w:rsidRPr="005815EA">
        <w:rPr>
          <w:sz w:val="28"/>
          <w:szCs w:val="28"/>
        </w:rPr>
        <w:t>2) відкликання кандидатом заяви про згоду бути висунутим кандидатом відповідно до частини третьої статті 321 цього Кодексу;</w:t>
      </w:r>
    </w:p>
    <w:p w:rsidR="00DA52F2" w:rsidRPr="005815EA" w:rsidRDefault="00DA52F2" w:rsidP="00DA52F2">
      <w:pPr>
        <w:pStyle w:val="StyleZakonu"/>
        <w:spacing w:after="120" w:line="240" w:lineRule="auto"/>
        <w:ind w:firstLine="709"/>
        <w:rPr>
          <w:sz w:val="28"/>
          <w:szCs w:val="28"/>
        </w:rPr>
      </w:pPr>
      <w:r w:rsidRPr="005815EA">
        <w:rPr>
          <w:sz w:val="28"/>
          <w:szCs w:val="28"/>
        </w:rPr>
        <w:t>3) виявлення обставин, зазначених у частині четвертій статті 321 цього Кодексу;</w:t>
      </w:r>
    </w:p>
    <w:p w:rsidR="00DA52F2" w:rsidRPr="005815EA" w:rsidRDefault="00DA52F2" w:rsidP="00DA52F2">
      <w:pPr>
        <w:pStyle w:val="StyleZakonu"/>
        <w:spacing w:after="120" w:line="240" w:lineRule="auto"/>
        <w:ind w:firstLine="709"/>
        <w:rPr>
          <w:sz w:val="28"/>
          <w:szCs w:val="28"/>
        </w:rPr>
      </w:pPr>
      <w:r w:rsidRPr="005815EA">
        <w:rPr>
          <w:sz w:val="28"/>
          <w:szCs w:val="28"/>
        </w:rPr>
        <w:t>4) відсутності одного з документів стосовно кандидата, зазначених у пунктах 7</w:t>
      </w:r>
      <w:r w:rsidRPr="005815EA">
        <w:rPr>
          <w:sz w:val="28"/>
          <w:szCs w:val="28"/>
        </w:rPr>
        <w:sym w:font="Symbol" w:char="F02D"/>
      </w:r>
      <w:r w:rsidRPr="005815EA">
        <w:rPr>
          <w:sz w:val="28"/>
          <w:szCs w:val="28"/>
        </w:rPr>
        <w:t>9 частини першої статті 318 цього Кодексу;</w:t>
      </w:r>
    </w:p>
    <w:p w:rsidR="00DA52F2" w:rsidRPr="005815EA" w:rsidRDefault="00DA52F2" w:rsidP="00DA52F2">
      <w:pPr>
        <w:pStyle w:val="StyleZakonu"/>
        <w:spacing w:after="120" w:line="240" w:lineRule="auto"/>
        <w:ind w:firstLine="709"/>
        <w:rPr>
          <w:sz w:val="28"/>
          <w:szCs w:val="28"/>
        </w:rPr>
      </w:pPr>
      <w:r w:rsidRPr="005815EA">
        <w:rPr>
          <w:sz w:val="28"/>
          <w:szCs w:val="28"/>
        </w:rPr>
        <w:t>5) припинення громадянства України кандидата у депутати чи наявність у кандидата громадянства (підданства) іншої держави або громадянств (підданств) інших держав, крім України;</w:t>
      </w:r>
    </w:p>
    <w:p w:rsidR="00DA52F2" w:rsidRPr="005815EA" w:rsidRDefault="00DA52F2" w:rsidP="00DA52F2">
      <w:pPr>
        <w:pStyle w:val="StyleZakonu"/>
        <w:spacing w:after="120" w:line="240" w:lineRule="auto"/>
        <w:ind w:firstLine="709"/>
        <w:rPr>
          <w:sz w:val="28"/>
          <w:szCs w:val="28"/>
        </w:rPr>
      </w:pPr>
      <w:r w:rsidRPr="005815EA">
        <w:rPr>
          <w:sz w:val="28"/>
          <w:szCs w:val="28"/>
        </w:rPr>
        <w:t>6) вибуття особи, висунутої кандидатом, за межі України для проживання чи з метою отримання політичного притулку;</w:t>
      </w:r>
    </w:p>
    <w:p w:rsidR="00DA52F2" w:rsidRPr="005815EA" w:rsidRDefault="00DA52F2" w:rsidP="00DA52F2">
      <w:pPr>
        <w:pStyle w:val="StyleZakonu"/>
        <w:spacing w:after="120" w:line="240" w:lineRule="auto"/>
        <w:ind w:firstLine="709"/>
        <w:rPr>
          <w:sz w:val="28"/>
          <w:szCs w:val="28"/>
        </w:rPr>
      </w:pPr>
      <w:r w:rsidRPr="005815EA">
        <w:rPr>
          <w:sz w:val="28"/>
          <w:szCs w:val="28"/>
        </w:rPr>
        <w:t>7) визнання судом особи, висунутої кандидатом у депутати, недієздатною;</w:t>
      </w:r>
    </w:p>
    <w:p w:rsidR="00DA52F2" w:rsidRPr="005815EA" w:rsidRDefault="00DA52F2" w:rsidP="00DA52F2">
      <w:pPr>
        <w:pStyle w:val="StyleZakonu"/>
        <w:spacing w:after="120" w:line="240" w:lineRule="auto"/>
        <w:ind w:firstLine="709"/>
        <w:rPr>
          <w:sz w:val="28"/>
          <w:szCs w:val="28"/>
        </w:rPr>
      </w:pPr>
    </w:p>
    <w:p w:rsidR="00DA52F2" w:rsidRPr="005815EA" w:rsidRDefault="00DA52F2" w:rsidP="00DA52F2">
      <w:pPr>
        <w:pStyle w:val="StyleZakonu"/>
        <w:spacing w:after="120" w:line="240" w:lineRule="auto"/>
        <w:ind w:firstLine="709"/>
        <w:rPr>
          <w:sz w:val="28"/>
          <w:szCs w:val="28"/>
        </w:rPr>
      </w:pPr>
      <w:r w:rsidRPr="005815EA">
        <w:rPr>
          <w:sz w:val="28"/>
          <w:szCs w:val="28"/>
        </w:rPr>
        <w:t xml:space="preserve">8) набрання щодо особи, висунутої кандидатом у депутати, законної сили обвинувальним </w:t>
      </w:r>
      <w:proofErr w:type="spellStart"/>
      <w:r w:rsidRPr="005815EA">
        <w:rPr>
          <w:sz w:val="28"/>
          <w:szCs w:val="28"/>
        </w:rPr>
        <w:t>вироком</w:t>
      </w:r>
      <w:proofErr w:type="spellEnd"/>
      <w:r w:rsidRPr="005815EA">
        <w:rPr>
          <w:sz w:val="28"/>
          <w:szCs w:val="28"/>
        </w:rPr>
        <w:t xml:space="preserve"> суду за вчинення умисного злочину;</w:t>
      </w:r>
    </w:p>
    <w:p w:rsidR="00DA52F2" w:rsidRPr="005815EA" w:rsidRDefault="00DA52F2" w:rsidP="00DA52F2">
      <w:pPr>
        <w:pStyle w:val="StyleZakonu"/>
        <w:spacing w:after="120" w:line="240" w:lineRule="auto"/>
        <w:ind w:firstLine="709"/>
        <w:rPr>
          <w:sz w:val="28"/>
          <w:szCs w:val="28"/>
        </w:rPr>
      </w:pPr>
      <w:r w:rsidRPr="005815EA">
        <w:rPr>
          <w:sz w:val="28"/>
          <w:szCs w:val="28"/>
        </w:rPr>
        <w:t>9) виявлення Центральною виборчою комісією інших обставин, які позбавляють особу, висунуту кандидатом у депутати, права бути кандидатом у депутати відповідно до частини першої статті 310 цього Кодексу.</w:t>
      </w:r>
    </w:p>
    <w:p w:rsidR="00DA52F2" w:rsidRPr="005815EA" w:rsidRDefault="00DA52F2" w:rsidP="00DA52F2">
      <w:pPr>
        <w:pStyle w:val="StyleZakonu"/>
        <w:spacing w:after="120" w:line="240" w:lineRule="auto"/>
        <w:ind w:firstLine="709"/>
        <w:rPr>
          <w:sz w:val="28"/>
          <w:szCs w:val="28"/>
        </w:rPr>
      </w:pPr>
      <w:r w:rsidRPr="005815EA">
        <w:rPr>
          <w:sz w:val="28"/>
          <w:szCs w:val="28"/>
        </w:rPr>
        <w:t xml:space="preserve">3. Рішення про відмову в реєстрації кандидата (кандидатів) у депутати повинно містити вичерпні підстави відмови. Копія цього рішення не пізніше </w:t>
      </w:r>
      <w:r w:rsidRPr="005815EA">
        <w:rPr>
          <w:sz w:val="28"/>
          <w:szCs w:val="28"/>
        </w:rPr>
        <w:lastRenderedPageBreak/>
        <w:t>наступного дня після його прийняття видається представнику партії у Центральній виборчій комісії.</w:t>
      </w:r>
    </w:p>
    <w:p w:rsidR="00DA52F2" w:rsidRPr="005815EA" w:rsidRDefault="00DA52F2" w:rsidP="00DA52F2">
      <w:pPr>
        <w:pStyle w:val="StyleZakonu"/>
        <w:spacing w:after="120" w:line="240" w:lineRule="auto"/>
        <w:ind w:firstLine="709"/>
        <w:rPr>
          <w:sz w:val="28"/>
          <w:szCs w:val="28"/>
        </w:rPr>
      </w:pPr>
      <w:r w:rsidRPr="005815EA">
        <w:rPr>
          <w:sz w:val="28"/>
          <w:szCs w:val="28"/>
        </w:rPr>
        <w:t>4. Відмова у реєстрації всіх кандидатів у депутати, висунутих партією, через невідповідне оформлення поданих партією документів, зазначених у пунктах 1</w:t>
      </w:r>
      <w:r w:rsidRPr="005815EA">
        <w:rPr>
          <w:sz w:val="28"/>
          <w:szCs w:val="28"/>
        </w:rPr>
        <w:sym w:font="Symbol" w:char="F02D"/>
      </w:r>
      <w:r w:rsidRPr="005815EA">
        <w:rPr>
          <w:sz w:val="28"/>
          <w:szCs w:val="28"/>
        </w:rPr>
        <w:t>4, 7 частини першої статті 318 цього Кодексу, не виключає повторного подання партією заяви про реєстрацію кандидатів у депутати, включених до виборчих списків партії. Така заява з виправленими відповідно до вимог цього Кодексу документами повинна бути подана до Центральної виборчої комісії не пізніше ніж за п’ятдесят вісім днів до дня голосування.</w:t>
      </w:r>
    </w:p>
    <w:p w:rsidR="00DA52F2" w:rsidRPr="005815EA" w:rsidRDefault="00DA52F2" w:rsidP="00DA52F2">
      <w:pPr>
        <w:pStyle w:val="StyleZakonu"/>
        <w:spacing w:after="120" w:line="240" w:lineRule="auto"/>
        <w:ind w:firstLine="709"/>
        <w:rPr>
          <w:sz w:val="28"/>
          <w:szCs w:val="28"/>
        </w:rPr>
      </w:pPr>
      <w:r w:rsidRPr="005815EA">
        <w:rPr>
          <w:sz w:val="28"/>
          <w:szCs w:val="28"/>
        </w:rPr>
        <w:t xml:space="preserve">5. </w:t>
      </w:r>
      <w:r w:rsidRPr="005815EA">
        <w:rPr>
          <w:color w:val="000000"/>
          <w:sz w:val="28"/>
          <w:szCs w:val="28"/>
        </w:rPr>
        <w:t>Помилки і неточності, виявлені в поданих на реєстрацію документах, зазначених у пунктах 7</w:t>
      </w:r>
      <w:r w:rsidRPr="005815EA">
        <w:rPr>
          <w:color w:val="000000"/>
          <w:sz w:val="28"/>
          <w:szCs w:val="28"/>
        </w:rPr>
        <w:sym w:font="Symbol" w:char="F02D"/>
      </w:r>
      <w:r w:rsidRPr="005815EA">
        <w:rPr>
          <w:color w:val="000000"/>
          <w:sz w:val="28"/>
          <w:szCs w:val="28"/>
        </w:rPr>
        <w:t>9 частини першої статті 318 цього Кодексу, підлягають виправленню і не є підставою для відмови в реєстрації кандидата в депутати.</w:t>
      </w:r>
    </w:p>
    <w:p w:rsidR="00DA52F2" w:rsidRPr="005815EA" w:rsidRDefault="00DA52F2" w:rsidP="00DA52F2">
      <w:pPr>
        <w:pStyle w:val="StyleZakonu"/>
        <w:spacing w:after="120" w:line="240" w:lineRule="auto"/>
        <w:ind w:firstLine="709"/>
        <w:rPr>
          <w:sz w:val="28"/>
          <w:szCs w:val="28"/>
        </w:rPr>
      </w:pPr>
      <w:r w:rsidRPr="005815EA">
        <w:rPr>
          <w:sz w:val="28"/>
          <w:szCs w:val="28"/>
        </w:rPr>
        <w:t>6. У випадках, зазначених у частинах четвертій і п’ятій цієї статті, остаточне рішення щодо реєстрації кандидата (кандидатів) у депутати, включеного до виборчого списку партії, Центральна виборча комісія приймає не пізніше ніж за п’ятдесят шість днів до дня голосування.</w:t>
      </w:r>
    </w:p>
    <w:p w:rsidR="00DA52F2" w:rsidRPr="005815EA" w:rsidRDefault="00DA52F2" w:rsidP="00DA52F2">
      <w:pPr>
        <w:pStyle w:val="StyleZakonu"/>
        <w:spacing w:after="120" w:line="240" w:lineRule="auto"/>
        <w:ind w:firstLine="709"/>
        <w:rPr>
          <w:sz w:val="28"/>
          <w:szCs w:val="28"/>
        </w:rPr>
      </w:pPr>
      <w:r w:rsidRPr="005815EA">
        <w:rPr>
          <w:sz w:val="28"/>
          <w:szCs w:val="28"/>
        </w:rPr>
        <w:t>7. У разі відмови у реєстрації всіх кандидатів у депутати, висунутих партією, ця партія втрачає статус суб’єкта виборчого процесу після закінчення строку оскарження такого рішення Центральної виборчої комісії. У разі оскарження у судовому порядку зазначеного рішення партія зберігає статус суб’єкта виборчого процесу до набрання рішенням суду законної сили.</w:t>
      </w:r>
    </w:p>
    <w:p w:rsidR="00DA52F2" w:rsidRPr="005815EA" w:rsidRDefault="00DA52F2" w:rsidP="00DA52F2">
      <w:pPr>
        <w:pStyle w:val="StyleZakonu"/>
        <w:spacing w:after="120" w:line="240" w:lineRule="auto"/>
        <w:ind w:firstLine="709"/>
        <w:rPr>
          <w:sz w:val="28"/>
          <w:szCs w:val="28"/>
        </w:rPr>
      </w:pPr>
    </w:p>
    <w:p w:rsidR="00DA52F2" w:rsidRPr="005815EA" w:rsidRDefault="00DA52F2" w:rsidP="00DA52F2">
      <w:pPr>
        <w:pStyle w:val="StyleZakonu"/>
        <w:spacing w:after="120" w:line="240" w:lineRule="auto"/>
        <w:ind w:firstLine="709"/>
        <w:rPr>
          <w:sz w:val="28"/>
          <w:szCs w:val="28"/>
        </w:rPr>
      </w:pPr>
      <w:r w:rsidRPr="005815EA">
        <w:rPr>
          <w:sz w:val="28"/>
          <w:szCs w:val="28"/>
        </w:rPr>
        <w:t>Стаття 323. Скасування реєстрації кандидата у депутати</w:t>
      </w:r>
    </w:p>
    <w:p w:rsidR="00DA52F2" w:rsidRPr="005815EA" w:rsidRDefault="00DA52F2" w:rsidP="00DA52F2">
      <w:pPr>
        <w:pStyle w:val="StyleZakonu"/>
        <w:spacing w:after="120" w:line="240" w:lineRule="auto"/>
        <w:ind w:firstLine="709"/>
        <w:rPr>
          <w:sz w:val="28"/>
          <w:szCs w:val="28"/>
        </w:rPr>
      </w:pPr>
    </w:p>
    <w:p w:rsidR="00DA52F2" w:rsidRPr="005815EA" w:rsidRDefault="00DA52F2" w:rsidP="00DA52F2">
      <w:pPr>
        <w:pStyle w:val="StyleZakonu"/>
        <w:spacing w:after="120" w:line="240" w:lineRule="auto"/>
        <w:ind w:firstLine="709"/>
        <w:rPr>
          <w:sz w:val="28"/>
          <w:szCs w:val="28"/>
        </w:rPr>
      </w:pPr>
      <w:r w:rsidRPr="005815EA">
        <w:rPr>
          <w:sz w:val="28"/>
          <w:szCs w:val="28"/>
        </w:rPr>
        <w:t>1. Центральна виборча комісія приймає рішення про скасування реєстрації окремого кандидата у депутати, включеного до виборчих</w:t>
      </w:r>
      <w:r w:rsidRPr="005815EA">
        <w:rPr>
          <w:sz w:val="28"/>
          <w:szCs w:val="28"/>
        </w:rPr>
        <w:br/>
      </w:r>
      <w:r w:rsidRPr="005815EA">
        <w:rPr>
          <w:sz w:val="28"/>
          <w:szCs w:val="28"/>
        </w:rPr>
        <w:br/>
      </w:r>
      <w:r w:rsidRPr="005815EA">
        <w:rPr>
          <w:sz w:val="28"/>
          <w:szCs w:val="28"/>
        </w:rPr>
        <w:br/>
        <w:t>списків партії, з виключенням його з відповідних виборчих списків у разі:</w:t>
      </w:r>
    </w:p>
    <w:p w:rsidR="00DA52F2" w:rsidRPr="005815EA" w:rsidRDefault="00DA52F2" w:rsidP="00DA52F2">
      <w:pPr>
        <w:pStyle w:val="StyleZakonu"/>
        <w:spacing w:after="120" w:line="240" w:lineRule="auto"/>
        <w:ind w:firstLine="709"/>
        <w:rPr>
          <w:sz w:val="28"/>
          <w:szCs w:val="28"/>
        </w:rPr>
      </w:pPr>
      <w:r w:rsidRPr="005815EA">
        <w:rPr>
          <w:sz w:val="28"/>
          <w:szCs w:val="28"/>
        </w:rPr>
        <w:t>1) звернення кандидата у депутати в будь-який час після його реєстрації, однак не пізніш як за дванадцять днів до дня голосування із письмовою заявою, яка не підлягає відкликанню, про відмову бути висунутим кандидатом;</w:t>
      </w:r>
    </w:p>
    <w:p w:rsidR="00DA52F2" w:rsidRPr="005815EA" w:rsidRDefault="00DA52F2" w:rsidP="00DA52F2">
      <w:pPr>
        <w:pStyle w:val="StyleZakonu"/>
        <w:spacing w:after="120" w:line="240" w:lineRule="auto"/>
        <w:ind w:firstLine="709"/>
        <w:rPr>
          <w:sz w:val="28"/>
          <w:szCs w:val="28"/>
        </w:rPr>
      </w:pPr>
      <w:r w:rsidRPr="005815EA">
        <w:rPr>
          <w:sz w:val="28"/>
          <w:szCs w:val="28"/>
        </w:rPr>
        <w:t>2) звернення партії, оформленого з урахуванням вимог цієї статті та поданого до Центральної виборчої комісії не пізніш як за дванадцять днів до дня голосування, про скасування рішення про висування кандидата у депутати відповідно до рішення, прийнятого у порядку, передбаченому для висування кандидата;</w:t>
      </w:r>
    </w:p>
    <w:p w:rsidR="00DA52F2" w:rsidRPr="005815EA" w:rsidRDefault="00DA52F2" w:rsidP="00DA52F2">
      <w:pPr>
        <w:pStyle w:val="StyleZakonu"/>
        <w:spacing w:after="120" w:line="240" w:lineRule="auto"/>
        <w:ind w:firstLine="709"/>
        <w:rPr>
          <w:sz w:val="28"/>
          <w:szCs w:val="28"/>
        </w:rPr>
      </w:pPr>
      <w:r w:rsidRPr="005815EA">
        <w:rPr>
          <w:sz w:val="28"/>
          <w:szCs w:val="28"/>
        </w:rPr>
        <w:lastRenderedPageBreak/>
        <w:t>3) припинення громадянства України або виявлення наявності у кандидата громадянства (підданства) іншої держави або громадянств (підданств) інших держав, крім України;</w:t>
      </w:r>
    </w:p>
    <w:p w:rsidR="00DA52F2" w:rsidRPr="005815EA" w:rsidRDefault="00DA52F2" w:rsidP="00DA52F2">
      <w:pPr>
        <w:pStyle w:val="StyleZakonu"/>
        <w:spacing w:after="120" w:line="240" w:lineRule="auto"/>
        <w:ind w:firstLine="709"/>
        <w:rPr>
          <w:sz w:val="28"/>
          <w:szCs w:val="28"/>
        </w:rPr>
      </w:pPr>
      <w:r w:rsidRPr="005815EA">
        <w:rPr>
          <w:sz w:val="28"/>
          <w:szCs w:val="28"/>
        </w:rPr>
        <w:t>4) вибуття кандидата за межі України на проживання чи з метою отримання політичного притулку;</w:t>
      </w:r>
    </w:p>
    <w:p w:rsidR="00DA52F2" w:rsidRPr="005815EA" w:rsidRDefault="00DA52F2" w:rsidP="00DA52F2">
      <w:pPr>
        <w:pStyle w:val="StyleZakonu"/>
        <w:spacing w:after="120" w:line="240" w:lineRule="auto"/>
        <w:ind w:firstLine="709"/>
        <w:rPr>
          <w:sz w:val="28"/>
          <w:szCs w:val="28"/>
        </w:rPr>
      </w:pPr>
      <w:r w:rsidRPr="005815EA">
        <w:rPr>
          <w:sz w:val="28"/>
          <w:szCs w:val="28"/>
        </w:rPr>
        <w:t>5) визнання судом кандидата у депутати недієздатним;</w:t>
      </w:r>
    </w:p>
    <w:p w:rsidR="00DA52F2" w:rsidRPr="005815EA" w:rsidRDefault="00DA52F2" w:rsidP="00DA52F2">
      <w:pPr>
        <w:pStyle w:val="StyleZakonu"/>
        <w:spacing w:after="120" w:line="240" w:lineRule="auto"/>
        <w:ind w:firstLine="709"/>
        <w:rPr>
          <w:sz w:val="28"/>
          <w:szCs w:val="28"/>
        </w:rPr>
      </w:pPr>
      <w:r w:rsidRPr="005815EA">
        <w:rPr>
          <w:sz w:val="28"/>
          <w:szCs w:val="28"/>
        </w:rPr>
        <w:t xml:space="preserve">6) набрання щодо кандидата у депутати законної сили обвинувальним </w:t>
      </w:r>
      <w:proofErr w:type="spellStart"/>
      <w:r w:rsidRPr="005815EA">
        <w:rPr>
          <w:sz w:val="28"/>
          <w:szCs w:val="28"/>
        </w:rPr>
        <w:t>вироком</w:t>
      </w:r>
      <w:proofErr w:type="spellEnd"/>
      <w:r w:rsidRPr="005815EA">
        <w:rPr>
          <w:sz w:val="28"/>
          <w:szCs w:val="28"/>
        </w:rPr>
        <w:t xml:space="preserve"> суду за вчинення умисного злочину;</w:t>
      </w:r>
    </w:p>
    <w:p w:rsidR="00DA52F2" w:rsidRPr="005815EA" w:rsidRDefault="00DA52F2" w:rsidP="00DA52F2">
      <w:pPr>
        <w:pStyle w:val="StyleZakonu"/>
        <w:spacing w:after="120" w:line="240" w:lineRule="auto"/>
        <w:ind w:firstLine="709"/>
        <w:rPr>
          <w:sz w:val="28"/>
          <w:szCs w:val="28"/>
        </w:rPr>
      </w:pPr>
      <w:r w:rsidRPr="005815EA">
        <w:rPr>
          <w:sz w:val="28"/>
          <w:szCs w:val="28"/>
        </w:rPr>
        <w:t>7) ненадходження у випадках та строки, визначені частиною четвертою статті 321 цього Кодексу, нотаріально засвідченої заяви про згоду бути висунутим кандидатом у депутати від виключно однієї організації партії;</w:t>
      </w:r>
    </w:p>
    <w:p w:rsidR="00DA52F2" w:rsidRPr="005815EA" w:rsidRDefault="00DA52F2" w:rsidP="00DA52F2">
      <w:pPr>
        <w:pStyle w:val="StyleZakonu"/>
        <w:spacing w:after="120" w:line="240" w:lineRule="auto"/>
        <w:ind w:firstLine="709"/>
        <w:rPr>
          <w:sz w:val="28"/>
          <w:szCs w:val="28"/>
        </w:rPr>
      </w:pPr>
      <w:r w:rsidRPr="005815EA">
        <w:rPr>
          <w:sz w:val="28"/>
          <w:szCs w:val="28"/>
        </w:rPr>
        <w:t>8) виявлення Центральною виборчою комісією інших обставин, які позбавляють особу, висунуту кандидатом у депутати, права бути кандидатом у депутати відповідно до частини першої статті 310 цього Кодексу.</w:t>
      </w:r>
    </w:p>
    <w:p w:rsidR="00DA52F2" w:rsidRPr="005815EA" w:rsidRDefault="00DA52F2" w:rsidP="00DA52F2">
      <w:pPr>
        <w:pStyle w:val="StyleZakonu"/>
        <w:spacing w:after="120" w:line="240" w:lineRule="auto"/>
        <w:ind w:firstLine="709"/>
        <w:rPr>
          <w:sz w:val="28"/>
          <w:szCs w:val="28"/>
        </w:rPr>
      </w:pPr>
      <w:r w:rsidRPr="005815EA">
        <w:rPr>
          <w:sz w:val="28"/>
          <w:szCs w:val="28"/>
        </w:rPr>
        <w:t>2. До звернення, передбаченого пунктом 2 частини першої цієї статті, додається рішення з’їзду (зборів, конференції) партії про скасування рішення щодо висування відповідного кандидата у депутати, яке повинне бути засвідчене підписом керівника партії і скріплене печаткою партії.</w:t>
      </w:r>
    </w:p>
    <w:p w:rsidR="00DA52F2" w:rsidRPr="005815EA" w:rsidRDefault="00DA52F2" w:rsidP="00DA52F2">
      <w:pPr>
        <w:pStyle w:val="StyleZakonu"/>
        <w:spacing w:after="120" w:line="240" w:lineRule="auto"/>
        <w:ind w:firstLine="709"/>
        <w:rPr>
          <w:sz w:val="28"/>
          <w:szCs w:val="28"/>
        </w:rPr>
      </w:pPr>
      <w:r w:rsidRPr="005815EA">
        <w:rPr>
          <w:sz w:val="28"/>
          <w:szCs w:val="28"/>
        </w:rPr>
        <w:t>3. У разі надходження звернень, зазначених у пунктах 1, 2 частини першої цієї статті, та за наявності підстав для скасування реєстрації кандидата у депутати Центральна виборча комісія приймає рішення про скасування реєстрації кандидата у депутати у триденний строк з дня надходження звернення, однак не пізніш як за десять днів до дня голосування.</w:t>
      </w:r>
    </w:p>
    <w:p w:rsidR="00DA52F2" w:rsidRPr="005815EA" w:rsidRDefault="00DA52F2" w:rsidP="00DA52F2">
      <w:pPr>
        <w:pStyle w:val="StyleZakonu"/>
        <w:spacing w:after="120" w:line="240" w:lineRule="auto"/>
        <w:ind w:firstLine="709"/>
        <w:rPr>
          <w:sz w:val="28"/>
          <w:szCs w:val="28"/>
        </w:rPr>
      </w:pPr>
    </w:p>
    <w:p w:rsidR="00DA52F2" w:rsidRPr="005815EA" w:rsidRDefault="00DA52F2" w:rsidP="00DA52F2">
      <w:pPr>
        <w:pStyle w:val="StyleZakonu"/>
        <w:spacing w:after="120" w:line="240" w:lineRule="auto"/>
        <w:ind w:firstLine="709"/>
        <w:rPr>
          <w:sz w:val="28"/>
          <w:szCs w:val="28"/>
        </w:rPr>
      </w:pPr>
      <w:r w:rsidRPr="005815EA">
        <w:rPr>
          <w:sz w:val="28"/>
          <w:szCs w:val="28"/>
        </w:rPr>
        <w:t>У разі надходження звернення, передбаченого пунктом 2 частини першої цієї статті, щодо кандидата, включеного до загальнодержавного та відповідного регіонального виборчого списку партії, Центральна виборча комісія у строк, встановлений абзацом першим цієї частини, приймає рішення щодо скасування реєстрації кандидата у депутати та виключення його з виборчих списків відповідної партії. При цьому черговість (порядкові номери у відповідному виборчому списку) інших кандидатів не змінюється.</w:t>
      </w:r>
    </w:p>
    <w:p w:rsidR="00DA52F2" w:rsidRPr="005815EA" w:rsidRDefault="00DA52F2" w:rsidP="00DA52F2">
      <w:pPr>
        <w:pStyle w:val="StyleZakonu"/>
        <w:spacing w:after="120" w:line="240" w:lineRule="auto"/>
        <w:ind w:firstLine="709"/>
        <w:rPr>
          <w:sz w:val="28"/>
          <w:szCs w:val="28"/>
        </w:rPr>
      </w:pPr>
      <w:r w:rsidRPr="005815EA">
        <w:rPr>
          <w:sz w:val="28"/>
          <w:szCs w:val="28"/>
        </w:rPr>
        <w:t>4. У разі надходження звернень, зазначених у пунктах 1, 2 частини першої цієї статті, пізніше ніж за дванадцять днів до дня голосування, у разі невідповідності звернення, зазначеного у пункті 2 частини першої цієї статті, вимогам частин другої і третьої цієї статті чи за наявності підстав для відмови у реєстрації кандидата у депутати, передбачених цим Кодексом, Центральна виборча комісія у строк, передбачений абзацом першим частини третьої цієї статті</w:t>
      </w:r>
      <w:r w:rsidR="002404FD" w:rsidRPr="005815EA">
        <w:rPr>
          <w:sz w:val="28"/>
          <w:szCs w:val="28"/>
        </w:rPr>
        <w:t>,</w:t>
      </w:r>
      <w:r w:rsidRPr="005815EA">
        <w:rPr>
          <w:sz w:val="28"/>
          <w:szCs w:val="28"/>
        </w:rPr>
        <w:t xml:space="preserve"> приймає рішення про залишення звернення без розгляду. Перелік підстав для прийняття рішення про залишення звернення без розгляду, передбачений цією частиною, є вичерпним.</w:t>
      </w:r>
    </w:p>
    <w:p w:rsidR="00DA52F2" w:rsidRPr="005815EA" w:rsidRDefault="00DA52F2" w:rsidP="00DA52F2">
      <w:pPr>
        <w:pStyle w:val="StyleZakonu"/>
        <w:spacing w:after="120" w:line="240" w:lineRule="auto"/>
        <w:ind w:firstLine="709"/>
        <w:rPr>
          <w:sz w:val="28"/>
          <w:szCs w:val="28"/>
        </w:rPr>
      </w:pPr>
      <w:r w:rsidRPr="005815EA">
        <w:rPr>
          <w:sz w:val="28"/>
          <w:szCs w:val="28"/>
        </w:rPr>
        <w:lastRenderedPageBreak/>
        <w:t>Рішення про залишення звернення, зазначеного в абзаці першому цієї частини, без розгляду повинно містити вичерпні підстави відмови. Копія цього рішення не пізніше дня, наступного за днем його прийняття, видається (направляється) представнику партії у Центральній виборчій комісії.</w:t>
      </w:r>
    </w:p>
    <w:p w:rsidR="00DA52F2" w:rsidRPr="005815EA" w:rsidRDefault="00DA52F2" w:rsidP="00DA52F2">
      <w:pPr>
        <w:pStyle w:val="StyleZakonu"/>
        <w:spacing w:after="120" w:line="240" w:lineRule="auto"/>
        <w:ind w:firstLine="709"/>
        <w:rPr>
          <w:sz w:val="28"/>
          <w:szCs w:val="28"/>
        </w:rPr>
      </w:pPr>
      <w:r w:rsidRPr="005815EA">
        <w:rPr>
          <w:sz w:val="28"/>
          <w:szCs w:val="28"/>
        </w:rPr>
        <w:t>5. Центральна виборча комісія розглядає питання про скасування реєстрації кандидата у депутати у присутності кандидата та представника партії у Центральній виборчій комісії. Про час розгляду цього питання вказані особи повідомляються не пізніш як у день, що передує дню розгляду. У разі відсутності зазначених осіб, належним чином повідомлених про засідання з розгляду цього питання, це питання розглядається Центральною виборчою комісією за відсутності вказаних осіб.</w:t>
      </w:r>
    </w:p>
    <w:p w:rsidR="00DA52F2" w:rsidRPr="005815EA" w:rsidRDefault="00DA52F2" w:rsidP="00DA52F2">
      <w:pPr>
        <w:pStyle w:val="StyleZakonu"/>
        <w:spacing w:after="120" w:line="240" w:lineRule="auto"/>
        <w:ind w:firstLine="709"/>
        <w:rPr>
          <w:sz w:val="28"/>
          <w:szCs w:val="28"/>
        </w:rPr>
      </w:pPr>
      <w:r w:rsidRPr="005815EA">
        <w:rPr>
          <w:sz w:val="28"/>
          <w:szCs w:val="28"/>
        </w:rPr>
        <w:t>6. Рішення щодо скасування реєстрації кандидата у депутати з підстав, зазначених у пунктах 3</w:t>
      </w:r>
      <w:r w:rsidR="002404FD" w:rsidRPr="005815EA">
        <w:rPr>
          <w:sz w:val="28"/>
          <w:szCs w:val="28"/>
        </w:rPr>
        <w:sym w:font="Symbol" w:char="F02D"/>
      </w:r>
      <w:r w:rsidRPr="005815EA">
        <w:rPr>
          <w:sz w:val="28"/>
          <w:szCs w:val="28"/>
        </w:rPr>
        <w:t>8 частини першої цієї статті, приймається Центральною виборчою комісією не пізніш як на третій день після отримання нею документів, які встановлюють відповідні факти чи підтверджують настання відповідних обставин.</w:t>
      </w:r>
    </w:p>
    <w:p w:rsidR="00DA52F2" w:rsidRPr="005815EA" w:rsidRDefault="00DA52F2" w:rsidP="00DA52F2">
      <w:pPr>
        <w:pStyle w:val="StyleZakonu"/>
        <w:spacing w:after="120" w:line="240" w:lineRule="auto"/>
        <w:ind w:firstLine="709"/>
        <w:rPr>
          <w:sz w:val="28"/>
          <w:szCs w:val="28"/>
        </w:rPr>
      </w:pPr>
      <w:r w:rsidRPr="005815EA">
        <w:rPr>
          <w:sz w:val="28"/>
          <w:szCs w:val="28"/>
        </w:rPr>
        <w:t>7. Центральна виборча комісія доводить до відома партії, кандидата у депутати рішення про скасування реєстрації кандидата у депутати не пізніш як наступного дня з дня його прийняття та надає представнику партії у Центральній виборчій комісії або відповідному кандидатові у депутати копію цього рішення у той же строк.</w:t>
      </w:r>
    </w:p>
    <w:p w:rsidR="00DA52F2" w:rsidRPr="005815EA" w:rsidRDefault="00DA52F2" w:rsidP="00DA52F2">
      <w:pPr>
        <w:pStyle w:val="StyleZakonu"/>
        <w:spacing w:after="120" w:line="240" w:lineRule="auto"/>
        <w:ind w:firstLine="709"/>
        <w:rPr>
          <w:sz w:val="28"/>
          <w:szCs w:val="28"/>
        </w:rPr>
      </w:pPr>
      <w:r w:rsidRPr="005815EA">
        <w:rPr>
          <w:sz w:val="28"/>
          <w:szCs w:val="28"/>
        </w:rPr>
        <w:t>8. У разі смерті кандидата у депутати Центральна виборча комісія приймає рішення про вибуття цього кандидата з балотування та про виключення його із загальнодержавного та відповідного регіонального виборчих списків партії.</w:t>
      </w:r>
    </w:p>
    <w:p w:rsidR="00DA52F2" w:rsidRPr="005815EA" w:rsidRDefault="00DA52F2" w:rsidP="00DA52F2">
      <w:pPr>
        <w:pStyle w:val="StyleZakonu"/>
        <w:spacing w:after="120" w:line="240" w:lineRule="auto"/>
        <w:ind w:firstLine="709"/>
        <w:rPr>
          <w:sz w:val="28"/>
          <w:szCs w:val="28"/>
        </w:rPr>
      </w:pPr>
      <w:r w:rsidRPr="005815EA">
        <w:rPr>
          <w:sz w:val="28"/>
          <w:szCs w:val="28"/>
        </w:rPr>
        <w:t>9. Рішення, передбачені цією статтею, публікуються у друкованих засобах масової інформації та на офіційному веб-сайті Центральної виборчої комісії не пізніш як на третій день після дня прийняття відповідного рішення, але не пізніш як за один день до дня голосування.</w:t>
      </w:r>
    </w:p>
    <w:p w:rsidR="00DA52F2" w:rsidRPr="005815EA" w:rsidRDefault="00DA52F2" w:rsidP="00DA52F2">
      <w:pPr>
        <w:pStyle w:val="StyleZakonu"/>
        <w:spacing w:after="120" w:line="240" w:lineRule="auto"/>
        <w:ind w:firstLine="709"/>
        <w:rPr>
          <w:sz w:val="28"/>
          <w:szCs w:val="28"/>
        </w:rPr>
      </w:pPr>
    </w:p>
    <w:p w:rsidR="00DA52F2" w:rsidRPr="005815EA" w:rsidRDefault="00DA52F2" w:rsidP="00DA52F2">
      <w:pPr>
        <w:pStyle w:val="StyleZakonu"/>
        <w:spacing w:after="120" w:line="240" w:lineRule="auto"/>
        <w:ind w:left="2352" w:hanging="1643"/>
        <w:jc w:val="left"/>
        <w:rPr>
          <w:rStyle w:val="FontStyle"/>
          <w:bCs/>
          <w:sz w:val="28"/>
          <w:szCs w:val="28"/>
        </w:rPr>
      </w:pPr>
      <w:r w:rsidRPr="005815EA">
        <w:rPr>
          <w:bCs/>
          <w:sz w:val="28"/>
          <w:szCs w:val="28"/>
        </w:rPr>
        <w:t>Стаття 324.</w:t>
      </w:r>
      <w:r w:rsidRPr="005815EA">
        <w:rPr>
          <w:sz w:val="28"/>
          <w:szCs w:val="28"/>
        </w:rPr>
        <w:t xml:space="preserve"> </w:t>
      </w:r>
      <w:r w:rsidRPr="005815EA">
        <w:rPr>
          <w:rStyle w:val="FontStyle"/>
          <w:bCs/>
          <w:sz w:val="28"/>
          <w:szCs w:val="28"/>
        </w:rPr>
        <w:t>Попередження за порушення виборчого законодавства</w:t>
      </w:r>
    </w:p>
    <w:p w:rsidR="00DA52F2" w:rsidRPr="005815EA" w:rsidRDefault="00DA52F2" w:rsidP="00DA52F2">
      <w:pPr>
        <w:pStyle w:val="StyleZakonu"/>
        <w:spacing w:after="120" w:line="240" w:lineRule="auto"/>
        <w:ind w:firstLine="709"/>
        <w:rPr>
          <w:sz w:val="28"/>
          <w:szCs w:val="28"/>
        </w:rPr>
      </w:pPr>
    </w:p>
    <w:p w:rsidR="00DA52F2" w:rsidRPr="005815EA" w:rsidRDefault="00DA52F2" w:rsidP="00DA52F2">
      <w:pPr>
        <w:pStyle w:val="StyleZakonu"/>
        <w:spacing w:after="120" w:line="240" w:lineRule="auto"/>
        <w:ind w:firstLine="709"/>
        <w:rPr>
          <w:sz w:val="28"/>
          <w:szCs w:val="28"/>
        </w:rPr>
      </w:pPr>
      <w:r w:rsidRPr="005815EA">
        <w:rPr>
          <w:sz w:val="28"/>
          <w:szCs w:val="28"/>
        </w:rPr>
        <w:t xml:space="preserve">1. Центральна виборча комісія оголошує партії </w:t>
      </w:r>
      <w:r w:rsidRPr="005815EA">
        <w:rPr>
          <w:sz w:val="28"/>
          <w:szCs w:val="28"/>
        </w:rPr>
        <w:sym w:font="Symbol" w:char="F02D"/>
      </w:r>
      <w:r w:rsidRPr="005815EA">
        <w:rPr>
          <w:sz w:val="28"/>
          <w:szCs w:val="28"/>
        </w:rPr>
        <w:t xml:space="preserve"> суб’єкту виборчого процесу або окремому кандидатові у депутати попередження у разі:</w:t>
      </w:r>
    </w:p>
    <w:p w:rsidR="00DA52F2" w:rsidRPr="005815EA" w:rsidRDefault="00DA52F2" w:rsidP="00DA52F2">
      <w:pPr>
        <w:pStyle w:val="StyleZakonu"/>
        <w:spacing w:after="120" w:line="240" w:lineRule="auto"/>
        <w:ind w:firstLine="709"/>
        <w:rPr>
          <w:sz w:val="28"/>
          <w:szCs w:val="28"/>
        </w:rPr>
      </w:pPr>
      <w:r w:rsidRPr="005815EA">
        <w:rPr>
          <w:sz w:val="28"/>
          <w:szCs w:val="28"/>
        </w:rPr>
        <w:t>1) встановлення судом при розгляді виборчого спору в порядку, передбаченому законом, факту:</w:t>
      </w:r>
    </w:p>
    <w:p w:rsidR="00DA52F2" w:rsidRPr="005815EA" w:rsidRDefault="00DA52F2" w:rsidP="00DA52F2">
      <w:pPr>
        <w:pStyle w:val="StyleZakonu"/>
        <w:spacing w:after="120" w:line="240" w:lineRule="auto"/>
        <w:ind w:firstLine="709"/>
        <w:rPr>
          <w:sz w:val="28"/>
          <w:szCs w:val="28"/>
        </w:rPr>
      </w:pPr>
      <w:r w:rsidRPr="005815EA">
        <w:rPr>
          <w:sz w:val="28"/>
          <w:szCs w:val="28"/>
        </w:rPr>
        <w:t>а) підкупу виборців або членів виборчих комісій кандидатом у депутати, партією, її посадовою особою, представником партії у Центральній виборчій комісії, уповноваженою особою партії, а також іншою особою за дорученням партії чи кандидата;</w:t>
      </w:r>
    </w:p>
    <w:p w:rsidR="00DA52F2" w:rsidRPr="005815EA" w:rsidRDefault="00DA52F2" w:rsidP="00DA52F2">
      <w:pPr>
        <w:pStyle w:val="StyleZakonu"/>
        <w:spacing w:after="120" w:line="240" w:lineRule="auto"/>
        <w:ind w:firstLine="709"/>
        <w:rPr>
          <w:sz w:val="28"/>
          <w:szCs w:val="28"/>
        </w:rPr>
      </w:pPr>
      <w:r w:rsidRPr="005815EA">
        <w:rPr>
          <w:sz w:val="28"/>
          <w:szCs w:val="28"/>
        </w:rPr>
        <w:lastRenderedPageBreak/>
        <w:t>б) надання під час виборчого процесу виборцям, закладам, установам, організаціям або членам виборчих комісій грошей чи безоплатно або на пільгових умовах товарів (крім товарів, зазначених у частині другій статті 187 цього Кодексу), робіт, послуг, цінних паперів, кредитів, лотерей, інших матеріальних цінностей організацією, засновником, власником або членом керівного органу якої є кандидат у депутати, партія, її посадова особа, представник партії у Центральній виборчій комісії, уповноважена особа партії (непрямий підкуп);</w:t>
      </w:r>
    </w:p>
    <w:p w:rsidR="00DA52F2" w:rsidRPr="005815EA" w:rsidRDefault="00DA52F2" w:rsidP="00DA52F2">
      <w:pPr>
        <w:pStyle w:val="StyleZakonu"/>
        <w:spacing w:after="120" w:line="240" w:lineRule="auto"/>
        <w:ind w:firstLine="709"/>
        <w:rPr>
          <w:sz w:val="28"/>
          <w:szCs w:val="28"/>
        </w:rPr>
      </w:pPr>
      <w:r w:rsidRPr="005815EA">
        <w:rPr>
          <w:sz w:val="28"/>
          <w:szCs w:val="28"/>
        </w:rPr>
        <w:t>в) що кандидат, який займає посаду, у тому числі за сумісництвом, в органах державної влади, органах влади Автономної Республіки Крим, в органах місцевого самоврядування, на державних чи комунальних підприємствах, у закладах, установах, організаціях, у військових формуваннях, інших воєнізованих формуваннях, утворених відповідно до законів України, залучав або використовував для проведення передвиборної агітації підлеглих йому за місцем роботи (служби) осіб чи інших осіб, що перебувають у службовій залежності</w:t>
      </w:r>
      <w:r w:rsidRPr="005815EA">
        <w:rPr>
          <w:sz w:val="28"/>
          <w:szCs w:val="28"/>
        </w:rPr>
        <w:br/>
      </w:r>
      <w:r w:rsidRPr="005815EA">
        <w:rPr>
          <w:sz w:val="28"/>
          <w:szCs w:val="28"/>
        </w:rPr>
        <w:br/>
      </w:r>
      <w:r w:rsidRPr="005815EA">
        <w:rPr>
          <w:sz w:val="28"/>
          <w:szCs w:val="28"/>
        </w:rPr>
        <w:br/>
        <w:t>від них чи в їх адміністративному підпорядкуванні, службовий транспорт, зв’язок, устаткування, приміщення, інші об’єкти та ресурси за місцем роботи, чи використовував службові чи виробничі наради, збори колективу для проведення передвиборної агітації (зловживання службовим становищем);</w:t>
      </w:r>
    </w:p>
    <w:p w:rsidR="00DA52F2" w:rsidRPr="005815EA" w:rsidRDefault="00DA52F2" w:rsidP="00DA52F2">
      <w:pPr>
        <w:pStyle w:val="StyleZakonu"/>
        <w:spacing w:after="120" w:line="240" w:lineRule="auto"/>
        <w:ind w:firstLine="709"/>
        <w:rPr>
          <w:sz w:val="28"/>
          <w:szCs w:val="28"/>
        </w:rPr>
      </w:pPr>
      <w:r w:rsidRPr="005815EA">
        <w:rPr>
          <w:sz w:val="28"/>
          <w:szCs w:val="28"/>
        </w:rPr>
        <w:t>2) встановлення Центральною виборчою комісією факту використання партією, кандидатом у депутати при фінансуванні передвиборної агітації, крім коштів виборчого фонду партії, інших коштів;</w:t>
      </w:r>
    </w:p>
    <w:p w:rsidR="00DA52F2" w:rsidRPr="005815EA" w:rsidRDefault="00DA52F2" w:rsidP="00DA52F2">
      <w:pPr>
        <w:pStyle w:val="StyleZakonu"/>
        <w:spacing w:after="120" w:line="240" w:lineRule="auto"/>
        <w:ind w:firstLine="709"/>
        <w:rPr>
          <w:sz w:val="28"/>
          <w:szCs w:val="28"/>
        </w:rPr>
      </w:pPr>
      <w:r w:rsidRPr="005815EA">
        <w:rPr>
          <w:sz w:val="28"/>
          <w:szCs w:val="28"/>
        </w:rPr>
        <w:t xml:space="preserve">3) встановлення Центральною виборчою комісією чи судом при розгляді виборчого спору факту порушення партією </w:t>
      </w:r>
      <w:r w:rsidRPr="005815EA">
        <w:rPr>
          <w:sz w:val="28"/>
          <w:szCs w:val="28"/>
        </w:rPr>
        <w:sym w:font="Symbol" w:char="F02D"/>
      </w:r>
      <w:r w:rsidRPr="005815EA">
        <w:rPr>
          <w:sz w:val="28"/>
          <w:szCs w:val="28"/>
        </w:rPr>
        <w:t xml:space="preserve"> суб’єктом виборчого процесу, кандидатом у депутати обмежень щодо проведення передвиборної агітації, у тому числі за проведення агітації під час виборчого процесу поза строками, встановленими статтею 183 цього Кодексу.</w:t>
      </w:r>
    </w:p>
    <w:p w:rsidR="00DA52F2" w:rsidRPr="005815EA" w:rsidRDefault="00DA52F2" w:rsidP="00DA52F2">
      <w:pPr>
        <w:pStyle w:val="StyleZakonu"/>
        <w:spacing w:after="120" w:line="240" w:lineRule="auto"/>
        <w:ind w:firstLine="709"/>
        <w:rPr>
          <w:sz w:val="28"/>
          <w:szCs w:val="28"/>
        </w:rPr>
      </w:pPr>
      <w:r w:rsidRPr="005815EA">
        <w:rPr>
          <w:sz w:val="28"/>
          <w:szCs w:val="28"/>
        </w:rPr>
        <w:t>2. Центральна виборча комісія розглядає питання про оголошення партії чи кандидату попередження у порядку, зазначеному у частині п’ятій статті 323 цього Кодексу. Рішення про оголошення попередження може бути прийнято не пізніш як напередодні дня голосування, крім випадку, зазначеного у частині третій цієї статті.</w:t>
      </w:r>
    </w:p>
    <w:p w:rsidR="00DA52F2" w:rsidRPr="005815EA" w:rsidRDefault="00DA52F2" w:rsidP="00DA52F2">
      <w:pPr>
        <w:pStyle w:val="StyleZakonu"/>
        <w:spacing w:after="120" w:line="240" w:lineRule="auto"/>
        <w:ind w:firstLine="709"/>
        <w:rPr>
          <w:sz w:val="28"/>
          <w:szCs w:val="28"/>
        </w:rPr>
      </w:pPr>
      <w:r w:rsidRPr="005815EA">
        <w:rPr>
          <w:sz w:val="28"/>
          <w:szCs w:val="28"/>
        </w:rPr>
        <w:t xml:space="preserve">3. Рішення про оголошення попередження партії </w:t>
      </w:r>
      <w:r w:rsidRPr="005815EA">
        <w:rPr>
          <w:sz w:val="28"/>
          <w:szCs w:val="28"/>
        </w:rPr>
        <w:sym w:font="Symbol" w:char="F02D"/>
      </w:r>
      <w:r w:rsidRPr="005815EA">
        <w:rPr>
          <w:sz w:val="28"/>
          <w:szCs w:val="28"/>
        </w:rPr>
        <w:t xml:space="preserve"> суб’єкту виборчого процесу, кандидату у депутати з підстав проведення ними передвиборної агітації до реєстрації кандидатів у депутати, висунутих партією, може бути прийнято протягом п’яти днів після дня опублікування рішення про реєстрацію кандидатів у депутати та виборчих списків цієї партії.</w:t>
      </w:r>
    </w:p>
    <w:p w:rsidR="00DA52F2" w:rsidRPr="005815EA" w:rsidRDefault="00DA52F2" w:rsidP="00DA52F2">
      <w:pPr>
        <w:pStyle w:val="StyleZakonu"/>
        <w:spacing w:after="120" w:line="240" w:lineRule="auto"/>
        <w:ind w:firstLine="709"/>
        <w:rPr>
          <w:sz w:val="28"/>
          <w:szCs w:val="28"/>
        </w:rPr>
      </w:pPr>
      <w:r w:rsidRPr="005815EA">
        <w:rPr>
          <w:sz w:val="28"/>
          <w:szCs w:val="28"/>
        </w:rPr>
        <w:t xml:space="preserve">4. Центральна виборча комісія доводить до відома партії </w:t>
      </w:r>
      <w:r w:rsidRPr="005815EA">
        <w:rPr>
          <w:sz w:val="28"/>
          <w:szCs w:val="28"/>
        </w:rPr>
        <w:sym w:font="Symbol" w:char="F02D"/>
      </w:r>
      <w:r w:rsidRPr="005815EA">
        <w:rPr>
          <w:sz w:val="28"/>
          <w:szCs w:val="28"/>
        </w:rPr>
        <w:t xml:space="preserve"> суб’єкта виборчого процесу чи кандидата у депутати рішення про оголошення </w:t>
      </w:r>
      <w:r w:rsidRPr="005815EA">
        <w:rPr>
          <w:sz w:val="28"/>
          <w:szCs w:val="28"/>
        </w:rPr>
        <w:lastRenderedPageBreak/>
        <w:t>попередження не пізніш як наступного дня з дня його прийняття та у той же строк надає представнику партії у Центральній виборчій комісії копію цього рішення. Якщо зазначене рішення прийнято напередодні дня голосування, копія вказаного рішення видається уповноваженому представнику невідкладно.</w:t>
      </w:r>
    </w:p>
    <w:p w:rsidR="00DA52F2" w:rsidRPr="005815EA" w:rsidRDefault="00DA52F2" w:rsidP="00DA52F2">
      <w:pPr>
        <w:pStyle w:val="StyleZakonu"/>
        <w:spacing w:after="120" w:line="240" w:lineRule="auto"/>
        <w:ind w:firstLine="709"/>
        <w:rPr>
          <w:sz w:val="28"/>
          <w:szCs w:val="28"/>
        </w:rPr>
      </w:pPr>
      <w:r w:rsidRPr="005815EA">
        <w:rPr>
          <w:rStyle w:val="FontStyle"/>
          <w:sz w:val="28"/>
          <w:szCs w:val="28"/>
        </w:rPr>
        <w:t xml:space="preserve">5. </w:t>
      </w:r>
      <w:r w:rsidRPr="005815EA">
        <w:rPr>
          <w:sz w:val="28"/>
          <w:szCs w:val="28"/>
        </w:rPr>
        <w:t>Рішення Центральної виборчої комісії про оголошення попередження партії чи кандидату в депутати невідкладно оприлюднюється на офіційному веб-сайті Центральної виборчої комісії.</w:t>
      </w:r>
    </w:p>
    <w:p w:rsidR="00DA52F2" w:rsidRPr="005815EA" w:rsidRDefault="00DA52F2" w:rsidP="00DA52F2">
      <w:pPr>
        <w:pStyle w:val="StyleZakonu"/>
        <w:spacing w:after="120" w:line="240" w:lineRule="auto"/>
        <w:ind w:firstLine="709"/>
        <w:rPr>
          <w:sz w:val="28"/>
          <w:szCs w:val="28"/>
        </w:rPr>
      </w:pPr>
    </w:p>
    <w:p w:rsidR="00DA52F2" w:rsidRPr="005815EA" w:rsidRDefault="00DA52F2" w:rsidP="00DA52F2">
      <w:pPr>
        <w:pStyle w:val="StyleZakonu"/>
        <w:spacing w:after="120" w:line="240" w:lineRule="auto"/>
        <w:ind w:firstLine="709"/>
        <w:rPr>
          <w:sz w:val="28"/>
          <w:szCs w:val="28"/>
        </w:rPr>
      </w:pPr>
    </w:p>
    <w:p w:rsidR="00DA52F2" w:rsidRPr="005815EA" w:rsidRDefault="00DA52F2" w:rsidP="00DA52F2">
      <w:pPr>
        <w:pStyle w:val="StyleZakonu"/>
        <w:spacing w:after="120" w:line="240" w:lineRule="auto"/>
        <w:ind w:firstLine="709"/>
        <w:rPr>
          <w:sz w:val="28"/>
          <w:szCs w:val="28"/>
        </w:rPr>
      </w:pPr>
    </w:p>
    <w:p w:rsidR="00DA52F2" w:rsidRPr="005815EA" w:rsidRDefault="00DA52F2" w:rsidP="00DA52F2">
      <w:pPr>
        <w:pStyle w:val="StyleZakonu"/>
        <w:spacing w:after="120" w:line="240" w:lineRule="auto"/>
        <w:ind w:firstLine="709"/>
        <w:rPr>
          <w:sz w:val="28"/>
          <w:szCs w:val="28"/>
        </w:rPr>
      </w:pPr>
    </w:p>
    <w:p w:rsidR="00DA52F2" w:rsidRPr="005815EA" w:rsidRDefault="00DA52F2" w:rsidP="00DA52F2">
      <w:pPr>
        <w:pStyle w:val="StyleZakonu"/>
        <w:spacing w:after="120" w:line="240" w:lineRule="auto"/>
        <w:ind w:firstLine="709"/>
        <w:rPr>
          <w:bCs/>
          <w:sz w:val="28"/>
          <w:szCs w:val="28"/>
        </w:rPr>
      </w:pPr>
      <w:r w:rsidRPr="005815EA">
        <w:rPr>
          <w:bCs/>
          <w:sz w:val="28"/>
          <w:szCs w:val="28"/>
        </w:rPr>
        <w:t>6. У випадках встановлення у складі порушень, зазначених у частині першій цієї статті, ознак злочину Центральна виборча комісія зобов’язана звернутися з відповідною заявою до органів правопорядку.</w:t>
      </w:r>
    </w:p>
    <w:p w:rsidR="00DA52F2" w:rsidRPr="005815EA" w:rsidRDefault="00DA52F2" w:rsidP="00DA52F2">
      <w:pPr>
        <w:pStyle w:val="StyleZakonu"/>
        <w:spacing w:after="120" w:line="240" w:lineRule="auto"/>
        <w:ind w:firstLine="709"/>
        <w:rPr>
          <w:bCs/>
          <w:sz w:val="28"/>
          <w:szCs w:val="28"/>
        </w:rPr>
      </w:pPr>
    </w:p>
    <w:p w:rsidR="00DA52F2" w:rsidRPr="005815EA" w:rsidRDefault="00DA52F2" w:rsidP="00DA52F2">
      <w:pPr>
        <w:pStyle w:val="StyleZakonu"/>
        <w:spacing w:after="120" w:line="240" w:lineRule="auto"/>
        <w:ind w:left="2352" w:hanging="1643"/>
        <w:jc w:val="left"/>
        <w:rPr>
          <w:bCs/>
          <w:sz w:val="28"/>
          <w:szCs w:val="28"/>
        </w:rPr>
      </w:pPr>
      <w:r w:rsidRPr="005815EA">
        <w:rPr>
          <w:bCs/>
          <w:sz w:val="28"/>
          <w:szCs w:val="28"/>
        </w:rPr>
        <w:t xml:space="preserve">Стаття 325. Офіційний перелік партій </w:t>
      </w:r>
      <w:r w:rsidRPr="005815EA">
        <w:rPr>
          <w:bCs/>
          <w:sz w:val="28"/>
          <w:szCs w:val="28"/>
        </w:rPr>
        <w:sym w:font="Symbol" w:char="F02D"/>
      </w:r>
      <w:r w:rsidRPr="005815EA">
        <w:rPr>
          <w:bCs/>
          <w:sz w:val="28"/>
          <w:szCs w:val="28"/>
        </w:rPr>
        <w:t xml:space="preserve"> суб’єктів виборчого процесу</w:t>
      </w:r>
    </w:p>
    <w:p w:rsidR="00DA52F2" w:rsidRPr="005815EA" w:rsidRDefault="00DA52F2" w:rsidP="00DA52F2">
      <w:pPr>
        <w:pStyle w:val="StyleZakonu"/>
        <w:spacing w:after="120" w:line="240" w:lineRule="auto"/>
        <w:ind w:firstLine="709"/>
        <w:rPr>
          <w:bCs/>
          <w:sz w:val="28"/>
          <w:szCs w:val="28"/>
        </w:rPr>
      </w:pPr>
    </w:p>
    <w:p w:rsidR="00DA52F2" w:rsidRPr="005815EA" w:rsidRDefault="00DA52F2" w:rsidP="00DA52F2">
      <w:pPr>
        <w:pStyle w:val="StyleZakonu"/>
        <w:spacing w:after="120" w:line="240" w:lineRule="auto"/>
        <w:ind w:firstLine="709"/>
        <w:rPr>
          <w:sz w:val="28"/>
          <w:szCs w:val="28"/>
        </w:rPr>
      </w:pPr>
      <w:r w:rsidRPr="005815EA">
        <w:rPr>
          <w:sz w:val="28"/>
          <w:szCs w:val="28"/>
        </w:rPr>
        <w:t xml:space="preserve">1. Не пізніш як на другий день після закінчення строку реєстрації кандидатів у депутати, зазначеного у частині шостій статті 322 цього Кодексу, Центральна виборча комісія затверджує офіційний перелік партій </w:t>
      </w:r>
      <w:r w:rsidRPr="005815EA">
        <w:rPr>
          <w:sz w:val="28"/>
          <w:szCs w:val="28"/>
        </w:rPr>
        <w:sym w:font="Symbol" w:char="F02D"/>
      </w:r>
      <w:r w:rsidRPr="005815EA">
        <w:rPr>
          <w:sz w:val="28"/>
          <w:szCs w:val="28"/>
        </w:rPr>
        <w:t xml:space="preserve"> суб’єктів виборчого процесу.</w:t>
      </w:r>
    </w:p>
    <w:p w:rsidR="00DA52F2" w:rsidRPr="005815EA" w:rsidRDefault="00DA52F2" w:rsidP="00DA52F2">
      <w:pPr>
        <w:pStyle w:val="StyleZakonu"/>
        <w:spacing w:after="120" w:line="240" w:lineRule="auto"/>
        <w:ind w:firstLine="709"/>
        <w:rPr>
          <w:sz w:val="28"/>
          <w:szCs w:val="28"/>
        </w:rPr>
      </w:pPr>
      <w:r w:rsidRPr="005815EA">
        <w:rPr>
          <w:sz w:val="28"/>
          <w:szCs w:val="28"/>
        </w:rPr>
        <w:t xml:space="preserve">2. Назви партій в офіційному переліку партій </w:t>
      </w:r>
      <w:r w:rsidRPr="005815EA">
        <w:rPr>
          <w:sz w:val="28"/>
          <w:szCs w:val="28"/>
        </w:rPr>
        <w:sym w:font="Symbol" w:char="F02D"/>
      </w:r>
      <w:r w:rsidRPr="005815EA">
        <w:rPr>
          <w:sz w:val="28"/>
          <w:szCs w:val="28"/>
        </w:rPr>
        <w:t xml:space="preserve"> суб’єктів виборчого процесу розміщуються у порядку їх номерів, визначених жеребкуванням, яке проводить Центральна виборча комісія за участю представників партій у Центральній виборчий комісії невідкладно після закінчення реєстрації кандидатів у депутати. Порядок жеребкування,</w:t>
      </w:r>
      <w:r w:rsidRPr="005815EA">
        <w:rPr>
          <w:sz w:val="28"/>
          <w:szCs w:val="28"/>
        </w:rPr>
        <w:br/>
        <w:t>яке проводить Центральна виборча комісія, визначається її окремим рішенням.</w:t>
      </w:r>
    </w:p>
    <w:p w:rsidR="00DA52F2" w:rsidRPr="005815EA" w:rsidRDefault="00DA52F2" w:rsidP="00DA52F2">
      <w:pPr>
        <w:pStyle w:val="StyleZakonu"/>
        <w:spacing w:after="120" w:line="240" w:lineRule="auto"/>
        <w:ind w:firstLine="709"/>
        <w:rPr>
          <w:sz w:val="28"/>
          <w:szCs w:val="28"/>
        </w:rPr>
      </w:pPr>
      <w:r w:rsidRPr="005815EA">
        <w:rPr>
          <w:sz w:val="28"/>
          <w:szCs w:val="28"/>
        </w:rPr>
        <w:t xml:space="preserve">3. Порядковий номер партії в офіційному переліку партій </w:t>
      </w:r>
      <w:r w:rsidRPr="005815EA">
        <w:rPr>
          <w:sz w:val="28"/>
          <w:szCs w:val="28"/>
        </w:rPr>
        <w:sym w:font="Symbol" w:char="F02D"/>
      </w:r>
      <w:r w:rsidRPr="005815EA">
        <w:rPr>
          <w:sz w:val="28"/>
          <w:szCs w:val="28"/>
        </w:rPr>
        <w:t xml:space="preserve"> суб’єктів виборчого процесу, визначений у порядку, встановленому частиною другою цієї статті, не може бути змінений протягом виборчого процесу.</w:t>
      </w:r>
    </w:p>
    <w:p w:rsidR="00DA52F2" w:rsidRPr="005815EA" w:rsidRDefault="00DA52F2" w:rsidP="00DA52F2">
      <w:pPr>
        <w:pStyle w:val="StyleZakonu"/>
        <w:spacing w:after="120" w:line="240" w:lineRule="auto"/>
        <w:ind w:firstLine="709"/>
        <w:rPr>
          <w:sz w:val="28"/>
          <w:szCs w:val="28"/>
        </w:rPr>
      </w:pPr>
      <w:r w:rsidRPr="005815EA">
        <w:rPr>
          <w:sz w:val="28"/>
          <w:szCs w:val="28"/>
        </w:rPr>
        <w:t xml:space="preserve">4. Центральна виборча комісія за рахунок коштів Державного бюджету України, виділених на підготовку і проведення виборів депутатів, забезпечує виготовлення офіційного переліку партій </w:t>
      </w:r>
      <w:r w:rsidRPr="005815EA">
        <w:rPr>
          <w:sz w:val="28"/>
          <w:szCs w:val="28"/>
        </w:rPr>
        <w:sym w:font="Symbol" w:char="F02D"/>
      </w:r>
      <w:r w:rsidRPr="005815EA">
        <w:rPr>
          <w:sz w:val="28"/>
          <w:szCs w:val="28"/>
        </w:rPr>
        <w:t xml:space="preserve"> суб’єктів виборчого процесу із розрахунку не менш як по двадцять п’ять примірників </w:t>
      </w:r>
      <w:r w:rsidRPr="005815EA">
        <w:rPr>
          <w:sz w:val="28"/>
          <w:szCs w:val="28"/>
        </w:rPr>
        <w:sym w:font="Symbol" w:char="F02D"/>
      </w:r>
      <w:r w:rsidRPr="005815EA">
        <w:rPr>
          <w:sz w:val="28"/>
          <w:szCs w:val="28"/>
        </w:rPr>
        <w:t xml:space="preserve"> на кожну велику виборчу дільницю, не менш як по двадцять примірників </w:t>
      </w:r>
      <w:r w:rsidRPr="005815EA">
        <w:rPr>
          <w:sz w:val="28"/>
          <w:szCs w:val="28"/>
        </w:rPr>
        <w:sym w:font="Symbol" w:char="F02D"/>
      </w:r>
      <w:r w:rsidRPr="005815EA">
        <w:rPr>
          <w:sz w:val="28"/>
          <w:szCs w:val="28"/>
        </w:rPr>
        <w:t xml:space="preserve"> на кожну середню виборчу дільницю та не менш як по п’ятнадцять примірників </w:t>
      </w:r>
      <w:r w:rsidRPr="005815EA">
        <w:rPr>
          <w:sz w:val="28"/>
          <w:szCs w:val="28"/>
        </w:rPr>
        <w:sym w:font="Symbol" w:char="F02D"/>
      </w:r>
      <w:r w:rsidRPr="005815EA">
        <w:rPr>
          <w:sz w:val="28"/>
          <w:szCs w:val="28"/>
        </w:rPr>
        <w:t xml:space="preserve"> на кожну малу виборчу дільницю. Відповідний офіційний перелік партій </w:t>
      </w:r>
      <w:r w:rsidRPr="005815EA">
        <w:rPr>
          <w:sz w:val="28"/>
          <w:szCs w:val="28"/>
        </w:rPr>
        <w:sym w:font="Symbol" w:char="F02D"/>
      </w:r>
      <w:r w:rsidRPr="005815EA">
        <w:rPr>
          <w:sz w:val="28"/>
          <w:szCs w:val="28"/>
        </w:rPr>
        <w:t xml:space="preserve"> суб’єктів </w:t>
      </w:r>
      <w:r w:rsidRPr="005815EA">
        <w:rPr>
          <w:sz w:val="28"/>
          <w:szCs w:val="28"/>
        </w:rPr>
        <w:br/>
        <w:t xml:space="preserve">виборчого процесу виготовляється з розрахунку по одному примірнику </w:t>
      </w:r>
      <w:r w:rsidRPr="005815EA">
        <w:rPr>
          <w:sz w:val="28"/>
          <w:szCs w:val="28"/>
        </w:rPr>
        <w:lastRenderedPageBreak/>
        <w:t xml:space="preserve">рельєфно-крапковим шрифтом (за методом </w:t>
      </w:r>
      <w:proofErr w:type="spellStart"/>
      <w:r w:rsidRPr="005815EA">
        <w:rPr>
          <w:sz w:val="28"/>
          <w:szCs w:val="28"/>
        </w:rPr>
        <w:t>Брайля</w:t>
      </w:r>
      <w:proofErr w:type="spellEnd"/>
      <w:r w:rsidRPr="005815EA">
        <w:rPr>
          <w:sz w:val="28"/>
          <w:szCs w:val="28"/>
        </w:rPr>
        <w:t xml:space="preserve">) та збільшеним шрифтом на кожну виборчу дільницю з урахуванням вимог, установлених Центральною виборчою комісією. Встановлена кількість примірників офіційного переліку партій </w:t>
      </w:r>
      <w:r w:rsidRPr="005815EA">
        <w:rPr>
          <w:sz w:val="28"/>
          <w:szCs w:val="28"/>
        </w:rPr>
        <w:sym w:font="Symbol" w:char="F02D"/>
      </w:r>
      <w:r w:rsidRPr="005815EA">
        <w:rPr>
          <w:sz w:val="28"/>
          <w:szCs w:val="28"/>
        </w:rPr>
        <w:t xml:space="preserve"> суб’єктів виборчого процесу в установленому Центральною виборчою комісією порядку передається відповідним дільничним виборчим комісіям одночасно з інформаційними плакатами партій.</w:t>
      </w:r>
    </w:p>
    <w:p w:rsidR="00DA52F2" w:rsidRPr="005815EA" w:rsidRDefault="00DA52F2" w:rsidP="00DA52F2">
      <w:pPr>
        <w:pStyle w:val="StyleZakonu"/>
        <w:spacing w:after="120" w:line="240" w:lineRule="auto"/>
        <w:ind w:firstLine="709"/>
        <w:rPr>
          <w:sz w:val="28"/>
          <w:szCs w:val="28"/>
        </w:rPr>
      </w:pPr>
    </w:p>
    <w:p w:rsidR="00DA52F2" w:rsidRPr="005815EA" w:rsidRDefault="00DA52F2" w:rsidP="00DA52F2">
      <w:pPr>
        <w:pStyle w:val="StyleZakonu"/>
        <w:spacing w:after="120" w:line="240" w:lineRule="auto"/>
        <w:ind w:firstLine="709"/>
        <w:rPr>
          <w:sz w:val="28"/>
          <w:szCs w:val="28"/>
        </w:rPr>
      </w:pPr>
    </w:p>
    <w:p w:rsidR="00DA52F2" w:rsidRPr="005815EA" w:rsidRDefault="00DA52F2" w:rsidP="00DA52F2">
      <w:pPr>
        <w:pStyle w:val="StyleZakonu"/>
        <w:spacing w:after="120" w:line="240" w:lineRule="auto"/>
        <w:ind w:firstLine="709"/>
        <w:rPr>
          <w:sz w:val="28"/>
          <w:szCs w:val="28"/>
        </w:rPr>
      </w:pPr>
      <w:r w:rsidRPr="005815EA">
        <w:rPr>
          <w:sz w:val="28"/>
          <w:szCs w:val="28"/>
        </w:rPr>
        <w:t xml:space="preserve">5. Офіційний перелік партій </w:t>
      </w:r>
      <w:r w:rsidRPr="005815EA">
        <w:rPr>
          <w:sz w:val="28"/>
          <w:szCs w:val="28"/>
        </w:rPr>
        <w:sym w:font="Symbol" w:char="F02D"/>
      </w:r>
      <w:r w:rsidRPr="005815EA">
        <w:rPr>
          <w:sz w:val="28"/>
          <w:szCs w:val="28"/>
        </w:rPr>
        <w:t xml:space="preserve"> суб’єктів виборчого процесу використовується для інформування виборців у день голосування у приміщенні для голосування, у тому числі у кабінах для голосування, у порядку, встановленому статтею 342 цього Кодексу.</w:t>
      </w:r>
    </w:p>
    <w:p w:rsidR="00DA52F2" w:rsidRPr="005815EA" w:rsidRDefault="00DA52F2" w:rsidP="00DA52F2">
      <w:pPr>
        <w:pStyle w:val="StyleZakonu"/>
        <w:spacing w:after="120" w:line="240" w:lineRule="auto"/>
        <w:ind w:firstLine="709"/>
        <w:rPr>
          <w:sz w:val="28"/>
          <w:szCs w:val="28"/>
        </w:rPr>
      </w:pPr>
    </w:p>
    <w:p w:rsidR="00DA52F2" w:rsidRPr="005815EA" w:rsidRDefault="00DA52F2" w:rsidP="00DA52F2">
      <w:pPr>
        <w:pStyle w:val="StyleZakonu"/>
        <w:spacing w:after="120" w:line="240" w:lineRule="auto"/>
        <w:ind w:firstLine="709"/>
        <w:rPr>
          <w:sz w:val="28"/>
          <w:szCs w:val="28"/>
        </w:rPr>
      </w:pPr>
      <w:r w:rsidRPr="005815EA">
        <w:rPr>
          <w:rStyle w:val="FontStyle"/>
          <w:sz w:val="28"/>
          <w:szCs w:val="28"/>
        </w:rPr>
        <w:t>Стаття 326.</w:t>
      </w:r>
      <w:r w:rsidRPr="005815EA">
        <w:rPr>
          <w:rStyle w:val="FontStyle"/>
          <w:bCs/>
          <w:sz w:val="28"/>
          <w:szCs w:val="28"/>
        </w:rPr>
        <w:t xml:space="preserve"> </w:t>
      </w:r>
      <w:r w:rsidRPr="005815EA">
        <w:rPr>
          <w:sz w:val="28"/>
          <w:szCs w:val="28"/>
        </w:rPr>
        <w:t>Гарантії діяльності кандидатів у депутати</w:t>
      </w:r>
    </w:p>
    <w:p w:rsidR="00DA52F2" w:rsidRPr="005815EA" w:rsidRDefault="00DA52F2" w:rsidP="00DA52F2">
      <w:pPr>
        <w:pStyle w:val="StyleZakonu"/>
        <w:spacing w:after="120" w:line="240" w:lineRule="auto"/>
        <w:ind w:firstLine="709"/>
        <w:rPr>
          <w:sz w:val="28"/>
          <w:szCs w:val="28"/>
        </w:rPr>
      </w:pPr>
    </w:p>
    <w:p w:rsidR="00DA52F2" w:rsidRPr="005815EA" w:rsidRDefault="00DA52F2" w:rsidP="00DA52F2">
      <w:pPr>
        <w:pStyle w:val="StyleZakonu"/>
        <w:spacing w:after="120" w:line="240" w:lineRule="auto"/>
        <w:ind w:firstLine="709"/>
        <w:rPr>
          <w:sz w:val="28"/>
          <w:szCs w:val="28"/>
        </w:rPr>
      </w:pPr>
      <w:r w:rsidRPr="005815EA">
        <w:rPr>
          <w:sz w:val="28"/>
          <w:szCs w:val="28"/>
        </w:rPr>
        <w:t>1. Кандидату у депутати, крім кандидата у депутати, який є Президентом України або народним депутатом України, не може бути відмовлено у звільненні на період передвиборної агітації від виконання виробничих або службових обов’язків за місцем роботи з наданням неоплачуваної відпустки.</w:t>
      </w:r>
    </w:p>
    <w:p w:rsidR="00DA52F2" w:rsidRPr="005815EA" w:rsidRDefault="00DA52F2" w:rsidP="00DA52F2">
      <w:pPr>
        <w:pStyle w:val="StyleZakonu"/>
        <w:spacing w:after="120" w:line="240" w:lineRule="auto"/>
        <w:ind w:firstLine="709"/>
        <w:rPr>
          <w:sz w:val="28"/>
          <w:szCs w:val="28"/>
        </w:rPr>
      </w:pPr>
      <w:r w:rsidRPr="005815EA">
        <w:rPr>
          <w:sz w:val="28"/>
          <w:szCs w:val="28"/>
        </w:rPr>
        <w:t>2. Кандидат у депутати з часу своєї реєстрації до закінчення виборчого процесу не може бути звільнений з роботи (посади, служби) з ініціативи власника підприємства, закладу, установи, організації або уповноваженого ним органу, командира військової частини (формування). Кандидат у депутати без його згоди не може бути переведений на іншу роботу (посаду), скерований у відрядження, а також призваний на військову або альтернативну (невійськову) службу, навчальні (перевірні) та спеціальні збори військовозобов’язаних.</w:t>
      </w:r>
    </w:p>
    <w:p w:rsidR="00DA52F2" w:rsidRPr="005815EA" w:rsidRDefault="00DA52F2" w:rsidP="00DA52F2">
      <w:pPr>
        <w:pStyle w:val="StyleZakonu"/>
        <w:spacing w:after="120" w:line="240" w:lineRule="auto"/>
        <w:ind w:firstLine="709"/>
        <w:rPr>
          <w:sz w:val="28"/>
          <w:szCs w:val="28"/>
        </w:rPr>
      </w:pPr>
      <w:r w:rsidRPr="005815EA">
        <w:rPr>
          <w:sz w:val="28"/>
          <w:szCs w:val="28"/>
        </w:rPr>
        <w:t>3. Кандидат у депутати має права уповноваженої особи партії, передбачені пунктами 2</w:t>
      </w:r>
      <w:r w:rsidR="002404FD" w:rsidRPr="005815EA">
        <w:rPr>
          <w:sz w:val="28"/>
          <w:szCs w:val="28"/>
        </w:rPr>
        <w:sym w:font="Symbol" w:char="F02D"/>
      </w:r>
      <w:r w:rsidRPr="005815EA">
        <w:rPr>
          <w:sz w:val="28"/>
          <w:szCs w:val="28"/>
        </w:rPr>
        <w:t>4 частини другої статті 332 цього Кодексу, які він здійснює у територіальних виборчих округах, що входять до виборчого регіону, до виборчого списку партії яко</w:t>
      </w:r>
      <w:r w:rsidR="002404FD" w:rsidRPr="005815EA">
        <w:rPr>
          <w:sz w:val="28"/>
          <w:szCs w:val="28"/>
        </w:rPr>
        <w:t>го</w:t>
      </w:r>
      <w:r w:rsidRPr="005815EA">
        <w:rPr>
          <w:sz w:val="28"/>
          <w:szCs w:val="28"/>
        </w:rPr>
        <w:t xml:space="preserve"> включений кандидат.</w:t>
      </w:r>
    </w:p>
    <w:p w:rsidR="00DA52F2" w:rsidRPr="005815EA" w:rsidRDefault="00DA52F2" w:rsidP="00DA52F2">
      <w:pPr>
        <w:pStyle w:val="StyleZakonu"/>
        <w:spacing w:after="120" w:line="240" w:lineRule="auto"/>
        <w:ind w:firstLine="709"/>
        <w:rPr>
          <w:sz w:val="28"/>
          <w:szCs w:val="28"/>
        </w:rPr>
      </w:pPr>
    </w:p>
    <w:p w:rsidR="00DA52F2" w:rsidRPr="005815EA" w:rsidRDefault="00DA52F2" w:rsidP="00DA52F2">
      <w:pPr>
        <w:pStyle w:val="StyleZakonu"/>
        <w:spacing w:after="120" w:line="240" w:lineRule="auto"/>
        <w:ind w:left="2324" w:hanging="1615"/>
        <w:jc w:val="left"/>
        <w:rPr>
          <w:bCs/>
          <w:sz w:val="28"/>
          <w:szCs w:val="28"/>
        </w:rPr>
      </w:pPr>
      <w:r w:rsidRPr="005815EA">
        <w:rPr>
          <w:bCs/>
          <w:sz w:val="28"/>
          <w:szCs w:val="28"/>
        </w:rPr>
        <w:t xml:space="preserve">Стаття 327. Гарантії діяльності партій </w:t>
      </w:r>
      <w:r w:rsidR="002404FD" w:rsidRPr="005815EA">
        <w:rPr>
          <w:bCs/>
          <w:sz w:val="28"/>
          <w:szCs w:val="28"/>
        </w:rPr>
        <w:sym w:font="Symbol" w:char="F02D"/>
      </w:r>
      <w:r w:rsidRPr="005815EA">
        <w:rPr>
          <w:bCs/>
          <w:sz w:val="28"/>
          <w:szCs w:val="28"/>
        </w:rPr>
        <w:t xml:space="preserve"> суб’єктів виборчого процесу</w:t>
      </w:r>
    </w:p>
    <w:p w:rsidR="00DA52F2" w:rsidRPr="005815EA" w:rsidRDefault="00DA52F2" w:rsidP="00DA52F2">
      <w:pPr>
        <w:pStyle w:val="StyleZakonu"/>
        <w:spacing w:after="120" w:line="240" w:lineRule="auto"/>
        <w:ind w:firstLine="709"/>
        <w:rPr>
          <w:bCs/>
          <w:sz w:val="28"/>
          <w:szCs w:val="28"/>
        </w:rPr>
      </w:pPr>
    </w:p>
    <w:p w:rsidR="00DA52F2" w:rsidRPr="005815EA" w:rsidRDefault="00DA52F2" w:rsidP="00DA52F2">
      <w:pPr>
        <w:pStyle w:val="StyleZakonu"/>
        <w:spacing w:after="120" w:line="240" w:lineRule="auto"/>
        <w:ind w:firstLine="709"/>
        <w:rPr>
          <w:sz w:val="28"/>
          <w:szCs w:val="28"/>
        </w:rPr>
      </w:pPr>
      <w:r w:rsidRPr="005815EA">
        <w:rPr>
          <w:sz w:val="28"/>
          <w:szCs w:val="28"/>
        </w:rPr>
        <w:t>1. Партія, яка висунула кандидатів у депутати, має право делегувати одного представника до Центральної виборчої комісії з правом дорадчого голосу, який уповноважений представляти інтереси партії в Центральній виборчій комісії під час виборчого процесу.</w:t>
      </w:r>
    </w:p>
    <w:p w:rsidR="00DA52F2" w:rsidRPr="005815EA" w:rsidRDefault="00DA52F2" w:rsidP="00DA52F2">
      <w:pPr>
        <w:pStyle w:val="StyleZakonu"/>
        <w:spacing w:after="120" w:line="240" w:lineRule="auto"/>
        <w:ind w:firstLine="709"/>
        <w:rPr>
          <w:sz w:val="28"/>
          <w:szCs w:val="28"/>
        </w:rPr>
      </w:pPr>
      <w:r w:rsidRPr="005815EA">
        <w:rPr>
          <w:sz w:val="28"/>
          <w:szCs w:val="28"/>
        </w:rPr>
        <w:lastRenderedPageBreak/>
        <w:t xml:space="preserve">2. Партія </w:t>
      </w:r>
      <w:r w:rsidRPr="005815EA">
        <w:rPr>
          <w:sz w:val="28"/>
          <w:szCs w:val="28"/>
        </w:rPr>
        <w:sym w:font="Symbol" w:char="F02D"/>
      </w:r>
      <w:r w:rsidRPr="005815EA">
        <w:rPr>
          <w:sz w:val="28"/>
          <w:szCs w:val="28"/>
        </w:rPr>
        <w:t xml:space="preserve"> суб’єкт виборчого процесу може мати не більше п’яти уповноважених осіб у загальнодержавному виборчому окрузі та не більше двох уповноважених осіб у кожному територіальному окрузі. Повноваження уповноважених осіб партії у загальнодержавному виборчому окрузі поширюються також на закордонний виборчий округ.</w:t>
      </w:r>
    </w:p>
    <w:p w:rsidR="00DA52F2" w:rsidRPr="005815EA" w:rsidRDefault="00DA52F2" w:rsidP="00DA52F2">
      <w:pPr>
        <w:pStyle w:val="StyleZakonu"/>
        <w:spacing w:after="120" w:line="240" w:lineRule="auto"/>
        <w:ind w:firstLine="709"/>
        <w:rPr>
          <w:sz w:val="28"/>
          <w:szCs w:val="28"/>
        </w:rPr>
      </w:pPr>
      <w:r w:rsidRPr="005815EA">
        <w:rPr>
          <w:sz w:val="28"/>
          <w:szCs w:val="28"/>
        </w:rPr>
        <w:t>3. Кандидатури представника партії у Центральній виборчій комісії та уповноважених осіб партії затверджуються центральним керівним органом партії.</w:t>
      </w:r>
    </w:p>
    <w:p w:rsidR="00DA52F2" w:rsidRPr="005815EA" w:rsidRDefault="00DA52F2" w:rsidP="00DA52F2">
      <w:pPr>
        <w:pStyle w:val="StyleZakonu"/>
        <w:spacing w:after="120" w:line="240" w:lineRule="auto"/>
        <w:ind w:firstLine="709"/>
        <w:rPr>
          <w:sz w:val="28"/>
          <w:szCs w:val="28"/>
        </w:rPr>
      </w:pPr>
    </w:p>
    <w:p w:rsidR="00DA52F2" w:rsidRPr="005815EA" w:rsidRDefault="00DA52F2" w:rsidP="00DA52F2">
      <w:pPr>
        <w:pStyle w:val="StyleZakonu"/>
        <w:spacing w:after="120" w:line="240" w:lineRule="auto"/>
        <w:ind w:firstLine="709"/>
        <w:rPr>
          <w:bCs/>
          <w:sz w:val="28"/>
          <w:szCs w:val="28"/>
        </w:rPr>
      </w:pPr>
      <w:r w:rsidRPr="005815EA">
        <w:rPr>
          <w:bCs/>
          <w:sz w:val="28"/>
          <w:szCs w:val="28"/>
        </w:rPr>
        <w:t>Стаття 328. Вимоги до представника та уповноважених осіб партії</w:t>
      </w:r>
    </w:p>
    <w:p w:rsidR="00DA52F2" w:rsidRPr="005815EA" w:rsidRDefault="00DA52F2" w:rsidP="00DA52F2">
      <w:pPr>
        <w:pStyle w:val="StyleZakonu"/>
        <w:spacing w:after="120" w:line="240" w:lineRule="auto"/>
        <w:ind w:firstLine="709"/>
        <w:rPr>
          <w:bCs/>
          <w:sz w:val="28"/>
          <w:szCs w:val="28"/>
        </w:rPr>
      </w:pPr>
    </w:p>
    <w:p w:rsidR="00DA52F2" w:rsidRPr="005815EA" w:rsidRDefault="00DA52F2" w:rsidP="00DA52F2">
      <w:pPr>
        <w:pStyle w:val="StyleZakonu"/>
        <w:spacing w:after="120" w:line="240" w:lineRule="auto"/>
        <w:ind w:firstLine="709"/>
        <w:rPr>
          <w:sz w:val="28"/>
          <w:szCs w:val="28"/>
        </w:rPr>
      </w:pPr>
      <w:r w:rsidRPr="005815EA">
        <w:rPr>
          <w:sz w:val="28"/>
          <w:szCs w:val="28"/>
        </w:rPr>
        <w:t xml:space="preserve">1. Представником партії у Центральній виборчій комісії </w:t>
      </w:r>
      <w:r w:rsidRPr="005815EA">
        <w:rPr>
          <w:sz w:val="28"/>
          <w:szCs w:val="28"/>
        </w:rPr>
        <w:br/>
        <w:t xml:space="preserve">(далі </w:t>
      </w:r>
      <w:r w:rsidRPr="005815EA">
        <w:rPr>
          <w:sz w:val="28"/>
          <w:szCs w:val="28"/>
        </w:rPr>
        <w:sym w:font="Symbol" w:char="F02D"/>
      </w:r>
      <w:r w:rsidRPr="005815EA">
        <w:rPr>
          <w:sz w:val="28"/>
          <w:szCs w:val="28"/>
        </w:rPr>
        <w:t xml:space="preserve"> представник партії), уповноваженою особою партії може бути громадянин України, який має право голосу.</w:t>
      </w:r>
    </w:p>
    <w:p w:rsidR="00DA52F2" w:rsidRPr="005815EA" w:rsidRDefault="00DA52F2" w:rsidP="00DA52F2">
      <w:pPr>
        <w:pStyle w:val="StyleZakonu"/>
        <w:spacing w:after="120" w:line="240" w:lineRule="auto"/>
        <w:ind w:firstLine="709"/>
        <w:rPr>
          <w:sz w:val="28"/>
          <w:szCs w:val="28"/>
        </w:rPr>
      </w:pPr>
      <w:r w:rsidRPr="005815EA">
        <w:rPr>
          <w:sz w:val="28"/>
          <w:szCs w:val="28"/>
        </w:rPr>
        <w:t>2. Не може бути представником, уповноваженою особою партії:</w:t>
      </w:r>
    </w:p>
    <w:p w:rsidR="00DA52F2" w:rsidRPr="005815EA" w:rsidRDefault="00DA52F2" w:rsidP="00DA52F2">
      <w:pPr>
        <w:pStyle w:val="StyleZakonu"/>
        <w:spacing w:after="120" w:line="240" w:lineRule="auto"/>
        <w:ind w:firstLine="709"/>
        <w:rPr>
          <w:sz w:val="28"/>
          <w:szCs w:val="28"/>
        </w:rPr>
      </w:pPr>
      <w:r w:rsidRPr="005815EA">
        <w:rPr>
          <w:sz w:val="28"/>
          <w:szCs w:val="28"/>
        </w:rPr>
        <w:t>1) член будь-якої виборчої комісії;</w:t>
      </w:r>
    </w:p>
    <w:p w:rsidR="00DA52F2" w:rsidRPr="005815EA" w:rsidRDefault="00DA52F2" w:rsidP="00DA52F2">
      <w:pPr>
        <w:pStyle w:val="StyleZakonu"/>
        <w:spacing w:after="120" w:line="240" w:lineRule="auto"/>
        <w:ind w:firstLine="709"/>
        <w:rPr>
          <w:sz w:val="28"/>
          <w:szCs w:val="28"/>
        </w:rPr>
      </w:pPr>
      <w:r w:rsidRPr="005815EA">
        <w:rPr>
          <w:sz w:val="28"/>
          <w:szCs w:val="28"/>
        </w:rPr>
        <w:t>2) державний службовець, посадова особа органу виконавчої влади, органу влади Автономної Республіки Крим, органу місцевого самоврядування, суддя, прокурор;</w:t>
      </w:r>
    </w:p>
    <w:p w:rsidR="00DA52F2" w:rsidRPr="005815EA" w:rsidRDefault="00DA52F2" w:rsidP="00DA52F2">
      <w:pPr>
        <w:pStyle w:val="StyleZakonu"/>
        <w:spacing w:after="120" w:line="240" w:lineRule="auto"/>
        <w:ind w:firstLine="709"/>
        <w:rPr>
          <w:sz w:val="28"/>
          <w:szCs w:val="28"/>
        </w:rPr>
      </w:pPr>
      <w:r w:rsidRPr="005815EA">
        <w:rPr>
          <w:sz w:val="28"/>
          <w:szCs w:val="28"/>
        </w:rPr>
        <w:t>3) посадова чи службова особа органів правопорядку;</w:t>
      </w:r>
    </w:p>
    <w:p w:rsidR="00DA52F2" w:rsidRPr="005815EA" w:rsidRDefault="00DA52F2" w:rsidP="00DA52F2">
      <w:pPr>
        <w:pStyle w:val="StyleZakonu"/>
        <w:spacing w:after="120" w:line="240" w:lineRule="auto"/>
        <w:ind w:firstLine="709"/>
        <w:rPr>
          <w:color w:val="000000"/>
          <w:sz w:val="28"/>
          <w:szCs w:val="28"/>
        </w:rPr>
      </w:pPr>
      <w:r w:rsidRPr="005815EA">
        <w:rPr>
          <w:sz w:val="28"/>
          <w:szCs w:val="28"/>
        </w:rPr>
        <w:t xml:space="preserve">4) військовослужбовець, </w:t>
      </w:r>
      <w:r w:rsidRPr="005815EA">
        <w:rPr>
          <w:color w:val="000000"/>
          <w:sz w:val="28"/>
          <w:szCs w:val="28"/>
        </w:rPr>
        <w:t>службовець рядового чи начальницького складу Національної поліції України, Служби безпеки України, особа рядового чи начальницького складу Державної кримінально-виконавчої служби України;</w:t>
      </w:r>
    </w:p>
    <w:p w:rsidR="00DA52F2" w:rsidRPr="005815EA" w:rsidRDefault="00DA52F2" w:rsidP="00DA52F2">
      <w:pPr>
        <w:pStyle w:val="StyleZakonu"/>
        <w:spacing w:after="120" w:line="240" w:lineRule="auto"/>
        <w:ind w:firstLine="709"/>
        <w:rPr>
          <w:sz w:val="28"/>
          <w:szCs w:val="28"/>
        </w:rPr>
      </w:pPr>
      <w:r w:rsidRPr="005815EA">
        <w:rPr>
          <w:color w:val="000000"/>
          <w:sz w:val="28"/>
          <w:szCs w:val="28"/>
        </w:rPr>
        <w:t>5)</w:t>
      </w:r>
      <w:r w:rsidRPr="005815EA">
        <w:rPr>
          <w:sz w:val="28"/>
          <w:szCs w:val="28"/>
        </w:rPr>
        <w:t xml:space="preserve"> особа, яка проходить альтернативну (невійськову) службу;</w:t>
      </w:r>
    </w:p>
    <w:p w:rsidR="00DA52F2" w:rsidRPr="005815EA" w:rsidRDefault="00DA52F2" w:rsidP="00DA52F2">
      <w:pPr>
        <w:pStyle w:val="StyleZakonu"/>
        <w:spacing w:after="120" w:line="240" w:lineRule="auto"/>
        <w:ind w:firstLine="709"/>
        <w:rPr>
          <w:sz w:val="28"/>
          <w:szCs w:val="28"/>
        </w:rPr>
      </w:pPr>
      <w:r w:rsidRPr="005815EA">
        <w:rPr>
          <w:sz w:val="28"/>
          <w:szCs w:val="28"/>
        </w:rPr>
        <w:t>6) особа, яка відбуває покарання в установі кримінально-виконавчої системи.</w:t>
      </w:r>
    </w:p>
    <w:p w:rsidR="00DA52F2" w:rsidRPr="005815EA" w:rsidRDefault="00DA52F2" w:rsidP="00DA52F2">
      <w:pPr>
        <w:pStyle w:val="StyleZakonu"/>
        <w:spacing w:after="120" w:line="240" w:lineRule="auto"/>
        <w:ind w:firstLine="709"/>
        <w:rPr>
          <w:sz w:val="28"/>
          <w:szCs w:val="28"/>
        </w:rPr>
      </w:pPr>
    </w:p>
    <w:p w:rsidR="00DA52F2" w:rsidRPr="005815EA" w:rsidRDefault="00DA52F2" w:rsidP="00DA52F2">
      <w:pPr>
        <w:pStyle w:val="StyleZakonu"/>
        <w:spacing w:after="120" w:line="240" w:lineRule="auto"/>
        <w:ind w:left="2338" w:hanging="1629"/>
        <w:jc w:val="left"/>
        <w:rPr>
          <w:bCs/>
          <w:sz w:val="28"/>
          <w:szCs w:val="28"/>
        </w:rPr>
      </w:pPr>
      <w:r w:rsidRPr="005815EA">
        <w:rPr>
          <w:bCs/>
          <w:sz w:val="28"/>
          <w:szCs w:val="28"/>
        </w:rPr>
        <w:t>Стаття 329. Порядок реєстрації представника партії у Центральній виборчій комісії</w:t>
      </w:r>
    </w:p>
    <w:p w:rsidR="00DA52F2" w:rsidRPr="005815EA" w:rsidRDefault="00DA52F2" w:rsidP="00DA52F2">
      <w:pPr>
        <w:pStyle w:val="StyleZakonu"/>
        <w:spacing w:after="120" w:line="240" w:lineRule="auto"/>
        <w:ind w:firstLine="709"/>
        <w:rPr>
          <w:bCs/>
          <w:sz w:val="28"/>
          <w:szCs w:val="28"/>
        </w:rPr>
      </w:pPr>
    </w:p>
    <w:p w:rsidR="00DA52F2" w:rsidRPr="005815EA" w:rsidRDefault="00DA52F2" w:rsidP="00DA52F2">
      <w:pPr>
        <w:pStyle w:val="StyleZakonu"/>
        <w:spacing w:after="120" w:line="240" w:lineRule="auto"/>
        <w:ind w:firstLine="709"/>
        <w:rPr>
          <w:sz w:val="28"/>
          <w:szCs w:val="28"/>
        </w:rPr>
      </w:pPr>
      <w:r w:rsidRPr="005815EA">
        <w:rPr>
          <w:sz w:val="28"/>
          <w:szCs w:val="28"/>
        </w:rPr>
        <w:t>1. Заява про реєстрацію представника партії за підписом керівника партії, скріпленим печаткою партії, та рішення центрального керівного органу партії про затвердження кандидатури представника партії у Центральній виборчій комісії подаються до Центральної виборчої комісії одночасно із заявою про реєстрацію кандидатів у депутати від партії відповідно до пункту 1 частини першої статті 318 цього Кодексу.</w:t>
      </w:r>
    </w:p>
    <w:p w:rsidR="00DA52F2" w:rsidRPr="005815EA" w:rsidRDefault="00DA52F2" w:rsidP="00DA52F2">
      <w:pPr>
        <w:pStyle w:val="StyleZakonu"/>
        <w:spacing w:after="120" w:line="240" w:lineRule="auto"/>
        <w:ind w:firstLine="709"/>
        <w:rPr>
          <w:sz w:val="28"/>
          <w:szCs w:val="28"/>
        </w:rPr>
      </w:pPr>
      <w:r w:rsidRPr="005815EA">
        <w:rPr>
          <w:sz w:val="28"/>
          <w:szCs w:val="28"/>
        </w:rPr>
        <w:lastRenderedPageBreak/>
        <w:t>2. У заяві про реєстрацію представника партії зазначаються такі відомості щодо відповідної особи:</w:t>
      </w:r>
    </w:p>
    <w:p w:rsidR="00DA52F2" w:rsidRPr="005815EA" w:rsidRDefault="00DA52F2" w:rsidP="00DA52F2">
      <w:pPr>
        <w:pStyle w:val="StyleZakonu"/>
        <w:spacing w:after="120" w:line="240" w:lineRule="auto"/>
        <w:ind w:firstLine="709"/>
        <w:rPr>
          <w:sz w:val="28"/>
          <w:szCs w:val="28"/>
        </w:rPr>
      </w:pPr>
      <w:r w:rsidRPr="005815EA">
        <w:rPr>
          <w:sz w:val="28"/>
          <w:szCs w:val="28"/>
        </w:rPr>
        <w:t>1) прізвище, ім’я (всі власні імена), по батькові (за наявності);</w:t>
      </w:r>
    </w:p>
    <w:p w:rsidR="00DA52F2" w:rsidRPr="005815EA" w:rsidRDefault="00DA52F2" w:rsidP="00DA52F2">
      <w:pPr>
        <w:pStyle w:val="StyleZakonu"/>
        <w:spacing w:after="120" w:line="240" w:lineRule="auto"/>
        <w:ind w:firstLine="709"/>
        <w:rPr>
          <w:sz w:val="28"/>
          <w:szCs w:val="28"/>
        </w:rPr>
      </w:pPr>
    </w:p>
    <w:p w:rsidR="00DA52F2" w:rsidRPr="005815EA" w:rsidRDefault="00DA52F2" w:rsidP="00DA52F2">
      <w:pPr>
        <w:pStyle w:val="StyleZakonu"/>
        <w:spacing w:after="120" w:line="240" w:lineRule="auto"/>
        <w:ind w:firstLine="709"/>
        <w:rPr>
          <w:sz w:val="28"/>
          <w:szCs w:val="28"/>
        </w:rPr>
      </w:pPr>
      <w:r w:rsidRPr="005815EA">
        <w:rPr>
          <w:sz w:val="28"/>
          <w:szCs w:val="28"/>
        </w:rPr>
        <w:t>2) громадянство;</w:t>
      </w:r>
    </w:p>
    <w:p w:rsidR="00DA52F2" w:rsidRPr="005815EA" w:rsidRDefault="00DA52F2" w:rsidP="00DA52F2">
      <w:pPr>
        <w:pStyle w:val="StyleZakonu"/>
        <w:spacing w:after="120" w:line="240" w:lineRule="auto"/>
        <w:ind w:firstLine="709"/>
        <w:rPr>
          <w:sz w:val="28"/>
          <w:szCs w:val="28"/>
        </w:rPr>
      </w:pPr>
      <w:r w:rsidRPr="005815EA">
        <w:rPr>
          <w:sz w:val="28"/>
          <w:szCs w:val="28"/>
        </w:rPr>
        <w:t>3) дата народження;</w:t>
      </w:r>
    </w:p>
    <w:p w:rsidR="00DA52F2" w:rsidRPr="005815EA" w:rsidRDefault="00DA52F2" w:rsidP="00DA52F2">
      <w:pPr>
        <w:pStyle w:val="StyleZakonu"/>
        <w:spacing w:after="120" w:line="240" w:lineRule="auto"/>
        <w:ind w:firstLine="709"/>
        <w:rPr>
          <w:sz w:val="28"/>
          <w:szCs w:val="28"/>
        </w:rPr>
      </w:pPr>
      <w:r w:rsidRPr="005815EA">
        <w:rPr>
          <w:sz w:val="28"/>
          <w:szCs w:val="28"/>
        </w:rPr>
        <w:t>4) місце роботи, займана посада (заняття);</w:t>
      </w:r>
    </w:p>
    <w:p w:rsidR="00DA52F2" w:rsidRPr="005815EA" w:rsidRDefault="00DA52F2" w:rsidP="00DA52F2">
      <w:pPr>
        <w:pStyle w:val="StyleZakonu"/>
        <w:spacing w:after="120" w:line="240" w:lineRule="auto"/>
        <w:ind w:firstLine="709"/>
        <w:rPr>
          <w:sz w:val="28"/>
          <w:szCs w:val="28"/>
        </w:rPr>
      </w:pPr>
      <w:r w:rsidRPr="005815EA">
        <w:rPr>
          <w:sz w:val="28"/>
          <w:szCs w:val="28"/>
        </w:rPr>
        <w:t>5) місце проживання, номер контактного телефону.</w:t>
      </w:r>
    </w:p>
    <w:p w:rsidR="00DA52F2" w:rsidRPr="005815EA" w:rsidRDefault="00DA52F2" w:rsidP="00DA52F2">
      <w:pPr>
        <w:pStyle w:val="StyleZakonu"/>
        <w:spacing w:after="120" w:line="240" w:lineRule="auto"/>
        <w:ind w:firstLine="709"/>
        <w:rPr>
          <w:sz w:val="28"/>
          <w:szCs w:val="28"/>
        </w:rPr>
      </w:pPr>
      <w:r w:rsidRPr="005815EA">
        <w:rPr>
          <w:sz w:val="28"/>
          <w:szCs w:val="28"/>
        </w:rPr>
        <w:t>3. До заяви, зазначеної у частині першій цієї статті, додається письмова згода особи представляти інтереси партії в Центральній виборчій комісії.</w:t>
      </w:r>
    </w:p>
    <w:p w:rsidR="00DA52F2" w:rsidRPr="005815EA" w:rsidRDefault="00DA52F2" w:rsidP="00DA52F2">
      <w:pPr>
        <w:pStyle w:val="StyleZakonu"/>
        <w:spacing w:after="120" w:line="240" w:lineRule="auto"/>
        <w:ind w:firstLine="709"/>
        <w:rPr>
          <w:sz w:val="28"/>
          <w:szCs w:val="28"/>
        </w:rPr>
      </w:pPr>
      <w:r w:rsidRPr="005815EA">
        <w:rPr>
          <w:sz w:val="28"/>
          <w:szCs w:val="28"/>
        </w:rPr>
        <w:t xml:space="preserve">4. Центральна виборча комісія не пізніше третього дня після надходження документів, зазначених у частинах першій і третій цієї статті, реєструє представника партії у Центральній виборчій комісії з правом дорадчого голосу. Кандидатура представника партії може бути відхилена лише з підстав порушення вимог статті 328 цього Кодексу чи частин першої </w:t>
      </w:r>
      <w:r w:rsidRPr="005815EA">
        <w:rPr>
          <w:sz w:val="28"/>
          <w:szCs w:val="28"/>
        </w:rPr>
        <w:sym w:font="Symbol" w:char="F02D"/>
      </w:r>
      <w:r w:rsidRPr="005815EA">
        <w:rPr>
          <w:sz w:val="28"/>
          <w:szCs w:val="28"/>
        </w:rPr>
        <w:t xml:space="preserve"> третьої цієї статті.</w:t>
      </w:r>
    </w:p>
    <w:p w:rsidR="00DA52F2" w:rsidRPr="005815EA" w:rsidRDefault="00DA52F2" w:rsidP="00DA52F2">
      <w:pPr>
        <w:pStyle w:val="StyleZakonu"/>
        <w:spacing w:after="120" w:line="240" w:lineRule="auto"/>
        <w:ind w:firstLine="709"/>
        <w:rPr>
          <w:sz w:val="28"/>
          <w:szCs w:val="28"/>
        </w:rPr>
      </w:pPr>
      <w:r w:rsidRPr="005815EA">
        <w:rPr>
          <w:sz w:val="28"/>
          <w:szCs w:val="28"/>
        </w:rPr>
        <w:t>5. Після реєстрації представника партії Центральна виборча комісія видає йому посвідчення. Форма такого посвідчення встановлюється Центральною виборчою комісією.</w:t>
      </w:r>
    </w:p>
    <w:p w:rsidR="00DA52F2" w:rsidRPr="005815EA" w:rsidRDefault="00DA52F2" w:rsidP="00DA52F2">
      <w:pPr>
        <w:pStyle w:val="StyleZakonu"/>
        <w:spacing w:after="120" w:line="240" w:lineRule="auto"/>
        <w:ind w:firstLine="709"/>
        <w:rPr>
          <w:sz w:val="28"/>
          <w:szCs w:val="28"/>
        </w:rPr>
      </w:pPr>
    </w:p>
    <w:p w:rsidR="00DA52F2" w:rsidRPr="005815EA" w:rsidRDefault="00DA52F2" w:rsidP="00DA52F2">
      <w:pPr>
        <w:pStyle w:val="StyleZakonu"/>
        <w:spacing w:after="120" w:line="240" w:lineRule="auto"/>
        <w:ind w:left="2338" w:hanging="1629"/>
        <w:jc w:val="left"/>
        <w:rPr>
          <w:bCs/>
          <w:sz w:val="28"/>
          <w:szCs w:val="28"/>
        </w:rPr>
      </w:pPr>
      <w:r w:rsidRPr="005815EA">
        <w:rPr>
          <w:bCs/>
          <w:sz w:val="28"/>
          <w:szCs w:val="28"/>
        </w:rPr>
        <w:t>Стаття 330. Повноваження представника партії у Центральній виборчій комісії</w:t>
      </w:r>
    </w:p>
    <w:p w:rsidR="00DA52F2" w:rsidRPr="005815EA" w:rsidRDefault="00DA52F2" w:rsidP="00DA52F2">
      <w:pPr>
        <w:pStyle w:val="StyleZakonu"/>
        <w:spacing w:after="120" w:line="240" w:lineRule="auto"/>
        <w:ind w:firstLine="709"/>
        <w:rPr>
          <w:bCs/>
          <w:sz w:val="28"/>
          <w:szCs w:val="28"/>
        </w:rPr>
      </w:pPr>
    </w:p>
    <w:p w:rsidR="00DA52F2" w:rsidRPr="005815EA" w:rsidRDefault="00DA52F2" w:rsidP="00DA52F2">
      <w:pPr>
        <w:pStyle w:val="StyleZakonu"/>
        <w:spacing w:after="120" w:line="240" w:lineRule="auto"/>
        <w:ind w:firstLine="709"/>
        <w:rPr>
          <w:sz w:val="28"/>
          <w:szCs w:val="28"/>
        </w:rPr>
      </w:pPr>
      <w:r w:rsidRPr="005815EA">
        <w:rPr>
          <w:sz w:val="28"/>
          <w:szCs w:val="28"/>
        </w:rPr>
        <w:t>1. Представник партії має право:</w:t>
      </w:r>
    </w:p>
    <w:p w:rsidR="00DA52F2" w:rsidRPr="005815EA" w:rsidRDefault="00DA52F2" w:rsidP="00DA52F2">
      <w:pPr>
        <w:pStyle w:val="StyleZakonu"/>
        <w:spacing w:after="120" w:line="240" w:lineRule="auto"/>
        <w:ind w:firstLine="709"/>
        <w:rPr>
          <w:sz w:val="28"/>
          <w:szCs w:val="28"/>
        </w:rPr>
      </w:pPr>
      <w:r w:rsidRPr="005815EA">
        <w:rPr>
          <w:sz w:val="28"/>
          <w:szCs w:val="28"/>
        </w:rPr>
        <w:t>1) бути присутнім на всіх засіданнях Центральної виборчої комісії під час обговорення питань, пов’язаних із виборами депутатів, з правом дорадчого голосу: отримувати до початку засідання порядок денний та матеріали до питань порядку денного, ставити запитання доповідачу, виступати в обговоренні питань порядку денного, вносити пропозиції щодо рішення Центральної виборчої комісії;</w:t>
      </w:r>
    </w:p>
    <w:p w:rsidR="00DA52F2" w:rsidRPr="005815EA" w:rsidRDefault="00DA52F2" w:rsidP="00DA52F2">
      <w:pPr>
        <w:pStyle w:val="StyleZakonu"/>
        <w:spacing w:after="120" w:line="240" w:lineRule="auto"/>
        <w:ind w:firstLine="709"/>
        <w:rPr>
          <w:sz w:val="28"/>
          <w:szCs w:val="28"/>
        </w:rPr>
      </w:pPr>
      <w:r w:rsidRPr="005815EA">
        <w:rPr>
          <w:sz w:val="28"/>
          <w:szCs w:val="28"/>
        </w:rPr>
        <w:t>2) знайомитися із змістом протоколів засідань Центральної виборчої комісії та її рішеннями, отримувати копії цих рішень, у разі своєї відсутності на засіданні знайомитися з документами, на підставі яких приймалися рішення на такому засіданні;</w:t>
      </w:r>
    </w:p>
    <w:p w:rsidR="00DA52F2" w:rsidRPr="005815EA" w:rsidRDefault="00DA52F2" w:rsidP="00DA52F2">
      <w:pPr>
        <w:pStyle w:val="StyleZakonu"/>
        <w:spacing w:after="120" w:line="240" w:lineRule="auto"/>
        <w:ind w:firstLine="709"/>
        <w:rPr>
          <w:sz w:val="28"/>
          <w:szCs w:val="28"/>
        </w:rPr>
      </w:pPr>
      <w:r w:rsidRPr="005815EA">
        <w:rPr>
          <w:sz w:val="28"/>
          <w:szCs w:val="28"/>
        </w:rPr>
        <w:t xml:space="preserve">3) невідкладно знайомитися з протоколами, телефонограмами, факсограмами та іншими офіційними повідомленнями, що надходять до Центральної виборчої комісії від окружних та закордонних дільничних виборчих комісій, про підсумки голосування у відповідному територіальному виборчому окрузі, а також з протоколами відповідних дільничних виборчих </w:t>
      </w:r>
      <w:r w:rsidRPr="005815EA">
        <w:rPr>
          <w:sz w:val="28"/>
          <w:szCs w:val="28"/>
        </w:rPr>
        <w:lastRenderedPageBreak/>
        <w:t>комісій про підрахунок голосів на виборчій дільниці, протоколами окружних виборчих комісій про повторний підрахунок голосів на окремих виборчих дільницях;</w:t>
      </w:r>
    </w:p>
    <w:p w:rsidR="00DA52F2" w:rsidRPr="005815EA" w:rsidRDefault="00DA52F2" w:rsidP="00DA52F2">
      <w:pPr>
        <w:pStyle w:val="StyleZakonu"/>
        <w:spacing w:after="120" w:line="240" w:lineRule="auto"/>
        <w:ind w:firstLine="709"/>
        <w:rPr>
          <w:sz w:val="28"/>
          <w:szCs w:val="28"/>
        </w:rPr>
      </w:pPr>
      <w:r w:rsidRPr="005815EA">
        <w:rPr>
          <w:sz w:val="28"/>
          <w:szCs w:val="28"/>
        </w:rPr>
        <w:t>4) за зверненням невідкладно отримувати копії документів, зазначених у пункті 3 цієї частини;</w:t>
      </w:r>
    </w:p>
    <w:p w:rsidR="00DA52F2" w:rsidRPr="005815EA" w:rsidRDefault="00DA52F2" w:rsidP="00DA52F2">
      <w:pPr>
        <w:pStyle w:val="StyleZakonu"/>
        <w:spacing w:after="120" w:line="240" w:lineRule="auto"/>
        <w:ind w:firstLine="709"/>
        <w:rPr>
          <w:sz w:val="28"/>
          <w:szCs w:val="28"/>
        </w:rPr>
      </w:pPr>
      <w:r w:rsidRPr="005815EA">
        <w:rPr>
          <w:sz w:val="28"/>
          <w:szCs w:val="28"/>
        </w:rPr>
        <w:t xml:space="preserve">5) без додаткового уповноваження </w:t>
      </w:r>
      <w:r w:rsidRPr="005815EA">
        <w:rPr>
          <w:color w:val="000000"/>
          <w:sz w:val="28"/>
          <w:szCs w:val="28"/>
        </w:rPr>
        <w:t>звертатися із скаргами, заявами до Центральної виборчої комісії, з позовними заявами до суду від імені партії;</w:t>
      </w:r>
    </w:p>
    <w:p w:rsidR="00DA52F2" w:rsidRPr="005815EA" w:rsidRDefault="00DA52F2" w:rsidP="00DA52F2">
      <w:pPr>
        <w:pStyle w:val="StyleZakonu"/>
        <w:spacing w:after="120" w:line="240" w:lineRule="auto"/>
        <w:ind w:firstLine="709"/>
        <w:rPr>
          <w:sz w:val="28"/>
          <w:szCs w:val="28"/>
        </w:rPr>
      </w:pPr>
      <w:r w:rsidRPr="005815EA">
        <w:rPr>
          <w:sz w:val="28"/>
          <w:szCs w:val="28"/>
        </w:rPr>
        <w:t>6) реалізовувати інші права, передбачені цим Кодексом для представника партії у Центральній виборчій комісії.</w:t>
      </w:r>
    </w:p>
    <w:p w:rsidR="00DA52F2" w:rsidRPr="005815EA" w:rsidRDefault="00DA52F2" w:rsidP="00DA52F2">
      <w:pPr>
        <w:pStyle w:val="StyleZakonu"/>
        <w:spacing w:after="120" w:line="240" w:lineRule="auto"/>
        <w:ind w:firstLine="709"/>
        <w:rPr>
          <w:sz w:val="28"/>
          <w:szCs w:val="28"/>
        </w:rPr>
      </w:pPr>
      <w:r w:rsidRPr="005815EA">
        <w:rPr>
          <w:sz w:val="28"/>
          <w:szCs w:val="28"/>
        </w:rPr>
        <w:t>2. Представник партії з дня його реєстрації Центральною виборчою комісією до припинення його повноважень або закінчення виборчого процесу має право на звільнення від виробничих чи службових обов’язків без збереження заробітної плати за погодженням із власником підприємства, закладу, установи, організації або уповноваженим ним органом.</w:t>
      </w:r>
    </w:p>
    <w:p w:rsidR="00DA52F2" w:rsidRPr="005815EA" w:rsidRDefault="00DA52F2" w:rsidP="00DA52F2">
      <w:pPr>
        <w:pStyle w:val="StyleZakonu"/>
        <w:spacing w:after="120" w:line="240" w:lineRule="auto"/>
        <w:ind w:firstLine="709"/>
        <w:rPr>
          <w:sz w:val="28"/>
          <w:szCs w:val="28"/>
        </w:rPr>
      </w:pPr>
      <w:r w:rsidRPr="005815EA">
        <w:rPr>
          <w:sz w:val="28"/>
          <w:szCs w:val="28"/>
        </w:rPr>
        <w:t>3. Повноваження представника партії вважаються припиненими з моменту втрати партією статусу суб’єкта виборчого процесу.</w:t>
      </w:r>
    </w:p>
    <w:p w:rsidR="00DA52F2" w:rsidRPr="005815EA" w:rsidRDefault="00DA52F2" w:rsidP="00DA52F2">
      <w:pPr>
        <w:pStyle w:val="StyleZakonu"/>
        <w:spacing w:after="120" w:line="240" w:lineRule="auto"/>
        <w:ind w:firstLine="709"/>
        <w:rPr>
          <w:sz w:val="28"/>
          <w:szCs w:val="28"/>
        </w:rPr>
      </w:pPr>
    </w:p>
    <w:p w:rsidR="00DA52F2" w:rsidRPr="005815EA" w:rsidRDefault="00DA52F2" w:rsidP="00DA52F2">
      <w:pPr>
        <w:pStyle w:val="StyleZakonu"/>
        <w:spacing w:after="120" w:line="240" w:lineRule="auto"/>
        <w:ind w:firstLine="709"/>
        <w:rPr>
          <w:sz w:val="28"/>
          <w:szCs w:val="28"/>
        </w:rPr>
      </w:pPr>
      <w:r w:rsidRPr="005815EA">
        <w:rPr>
          <w:sz w:val="28"/>
          <w:szCs w:val="28"/>
        </w:rPr>
        <w:t>Стаття 331. Порядок реєстрації уповноважених осіб партії</w:t>
      </w:r>
    </w:p>
    <w:p w:rsidR="00DA52F2" w:rsidRPr="005815EA" w:rsidRDefault="00DA52F2" w:rsidP="00DA52F2">
      <w:pPr>
        <w:pStyle w:val="StyleZakonu"/>
        <w:spacing w:after="120" w:line="240" w:lineRule="auto"/>
        <w:ind w:firstLine="709"/>
        <w:rPr>
          <w:sz w:val="28"/>
          <w:szCs w:val="28"/>
        </w:rPr>
      </w:pPr>
    </w:p>
    <w:p w:rsidR="00DA52F2" w:rsidRPr="005815EA" w:rsidRDefault="00DA52F2" w:rsidP="00DA52F2">
      <w:pPr>
        <w:pStyle w:val="StyleZakonu"/>
        <w:spacing w:after="120" w:line="240" w:lineRule="auto"/>
        <w:ind w:firstLine="709"/>
        <w:rPr>
          <w:sz w:val="28"/>
          <w:szCs w:val="28"/>
        </w:rPr>
      </w:pPr>
      <w:r w:rsidRPr="005815EA">
        <w:rPr>
          <w:sz w:val="28"/>
          <w:szCs w:val="28"/>
        </w:rPr>
        <w:t>1. Заява про реєстрацію уповноважених осіб партії за підписом керівника партії, скріплена печаткою партії, подається до Центральної виборчої комісії у будь-який час після реєстрації кандидатів у депутати, висунутих партією.</w:t>
      </w:r>
    </w:p>
    <w:p w:rsidR="00DA52F2" w:rsidRPr="005815EA" w:rsidRDefault="00DA52F2" w:rsidP="00DA52F2">
      <w:pPr>
        <w:pStyle w:val="StyleZakonu"/>
        <w:spacing w:after="120" w:line="240" w:lineRule="auto"/>
        <w:ind w:firstLine="709"/>
        <w:rPr>
          <w:sz w:val="28"/>
          <w:szCs w:val="28"/>
        </w:rPr>
      </w:pPr>
      <w:r w:rsidRPr="005815EA">
        <w:rPr>
          <w:sz w:val="28"/>
          <w:szCs w:val="28"/>
        </w:rPr>
        <w:t>2. У заяві про реєстрацію уповноважених осіб партії щодо кожної уповноваженої особи зазначаються відомості, передбачені частиною другою статті 329 цього Кодексу, а також загальнодержавний чи відповідний територіальний виборчий округ, на який будуть поширюватися повноваження кожної уповноваженої особи.</w:t>
      </w:r>
    </w:p>
    <w:p w:rsidR="00DA52F2" w:rsidRPr="005815EA" w:rsidRDefault="00DA52F2" w:rsidP="00DA52F2">
      <w:pPr>
        <w:pStyle w:val="StyleZakonu"/>
        <w:spacing w:after="120" w:line="240" w:lineRule="auto"/>
        <w:ind w:firstLine="709"/>
        <w:rPr>
          <w:sz w:val="28"/>
          <w:szCs w:val="28"/>
        </w:rPr>
      </w:pPr>
      <w:r w:rsidRPr="005815EA">
        <w:rPr>
          <w:sz w:val="28"/>
          <w:szCs w:val="28"/>
        </w:rPr>
        <w:t>3. До заяви додаються рішення центрального керівного органу партії про затвердження кандидатур уповноважених осіб партії за підписом керівника партії, скріпленим печаткою партії, та письмові згоди цих осіб представляти інтереси партії у відповідному виборчому окрузі.</w:t>
      </w:r>
    </w:p>
    <w:p w:rsidR="00DA52F2" w:rsidRPr="005815EA" w:rsidRDefault="00DA52F2" w:rsidP="00DA52F2">
      <w:pPr>
        <w:pStyle w:val="StyleZakonu"/>
        <w:spacing w:after="120" w:line="240" w:lineRule="auto"/>
        <w:ind w:firstLine="709"/>
        <w:rPr>
          <w:sz w:val="28"/>
          <w:szCs w:val="28"/>
        </w:rPr>
      </w:pPr>
      <w:r w:rsidRPr="005815EA">
        <w:rPr>
          <w:sz w:val="28"/>
          <w:szCs w:val="28"/>
        </w:rPr>
        <w:t>4. Центральна виборча комісія не пізніше третього дня після надходження документів, зазначених у частинах першій і третій цієї статті, однак не пізніш як напередодні дня голосування реєструє уповноважених осіб партії та видає представникові партії у Центральній виборчій комісії їхні посвідчення за формою, встановленою Центральною виборчою комісією. Кандидатура</w:t>
      </w:r>
      <w:r w:rsidRPr="005815EA">
        <w:rPr>
          <w:sz w:val="28"/>
          <w:szCs w:val="28"/>
        </w:rPr>
        <w:br/>
      </w:r>
      <w:r w:rsidRPr="005815EA">
        <w:rPr>
          <w:sz w:val="28"/>
          <w:szCs w:val="28"/>
        </w:rPr>
        <w:br/>
      </w:r>
      <w:r w:rsidRPr="005815EA">
        <w:rPr>
          <w:sz w:val="28"/>
          <w:szCs w:val="28"/>
        </w:rPr>
        <w:br/>
      </w:r>
      <w:r w:rsidRPr="005815EA">
        <w:rPr>
          <w:sz w:val="28"/>
          <w:szCs w:val="28"/>
        </w:rPr>
        <w:lastRenderedPageBreak/>
        <w:t xml:space="preserve">уповноваженої особи партії може бути відхилена лише з підстав порушення вимог статті 328 цього Кодексу чи частин першої </w:t>
      </w:r>
      <w:r w:rsidRPr="005815EA">
        <w:rPr>
          <w:sz w:val="28"/>
          <w:szCs w:val="28"/>
        </w:rPr>
        <w:sym w:font="Symbol" w:char="F02D"/>
      </w:r>
      <w:r w:rsidRPr="005815EA">
        <w:rPr>
          <w:sz w:val="28"/>
          <w:szCs w:val="28"/>
        </w:rPr>
        <w:t xml:space="preserve"> третьої цієї статті.</w:t>
      </w:r>
    </w:p>
    <w:p w:rsidR="00DA52F2" w:rsidRPr="005815EA" w:rsidRDefault="00DA52F2" w:rsidP="00DA52F2">
      <w:pPr>
        <w:pStyle w:val="StyleZakonu"/>
        <w:spacing w:after="120" w:line="240" w:lineRule="auto"/>
        <w:ind w:firstLine="709"/>
        <w:rPr>
          <w:sz w:val="28"/>
          <w:szCs w:val="28"/>
        </w:rPr>
      </w:pPr>
    </w:p>
    <w:p w:rsidR="00DA52F2" w:rsidRPr="005815EA" w:rsidRDefault="00DA52F2" w:rsidP="00DA52F2">
      <w:pPr>
        <w:pStyle w:val="StyleZakonu"/>
        <w:spacing w:after="120" w:line="240" w:lineRule="auto"/>
        <w:ind w:firstLine="709"/>
        <w:rPr>
          <w:bCs/>
          <w:sz w:val="28"/>
          <w:szCs w:val="28"/>
        </w:rPr>
      </w:pPr>
      <w:r w:rsidRPr="005815EA">
        <w:rPr>
          <w:bCs/>
          <w:sz w:val="28"/>
          <w:szCs w:val="28"/>
        </w:rPr>
        <w:t>Стаття 332. Повноваження уповноважених осіб партії</w:t>
      </w:r>
    </w:p>
    <w:p w:rsidR="00DA52F2" w:rsidRPr="005815EA" w:rsidRDefault="00DA52F2" w:rsidP="00DA52F2">
      <w:pPr>
        <w:pStyle w:val="StyleZakonu"/>
        <w:spacing w:after="120" w:line="240" w:lineRule="auto"/>
        <w:ind w:firstLine="709"/>
        <w:rPr>
          <w:bCs/>
          <w:sz w:val="28"/>
          <w:szCs w:val="28"/>
        </w:rPr>
      </w:pPr>
    </w:p>
    <w:p w:rsidR="00DA52F2" w:rsidRPr="005815EA" w:rsidRDefault="00DA52F2" w:rsidP="00DA52F2">
      <w:pPr>
        <w:pStyle w:val="StyleZakonu"/>
        <w:spacing w:after="120" w:line="240" w:lineRule="auto"/>
        <w:ind w:firstLine="709"/>
        <w:rPr>
          <w:sz w:val="28"/>
          <w:szCs w:val="28"/>
        </w:rPr>
      </w:pPr>
      <w:r w:rsidRPr="005815EA">
        <w:rPr>
          <w:sz w:val="28"/>
          <w:szCs w:val="28"/>
        </w:rPr>
        <w:t xml:space="preserve">1. Уповноважена особа партії сприяє партії в її участі у виборчому процесі, у тому числі у проведенні передвиборної агітації, без доручення представляє відповідну партію </w:t>
      </w:r>
      <w:r w:rsidRPr="005815EA">
        <w:rPr>
          <w:sz w:val="28"/>
          <w:szCs w:val="28"/>
        </w:rPr>
        <w:sym w:font="Symbol" w:char="F02D"/>
      </w:r>
      <w:r w:rsidRPr="005815EA">
        <w:rPr>
          <w:sz w:val="28"/>
          <w:szCs w:val="28"/>
        </w:rPr>
        <w:t xml:space="preserve"> суб’єкта виборчого процесу і не є самостійним суб’єктом виборчого процесу.</w:t>
      </w:r>
    </w:p>
    <w:p w:rsidR="00DA52F2" w:rsidRPr="005815EA" w:rsidRDefault="00DA52F2" w:rsidP="00DA52F2">
      <w:pPr>
        <w:pStyle w:val="StyleZakonu"/>
        <w:spacing w:after="120" w:line="240" w:lineRule="auto"/>
        <w:ind w:firstLine="709"/>
        <w:rPr>
          <w:sz w:val="28"/>
          <w:szCs w:val="28"/>
        </w:rPr>
      </w:pPr>
      <w:r w:rsidRPr="005815EA">
        <w:rPr>
          <w:sz w:val="28"/>
          <w:szCs w:val="28"/>
        </w:rPr>
        <w:t>2. Уповноважена особа партії:</w:t>
      </w:r>
    </w:p>
    <w:p w:rsidR="00DA52F2" w:rsidRPr="005815EA" w:rsidRDefault="00DA52F2" w:rsidP="00DA52F2">
      <w:pPr>
        <w:pStyle w:val="StyleZakonu"/>
        <w:spacing w:after="120" w:line="240" w:lineRule="auto"/>
        <w:ind w:firstLine="709"/>
        <w:rPr>
          <w:sz w:val="28"/>
          <w:szCs w:val="28"/>
        </w:rPr>
      </w:pPr>
      <w:r w:rsidRPr="005815EA">
        <w:rPr>
          <w:sz w:val="28"/>
          <w:szCs w:val="28"/>
        </w:rPr>
        <w:t>1) представляє інтереси партії під час виборчого процесу у відносинах з виборцями, виборчими комісіями, іншими суб’єктами виборчого процесу, судами, органами виконавчої влади, органами влади Автономної Республіки Крим, органами місцевого самоврядування, засобами масової інформації, підприємствами, закладами, установами та організаціями на території відповідного виборчого округу;</w:t>
      </w:r>
    </w:p>
    <w:p w:rsidR="00DA52F2" w:rsidRPr="005815EA" w:rsidRDefault="00DA52F2" w:rsidP="00DA52F2">
      <w:pPr>
        <w:pStyle w:val="StyleZakonu"/>
        <w:spacing w:after="120" w:line="240" w:lineRule="auto"/>
        <w:ind w:firstLine="709"/>
        <w:rPr>
          <w:sz w:val="28"/>
          <w:szCs w:val="28"/>
        </w:rPr>
      </w:pPr>
      <w:r w:rsidRPr="005815EA">
        <w:rPr>
          <w:sz w:val="28"/>
          <w:szCs w:val="28"/>
        </w:rPr>
        <w:t>2) може брати участь з правом дорадчого голосу в засіданнях окружних та дільничних виборчих комісій на території відповідного виборчого округу;</w:t>
      </w:r>
    </w:p>
    <w:p w:rsidR="00DA52F2" w:rsidRPr="005815EA" w:rsidRDefault="00DA52F2" w:rsidP="00DA52F2">
      <w:pPr>
        <w:pStyle w:val="StyleZakonu"/>
        <w:spacing w:after="120" w:line="240" w:lineRule="auto"/>
        <w:ind w:firstLine="709"/>
        <w:rPr>
          <w:sz w:val="28"/>
          <w:szCs w:val="28"/>
        </w:rPr>
      </w:pPr>
      <w:r w:rsidRPr="005815EA">
        <w:rPr>
          <w:sz w:val="28"/>
          <w:szCs w:val="28"/>
        </w:rPr>
        <w:t>3) має право бути присутньою на виборчій дільниці під час голосування та на засіданні дільничної виборчої комісії при підрахунку голосів виборців з урахуванням обмежень, встановлених пунктом 3 частини другої статті 117 цього Кодексу;</w:t>
      </w:r>
    </w:p>
    <w:p w:rsidR="00DA52F2" w:rsidRPr="005815EA" w:rsidRDefault="00DA52F2" w:rsidP="00DA52F2">
      <w:pPr>
        <w:pStyle w:val="StyleZakonu"/>
        <w:spacing w:after="120" w:line="240" w:lineRule="auto"/>
        <w:ind w:firstLine="709"/>
        <w:rPr>
          <w:sz w:val="28"/>
          <w:szCs w:val="28"/>
        </w:rPr>
      </w:pPr>
      <w:r w:rsidRPr="005815EA">
        <w:rPr>
          <w:sz w:val="28"/>
          <w:szCs w:val="28"/>
        </w:rPr>
        <w:t>4) має права офіційного спостерігача від партії, передбачені частиною першою статті 198 цього Кодексу;</w:t>
      </w:r>
    </w:p>
    <w:p w:rsidR="00DA52F2" w:rsidRPr="005815EA" w:rsidRDefault="00DA52F2" w:rsidP="00DA52F2">
      <w:pPr>
        <w:pStyle w:val="StyleZakonu"/>
        <w:spacing w:after="120" w:line="240" w:lineRule="auto"/>
        <w:ind w:firstLine="709"/>
        <w:rPr>
          <w:sz w:val="28"/>
          <w:szCs w:val="28"/>
        </w:rPr>
      </w:pPr>
      <w:r w:rsidRPr="005815EA">
        <w:rPr>
          <w:sz w:val="28"/>
          <w:szCs w:val="28"/>
        </w:rPr>
        <w:t>5) має інші повноваження, передбачені цим Кодексом для уповноваженої особи партії.</w:t>
      </w:r>
    </w:p>
    <w:p w:rsidR="00DA52F2" w:rsidRPr="005815EA" w:rsidRDefault="00DA52F2" w:rsidP="00DA52F2">
      <w:pPr>
        <w:pStyle w:val="StyleZakonu"/>
        <w:spacing w:after="120" w:line="240" w:lineRule="auto"/>
        <w:ind w:firstLine="709"/>
        <w:rPr>
          <w:sz w:val="28"/>
          <w:szCs w:val="28"/>
        </w:rPr>
      </w:pPr>
      <w:r w:rsidRPr="005815EA">
        <w:rPr>
          <w:sz w:val="28"/>
          <w:szCs w:val="28"/>
        </w:rPr>
        <w:t>3. Уповноважена особа партії у загальнодержавному виборчому окрузі має право бути присутньою на засіданні Центральної виборчої комісії.</w:t>
      </w:r>
    </w:p>
    <w:p w:rsidR="00DA52F2" w:rsidRPr="005815EA" w:rsidRDefault="00DA52F2" w:rsidP="00DA52F2">
      <w:pPr>
        <w:pStyle w:val="StyleZakonu"/>
        <w:spacing w:after="120" w:line="240" w:lineRule="auto"/>
        <w:ind w:firstLine="709"/>
        <w:rPr>
          <w:sz w:val="28"/>
          <w:szCs w:val="28"/>
        </w:rPr>
      </w:pPr>
      <w:r w:rsidRPr="005815EA">
        <w:rPr>
          <w:sz w:val="28"/>
          <w:szCs w:val="28"/>
        </w:rPr>
        <w:t>4. На уповноважену особу партії поширюються обмеження, встановлені частиною другою статті 198 цього Кодексу.</w:t>
      </w:r>
    </w:p>
    <w:p w:rsidR="00DA52F2" w:rsidRPr="005815EA" w:rsidRDefault="00DA52F2" w:rsidP="00DA52F2">
      <w:pPr>
        <w:pStyle w:val="StyleZakonu"/>
        <w:spacing w:after="120" w:line="240" w:lineRule="auto"/>
        <w:ind w:firstLine="709"/>
        <w:rPr>
          <w:sz w:val="28"/>
          <w:szCs w:val="28"/>
        </w:rPr>
      </w:pPr>
      <w:r w:rsidRPr="005815EA">
        <w:rPr>
          <w:sz w:val="28"/>
          <w:szCs w:val="28"/>
        </w:rPr>
        <w:t>5. Уповноважена особа партії з дня її реєстрації Центральною виборчою комісією до припинення її повноважень або закінчення виборчого процесу має право на звільнення від виробничих або</w:t>
      </w:r>
      <w:r w:rsidRPr="005815EA">
        <w:rPr>
          <w:sz w:val="28"/>
          <w:szCs w:val="28"/>
        </w:rPr>
        <w:br/>
      </w:r>
      <w:r w:rsidRPr="005815EA">
        <w:rPr>
          <w:sz w:val="28"/>
          <w:szCs w:val="28"/>
        </w:rPr>
        <w:br/>
      </w:r>
      <w:r w:rsidRPr="005815EA">
        <w:rPr>
          <w:sz w:val="28"/>
          <w:szCs w:val="28"/>
        </w:rPr>
        <w:br/>
        <w:t>службових обов’язків без збереження заробітної плати за погодженням із власником підприємства, закладу, установи, організації або уповноваженим ним органом.</w:t>
      </w:r>
    </w:p>
    <w:p w:rsidR="00DA52F2" w:rsidRPr="005815EA" w:rsidRDefault="00DA52F2" w:rsidP="00DA52F2">
      <w:pPr>
        <w:pStyle w:val="StyleZakonu"/>
        <w:spacing w:after="120" w:line="240" w:lineRule="auto"/>
        <w:ind w:firstLine="709"/>
        <w:rPr>
          <w:sz w:val="28"/>
          <w:szCs w:val="28"/>
        </w:rPr>
      </w:pPr>
      <w:r w:rsidRPr="005815EA">
        <w:rPr>
          <w:sz w:val="28"/>
          <w:szCs w:val="28"/>
        </w:rPr>
        <w:lastRenderedPageBreak/>
        <w:t>6. Повноваження уповноваженої особи партії припиняються з моменту втрати партією статусу суб’єкта виборчого процесу.</w:t>
      </w:r>
    </w:p>
    <w:p w:rsidR="00DA52F2" w:rsidRPr="005815EA" w:rsidRDefault="00DA52F2" w:rsidP="00DA52F2">
      <w:pPr>
        <w:pStyle w:val="StyleZakonu"/>
        <w:spacing w:after="120" w:line="240" w:lineRule="auto"/>
        <w:ind w:firstLine="709"/>
        <w:rPr>
          <w:sz w:val="28"/>
          <w:szCs w:val="28"/>
        </w:rPr>
      </w:pPr>
    </w:p>
    <w:p w:rsidR="00DA52F2" w:rsidRPr="005815EA" w:rsidRDefault="00DA52F2" w:rsidP="00DA52F2">
      <w:pPr>
        <w:pStyle w:val="StyleZakonu"/>
        <w:spacing w:after="120" w:line="240" w:lineRule="auto"/>
        <w:ind w:firstLine="709"/>
        <w:jc w:val="left"/>
        <w:rPr>
          <w:rStyle w:val="FontStyle"/>
          <w:bCs/>
          <w:sz w:val="28"/>
          <w:szCs w:val="28"/>
        </w:rPr>
      </w:pPr>
      <w:r w:rsidRPr="005815EA">
        <w:rPr>
          <w:bCs/>
          <w:sz w:val="28"/>
          <w:szCs w:val="28"/>
        </w:rPr>
        <w:t>Стаття 333.</w:t>
      </w:r>
      <w:r w:rsidRPr="005815EA">
        <w:rPr>
          <w:sz w:val="28"/>
          <w:szCs w:val="28"/>
        </w:rPr>
        <w:t xml:space="preserve"> </w:t>
      </w:r>
      <w:r w:rsidRPr="005815EA">
        <w:rPr>
          <w:rStyle w:val="FontStyle"/>
          <w:bCs/>
          <w:sz w:val="28"/>
          <w:szCs w:val="28"/>
        </w:rPr>
        <w:t>Заміна представника чи уповноваженої особи партії</w:t>
      </w:r>
    </w:p>
    <w:p w:rsidR="00DA52F2" w:rsidRPr="005815EA" w:rsidRDefault="00DA52F2" w:rsidP="00DA52F2">
      <w:pPr>
        <w:pStyle w:val="StyleZakonu"/>
        <w:spacing w:after="120" w:line="240" w:lineRule="auto"/>
        <w:ind w:firstLine="709"/>
        <w:rPr>
          <w:sz w:val="28"/>
          <w:szCs w:val="28"/>
        </w:rPr>
      </w:pPr>
    </w:p>
    <w:p w:rsidR="00DA52F2" w:rsidRPr="005815EA" w:rsidRDefault="00DA52F2" w:rsidP="00DA52F2">
      <w:pPr>
        <w:pStyle w:val="StyleZakonu"/>
        <w:spacing w:after="120" w:line="240" w:lineRule="auto"/>
        <w:ind w:firstLine="709"/>
        <w:rPr>
          <w:sz w:val="28"/>
          <w:szCs w:val="28"/>
        </w:rPr>
      </w:pPr>
      <w:r w:rsidRPr="005815EA">
        <w:rPr>
          <w:sz w:val="28"/>
          <w:szCs w:val="28"/>
        </w:rPr>
        <w:t>1. Представник партії в Центральній виборчій комісії, уповноважена особа партії ма</w:t>
      </w:r>
      <w:r w:rsidR="002456D5" w:rsidRPr="005815EA">
        <w:rPr>
          <w:sz w:val="28"/>
          <w:szCs w:val="28"/>
        </w:rPr>
        <w:t>ють</w:t>
      </w:r>
      <w:r w:rsidRPr="005815EA">
        <w:rPr>
          <w:sz w:val="28"/>
          <w:szCs w:val="28"/>
        </w:rPr>
        <w:t xml:space="preserve"> право у будь-який час до дня голосування звернутися до Центральної виборчої комісії із заявою про складення своїх повноважень.</w:t>
      </w:r>
    </w:p>
    <w:p w:rsidR="00DA52F2" w:rsidRPr="005815EA" w:rsidRDefault="00DA52F2" w:rsidP="00DA52F2">
      <w:pPr>
        <w:pStyle w:val="StyleZakonu"/>
        <w:spacing w:after="120" w:line="240" w:lineRule="auto"/>
        <w:ind w:firstLine="709"/>
        <w:rPr>
          <w:sz w:val="28"/>
          <w:szCs w:val="28"/>
        </w:rPr>
      </w:pPr>
      <w:r w:rsidRPr="005815EA">
        <w:rPr>
          <w:sz w:val="28"/>
          <w:szCs w:val="28"/>
        </w:rPr>
        <w:t xml:space="preserve">2. Керівний орган партії, який прийняв рішення про затвердження представника партії у Центральній виборчій комісії </w:t>
      </w:r>
      <w:r w:rsidR="00D96F64" w:rsidRPr="005815EA">
        <w:rPr>
          <w:sz w:val="28"/>
          <w:szCs w:val="28"/>
        </w:rPr>
        <w:t>або</w:t>
      </w:r>
      <w:r w:rsidRPr="005815EA">
        <w:rPr>
          <w:sz w:val="28"/>
          <w:szCs w:val="28"/>
        </w:rPr>
        <w:t xml:space="preserve"> про подання на реєстрацію уповноваженої особи партії, у будь-який час до дня голосування включно може прийняти рішення про відкликання представника партії чи уповноваженої особи партії та про затвердження іншої кандидатури замість відкликаної. Відповідна заява разом із рішенням та іншими документами подається до Центральної виборчої</w:t>
      </w:r>
      <w:r w:rsidRPr="005815EA">
        <w:rPr>
          <w:sz w:val="28"/>
          <w:szCs w:val="28"/>
        </w:rPr>
        <w:br/>
        <w:t>комісії у порядку, визначеному відповідно частиною першою статті 329 чи частиною першою статті 331 цього Кодексу.</w:t>
      </w:r>
    </w:p>
    <w:p w:rsidR="00DA52F2" w:rsidRPr="005815EA" w:rsidRDefault="00DA52F2" w:rsidP="00DA52F2">
      <w:pPr>
        <w:pStyle w:val="StyleZakonu"/>
        <w:spacing w:after="120" w:line="240" w:lineRule="auto"/>
        <w:ind w:firstLine="709"/>
        <w:rPr>
          <w:sz w:val="28"/>
          <w:szCs w:val="28"/>
        </w:rPr>
      </w:pPr>
      <w:r w:rsidRPr="005815EA">
        <w:rPr>
          <w:sz w:val="28"/>
          <w:szCs w:val="28"/>
        </w:rPr>
        <w:t xml:space="preserve">3. На підставі заяви, поданої відповідно до частини першої </w:t>
      </w:r>
      <w:r w:rsidR="00D96F64" w:rsidRPr="005815EA">
        <w:rPr>
          <w:sz w:val="28"/>
          <w:szCs w:val="28"/>
        </w:rPr>
        <w:t>або</w:t>
      </w:r>
      <w:r w:rsidRPr="005815EA">
        <w:rPr>
          <w:sz w:val="28"/>
          <w:szCs w:val="28"/>
        </w:rPr>
        <w:t xml:space="preserve"> другої цієї статті, не пізніше третього дня після її надходження, але не пізніше дня, попереднього до дня голосування, а в день голосування </w:t>
      </w:r>
      <w:r w:rsidR="002456D5" w:rsidRPr="005815EA">
        <w:rPr>
          <w:sz w:val="28"/>
          <w:szCs w:val="28"/>
        </w:rPr>
        <w:sym w:font="Symbol" w:char="F02D"/>
      </w:r>
      <w:r w:rsidRPr="005815EA">
        <w:rPr>
          <w:sz w:val="28"/>
          <w:szCs w:val="28"/>
        </w:rPr>
        <w:t xml:space="preserve"> невідкладно Центральна виборча комісія приймає рішення про скасування реєстрації представника партії чи уповноваженої особи партії та (за наявності відповідної заяви) про реєстрацію іншої особи відповідно представником чи уповноваженою особою партії. Копія рішення невідкладно видається представнику партії у Центральній виборчій комісії або надсилається на юридичну адресу партії.</w:t>
      </w:r>
    </w:p>
    <w:p w:rsidR="00DA52F2" w:rsidRPr="005815EA" w:rsidRDefault="00DA52F2" w:rsidP="00DA52F2">
      <w:pPr>
        <w:pStyle w:val="StyleZakonu"/>
        <w:spacing w:after="120" w:line="240" w:lineRule="auto"/>
        <w:ind w:firstLine="709"/>
        <w:rPr>
          <w:sz w:val="28"/>
          <w:szCs w:val="28"/>
        </w:rPr>
      </w:pPr>
      <w:r w:rsidRPr="005815EA">
        <w:rPr>
          <w:sz w:val="28"/>
          <w:szCs w:val="28"/>
        </w:rPr>
        <w:t>4. Посвідчення представника партії у Центральній виборчій комісії чи уповноваженої особи партії, повноваження яких припинено до закінчення виборчого процесу, вважається недійсним.</w:t>
      </w:r>
    </w:p>
    <w:p w:rsidR="00DA52F2" w:rsidRPr="005815EA" w:rsidRDefault="00DA52F2" w:rsidP="00DA52F2">
      <w:pPr>
        <w:pStyle w:val="StyleZakonu"/>
        <w:spacing w:after="120" w:line="240" w:lineRule="auto"/>
        <w:ind w:firstLine="709"/>
        <w:rPr>
          <w:sz w:val="28"/>
          <w:szCs w:val="28"/>
        </w:rPr>
      </w:pPr>
    </w:p>
    <w:p w:rsidR="00DA52F2" w:rsidRPr="005815EA" w:rsidRDefault="00DA52F2" w:rsidP="00DA52F2">
      <w:pPr>
        <w:pStyle w:val="StyleZakonu"/>
        <w:spacing w:after="120" w:line="240" w:lineRule="auto"/>
        <w:ind w:firstLine="709"/>
        <w:rPr>
          <w:bCs/>
          <w:sz w:val="28"/>
          <w:szCs w:val="28"/>
        </w:rPr>
      </w:pPr>
      <w:r w:rsidRPr="005815EA">
        <w:rPr>
          <w:bCs/>
          <w:sz w:val="28"/>
          <w:szCs w:val="28"/>
        </w:rPr>
        <w:t>Стаття 334. Право партії мати офіційних спостерігачів</w:t>
      </w:r>
    </w:p>
    <w:p w:rsidR="00DA52F2" w:rsidRPr="005815EA" w:rsidRDefault="00DA52F2" w:rsidP="00DA52F2">
      <w:pPr>
        <w:pStyle w:val="StyleZakonu"/>
        <w:spacing w:after="120" w:line="240" w:lineRule="auto"/>
        <w:ind w:firstLine="709"/>
        <w:rPr>
          <w:bCs/>
          <w:sz w:val="28"/>
          <w:szCs w:val="28"/>
        </w:rPr>
      </w:pPr>
    </w:p>
    <w:p w:rsidR="00DA52F2" w:rsidRPr="005815EA" w:rsidRDefault="00DA52F2" w:rsidP="00DA52F2">
      <w:pPr>
        <w:pStyle w:val="StyleZakonu"/>
        <w:spacing w:after="120" w:line="240" w:lineRule="auto"/>
        <w:ind w:firstLine="709"/>
        <w:rPr>
          <w:sz w:val="28"/>
          <w:szCs w:val="28"/>
        </w:rPr>
      </w:pPr>
      <w:r w:rsidRPr="005815EA">
        <w:rPr>
          <w:sz w:val="28"/>
          <w:szCs w:val="28"/>
        </w:rPr>
        <w:t xml:space="preserve">1. Партія </w:t>
      </w:r>
      <w:r w:rsidRPr="005815EA">
        <w:rPr>
          <w:sz w:val="28"/>
          <w:szCs w:val="28"/>
        </w:rPr>
        <w:sym w:font="Symbol" w:char="F02D"/>
      </w:r>
      <w:r w:rsidRPr="005815EA">
        <w:rPr>
          <w:sz w:val="28"/>
          <w:szCs w:val="28"/>
        </w:rPr>
        <w:t xml:space="preserve"> суб’єкт виборчого процесу має право мати офіційних спостерігачів відповідно до частини першої статті 194 цього Кодексу.</w:t>
      </w:r>
    </w:p>
    <w:p w:rsidR="00DA52F2" w:rsidRPr="005815EA" w:rsidRDefault="00DA52F2" w:rsidP="00DA52F2">
      <w:pPr>
        <w:pStyle w:val="StyleZakonu"/>
        <w:spacing w:after="120" w:line="240" w:lineRule="auto"/>
        <w:ind w:firstLine="709"/>
        <w:rPr>
          <w:sz w:val="28"/>
          <w:szCs w:val="28"/>
        </w:rPr>
      </w:pPr>
    </w:p>
    <w:p w:rsidR="00DA52F2" w:rsidRPr="005815EA" w:rsidRDefault="00DA52F2" w:rsidP="00DA52F2">
      <w:pPr>
        <w:pStyle w:val="StyleZakonu"/>
        <w:spacing w:after="120" w:line="240" w:lineRule="auto"/>
        <w:ind w:firstLine="709"/>
        <w:rPr>
          <w:sz w:val="28"/>
          <w:szCs w:val="28"/>
        </w:rPr>
      </w:pPr>
      <w:r w:rsidRPr="005815EA">
        <w:rPr>
          <w:sz w:val="28"/>
          <w:szCs w:val="28"/>
        </w:rPr>
        <w:t xml:space="preserve">2. Подання кандидатур офіційних спостерігачів від імені партії </w:t>
      </w:r>
      <w:r w:rsidRPr="005815EA">
        <w:rPr>
          <w:sz w:val="28"/>
          <w:szCs w:val="28"/>
        </w:rPr>
        <w:sym w:font="Symbol" w:char="F02D"/>
      </w:r>
      <w:r w:rsidRPr="005815EA">
        <w:rPr>
          <w:sz w:val="28"/>
          <w:szCs w:val="28"/>
        </w:rPr>
        <w:t xml:space="preserve"> суб’єкта виборчого процесу відповідно до статті 194 цього Кодексу здійснюють уповноважені особи партії у відповідному територіальному або загальнодержавному виборчому окрузі.</w:t>
      </w:r>
    </w:p>
    <w:p w:rsidR="00DA52F2" w:rsidRPr="005815EA" w:rsidRDefault="00DA52F2" w:rsidP="00DA52F2">
      <w:pPr>
        <w:pStyle w:val="StyleZakonu"/>
        <w:spacing w:after="120" w:line="240" w:lineRule="auto"/>
        <w:ind w:firstLine="709"/>
        <w:rPr>
          <w:sz w:val="28"/>
          <w:szCs w:val="28"/>
        </w:rPr>
      </w:pPr>
    </w:p>
    <w:p w:rsidR="00DA52F2" w:rsidRPr="005815EA" w:rsidRDefault="00DA52F2" w:rsidP="00DA52F2">
      <w:pPr>
        <w:pStyle w:val="StyleZakonu"/>
        <w:spacing w:after="120" w:line="240" w:lineRule="auto"/>
        <w:ind w:firstLine="0"/>
        <w:jc w:val="center"/>
        <w:rPr>
          <w:rStyle w:val="FontStyle"/>
          <w:bCs/>
          <w:sz w:val="28"/>
          <w:szCs w:val="28"/>
        </w:rPr>
      </w:pPr>
      <w:r w:rsidRPr="005815EA">
        <w:rPr>
          <w:bCs/>
          <w:sz w:val="28"/>
          <w:szCs w:val="28"/>
        </w:rPr>
        <w:t xml:space="preserve">Розділ ХХVIII. </w:t>
      </w:r>
      <w:r w:rsidRPr="005815EA">
        <w:rPr>
          <w:rStyle w:val="FontStyle"/>
          <w:bCs/>
          <w:sz w:val="28"/>
          <w:szCs w:val="28"/>
        </w:rPr>
        <w:t>ОСОБЛИВОСТІ ФІНАНСУВАННЯ, ІНФОРМАЦІЙНОГО ЗАБЕЗПЕЧЕННЯ ТА ПЕРЕДВИБОРНОЇ АГІТАЦІЇ НА ВИБОРАХ НАРОДНИХ ДЕПУТАТІВ УКРАЇНИ</w:t>
      </w:r>
    </w:p>
    <w:p w:rsidR="00DA52F2" w:rsidRPr="005815EA" w:rsidRDefault="00DA52F2" w:rsidP="00DA52F2">
      <w:pPr>
        <w:pStyle w:val="StyleZakonu"/>
        <w:spacing w:after="120" w:line="240" w:lineRule="auto"/>
        <w:ind w:firstLine="709"/>
        <w:rPr>
          <w:rStyle w:val="FontStyle"/>
          <w:bCs/>
          <w:sz w:val="28"/>
          <w:szCs w:val="28"/>
        </w:rPr>
      </w:pPr>
    </w:p>
    <w:p w:rsidR="00DA52F2" w:rsidRPr="005815EA" w:rsidRDefault="00DA52F2" w:rsidP="00DA52F2">
      <w:pPr>
        <w:pStyle w:val="StyleZakonu"/>
        <w:spacing w:after="120" w:line="240" w:lineRule="auto"/>
        <w:ind w:left="2338" w:hanging="1629"/>
        <w:jc w:val="left"/>
        <w:rPr>
          <w:rStyle w:val="FontStyle"/>
          <w:bCs/>
          <w:sz w:val="28"/>
          <w:szCs w:val="28"/>
        </w:rPr>
      </w:pPr>
      <w:r w:rsidRPr="005815EA">
        <w:rPr>
          <w:rStyle w:val="FontStyle"/>
          <w:bCs/>
          <w:sz w:val="28"/>
          <w:szCs w:val="28"/>
        </w:rPr>
        <w:t xml:space="preserve">Стаття 335. Особливості відкриття, формування та використання виборчих фондів партій </w:t>
      </w:r>
      <w:r w:rsidRPr="005815EA">
        <w:rPr>
          <w:rStyle w:val="FontStyle"/>
          <w:bCs/>
          <w:sz w:val="28"/>
          <w:szCs w:val="28"/>
        </w:rPr>
        <w:sym w:font="Symbol" w:char="F02D"/>
      </w:r>
      <w:r w:rsidRPr="005815EA">
        <w:rPr>
          <w:rStyle w:val="FontStyle"/>
          <w:bCs/>
          <w:sz w:val="28"/>
          <w:szCs w:val="28"/>
        </w:rPr>
        <w:t xml:space="preserve"> суб’єктів виборчого процесу</w:t>
      </w:r>
    </w:p>
    <w:p w:rsidR="00DA52F2" w:rsidRPr="005815EA" w:rsidRDefault="00DA52F2" w:rsidP="00DA52F2">
      <w:pPr>
        <w:pStyle w:val="StyleZakonu"/>
        <w:spacing w:after="120" w:line="240" w:lineRule="auto"/>
        <w:ind w:firstLine="709"/>
        <w:rPr>
          <w:rStyle w:val="FontStyle"/>
          <w:bCs/>
          <w:sz w:val="28"/>
          <w:szCs w:val="28"/>
        </w:rPr>
      </w:pPr>
    </w:p>
    <w:p w:rsidR="00DA52F2" w:rsidRPr="005815EA" w:rsidRDefault="00DA52F2" w:rsidP="00DA52F2">
      <w:pPr>
        <w:pStyle w:val="StyleZakonu"/>
        <w:spacing w:after="120" w:line="240" w:lineRule="auto"/>
        <w:ind w:firstLine="709"/>
        <w:rPr>
          <w:sz w:val="28"/>
          <w:szCs w:val="28"/>
        </w:rPr>
      </w:pPr>
      <w:r w:rsidRPr="005815EA">
        <w:rPr>
          <w:rStyle w:val="FontStyle"/>
          <w:sz w:val="28"/>
          <w:szCs w:val="28"/>
        </w:rPr>
        <w:t xml:space="preserve">1. </w:t>
      </w:r>
      <w:r w:rsidRPr="005815EA">
        <w:rPr>
          <w:sz w:val="28"/>
          <w:szCs w:val="28"/>
        </w:rPr>
        <w:t>Партія, кандидати у депутати від якої зареєстровані Центральною виборчою комісією, для фінансування своєї передвиборної агітації формує свій виборчий фонд в порядку, визначеному статтями 167</w:t>
      </w:r>
      <w:r w:rsidRPr="005815EA">
        <w:rPr>
          <w:sz w:val="28"/>
          <w:szCs w:val="28"/>
        </w:rPr>
        <w:sym w:font="Symbol" w:char="F02D"/>
      </w:r>
      <w:r w:rsidRPr="005815EA">
        <w:rPr>
          <w:sz w:val="28"/>
          <w:szCs w:val="28"/>
        </w:rPr>
        <w:t xml:space="preserve">171 цього Кодексу, </w:t>
      </w:r>
      <w:r w:rsidRPr="005815EA">
        <w:rPr>
          <w:rStyle w:val="FontStyle"/>
          <w:sz w:val="28"/>
          <w:szCs w:val="28"/>
        </w:rPr>
        <w:t>з урахуванням особливостей, встановлених цією статтею</w:t>
      </w:r>
      <w:r w:rsidRPr="005815EA">
        <w:rPr>
          <w:sz w:val="28"/>
          <w:szCs w:val="28"/>
        </w:rPr>
        <w:t>.</w:t>
      </w:r>
    </w:p>
    <w:p w:rsidR="00DA52F2" w:rsidRPr="005815EA" w:rsidRDefault="00DA52F2" w:rsidP="00DA52F2">
      <w:pPr>
        <w:pStyle w:val="StyleZakonu"/>
        <w:spacing w:after="120" w:line="240" w:lineRule="auto"/>
        <w:ind w:firstLine="709"/>
        <w:rPr>
          <w:sz w:val="28"/>
          <w:szCs w:val="28"/>
        </w:rPr>
      </w:pPr>
      <w:r w:rsidRPr="005815EA">
        <w:rPr>
          <w:sz w:val="28"/>
          <w:szCs w:val="28"/>
        </w:rPr>
        <w:t>2. Виборчі фонди кандидатів у депутати не утворюються. Внески кандидатів до виборчого фонду відповідної партії здійснюються у порядку, визначеному для фізичних осіб.</w:t>
      </w:r>
    </w:p>
    <w:p w:rsidR="00DA52F2" w:rsidRPr="005815EA" w:rsidRDefault="00DA52F2" w:rsidP="00DA52F2">
      <w:pPr>
        <w:pStyle w:val="StyleZakonu"/>
        <w:spacing w:after="120" w:line="240" w:lineRule="auto"/>
        <w:ind w:firstLine="709"/>
        <w:rPr>
          <w:sz w:val="28"/>
          <w:szCs w:val="28"/>
        </w:rPr>
      </w:pPr>
      <w:r w:rsidRPr="005815EA">
        <w:rPr>
          <w:sz w:val="28"/>
          <w:szCs w:val="28"/>
        </w:rPr>
        <w:t xml:space="preserve">3. </w:t>
      </w:r>
      <w:r w:rsidRPr="005815EA">
        <w:rPr>
          <w:rStyle w:val="FontStyle"/>
          <w:sz w:val="28"/>
          <w:szCs w:val="28"/>
        </w:rPr>
        <w:t xml:space="preserve">Накопичувальний рахунок виборчого фонду партії відкривається не пізніш як на п’ятий день після прийняття рішення Центральною виборчою комісією </w:t>
      </w:r>
      <w:r w:rsidRPr="005815EA">
        <w:rPr>
          <w:sz w:val="28"/>
          <w:szCs w:val="28"/>
        </w:rPr>
        <w:t>про реєстрацію кандидатів у депутати, включених до виборчих списків цієї партії.</w:t>
      </w:r>
    </w:p>
    <w:p w:rsidR="00DA52F2" w:rsidRPr="005815EA" w:rsidRDefault="00DA52F2" w:rsidP="00DA52F2">
      <w:pPr>
        <w:pStyle w:val="StyleZakonu"/>
        <w:spacing w:after="120" w:line="240" w:lineRule="auto"/>
        <w:ind w:firstLine="709"/>
        <w:rPr>
          <w:sz w:val="28"/>
          <w:szCs w:val="28"/>
        </w:rPr>
      </w:pPr>
      <w:r w:rsidRPr="005815EA">
        <w:rPr>
          <w:rStyle w:val="FontStyle"/>
          <w:sz w:val="28"/>
          <w:szCs w:val="28"/>
        </w:rPr>
        <w:t xml:space="preserve">4. </w:t>
      </w:r>
      <w:r w:rsidRPr="005815EA">
        <w:rPr>
          <w:sz w:val="28"/>
          <w:szCs w:val="28"/>
        </w:rPr>
        <w:t>Добровільні внески особи до виборчого фонду обмежуються розміром максимального внеску на підтримку партії протягом року, встановленого Законом України "Про політичні партії в Україні". Власні кошти партії, які перераховуються на накопичувальний рахунок, не підлягають обмеженням за сумою і кількістю перерахувань.</w:t>
      </w:r>
    </w:p>
    <w:p w:rsidR="00DA52F2" w:rsidRPr="005815EA" w:rsidRDefault="00DA52F2" w:rsidP="00DA52F2">
      <w:pPr>
        <w:pStyle w:val="StyleZakonu"/>
        <w:spacing w:after="120" w:line="240" w:lineRule="auto"/>
        <w:ind w:firstLine="709"/>
        <w:rPr>
          <w:sz w:val="28"/>
          <w:szCs w:val="28"/>
        </w:rPr>
      </w:pPr>
    </w:p>
    <w:p w:rsidR="00DA52F2" w:rsidRPr="005815EA" w:rsidRDefault="00DA52F2" w:rsidP="00DA52F2">
      <w:pPr>
        <w:pStyle w:val="StyleZakonu"/>
        <w:spacing w:after="120" w:line="240" w:lineRule="auto"/>
        <w:ind w:firstLine="709"/>
        <w:rPr>
          <w:bCs/>
          <w:sz w:val="28"/>
          <w:szCs w:val="28"/>
        </w:rPr>
      </w:pPr>
      <w:r w:rsidRPr="005815EA">
        <w:rPr>
          <w:bCs/>
          <w:sz w:val="28"/>
          <w:szCs w:val="28"/>
        </w:rPr>
        <w:t>Стаття 336. Інформаційні буклети партій</w:t>
      </w:r>
    </w:p>
    <w:p w:rsidR="00DA52F2" w:rsidRPr="005815EA" w:rsidRDefault="00DA52F2" w:rsidP="00DA52F2">
      <w:pPr>
        <w:pStyle w:val="StyleZakonu"/>
        <w:spacing w:after="120" w:line="240" w:lineRule="auto"/>
        <w:ind w:firstLine="709"/>
        <w:rPr>
          <w:bCs/>
          <w:sz w:val="28"/>
          <w:szCs w:val="28"/>
        </w:rPr>
      </w:pPr>
    </w:p>
    <w:p w:rsidR="00DA52F2" w:rsidRPr="005815EA" w:rsidRDefault="00DA52F2" w:rsidP="00DA52F2">
      <w:pPr>
        <w:pStyle w:val="StyleZakonu"/>
        <w:spacing w:after="120" w:line="240" w:lineRule="auto"/>
        <w:ind w:firstLine="709"/>
        <w:rPr>
          <w:sz w:val="28"/>
          <w:szCs w:val="28"/>
        </w:rPr>
      </w:pPr>
      <w:r w:rsidRPr="005815EA">
        <w:rPr>
          <w:sz w:val="28"/>
          <w:szCs w:val="28"/>
        </w:rPr>
        <w:t xml:space="preserve">1. З метою забезпечення належної поінформованості виборців про кандидатів, зареєстрованих для участі у виборах депутатів, та про партії </w:t>
      </w:r>
      <w:r w:rsidRPr="005815EA">
        <w:rPr>
          <w:sz w:val="28"/>
          <w:szCs w:val="28"/>
        </w:rPr>
        <w:sym w:font="Symbol" w:char="F02D"/>
      </w:r>
      <w:r w:rsidRPr="005815EA">
        <w:rPr>
          <w:sz w:val="28"/>
          <w:szCs w:val="28"/>
        </w:rPr>
        <w:t xml:space="preserve"> суб’єктів їх висування Центральна виборча комісія за рахунок коштів Державного бюджету України, виділених на підготовку і</w:t>
      </w:r>
      <w:r w:rsidRPr="005815EA">
        <w:rPr>
          <w:sz w:val="28"/>
          <w:szCs w:val="28"/>
        </w:rPr>
        <w:br/>
      </w:r>
      <w:r w:rsidRPr="005815EA">
        <w:rPr>
          <w:sz w:val="28"/>
          <w:szCs w:val="28"/>
        </w:rPr>
        <w:br/>
      </w:r>
      <w:r w:rsidRPr="005815EA">
        <w:rPr>
          <w:sz w:val="28"/>
          <w:szCs w:val="28"/>
        </w:rPr>
        <w:br/>
        <w:t xml:space="preserve">проведення виборів депутатів, забезпечує відповідно до статті 176 цього Кодексу виготовлення інформаційних буклетів кожної партії </w:t>
      </w:r>
      <w:r w:rsidRPr="005815EA">
        <w:rPr>
          <w:sz w:val="28"/>
          <w:szCs w:val="28"/>
        </w:rPr>
        <w:sym w:font="Symbol" w:char="F02D"/>
      </w:r>
      <w:r w:rsidRPr="005815EA">
        <w:rPr>
          <w:sz w:val="28"/>
          <w:szCs w:val="28"/>
        </w:rPr>
        <w:t xml:space="preserve"> суб’єкта виборчого процесу. Інформаційні буклети передаються дільничній виборчій комісії не пізніше, ніж на наступний день після її створення.</w:t>
      </w:r>
    </w:p>
    <w:p w:rsidR="00DA52F2" w:rsidRPr="005815EA" w:rsidRDefault="00DA52F2" w:rsidP="00DA52F2">
      <w:pPr>
        <w:pStyle w:val="StyleZakonu"/>
        <w:spacing w:after="120" w:line="240" w:lineRule="auto"/>
        <w:ind w:firstLine="709"/>
        <w:rPr>
          <w:sz w:val="28"/>
          <w:szCs w:val="28"/>
        </w:rPr>
      </w:pPr>
      <w:r w:rsidRPr="005815EA">
        <w:rPr>
          <w:sz w:val="28"/>
          <w:szCs w:val="28"/>
        </w:rPr>
        <w:t xml:space="preserve">2. Інформаційний буклет партії повинен містити передвиборну програму партії, подану нею при реєстрації кандидатів у депутати, а також </w:t>
      </w:r>
      <w:r w:rsidRPr="005815EA">
        <w:rPr>
          <w:sz w:val="28"/>
          <w:szCs w:val="28"/>
        </w:rPr>
        <w:lastRenderedPageBreak/>
        <w:t>загальнодержавний та всі регіональні виборчі списки партії з розміщенням фотографій усіх кандидатів, включених до регіональних виборчих списків.</w:t>
      </w:r>
    </w:p>
    <w:p w:rsidR="00DA52F2" w:rsidRPr="005815EA" w:rsidRDefault="00DA52F2" w:rsidP="00DA52F2">
      <w:pPr>
        <w:pStyle w:val="StyleZakonu"/>
        <w:spacing w:after="120" w:line="240" w:lineRule="auto"/>
        <w:ind w:firstLine="709"/>
        <w:rPr>
          <w:sz w:val="28"/>
          <w:szCs w:val="28"/>
        </w:rPr>
      </w:pPr>
      <w:r w:rsidRPr="005815EA">
        <w:rPr>
          <w:sz w:val="28"/>
          <w:szCs w:val="28"/>
        </w:rPr>
        <w:t xml:space="preserve">3. У загальнодержавному виборчому списку, що міститься в інформаційному буклеті партії, зазначаються порядковий номер кандидата у загальнодержавному виборчому списку, прізвище, ім’я </w:t>
      </w:r>
      <w:r w:rsidRPr="005815EA">
        <w:rPr>
          <w:sz w:val="28"/>
          <w:szCs w:val="28"/>
        </w:rPr>
        <w:br/>
        <w:t>(всі імена) та по батькові (за наявності) кандидата, а також зазначення виборчого регіону, до регіонально</w:t>
      </w:r>
      <w:r w:rsidR="00446884" w:rsidRPr="005815EA">
        <w:rPr>
          <w:sz w:val="28"/>
          <w:szCs w:val="28"/>
        </w:rPr>
        <w:t>го</w:t>
      </w:r>
      <w:r w:rsidRPr="005815EA">
        <w:rPr>
          <w:sz w:val="28"/>
          <w:szCs w:val="28"/>
        </w:rPr>
        <w:t xml:space="preserve"> списку </w:t>
      </w:r>
      <w:r w:rsidR="00446884" w:rsidRPr="005815EA">
        <w:rPr>
          <w:sz w:val="28"/>
          <w:szCs w:val="28"/>
        </w:rPr>
        <w:t>якого</w:t>
      </w:r>
      <w:r w:rsidRPr="005815EA">
        <w:rPr>
          <w:sz w:val="28"/>
          <w:szCs w:val="28"/>
        </w:rPr>
        <w:t xml:space="preserve"> включено кандидата, та порядковий номер кандидата у цьому списку.</w:t>
      </w:r>
    </w:p>
    <w:p w:rsidR="00DA52F2" w:rsidRPr="005815EA" w:rsidRDefault="00DA52F2" w:rsidP="00DA52F2">
      <w:pPr>
        <w:pStyle w:val="StyleZakonu"/>
        <w:spacing w:after="120" w:line="240" w:lineRule="auto"/>
        <w:ind w:firstLine="709"/>
        <w:rPr>
          <w:sz w:val="28"/>
          <w:szCs w:val="28"/>
        </w:rPr>
      </w:pPr>
      <w:r w:rsidRPr="005815EA">
        <w:rPr>
          <w:sz w:val="28"/>
          <w:szCs w:val="28"/>
        </w:rPr>
        <w:t>4. У регіональних виборчих списках кандидатів, що містяться в інформаційному буклеті партії, щодо кожного кандидата зазначаються відомості, передбачені пунктами 2</w:t>
      </w:r>
      <w:r w:rsidRPr="005815EA">
        <w:rPr>
          <w:sz w:val="28"/>
          <w:szCs w:val="28"/>
        </w:rPr>
        <w:sym w:font="Symbol" w:char="F02D"/>
      </w:r>
      <w:r w:rsidRPr="005815EA">
        <w:rPr>
          <w:sz w:val="28"/>
          <w:szCs w:val="28"/>
        </w:rPr>
        <w:t>5, 7 частини восьмої статті 316 цього Кодексу, а також його місце проживання.</w:t>
      </w:r>
    </w:p>
    <w:p w:rsidR="00DA52F2" w:rsidRPr="005815EA" w:rsidRDefault="00DA52F2" w:rsidP="00DA52F2">
      <w:pPr>
        <w:pStyle w:val="StyleZakonu"/>
        <w:spacing w:after="120" w:line="240" w:lineRule="auto"/>
        <w:ind w:firstLine="709"/>
        <w:rPr>
          <w:sz w:val="28"/>
          <w:szCs w:val="28"/>
        </w:rPr>
      </w:pPr>
      <w:r w:rsidRPr="005815EA">
        <w:rPr>
          <w:sz w:val="28"/>
          <w:szCs w:val="28"/>
        </w:rPr>
        <w:t xml:space="preserve">5. Центральна виборча комісія забезпечує виготовлення однакової кількості інформаційних буклетів партій із розрахунку не менш як по п’ятнадцять примірників кожного </w:t>
      </w:r>
      <w:proofErr w:type="spellStart"/>
      <w:r w:rsidRPr="005815EA">
        <w:rPr>
          <w:sz w:val="28"/>
          <w:szCs w:val="28"/>
        </w:rPr>
        <w:t>буклета</w:t>
      </w:r>
      <w:proofErr w:type="spellEnd"/>
      <w:r w:rsidRPr="005815EA">
        <w:rPr>
          <w:sz w:val="28"/>
          <w:szCs w:val="28"/>
        </w:rPr>
        <w:t xml:space="preserve"> на кожну велику виборчу дільницю, не менш як по дванадцять примірників </w:t>
      </w:r>
      <w:r w:rsidRPr="005815EA">
        <w:rPr>
          <w:sz w:val="28"/>
          <w:szCs w:val="28"/>
        </w:rPr>
        <w:sym w:font="Symbol" w:char="F02D"/>
      </w:r>
      <w:r w:rsidRPr="005815EA">
        <w:rPr>
          <w:sz w:val="28"/>
          <w:szCs w:val="28"/>
        </w:rPr>
        <w:t xml:space="preserve"> на кожну середню виборчу дільницю та не менш як по десять примірників </w:t>
      </w:r>
      <w:r w:rsidRPr="005815EA">
        <w:rPr>
          <w:sz w:val="28"/>
          <w:szCs w:val="28"/>
        </w:rPr>
        <w:sym w:font="Symbol" w:char="F02D"/>
      </w:r>
      <w:r w:rsidRPr="005815EA">
        <w:rPr>
          <w:sz w:val="28"/>
          <w:szCs w:val="28"/>
        </w:rPr>
        <w:t xml:space="preserve"> на кожну малу виборчу дільницю, а також по п’ять примірників </w:t>
      </w:r>
      <w:r w:rsidRPr="005815EA">
        <w:rPr>
          <w:sz w:val="28"/>
          <w:szCs w:val="28"/>
        </w:rPr>
        <w:sym w:font="Symbol" w:char="F02D"/>
      </w:r>
      <w:r w:rsidRPr="005815EA">
        <w:rPr>
          <w:sz w:val="28"/>
          <w:szCs w:val="28"/>
        </w:rPr>
        <w:t xml:space="preserve"> на кожну окружну виборчу комісію. Інформаційні буклети партій виготовляються з розрахунку по одному примірнику рельєфно-крапковим шрифтом (за методом </w:t>
      </w:r>
      <w:proofErr w:type="spellStart"/>
      <w:r w:rsidRPr="005815EA">
        <w:rPr>
          <w:sz w:val="28"/>
          <w:szCs w:val="28"/>
        </w:rPr>
        <w:t>Брайля</w:t>
      </w:r>
      <w:proofErr w:type="spellEnd"/>
      <w:r w:rsidRPr="005815EA">
        <w:rPr>
          <w:sz w:val="28"/>
          <w:szCs w:val="28"/>
        </w:rPr>
        <w:t xml:space="preserve">) та збільшеним шрифтом на кожну виборчу дільницю з урахуванням вимог, установлених Центральною виборчою комісією. Виготовлені інформаційні буклети партій в установленому Центральною виборчою комісією порядку невідкладно після утворення дільничних виборчих комісій передаються цим виборчим комісіям. Представнику партії у Центральній виборчій комісії видається п’ять примірників </w:t>
      </w:r>
      <w:proofErr w:type="spellStart"/>
      <w:r w:rsidRPr="005815EA">
        <w:rPr>
          <w:sz w:val="28"/>
          <w:szCs w:val="28"/>
        </w:rPr>
        <w:t>буклета</w:t>
      </w:r>
      <w:proofErr w:type="spellEnd"/>
      <w:r w:rsidRPr="005815EA">
        <w:rPr>
          <w:sz w:val="28"/>
          <w:szCs w:val="28"/>
        </w:rPr>
        <w:t>.</w:t>
      </w:r>
    </w:p>
    <w:p w:rsidR="00DA52F2" w:rsidRPr="005815EA" w:rsidRDefault="00DA52F2" w:rsidP="00DA52F2">
      <w:pPr>
        <w:pStyle w:val="StyleZakonu"/>
        <w:spacing w:after="120" w:line="240" w:lineRule="auto"/>
        <w:ind w:firstLine="709"/>
        <w:rPr>
          <w:sz w:val="28"/>
          <w:szCs w:val="28"/>
        </w:rPr>
      </w:pPr>
      <w:r w:rsidRPr="005815EA">
        <w:rPr>
          <w:sz w:val="28"/>
          <w:szCs w:val="28"/>
        </w:rPr>
        <w:t xml:space="preserve">6. Дільничні виборчі комісії забезпечують можливість ознайомлення виборців з інформаційними буклетами у приміщенні цих </w:t>
      </w:r>
      <w:r w:rsidRPr="005815EA">
        <w:rPr>
          <w:spacing w:val="-2"/>
          <w:sz w:val="28"/>
          <w:szCs w:val="28"/>
        </w:rPr>
        <w:t xml:space="preserve">виборчих комісій, а в день голосування </w:t>
      </w:r>
      <w:r w:rsidR="00446884" w:rsidRPr="005815EA">
        <w:rPr>
          <w:spacing w:val="-2"/>
          <w:sz w:val="28"/>
          <w:szCs w:val="28"/>
        </w:rPr>
        <w:sym w:font="Symbol" w:char="F02D"/>
      </w:r>
      <w:r w:rsidRPr="005815EA">
        <w:rPr>
          <w:spacing w:val="-2"/>
          <w:sz w:val="28"/>
          <w:szCs w:val="28"/>
        </w:rPr>
        <w:t xml:space="preserve"> у приміщенні для голосування.</w:t>
      </w:r>
      <w:r w:rsidRPr="005815EA">
        <w:rPr>
          <w:sz w:val="28"/>
          <w:szCs w:val="28"/>
        </w:rPr>
        <w:t xml:space="preserve"> Дільнична виборча комісія забезпечує наявність у приміщенні, де виборці ознайомлюються з інформаційними буклетами, однакової кількості інформаційних буклетів кожної партії </w:t>
      </w:r>
      <w:r w:rsidR="00383DF2" w:rsidRPr="005815EA">
        <w:rPr>
          <w:sz w:val="28"/>
          <w:szCs w:val="28"/>
        </w:rPr>
        <w:sym w:font="Symbol" w:char="F02D"/>
      </w:r>
      <w:r w:rsidRPr="005815EA">
        <w:rPr>
          <w:sz w:val="28"/>
          <w:szCs w:val="28"/>
        </w:rPr>
        <w:t xml:space="preserve"> суб’єкта виборчого процесу.</w:t>
      </w:r>
    </w:p>
    <w:p w:rsidR="00DA52F2" w:rsidRPr="005815EA" w:rsidRDefault="00DA52F2" w:rsidP="00DA52F2">
      <w:pPr>
        <w:pStyle w:val="StyleZakonu"/>
        <w:spacing w:after="120" w:line="240" w:lineRule="auto"/>
        <w:ind w:firstLine="709"/>
        <w:rPr>
          <w:sz w:val="28"/>
          <w:szCs w:val="28"/>
        </w:rPr>
      </w:pPr>
      <w:r w:rsidRPr="005815EA">
        <w:rPr>
          <w:sz w:val="28"/>
          <w:szCs w:val="28"/>
        </w:rPr>
        <w:t>7. У разі скасування реєстрації кандидата або оголошення про його вибуття з балотування в порядку, встановленому статтею 323 цього Кодексу, на підставі відповідного рішення Центральної виборчої комісії дільничні виборчі комісії зазначають такі зміни в інформаційних буклетах відповідної партії.</w:t>
      </w:r>
    </w:p>
    <w:p w:rsidR="00DA52F2" w:rsidRPr="005815EA" w:rsidRDefault="00DA52F2" w:rsidP="00DA52F2">
      <w:pPr>
        <w:pStyle w:val="StyleZakonu"/>
        <w:spacing w:after="120" w:line="240" w:lineRule="auto"/>
        <w:ind w:firstLine="709"/>
        <w:rPr>
          <w:sz w:val="28"/>
          <w:szCs w:val="28"/>
        </w:rPr>
      </w:pPr>
    </w:p>
    <w:p w:rsidR="00DA52F2" w:rsidRPr="005815EA" w:rsidRDefault="00DA52F2" w:rsidP="00DA52F2">
      <w:pPr>
        <w:pStyle w:val="StyleZakonu"/>
        <w:spacing w:after="120" w:line="240" w:lineRule="auto"/>
        <w:ind w:firstLine="709"/>
        <w:rPr>
          <w:bCs/>
          <w:sz w:val="28"/>
          <w:szCs w:val="28"/>
        </w:rPr>
      </w:pPr>
      <w:r w:rsidRPr="005815EA">
        <w:rPr>
          <w:bCs/>
          <w:sz w:val="28"/>
          <w:szCs w:val="28"/>
        </w:rPr>
        <w:t>Стаття 337. Інформаційні плакати партій</w:t>
      </w:r>
    </w:p>
    <w:p w:rsidR="00DA52F2" w:rsidRPr="005815EA" w:rsidRDefault="00DA52F2" w:rsidP="00DA52F2">
      <w:pPr>
        <w:pStyle w:val="StyleZakonu"/>
        <w:spacing w:after="120" w:line="240" w:lineRule="auto"/>
        <w:ind w:firstLine="709"/>
        <w:rPr>
          <w:bCs/>
          <w:sz w:val="28"/>
          <w:szCs w:val="28"/>
        </w:rPr>
      </w:pPr>
    </w:p>
    <w:p w:rsidR="00DA52F2" w:rsidRPr="005815EA" w:rsidRDefault="00DA52F2" w:rsidP="00DA52F2">
      <w:pPr>
        <w:pStyle w:val="StyleZakonu"/>
        <w:spacing w:after="120" w:line="240" w:lineRule="auto"/>
        <w:ind w:firstLine="709"/>
        <w:rPr>
          <w:sz w:val="28"/>
          <w:szCs w:val="28"/>
        </w:rPr>
      </w:pPr>
      <w:r w:rsidRPr="005815EA">
        <w:rPr>
          <w:sz w:val="28"/>
          <w:szCs w:val="28"/>
        </w:rPr>
        <w:lastRenderedPageBreak/>
        <w:t xml:space="preserve">1. Центральна виборча комісія забезпечує виготовлення інформаційних плакатів партій </w:t>
      </w:r>
      <w:r w:rsidRPr="005815EA">
        <w:rPr>
          <w:sz w:val="28"/>
          <w:szCs w:val="28"/>
        </w:rPr>
        <w:sym w:font="Symbol" w:char="F02D"/>
      </w:r>
      <w:r w:rsidRPr="005815EA">
        <w:rPr>
          <w:sz w:val="28"/>
          <w:szCs w:val="28"/>
        </w:rPr>
        <w:t xml:space="preserve"> суб’єктів виборчого процесу, зазначених у статті 176 цього Кодексу, </w:t>
      </w:r>
      <w:r w:rsidRPr="005815EA">
        <w:rPr>
          <w:bCs/>
          <w:sz w:val="28"/>
          <w:szCs w:val="28"/>
        </w:rPr>
        <w:t>не пізніш як за дванадцять днів до дня голосування</w:t>
      </w:r>
      <w:r w:rsidRPr="005815EA">
        <w:rPr>
          <w:sz w:val="28"/>
          <w:szCs w:val="28"/>
        </w:rPr>
        <w:t>.</w:t>
      </w:r>
    </w:p>
    <w:p w:rsidR="00DA52F2" w:rsidRPr="005815EA" w:rsidRDefault="00DA52F2" w:rsidP="00DA52F2">
      <w:pPr>
        <w:pStyle w:val="StyleZakonu"/>
        <w:spacing w:after="120" w:line="240" w:lineRule="auto"/>
        <w:ind w:firstLine="709"/>
        <w:rPr>
          <w:sz w:val="28"/>
          <w:szCs w:val="28"/>
        </w:rPr>
      </w:pPr>
      <w:r w:rsidRPr="005815EA">
        <w:rPr>
          <w:sz w:val="28"/>
          <w:szCs w:val="28"/>
        </w:rPr>
        <w:t>2. Інформаційні плакати партії виготовляються для кожного виборчого регіону. В інформаційному плакаті партії для відповідного виборчого регіону щодо кожного кандидата, віднесеного до відповідного регіонального списку, зазначаються відомості, передбачені пунктами 1</w:t>
      </w:r>
      <w:r w:rsidRPr="005815EA">
        <w:rPr>
          <w:sz w:val="28"/>
          <w:szCs w:val="28"/>
        </w:rPr>
        <w:sym w:font="Symbol" w:char="F02D"/>
      </w:r>
      <w:r w:rsidRPr="005815EA">
        <w:rPr>
          <w:sz w:val="28"/>
          <w:szCs w:val="28"/>
        </w:rPr>
        <w:t>4, 6 частини восьмої статті 316 цього Кодексу, а також його місце проживання (без зазначення адреси житла чи виборчої адреси) з розміщенням фотографій усіх кандидатів, включених до відповідного регіонального виборчого списку.</w:t>
      </w:r>
    </w:p>
    <w:p w:rsidR="00DA52F2" w:rsidRPr="005815EA" w:rsidRDefault="00DA52F2" w:rsidP="00DA52F2">
      <w:pPr>
        <w:pStyle w:val="StyleZakonu"/>
        <w:spacing w:after="120" w:line="240" w:lineRule="auto"/>
        <w:ind w:firstLine="709"/>
        <w:rPr>
          <w:sz w:val="28"/>
          <w:szCs w:val="28"/>
        </w:rPr>
      </w:pPr>
      <w:r w:rsidRPr="005815EA">
        <w:rPr>
          <w:bCs/>
          <w:sz w:val="28"/>
          <w:szCs w:val="28"/>
        </w:rPr>
        <w:t xml:space="preserve">3. Центральна виборча комісія забезпечує виготовлення однакової для всіх партій </w:t>
      </w:r>
      <w:r w:rsidRPr="005815EA">
        <w:rPr>
          <w:bCs/>
          <w:sz w:val="28"/>
          <w:szCs w:val="28"/>
        </w:rPr>
        <w:sym w:font="Symbol" w:char="F02D"/>
      </w:r>
      <w:r w:rsidRPr="005815EA">
        <w:rPr>
          <w:bCs/>
          <w:sz w:val="28"/>
          <w:szCs w:val="28"/>
        </w:rPr>
        <w:t xml:space="preserve"> суб’єктів виборчого процесу кількості інформаційних плакатів для кожного регіонального виборчого округу з розрахунку не менш як по двадцять п’ять примірників кожного інформаційного плаката </w:t>
      </w:r>
      <w:r w:rsidRPr="005815EA">
        <w:rPr>
          <w:bCs/>
          <w:sz w:val="28"/>
          <w:szCs w:val="28"/>
        </w:rPr>
        <w:sym w:font="Symbol" w:char="F02D"/>
      </w:r>
      <w:r w:rsidRPr="005815EA">
        <w:rPr>
          <w:bCs/>
          <w:sz w:val="28"/>
          <w:szCs w:val="28"/>
        </w:rPr>
        <w:t xml:space="preserve"> на кожну велику виборчу дільницю, </w:t>
      </w:r>
      <w:r w:rsidRPr="005815EA">
        <w:rPr>
          <w:sz w:val="28"/>
          <w:szCs w:val="28"/>
        </w:rPr>
        <w:t xml:space="preserve">не менш як по двадцять примірників </w:t>
      </w:r>
      <w:r w:rsidRPr="005815EA">
        <w:rPr>
          <w:sz w:val="28"/>
          <w:szCs w:val="28"/>
        </w:rPr>
        <w:sym w:font="Symbol" w:char="F02D"/>
      </w:r>
      <w:r w:rsidRPr="005815EA">
        <w:rPr>
          <w:sz w:val="28"/>
          <w:szCs w:val="28"/>
        </w:rPr>
        <w:t xml:space="preserve"> на кожну середню виборчу дільницю та не менш як по п’ятнадцять примірників </w:t>
      </w:r>
      <w:r w:rsidRPr="005815EA">
        <w:rPr>
          <w:sz w:val="28"/>
          <w:szCs w:val="28"/>
        </w:rPr>
        <w:sym w:font="Symbol" w:char="F02D"/>
      </w:r>
      <w:r w:rsidRPr="005815EA">
        <w:rPr>
          <w:sz w:val="28"/>
          <w:szCs w:val="28"/>
        </w:rPr>
        <w:t xml:space="preserve"> на кожну малу виборчу дільницю.</w:t>
      </w:r>
    </w:p>
    <w:p w:rsidR="00DA52F2" w:rsidRPr="005815EA" w:rsidRDefault="00DA52F2" w:rsidP="00DA52F2">
      <w:pPr>
        <w:pStyle w:val="StyleZakonu"/>
        <w:spacing w:after="120" w:line="240" w:lineRule="auto"/>
        <w:ind w:firstLine="709"/>
        <w:rPr>
          <w:sz w:val="28"/>
          <w:szCs w:val="28"/>
        </w:rPr>
      </w:pPr>
      <w:r w:rsidRPr="005815EA">
        <w:rPr>
          <w:sz w:val="28"/>
          <w:szCs w:val="28"/>
        </w:rPr>
        <w:t>4. Виготовлені інформаційні плакати партій передаються в порядку, встановленому Центральною виборчою комісією, відповідним дільничним виборчим комісіям разом із виборчими бюлетенями в порядку, встановленому статтею 205 цього Кодексу.</w:t>
      </w:r>
    </w:p>
    <w:p w:rsidR="00DA52F2" w:rsidRPr="005815EA" w:rsidRDefault="00DA52F2" w:rsidP="00DA52F2">
      <w:pPr>
        <w:pStyle w:val="StyleZakonu"/>
        <w:spacing w:after="120" w:line="240" w:lineRule="auto"/>
        <w:ind w:firstLine="709"/>
        <w:rPr>
          <w:sz w:val="28"/>
          <w:szCs w:val="28"/>
        </w:rPr>
      </w:pPr>
      <w:r w:rsidRPr="005815EA">
        <w:rPr>
          <w:sz w:val="28"/>
          <w:szCs w:val="28"/>
        </w:rPr>
        <w:t xml:space="preserve">5. Інформаційні плакати партій </w:t>
      </w:r>
      <w:r w:rsidRPr="005815EA">
        <w:rPr>
          <w:sz w:val="28"/>
          <w:szCs w:val="28"/>
        </w:rPr>
        <w:sym w:font="Symbol" w:char="F02D"/>
      </w:r>
      <w:r w:rsidRPr="005815EA">
        <w:rPr>
          <w:sz w:val="28"/>
          <w:szCs w:val="28"/>
        </w:rPr>
        <w:t xml:space="preserve"> суб’єктів виборчого процесу використовуються для інформування виборців у день голосування у приміщенні для голосування у порядку, встановленому статтею 342 цього Кодексу, та при голосуванні за місцем перебування виборців відповідно до частини шостої статті 218 цього Кодексу.</w:t>
      </w:r>
    </w:p>
    <w:p w:rsidR="00DA52F2" w:rsidRPr="005815EA" w:rsidRDefault="00DA52F2" w:rsidP="00DA52F2">
      <w:pPr>
        <w:pStyle w:val="StyleZakonu"/>
        <w:spacing w:after="120" w:line="240" w:lineRule="auto"/>
        <w:ind w:firstLine="709"/>
        <w:rPr>
          <w:sz w:val="28"/>
          <w:szCs w:val="28"/>
        </w:rPr>
      </w:pPr>
    </w:p>
    <w:p w:rsidR="00DA52F2" w:rsidRPr="005815EA" w:rsidRDefault="00DA52F2" w:rsidP="00DA52F2">
      <w:pPr>
        <w:pStyle w:val="StyleZakonu"/>
        <w:spacing w:after="120" w:line="240" w:lineRule="auto"/>
        <w:ind w:firstLine="709"/>
        <w:rPr>
          <w:sz w:val="28"/>
          <w:szCs w:val="28"/>
        </w:rPr>
      </w:pPr>
    </w:p>
    <w:p w:rsidR="00DA52F2" w:rsidRPr="005815EA" w:rsidRDefault="00DA52F2" w:rsidP="00DA52F2">
      <w:pPr>
        <w:pStyle w:val="StyleZakonu"/>
        <w:spacing w:after="120" w:line="240" w:lineRule="auto"/>
        <w:ind w:firstLine="709"/>
        <w:rPr>
          <w:sz w:val="28"/>
          <w:szCs w:val="28"/>
        </w:rPr>
      </w:pPr>
    </w:p>
    <w:p w:rsidR="00DA52F2" w:rsidRPr="005815EA" w:rsidRDefault="00DA52F2" w:rsidP="00DA52F2">
      <w:pPr>
        <w:pStyle w:val="StyleZakonu"/>
        <w:spacing w:after="120" w:line="240" w:lineRule="auto"/>
        <w:ind w:firstLine="709"/>
        <w:rPr>
          <w:bCs/>
          <w:sz w:val="28"/>
          <w:szCs w:val="28"/>
        </w:rPr>
      </w:pPr>
      <w:r w:rsidRPr="005815EA">
        <w:rPr>
          <w:bCs/>
          <w:sz w:val="28"/>
          <w:szCs w:val="28"/>
        </w:rPr>
        <w:t>Стаття 338. Внесення змін до інформаційних плакатів партій</w:t>
      </w:r>
    </w:p>
    <w:p w:rsidR="00DA52F2" w:rsidRPr="005815EA" w:rsidRDefault="00DA52F2" w:rsidP="00DA52F2">
      <w:pPr>
        <w:pStyle w:val="StyleZakonu"/>
        <w:spacing w:after="120" w:line="240" w:lineRule="auto"/>
        <w:ind w:firstLine="709"/>
        <w:rPr>
          <w:bCs/>
          <w:sz w:val="28"/>
          <w:szCs w:val="28"/>
        </w:rPr>
      </w:pPr>
    </w:p>
    <w:p w:rsidR="00DA52F2" w:rsidRPr="005815EA" w:rsidRDefault="00DA52F2" w:rsidP="00DA52F2">
      <w:pPr>
        <w:pStyle w:val="StyleZakonu"/>
        <w:spacing w:after="120" w:line="240" w:lineRule="auto"/>
        <w:ind w:firstLine="709"/>
        <w:rPr>
          <w:sz w:val="28"/>
          <w:szCs w:val="28"/>
        </w:rPr>
      </w:pPr>
      <w:r w:rsidRPr="005815EA">
        <w:rPr>
          <w:sz w:val="28"/>
          <w:szCs w:val="28"/>
        </w:rPr>
        <w:t>1. У разі скасування реєстрації кандидата або вибуття його з балотування відповідно до статті 323 цього Кодексу на підставі відповідного рішення Центральної виборчої комісії дільничні виборчі комісії всіх територіальних виборчих округів у межах відповідного виборчого регіону, до регіонального виборчого списку кандидатів у якому був включений цей кандидат, вносять зміни до інформаційних плакатів відповідної партії за допомогою штампа "Вибув", зазначеного у частині другій статті 208 цього Кодексу.</w:t>
      </w:r>
    </w:p>
    <w:p w:rsidR="00DA52F2" w:rsidRPr="005815EA" w:rsidRDefault="00DA52F2" w:rsidP="00DA52F2">
      <w:pPr>
        <w:pStyle w:val="StyleZakonu"/>
        <w:spacing w:after="120" w:line="240" w:lineRule="auto"/>
        <w:ind w:firstLine="709"/>
        <w:rPr>
          <w:sz w:val="28"/>
          <w:szCs w:val="28"/>
        </w:rPr>
      </w:pPr>
      <w:r w:rsidRPr="005815EA">
        <w:rPr>
          <w:sz w:val="28"/>
          <w:szCs w:val="28"/>
        </w:rPr>
        <w:lastRenderedPageBreak/>
        <w:t>2. Вносити зміни до інформаційного плаката партії без рішення Центральної виборчої комісії про скасування реєстрації кандидата або про оголошення його таким, що вибув з балотування, забороняється.</w:t>
      </w:r>
    </w:p>
    <w:p w:rsidR="00DA52F2" w:rsidRPr="005815EA" w:rsidRDefault="00DA52F2" w:rsidP="00DA52F2">
      <w:pPr>
        <w:pStyle w:val="StyleZakonu"/>
        <w:spacing w:after="120" w:line="240" w:lineRule="auto"/>
        <w:ind w:firstLine="709"/>
        <w:rPr>
          <w:sz w:val="28"/>
          <w:szCs w:val="28"/>
        </w:rPr>
      </w:pPr>
      <w:r w:rsidRPr="005815EA">
        <w:rPr>
          <w:sz w:val="28"/>
          <w:szCs w:val="28"/>
        </w:rPr>
        <w:t>3. Зміни до інформаційних плакатів дільнична виборча комісія вносить на своєму засіданні. При цьому визначений комісією член комісії проставляє на кожному інформаційному плакаті відповідної партії відбиток штампа "Вибув" на номері та прізвищі відповідного кандидата. Відбиток штампа проставляється горизонтально і не повинен заходити на текст плаката з номером та прізвищем іншого кандидата. Голова комісії проставляє свій підпис зліва біля номера відповідного кандидата. Секретар комісії скріплює підпис голови комісії печаткою комісії.</w:t>
      </w:r>
    </w:p>
    <w:p w:rsidR="00DA52F2" w:rsidRPr="005815EA" w:rsidRDefault="00DA52F2" w:rsidP="00DA52F2">
      <w:pPr>
        <w:pStyle w:val="StyleZakonu"/>
        <w:spacing w:after="120" w:line="240" w:lineRule="auto"/>
        <w:ind w:firstLine="709"/>
        <w:rPr>
          <w:sz w:val="28"/>
          <w:szCs w:val="28"/>
        </w:rPr>
      </w:pPr>
      <w:r w:rsidRPr="005815EA">
        <w:rPr>
          <w:sz w:val="28"/>
          <w:szCs w:val="28"/>
        </w:rPr>
        <w:t>4. Про зміни, внесені до інформаційного плаката відповідно до рішення Центральної виборчої комісії, повідомляється кожному виборцю під час видачі виборчого бюлетеня при голосуванні.</w:t>
      </w:r>
    </w:p>
    <w:p w:rsidR="00DA52F2" w:rsidRPr="005815EA" w:rsidRDefault="00DA52F2" w:rsidP="00DA52F2">
      <w:pPr>
        <w:pStyle w:val="StyleZakonu"/>
        <w:spacing w:after="120" w:line="240" w:lineRule="auto"/>
        <w:ind w:firstLine="709"/>
        <w:rPr>
          <w:sz w:val="28"/>
          <w:szCs w:val="28"/>
        </w:rPr>
      </w:pPr>
      <w:r w:rsidRPr="005815EA">
        <w:rPr>
          <w:sz w:val="28"/>
          <w:szCs w:val="28"/>
        </w:rPr>
        <w:t xml:space="preserve">5. Якщо до інформаційних плакатів партії </w:t>
      </w:r>
      <w:proofErr w:type="spellStart"/>
      <w:r w:rsidRPr="005815EA">
        <w:rPr>
          <w:sz w:val="28"/>
          <w:szCs w:val="28"/>
        </w:rPr>
        <w:t>внесено</w:t>
      </w:r>
      <w:proofErr w:type="spellEnd"/>
      <w:r w:rsidRPr="005815EA">
        <w:rPr>
          <w:sz w:val="28"/>
          <w:szCs w:val="28"/>
        </w:rPr>
        <w:t xml:space="preserve"> зміни без рішення, зазначеного в частині другій цієї статті, або невідповідно до такого рішення, дільнична виборча комісія вилучає і знищує такі плакати, про що на своєму засіданні складає у двох примірниках акт за формою і в порядку, передбаченими частиною десятою статті 118 цього Кодексу. В акті зазначаються кількість отриманих інформаційних плакатів відповідної партії, кількість вилучених та знищених інформаційних плакатів та прізвища осіб, з вини яких це сталося. Один примірник цього </w:t>
      </w:r>
      <w:proofErr w:type="spellStart"/>
      <w:r w:rsidRPr="005815EA">
        <w:rPr>
          <w:sz w:val="28"/>
          <w:szCs w:val="28"/>
        </w:rPr>
        <w:t>акта</w:t>
      </w:r>
      <w:proofErr w:type="spellEnd"/>
      <w:r w:rsidRPr="005815EA">
        <w:rPr>
          <w:sz w:val="28"/>
          <w:szCs w:val="28"/>
        </w:rPr>
        <w:t xml:space="preserve"> невідкладно передається до окружної виборчої комісії, другий примірник зберігається у дільничній виборчій комісії.</w:t>
      </w:r>
    </w:p>
    <w:p w:rsidR="00DA52F2" w:rsidRPr="005815EA" w:rsidRDefault="00DA52F2" w:rsidP="00DA52F2">
      <w:pPr>
        <w:pStyle w:val="StyleZakonu"/>
        <w:spacing w:after="120" w:line="240" w:lineRule="auto"/>
        <w:ind w:firstLine="709"/>
        <w:rPr>
          <w:sz w:val="28"/>
          <w:szCs w:val="28"/>
        </w:rPr>
      </w:pPr>
      <w:r w:rsidRPr="005815EA">
        <w:rPr>
          <w:sz w:val="28"/>
          <w:szCs w:val="28"/>
        </w:rPr>
        <w:t>6. Окружна виборча комісія вирішує питання забезпечення виборчої дільниці необхідною кількістю інформаційних плакатів відповідної партії. За необхідності окружна виборча комісія може звернутися до Центральної виборчої комісії з клопотанням щодо виготовлення додаткової кількості інформаційних плакатів відповідної партії у регіональному виборчому окрузі.</w:t>
      </w:r>
    </w:p>
    <w:p w:rsidR="00DA52F2" w:rsidRPr="005815EA" w:rsidRDefault="00DA52F2" w:rsidP="00DA52F2">
      <w:pPr>
        <w:pStyle w:val="StyleZakonu"/>
        <w:spacing w:after="120" w:line="240" w:lineRule="auto"/>
        <w:ind w:firstLine="709"/>
        <w:rPr>
          <w:sz w:val="28"/>
          <w:szCs w:val="28"/>
        </w:rPr>
      </w:pPr>
      <w:r w:rsidRPr="005815EA">
        <w:rPr>
          <w:sz w:val="28"/>
          <w:szCs w:val="28"/>
        </w:rPr>
        <w:t xml:space="preserve">7. Використання у день голосування інформаційних плакатів, до яких не </w:t>
      </w:r>
      <w:proofErr w:type="spellStart"/>
      <w:r w:rsidRPr="005815EA">
        <w:rPr>
          <w:sz w:val="28"/>
          <w:szCs w:val="28"/>
        </w:rPr>
        <w:t>внесено</w:t>
      </w:r>
      <w:proofErr w:type="spellEnd"/>
      <w:r w:rsidRPr="005815EA">
        <w:rPr>
          <w:sz w:val="28"/>
          <w:szCs w:val="28"/>
        </w:rPr>
        <w:t xml:space="preserve"> зміни відповідно до рішення, зазначеного у частині другій цієї статті, або </w:t>
      </w:r>
      <w:proofErr w:type="spellStart"/>
      <w:r w:rsidRPr="005815EA">
        <w:rPr>
          <w:sz w:val="28"/>
          <w:szCs w:val="28"/>
        </w:rPr>
        <w:t>внесено</w:t>
      </w:r>
      <w:proofErr w:type="spellEnd"/>
      <w:r w:rsidRPr="005815EA">
        <w:rPr>
          <w:sz w:val="28"/>
          <w:szCs w:val="28"/>
        </w:rPr>
        <w:t xml:space="preserve"> зміни без зазначеного рішення чи невідповідно до такого рішення, забороняється.</w:t>
      </w:r>
    </w:p>
    <w:p w:rsidR="00DA52F2" w:rsidRPr="005815EA" w:rsidRDefault="00DA52F2" w:rsidP="002A5314">
      <w:pPr>
        <w:pStyle w:val="StyleZakonu"/>
        <w:spacing w:after="0" w:line="240" w:lineRule="auto"/>
        <w:ind w:firstLine="709"/>
        <w:rPr>
          <w:sz w:val="22"/>
          <w:szCs w:val="22"/>
        </w:rPr>
      </w:pPr>
    </w:p>
    <w:p w:rsidR="00DA52F2" w:rsidRPr="005815EA" w:rsidRDefault="00DA52F2" w:rsidP="00DA52F2">
      <w:pPr>
        <w:pStyle w:val="StyleZakonu"/>
        <w:spacing w:after="120" w:line="240" w:lineRule="auto"/>
        <w:ind w:left="2310" w:hanging="1601"/>
        <w:jc w:val="left"/>
        <w:rPr>
          <w:rStyle w:val="FontStyle"/>
          <w:bCs/>
          <w:sz w:val="28"/>
          <w:szCs w:val="28"/>
        </w:rPr>
      </w:pPr>
      <w:r w:rsidRPr="005815EA">
        <w:rPr>
          <w:rStyle w:val="FontStyle"/>
          <w:bCs/>
          <w:sz w:val="28"/>
          <w:szCs w:val="28"/>
        </w:rPr>
        <w:t xml:space="preserve">Стаття 339. Збалансованість поширення інформації про партії </w:t>
      </w:r>
      <w:r w:rsidRPr="005815EA">
        <w:rPr>
          <w:rStyle w:val="FontStyle"/>
          <w:bCs/>
          <w:sz w:val="28"/>
          <w:szCs w:val="28"/>
        </w:rPr>
        <w:sym w:font="Symbol" w:char="F02D"/>
      </w:r>
      <w:r w:rsidRPr="005815EA">
        <w:rPr>
          <w:rStyle w:val="FontStyle"/>
          <w:bCs/>
          <w:sz w:val="28"/>
          <w:szCs w:val="28"/>
        </w:rPr>
        <w:t xml:space="preserve"> суб’єктів виборчого процесу, кандидатів у депутати</w:t>
      </w:r>
    </w:p>
    <w:p w:rsidR="00DA52F2" w:rsidRPr="005815EA" w:rsidRDefault="00DA52F2" w:rsidP="002A5314">
      <w:pPr>
        <w:pStyle w:val="StyleZakonu"/>
        <w:spacing w:after="0" w:line="240" w:lineRule="auto"/>
        <w:ind w:firstLine="709"/>
        <w:rPr>
          <w:rStyle w:val="FontStyle"/>
          <w:bCs/>
          <w:sz w:val="22"/>
          <w:szCs w:val="22"/>
        </w:rPr>
      </w:pPr>
    </w:p>
    <w:p w:rsidR="00DA52F2" w:rsidRPr="005815EA" w:rsidRDefault="00DA52F2" w:rsidP="00DA52F2">
      <w:pPr>
        <w:pStyle w:val="StyleZakonu"/>
        <w:spacing w:after="120" w:line="240" w:lineRule="auto"/>
        <w:ind w:firstLine="709"/>
        <w:rPr>
          <w:bCs/>
          <w:sz w:val="28"/>
          <w:szCs w:val="28"/>
        </w:rPr>
      </w:pPr>
      <w:r w:rsidRPr="005815EA">
        <w:rPr>
          <w:rStyle w:val="FontStyle"/>
          <w:iCs/>
          <w:sz w:val="28"/>
          <w:szCs w:val="28"/>
        </w:rPr>
        <w:t xml:space="preserve">1. </w:t>
      </w:r>
      <w:r w:rsidRPr="005815EA">
        <w:rPr>
          <w:bCs/>
          <w:sz w:val="28"/>
          <w:szCs w:val="28"/>
        </w:rPr>
        <w:t xml:space="preserve">Вимоги щодо збалансованості поширення інформації, встановлені частиною третьою статті 178 цього Кодексу, стосуються поширення інформації про політичні партії </w:t>
      </w:r>
      <w:r w:rsidRPr="005815EA">
        <w:rPr>
          <w:bCs/>
          <w:sz w:val="28"/>
          <w:szCs w:val="28"/>
        </w:rPr>
        <w:sym w:font="Symbol" w:char="F02D"/>
      </w:r>
      <w:r w:rsidRPr="005815EA">
        <w:rPr>
          <w:bCs/>
          <w:sz w:val="28"/>
          <w:szCs w:val="28"/>
        </w:rPr>
        <w:t xml:space="preserve"> суб’єктів виборчого процесу.</w:t>
      </w:r>
    </w:p>
    <w:p w:rsidR="00DA52F2" w:rsidRPr="005815EA" w:rsidRDefault="00DA52F2" w:rsidP="00DA52F2">
      <w:pPr>
        <w:pStyle w:val="StyleZakonu"/>
        <w:spacing w:after="120" w:line="240" w:lineRule="auto"/>
        <w:ind w:firstLine="709"/>
        <w:rPr>
          <w:rStyle w:val="FontStyle"/>
          <w:iCs/>
          <w:sz w:val="28"/>
          <w:szCs w:val="28"/>
        </w:rPr>
      </w:pPr>
      <w:r w:rsidRPr="005815EA">
        <w:rPr>
          <w:rStyle w:val="FontStyle"/>
          <w:iCs/>
          <w:sz w:val="28"/>
          <w:szCs w:val="28"/>
        </w:rPr>
        <w:t xml:space="preserve">2. До ефірного часу у передачах (циклах передач), зазначених у статті 179 цього Кодексу, присвяченого партіям (організаціям </w:t>
      </w:r>
      <w:r w:rsidRPr="005815EA">
        <w:rPr>
          <w:rStyle w:val="FontStyle"/>
          <w:iCs/>
          <w:sz w:val="28"/>
          <w:szCs w:val="28"/>
        </w:rPr>
        <w:br/>
      </w:r>
      <w:r w:rsidRPr="005815EA">
        <w:rPr>
          <w:rStyle w:val="FontStyle"/>
          <w:iCs/>
          <w:sz w:val="28"/>
          <w:szCs w:val="28"/>
        </w:rPr>
        <w:lastRenderedPageBreak/>
        <w:t xml:space="preserve">партій) </w:t>
      </w:r>
      <w:r w:rsidRPr="005815EA">
        <w:rPr>
          <w:rStyle w:val="FontStyle"/>
          <w:iCs/>
          <w:sz w:val="28"/>
          <w:szCs w:val="28"/>
        </w:rPr>
        <w:sym w:font="Symbol" w:char="F02D"/>
      </w:r>
      <w:r w:rsidRPr="005815EA">
        <w:rPr>
          <w:rStyle w:val="FontStyle"/>
          <w:iCs/>
          <w:sz w:val="28"/>
          <w:szCs w:val="28"/>
        </w:rPr>
        <w:t xml:space="preserve"> суб’єктам відповідного виборчого процесу, зараховується ефірний час, присвячений кандидатам, висунутим відповідною партією.</w:t>
      </w:r>
    </w:p>
    <w:p w:rsidR="00DA52F2" w:rsidRPr="005815EA" w:rsidRDefault="00DA52F2" w:rsidP="002A5314">
      <w:pPr>
        <w:pStyle w:val="StyleZakonu"/>
        <w:spacing w:after="0" w:line="240" w:lineRule="auto"/>
        <w:ind w:firstLine="709"/>
        <w:rPr>
          <w:rStyle w:val="FontStyle"/>
          <w:iCs/>
          <w:sz w:val="22"/>
          <w:szCs w:val="22"/>
        </w:rPr>
      </w:pPr>
    </w:p>
    <w:p w:rsidR="00DA52F2" w:rsidRPr="005815EA" w:rsidRDefault="00DA52F2" w:rsidP="00DA52F2">
      <w:pPr>
        <w:pStyle w:val="StyleZakonu"/>
        <w:spacing w:after="120" w:line="240" w:lineRule="auto"/>
        <w:ind w:left="2338" w:hanging="1629"/>
        <w:jc w:val="left"/>
        <w:rPr>
          <w:bCs/>
          <w:sz w:val="28"/>
          <w:szCs w:val="28"/>
        </w:rPr>
      </w:pPr>
      <w:r w:rsidRPr="005815EA">
        <w:rPr>
          <w:bCs/>
          <w:sz w:val="28"/>
          <w:szCs w:val="28"/>
        </w:rPr>
        <w:t>Стаття 340. Проведення передвиборної агітації на виборах депутатів за рахунок коштів Державного бюджету</w:t>
      </w:r>
      <w:r w:rsidR="002A5314" w:rsidRPr="005815EA">
        <w:rPr>
          <w:bCs/>
          <w:sz w:val="28"/>
          <w:szCs w:val="28"/>
        </w:rPr>
        <w:t xml:space="preserve"> України </w:t>
      </w:r>
    </w:p>
    <w:p w:rsidR="00DA52F2" w:rsidRPr="005815EA" w:rsidRDefault="00DA52F2" w:rsidP="002A5314">
      <w:pPr>
        <w:pStyle w:val="StyleZakonu"/>
        <w:spacing w:after="0" w:line="240" w:lineRule="auto"/>
        <w:ind w:firstLine="709"/>
        <w:rPr>
          <w:bCs/>
          <w:sz w:val="22"/>
          <w:szCs w:val="22"/>
        </w:rPr>
      </w:pPr>
    </w:p>
    <w:p w:rsidR="00DA52F2" w:rsidRPr="005815EA" w:rsidRDefault="00DA52F2" w:rsidP="00DA52F2">
      <w:pPr>
        <w:pStyle w:val="StyleZakonu"/>
        <w:spacing w:after="120" w:line="240" w:lineRule="auto"/>
        <w:ind w:firstLine="709"/>
        <w:rPr>
          <w:sz w:val="28"/>
          <w:szCs w:val="28"/>
        </w:rPr>
      </w:pPr>
      <w:r w:rsidRPr="005815EA">
        <w:rPr>
          <w:sz w:val="28"/>
          <w:szCs w:val="28"/>
        </w:rPr>
        <w:t xml:space="preserve">1. Центральна виборча комісія не пізніш як через три дні після утворення окружних виборчих комісій визначає одну окружну виборчу комісію у межах кожного регіону, зазначеного у частині другій </w:t>
      </w:r>
      <w:r w:rsidRPr="005815EA">
        <w:rPr>
          <w:sz w:val="28"/>
          <w:szCs w:val="28"/>
        </w:rPr>
        <w:br/>
        <w:t>статті 133 Конституції України, або частини такого регіону в межах відповідного регіонального виборчого округу, яка уповноважується на укладання договорів із телерадіоорганізаціями місцевої і регіональної категорій мовлення на проведення передвиборної агітації за кошти Державного бюджету України, виділені на підготовку і проведення виборів депутатів.</w:t>
      </w:r>
    </w:p>
    <w:p w:rsidR="00DA52F2" w:rsidRPr="005815EA" w:rsidRDefault="00DA52F2" w:rsidP="00DA52F2">
      <w:pPr>
        <w:pStyle w:val="StyleZakonu"/>
        <w:spacing w:after="120" w:line="240" w:lineRule="auto"/>
        <w:ind w:firstLine="709"/>
        <w:rPr>
          <w:sz w:val="28"/>
          <w:szCs w:val="28"/>
        </w:rPr>
      </w:pPr>
      <w:r w:rsidRPr="005815EA">
        <w:rPr>
          <w:sz w:val="28"/>
          <w:szCs w:val="28"/>
        </w:rPr>
        <w:t xml:space="preserve">2. Телерадіоорганізації надають кожній партії </w:t>
      </w:r>
      <w:r w:rsidRPr="005815EA">
        <w:rPr>
          <w:sz w:val="28"/>
          <w:szCs w:val="28"/>
        </w:rPr>
        <w:sym w:font="Symbol" w:char="F02D"/>
      </w:r>
      <w:r w:rsidRPr="005815EA">
        <w:rPr>
          <w:sz w:val="28"/>
          <w:szCs w:val="28"/>
        </w:rPr>
        <w:t xml:space="preserve"> суб’єкту виборчого процесу ефірний час для проведення передвиборної агітації за рахунок і в межах коштів Державного бюджету України, що виділяються на підготовку і проведення виборів, на підставі угод, зазначених у частині четвертій статті 191 цього Кодексу, у загальному обсязі не менше 20 хвилин на загальнонаціональному суспільно-політичному телеканалі та 30 хвилин на загальнонаціональному суспільно-політичному радіоканалі, а також по 15 хвилин на регіональних телеканалах та по 15 хвилин на регіональних</w:t>
      </w:r>
      <w:r w:rsidRPr="005815EA">
        <w:rPr>
          <w:sz w:val="28"/>
          <w:szCs w:val="28"/>
        </w:rPr>
        <w:br/>
        <w:t xml:space="preserve">радіоканалах у кожному з регіональних виборчих округів. Передвиборна агітація, яка проводиться телерадіоорганізаціями, повинна титруватися та/або перекладатися на жестову мову для забезпечення її доступності для осіб з інвалідністю з порушеннями зору та слуху з урахуванням вимог, установлених Національною радою України з питань телебачення і радіомовлення. Цей час партії надається на кожному із зазначених каналів у двох рівних частках від загального обсягу виділеного часу. Обсяг та порядок використання ефірного часу, що виділяється за рахунок коштів Державного бюджету України, що виділяються на підготовку та проведення виборів, із забезпеченням рівних умов для партій </w:t>
      </w:r>
      <w:r w:rsidR="000378FF" w:rsidRPr="005815EA">
        <w:rPr>
          <w:sz w:val="28"/>
          <w:szCs w:val="28"/>
        </w:rPr>
        <w:sym w:font="Symbol" w:char="F02D"/>
      </w:r>
      <w:r w:rsidRPr="005815EA">
        <w:rPr>
          <w:sz w:val="28"/>
          <w:szCs w:val="28"/>
        </w:rPr>
        <w:t xml:space="preserve"> суб’єктів виборчого процесу визначає Центральна виборча комісія.</w:t>
      </w:r>
    </w:p>
    <w:p w:rsidR="00DA52F2" w:rsidRPr="005815EA" w:rsidRDefault="00DA52F2" w:rsidP="00DA52F2">
      <w:pPr>
        <w:pStyle w:val="StyleZakonu"/>
        <w:spacing w:after="120" w:line="240" w:lineRule="auto"/>
        <w:ind w:firstLine="709"/>
        <w:rPr>
          <w:sz w:val="28"/>
          <w:szCs w:val="28"/>
        </w:rPr>
      </w:pPr>
      <w:r w:rsidRPr="005815EA">
        <w:rPr>
          <w:sz w:val="28"/>
          <w:szCs w:val="28"/>
        </w:rPr>
        <w:t xml:space="preserve">3. Попередній розклад ефірного часу трансляції передвиборних агітаційних </w:t>
      </w:r>
      <w:proofErr w:type="spellStart"/>
      <w:r w:rsidRPr="005815EA">
        <w:rPr>
          <w:sz w:val="28"/>
          <w:szCs w:val="28"/>
        </w:rPr>
        <w:t>теле</w:t>
      </w:r>
      <w:proofErr w:type="spellEnd"/>
      <w:r w:rsidRPr="005815EA">
        <w:rPr>
          <w:sz w:val="28"/>
          <w:szCs w:val="28"/>
        </w:rPr>
        <w:t xml:space="preserve">-, радіопрограм, що транслюються відповідно до частини другої цієї статті, із зазначенням дати і часу виходу їх в ефір (без зазначення конкретних учасників програм) складається Національною суспільною телерадіоорганізацією України та телерадіоорганізаціями місцевої і регіональної категорій мовлення, з якими укладено угоди на розповсюдження матеріалів передвиборної агітації партій за рахунок і в межах коштів Державного бюджету України, що виділяються на підготовку і проведення виборів. Такий розклад надсилається відповідно до Центральної виборчої </w:t>
      </w:r>
      <w:r w:rsidRPr="005815EA">
        <w:rPr>
          <w:sz w:val="28"/>
          <w:szCs w:val="28"/>
        </w:rPr>
        <w:lastRenderedPageBreak/>
        <w:t>комісії чи окружної виборчої комісії, зазначеної у частині першій цієї статті, не пізніш як за п’ятдесят п’ять днів до дня голосування.</w:t>
      </w:r>
    </w:p>
    <w:p w:rsidR="00DA52F2" w:rsidRPr="005815EA" w:rsidRDefault="00DA52F2" w:rsidP="00DA52F2">
      <w:pPr>
        <w:pStyle w:val="StyleZakonu"/>
        <w:spacing w:after="120" w:line="240" w:lineRule="auto"/>
        <w:ind w:firstLine="709"/>
        <w:rPr>
          <w:sz w:val="28"/>
          <w:szCs w:val="28"/>
        </w:rPr>
      </w:pPr>
      <w:r w:rsidRPr="005815EA">
        <w:rPr>
          <w:sz w:val="28"/>
          <w:szCs w:val="28"/>
        </w:rPr>
        <w:t xml:space="preserve">4. Черговість надання партіям </w:t>
      </w:r>
      <w:r w:rsidRPr="005815EA">
        <w:rPr>
          <w:sz w:val="28"/>
          <w:szCs w:val="28"/>
        </w:rPr>
        <w:sym w:font="Symbol" w:char="F02D"/>
      </w:r>
      <w:r w:rsidRPr="005815EA">
        <w:rPr>
          <w:sz w:val="28"/>
          <w:szCs w:val="28"/>
        </w:rPr>
        <w:t xml:space="preserve"> суб’єктам виборчого процесу ефірного часу на радіо та телебаченні в межах розкладу, зазначеного у частині п’ятій цієї статті, визначається не пізніш як за сорок дев’ять днів до дня голосування за результатами жеребкування, що проводиться відповідно Центральною виборчою комісією, однією з окружних виборчих комісій, зазначених у частині першій цієї статті, за участю відповідно представників партій у Центральній виборчій комісії чи уповноважених осіб партій у відповідному територіальному виборчому окрузі. Відсутність зазначених осіб, належно повідомлених про час і місце проведення жеребкування, не перешкоджає його проведенню.</w:t>
      </w:r>
    </w:p>
    <w:p w:rsidR="00DA52F2" w:rsidRPr="005815EA" w:rsidRDefault="00DA52F2" w:rsidP="00DA52F2">
      <w:pPr>
        <w:pStyle w:val="StyleZakonu"/>
        <w:spacing w:after="120" w:line="240" w:lineRule="auto"/>
        <w:ind w:firstLine="709"/>
        <w:rPr>
          <w:sz w:val="28"/>
          <w:szCs w:val="28"/>
        </w:rPr>
      </w:pPr>
      <w:r w:rsidRPr="005815EA">
        <w:rPr>
          <w:sz w:val="28"/>
          <w:szCs w:val="28"/>
        </w:rPr>
        <w:t xml:space="preserve">5. Результати жеребкування, проведеного відповідно до частини четвертої цієї статті, та складений за його підсумком розклад ефірного часу із зазначенням передвиборних агітаційних </w:t>
      </w:r>
      <w:proofErr w:type="spellStart"/>
      <w:r w:rsidRPr="005815EA">
        <w:rPr>
          <w:sz w:val="28"/>
          <w:szCs w:val="28"/>
        </w:rPr>
        <w:t>теле</w:t>
      </w:r>
      <w:proofErr w:type="spellEnd"/>
      <w:r w:rsidRPr="005815EA">
        <w:rPr>
          <w:sz w:val="28"/>
          <w:szCs w:val="28"/>
        </w:rPr>
        <w:t>-, радіопрограм, конкретної дати і часу виходу їх в ефір за рахунок коштів Державного бюджету України, що виділяються на підготовку і проведення виборів, публікуються відповідно в газетах "Голос України" та "Урядовий кур’єр", місцевих друкованих засобах масової інформації у триденний строк з дня затвердження їх Центральною виборчою комісією чи відповідною окружною виборчою комісією, а також невідкладно оприлюднюються на сайті Центральної виборчої комісії.</w:t>
      </w:r>
    </w:p>
    <w:p w:rsidR="00346386" w:rsidRPr="005815EA" w:rsidRDefault="00346386" w:rsidP="00346386">
      <w:pPr>
        <w:pStyle w:val="StyleZakonu"/>
        <w:spacing w:after="120" w:line="240" w:lineRule="auto"/>
        <w:ind w:firstLine="0"/>
        <w:jc w:val="center"/>
        <w:rPr>
          <w:rStyle w:val="FontStyle"/>
          <w:bCs/>
          <w:sz w:val="28"/>
          <w:szCs w:val="28"/>
        </w:rPr>
      </w:pPr>
      <w:r w:rsidRPr="005815EA">
        <w:rPr>
          <w:bCs/>
          <w:sz w:val="28"/>
          <w:szCs w:val="28"/>
        </w:rPr>
        <w:t xml:space="preserve">Розділ ХХІХ. </w:t>
      </w:r>
      <w:r w:rsidRPr="005815EA">
        <w:rPr>
          <w:rStyle w:val="FontStyle"/>
          <w:bCs/>
          <w:sz w:val="28"/>
          <w:szCs w:val="28"/>
        </w:rPr>
        <w:t>ОСОБЛИВОСТІ ПІДГОТОВКИ І ПРОВЕДЕННЯ ГОЛОСУВАННЯ ТА ВСТАНОВЛЕННЯ РЕЗУЛЬТАТІВ ВИБОРІВ НАРОДНИХ ДЕПУТАТІВ УКРАЇНИ</w:t>
      </w:r>
    </w:p>
    <w:p w:rsidR="00346386" w:rsidRPr="005815EA" w:rsidRDefault="00346386" w:rsidP="00346386">
      <w:pPr>
        <w:pStyle w:val="StyleZakonu"/>
        <w:spacing w:after="120" w:line="240" w:lineRule="auto"/>
        <w:ind w:firstLine="0"/>
        <w:jc w:val="center"/>
        <w:rPr>
          <w:rStyle w:val="FontStyle"/>
          <w:sz w:val="28"/>
          <w:szCs w:val="28"/>
        </w:rPr>
      </w:pPr>
    </w:p>
    <w:p w:rsidR="00346386" w:rsidRPr="005815EA" w:rsidRDefault="00346386" w:rsidP="00346386">
      <w:pPr>
        <w:pStyle w:val="StyleZakonu"/>
        <w:spacing w:after="120" w:line="240" w:lineRule="auto"/>
        <w:ind w:left="2338" w:hanging="1629"/>
        <w:jc w:val="left"/>
        <w:rPr>
          <w:rStyle w:val="FontStyle"/>
          <w:bCs/>
          <w:sz w:val="28"/>
          <w:szCs w:val="28"/>
        </w:rPr>
      </w:pPr>
      <w:r w:rsidRPr="005815EA">
        <w:rPr>
          <w:bCs/>
          <w:sz w:val="28"/>
          <w:szCs w:val="28"/>
        </w:rPr>
        <w:t>Стаття 341.</w:t>
      </w:r>
      <w:r w:rsidRPr="005815EA">
        <w:rPr>
          <w:sz w:val="28"/>
          <w:szCs w:val="28"/>
        </w:rPr>
        <w:t xml:space="preserve"> </w:t>
      </w:r>
      <w:r w:rsidRPr="005815EA">
        <w:rPr>
          <w:rStyle w:val="FontStyle"/>
          <w:bCs/>
          <w:sz w:val="28"/>
          <w:szCs w:val="28"/>
        </w:rPr>
        <w:t>Вимоги до змісту виборчого бюлетеня на виборах народних депутатів України</w:t>
      </w:r>
    </w:p>
    <w:p w:rsidR="00346386" w:rsidRPr="005815EA" w:rsidRDefault="00346386" w:rsidP="00346386">
      <w:pPr>
        <w:pStyle w:val="StyleZakonu"/>
        <w:spacing w:after="120" w:line="240" w:lineRule="auto"/>
        <w:ind w:firstLine="709"/>
        <w:rPr>
          <w:rStyle w:val="FontStyle"/>
          <w:bCs/>
          <w:sz w:val="28"/>
          <w:szCs w:val="28"/>
        </w:rPr>
      </w:pPr>
    </w:p>
    <w:p w:rsidR="00346386" w:rsidRPr="005815EA" w:rsidRDefault="00346386" w:rsidP="00346386">
      <w:pPr>
        <w:pStyle w:val="StyleZakonu"/>
        <w:spacing w:after="120" w:line="240" w:lineRule="auto"/>
        <w:ind w:firstLine="709"/>
        <w:rPr>
          <w:sz w:val="28"/>
          <w:szCs w:val="28"/>
        </w:rPr>
      </w:pPr>
      <w:r w:rsidRPr="005815EA">
        <w:rPr>
          <w:sz w:val="28"/>
          <w:szCs w:val="28"/>
        </w:rPr>
        <w:t xml:space="preserve">1. Виборчий бюлетень на виборах народних депутатів України містить текст, який складається з двох речень: "Підтримую виборчий список політичної партії за порядковим №"; "Підтримую кандидата у народні депутати України від цієї політичної партії за порядковим №". Кожне із зазначених речень починається з окремого рядка. У кінці кожного речення розміщуються по два трафарети для вписування цифр, з яких складається порядковий номер партії в офіційному переліку партій </w:t>
      </w:r>
      <w:r w:rsidRPr="005815EA">
        <w:rPr>
          <w:sz w:val="28"/>
          <w:szCs w:val="28"/>
        </w:rPr>
        <w:sym w:font="Symbol" w:char="F02D"/>
      </w:r>
      <w:r w:rsidRPr="005815EA">
        <w:rPr>
          <w:sz w:val="28"/>
          <w:szCs w:val="28"/>
        </w:rPr>
        <w:t xml:space="preserve"> суб’єктів виборчого процесу, затвердженому Центральною виборчою комісією відповідно до статті 325 цього Кодексу, та порядковий номер кандидата у депутати у відповідному регіональному виборчому списку цієї політичної партії. </w:t>
      </w:r>
    </w:p>
    <w:p w:rsidR="00346386" w:rsidRPr="005815EA" w:rsidRDefault="00346386" w:rsidP="00346386">
      <w:pPr>
        <w:pStyle w:val="StyleZakonu"/>
        <w:spacing w:after="120" w:line="240" w:lineRule="auto"/>
        <w:ind w:firstLine="709"/>
        <w:rPr>
          <w:sz w:val="28"/>
          <w:szCs w:val="28"/>
        </w:rPr>
      </w:pPr>
    </w:p>
    <w:p w:rsidR="00346386" w:rsidRPr="005815EA" w:rsidRDefault="00346386" w:rsidP="00346386">
      <w:pPr>
        <w:pStyle w:val="StyleZakonu"/>
        <w:spacing w:after="120" w:line="240" w:lineRule="auto"/>
        <w:ind w:left="2324" w:hanging="1615"/>
        <w:jc w:val="left"/>
        <w:rPr>
          <w:sz w:val="28"/>
          <w:szCs w:val="28"/>
        </w:rPr>
      </w:pPr>
      <w:r w:rsidRPr="005815EA">
        <w:rPr>
          <w:rStyle w:val="FontStyle"/>
          <w:bCs/>
          <w:sz w:val="28"/>
          <w:szCs w:val="28"/>
        </w:rPr>
        <w:t xml:space="preserve">Стаття 342. </w:t>
      </w:r>
      <w:r w:rsidRPr="005815EA">
        <w:rPr>
          <w:sz w:val="28"/>
          <w:szCs w:val="28"/>
        </w:rPr>
        <w:t xml:space="preserve">Вимоги до обладнання приміщень та кабін для               </w:t>
      </w:r>
      <w:r w:rsidRPr="005815EA">
        <w:rPr>
          <w:sz w:val="28"/>
          <w:szCs w:val="28"/>
        </w:rPr>
        <w:br/>
        <w:t>голосування</w:t>
      </w:r>
    </w:p>
    <w:p w:rsidR="00346386" w:rsidRPr="005815EA" w:rsidRDefault="00346386" w:rsidP="00346386">
      <w:pPr>
        <w:pStyle w:val="StyleZakonu"/>
        <w:spacing w:after="120" w:line="240" w:lineRule="auto"/>
        <w:ind w:firstLine="709"/>
        <w:rPr>
          <w:sz w:val="28"/>
          <w:szCs w:val="28"/>
        </w:rPr>
      </w:pPr>
    </w:p>
    <w:p w:rsidR="00346386" w:rsidRPr="005815EA" w:rsidRDefault="00346386" w:rsidP="00346386">
      <w:pPr>
        <w:pStyle w:val="StyleZakonu"/>
        <w:spacing w:after="120" w:line="240" w:lineRule="auto"/>
        <w:ind w:firstLine="709"/>
        <w:rPr>
          <w:sz w:val="28"/>
          <w:szCs w:val="28"/>
        </w:rPr>
      </w:pPr>
      <w:r w:rsidRPr="005815EA">
        <w:rPr>
          <w:rStyle w:val="FontStyle"/>
          <w:sz w:val="28"/>
          <w:szCs w:val="28"/>
        </w:rPr>
        <w:t xml:space="preserve">1. </w:t>
      </w:r>
      <w:r w:rsidRPr="005815EA">
        <w:rPr>
          <w:sz w:val="28"/>
          <w:szCs w:val="28"/>
        </w:rPr>
        <w:t>У приміщенні для голосування на виборчій дільниці</w:t>
      </w:r>
      <w:r w:rsidR="000378FF" w:rsidRPr="005815EA">
        <w:rPr>
          <w:sz w:val="28"/>
          <w:szCs w:val="28"/>
        </w:rPr>
        <w:t>,</w:t>
      </w:r>
      <w:r w:rsidRPr="005815EA">
        <w:rPr>
          <w:sz w:val="28"/>
          <w:szCs w:val="28"/>
        </w:rPr>
        <w:t xml:space="preserve"> у приміщенні для голосування у місці, доступному для виборців, а також у кожній кабіні для голосування обладнуються відповідно захищені стенди, на кожному з яких протягом усього часу голосування повинні бути розміщені:</w:t>
      </w:r>
    </w:p>
    <w:p w:rsidR="00346386" w:rsidRPr="005815EA" w:rsidRDefault="00346386" w:rsidP="00346386">
      <w:pPr>
        <w:pStyle w:val="StyleZakonu"/>
        <w:spacing w:after="120" w:line="240" w:lineRule="auto"/>
        <w:ind w:firstLine="709"/>
        <w:rPr>
          <w:sz w:val="28"/>
          <w:szCs w:val="28"/>
        </w:rPr>
      </w:pPr>
      <w:r w:rsidRPr="005815EA">
        <w:rPr>
          <w:sz w:val="28"/>
          <w:szCs w:val="28"/>
        </w:rPr>
        <w:t xml:space="preserve">1) офіційний перелік політичних партій </w:t>
      </w:r>
      <w:r w:rsidRPr="005815EA">
        <w:rPr>
          <w:sz w:val="28"/>
          <w:szCs w:val="28"/>
        </w:rPr>
        <w:sym w:font="Symbol" w:char="F02D"/>
      </w:r>
      <w:r w:rsidRPr="005815EA">
        <w:rPr>
          <w:sz w:val="28"/>
          <w:szCs w:val="28"/>
        </w:rPr>
        <w:t xml:space="preserve"> суб’єктів виборчого процесу, зазначений у статті 325 цього Кодексу;</w:t>
      </w:r>
    </w:p>
    <w:p w:rsidR="00346386" w:rsidRPr="005815EA" w:rsidRDefault="00346386" w:rsidP="00346386">
      <w:pPr>
        <w:pStyle w:val="StyleZakonu"/>
        <w:spacing w:after="120" w:line="240" w:lineRule="auto"/>
        <w:ind w:firstLine="709"/>
        <w:rPr>
          <w:sz w:val="28"/>
          <w:szCs w:val="28"/>
        </w:rPr>
      </w:pPr>
      <w:r w:rsidRPr="005815EA">
        <w:rPr>
          <w:sz w:val="28"/>
          <w:szCs w:val="28"/>
        </w:rPr>
        <w:t xml:space="preserve">2) інформаційні плакати кожної партії </w:t>
      </w:r>
      <w:r w:rsidRPr="005815EA">
        <w:rPr>
          <w:sz w:val="28"/>
          <w:szCs w:val="28"/>
        </w:rPr>
        <w:sym w:font="Symbol" w:char="F02D"/>
      </w:r>
      <w:r w:rsidRPr="005815EA">
        <w:rPr>
          <w:sz w:val="28"/>
          <w:szCs w:val="28"/>
        </w:rPr>
        <w:t xml:space="preserve"> суб’єкта виборчого процесу у відповідному виборчому регіоні, зазначені у статті 337 цього Кодексу.</w:t>
      </w:r>
    </w:p>
    <w:p w:rsidR="00346386" w:rsidRPr="005815EA" w:rsidRDefault="00346386" w:rsidP="00346386">
      <w:pPr>
        <w:pStyle w:val="StyleZakonu"/>
        <w:spacing w:after="120" w:line="240" w:lineRule="auto"/>
        <w:ind w:firstLine="709"/>
        <w:rPr>
          <w:rStyle w:val="FontStyle"/>
          <w:sz w:val="28"/>
          <w:szCs w:val="28"/>
        </w:rPr>
      </w:pPr>
      <w:r w:rsidRPr="005815EA">
        <w:rPr>
          <w:sz w:val="28"/>
          <w:szCs w:val="28"/>
        </w:rPr>
        <w:t xml:space="preserve">2. Розміщення вказаних матеріалів на стенді повинно забезпечувати їх доступність для ознайомлення виборцями, у тому числі при заповненні виборцем виборчого бюлетеня у кабіні для голосування. Інформаційні плакати партій розміщуються у порядку розміщення назв партій в офіційному переліку партій </w:t>
      </w:r>
      <w:r w:rsidRPr="005815EA">
        <w:rPr>
          <w:sz w:val="28"/>
          <w:szCs w:val="28"/>
        </w:rPr>
        <w:sym w:font="Symbol" w:char="F02D"/>
      </w:r>
      <w:r w:rsidRPr="005815EA">
        <w:rPr>
          <w:sz w:val="28"/>
          <w:szCs w:val="28"/>
        </w:rPr>
        <w:t xml:space="preserve"> суб’єктів виборчого процесу.</w:t>
      </w:r>
    </w:p>
    <w:p w:rsidR="00346386" w:rsidRPr="005815EA" w:rsidRDefault="00346386" w:rsidP="00346386">
      <w:pPr>
        <w:pStyle w:val="StyleZakonu"/>
        <w:spacing w:after="120" w:line="240" w:lineRule="auto"/>
        <w:ind w:firstLine="709"/>
        <w:rPr>
          <w:sz w:val="28"/>
          <w:szCs w:val="28"/>
        </w:rPr>
      </w:pPr>
      <w:r w:rsidRPr="005815EA">
        <w:rPr>
          <w:sz w:val="28"/>
          <w:szCs w:val="28"/>
        </w:rPr>
        <w:t>3. Вимоги щодо розміру та матеріалу стенда, зазначеного у частині першій цієї статті, встановлює Центральна виборча комісія. Окружна виборча комісія забезпечує виготовлення стендів для кожної виборчої дільниці відповідного територіального виборчого округу у кількості, на два більшій від кількості кабін для таємного голосування на відповідній дільниці, зазначеної у частині першій статті 210 цього Кодексу.</w:t>
      </w:r>
    </w:p>
    <w:p w:rsidR="00346386" w:rsidRPr="005815EA" w:rsidRDefault="00346386" w:rsidP="00346386">
      <w:pPr>
        <w:pStyle w:val="StyleZakonu"/>
        <w:spacing w:after="120" w:line="240" w:lineRule="auto"/>
        <w:ind w:firstLine="709"/>
        <w:rPr>
          <w:sz w:val="28"/>
          <w:szCs w:val="28"/>
        </w:rPr>
      </w:pPr>
      <w:r w:rsidRPr="005815EA">
        <w:rPr>
          <w:sz w:val="28"/>
          <w:szCs w:val="28"/>
        </w:rPr>
        <w:t>4. У разі виявлення пошкодження матеріалів, які відповідно до частини першої цієї статті розміщені на стенді у кабіні для голосування, голова дільничної виборчої комісії або за його дорученням інший член цієї комісії невідкладно замінює пошкоджені матеріали за рахунок примірників, наданих дільничній виборчій комісії відповідно до частин третьої і четвертої статті 337 цього Кодексу.</w:t>
      </w:r>
    </w:p>
    <w:p w:rsidR="00346386" w:rsidRPr="005815EA" w:rsidRDefault="00346386" w:rsidP="00346386">
      <w:pPr>
        <w:pStyle w:val="StyleZakonu"/>
        <w:spacing w:after="120" w:line="240" w:lineRule="auto"/>
        <w:ind w:firstLine="709"/>
        <w:rPr>
          <w:sz w:val="28"/>
          <w:szCs w:val="28"/>
        </w:rPr>
      </w:pPr>
      <w:r w:rsidRPr="005815EA">
        <w:rPr>
          <w:sz w:val="28"/>
          <w:szCs w:val="28"/>
        </w:rPr>
        <w:t>5. У разі знищення або суттєвого пошкодження стенда, зазначеного у частині першій цієї статті, голова дільничної виборчої комісії забезпечує невідкладну заміну стенда.</w:t>
      </w:r>
    </w:p>
    <w:p w:rsidR="00346386" w:rsidRPr="005815EA" w:rsidRDefault="00346386" w:rsidP="00346386">
      <w:pPr>
        <w:pStyle w:val="StyleZakonu"/>
        <w:spacing w:after="120" w:line="240" w:lineRule="auto"/>
        <w:ind w:firstLine="709"/>
        <w:rPr>
          <w:sz w:val="28"/>
          <w:szCs w:val="28"/>
        </w:rPr>
      </w:pPr>
      <w:r w:rsidRPr="005815EA">
        <w:rPr>
          <w:sz w:val="28"/>
          <w:szCs w:val="28"/>
        </w:rPr>
        <w:t>6. У разі виявлення пошкоджень, зазначених у частинах четвертій чи п’ятій цієї статті, використання відповідної кабіни для голосування припиняється до повного усунення пошкоджень.</w:t>
      </w:r>
    </w:p>
    <w:p w:rsidR="00346386" w:rsidRPr="005815EA" w:rsidRDefault="00346386" w:rsidP="00346386">
      <w:pPr>
        <w:pStyle w:val="StyleZakonu"/>
        <w:spacing w:after="120" w:line="240" w:lineRule="auto"/>
        <w:ind w:firstLine="709"/>
        <w:rPr>
          <w:sz w:val="28"/>
          <w:szCs w:val="28"/>
        </w:rPr>
      </w:pPr>
    </w:p>
    <w:p w:rsidR="00346386" w:rsidRPr="005815EA" w:rsidRDefault="00346386" w:rsidP="00346386">
      <w:pPr>
        <w:pStyle w:val="StyleZakonu"/>
        <w:spacing w:after="120" w:line="240" w:lineRule="auto"/>
        <w:ind w:left="2338" w:hanging="1629"/>
        <w:jc w:val="left"/>
        <w:rPr>
          <w:bCs/>
          <w:sz w:val="28"/>
          <w:szCs w:val="28"/>
        </w:rPr>
      </w:pPr>
      <w:r w:rsidRPr="005815EA">
        <w:rPr>
          <w:bCs/>
          <w:sz w:val="28"/>
          <w:szCs w:val="28"/>
        </w:rPr>
        <w:t xml:space="preserve">Стаття 343. Порядок заповнення виборчого бюлетеня при   </w:t>
      </w:r>
      <w:r w:rsidRPr="005815EA">
        <w:rPr>
          <w:bCs/>
          <w:sz w:val="28"/>
          <w:szCs w:val="28"/>
          <w:lang w:val="ru-RU"/>
        </w:rPr>
        <w:t xml:space="preserve">                                                                      </w:t>
      </w:r>
      <w:r w:rsidRPr="005815EA">
        <w:rPr>
          <w:bCs/>
          <w:sz w:val="28"/>
          <w:szCs w:val="28"/>
        </w:rPr>
        <w:t>голосуванні</w:t>
      </w:r>
    </w:p>
    <w:p w:rsidR="00346386" w:rsidRPr="005815EA" w:rsidRDefault="00346386" w:rsidP="00346386">
      <w:pPr>
        <w:pStyle w:val="StyleZakonu"/>
        <w:spacing w:after="120" w:line="240" w:lineRule="auto"/>
        <w:ind w:firstLine="709"/>
        <w:rPr>
          <w:bCs/>
          <w:sz w:val="28"/>
          <w:szCs w:val="28"/>
        </w:rPr>
      </w:pPr>
    </w:p>
    <w:p w:rsidR="00346386" w:rsidRPr="005815EA" w:rsidRDefault="00346386" w:rsidP="00346386">
      <w:pPr>
        <w:pStyle w:val="StyleZakonu"/>
        <w:spacing w:after="120" w:line="240" w:lineRule="auto"/>
        <w:ind w:firstLine="709"/>
        <w:rPr>
          <w:sz w:val="28"/>
          <w:szCs w:val="28"/>
        </w:rPr>
      </w:pPr>
      <w:r w:rsidRPr="005815EA">
        <w:rPr>
          <w:sz w:val="28"/>
          <w:szCs w:val="28"/>
        </w:rPr>
        <w:t xml:space="preserve">1. У виборчому бюлетені виборець вписує у трафарети біля тексту "Підтримую виборчий список політичної партії за порядковим №" дві цифри, які позначають порядковий номер партії, за кандидатів (кандидата) у депутати від якої голосує виборець, в офіційному переліку політичних партій </w:t>
      </w:r>
      <w:r w:rsidRPr="005815EA">
        <w:rPr>
          <w:sz w:val="28"/>
          <w:szCs w:val="28"/>
        </w:rPr>
        <w:sym w:font="Symbol" w:char="F02D"/>
      </w:r>
      <w:r w:rsidRPr="005815EA">
        <w:rPr>
          <w:sz w:val="28"/>
          <w:szCs w:val="28"/>
        </w:rPr>
        <w:t xml:space="preserve"> </w:t>
      </w:r>
      <w:r w:rsidRPr="005815EA">
        <w:rPr>
          <w:sz w:val="28"/>
          <w:szCs w:val="28"/>
        </w:rPr>
        <w:lastRenderedPageBreak/>
        <w:t>суб’єктів виборчого процесу. У разі якщо порядковий номер партії менший за 10, у перший трафарет вписується цифра "0".</w:t>
      </w:r>
    </w:p>
    <w:p w:rsidR="00346386" w:rsidRPr="005815EA" w:rsidRDefault="00346386" w:rsidP="00346386">
      <w:pPr>
        <w:pStyle w:val="StyleZakonu"/>
        <w:spacing w:after="120" w:line="240" w:lineRule="auto"/>
        <w:ind w:firstLine="709"/>
        <w:rPr>
          <w:sz w:val="28"/>
          <w:szCs w:val="28"/>
        </w:rPr>
      </w:pPr>
      <w:r w:rsidRPr="005815EA">
        <w:rPr>
          <w:sz w:val="28"/>
          <w:szCs w:val="28"/>
        </w:rPr>
        <w:t>2. Виборець має право вписати у виборчому бюлетені у трафарети біля тексту "Підтримую кандидата у народні депутати України від цієї політичної партії за порядковим №" дві цифри, які позначають порядковий номер кандидата у депутати, за якого голосує виборець, у регіональному виборчому списку партії, яку він підтримав відповідно до частини першої цієї статті. У разі якщо порядковий номер кандидата у депутати менший за 10, у перший трафарет вписується цифра "0".</w:t>
      </w:r>
    </w:p>
    <w:p w:rsidR="00346386" w:rsidRPr="005815EA" w:rsidRDefault="00346386" w:rsidP="00346386">
      <w:pPr>
        <w:pStyle w:val="StyleZakonu"/>
        <w:spacing w:after="120" w:line="240" w:lineRule="auto"/>
        <w:ind w:firstLine="709"/>
        <w:rPr>
          <w:sz w:val="28"/>
          <w:szCs w:val="28"/>
        </w:rPr>
      </w:pPr>
      <w:r w:rsidRPr="005815EA">
        <w:rPr>
          <w:sz w:val="28"/>
          <w:szCs w:val="28"/>
        </w:rPr>
        <w:t xml:space="preserve">3. Якщо виборець не скористався правом, зазначеним у частині другій цієї статті, або якщо до виборчого бюлетеня у трафарети біля тексту "Підтримую кандидата у народні депутати України від цієї політичної партії за порядковим №" вписано цифри, які позначають неіснуючий порядковий номер кандидата, вважається, що виборець </w:t>
      </w:r>
      <w:r w:rsidRPr="005815EA">
        <w:rPr>
          <w:sz w:val="28"/>
          <w:szCs w:val="28"/>
        </w:rPr>
        <w:br/>
      </w:r>
      <w:r w:rsidRPr="005815EA">
        <w:rPr>
          <w:sz w:val="28"/>
          <w:szCs w:val="28"/>
        </w:rPr>
        <w:br/>
        <w:t>підтримує весь регіональний список кандидатів у депутати від відповідної партії, однак не голосує за окремого кандидата з цього списку.</w:t>
      </w:r>
    </w:p>
    <w:p w:rsidR="00346386" w:rsidRPr="005815EA" w:rsidRDefault="00346386" w:rsidP="00346386">
      <w:pPr>
        <w:pStyle w:val="StyleZakonu"/>
        <w:spacing w:after="120" w:line="240" w:lineRule="auto"/>
        <w:ind w:firstLine="709"/>
        <w:rPr>
          <w:sz w:val="28"/>
          <w:szCs w:val="28"/>
        </w:rPr>
      </w:pPr>
    </w:p>
    <w:p w:rsidR="00346386" w:rsidRPr="005815EA" w:rsidRDefault="00346386" w:rsidP="00346386">
      <w:pPr>
        <w:pStyle w:val="StyleZakonu"/>
        <w:spacing w:after="120" w:line="240" w:lineRule="auto"/>
        <w:ind w:left="2310" w:hanging="1601"/>
        <w:jc w:val="left"/>
        <w:rPr>
          <w:sz w:val="28"/>
          <w:szCs w:val="28"/>
        </w:rPr>
      </w:pPr>
      <w:r w:rsidRPr="005815EA">
        <w:rPr>
          <w:bCs/>
          <w:sz w:val="28"/>
          <w:szCs w:val="28"/>
        </w:rPr>
        <w:t>Стаття 344.</w:t>
      </w:r>
      <w:r w:rsidRPr="005815EA">
        <w:rPr>
          <w:sz w:val="28"/>
          <w:szCs w:val="28"/>
        </w:rPr>
        <w:t xml:space="preserve"> Особливості підрахунку голосів виборців на виборчій дільниці, які підтримали регіональні виборчі списки партій</w:t>
      </w:r>
    </w:p>
    <w:p w:rsidR="00346386" w:rsidRPr="005815EA" w:rsidRDefault="00346386" w:rsidP="00346386">
      <w:pPr>
        <w:pStyle w:val="StyleZakonu"/>
        <w:spacing w:after="120" w:line="240" w:lineRule="auto"/>
        <w:ind w:firstLine="709"/>
        <w:rPr>
          <w:sz w:val="28"/>
          <w:szCs w:val="28"/>
        </w:rPr>
      </w:pPr>
    </w:p>
    <w:p w:rsidR="00346386" w:rsidRPr="005815EA" w:rsidRDefault="00346386" w:rsidP="00346386">
      <w:pPr>
        <w:pStyle w:val="StyleZakonu"/>
        <w:spacing w:after="120" w:line="240" w:lineRule="auto"/>
        <w:ind w:firstLine="709"/>
        <w:rPr>
          <w:sz w:val="28"/>
          <w:szCs w:val="28"/>
        </w:rPr>
      </w:pPr>
      <w:r w:rsidRPr="005815EA">
        <w:rPr>
          <w:sz w:val="28"/>
          <w:szCs w:val="28"/>
        </w:rPr>
        <w:t xml:space="preserve">1. Для встановлення кількості голосів виборців, поданих на підтримку виборчих списків партій, дільнична виборча комісія розкладає виборчі бюлетені, які підлягають врахуванню, у порядку, визначеному частиною першою статті 224 цього Кодексу, на місця, позначені окремими табличками, що містять з обох боків порядкові номери партій відповідно до офіційного переліку політичних партій </w:t>
      </w:r>
      <w:r w:rsidRPr="005815EA">
        <w:rPr>
          <w:sz w:val="28"/>
          <w:szCs w:val="28"/>
          <w:lang w:val="ru-RU"/>
        </w:rPr>
        <w:sym w:font="Symbol" w:char="F02D"/>
      </w:r>
      <w:r w:rsidRPr="005815EA">
        <w:rPr>
          <w:sz w:val="28"/>
          <w:szCs w:val="28"/>
        </w:rPr>
        <w:t xml:space="preserve"> суб’єктів виборчого процесу, зазначеного у статті 325 цього Кодексу, а також напис "Недійсні".</w:t>
      </w:r>
    </w:p>
    <w:p w:rsidR="00346386" w:rsidRPr="005815EA" w:rsidRDefault="00346386" w:rsidP="00346386">
      <w:pPr>
        <w:pStyle w:val="StyleZakonu"/>
        <w:spacing w:after="120" w:line="240" w:lineRule="auto"/>
        <w:ind w:firstLine="709"/>
        <w:rPr>
          <w:sz w:val="28"/>
          <w:szCs w:val="28"/>
        </w:rPr>
      </w:pPr>
      <w:r w:rsidRPr="005815EA">
        <w:rPr>
          <w:sz w:val="28"/>
          <w:szCs w:val="28"/>
        </w:rPr>
        <w:t>2. Недійсним вважається бюлетень відповідно до частини третьої статті 224 цього Кодексу. Недійсним бюлетенем відповідно до пункту 3 частини третьої статті 224 цього Кодексу вважається виборчий бюлетень, в якому:</w:t>
      </w:r>
    </w:p>
    <w:p w:rsidR="00346386" w:rsidRPr="005815EA" w:rsidRDefault="00346386" w:rsidP="00346386">
      <w:pPr>
        <w:pStyle w:val="StyleZakonu"/>
        <w:spacing w:after="120" w:line="240" w:lineRule="auto"/>
        <w:ind w:firstLine="709"/>
        <w:rPr>
          <w:sz w:val="28"/>
          <w:szCs w:val="28"/>
        </w:rPr>
      </w:pPr>
      <w:r w:rsidRPr="005815EA">
        <w:rPr>
          <w:sz w:val="28"/>
          <w:szCs w:val="28"/>
        </w:rPr>
        <w:t>1) не вписано порядковий номер партії у трафарети біля тексту "Підтримую виборчий список політичної партії за порядковим №";</w:t>
      </w:r>
    </w:p>
    <w:p w:rsidR="00346386" w:rsidRPr="005815EA" w:rsidRDefault="00346386" w:rsidP="00346386">
      <w:pPr>
        <w:pStyle w:val="StyleZakonu"/>
        <w:spacing w:after="120" w:line="240" w:lineRule="auto"/>
        <w:ind w:firstLine="709"/>
        <w:rPr>
          <w:sz w:val="28"/>
          <w:szCs w:val="28"/>
        </w:rPr>
      </w:pPr>
      <w:r w:rsidRPr="005815EA">
        <w:rPr>
          <w:sz w:val="28"/>
          <w:szCs w:val="28"/>
        </w:rPr>
        <w:t>2) порядковий номер партії у трафарети біля тексту "Підтримую виборчий список політичної партії за порядковим №" вписано з порушенням вимог, встановлених частиною першою статті 343 цього Кодексу;</w:t>
      </w:r>
    </w:p>
    <w:p w:rsidR="00346386" w:rsidRPr="005815EA" w:rsidRDefault="00346386" w:rsidP="00346386">
      <w:pPr>
        <w:pStyle w:val="StyleZakonu"/>
        <w:spacing w:after="120" w:line="240" w:lineRule="auto"/>
        <w:ind w:firstLine="709"/>
        <w:rPr>
          <w:sz w:val="28"/>
          <w:szCs w:val="28"/>
        </w:rPr>
      </w:pPr>
      <w:r w:rsidRPr="005815EA">
        <w:rPr>
          <w:sz w:val="28"/>
          <w:szCs w:val="28"/>
        </w:rPr>
        <w:t xml:space="preserve">3) біля тексту "Підтримую виборчий список політичної партії за порядковим №" вписано порядковий номер, за яким в офіційному переліку політичних партій </w:t>
      </w:r>
      <w:r w:rsidR="000378FF" w:rsidRPr="005815EA">
        <w:rPr>
          <w:sz w:val="28"/>
          <w:szCs w:val="28"/>
        </w:rPr>
        <w:sym w:font="Symbol" w:char="F02D"/>
      </w:r>
      <w:r w:rsidRPr="005815EA">
        <w:rPr>
          <w:sz w:val="28"/>
          <w:szCs w:val="28"/>
        </w:rPr>
        <w:t xml:space="preserve"> суб’єктів виборчого процесу не значиться жодна партія.</w:t>
      </w:r>
    </w:p>
    <w:p w:rsidR="00346386" w:rsidRPr="005815EA" w:rsidRDefault="00346386" w:rsidP="00346386">
      <w:pPr>
        <w:pStyle w:val="StyleZakonu"/>
        <w:spacing w:after="120" w:line="240" w:lineRule="auto"/>
        <w:ind w:firstLine="709"/>
        <w:rPr>
          <w:sz w:val="28"/>
          <w:szCs w:val="28"/>
        </w:rPr>
      </w:pPr>
      <w:r w:rsidRPr="005815EA">
        <w:rPr>
          <w:sz w:val="28"/>
          <w:szCs w:val="28"/>
        </w:rPr>
        <w:lastRenderedPageBreak/>
        <w:t>3. Дільнична виборча комісія шляхом підрахунку відповідних бюлетенів у порядку, визначеному частиною третьою статті 206 цього Кодексу, встановлює кількість голосів виборців, які підтримали регіональні виборчі списки політичних партій. Під час підрахунку голосів кожен член виборчої комісії має право перевірити або перерахувати відповідні виборчі бюлетені.</w:t>
      </w:r>
    </w:p>
    <w:p w:rsidR="00346386" w:rsidRPr="005815EA" w:rsidRDefault="00346386" w:rsidP="00346386">
      <w:pPr>
        <w:pStyle w:val="StyleZakonu"/>
        <w:spacing w:after="120" w:line="240" w:lineRule="auto"/>
        <w:ind w:firstLine="709"/>
        <w:rPr>
          <w:sz w:val="28"/>
          <w:szCs w:val="28"/>
        </w:rPr>
      </w:pPr>
      <w:r w:rsidRPr="005815EA">
        <w:rPr>
          <w:sz w:val="28"/>
          <w:szCs w:val="28"/>
        </w:rPr>
        <w:t xml:space="preserve">4. При підрахунку голосів виборців відповідно до частини третьої цієї статті бюлетень вважається поданим на підтримку регіонального виборчого списку партії, якщо у трафарети біля тексту "Підтримую виборчий список політичної партії за порядковим №" виборцем вписано порядковий номер партії, за яким вона значиться в офіційному переліку політичних партій </w:t>
      </w:r>
      <w:r w:rsidRPr="005815EA">
        <w:rPr>
          <w:sz w:val="28"/>
          <w:szCs w:val="28"/>
        </w:rPr>
        <w:sym w:font="Symbol" w:char="F02D"/>
      </w:r>
      <w:r w:rsidRPr="005815EA">
        <w:rPr>
          <w:sz w:val="28"/>
          <w:szCs w:val="28"/>
        </w:rPr>
        <w:t xml:space="preserve"> суб’єктів виборчого процесу, незалежно від того, чи вписано номер і який номер вписано у трафарети біля тексту "Підтримую кандидата у народні депутати України від цієї політичної партії за порядковим №".</w:t>
      </w:r>
    </w:p>
    <w:p w:rsidR="00346386" w:rsidRPr="005815EA" w:rsidRDefault="00346386" w:rsidP="00346386">
      <w:pPr>
        <w:pStyle w:val="StyleZakonu"/>
        <w:spacing w:after="120" w:line="240" w:lineRule="auto"/>
        <w:ind w:firstLine="709"/>
        <w:rPr>
          <w:sz w:val="28"/>
          <w:szCs w:val="28"/>
        </w:rPr>
      </w:pPr>
      <w:r w:rsidRPr="005815EA">
        <w:rPr>
          <w:sz w:val="28"/>
          <w:szCs w:val="28"/>
        </w:rPr>
        <w:t>5. Під час підрахунку голосів виборців кожний член комісії має право оглянути відповідний бюлетень. Безпосередньо після закінчення підрахунку голосів виборців, поданих на підтримку виборчих списків партій, кожний член комісії має право оглянути та перерахувати відповідні виборчі бюлетені у порядку, встановленому частиною третьою статті 206 цього Кодексу.</w:t>
      </w:r>
    </w:p>
    <w:p w:rsidR="00346386" w:rsidRPr="005815EA" w:rsidRDefault="00346386" w:rsidP="00346386">
      <w:pPr>
        <w:pStyle w:val="StyleZakonu"/>
        <w:spacing w:after="120" w:line="240" w:lineRule="auto"/>
        <w:ind w:firstLine="709"/>
        <w:rPr>
          <w:bCs/>
          <w:iCs/>
          <w:sz w:val="28"/>
          <w:szCs w:val="28"/>
        </w:rPr>
      </w:pPr>
      <w:r w:rsidRPr="005815EA">
        <w:rPr>
          <w:sz w:val="28"/>
          <w:szCs w:val="28"/>
        </w:rPr>
        <w:t>6. Результати підрахунку голосів виборців на виборчій дільниці, які підтримали регіональні виборчі списки кожної партії, оголошуються головою комісії і заносяться секретарем виборчої комісії до протоколу про підрахунок голосів виборців на виборчій дільниці.</w:t>
      </w:r>
    </w:p>
    <w:p w:rsidR="00346386" w:rsidRPr="005815EA" w:rsidRDefault="00346386" w:rsidP="00346386">
      <w:pPr>
        <w:pStyle w:val="StyleZakonu"/>
        <w:spacing w:after="120" w:line="240" w:lineRule="auto"/>
        <w:ind w:firstLine="709"/>
        <w:rPr>
          <w:sz w:val="28"/>
          <w:szCs w:val="28"/>
        </w:rPr>
      </w:pPr>
      <w:r w:rsidRPr="005815EA">
        <w:rPr>
          <w:sz w:val="28"/>
          <w:szCs w:val="28"/>
        </w:rPr>
        <w:t>7. Дільнична виборча комісія зобов’язана невідкладно після закінчення підрахунку голосів виборців на виборчій дільниці, поданих на підтримку виборчих списків партій, перевірити, чи дорівнює кількість виборців, які взяли участь у голосуванні на виборчій дільниці, встановлена відповідно до частини дванадцятої статті 223 цього Кодексу, сумі кількості недійсних виборчих бюлетенів та кількостей виборчих бюлетенів з голосами виборців, які підтримали регіональні виборчі списки кожної політичної партії. У разі невідповідності цих даних дільнична виборча комісія може повторно перерахувати виборчі бюлетені. При підтвердженні зазначеної невідповідності дільнична виборча комісія складає акт за формою та в порядку, передбаченими частиною десятою статті 118 цього Кодексу, із зазначенням встановленої її рішенням причини такого розходження.</w:t>
      </w:r>
    </w:p>
    <w:p w:rsidR="00346386" w:rsidRPr="005815EA" w:rsidRDefault="00346386" w:rsidP="00346386">
      <w:pPr>
        <w:pStyle w:val="StyleZakonu"/>
        <w:spacing w:after="120" w:line="240" w:lineRule="auto"/>
        <w:ind w:firstLine="709"/>
        <w:rPr>
          <w:sz w:val="28"/>
          <w:szCs w:val="28"/>
        </w:rPr>
      </w:pPr>
    </w:p>
    <w:p w:rsidR="00346386" w:rsidRPr="005815EA" w:rsidRDefault="00346386" w:rsidP="00346386">
      <w:pPr>
        <w:pStyle w:val="StyleZakonu"/>
        <w:spacing w:after="120" w:line="240" w:lineRule="auto"/>
        <w:ind w:left="2324" w:hanging="1615"/>
        <w:jc w:val="left"/>
        <w:rPr>
          <w:bCs/>
          <w:sz w:val="28"/>
          <w:szCs w:val="28"/>
        </w:rPr>
      </w:pPr>
      <w:r w:rsidRPr="005815EA">
        <w:rPr>
          <w:bCs/>
          <w:sz w:val="28"/>
          <w:szCs w:val="28"/>
        </w:rPr>
        <w:t>Стаття 345. Особливості підрахунку голосів виборців на виборчій дільниці, які підтримали окремих кандидатів, включених до регіональних виборчих списків партій</w:t>
      </w:r>
    </w:p>
    <w:p w:rsidR="00346386" w:rsidRPr="005815EA" w:rsidRDefault="00346386" w:rsidP="00346386">
      <w:pPr>
        <w:pStyle w:val="StyleZakonu"/>
        <w:spacing w:after="120" w:line="240" w:lineRule="auto"/>
        <w:ind w:firstLine="709"/>
        <w:rPr>
          <w:bCs/>
          <w:sz w:val="28"/>
          <w:szCs w:val="28"/>
        </w:rPr>
      </w:pPr>
    </w:p>
    <w:p w:rsidR="00346386" w:rsidRPr="005815EA" w:rsidRDefault="00346386" w:rsidP="00346386">
      <w:pPr>
        <w:pStyle w:val="StyleZakonu"/>
        <w:spacing w:after="120" w:line="240" w:lineRule="auto"/>
        <w:ind w:firstLine="709"/>
        <w:rPr>
          <w:sz w:val="28"/>
          <w:szCs w:val="28"/>
        </w:rPr>
      </w:pPr>
      <w:r w:rsidRPr="005815EA">
        <w:rPr>
          <w:sz w:val="28"/>
          <w:szCs w:val="28"/>
        </w:rPr>
        <w:t xml:space="preserve">1. Дільнична виборча комісія почергово (у порядку номерів партій в офіційному переліку партій </w:t>
      </w:r>
      <w:r w:rsidRPr="005815EA">
        <w:rPr>
          <w:sz w:val="28"/>
          <w:szCs w:val="28"/>
        </w:rPr>
        <w:sym w:font="Symbol" w:char="F02D"/>
      </w:r>
      <w:r w:rsidRPr="005815EA">
        <w:rPr>
          <w:sz w:val="28"/>
          <w:szCs w:val="28"/>
        </w:rPr>
        <w:t xml:space="preserve"> суб’єктів виборчого процесу) опрацьовує виборчі бюлетені з голосами виборців, які підтримали регіональний виборчий </w:t>
      </w:r>
      <w:r w:rsidRPr="005815EA">
        <w:rPr>
          <w:sz w:val="28"/>
          <w:szCs w:val="28"/>
        </w:rPr>
        <w:lastRenderedPageBreak/>
        <w:t>список відповідної політичної партії, для встановлення кількості голосів, поданих на підтримку кожного кандидата у депутати, включеного до такого виборчого списку. З цією метою виборчі бюлетені з голосами виборців, які підтримали регіональний виборчий список відповідної політичної партії, розкладаються у порядку, визначеному частиною першою статті 224 цього Кодексу, на місця, позначені окремими табличками, що містять з обох боків порядкові номери кандидатів відповідно до регіонального виборчого списку кандидатів у депутати від цієї партії, а також напис "Підтримали весь список".</w:t>
      </w:r>
    </w:p>
    <w:p w:rsidR="00346386" w:rsidRPr="005815EA" w:rsidRDefault="00346386" w:rsidP="00346386">
      <w:pPr>
        <w:pStyle w:val="StyleZakonu"/>
        <w:spacing w:after="120" w:line="240" w:lineRule="auto"/>
        <w:ind w:firstLine="709"/>
        <w:rPr>
          <w:sz w:val="28"/>
          <w:szCs w:val="28"/>
        </w:rPr>
      </w:pPr>
      <w:r w:rsidRPr="005815EA">
        <w:rPr>
          <w:sz w:val="28"/>
          <w:szCs w:val="28"/>
        </w:rPr>
        <w:t>2. Дільнична виборча комісія у порядку, визначеному частиною третьою статті 206 цього Кодексу, підраховує кількість голосів виборців, які підтримали кожного з кандидатів у депутати, включених до регіонального виборчого списку відповідної партії, а також кількість голосів виборців, які підтримали весь регіональний виборчий список кандидатів у депутати від відповідної партії, не підтримуючи окремого кандидата з цього списку. Під час підрахунку голосів кожний член виборчої комісії має право перевірити або перерахувати відповідні виборчі бюлетені.</w:t>
      </w:r>
    </w:p>
    <w:p w:rsidR="00346386" w:rsidRPr="005815EA" w:rsidRDefault="00346386" w:rsidP="00346386">
      <w:pPr>
        <w:pStyle w:val="StyleZakonu"/>
        <w:spacing w:after="120" w:line="240" w:lineRule="auto"/>
        <w:ind w:firstLine="709"/>
        <w:rPr>
          <w:sz w:val="28"/>
          <w:szCs w:val="28"/>
        </w:rPr>
      </w:pPr>
      <w:r w:rsidRPr="005815EA">
        <w:rPr>
          <w:sz w:val="28"/>
          <w:szCs w:val="28"/>
        </w:rPr>
        <w:t>3. При підрахунку голосів виборців відповідно до частини другої цієї статті бюлетень вважається поданим на підтримку кандидата, включеного за порядковим номером, вписаним виборцем у виборчому бюлетені у трафареті біля тексту "Підтримую кандидата у народні депутати України від цієї політичної партії за порядковим №", до регіонального виборчого списку партії, порядковий номер якої вписано виборцем у виборчому бюлетені у трафарет біля тексту "Підтримую виборчий список політичної партії за порядковим №".</w:t>
      </w:r>
    </w:p>
    <w:p w:rsidR="00346386" w:rsidRPr="005815EA" w:rsidRDefault="00346386" w:rsidP="00346386">
      <w:pPr>
        <w:pStyle w:val="StyleZakonu"/>
        <w:spacing w:after="120" w:line="240" w:lineRule="auto"/>
        <w:ind w:firstLine="709"/>
        <w:rPr>
          <w:sz w:val="28"/>
          <w:szCs w:val="28"/>
        </w:rPr>
      </w:pPr>
      <w:r w:rsidRPr="005815EA">
        <w:rPr>
          <w:sz w:val="28"/>
          <w:szCs w:val="28"/>
        </w:rPr>
        <w:t>4. У разі виникнення сумнівів у членів виборчої комісії щодо змісту волевиявлення виборця у виборчому бюлетені питання вирішується дільничною виборчою комісією шляхом голосування. Перед голосуванням кожний член виборчої комісії має право особисто оглянути виборчий бюлетень. На час огляду виборчого бюлетеня та голосування підрахунок інших виборчих бюлетенів припиняється. Відповідне протокольне рішення та результати голосування фіксуються у протоколі засідання дільничної виборчої комісії.</w:t>
      </w:r>
    </w:p>
    <w:p w:rsidR="00346386" w:rsidRPr="005815EA" w:rsidRDefault="00346386" w:rsidP="00346386">
      <w:pPr>
        <w:pStyle w:val="StyleZakonu"/>
        <w:spacing w:after="120" w:line="240" w:lineRule="auto"/>
        <w:ind w:firstLine="709"/>
        <w:rPr>
          <w:sz w:val="28"/>
          <w:szCs w:val="28"/>
        </w:rPr>
      </w:pPr>
      <w:r w:rsidRPr="005815EA">
        <w:rPr>
          <w:sz w:val="28"/>
          <w:szCs w:val="28"/>
        </w:rPr>
        <w:t>5. Результати підрахунку голосів у вигляді кількості голосів виборців, які підтримали кожного конкретного кандидата, включеного до регіонального виборчого списку відповідної партії, та кількості голосів виборців, які підтримали весь регіональний виборчий список відповідної партії, не підтримавши конкретного кандидата, оголошуються головою комісії і вносяться секретарем виборчої комісії до протоколу про підрахунок голосів виборців на виборчій дільниці.</w:t>
      </w:r>
    </w:p>
    <w:p w:rsidR="00346386" w:rsidRPr="005815EA" w:rsidRDefault="00346386" w:rsidP="00346386">
      <w:pPr>
        <w:pStyle w:val="StyleZakonu"/>
        <w:spacing w:after="120" w:line="240" w:lineRule="auto"/>
        <w:ind w:firstLine="709"/>
        <w:rPr>
          <w:sz w:val="28"/>
          <w:szCs w:val="28"/>
        </w:rPr>
      </w:pPr>
      <w:r w:rsidRPr="005815EA">
        <w:rPr>
          <w:sz w:val="28"/>
          <w:szCs w:val="28"/>
        </w:rPr>
        <w:t xml:space="preserve">6. При закінченні опрацювання виборчих бюлетенів з голосами виборців, які підтримали регіональний виборчий список відповідної політичної партії, дільнична виборча комісія зобов’язана перевірити, чи дорівнює кількість голосів виборців, які підтримали регіональний виборчий </w:t>
      </w:r>
      <w:r w:rsidRPr="005815EA">
        <w:rPr>
          <w:sz w:val="28"/>
          <w:szCs w:val="28"/>
        </w:rPr>
        <w:lastRenderedPageBreak/>
        <w:t>список цієї партії, встановлена відповідно до частини шостої статті 344 цього Кодексу, сумі кількості голосів виборців, які підтримали кожного з кандидатів у депутати, включених до регіонального виборчого списку цієї партії, та кількості голосів виборців, які підтримали весь регіональний виборчий список кандидатів у депутати від цієї партії. У разі невідповідності цих даних дільнична виборча комісія може повторно перерахувати виборчі бюлетені. При підтвердженні зазначеної невідповідності дільнична виборча комісія складає акт за формою та в порядку, визначеними частиною десятою статті 118 цього Кодексу, із зазначенням встановленої її рішенням причини такого розходження.</w:t>
      </w:r>
    </w:p>
    <w:p w:rsidR="00346386" w:rsidRPr="005815EA" w:rsidRDefault="00346386" w:rsidP="00346386">
      <w:pPr>
        <w:pStyle w:val="StyleZakonu"/>
        <w:spacing w:after="120" w:line="240" w:lineRule="auto"/>
        <w:ind w:firstLine="709"/>
        <w:rPr>
          <w:sz w:val="28"/>
          <w:szCs w:val="28"/>
        </w:rPr>
      </w:pPr>
      <w:r w:rsidRPr="005815EA">
        <w:rPr>
          <w:sz w:val="28"/>
          <w:szCs w:val="28"/>
        </w:rPr>
        <w:t xml:space="preserve">7. Виборчі бюлетені з голосами виборців, поданими за кожного з кандидатів у депутати, включених до регіонального виборчого списку кожної партії, запаковуються у конверти в порядку, визначеному частиною дев’ятою статті 220 цього Кодексу. На конверті зазначаються назва партії та її порядковий номер в офіційному переліку політичних партій </w:t>
      </w:r>
      <w:r w:rsidRPr="005815EA">
        <w:rPr>
          <w:sz w:val="28"/>
          <w:szCs w:val="28"/>
          <w:lang w:val="ru-RU"/>
        </w:rPr>
        <w:sym w:font="Symbol" w:char="F02D"/>
      </w:r>
      <w:r w:rsidRPr="005815EA">
        <w:rPr>
          <w:sz w:val="28"/>
          <w:szCs w:val="28"/>
        </w:rPr>
        <w:t xml:space="preserve"> суб’єктів виборчого процесу, прізвище кандидата та його порядковий номер у регіональному виборчому списку партії.</w:t>
      </w:r>
    </w:p>
    <w:p w:rsidR="00346386" w:rsidRPr="005815EA" w:rsidRDefault="00346386" w:rsidP="00346386">
      <w:pPr>
        <w:pStyle w:val="StyleZakonu"/>
        <w:spacing w:after="120" w:line="240" w:lineRule="auto"/>
        <w:ind w:firstLine="709"/>
        <w:rPr>
          <w:sz w:val="28"/>
          <w:szCs w:val="28"/>
        </w:rPr>
      </w:pPr>
      <w:r w:rsidRPr="005815EA">
        <w:rPr>
          <w:sz w:val="28"/>
          <w:szCs w:val="28"/>
        </w:rPr>
        <w:t xml:space="preserve">8. Виборчі бюлетені з голосами виборців, які підтримали весь регіональний виборчий список кандидатів у депутати від партії, запаковуються у конверт у порядку, визначеному частиною дев’ятою статті 220 цього Кодексу. На конверті зазначаються назва партії та її порядковий номер в офіційному переліку політичних партій </w:t>
      </w:r>
      <w:r w:rsidRPr="005815EA">
        <w:rPr>
          <w:sz w:val="28"/>
          <w:szCs w:val="28"/>
        </w:rPr>
        <w:sym w:font="Symbol" w:char="F02D"/>
      </w:r>
      <w:r w:rsidRPr="005815EA">
        <w:rPr>
          <w:sz w:val="28"/>
          <w:szCs w:val="28"/>
        </w:rPr>
        <w:t xml:space="preserve"> суб’єктів виборчого процесу.</w:t>
      </w:r>
    </w:p>
    <w:p w:rsidR="00346386" w:rsidRPr="005815EA" w:rsidRDefault="00346386" w:rsidP="00346386">
      <w:pPr>
        <w:pStyle w:val="StyleZakonu"/>
        <w:spacing w:after="120" w:line="240" w:lineRule="auto"/>
        <w:ind w:firstLine="709"/>
        <w:rPr>
          <w:sz w:val="28"/>
          <w:szCs w:val="28"/>
        </w:rPr>
      </w:pPr>
      <w:r w:rsidRPr="005815EA">
        <w:rPr>
          <w:sz w:val="28"/>
          <w:szCs w:val="28"/>
        </w:rPr>
        <w:t xml:space="preserve">9. Конверти з виборчими бюлетенями, зазначені у частинах сьомій і восьмій цієї статті, з голосами виборців, які підтримали регіональний виборчий список кожної партії, запаковуються в один паперовий пакет у порядку, встановленому частиною дев’ятою статті 220 цього Кодексу. На кожному пакеті зазначаються назва відповідної партії та її порядковий номер в офіційному переліку політичних партій </w:t>
      </w:r>
      <w:r w:rsidRPr="005815EA">
        <w:rPr>
          <w:sz w:val="28"/>
          <w:szCs w:val="28"/>
          <w:lang w:val="ru-RU"/>
        </w:rPr>
        <w:sym w:font="Symbol" w:char="F02D"/>
      </w:r>
      <w:r w:rsidRPr="005815EA">
        <w:rPr>
          <w:sz w:val="28"/>
          <w:szCs w:val="28"/>
        </w:rPr>
        <w:t xml:space="preserve"> суб’єктів виборчого процесу.</w:t>
      </w:r>
    </w:p>
    <w:p w:rsidR="00346386" w:rsidRPr="005815EA" w:rsidRDefault="00346386" w:rsidP="00346386">
      <w:pPr>
        <w:pStyle w:val="StyleZakonu"/>
        <w:spacing w:after="120" w:line="240" w:lineRule="auto"/>
        <w:ind w:firstLine="709"/>
        <w:rPr>
          <w:bCs/>
          <w:sz w:val="28"/>
          <w:szCs w:val="28"/>
        </w:rPr>
      </w:pPr>
    </w:p>
    <w:p w:rsidR="00346386" w:rsidRPr="005815EA" w:rsidRDefault="00346386" w:rsidP="00346386">
      <w:pPr>
        <w:pStyle w:val="StyleZakonu"/>
        <w:spacing w:after="120" w:line="240" w:lineRule="auto"/>
        <w:ind w:left="2366" w:hanging="1657"/>
        <w:jc w:val="left"/>
        <w:rPr>
          <w:sz w:val="28"/>
          <w:szCs w:val="28"/>
        </w:rPr>
      </w:pPr>
      <w:r w:rsidRPr="005815EA">
        <w:rPr>
          <w:bCs/>
          <w:sz w:val="28"/>
          <w:szCs w:val="28"/>
        </w:rPr>
        <w:t>Стаття 346.</w:t>
      </w:r>
      <w:r w:rsidRPr="005815EA">
        <w:rPr>
          <w:sz w:val="28"/>
          <w:szCs w:val="28"/>
        </w:rPr>
        <w:t xml:space="preserve"> Відомості спеціальної частини підсумкового протоколу дільничної та окружної виборчої комісі</w:t>
      </w:r>
      <w:r w:rsidR="000378FF" w:rsidRPr="005815EA">
        <w:rPr>
          <w:sz w:val="28"/>
          <w:szCs w:val="28"/>
        </w:rPr>
        <w:t>й</w:t>
      </w:r>
    </w:p>
    <w:p w:rsidR="00346386" w:rsidRPr="005815EA" w:rsidRDefault="00346386" w:rsidP="00346386">
      <w:pPr>
        <w:pStyle w:val="StyleZakonu"/>
        <w:spacing w:after="120" w:line="240" w:lineRule="auto"/>
        <w:ind w:firstLine="709"/>
        <w:rPr>
          <w:sz w:val="28"/>
          <w:szCs w:val="28"/>
        </w:rPr>
      </w:pPr>
    </w:p>
    <w:p w:rsidR="00346386" w:rsidRPr="005815EA" w:rsidRDefault="00346386" w:rsidP="00346386">
      <w:pPr>
        <w:pStyle w:val="StyleZakonu"/>
        <w:spacing w:after="120" w:line="240" w:lineRule="auto"/>
        <w:ind w:firstLine="709"/>
        <w:rPr>
          <w:sz w:val="28"/>
          <w:szCs w:val="28"/>
        </w:rPr>
      </w:pPr>
      <w:r w:rsidRPr="005815EA">
        <w:rPr>
          <w:bCs/>
          <w:sz w:val="28"/>
          <w:szCs w:val="28"/>
        </w:rPr>
        <w:t>1.</w:t>
      </w:r>
      <w:r w:rsidRPr="005815EA">
        <w:rPr>
          <w:sz w:val="28"/>
          <w:szCs w:val="28"/>
        </w:rPr>
        <w:t xml:space="preserve"> До спеціальної частини протоколу дільничної виборчої комісії про підрахунок голосів виборців на виборчій дільниці, передбаченої частиною п’ятою статті 226 цього Кодексу, протоколу окружної виборчої комісії про повторний підрахунок голосів на виборчій дільниці, передбаченої частиною дванадцятою статті 232 цього Кодексу, протоколу окружної виборчої комісії про встановлення підсумків голосування у межах територіального виборчого округу відповідно до частини четвертої статті 235 цього Кодексу та протоколу Центральної виборчої комісії про встановлення підсумків голосування у </w:t>
      </w:r>
      <w:r w:rsidRPr="005815EA">
        <w:rPr>
          <w:sz w:val="28"/>
          <w:szCs w:val="28"/>
        </w:rPr>
        <w:lastRenderedPageBreak/>
        <w:t>закордонному виборчому окрузі відповідно до частини другої статті 239 цього Кодексу прописом та цифрами вносяться такі відомості:</w:t>
      </w:r>
    </w:p>
    <w:p w:rsidR="00346386" w:rsidRPr="005815EA" w:rsidRDefault="00346386" w:rsidP="00346386">
      <w:pPr>
        <w:pStyle w:val="StyleZakonu"/>
        <w:spacing w:after="120" w:line="240" w:lineRule="auto"/>
        <w:ind w:firstLine="709"/>
        <w:rPr>
          <w:sz w:val="28"/>
          <w:szCs w:val="28"/>
        </w:rPr>
      </w:pPr>
      <w:r w:rsidRPr="005815EA">
        <w:rPr>
          <w:sz w:val="28"/>
          <w:szCs w:val="28"/>
        </w:rPr>
        <w:t>1) сумарна кількість дійсних голосів виборців у межах виборчої дільниці чи територіального виборчого округу;</w:t>
      </w:r>
    </w:p>
    <w:p w:rsidR="00346386" w:rsidRPr="005815EA" w:rsidRDefault="00346386" w:rsidP="00346386">
      <w:pPr>
        <w:pStyle w:val="StyleZakonu"/>
        <w:spacing w:after="120" w:line="240" w:lineRule="auto"/>
        <w:ind w:firstLine="709"/>
        <w:rPr>
          <w:sz w:val="28"/>
          <w:szCs w:val="28"/>
        </w:rPr>
      </w:pPr>
      <w:r w:rsidRPr="005815EA">
        <w:rPr>
          <w:sz w:val="28"/>
          <w:szCs w:val="28"/>
        </w:rPr>
        <w:t>2) кількість голосів виборців, які підтримали регіональні виборчі списки кандидатів у депутати від кожної партії;</w:t>
      </w:r>
    </w:p>
    <w:p w:rsidR="00346386" w:rsidRPr="005815EA" w:rsidRDefault="00346386" w:rsidP="00346386">
      <w:pPr>
        <w:pStyle w:val="StyleZakonu"/>
        <w:spacing w:after="120" w:line="240" w:lineRule="auto"/>
        <w:ind w:firstLine="709"/>
        <w:rPr>
          <w:sz w:val="28"/>
          <w:szCs w:val="28"/>
        </w:rPr>
      </w:pPr>
      <w:r w:rsidRPr="005815EA">
        <w:rPr>
          <w:sz w:val="28"/>
          <w:szCs w:val="28"/>
        </w:rPr>
        <w:t>3) кількість голосів виборців, які підтримали кожного кандидата, включеного до регіонального виборчого списку кандидатів у депутати від кожної партії;</w:t>
      </w:r>
    </w:p>
    <w:p w:rsidR="00346386" w:rsidRPr="005815EA" w:rsidRDefault="00346386" w:rsidP="00346386">
      <w:pPr>
        <w:pStyle w:val="StyleZakonu"/>
        <w:spacing w:after="120" w:line="240" w:lineRule="auto"/>
        <w:ind w:firstLine="709"/>
        <w:rPr>
          <w:sz w:val="28"/>
          <w:szCs w:val="28"/>
        </w:rPr>
      </w:pPr>
      <w:r w:rsidRPr="005815EA">
        <w:rPr>
          <w:sz w:val="28"/>
          <w:szCs w:val="28"/>
        </w:rPr>
        <w:t>4) кількість голосів виборців, які підтримали весь регіональний список кандидатів у депутати від кожної партії, не підтримавши конкретного кандидата з цього списку.</w:t>
      </w:r>
    </w:p>
    <w:p w:rsidR="00346386" w:rsidRPr="005815EA" w:rsidRDefault="00346386" w:rsidP="00346386">
      <w:pPr>
        <w:pStyle w:val="StyleZakonu"/>
        <w:spacing w:after="120" w:line="240" w:lineRule="auto"/>
        <w:ind w:firstLine="709"/>
        <w:rPr>
          <w:sz w:val="28"/>
          <w:szCs w:val="28"/>
        </w:rPr>
      </w:pPr>
      <w:r w:rsidRPr="005815EA">
        <w:rPr>
          <w:sz w:val="28"/>
          <w:szCs w:val="28"/>
        </w:rPr>
        <w:t>2. Сумарна кількість дійсних голосів виборців визначається як сума кількостей голосів виборців, поданих на підтримку регіональних виборчих списків кандидатів у депутати від кожної партії.</w:t>
      </w:r>
    </w:p>
    <w:p w:rsidR="00346386" w:rsidRPr="005815EA" w:rsidRDefault="00346386" w:rsidP="00346386">
      <w:pPr>
        <w:pStyle w:val="StyleZakonu"/>
        <w:spacing w:after="120" w:line="240" w:lineRule="auto"/>
        <w:ind w:firstLine="709"/>
        <w:rPr>
          <w:sz w:val="28"/>
          <w:szCs w:val="28"/>
        </w:rPr>
      </w:pPr>
    </w:p>
    <w:p w:rsidR="00346386" w:rsidRPr="005815EA" w:rsidRDefault="00346386" w:rsidP="00346386">
      <w:pPr>
        <w:pStyle w:val="StyleZakonu"/>
        <w:spacing w:after="120" w:line="240" w:lineRule="auto"/>
        <w:ind w:left="2324" w:hanging="1615"/>
        <w:jc w:val="left"/>
        <w:rPr>
          <w:sz w:val="28"/>
          <w:szCs w:val="28"/>
        </w:rPr>
      </w:pPr>
      <w:r w:rsidRPr="005815EA">
        <w:rPr>
          <w:sz w:val="28"/>
          <w:szCs w:val="28"/>
        </w:rPr>
        <w:t>Стаття 347. Особливості опрацювання протоколів дільничних виборчих комісій окружною виборчою комісією</w:t>
      </w:r>
    </w:p>
    <w:p w:rsidR="00346386" w:rsidRPr="005815EA" w:rsidRDefault="00346386" w:rsidP="00346386">
      <w:pPr>
        <w:pStyle w:val="StyleZakonu"/>
        <w:spacing w:after="120" w:line="240" w:lineRule="auto"/>
        <w:ind w:firstLine="709"/>
        <w:rPr>
          <w:sz w:val="28"/>
          <w:szCs w:val="28"/>
        </w:rPr>
      </w:pPr>
    </w:p>
    <w:p w:rsidR="00346386" w:rsidRPr="005815EA" w:rsidRDefault="00346386" w:rsidP="00346386">
      <w:pPr>
        <w:pStyle w:val="StyleZakonu"/>
        <w:spacing w:after="120" w:line="240" w:lineRule="auto"/>
        <w:ind w:firstLine="709"/>
        <w:rPr>
          <w:sz w:val="28"/>
          <w:szCs w:val="28"/>
        </w:rPr>
      </w:pPr>
      <w:r w:rsidRPr="005815EA">
        <w:rPr>
          <w:sz w:val="28"/>
          <w:szCs w:val="28"/>
        </w:rPr>
        <w:t>1. Після оголошення головою окружної виборчої комісії на засіданні окружної виборчої комісії змісту протоколу про підрахунок голосів виборців на виборчій дільниці та його розгляду відповідно до частини десятої статті 231 цього Кодексу уповноважений рішенням окружної виборчої комісії член цієї комісії оголошує відомості зазначеного протоколу системному адміністратору, який вносить їх до бази даних автоматизованої інформаційно-аналітичної системи для перевірки їх повноти і коректності.</w:t>
      </w:r>
    </w:p>
    <w:p w:rsidR="00346386" w:rsidRPr="005815EA" w:rsidRDefault="00346386" w:rsidP="00346386">
      <w:pPr>
        <w:pStyle w:val="StyleZakonu"/>
        <w:spacing w:after="120" w:line="240" w:lineRule="auto"/>
        <w:ind w:firstLine="709"/>
        <w:rPr>
          <w:sz w:val="28"/>
          <w:szCs w:val="28"/>
        </w:rPr>
      </w:pPr>
      <w:r w:rsidRPr="005815EA">
        <w:rPr>
          <w:sz w:val="28"/>
          <w:szCs w:val="28"/>
        </w:rPr>
        <w:t>2. У приміщенні, де відбувається внесення до бази даних автоматизованої інформаційно-аналітичної системи відомостей протоколу про підрахунок голосів виборців на виборчій дільниці та їх перевірка, мають право перебувати, крім системного адміністратора та операторів автоматизованої інформаційно-аналітичної системи, також голова, заступник голови, секретар, інші члени окружної виборчої комісії, кандидати у депутати, уповноважені особи партій, офіційні спостерігачі, присутні на підсумковому засіданні окружної виборчої комісії.</w:t>
      </w:r>
    </w:p>
    <w:p w:rsidR="00346386" w:rsidRPr="005815EA" w:rsidRDefault="00346386" w:rsidP="00346386">
      <w:pPr>
        <w:pStyle w:val="StyleZakonu"/>
        <w:spacing w:after="120" w:line="240" w:lineRule="auto"/>
        <w:ind w:firstLine="709"/>
        <w:rPr>
          <w:sz w:val="28"/>
          <w:szCs w:val="28"/>
        </w:rPr>
      </w:pPr>
    </w:p>
    <w:p w:rsidR="00346386" w:rsidRPr="005815EA" w:rsidRDefault="00346386" w:rsidP="00346386">
      <w:pPr>
        <w:pStyle w:val="StyleZakonu"/>
        <w:spacing w:after="120" w:line="240" w:lineRule="auto"/>
        <w:ind w:firstLine="709"/>
        <w:rPr>
          <w:sz w:val="28"/>
          <w:szCs w:val="28"/>
        </w:rPr>
      </w:pPr>
      <w:r w:rsidRPr="005815EA">
        <w:rPr>
          <w:sz w:val="28"/>
          <w:szCs w:val="28"/>
        </w:rPr>
        <w:t>3. При внесенні відомостей відповідно до частини першої цієї статті системний адміністратор засобами автоматизованої інформаційно-аналітичної системи перевіряє повноту і коректність відомостей протоколу про підрахунок голосів виборців на виборчій дільниці.</w:t>
      </w:r>
    </w:p>
    <w:p w:rsidR="00346386" w:rsidRPr="005815EA" w:rsidRDefault="00346386" w:rsidP="00346386">
      <w:pPr>
        <w:pStyle w:val="StyleZakonu"/>
        <w:spacing w:after="120" w:line="240" w:lineRule="auto"/>
        <w:ind w:firstLine="709"/>
        <w:rPr>
          <w:sz w:val="28"/>
          <w:szCs w:val="28"/>
        </w:rPr>
      </w:pPr>
      <w:r w:rsidRPr="005815EA">
        <w:rPr>
          <w:sz w:val="28"/>
          <w:szCs w:val="28"/>
        </w:rPr>
        <w:lastRenderedPageBreak/>
        <w:t>4. У разі підтвердження повноти і коректності відомостей протоколу про підрахунок голосів виборців на виборчій дільниці системний адміністратор роздруковує зазначені відомості за формою, встановленою Центральною виборчою комісією, засвідчує їх своїм підписом та подає на розгляд окружної виборчої комісії.</w:t>
      </w:r>
    </w:p>
    <w:p w:rsidR="00346386" w:rsidRPr="005815EA" w:rsidRDefault="00346386" w:rsidP="00346386">
      <w:pPr>
        <w:pStyle w:val="StyleZakonu"/>
        <w:spacing w:after="120" w:line="240" w:lineRule="auto"/>
        <w:ind w:firstLine="709"/>
        <w:rPr>
          <w:sz w:val="28"/>
          <w:szCs w:val="28"/>
        </w:rPr>
      </w:pPr>
      <w:r w:rsidRPr="005815EA">
        <w:rPr>
          <w:sz w:val="28"/>
          <w:szCs w:val="28"/>
        </w:rPr>
        <w:t>5. У разі виявлення неповноти чи некоректності відомостей протоколу про підрахунок голосів виборців на виборчій дільниці системний адміністратор роздруковує зазначені відомості із вказанням виявлених недоліків за формою, встановленою Центральною виборчою комісією, засвідчує їх своїм підписом та подає на розгляд окружної виборчої комісії.</w:t>
      </w:r>
    </w:p>
    <w:p w:rsidR="00346386" w:rsidRPr="005815EA" w:rsidRDefault="00346386" w:rsidP="00346386">
      <w:pPr>
        <w:pStyle w:val="StyleZakonu"/>
        <w:spacing w:after="120" w:line="240" w:lineRule="auto"/>
        <w:ind w:firstLine="709"/>
        <w:rPr>
          <w:sz w:val="28"/>
          <w:szCs w:val="28"/>
        </w:rPr>
      </w:pPr>
      <w:r w:rsidRPr="005815EA">
        <w:rPr>
          <w:sz w:val="28"/>
          <w:szCs w:val="28"/>
        </w:rPr>
        <w:t xml:space="preserve">6. У разі прийняття окружною виборчою комісією рішень, зазначених у частинах дев’ятій та одинадцятій цієї статті, системний адміністратор засобами автоматизованої інформаційно-аналітичної системи невідкладно передає відомості протоколу про підрахунок голосів виборців на виборчій дільниці (у випадку, зазначеному у частині одинадцятій цієї статті, </w:t>
      </w:r>
      <w:r w:rsidRPr="005815EA">
        <w:rPr>
          <w:sz w:val="28"/>
          <w:szCs w:val="28"/>
        </w:rPr>
        <w:sym w:font="Symbol" w:char="F02D"/>
      </w:r>
      <w:r w:rsidRPr="005815EA">
        <w:rPr>
          <w:sz w:val="28"/>
          <w:szCs w:val="28"/>
        </w:rPr>
        <w:t xml:space="preserve"> із відповідними змінами) до Центральної виборчої комісії. </w:t>
      </w:r>
    </w:p>
    <w:p w:rsidR="00346386" w:rsidRPr="005815EA" w:rsidRDefault="00346386" w:rsidP="00346386">
      <w:pPr>
        <w:pStyle w:val="StyleZakonu"/>
        <w:spacing w:after="120" w:line="240" w:lineRule="auto"/>
        <w:ind w:firstLine="709"/>
        <w:rPr>
          <w:sz w:val="28"/>
          <w:szCs w:val="28"/>
        </w:rPr>
      </w:pPr>
      <w:r w:rsidRPr="005815EA">
        <w:rPr>
          <w:sz w:val="28"/>
          <w:szCs w:val="28"/>
        </w:rPr>
        <w:t>7. Центральна виборча комісія невідкладно оприлюднює отримані відомості на офіційному веб-сайті Центральної виборчої комісії.</w:t>
      </w:r>
    </w:p>
    <w:p w:rsidR="00346386" w:rsidRPr="005815EA" w:rsidRDefault="00346386" w:rsidP="00346386">
      <w:pPr>
        <w:pStyle w:val="StyleZakonu"/>
        <w:spacing w:after="120" w:line="240" w:lineRule="auto"/>
        <w:ind w:firstLine="709"/>
        <w:rPr>
          <w:sz w:val="28"/>
          <w:szCs w:val="28"/>
        </w:rPr>
      </w:pPr>
      <w:r w:rsidRPr="005815EA">
        <w:rPr>
          <w:sz w:val="28"/>
          <w:szCs w:val="28"/>
        </w:rPr>
        <w:t>8. Окружна виборча комісія розглядає відомості, подані системним адміністратором відповідно до частин</w:t>
      </w:r>
      <w:r w:rsidR="000378FF" w:rsidRPr="005815EA">
        <w:rPr>
          <w:sz w:val="28"/>
          <w:szCs w:val="28"/>
        </w:rPr>
        <w:t>и</w:t>
      </w:r>
      <w:r w:rsidRPr="005815EA">
        <w:rPr>
          <w:sz w:val="28"/>
          <w:szCs w:val="28"/>
        </w:rPr>
        <w:t xml:space="preserve"> четвертої чи п’ятої цієї статті, разом із протоколом дільничної виборчої комісії про підрахунок голосів виборців на виборчій дільниці.</w:t>
      </w:r>
    </w:p>
    <w:p w:rsidR="00346386" w:rsidRPr="005815EA" w:rsidRDefault="00346386" w:rsidP="00346386">
      <w:pPr>
        <w:pStyle w:val="StyleZakonu"/>
        <w:spacing w:after="120" w:line="240" w:lineRule="auto"/>
        <w:ind w:firstLine="709"/>
        <w:rPr>
          <w:sz w:val="28"/>
          <w:szCs w:val="28"/>
        </w:rPr>
      </w:pPr>
      <w:r w:rsidRPr="005815EA">
        <w:rPr>
          <w:sz w:val="28"/>
          <w:szCs w:val="28"/>
        </w:rPr>
        <w:t>9. У разі підтвердження повноти і коректності відомостей протоколу, за відсутності скарг щодо його змісту окружна виборча комісія приймає протокольне рішення про прийняття протоколу про підрахунок голосів виборців на виборчій дільниці від дільничної виборчої комісії та врахування відомостей зазначеного протоколу при встановленні підсумків голосування в межах територіального виборчого округу. Таке рішення та результати голосування щодо нього фіксуються у протоколі засідання комісії.</w:t>
      </w:r>
    </w:p>
    <w:p w:rsidR="00346386" w:rsidRPr="005815EA" w:rsidRDefault="00346386" w:rsidP="00346386">
      <w:pPr>
        <w:pStyle w:val="StyleZakonu"/>
        <w:spacing w:after="120" w:line="240" w:lineRule="auto"/>
        <w:ind w:firstLine="709"/>
        <w:rPr>
          <w:sz w:val="28"/>
          <w:szCs w:val="28"/>
        </w:rPr>
      </w:pPr>
      <w:r w:rsidRPr="005815EA">
        <w:rPr>
          <w:sz w:val="28"/>
          <w:szCs w:val="28"/>
        </w:rPr>
        <w:t>10. Роздрукована інформація, зазначена у частині четвертій цієї статті, підписується всіма членами окружної виборчої комісії, підписи яких засвідчуються печаткою комісії, та надається для ознайомлення членам відповідної дільничної виборчої комісії, кандидатам у депутати, уповноваженим особам партій, офіційним спостерігачам, присутнім на засіданні. Зазначена інформація зберігається в окружній виборчій комісії та передається разом з іншою виборчою документацією до архівних установ відповідно до статті 242 цього Кодексу.</w:t>
      </w:r>
    </w:p>
    <w:p w:rsidR="00346386" w:rsidRPr="005815EA" w:rsidRDefault="00346386" w:rsidP="00346386">
      <w:pPr>
        <w:pStyle w:val="StyleZakonu"/>
        <w:spacing w:after="120" w:line="240" w:lineRule="auto"/>
        <w:ind w:firstLine="709"/>
        <w:rPr>
          <w:sz w:val="28"/>
          <w:szCs w:val="28"/>
        </w:rPr>
      </w:pPr>
      <w:r w:rsidRPr="005815EA">
        <w:rPr>
          <w:sz w:val="28"/>
          <w:szCs w:val="28"/>
        </w:rPr>
        <w:t xml:space="preserve">11. У разі виявлення у загальній частині протоколу дільничної виборчої комісії про підрахунок голосів виборців на виборчій дільниці виправлень, помилок, </w:t>
      </w:r>
      <w:proofErr w:type="spellStart"/>
      <w:r w:rsidRPr="005815EA">
        <w:rPr>
          <w:sz w:val="28"/>
          <w:szCs w:val="28"/>
        </w:rPr>
        <w:t>неточностей</w:t>
      </w:r>
      <w:proofErr w:type="spellEnd"/>
      <w:r w:rsidRPr="005815EA">
        <w:rPr>
          <w:sz w:val="28"/>
          <w:szCs w:val="28"/>
        </w:rPr>
        <w:t xml:space="preserve">, які можна усунути без повторного підрахунку голосів виборців, окружна виборча комісія розглядає питання про внесення змін до зазначених відомостей з метою усунення виявлених недоліків без повторного </w:t>
      </w:r>
      <w:r w:rsidRPr="005815EA">
        <w:rPr>
          <w:sz w:val="28"/>
          <w:szCs w:val="28"/>
        </w:rPr>
        <w:lastRenderedPageBreak/>
        <w:t>підрахунку голосів. При цьому можуть бути заслухані пояснення членів дільничної виборчої комісії. За підсумком розгляду окружна виборча комісія приймає протокольне рішення про внесення відповідних змін до відомостей загальної частини протоколу дільничної виборчої комісії про підрахунок голосів виборців на виборчій дільниці, прийняття зазначеного протоколу із внесеними змінами та врахування відомостей зазначеного протоколу із внесеними змінами при встановленні підсумків голосування в межах територіального виборчого округу. Таке рішення та результати голосування щодо нього фіксуються у протоколі засідання комісії.</w:t>
      </w:r>
    </w:p>
    <w:p w:rsidR="00346386" w:rsidRPr="005815EA" w:rsidRDefault="00346386" w:rsidP="00346386">
      <w:pPr>
        <w:pStyle w:val="StyleZakonu"/>
        <w:spacing w:after="120" w:line="240" w:lineRule="auto"/>
        <w:ind w:firstLine="709"/>
        <w:rPr>
          <w:sz w:val="28"/>
          <w:szCs w:val="28"/>
        </w:rPr>
      </w:pPr>
      <w:r w:rsidRPr="005815EA">
        <w:rPr>
          <w:sz w:val="28"/>
          <w:szCs w:val="28"/>
        </w:rPr>
        <w:t>12. Зміст змін до загальної частини протоколу дільничної виборчої комісії про підрахунок голосів виборців на виборчій дільниці відповідно до рішення, зазначеного у частині четвертій цієї статті, вноситься до бази даних автоматизованої інформаційно-аналітичної системи у порядку, встановленому частинами першою і другою цієї статті. Роздруковані відомості протоколу про підрахунок голосів виборців на виборчій дільниці із внесеними змінами підписуються системним адміністратором та членами окружної виборчої комісії та зберігаються у порядку, встановленому частиною десятою цієї статті.</w:t>
      </w:r>
    </w:p>
    <w:p w:rsidR="00346386" w:rsidRPr="005815EA" w:rsidRDefault="00346386" w:rsidP="00346386">
      <w:pPr>
        <w:pStyle w:val="StyleZakonu"/>
        <w:spacing w:after="120" w:line="240" w:lineRule="auto"/>
        <w:ind w:firstLine="709"/>
        <w:rPr>
          <w:sz w:val="28"/>
          <w:szCs w:val="28"/>
        </w:rPr>
      </w:pPr>
    </w:p>
    <w:p w:rsidR="00346386" w:rsidRPr="005815EA" w:rsidRDefault="00346386" w:rsidP="00346386">
      <w:pPr>
        <w:pStyle w:val="StyleZakonu"/>
        <w:spacing w:after="120" w:line="240" w:lineRule="auto"/>
        <w:ind w:left="2296" w:hanging="1587"/>
        <w:rPr>
          <w:bCs/>
          <w:sz w:val="28"/>
          <w:szCs w:val="28"/>
        </w:rPr>
      </w:pPr>
      <w:r w:rsidRPr="005815EA">
        <w:rPr>
          <w:bCs/>
          <w:sz w:val="28"/>
          <w:szCs w:val="28"/>
        </w:rPr>
        <w:t>Стаття 348</w:t>
      </w:r>
      <w:r w:rsidRPr="005815EA">
        <w:rPr>
          <w:sz w:val="28"/>
          <w:szCs w:val="28"/>
        </w:rPr>
        <w:t xml:space="preserve">. </w:t>
      </w:r>
      <w:r w:rsidRPr="005815EA">
        <w:rPr>
          <w:bCs/>
          <w:sz w:val="28"/>
          <w:szCs w:val="28"/>
        </w:rPr>
        <w:t>Протокол про результати виборів народних депутатів України</w:t>
      </w:r>
    </w:p>
    <w:p w:rsidR="00346386" w:rsidRPr="005815EA" w:rsidRDefault="00346386" w:rsidP="00346386">
      <w:pPr>
        <w:pStyle w:val="StyleZakonu"/>
        <w:spacing w:after="120" w:line="240" w:lineRule="auto"/>
        <w:ind w:firstLine="709"/>
        <w:rPr>
          <w:bCs/>
          <w:sz w:val="28"/>
          <w:szCs w:val="28"/>
        </w:rPr>
      </w:pPr>
    </w:p>
    <w:p w:rsidR="00346386" w:rsidRPr="005815EA" w:rsidRDefault="00346386" w:rsidP="00346386">
      <w:pPr>
        <w:pStyle w:val="StyleZakonu"/>
        <w:spacing w:after="120" w:line="240" w:lineRule="auto"/>
        <w:ind w:firstLine="709"/>
        <w:rPr>
          <w:sz w:val="28"/>
          <w:szCs w:val="28"/>
        </w:rPr>
      </w:pPr>
      <w:r w:rsidRPr="005815EA">
        <w:rPr>
          <w:sz w:val="28"/>
          <w:szCs w:val="28"/>
        </w:rPr>
        <w:t>1. Центральна виборча комісія на своєму засіданні на підставі протоколів окружних виборчих комісій про підсумки голосування в межах відповідних територіальних виборчих округів, у тому числі з поміткою "Уточнений", та протоколу Центральної виборчої комісії про підсумки голосування у закордонному виборчому окрузі не пізніш як на п’ятнадцятий день після дня голосування встановлює результати виборів депутатів, про що складає протокол.</w:t>
      </w:r>
    </w:p>
    <w:p w:rsidR="00346386" w:rsidRPr="005815EA" w:rsidRDefault="00346386" w:rsidP="00346386">
      <w:pPr>
        <w:pStyle w:val="StyleZakonu"/>
        <w:spacing w:after="120" w:line="240" w:lineRule="auto"/>
        <w:ind w:firstLine="709"/>
        <w:rPr>
          <w:sz w:val="28"/>
          <w:szCs w:val="28"/>
        </w:rPr>
      </w:pPr>
    </w:p>
    <w:p w:rsidR="00346386" w:rsidRPr="005815EA" w:rsidRDefault="00346386" w:rsidP="00346386">
      <w:pPr>
        <w:pStyle w:val="StyleZakonu"/>
        <w:spacing w:after="120" w:line="240" w:lineRule="auto"/>
        <w:ind w:firstLine="709"/>
        <w:rPr>
          <w:sz w:val="28"/>
          <w:szCs w:val="28"/>
        </w:rPr>
      </w:pPr>
    </w:p>
    <w:p w:rsidR="00346386" w:rsidRPr="005815EA" w:rsidRDefault="00346386" w:rsidP="00346386">
      <w:pPr>
        <w:pStyle w:val="StyleZakonu"/>
        <w:spacing w:after="120" w:line="240" w:lineRule="auto"/>
        <w:ind w:firstLine="709"/>
        <w:rPr>
          <w:sz w:val="28"/>
          <w:szCs w:val="28"/>
        </w:rPr>
      </w:pPr>
      <w:r w:rsidRPr="005815EA">
        <w:rPr>
          <w:sz w:val="28"/>
          <w:szCs w:val="28"/>
        </w:rPr>
        <w:t xml:space="preserve">2. До протоколу про результати виборів народних депутатів України вносяться відомості відповідно до частин шостої </w:t>
      </w:r>
      <w:r w:rsidRPr="005815EA">
        <w:rPr>
          <w:sz w:val="28"/>
          <w:szCs w:val="28"/>
        </w:rPr>
        <w:sym w:font="Symbol" w:char="F02D"/>
      </w:r>
      <w:r w:rsidRPr="005815EA">
        <w:rPr>
          <w:sz w:val="28"/>
          <w:szCs w:val="28"/>
        </w:rPr>
        <w:t xml:space="preserve"> десятої цієї статті.</w:t>
      </w:r>
    </w:p>
    <w:p w:rsidR="00346386" w:rsidRPr="005815EA" w:rsidRDefault="00346386" w:rsidP="00346386">
      <w:pPr>
        <w:pStyle w:val="StyleZakonu"/>
        <w:spacing w:after="120" w:line="240" w:lineRule="auto"/>
        <w:ind w:firstLine="709"/>
        <w:rPr>
          <w:sz w:val="28"/>
          <w:szCs w:val="28"/>
        </w:rPr>
      </w:pPr>
      <w:r w:rsidRPr="005815EA">
        <w:rPr>
          <w:sz w:val="28"/>
          <w:szCs w:val="28"/>
        </w:rPr>
        <w:t>3. Протокол Центральної виборчої комісії про результати виборів депутатів складається у двох примірниках. Протокол підписується Головою, заступниками Голови, секретарем та іншими членами Центральної виборчої комісії, присутніми на засіданні Центральної виборчої комісії, та засвідчується печаткою Центральної виборчої комісії. У протоколі зазначаються дата і час (година і хвилини) його підписання членами Центральної виборчої комісії.</w:t>
      </w:r>
    </w:p>
    <w:p w:rsidR="00346386" w:rsidRPr="005815EA" w:rsidRDefault="00346386" w:rsidP="00346386">
      <w:pPr>
        <w:pStyle w:val="StyleZakonu"/>
        <w:spacing w:after="120" w:line="240" w:lineRule="auto"/>
        <w:ind w:firstLine="709"/>
        <w:rPr>
          <w:sz w:val="28"/>
          <w:szCs w:val="28"/>
        </w:rPr>
      </w:pPr>
      <w:r w:rsidRPr="005815EA">
        <w:rPr>
          <w:sz w:val="28"/>
          <w:szCs w:val="28"/>
        </w:rPr>
        <w:t xml:space="preserve">4. Член Центральної виборчої комісії, присутній на засіданні, зобов’язаний підписати протокол про результати виборів депутатів. У разі </w:t>
      </w:r>
      <w:r w:rsidRPr="005815EA">
        <w:rPr>
          <w:sz w:val="28"/>
          <w:szCs w:val="28"/>
        </w:rPr>
        <w:lastRenderedPageBreak/>
        <w:t>своєї незгоди із встановленими результатами виборів, зафіксованими у протоколі Центральної виборчої комісії, член Центральної виборчої комісії підписує протокол із приміткою "З окремою думкою". Письмовий виклад окремої думки додається до протоколу про результати виборів депутатів. У разі відсутності у протоколі підпису члена Центральної виборчої комісії проти його прізвища зазначається причина відсутності члена Центральної виборчої комісії на її засіданні. У разі</w:t>
      </w:r>
      <w:r w:rsidR="000378FF" w:rsidRPr="005815EA">
        <w:rPr>
          <w:sz w:val="28"/>
          <w:szCs w:val="28"/>
        </w:rPr>
        <w:t xml:space="preserve"> якщо </w:t>
      </w:r>
      <w:r w:rsidRPr="005815EA">
        <w:rPr>
          <w:sz w:val="28"/>
          <w:szCs w:val="28"/>
        </w:rPr>
        <w:t>присутній член Центральної виборчої комісії відмовляється підписати протокол, інші члени Центральної виборчої комісії, присутні на такому засіданні, складають акт про відмову від підписання.</w:t>
      </w:r>
    </w:p>
    <w:p w:rsidR="00346386" w:rsidRPr="005815EA" w:rsidRDefault="00346386" w:rsidP="00346386">
      <w:pPr>
        <w:pStyle w:val="StyleZakonu"/>
        <w:spacing w:after="120" w:line="240" w:lineRule="auto"/>
        <w:ind w:firstLine="709"/>
        <w:rPr>
          <w:sz w:val="28"/>
          <w:szCs w:val="28"/>
        </w:rPr>
      </w:pPr>
      <w:r w:rsidRPr="005815EA">
        <w:rPr>
          <w:sz w:val="28"/>
          <w:szCs w:val="28"/>
        </w:rPr>
        <w:t>5. Перший примірник протоколу мають право підписати кандидати у депутати, представники партій у Центральній виборчій комісії, уповноважені особи партій у загальнодержавному виборчому окрузі, які були присутні при встановленні результатів виборів народних депутатів України.</w:t>
      </w:r>
    </w:p>
    <w:p w:rsidR="00346386" w:rsidRPr="005815EA" w:rsidRDefault="00346386" w:rsidP="00346386">
      <w:pPr>
        <w:pStyle w:val="StyleZakonu"/>
        <w:spacing w:after="120" w:line="240" w:lineRule="auto"/>
        <w:ind w:firstLine="709"/>
        <w:rPr>
          <w:sz w:val="28"/>
          <w:szCs w:val="28"/>
        </w:rPr>
      </w:pPr>
      <w:r w:rsidRPr="005815EA">
        <w:rPr>
          <w:sz w:val="28"/>
          <w:szCs w:val="28"/>
        </w:rPr>
        <w:t>6. Зміст протоколу невідкладно оприлюднюється на офіційному сайті Центральної виборчої комісії.</w:t>
      </w:r>
    </w:p>
    <w:p w:rsidR="00346386" w:rsidRPr="005815EA" w:rsidRDefault="00346386" w:rsidP="00346386">
      <w:pPr>
        <w:pStyle w:val="StyleZakonu"/>
        <w:spacing w:after="120" w:line="240" w:lineRule="auto"/>
        <w:ind w:firstLine="709"/>
        <w:rPr>
          <w:sz w:val="28"/>
          <w:szCs w:val="28"/>
        </w:rPr>
      </w:pPr>
      <w:r w:rsidRPr="005815EA">
        <w:rPr>
          <w:sz w:val="28"/>
          <w:szCs w:val="28"/>
        </w:rPr>
        <w:t>7. До загальної частини протоколу Центральної виборчої комісії про результати виборів депутатів заносяться такі відомості:</w:t>
      </w:r>
    </w:p>
    <w:p w:rsidR="00346386" w:rsidRPr="005815EA" w:rsidRDefault="00346386" w:rsidP="00346386">
      <w:pPr>
        <w:pStyle w:val="StyleZakonu"/>
        <w:spacing w:after="120" w:line="240" w:lineRule="auto"/>
        <w:ind w:firstLine="709"/>
        <w:rPr>
          <w:sz w:val="28"/>
          <w:szCs w:val="28"/>
        </w:rPr>
      </w:pPr>
      <w:r w:rsidRPr="005815EA">
        <w:rPr>
          <w:sz w:val="28"/>
          <w:szCs w:val="28"/>
        </w:rPr>
        <w:t>1) кількість виборчих бюлетенів, виготовлених на замовлення Центральної виборчої комісії;</w:t>
      </w:r>
    </w:p>
    <w:p w:rsidR="00346386" w:rsidRPr="005815EA" w:rsidRDefault="00346386" w:rsidP="00346386">
      <w:pPr>
        <w:pStyle w:val="StyleZakonu"/>
        <w:spacing w:after="120" w:line="240" w:lineRule="auto"/>
        <w:ind w:firstLine="709"/>
        <w:rPr>
          <w:sz w:val="28"/>
          <w:szCs w:val="28"/>
        </w:rPr>
      </w:pPr>
      <w:r w:rsidRPr="005815EA">
        <w:rPr>
          <w:sz w:val="28"/>
          <w:szCs w:val="28"/>
        </w:rPr>
        <w:t>2) кількість невикористаних виборчих бюлетенів, погашених Центральною виборчою комісією;</w:t>
      </w:r>
    </w:p>
    <w:p w:rsidR="00346386" w:rsidRPr="005815EA" w:rsidRDefault="00346386" w:rsidP="00346386">
      <w:pPr>
        <w:pStyle w:val="StyleZakonu"/>
        <w:spacing w:after="120" w:line="240" w:lineRule="auto"/>
        <w:ind w:firstLine="709"/>
        <w:rPr>
          <w:sz w:val="28"/>
          <w:szCs w:val="28"/>
        </w:rPr>
      </w:pPr>
      <w:r w:rsidRPr="005815EA">
        <w:rPr>
          <w:sz w:val="28"/>
          <w:szCs w:val="28"/>
        </w:rPr>
        <w:t>3) кількість виборчих бюлетенів, одержаних окружними виборчими комісіями;</w:t>
      </w:r>
    </w:p>
    <w:p w:rsidR="00346386" w:rsidRPr="005815EA" w:rsidRDefault="00346386" w:rsidP="00346386">
      <w:pPr>
        <w:pStyle w:val="StyleZakonu"/>
        <w:spacing w:after="120" w:line="240" w:lineRule="auto"/>
        <w:ind w:firstLine="709"/>
        <w:rPr>
          <w:sz w:val="28"/>
          <w:szCs w:val="28"/>
        </w:rPr>
      </w:pPr>
      <w:r w:rsidRPr="005815EA">
        <w:rPr>
          <w:sz w:val="28"/>
          <w:szCs w:val="28"/>
        </w:rPr>
        <w:t>4) кількість невикористаних виборчих бюлетенів, погашених окружними виборчими комісіями;</w:t>
      </w:r>
    </w:p>
    <w:p w:rsidR="00346386" w:rsidRPr="005815EA" w:rsidRDefault="00346386" w:rsidP="00346386">
      <w:pPr>
        <w:pStyle w:val="StyleZakonu"/>
        <w:spacing w:after="120" w:line="240" w:lineRule="auto"/>
        <w:ind w:firstLine="709"/>
        <w:rPr>
          <w:sz w:val="28"/>
          <w:szCs w:val="28"/>
        </w:rPr>
      </w:pPr>
      <w:r w:rsidRPr="005815EA">
        <w:rPr>
          <w:sz w:val="28"/>
          <w:szCs w:val="28"/>
        </w:rPr>
        <w:t>5) кількість виборчих бюлетенів, одержаних дільничними виборчими комісіями закордонних виборчих дільниць;</w:t>
      </w:r>
    </w:p>
    <w:p w:rsidR="00346386" w:rsidRPr="005815EA" w:rsidRDefault="00346386" w:rsidP="00346386">
      <w:pPr>
        <w:pStyle w:val="StyleZakonu"/>
        <w:spacing w:after="120" w:line="240" w:lineRule="auto"/>
        <w:ind w:firstLine="709"/>
        <w:rPr>
          <w:sz w:val="28"/>
          <w:szCs w:val="28"/>
        </w:rPr>
      </w:pPr>
      <w:r w:rsidRPr="005815EA">
        <w:rPr>
          <w:sz w:val="28"/>
          <w:szCs w:val="28"/>
        </w:rPr>
        <w:t>6) кількість виборчих бюлетенів, одержаних дільничними виборчими комісіями усіх виборчих дільниць;</w:t>
      </w:r>
    </w:p>
    <w:p w:rsidR="00346386" w:rsidRPr="005815EA" w:rsidRDefault="00346386" w:rsidP="00346386">
      <w:pPr>
        <w:pStyle w:val="StyleZakonu"/>
        <w:spacing w:after="120" w:line="240" w:lineRule="auto"/>
        <w:ind w:firstLine="709"/>
        <w:rPr>
          <w:sz w:val="28"/>
          <w:szCs w:val="28"/>
        </w:rPr>
      </w:pPr>
      <w:r w:rsidRPr="005815EA">
        <w:rPr>
          <w:sz w:val="28"/>
          <w:szCs w:val="28"/>
        </w:rPr>
        <w:t>7) кількість виборчих бюлетенів, виготовлених дільничними виборчими комісіями;</w:t>
      </w:r>
    </w:p>
    <w:p w:rsidR="00346386" w:rsidRPr="005815EA" w:rsidRDefault="00346386" w:rsidP="00346386">
      <w:pPr>
        <w:pStyle w:val="StyleZakonu"/>
        <w:spacing w:after="120" w:line="240" w:lineRule="auto"/>
        <w:ind w:firstLine="709"/>
        <w:rPr>
          <w:sz w:val="28"/>
          <w:szCs w:val="28"/>
        </w:rPr>
      </w:pPr>
      <w:r w:rsidRPr="005815EA">
        <w:rPr>
          <w:sz w:val="28"/>
          <w:szCs w:val="28"/>
        </w:rPr>
        <w:t>8) кількість невикористаних виборчих бюлетенів, погашених дільничними виборчими комісіями;</w:t>
      </w:r>
    </w:p>
    <w:p w:rsidR="00346386" w:rsidRPr="005815EA" w:rsidRDefault="00346386" w:rsidP="00346386">
      <w:pPr>
        <w:pStyle w:val="StyleZakonu"/>
        <w:spacing w:after="120" w:line="240" w:lineRule="auto"/>
        <w:ind w:firstLine="709"/>
        <w:rPr>
          <w:sz w:val="28"/>
          <w:szCs w:val="28"/>
        </w:rPr>
      </w:pPr>
      <w:r w:rsidRPr="005815EA">
        <w:rPr>
          <w:sz w:val="28"/>
          <w:szCs w:val="28"/>
        </w:rPr>
        <w:t>9) загальна кількість невикористаних виборчих бюлетенів;</w:t>
      </w:r>
    </w:p>
    <w:p w:rsidR="00346386" w:rsidRPr="005815EA" w:rsidRDefault="00346386" w:rsidP="00346386">
      <w:pPr>
        <w:pStyle w:val="StyleZakonu"/>
        <w:spacing w:after="120" w:line="240" w:lineRule="auto"/>
        <w:ind w:firstLine="709"/>
        <w:rPr>
          <w:sz w:val="28"/>
          <w:szCs w:val="28"/>
        </w:rPr>
      </w:pPr>
      <w:r w:rsidRPr="005815EA">
        <w:rPr>
          <w:sz w:val="28"/>
          <w:szCs w:val="28"/>
        </w:rPr>
        <w:t>10) кількість виборців, внесених до уточнених списків виборців на виборчих дільницях;</w:t>
      </w:r>
    </w:p>
    <w:p w:rsidR="00346386" w:rsidRPr="005815EA" w:rsidRDefault="00346386" w:rsidP="00346386">
      <w:pPr>
        <w:pStyle w:val="StyleZakonu"/>
        <w:spacing w:after="120" w:line="240" w:lineRule="auto"/>
        <w:ind w:firstLine="709"/>
        <w:rPr>
          <w:sz w:val="28"/>
          <w:szCs w:val="28"/>
        </w:rPr>
      </w:pPr>
      <w:r w:rsidRPr="005815EA">
        <w:rPr>
          <w:sz w:val="28"/>
          <w:szCs w:val="28"/>
        </w:rPr>
        <w:t>11) кількість виборців, внесених до витягів із списку виборців для голосування за місцем перебування на виборчих дільницях;</w:t>
      </w:r>
    </w:p>
    <w:p w:rsidR="00346386" w:rsidRPr="005815EA" w:rsidRDefault="00346386" w:rsidP="00346386">
      <w:pPr>
        <w:pStyle w:val="StyleZakonu"/>
        <w:spacing w:after="120" w:line="240" w:lineRule="auto"/>
        <w:ind w:firstLine="709"/>
        <w:rPr>
          <w:sz w:val="28"/>
          <w:szCs w:val="28"/>
        </w:rPr>
      </w:pPr>
      <w:r w:rsidRPr="005815EA">
        <w:rPr>
          <w:sz w:val="28"/>
          <w:szCs w:val="28"/>
        </w:rPr>
        <w:lastRenderedPageBreak/>
        <w:t>12) кількість виборців, внесених до уточнених списків виборців на підставі рішень про тимчасову зміну місця голосування;</w:t>
      </w:r>
    </w:p>
    <w:p w:rsidR="00346386" w:rsidRPr="005815EA" w:rsidRDefault="00346386" w:rsidP="00346386">
      <w:pPr>
        <w:pStyle w:val="StyleZakonu"/>
        <w:spacing w:after="120" w:line="240" w:lineRule="auto"/>
        <w:ind w:firstLine="709"/>
        <w:rPr>
          <w:sz w:val="28"/>
          <w:szCs w:val="28"/>
        </w:rPr>
      </w:pPr>
      <w:r w:rsidRPr="005815EA">
        <w:rPr>
          <w:sz w:val="28"/>
          <w:szCs w:val="28"/>
        </w:rPr>
        <w:t>13) кількість виборців, які отримали виборчі бюлетені у приміщенні для голосування;</w:t>
      </w:r>
    </w:p>
    <w:p w:rsidR="00346386" w:rsidRPr="005815EA" w:rsidRDefault="00346386" w:rsidP="00346386">
      <w:pPr>
        <w:pStyle w:val="StyleZakonu"/>
        <w:spacing w:after="120" w:line="240" w:lineRule="auto"/>
        <w:ind w:firstLine="709"/>
        <w:rPr>
          <w:sz w:val="28"/>
          <w:szCs w:val="28"/>
        </w:rPr>
      </w:pPr>
      <w:r w:rsidRPr="005815EA">
        <w:rPr>
          <w:sz w:val="28"/>
          <w:szCs w:val="28"/>
        </w:rPr>
        <w:t>14) кількість виборців, які отримали виборчі бюлетені за місцем перебування;</w:t>
      </w:r>
    </w:p>
    <w:p w:rsidR="00346386" w:rsidRPr="005815EA" w:rsidRDefault="00346386" w:rsidP="00346386">
      <w:pPr>
        <w:pStyle w:val="StyleZakonu"/>
        <w:spacing w:after="120" w:line="240" w:lineRule="auto"/>
        <w:ind w:firstLine="709"/>
        <w:rPr>
          <w:sz w:val="28"/>
          <w:szCs w:val="28"/>
        </w:rPr>
      </w:pPr>
      <w:r w:rsidRPr="005815EA">
        <w:rPr>
          <w:sz w:val="28"/>
          <w:szCs w:val="28"/>
        </w:rPr>
        <w:t>15) кількість виборців, які отримали виборчі бюлетені на підставі посвідчень про тимчасову зміну місця голосування;</w:t>
      </w:r>
    </w:p>
    <w:p w:rsidR="00346386" w:rsidRPr="005815EA" w:rsidRDefault="00346386" w:rsidP="00346386">
      <w:pPr>
        <w:pStyle w:val="StyleZakonu"/>
        <w:spacing w:after="120" w:line="240" w:lineRule="auto"/>
        <w:ind w:firstLine="709"/>
        <w:rPr>
          <w:sz w:val="28"/>
          <w:szCs w:val="28"/>
        </w:rPr>
      </w:pPr>
      <w:r w:rsidRPr="005815EA">
        <w:rPr>
          <w:sz w:val="28"/>
          <w:szCs w:val="28"/>
        </w:rPr>
        <w:t>16) загальна кількість виборців, які отримали виборчі бюлетені;</w:t>
      </w:r>
    </w:p>
    <w:p w:rsidR="00346386" w:rsidRPr="005815EA" w:rsidRDefault="00346386" w:rsidP="00346386">
      <w:pPr>
        <w:pStyle w:val="StyleZakonu"/>
        <w:spacing w:after="120" w:line="240" w:lineRule="auto"/>
        <w:ind w:firstLine="709"/>
        <w:rPr>
          <w:sz w:val="28"/>
          <w:szCs w:val="28"/>
        </w:rPr>
      </w:pPr>
      <w:r w:rsidRPr="005815EA">
        <w:rPr>
          <w:sz w:val="28"/>
          <w:szCs w:val="28"/>
        </w:rPr>
        <w:t>17) кількість виборчих бюлетенів, що не підлягають врахуванню, виявлених на виборчих дільницях;</w:t>
      </w:r>
    </w:p>
    <w:p w:rsidR="00346386" w:rsidRPr="005815EA" w:rsidRDefault="00346386" w:rsidP="00346386">
      <w:pPr>
        <w:pStyle w:val="StyleZakonu"/>
        <w:spacing w:after="120" w:line="240" w:lineRule="auto"/>
        <w:ind w:firstLine="709"/>
        <w:rPr>
          <w:sz w:val="28"/>
          <w:szCs w:val="28"/>
        </w:rPr>
      </w:pPr>
      <w:r w:rsidRPr="005815EA">
        <w:rPr>
          <w:sz w:val="28"/>
          <w:szCs w:val="28"/>
        </w:rPr>
        <w:t>18) кількість виборців, які взяли участь у голосуванні у приміщенні для голосування;</w:t>
      </w:r>
    </w:p>
    <w:p w:rsidR="00346386" w:rsidRPr="005815EA" w:rsidRDefault="00346386" w:rsidP="00346386">
      <w:pPr>
        <w:pStyle w:val="StyleZakonu"/>
        <w:spacing w:after="120" w:line="240" w:lineRule="auto"/>
        <w:ind w:firstLine="709"/>
        <w:rPr>
          <w:sz w:val="28"/>
          <w:szCs w:val="28"/>
        </w:rPr>
      </w:pPr>
      <w:r w:rsidRPr="005815EA">
        <w:rPr>
          <w:sz w:val="28"/>
          <w:szCs w:val="28"/>
        </w:rPr>
        <w:t>19) кількість виборців, які взяли участь у голосуванні за місцем перебування;</w:t>
      </w:r>
    </w:p>
    <w:p w:rsidR="00346386" w:rsidRPr="005815EA" w:rsidRDefault="00346386" w:rsidP="00346386">
      <w:pPr>
        <w:pStyle w:val="StyleZakonu"/>
        <w:spacing w:after="120" w:line="240" w:lineRule="auto"/>
        <w:ind w:firstLine="709"/>
        <w:rPr>
          <w:sz w:val="28"/>
          <w:szCs w:val="28"/>
        </w:rPr>
      </w:pPr>
      <w:r w:rsidRPr="005815EA">
        <w:rPr>
          <w:sz w:val="28"/>
          <w:szCs w:val="28"/>
        </w:rPr>
        <w:t>20) кількість виборців, які взяли участь у голосуванні у кожному виборчому регіоні;</w:t>
      </w:r>
    </w:p>
    <w:p w:rsidR="00346386" w:rsidRPr="005815EA" w:rsidRDefault="00346386" w:rsidP="00346386">
      <w:pPr>
        <w:pStyle w:val="StyleZakonu"/>
        <w:spacing w:after="120" w:line="240" w:lineRule="auto"/>
        <w:ind w:firstLine="709"/>
        <w:rPr>
          <w:sz w:val="28"/>
          <w:szCs w:val="28"/>
        </w:rPr>
      </w:pPr>
      <w:r w:rsidRPr="005815EA">
        <w:rPr>
          <w:sz w:val="28"/>
          <w:szCs w:val="28"/>
        </w:rPr>
        <w:t>21) загальна кількість виборців, які взяли участь у голосуванні;</w:t>
      </w:r>
    </w:p>
    <w:p w:rsidR="00346386" w:rsidRPr="005815EA" w:rsidRDefault="00346386" w:rsidP="00346386">
      <w:pPr>
        <w:pStyle w:val="StyleZakonu"/>
        <w:spacing w:after="120" w:line="240" w:lineRule="auto"/>
        <w:ind w:firstLine="709"/>
        <w:rPr>
          <w:sz w:val="28"/>
          <w:szCs w:val="28"/>
        </w:rPr>
      </w:pPr>
      <w:r w:rsidRPr="005815EA">
        <w:rPr>
          <w:sz w:val="28"/>
          <w:szCs w:val="28"/>
        </w:rPr>
        <w:t>22) кількість виборчих бюлетенів, визнаних недійсними, у кожному виборчому регіоні;</w:t>
      </w:r>
    </w:p>
    <w:p w:rsidR="00346386" w:rsidRPr="005815EA" w:rsidRDefault="00346386" w:rsidP="00346386">
      <w:pPr>
        <w:pStyle w:val="StyleZakonu"/>
        <w:spacing w:after="120" w:line="240" w:lineRule="auto"/>
        <w:ind w:firstLine="709"/>
        <w:rPr>
          <w:sz w:val="28"/>
          <w:szCs w:val="28"/>
        </w:rPr>
      </w:pPr>
      <w:r w:rsidRPr="005815EA">
        <w:rPr>
          <w:sz w:val="28"/>
          <w:szCs w:val="28"/>
        </w:rPr>
        <w:t>23) відсоток виборчих бюлетенів, визнаних недійсними, у кожному виборчому регіоні у відношенні до кількості виборців, які взяли участь у голосуванні, у цьому виборчому регіоні;</w:t>
      </w:r>
    </w:p>
    <w:p w:rsidR="00346386" w:rsidRPr="005815EA" w:rsidRDefault="00346386" w:rsidP="00346386">
      <w:pPr>
        <w:pStyle w:val="StyleZakonu"/>
        <w:spacing w:after="120" w:line="240" w:lineRule="auto"/>
        <w:ind w:firstLine="709"/>
        <w:rPr>
          <w:sz w:val="28"/>
          <w:szCs w:val="28"/>
        </w:rPr>
      </w:pPr>
      <w:r w:rsidRPr="005815EA">
        <w:rPr>
          <w:sz w:val="28"/>
          <w:szCs w:val="28"/>
        </w:rPr>
        <w:t>24) загальна кількість виборчих бюлетенів, визнаних недійсними;</w:t>
      </w:r>
    </w:p>
    <w:p w:rsidR="00346386" w:rsidRPr="005815EA" w:rsidRDefault="00346386" w:rsidP="00346386">
      <w:pPr>
        <w:pStyle w:val="StyleZakonu"/>
        <w:spacing w:after="120" w:line="240" w:lineRule="auto"/>
        <w:ind w:firstLine="709"/>
        <w:rPr>
          <w:sz w:val="28"/>
          <w:szCs w:val="28"/>
        </w:rPr>
      </w:pPr>
      <w:r w:rsidRPr="005815EA">
        <w:rPr>
          <w:sz w:val="28"/>
          <w:szCs w:val="28"/>
        </w:rPr>
        <w:t>25) відсоток загальної кількості виборчих бюлетенів, визнаних недійсними, у відношенні до загальної кількості виборців, які взяли участь у голосуванні.</w:t>
      </w:r>
    </w:p>
    <w:p w:rsidR="00346386" w:rsidRPr="005815EA" w:rsidRDefault="00346386" w:rsidP="00346386">
      <w:pPr>
        <w:pStyle w:val="StyleZakonu"/>
        <w:spacing w:after="120" w:line="240" w:lineRule="auto"/>
        <w:ind w:firstLine="709"/>
        <w:rPr>
          <w:sz w:val="28"/>
          <w:szCs w:val="28"/>
        </w:rPr>
      </w:pPr>
      <w:r w:rsidRPr="005815EA">
        <w:rPr>
          <w:sz w:val="28"/>
          <w:szCs w:val="28"/>
        </w:rPr>
        <w:t>8. До спеціальної частини протоколу про результати виборів депутатів у першу чергу заносяться прописом та цифрами такі відомості:</w:t>
      </w:r>
    </w:p>
    <w:p w:rsidR="00346386" w:rsidRPr="005815EA" w:rsidRDefault="00346386" w:rsidP="00346386">
      <w:pPr>
        <w:pStyle w:val="StyleZakonu"/>
        <w:spacing w:after="120" w:line="240" w:lineRule="auto"/>
        <w:ind w:firstLine="709"/>
        <w:rPr>
          <w:sz w:val="28"/>
          <w:szCs w:val="28"/>
        </w:rPr>
      </w:pPr>
      <w:r w:rsidRPr="005815EA">
        <w:rPr>
          <w:sz w:val="28"/>
          <w:szCs w:val="28"/>
        </w:rPr>
        <w:t>1) кількість дійсних голосів виборців у кожному виборчому регіоні;</w:t>
      </w:r>
    </w:p>
    <w:p w:rsidR="00346386" w:rsidRPr="005815EA" w:rsidRDefault="00346386" w:rsidP="00346386">
      <w:pPr>
        <w:pStyle w:val="StyleZakonu"/>
        <w:spacing w:after="120" w:line="240" w:lineRule="auto"/>
        <w:ind w:firstLine="709"/>
        <w:rPr>
          <w:sz w:val="28"/>
          <w:szCs w:val="28"/>
        </w:rPr>
      </w:pPr>
      <w:r w:rsidRPr="005815EA">
        <w:rPr>
          <w:sz w:val="28"/>
          <w:szCs w:val="28"/>
        </w:rPr>
        <w:t>2) загальна кількість дійсних голосів виборців;</w:t>
      </w:r>
    </w:p>
    <w:p w:rsidR="00346386" w:rsidRPr="005815EA" w:rsidRDefault="00346386" w:rsidP="00346386">
      <w:pPr>
        <w:pStyle w:val="StyleZakonu"/>
        <w:spacing w:after="120" w:line="240" w:lineRule="auto"/>
        <w:ind w:firstLine="709"/>
        <w:rPr>
          <w:sz w:val="28"/>
          <w:szCs w:val="28"/>
        </w:rPr>
      </w:pPr>
      <w:r w:rsidRPr="005815EA">
        <w:rPr>
          <w:sz w:val="28"/>
          <w:szCs w:val="28"/>
        </w:rPr>
        <w:t>3) кількість голосів виборців, які підтримали регіональні виборчі списки кандидатів у депутати від кожної партії у кожному виборчому регіоні;</w:t>
      </w:r>
    </w:p>
    <w:p w:rsidR="00346386" w:rsidRPr="005815EA" w:rsidRDefault="00346386" w:rsidP="00346386">
      <w:pPr>
        <w:pStyle w:val="StyleZakonu"/>
        <w:spacing w:after="120" w:line="240" w:lineRule="auto"/>
        <w:ind w:firstLine="709"/>
        <w:rPr>
          <w:sz w:val="28"/>
          <w:szCs w:val="28"/>
        </w:rPr>
      </w:pPr>
      <w:r w:rsidRPr="005815EA">
        <w:rPr>
          <w:sz w:val="28"/>
          <w:szCs w:val="28"/>
        </w:rPr>
        <w:t>4) відсоток голосів виборців, які підтримали регіональні виборчі списки кандидатів у депутати від кожної партії у кожному виборчому регіоні, у відношенні до кількості дійсних голосів виборців у цьому виборчому регіоні;</w:t>
      </w:r>
    </w:p>
    <w:p w:rsidR="00346386" w:rsidRPr="005815EA" w:rsidRDefault="00346386" w:rsidP="00346386">
      <w:pPr>
        <w:pStyle w:val="StyleZakonu"/>
        <w:spacing w:after="120" w:line="240" w:lineRule="auto"/>
        <w:ind w:firstLine="709"/>
        <w:rPr>
          <w:sz w:val="28"/>
          <w:szCs w:val="28"/>
        </w:rPr>
      </w:pPr>
      <w:r w:rsidRPr="005815EA">
        <w:rPr>
          <w:sz w:val="28"/>
          <w:szCs w:val="28"/>
        </w:rPr>
        <w:lastRenderedPageBreak/>
        <w:t>5) кількість голосів виборців, які підтримали кожного кандидата, включеного до регіонального виборчого списку кандидатів у депутати від кожної партії у кожному виборчому регіоні;</w:t>
      </w:r>
    </w:p>
    <w:p w:rsidR="00346386" w:rsidRPr="005815EA" w:rsidRDefault="00346386" w:rsidP="00346386">
      <w:pPr>
        <w:pStyle w:val="StyleZakonu"/>
        <w:spacing w:after="120" w:line="240" w:lineRule="auto"/>
        <w:ind w:firstLine="709"/>
        <w:rPr>
          <w:sz w:val="28"/>
          <w:szCs w:val="28"/>
        </w:rPr>
      </w:pPr>
      <w:r w:rsidRPr="005815EA">
        <w:rPr>
          <w:sz w:val="28"/>
          <w:szCs w:val="28"/>
        </w:rPr>
        <w:t>6) відсоток голосів виборців, які підтримали кожного кандидата, включеного до регіонального виборчого списку кандидатів у депутати від кожної партії у кожному виборчому регіоні, у відношенні до кількості дійсних голосів виборців у цьому виборчому регіоні;</w:t>
      </w:r>
    </w:p>
    <w:p w:rsidR="00346386" w:rsidRPr="005815EA" w:rsidRDefault="00346386" w:rsidP="00346386">
      <w:pPr>
        <w:pStyle w:val="StyleZakonu"/>
        <w:spacing w:after="120" w:line="240" w:lineRule="auto"/>
        <w:ind w:firstLine="709"/>
        <w:rPr>
          <w:sz w:val="28"/>
          <w:szCs w:val="28"/>
        </w:rPr>
      </w:pPr>
      <w:r w:rsidRPr="005815EA">
        <w:rPr>
          <w:sz w:val="28"/>
          <w:szCs w:val="28"/>
        </w:rPr>
        <w:t>7) кількість голосів виборців, які підтримали весь регіональний список кандидатів у депутати від кожної партії, не підтримавши конкретного кандидата з цього списку, у кожному виборчому регіоні;</w:t>
      </w:r>
    </w:p>
    <w:p w:rsidR="00346386" w:rsidRPr="005815EA" w:rsidRDefault="00346386" w:rsidP="00346386">
      <w:pPr>
        <w:pStyle w:val="StyleZakonu"/>
        <w:spacing w:after="120" w:line="240" w:lineRule="auto"/>
        <w:ind w:firstLine="709"/>
        <w:rPr>
          <w:sz w:val="28"/>
          <w:szCs w:val="28"/>
        </w:rPr>
      </w:pPr>
      <w:r w:rsidRPr="005815EA">
        <w:rPr>
          <w:sz w:val="28"/>
          <w:szCs w:val="28"/>
        </w:rPr>
        <w:t>8) загальна кількість голосів виборців, які підтримали регіональні виборчі списки кандидатів у депутати від кожної партії;</w:t>
      </w:r>
    </w:p>
    <w:p w:rsidR="00346386" w:rsidRPr="005815EA" w:rsidRDefault="00346386" w:rsidP="00346386">
      <w:pPr>
        <w:pStyle w:val="StyleZakonu"/>
        <w:spacing w:after="120" w:line="240" w:lineRule="auto"/>
        <w:ind w:firstLine="709"/>
        <w:rPr>
          <w:sz w:val="28"/>
          <w:szCs w:val="28"/>
        </w:rPr>
      </w:pPr>
      <w:r w:rsidRPr="005815EA">
        <w:rPr>
          <w:sz w:val="28"/>
          <w:szCs w:val="28"/>
        </w:rPr>
        <w:t>9) відсоток загальної кількості голосів виборців, які підтримали регіональні виборчі списки кандидатів у депутати від кожної партії, у відношенні до загальної кількості дійсних голосів виборців.</w:t>
      </w:r>
    </w:p>
    <w:p w:rsidR="00346386" w:rsidRPr="005815EA" w:rsidRDefault="00346386" w:rsidP="00346386">
      <w:pPr>
        <w:pStyle w:val="StyleZakonu"/>
        <w:spacing w:after="120" w:line="240" w:lineRule="auto"/>
        <w:ind w:firstLine="709"/>
        <w:rPr>
          <w:sz w:val="28"/>
          <w:szCs w:val="28"/>
        </w:rPr>
      </w:pPr>
      <w:r w:rsidRPr="005815EA">
        <w:rPr>
          <w:sz w:val="28"/>
          <w:szCs w:val="28"/>
        </w:rPr>
        <w:t>9. Відомості про підсумки голосування, зазначені у пунктах 1, 2, 5, 21, 24, 25 частини сьомої та пунктах 2, 8, 9 частини восьмої цієї статті, вносяться до протоколу Центральної виборчої комісії про результати виборів депутатів цифрами і прописом по загальнодержавному виборчому округу. Відомості, зазначені у пунктах 3, 4, 6</w:t>
      </w:r>
      <w:r w:rsidRPr="005815EA">
        <w:rPr>
          <w:sz w:val="28"/>
          <w:szCs w:val="28"/>
        </w:rPr>
        <w:sym w:font="Symbol" w:char="F02D"/>
      </w:r>
      <w:r w:rsidRPr="005815EA">
        <w:rPr>
          <w:sz w:val="28"/>
          <w:szCs w:val="28"/>
        </w:rPr>
        <w:t xml:space="preserve">19 частини сьомої цієї статті, вносяться цифрами по кожному територіальному виборчому округу (включно з закордонним виборчим округом), а також сумарно цифрами і прописом по загальнодержавному виборчому округу. Відомості, зазначені у пунктах 20, 22, 23 </w:t>
      </w:r>
      <w:r w:rsidRPr="005815EA">
        <w:rPr>
          <w:sz w:val="28"/>
          <w:szCs w:val="28"/>
        </w:rPr>
        <w:br/>
        <w:t>частини сьомої та 1, 3</w:t>
      </w:r>
      <w:r w:rsidRPr="005815EA">
        <w:rPr>
          <w:sz w:val="28"/>
          <w:szCs w:val="28"/>
        </w:rPr>
        <w:sym w:font="Symbol" w:char="F02D"/>
      </w:r>
      <w:r w:rsidRPr="005815EA">
        <w:rPr>
          <w:sz w:val="28"/>
          <w:szCs w:val="28"/>
        </w:rPr>
        <w:t>7 частини восьмої цієї статті, вносяться цифрами по кожному територіальному виборчому округу (включно з закордонним виборчим округом), а також сумарно цифрами і прописом по кожному виборчому регіону.</w:t>
      </w:r>
    </w:p>
    <w:p w:rsidR="00346386" w:rsidRPr="005815EA" w:rsidRDefault="00346386" w:rsidP="00346386">
      <w:pPr>
        <w:pStyle w:val="StyleZakonu"/>
        <w:spacing w:after="120" w:line="240" w:lineRule="auto"/>
        <w:ind w:firstLine="709"/>
        <w:rPr>
          <w:sz w:val="28"/>
          <w:szCs w:val="28"/>
        </w:rPr>
      </w:pPr>
      <w:r w:rsidRPr="005815EA">
        <w:rPr>
          <w:sz w:val="28"/>
          <w:szCs w:val="28"/>
        </w:rPr>
        <w:t>10. Дані, зазначені у пункті 6 частини сьомої цієї статті, визначаються з точністю до цілих шляхом відкидання дробової частини. Дані, зазначені у пунктах 23, 25 частини сьомої та пунктах 4, 9 частини восьмої цієї статті, визначаються з точністю до сотих часток відсотка.</w:t>
      </w:r>
    </w:p>
    <w:p w:rsidR="00346386" w:rsidRPr="005815EA" w:rsidRDefault="00346386" w:rsidP="00346386">
      <w:pPr>
        <w:pStyle w:val="StyleZakonu"/>
        <w:spacing w:after="120" w:line="240" w:lineRule="auto"/>
        <w:ind w:firstLine="709"/>
        <w:rPr>
          <w:sz w:val="28"/>
          <w:szCs w:val="28"/>
        </w:rPr>
      </w:pPr>
      <w:r w:rsidRPr="005815EA">
        <w:rPr>
          <w:sz w:val="28"/>
          <w:szCs w:val="28"/>
        </w:rPr>
        <w:t>11. Інші відомості до спеціальної частини протоколу про результати виборів депутатів вносяться відповідно до статей 349</w:t>
      </w:r>
      <w:r w:rsidRPr="005815EA">
        <w:rPr>
          <w:sz w:val="28"/>
          <w:szCs w:val="28"/>
        </w:rPr>
        <w:sym w:font="Symbol" w:char="F02D"/>
      </w:r>
      <w:r w:rsidRPr="005815EA">
        <w:rPr>
          <w:sz w:val="28"/>
          <w:szCs w:val="28"/>
        </w:rPr>
        <w:t>353 цього Кодексу.</w:t>
      </w:r>
    </w:p>
    <w:p w:rsidR="00346386" w:rsidRPr="005815EA" w:rsidRDefault="00346386" w:rsidP="00346386">
      <w:pPr>
        <w:pStyle w:val="StyleZakonu"/>
        <w:spacing w:after="120" w:line="240" w:lineRule="auto"/>
        <w:ind w:firstLine="709"/>
        <w:rPr>
          <w:sz w:val="28"/>
          <w:szCs w:val="28"/>
        </w:rPr>
      </w:pPr>
      <w:r w:rsidRPr="005815EA">
        <w:rPr>
          <w:sz w:val="28"/>
          <w:szCs w:val="28"/>
        </w:rPr>
        <w:t>12. Результатами виборів народних депутатів України є встановлення кількості депутатських мандатів, отриманих виборчими списками кандидатів від партій, та визначення осіб, обраних депутатами від цих партій.</w:t>
      </w:r>
    </w:p>
    <w:p w:rsidR="00346386" w:rsidRPr="005815EA" w:rsidRDefault="00346386" w:rsidP="00346386">
      <w:pPr>
        <w:pStyle w:val="StyleZakonu"/>
        <w:spacing w:after="120" w:line="240" w:lineRule="auto"/>
        <w:ind w:firstLine="709"/>
        <w:rPr>
          <w:sz w:val="28"/>
          <w:szCs w:val="28"/>
        </w:rPr>
      </w:pPr>
    </w:p>
    <w:p w:rsidR="00346386" w:rsidRPr="005815EA" w:rsidRDefault="00346386" w:rsidP="00346386">
      <w:pPr>
        <w:pStyle w:val="StyleZakonu"/>
        <w:spacing w:after="120" w:line="240" w:lineRule="auto"/>
        <w:ind w:left="2296" w:hanging="1587"/>
        <w:jc w:val="left"/>
        <w:rPr>
          <w:bCs/>
          <w:sz w:val="28"/>
          <w:szCs w:val="28"/>
        </w:rPr>
      </w:pPr>
      <w:r w:rsidRPr="005815EA">
        <w:rPr>
          <w:bCs/>
          <w:sz w:val="28"/>
          <w:szCs w:val="28"/>
        </w:rPr>
        <w:t>Стаття 349. Партії, які мають право на участь у розподілі депутатських мандатів</w:t>
      </w:r>
    </w:p>
    <w:p w:rsidR="00346386" w:rsidRPr="005815EA" w:rsidRDefault="00346386" w:rsidP="00346386">
      <w:pPr>
        <w:pStyle w:val="StyleZakonu"/>
        <w:spacing w:after="120" w:line="240" w:lineRule="auto"/>
        <w:ind w:firstLine="709"/>
        <w:rPr>
          <w:bCs/>
          <w:sz w:val="28"/>
          <w:szCs w:val="28"/>
        </w:rPr>
      </w:pPr>
    </w:p>
    <w:p w:rsidR="00346386" w:rsidRPr="005815EA" w:rsidRDefault="00346386" w:rsidP="00346386">
      <w:pPr>
        <w:pStyle w:val="StyleZakonu"/>
        <w:spacing w:after="120" w:line="240" w:lineRule="auto"/>
        <w:ind w:firstLine="709"/>
        <w:rPr>
          <w:sz w:val="28"/>
          <w:szCs w:val="28"/>
        </w:rPr>
      </w:pPr>
      <w:r w:rsidRPr="005815EA">
        <w:rPr>
          <w:sz w:val="28"/>
          <w:szCs w:val="28"/>
        </w:rPr>
        <w:t>1. Право на участь у розподілі депутатських мандатів набувають партії, на підтримку регіональних списків кандидатів від яких у межах загальнодержавного виборчого округу подано 5 і більше відсотків дійсних голосів виборців.</w:t>
      </w:r>
    </w:p>
    <w:p w:rsidR="00346386" w:rsidRPr="005815EA" w:rsidRDefault="00346386" w:rsidP="00346386">
      <w:pPr>
        <w:pStyle w:val="StyleZakonu"/>
        <w:spacing w:after="120" w:line="240" w:lineRule="auto"/>
        <w:ind w:firstLine="709"/>
        <w:rPr>
          <w:sz w:val="28"/>
          <w:szCs w:val="28"/>
        </w:rPr>
      </w:pPr>
      <w:r w:rsidRPr="005815EA">
        <w:rPr>
          <w:sz w:val="28"/>
          <w:szCs w:val="28"/>
        </w:rPr>
        <w:t>2. Центральна виборча комісія на підставі відомостей, зазначених у пункті 9 частини восьмої статті 348 цього Кодексу, визначає партії, які мають право на участь у розподілі депутатських мандатів. Назви цих партій вносяться до спеціальної частини протоколу про результати виборів депутатів.</w:t>
      </w:r>
    </w:p>
    <w:p w:rsidR="00346386" w:rsidRPr="005815EA" w:rsidRDefault="00346386" w:rsidP="00346386">
      <w:pPr>
        <w:pStyle w:val="StyleZakonu"/>
        <w:spacing w:after="120" w:line="240" w:lineRule="auto"/>
        <w:ind w:firstLine="709"/>
        <w:rPr>
          <w:sz w:val="28"/>
          <w:szCs w:val="28"/>
        </w:rPr>
      </w:pPr>
      <w:r w:rsidRPr="005815EA">
        <w:rPr>
          <w:sz w:val="28"/>
          <w:szCs w:val="28"/>
        </w:rPr>
        <w:t>3. Кандидати у депутати, включені до виборчих списків партії, на підтримку яких подано менше 5 відсотків дійсних голосів виборців у межах загальнодержавного виборчого округу, права на участь у розподілі депутатських мандатів не мають.</w:t>
      </w:r>
    </w:p>
    <w:p w:rsidR="00346386" w:rsidRPr="005815EA" w:rsidRDefault="00346386" w:rsidP="00346386">
      <w:pPr>
        <w:pStyle w:val="StyleZakonu"/>
        <w:spacing w:after="120" w:line="240" w:lineRule="auto"/>
        <w:ind w:firstLine="709"/>
        <w:rPr>
          <w:sz w:val="28"/>
          <w:szCs w:val="28"/>
        </w:rPr>
      </w:pPr>
    </w:p>
    <w:p w:rsidR="00346386" w:rsidRPr="005815EA" w:rsidRDefault="00346386" w:rsidP="00346386">
      <w:pPr>
        <w:pStyle w:val="StyleZakonu"/>
        <w:spacing w:after="120" w:line="240" w:lineRule="auto"/>
        <w:ind w:firstLine="709"/>
        <w:jc w:val="left"/>
        <w:rPr>
          <w:bCs/>
          <w:sz w:val="28"/>
          <w:szCs w:val="28"/>
        </w:rPr>
      </w:pPr>
      <w:r w:rsidRPr="005815EA">
        <w:rPr>
          <w:bCs/>
          <w:sz w:val="28"/>
          <w:szCs w:val="28"/>
        </w:rPr>
        <w:t>Стаття 350. Виборча квота</w:t>
      </w:r>
    </w:p>
    <w:p w:rsidR="00346386" w:rsidRPr="005815EA" w:rsidRDefault="00346386" w:rsidP="00346386">
      <w:pPr>
        <w:pStyle w:val="StyleZakonu"/>
        <w:spacing w:after="120" w:line="240" w:lineRule="auto"/>
        <w:ind w:firstLine="709"/>
        <w:rPr>
          <w:bCs/>
          <w:sz w:val="28"/>
          <w:szCs w:val="28"/>
        </w:rPr>
      </w:pPr>
    </w:p>
    <w:p w:rsidR="00346386" w:rsidRPr="005815EA" w:rsidRDefault="00346386" w:rsidP="00346386">
      <w:pPr>
        <w:pStyle w:val="StyleZakonu"/>
        <w:spacing w:after="120" w:line="240" w:lineRule="auto"/>
        <w:ind w:firstLine="709"/>
        <w:rPr>
          <w:sz w:val="28"/>
          <w:szCs w:val="28"/>
        </w:rPr>
      </w:pPr>
      <w:r w:rsidRPr="005815EA">
        <w:rPr>
          <w:sz w:val="28"/>
          <w:szCs w:val="28"/>
        </w:rPr>
        <w:t>1. Центральна виборча комісія встановлює сумарну кількість голосів, поданих на підтримку регіональних списків партій, які мають право на участь у розподілі депутатських мандатів, у кожному виборчому регіоні. Ці відомості вносяться до спеціальної частини протоколу про результати виборів депутатів цифрами та прописом по кожному виборчому регіону.</w:t>
      </w:r>
    </w:p>
    <w:p w:rsidR="00346386" w:rsidRPr="005815EA" w:rsidRDefault="00346386" w:rsidP="00346386">
      <w:pPr>
        <w:pStyle w:val="StyleZakonu"/>
        <w:spacing w:after="120" w:line="240" w:lineRule="auto"/>
        <w:ind w:firstLine="709"/>
        <w:rPr>
          <w:sz w:val="28"/>
          <w:szCs w:val="28"/>
        </w:rPr>
      </w:pPr>
      <w:r w:rsidRPr="005815EA">
        <w:rPr>
          <w:sz w:val="28"/>
          <w:szCs w:val="28"/>
        </w:rPr>
        <w:t>2. Центральна виборча комісія встановлює загальну кількість голосів, поданих на підтримку регіональних списків партій, які мають право на участь у розподілі депутатських мандатів, у межах загальнодержавного виборчого округу. Ця кількість цифрами та прописом вноситься до спеціальної частини протоколу про результати виборів депутатів.</w:t>
      </w:r>
    </w:p>
    <w:p w:rsidR="00346386" w:rsidRPr="005815EA" w:rsidRDefault="00346386" w:rsidP="00346386">
      <w:pPr>
        <w:pStyle w:val="StyleZakonu"/>
        <w:spacing w:after="120" w:line="240" w:lineRule="auto"/>
        <w:ind w:firstLine="709"/>
        <w:rPr>
          <w:sz w:val="28"/>
          <w:szCs w:val="28"/>
        </w:rPr>
      </w:pPr>
      <w:r w:rsidRPr="005815EA">
        <w:rPr>
          <w:sz w:val="28"/>
          <w:szCs w:val="28"/>
        </w:rPr>
        <w:t xml:space="preserve">3. Центральна виборча комісія встановлює кількість голосів виборців, необхідних для отримання одного депутатського мандата (далі </w:t>
      </w:r>
      <w:r w:rsidRPr="005815EA">
        <w:rPr>
          <w:sz w:val="28"/>
          <w:szCs w:val="28"/>
        </w:rPr>
        <w:sym w:font="Symbol" w:char="F02D"/>
      </w:r>
      <w:r w:rsidRPr="005815EA">
        <w:rPr>
          <w:sz w:val="28"/>
          <w:szCs w:val="28"/>
        </w:rPr>
        <w:t xml:space="preserve"> виборча квота). Виборча квота обчислюється як ціла частина результату ділення загальної кількості голосів, поданих на підтримку регіональних списків партій, які мають право на участь у розподілі депутатських мандатів, встановленої відповідно до частини другої цієї статті, на загальну кількість депутатських мандатів, що дорівнює кількісному складу Верховної Ради України, визначеному Конституцією України.</w:t>
      </w:r>
    </w:p>
    <w:p w:rsidR="00346386" w:rsidRPr="005815EA" w:rsidRDefault="00346386" w:rsidP="00346386">
      <w:pPr>
        <w:pStyle w:val="StyleZakonu"/>
        <w:spacing w:after="120" w:line="240" w:lineRule="auto"/>
        <w:ind w:firstLine="709"/>
        <w:rPr>
          <w:sz w:val="28"/>
          <w:szCs w:val="28"/>
        </w:rPr>
      </w:pPr>
      <w:r w:rsidRPr="005815EA">
        <w:rPr>
          <w:sz w:val="28"/>
          <w:szCs w:val="28"/>
        </w:rPr>
        <w:t>4. Виборча квота цифрами та прописом вноситься до спеціальної частини протоколу про результати виборів депутатів.</w:t>
      </w:r>
    </w:p>
    <w:p w:rsidR="00346386" w:rsidRPr="005815EA" w:rsidRDefault="00346386" w:rsidP="00346386">
      <w:pPr>
        <w:pStyle w:val="StyleZakonu"/>
        <w:spacing w:after="120" w:line="240" w:lineRule="auto"/>
        <w:ind w:firstLine="709"/>
        <w:rPr>
          <w:sz w:val="28"/>
          <w:szCs w:val="28"/>
        </w:rPr>
      </w:pPr>
    </w:p>
    <w:p w:rsidR="00346386" w:rsidRPr="005815EA" w:rsidRDefault="00346386" w:rsidP="00346386">
      <w:pPr>
        <w:pStyle w:val="StyleZakonu"/>
        <w:spacing w:after="120" w:line="240" w:lineRule="auto"/>
        <w:ind w:left="2352" w:hanging="1643"/>
        <w:jc w:val="left"/>
        <w:rPr>
          <w:bCs/>
          <w:sz w:val="28"/>
          <w:szCs w:val="28"/>
        </w:rPr>
      </w:pPr>
      <w:r w:rsidRPr="005815EA">
        <w:rPr>
          <w:bCs/>
          <w:sz w:val="28"/>
          <w:szCs w:val="28"/>
        </w:rPr>
        <w:t>Стаття 351.</w:t>
      </w:r>
      <w:r w:rsidRPr="005815EA">
        <w:rPr>
          <w:sz w:val="28"/>
          <w:szCs w:val="28"/>
        </w:rPr>
        <w:t xml:space="preserve"> </w:t>
      </w:r>
      <w:r w:rsidRPr="005815EA">
        <w:rPr>
          <w:bCs/>
          <w:sz w:val="28"/>
          <w:szCs w:val="28"/>
        </w:rPr>
        <w:t xml:space="preserve">Встановлення кількості мандатів, отриманих регіональними виборчими списками кандидатів </w:t>
      </w:r>
      <w:r w:rsidRPr="005815EA">
        <w:rPr>
          <w:bCs/>
          <w:sz w:val="28"/>
          <w:szCs w:val="28"/>
        </w:rPr>
        <w:br/>
        <w:t>від партій</w:t>
      </w:r>
    </w:p>
    <w:p w:rsidR="00346386" w:rsidRPr="005815EA" w:rsidRDefault="00346386" w:rsidP="00346386">
      <w:pPr>
        <w:pStyle w:val="StyleZakonu"/>
        <w:spacing w:after="120" w:line="240" w:lineRule="auto"/>
        <w:ind w:firstLine="709"/>
        <w:rPr>
          <w:sz w:val="28"/>
          <w:szCs w:val="28"/>
        </w:rPr>
      </w:pPr>
    </w:p>
    <w:p w:rsidR="00346386" w:rsidRPr="005815EA" w:rsidRDefault="00346386" w:rsidP="00346386">
      <w:pPr>
        <w:pStyle w:val="StyleZakonu"/>
        <w:spacing w:after="120" w:line="240" w:lineRule="auto"/>
        <w:ind w:firstLine="709"/>
        <w:rPr>
          <w:sz w:val="28"/>
          <w:szCs w:val="28"/>
        </w:rPr>
      </w:pPr>
      <w:r w:rsidRPr="005815EA">
        <w:rPr>
          <w:sz w:val="28"/>
          <w:szCs w:val="28"/>
        </w:rPr>
        <w:t xml:space="preserve">1. У кожному виборчому регіоні депутатські мандати розподіляються між регіональними виборчими списками кандидатів від партій, зазначених у частині першій статті 349 цього Кодексу, </w:t>
      </w:r>
      <w:proofErr w:type="spellStart"/>
      <w:r w:rsidRPr="005815EA">
        <w:rPr>
          <w:sz w:val="28"/>
          <w:szCs w:val="28"/>
        </w:rPr>
        <w:t>пропорційно</w:t>
      </w:r>
      <w:proofErr w:type="spellEnd"/>
      <w:r w:rsidRPr="005815EA">
        <w:rPr>
          <w:sz w:val="28"/>
          <w:szCs w:val="28"/>
        </w:rPr>
        <w:t xml:space="preserve"> до кількості голосів виборців, поданих на підтримку відповідного регіонального виборчого списку, у кількості, визначеній відповідно до частин другої </w:t>
      </w:r>
      <w:r w:rsidRPr="005815EA">
        <w:rPr>
          <w:sz w:val="28"/>
          <w:szCs w:val="28"/>
        </w:rPr>
        <w:sym w:font="Symbol" w:char="F02D"/>
      </w:r>
      <w:r w:rsidRPr="005815EA">
        <w:rPr>
          <w:sz w:val="28"/>
          <w:szCs w:val="28"/>
        </w:rPr>
        <w:t xml:space="preserve"> четвертої цієї статті.</w:t>
      </w:r>
    </w:p>
    <w:p w:rsidR="00346386" w:rsidRPr="005815EA" w:rsidRDefault="00346386" w:rsidP="00346386">
      <w:pPr>
        <w:pStyle w:val="StyleZakonu"/>
        <w:spacing w:after="120" w:line="240" w:lineRule="auto"/>
        <w:ind w:firstLine="709"/>
        <w:rPr>
          <w:sz w:val="28"/>
          <w:szCs w:val="28"/>
        </w:rPr>
      </w:pPr>
      <w:r w:rsidRPr="005815EA">
        <w:rPr>
          <w:sz w:val="28"/>
          <w:szCs w:val="28"/>
        </w:rPr>
        <w:t>2. Для визначення кількості депутатських мандатів, отриманих регіональним виборчим списком кандидатів від партії, кількість голосів виборців, поданих у виборчому регіоні на підтримку відповідного регіонального виборчого списку, ділиться на виборчу квоту, визначену відповідно до частини третьої статті 350 цього Кодексу. Ціла частина отриманої частки становить кількість депутатських мандатів, що отримали кандидати у депутати, включені до відповідного регіонального виборчого списку від цієї партії.</w:t>
      </w:r>
    </w:p>
    <w:p w:rsidR="00346386" w:rsidRPr="005815EA" w:rsidRDefault="00346386" w:rsidP="00346386">
      <w:pPr>
        <w:pStyle w:val="StyleZakonu"/>
        <w:spacing w:after="120" w:line="240" w:lineRule="auto"/>
        <w:ind w:firstLine="709"/>
        <w:rPr>
          <w:sz w:val="28"/>
          <w:szCs w:val="28"/>
        </w:rPr>
      </w:pPr>
    </w:p>
    <w:p w:rsidR="00346386" w:rsidRPr="005815EA" w:rsidRDefault="00346386" w:rsidP="00346386">
      <w:pPr>
        <w:pStyle w:val="StyleZakonu"/>
        <w:spacing w:after="120" w:line="240" w:lineRule="auto"/>
        <w:ind w:firstLine="709"/>
        <w:rPr>
          <w:sz w:val="28"/>
          <w:szCs w:val="28"/>
        </w:rPr>
      </w:pPr>
    </w:p>
    <w:p w:rsidR="00346386" w:rsidRPr="005815EA" w:rsidRDefault="00346386" w:rsidP="00346386">
      <w:pPr>
        <w:pStyle w:val="StyleZakonu"/>
        <w:spacing w:after="120" w:line="240" w:lineRule="auto"/>
        <w:ind w:firstLine="709"/>
        <w:rPr>
          <w:sz w:val="28"/>
          <w:szCs w:val="28"/>
        </w:rPr>
      </w:pPr>
      <w:r w:rsidRPr="005815EA">
        <w:rPr>
          <w:sz w:val="28"/>
          <w:szCs w:val="28"/>
        </w:rPr>
        <w:t xml:space="preserve">3. Центральна виборча комісія встановлює кількість голосів виборців, поданих на підтримку регіонального виборчого списку відповідної партії, які залишилися невикористаними при розподілі мандатів депутатів у цьому виборчому регіоні (далі </w:t>
      </w:r>
      <w:r w:rsidRPr="005815EA">
        <w:rPr>
          <w:sz w:val="28"/>
          <w:szCs w:val="28"/>
        </w:rPr>
        <w:sym w:font="Symbol" w:char="F02D"/>
      </w:r>
      <w:r w:rsidRPr="005815EA">
        <w:rPr>
          <w:sz w:val="28"/>
          <w:szCs w:val="28"/>
        </w:rPr>
        <w:t xml:space="preserve"> кількість невикористаних голосів виборців, поданих у виборчому регіоні на підтримку виборчого списку партії), шляхом віднімання від кількості голосів виборців, поданих на підтримку відповідного регіонального виборчого списку, добутку виборчої квоти на кількість мандатів, отриманих кандидатами у депутати, включеними до відповідного регіонального виборчого списку від цієї партії.</w:t>
      </w:r>
    </w:p>
    <w:p w:rsidR="00346386" w:rsidRPr="005815EA" w:rsidRDefault="00346386" w:rsidP="00346386">
      <w:pPr>
        <w:pStyle w:val="StyleZakonu"/>
        <w:spacing w:after="120" w:line="240" w:lineRule="auto"/>
        <w:ind w:firstLine="709"/>
        <w:rPr>
          <w:sz w:val="28"/>
          <w:szCs w:val="28"/>
        </w:rPr>
      </w:pPr>
      <w:r w:rsidRPr="005815EA">
        <w:rPr>
          <w:sz w:val="28"/>
          <w:szCs w:val="28"/>
        </w:rPr>
        <w:t>4. Центральна виборча комісія підсумовує кількість мандатів, отриманих кандидатами у депутати, включеними до регіональних виборчих списків усіх партій у відповідному виборчому регіоні, встановлюючи сумарну кількість мандатів, розподілених у відповідному виборчому регіоні.</w:t>
      </w:r>
    </w:p>
    <w:p w:rsidR="00346386" w:rsidRPr="005815EA" w:rsidRDefault="00346386" w:rsidP="00346386">
      <w:pPr>
        <w:pStyle w:val="StyleZakonu"/>
        <w:spacing w:after="120" w:line="240" w:lineRule="auto"/>
        <w:ind w:firstLine="709"/>
        <w:rPr>
          <w:sz w:val="28"/>
          <w:szCs w:val="28"/>
        </w:rPr>
      </w:pPr>
      <w:r w:rsidRPr="005815EA">
        <w:rPr>
          <w:sz w:val="28"/>
          <w:szCs w:val="28"/>
        </w:rPr>
        <w:t>5. Центральна виборча комісія підсумовує кількість невикористаних голосів виборців, поданих у регіональному виборчому окрузі на підтримку виборчого списку кожної партії, встановлюючи сумарну кількість невикористаних голосів виборців, поданих на підтримку виборчих списків партій, що беруть участь у розподілі мандатів.</w:t>
      </w:r>
    </w:p>
    <w:p w:rsidR="00346386" w:rsidRPr="005815EA" w:rsidRDefault="00346386" w:rsidP="00346386">
      <w:pPr>
        <w:pStyle w:val="StyleZakonu"/>
        <w:spacing w:after="120" w:line="240" w:lineRule="auto"/>
        <w:ind w:firstLine="709"/>
        <w:rPr>
          <w:sz w:val="28"/>
          <w:szCs w:val="28"/>
        </w:rPr>
      </w:pPr>
      <w:r w:rsidRPr="005815EA">
        <w:rPr>
          <w:sz w:val="28"/>
          <w:szCs w:val="28"/>
        </w:rPr>
        <w:t>6. Центральна виборча комісія заносить до протоколу про встановлення результатів виборів депутатів цифрами та прописом по кожному виборчому регіону такі відомості:</w:t>
      </w:r>
    </w:p>
    <w:p w:rsidR="00346386" w:rsidRPr="005815EA" w:rsidRDefault="00346386" w:rsidP="00346386">
      <w:pPr>
        <w:pStyle w:val="StyleZakonu"/>
        <w:spacing w:after="120" w:line="240" w:lineRule="auto"/>
        <w:ind w:firstLine="709"/>
        <w:rPr>
          <w:sz w:val="28"/>
          <w:szCs w:val="28"/>
        </w:rPr>
      </w:pPr>
      <w:r w:rsidRPr="005815EA">
        <w:rPr>
          <w:sz w:val="28"/>
          <w:szCs w:val="28"/>
        </w:rPr>
        <w:t>1) кількість депутатських мандатів, отриманих кандидатами у депутати, включеними до регіонального виборчого списку кожної партії, зазначеної у частині першій статті 349 цього Кодексу;</w:t>
      </w:r>
    </w:p>
    <w:p w:rsidR="00346386" w:rsidRPr="005815EA" w:rsidRDefault="00346386" w:rsidP="00346386">
      <w:pPr>
        <w:pStyle w:val="StyleZakonu"/>
        <w:spacing w:after="120" w:line="240" w:lineRule="auto"/>
        <w:ind w:firstLine="709"/>
        <w:rPr>
          <w:sz w:val="28"/>
          <w:szCs w:val="28"/>
        </w:rPr>
      </w:pPr>
      <w:r w:rsidRPr="005815EA">
        <w:rPr>
          <w:sz w:val="28"/>
          <w:szCs w:val="28"/>
        </w:rPr>
        <w:lastRenderedPageBreak/>
        <w:t>2) сумарну кількість депутатських мандатів, розподілених у відповідному виборчому регіоні;</w:t>
      </w:r>
    </w:p>
    <w:p w:rsidR="00346386" w:rsidRPr="005815EA" w:rsidRDefault="00346386" w:rsidP="00346386">
      <w:pPr>
        <w:pStyle w:val="StyleZakonu"/>
        <w:spacing w:after="120" w:line="240" w:lineRule="auto"/>
        <w:ind w:firstLine="709"/>
        <w:rPr>
          <w:sz w:val="28"/>
          <w:szCs w:val="28"/>
        </w:rPr>
      </w:pPr>
      <w:r w:rsidRPr="005815EA">
        <w:rPr>
          <w:sz w:val="28"/>
          <w:szCs w:val="28"/>
        </w:rPr>
        <w:t>3) кількість невикористаних голосів виборців, поданих у виборчому регіоні на підтримку виборчого списку кожної партії, зазначеної у частині першій статті 349 цього Кодексу;</w:t>
      </w:r>
    </w:p>
    <w:p w:rsidR="00346386" w:rsidRPr="005815EA" w:rsidRDefault="00346386" w:rsidP="00346386">
      <w:pPr>
        <w:pStyle w:val="StyleZakonu"/>
        <w:spacing w:after="120" w:line="240" w:lineRule="auto"/>
        <w:ind w:firstLine="709"/>
        <w:rPr>
          <w:sz w:val="28"/>
          <w:szCs w:val="28"/>
        </w:rPr>
      </w:pPr>
      <w:r w:rsidRPr="005815EA">
        <w:rPr>
          <w:sz w:val="28"/>
          <w:szCs w:val="28"/>
        </w:rPr>
        <w:t>4) сумарну кількість невикористаних голосів виборців, поданих на підтримку виборчих списків партій, що беруть участь у розподілі мандатів.</w:t>
      </w:r>
    </w:p>
    <w:p w:rsidR="00346386" w:rsidRPr="005815EA" w:rsidRDefault="00346386" w:rsidP="00346386">
      <w:pPr>
        <w:pStyle w:val="StyleZakonu"/>
        <w:spacing w:after="120" w:line="240" w:lineRule="auto"/>
        <w:ind w:firstLine="709"/>
        <w:rPr>
          <w:sz w:val="28"/>
          <w:szCs w:val="28"/>
        </w:rPr>
      </w:pPr>
    </w:p>
    <w:p w:rsidR="00346386" w:rsidRPr="005815EA" w:rsidRDefault="00346386" w:rsidP="00346386">
      <w:pPr>
        <w:pStyle w:val="StyleZakonu"/>
        <w:spacing w:after="120" w:line="240" w:lineRule="auto"/>
        <w:ind w:firstLine="709"/>
        <w:jc w:val="left"/>
        <w:rPr>
          <w:bCs/>
          <w:sz w:val="28"/>
          <w:szCs w:val="28"/>
        </w:rPr>
      </w:pPr>
      <w:r w:rsidRPr="005815EA">
        <w:rPr>
          <w:bCs/>
          <w:sz w:val="28"/>
          <w:szCs w:val="28"/>
        </w:rPr>
        <w:t>Стаття 352. Визначення депутатів, обраних у виборчому регіоні</w:t>
      </w:r>
    </w:p>
    <w:p w:rsidR="00346386" w:rsidRPr="005815EA" w:rsidRDefault="00346386" w:rsidP="00346386">
      <w:pPr>
        <w:pStyle w:val="StyleZakonu"/>
        <w:spacing w:after="120" w:line="240" w:lineRule="auto"/>
        <w:ind w:firstLine="709"/>
        <w:rPr>
          <w:bCs/>
          <w:sz w:val="28"/>
          <w:szCs w:val="28"/>
        </w:rPr>
      </w:pPr>
    </w:p>
    <w:p w:rsidR="00346386" w:rsidRPr="005815EA" w:rsidRDefault="00346386" w:rsidP="00346386">
      <w:pPr>
        <w:pStyle w:val="StyleZakonu"/>
        <w:spacing w:after="120" w:line="240" w:lineRule="auto"/>
        <w:ind w:firstLine="709"/>
        <w:rPr>
          <w:sz w:val="28"/>
          <w:szCs w:val="28"/>
        </w:rPr>
      </w:pPr>
      <w:r w:rsidRPr="005815EA">
        <w:rPr>
          <w:sz w:val="28"/>
          <w:szCs w:val="28"/>
        </w:rPr>
        <w:t xml:space="preserve">1. Центральна виборча комісія визначає порядок кандидатів у депутати у регіональному виборчому списку кожної партії, встановлений з урахуванням результатів голосування виборців у </w:t>
      </w:r>
      <w:r w:rsidRPr="005815EA">
        <w:rPr>
          <w:sz w:val="28"/>
          <w:szCs w:val="28"/>
        </w:rPr>
        <w:br/>
        <w:t>відповідному виборчому регіоні у порядку, встановленому частиною другою цієї статті.</w:t>
      </w:r>
    </w:p>
    <w:p w:rsidR="00346386" w:rsidRPr="005815EA" w:rsidRDefault="00346386" w:rsidP="00346386">
      <w:pPr>
        <w:pStyle w:val="StyleZakonu"/>
        <w:spacing w:after="120" w:line="240" w:lineRule="auto"/>
        <w:ind w:firstLine="709"/>
        <w:rPr>
          <w:sz w:val="28"/>
          <w:szCs w:val="28"/>
        </w:rPr>
      </w:pPr>
      <w:r w:rsidRPr="005815EA">
        <w:rPr>
          <w:sz w:val="28"/>
          <w:szCs w:val="28"/>
        </w:rPr>
        <w:t xml:space="preserve">2. Кандидати у депутати розміщуються у регіональному виборчому списку відповідної партії у порядку зменшення відсотків голосів виборців, які підтримали відповідного кандидата, зазначених відповідно до пункту 6 частини восьмої статті 348 цього Кодексу. При рівному відсотку голосів вище місце займає кандидат, розміщений вище у регіональному виборчому списку кандидатів від партії, зареєстрованому Центральною виборчою комісією відповідно до </w:t>
      </w:r>
      <w:r w:rsidRPr="005815EA">
        <w:rPr>
          <w:sz w:val="28"/>
          <w:szCs w:val="28"/>
        </w:rPr>
        <w:br/>
        <w:t>статті 321 цього Кодексу. Кандидати, які не отримали підтримки жодного виборця, розміщуються на останніх місцях регіонального виборчого списку у черговості, визначеній партією при висуванні кандидатів.</w:t>
      </w:r>
    </w:p>
    <w:p w:rsidR="00346386" w:rsidRPr="005815EA" w:rsidRDefault="00346386" w:rsidP="00346386">
      <w:pPr>
        <w:pStyle w:val="StyleZakonu"/>
        <w:spacing w:after="120" w:line="240" w:lineRule="auto"/>
        <w:ind w:firstLine="709"/>
        <w:rPr>
          <w:sz w:val="28"/>
          <w:szCs w:val="28"/>
        </w:rPr>
      </w:pPr>
      <w:r w:rsidRPr="005815EA">
        <w:rPr>
          <w:sz w:val="28"/>
          <w:szCs w:val="28"/>
        </w:rPr>
        <w:t>3. Центральна виборча комісія вносить до протоколу про встановлення результатів виборів депутатів регіональні виборчі списки кандидатів від кожної партії у кожному виборчому регіоні з порядком кандидатів у депутати, встановленим відповідно до частини другої цієї статті.</w:t>
      </w:r>
    </w:p>
    <w:p w:rsidR="00346386" w:rsidRPr="005815EA" w:rsidRDefault="00346386" w:rsidP="00346386">
      <w:pPr>
        <w:pStyle w:val="StyleZakonu"/>
        <w:spacing w:after="120" w:line="240" w:lineRule="auto"/>
        <w:ind w:firstLine="709"/>
        <w:rPr>
          <w:sz w:val="28"/>
          <w:szCs w:val="28"/>
        </w:rPr>
      </w:pPr>
      <w:r w:rsidRPr="005815EA">
        <w:rPr>
          <w:sz w:val="28"/>
          <w:szCs w:val="28"/>
        </w:rPr>
        <w:t>4. Обраними депутатами від партії у відповідному виборчому регіоні вважаються кандидати у депутати у кількості, яка відповідає кількості мандатів, отриманих кандидатами у депутати, включеними до регіонального виборчого списку цієї партії, зазначеній у пункті 1 частини шостої статті 351 цього Кодексу, в порядку черговості у регіональному виборчому списку цієї партії, визначеному відповідно до частини другої цієї статті.</w:t>
      </w:r>
    </w:p>
    <w:p w:rsidR="00346386" w:rsidRPr="005815EA" w:rsidRDefault="00346386" w:rsidP="00346386">
      <w:pPr>
        <w:pStyle w:val="StyleZakonu"/>
        <w:spacing w:after="120" w:line="240" w:lineRule="auto"/>
        <w:ind w:firstLine="709"/>
        <w:rPr>
          <w:sz w:val="28"/>
          <w:szCs w:val="28"/>
        </w:rPr>
      </w:pPr>
      <w:r w:rsidRPr="005815EA">
        <w:rPr>
          <w:sz w:val="28"/>
          <w:szCs w:val="28"/>
        </w:rPr>
        <w:t>5. Центральна виборча комісія зазначає у протоколі про встановлення результатів виборів депутатів щодо всіх депутатів, обраних у виборчих регіонах:</w:t>
      </w:r>
    </w:p>
    <w:p w:rsidR="00346386" w:rsidRPr="005815EA" w:rsidRDefault="00346386" w:rsidP="00346386">
      <w:pPr>
        <w:pStyle w:val="StyleZakonu"/>
        <w:spacing w:after="120" w:line="240" w:lineRule="auto"/>
        <w:ind w:firstLine="709"/>
        <w:rPr>
          <w:sz w:val="28"/>
          <w:szCs w:val="28"/>
        </w:rPr>
      </w:pPr>
      <w:r w:rsidRPr="005815EA">
        <w:rPr>
          <w:sz w:val="28"/>
          <w:szCs w:val="28"/>
        </w:rPr>
        <w:t>1) прізвище, ім’я (всі імена), по батькові (за наявності) депутата;</w:t>
      </w:r>
    </w:p>
    <w:p w:rsidR="00346386" w:rsidRPr="005815EA" w:rsidRDefault="00346386" w:rsidP="00346386">
      <w:pPr>
        <w:pStyle w:val="StyleZakonu"/>
        <w:spacing w:after="120" w:line="240" w:lineRule="auto"/>
        <w:ind w:firstLine="709"/>
        <w:rPr>
          <w:sz w:val="28"/>
          <w:szCs w:val="28"/>
        </w:rPr>
      </w:pPr>
      <w:r w:rsidRPr="005815EA">
        <w:rPr>
          <w:sz w:val="28"/>
          <w:szCs w:val="28"/>
        </w:rPr>
        <w:t>2) виборчий регіон, у якому обраний депутат;</w:t>
      </w:r>
    </w:p>
    <w:p w:rsidR="00346386" w:rsidRPr="005815EA" w:rsidRDefault="00346386" w:rsidP="00346386">
      <w:pPr>
        <w:pStyle w:val="StyleZakonu"/>
        <w:spacing w:after="120" w:line="240" w:lineRule="auto"/>
        <w:ind w:firstLine="709"/>
        <w:rPr>
          <w:sz w:val="28"/>
          <w:szCs w:val="28"/>
        </w:rPr>
      </w:pPr>
      <w:r w:rsidRPr="005815EA">
        <w:rPr>
          <w:sz w:val="28"/>
          <w:szCs w:val="28"/>
        </w:rPr>
        <w:lastRenderedPageBreak/>
        <w:t>3) назву партії, від якої обраний депутат;</w:t>
      </w:r>
    </w:p>
    <w:p w:rsidR="00346386" w:rsidRPr="005815EA" w:rsidRDefault="00346386" w:rsidP="00346386">
      <w:pPr>
        <w:pStyle w:val="StyleZakonu"/>
        <w:spacing w:after="120" w:line="240" w:lineRule="auto"/>
        <w:ind w:firstLine="709"/>
        <w:rPr>
          <w:sz w:val="28"/>
          <w:szCs w:val="28"/>
        </w:rPr>
      </w:pPr>
      <w:r w:rsidRPr="005815EA">
        <w:rPr>
          <w:sz w:val="28"/>
          <w:szCs w:val="28"/>
        </w:rPr>
        <w:t>4) місце роботи (заняття), посаду на час реєстрації кандидатом у депутати;</w:t>
      </w:r>
    </w:p>
    <w:p w:rsidR="00346386" w:rsidRPr="005815EA" w:rsidRDefault="00346386" w:rsidP="00346386">
      <w:pPr>
        <w:pStyle w:val="StyleZakonu"/>
        <w:spacing w:after="120" w:line="240" w:lineRule="auto"/>
        <w:ind w:firstLine="709"/>
        <w:rPr>
          <w:sz w:val="28"/>
          <w:szCs w:val="28"/>
        </w:rPr>
      </w:pPr>
      <w:r w:rsidRPr="005815EA">
        <w:rPr>
          <w:sz w:val="28"/>
          <w:szCs w:val="28"/>
        </w:rPr>
        <w:t>5) місце проживання;</w:t>
      </w:r>
    </w:p>
    <w:p w:rsidR="00346386" w:rsidRPr="005815EA" w:rsidRDefault="00346386" w:rsidP="00346386">
      <w:pPr>
        <w:pStyle w:val="StyleZakonu"/>
        <w:spacing w:after="120" w:line="240" w:lineRule="auto"/>
        <w:ind w:firstLine="709"/>
        <w:rPr>
          <w:sz w:val="28"/>
          <w:szCs w:val="28"/>
        </w:rPr>
      </w:pPr>
      <w:r w:rsidRPr="005815EA">
        <w:rPr>
          <w:sz w:val="28"/>
          <w:szCs w:val="28"/>
        </w:rPr>
        <w:t>6) партійність.</w:t>
      </w:r>
    </w:p>
    <w:p w:rsidR="00346386" w:rsidRPr="005815EA" w:rsidRDefault="00346386" w:rsidP="00346386">
      <w:pPr>
        <w:pStyle w:val="StyleZakonu"/>
        <w:spacing w:after="120" w:line="240" w:lineRule="auto"/>
        <w:ind w:firstLine="709"/>
        <w:rPr>
          <w:sz w:val="28"/>
          <w:szCs w:val="28"/>
        </w:rPr>
      </w:pPr>
    </w:p>
    <w:p w:rsidR="00346386" w:rsidRPr="005815EA" w:rsidRDefault="00346386" w:rsidP="00346386">
      <w:pPr>
        <w:pStyle w:val="StyleZakonu"/>
        <w:spacing w:after="120" w:line="240" w:lineRule="auto"/>
        <w:ind w:firstLine="709"/>
        <w:rPr>
          <w:sz w:val="28"/>
          <w:szCs w:val="28"/>
        </w:rPr>
      </w:pPr>
    </w:p>
    <w:p w:rsidR="00346386" w:rsidRPr="005815EA" w:rsidRDefault="00346386" w:rsidP="00346386">
      <w:pPr>
        <w:pStyle w:val="StyleZakonu"/>
        <w:spacing w:after="120" w:line="240" w:lineRule="auto"/>
        <w:ind w:firstLine="709"/>
        <w:rPr>
          <w:sz w:val="28"/>
          <w:szCs w:val="28"/>
        </w:rPr>
      </w:pPr>
    </w:p>
    <w:p w:rsidR="00346386" w:rsidRPr="005815EA" w:rsidRDefault="00346386" w:rsidP="00346386">
      <w:pPr>
        <w:pStyle w:val="StyleZakonu"/>
        <w:spacing w:after="120" w:line="240" w:lineRule="auto"/>
        <w:ind w:left="2352" w:hanging="1643"/>
        <w:jc w:val="left"/>
        <w:rPr>
          <w:bCs/>
          <w:sz w:val="28"/>
          <w:szCs w:val="28"/>
        </w:rPr>
      </w:pPr>
      <w:r w:rsidRPr="005815EA">
        <w:rPr>
          <w:bCs/>
          <w:sz w:val="28"/>
          <w:szCs w:val="28"/>
        </w:rPr>
        <w:t>Стаття 353.</w:t>
      </w:r>
      <w:r w:rsidRPr="005815EA">
        <w:rPr>
          <w:sz w:val="28"/>
          <w:szCs w:val="28"/>
        </w:rPr>
        <w:t xml:space="preserve"> </w:t>
      </w:r>
      <w:r w:rsidRPr="005815EA">
        <w:rPr>
          <w:bCs/>
          <w:sz w:val="28"/>
          <w:szCs w:val="28"/>
        </w:rPr>
        <w:t>Встановлення кількості мандатів та визначення депутатів, обраних у загальнодержавному виборчому окрузі</w:t>
      </w:r>
    </w:p>
    <w:p w:rsidR="00346386" w:rsidRPr="005815EA" w:rsidRDefault="00346386" w:rsidP="00346386">
      <w:pPr>
        <w:pStyle w:val="StyleZakonu"/>
        <w:spacing w:after="120" w:line="240" w:lineRule="auto"/>
        <w:ind w:firstLine="709"/>
        <w:rPr>
          <w:sz w:val="28"/>
          <w:szCs w:val="28"/>
        </w:rPr>
      </w:pPr>
    </w:p>
    <w:p w:rsidR="00346386" w:rsidRPr="005815EA" w:rsidRDefault="00346386" w:rsidP="00346386">
      <w:pPr>
        <w:pStyle w:val="StyleZakonu"/>
        <w:spacing w:after="120" w:line="240" w:lineRule="auto"/>
        <w:ind w:firstLine="709"/>
        <w:rPr>
          <w:sz w:val="28"/>
          <w:szCs w:val="28"/>
        </w:rPr>
      </w:pPr>
      <w:r w:rsidRPr="005815EA">
        <w:rPr>
          <w:sz w:val="28"/>
          <w:szCs w:val="28"/>
        </w:rPr>
        <w:t>1. Політична партія, яка набрала 5 і більше відсотків дійсних голосів виборців, гарантовано отримує 10 депутатських мандатів, які розподіляються в порядку черговості відповідно до затвердженого партією загальнодержавного списку.</w:t>
      </w:r>
    </w:p>
    <w:p w:rsidR="00346386" w:rsidRPr="005815EA" w:rsidRDefault="00346386" w:rsidP="00346386">
      <w:pPr>
        <w:pStyle w:val="StyleZakonu"/>
        <w:spacing w:after="120" w:line="240" w:lineRule="auto"/>
        <w:ind w:firstLine="709"/>
        <w:rPr>
          <w:sz w:val="28"/>
          <w:szCs w:val="28"/>
        </w:rPr>
      </w:pPr>
      <w:r w:rsidRPr="005815EA">
        <w:rPr>
          <w:sz w:val="28"/>
          <w:szCs w:val="28"/>
        </w:rPr>
        <w:t>2. Шляхом віднімання кількості, встановленої відповідно до частини першої цієї статті, від загальної кількості депутатських мандатів, що дорівнює кількісному складу Верховної Ради України, визначеному Конституцією України, встановлюється кількість мандатів, які підлягають розподілу у загальнодержавному виборчому окрузі.</w:t>
      </w:r>
    </w:p>
    <w:p w:rsidR="00346386" w:rsidRPr="005815EA" w:rsidRDefault="00346386" w:rsidP="00346386">
      <w:pPr>
        <w:pStyle w:val="StyleZakonu"/>
        <w:spacing w:after="120" w:line="240" w:lineRule="auto"/>
        <w:ind w:firstLine="709"/>
        <w:rPr>
          <w:sz w:val="28"/>
          <w:szCs w:val="28"/>
        </w:rPr>
      </w:pPr>
      <w:r w:rsidRPr="005815EA">
        <w:rPr>
          <w:sz w:val="28"/>
          <w:szCs w:val="28"/>
        </w:rPr>
        <w:t>3. На підставі відомостей, зазначених у пункті 3 частини шостої статті 351 цього Кодексу, Центральна виборча комісія встановлює загальну кількість невикористаних голосів виборців, поданих у загальнодержавному виборчому окрузі на підтримку виборчого списку кожної партії.</w:t>
      </w:r>
    </w:p>
    <w:p w:rsidR="00346386" w:rsidRPr="005815EA" w:rsidRDefault="00346386" w:rsidP="00346386">
      <w:pPr>
        <w:pStyle w:val="StyleZakonu"/>
        <w:spacing w:after="120" w:line="240" w:lineRule="auto"/>
        <w:ind w:firstLine="709"/>
        <w:rPr>
          <w:sz w:val="28"/>
          <w:szCs w:val="28"/>
        </w:rPr>
      </w:pPr>
      <w:r w:rsidRPr="005815EA">
        <w:rPr>
          <w:sz w:val="28"/>
          <w:szCs w:val="28"/>
        </w:rPr>
        <w:t>4. Для визначення кількості мандатів, отриманих загальнодержавним виборчим списком кандидатів від партії, загальна кількість невикористаних голосів виборців, поданих у загальнодержавному виборчому окрузі на підтримку виборчого списку кандидатів від відповідної партії, визначена відповідно до частини третьої цієї статті, ділиться на виборчу квоту, визначену відповідно до частини третьої статті 350 цього Кодексу. Ціла частина отриманої частки становить кількість депутатських мандатів, що отримали кандидати у депутати, включені до відповідного загальнодержавного виборчого списку від цієї партії. Дробові залишки враховуються при розподілі відповідно до частини п’ятої цієї статті решти депутатських мандатів.</w:t>
      </w:r>
    </w:p>
    <w:p w:rsidR="00346386" w:rsidRPr="005815EA" w:rsidRDefault="00346386" w:rsidP="00346386">
      <w:pPr>
        <w:pStyle w:val="StyleZakonu"/>
        <w:spacing w:after="120" w:line="240" w:lineRule="auto"/>
        <w:ind w:firstLine="709"/>
        <w:rPr>
          <w:sz w:val="28"/>
          <w:szCs w:val="28"/>
        </w:rPr>
      </w:pPr>
      <w:r w:rsidRPr="005815EA">
        <w:rPr>
          <w:sz w:val="28"/>
          <w:szCs w:val="28"/>
        </w:rPr>
        <w:t xml:space="preserve">5. Партії, загальнодержавні виборчі списки від яких мають більші порівняно з іншими дробові залишки після ділення відповідно до частини четвертої цієї статті, отримують по одному додатковому депутатському мандату починаючи із загальнодержавного виборчого списку кандидатів від партії, що має найбільший дробовий залишок. Якщо дробові залишки у двох чи більше виборчих списках кандидатів від партій однакові, першим </w:t>
      </w:r>
      <w:r w:rsidRPr="005815EA">
        <w:rPr>
          <w:sz w:val="28"/>
          <w:szCs w:val="28"/>
        </w:rPr>
        <w:lastRenderedPageBreak/>
        <w:t xml:space="preserve">додатковий депутатський мандат отримує той виборчий список партії, за кандидатів у депутати від якої віддано більшу кількість голосів виборців у загальнодержавному виборчому окрузі відповідно до пункту 8 частини восьмої статті 348 цього Кодексу. </w:t>
      </w:r>
      <w:r w:rsidRPr="005815EA">
        <w:rPr>
          <w:sz w:val="28"/>
          <w:szCs w:val="28"/>
        </w:rPr>
        <w:br/>
        <w:t>Розподіл додаткових депутатських мандатів закінчується після вичерпання загальної кількості депутатських мандатів.</w:t>
      </w:r>
    </w:p>
    <w:p w:rsidR="00346386" w:rsidRPr="005815EA" w:rsidRDefault="00346386" w:rsidP="00346386">
      <w:pPr>
        <w:pStyle w:val="StyleZakonu"/>
        <w:spacing w:after="120" w:line="240" w:lineRule="auto"/>
        <w:ind w:firstLine="709"/>
        <w:rPr>
          <w:sz w:val="28"/>
          <w:szCs w:val="28"/>
        </w:rPr>
      </w:pPr>
      <w:r w:rsidRPr="005815EA">
        <w:rPr>
          <w:sz w:val="28"/>
          <w:szCs w:val="28"/>
        </w:rPr>
        <w:t>6. Обраними депутатами від партії вважаються кандидати у депутати, включені до загальнодержавного виборчого списку цієї партії у кількості, яка відповідає кількості мандатів, визначеній відповідно до частин четвертої і п’ятої цієї статті, в порядку їх черговості у загальнодержавному виборчому списку цієї партії. При цьому кандидати, визнані обраними у відповідних виборчих регіонах, виключаються із загальнодержавного виборчого списку кандидатів від партії і не враховуються при розподілі мандатів у загальнодержавному виборчому окрузі.</w:t>
      </w:r>
    </w:p>
    <w:p w:rsidR="00346386" w:rsidRPr="005815EA" w:rsidRDefault="00346386" w:rsidP="00346386">
      <w:pPr>
        <w:pStyle w:val="StyleZakonu"/>
        <w:spacing w:after="120" w:line="240" w:lineRule="auto"/>
        <w:ind w:firstLine="709"/>
        <w:rPr>
          <w:sz w:val="28"/>
          <w:szCs w:val="28"/>
        </w:rPr>
      </w:pPr>
      <w:r w:rsidRPr="005815EA">
        <w:rPr>
          <w:sz w:val="28"/>
          <w:szCs w:val="28"/>
        </w:rPr>
        <w:t>7. Центральна виборча комісія вносить до протоколу про встановлення результатів виборів депутатів цифрами та прописом такі відомості:</w:t>
      </w:r>
    </w:p>
    <w:p w:rsidR="00346386" w:rsidRPr="005815EA" w:rsidRDefault="00346386" w:rsidP="00346386">
      <w:pPr>
        <w:pStyle w:val="StyleZakonu"/>
        <w:spacing w:after="120" w:line="240" w:lineRule="auto"/>
        <w:ind w:firstLine="709"/>
        <w:rPr>
          <w:sz w:val="28"/>
          <w:szCs w:val="28"/>
        </w:rPr>
      </w:pPr>
      <w:r w:rsidRPr="005815EA">
        <w:rPr>
          <w:sz w:val="28"/>
          <w:szCs w:val="28"/>
        </w:rPr>
        <w:t>1) кількість мандатів, які підлягають розподілу у загальнодержавному виборчому окрузі;</w:t>
      </w:r>
    </w:p>
    <w:p w:rsidR="00346386" w:rsidRPr="005815EA" w:rsidRDefault="00346386" w:rsidP="00346386">
      <w:pPr>
        <w:pStyle w:val="StyleZakonu"/>
        <w:spacing w:after="120" w:line="240" w:lineRule="auto"/>
        <w:ind w:firstLine="709"/>
        <w:rPr>
          <w:sz w:val="28"/>
          <w:szCs w:val="28"/>
        </w:rPr>
      </w:pPr>
      <w:r w:rsidRPr="005815EA">
        <w:rPr>
          <w:sz w:val="28"/>
          <w:szCs w:val="28"/>
        </w:rPr>
        <w:t>2) загальна кількість невикористаних голосів виборців, поданих у загальнодержавному виборчому окрузі на підтримку виборчого списку кандидатів від кожної партії, яка бере участь у розподілі мандатів;</w:t>
      </w:r>
    </w:p>
    <w:p w:rsidR="00346386" w:rsidRPr="005815EA" w:rsidRDefault="00346386" w:rsidP="00346386">
      <w:pPr>
        <w:pStyle w:val="StyleZakonu"/>
        <w:spacing w:after="120" w:line="240" w:lineRule="auto"/>
        <w:ind w:firstLine="709"/>
        <w:rPr>
          <w:sz w:val="28"/>
          <w:szCs w:val="28"/>
        </w:rPr>
      </w:pPr>
      <w:r w:rsidRPr="005815EA">
        <w:rPr>
          <w:sz w:val="28"/>
          <w:szCs w:val="28"/>
        </w:rPr>
        <w:t>3) кількість депутатських мандатів, отриманих кандидатами у депутати, включеними до загальнодержавного виборчого списку кандидатів від кожної партії, яка бере участь у розподілі мандатів.</w:t>
      </w:r>
    </w:p>
    <w:p w:rsidR="00346386" w:rsidRPr="005815EA" w:rsidRDefault="00346386" w:rsidP="00346386">
      <w:pPr>
        <w:pStyle w:val="StyleZakonu"/>
        <w:spacing w:after="120" w:line="240" w:lineRule="auto"/>
        <w:ind w:firstLine="709"/>
        <w:rPr>
          <w:sz w:val="28"/>
          <w:szCs w:val="28"/>
        </w:rPr>
      </w:pPr>
      <w:r w:rsidRPr="005815EA">
        <w:rPr>
          <w:sz w:val="28"/>
          <w:szCs w:val="28"/>
        </w:rPr>
        <w:t>8. Центральна виборча комісія зазначає у протоколі про встановлення результатів виборів депутатів щодо кожного депутата, обраного у загальнодержавному виборчому окрузі, відомості, зазначені у пунктах 1, 3</w:t>
      </w:r>
      <w:r w:rsidRPr="005815EA">
        <w:rPr>
          <w:sz w:val="28"/>
          <w:szCs w:val="28"/>
        </w:rPr>
        <w:sym w:font="Symbol" w:char="F02D"/>
      </w:r>
      <w:r w:rsidRPr="005815EA">
        <w:rPr>
          <w:sz w:val="28"/>
          <w:szCs w:val="28"/>
        </w:rPr>
        <w:t>6 частини п’ятої статті 352 цього Кодексу.</w:t>
      </w:r>
    </w:p>
    <w:p w:rsidR="00346386" w:rsidRPr="005815EA" w:rsidRDefault="00346386" w:rsidP="00346386">
      <w:pPr>
        <w:pStyle w:val="StyleZakonu"/>
        <w:spacing w:after="120" w:line="240" w:lineRule="auto"/>
        <w:ind w:firstLine="709"/>
        <w:rPr>
          <w:sz w:val="28"/>
          <w:szCs w:val="28"/>
        </w:rPr>
      </w:pPr>
    </w:p>
    <w:p w:rsidR="00346386" w:rsidRPr="005815EA" w:rsidRDefault="00346386" w:rsidP="00346386">
      <w:pPr>
        <w:pStyle w:val="StyleZakonu"/>
        <w:spacing w:after="120" w:line="240" w:lineRule="auto"/>
        <w:ind w:left="2310" w:hanging="1601"/>
        <w:jc w:val="left"/>
        <w:rPr>
          <w:bCs/>
          <w:sz w:val="28"/>
          <w:szCs w:val="28"/>
        </w:rPr>
      </w:pPr>
      <w:r w:rsidRPr="005815EA">
        <w:rPr>
          <w:bCs/>
          <w:sz w:val="28"/>
          <w:szCs w:val="28"/>
        </w:rPr>
        <w:t>Стаття 354. Офіційне опублікування результатів виборів народних депутатів України</w:t>
      </w:r>
    </w:p>
    <w:p w:rsidR="00346386" w:rsidRPr="005815EA" w:rsidRDefault="00346386" w:rsidP="00346386">
      <w:pPr>
        <w:pStyle w:val="StyleZakonu"/>
        <w:spacing w:after="120" w:line="240" w:lineRule="auto"/>
        <w:ind w:firstLine="709"/>
        <w:rPr>
          <w:bCs/>
          <w:sz w:val="28"/>
          <w:szCs w:val="28"/>
        </w:rPr>
      </w:pPr>
    </w:p>
    <w:p w:rsidR="00346386" w:rsidRPr="005815EA" w:rsidRDefault="00346386" w:rsidP="00346386">
      <w:pPr>
        <w:pStyle w:val="StyleZakonu"/>
        <w:spacing w:after="120" w:line="240" w:lineRule="auto"/>
        <w:ind w:firstLine="709"/>
        <w:rPr>
          <w:sz w:val="28"/>
          <w:szCs w:val="28"/>
        </w:rPr>
      </w:pPr>
      <w:r w:rsidRPr="005815EA">
        <w:rPr>
          <w:sz w:val="28"/>
          <w:szCs w:val="28"/>
        </w:rPr>
        <w:t>1. Центральна виборча комісія не пізніш як на п’ятий день з дня встановлення результатів виборів офіційно публікує результати виборів депутатів у газетах "Голос України" та "Урядовий кур’єр", а також на веб-сайті Центральної виборчої комісії. Список обраних депутатів публікується із зазначенням в алфавітному порядку їх прізвища, імені, по батькові, а також таких відомостей:</w:t>
      </w:r>
    </w:p>
    <w:p w:rsidR="00346386" w:rsidRPr="005815EA" w:rsidRDefault="00346386" w:rsidP="00346386">
      <w:pPr>
        <w:pStyle w:val="StyleZakonu"/>
        <w:spacing w:after="120" w:line="240" w:lineRule="auto"/>
        <w:ind w:firstLine="709"/>
        <w:rPr>
          <w:sz w:val="28"/>
          <w:szCs w:val="28"/>
        </w:rPr>
      </w:pPr>
      <w:r w:rsidRPr="005815EA">
        <w:rPr>
          <w:sz w:val="28"/>
          <w:szCs w:val="28"/>
        </w:rPr>
        <w:t>1) рік народження;</w:t>
      </w:r>
    </w:p>
    <w:p w:rsidR="00346386" w:rsidRPr="005815EA" w:rsidRDefault="00346386" w:rsidP="00346386">
      <w:pPr>
        <w:pStyle w:val="StyleZakonu"/>
        <w:spacing w:after="120" w:line="240" w:lineRule="auto"/>
        <w:ind w:firstLine="709"/>
        <w:rPr>
          <w:sz w:val="28"/>
          <w:szCs w:val="28"/>
        </w:rPr>
      </w:pPr>
      <w:r w:rsidRPr="005815EA">
        <w:rPr>
          <w:sz w:val="28"/>
          <w:szCs w:val="28"/>
        </w:rPr>
        <w:t>2) освіта;</w:t>
      </w:r>
    </w:p>
    <w:p w:rsidR="000378FF" w:rsidRPr="005815EA" w:rsidRDefault="000378FF" w:rsidP="00346386">
      <w:pPr>
        <w:pStyle w:val="StyleZakonu"/>
        <w:spacing w:after="120" w:line="240" w:lineRule="auto"/>
        <w:ind w:firstLine="709"/>
        <w:rPr>
          <w:sz w:val="28"/>
          <w:szCs w:val="28"/>
        </w:rPr>
      </w:pPr>
    </w:p>
    <w:p w:rsidR="00346386" w:rsidRPr="005815EA" w:rsidRDefault="00346386" w:rsidP="00346386">
      <w:pPr>
        <w:pStyle w:val="StyleZakonu"/>
        <w:spacing w:after="120" w:line="240" w:lineRule="auto"/>
        <w:ind w:firstLine="709"/>
        <w:rPr>
          <w:sz w:val="28"/>
          <w:szCs w:val="28"/>
        </w:rPr>
      </w:pPr>
      <w:r w:rsidRPr="005815EA">
        <w:rPr>
          <w:sz w:val="28"/>
          <w:szCs w:val="28"/>
        </w:rPr>
        <w:t>3</w:t>
      </w:r>
      <w:r w:rsidR="000378FF" w:rsidRPr="005815EA">
        <w:rPr>
          <w:sz w:val="28"/>
          <w:szCs w:val="28"/>
        </w:rPr>
        <w:t>)</w:t>
      </w:r>
      <w:r w:rsidRPr="005815EA">
        <w:rPr>
          <w:sz w:val="28"/>
          <w:szCs w:val="28"/>
        </w:rPr>
        <w:t xml:space="preserve"> місце роботи (заняття), посада;</w:t>
      </w:r>
    </w:p>
    <w:p w:rsidR="00346386" w:rsidRPr="005815EA" w:rsidRDefault="00346386" w:rsidP="00346386">
      <w:pPr>
        <w:pStyle w:val="StyleZakonu"/>
        <w:spacing w:after="120" w:line="240" w:lineRule="auto"/>
        <w:ind w:firstLine="709"/>
        <w:rPr>
          <w:sz w:val="28"/>
          <w:szCs w:val="28"/>
        </w:rPr>
      </w:pPr>
      <w:r w:rsidRPr="005815EA">
        <w:rPr>
          <w:sz w:val="28"/>
          <w:szCs w:val="28"/>
        </w:rPr>
        <w:t>4) місце проживання;</w:t>
      </w:r>
    </w:p>
    <w:p w:rsidR="00346386" w:rsidRPr="005815EA" w:rsidRDefault="00346386" w:rsidP="00346386">
      <w:pPr>
        <w:pStyle w:val="StyleZakonu"/>
        <w:spacing w:after="120" w:line="240" w:lineRule="auto"/>
        <w:ind w:firstLine="709"/>
        <w:rPr>
          <w:sz w:val="28"/>
          <w:szCs w:val="28"/>
        </w:rPr>
      </w:pPr>
      <w:r w:rsidRPr="005815EA">
        <w:rPr>
          <w:sz w:val="28"/>
          <w:szCs w:val="28"/>
        </w:rPr>
        <w:t>5) партійність;</w:t>
      </w:r>
    </w:p>
    <w:p w:rsidR="00346386" w:rsidRPr="005815EA" w:rsidRDefault="00346386" w:rsidP="00346386">
      <w:pPr>
        <w:pStyle w:val="StyleZakonu"/>
        <w:spacing w:after="120" w:line="240" w:lineRule="auto"/>
        <w:ind w:firstLine="709"/>
        <w:rPr>
          <w:sz w:val="28"/>
          <w:szCs w:val="28"/>
        </w:rPr>
      </w:pPr>
      <w:r w:rsidRPr="005815EA">
        <w:rPr>
          <w:sz w:val="28"/>
          <w:szCs w:val="28"/>
        </w:rPr>
        <w:t>6) виборчий регіон або загальнодержавний виборчий округ, у якому обраний депутат;</w:t>
      </w:r>
    </w:p>
    <w:p w:rsidR="00346386" w:rsidRPr="005815EA" w:rsidRDefault="00346386" w:rsidP="00346386">
      <w:pPr>
        <w:pStyle w:val="StyleZakonu"/>
        <w:spacing w:after="120" w:line="240" w:lineRule="auto"/>
        <w:ind w:firstLine="709"/>
        <w:rPr>
          <w:sz w:val="28"/>
          <w:szCs w:val="28"/>
        </w:rPr>
      </w:pPr>
      <w:r w:rsidRPr="005815EA">
        <w:rPr>
          <w:sz w:val="28"/>
          <w:szCs w:val="28"/>
        </w:rPr>
        <w:t>7) партія, від якої обраний депутат.</w:t>
      </w:r>
    </w:p>
    <w:p w:rsidR="00346386" w:rsidRPr="005815EA" w:rsidRDefault="00346386" w:rsidP="00346386">
      <w:pPr>
        <w:pStyle w:val="StyleZakonu"/>
        <w:spacing w:after="120" w:line="240" w:lineRule="auto"/>
        <w:ind w:firstLine="709"/>
        <w:rPr>
          <w:sz w:val="28"/>
          <w:szCs w:val="28"/>
        </w:rPr>
      </w:pPr>
      <w:r w:rsidRPr="005815EA">
        <w:rPr>
          <w:sz w:val="28"/>
          <w:szCs w:val="28"/>
        </w:rPr>
        <w:t>2. Офіційне опублікування Центральною виборчою комісією результатів виборів депутатів є підставою для звільнення особи, обраної депутатом, з роботи (посади), не сумісної з депутатським мандатом, та прийняття рішення про припинення дії іншого представницького мандата такої особи.</w:t>
      </w:r>
    </w:p>
    <w:p w:rsidR="00346386" w:rsidRPr="005815EA" w:rsidRDefault="00346386" w:rsidP="00346386">
      <w:pPr>
        <w:pStyle w:val="StyleZakonu"/>
        <w:spacing w:after="120" w:line="240" w:lineRule="auto"/>
        <w:ind w:firstLine="709"/>
        <w:rPr>
          <w:sz w:val="28"/>
          <w:szCs w:val="28"/>
        </w:rPr>
      </w:pPr>
    </w:p>
    <w:p w:rsidR="00346386" w:rsidRPr="005815EA" w:rsidRDefault="00346386" w:rsidP="00346386">
      <w:pPr>
        <w:pStyle w:val="StyleZakonu"/>
        <w:spacing w:after="120" w:line="240" w:lineRule="auto"/>
        <w:ind w:left="2296" w:hanging="1587"/>
        <w:jc w:val="left"/>
        <w:rPr>
          <w:bCs/>
          <w:sz w:val="28"/>
          <w:szCs w:val="28"/>
        </w:rPr>
      </w:pPr>
      <w:r w:rsidRPr="005815EA">
        <w:rPr>
          <w:bCs/>
          <w:sz w:val="28"/>
          <w:szCs w:val="28"/>
        </w:rPr>
        <w:t>Стаття 355. Порядок відшкодування витрат партії, пов’язаних з фінансуванням їх передвиборної агітації</w:t>
      </w:r>
    </w:p>
    <w:p w:rsidR="00346386" w:rsidRPr="005815EA" w:rsidRDefault="00346386" w:rsidP="00346386">
      <w:pPr>
        <w:pStyle w:val="StyleZakonu"/>
        <w:spacing w:after="120" w:line="240" w:lineRule="auto"/>
        <w:ind w:firstLine="709"/>
        <w:rPr>
          <w:bCs/>
          <w:sz w:val="28"/>
          <w:szCs w:val="28"/>
        </w:rPr>
      </w:pPr>
    </w:p>
    <w:p w:rsidR="00346386" w:rsidRPr="005815EA" w:rsidRDefault="00346386" w:rsidP="00346386">
      <w:pPr>
        <w:pStyle w:val="StyleZakonu"/>
        <w:spacing w:after="120" w:line="240" w:lineRule="auto"/>
        <w:ind w:firstLine="709"/>
        <w:rPr>
          <w:sz w:val="28"/>
          <w:szCs w:val="28"/>
        </w:rPr>
      </w:pPr>
      <w:r w:rsidRPr="005815EA">
        <w:rPr>
          <w:sz w:val="28"/>
          <w:szCs w:val="28"/>
        </w:rPr>
        <w:t>1. Партії, виборчі списки яких отримали 2 і більше відсотків голосів виборців, які взяли участь у голосуванні, отримують право на відшкодування за рахунок Державного бюджету України витрат, пов’язаних з фінансуванням своєї передвиборної агітації, у розмірі фактично здійснених витрат, але не більше 10 тисяч розмірів мінімальних заробітних плат, встановлених на день початку виборчого процесу, для кожної партії.</w:t>
      </w:r>
    </w:p>
    <w:p w:rsidR="00346386" w:rsidRPr="005815EA" w:rsidRDefault="00346386" w:rsidP="00346386">
      <w:pPr>
        <w:pStyle w:val="StyleZakonu"/>
        <w:spacing w:after="120" w:line="240" w:lineRule="auto"/>
        <w:ind w:firstLine="709"/>
        <w:rPr>
          <w:sz w:val="28"/>
          <w:szCs w:val="28"/>
        </w:rPr>
      </w:pPr>
      <w:r w:rsidRPr="005815EA">
        <w:rPr>
          <w:sz w:val="28"/>
          <w:szCs w:val="28"/>
        </w:rPr>
        <w:t>2. Центральна виборча комісія на підставі фінансового звіту про надходження та використання коштів виборчого фонду партії, поданого в порядку, передбаченому частиною дев’ятою статті 171 цього Кодексу, не пізніш як на десятий день з дня отримання зазначеного звіту приймає рішення про відшкодування партії витрат, пов’язаних з фінансуванням її передвиборної агітації, або про відмову в такому відшкодуванні. У разі визнання Центральною виборчою комісією частини видатків партії такими, що не відповідають вимогам цього Кодексу, сума витрат партії, пов’язаних з фінансуванням своєї передвиборної агітації, заявлена у фінансовому звіті, зменшується на розмір опротестованої величини.</w:t>
      </w:r>
    </w:p>
    <w:p w:rsidR="00346386" w:rsidRPr="005815EA" w:rsidRDefault="00346386" w:rsidP="00346386">
      <w:pPr>
        <w:pStyle w:val="StyleZakonu"/>
        <w:spacing w:after="120" w:line="240" w:lineRule="auto"/>
        <w:ind w:firstLine="709"/>
        <w:rPr>
          <w:sz w:val="28"/>
          <w:szCs w:val="28"/>
        </w:rPr>
      </w:pPr>
      <w:r w:rsidRPr="005815EA">
        <w:rPr>
          <w:sz w:val="28"/>
          <w:szCs w:val="28"/>
        </w:rPr>
        <w:t>3. Підставою для визнання витрат партії, пов’язаних з фінансуванням її передвиборної агітації, такими, що не відповідають вимогам цього Кодексу, є виявлення Центральною виборчою комісією під час перевірки відомостей, що містяться у фінансовому звіті про надходження та використання коштів виборчого фонду партії, фактів, що свідчать про порушення партією встановлених цим Кодексом вимог до порядку формування виборчого фонду партії або про використання коштів виборчого фонду партії на цілі, не пов’язані з передвиборною агітацією.</w:t>
      </w:r>
    </w:p>
    <w:p w:rsidR="00346386" w:rsidRPr="005815EA" w:rsidRDefault="00346386" w:rsidP="00346386">
      <w:pPr>
        <w:pStyle w:val="StyleZakonu"/>
        <w:spacing w:after="120" w:line="240" w:lineRule="auto"/>
        <w:ind w:firstLine="709"/>
        <w:rPr>
          <w:sz w:val="28"/>
          <w:szCs w:val="28"/>
        </w:rPr>
      </w:pPr>
      <w:r w:rsidRPr="005815EA">
        <w:rPr>
          <w:sz w:val="28"/>
          <w:szCs w:val="28"/>
        </w:rPr>
        <w:lastRenderedPageBreak/>
        <w:t>4. Копія рішення Центральної виборчої комісії про відшкодування партії витрат, пов’язаних з фінансуванням її передвиборної агітації, або про (часткову) відмову в такому відшкодуванні у зв’язку з визнанням (частини) витрат партії такими, що не відповідають вимогам цього Кодексу, надається партії, якої воно стосується, не пізніш як на другий день з дня прийняття цього рішення.</w:t>
      </w:r>
    </w:p>
    <w:p w:rsidR="00346386" w:rsidRPr="005815EA" w:rsidRDefault="00346386" w:rsidP="00346386">
      <w:pPr>
        <w:pStyle w:val="StyleZakonu"/>
        <w:spacing w:after="120" w:line="240" w:lineRule="auto"/>
        <w:ind w:firstLine="709"/>
        <w:rPr>
          <w:sz w:val="28"/>
          <w:szCs w:val="28"/>
        </w:rPr>
      </w:pPr>
      <w:r w:rsidRPr="005815EA">
        <w:rPr>
          <w:sz w:val="28"/>
          <w:szCs w:val="28"/>
        </w:rPr>
        <w:t>5. Рішення Центральної виборчої комісії про відмову у відшкодуванні витрат партії, пов’язаних з фінансуванням її передвиборної агітації, може бути оскаржено до суду.</w:t>
      </w:r>
    </w:p>
    <w:p w:rsidR="00346386" w:rsidRPr="005815EA" w:rsidRDefault="00346386" w:rsidP="00346386">
      <w:pPr>
        <w:pStyle w:val="StyleZakonu"/>
        <w:spacing w:after="120" w:line="240" w:lineRule="auto"/>
        <w:ind w:firstLine="709"/>
        <w:rPr>
          <w:sz w:val="28"/>
          <w:szCs w:val="28"/>
        </w:rPr>
      </w:pPr>
      <w:r w:rsidRPr="005815EA">
        <w:rPr>
          <w:sz w:val="28"/>
          <w:szCs w:val="28"/>
        </w:rPr>
        <w:t>6. Кошти для відшкодування партіям витрат, пов’язаних з фінансуванням їхньої передвиборної агітації, передбачаються Законом про Державний бюджет України на рік, наступний за роком проведення виборів народних депутатів України. Головним розпорядником коштів для відшкодування партіям витрат, пов’язаних з фінансуванням їхньої передвиборної агітації, є Центральна виборча комісія.</w:t>
      </w:r>
    </w:p>
    <w:p w:rsidR="00346386" w:rsidRPr="005815EA" w:rsidRDefault="00346386" w:rsidP="00346386">
      <w:pPr>
        <w:pStyle w:val="StyleZakonu"/>
        <w:spacing w:after="120" w:line="240" w:lineRule="auto"/>
        <w:ind w:firstLine="709"/>
        <w:rPr>
          <w:sz w:val="28"/>
          <w:szCs w:val="28"/>
        </w:rPr>
      </w:pPr>
      <w:r w:rsidRPr="005815EA">
        <w:rPr>
          <w:sz w:val="28"/>
          <w:szCs w:val="28"/>
        </w:rPr>
        <w:t>7. Кошти, призначені на відшкодування партії витрат, пов’язаних з фінансуванням її передвиборної агітації, на підставі відповідного рішення Центральної виборчої комісії перераховуються Центральною виборчою комісією на рахунок відповідної партії не пізніш як на тридцятий день з дня набрання чинності Законом</w:t>
      </w:r>
      <w:r w:rsidR="000378FF" w:rsidRPr="005815EA">
        <w:rPr>
          <w:sz w:val="28"/>
          <w:szCs w:val="28"/>
        </w:rPr>
        <w:t xml:space="preserve"> України </w:t>
      </w:r>
      <w:r w:rsidRPr="005815EA">
        <w:rPr>
          <w:sz w:val="28"/>
          <w:szCs w:val="28"/>
        </w:rPr>
        <w:t>про Державний бюджет України, в якому відповідно до частини шостої цієї статті передбачаються кошти на відшкодування партіям витрат, пов’язаних з фінансуванням їхньої передвиборної агітації.</w:t>
      </w:r>
    </w:p>
    <w:p w:rsidR="00346386" w:rsidRPr="005815EA" w:rsidRDefault="00346386" w:rsidP="00346386">
      <w:pPr>
        <w:pStyle w:val="StyleZakonu"/>
        <w:spacing w:after="120" w:line="240" w:lineRule="auto"/>
        <w:ind w:firstLine="709"/>
        <w:rPr>
          <w:sz w:val="28"/>
          <w:szCs w:val="28"/>
        </w:rPr>
      </w:pPr>
    </w:p>
    <w:p w:rsidR="00346386" w:rsidRPr="005815EA" w:rsidRDefault="00346386" w:rsidP="00346386">
      <w:pPr>
        <w:pStyle w:val="StyleZakonu"/>
        <w:spacing w:after="120" w:line="240" w:lineRule="auto"/>
        <w:ind w:firstLine="709"/>
        <w:jc w:val="left"/>
        <w:rPr>
          <w:bCs/>
          <w:sz w:val="28"/>
          <w:szCs w:val="28"/>
        </w:rPr>
      </w:pPr>
      <w:r w:rsidRPr="005815EA">
        <w:rPr>
          <w:bCs/>
          <w:sz w:val="28"/>
          <w:szCs w:val="28"/>
        </w:rPr>
        <w:t>Стаття 356. Реєстрація обраних народних депутатів України</w:t>
      </w:r>
    </w:p>
    <w:p w:rsidR="00346386" w:rsidRPr="005815EA" w:rsidRDefault="00346386" w:rsidP="00346386">
      <w:pPr>
        <w:pStyle w:val="StyleZakonu"/>
        <w:spacing w:after="120" w:line="240" w:lineRule="auto"/>
        <w:ind w:firstLine="709"/>
        <w:rPr>
          <w:bCs/>
          <w:sz w:val="28"/>
          <w:szCs w:val="28"/>
        </w:rPr>
      </w:pPr>
    </w:p>
    <w:p w:rsidR="00346386" w:rsidRPr="005815EA" w:rsidRDefault="00346386" w:rsidP="00346386">
      <w:pPr>
        <w:pStyle w:val="StyleZakonu"/>
        <w:spacing w:after="120" w:line="240" w:lineRule="auto"/>
        <w:ind w:firstLine="709"/>
        <w:rPr>
          <w:sz w:val="28"/>
          <w:szCs w:val="28"/>
        </w:rPr>
      </w:pPr>
      <w:r w:rsidRPr="005815EA">
        <w:rPr>
          <w:sz w:val="28"/>
          <w:szCs w:val="28"/>
        </w:rPr>
        <w:t>1. Особа, обрана депутатом, для її реєстрації народним депутатом України зобов’язана подати до Центральної виборчої комісії не пізніш як на двадцятий день з дня офіційного опублікування результатів виборів депутатів документ про її звільнення з роботи (посади), не сумісної з депутатським мандатом, та (або) копію зареєстрованої заяви про припинення дії іншого представницького мандата (крім мандата народного депутата України), поданої до відповідної ради.</w:t>
      </w:r>
    </w:p>
    <w:p w:rsidR="00346386" w:rsidRPr="005815EA" w:rsidRDefault="00346386" w:rsidP="00346386">
      <w:pPr>
        <w:pStyle w:val="StyleZakonu"/>
        <w:spacing w:after="120" w:line="240" w:lineRule="auto"/>
        <w:ind w:firstLine="709"/>
        <w:rPr>
          <w:sz w:val="28"/>
          <w:szCs w:val="28"/>
        </w:rPr>
      </w:pPr>
      <w:r w:rsidRPr="005815EA">
        <w:rPr>
          <w:sz w:val="28"/>
          <w:szCs w:val="28"/>
        </w:rPr>
        <w:t>2. У разі звернення особи, обраної депутатом, до Центральної виборчої комісії про наявність поважних причин, які перешкоджають виконанню нею вимог частини першої цієї статті, Центральна виборча комісія може прийняти рішення про визнання цих причин поважними і встановити інший строк виконання зазначених вимог або про відмову у визнанні цих причин поважними.</w:t>
      </w:r>
    </w:p>
    <w:p w:rsidR="00346386" w:rsidRPr="005815EA" w:rsidRDefault="00346386" w:rsidP="00346386">
      <w:pPr>
        <w:pStyle w:val="StyleZakonu"/>
        <w:spacing w:after="120" w:line="240" w:lineRule="auto"/>
        <w:ind w:firstLine="709"/>
        <w:rPr>
          <w:sz w:val="28"/>
          <w:szCs w:val="28"/>
        </w:rPr>
      </w:pPr>
      <w:r w:rsidRPr="005815EA">
        <w:rPr>
          <w:sz w:val="28"/>
          <w:szCs w:val="28"/>
        </w:rPr>
        <w:lastRenderedPageBreak/>
        <w:t>3. Не пізніш як на другий день після дня отримання документів, зазначених у частині першій цієї статті, Центральна виборча комісія приймає рішення про реєстрацію обраної особи народним депутатом України.</w:t>
      </w:r>
    </w:p>
    <w:p w:rsidR="00346386" w:rsidRPr="005815EA" w:rsidRDefault="00346386" w:rsidP="00346386">
      <w:pPr>
        <w:pStyle w:val="StyleZakonu"/>
        <w:spacing w:after="120" w:line="240" w:lineRule="auto"/>
        <w:ind w:firstLine="709"/>
        <w:rPr>
          <w:sz w:val="28"/>
          <w:szCs w:val="28"/>
        </w:rPr>
      </w:pPr>
      <w:r w:rsidRPr="005815EA">
        <w:rPr>
          <w:sz w:val="28"/>
          <w:szCs w:val="28"/>
        </w:rPr>
        <w:t xml:space="preserve">4. У разі невиконання особою, обраною </w:t>
      </w:r>
      <w:r w:rsidR="000378FF" w:rsidRPr="005815EA">
        <w:rPr>
          <w:sz w:val="28"/>
          <w:szCs w:val="28"/>
        </w:rPr>
        <w:t xml:space="preserve">народним </w:t>
      </w:r>
      <w:r w:rsidRPr="005815EA">
        <w:rPr>
          <w:sz w:val="28"/>
          <w:szCs w:val="28"/>
        </w:rPr>
        <w:t>депутатом</w:t>
      </w:r>
      <w:r w:rsidR="000378FF" w:rsidRPr="005815EA">
        <w:rPr>
          <w:sz w:val="28"/>
          <w:szCs w:val="28"/>
        </w:rPr>
        <w:t xml:space="preserve"> України</w:t>
      </w:r>
      <w:r w:rsidRPr="005815EA">
        <w:rPr>
          <w:sz w:val="28"/>
          <w:szCs w:val="28"/>
        </w:rPr>
        <w:t xml:space="preserve">, у строки, зазначені у частинах першій і другій цієї статті, вимог частини першої цієї статті Центральна виборча комісія приймає рішення про визнання її такою, яка відмовилася від депутатського мандата, та визнає обраним </w:t>
      </w:r>
      <w:r w:rsidR="000378FF" w:rsidRPr="005815EA">
        <w:rPr>
          <w:sz w:val="28"/>
          <w:szCs w:val="28"/>
        </w:rPr>
        <w:t xml:space="preserve">народним </w:t>
      </w:r>
      <w:r w:rsidRPr="005815EA">
        <w:rPr>
          <w:sz w:val="28"/>
          <w:szCs w:val="28"/>
        </w:rPr>
        <w:t xml:space="preserve">депутатом </w:t>
      </w:r>
      <w:r w:rsidR="000378FF" w:rsidRPr="005815EA">
        <w:rPr>
          <w:sz w:val="28"/>
          <w:szCs w:val="28"/>
        </w:rPr>
        <w:t xml:space="preserve">України </w:t>
      </w:r>
      <w:r w:rsidRPr="005815EA">
        <w:rPr>
          <w:sz w:val="28"/>
          <w:szCs w:val="28"/>
        </w:rPr>
        <w:t>наступного за черговістю кандидата у депутати у відповідному регіональному або загальнодержавному виборчому списку кандидатів від відповідної партії, за яким було обрано особу, яка відмовилася від мандата.</w:t>
      </w:r>
    </w:p>
    <w:p w:rsidR="00346386" w:rsidRPr="005815EA" w:rsidRDefault="00346386" w:rsidP="00346386">
      <w:pPr>
        <w:pStyle w:val="StyleZakonu"/>
        <w:spacing w:after="120" w:line="240" w:lineRule="auto"/>
        <w:ind w:firstLine="709"/>
        <w:rPr>
          <w:sz w:val="28"/>
          <w:szCs w:val="28"/>
        </w:rPr>
      </w:pPr>
      <w:r w:rsidRPr="005815EA">
        <w:rPr>
          <w:sz w:val="28"/>
          <w:szCs w:val="28"/>
        </w:rPr>
        <w:t>5. У разі вичерпання відповідного регіонального виборчого списку кандидатів черговість отримання мандата передається загальнодержавному виборчому списку цієї ж партії. У разі вичерпання загальнодержавного виборчого списку партії черговість отримання мандата передається регіональному виборчому списку, на підтримку якого подано найбільшу для відповідної партії кількість голосів виборців, із числа регіональних виборчих списків цієї партії, у яких не вичерпана черговість заміщення мандатів.</w:t>
      </w:r>
    </w:p>
    <w:p w:rsidR="00346386" w:rsidRPr="005815EA" w:rsidRDefault="00346386" w:rsidP="00346386">
      <w:pPr>
        <w:pStyle w:val="StyleZakonu"/>
        <w:spacing w:after="120" w:line="240" w:lineRule="auto"/>
        <w:ind w:firstLine="709"/>
        <w:rPr>
          <w:sz w:val="28"/>
          <w:szCs w:val="28"/>
        </w:rPr>
      </w:pPr>
      <w:r w:rsidRPr="005815EA">
        <w:rPr>
          <w:sz w:val="28"/>
          <w:szCs w:val="28"/>
        </w:rPr>
        <w:t>6. Особі, зареєстрованій народним депутатом України, Центральна виборча комісія не пізніш як на сьомий день з дня її реєстрації видає тимчасове посвідчення народного депутата України встановленого нею зразка.</w:t>
      </w:r>
    </w:p>
    <w:p w:rsidR="00346386" w:rsidRPr="005815EA" w:rsidRDefault="00346386" w:rsidP="00346386">
      <w:pPr>
        <w:pStyle w:val="StyleZakonu"/>
        <w:spacing w:after="120" w:line="240" w:lineRule="auto"/>
        <w:ind w:firstLine="709"/>
        <w:rPr>
          <w:sz w:val="28"/>
          <w:szCs w:val="28"/>
        </w:rPr>
      </w:pPr>
      <w:r w:rsidRPr="005815EA">
        <w:rPr>
          <w:sz w:val="28"/>
          <w:szCs w:val="28"/>
        </w:rPr>
        <w:t>7. Рішення Центральної виборчої комісії про реєстрацію</w:t>
      </w:r>
      <w:r w:rsidR="000378FF" w:rsidRPr="005815EA">
        <w:rPr>
          <w:sz w:val="28"/>
          <w:szCs w:val="28"/>
        </w:rPr>
        <w:t xml:space="preserve"> народного</w:t>
      </w:r>
      <w:r w:rsidRPr="005815EA">
        <w:rPr>
          <w:sz w:val="28"/>
          <w:szCs w:val="28"/>
        </w:rPr>
        <w:t xml:space="preserve"> депутата</w:t>
      </w:r>
      <w:r w:rsidR="000378FF" w:rsidRPr="005815EA">
        <w:rPr>
          <w:sz w:val="28"/>
          <w:szCs w:val="28"/>
        </w:rPr>
        <w:t xml:space="preserve"> України </w:t>
      </w:r>
      <w:r w:rsidRPr="005815EA">
        <w:rPr>
          <w:sz w:val="28"/>
          <w:szCs w:val="28"/>
        </w:rPr>
        <w:t>та тимчасове посвідчення народного депутата України є підставою для складення обраною особою присяги народного депутата України.</w:t>
      </w:r>
    </w:p>
    <w:p w:rsidR="00346386" w:rsidRPr="005815EA" w:rsidRDefault="00346386" w:rsidP="00346386">
      <w:pPr>
        <w:pStyle w:val="StyleZakonu"/>
        <w:spacing w:after="120" w:line="240" w:lineRule="auto"/>
        <w:ind w:firstLine="709"/>
        <w:rPr>
          <w:bCs/>
          <w:sz w:val="28"/>
          <w:szCs w:val="28"/>
        </w:rPr>
      </w:pPr>
    </w:p>
    <w:p w:rsidR="00346386" w:rsidRPr="005815EA" w:rsidRDefault="00346386" w:rsidP="00346386">
      <w:pPr>
        <w:pStyle w:val="StyleZakonu"/>
        <w:spacing w:after="120" w:line="240" w:lineRule="auto"/>
        <w:ind w:left="2352" w:hanging="1643"/>
        <w:jc w:val="left"/>
        <w:rPr>
          <w:bCs/>
          <w:sz w:val="28"/>
          <w:szCs w:val="28"/>
        </w:rPr>
      </w:pPr>
      <w:r w:rsidRPr="005815EA">
        <w:rPr>
          <w:bCs/>
          <w:sz w:val="28"/>
          <w:szCs w:val="28"/>
        </w:rPr>
        <w:t>Стаття 357. Посвідчення та нагрудний знак народного депутата України</w:t>
      </w:r>
    </w:p>
    <w:p w:rsidR="00346386" w:rsidRPr="005815EA" w:rsidRDefault="00346386" w:rsidP="00346386">
      <w:pPr>
        <w:pStyle w:val="StyleZakonu"/>
        <w:spacing w:after="120" w:line="240" w:lineRule="auto"/>
        <w:ind w:firstLine="709"/>
        <w:rPr>
          <w:bCs/>
          <w:sz w:val="28"/>
          <w:szCs w:val="28"/>
        </w:rPr>
      </w:pPr>
    </w:p>
    <w:p w:rsidR="00346386" w:rsidRPr="005815EA" w:rsidRDefault="00346386" w:rsidP="00346386">
      <w:pPr>
        <w:pStyle w:val="StyleZakonu"/>
        <w:spacing w:after="120" w:line="240" w:lineRule="auto"/>
        <w:ind w:firstLine="709"/>
        <w:rPr>
          <w:sz w:val="28"/>
          <w:szCs w:val="28"/>
        </w:rPr>
      </w:pPr>
      <w:r w:rsidRPr="005815EA">
        <w:rPr>
          <w:sz w:val="28"/>
          <w:szCs w:val="28"/>
        </w:rPr>
        <w:t>1. Центральна виборча комісія не пізніш як на сьомий день після складення народним депутатом України присяги видає йому посвідчення народного депутата України та нагрудний знак встановленого нею зразка.</w:t>
      </w:r>
    </w:p>
    <w:p w:rsidR="00346386" w:rsidRPr="005815EA" w:rsidRDefault="00346386" w:rsidP="00346386">
      <w:pPr>
        <w:pStyle w:val="StyleZakonu"/>
        <w:spacing w:after="120" w:line="240" w:lineRule="auto"/>
        <w:ind w:firstLine="709"/>
        <w:rPr>
          <w:sz w:val="28"/>
          <w:szCs w:val="28"/>
        </w:rPr>
      </w:pPr>
    </w:p>
    <w:p w:rsidR="00346386" w:rsidRPr="005815EA" w:rsidRDefault="00346386" w:rsidP="00346386">
      <w:pPr>
        <w:pStyle w:val="StyleZakonu"/>
        <w:spacing w:after="120" w:line="240" w:lineRule="auto"/>
        <w:ind w:firstLine="709"/>
        <w:rPr>
          <w:sz w:val="28"/>
          <w:szCs w:val="28"/>
        </w:rPr>
      </w:pPr>
    </w:p>
    <w:p w:rsidR="00346386" w:rsidRPr="005815EA" w:rsidRDefault="00346386" w:rsidP="00346386">
      <w:pPr>
        <w:pStyle w:val="StyleZakonu"/>
        <w:spacing w:after="120" w:line="240" w:lineRule="auto"/>
        <w:ind w:left="2310" w:hanging="1601"/>
        <w:jc w:val="left"/>
        <w:rPr>
          <w:bCs/>
          <w:sz w:val="28"/>
          <w:szCs w:val="28"/>
        </w:rPr>
      </w:pPr>
      <w:r w:rsidRPr="005815EA">
        <w:rPr>
          <w:bCs/>
          <w:sz w:val="28"/>
          <w:szCs w:val="28"/>
        </w:rPr>
        <w:t>Стаття 358. Заміщення депутатів, повноваження яких були достроково припинені</w:t>
      </w:r>
    </w:p>
    <w:p w:rsidR="00346386" w:rsidRPr="005815EA" w:rsidRDefault="00346386" w:rsidP="00346386">
      <w:pPr>
        <w:pStyle w:val="StyleZakonu"/>
        <w:spacing w:after="120" w:line="240" w:lineRule="auto"/>
        <w:ind w:firstLine="709"/>
        <w:rPr>
          <w:bCs/>
          <w:sz w:val="28"/>
          <w:szCs w:val="28"/>
        </w:rPr>
      </w:pPr>
    </w:p>
    <w:p w:rsidR="00346386" w:rsidRPr="005815EA" w:rsidRDefault="00346386" w:rsidP="00346386">
      <w:pPr>
        <w:pStyle w:val="StyleZakonu"/>
        <w:spacing w:after="120" w:line="240" w:lineRule="auto"/>
        <w:ind w:firstLine="709"/>
        <w:rPr>
          <w:sz w:val="28"/>
          <w:szCs w:val="28"/>
        </w:rPr>
      </w:pPr>
      <w:r w:rsidRPr="005815EA">
        <w:rPr>
          <w:sz w:val="28"/>
          <w:szCs w:val="28"/>
        </w:rPr>
        <w:t xml:space="preserve">1. У разі дострокового припинення повноважень народного депутата України на підставах і в порядку, передбачених Конституцією України і законами України, за рішенням Центральної виборчої комісії обраним </w:t>
      </w:r>
      <w:r w:rsidRPr="005815EA">
        <w:rPr>
          <w:sz w:val="28"/>
          <w:szCs w:val="28"/>
        </w:rPr>
        <w:lastRenderedPageBreak/>
        <w:t>депутатом визнається наступний за черговістю кандидат у депутати у відповідному регіональному або загальнодержавному виборчому списку кандидатів від цієї партії у порядку, зазначеному у частині п’ятій статті 356 цього Кодексу.</w:t>
      </w:r>
    </w:p>
    <w:p w:rsidR="00346386" w:rsidRPr="005815EA" w:rsidRDefault="00346386" w:rsidP="00346386">
      <w:pPr>
        <w:pStyle w:val="StyleZakonu"/>
        <w:spacing w:after="120" w:line="240" w:lineRule="auto"/>
        <w:ind w:firstLine="709"/>
        <w:rPr>
          <w:sz w:val="28"/>
          <w:szCs w:val="28"/>
        </w:rPr>
      </w:pPr>
      <w:r w:rsidRPr="005815EA">
        <w:rPr>
          <w:sz w:val="28"/>
          <w:szCs w:val="28"/>
        </w:rPr>
        <w:t>2. Реєстрація особи народним депутатом України відповідно до частини першої цієї статті та видання їй тимчасового посвідчення народного депутата України здійснюються Центральною виборчою комісією у порядку, передбаченому статтею 356 цього Кодексу.</w:t>
      </w:r>
    </w:p>
    <w:p w:rsidR="00346386" w:rsidRPr="005815EA" w:rsidRDefault="00346386" w:rsidP="00346386">
      <w:pPr>
        <w:pStyle w:val="StyleZakonu"/>
        <w:spacing w:after="120" w:line="240" w:lineRule="auto"/>
        <w:ind w:firstLine="709"/>
        <w:rPr>
          <w:sz w:val="28"/>
          <w:szCs w:val="28"/>
        </w:rPr>
      </w:pPr>
    </w:p>
    <w:p w:rsidR="00346386" w:rsidRPr="005815EA" w:rsidRDefault="00346386" w:rsidP="00346386">
      <w:pPr>
        <w:pStyle w:val="StyleZakonu"/>
        <w:spacing w:after="120" w:line="240" w:lineRule="auto"/>
        <w:ind w:firstLine="0"/>
        <w:jc w:val="center"/>
        <w:rPr>
          <w:bCs/>
          <w:sz w:val="28"/>
          <w:szCs w:val="28"/>
        </w:rPr>
      </w:pPr>
      <w:r w:rsidRPr="005815EA">
        <w:rPr>
          <w:bCs/>
          <w:sz w:val="28"/>
          <w:szCs w:val="28"/>
        </w:rPr>
        <w:t>Розділ ХХХ. ОСОБЛИВОСТІ ПІДГОТОВКИ ПОЗАЧЕРГОВИХ ВИБОРІВ НАРОДНИХ ДЕПУТАТІВ УКРАЇНИ</w:t>
      </w:r>
    </w:p>
    <w:p w:rsidR="00346386" w:rsidRPr="005815EA" w:rsidRDefault="00346386" w:rsidP="00346386">
      <w:pPr>
        <w:pStyle w:val="StyleZakonu"/>
        <w:spacing w:line="240" w:lineRule="auto"/>
        <w:ind w:firstLine="709"/>
        <w:rPr>
          <w:bCs/>
          <w:sz w:val="28"/>
          <w:szCs w:val="28"/>
        </w:rPr>
      </w:pPr>
    </w:p>
    <w:p w:rsidR="00346386" w:rsidRPr="005815EA" w:rsidRDefault="00346386" w:rsidP="00346386">
      <w:pPr>
        <w:pStyle w:val="StyleZakonu"/>
        <w:spacing w:after="120" w:line="240" w:lineRule="auto"/>
        <w:ind w:left="2296" w:hanging="1587"/>
        <w:jc w:val="left"/>
        <w:rPr>
          <w:sz w:val="28"/>
          <w:szCs w:val="28"/>
        </w:rPr>
      </w:pPr>
      <w:r w:rsidRPr="005815EA">
        <w:rPr>
          <w:bCs/>
          <w:sz w:val="28"/>
          <w:szCs w:val="28"/>
        </w:rPr>
        <w:t xml:space="preserve">Стаття 359. </w:t>
      </w:r>
      <w:r w:rsidRPr="005815EA">
        <w:rPr>
          <w:sz w:val="28"/>
          <w:szCs w:val="28"/>
        </w:rPr>
        <w:t>Загальні особливості підготовки і проведення позачергових виборів депутатів</w:t>
      </w:r>
    </w:p>
    <w:p w:rsidR="00346386" w:rsidRPr="005815EA" w:rsidRDefault="00346386" w:rsidP="00346386">
      <w:pPr>
        <w:pStyle w:val="StyleZakonu"/>
        <w:spacing w:line="240" w:lineRule="auto"/>
        <w:ind w:firstLine="709"/>
        <w:rPr>
          <w:bCs/>
          <w:sz w:val="28"/>
          <w:szCs w:val="28"/>
        </w:rPr>
      </w:pPr>
    </w:p>
    <w:p w:rsidR="00346386" w:rsidRPr="005815EA" w:rsidRDefault="00346386" w:rsidP="00346386">
      <w:pPr>
        <w:pStyle w:val="StyleZakonu"/>
        <w:spacing w:after="120" w:line="240" w:lineRule="auto"/>
        <w:ind w:firstLine="709"/>
        <w:rPr>
          <w:sz w:val="28"/>
          <w:szCs w:val="28"/>
        </w:rPr>
      </w:pPr>
      <w:r w:rsidRPr="005815EA">
        <w:rPr>
          <w:sz w:val="28"/>
          <w:szCs w:val="28"/>
        </w:rPr>
        <w:t xml:space="preserve">1. Підготовка та проведення позачергових виборів депутатів здійснюються у порядку та строки, встановлені цим Кодексом, з урахуванням особливостей, встановлених цією статтею та </w:t>
      </w:r>
      <w:r w:rsidR="00321F5E" w:rsidRPr="005815EA">
        <w:rPr>
          <w:sz w:val="28"/>
          <w:szCs w:val="28"/>
        </w:rPr>
        <w:br/>
      </w:r>
      <w:r w:rsidRPr="005815EA">
        <w:rPr>
          <w:sz w:val="28"/>
          <w:szCs w:val="28"/>
        </w:rPr>
        <w:t>статтями 360</w:t>
      </w:r>
      <w:r w:rsidRPr="005815EA">
        <w:rPr>
          <w:sz w:val="28"/>
          <w:szCs w:val="28"/>
        </w:rPr>
        <w:sym w:font="Symbol" w:char="F02D"/>
      </w:r>
      <w:r w:rsidRPr="005815EA">
        <w:rPr>
          <w:sz w:val="28"/>
          <w:szCs w:val="28"/>
        </w:rPr>
        <w:t>362 цього Кодексу.</w:t>
      </w:r>
    </w:p>
    <w:p w:rsidR="00346386" w:rsidRPr="005815EA" w:rsidRDefault="00346386" w:rsidP="00346386">
      <w:pPr>
        <w:pStyle w:val="StyleZakonu"/>
        <w:spacing w:after="120" w:line="240" w:lineRule="auto"/>
        <w:ind w:firstLine="709"/>
        <w:rPr>
          <w:sz w:val="28"/>
          <w:szCs w:val="28"/>
        </w:rPr>
      </w:pPr>
      <w:r w:rsidRPr="005815EA">
        <w:rPr>
          <w:sz w:val="28"/>
          <w:szCs w:val="28"/>
        </w:rPr>
        <w:t>2. При проведенні позачергових виборів депутатів використовуються форми виборчих документів, затверджені (встановлені) Центральною виборчою комісією для останніх чергових виборів депутатів із відповідною зміною щодо дати проведення виборів.</w:t>
      </w:r>
    </w:p>
    <w:p w:rsidR="00346386" w:rsidRPr="005815EA" w:rsidRDefault="00346386" w:rsidP="00346386">
      <w:pPr>
        <w:pStyle w:val="StyleZakonu"/>
        <w:spacing w:after="120" w:line="240" w:lineRule="auto"/>
        <w:ind w:firstLine="709"/>
        <w:rPr>
          <w:color w:val="000000"/>
          <w:sz w:val="28"/>
          <w:szCs w:val="28"/>
        </w:rPr>
      </w:pPr>
      <w:r w:rsidRPr="005815EA">
        <w:rPr>
          <w:sz w:val="28"/>
          <w:szCs w:val="28"/>
        </w:rPr>
        <w:t xml:space="preserve">3. Форма та колір, ступені захисту та текст виборчого бюлетеня </w:t>
      </w:r>
      <w:r w:rsidRPr="005815EA">
        <w:rPr>
          <w:color w:val="000000"/>
          <w:sz w:val="28"/>
          <w:szCs w:val="28"/>
        </w:rPr>
        <w:t>затверджуються Центральною виборчою комісією не пізніш як за двадцять чотири дні до дня голосування.</w:t>
      </w:r>
    </w:p>
    <w:p w:rsidR="00346386" w:rsidRPr="005815EA" w:rsidRDefault="00346386" w:rsidP="00346386">
      <w:pPr>
        <w:pStyle w:val="StyleZakonu"/>
        <w:spacing w:after="120" w:line="240" w:lineRule="auto"/>
        <w:ind w:firstLine="709"/>
        <w:rPr>
          <w:color w:val="000000"/>
          <w:sz w:val="28"/>
          <w:szCs w:val="28"/>
        </w:rPr>
      </w:pPr>
    </w:p>
    <w:p w:rsidR="00346386" w:rsidRPr="005815EA" w:rsidRDefault="00346386" w:rsidP="00346386">
      <w:pPr>
        <w:pStyle w:val="StyleZakonu"/>
        <w:spacing w:after="120" w:line="240" w:lineRule="auto"/>
        <w:ind w:left="2338" w:hanging="1629"/>
        <w:jc w:val="left"/>
        <w:rPr>
          <w:sz w:val="28"/>
          <w:szCs w:val="28"/>
        </w:rPr>
      </w:pPr>
      <w:r w:rsidRPr="005815EA">
        <w:rPr>
          <w:bCs/>
          <w:sz w:val="28"/>
          <w:szCs w:val="28"/>
        </w:rPr>
        <w:t>Стаття 360.</w:t>
      </w:r>
      <w:r w:rsidRPr="005815EA">
        <w:rPr>
          <w:sz w:val="28"/>
          <w:szCs w:val="28"/>
        </w:rPr>
        <w:t xml:space="preserve"> Особливості утворення виборчих комісій на позачергових виборах депутатів</w:t>
      </w:r>
    </w:p>
    <w:p w:rsidR="00346386" w:rsidRPr="005815EA" w:rsidRDefault="00346386" w:rsidP="00D24BA8">
      <w:pPr>
        <w:pStyle w:val="StyleZakonu"/>
        <w:spacing w:line="240" w:lineRule="auto"/>
        <w:ind w:firstLine="709"/>
        <w:rPr>
          <w:sz w:val="28"/>
          <w:szCs w:val="28"/>
        </w:rPr>
      </w:pPr>
    </w:p>
    <w:p w:rsidR="00346386" w:rsidRPr="005815EA" w:rsidRDefault="00346386" w:rsidP="00346386">
      <w:pPr>
        <w:pStyle w:val="StyleZakonu"/>
        <w:spacing w:after="120" w:line="240" w:lineRule="auto"/>
        <w:ind w:firstLine="709"/>
        <w:rPr>
          <w:sz w:val="28"/>
          <w:szCs w:val="28"/>
        </w:rPr>
      </w:pPr>
      <w:r w:rsidRPr="005815EA">
        <w:rPr>
          <w:sz w:val="28"/>
          <w:szCs w:val="28"/>
        </w:rPr>
        <w:t>1. Окружні виборчі комісії утворюються Центральною виборчою комісією не пізніш як на дванадцятий день після початку виборчого процесу.</w:t>
      </w:r>
    </w:p>
    <w:p w:rsidR="00346386" w:rsidRPr="005815EA" w:rsidRDefault="00346386" w:rsidP="00346386">
      <w:pPr>
        <w:pStyle w:val="StyleZakonu"/>
        <w:spacing w:after="120" w:line="240" w:lineRule="auto"/>
        <w:ind w:firstLine="709"/>
        <w:rPr>
          <w:sz w:val="28"/>
          <w:szCs w:val="28"/>
        </w:rPr>
      </w:pPr>
      <w:r w:rsidRPr="005815EA">
        <w:rPr>
          <w:sz w:val="28"/>
          <w:szCs w:val="28"/>
        </w:rPr>
        <w:t>2. Кандидатури до складу окружних виборчих комісій подаються лише від політичних партій, зазначених у частині першій статті 89 цього Кодексу, не пізніш як на восьмий день після початку виборчого процесу.</w:t>
      </w:r>
    </w:p>
    <w:p w:rsidR="00346386" w:rsidRPr="005815EA" w:rsidRDefault="00346386" w:rsidP="00346386">
      <w:pPr>
        <w:pStyle w:val="StyleZakonu"/>
        <w:spacing w:after="120" w:line="240" w:lineRule="auto"/>
        <w:ind w:firstLine="709"/>
        <w:rPr>
          <w:sz w:val="28"/>
          <w:szCs w:val="28"/>
        </w:rPr>
      </w:pPr>
      <w:r w:rsidRPr="005815EA">
        <w:rPr>
          <w:sz w:val="28"/>
          <w:szCs w:val="28"/>
        </w:rPr>
        <w:t xml:space="preserve">3. Кількість кандидатур, які включаються до складу окружної виборчої комісії за поданням кожної партії, зазначеної у частині першій статті 89 цього Кодексу, визначається Центральною виборчою комісією не пізніше наступного дня після початку виборчого процесу виходячи з обмежень кількісного складу комісій, встановлених частиною першою статті 90 цього </w:t>
      </w:r>
      <w:r w:rsidRPr="005815EA">
        <w:rPr>
          <w:sz w:val="28"/>
          <w:szCs w:val="28"/>
        </w:rPr>
        <w:lastRenderedPageBreak/>
        <w:t>Кодексу, та із забезпеченням умов для рівного представництва від кожної партії.</w:t>
      </w:r>
    </w:p>
    <w:p w:rsidR="00346386" w:rsidRPr="005815EA" w:rsidRDefault="00346386" w:rsidP="00346386">
      <w:pPr>
        <w:pStyle w:val="StyleZakonu"/>
        <w:spacing w:after="120" w:line="240" w:lineRule="auto"/>
        <w:ind w:firstLine="709"/>
        <w:rPr>
          <w:sz w:val="28"/>
          <w:szCs w:val="28"/>
        </w:rPr>
      </w:pPr>
      <w:r w:rsidRPr="005815EA">
        <w:rPr>
          <w:sz w:val="28"/>
          <w:szCs w:val="28"/>
        </w:rPr>
        <w:t>4. Якщо після закінчення строку, визначеного частиною другою цієї статті, не надійшли подання щодо складу окружної виборчої комісії або якщо кількість запропонованих до складу окружної виборчої комісії осіб становить менше дванадцяти, Центральна виборча комісія зобов’язана утворити окружну виборчу комісію за поданням голови Центральної виборчої комісії у складі дванадцяти осіб з обов’язковим урахуванням кандидатур, поданих від партій, зазначених у частині першій статті 89 цього Кодексу.</w:t>
      </w:r>
    </w:p>
    <w:p w:rsidR="00346386" w:rsidRPr="005815EA" w:rsidRDefault="00346386" w:rsidP="00346386">
      <w:pPr>
        <w:pStyle w:val="StyleZakonu"/>
        <w:spacing w:after="120" w:line="240" w:lineRule="auto"/>
        <w:ind w:firstLine="709"/>
        <w:rPr>
          <w:sz w:val="28"/>
          <w:szCs w:val="28"/>
        </w:rPr>
      </w:pPr>
      <w:r w:rsidRPr="005815EA">
        <w:rPr>
          <w:sz w:val="28"/>
          <w:szCs w:val="28"/>
        </w:rPr>
        <w:t xml:space="preserve">5. Дільничні виборчі комісії звичайних та спеціальних виборчих дільниць утворюються не пізніш як за п’ятнадцять днів до дня голосування за поданнями партій, зазначених у частині першій </w:t>
      </w:r>
      <w:r w:rsidR="00321F5E" w:rsidRPr="005815EA">
        <w:rPr>
          <w:sz w:val="28"/>
          <w:szCs w:val="28"/>
        </w:rPr>
        <w:br/>
      </w:r>
      <w:r w:rsidRPr="005815EA">
        <w:rPr>
          <w:sz w:val="28"/>
          <w:szCs w:val="28"/>
        </w:rPr>
        <w:t>статті 89 цього Кодексу.</w:t>
      </w:r>
    </w:p>
    <w:p w:rsidR="00346386" w:rsidRPr="005815EA" w:rsidRDefault="00346386" w:rsidP="00346386">
      <w:pPr>
        <w:pStyle w:val="StyleZakonu"/>
        <w:spacing w:after="120" w:line="240" w:lineRule="auto"/>
        <w:ind w:firstLine="709"/>
        <w:rPr>
          <w:sz w:val="28"/>
          <w:szCs w:val="28"/>
        </w:rPr>
      </w:pPr>
      <w:r w:rsidRPr="005815EA">
        <w:rPr>
          <w:sz w:val="28"/>
          <w:szCs w:val="28"/>
        </w:rPr>
        <w:t>6. Кандидатури до складу дільничних виборчих комісій подаються не пізніш як за двадцять днів до дня голосування.</w:t>
      </w:r>
    </w:p>
    <w:p w:rsidR="00346386" w:rsidRPr="005815EA" w:rsidRDefault="00346386" w:rsidP="00346386">
      <w:pPr>
        <w:pStyle w:val="StyleZakonu"/>
        <w:spacing w:after="120" w:line="240" w:lineRule="auto"/>
        <w:ind w:firstLine="709"/>
        <w:rPr>
          <w:sz w:val="28"/>
          <w:szCs w:val="28"/>
        </w:rPr>
      </w:pPr>
      <w:r w:rsidRPr="005815EA">
        <w:rPr>
          <w:sz w:val="28"/>
          <w:szCs w:val="28"/>
        </w:rPr>
        <w:t xml:space="preserve">7. Кількість кандидатур, які включаються до складу дільничної виборчої комісії від кожної партії, зазначеної у частині першій </w:t>
      </w:r>
      <w:r w:rsidR="00321F5E" w:rsidRPr="005815EA">
        <w:rPr>
          <w:sz w:val="28"/>
          <w:szCs w:val="28"/>
        </w:rPr>
        <w:br/>
      </w:r>
      <w:r w:rsidRPr="005815EA">
        <w:rPr>
          <w:sz w:val="28"/>
          <w:szCs w:val="28"/>
        </w:rPr>
        <w:t>статті 89 цього Кодексу, визначається Центральною виборчою комісією не пізніш як за сорок днів до дня голосування виходячи з обмежень кількісного складу комісій, встановлених частинами другою і третьою статті 93 цього Кодексу, та із забезпеченням умов для рівного представництва від кожної партії.</w:t>
      </w:r>
    </w:p>
    <w:p w:rsidR="00346386" w:rsidRPr="005815EA" w:rsidRDefault="00346386" w:rsidP="00346386">
      <w:pPr>
        <w:pStyle w:val="StyleZakonu"/>
        <w:spacing w:after="120" w:line="240" w:lineRule="auto"/>
        <w:ind w:firstLine="709"/>
        <w:rPr>
          <w:sz w:val="28"/>
          <w:szCs w:val="28"/>
        </w:rPr>
      </w:pPr>
      <w:r w:rsidRPr="005815EA">
        <w:rPr>
          <w:sz w:val="28"/>
          <w:szCs w:val="28"/>
        </w:rPr>
        <w:t xml:space="preserve">8. У разі якщо в установлений частиною шостою цієї статті строк подання щодо складу дільничної виборчої комісії не надійшли або якщо кількість запропонованих до складу дільничної виборчої комісії осіб становить менше мінімальної кількості, встановленої частиною третьою статті 96 цього Кодексу, окружна виборча комісія зобов’язана утворити дільничну виборчу комісію за поданням голови окружної виборчої </w:t>
      </w:r>
      <w:r w:rsidRPr="005815EA">
        <w:rPr>
          <w:spacing w:val="-4"/>
          <w:sz w:val="28"/>
          <w:szCs w:val="28"/>
        </w:rPr>
        <w:t>комісії у мінімальному складі, встановленому частиною другою</w:t>
      </w:r>
      <w:r w:rsidR="00321F5E" w:rsidRPr="005815EA">
        <w:rPr>
          <w:spacing w:val="-4"/>
          <w:sz w:val="28"/>
          <w:szCs w:val="28"/>
        </w:rPr>
        <w:t xml:space="preserve"> </w:t>
      </w:r>
      <w:r w:rsidRPr="005815EA">
        <w:rPr>
          <w:spacing w:val="-4"/>
          <w:sz w:val="28"/>
          <w:szCs w:val="28"/>
        </w:rPr>
        <w:t>статті 96</w:t>
      </w:r>
      <w:r w:rsidRPr="005815EA">
        <w:rPr>
          <w:sz w:val="28"/>
          <w:szCs w:val="28"/>
        </w:rPr>
        <w:t xml:space="preserve"> цього Кодексу, з обов’язковим урахуванням кандидатур, поданих від партій, зазначених у частині першій статті 89 цього Кодексу.</w:t>
      </w:r>
    </w:p>
    <w:p w:rsidR="00346386" w:rsidRPr="005815EA" w:rsidRDefault="00346386" w:rsidP="00346386">
      <w:pPr>
        <w:pStyle w:val="StyleZakonu"/>
        <w:spacing w:after="120" w:line="240" w:lineRule="auto"/>
        <w:ind w:firstLine="709"/>
        <w:rPr>
          <w:sz w:val="28"/>
          <w:szCs w:val="28"/>
        </w:rPr>
      </w:pPr>
      <w:r w:rsidRPr="005815EA">
        <w:rPr>
          <w:sz w:val="28"/>
          <w:szCs w:val="28"/>
        </w:rPr>
        <w:t xml:space="preserve">9. Кандидатури до складу дільничних виборчих комісій закордонних виборчих дільниць крім партій, зазначених у частині першій статті 89 цього Кодексу, подаються також Міністерством закордонних справ України з урахуванням вимог, встановлених </w:t>
      </w:r>
      <w:r w:rsidR="00B23034" w:rsidRPr="005815EA">
        <w:rPr>
          <w:sz w:val="28"/>
          <w:szCs w:val="28"/>
        </w:rPr>
        <w:br/>
      </w:r>
      <w:r w:rsidRPr="005815EA">
        <w:rPr>
          <w:sz w:val="28"/>
          <w:szCs w:val="28"/>
        </w:rPr>
        <w:t>статтею 100 цього Кодексу.</w:t>
      </w:r>
    </w:p>
    <w:p w:rsidR="00346386" w:rsidRPr="005815EA" w:rsidRDefault="00346386" w:rsidP="00346386">
      <w:pPr>
        <w:pStyle w:val="StyleZakonu"/>
        <w:spacing w:after="120" w:line="240" w:lineRule="auto"/>
        <w:ind w:firstLine="709"/>
        <w:rPr>
          <w:sz w:val="28"/>
          <w:szCs w:val="28"/>
        </w:rPr>
      </w:pPr>
    </w:p>
    <w:p w:rsidR="00346386" w:rsidRPr="005815EA" w:rsidRDefault="00346386" w:rsidP="00346386">
      <w:pPr>
        <w:pStyle w:val="StyleZakonu"/>
        <w:spacing w:after="120" w:line="240" w:lineRule="auto"/>
        <w:ind w:left="2324" w:hanging="1615"/>
        <w:jc w:val="left"/>
        <w:rPr>
          <w:sz w:val="28"/>
          <w:szCs w:val="28"/>
        </w:rPr>
      </w:pPr>
      <w:r w:rsidRPr="005815EA">
        <w:rPr>
          <w:sz w:val="28"/>
          <w:szCs w:val="28"/>
        </w:rPr>
        <w:t xml:space="preserve">Стаття 361. Строки висування та реєстрації кандидатів </w:t>
      </w:r>
      <w:r w:rsidRPr="005815EA">
        <w:rPr>
          <w:sz w:val="28"/>
          <w:szCs w:val="28"/>
        </w:rPr>
        <w:br/>
        <w:t>у депутати на позачергових виборах депутатів</w:t>
      </w:r>
    </w:p>
    <w:p w:rsidR="00346386" w:rsidRPr="005815EA" w:rsidRDefault="00346386" w:rsidP="00346386">
      <w:pPr>
        <w:pStyle w:val="StyleZakonu"/>
        <w:spacing w:after="120" w:line="240" w:lineRule="auto"/>
        <w:ind w:firstLine="709"/>
        <w:rPr>
          <w:sz w:val="28"/>
          <w:szCs w:val="28"/>
        </w:rPr>
      </w:pPr>
    </w:p>
    <w:p w:rsidR="00346386" w:rsidRPr="005815EA" w:rsidRDefault="00346386" w:rsidP="00346386">
      <w:pPr>
        <w:pStyle w:val="StyleZakonu"/>
        <w:spacing w:after="120" w:line="240" w:lineRule="auto"/>
        <w:ind w:firstLine="709"/>
        <w:rPr>
          <w:sz w:val="28"/>
          <w:szCs w:val="28"/>
        </w:rPr>
      </w:pPr>
      <w:r w:rsidRPr="005815EA">
        <w:rPr>
          <w:sz w:val="28"/>
          <w:szCs w:val="28"/>
        </w:rPr>
        <w:lastRenderedPageBreak/>
        <w:t>1. Висування кандидатів у депутати починається з першого дня виборчого процесу і закінчується за сорок днів до дня голосування.</w:t>
      </w:r>
    </w:p>
    <w:p w:rsidR="00346386" w:rsidRPr="005815EA" w:rsidRDefault="00346386" w:rsidP="00346386">
      <w:pPr>
        <w:pStyle w:val="StyleZakonu"/>
        <w:spacing w:after="120" w:line="240" w:lineRule="auto"/>
        <w:ind w:firstLine="709"/>
        <w:rPr>
          <w:sz w:val="28"/>
          <w:szCs w:val="28"/>
        </w:rPr>
      </w:pPr>
      <w:r w:rsidRPr="005815EA">
        <w:rPr>
          <w:sz w:val="28"/>
          <w:szCs w:val="28"/>
        </w:rPr>
        <w:t>2. Подання документів до Центральної виборчої комісії для реєстрації кандидатів у депутати закінчується за тридцять п’ять днів до дня голосування. Центральна виборча комісія приймає рішення щодо реєстрації кандидатів у депутати не пізніш як на третій день з дня прийняття заяви про реєстрацію кандидатів у депутати та доданих до неї документів. У разі відмови у реєстрації кандидатів (кандидата) у депутати через невідповідне оформлення поданих для реєстрації документів повторне подання виправлених документів відповідно до частин четвертої і п’ятої статті 322 цього Кодексу здійснюється не пізніш як за тридцять днів до дня голосування.</w:t>
      </w:r>
    </w:p>
    <w:p w:rsidR="00346386" w:rsidRPr="005815EA" w:rsidRDefault="00346386" w:rsidP="00346386">
      <w:pPr>
        <w:pStyle w:val="StyleZakonu"/>
        <w:spacing w:after="120" w:line="240" w:lineRule="auto"/>
        <w:ind w:firstLine="709"/>
        <w:rPr>
          <w:sz w:val="28"/>
          <w:szCs w:val="28"/>
        </w:rPr>
      </w:pPr>
      <w:r w:rsidRPr="005815EA">
        <w:rPr>
          <w:sz w:val="28"/>
          <w:szCs w:val="28"/>
        </w:rPr>
        <w:t>3. Реєстрація кандидатів у депутати закінчується за двадцять сім днів до дня голосування.</w:t>
      </w:r>
    </w:p>
    <w:p w:rsidR="00346386" w:rsidRPr="005815EA" w:rsidRDefault="00346386" w:rsidP="00346386">
      <w:pPr>
        <w:pStyle w:val="StyleZakonu"/>
        <w:spacing w:after="120" w:line="240" w:lineRule="auto"/>
        <w:ind w:firstLine="709"/>
        <w:rPr>
          <w:sz w:val="28"/>
          <w:szCs w:val="28"/>
        </w:rPr>
      </w:pPr>
      <w:r w:rsidRPr="005815EA">
        <w:rPr>
          <w:sz w:val="28"/>
          <w:szCs w:val="28"/>
        </w:rPr>
        <w:t xml:space="preserve">4. Центральна виборча комісія затверджує офіційний перелік партій </w:t>
      </w:r>
      <w:r w:rsidRPr="005815EA">
        <w:rPr>
          <w:sz w:val="28"/>
          <w:szCs w:val="28"/>
        </w:rPr>
        <w:sym w:font="Symbol" w:char="F02D"/>
      </w:r>
      <w:r w:rsidRPr="005815EA">
        <w:rPr>
          <w:sz w:val="28"/>
          <w:szCs w:val="28"/>
        </w:rPr>
        <w:t xml:space="preserve"> суб’єктів виборчого процесу не пізніш як на другий день після закінчення строку, зазначеного у частині третій цієї статті.</w:t>
      </w:r>
    </w:p>
    <w:p w:rsidR="00346386" w:rsidRPr="005815EA" w:rsidRDefault="00346386" w:rsidP="00346386">
      <w:pPr>
        <w:pStyle w:val="StyleZakonu"/>
        <w:spacing w:after="120" w:line="240" w:lineRule="auto"/>
        <w:ind w:firstLine="709"/>
        <w:rPr>
          <w:sz w:val="28"/>
          <w:szCs w:val="28"/>
        </w:rPr>
      </w:pPr>
    </w:p>
    <w:p w:rsidR="00346386" w:rsidRPr="005815EA" w:rsidRDefault="00346386" w:rsidP="00346386">
      <w:pPr>
        <w:pStyle w:val="StyleZakonu"/>
        <w:spacing w:after="120" w:line="240" w:lineRule="auto"/>
        <w:ind w:left="2352" w:hanging="1643"/>
        <w:jc w:val="left"/>
        <w:rPr>
          <w:bCs/>
          <w:sz w:val="28"/>
          <w:szCs w:val="28"/>
        </w:rPr>
      </w:pPr>
      <w:r w:rsidRPr="005815EA">
        <w:rPr>
          <w:bCs/>
          <w:sz w:val="28"/>
          <w:szCs w:val="28"/>
        </w:rPr>
        <w:t>Стаття 362. Особливості фінансування, інформаційного забезпечення та проведення передвиборної агітації на позачергових виборах депутатів</w:t>
      </w:r>
    </w:p>
    <w:p w:rsidR="00346386" w:rsidRPr="005815EA" w:rsidRDefault="00346386" w:rsidP="00346386">
      <w:pPr>
        <w:pStyle w:val="StyleZakonu"/>
        <w:spacing w:after="120" w:line="240" w:lineRule="auto"/>
        <w:ind w:firstLine="709"/>
        <w:rPr>
          <w:bCs/>
          <w:sz w:val="28"/>
          <w:szCs w:val="28"/>
        </w:rPr>
      </w:pPr>
    </w:p>
    <w:p w:rsidR="00346386" w:rsidRPr="005815EA" w:rsidRDefault="00346386" w:rsidP="00346386">
      <w:pPr>
        <w:pStyle w:val="StyleZakonu"/>
        <w:spacing w:after="120" w:line="240" w:lineRule="auto"/>
        <w:ind w:firstLine="709"/>
        <w:rPr>
          <w:color w:val="000000"/>
          <w:sz w:val="28"/>
          <w:szCs w:val="28"/>
        </w:rPr>
      </w:pPr>
      <w:r w:rsidRPr="005815EA">
        <w:rPr>
          <w:bCs/>
          <w:sz w:val="28"/>
          <w:szCs w:val="28"/>
        </w:rPr>
        <w:t xml:space="preserve">1. </w:t>
      </w:r>
      <w:r w:rsidRPr="005815EA">
        <w:rPr>
          <w:color w:val="000000"/>
          <w:sz w:val="28"/>
          <w:szCs w:val="28"/>
        </w:rPr>
        <w:t>У разі якщо в Законі про Державний бюджет України кошти для підготовки і проведення позачергових виборів депутатів не передбачені, такі витрати можуть здійснюватися з резервного фонду Державного бюджету України в порядку, визначеному Кабінетом Міністрів України.</w:t>
      </w:r>
    </w:p>
    <w:p w:rsidR="00346386" w:rsidRPr="005815EA" w:rsidRDefault="00346386" w:rsidP="00346386">
      <w:pPr>
        <w:pStyle w:val="StyleZakonu"/>
        <w:spacing w:after="120" w:line="240" w:lineRule="auto"/>
        <w:ind w:firstLine="709"/>
        <w:rPr>
          <w:color w:val="000000"/>
          <w:sz w:val="28"/>
          <w:szCs w:val="28"/>
        </w:rPr>
      </w:pPr>
    </w:p>
    <w:p w:rsidR="00346386" w:rsidRPr="005815EA" w:rsidRDefault="00346386" w:rsidP="00346386">
      <w:pPr>
        <w:pStyle w:val="StyleZakonu"/>
        <w:spacing w:after="120" w:line="240" w:lineRule="auto"/>
        <w:ind w:firstLine="709"/>
        <w:rPr>
          <w:color w:val="000000"/>
          <w:sz w:val="28"/>
          <w:szCs w:val="28"/>
        </w:rPr>
      </w:pPr>
    </w:p>
    <w:p w:rsidR="00346386" w:rsidRPr="005815EA" w:rsidRDefault="00346386" w:rsidP="00346386">
      <w:pPr>
        <w:pStyle w:val="StyleZakonu"/>
        <w:spacing w:after="120" w:line="240" w:lineRule="auto"/>
        <w:ind w:firstLine="709"/>
        <w:rPr>
          <w:sz w:val="28"/>
          <w:szCs w:val="28"/>
        </w:rPr>
      </w:pPr>
      <w:r w:rsidRPr="005815EA">
        <w:rPr>
          <w:sz w:val="28"/>
          <w:szCs w:val="28"/>
        </w:rPr>
        <w:t xml:space="preserve">2. Інформаційні буклети партій, зазначені у статті 336 цього Кодексу, та інформаційні плакати партій для кожного регіонального </w:t>
      </w:r>
      <w:r w:rsidRPr="005815EA">
        <w:rPr>
          <w:sz w:val="28"/>
          <w:szCs w:val="28"/>
        </w:rPr>
        <w:br/>
        <w:t>виборчого округу, зазначені у статті 337 цього Кодексу, виготовляються не пізніш як за вісімнадцять днів до дня голосування.</w:t>
      </w:r>
    </w:p>
    <w:p w:rsidR="00346386" w:rsidRPr="005815EA" w:rsidRDefault="00346386" w:rsidP="00346386">
      <w:pPr>
        <w:pStyle w:val="StyleZakonu"/>
        <w:spacing w:after="120" w:line="240" w:lineRule="auto"/>
        <w:ind w:firstLine="709"/>
        <w:rPr>
          <w:sz w:val="28"/>
          <w:szCs w:val="28"/>
        </w:rPr>
      </w:pPr>
      <w:r w:rsidRPr="005815EA">
        <w:rPr>
          <w:sz w:val="28"/>
          <w:szCs w:val="28"/>
        </w:rPr>
        <w:t>3. Ефірний час для проведення передвиборної агітації за рахунок і в межах коштів Державного бюджету України, що виділяються на підготовку і проведення виборів, на загальнодержавних телеканалах та радіоканалах не надається.</w:t>
      </w:r>
    </w:p>
    <w:p w:rsidR="00346386" w:rsidRPr="005815EA" w:rsidRDefault="00346386" w:rsidP="00346386">
      <w:pPr>
        <w:pStyle w:val="StyleZakonu"/>
        <w:spacing w:after="120" w:line="240" w:lineRule="auto"/>
        <w:ind w:firstLine="709"/>
        <w:rPr>
          <w:sz w:val="28"/>
          <w:szCs w:val="28"/>
        </w:rPr>
      </w:pPr>
      <w:r w:rsidRPr="005815EA">
        <w:rPr>
          <w:sz w:val="28"/>
          <w:szCs w:val="28"/>
        </w:rPr>
        <w:t xml:space="preserve">4. Попередній розклад ефірного часу трансляції на телеканалах та радіоканалах місцевої і регіональної категорій мовлення передвиборних агітаційних </w:t>
      </w:r>
      <w:proofErr w:type="spellStart"/>
      <w:r w:rsidRPr="005815EA">
        <w:rPr>
          <w:sz w:val="28"/>
          <w:szCs w:val="28"/>
        </w:rPr>
        <w:t>теле</w:t>
      </w:r>
      <w:proofErr w:type="spellEnd"/>
      <w:r w:rsidRPr="005815EA">
        <w:rPr>
          <w:sz w:val="28"/>
          <w:szCs w:val="28"/>
        </w:rPr>
        <w:t xml:space="preserve">-, радіопрограм, передбачений частиною п’ятою </w:t>
      </w:r>
      <w:r w:rsidRPr="005815EA">
        <w:rPr>
          <w:sz w:val="28"/>
          <w:szCs w:val="28"/>
        </w:rPr>
        <w:br/>
        <w:t xml:space="preserve">статті 340 цього Кодексу, складається відповідними телерадіоорганізаціями місцевої і регіональної категорій мовлення та надсилається до Центральної </w:t>
      </w:r>
      <w:r w:rsidRPr="005815EA">
        <w:rPr>
          <w:sz w:val="28"/>
          <w:szCs w:val="28"/>
        </w:rPr>
        <w:lastRenderedPageBreak/>
        <w:t>виборчої комісії та відповідних окружних виборчих комісій, зазначених у частині першій статті 340 цього Кодексу, не пізніш як за тридцять п’ять днів до дня виборів.</w:t>
      </w:r>
    </w:p>
    <w:p w:rsidR="00346386" w:rsidRPr="005815EA" w:rsidRDefault="00346386" w:rsidP="00346386">
      <w:pPr>
        <w:pStyle w:val="StyleZakonu"/>
        <w:spacing w:after="120" w:line="240" w:lineRule="auto"/>
        <w:ind w:firstLine="709"/>
        <w:rPr>
          <w:sz w:val="28"/>
          <w:szCs w:val="28"/>
        </w:rPr>
      </w:pPr>
      <w:r w:rsidRPr="005815EA">
        <w:rPr>
          <w:sz w:val="28"/>
          <w:szCs w:val="28"/>
        </w:rPr>
        <w:t xml:space="preserve">5. Черговість участі партій </w:t>
      </w:r>
      <w:r w:rsidRPr="005815EA">
        <w:rPr>
          <w:sz w:val="28"/>
          <w:szCs w:val="28"/>
        </w:rPr>
        <w:sym w:font="Symbol" w:char="F02D"/>
      </w:r>
      <w:r w:rsidRPr="005815EA">
        <w:rPr>
          <w:sz w:val="28"/>
          <w:szCs w:val="28"/>
        </w:rPr>
        <w:t xml:space="preserve"> суб’єктів виборчого процесу ефірного часу на радіо та телебаченні для </w:t>
      </w:r>
      <w:proofErr w:type="spellStart"/>
      <w:r w:rsidRPr="005815EA">
        <w:rPr>
          <w:sz w:val="28"/>
          <w:szCs w:val="28"/>
        </w:rPr>
        <w:t>телерадіодебатів</w:t>
      </w:r>
      <w:proofErr w:type="spellEnd"/>
      <w:r w:rsidRPr="005815EA">
        <w:rPr>
          <w:sz w:val="28"/>
          <w:szCs w:val="28"/>
        </w:rPr>
        <w:t xml:space="preserve"> у межах розкладу, зазначеного у частині шостій цієї статті, визначається не пізніш як за двадцять п’ять днів до дня голосування за результатами жеребкування, що проводиться відповідно Центральною виборчою комісією, однією з окружних виборчих комісій, зазначених у частині першій цієї статті, за участю відповідно представників партій у Центральній виборчій комісії чи уповноважених осіб партій у відповідному територіальному виборчому окрузі. Відсутність зазначених осіб, належно повідомлених про час і місце проведення жеребкування, не перешкоджає його проведенню.</w:t>
      </w:r>
    </w:p>
    <w:p w:rsidR="00346386" w:rsidRPr="005815EA" w:rsidRDefault="00346386" w:rsidP="00346386">
      <w:pPr>
        <w:pStyle w:val="StyleZakonu"/>
        <w:spacing w:after="120" w:line="240" w:lineRule="auto"/>
        <w:ind w:firstLine="709"/>
        <w:rPr>
          <w:sz w:val="28"/>
          <w:szCs w:val="28"/>
        </w:rPr>
      </w:pPr>
      <w:r w:rsidRPr="005815EA">
        <w:rPr>
          <w:sz w:val="28"/>
          <w:szCs w:val="28"/>
        </w:rPr>
        <w:t xml:space="preserve">6. Результати жеребкування, проведеного відповідно до частини п’ятої цієї статті, та складений за його підсумком розклад </w:t>
      </w:r>
      <w:proofErr w:type="spellStart"/>
      <w:r w:rsidRPr="005815EA">
        <w:rPr>
          <w:sz w:val="28"/>
          <w:szCs w:val="28"/>
        </w:rPr>
        <w:t>телерадіодебатів</w:t>
      </w:r>
      <w:proofErr w:type="spellEnd"/>
      <w:r w:rsidRPr="005815EA">
        <w:rPr>
          <w:sz w:val="28"/>
          <w:szCs w:val="28"/>
        </w:rPr>
        <w:t xml:space="preserve"> </w:t>
      </w:r>
      <w:proofErr w:type="spellStart"/>
      <w:r w:rsidRPr="005815EA">
        <w:rPr>
          <w:sz w:val="28"/>
          <w:szCs w:val="28"/>
        </w:rPr>
        <w:t>теле</w:t>
      </w:r>
      <w:proofErr w:type="spellEnd"/>
      <w:r w:rsidRPr="005815EA">
        <w:rPr>
          <w:sz w:val="28"/>
          <w:szCs w:val="28"/>
        </w:rPr>
        <w:t>-, радіопрограм, конкретної дати і часу виходу їх в ефір за рахунок коштів Державного бюджету України, що виділяються на підготовку і проведення виборів, публікуються відповідно в газетах "Голос України" та "Урядовий кур’єр", місцевих друкованих засобах масової інформації у триденний строк з дня затвердження їх Центральною виборчою комісією чи відповідною окружною виборчою комісією, а також оприлюднюються на сайті Центральної виборчої комісії.</w:t>
      </w:r>
    </w:p>
    <w:p w:rsidR="00346386" w:rsidRPr="005815EA" w:rsidRDefault="00346386" w:rsidP="00346386">
      <w:pPr>
        <w:pStyle w:val="StyleZakonu"/>
        <w:spacing w:after="120" w:line="240" w:lineRule="auto"/>
        <w:ind w:firstLine="709"/>
        <w:rPr>
          <w:sz w:val="28"/>
          <w:szCs w:val="28"/>
        </w:rPr>
      </w:pPr>
    </w:p>
    <w:p w:rsidR="00346386" w:rsidRPr="005815EA" w:rsidRDefault="00346386" w:rsidP="00346386">
      <w:pPr>
        <w:pStyle w:val="StyleZakonu"/>
        <w:spacing w:after="120" w:line="240" w:lineRule="auto"/>
        <w:ind w:firstLine="709"/>
        <w:rPr>
          <w:sz w:val="28"/>
          <w:szCs w:val="28"/>
        </w:rPr>
      </w:pPr>
    </w:p>
    <w:p w:rsidR="00346386" w:rsidRPr="005815EA" w:rsidRDefault="00346386" w:rsidP="00346386">
      <w:pPr>
        <w:pStyle w:val="StyleZakonu"/>
        <w:spacing w:after="120" w:line="240" w:lineRule="auto"/>
        <w:ind w:firstLine="709"/>
        <w:rPr>
          <w:sz w:val="28"/>
          <w:szCs w:val="28"/>
        </w:rPr>
      </w:pPr>
    </w:p>
    <w:p w:rsidR="00346386" w:rsidRPr="005815EA" w:rsidRDefault="00346386" w:rsidP="00346386">
      <w:pPr>
        <w:pStyle w:val="StyleZakonu"/>
        <w:spacing w:after="120" w:line="240" w:lineRule="auto"/>
        <w:ind w:firstLine="709"/>
        <w:rPr>
          <w:sz w:val="28"/>
          <w:szCs w:val="28"/>
        </w:rPr>
      </w:pPr>
    </w:p>
    <w:p w:rsidR="00346386" w:rsidRPr="005815EA" w:rsidRDefault="00346386" w:rsidP="00346386">
      <w:pPr>
        <w:pStyle w:val="StyleZakonu"/>
        <w:spacing w:after="120" w:line="240" w:lineRule="auto"/>
        <w:ind w:firstLine="0"/>
        <w:jc w:val="center"/>
        <w:rPr>
          <w:bCs/>
          <w:sz w:val="28"/>
          <w:szCs w:val="28"/>
        </w:rPr>
      </w:pPr>
      <w:r w:rsidRPr="005815EA">
        <w:rPr>
          <w:bCs/>
          <w:sz w:val="28"/>
          <w:szCs w:val="28"/>
        </w:rPr>
        <w:t>КНИГА ТРЕТЯ. МІСЦЕВІ ВИБОРИ</w:t>
      </w:r>
    </w:p>
    <w:p w:rsidR="00346386" w:rsidRPr="005815EA" w:rsidRDefault="00346386" w:rsidP="00346386">
      <w:pPr>
        <w:pStyle w:val="StyleZakonu"/>
        <w:spacing w:after="120" w:line="240" w:lineRule="auto"/>
        <w:ind w:firstLine="0"/>
        <w:jc w:val="center"/>
        <w:rPr>
          <w:rStyle w:val="FontStyle"/>
          <w:bCs/>
          <w:color w:val="auto"/>
          <w:sz w:val="28"/>
          <w:szCs w:val="28"/>
        </w:rPr>
      </w:pPr>
    </w:p>
    <w:p w:rsidR="00346386" w:rsidRPr="005815EA" w:rsidRDefault="00346386" w:rsidP="00346386">
      <w:pPr>
        <w:pStyle w:val="StyleZakonu"/>
        <w:spacing w:after="120" w:line="240" w:lineRule="auto"/>
        <w:ind w:firstLine="0"/>
        <w:jc w:val="center"/>
        <w:rPr>
          <w:rStyle w:val="FontStyle"/>
          <w:bCs/>
          <w:sz w:val="28"/>
          <w:szCs w:val="28"/>
        </w:rPr>
      </w:pPr>
      <w:r w:rsidRPr="005815EA">
        <w:rPr>
          <w:rStyle w:val="FontStyle"/>
          <w:bCs/>
          <w:sz w:val="28"/>
          <w:szCs w:val="28"/>
        </w:rPr>
        <w:t>Глава Х. ВИБОРИ ДЕПУТАТІВ ВЕРХОВНОЇ РАДИ АВТОНОМНОЇ РЕСПУБЛІКИ КРИМ</w:t>
      </w:r>
    </w:p>
    <w:p w:rsidR="00346386" w:rsidRPr="005815EA" w:rsidRDefault="00346386" w:rsidP="00346386">
      <w:pPr>
        <w:pStyle w:val="StyleZakonu"/>
        <w:spacing w:after="120" w:line="240" w:lineRule="auto"/>
        <w:ind w:firstLine="0"/>
        <w:jc w:val="center"/>
        <w:rPr>
          <w:rStyle w:val="FontStyle"/>
          <w:bCs/>
          <w:sz w:val="28"/>
          <w:szCs w:val="28"/>
        </w:rPr>
      </w:pPr>
    </w:p>
    <w:p w:rsidR="00346386" w:rsidRPr="005815EA" w:rsidRDefault="00346386" w:rsidP="00346386">
      <w:pPr>
        <w:pStyle w:val="StyleZakonu"/>
        <w:spacing w:after="120" w:line="240" w:lineRule="auto"/>
        <w:ind w:firstLine="0"/>
        <w:jc w:val="center"/>
        <w:rPr>
          <w:caps/>
          <w:sz w:val="28"/>
          <w:szCs w:val="28"/>
        </w:rPr>
      </w:pPr>
      <w:r w:rsidRPr="005815EA">
        <w:rPr>
          <w:bCs/>
          <w:sz w:val="28"/>
          <w:szCs w:val="28"/>
        </w:rPr>
        <w:t xml:space="preserve">Розділ ХХХІ. </w:t>
      </w:r>
      <w:r w:rsidRPr="005815EA">
        <w:rPr>
          <w:sz w:val="28"/>
          <w:szCs w:val="28"/>
        </w:rPr>
        <w:t xml:space="preserve">ЗАГАЛЬНІ ПОЛОЖЕННЯ </w:t>
      </w:r>
      <w:r w:rsidRPr="005815EA">
        <w:rPr>
          <w:caps/>
          <w:sz w:val="28"/>
          <w:szCs w:val="28"/>
        </w:rPr>
        <w:t>стосовно виборів депутатів ВЕРХОВНОЇ РАДИ АВТОНОМНОЇ РЕСПУБЛІКИ КРИМ</w:t>
      </w:r>
    </w:p>
    <w:p w:rsidR="00346386" w:rsidRPr="005815EA" w:rsidRDefault="00346386" w:rsidP="00346386">
      <w:pPr>
        <w:pStyle w:val="StyleZakonu"/>
        <w:spacing w:after="120" w:line="240" w:lineRule="auto"/>
        <w:ind w:firstLine="0"/>
        <w:jc w:val="center"/>
        <w:rPr>
          <w:bCs/>
          <w:sz w:val="28"/>
          <w:szCs w:val="28"/>
        </w:rPr>
      </w:pPr>
    </w:p>
    <w:p w:rsidR="00346386" w:rsidRPr="005815EA" w:rsidRDefault="00346386" w:rsidP="00346386">
      <w:pPr>
        <w:pStyle w:val="StyleZakonu"/>
        <w:spacing w:after="120" w:line="240" w:lineRule="auto"/>
        <w:ind w:left="2310" w:hanging="1601"/>
        <w:jc w:val="left"/>
        <w:rPr>
          <w:rStyle w:val="FontStyle"/>
          <w:bCs/>
          <w:sz w:val="28"/>
          <w:szCs w:val="28"/>
        </w:rPr>
      </w:pPr>
      <w:r w:rsidRPr="005815EA">
        <w:rPr>
          <w:rStyle w:val="FontStyle"/>
          <w:bCs/>
          <w:sz w:val="28"/>
          <w:szCs w:val="28"/>
        </w:rPr>
        <w:t>Стаття 363. Основні засади виборів депутатів Верховної Ради Автономної Республіки Крим</w:t>
      </w:r>
    </w:p>
    <w:p w:rsidR="00346386" w:rsidRPr="005815EA" w:rsidRDefault="00346386" w:rsidP="00346386">
      <w:pPr>
        <w:pStyle w:val="StyleZakonu"/>
        <w:spacing w:after="120" w:line="240" w:lineRule="auto"/>
        <w:ind w:left="2310" w:hanging="1601"/>
        <w:jc w:val="left"/>
        <w:rPr>
          <w:rStyle w:val="FontStyle"/>
          <w:bCs/>
          <w:sz w:val="28"/>
          <w:szCs w:val="28"/>
        </w:rPr>
      </w:pPr>
    </w:p>
    <w:p w:rsidR="00346386" w:rsidRPr="005815EA" w:rsidRDefault="00346386" w:rsidP="00346386">
      <w:pPr>
        <w:pStyle w:val="StyleZakonu"/>
        <w:spacing w:after="120" w:line="240" w:lineRule="auto"/>
        <w:ind w:firstLine="709"/>
        <w:rPr>
          <w:sz w:val="28"/>
          <w:szCs w:val="28"/>
        </w:rPr>
      </w:pPr>
      <w:r w:rsidRPr="005815EA">
        <w:rPr>
          <w:color w:val="000000"/>
          <w:sz w:val="28"/>
          <w:szCs w:val="28"/>
        </w:rPr>
        <w:lastRenderedPageBreak/>
        <w:t xml:space="preserve">1. </w:t>
      </w:r>
      <w:r w:rsidRPr="005815EA">
        <w:rPr>
          <w:sz w:val="28"/>
          <w:szCs w:val="28"/>
        </w:rPr>
        <w:t>Кількісний склад та строк повноважень скликання Верховної Ради Автономної Республіки Крим визначаються Конституцією Автономної Республіки Крим.</w:t>
      </w:r>
    </w:p>
    <w:p w:rsidR="00346386" w:rsidRPr="005815EA" w:rsidRDefault="00346386" w:rsidP="00346386">
      <w:pPr>
        <w:pStyle w:val="StyleZakonu"/>
        <w:spacing w:after="120" w:line="240" w:lineRule="auto"/>
        <w:ind w:firstLine="709"/>
        <w:rPr>
          <w:sz w:val="28"/>
          <w:szCs w:val="28"/>
        </w:rPr>
      </w:pPr>
      <w:r w:rsidRPr="005815EA">
        <w:rPr>
          <w:sz w:val="28"/>
          <w:szCs w:val="28"/>
        </w:rPr>
        <w:t xml:space="preserve">2. Вибори депутатів проводяться за системою пропорційного представництва за відкритими виборчими списками кандидатів у депутати (далі </w:t>
      </w:r>
      <w:r w:rsidRPr="005815EA">
        <w:rPr>
          <w:sz w:val="28"/>
          <w:szCs w:val="28"/>
        </w:rPr>
        <w:sym w:font="Symbol" w:char="F02D"/>
      </w:r>
      <w:r w:rsidRPr="005815EA">
        <w:rPr>
          <w:sz w:val="28"/>
          <w:szCs w:val="28"/>
        </w:rPr>
        <w:t xml:space="preserve"> виборчі списки) у багатомандатних виборчих округах від регіональних (республіканських в Автономній Республіці Крим) організацій політичних партій (далі </w:t>
      </w:r>
      <w:r w:rsidRPr="005815EA">
        <w:rPr>
          <w:sz w:val="28"/>
          <w:szCs w:val="28"/>
        </w:rPr>
        <w:sym w:font="Symbol" w:char="F02D"/>
      </w:r>
      <w:r w:rsidRPr="005815EA">
        <w:rPr>
          <w:sz w:val="28"/>
          <w:szCs w:val="28"/>
        </w:rPr>
        <w:t xml:space="preserve"> організації партій).</w:t>
      </w:r>
    </w:p>
    <w:p w:rsidR="00346386" w:rsidRPr="005815EA" w:rsidRDefault="00346386" w:rsidP="00346386">
      <w:pPr>
        <w:pStyle w:val="StyleZakonu"/>
        <w:spacing w:after="120" w:line="240" w:lineRule="auto"/>
        <w:ind w:firstLine="709"/>
        <w:rPr>
          <w:sz w:val="28"/>
          <w:szCs w:val="28"/>
        </w:rPr>
      </w:pPr>
      <w:r w:rsidRPr="005815EA">
        <w:rPr>
          <w:sz w:val="28"/>
          <w:szCs w:val="28"/>
        </w:rPr>
        <w:t>3. У розподілі мандатів депутатів беруть участь організації партій, виборчі списки яких за підсумками голосування на виборах депутатів набрали не менше 4 відсотків дійсних голосів виборців у єдиному республіканському виборчому окрузі.</w:t>
      </w:r>
    </w:p>
    <w:p w:rsidR="00346386" w:rsidRPr="005815EA" w:rsidRDefault="00346386" w:rsidP="00346386">
      <w:pPr>
        <w:pStyle w:val="StyleZakonu"/>
        <w:spacing w:after="120" w:line="240" w:lineRule="auto"/>
        <w:ind w:firstLine="709"/>
        <w:rPr>
          <w:bCs/>
          <w:sz w:val="28"/>
          <w:szCs w:val="28"/>
        </w:rPr>
      </w:pPr>
    </w:p>
    <w:p w:rsidR="00346386" w:rsidRPr="005815EA" w:rsidRDefault="00346386" w:rsidP="00346386">
      <w:pPr>
        <w:pStyle w:val="StyleZakonu"/>
        <w:spacing w:after="120" w:line="240" w:lineRule="auto"/>
        <w:ind w:left="2338" w:hanging="1629"/>
        <w:jc w:val="left"/>
        <w:rPr>
          <w:bCs/>
          <w:sz w:val="28"/>
          <w:szCs w:val="28"/>
        </w:rPr>
      </w:pPr>
      <w:r w:rsidRPr="005815EA">
        <w:rPr>
          <w:bCs/>
          <w:sz w:val="28"/>
          <w:szCs w:val="28"/>
        </w:rPr>
        <w:t>Стаття 364. Право голосу на виборах депутатів Верховної Ради Автономної Республіки Крим</w:t>
      </w:r>
    </w:p>
    <w:p w:rsidR="00346386" w:rsidRPr="005815EA" w:rsidRDefault="00346386" w:rsidP="00346386">
      <w:pPr>
        <w:pStyle w:val="StyleZakonu"/>
        <w:spacing w:after="120" w:line="240" w:lineRule="auto"/>
        <w:ind w:firstLine="709"/>
        <w:rPr>
          <w:bCs/>
          <w:sz w:val="28"/>
          <w:szCs w:val="28"/>
        </w:rPr>
      </w:pPr>
    </w:p>
    <w:p w:rsidR="00346386" w:rsidRPr="005815EA" w:rsidRDefault="00346386" w:rsidP="00346386">
      <w:pPr>
        <w:pStyle w:val="StyleZakonu"/>
        <w:spacing w:after="120" w:line="240" w:lineRule="auto"/>
        <w:ind w:firstLine="709"/>
        <w:rPr>
          <w:color w:val="000000"/>
          <w:sz w:val="28"/>
          <w:szCs w:val="28"/>
        </w:rPr>
      </w:pPr>
      <w:r w:rsidRPr="005815EA">
        <w:rPr>
          <w:sz w:val="28"/>
          <w:szCs w:val="28"/>
        </w:rPr>
        <w:t xml:space="preserve">1. </w:t>
      </w:r>
      <w:r w:rsidRPr="005815EA">
        <w:rPr>
          <w:color w:val="000000"/>
          <w:sz w:val="28"/>
          <w:szCs w:val="28"/>
        </w:rPr>
        <w:t>Право голосу на виборах депутатів Верховної Ради Автономної Республіки Крим належить виборцям, які мають виборчу адресу на території Автономної Республіки Крим.</w:t>
      </w:r>
    </w:p>
    <w:p w:rsidR="00346386" w:rsidRPr="005815EA" w:rsidRDefault="00346386" w:rsidP="00346386">
      <w:pPr>
        <w:pStyle w:val="StyleZakonu"/>
        <w:spacing w:after="120" w:line="240" w:lineRule="auto"/>
        <w:ind w:firstLine="709"/>
        <w:rPr>
          <w:sz w:val="28"/>
          <w:szCs w:val="28"/>
        </w:rPr>
      </w:pPr>
      <w:r w:rsidRPr="005815EA">
        <w:rPr>
          <w:color w:val="000000"/>
          <w:sz w:val="28"/>
          <w:szCs w:val="28"/>
        </w:rPr>
        <w:t xml:space="preserve">2. </w:t>
      </w:r>
      <w:r w:rsidRPr="005815EA">
        <w:rPr>
          <w:sz w:val="28"/>
          <w:szCs w:val="28"/>
        </w:rPr>
        <w:t>Військовослужбовці строкової служби, які проходять службу на території Автономної Республіки Крим і призивалися на дійсну військову службу з території Автономної Республіки Крим, беруть участь у виборах депутатів Верховної Ради Автономної Республіки Крим на загальних підставах.</w:t>
      </w:r>
    </w:p>
    <w:p w:rsidR="00346386" w:rsidRPr="005815EA" w:rsidRDefault="00346386" w:rsidP="00346386">
      <w:pPr>
        <w:pStyle w:val="StyleZakonu"/>
        <w:spacing w:after="120" w:line="240" w:lineRule="auto"/>
        <w:ind w:firstLine="709"/>
        <w:rPr>
          <w:sz w:val="28"/>
          <w:szCs w:val="28"/>
        </w:rPr>
      </w:pPr>
    </w:p>
    <w:p w:rsidR="00346386" w:rsidRPr="005815EA" w:rsidRDefault="00346386" w:rsidP="00346386">
      <w:pPr>
        <w:pStyle w:val="StyleZakonu"/>
        <w:spacing w:after="120" w:line="240" w:lineRule="auto"/>
        <w:ind w:firstLine="709"/>
        <w:rPr>
          <w:sz w:val="28"/>
          <w:szCs w:val="28"/>
        </w:rPr>
      </w:pPr>
      <w:r w:rsidRPr="005815EA">
        <w:rPr>
          <w:sz w:val="28"/>
          <w:szCs w:val="28"/>
        </w:rPr>
        <w:t>3. Особи, що перебувають в установах кримінально-виконавчої системи на території Автономної Республіки Крим, не мають права голосу на виборах депутатів Верховної Ради Автономної Республіки Крим.</w:t>
      </w:r>
    </w:p>
    <w:p w:rsidR="00346386" w:rsidRPr="005815EA" w:rsidRDefault="00346386" w:rsidP="00346386">
      <w:pPr>
        <w:pStyle w:val="StyleZakonu"/>
        <w:spacing w:after="120" w:line="240" w:lineRule="auto"/>
        <w:ind w:firstLine="709"/>
        <w:rPr>
          <w:sz w:val="28"/>
          <w:szCs w:val="28"/>
        </w:rPr>
      </w:pPr>
    </w:p>
    <w:p w:rsidR="00346386" w:rsidRPr="005815EA" w:rsidRDefault="00346386" w:rsidP="00346386">
      <w:pPr>
        <w:pStyle w:val="StyleZakonu"/>
        <w:spacing w:after="120" w:line="240" w:lineRule="auto"/>
        <w:ind w:left="2282" w:hanging="1573"/>
        <w:jc w:val="left"/>
        <w:rPr>
          <w:bCs/>
          <w:sz w:val="28"/>
          <w:szCs w:val="28"/>
        </w:rPr>
      </w:pPr>
      <w:r w:rsidRPr="005815EA">
        <w:rPr>
          <w:bCs/>
          <w:sz w:val="28"/>
          <w:szCs w:val="28"/>
        </w:rPr>
        <w:t>Стаття 365. Право бути кандидатом на виборах депутатів Верховної Ради Автономної Республіки Крим</w:t>
      </w:r>
    </w:p>
    <w:p w:rsidR="00346386" w:rsidRPr="005815EA" w:rsidRDefault="00346386" w:rsidP="00346386">
      <w:pPr>
        <w:pStyle w:val="StyleZakonu"/>
        <w:spacing w:after="120" w:line="240" w:lineRule="auto"/>
        <w:ind w:firstLine="709"/>
        <w:rPr>
          <w:bCs/>
          <w:sz w:val="28"/>
          <w:szCs w:val="28"/>
        </w:rPr>
      </w:pPr>
    </w:p>
    <w:p w:rsidR="00346386" w:rsidRPr="005815EA" w:rsidRDefault="00346386" w:rsidP="00346386">
      <w:pPr>
        <w:pStyle w:val="StyleZakonu"/>
        <w:spacing w:after="120" w:line="240" w:lineRule="auto"/>
        <w:ind w:firstLine="709"/>
        <w:rPr>
          <w:sz w:val="28"/>
          <w:szCs w:val="28"/>
        </w:rPr>
      </w:pPr>
      <w:r w:rsidRPr="005815EA">
        <w:rPr>
          <w:sz w:val="28"/>
          <w:szCs w:val="28"/>
        </w:rPr>
        <w:t xml:space="preserve">1. Кандидатом у депутати Верховної Ради Автономної Республіки Крим може бути громадянин України, який є виборцем і проживає в Україні не менше п’яти років відповідно до частин четвертої </w:t>
      </w:r>
      <w:r w:rsidR="00B23034" w:rsidRPr="005815EA">
        <w:rPr>
          <w:sz w:val="28"/>
          <w:szCs w:val="28"/>
        </w:rPr>
        <w:sym w:font="Symbol" w:char="F02D"/>
      </w:r>
      <w:r w:rsidRPr="005815EA">
        <w:rPr>
          <w:sz w:val="28"/>
          <w:szCs w:val="28"/>
        </w:rPr>
        <w:t xml:space="preserve"> шостої статті 12 цього Кодексу.</w:t>
      </w:r>
    </w:p>
    <w:p w:rsidR="00346386" w:rsidRPr="005815EA" w:rsidRDefault="00346386" w:rsidP="00346386">
      <w:pPr>
        <w:pStyle w:val="StyleZakonu"/>
        <w:spacing w:after="120" w:line="240" w:lineRule="auto"/>
        <w:ind w:firstLine="709"/>
        <w:rPr>
          <w:sz w:val="28"/>
          <w:szCs w:val="28"/>
        </w:rPr>
      </w:pPr>
    </w:p>
    <w:p w:rsidR="00346386" w:rsidRPr="005815EA" w:rsidRDefault="00346386" w:rsidP="00346386">
      <w:pPr>
        <w:pStyle w:val="StyleZakonu"/>
        <w:spacing w:after="120" w:line="240" w:lineRule="auto"/>
        <w:ind w:left="2324" w:hanging="1615"/>
        <w:jc w:val="left"/>
        <w:rPr>
          <w:bCs/>
          <w:sz w:val="28"/>
          <w:szCs w:val="28"/>
        </w:rPr>
      </w:pPr>
      <w:r w:rsidRPr="005815EA">
        <w:rPr>
          <w:bCs/>
          <w:sz w:val="28"/>
          <w:szCs w:val="28"/>
        </w:rPr>
        <w:t>Стаття 366. Право висування кандидатів на виборах депутатів Верховної Ради Автономної Республіки Крим</w:t>
      </w:r>
    </w:p>
    <w:p w:rsidR="00346386" w:rsidRPr="005815EA" w:rsidRDefault="00346386" w:rsidP="00346386">
      <w:pPr>
        <w:pStyle w:val="StyleZakonu"/>
        <w:spacing w:after="120" w:line="240" w:lineRule="auto"/>
        <w:ind w:firstLine="709"/>
        <w:rPr>
          <w:sz w:val="28"/>
          <w:szCs w:val="28"/>
        </w:rPr>
      </w:pPr>
    </w:p>
    <w:p w:rsidR="00346386" w:rsidRPr="005815EA" w:rsidRDefault="00346386" w:rsidP="00346386">
      <w:pPr>
        <w:pStyle w:val="StyleZakonu"/>
        <w:spacing w:after="120" w:line="240" w:lineRule="auto"/>
        <w:ind w:firstLine="709"/>
        <w:rPr>
          <w:sz w:val="28"/>
          <w:szCs w:val="28"/>
        </w:rPr>
      </w:pPr>
      <w:r w:rsidRPr="005815EA">
        <w:rPr>
          <w:sz w:val="28"/>
          <w:szCs w:val="28"/>
        </w:rPr>
        <w:t>1. Право висування кандидатів у депутати належить громадянам України, які мають право голосу. Це право реалізується ними через організації партій, зазначені у частині другій цієї статті, у порядку, встановленому цим Кодексом.</w:t>
      </w:r>
    </w:p>
    <w:p w:rsidR="00346386" w:rsidRPr="005815EA" w:rsidRDefault="00346386" w:rsidP="00346386">
      <w:pPr>
        <w:pStyle w:val="StyleZakonu"/>
        <w:spacing w:after="120" w:line="240" w:lineRule="auto"/>
        <w:ind w:firstLine="709"/>
        <w:rPr>
          <w:sz w:val="28"/>
          <w:szCs w:val="28"/>
        </w:rPr>
      </w:pPr>
      <w:r w:rsidRPr="005815EA">
        <w:rPr>
          <w:sz w:val="28"/>
          <w:szCs w:val="28"/>
        </w:rPr>
        <w:t>2. Кандидатів у депутати може висувати республіканська в Автономній Республіці Крим організація партії, яка відповідає вимогам частини четвертої статті 13 цього Кодексу.</w:t>
      </w:r>
    </w:p>
    <w:p w:rsidR="00346386" w:rsidRPr="005815EA" w:rsidRDefault="00346386" w:rsidP="00346386">
      <w:pPr>
        <w:pStyle w:val="StyleZakonu"/>
        <w:spacing w:after="120" w:line="240" w:lineRule="auto"/>
        <w:ind w:firstLine="709"/>
        <w:rPr>
          <w:sz w:val="28"/>
          <w:szCs w:val="28"/>
        </w:rPr>
      </w:pPr>
      <w:r w:rsidRPr="005815EA">
        <w:rPr>
          <w:sz w:val="28"/>
          <w:szCs w:val="28"/>
        </w:rPr>
        <w:t>3. Територіальний орган Міністерства юстиції України в Автономній Республіці Крим не пізніш як на третій день виборчого процесу публікує у регіональних друкованих засобах масової інформації список організацій партій, які на день початку виборчого процесу відповідають вимогам, зазначеним у частині четвертій статті 13 цього Кодексу.</w:t>
      </w:r>
    </w:p>
    <w:p w:rsidR="00346386" w:rsidRPr="005815EA" w:rsidRDefault="00346386" w:rsidP="00346386">
      <w:pPr>
        <w:pStyle w:val="StyleZakonu"/>
        <w:spacing w:after="120" w:line="240" w:lineRule="auto"/>
        <w:ind w:firstLine="709"/>
        <w:rPr>
          <w:sz w:val="28"/>
          <w:szCs w:val="28"/>
        </w:rPr>
      </w:pPr>
    </w:p>
    <w:p w:rsidR="00346386" w:rsidRPr="005815EA" w:rsidRDefault="00346386" w:rsidP="00346386">
      <w:pPr>
        <w:pStyle w:val="StyleZakonu"/>
        <w:spacing w:after="120" w:line="240" w:lineRule="auto"/>
        <w:ind w:left="2324" w:hanging="1615"/>
        <w:jc w:val="left"/>
        <w:rPr>
          <w:bCs/>
          <w:sz w:val="28"/>
          <w:szCs w:val="28"/>
        </w:rPr>
      </w:pPr>
      <w:r w:rsidRPr="005815EA">
        <w:rPr>
          <w:bCs/>
          <w:sz w:val="28"/>
          <w:szCs w:val="28"/>
        </w:rPr>
        <w:t>Стаття 367. Суб’єкти, строки призначення та проведення виборів депутатів Верховної Ради Автономної Республіки Крим</w:t>
      </w:r>
    </w:p>
    <w:p w:rsidR="00346386" w:rsidRPr="005815EA" w:rsidRDefault="00346386" w:rsidP="00346386">
      <w:pPr>
        <w:pStyle w:val="StyleZakonu"/>
        <w:spacing w:after="120" w:line="240" w:lineRule="auto"/>
        <w:ind w:firstLine="709"/>
        <w:rPr>
          <w:bCs/>
          <w:sz w:val="28"/>
          <w:szCs w:val="28"/>
        </w:rPr>
      </w:pPr>
    </w:p>
    <w:p w:rsidR="00346386" w:rsidRPr="005815EA" w:rsidRDefault="00346386" w:rsidP="00346386">
      <w:pPr>
        <w:pStyle w:val="StyleZakonu"/>
        <w:spacing w:after="120" w:line="240" w:lineRule="auto"/>
        <w:ind w:firstLine="709"/>
        <w:rPr>
          <w:sz w:val="28"/>
          <w:szCs w:val="28"/>
        </w:rPr>
      </w:pPr>
      <w:r w:rsidRPr="005815EA">
        <w:rPr>
          <w:sz w:val="28"/>
          <w:szCs w:val="28"/>
        </w:rPr>
        <w:t>1. Чергові вибори депутатів Верховної Ради Автономної Республіки</w:t>
      </w:r>
      <w:r w:rsidR="00B23034" w:rsidRPr="005815EA">
        <w:rPr>
          <w:sz w:val="28"/>
          <w:szCs w:val="28"/>
        </w:rPr>
        <w:t xml:space="preserve"> Крим</w:t>
      </w:r>
      <w:r w:rsidRPr="005815EA">
        <w:rPr>
          <w:sz w:val="28"/>
          <w:szCs w:val="28"/>
        </w:rPr>
        <w:t xml:space="preserve"> призначаються Верховною Радою Автономної Республіки Крим.</w:t>
      </w:r>
    </w:p>
    <w:p w:rsidR="00346386" w:rsidRPr="005815EA" w:rsidRDefault="00346386" w:rsidP="00346386">
      <w:pPr>
        <w:pStyle w:val="StyleZakonu"/>
        <w:spacing w:after="120" w:line="240" w:lineRule="auto"/>
        <w:ind w:firstLine="709"/>
        <w:rPr>
          <w:sz w:val="28"/>
          <w:szCs w:val="28"/>
        </w:rPr>
      </w:pPr>
    </w:p>
    <w:p w:rsidR="00346386" w:rsidRPr="005815EA" w:rsidRDefault="00346386" w:rsidP="00346386">
      <w:pPr>
        <w:pStyle w:val="StyleZakonu"/>
        <w:spacing w:after="120" w:line="240" w:lineRule="auto"/>
        <w:ind w:firstLine="709"/>
        <w:rPr>
          <w:sz w:val="28"/>
          <w:szCs w:val="28"/>
        </w:rPr>
      </w:pPr>
      <w:r w:rsidRPr="005815EA">
        <w:rPr>
          <w:sz w:val="28"/>
          <w:szCs w:val="28"/>
        </w:rPr>
        <w:t xml:space="preserve">2. Позачергові вибори депутатів Верховної Ради Автономної Республіки </w:t>
      </w:r>
      <w:r w:rsidR="00B23034" w:rsidRPr="005815EA">
        <w:rPr>
          <w:sz w:val="28"/>
          <w:szCs w:val="28"/>
        </w:rPr>
        <w:t xml:space="preserve">Крим </w:t>
      </w:r>
      <w:r w:rsidRPr="005815EA">
        <w:rPr>
          <w:sz w:val="28"/>
          <w:szCs w:val="28"/>
        </w:rPr>
        <w:t>призначаються Верховною Радою України.</w:t>
      </w:r>
    </w:p>
    <w:p w:rsidR="00346386" w:rsidRPr="005815EA" w:rsidRDefault="00346386" w:rsidP="00346386">
      <w:pPr>
        <w:pStyle w:val="StyleZakonu"/>
        <w:spacing w:after="120" w:line="240" w:lineRule="auto"/>
        <w:ind w:firstLine="709"/>
        <w:rPr>
          <w:sz w:val="28"/>
          <w:szCs w:val="28"/>
        </w:rPr>
      </w:pPr>
      <w:r w:rsidRPr="005815EA">
        <w:rPr>
          <w:sz w:val="28"/>
          <w:szCs w:val="28"/>
        </w:rPr>
        <w:t>3. Повторні вибори депутатів Верховної Ради Автономної Республіки Крим призначаються виборчою комісією Автономної Республіки Крим.</w:t>
      </w:r>
    </w:p>
    <w:p w:rsidR="00346386" w:rsidRPr="005815EA" w:rsidRDefault="00346386" w:rsidP="00346386">
      <w:pPr>
        <w:pStyle w:val="StyleZakonu"/>
        <w:spacing w:after="120" w:line="240" w:lineRule="auto"/>
        <w:ind w:firstLine="709"/>
        <w:rPr>
          <w:sz w:val="28"/>
          <w:szCs w:val="28"/>
        </w:rPr>
      </w:pPr>
      <w:r w:rsidRPr="005815EA">
        <w:rPr>
          <w:sz w:val="28"/>
          <w:szCs w:val="28"/>
        </w:rPr>
        <w:t>4. День голосування на чергових виборах депутатів Верховної Ради Автономної Республіки Крим визначається Конституцією України. День голосування на позачергових та місцевих виборах визначається суб’єктом їх призначення відповідно до статті 7 цього Кодексу.</w:t>
      </w:r>
    </w:p>
    <w:p w:rsidR="00346386" w:rsidRPr="005815EA" w:rsidRDefault="00346386" w:rsidP="00346386">
      <w:pPr>
        <w:pStyle w:val="StyleZakonu"/>
        <w:spacing w:after="120" w:line="240" w:lineRule="auto"/>
        <w:ind w:firstLine="709"/>
        <w:rPr>
          <w:sz w:val="28"/>
          <w:szCs w:val="28"/>
        </w:rPr>
      </w:pPr>
      <w:r w:rsidRPr="005815EA">
        <w:rPr>
          <w:sz w:val="28"/>
          <w:szCs w:val="28"/>
        </w:rPr>
        <w:t>5. Вибори депутатів Верховної Ради Автономної Республіки Крим призначаються не пізніш як за дев’яносто днів до дня голосування.</w:t>
      </w:r>
    </w:p>
    <w:p w:rsidR="00346386" w:rsidRPr="005815EA" w:rsidRDefault="00346386" w:rsidP="00346386">
      <w:pPr>
        <w:pStyle w:val="StyleZakonu"/>
        <w:spacing w:after="120" w:line="240" w:lineRule="auto"/>
        <w:ind w:firstLine="709"/>
        <w:rPr>
          <w:sz w:val="28"/>
          <w:szCs w:val="28"/>
        </w:rPr>
      </w:pPr>
      <w:r w:rsidRPr="005815EA">
        <w:rPr>
          <w:sz w:val="28"/>
          <w:szCs w:val="28"/>
        </w:rPr>
        <w:t>6. Виборчий процес виборів депутатів Верховної Ради Автономної Республіки Крим починається за шістдесят днів до дня голосування на цих виборах.</w:t>
      </w:r>
    </w:p>
    <w:p w:rsidR="00346386" w:rsidRPr="005815EA" w:rsidRDefault="00346386" w:rsidP="00346386">
      <w:pPr>
        <w:pStyle w:val="StyleZakonu"/>
        <w:spacing w:after="120" w:line="240" w:lineRule="auto"/>
        <w:ind w:firstLine="709"/>
        <w:rPr>
          <w:sz w:val="28"/>
          <w:szCs w:val="28"/>
        </w:rPr>
      </w:pPr>
    </w:p>
    <w:p w:rsidR="00346386" w:rsidRPr="005815EA" w:rsidRDefault="00346386" w:rsidP="00346386">
      <w:pPr>
        <w:pStyle w:val="StyleZakonu"/>
        <w:spacing w:after="120" w:line="240" w:lineRule="auto"/>
        <w:ind w:left="2310" w:hanging="1601"/>
        <w:jc w:val="left"/>
        <w:rPr>
          <w:bCs/>
          <w:sz w:val="28"/>
          <w:szCs w:val="28"/>
        </w:rPr>
      </w:pPr>
      <w:r w:rsidRPr="005815EA">
        <w:rPr>
          <w:bCs/>
          <w:sz w:val="28"/>
          <w:szCs w:val="28"/>
        </w:rPr>
        <w:t>Стаття 368. Територіальна організація виборів депутатів Верховної Ради Автономної Республіки Крим</w:t>
      </w:r>
    </w:p>
    <w:p w:rsidR="00346386" w:rsidRPr="005815EA" w:rsidRDefault="00346386" w:rsidP="00346386">
      <w:pPr>
        <w:pStyle w:val="StyleZakonu"/>
        <w:spacing w:after="120" w:line="240" w:lineRule="auto"/>
        <w:ind w:firstLine="709"/>
        <w:rPr>
          <w:bCs/>
          <w:sz w:val="28"/>
          <w:szCs w:val="28"/>
        </w:rPr>
      </w:pPr>
    </w:p>
    <w:p w:rsidR="00346386" w:rsidRPr="005815EA" w:rsidRDefault="00346386" w:rsidP="00346386">
      <w:pPr>
        <w:pStyle w:val="StyleZakonu"/>
        <w:spacing w:after="120" w:line="240" w:lineRule="auto"/>
        <w:ind w:firstLine="709"/>
        <w:rPr>
          <w:sz w:val="28"/>
          <w:szCs w:val="28"/>
        </w:rPr>
      </w:pPr>
      <w:r w:rsidRPr="005815EA">
        <w:rPr>
          <w:sz w:val="28"/>
          <w:szCs w:val="28"/>
        </w:rPr>
        <w:t>1. Систему територіальної організації виборів депутатів складають:</w:t>
      </w:r>
    </w:p>
    <w:p w:rsidR="00346386" w:rsidRPr="005815EA" w:rsidRDefault="00346386" w:rsidP="00346386">
      <w:pPr>
        <w:pStyle w:val="StyleZakonu"/>
        <w:spacing w:after="120" w:line="240" w:lineRule="auto"/>
        <w:ind w:firstLine="709"/>
        <w:rPr>
          <w:sz w:val="28"/>
          <w:szCs w:val="28"/>
        </w:rPr>
      </w:pPr>
      <w:r w:rsidRPr="005815EA">
        <w:rPr>
          <w:sz w:val="28"/>
          <w:szCs w:val="28"/>
        </w:rPr>
        <w:lastRenderedPageBreak/>
        <w:t>1) єдиний республіканський виборчий округ;</w:t>
      </w:r>
    </w:p>
    <w:p w:rsidR="00346386" w:rsidRPr="005815EA" w:rsidRDefault="00346386" w:rsidP="00346386">
      <w:pPr>
        <w:pStyle w:val="StyleZakonu"/>
        <w:spacing w:after="120" w:line="240" w:lineRule="auto"/>
        <w:ind w:firstLine="709"/>
        <w:rPr>
          <w:sz w:val="28"/>
          <w:szCs w:val="28"/>
        </w:rPr>
      </w:pPr>
      <w:r w:rsidRPr="005815EA">
        <w:rPr>
          <w:sz w:val="28"/>
          <w:szCs w:val="28"/>
        </w:rPr>
        <w:t>2) багатомандатні виборчі округи;</w:t>
      </w:r>
    </w:p>
    <w:p w:rsidR="00346386" w:rsidRPr="005815EA" w:rsidRDefault="00346386" w:rsidP="00346386">
      <w:pPr>
        <w:pStyle w:val="StyleZakonu"/>
        <w:spacing w:after="120" w:line="240" w:lineRule="auto"/>
        <w:ind w:firstLine="709"/>
        <w:rPr>
          <w:sz w:val="28"/>
          <w:szCs w:val="28"/>
        </w:rPr>
      </w:pPr>
      <w:r w:rsidRPr="005815EA">
        <w:rPr>
          <w:sz w:val="28"/>
          <w:szCs w:val="28"/>
        </w:rPr>
        <w:t xml:space="preserve">3) звичайні виборчі дільниці та спеціальні виборчі дільниці </w:t>
      </w:r>
      <w:r w:rsidRPr="005815EA">
        <w:rPr>
          <w:sz w:val="28"/>
          <w:szCs w:val="28"/>
        </w:rPr>
        <w:br/>
        <w:t xml:space="preserve">на території Автономної Республіки Крим, крім зазначених у </w:t>
      </w:r>
      <w:r w:rsidRPr="005815EA">
        <w:rPr>
          <w:sz w:val="28"/>
          <w:szCs w:val="28"/>
        </w:rPr>
        <w:br/>
        <w:t>частині сьомій статті 37 цього Кодексу.</w:t>
      </w:r>
    </w:p>
    <w:p w:rsidR="00346386" w:rsidRPr="005815EA" w:rsidRDefault="00346386" w:rsidP="00346386">
      <w:pPr>
        <w:pStyle w:val="StyleZakonu"/>
        <w:spacing w:after="120" w:line="240" w:lineRule="auto"/>
        <w:ind w:firstLine="709"/>
        <w:rPr>
          <w:sz w:val="28"/>
          <w:szCs w:val="28"/>
        </w:rPr>
      </w:pPr>
      <w:r w:rsidRPr="005815EA">
        <w:rPr>
          <w:sz w:val="28"/>
          <w:szCs w:val="28"/>
        </w:rPr>
        <w:t>2. Єдиний республіканський виборчий округ включає територію Автономної Республіки Крим.</w:t>
      </w:r>
    </w:p>
    <w:p w:rsidR="00346386" w:rsidRPr="005815EA" w:rsidRDefault="00346386" w:rsidP="00346386">
      <w:pPr>
        <w:pStyle w:val="StyleZakonu"/>
        <w:spacing w:after="120" w:line="240" w:lineRule="auto"/>
        <w:ind w:firstLine="709"/>
        <w:rPr>
          <w:bCs/>
          <w:color w:val="000000"/>
          <w:sz w:val="28"/>
          <w:szCs w:val="28"/>
        </w:rPr>
      </w:pPr>
      <w:r w:rsidRPr="005815EA">
        <w:rPr>
          <w:sz w:val="28"/>
          <w:szCs w:val="28"/>
        </w:rPr>
        <w:t>3. Багатомандатні округи з виборів депутатів Верховної Ради Автономної Республіки Крим утворюються виборчою комісією Автономної Республіки Крим не пізніш як на другий день виборчого процесу з дотриманням принципу неперервності меж (зв’язності територій) таких округів. Виборча комісія Автономної Республіки Крим</w:t>
      </w:r>
      <w:r w:rsidRPr="005815EA">
        <w:rPr>
          <w:bCs/>
          <w:color w:val="000000"/>
          <w:sz w:val="28"/>
          <w:szCs w:val="28"/>
        </w:rPr>
        <w:t xml:space="preserve"> тим же рішенням присвоює номери багатомандатним виборчим округам.</w:t>
      </w:r>
    </w:p>
    <w:p w:rsidR="00346386" w:rsidRPr="005815EA" w:rsidRDefault="00346386" w:rsidP="00346386">
      <w:pPr>
        <w:pStyle w:val="StyleZakonu"/>
        <w:spacing w:after="120" w:line="240" w:lineRule="auto"/>
        <w:ind w:firstLine="709"/>
        <w:rPr>
          <w:sz w:val="28"/>
          <w:szCs w:val="28"/>
        </w:rPr>
      </w:pPr>
      <w:r w:rsidRPr="005815EA">
        <w:rPr>
          <w:sz w:val="28"/>
          <w:szCs w:val="28"/>
        </w:rPr>
        <w:t>4. Орієнтовна кількість багатомандатних округів, зазначених у частині третій цієї статті, визначається як ціла частка від ділення кількісного складу Верховної Ради Автономної Республіки Крим на 10. При утворенні цих округів відхилення від їх середньої орієнтовної кількості не може становити більше ніж два округи. Територія району, міста республіканського значення не може бути поділена між двома округами. На території міста республіканського</w:t>
      </w:r>
      <w:r w:rsidR="00B23034" w:rsidRPr="005815EA">
        <w:rPr>
          <w:sz w:val="28"/>
          <w:szCs w:val="28"/>
        </w:rPr>
        <w:t xml:space="preserve"> значення</w:t>
      </w:r>
      <w:r w:rsidRPr="005815EA">
        <w:rPr>
          <w:sz w:val="28"/>
          <w:szCs w:val="28"/>
        </w:rPr>
        <w:t xml:space="preserve"> в Автономній Республіці Крим може бути утворено більше ніж один багатомандатний виборчий округ.</w:t>
      </w:r>
    </w:p>
    <w:p w:rsidR="00346386" w:rsidRPr="005815EA" w:rsidRDefault="00346386" w:rsidP="00346386">
      <w:pPr>
        <w:pStyle w:val="StyleZakonu"/>
        <w:spacing w:after="120" w:line="240" w:lineRule="auto"/>
        <w:ind w:firstLine="709"/>
        <w:rPr>
          <w:bCs/>
          <w:sz w:val="28"/>
          <w:szCs w:val="28"/>
        </w:rPr>
      </w:pPr>
      <w:r w:rsidRPr="005815EA">
        <w:rPr>
          <w:sz w:val="28"/>
          <w:szCs w:val="28"/>
        </w:rPr>
        <w:t>5.</w:t>
      </w:r>
      <w:r w:rsidRPr="005815EA">
        <w:rPr>
          <w:bCs/>
          <w:sz w:val="28"/>
          <w:szCs w:val="28"/>
        </w:rPr>
        <w:t xml:space="preserve"> Рішення про утворення багатомандатних виборчих округів разом із зазначенням номера кожного такого округу виборча комісія </w:t>
      </w:r>
      <w:r w:rsidRPr="005815EA">
        <w:rPr>
          <w:sz w:val="28"/>
          <w:szCs w:val="28"/>
        </w:rPr>
        <w:t>Автономної Республіки Крим</w:t>
      </w:r>
      <w:r w:rsidRPr="005815EA">
        <w:rPr>
          <w:bCs/>
          <w:sz w:val="28"/>
          <w:szCs w:val="28"/>
        </w:rPr>
        <w:t xml:space="preserve"> не пізніш як на другий день після їх утворення публікує у регіональних друкованих засобах масової інформації.</w:t>
      </w:r>
    </w:p>
    <w:p w:rsidR="00346386" w:rsidRPr="005815EA" w:rsidRDefault="00346386" w:rsidP="00346386">
      <w:pPr>
        <w:pStyle w:val="StyleZakonu"/>
        <w:spacing w:after="120" w:line="240" w:lineRule="auto"/>
        <w:ind w:firstLine="709"/>
        <w:rPr>
          <w:sz w:val="28"/>
          <w:szCs w:val="28"/>
        </w:rPr>
      </w:pPr>
    </w:p>
    <w:p w:rsidR="00346386" w:rsidRPr="005815EA" w:rsidRDefault="00346386" w:rsidP="00346386">
      <w:pPr>
        <w:pStyle w:val="StyleZakonu"/>
        <w:spacing w:after="120" w:line="240" w:lineRule="auto"/>
        <w:ind w:left="2324" w:hanging="1615"/>
        <w:jc w:val="left"/>
        <w:rPr>
          <w:bCs/>
          <w:sz w:val="28"/>
          <w:szCs w:val="28"/>
        </w:rPr>
      </w:pPr>
      <w:r w:rsidRPr="005815EA">
        <w:rPr>
          <w:bCs/>
          <w:sz w:val="28"/>
          <w:szCs w:val="28"/>
        </w:rPr>
        <w:t>Стаття 369. Система виборчих комісій</w:t>
      </w:r>
      <w:r w:rsidRPr="005815EA">
        <w:rPr>
          <w:sz w:val="28"/>
          <w:szCs w:val="28"/>
        </w:rPr>
        <w:t xml:space="preserve"> </w:t>
      </w:r>
      <w:r w:rsidRPr="005815EA">
        <w:rPr>
          <w:bCs/>
          <w:sz w:val="28"/>
          <w:szCs w:val="28"/>
        </w:rPr>
        <w:t>виборів депутатів Верховної Ради Автономної Республіки Крим</w:t>
      </w:r>
    </w:p>
    <w:p w:rsidR="00346386" w:rsidRPr="005815EA" w:rsidRDefault="00346386" w:rsidP="00346386">
      <w:pPr>
        <w:pStyle w:val="StyleZakonu"/>
        <w:spacing w:after="120" w:line="240" w:lineRule="auto"/>
        <w:ind w:firstLine="709"/>
        <w:rPr>
          <w:bCs/>
          <w:sz w:val="28"/>
          <w:szCs w:val="28"/>
        </w:rPr>
      </w:pPr>
    </w:p>
    <w:p w:rsidR="00346386" w:rsidRPr="005815EA" w:rsidRDefault="00346386" w:rsidP="00346386">
      <w:pPr>
        <w:pStyle w:val="StyleZakonu"/>
        <w:spacing w:after="120" w:line="240" w:lineRule="auto"/>
        <w:ind w:firstLine="709"/>
        <w:rPr>
          <w:sz w:val="28"/>
          <w:szCs w:val="28"/>
        </w:rPr>
      </w:pPr>
      <w:r w:rsidRPr="005815EA">
        <w:rPr>
          <w:sz w:val="28"/>
          <w:szCs w:val="28"/>
        </w:rPr>
        <w:t>1. Систему виборчих комісій, які організовують підготовку і проведення виборів депутатів, складають:</w:t>
      </w:r>
    </w:p>
    <w:p w:rsidR="00346386" w:rsidRPr="005815EA" w:rsidRDefault="00346386" w:rsidP="00346386">
      <w:pPr>
        <w:pStyle w:val="StyleZakonu"/>
        <w:spacing w:after="120" w:line="240" w:lineRule="auto"/>
        <w:ind w:firstLine="709"/>
        <w:rPr>
          <w:sz w:val="28"/>
          <w:szCs w:val="28"/>
        </w:rPr>
      </w:pPr>
      <w:r w:rsidRPr="005815EA">
        <w:rPr>
          <w:sz w:val="28"/>
          <w:szCs w:val="28"/>
        </w:rPr>
        <w:t>1) виборча комісія Автономної Республіки Крим;</w:t>
      </w:r>
    </w:p>
    <w:p w:rsidR="00346386" w:rsidRPr="005815EA" w:rsidRDefault="00346386" w:rsidP="00346386">
      <w:pPr>
        <w:pStyle w:val="StyleZakonu"/>
        <w:spacing w:after="120" w:line="240" w:lineRule="auto"/>
        <w:ind w:firstLine="709"/>
        <w:rPr>
          <w:sz w:val="28"/>
          <w:szCs w:val="28"/>
        </w:rPr>
      </w:pPr>
      <w:r w:rsidRPr="005815EA">
        <w:rPr>
          <w:sz w:val="28"/>
          <w:szCs w:val="28"/>
        </w:rPr>
        <w:t xml:space="preserve">2) територіальні виборчі комісії, які здійснюють повноваження окружних виборчих комісій (далі </w:t>
      </w:r>
      <w:r w:rsidRPr="005815EA">
        <w:rPr>
          <w:sz w:val="28"/>
          <w:szCs w:val="28"/>
        </w:rPr>
        <w:sym w:font="Symbol" w:char="F02D"/>
      </w:r>
      <w:r w:rsidRPr="005815EA">
        <w:rPr>
          <w:sz w:val="28"/>
          <w:szCs w:val="28"/>
        </w:rPr>
        <w:t xml:space="preserve"> окружні виборчі комісії);</w:t>
      </w:r>
    </w:p>
    <w:p w:rsidR="00346386" w:rsidRPr="005815EA" w:rsidRDefault="00346386" w:rsidP="00346386">
      <w:pPr>
        <w:pStyle w:val="StyleZakonu"/>
        <w:spacing w:after="120" w:line="240" w:lineRule="auto"/>
        <w:ind w:firstLine="709"/>
        <w:rPr>
          <w:sz w:val="28"/>
          <w:szCs w:val="28"/>
        </w:rPr>
      </w:pPr>
      <w:r w:rsidRPr="005815EA">
        <w:rPr>
          <w:sz w:val="28"/>
          <w:szCs w:val="28"/>
        </w:rPr>
        <w:t>3) дільничні виборчі комісії.</w:t>
      </w:r>
    </w:p>
    <w:p w:rsidR="00346386" w:rsidRPr="005815EA" w:rsidRDefault="00346386" w:rsidP="00346386">
      <w:pPr>
        <w:pStyle w:val="StyleZakonu"/>
        <w:spacing w:after="120" w:line="240" w:lineRule="auto"/>
        <w:ind w:firstLine="709"/>
        <w:rPr>
          <w:sz w:val="28"/>
          <w:szCs w:val="28"/>
        </w:rPr>
      </w:pPr>
      <w:r w:rsidRPr="005815EA">
        <w:rPr>
          <w:sz w:val="28"/>
          <w:szCs w:val="28"/>
        </w:rPr>
        <w:t xml:space="preserve">2. Виборча комісія Автономної Республіки Крим очолює систему виборчих комісій, які організовують підготовку та проведення виборів депутатів Верховної Ради Автономної Республіки Крим на території </w:t>
      </w:r>
      <w:r w:rsidRPr="005815EA">
        <w:rPr>
          <w:sz w:val="28"/>
          <w:szCs w:val="28"/>
        </w:rPr>
        <w:lastRenderedPageBreak/>
        <w:t>Автономної Республіки Крим, і є комісією вищого рівня щодо всіх зазначених виборчих комісій стосовно цих виборів.</w:t>
      </w:r>
    </w:p>
    <w:p w:rsidR="00346386" w:rsidRPr="005815EA" w:rsidRDefault="00346386" w:rsidP="00346386">
      <w:pPr>
        <w:pStyle w:val="StyleZakonu"/>
        <w:spacing w:after="120" w:line="240" w:lineRule="auto"/>
        <w:ind w:firstLine="709"/>
        <w:rPr>
          <w:sz w:val="28"/>
          <w:szCs w:val="28"/>
        </w:rPr>
      </w:pPr>
      <w:r w:rsidRPr="005815EA">
        <w:rPr>
          <w:sz w:val="28"/>
          <w:szCs w:val="28"/>
        </w:rPr>
        <w:t xml:space="preserve">3. Територіальними виборчими комісіями, які здійснюють повноваження окружних виборчих комісій виборів депутатів Верховної Ради Автономної Республіки Крим (далі </w:t>
      </w:r>
      <w:r w:rsidRPr="005815EA">
        <w:rPr>
          <w:sz w:val="28"/>
          <w:szCs w:val="28"/>
        </w:rPr>
        <w:sym w:font="Symbol" w:char="F02D"/>
      </w:r>
      <w:r w:rsidRPr="005815EA">
        <w:rPr>
          <w:sz w:val="28"/>
          <w:szCs w:val="28"/>
        </w:rPr>
        <w:t xml:space="preserve"> окружні виборчі комісії)</w:t>
      </w:r>
      <w:r w:rsidR="00B23034" w:rsidRPr="005815EA">
        <w:rPr>
          <w:sz w:val="28"/>
          <w:szCs w:val="28"/>
        </w:rPr>
        <w:t>,</w:t>
      </w:r>
      <w:r w:rsidRPr="005815EA">
        <w:rPr>
          <w:sz w:val="28"/>
          <w:szCs w:val="28"/>
        </w:rPr>
        <w:t xml:space="preserve"> є визначені виборчою комісією Автономної Республіки Крим районні, міські (міст республіканського значення в Автономній Республіці Крим) виборчі комісії.</w:t>
      </w:r>
    </w:p>
    <w:p w:rsidR="00346386" w:rsidRPr="005815EA" w:rsidRDefault="00346386" w:rsidP="00346386">
      <w:pPr>
        <w:pStyle w:val="StyleZakonu"/>
        <w:spacing w:after="120" w:line="240" w:lineRule="auto"/>
        <w:ind w:firstLine="709"/>
        <w:rPr>
          <w:sz w:val="28"/>
          <w:szCs w:val="28"/>
        </w:rPr>
      </w:pPr>
      <w:r w:rsidRPr="005815EA">
        <w:rPr>
          <w:sz w:val="28"/>
          <w:szCs w:val="28"/>
        </w:rPr>
        <w:t>4. Центральна виборча комісія є комісією вищого рівня щодо виборчої комісії Автономної Республіки Крим, територіальних та дільничних виборчих комісій з виборів депутатів Верховної Ради Автономної Республіки Крим.</w:t>
      </w:r>
    </w:p>
    <w:p w:rsidR="00346386" w:rsidRPr="005815EA" w:rsidRDefault="00346386" w:rsidP="00346386">
      <w:pPr>
        <w:pStyle w:val="StyleZakonu"/>
        <w:spacing w:after="120" w:line="240" w:lineRule="auto"/>
        <w:ind w:firstLine="709"/>
        <w:rPr>
          <w:sz w:val="28"/>
          <w:szCs w:val="28"/>
        </w:rPr>
      </w:pPr>
    </w:p>
    <w:p w:rsidR="00346386" w:rsidRPr="005815EA" w:rsidRDefault="00346386" w:rsidP="00346386">
      <w:pPr>
        <w:pStyle w:val="StyleZakonu"/>
        <w:spacing w:after="120" w:line="240" w:lineRule="auto"/>
        <w:ind w:firstLine="709"/>
        <w:rPr>
          <w:sz w:val="28"/>
          <w:szCs w:val="28"/>
        </w:rPr>
      </w:pPr>
    </w:p>
    <w:p w:rsidR="00346386" w:rsidRPr="005815EA" w:rsidRDefault="00346386" w:rsidP="00346386">
      <w:pPr>
        <w:pStyle w:val="StyleZakonu"/>
        <w:spacing w:after="120" w:line="240" w:lineRule="auto"/>
        <w:ind w:firstLine="709"/>
        <w:rPr>
          <w:sz w:val="28"/>
          <w:szCs w:val="28"/>
        </w:rPr>
      </w:pPr>
    </w:p>
    <w:p w:rsidR="00346386" w:rsidRPr="005815EA" w:rsidRDefault="00346386" w:rsidP="00346386">
      <w:pPr>
        <w:pStyle w:val="StyleZakonu"/>
        <w:spacing w:after="120" w:line="240" w:lineRule="auto"/>
        <w:ind w:left="2366" w:hanging="1657"/>
        <w:jc w:val="left"/>
        <w:rPr>
          <w:bCs/>
          <w:sz w:val="28"/>
          <w:szCs w:val="28"/>
        </w:rPr>
      </w:pPr>
      <w:r w:rsidRPr="005815EA">
        <w:rPr>
          <w:bCs/>
          <w:sz w:val="28"/>
          <w:szCs w:val="28"/>
        </w:rPr>
        <w:t>Стаття 370. Повноваження окружної виборчої комісії виборів депутатів Верховної Ради Автономної Республіки Крим</w:t>
      </w:r>
    </w:p>
    <w:p w:rsidR="00346386" w:rsidRPr="005815EA" w:rsidRDefault="00346386" w:rsidP="00346386">
      <w:pPr>
        <w:pStyle w:val="StyleZakonu"/>
        <w:spacing w:after="120" w:line="240" w:lineRule="auto"/>
        <w:ind w:firstLine="709"/>
        <w:rPr>
          <w:bCs/>
          <w:sz w:val="28"/>
          <w:szCs w:val="28"/>
        </w:rPr>
      </w:pPr>
    </w:p>
    <w:p w:rsidR="00346386" w:rsidRPr="005815EA" w:rsidRDefault="00346386" w:rsidP="00346386">
      <w:pPr>
        <w:pStyle w:val="StyleZakonu"/>
        <w:spacing w:after="120" w:line="240" w:lineRule="auto"/>
        <w:ind w:firstLine="709"/>
        <w:rPr>
          <w:color w:val="000000"/>
          <w:sz w:val="28"/>
          <w:szCs w:val="28"/>
        </w:rPr>
      </w:pPr>
      <w:r w:rsidRPr="005815EA">
        <w:rPr>
          <w:bCs/>
          <w:color w:val="000000"/>
          <w:sz w:val="28"/>
          <w:szCs w:val="28"/>
        </w:rPr>
        <w:t>1. Окружна виборча</w:t>
      </w:r>
      <w:r w:rsidRPr="005815EA">
        <w:rPr>
          <w:color w:val="000000"/>
          <w:sz w:val="28"/>
          <w:szCs w:val="28"/>
        </w:rPr>
        <w:t xml:space="preserve"> комісія виборів депутатів Верховної Ради Автономної Республіки Крим:</w:t>
      </w:r>
    </w:p>
    <w:p w:rsidR="00346386" w:rsidRPr="005815EA" w:rsidRDefault="00346386" w:rsidP="00346386">
      <w:pPr>
        <w:pStyle w:val="StyleZakonu"/>
        <w:spacing w:after="120" w:line="240" w:lineRule="auto"/>
        <w:ind w:firstLine="709"/>
        <w:rPr>
          <w:color w:val="000000"/>
          <w:sz w:val="28"/>
          <w:szCs w:val="28"/>
        </w:rPr>
      </w:pPr>
      <w:r w:rsidRPr="005815EA">
        <w:rPr>
          <w:color w:val="000000"/>
          <w:sz w:val="28"/>
          <w:szCs w:val="28"/>
        </w:rPr>
        <w:t>1) організ</w:t>
      </w:r>
      <w:r w:rsidR="00B23034" w:rsidRPr="005815EA">
        <w:rPr>
          <w:color w:val="000000"/>
          <w:sz w:val="28"/>
          <w:szCs w:val="28"/>
        </w:rPr>
        <w:t>ов</w:t>
      </w:r>
      <w:r w:rsidRPr="005815EA">
        <w:rPr>
          <w:color w:val="000000"/>
          <w:sz w:val="28"/>
          <w:szCs w:val="28"/>
        </w:rPr>
        <w:t>ує підготовку і проведення виборів депутатів Верховної Ради Автономної Республіки Крим у межах відповідного багатомандатного виборчого округу;</w:t>
      </w:r>
    </w:p>
    <w:p w:rsidR="00346386" w:rsidRPr="005815EA" w:rsidRDefault="00346386" w:rsidP="00346386">
      <w:pPr>
        <w:pStyle w:val="StyleZakonu"/>
        <w:spacing w:after="120" w:line="240" w:lineRule="auto"/>
        <w:ind w:firstLine="709"/>
        <w:rPr>
          <w:color w:val="000000"/>
          <w:sz w:val="28"/>
          <w:szCs w:val="28"/>
        </w:rPr>
      </w:pPr>
      <w:r w:rsidRPr="005815EA">
        <w:rPr>
          <w:color w:val="000000"/>
          <w:sz w:val="28"/>
          <w:szCs w:val="28"/>
        </w:rPr>
        <w:t xml:space="preserve">2) здійснює в межах відповідного багатомандатного виборчого округу контроль за </w:t>
      </w:r>
      <w:r w:rsidRPr="005815EA">
        <w:rPr>
          <w:bCs/>
          <w:sz w:val="28"/>
          <w:szCs w:val="28"/>
        </w:rPr>
        <w:t xml:space="preserve">додержанням і однаковим застосуванням </w:t>
      </w:r>
      <w:r w:rsidRPr="005815EA">
        <w:rPr>
          <w:color w:val="000000"/>
          <w:sz w:val="28"/>
          <w:szCs w:val="28"/>
        </w:rPr>
        <w:t>цього Кодексу стосовно виборів депутатів Верховної Ради Автономної Республіки Крим виборцями, дільничними виборчими комісіями, кандидатами у депутати, організаціями партій, їх представниками та уповноваженими особами, офіційними спостерігачами, органами влади Автономної Республіки Крим, місцевими органами виконавчої влади та органами місцевого самоврядування, їх посадовими та службовими особами, підприємствами, закладами, установами та організаціями (незалежно від форми власності), їх посадовими особами;</w:t>
      </w:r>
    </w:p>
    <w:p w:rsidR="00346386" w:rsidRPr="005815EA" w:rsidRDefault="00346386" w:rsidP="00346386">
      <w:pPr>
        <w:pStyle w:val="StyleZakonu"/>
        <w:spacing w:after="120" w:line="240" w:lineRule="auto"/>
        <w:ind w:firstLine="709"/>
        <w:rPr>
          <w:color w:val="000000"/>
          <w:sz w:val="28"/>
          <w:szCs w:val="28"/>
        </w:rPr>
      </w:pPr>
      <w:r w:rsidRPr="005815EA">
        <w:rPr>
          <w:color w:val="000000"/>
          <w:sz w:val="28"/>
          <w:szCs w:val="28"/>
        </w:rPr>
        <w:t xml:space="preserve">3) </w:t>
      </w:r>
      <w:r w:rsidRPr="005815EA">
        <w:rPr>
          <w:sz w:val="28"/>
          <w:szCs w:val="28"/>
        </w:rPr>
        <w:t>утворює дільничні виборчі комісії у межах багатомандатного виборчого округу, вносить зміни до складу цих комісій відповідно до цього Кодексу;</w:t>
      </w:r>
    </w:p>
    <w:p w:rsidR="00346386" w:rsidRPr="005815EA" w:rsidRDefault="00346386" w:rsidP="00346386">
      <w:pPr>
        <w:pStyle w:val="StyleZakonu"/>
        <w:spacing w:after="120" w:line="240" w:lineRule="auto"/>
        <w:ind w:firstLine="709"/>
        <w:rPr>
          <w:color w:val="000000"/>
          <w:sz w:val="28"/>
          <w:szCs w:val="28"/>
        </w:rPr>
      </w:pPr>
      <w:r w:rsidRPr="005815EA">
        <w:rPr>
          <w:color w:val="000000"/>
          <w:sz w:val="28"/>
          <w:szCs w:val="28"/>
        </w:rPr>
        <w:t xml:space="preserve">4) </w:t>
      </w:r>
      <w:proofErr w:type="spellStart"/>
      <w:r w:rsidRPr="005815EA">
        <w:rPr>
          <w:color w:val="000000"/>
          <w:sz w:val="28"/>
          <w:szCs w:val="28"/>
        </w:rPr>
        <w:t>скликає</w:t>
      </w:r>
      <w:proofErr w:type="spellEnd"/>
      <w:r w:rsidRPr="005815EA">
        <w:rPr>
          <w:color w:val="000000"/>
          <w:sz w:val="28"/>
          <w:szCs w:val="28"/>
        </w:rPr>
        <w:t xml:space="preserve"> в разі необхідності за власною ініціативою засідання дільничної виборчої комісії</w:t>
      </w:r>
      <w:r w:rsidRPr="005815EA">
        <w:rPr>
          <w:sz w:val="28"/>
          <w:szCs w:val="28"/>
        </w:rPr>
        <w:t xml:space="preserve"> виборчої дільниці, що входить до складу багатомандатного виборчого округу,</w:t>
      </w:r>
      <w:r w:rsidRPr="005815EA">
        <w:rPr>
          <w:color w:val="000000"/>
          <w:sz w:val="28"/>
          <w:szCs w:val="28"/>
        </w:rPr>
        <w:t xml:space="preserve"> з питань організації підготовки та проведення виборів депутатів Верховної Ради Автономної Республіки Крим;</w:t>
      </w:r>
    </w:p>
    <w:p w:rsidR="00346386" w:rsidRPr="005815EA" w:rsidRDefault="00346386" w:rsidP="00346386">
      <w:pPr>
        <w:pStyle w:val="StyleZakonu"/>
        <w:spacing w:after="120" w:line="240" w:lineRule="auto"/>
        <w:ind w:firstLine="709"/>
        <w:rPr>
          <w:sz w:val="28"/>
          <w:szCs w:val="28"/>
        </w:rPr>
      </w:pPr>
      <w:r w:rsidRPr="005815EA">
        <w:rPr>
          <w:sz w:val="28"/>
          <w:szCs w:val="28"/>
        </w:rPr>
        <w:t xml:space="preserve">5) контролює діяльність місцевих органів виконавчої влади та органів місцевого самоврядування з питань забезпечення дільничних виборчих комісій приміщеннями, транспортом, засобами зв’язку, обладнанням, у межах </w:t>
      </w:r>
      <w:r w:rsidRPr="005815EA">
        <w:rPr>
          <w:sz w:val="28"/>
          <w:szCs w:val="28"/>
        </w:rPr>
        <w:lastRenderedPageBreak/>
        <w:t>своєї компетенції розглядає і вирішує інші питання матеріально-технічного забезпечення проведення виборів на території відповідного округу;</w:t>
      </w:r>
    </w:p>
    <w:p w:rsidR="00346386" w:rsidRPr="005815EA" w:rsidRDefault="00346386" w:rsidP="00346386">
      <w:pPr>
        <w:pStyle w:val="StyleZakonu"/>
        <w:spacing w:after="120" w:line="240" w:lineRule="auto"/>
        <w:ind w:firstLine="709"/>
        <w:rPr>
          <w:sz w:val="28"/>
          <w:szCs w:val="28"/>
        </w:rPr>
      </w:pPr>
      <w:r w:rsidRPr="005815EA">
        <w:rPr>
          <w:sz w:val="28"/>
          <w:szCs w:val="28"/>
        </w:rPr>
        <w:t>6) отримує і передає дільничним виборчим комісіям списки виборців на виборчих дільницях відповідного багатомандатного округу у порядку, встановленому цим Кодексом; контролює надання списків виборців для загального ознайомлення;</w:t>
      </w:r>
    </w:p>
    <w:p w:rsidR="00346386" w:rsidRPr="005815EA" w:rsidRDefault="00346386" w:rsidP="00346386">
      <w:pPr>
        <w:pStyle w:val="StyleZakonu"/>
        <w:spacing w:after="120" w:line="240" w:lineRule="auto"/>
        <w:ind w:firstLine="709"/>
        <w:rPr>
          <w:sz w:val="28"/>
          <w:szCs w:val="28"/>
        </w:rPr>
      </w:pPr>
    </w:p>
    <w:p w:rsidR="00346386" w:rsidRPr="005815EA" w:rsidRDefault="00346386" w:rsidP="00346386">
      <w:pPr>
        <w:pStyle w:val="StyleZakonu"/>
        <w:spacing w:after="120" w:line="240" w:lineRule="auto"/>
        <w:ind w:firstLine="709"/>
        <w:rPr>
          <w:sz w:val="28"/>
          <w:szCs w:val="28"/>
        </w:rPr>
      </w:pPr>
    </w:p>
    <w:p w:rsidR="00346386" w:rsidRPr="005815EA" w:rsidRDefault="00346386" w:rsidP="00346386">
      <w:pPr>
        <w:pStyle w:val="StyleZakonu"/>
        <w:spacing w:after="120" w:line="240" w:lineRule="auto"/>
        <w:ind w:firstLine="709"/>
        <w:rPr>
          <w:sz w:val="28"/>
          <w:szCs w:val="28"/>
        </w:rPr>
      </w:pPr>
    </w:p>
    <w:p w:rsidR="00346386" w:rsidRPr="005815EA" w:rsidRDefault="00346386" w:rsidP="00346386">
      <w:pPr>
        <w:pStyle w:val="StyleZakonu"/>
        <w:spacing w:after="120" w:line="240" w:lineRule="auto"/>
        <w:ind w:firstLine="709"/>
        <w:rPr>
          <w:sz w:val="28"/>
          <w:szCs w:val="28"/>
        </w:rPr>
      </w:pPr>
      <w:r w:rsidRPr="005815EA">
        <w:rPr>
          <w:sz w:val="28"/>
          <w:szCs w:val="28"/>
        </w:rPr>
        <w:t xml:space="preserve">7) передає дільничним виборчим комісіям виборчі бюлетені та бланки іншої документації відповідно до цього Кодексу, забезпечує </w:t>
      </w:r>
      <w:r w:rsidRPr="005815EA">
        <w:rPr>
          <w:sz w:val="28"/>
          <w:szCs w:val="28"/>
        </w:rPr>
        <w:br/>
        <w:t>контроль за обліком виборчих бюлетенів у межах територіального виборчого округу;</w:t>
      </w:r>
    </w:p>
    <w:p w:rsidR="00346386" w:rsidRPr="005815EA" w:rsidRDefault="00346386" w:rsidP="00346386">
      <w:pPr>
        <w:pStyle w:val="StyleZakonu"/>
        <w:spacing w:after="120" w:line="240" w:lineRule="auto"/>
        <w:ind w:firstLine="709"/>
        <w:rPr>
          <w:color w:val="000000"/>
          <w:sz w:val="28"/>
          <w:szCs w:val="28"/>
        </w:rPr>
      </w:pPr>
      <w:r w:rsidRPr="005815EA">
        <w:rPr>
          <w:color w:val="000000"/>
          <w:sz w:val="28"/>
          <w:szCs w:val="28"/>
        </w:rPr>
        <w:t xml:space="preserve">8) </w:t>
      </w:r>
      <w:r w:rsidRPr="005815EA">
        <w:rPr>
          <w:sz w:val="28"/>
          <w:szCs w:val="28"/>
        </w:rPr>
        <w:t>вирішує питання використання коштів бюджету Автономної Республіки Крим, виділених на підготовку та проведення виборів, у порядку, встановленому виборчою комісією</w:t>
      </w:r>
      <w:r w:rsidRPr="005815EA">
        <w:rPr>
          <w:color w:val="000000"/>
          <w:sz w:val="28"/>
          <w:szCs w:val="28"/>
        </w:rPr>
        <w:t xml:space="preserve"> Автономної Республіки Крим;</w:t>
      </w:r>
    </w:p>
    <w:p w:rsidR="00346386" w:rsidRPr="005815EA" w:rsidRDefault="00346386" w:rsidP="00346386">
      <w:pPr>
        <w:pStyle w:val="StyleZakonu"/>
        <w:spacing w:after="120" w:line="240" w:lineRule="auto"/>
        <w:ind w:firstLine="709"/>
        <w:rPr>
          <w:sz w:val="28"/>
          <w:szCs w:val="28"/>
        </w:rPr>
      </w:pPr>
      <w:r w:rsidRPr="005815EA">
        <w:rPr>
          <w:sz w:val="28"/>
          <w:szCs w:val="28"/>
        </w:rPr>
        <w:t>9) розглядає заяви і скарги стосовно підготовки та проведення виборів у межах багатомандатного виборчого округу та приймає щодо них рішення;</w:t>
      </w:r>
    </w:p>
    <w:p w:rsidR="00346386" w:rsidRPr="005815EA" w:rsidRDefault="00346386" w:rsidP="00346386">
      <w:pPr>
        <w:pStyle w:val="StyleZakonu"/>
        <w:spacing w:after="120" w:line="240" w:lineRule="auto"/>
        <w:ind w:firstLine="709"/>
        <w:rPr>
          <w:sz w:val="28"/>
          <w:szCs w:val="28"/>
        </w:rPr>
      </w:pPr>
      <w:r w:rsidRPr="005815EA">
        <w:rPr>
          <w:sz w:val="28"/>
          <w:szCs w:val="28"/>
        </w:rPr>
        <w:t>10) приймає від дільничних виборчих комісій протоколи про підрахунок голосів на виборчих дільницях та іншу виборчу документацію, проводить повторний підрахунок голосів на виборчій дільниці у випадках, передбачених цим Кодексом;</w:t>
      </w:r>
    </w:p>
    <w:p w:rsidR="00346386" w:rsidRPr="005815EA" w:rsidRDefault="00346386" w:rsidP="00346386">
      <w:pPr>
        <w:pStyle w:val="StyleZakonu"/>
        <w:spacing w:after="120" w:line="240" w:lineRule="auto"/>
        <w:ind w:firstLine="709"/>
        <w:rPr>
          <w:sz w:val="28"/>
          <w:szCs w:val="28"/>
        </w:rPr>
      </w:pPr>
      <w:r w:rsidRPr="005815EA">
        <w:rPr>
          <w:sz w:val="28"/>
          <w:szCs w:val="28"/>
        </w:rPr>
        <w:t>11) встановлює підсумки голосування в межах багатомандатного округу, складає протокол про підсумки голосування в межах округу, передає протокол та іншу виборчу документацію, передбачену цим Кодексом, до виборчої комісії Автономної Республіки Крим;</w:t>
      </w:r>
    </w:p>
    <w:p w:rsidR="00346386" w:rsidRPr="005815EA" w:rsidRDefault="00346386" w:rsidP="00346386">
      <w:pPr>
        <w:pStyle w:val="StyleZakonu"/>
        <w:spacing w:after="120" w:line="240" w:lineRule="auto"/>
        <w:ind w:firstLine="709"/>
        <w:rPr>
          <w:sz w:val="28"/>
          <w:szCs w:val="28"/>
        </w:rPr>
      </w:pPr>
      <w:r w:rsidRPr="005815EA">
        <w:rPr>
          <w:sz w:val="28"/>
          <w:szCs w:val="28"/>
        </w:rPr>
        <w:t>12) визнає голосування на виборчій дільниці недійсним у випадках, передбачених цим Кодексом;</w:t>
      </w:r>
    </w:p>
    <w:p w:rsidR="00346386" w:rsidRPr="005815EA" w:rsidRDefault="00346386" w:rsidP="00346386">
      <w:pPr>
        <w:pStyle w:val="StyleZakonu"/>
        <w:spacing w:after="120" w:line="240" w:lineRule="auto"/>
        <w:ind w:firstLine="709"/>
        <w:rPr>
          <w:sz w:val="28"/>
          <w:szCs w:val="28"/>
        </w:rPr>
      </w:pPr>
      <w:r w:rsidRPr="005815EA">
        <w:rPr>
          <w:sz w:val="28"/>
          <w:szCs w:val="28"/>
        </w:rPr>
        <w:t>13) забезпечує передачу на зберігання до відповідної державної архівної установи виборчої та іншої документації в порядку, встановленому цим Кодексом;</w:t>
      </w:r>
    </w:p>
    <w:p w:rsidR="00346386" w:rsidRPr="005815EA" w:rsidRDefault="00346386" w:rsidP="00346386">
      <w:pPr>
        <w:pStyle w:val="StyleZakonu"/>
        <w:spacing w:after="120" w:line="240" w:lineRule="auto"/>
        <w:ind w:firstLine="709"/>
        <w:rPr>
          <w:sz w:val="28"/>
          <w:szCs w:val="28"/>
        </w:rPr>
      </w:pPr>
      <w:r w:rsidRPr="005815EA">
        <w:rPr>
          <w:sz w:val="28"/>
          <w:szCs w:val="28"/>
        </w:rPr>
        <w:t>14) здійснює інші повноваження, передбачені цим Кодексом та іншими законами України.</w:t>
      </w:r>
    </w:p>
    <w:p w:rsidR="00346386" w:rsidRPr="005815EA" w:rsidRDefault="00346386" w:rsidP="00346386">
      <w:pPr>
        <w:pStyle w:val="StyleZakonu"/>
        <w:spacing w:after="120" w:line="240" w:lineRule="auto"/>
        <w:ind w:firstLine="709"/>
        <w:rPr>
          <w:sz w:val="28"/>
          <w:szCs w:val="28"/>
        </w:rPr>
      </w:pPr>
    </w:p>
    <w:p w:rsidR="00346386" w:rsidRPr="005815EA" w:rsidRDefault="00346386" w:rsidP="00346386">
      <w:pPr>
        <w:pStyle w:val="StyleZakonu"/>
        <w:spacing w:after="120" w:line="240" w:lineRule="auto"/>
        <w:ind w:left="2338" w:hanging="1629"/>
        <w:jc w:val="left"/>
        <w:rPr>
          <w:bCs/>
          <w:sz w:val="28"/>
          <w:szCs w:val="28"/>
        </w:rPr>
      </w:pPr>
      <w:r w:rsidRPr="005815EA">
        <w:rPr>
          <w:bCs/>
          <w:sz w:val="28"/>
          <w:szCs w:val="28"/>
        </w:rPr>
        <w:t>Стаття 371. Внесення кандидатур до складу дільничних виборчих комісій</w:t>
      </w:r>
    </w:p>
    <w:p w:rsidR="00346386" w:rsidRPr="005815EA" w:rsidRDefault="00346386" w:rsidP="00346386">
      <w:pPr>
        <w:pStyle w:val="StyleZakonu"/>
        <w:spacing w:after="120" w:line="240" w:lineRule="auto"/>
        <w:ind w:firstLine="709"/>
        <w:rPr>
          <w:bCs/>
          <w:sz w:val="28"/>
          <w:szCs w:val="28"/>
        </w:rPr>
      </w:pPr>
    </w:p>
    <w:p w:rsidR="00346386" w:rsidRPr="005815EA" w:rsidRDefault="00346386" w:rsidP="00346386">
      <w:pPr>
        <w:pStyle w:val="StyleZakonu"/>
        <w:spacing w:after="120" w:line="240" w:lineRule="auto"/>
        <w:ind w:firstLine="709"/>
        <w:rPr>
          <w:rStyle w:val="FontStyle"/>
          <w:sz w:val="28"/>
          <w:szCs w:val="28"/>
        </w:rPr>
      </w:pPr>
      <w:r w:rsidRPr="005815EA">
        <w:rPr>
          <w:rStyle w:val="FontStyle"/>
          <w:sz w:val="28"/>
          <w:szCs w:val="28"/>
        </w:rPr>
        <w:t xml:space="preserve">1. Суб’єктами подання кандидатур до складу дільничних виборчих комісій звичайних та спеціальних виборчих дільниць, зазначеними у частині </w:t>
      </w:r>
      <w:r w:rsidRPr="005815EA">
        <w:rPr>
          <w:rStyle w:val="FontStyle"/>
          <w:sz w:val="28"/>
          <w:szCs w:val="28"/>
        </w:rPr>
        <w:lastRenderedPageBreak/>
        <w:t xml:space="preserve">п’ятій статті 98 цього Кодексу, є організації партій </w:t>
      </w:r>
      <w:r w:rsidRPr="005815EA">
        <w:rPr>
          <w:rStyle w:val="FontStyle"/>
          <w:sz w:val="28"/>
          <w:szCs w:val="28"/>
        </w:rPr>
        <w:sym w:font="Symbol" w:char="F02D"/>
      </w:r>
      <w:r w:rsidRPr="005815EA">
        <w:rPr>
          <w:rStyle w:val="FontStyle"/>
          <w:sz w:val="28"/>
          <w:szCs w:val="28"/>
        </w:rPr>
        <w:t xml:space="preserve"> суб’єкти виборчого процесу. Відповідне подання від імені організації партії вноситься </w:t>
      </w:r>
      <w:r w:rsidRPr="005815EA">
        <w:rPr>
          <w:sz w:val="28"/>
          <w:szCs w:val="28"/>
        </w:rPr>
        <w:t>за підписом уповноваженого представника організації партії</w:t>
      </w:r>
      <w:r w:rsidRPr="005815EA">
        <w:rPr>
          <w:rStyle w:val="FontStyle"/>
          <w:sz w:val="28"/>
          <w:szCs w:val="28"/>
        </w:rPr>
        <w:t>.</w:t>
      </w:r>
    </w:p>
    <w:p w:rsidR="00346386" w:rsidRPr="005815EA" w:rsidRDefault="00346386" w:rsidP="00346386">
      <w:pPr>
        <w:pStyle w:val="StyleZakonu"/>
        <w:spacing w:after="120" w:line="240" w:lineRule="auto"/>
        <w:ind w:firstLine="709"/>
        <w:rPr>
          <w:sz w:val="28"/>
          <w:szCs w:val="28"/>
        </w:rPr>
      </w:pPr>
    </w:p>
    <w:p w:rsidR="00346386" w:rsidRPr="005815EA" w:rsidRDefault="00346386" w:rsidP="00346386">
      <w:pPr>
        <w:pStyle w:val="StyleZakonu"/>
        <w:spacing w:after="120" w:line="240" w:lineRule="auto"/>
        <w:ind w:firstLine="709"/>
        <w:rPr>
          <w:sz w:val="28"/>
          <w:szCs w:val="28"/>
        </w:rPr>
      </w:pPr>
    </w:p>
    <w:p w:rsidR="00346386" w:rsidRPr="005815EA" w:rsidRDefault="00346386" w:rsidP="00346386">
      <w:pPr>
        <w:pStyle w:val="StyleZakonu"/>
        <w:spacing w:after="120" w:line="240" w:lineRule="auto"/>
        <w:ind w:firstLine="0"/>
        <w:jc w:val="center"/>
        <w:rPr>
          <w:rStyle w:val="FontStyle"/>
          <w:caps/>
          <w:sz w:val="28"/>
          <w:szCs w:val="28"/>
        </w:rPr>
      </w:pPr>
      <w:r w:rsidRPr="005815EA">
        <w:rPr>
          <w:bCs/>
          <w:sz w:val="28"/>
          <w:szCs w:val="28"/>
        </w:rPr>
        <w:t>Розділ XXХІІ.</w:t>
      </w:r>
      <w:r w:rsidRPr="005815EA">
        <w:rPr>
          <w:rStyle w:val="FontStyle"/>
          <w:caps/>
          <w:sz w:val="28"/>
          <w:szCs w:val="28"/>
        </w:rPr>
        <w:t xml:space="preserve"> Висування та реєстрація кандидатів у депутати ВЕРХОВНОЇ РАДИ АВТОНОМНОЇ РЕСПУБЛІКИ КРИМ</w:t>
      </w:r>
    </w:p>
    <w:p w:rsidR="00346386" w:rsidRPr="005815EA" w:rsidRDefault="00346386" w:rsidP="00346386">
      <w:pPr>
        <w:pStyle w:val="StyleZakonu"/>
        <w:spacing w:after="120" w:line="240" w:lineRule="auto"/>
        <w:ind w:firstLine="709"/>
        <w:rPr>
          <w:rStyle w:val="FontStyle"/>
          <w:sz w:val="28"/>
          <w:szCs w:val="28"/>
        </w:rPr>
      </w:pPr>
    </w:p>
    <w:p w:rsidR="00346386" w:rsidRPr="005815EA" w:rsidRDefault="00346386" w:rsidP="00346386">
      <w:pPr>
        <w:pStyle w:val="StyleZakonu"/>
        <w:spacing w:after="120" w:line="240" w:lineRule="auto"/>
        <w:ind w:firstLine="709"/>
        <w:rPr>
          <w:bCs/>
          <w:sz w:val="28"/>
          <w:szCs w:val="28"/>
        </w:rPr>
      </w:pPr>
      <w:r w:rsidRPr="005815EA">
        <w:rPr>
          <w:bCs/>
          <w:color w:val="000000"/>
          <w:sz w:val="28"/>
          <w:szCs w:val="28"/>
        </w:rPr>
        <w:t xml:space="preserve">Стаття 372. </w:t>
      </w:r>
      <w:r w:rsidRPr="005815EA">
        <w:rPr>
          <w:bCs/>
          <w:sz w:val="28"/>
          <w:szCs w:val="28"/>
        </w:rPr>
        <w:t>Загальний порядок висування кандидатів у депутати</w:t>
      </w:r>
    </w:p>
    <w:p w:rsidR="00346386" w:rsidRPr="005815EA" w:rsidRDefault="00346386" w:rsidP="00346386">
      <w:pPr>
        <w:pStyle w:val="StyleZakonu"/>
        <w:spacing w:after="120" w:line="240" w:lineRule="auto"/>
        <w:ind w:firstLine="709"/>
        <w:rPr>
          <w:rStyle w:val="FontStyle"/>
          <w:sz w:val="28"/>
          <w:szCs w:val="28"/>
        </w:rPr>
      </w:pPr>
    </w:p>
    <w:p w:rsidR="00346386" w:rsidRPr="005815EA" w:rsidRDefault="00346386" w:rsidP="00346386">
      <w:pPr>
        <w:pStyle w:val="StyleZakonu"/>
        <w:spacing w:after="120" w:line="240" w:lineRule="auto"/>
        <w:ind w:firstLine="709"/>
        <w:rPr>
          <w:sz w:val="28"/>
          <w:szCs w:val="28"/>
        </w:rPr>
      </w:pPr>
      <w:r w:rsidRPr="005815EA">
        <w:rPr>
          <w:sz w:val="28"/>
          <w:szCs w:val="28"/>
        </w:rPr>
        <w:t>1. Громадянин України, який відповідно до статті 365 цього Кодексу має право бути кандидатом на виборах депутатів Верховної Ради Автономної Республіки Крим, може дати згоду бути висунутим кандидатом у депутати лише від однієї організації політичної партії.</w:t>
      </w:r>
    </w:p>
    <w:p w:rsidR="00346386" w:rsidRPr="005815EA" w:rsidRDefault="00346386" w:rsidP="00346386">
      <w:pPr>
        <w:pStyle w:val="StyleZakonu"/>
        <w:spacing w:after="120" w:line="240" w:lineRule="auto"/>
        <w:ind w:firstLine="709"/>
        <w:rPr>
          <w:sz w:val="28"/>
          <w:szCs w:val="28"/>
        </w:rPr>
      </w:pPr>
      <w:r w:rsidRPr="005815EA">
        <w:rPr>
          <w:sz w:val="28"/>
          <w:szCs w:val="28"/>
        </w:rPr>
        <w:t>2. Організація партії може висунути кандидатом у депутати особу, яка є членом цієї партії, або позапартійну особу, яка відповідно до статті 365 цього Кодексу має право бути обраною депутатом. Особа може бути включена до виборчого списку лише однієї організації партії.</w:t>
      </w:r>
    </w:p>
    <w:p w:rsidR="00346386" w:rsidRPr="005815EA" w:rsidRDefault="00346386" w:rsidP="00346386">
      <w:pPr>
        <w:pStyle w:val="StyleZakonu"/>
        <w:spacing w:after="120" w:line="240" w:lineRule="auto"/>
        <w:ind w:firstLine="709"/>
        <w:rPr>
          <w:sz w:val="28"/>
          <w:szCs w:val="28"/>
        </w:rPr>
      </w:pPr>
      <w:r w:rsidRPr="005815EA">
        <w:rPr>
          <w:sz w:val="28"/>
          <w:szCs w:val="28"/>
        </w:rPr>
        <w:t>3. Висування кандидатів у депутати організацією партії та формування виборчих списків кандидатів здійснюються на її конференції (зборах), яка скликається і проводиться у порядку, встановленому статутом партії.</w:t>
      </w:r>
    </w:p>
    <w:p w:rsidR="00346386" w:rsidRPr="005815EA" w:rsidRDefault="00346386" w:rsidP="00346386">
      <w:pPr>
        <w:pStyle w:val="StyleZakonu"/>
        <w:spacing w:after="120" w:line="240" w:lineRule="auto"/>
        <w:ind w:firstLine="709"/>
        <w:rPr>
          <w:sz w:val="28"/>
          <w:szCs w:val="28"/>
        </w:rPr>
      </w:pPr>
      <w:r w:rsidRPr="005815EA">
        <w:rPr>
          <w:sz w:val="28"/>
          <w:szCs w:val="28"/>
        </w:rPr>
        <w:t>4. Висування кандидатів у депутати розпочинається у день, наступний після дня початку виборчого процесу, і закінчується за сорок два дні до дня голосування.</w:t>
      </w:r>
    </w:p>
    <w:p w:rsidR="00346386" w:rsidRPr="005815EA" w:rsidRDefault="00346386" w:rsidP="00346386">
      <w:pPr>
        <w:pStyle w:val="StyleZakonu"/>
        <w:spacing w:after="120" w:line="240" w:lineRule="auto"/>
        <w:ind w:firstLine="709"/>
        <w:rPr>
          <w:sz w:val="28"/>
          <w:szCs w:val="28"/>
        </w:rPr>
      </w:pPr>
      <w:r w:rsidRPr="005815EA">
        <w:rPr>
          <w:sz w:val="28"/>
          <w:szCs w:val="28"/>
        </w:rPr>
        <w:t>5. Організація партії, яка висунула кандидатів у депутати у порядку, встановленому цим Кодексом, з дня прийняття рішення про їх висування набуває статусу суб’єкта виборчого процесу.</w:t>
      </w:r>
    </w:p>
    <w:p w:rsidR="00346386" w:rsidRPr="005815EA" w:rsidRDefault="00346386" w:rsidP="00346386">
      <w:pPr>
        <w:pStyle w:val="StyleZakonu"/>
        <w:spacing w:after="120" w:line="240" w:lineRule="auto"/>
        <w:ind w:firstLine="709"/>
        <w:rPr>
          <w:sz w:val="28"/>
          <w:szCs w:val="28"/>
        </w:rPr>
      </w:pPr>
    </w:p>
    <w:p w:rsidR="00346386" w:rsidRPr="005815EA" w:rsidRDefault="00346386" w:rsidP="00346386">
      <w:pPr>
        <w:pStyle w:val="StyleZakonu"/>
        <w:spacing w:after="120" w:line="240" w:lineRule="auto"/>
        <w:ind w:firstLine="709"/>
        <w:rPr>
          <w:bCs/>
          <w:sz w:val="28"/>
          <w:szCs w:val="28"/>
        </w:rPr>
      </w:pPr>
      <w:r w:rsidRPr="005815EA">
        <w:rPr>
          <w:bCs/>
          <w:color w:val="000000"/>
          <w:sz w:val="28"/>
          <w:szCs w:val="28"/>
        </w:rPr>
        <w:t>Стаття 373.</w:t>
      </w:r>
      <w:r w:rsidRPr="005815EA">
        <w:rPr>
          <w:color w:val="000000"/>
          <w:sz w:val="28"/>
          <w:szCs w:val="28"/>
        </w:rPr>
        <w:t xml:space="preserve"> </w:t>
      </w:r>
      <w:r w:rsidRPr="005815EA">
        <w:rPr>
          <w:bCs/>
          <w:sz w:val="28"/>
          <w:szCs w:val="28"/>
        </w:rPr>
        <w:t>Виборчі списки кандидатів у депутати</w:t>
      </w:r>
    </w:p>
    <w:p w:rsidR="00346386" w:rsidRPr="005815EA" w:rsidRDefault="00346386" w:rsidP="00346386">
      <w:pPr>
        <w:pStyle w:val="StyleZakonu"/>
        <w:spacing w:after="120" w:line="240" w:lineRule="auto"/>
        <w:ind w:firstLine="709"/>
        <w:rPr>
          <w:sz w:val="28"/>
          <w:szCs w:val="28"/>
        </w:rPr>
      </w:pPr>
    </w:p>
    <w:p w:rsidR="00346386" w:rsidRPr="005815EA" w:rsidRDefault="00346386" w:rsidP="00346386">
      <w:pPr>
        <w:pStyle w:val="StyleZakonu"/>
        <w:spacing w:after="120" w:line="240" w:lineRule="auto"/>
        <w:ind w:firstLine="709"/>
        <w:rPr>
          <w:sz w:val="28"/>
          <w:szCs w:val="28"/>
        </w:rPr>
      </w:pPr>
      <w:r w:rsidRPr="005815EA">
        <w:rPr>
          <w:sz w:val="28"/>
          <w:szCs w:val="28"/>
        </w:rPr>
        <w:t>1. Висування кандидатів у депутати організацією партії здійснюється у вигляді єдиного республіканського виборчого списку кандидатів у депутати в єдиному республіканському виборчому окрузі.</w:t>
      </w:r>
    </w:p>
    <w:p w:rsidR="00346386" w:rsidRPr="005815EA" w:rsidRDefault="00346386" w:rsidP="00346386">
      <w:pPr>
        <w:pStyle w:val="StyleZakonu"/>
        <w:spacing w:after="120" w:line="240" w:lineRule="auto"/>
        <w:ind w:firstLine="709"/>
        <w:rPr>
          <w:sz w:val="28"/>
          <w:szCs w:val="28"/>
        </w:rPr>
      </w:pPr>
      <w:r w:rsidRPr="005815EA">
        <w:rPr>
          <w:sz w:val="28"/>
          <w:szCs w:val="28"/>
        </w:rPr>
        <w:t xml:space="preserve">2. Із числа кандидатів, включених до єдиного республіканського списку кандидатів у депутати в єдиному республіканському виборчому окрузі, організація партії формує і затверджує регіональні списки кандидатів у депутати у кожному багатомандатному виборчому окрузі. Регіональний виборчий список повинен включати не менше п’яти і не більше дванадцяти </w:t>
      </w:r>
      <w:r w:rsidRPr="005815EA">
        <w:rPr>
          <w:sz w:val="28"/>
          <w:szCs w:val="28"/>
        </w:rPr>
        <w:lastRenderedPageBreak/>
        <w:t>кандидатів у депутати. Особа може бути включена лише до одного регіонального виборчого списку кандидатів у депутати від організації партії.</w:t>
      </w:r>
    </w:p>
    <w:p w:rsidR="00346386" w:rsidRPr="005815EA" w:rsidRDefault="00346386" w:rsidP="00346386">
      <w:pPr>
        <w:pStyle w:val="StyleZakonu"/>
        <w:spacing w:after="120" w:line="240" w:lineRule="auto"/>
        <w:ind w:firstLine="709"/>
        <w:rPr>
          <w:sz w:val="28"/>
          <w:szCs w:val="28"/>
        </w:rPr>
      </w:pPr>
    </w:p>
    <w:p w:rsidR="00346386" w:rsidRPr="005815EA" w:rsidRDefault="00346386" w:rsidP="00346386">
      <w:pPr>
        <w:pStyle w:val="StyleZakonu"/>
        <w:spacing w:after="120" w:line="240" w:lineRule="auto"/>
        <w:ind w:firstLine="709"/>
        <w:rPr>
          <w:sz w:val="28"/>
          <w:szCs w:val="28"/>
        </w:rPr>
      </w:pPr>
      <w:r w:rsidRPr="005815EA">
        <w:rPr>
          <w:sz w:val="28"/>
          <w:szCs w:val="28"/>
        </w:rPr>
        <w:t>3. Черговість (порядкові номери) кандидатів у виборчих списках кандидатів у депутати у єдиному багатомандатному виборчому окрузі та у багатомандатних округах з відповідних виборів визначається на конференції (зборах) республіканської організації партії при висуванні кандидатів у депутати. При формуванні виборчих списків кандидатів організація партії повинна забезпечити у кожній п’ятірці (місцях із першого по п’яте, з шостого по десяте і так далі) кожного виборчого списку кандидатів присутність як чоловіків, так і жінок (не менше двох кандидатів однієї статі).</w:t>
      </w:r>
    </w:p>
    <w:p w:rsidR="00346386" w:rsidRPr="005815EA" w:rsidRDefault="00346386" w:rsidP="00346386">
      <w:pPr>
        <w:pStyle w:val="StyleZakonu"/>
        <w:spacing w:after="120" w:line="240" w:lineRule="auto"/>
        <w:ind w:firstLine="709"/>
        <w:rPr>
          <w:sz w:val="28"/>
          <w:szCs w:val="28"/>
        </w:rPr>
      </w:pPr>
      <w:r w:rsidRPr="005815EA">
        <w:rPr>
          <w:sz w:val="28"/>
          <w:szCs w:val="28"/>
        </w:rPr>
        <w:t>4. Форма виборчого списку кандидатів у депутати від організації партії затверджується Центральною виборчою комісією до початку виборчого процесу.</w:t>
      </w:r>
    </w:p>
    <w:p w:rsidR="00346386" w:rsidRPr="005815EA" w:rsidRDefault="00346386" w:rsidP="00346386">
      <w:pPr>
        <w:pStyle w:val="StyleZakonu"/>
        <w:spacing w:after="120" w:line="240" w:lineRule="auto"/>
        <w:ind w:firstLine="709"/>
        <w:rPr>
          <w:sz w:val="28"/>
          <w:szCs w:val="28"/>
        </w:rPr>
      </w:pPr>
      <w:r w:rsidRPr="005815EA">
        <w:rPr>
          <w:sz w:val="28"/>
          <w:szCs w:val="28"/>
        </w:rPr>
        <w:t>5. У республіканському виборчому списку кандидатів від партії щодо кожного кандидата зазначаються:</w:t>
      </w:r>
    </w:p>
    <w:p w:rsidR="00346386" w:rsidRPr="005815EA" w:rsidRDefault="00346386" w:rsidP="00346386">
      <w:pPr>
        <w:pStyle w:val="StyleZakonu"/>
        <w:spacing w:after="120" w:line="240" w:lineRule="auto"/>
        <w:ind w:firstLine="709"/>
        <w:rPr>
          <w:sz w:val="28"/>
          <w:szCs w:val="28"/>
        </w:rPr>
      </w:pPr>
      <w:r w:rsidRPr="005815EA">
        <w:rPr>
          <w:sz w:val="28"/>
          <w:szCs w:val="28"/>
        </w:rPr>
        <w:t>1) порядковий номер кандидата у республіканському виборчому списку;</w:t>
      </w:r>
    </w:p>
    <w:p w:rsidR="00346386" w:rsidRPr="005815EA" w:rsidRDefault="00346386" w:rsidP="00346386">
      <w:pPr>
        <w:pStyle w:val="StyleZakonu"/>
        <w:spacing w:after="120" w:line="240" w:lineRule="auto"/>
        <w:ind w:firstLine="709"/>
        <w:rPr>
          <w:sz w:val="28"/>
          <w:szCs w:val="28"/>
        </w:rPr>
      </w:pPr>
      <w:r w:rsidRPr="005815EA">
        <w:rPr>
          <w:sz w:val="28"/>
          <w:szCs w:val="28"/>
        </w:rPr>
        <w:t>2) прізвище, ім’я (всі імена), по батькові (за наявності) кандидата;</w:t>
      </w:r>
    </w:p>
    <w:p w:rsidR="00346386" w:rsidRPr="005815EA" w:rsidRDefault="00346386" w:rsidP="00346386">
      <w:pPr>
        <w:pStyle w:val="StyleZakonu"/>
        <w:spacing w:after="120" w:line="240" w:lineRule="auto"/>
        <w:ind w:firstLine="709"/>
        <w:rPr>
          <w:sz w:val="28"/>
          <w:szCs w:val="28"/>
        </w:rPr>
      </w:pPr>
      <w:r w:rsidRPr="005815EA">
        <w:rPr>
          <w:sz w:val="28"/>
          <w:szCs w:val="28"/>
        </w:rPr>
        <w:t>3) число, місяць і рік народження;</w:t>
      </w:r>
    </w:p>
    <w:p w:rsidR="00346386" w:rsidRPr="005815EA" w:rsidRDefault="00346386" w:rsidP="00346386">
      <w:pPr>
        <w:pStyle w:val="StyleZakonu"/>
        <w:spacing w:after="120" w:line="240" w:lineRule="auto"/>
        <w:ind w:firstLine="709"/>
        <w:rPr>
          <w:sz w:val="28"/>
          <w:szCs w:val="28"/>
        </w:rPr>
      </w:pPr>
      <w:r w:rsidRPr="005815EA">
        <w:rPr>
          <w:sz w:val="28"/>
          <w:szCs w:val="28"/>
        </w:rPr>
        <w:t>4) громадянство, наявність чи відсутність у особи громадянства (підданства) іншої держави або громадянства (підданства) інших держав, крім України;</w:t>
      </w:r>
    </w:p>
    <w:p w:rsidR="00346386" w:rsidRPr="005815EA" w:rsidRDefault="00346386" w:rsidP="00346386">
      <w:pPr>
        <w:pStyle w:val="StyleZakonu"/>
        <w:spacing w:after="120" w:line="240" w:lineRule="auto"/>
        <w:ind w:firstLine="709"/>
        <w:rPr>
          <w:sz w:val="28"/>
          <w:szCs w:val="28"/>
        </w:rPr>
      </w:pPr>
      <w:r w:rsidRPr="005815EA">
        <w:rPr>
          <w:sz w:val="28"/>
          <w:szCs w:val="28"/>
        </w:rPr>
        <w:t>5) партійність;</w:t>
      </w:r>
    </w:p>
    <w:p w:rsidR="00346386" w:rsidRPr="005815EA" w:rsidRDefault="00346386" w:rsidP="00346386">
      <w:pPr>
        <w:pStyle w:val="StyleZakonu"/>
        <w:spacing w:after="120" w:line="240" w:lineRule="auto"/>
        <w:ind w:firstLine="709"/>
        <w:rPr>
          <w:sz w:val="28"/>
          <w:szCs w:val="28"/>
        </w:rPr>
      </w:pPr>
      <w:r w:rsidRPr="005815EA">
        <w:rPr>
          <w:sz w:val="28"/>
          <w:szCs w:val="28"/>
        </w:rPr>
        <w:t>6) відомості про освіту;</w:t>
      </w:r>
    </w:p>
    <w:p w:rsidR="00346386" w:rsidRPr="005815EA" w:rsidRDefault="00346386" w:rsidP="00346386">
      <w:pPr>
        <w:pStyle w:val="StyleZakonu"/>
        <w:spacing w:after="120" w:line="240" w:lineRule="auto"/>
        <w:ind w:firstLine="709"/>
        <w:rPr>
          <w:sz w:val="28"/>
          <w:szCs w:val="28"/>
        </w:rPr>
      </w:pPr>
      <w:r w:rsidRPr="005815EA">
        <w:rPr>
          <w:sz w:val="28"/>
          <w:szCs w:val="28"/>
        </w:rPr>
        <w:t>7) місце роботи (заняття), посада, яку займає кандидат;</w:t>
      </w:r>
    </w:p>
    <w:p w:rsidR="00346386" w:rsidRPr="005815EA" w:rsidRDefault="00346386" w:rsidP="00346386">
      <w:pPr>
        <w:pStyle w:val="StyleZakonu"/>
        <w:spacing w:after="120" w:line="240" w:lineRule="auto"/>
        <w:ind w:firstLine="709"/>
        <w:rPr>
          <w:sz w:val="28"/>
          <w:szCs w:val="28"/>
        </w:rPr>
      </w:pPr>
      <w:r w:rsidRPr="005815EA">
        <w:rPr>
          <w:sz w:val="28"/>
          <w:szCs w:val="28"/>
        </w:rPr>
        <w:t>8) наявність представницького мандата на час висування;</w:t>
      </w:r>
    </w:p>
    <w:p w:rsidR="00346386" w:rsidRPr="005815EA" w:rsidRDefault="00346386" w:rsidP="00346386">
      <w:pPr>
        <w:pStyle w:val="StyleZakonu"/>
        <w:spacing w:after="120" w:line="240" w:lineRule="auto"/>
        <w:ind w:firstLine="709"/>
        <w:rPr>
          <w:sz w:val="28"/>
          <w:szCs w:val="28"/>
        </w:rPr>
      </w:pPr>
      <w:r w:rsidRPr="005815EA">
        <w:rPr>
          <w:sz w:val="28"/>
          <w:szCs w:val="28"/>
        </w:rPr>
        <w:t>9) місце проживання кандидата;</w:t>
      </w:r>
    </w:p>
    <w:p w:rsidR="00346386" w:rsidRPr="005815EA" w:rsidRDefault="00346386" w:rsidP="00346386">
      <w:pPr>
        <w:pStyle w:val="StyleZakonu"/>
        <w:spacing w:after="120" w:line="240" w:lineRule="auto"/>
        <w:ind w:firstLine="709"/>
        <w:rPr>
          <w:sz w:val="28"/>
          <w:szCs w:val="28"/>
        </w:rPr>
      </w:pPr>
      <w:r w:rsidRPr="005815EA">
        <w:rPr>
          <w:sz w:val="28"/>
          <w:szCs w:val="28"/>
        </w:rPr>
        <w:t>10) номер багатомандатного округу, до списку в якому включено кандидата;</w:t>
      </w:r>
    </w:p>
    <w:p w:rsidR="00346386" w:rsidRPr="005815EA" w:rsidRDefault="00346386" w:rsidP="00346386">
      <w:pPr>
        <w:pStyle w:val="StyleZakonu"/>
        <w:spacing w:after="120" w:line="240" w:lineRule="auto"/>
        <w:ind w:firstLine="709"/>
        <w:rPr>
          <w:sz w:val="28"/>
          <w:szCs w:val="28"/>
        </w:rPr>
      </w:pPr>
      <w:r w:rsidRPr="005815EA">
        <w:rPr>
          <w:sz w:val="28"/>
          <w:szCs w:val="28"/>
        </w:rPr>
        <w:t>11) порядковий номер кандидата у відповідному регіональному виборчому списку.</w:t>
      </w:r>
    </w:p>
    <w:p w:rsidR="00346386" w:rsidRPr="005815EA" w:rsidRDefault="00346386" w:rsidP="00346386">
      <w:pPr>
        <w:pStyle w:val="StyleZakonu"/>
        <w:spacing w:after="120" w:line="240" w:lineRule="auto"/>
        <w:ind w:firstLine="709"/>
        <w:rPr>
          <w:sz w:val="28"/>
          <w:szCs w:val="28"/>
        </w:rPr>
      </w:pPr>
      <w:r w:rsidRPr="005815EA">
        <w:rPr>
          <w:sz w:val="28"/>
          <w:szCs w:val="28"/>
        </w:rPr>
        <w:t>6. У кожному регіональному виборчому списку кандидатів від партії щодо кожного кандидата зазначаються номер кандидата у цьому регіональному виборчому списку, а також відомості, передбачені пунктами 2</w:t>
      </w:r>
      <w:r w:rsidRPr="005815EA">
        <w:rPr>
          <w:sz w:val="28"/>
          <w:szCs w:val="28"/>
        </w:rPr>
        <w:sym w:font="Symbol" w:char="F02D"/>
      </w:r>
      <w:r w:rsidRPr="005815EA">
        <w:rPr>
          <w:sz w:val="28"/>
          <w:szCs w:val="28"/>
        </w:rPr>
        <w:t>9 частини п’ятої цієї статті.</w:t>
      </w:r>
    </w:p>
    <w:p w:rsidR="00346386" w:rsidRPr="005815EA" w:rsidRDefault="00346386" w:rsidP="00346386">
      <w:pPr>
        <w:pStyle w:val="StyleZakonu"/>
        <w:spacing w:after="120" w:line="240" w:lineRule="auto"/>
        <w:ind w:firstLine="709"/>
        <w:rPr>
          <w:sz w:val="28"/>
          <w:szCs w:val="28"/>
        </w:rPr>
      </w:pPr>
    </w:p>
    <w:p w:rsidR="00346386" w:rsidRPr="005815EA" w:rsidRDefault="00346386" w:rsidP="00346386">
      <w:pPr>
        <w:pStyle w:val="StyleZakonu"/>
        <w:spacing w:after="120" w:line="240" w:lineRule="auto"/>
        <w:ind w:firstLine="709"/>
        <w:rPr>
          <w:sz w:val="28"/>
          <w:szCs w:val="28"/>
        </w:rPr>
      </w:pPr>
    </w:p>
    <w:p w:rsidR="00346386" w:rsidRPr="005815EA" w:rsidRDefault="00346386" w:rsidP="00346386">
      <w:pPr>
        <w:pStyle w:val="StyleZakonu"/>
        <w:spacing w:after="120" w:line="240" w:lineRule="auto"/>
        <w:ind w:left="2352" w:hanging="1643"/>
        <w:jc w:val="left"/>
        <w:rPr>
          <w:bCs/>
          <w:sz w:val="28"/>
          <w:szCs w:val="28"/>
        </w:rPr>
      </w:pPr>
      <w:r w:rsidRPr="005815EA">
        <w:rPr>
          <w:bCs/>
          <w:sz w:val="28"/>
          <w:szCs w:val="28"/>
        </w:rPr>
        <w:lastRenderedPageBreak/>
        <w:t>Стаття 374. Порядок проведення конференції (зборів) організації партії щодо висування кандидатів</w:t>
      </w:r>
    </w:p>
    <w:p w:rsidR="00346386" w:rsidRPr="005815EA" w:rsidRDefault="00346386" w:rsidP="00346386">
      <w:pPr>
        <w:pStyle w:val="StyleZakonu"/>
        <w:spacing w:after="120" w:line="240" w:lineRule="auto"/>
        <w:ind w:firstLine="709"/>
        <w:rPr>
          <w:bCs/>
          <w:sz w:val="28"/>
          <w:szCs w:val="28"/>
        </w:rPr>
      </w:pPr>
    </w:p>
    <w:p w:rsidR="00346386" w:rsidRPr="005815EA" w:rsidRDefault="00346386" w:rsidP="00346386">
      <w:pPr>
        <w:pStyle w:val="StyleZakonu"/>
        <w:spacing w:after="120" w:line="240" w:lineRule="auto"/>
        <w:ind w:firstLine="709"/>
        <w:rPr>
          <w:sz w:val="28"/>
          <w:szCs w:val="28"/>
        </w:rPr>
      </w:pPr>
      <w:r w:rsidRPr="005815EA">
        <w:rPr>
          <w:sz w:val="28"/>
          <w:szCs w:val="28"/>
        </w:rPr>
        <w:t>1. Висування кандидатів організацією партії здійснюється на її конференції (зборах), яка скликається і проводиться у порядку, встановленому статутом партії. На конференції повинно бути присутніми не менше 100 делегатів.</w:t>
      </w:r>
    </w:p>
    <w:p w:rsidR="00346386" w:rsidRPr="005815EA" w:rsidRDefault="00346386" w:rsidP="00346386">
      <w:pPr>
        <w:pStyle w:val="StyleZakonu"/>
        <w:spacing w:after="120" w:line="240" w:lineRule="auto"/>
        <w:ind w:firstLine="709"/>
        <w:rPr>
          <w:sz w:val="28"/>
          <w:szCs w:val="28"/>
        </w:rPr>
      </w:pPr>
      <w:r w:rsidRPr="005815EA">
        <w:rPr>
          <w:sz w:val="28"/>
          <w:szCs w:val="28"/>
        </w:rPr>
        <w:t>2. Про час і місце проведення конференції (зборів) організації партії щодо висування кандидатів, порядок акредитації на такому заході представників засобів масової інформації керівник організації партії повідомляє у письмовій формі виборчу комісію Автономної Республіки Крим не пізніш як за п’ять днів до дня проведення конференції (зборів). Виборча комісія Автономної Республіки Крим невідкладно розміщує на своєму офіційному веб-сайті, офіційному веб-сайті Верховної Ради Автономної Республіки Крим інформацію про час і місце проведення зазначеної конференції (зборів) партії, порядок акредитації на ній представників засобів масової інформації. На такій конференції (зборах) за дорученням голови виборчої комісії Автономної Республіки Крим має право бути присутнім член комісії. Член виборчої комісії Автономної Республіки Крим, представники громадських організацій та засобів масової інформації, присутні на конференції (зборах) організації партії, не мають права втручатися у перебіг конференції (зборів) організації партії.</w:t>
      </w:r>
    </w:p>
    <w:p w:rsidR="00346386" w:rsidRPr="005815EA" w:rsidRDefault="00346386" w:rsidP="00346386">
      <w:pPr>
        <w:pStyle w:val="StyleZakonu"/>
        <w:spacing w:after="120" w:line="240" w:lineRule="auto"/>
        <w:ind w:firstLine="709"/>
        <w:rPr>
          <w:sz w:val="28"/>
          <w:szCs w:val="28"/>
        </w:rPr>
      </w:pPr>
      <w:r w:rsidRPr="005815EA">
        <w:rPr>
          <w:sz w:val="28"/>
          <w:szCs w:val="28"/>
        </w:rPr>
        <w:t>3. Конференція (збори) організації партії щодо висування кандидатів у депутати проводиться відкрито. Порядок акредитації представників засобів масової інформації на такій конференції (зборах) визначається організаторами конференції (зборів). Уповноважені представники або офіційні спостерігачі від громадських організацій, які отримали дозвіл Центральної виборчої комісії мати офіційних спостерігачів на відповідних виборах, мають право бути присутніми на конференції (зборах) із висування кандидатів у депутати без попереднього дозволу чи запрошення організаторів (не більше одного спостерігача або уповноваженого представника від однієї громадської організації).</w:t>
      </w:r>
    </w:p>
    <w:p w:rsidR="00346386" w:rsidRPr="005815EA" w:rsidRDefault="00346386" w:rsidP="00346386">
      <w:pPr>
        <w:pStyle w:val="StyleZakonu"/>
        <w:spacing w:after="120" w:line="240" w:lineRule="auto"/>
        <w:ind w:firstLine="709"/>
        <w:rPr>
          <w:sz w:val="28"/>
          <w:szCs w:val="28"/>
        </w:rPr>
      </w:pPr>
      <w:r w:rsidRPr="005815EA">
        <w:rPr>
          <w:sz w:val="28"/>
          <w:szCs w:val="28"/>
        </w:rPr>
        <w:t>4. Порядок формування пропозицій до виборчих списків організації партії визначається статутом партії. На конференції (зборах) організації партії щодо висування кандидатів у депутати створюються умови для вільного і всебічного обговорення кандидатур, запропонованих до виборчих списків кандидатів, та передвиборної програми організації партії.</w:t>
      </w:r>
    </w:p>
    <w:p w:rsidR="00346386" w:rsidRPr="005815EA" w:rsidRDefault="00346386" w:rsidP="00346386">
      <w:pPr>
        <w:pStyle w:val="StyleZakonu"/>
        <w:spacing w:after="120" w:line="240" w:lineRule="auto"/>
        <w:ind w:firstLine="709"/>
        <w:rPr>
          <w:sz w:val="28"/>
          <w:szCs w:val="28"/>
        </w:rPr>
      </w:pPr>
      <w:r w:rsidRPr="005815EA">
        <w:rPr>
          <w:sz w:val="28"/>
          <w:szCs w:val="28"/>
        </w:rPr>
        <w:t xml:space="preserve">5. Рішення конференції (зборів) організації партії про висування кандидатів у депутати від організації партії приймається у вигляді затвердження єдиного республіканського виборчого списку кандидатів у депутати, а також регіональних виборчих списків кандидатів у депутати, висунутих організацією партії у кожному багатомандатному виборчому </w:t>
      </w:r>
      <w:r w:rsidRPr="005815EA">
        <w:rPr>
          <w:sz w:val="28"/>
          <w:szCs w:val="28"/>
        </w:rPr>
        <w:lastRenderedPageBreak/>
        <w:t>окрузі, зазначеному у частині третій статті 368 цього Кодексу, за формою, зазначеною у частині четвертій статті 373 цього Кодексу.</w:t>
      </w:r>
    </w:p>
    <w:p w:rsidR="00346386" w:rsidRPr="005815EA" w:rsidRDefault="00346386" w:rsidP="00346386">
      <w:pPr>
        <w:pStyle w:val="StyleZakonu"/>
        <w:spacing w:after="120" w:line="240" w:lineRule="auto"/>
        <w:ind w:firstLine="709"/>
        <w:rPr>
          <w:sz w:val="28"/>
          <w:szCs w:val="28"/>
        </w:rPr>
      </w:pPr>
      <w:r w:rsidRPr="005815EA">
        <w:rPr>
          <w:sz w:val="28"/>
          <w:szCs w:val="28"/>
        </w:rPr>
        <w:t>6. Після висування кандидатів конференція (збори) організації партії приймає передвиборну програму організації партії.</w:t>
      </w:r>
    </w:p>
    <w:p w:rsidR="00346386" w:rsidRPr="005815EA" w:rsidRDefault="00346386" w:rsidP="00346386">
      <w:pPr>
        <w:pStyle w:val="StyleZakonu"/>
        <w:spacing w:after="120" w:line="240" w:lineRule="auto"/>
        <w:ind w:firstLine="709"/>
        <w:rPr>
          <w:sz w:val="28"/>
          <w:szCs w:val="28"/>
        </w:rPr>
      </w:pPr>
      <w:r w:rsidRPr="005815EA">
        <w:rPr>
          <w:sz w:val="28"/>
          <w:szCs w:val="28"/>
        </w:rPr>
        <w:t>7. У протоколі конференції організації (зборів) партії зазначаються: дата її проведення, порядок денний, кількість обраних та присутніх делегатів, відомості про осіб, висунутих кандидатами у депутати, зазначені у пунктах 2</w:t>
      </w:r>
      <w:r w:rsidRPr="005815EA">
        <w:rPr>
          <w:sz w:val="28"/>
          <w:szCs w:val="28"/>
        </w:rPr>
        <w:sym w:font="Symbol" w:char="F02D"/>
      </w:r>
      <w:r w:rsidRPr="005815EA">
        <w:rPr>
          <w:sz w:val="28"/>
          <w:szCs w:val="28"/>
        </w:rPr>
        <w:t>9 частини п’ятої статті 373 цього Кодексу, підсумки голосування щодо єдиного республіканського та кожного регіонального виборчого списку кандидатів у депутати. Протокол конференції (зборів) підписується керівником організації партії.</w:t>
      </w:r>
    </w:p>
    <w:p w:rsidR="00346386" w:rsidRPr="005815EA" w:rsidRDefault="00346386" w:rsidP="00346386">
      <w:pPr>
        <w:pStyle w:val="StyleZakonu"/>
        <w:spacing w:after="120" w:line="240" w:lineRule="auto"/>
        <w:ind w:firstLine="709"/>
        <w:rPr>
          <w:sz w:val="28"/>
          <w:szCs w:val="28"/>
        </w:rPr>
      </w:pPr>
      <w:r w:rsidRPr="005815EA">
        <w:rPr>
          <w:sz w:val="28"/>
          <w:szCs w:val="28"/>
        </w:rPr>
        <w:t>8. Рішення, зазначене у частинах п’ятій та шостій цієї статті, та протокол, зазначений у частині сьомій цієї статті, підписуються керівником організації партії та скріплю</w:t>
      </w:r>
      <w:r w:rsidR="00B23034" w:rsidRPr="005815EA">
        <w:rPr>
          <w:sz w:val="28"/>
          <w:szCs w:val="28"/>
        </w:rPr>
        <w:t>ю</w:t>
      </w:r>
      <w:r w:rsidRPr="005815EA">
        <w:rPr>
          <w:sz w:val="28"/>
          <w:szCs w:val="28"/>
        </w:rPr>
        <w:t>ться печаткою організації партії.</w:t>
      </w:r>
    </w:p>
    <w:p w:rsidR="00346386" w:rsidRPr="005815EA" w:rsidRDefault="00346386" w:rsidP="00346386">
      <w:pPr>
        <w:pStyle w:val="StyleZakonu"/>
        <w:spacing w:after="120" w:line="240" w:lineRule="auto"/>
        <w:ind w:firstLine="709"/>
        <w:rPr>
          <w:color w:val="000000"/>
          <w:sz w:val="28"/>
          <w:szCs w:val="28"/>
        </w:rPr>
      </w:pPr>
    </w:p>
    <w:p w:rsidR="00346386" w:rsidRPr="005815EA" w:rsidRDefault="00346386" w:rsidP="00346386">
      <w:pPr>
        <w:pStyle w:val="StyleZakonu"/>
        <w:spacing w:after="120" w:line="240" w:lineRule="auto"/>
        <w:ind w:firstLine="709"/>
        <w:rPr>
          <w:bCs/>
          <w:sz w:val="28"/>
          <w:szCs w:val="28"/>
        </w:rPr>
      </w:pPr>
      <w:r w:rsidRPr="005815EA">
        <w:rPr>
          <w:bCs/>
          <w:color w:val="000000"/>
          <w:sz w:val="28"/>
          <w:szCs w:val="28"/>
        </w:rPr>
        <w:t>Стаття 375.</w:t>
      </w:r>
      <w:r w:rsidRPr="005815EA">
        <w:rPr>
          <w:color w:val="000000"/>
          <w:sz w:val="28"/>
          <w:szCs w:val="28"/>
        </w:rPr>
        <w:t xml:space="preserve"> </w:t>
      </w:r>
      <w:r w:rsidRPr="005815EA">
        <w:rPr>
          <w:bCs/>
          <w:sz w:val="28"/>
          <w:szCs w:val="28"/>
        </w:rPr>
        <w:t>Умови реєстрації кандидатів у депутати</w:t>
      </w:r>
    </w:p>
    <w:p w:rsidR="00346386" w:rsidRPr="005815EA" w:rsidRDefault="00346386" w:rsidP="00346386">
      <w:pPr>
        <w:pStyle w:val="StyleZakonu"/>
        <w:spacing w:after="120" w:line="240" w:lineRule="auto"/>
        <w:ind w:firstLine="709"/>
        <w:rPr>
          <w:color w:val="000000"/>
          <w:sz w:val="28"/>
          <w:szCs w:val="28"/>
        </w:rPr>
      </w:pPr>
    </w:p>
    <w:p w:rsidR="00346386" w:rsidRPr="005815EA" w:rsidRDefault="00346386" w:rsidP="00346386">
      <w:pPr>
        <w:pStyle w:val="StyleZakonu"/>
        <w:spacing w:after="120" w:line="240" w:lineRule="auto"/>
        <w:ind w:firstLine="709"/>
        <w:rPr>
          <w:sz w:val="28"/>
          <w:szCs w:val="28"/>
        </w:rPr>
      </w:pPr>
      <w:r w:rsidRPr="005815EA">
        <w:rPr>
          <w:sz w:val="28"/>
          <w:szCs w:val="28"/>
        </w:rPr>
        <w:t>1. Організація партії, яка висунула кандидатів у депутати, подає до виборчої комісії Автономної Республіки Крим такі документи:</w:t>
      </w:r>
    </w:p>
    <w:p w:rsidR="00346386" w:rsidRPr="005815EA" w:rsidRDefault="00346386" w:rsidP="00346386">
      <w:pPr>
        <w:pStyle w:val="StyleZakonu"/>
        <w:spacing w:after="120" w:line="240" w:lineRule="auto"/>
        <w:ind w:firstLine="709"/>
        <w:rPr>
          <w:sz w:val="28"/>
          <w:szCs w:val="28"/>
        </w:rPr>
      </w:pPr>
      <w:r w:rsidRPr="005815EA">
        <w:rPr>
          <w:sz w:val="28"/>
          <w:szCs w:val="28"/>
        </w:rPr>
        <w:t>1) заява про реєстрацію кандидатів у депутати, підписана керівником організації партії та скріплен</w:t>
      </w:r>
      <w:r w:rsidR="00B23034" w:rsidRPr="005815EA">
        <w:rPr>
          <w:sz w:val="28"/>
          <w:szCs w:val="28"/>
        </w:rPr>
        <w:t>а</w:t>
      </w:r>
      <w:r w:rsidRPr="005815EA">
        <w:rPr>
          <w:sz w:val="28"/>
          <w:szCs w:val="28"/>
        </w:rPr>
        <w:t xml:space="preserve"> печаткою організації партії із зазначенням юридичної адреси організації партії;</w:t>
      </w:r>
    </w:p>
    <w:p w:rsidR="00346386" w:rsidRPr="005815EA" w:rsidRDefault="00346386" w:rsidP="00346386">
      <w:pPr>
        <w:pStyle w:val="StyleZakonu"/>
        <w:spacing w:after="120" w:line="240" w:lineRule="auto"/>
        <w:ind w:firstLine="709"/>
        <w:rPr>
          <w:sz w:val="28"/>
          <w:szCs w:val="28"/>
        </w:rPr>
      </w:pPr>
      <w:r w:rsidRPr="005815EA">
        <w:rPr>
          <w:sz w:val="28"/>
          <w:szCs w:val="28"/>
        </w:rPr>
        <w:t>2) протокол конференції (зборів) організації партії про розгляд питання про висування кандидатів у депутати від організації партії, зазначений у частині сьомій статті 374 цього Кодексу;</w:t>
      </w:r>
    </w:p>
    <w:p w:rsidR="00346386" w:rsidRPr="005815EA" w:rsidRDefault="00346386" w:rsidP="00346386">
      <w:pPr>
        <w:pStyle w:val="StyleZakonu"/>
        <w:spacing w:after="120" w:line="240" w:lineRule="auto"/>
        <w:ind w:firstLine="709"/>
        <w:rPr>
          <w:sz w:val="28"/>
          <w:szCs w:val="28"/>
        </w:rPr>
      </w:pPr>
      <w:r w:rsidRPr="005815EA">
        <w:rPr>
          <w:sz w:val="28"/>
          <w:szCs w:val="28"/>
        </w:rPr>
        <w:t>3) рішення конференції (зборів) організації партії про висування кандидатів у депутати від організації партії, зазначене у частині п’ятій статті 374 цього Кодексу;</w:t>
      </w:r>
    </w:p>
    <w:p w:rsidR="00346386" w:rsidRPr="005815EA" w:rsidRDefault="00346386" w:rsidP="00346386">
      <w:pPr>
        <w:pStyle w:val="StyleZakonu"/>
        <w:spacing w:after="120" w:line="240" w:lineRule="auto"/>
        <w:ind w:firstLine="709"/>
        <w:rPr>
          <w:sz w:val="28"/>
          <w:szCs w:val="28"/>
        </w:rPr>
      </w:pPr>
      <w:r w:rsidRPr="005815EA">
        <w:rPr>
          <w:sz w:val="28"/>
          <w:szCs w:val="28"/>
        </w:rPr>
        <w:t>4) єдиний республіканський виборчий список, а також усі регіональні виборчі списки кандидатів у депутати у багатомандатних виборчих округах від організації партії за формою, зазначеною у частині четвертій статті 373 цього Кодексу, засвідчені підписом керівника організації партії і скріплені печаткою партії;</w:t>
      </w:r>
    </w:p>
    <w:p w:rsidR="00346386" w:rsidRPr="005815EA" w:rsidRDefault="00346386" w:rsidP="00346386">
      <w:pPr>
        <w:pStyle w:val="StyleZakonu"/>
        <w:spacing w:after="120" w:line="240" w:lineRule="auto"/>
        <w:ind w:firstLine="709"/>
        <w:rPr>
          <w:sz w:val="28"/>
          <w:szCs w:val="28"/>
        </w:rPr>
      </w:pPr>
      <w:r w:rsidRPr="005815EA">
        <w:rPr>
          <w:sz w:val="28"/>
          <w:szCs w:val="28"/>
        </w:rPr>
        <w:t>5) передвиборна програма організації партії, прийнята конференцією (зборами) організації партії, викладена державною мовою;</w:t>
      </w:r>
    </w:p>
    <w:p w:rsidR="00346386" w:rsidRPr="005815EA" w:rsidRDefault="00346386" w:rsidP="00346386">
      <w:pPr>
        <w:pStyle w:val="StyleZakonu"/>
        <w:spacing w:after="120" w:line="240" w:lineRule="auto"/>
        <w:ind w:firstLine="709"/>
        <w:rPr>
          <w:sz w:val="28"/>
          <w:szCs w:val="28"/>
        </w:rPr>
      </w:pPr>
      <w:r w:rsidRPr="005815EA">
        <w:rPr>
          <w:sz w:val="28"/>
          <w:szCs w:val="28"/>
        </w:rPr>
        <w:t>6) документ про внесення партією грошової застави відповідно до статті 378 цього Кодексу;</w:t>
      </w:r>
    </w:p>
    <w:p w:rsidR="00346386" w:rsidRPr="005815EA" w:rsidRDefault="00346386" w:rsidP="00346386">
      <w:pPr>
        <w:pStyle w:val="StyleZakonu"/>
        <w:spacing w:after="120" w:line="240" w:lineRule="auto"/>
        <w:ind w:firstLine="709"/>
        <w:rPr>
          <w:sz w:val="28"/>
          <w:szCs w:val="28"/>
        </w:rPr>
      </w:pPr>
      <w:r w:rsidRPr="005815EA">
        <w:rPr>
          <w:sz w:val="28"/>
          <w:szCs w:val="28"/>
        </w:rPr>
        <w:t>7) заяв</w:t>
      </w:r>
      <w:r w:rsidR="00B23034" w:rsidRPr="005815EA">
        <w:rPr>
          <w:sz w:val="28"/>
          <w:szCs w:val="28"/>
        </w:rPr>
        <w:t>а</w:t>
      </w:r>
      <w:r w:rsidRPr="005815EA">
        <w:rPr>
          <w:sz w:val="28"/>
          <w:szCs w:val="28"/>
        </w:rPr>
        <w:t xml:space="preserve"> кожної особи, включеної до єдиного республіканського виборчого списку кандидатів від організації партії, в якій повинн</w:t>
      </w:r>
      <w:r w:rsidR="00B23034" w:rsidRPr="005815EA">
        <w:rPr>
          <w:sz w:val="28"/>
          <w:szCs w:val="28"/>
        </w:rPr>
        <w:t>і</w:t>
      </w:r>
      <w:r w:rsidRPr="005815EA">
        <w:rPr>
          <w:sz w:val="28"/>
          <w:szCs w:val="28"/>
        </w:rPr>
        <w:t xml:space="preserve"> міститися:</w:t>
      </w:r>
    </w:p>
    <w:p w:rsidR="00346386" w:rsidRPr="005815EA" w:rsidRDefault="00346386" w:rsidP="00346386">
      <w:pPr>
        <w:pStyle w:val="StyleZakonu"/>
        <w:spacing w:after="120" w:line="240" w:lineRule="auto"/>
        <w:ind w:firstLine="709"/>
        <w:rPr>
          <w:sz w:val="28"/>
          <w:szCs w:val="28"/>
        </w:rPr>
      </w:pPr>
      <w:r w:rsidRPr="005815EA">
        <w:rPr>
          <w:sz w:val="28"/>
          <w:szCs w:val="28"/>
        </w:rPr>
        <w:lastRenderedPageBreak/>
        <w:t>а) згода бути висунутою кандидатом від цієї організації партії;</w:t>
      </w:r>
    </w:p>
    <w:p w:rsidR="00346386" w:rsidRPr="005815EA" w:rsidRDefault="00346386" w:rsidP="00346386">
      <w:pPr>
        <w:pStyle w:val="StyleZakonu"/>
        <w:spacing w:after="120" w:line="240" w:lineRule="auto"/>
        <w:ind w:firstLine="709"/>
        <w:rPr>
          <w:sz w:val="28"/>
          <w:szCs w:val="28"/>
        </w:rPr>
      </w:pPr>
      <w:r w:rsidRPr="005815EA">
        <w:rPr>
          <w:sz w:val="28"/>
          <w:szCs w:val="28"/>
        </w:rPr>
        <w:t xml:space="preserve">б) згода на оприлюднення у зв’язку з участю у виборах біографічних відомостей, інших </w:t>
      </w:r>
      <w:r w:rsidR="00B23034" w:rsidRPr="005815EA">
        <w:rPr>
          <w:sz w:val="28"/>
          <w:szCs w:val="28"/>
        </w:rPr>
        <w:t>її</w:t>
      </w:r>
      <w:r w:rsidRPr="005815EA">
        <w:rPr>
          <w:sz w:val="28"/>
          <w:szCs w:val="28"/>
        </w:rPr>
        <w:t xml:space="preserve"> персональних даних, що містяться у документах, поданих для реєстрації кандидата, у тому числі деклараці</w:t>
      </w:r>
      <w:r w:rsidR="00B23034" w:rsidRPr="005815EA">
        <w:rPr>
          <w:sz w:val="28"/>
          <w:szCs w:val="28"/>
        </w:rPr>
        <w:t>я</w:t>
      </w:r>
      <w:r w:rsidRPr="005815EA">
        <w:rPr>
          <w:sz w:val="28"/>
          <w:szCs w:val="28"/>
        </w:rPr>
        <w:t xml:space="preserve"> особи, уповноваженої на виконання функцій держави або місцевого самоврядування, відповідно до Закону України "Про запобігання корупції";</w:t>
      </w:r>
    </w:p>
    <w:p w:rsidR="00346386" w:rsidRPr="005815EA" w:rsidRDefault="00346386" w:rsidP="00346386">
      <w:pPr>
        <w:pStyle w:val="StyleZakonu"/>
        <w:spacing w:after="120" w:line="240" w:lineRule="auto"/>
        <w:ind w:firstLine="709"/>
        <w:rPr>
          <w:sz w:val="28"/>
          <w:szCs w:val="28"/>
        </w:rPr>
      </w:pPr>
      <w:r w:rsidRPr="005815EA">
        <w:rPr>
          <w:sz w:val="28"/>
          <w:szCs w:val="28"/>
        </w:rPr>
        <w:t xml:space="preserve">в) зобов’язання у разі обрання депутатом припинити діяльність чи скласти представницький мандат, які відповідно до Конституції України та законів України несумісні з мандатом депутата Верховної Ради Автономної Республіки Крим, або відмовитися від мандата депутата Верховної Ради Автономної Республіки Крим (у разі відсутності такого мандата </w:t>
      </w:r>
      <w:r w:rsidR="00B23034" w:rsidRPr="005815EA">
        <w:rPr>
          <w:sz w:val="28"/>
          <w:szCs w:val="28"/>
        </w:rPr>
        <w:sym w:font="Symbol" w:char="F02D"/>
      </w:r>
      <w:r w:rsidRPr="005815EA">
        <w:rPr>
          <w:sz w:val="28"/>
          <w:szCs w:val="28"/>
        </w:rPr>
        <w:t xml:space="preserve"> зазначення про його відсутність);</w:t>
      </w:r>
    </w:p>
    <w:p w:rsidR="00346386" w:rsidRPr="005815EA" w:rsidRDefault="00346386" w:rsidP="00346386">
      <w:pPr>
        <w:pStyle w:val="StyleZakonu"/>
        <w:spacing w:after="120" w:line="240" w:lineRule="auto"/>
        <w:ind w:firstLine="709"/>
        <w:rPr>
          <w:sz w:val="28"/>
          <w:szCs w:val="28"/>
        </w:rPr>
      </w:pPr>
      <w:r w:rsidRPr="005815EA">
        <w:rPr>
          <w:sz w:val="28"/>
          <w:szCs w:val="28"/>
        </w:rPr>
        <w:t xml:space="preserve">8) короткі автобіографії осіб, включених до виборчих списків кандидатів від організації партії, що обов’язково повинні містити </w:t>
      </w:r>
      <w:r w:rsidRPr="005815EA">
        <w:rPr>
          <w:rStyle w:val="FontStyle"/>
          <w:sz w:val="28"/>
          <w:szCs w:val="28"/>
        </w:rPr>
        <w:t>у довільному лаконічному викладі такі відомості</w:t>
      </w:r>
      <w:r w:rsidRPr="005815EA">
        <w:rPr>
          <w:sz w:val="28"/>
          <w:szCs w:val="28"/>
        </w:rPr>
        <w:t>:</w:t>
      </w:r>
    </w:p>
    <w:p w:rsidR="00346386" w:rsidRPr="005815EA" w:rsidRDefault="00346386" w:rsidP="00346386">
      <w:pPr>
        <w:pStyle w:val="StyleZakonu"/>
        <w:spacing w:after="120" w:line="240" w:lineRule="auto"/>
        <w:ind w:firstLine="709"/>
        <w:rPr>
          <w:sz w:val="28"/>
          <w:szCs w:val="28"/>
        </w:rPr>
      </w:pPr>
      <w:r w:rsidRPr="005815EA">
        <w:rPr>
          <w:sz w:val="28"/>
          <w:szCs w:val="28"/>
        </w:rPr>
        <w:t>а) прізвище, ім’я (всі імена), по батькові (за наявності);</w:t>
      </w:r>
    </w:p>
    <w:p w:rsidR="00346386" w:rsidRPr="005815EA" w:rsidRDefault="00346386" w:rsidP="00346386">
      <w:pPr>
        <w:pStyle w:val="StyleZakonu"/>
        <w:spacing w:after="120" w:line="240" w:lineRule="auto"/>
        <w:ind w:firstLine="709"/>
        <w:rPr>
          <w:sz w:val="28"/>
          <w:szCs w:val="28"/>
        </w:rPr>
      </w:pPr>
      <w:r w:rsidRPr="005815EA">
        <w:rPr>
          <w:sz w:val="28"/>
          <w:szCs w:val="28"/>
        </w:rPr>
        <w:t>б) число, місяць, рік і місце народження;</w:t>
      </w:r>
    </w:p>
    <w:p w:rsidR="00346386" w:rsidRPr="005815EA" w:rsidRDefault="00346386" w:rsidP="00346386">
      <w:pPr>
        <w:pStyle w:val="StyleZakonu"/>
        <w:spacing w:after="120" w:line="240" w:lineRule="auto"/>
        <w:ind w:firstLine="709"/>
        <w:rPr>
          <w:sz w:val="28"/>
          <w:szCs w:val="28"/>
        </w:rPr>
      </w:pPr>
      <w:r w:rsidRPr="005815EA">
        <w:rPr>
          <w:sz w:val="28"/>
          <w:szCs w:val="28"/>
        </w:rPr>
        <w:t>в) громадянство;</w:t>
      </w:r>
    </w:p>
    <w:p w:rsidR="00346386" w:rsidRPr="005815EA" w:rsidRDefault="00346386" w:rsidP="00346386">
      <w:pPr>
        <w:pStyle w:val="StyleZakonu"/>
        <w:spacing w:after="120" w:line="240" w:lineRule="auto"/>
        <w:ind w:firstLine="709"/>
        <w:rPr>
          <w:sz w:val="28"/>
          <w:szCs w:val="28"/>
        </w:rPr>
      </w:pPr>
      <w:r w:rsidRPr="005815EA">
        <w:rPr>
          <w:sz w:val="28"/>
          <w:szCs w:val="28"/>
        </w:rPr>
        <w:t>г) відомості про освіту;</w:t>
      </w:r>
    </w:p>
    <w:p w:rsidR="00346386" w:rsidRPr="005815EA" w:rsidRDefault="00346386" w:rsidP="00346386">
      <w:pPr>
        <w:pStyle w:val="StyleZakonu"/>
        <w:spacing w:after="120" w:line="240" w:lineRule="auto"/>
        <w:ind w:firstLine="709"/>
        <w:rPr>
          <w:sz w:val="28"/>
          <w:szCs w:val="28"/>
        </w:rPr>
      </w:pPr>
      <w:r w:rsidRPr="005815EA">
        <w:rPr>
          <w:sz w:val="28"/>
          <w:szCs w:val="28"/>
        </w:rPr>
        <w:t>ґ) відомості про трудову діяльність (у тому числі за сумісництвом);</w:t>
      </w:r>
    </w:p>
    <w:p w:rsidR="00346386" w:rsidRPr="005815EA" w:rsidRDefault="00346386" w:rsidP="00346386">
      <w:pPr>
        <w:pStyle w:val="StyleZakonu"/>
        <w:spacing w:after="120" w:line="240" w:lineRule="auto"/>
        <w:ind w:firstLine="709"/>
        <w:rPr>
          <w:sz w:val="28"/>
          <w:szCs w:val="28"/>
        </w:rPr>
      </w:pPr>
      <w:r w:rsidRPr="005815EA">
        <w:rPr>
          <w:sz w:val="28"/>
          <w:szCs w:val="28"/>
        </w:rPr>
        <w:t>д) місце роботи, посада (заняття) на час висування кандидатом у депутати;</w:t>
      </w:r>
    </w:p>
    <w:p w:rsidR="00346386" w:rsidRPr="005815EA" w:rsidRDefault="00346386" w:rsidP="00346386">
      <w:pPr>
        <w:pStyle w:val="StyleZakonu"/>
        <w:spacing w:after="120" w:line="240" w:lineRule="auto"/>
        <w:ind w:firstLine="709"/>
        <w:rPr>
          <w:sz w:val="28"/>
          <w:szCs w:val="28"/>
        </w:rPr>
      </w:pPr>
      <w:r w:rsidRPr="005815EA">
        <w:rPr>
          <w:sz w:val="28"/>
          <w:szCs w:val="28"/>
        </w:rPr>
        <w:t>е) партійність, рік вступу до партії;</w:t>
      </w:r>
    </w:p>
    <w:p w:rsidR="00346386" w:rsidRPr="005815EA" w:rsidRDefault="00346386" w:rsidP="00346386">
      <w:pPr>
        <w:pStyle w:val="StyleZakonu"/>
        <w:spacing w:after="120" w:line="240" w:lineRule="auto"/>
        <w:ind w:firstLine="709"/>
        <w:rPr>
          <w:sz w:val="28"/>
          <w:szCs w:val="28"/>
        </w:rPr>
      </w:pPr>
      <w:r w:rsidRPr="005815EA">
        <w:rPr>
          <w:sz w:val="28"/>
          <w:szCs w:val="28"/>
        </w:rPr>
        <w:t>є) відомості про громадську роботу (в тому числі на виборних посадах);</w:t>
      </w:r>
    </w:p>
    <w:p w:rsidR="00346386" w:rsidRPr="005815EA" w:rsidRDefault="00346386" w:rsidP="00346386">
      <w:pPr>
        <w:pStyle w:val="StyleZakonu"/>
        <w:spacing w:after="120" w:line="240" w:lineRule="auto"/>
        <w:ind w:firstLine="709"/>
        <w:rPr>
          <w:sz w:val="28"/>
          <w:szCs w:val="28"/>
        </w:rPr>
      </w:pPr>
      <w:r w:rsidRPr="005815EA">
        <w:rPr>
          <w:sz w:val="28"/>
          <w:szCs w:val="28"/>
        </w:rPr>
        <w:t>ж) сімейний стан, склад сім’ї;</w:t>
      </w:r>
    </w:p>
    <w:p w:rsidR="00346386" w:rsidRPr="005815EA" w:rsidRDefault="00346386" w:rsidP="00346386">
      <w:pPr>
        <w:pStyle w:val="StyleZakonu"/>
        <w:spacing w:after="120" w:line="240" w:lineRule="auto"/>
        <w:ind w:firstLine="709"/>
        <w:rPr>
          <w:sz w:val="28"/>
          <w:szCs w:val="28"/>
          <w:lang w:val="ru-RU"/>
        </w:rPr>
      </w:pPr>
      <w:r w:rsidRPr="005815EA">
        <w:rPr>
          <w:sz w:val="28"/>
          <w:szCs w:val="28"/>
        </w:rPr>
        <w:t>з) місце проживання із зазначенням часу проживання в Україні</w:t>
      </w:r>
      <w:r w:rsidRPr="005815EA">
        <w:rPr>
          <w:sz w:val="28"/>
          <w:szCs w:val="28"/>
          <w:lang w:val="ru-RU"/>
        </w:rPr>
        <w:t>;</w:t>
      </w:r>
    </w:p>
    <w:p w:rsidR="00346386" w:rsidRPr="005815EA" w:rsidRDefault="00346386" w:rsidP="00346386">
      <w:pPr>
        <w:pStyle w:val="StyleZakonu"/>
        <w:spacing w:after="120" w:line="240" w:lineRule="auto"/>
        <w:ind w:firstLine="709"/>
        <w:rPr>
          <w:sz w:val="28"/>
          <w:szCs w:val="28"/>
        </w:rPr>
      </w:pPr>
      <w:r w:rsidRPr="005815EA">
        <w:rPr>
          <w:sz w:val="28"/>
          <w:szCs w:val="28"/>
        </w:rPr>
        <w:t xml:space="preserve">и) </w:t>
      </w:r>
      <w:r w:rsidRPr="005815EA">
        <w:rPr>
          <w:rStyle w:val="FontStyle"/>
          <w:sz w:val="28"/>
          <w:szCs w:val="28"/>
        </w:rPr>
        <w:t>випадки і підстави притягнення до кримінальної відповідальності чи відповідальності за корупційні діяння;</w:t>
      </w:r>
    </w:p>
    <w:p w:rsidR="00346386" w:rsidRPr="005815EA" w:rsidRDefault="00346386" w:rsidP="00346386">
      <w:pPr>
        <w:pStyle w:val="StyleZakonu"/>
        <w:spacing w:after="120" w:line="240" w:lineRule="auto"/>
        <w:ind w:firstLine="709"/>
        <w:rPr>
          <w:sz w:val="28"/>
          <w:szCs w:val="28"/>
        </w:rPr>
      </w:pPr>
      <w:r w:rsidRPr="005815EA">
        <w:rPr>
          <w:sz w:val="28"/>
          <w:szCs w:val="28"/>
        </w:rPr>
        <w:t>і) відомості про наявність чи відсутність судимості;</w:t>
      </w:r>
    </w:p>
    <w:p w:rsidR="00346386" w:rsidRPr="005815EA" w:rsidRDefault="00346386" w:rsidP="00346386">
      <w:pPr>
        <w:pStyle w:val="StyleZakonu"/>
        <w:spacing w:after="120" w:line="240" w:lineRule="auto"/>
        <w:ind w:firstLine="709"/>
        <w:rPr>
          <w:sz w:val="28"/>
          <w:szCs w:val="28"/>
        </w:rPr>
      </w:pPr>
      <w:r w:rsidRPr="005815EA">
        <w:rPr>
          <w:sz w:val="28"/>
          <w:szCs w:val="28"/>
        </w:rPr>
        <w:t>9) посилання на декларацію кандидата у Єдиному державному реєстрі декларацій осіб, уповноважених на виконання функцій держави або місцевого самоврядування;</w:t>
      </w:r>
    </w:p>
    <w:p w:rsidR="00346386" w:rsidRPr="005815EA" w:rsidRDefault="00346386" w:rsidP="00346386">
      <w:pPr>
        <w:pStyle w:val="StyleZakonu"/>
        <w:spacing w:after="120" w:line="240" w:lineRule="auto"/>
        <w:ind w:firstLine="709"/>
        <w:rPr>
          <w:sz w:val="28"/>
          <w:szCs w:val="28"/>
        </w:rPr>
      </w:pPr>
      <w:r w:rsidRPr="005815EA">
        <w:rPr>
          <w:sz w:val="28"/>
          <w:szCs w:val="28"/>
        </w:rPr>
        <w:t>10) заява про наявність чи відсутність у кожного кандидата у депутати громадянства (підданства) іншої держави або громадянства (підданства) інших держав, крім України.</w:t>
      </w:r>
    </w:p>
    <w:p w:rsidR="00346386" w:rsidRPr="005815EA" w:rsidRDefault="00346386" w:rsidP="00346386">
      <w:pPr>
        <w:pStyle w:val="StyleZakonu"/>
        <w:spacing w:after="120" w:line="240" w:lineRule="auto"/>
        <w:ind w:firstLine="709"/>
        <w:rPr>
          <w:sz w:val="28"/>
          <w:szCs w:val="28"/>
        </w:rPr>
      </w:pPr>
      <w:r w:rsidRPr="005815EA">
        <w:rPr>
          <w:sz w:val="28"/>
          <w:szCs w:val="28"/>
        </w:rPr>
        <w:t xml:space="preserve">2. Разом із документами, зазначеними у частині першій цієї статті, до виборчої комісії Автономної Республіки Крим подаються по чотири </w:t>
      </w:r>
      <w:r w:rsidRPr="005815EA">
        <w:rPr>
          <w:sz w:val="28"/>
          <w:szCs w:val="28"/>
        </w:rPr>
        <w:lastRenderedPageBreak/>
        <w:t>фотографії кожного кандидата, висунутого організацією партії, розміром 4х6 сантиметрів на паперових носіях та в електронному вигляді.</w:t>
      </w:r>
    </w:p>
    <w:p w:rsidR="00346386" w:rsidRPr="005815EA" w:rsidRDefault="00346386" w:rsidP="00346386">
      <w:pPr>
        <w:pStyle w:val="StyleZakonu"/>
        <w:spacing w:after="120" w:line="240" w:lineRule="auto"/>
        <w:ind w:firstLine="709"/>
        <w:rPr>
          <w:sz w:val="28"/>
          <w:szCs w:val="28"/>
        </w:rPr>
      </w:pPr>
      <w:r w:rsidRPr="005815EA">
        <w:rPr>
          <w:sz w:val="28"/>
          <w:szCs w:val="28"/>
        </w:rPr>
        <w:t>3. Обсяг передвиборної програми організації партії, зазначеної у пункті 5 частини першої цієї статті, не повинен перевищувати 4 тисячі друкованих знаків.</w:t>
      </w:r>
    </w:p>
    <w:p w:rsidR="00346386" w:rsidRPr="005815EA" w:rsidRDefault="00346386" w:rsidP="00346386">
      <w:pPr>
        <w:pStyle w:val="StyleZakonu"/>
        <w:spacing w:after="120" w:line="240" w:lineRule="auto"/>
        <w:ind w:firstLine="709"/>
        <w:rPr>
          <w:sz w:val="28"/>
          <w:szCs w:val="28"/>
        </w:rPr>
      </w:pPr>
    </w:p>
    <w:p w:rsidR="00346386" w:rsidRPr="005815EA" w:rsidRDefault="00346386" w:rsidP="00346386">
      <w:pPr>
        <w:pStyle w:val="StyleZakonu"/>
        <w:spacing w:after="120" w:line="240" w:lineRule="auto"/>
        <w:ind w:left="2324" w:hanging="1615"/>
        <w:jc w:val="left"/>
        <w:rPr>
          <w:bCs/>
          <w:sz w:val="28"/>
          <w:szCs w:val="28"/>
        </w:rPr>
      </w:pPr>
      <w:r w:rsidRPr="005815EA">
        <w:rPr>
          <w:bCs/>
          <w:sz w:val="28"/>
          <w:szCs w:val="28"/>
        </w:rPr>
        <w:t>Стаття 376. Подання та прийом документів для реєстрації кандидатів у депутати</w:t>
      </w:r>
    </w:p>
    <w:p w:rsidR="00346386" w:rsidRPr="005815EA" w:rsidRDefault="00346386" w:rsidP="00346386">
      <w:pPr>
        <w:pStyle w:val="StyleZakonu"/>
        <w:spacing w:after="120" w:line="240" w:lineRule="auto"/>
        <w:ind w:firstLine="709"/>
        <w:rPr>
          <w:sz w:val="28"/>
          <w:szCs w:val="28"/>
        </w:rPr>
      </w:pPr>
    </w:p>
    <w:p w:rsidR="00346386" w:rsidRPr="005815EA" w:rsidRDefault="00346386" w:rsidP="00346386">
      <w:pPr>
        <w:pStyle w:val="StyleZakonu"/>
        <w:spacing w:after="120" w:line="240" w:lineRule="auto"/>
        <w:ind w:firstLine="709"/>
        <w:rPr>
          <w:sz w:val="28"/>
          <w:szCs w:val="28"/>
        </w:rPr>
      </w:pPr>
      <w:r w:rsidRPr="005815EA">
        <w:rPr>
          <w:sz w:val="28"/>
          <w:szCs w:val="28"/>
        </w:rPr>
        <w:t>1. Документи, зазначені у частині першій статті 375 цього Кодексу, подаються до виборчої комісії Автономної Республіки Крим керівником організації партії або іншою особою, уповноваженою на це рішенням керівного органу організації партії, не пізніш як за тридцять дев’ять днів до дня голосування.</w:t>
      </w:r>
    </w:p>
    <w:p w:rsidR="00346386" w:rsidRPr="005815EA" w:rsidRDefault="00346386" w:rsidP="00346386">
      <w:pPr>
        <w:pStyle w:val="StyleZakonu"/>
        <w:spacing w:after="120" w:line="240" w:lineRule="auto"/>
        <w:ind w:firstLine="709"/>
        <w:rPr>
          <w:sz w:val="28"/>
          <w:szCs w:val="28"/>
        </w:rPr>
      </w:pPr>
      <w:r w:rsidRPr="005815EA">
        <w:rPr>
          <w:sz w:val="28"/>
          <w:szCs w:val="28"/>
        </w:rPr>
        <w:t>2. Прийом документів здійснюється головою, заступником голови, секретарем або іншим членом виборчої комісії Автономної Республіки Крим, уповноваженим на це рішенням комісії.</w:t>
      </w:r>
    </w:p>
    <w:p w:rsidR="00346386" w:rsidRPr="005815EA" w:rsidRDefault="00346386" w:rsidP="00346386">
      <w:pPr>
        <w:pStyle w:val="StyleZakonu"/>
        <w:spacing w:after="120" w:line="240" w:lineRule="auto"/>
        <w:ind w:firstLine="709"/>
        <w:rPr>
          <w:sz w:val="28"/>
          <w:szCs w:val="28"/>
        </w:rPr>
      </w:pPr>
      <w:r w:rsidRPr="005815EA">
        <w:rPr>
          <w:sz w:val="28"/>
          <w:szCs w:val="28"/>
        </w:rPr>
        <w:t>3. Виборча комісія Автономної Республіки Крим, приймаючи документи від організації партії, забезпечує перевірку наявності всіх документів, зазначених у частині першій статті 375 цього Кодексу. У разі відсутності деяких документів уповноважений член комісії у письмовій формі відмовляє у прийомі документів організації партії. Така відмова повинна містити вичерпний перелік підстав відмови, а також зазначення строку, протягом якого організація партії може подати документи з виправленням зазначених недоліків.</w:t>
      </w:r>
    </w:p>
    <w:p w:rsidR="00346386" w:rsidRPr="005815EA" w:rsidRDefault="00346386" w:rsidP="00346386">
      <w:pPr>
        <w:pStyle w:val="StyleZakonu"/>
        <w:spacing w:after="120" w:line="240" w:lineRule="auto"/>
        <w:ind w:firstLine="709"/>
        <w:rPr>
          <w:sz w:val="28"/>
          <w:szCs w:val="28"/>
        </w:rPr>
      </w:pPr>
      <w:r w:rsidRPr="005815EA">
        <w:rPr>
          <w:sz w:val="28"/>
          <w:szCs w:val="28"/>
        </w:rPr>
        <w:t xml:space="preserve">4. У разі прийняття документів виборча комісія Автономної Республіки Крим видає особі, яка подала документи відповідно до частини першої цієї статті, довідку про їх прийняття, яка засвідчує наявність усіх поданих документів, зазначених у частині першій </w:t>
      </w:r>
      <w:r w:rsidR="00B23034" w:rsidRPr="005815EA">
        <w:rPr>
          <w:sz w:val="28"/>
          <w:szCs w:val="28"/>
        </w:rPr>
        <w:br/>
      </w:r>
      <w:r w:rsidRPr="005815EA">
        <w:rPr>
          <w:sz w:val="28"/>
          <w:szCs w:val="28"/>
        </w:rPr>
        <w:t>статті 375 цього Кодексу. Довідка має містити перелік прийнятих документів, число, місяць і рік, а також час їх прийняття, посаду і прізвище посадової особи, яка прийняла документи.</w:t>
      </w:r>
    </w:p>
    <w:p w:rsidR="00346386" w:rsidRPr="005815EA" w:rsidRDefault="00346386" w:rsidP="00346386">
      <w:pPr>
        <w:pStyle w:val="StyleZakonu"/>
        <w:spacing w:after="120" w:line="240" w:lineRule="auto"/>
        <w:ind w:firstLine="709"/>
        <w:rPr>
          <w:sz w:val="28"/>
          <w:szCs w:val="28"/>
        </w:rPr>
      </w:pPr>
      <w:r w:rsidRPr="005815EA">
        <w:rPr>
          <w:sz w:val="28"/>
          <w:szCs w:val="28"/>
        </w:rPr>
        <w:t>5. Подання документів до виборчої комісії Автономної Республіки Крим для реєстрації кандидатів у депутати закінчується за тридцять дев’ять днів до дня голосування.</w:t>
      </w:r>
    </w:p>
    <w:p w:rsidR="00346386" w:rsidRPr="005815EA" w:rsidRDefault="00346386" w:rsidP="00346386">
      <w:pPr>
        <w:pStyle w:val="StyleZakonu"/>
        <w:spacing w:after="120" w:line="240" w:lineRule="auto"/>
        <w:ind w:firstLine="709"/>
        <w:rPr>
          <w:sz w:val="28"/>
          <w:szCs w:val="28"/>
        </w:rPr>
      </w:pPr>
    </w:p>
    <w:p w:rsidR="00346386" w:rsidRPr="005815EA" w:rsidRDefault="00346386" w:rsidP="00346386">
      <w:pPr>
        <w:pStyle w:val="StyleZakonu"/>
        <w:spacing w:after="120" w:line="240" w:lineRule="auto"/>
        <w:ind w:left="2324" w:hanging="1615"/>
        <w:jc w:val="left"/>
        <w:rPr>
          <w:bCs/>
          <w:sz w:val="28"/>
          <w:szCs w:val="28"/>
        </w:rPr>
      </w:pPr>
      <w:r w:rsidRPr="005815EA">
        <w:rPr>
          <w:bCs/>
          <w:sz w:val="28"/>
          <w:szCs w:val="28"/>
        </w:rPr>
        <w:t>Стаття 377.</w:t>
      </w:r>
      <w:r w:rsidRPr="005815EA">
        <w:rPr>
          <w:sz w:val="28"/>
          <w:szCs w:val="28"/>
        </w:rPr>
        <w:t xml:space="preserve"> </w:t>
      </w:r>
      <w:r w:rsidRPr="005815EA">
        <w:rPr>
          <w:bCs/>
          <w:sz w:val="28"/>
          <w:szCs w:val="28"/>
        </w:rPr>
        <w:t>Декларація особи, уповноваженої на виконання функцій держави або місцевого самоврядування</w:t>
      </w:r>
      <w:r w:rsidR="00B23034" w:rsidRPr="005815EA">
        <w:rPr>
          <w:bCs/>
          <w:sz w:val="28"/>
          <w:szCs w:val="28"/>
        </w:rPr>
        <w:t>,</w:t>
      </w:r>
      <w:r w:rsidRPr="005815EA">
        <w:rPr>
          <w:bCs/>
          <w:sz w:val="28"/>
          <w:szCs w:val="28"/>
        </w:rPr>
        <w:t xml:space="preserve"> кандидата у депутати</w:t>
      </w:r>
    </w:p>
    <w:p w:rsidR="00346386" w:rsidRPr="005815EA" w:rsidRDefault="00346386" w:rsidP="00346386">
      <w:pPr>
        <w:pStyle w:val="StyleZakonu"/>
        <w:spacing w:after="120" w:line="240" w:lineRule="auto"/>
        <w:ind w:firstLine="709"/>
        <w:rPr>
          <w:bCs/>
          <w:sz w:val="28"/>
          <w:szCs w:val="28"/>
        </w:rPr>
      </w:pPr>
    </w:p>
    <w:p w:rsidR="00346386" w:rsidRPr="005815EA" w:rsidRDefault="00346386" w:rsidP="00346386">
      <w:pPr>
        <w:pStyle w:val="StyleZakonu"/>
        <w:spacing w:after="120" w:line="240" w:lineRule="auto"/>
        <w:ind w:firstLine="709"/>
        <w:rPr>
          <w:sz w:val="28"/>
          <w:szCs w:val="28"/>
        </w:rPr>
      </w:pPr>
      <w:r w:rsidRPr="005815EA">
        <w:rPr>
          <w:sz w:val="28"/>
          <w:szCs w:val="28"/>
        </w:rPr>
        <w:lastRenderedPageBreak/>
        <w:t>1. Декларація особи, уповноваженої на виконання функцій держави або місцевого самоврядування, за рік, що передує року початку виборчого процесу, особисто подається кандидатом у депутати шляхом заповнення на офіційному веб-сайті Національного агентства з питань запобігання корупції відповідної декларації за формою, визначеною Національним агентством з питань запобігання корупції відповідно до Закону України "Про запобігання корупції"</w:t>
      </w:r>
      <w:r w:rsidRPr="005815EA">
        <w:rPr>
          <w:snapToGrid w:val="0"/>
          <w:sz w:val="28"/>
          <w:szCs w:val="28"/>
        </w:rPr>
        <w:t>.</w:t>
      </w:r>
    </w:p>
    <w:p w:rsidR="00346386" w:rsidRPr="005815EA" w:rsidRDefault="00346386" w:rsidP="00346386">
      <w:pPr>
        <w:pStyle w:val="StyleZakonu"/>
        <w:spacing w:after="120" w:line="240" w:lineRule="auto"/>
        <w:ind w:firstLine="709"/>
        <w:rPr>
          <w:sz w:val="28"/>
          <w:szCs w:val="28"/>
        </w:rPr>
      </w:pPr>
      <w:r w:rsidRPr="005815EA">
        <w:rPr>
          <w:sz w:val="28"/>
          <w:szCs w:val="28"/>
        </w:rPr>
        <w:t>2. Національне агентство з питань запобігання корупції невідкладно надає виборчій комісії Автономної Республіки Крим відомості про подання кандидатом у депутати декларації особи, уповноваженої на виконання функцій держави або місцевого самоврядування, та результати перевірки відомостей, зазначених у цій декларації, у порядку, встановленому Центральною виборчою комісією.</w:t>
      </w:r>
    </w:p>
    <w:p w:rsidR="00346386" w:rsidRPr="005815EA" w:rsidRDefault="00346386" w:rsidP="00346386">
      <w:pPr>
        <w:pStyle w:val="StyleZakonu"/>
        <w:spacing w:after="120" w:line="240" w:lineRule="auto"/>
        <w:ind w:firstLine="709"/>
        <w:rPr>
          <w:sz w:val="28"/>
          <w:szCs w:val="28"/>
        </w:rPr>
      </w:pPr>
      <w:r w:rsidRPr="005815EA">
        <w:rPr>
          <w:sz w:val="28"/>
          <w:szCs w:val="28"/>
        </w:rPr>
        <w:t>3. Помилки і неточності, виявлені в декларації, підлягають виправленню у порядку, встановленому Законом України "Про запобігання корупції" та рішеннями Національного агентства з питань запобігання корупції, і не є підставою для відмови в реєстрації чи скасування реєстрації кандидата у депутати.</w:t>
      </w:r>
    </w:p>
    <w:p w:rsidR="00346386" w:rsidRPr="005815EA" w:rsidRDefault="00346386" w:rsidP="00346386">
      <w:pPr>
        <w:pStyle w:val="StyleZakonu"/>
        <w:spacing w:after="120" w:line="240" w:lineRule="auto"/>
        <w:ind w:firstLine="709"/>
        <w:rPr>
          <w:sz w:val="28"/>
          <w:szCs w:val="28"/>
        </w:rPr>
      </w:pPr>
      <w:r w:rsidRPr="005815EA">
        <w:rPr>
          <w:sz w:val="28"/>
          <w:szCs w:val="28"/>
        </w:rPr>
        <w:t>4. На офіційному сайті виборчої комісії Автономної Республіки Крим зазначаються гіперпосилання на декларації кандидатів у депутати, зареєстрованих у порядку, встановленому цим Кодексом.</w:t>
      </w:r>
    </w:p>
    <w:p w:rsidR="00346386" w:rsidRPr="005815EA" w:rsidRDefault="00346386" w:rsidP="00346386">
      <w:pPr>
        <w:pStyle w:val="StyleZakonu"/>
        <w:spacing w:after="120" w:line="240" w:lineRule="auto"/>
        <w:ind w:firstLine="709"/>
        <w:rPr>
          <w:sz w:val="28"/>
          <w:szCs w:val="28"/>
        </w:rPr>
      </w:pPr>
    </w:p>
    <w:p w:rsidR="00FF0EB9" w:rsidRPr="005815EA" w:rsidRDefault="00FF0EB9" w:rsidP="00346386">
      <w:pPr>
        <w:pStyle w:val="StyleZakonu"/>
        <w:spacing w:after="120" w:line="240" w:lineRule="auto"/>
        <w:ind w:firstLine="709"/>
        <w:rPr>
          <w:sz w:val="28"/>
          <w:szCs w:val="28"/>
        </w:rPr>
      </w:pPr>
    </w:p>
    <w:p w:rsidR="00FF0EB9" w:rsidRPr="005815EA" w:rsidRDefault="00FF0EB9" w:rsidP="00346386">
      <w:pPr>
        <w:pStyle w:val="StyleZakonu"/>
        <w:spacing w:after="120" w:line="240" w:lineRule="auto"/>
        <w:ind w:firstLine="709"/>
        <w:rPr>
          <w:sz w:val="28"/>
          <w:szCs w:val="28"/>
        </w:rPr>
      </w:pPr>
    </w:p>
    <w:p w:rsidR="00346386" w:rsidRPr="005815EA" w:rsidRDefault="00346386" w:rsidP="00346386">
      <w:pPr>
        <w:pStyle w:val="StyleZakonu"/>
        <w:spacing w:after="120" w:line="240" w:lineRule="auto"/>
        <w:ind w:firstLine="709"/>
        <w:rPr>
          <w:sz w:val="28"/>
          <w:szCs w:val="28"/>
        </w:rPr>
      </w:pPr>
      <w:r w:rsidRPr="005815EA">
        <w:rPr>
          <w:sz w:val="28"/>
          <w:szCs w:val="28"/>
        </w:rPr>
        <w:t>Стаття 378. Грошова застава</w:t>
      </w:r>
    </w:p>
    <w:p w:rsidR="00346386" w:rsidRPr="005815EA" w:rsidRDefault="00346386" w:rsidP="00346386">
      <w:pPr>
        <w:pStyle w:val="StyleZakonu"/>
        <w:spacing w:after="120" w:line="240" w:lineRule="auto"/>
        <w:ind w:firstLine="709"/>
        <w:rPr>
          <w:sz w:val="28"/>
          <w:szCs w:val="28"/>
        </w:rPr>
      </w:pPr>
    </w:p>
    <w:p w:rsidR="00346386" w:rsidRPr="005815EA" w:rsidRDefault="00346386" w:rsidP="00346386">
      <w:pPr>
        <w:pStyle w:val="StyleZakonu"/>
        <w:spacing w:after="120" w:line="240" w:lineRule="auto"/>
        <w:ind w:firstLine="709"/>
        <w:rPr>
          <w:sz w:val="28"/>
          <w:szCs w:val="28"/>
        </w:rPr>
      </w:pPr>
      <w:r w:rsidRPr="005815EA">
        <w:rPr>
          <w:sz w:val="28"/>
          <w:szCs w:val="28"/>
        </w:rPr>
        <w:t>1. Грошова застава вноситься організацією партії, яка висунула кандидатів у депутати, у безготівковому порядку на спеціальний рахунок виборчої комісії</w:t>
      </w:r>
      <w:r w:rsidRPr="005815EA">
        <w:rPr>
          <w:snapToGrid w:val="0"/>
          <w:sz w:val="28"/>
          <w:szCs w:val="28"/>
        </w:rPr>
        <w:t xml:space="preserve"> </w:t>
      </w:r>
      <w:r w:rsidRPr="005815EA">
        <w:rPr>
          <w:sz w:val="28"/>
          <w:szCs w:val="28"/>
        </w:rPr>
        <w:t>Автономної Республіки Крим</w:t>
      </w:r>
      <w:r w:rsidRPr="005815EA">
        <w:rPr>
          <w:snapToGrid w:val="0"/>
          <w:sz w:val="28"/>
          <w:szCs w:val="28"/>
        </w:rPr>
        <w:t xml:space="preserve"> у розмірі п’ятисот мінімальних розмірів заробітної плати, встановленої на день початку виборчого процесу</w:t>
      </w:r>
      <w:r w:rsidRPr="005815EA">
        <w:rPr>
          <w:sz w:val="28"/>
          <w:szCs w:val="28"/>
        </w:rPr>
        <w:t>.</w:t>
      </w:r>
    </w:p>
    <w:p w:rsidR="00346386" w:rsidRPr="005815EA" w:rsidRDefault="00346386" w:rsidP="00346386">
      <w:pPr>
        <w:pStyle w:val="StyleZakonu"/>
        <w:spacing w:after="120" w:line="240" w:lineRule="auto"/>
        <w:ind w:firstLine="709"/>
        <w:rPr>
          <w:sz w:val="28"/>
          <w:szCs w:val="28"/>
        </w:rPr>
      </w:pPr>
      <w:r w:rsidRPr="005815EA">
        <w:rPr>
          <w:sz w:val="28"/>
          <w:szCs w:val="28"/>
        </w:rPr>
        <w:t>2. Номер рахунка для внесення грошової застави оприлюднюється виборчою комісією Автономної Республіки Крим у регіональних друкованих засобах масової інформації не пізніш як на п’ятий день після початку виборчого процесу і в той же строк розміщується на офіційному сайті виборчої комісії Автономної Республіки Крим.</w:t>
      </w:r>
    </w:p>
    <w:p w:rsidR="00346386" w:rsidRPr="005815EA" w:rsidRDefault="00346386" w:rsidP="00346386">
      <w:pPr>
        <w:pStyle w:val="StyleZakonu"/>
        <w:spacing w:after="120" w:line="240" w:lineRule="auto"/>
        <w:ind w:firstLine="709"/>
        <w:rPr>
          <w:sz w:val="28"/>
          <w:szCs w:val="28"/>
        </w:rPr>
      </w:pPr>
      <w:r w:rsidRPr="005815EA">
        <w:rPr>
          <w:sz w:val="28"/>
          <w:szCs w:val="28"/>
        </w:rPr>
        <w:t>3. У разі прийняття виборчою комісією Автономної Республіки Крим рішення про відмову в реєстрації всіх кандидатів у депутати, висунутих організацією партії, внесена грошова застава у п’ятиденний строк після прийняття відповідного рішення перераховується на рахунок цієї організації партії.</w:t>
      </w:r>
    </w:p>
    <w:p w:rsidR="00346386" w:rsidRPr="005815EA" w:rsidRDefault="00346386" w:rsidP="00346386">
      <w:pPr>
        <w:pStyle w:val="StyleZakonu"/>
        <w:spacing w:after="120" w:line="240" w:lineRule="auto"/>
        <w:ind w:firstLine="709"/>
        <w:rPr>
          <w:sz w:val="28"/>
          <w:szCs w:val="28"/>
        </w:rPr>
      </w:pPr>
      <w:r w:rsidRPr="005815EA">
        <w:rPr>
          <w:sz w:val="28"/>
          <w:szCs w:val="28"/>
        </w:rPr>
        <w:lastRenderedPageBreak/>
        <w:t>4. Грошова застава повертається організаціям партій, на підтримку яких подано не менше 2 відсотків дійсних голосів виборців, у восьмиденний строк із дня офіційного опублікування результатів виборів депутатів.</w:t>
      </w:r>
    </w:p>
    <w:p w:rsidR="00346386" w:rsidRPr="005815EA" w:rsidRDefault="00346386" w:rsidP="00346386">
      <w:pPr>
        <w:pStyle w:val="StyleZakonu"/>
        <w:spacing w:after="120" w:line="240" w:lineRule="auto"/>
        <w:ind w:firstLine="709"/>
        <w:rPr>
          <w:sz w:val="28"/>
          <w:szCs w:val="28"/>
        </w:rPr>
      </w:pPr>
      <w:r w:rsidRPr="005815EA">
        <w:rPr>
          <w:sz w:val="28"/>
          <w:szCs w:val="28"/>
        </w:rPr>
        <w:t>5. Грошова застава, внесена організацією партії, на підтримку якої подано менше 2 відсотків дійсних голосів виборців, у восьмиденний строк із дня офіційного оприлюднення результатів виборів депутатів перераховується до бюджету Автономної Республіки Крим.</w:t>
      </w:r>
    </w:p>
    <w:p w:rsidR="00346386" w:rsidRPr="005815EA" w:rsidRDefault="00346386" w:rsidP="00346386">
      <w:pPr>
        <w:pStyle w:val="StyleZakonu"/>
        <w:spacing w:after="120" w:line="240" w:lineRule="auto"/>
        <w:ind w:firstLine="709"/>
        <w:rPr>
          <w:sz w:val="28"/>
          <w:szCs w:val="28"/>
        </w:rPr>
      </w:pPr>
    </w:p>
    <w:p w:rsidR="00346386" w:rsidRPr="005815EA" w:rsidRDefault="00346386" w:rsidP="00346386">
      <w:pPr>
        <w:pStyle w:val="StyleZakonu"/>
        <w:spacing w:after="120" w:line="240" w:lineRule="auto"/>
        <w:ind w:firstLine="709"/>
        <w:rPr>
          <w:bCs/>
          <w:sz w:val="28"/>
          <w:szCs w:val="28"/>
        </w:rPr>
      </w:pPr>
      <w:r w:rsidRPr="005815EA">
        <w:rPr>
          <w:bCs/>
          <w:sz w:val="28"/>
          <w:szCs w:val="28"/>
        </w:rPr>
        <w:t>Стаття 379.</w:t>
      </w:r>
      <w:r w:rsidRPr="005815EA">
        <w:rPr>
          <w:sz w:val="28"/>
          <w:szCs w:val="28"/>
        </w:rPr>
        <w:t xml:space="preserve"> </w:t>
      </w:r>
      <w:r w:rsidRPr="005815EA">
        <w:rPr>
          <w:bCs/>
          <w:sz w:val="28"/>
          <w:szCs w:val="28"/>
        </w:rPr>
        <w:t>Порядок реєстрації кандидатів у депутати</w:t>
      </w:r>
    </w:p>
    <w:p w:rsidR="00346386" w:rsidRPr="005815EA" w:rsidRDefault="00346386" w:rsidP="00346386">
      <w:pPr>
        <w:pStyle w:val="StyleZakonu"/>
        <w:spacing w:after="120" w:line="240" w:lineRule="auto"/>
        <w:ind w:firstLine="709"/>
        <w:rPr>
          <w:sz w:val="28"/>
          <w:szCs w:val="28"/>
        </w:rPr>
      </w:pPr>
    </w:p>
    <w:p w:rsidR="00346386" w:rsidRPr="005815EA" w:rsidRDefault="00346386" w:rsidP="00346386">
      <w:pPr>
        <w:pStyle w:val="StyleZakonu"/>
        <w:spacing w:after="120" w:line="240" w:lineRule="auto"/>
        <w:ind w:firstLine="709"/>
        <w:rPr>
          <w:sz w:val="28"/>
          <w:szCs w:val="28"/>
        </w:rPr>
      </w:pPr>
      <w:r w:rsidRPr="005815EA">
        <w:rPr>
          <w:sz w:val="28"/>
          <w:szCs w:val="28"/>
        </w:rPr>
        <w:t>1. Виборча комісія Автономної Республіки Крим реєструє кандидатів у депутати, включених до виборчих списків організації партії, за умови подання їй документів, зазначених у частині першій статті 375 цього Кодексу.</w:t>
      </w:r>
    </w:p>
    <w:p w:rsidR="00346386" w:rsidRPr="005815EA" w:rsidRDefault="00346386" w:rsidP="00346386">
      <w:pPr>
        <w:pStyle w:val="StyleZakonu"/>
        <w:spacing w:after="120" w:line="240" w:lineRule="auto"/>
        <w:ind w:firstLine="709"/>
        <w:rPr>
          <w:sz w:val="28"/>
          <w:szCs w:val="28"/>
        </w:rPr>
      </w:pPr>
      <w:r w:rsidRPr="005815EA">
        <w:rPr>
          <w:sz w:val="28"/>
          <w:szCs w:val="28"/>
        </w:rPr>
        <w:t>2. Особа, включена організацією партії до єдиного республіканського списку кандидатів у депутати, яка на день подання заяви організації партії про реєстрацію кандидатів у депутати до виборчої комісії Автономної Республіки Крим не подала заяви, зазначеної у пункті 7 частини першої статті 375 цього Кодексу, виключається з виборчих списків організації партії з дня подання зазначеної заяви організації партії. Заява такої особи про згоду балотуватися, подана після подання організацією партії заяви про реєстрацію кандидатів у депутати, не приймається.</w:t>
      </w:r>
    </w:p>
    <w:p w:rsidR="00346386" w:rsidRPr="005815EA" w:rsidRDefault="00346386" w:rsidP="00346386">
      <w:pPr>
        <w:pStyle w:val="StyleZakonu"/>
        <w:spacing w:after="120" w:line="240" w:lineRule="auto"/>
        <w:ind w:firstLine="709"/>
        <w:rPr>
          <w:sz w:val="28"/>
          <w:szCs w:val="28"/>
        </w:rPr>
      </w:pPr>
      <w:r w:rsidRPr="005815EA">
        <w:rPr>
          <w:sz w:val="28"/>
          <w:szCs w:val="28"/>
        </w:rPr>
        <w:t>3. Особа, включена організацією партії до єдиного республіканського списку кандидатів у депутати, має право до дня реєстрації відкликати свою заяву про згоду бути висунутою кандидатом у депутати. Про відкликання такої заяви виборча комісія Автономної Республіки Крим письмово повідомляє організацію партії не пізніш як наступного дня після дня отримання заяви. Повторна заява особи про її згоду балотуватися від будь-якої організації партії не приймається.</w:t>
      </w:r>
    </w:p>
    <w:p w:rsidR="00346386" w:rsidRPr="005815EA" w:rsidRDefault="00346386" w:rsidP="00346386">
      <w:pPr>
        <w:pStyle w:val="StyleZakonu"/>
        <w:spacing w:after="120" w:line="240" w:lineRule="auto"/>
        <w:ind w:firstLine="709"/>
        <w:rPr>
          <w:sz w:val="28"/>
          <w:szCs w:val="28"/>
        </w:rPr>
      </w:pPr>
      <w:r w:rsidRPr="005815EA">
        <w:rPr>
          <w:sz w:val="28"/>
          <w:szCs w:val="28"/>
        </w:rPr>
        <w:t>4. У разі виявлення включення однієї особи до виборчих списків двох або більше організацій партій за її письмовими заявами про згоду бути висунутою кандидатом у депутати від цих організацій партій виборча комісія Автономної Республіки Крим не пізніше наступного дня звертається до такої особи з вимогою надати нотаріально засвідчену заяву, в якій має бути зазначено про згоду бути висунутою кандидатом у депутати від виключно однієї організації партії.</w:t>
      </w:r>
    </w:p>
    <w:p w:rsidR="00346386" w:rsidRPr="005815EA" w:rsidRDefault="00346386" w:rsidP="00346386">
      <w:pPr>
        <w:pStyle w:val="StyleZakonu"/>
        <w:spacing w:after="120" w:line="240" w:lineRule="auto"/>
        <w:ind w:firstLine="709"/>
        <w:rPr>
          <w:sz w:val="28"/>
          <w:szCs w:val="28"/>
        </w:rPr>
      </w:pPr>
      <w:r w:rsidRPr="005815EA">
        <w:rPr>
          <w:sz w:val="28"/>
          <w:szCs w:val="28"/>
        </w:rPr>
        <w:t xml:space="preserve">У разі ненадходження такої заяви протягом трьох днів з моменту звернення виборчої комісії Автономної Республіки Крим, рішенням виборчої комісії Автономної Республіки Крим </w:t>
      </w:r>
      <w:r w:rsidR="00B23034" w:rsidRPr="005815EA">
        <w:rPr>
          <w:sz w:val="28"/>
          <w:szCs w:val="28"/>
        </w:rPr>
        <w:t xml:space="preserve">особа </w:t>
      </w:r>
      <w:r w:rsidRPr="005815EA">
        <w:rPr>
          <w:sz w:val="28"/>
          <w:szCs w:val="28"/>
        </w:rPr>
        <w:t>виключається з виборчих списків усіх організацій партій, до яких вона була включена.</w:t>
      </w:r>
    </w:p>
    <w:p w:rsidR="00346386" w:rsidRPr="005815EA" w:rsidRDefault="00346386" w:rsidP="00346386">
      <w:pPr>
        <w:pStyle w:val="StyleZakonu"/>
        <w:spacing w:after="120" w:line="240" w:lineRule="auto"/>
        <w:ind w:firstLine="709"/>
        <w:rPr>
          <w:sz w:val="28"/>
          <w:szCs w:val="28"/>
        </w:rPr>
      </w:pPr>
      <w:r w:rsidRPr="005815EA">
        <w:rPr>
          <w:sz w:val="28"/>
          <w:szCs w:val="28"/>
        </w:rPr>
        <w:t xml:space="preserve">5. Виборча комісія Автономної Республіки Крим не пізніш як на п’ятий день з дня прийняття заяви про реєстрацію кандидатів у депутати та доданих </w:t>
      </w:r>
      <w:r w:rsidRPr="005815EA">
        <w:rPr>
          <w:sz w:val="28"/>
          <w:szCs w:val="28"/>
        </w:rPr>
        <w:lastRenderedPageBreak/>
        <w:t>до неї документів, передбачених частиною першою статті 375 цього Кодексу, приймає рішення про реєстрацію кандидатів у депутати або про відмову в їх реєстрації.</w:t>
      </w:r>
    </w:p>
    <w:p w:rsidR="00346386" w:rsidRPr="005815EA" w:rsidRDefault="00346386" w:rsidP="00346386">
      <w:pPr>
        <w:pStyle w:val="StyleZakonu"/>
        <w:spacing w:after="120" w:line="240" w:lineRule="auto"/>
        <w:ind w:firstLine="709"/>
        <w:rPr>
          <w:sz w:val="28"/>
          <w:szCs w:val="28"/>
        </w:rPr>
      </w:pPr>
      <w:r w:rsidRPr="005815EA">
        <w:rPr>
          <w:sz w:val="28"/>
          <w:szCs w:val="28"/>
        </w:rPr>
        <w:t>6. Перелік та черговість кандидатів у депутати у єдиному республіканському виборчому списку, а також перелік кандидатів у кожному регіональному виборчому списку, визначені організацією партії, не можуть бути змінені після їх реєстрації виборчою комісією Автономної Республіки Крим, за винятком виключення окремих кандидатів із виборчого списку у випадках, передбачених цим Кодексом. Черговість кандидатів у депутати у регіональному виборчому списку може бути змінена за підсумками голосування виборців у порядку, встановленому частиною другою статті 413 цього Кодексу.</w:t>
      </w:r>
    </w:p>
    <w:p w:rsidR="00346386" w:rsidRPr="005815EA" w:rsidRDefault="00346386" w:rsidP="00346386">
      <w:pPr>
        <w:pStyle w:val="StyleZakonu"/>
        <w:spacing w:after="120" w:line="240" w:lineRule="auto"/>
        <w:ind w:firstLine="709"/>
        <w:rPr>
          <w:sz w:val="28"/>
          <w:szCs w:val="28"/>
        </w:rPr>
      </w:pPr>
      <w:r w:rsidRPr="005815EA">
        <w:rPr>
          <w:sz w:val="28"/>
          <w:szCs w:val="28"/>
        </w:rPr>
        <w:t>7. У разі реєстрації кандидатів у депутати, висунутих організацією партії, представнику організації партії, який подав документи на реєстрацію кандидатів у депутати, разом із копією рішення про реєстрацію кандидатів у депутати у триденний строк з дня його прийняття видаються посвідчення кандидатів у депутати за формою, встановленою Центральною виборчою комісією.</w:t>
      </w:r>
    </w:p>
    <w:p w:rsidR="00346386" w:rsidRPr="005815EA" w:rsidRDefault="00346386" w:rsidP="00346386">
      <w:pPr>
        <w:pStyle w:val="StyleZakonu"/>
        <w:spacing w:after="120" w:line="240" w:lineRule="auto"/>
        <w:ind w:firstLine="709"/>
        <w:rPr>
          <w:sz w:val="28"/>
          <w:szCs w:val="28"/>
        </w:rPr>
      </w:pPr>
      <w:r w:rsidRPr="005815EA">
        <w:rPr>
          <w:sz w:val="28"/>
          <w:szCs w:val="28"/>
        </w:rPr>
        <w:t>8. Кандидат у депутати набуває статусу суб’єкта виборчого процесу з дня прийняття рішення про його реєстрацію.</w:t>
      </w:r>
    </w:p>
    <w:p w:rsidR="00346386" w:rsidRPr="005815EA" w:rsidRDefault="00346386" w:rsidP="00346386">
      <w:pPr>
        <w:pStyle w:val="StyleZakonu"/>
        <w:spacing w:after="120" w:line="240" w:lineRule="auto"/>
        <w:ind w:firstLine="709"/>
        <w:rPr>
          <w:sz w:val="28"/>
          <w:szCs w:val="28"/>
        </w:rPr>
      </w:pPr>
      <w:r w:rsidRPr="005815EA">
        <w:rPr>
          <w:sz w:val="28"/>
          <w:szCs w:val="28"/>
        </w:rPr>
        <w:t xml:space="preserve">9. Єдиний республіканський список кандидатів та регіональні виборчі списки кандидатів у депутати у багатомандатних округах від організації партії разом із рішенням про їх реєстрацію не пізніш як на </w:t>
      </w:r>
      <w:r w:rsidRPr="005815EA">
        <w:rPr>
          <w:sz w:val="28"/>
          <w:szCs w:val="28"/>
        </w:rPr>
        <w:br/>
        <w:t>третій день після дня прийняття рішення про реєстрацію публікуються в регіональних та місцевих друкованих засобах масової інформації.</w:t>
      </w:r>
    </w:p>
    <w:p w:rsidR="00346386" w:rsidRPr="005815EA" w:rsidRDefault="00346386" w:rsidP="00346386">
      <w:pPr>
        <w:pStyle w:val="StyleZakonu"/>
        <w:spacing w:after="120" w:line="240" w:lineRule="auto"/>
        <w:ind w:firstLine="709"/>
        <w:rPr>
          <w:sz w:val="28"/>
          <w:szCs w:val="28"/>
        </w:rPr>
      </w:pPr>
      <w:r w:rsidRPr="005815EA">
        <w:rPr>
          <w:sz w:val="28"/>
          <w:szCs w:val="28"/>
        </w:rPr>
        <w:t>10. Виборчі списки кандидатів у депутати Верховної Ради Автономної Республіки Крим не пізніш як за тридцять днів до дня голосування передаються до Центральної виборчої комісії.</w:t>
      </w:r>
    </w:p>
    <w:p w:rsidR="00346386" w:rsidRPr="005815EA" w:rsidRDefault="00346386" w:rsidP="00346386">
      <w:pPr>
        <w:pStyle w:val="StyleZakonu"/>
        <w:spacing w:after="120" w:line="240" w:lineRule="auto"/>
        <w:ind w:firstLine="709"/>
        <w:rPr>
          <w:sz w:val="28"/>
          <w:szCs w:val="28"/>
        </w:rPr>
      </w:pPr>
      <w:r w:rsidRPr="005815EA">
        <w:rPr>
          <w:sz w:val="28"/>
          <w:szCs w:val="28"/>
        </w:rPr>
        <w:t>11. Якщо виборча комісія Автономної Республіки Крим виявить у документах, поданих організацією партії, ознаки порушення частини першої статті 37 Конституції України, вона зобов’язана звернутися до Міністерства юстиції України щодо внесення ним подання до суду про заборону діяльності відповідної партії.</w:t>
      </w:r>
    </w:p>
    <w:p w:rsidR="00346386" w:rsidRPr="005815EA" w:rsidRDefault="00346386" w:rsidP="00346386">
      <w:pPr>
        <w:pStyle w:val="StyleZakonu"/>
        <w:spacing w:after="120" w:line="240" w:lineRule="auto"/>
        <w:ind w:firstLine="709"/>
        <w:rPr>
          <w:sz w:val="28"/>
          <w:szCs w:val="28"/>
        </w:rPr>
      </w:pPr>
    </w:p>
    <w:p w:rsidR="00346386" w:rsidRPr="005815EA" w:rsidRDefault="00346386" w:rsidP="00346386">
      <w:pPr>
        <w:pStyle w:val="StyleZakonu"/>
        <w:spacing w:after="120" w:line="240" w:lineRule="auto"/>
        <w:ind w:left="2338" w:hanging="1629"/>
        <w:jc w:val="left"/>
        <w:rPr>
          <w:bCs/>
          <w:sz w:val="28"/>
          <w:szCs w:val="28"/>
        </w:rPr>
      </w:pPr>
      <w:r w:rsidRPr="005815EA">
        <w:rPr>
          <w:bCs/>
          <w:sz w:val="28"/>
          <w:szCs w:val="28"/>
        </w:rPr>
        <w:t xml:space="preserve">Стаття 380. Відмова в реєстрації кандидата (кандидатів) </w:t>
      </w:r>
      <w:r w:rsidRPr="005815EA">
        <w:rPr>
          <w:bCs/>
          <w:sz w:val="28"/>
          <w:szCs w:val="28"/>
        </w:rPr>
        <w:br/>
        <w:t>у депутати</w:t>
      </w:r>
    </w:p>
    <w:p w:rsidR="00346386" w:rsidRPr="005815EA" w:rsidRDefault="00346386" w:rsidP="00346386">
      <w:pPr>
        <w:pStyle w:val="StyleZakonu"/>
        <w:spacing w:after="120" w:line="240" w:lineRule="auto"/>
        <w:ind w:firstLine="709"/>
        <w:rPr>
          <w:sz w:val="28"/>
          <w:szCs w:val="28"/>
        </w:rPr>
      </w:pPr>
    </w:p>
    <w:p w:rsidR="00346386" w:rsidRPr="005815EA" w:rsidRDefault="00346386" w:rsidP="00346386">
      <w:pPr>
        <w:pStyle w:val="StyleZakonu"/>
        <w:spacing w:after="120" w:line="240" w:lineRule="auto"/>
        <w:ind w:firstLine="709"/>
        <w:rPr>
          <w:sz w:val="28"/>
          <w:szCs w:val="28"/>
        </w:rPr>
      </w:pPr>
      <w:r w:rsidRPr="005815EA">
        <w:rPr>
          <w:sz w:val="28"/>
          <w:szCs w:val="28"/>
        </w:rPr>
        <w:t>1. Виборча комісія Автономної Республіки Крим відмовляє в реєстрації усіх кандидатів у депутати, висунутих організацією партії, у разі:</w:t>
      </w:r>
    </w:p>
    <w:p w:rsidR="00346386" w:rsidRPr="005815EA" w:rsidRDefault="00346386" w:rsidP="00346386">
      <w:pPr>
        <w:pStyle w:val="StyleZakonu"/>
        <w:spacing w:after="120" w:line="240" w:lineRule="auto"/>
        <w:ind w:firstLine="709"/>
        <w:rPr>
          <w:sz w:val="28"/>
          <w:szCs w:val="28"/>
        </w:rPr>
      </w:pPr>
      <w:r w:rsidRPr="005815EA">
        <w:rPr>
          <w:sz w:val="28"/>
          <w:szCs w:val="28"/>
        </w:rPr>
        <w:t>1) порушення вимог цього Кодексу при висуванні кандидатів у депутати;</w:t>
      </w:r>
    </w:p>
    <w:p w:rsidR="00346386" w:rsidRPr="005815EA" w:rsidRDefault="00346386" w:rsidP="00346386">
      <w:pPr>
        <w:pStyle w:val="StyleZakonu"/>
        <w:spacing w:after="120" w:line="240" w:lineRule="auto"/>
        <w:ind w:firstLine="709"/>
        <w:rPr>
          <w:sz w:val="28"/>
          <w:szCs w:val="28"/>
        </w:rPr>
      </w:pPr>
      <w:r w:rsidRPr="005815EA">
        <w:rPr>
          <w:sz w:val="28"/>
          <w:szCs w:val="28"/>
        </w:rPr>
        <w:lastRenderedPageBreak/>
        <w:t>2) невідповідності документів, зазначених у пунктах 1</w:t>
      </w:r>
      <w:r w:rsidRPr="005815EA">
        <w:rPr>
          <w:sz w:val="28"/>
          <w:szCs w:val="28"/>
        </w:rPr>
        <w:sym w:font="Symbol" w:char="F02D"/>
      </w:r>
      <w:r w:rsidRPr="005815EA">
        <w:rPr>
          <w:sz w:val="28"/>
          <w:szCs w:val="28"/>
        </w:rPr>
        <w:t>6 частини першої статті 375 цього Кодексу, поданих організацією партії для реєстрації кандидатів, вимогам цього Кодексу.</w:t>
      </w:r>
    </w:p>
    <w:p w:rsidR="00346386" w:rsidRPr="005815EA" w:rsidRDefault="00346386" w:rsidP="00346386">
      <w:pPr>
        <w:pStyle w:val="StyleZakonu"/>
        <w:spacing w:after="120" w:line="240" w:lineRule="auto"/>
        <w:ind w:firstLine="709"/>
        <w:rPr>
          <w:sz w:val="28"/>
          <w:szCs w:val="28"/>
        </w:rPr>
      </w:pPr>
      <w:r w:rsidRPr="005815EA">
        <w:rPr>
          <w:sz w:val="28"/>
          <w:szCs w:val="28"/>
        </w:rPr>
        <w:t>2. Виборча комісія Автономної Республіки Крим відмовляє у реєстрації окремого кандидата у депутати у разі:</w:t>
      </w:r>
    </w:p>
    <w:p w:rsidR="00346386" w:rsidRPr="005815EA" w:rsidRDefault="00346386" w:rsidP="00346386">
      <w:pPr>
        <w:pStyle w:val="StyleZakonu"/>
        <w:spacing w:after="120" w:line="240" w:lineRule="auto"/>
        <w:ind w:firstLine="709"/>
        <w:rPr>
          <w:sz w:val="28"/>
          <w:szCs w:val="28"/>
        </w:rPr>
      </w:pPr>
      <w:r w:rsidRPr="005815EA">
        <w:rPr>
          <w:sz w:val="28"/>
          <w:szCs w:val="28"/>
        </w:rPr>
        <w:t>1) відсутності заяви кандидата, зазначеної у пункті 7 частини першої статті 375 цього Кодексу</w:t>
      </w:r>
      <w:r w:rsidR="00B23034" w:rsidRPr="005815EA">
        <w:rPr>
          <w:sz w:val="28"/>
          <w:szCs w:val="28"/>
        </w:rPr>
        <w:t>;</w:t>
      </w:r>
    </w:p>
    <w:p w:rsidR="00346386" w:rsidRPr="005815EA" w:rsidRDefault="00346386" w:rsidP="00346386">
      <w:pPr>
        <w:pStyle w:val="StyleZakonu"/>
        <w:spacing w:after="120" w:line="240" w:lineRule="auto"/>
        <w:ind w:firstLine="709"/>
        <w:rPr>
          <w:sz w:val="28"/>
          <w:szCs w:val="28"/>
        </w:rPr>
      </w:pPr>
      <w:r w:rsidRPr="005815EA">
        <w:rPr>
          <w:sz w:val="28"/>
          <w:szCs w:val="28"/>
        </w:rPr>
        <w:t>2) відкликання кандидатом заяви про згоду бути висунутим кандидатом відповідно до частини третьої статті 379 цього Кодексу;</w:t>
      </w:r>
    </w:p>
    <w:p w:rsidR="00346386" w:rsidRPr="005815EA" w:rsidRDefault="00346386" w:rsidP="00346386">
      <w:pPr>
        <w:pStyle w:val="StyleZakonu"/>
        <w:spacing w:after="120" w:line="240" w:lineRule="auto"/>
        <w:ind w:firstLine="709"/>
        <w:rPr>
          <w:sz w:val="28"/>
          <w:szCs w:val="28"/>
        </w:rPr>
      </w:pPr>
      <w:r w:rsidRPr="005815EA">
        <w:rPr>
          <w:sz w:val="28"/>
          <w:szCs w:val="28"/>
        </w:rPr>
        <w:t>3) виявлення обставин, зазначених у частині четвертій статті 379 цього Кодексу;</w:t>
      </w:r>
    </w:p>
    <w:p w:rsidR="00346386" w:rsidRPr="005815EA" w:rsidRDefault="00346386" w:rsidP="00346386">
      <w:pPr>
        <w:pStyle w:val="StyleZakonu"/>
        <w:spacing w:after="120" w:line="240" w:lineRule="auto"/>
        <w:ind w:firstLine="709"/>
        <w:rPr>
          <w:sz w:val="28"/>
          <w:szCs w:val="28"/>
        </w:rPr>
      </w:pPr>
      <w:r w:rsidRPr="005815EA">
        <w:rPr>
          <w:sz w:val="28"/>
          <w:szCs w:val="28"/>
        </w:rPr>
        <w:t>4) відсутності одного з документів стосовно кандидата, зазначених у пунктах 7</w:t>
      </w:r>
      <w:r w:rsidRPr="005815EA">
        <w:rPr>
          <w:sz w:val="28"/>
          <w:szCs w:val="28"/>
        </w:rPr>
        <w:sym w:font="Symbol" w:char="F02D"/>
      </w:r>
      <w:r w:rsidRPr="005815EA">
        <w:rPr>
          <w:sz w:val="28"/>
          <w:szCs w:val="28"/>
        </w:rPr>
        <w:t>9 частини першої статті 375 цього Кодексу;</w:t>
      </w:r>
    </w:p>
    <w:p w:rsidR="00346386" w:rsidRPr="005815EA" w:rsidRDefault="00346386" w:rsidP="00346386">
      <w:pPr>
        <w:pStyle w:val="StyleZakonu"/>
        <w:spacing w:after="120" w:line="240" w:lineRule="auto"/>
        <w:ind w:firstLine="709"/>
        <w:rPr>
          <w:sz w:val="28"/>
          <w:szCs w:val="28"/>
        </w:rPr>
      </w:pPr>
      <w:r w:rsidRPr="005815EA">
        <w:rPr>
          <w:sz w:val="28"/>
          <w:szCs w:val="28"/>
        </w:rPr>
        <w:t>5) припинення громадянства України кандидата у депутати чи наявності у кандидата громадянства (підданства) іншої держави або громадянств (підданств) інших держав, крім України;</w:t>
      </w:r>
    </w:p>
    <w:p w:rsidR="00346386" w:rsidRPr="005815EA" w:rsidRDefault="00346386" w:rsidP="00346386">
      <w:pPr>
        <w:pStyle w:val="StyleZakonu"/>
        <w:spacing w:after="120" w:line="240" w:lineRule="auto"/>
        <w:ind w:firstLine="709"/>
        <w:rPr>
          <w:sz w:val="28"/>
          <w:szCs w:val="28"/>
        </w:rPr>
      </w:pPr>
      <w:r w:rsidRPr="005815EA">
        <w:rPr>
          <w:sz w:val="28"/>
          <w:szCs w:val="28"/>
        </w:rPr>
        <w:t>6) вибуття особи, висунутої кандидатом, за межі України для постійного проживання чи з метою отримання політичного притулку;</w:t>
      </w:r>
    </w:p>
    <w:p w:rsidR="00346386" w:rsidRPr="005815EA" w:rsidRDefault="00346386" w:rsidP="00346386">
      <w:pPr>
        <w:pStyle w:val="StyleZakonu"/>
        <w:spacing w:after="120" w:line="240" w:lineRule="auto"/>
        <w:ind w:firstLine="709"/>
        <w:rPr>
          <w:sz w:val="28"/>
          <w:szCs w:val="28"/>
        </w:rPr>
      </w:pPr>
      <w:r w:rsidRPr="005815EA">
        <w:rPr>
          <w:sz w:val="28"/>
          <w:szCs w:val="28"/>
        </w:rPr>
        <w:t>7) визнання судом особи, висунутої кандидатом у депутати, недієздатною;</w:t>
      </w:r>
    </w:p>
    <w:p w:rsidR="00346386" w:rsidRPr="005815EA" w:rsidRDefault="00346386" w:rsidP="00346386">
      <w:pPr>
        <w:pStyle w:val="StyleZakonu"/>
        <w:spacing w:after="120" w:line="240" w:lineRule="auto"/>
        <w:ind w:firstLine="709"/>
        <w:rPr>
          <w:sz w:val="28"/>
          <w:szCs w:val="28"/>
        </w:rPr>
      </w:pPr>
      <w:r w:rsidRPr="005815EA">
        <w:rPr>
          <w:sz w:val="28"/>
          <w:szCs w:val="28"/>
        </w:rPr>
        <w:t xml:space="preserve">8) набрання щодо особи, висунутої кандидатом у депутати, законної сили обвинувальним </w:t>
      </w:r>
      <w:proofErr w:type="spellStart"/>
      <w:r w:rsidRPr="005815EA">
        <w:rPr>
          <w:sz w:val="28"/>
          <w:szCs w:val="28"/>
        </w:rPr>
        <w:t>вироком</w:t>
      </w:r>
      <w:proofErr w:type="spellEnd"/>
      <w:r w:rsidRPr="005815EA">
        <w:rPr>
          <w:sz w:val="28"/>
          <w:szCs w:val="28"/>
        </w:rPr>
        <w:t xml:space="preserve"> суду за вчинення умисного злочину;</w:t>
      </w:r>
    </w:p>
    <w:p w:rsidR="00346386" w:rsidRPr="005815EA" w:rsidRDefault="00346386" w:rsidP="00346386">
      <w:pPr>
        <w:pStyle w:val="StyleZakonu"/>
        <w:spacing w:after="120" w:line="240" w:lineRule="auto"/>
        <w:ind w:firstLine="709"/>
        <w:rPr>
          <w:sz w:val="28"/>
          <w:szCs w:val="28"/>
        </w:rPr>
      </w:pPr>
      <w:r w:rsidRPr="005815EA">
        <w:rPr>
          <w:sz w:val="28"/>
          <w:szCs w:val="28"/>
        </w:rPr>
        <w:t>9) виявлення виборчою комісією Автономної Республіки Крим інших обставин, які позбавляють особу, висунуту кандидатом у депутати, права бути кандидатом у депутати відповідно до статті 365 цього Кодексу.</w:t>
      </w:r>
    </w:p>
    <w:p w:rsidR="00346386" w:rsidRPr="005815EA" w:rsidRDefault="00346386" w:rsidP="00346386">
      <w:pPr>
        <w:pStyle w:val="StyleZakonu"/>
        <w:spacing w:after="120" w:line="240" w:lineRule="auto"/>
        <w:ind w:firstLine="709"/>
        <w:rPr>
          <w:sz w:val="28"/>
          <w:szCs w:val="28"/>
        </w:rPr>
      </w:pPr>
      <w:r w:rsidRPr="005815EA">
        <w:rPr>
          <w:sz w:val="28"/>
          <w:szCs w:val="28"/>
        </w:rPr>
        <w:t>3. Рішення про відмову в реєстрації кандидата (кандидатів) у депутати повинно містити вичерпні підстави відмови. Копія цього рішення не пізніше наступного дня після його прийняття видається уповноваженому представнику організації партії або уповноваженій нею особі.</w:t>
      </w:r>
    </w:p>
    <w:p w:rsidR="00346386" w:rsidRPr="005815EA" w:rsidRDefault="00346386" w:rsidP="00346386">
      <w:pPr>
        <w:pStyle w:val="StyleZakonu"/>
        <w:spacing w:after="120" w:line="240" w:lineRule="auto"/>
        <w:ind w:firstLine="709"/>
        <w:rPr>
          <w:sz w:val="28"/>
          <w:szCs w:val="28"/>
        </w:rPr>
      </w:pPr>
      <w:r w:rsidRPr="005815EA">
        <w:rPr>
          <w:sz w:val="28"/>
          <w:szCs w:val="28"/>
        </w:rPr>
        <w:t>4. Відмова у реєстрації всіх кандидатів у депутати, висунутих організацією партії, через невідповідне оформлення поданих документів, зазначених у пунктах 1</w:t>
      </w:r>
      <w:r w:rsidRPr="005815EA">
        <w:rPr>
          <w:sz w:val="28"/>
          <w:szCs w:val="28"/>
        </w:rPr>
        <w:sym w:font="Symbol" w:char="F02D"/>
      </w:r>
      <w:r w:rsidRPr="005815EA">
        <w:rPr>
          <w:sz w:val="28"/>
          <w:szCs w:val="28"/>
        </w:rPr>
        <w:t>3, 6 частини першої статті 375 цього Кодексу, не виключає повторного подання організацією партії заяви про реєстрацію кандидатів у депутати, включених до виборчих списків організації партії. Така заява з виправленими відповідно до вимог цього Кодексу документами повинна бути подана до виборчої комісії Автономної Республіки Крим не пізніше ніж за тридцять сім днів до дня голосування.</w:t>
      </w:r>
    </w:p>
    <w:p w:rsidR="00346386" w:rsidRPr="005815EA" w:rsidRDefault="00346386" w:rsidP="00346386">
      <w:pPr>
        <w:pStyle w:val="StyleZakonu"/>
        <w:spacing w:after="120" w:line="240" w:lineRule="auto"/>
        <w:ind w:firstLine="709"/>
        <w:rPr>
          <w:sz w:val="28"/>
          <w:szCs w:val="28"/>
        </w:rPr>
      </w:pPr>
      <w:r w:rsidRPr="005815EA">
        <w:rPr>
          <w:sz w:val="28"/>
          <w:szCs w:val="28"/>
        </w:rPr>
        <w:t xml:space="preserve">5. У випадку, зазначеному у частині четвертій цієї статті, остаточне рішення щодо реєстрації кандидатів у депутати, включених до єдиного республіканського списку кандидатів від організації партії, виборча комісія </w:t>
      </w:r>
      <w:r w:rsidRPr="005815EA">
        <w:rPr>
          <w:sz w:val="28"/>
          <w:szCs w:val="28"/>
        </w:rPr>
        <w:lastRenderedPageBreak/>
        <w:t>Автономної Республіки Крим приймає не пізніше ніж за тридцять п’ять днів до дня голосування.</w:t>
      </w:r>
    </w:p>
    <w:p w:rsidR="00346386" w:rsidRPr="005815EA" w:rsidRDefault="00346386" w:rsidP="00346386">
      <w:pPr>
        <w:pStyle w:val="StyleZakonu"/>
        <w:spacing w:after="120" w:line="240" w:lineRule="auto"/>
        <w:ind w:firstLine="709"/>
        <w:rPr>
          <w:sz w:val="28"/>
          <w:szCs w:val="28"/>
        </w:rPr>
      </w:pPr>
      <w:r w:rsidRPr="005815EA">
        <w:rPr>
          <w:sz w:val="28"/>
          <w:szCs w:val="28"/>
        </w:rPr>
        <w:t xml:space="preserve">6. У разі порушення строку подання документів для реєстрації кандидата (кандидатів), встановленого частиною першою статті 376 цього Кодексу (у випадку, зазначеному у частині четвертій цієї </w:t>
      </w:r>
      <w:r w:rsidRPr="005815EA">
        <w:rPr>
          <w:sz w:val="28"/>
          <w:szCs w:val="28"/>
        </w:rPr>
        <w:br/>
        <w:t xml:space="preserve">статті, </w:t>
      </w:r>
      <w:r w:rsidRPr="005815EA">
        <w:rPr>
          <w:sz w:val="28"/>
          <w:szCs w:val="28"/>
          <w:lang w:val="ru-RU"/>
        </w:rPr>
        <w:sym w:font="Symbol" w:char="F02D"/>
      </w:r>
      <w:r w:rsidRPr="005815EA">
        <w:rPr>
          <w:sz w:val="28"/>
          <w:szCs w:val="28"/>
        </w:rPr>
        <w:t xml:space="preserve"> строку, встановленого частиною п’ятою цієї статті), виборча комісія Автономної Республіки Крим повертає зазначені документи особі, яка їх подала, без розгляду.</w:t>
      </w:r>
    </w:p>
    <w:p w:rsidR="00346386" w:rsidRPr="005815EA" w:rsidRDefault="00346386" w:rsidP="00346386">
      <w:pPr>
        <w:pStyle w:val="StyleZakonu"/>
        <w:spacing w:after="120" w:line="240" w:lineRule="auto"/>
        <w:ind w:firstLine="709"/>
        <w:rPr>
          <w:color w:val="000000"/>
          <w:sz w:val="28"/>
          <w:szCs w:val="28"/>
        </w:rPr>
      </w:pPr>
      <w:r w:rsidRPr="005815EA">
        <w:rPr>
          <w:sz w:val="28"/>
          <w:szCs w:val="28"/>
        </w:rPr>
        <w:t>7. У разі відмови у реєстрації всіх кандидатів у депутати, висунутих організацією партії, ця організація партії втрачає статус суб’єкта виборчого процесу після закінчення строку оскарження такого рішення виборчої комісії Автономної Республіки Крим. У разі оскарження у судовому порядку зазначеного рішення статус суб’єкта виборчого процесу зберігається до набрання рішенням суду законної сили.</w:t>
      </w:r>
    </w:p>
    <w:p w:rsidR="00FF0EB9" w:rsidRPr="005815EA" w:rsidRDefault="00FF0EB9" w:rsidP="00346386">
      <w:pPr>
        <w:pStyle w:val="StyleZakonu"/>
        <w:spacing w:after="120" w:line="240" w:lineRule="auto"/>
        <w:ind w:left="2296" w:hanging="1587"/>
        <w:jc w:val="left"/>
        <w:rPr>
          <w:bCs/>
          <w:color w:val="000000"/>
          <w:sz w:val="28"/>
          <w:szCs w:val="28"/>
        </w:rPr>
      </w:pPr>
    </w:p>
    <w:p w:rsidR="00346386" w:rsidRPr="005815EA" w:rsidRDefault="00346386" w:rsidP="00346386">
      <w:pPr>
        <w:pStyle w:val="StyleZakonu"/>
        <w:spacing w:after="120" w:line="240" w:lineRule="auto"/>
        <w:ind w:left="2296" w:hanging="1587"/>
        <w:jc w:val="left"/>
        <w:rPr>
          <w:bCs/>
          <w:sz w:val="28"/>
          <w:szCs w:val="28"/>
        </w:rPr>
      </w:pPr>
      <w:r w:rsidRPr="005815EA">
        <w:rPr>
          <w:bCs/>
          <w:color w:val="000000"/>
          <w:sz w:val="28"/>
          <w:szCs w:val="28"/>
        </w:rPr>
        <w:t>Стаття 381.</w:t>
      </w:r>
      <w:r w:rsidRPr="005815EA">
        <w:rPr>
          <w:color w:val="000000"/>
          <w:sz w:val="28"/>
          <w:szCs w:val="28"/>
        </w:rPr>
        <w:t xml:space="preserve"> </w:t>
      </w:r>
      <w:r w:rsidRPr="005815EA">
        <w:rPr>
          <w:bCs/>
          <w:sz w:val="28"/>
          <w:szCs w:val="28"/>
        </w:rPr>
        <w:t>Скасування реєстрації кандидата (кандидатів) у депутати</w:t>
      </w:r>
    </w:p>
    <w:p w:rsidR="00346386" w:rsidRPr="005815EA" w:rsidRDefault="00346386" w:rsidP="00346386">
      <w:pPr>
        <w:pStyle w:val="StyleZakonu"/>
        <w:spacing w:after="120" w:line="240" w:lineRule="auto"/>
        <w:ind w:left="2296" w:hanging="1587"/>
        <w:jc w:val="left"/>
        <w:rPr>
          <w:color w:val="000000"/>
          <w:sz w:val="28"/>
          <w:szCs w:val="28"/>
        </w:rPr>
      </w:pPr>
    </w:p>
    <w:p w:rsidR="00346386" w:rsidRPr="005815EA" w:rsidRDefault="00346386" w:rsidP="00346386">
      <w:pPr>
        <w:pStyle w:val="StyleZakonu"/>
        <w:spacing w:after="120" w:line="240" w:lineRule="auto"/>
        <w:ind w:firstLine="709"/>
        <w:rPr>
          <w:color w:val="000000"/>
          <w:sz w:val="28"/>
          <w:szCs w:val="28"/>
        </w:rPr>
      </w:pPr>
      <w:r w:rsidRPr="005815EA">
        <w:rPr>
          <w:color w:val="000000"/>
          <w:sz w:val="28"/>
          <w:szCs w:val="28"/>
        </w:rPr>
        <w:t>1. Виборча комісія Автономної Республіки Крим приймає рішення про скасування реєстрації окремого кандидата, включеного до виборчих списків організації партії, з виключенням його із списків, до яких він включений, у разі:</w:t>
      </w:r>
    </w:p>
    <w:p w:rsidR="00346386" w:rsidRPr="005815EA" w:rsidRDefault="00346386" w:rsidP="00346386">
      <w:pPr>
        <w:pStyle w:val="StyleZakonu"/>
        <w:spacing w:after="120" w:line="240" w:lineRule="auto"/>
        <w:ind w:firstLine="709"/>
        <w:rPr>
          <w:sz w:val="28"/>
          <w:szCs w:val="28"/>
        </w:rPr>
      </w:pPr>
      <w:r w:rsidRPr="005815EA">
        <w:rPr>
          <w:sz w:val="28"/>
          <w:szCs w:val="28"/>
        </w:rPr>
        <w:t>1) звернення кандидата у депутати у будь-який час після його реєстрації, однак не пізніш як за десять днів до дня голосування із письмовою заявою, яка не підлягає відкликанню, про відмову бути висунутим кандидатом;</w:t>
      </w:r>
    </w:p>
    <w:p w:rsidR="00346386" w:rsidRPr="005815EA" w:rsidRDefault="00346386" w:rsidP="00346386">
      <w:pPr>
        <w:pStyle w:val="StyleZakonu"/>
        <w:spacing w:after="120" w:line="240" w:lineRule="auto"/>
        <w:ind w:firstLine="709"/>
        <w:rPr>
          <w:sz w:val="28"/>
          <w:szCs w:val="28"/>
        </w:rPr>
      </w:pPr>
      <w:r w:rsidRPr="005815EA">
        <w:rPr>
          <w:sz w:val="28"/>
          <w:szCs w:val="28"/>
        </w:rPr>
        <w:t>2) звернення організації партії не пізніш як за десять днів до дня голосування про скасування рішення щодо реєстрації кандидата відповідно до рішення організації партії, прийнятого у порядку, передбаченому для висування кандидата;</w:t>
      </w:r>
    </w:p>
    <w:p w:rsidR="00346386" w:rsidRPr="005815EA" w:rsidRDefault="00346386" w:rsidP="00346386">
      <w:pPr>
        <w:pStyle w:val="StyleZakonu"/>
        <w:spacing w:after="120" w:line="240" w:lineRule="auto"/>
        <w:ind w:firstLine="709"/>
        <w:rPr>
          <w:sz w:val="28"/>
          <w:szCs w:val="28"/>
        </w:rPr>
      </w:pPr>
      <w:r w:rsidRPr="005815EA">
        <w:rPr>
          <w:sz w:val="28"/>
          <w:szCs w:val="28"/>
        </w:rPr>
        <w:t>3) припинення громадянства України кандидата або виявлення наявності у кандидата громадянства (підданства) іншої держави або громадянств (підданств) інших держав, крім України;</w:t>
      </w:r>
    </w:p>
    <w:p w:rsidR="00346386" w:rsidRPr="005815EA" w:rsidRDefault="00346386" w:rsidP="00346386">
      <w:pPr>
        <w:pStyle w:val="StyleZakonu"/>
        <w:spacing w:after="120" w:line="240" w:lineRule="auto"/>
        <w:ind w:firstLine="709"/>
        <w:rPr>
          <w:sz w:val="28"/>
          <w:szCs w:val="28"/>
        </w:rPr>
      </w:pPr>
      <w:r w:rsidRPr="005815EA">
        <w:rPr>
          <w:sz w:val="28"/>
          <w:szCs w:val="28"/>
        </w:rPr>
        <w:t>4) вибуття кандидата у депутати за межі України на проживання чи з метою отримання політичного притулку;</w:t>
      </w:r>
    </w:p>
    <w:p w:rsidR="00346386" w:rsidRPr="005815EA" w:rsidRDefault="00346386" w:rsidP="00346386">
      <w:pPr>
        <w:pStyle w:val="StyleZakonu"/>
        <w:spacing w:after="120" w:line="240" w:lineRule="auto"/>
        <w:ind w:firstLine="709"/>
        <w:rPr>
          <w:color w:val="000000"/>
          <w:sz w:val="28"/>
          <w:szCs w:val="28"/>
        </w:rPr>
      </w:pPr>
      <w:r w:rsidRPr="005815EA">
        <w:rPr>
          <w:sz w:val="28"/>
          <w:szCs w:val="28"/>
        </w:rPr>
        <w:t xml:space="preserve">5) </w:t>
      </w:r>
      <w:r w:rsidRPr="005815EA">
        <w:rPr>
          <w:color w:val="000000"/>
          <w:sz w:val="28"/>
          <w:szCs w:val="28"/>
        </w:rPr>
        <w:t>визнання судом кандидата недієздатним;</w:t>
      </w:r>
    </w:p>
    <w:p w:rsidR="00346386" w:rsidRPr="005815EA" w:rsidRDefault="00346386" w:rsidP="00346386">
      <w:pPr>
        <w:pStyle w:val="StyleZakonu"/>
        <w:spacing w:after="120" w:line="240" w:lineRule="auto"/>
        <w:ind w:firstLine="709"/>
        <w:rPr>
          <w:color w:val="000000"/>
          <w:sz w:val="28"/>
          <w:szCs w:val="28"/>
        </w:rPr>
      </w:pPr>
      <w:r w:rsidRPr="005815EA">
        <w:rPr>
          <w:color w:val="000000"/>
          <w:sz w:val="28"/>
          <w:szCs w:val="28"/>
        </w:rPr>
        <w:t xml:space="preserve">6) набрання щодо кандидата законної сили обвинувальним </w:t>
      </w:r>
      <w:proofErr w:type="spellStart"/>
      <w:r w:rsidRPr="005815EA">
        <w:rPr>
          <w:color w:val="000000"/>
          <w:sz w:val="28"/>
          <w:szCs w:val="28"/>
        </w:rPr>
        <w:t>вироком</w:t>
      </w:r>
      <w:proofErr w:type="spellEnd"/>
      <w:r w:rsidRPr="005815EA">
        <w:rPr>
          <w:color w:val="000000"/>
          <w:sz w:val="28"/>
          <w:szCs w:val="28"/>
        </w:rPr>
        <w:t xml:space="preserve"> суду за вчинення умисного злочину;</w:t>
      </w:r>
    </w:p>
    <w:p w:rsidR="00346386" w:rsidRPr="005815EA" w:rsidRDefault="00346386" w:rsidP="00346386">
      <w:pPr>
        <w:pStyle w:val="StyleZakonu"/>
        <w:spacing w:after="120" w:line="240" w:lineRule="auto"/>
        <w:ind w:firstLine="709"/>
        <w:rPr>
          <w:sz w:val="28"/>
          <w:szCs w:val="28"/>
        </w:rPr>
      </w:pPr>
      <w:r w:rsidRPr="005815EA">
        <w:rPr>
          <w:color w:val="000000"/>
          <w:sz w:val="28"/>
          <w:szCs w:val="28"/>
        </w:rPr>
        <w:t>7) ненадходження у випадках та строки, визначені частиною четвертою статті 379 цього Кодексу, нотаріально засвідченої заяви про згоду бути висунутим кандидатом у депутати від виключно однієї організації партії</w:t>
      </w:r>
      <w:r w:rsidRPr="005815EA">
        <w:rPr>
          <w:sz w:val="28"/>
          <w:szCs w:val="28"/>
        </w:rPr>
        <w:t>;</w:t>
      </w:r>
    </w:p>
    <w:p w:rsidR="00346386" w:rsidRPr="005815EA" w:rsidRDefault="00346386" w:rsidP="00346386">
      <w:pPr>
        <w:pStyle w:val="StyleZakonu"/>
        <w:spacing w:after="120" w:line="240" w:lineRule="auto"/>
        <w:ind w:firstLine="709"/>
        <w:rPr>
          <w:sz w:val="28"/>
          <w:szCs w:val="28"/>
        </w:rPr>
      </w:pPr>
      <w:r w:rsidRPr="005815EA">
        <w:rPr>
          <w:sz w:val="28"/>
          <w:szCs w:val="28"/>
        </w:rPr>
        <w:lastRenderedPageBreak/>
        <w:t>8) виявлення виборчою комісією Автономної Республіки Крим інших обставин, які позбавляють особу, висунуту кандидатом, права бути кандидатом у депутати Верховної Ради Автономної Республіки Крим відповідно до статті 365 цього Кодексу.</w:t>
      </w:r>
    </w:p>
    <w:p w:rsidR="00346386" w:rsidRPr="005815EA" w:rsidRDefault="00346386" w:rsidP="00346386">
      <w:pPr>
        <w:pStyle w:val="StyleZakonu"/>
        <w:spacing w:after="120" w:line="240" w:lineRule="auto"/>
        <w:ind w:firstLine="709"/>
        <w:rPr>
          <w:sz w:val="28"/>
          <w:szCs w:val="28"/>
        </w:rPr>
      </w:pPr>
      <w:r w:rsidRPr="005815EA">
        <w:rPr>
          <w:color w:val="000000"/>
          <w:sz w:val="28"/>
          <w:szCs w:val="28"/>
        </w:rPr>
        <w:t>2. В</w:t>
      </w:r>
      <w:r w:rsidRPr="005815EA">
        <w:rPr>
          <w:sz w:val="28"/>
          <w:szCs w:val="28"/>
        </w:rPr>
        <w:t>иборча комісія Автономної Республіки Крим розглядає питання про скасування реєстрації кандидата (кандидатів) у присутності кандидата та представника організації партії. Про час розгляду цього питання вказані особи повідомляються не пізніш як у день, що передує дню розгляду. У разі відсутності зазначених осіб, належним чином повідомлених про засідання з розгляду цього питання, це питання розглядається виборчою комісією за відсутності вказаних осіб.</w:t>
      </w:r>
    </w:p>
    <w:p w:rsidR="00346386" w:rsidRPr="005815EA" w:rsidRDefault="00346386" w:rsidP="00346386">
      <w:pPr>
        <w:pStyle w:val="StyleZakonu"/>
        <w:spacing w:after="120" w:line="240" w:lineRule="auto"/>
        <w:ind w:firstLine="709"/>
        <w:rPr>
          <w:sz w:val="28"/>
          <w:szCs w:val="28"/>
        </w:rPr>
      </w:pPr>
      <w:r w:rsidRPr="005815EA">
        <w:rPr>
          <w:sz w:val="28"/>
          <w:szCs w:val="28"/>
        </w:rPr>
        <w:t xml:space="preserve">3. Рішення щодо скасування реєстрації кандидата у депутати з підстав, зазначених у пунктах 1 </w:t>
      </w:r>
      <w:r w:rsidR="00F03539" w:rsidRPr="005815EA">
        <w:rPr>
          <w:sz w:val="28"/>
          <w:szCs w:val="28"/>
        </w:rPr>
        <w:t>і</w:t>
      </w:r>
      <w:r w:rsidRPr="005815EA">
        <w:rPr>
          <w:sz w:val="28"/>
          <w:szCs w:val="28"/>
        </w:rPr>
        <w:t xml:space="preserve"> 2 частини першої цієї статті, приймається виборчою комісією Автономної Республіки Крим не пізніш як на третій день після дня надходження відповідного звернення, однак не пізніше ніж за сім днів до дня голосування. Виборча комісія Автономної Республіки Крим не розглядає звернення, зазначені у пунктах 1 та 2 частини першої цієї статті, які надійшли пізніш як за десять днів до дня голосування, і не приймає щодо них рішення.</w:t>
      </w:r>
    </w:p>
    <w:p w:rsidR="00346386" w:rsidRPr="005815EA" w:rsidRDefault="00346386" w:rsidP="00346386">
      <w:pPr>
        <w:pStyle w:val="StyleZakonu"/>
        <w:spacing w:after="120" w:line="240" w:lineRule="auto"/>
        <w:ind w:firstLine="709"/>
        <w:rPr>
          <w:sz w:val="28"/>
          <w:szCs w:val="28"/>
        </w:rPr>
      </w:pPr>
      <w:r w:rsidRPr="005815EA">
        <w:rPr>
          <w:sz w:val="28"/>
          <w:szCs w:val="28"/>
        </w:rPr>
        <w:t>4. Рішення щодо скасування реєстрації кандидата у депутати з підстав, зазначених у пунктах 3</w:t>
      </w:r>
      <w:r w:rsidRPr="005815EA">
        <w:rPr>
          <w:sz w:val="28"/>
          <w:szCs w:val="28"/>
        </w:rPr>
        <w:sym w:font="Symbol" w:char="F02D"/>
      </w:r>
      <w:r w:rsidRPr="005815EA">
        <w:rPr>
          <w:sz w:val="28"/>
          <w:szCs w:val="28"/>
        </w:rPr>
        <w:t>8 частини першої цієї статті, приймається виборчою комісією Автономної Республіки Крим не пізніш як на третій день після отримання нею документів, які встановлюють відповідні факти чи підтверджують настання відповідних обставин, однак не пізніше ніж за три дні до дня голосування.</w:t>
      </w:r>
    </w:p>
    <w:p w:rsidR="00346386" w:rsidRPr="005815EA" w:rsidRDefault="00346386" w:rsidP="00346386">
      <w:pPr>
        <w:pStyle w:val="StyleZakonu"/>
        <w:spacing w:after="120" w:line="240" w:lineRule="auto"/>
        <w:ind w:firstLine="709"/>
        <w:rPr>
          <w:sz w:val="28"/>
          <w:szCs w:val="28"/>
        </w:rPr>
      </w:pPr>
      <w:r w:rsidRPr="005815EA">
        <w:rPr>
          <w:sz w:val="28"/>
          <w:szCs w:val="28"/>
        </w:rPr>
        <w:t>5. Виборча комісія Автономної Республіки Крим доводить до відома кандидата, відповідної організації партії рішення про скасування реєстрації кандидата не пізніш як наступного дня з дня його прийняття та надає уповноваженому представнику організації партії або відповідному кандидатові копію цього рішення у той же строк.</w:t>
      </w:r>
    </w:p>
    <w:p w:rsidR="00346386" w:rsidRPr="005815EA" w:rsidRDefault="00346386" w:rsidP="00346386">
      <w:pPr>
        <w:pStyle w:val="StyleZakonu"/>
        <w:spacing w:after="120" w:line="240" w:lineRule="auto"/>
        <w:ind w:firstLine="709"/>
        <w:rPr>
          <w:sz w:val="28"/>
          <w:szCs w:val="28"/>
        </w:rPr>
      </w:pPr>
      <w:r w:rsidRPr="005815EA">
        <w:rPr>
          <w:sz w:val="28"/>
          <w:szCs w:val="28"/>
        </w:rPr>
        <w:t xml:space="preserve">6. </w:t>
      </w:r>
      <w:r w:rsidRPr="005815EA">
        <w:rPr>
          <w:color w:val="000000"/>
          <w:sz w:val="28"/>
          <w:szCs w:val="28"/>
        </w:rPr>
        <w:t>У разі смерті кандидата</w:t>
      </w:r>
      <w:r w:rsidRPr="005815EA">
        <w:rPr>
          <w:sz w:val="28"/>
          <w:szCs w:val="28"/>
        </w:rPr>
        <w:t xml:space="preserve"> </w:t>
      </w:r>
      <w:r w:rsidRPr="005815EA">
        <w:rPr>
          <w:color w:val="000000"/>
          <w:sz w:val="28"/>
          <w:szCs w:val="28"/>
        </w:rPr>
        <w:t xml:space="preserve">виборча комісія </w:t>
      </w:r>
      <w:r w:rsidRPr="005815EA">
        <w:rPr>
          <w:sz w:val="28"/>
          <w:szCs w:val="28"/>
        </w:rPr>
        <w:t xml:space="preserve">Автономної Республіки Крим </w:t>
      </w:r>
      <w:r w:rsidRPr="005815EA">
        <w:rPr>
          <w:color w:val="000000"/>
          <w:sz w:val="28"/>
          <w:szCs w:val="28"/>
        </w:rPr>
        <w:t xml:space="preserve">оголошує про </w:t>
      </w:r>
      <w:r w:rsidRPr="005815EA">
        <w:rPr>
          <w:sz w:val="28"/>
          <w:szCs w:val="28"/>
        </w:rPr>
        <w:t>його вибуття з балотування</w:t>
      </w:r>
      <w:r w:rsidRPr="005815EA">
        <w:rPr>
          <w:color w:val="000000"/>
          <w:sz w:val="28"/>
          <w:szCs w:val="28"/>
        </w:rPr>
        <w:t>.</w:t>
      </w:r>
    </w:p>
    <w:p w:rsidR="00346386" w:rsidRPr="005815EA" w:rsidRDefault="00346386" w:rsidP="00346386">
      <w:pPr>
        <w:pStyle w:val="StyleZakonu"/>
        <w:spacing w:after="120" w:line="240" w:lineRule="auto"/>
        <w:ind w:firstLine="709"/>
        <w:rPr>
          <w:sz w:val="28"/>
          <w:szCs w:val="28"/>
        </w:rPr>
      </w:pPr>
      <w:r w:rsidRPr="005815EA">
        <w:rPr>
          <w:sz w:val="28"/>
          <w:szCs w:val="28"/>
        </w:rPr>
        <w:t>7. Кандидат, реєстрація якого скасована або який вибув з балотування, виключається з виборчих списків кандидатів відповідної організації партії. При цьому черговість (порядкові номери у відповідному виборчому списку) інших кандидатів не змінюються.</w:t>
      </w:r>
    </w:p>
    <w:p w:rsidR="00346386" w:rsidRPr="005815EA" w:rsidRDefault="00346386" w:rsidP="00346386">
      <w:pPr>
        <w:pStyle w:val="StyleZakonu"/>
        <w:spacing w:after="120" w:line="240" w:lineRule="auto"/>
        <w:ind w:firstLine="709"/>
        <w:rPr>
          <w:sz w:val="28"/>
          <w:szCs w:val="28"/>
        </w:rPr>
      </w:pPr>
      <w:r w:rsidRPr="005815EA">
        <w:rPr>
          <w:sz w:val="28"/>
          <w:szCs w:val="28"/>
        </w:rPr>
        <w:t>8. Рішення, зазначене у частинах третій, четвертій та шостій цієї статті, публікується в друкованих засобах масової інформації не пізніш як на третій день після його прийняття, але не пізніш як за один день до дня голосування.</w:t>
      </w:r>
    </w:p>
    <w:p w:rsidR="00346386" w:rsidRPr="005815EA" w:rsidRDefault="00346386" w:rsidP="00346386">
      <w:pPr>
        <w:pStyle w:val="StyleZakonu"/>
        <w:spacing w:after="120" w:line="240" w:lineRule="auto"/>
        <w:ind w:firstLine="709"/>
        <w:rPr>
          <w:sz w:val="28"/>
          <w:szCs w:val="28"/>
        </w:rPr>
      </w:pPr>
    </w:p>
    <w:p w:rsidR="00B069A5" w:rsidRPr="005815EA" w:rsidRDefault="00B069A5" w:rsidP="00346386">
      <w:pPr>
        <w:pStyle w:val="StyleZakonu"/>
        <w:spacing w:after="120" w:line="240" w:lineRule="auto"/>
        <w:ind w:firstLine="709"/>
        <w:rPr>
          <w:bCs/>
          <w:color w:val="000000"/>
          <w:sz w:val="28"/>
          <w:szCs w:val="28"/>
        </w:rPr>
      </w:pPr>
    </w:p>
    <w:p w:rsidR="00B069A5" w:rsidRPr="005815EA" w:rsidRDefault="00B069A5" w:rsidP="00346386">
      <w:pPr>
        <w:pStyle w:val="StyleZakonu"/>
        <w:spacing w:after="120" w:line="240" w:lineRule="auto"/>
        <w:ind w:firstLine="709"/>
        <w:rPr>
          <w:bCs/>
          <w:color w:val="000000"/>
          <w:sz w:val="28"/>
          <w:szCs w:val="28"/>
        </w:rPr>
      </w:pPr>
    </w:p>
    <w:p w:rsidR="00346386" w:rsidRPr="005815EA" w:rsidRDefault="00346386" w:rsidP="00346386">
      <w:pPr>
        <w:pStyle w:val="StyleZakonu"/>
        <w:spacing w:after="120" w:line="240" w:lineRule="auto"/>
        <w:ind w:firstLine="709"/>
        <w:rPr>
          <w:bCs/>
          <w:color w:val="000000"/>
          <w:sz w:val="28"/>
          <w:szCs w:val="28"/>
        </w:rPr>
      </w:pPr>
      <w:r w:rsidRPr="005815EA">
        <w:rPr>
          <w:bCs/>
          <w:color w:val="000000"/>
          <w:sz w:val="28"/>
          <w:szCs w:val="28"/>
        </w:rPr>
        <w:lastRenderedPageBreak/>
        <w:t>Стаття 382. Попередження за порушення виборчого законодавства</w:t>
      </w:r>
    </w:p>
    <w:p w:rsidR="00346386" w:rsidRPr="005815EA" w:rsidRDefault="00346386" w:rsidP="00346386">
      <w:pPr>
        <w:pStyle w:val="StyleZakonu"/>
        <w:spacing w:after="120" w:line="240" w:lineRule="auto"/>
        <w:ind w:firstLine="709"/>
        <w:rPr>
          <w:bCs/>
          <w:color w:val="000000"/>
          <w:sz w:val="28"/>
          <w:szCs w:val="28"/>
        </w:rPr>
      </w:pPr>
    </w:p>
    <w:p w:rsidR="00346386" w:rsidRPr="005815EA" w:rsidRDefault="00346386" w:rsidP="00346386">
      <w:pPr>
        <w:pStyle w:val="StyleZakonu"/>
        <w:spacing w:after="120" w:line="240" w:lineRule="auto"/>
        <w:ind w:firstLine="709"/>
        <w:rPr>
          <w:sz w:val="28"/>
          <w:szCs w:val="28"/>
        </w:rPr>
      </w:pPr>
      <w:r w:rsidRPr="005815EA">
        <w:rPr>
          <w:color w:val="000000"/>
          <w:sz w:val="28"/>
          <w:szCs w:val="28"/>
        </w:rPr>
        <w:t>1. В</w:t>
      </w:r>
      <w:r w:rsidRPr="005815EA">
        <w:rPr>
          <w:sz w:val="28"/>
          <w:szCs w:val="28"/>
        </w:rPr>
        <w:t xml:space="preserve">иборча комісія Автономної Республіки Крим оголошує організації партії </w:t>
      </w:r>
      <w:r w:rsidRPr="005815EA">
        <w:rPr>
          <w:sz w:val="28"/>
          <w:szCs w:val="28"/>
          <w:lang w:val="ru-RU"/>
        </w:rPr>
        <w:sym w:font="Symbol" w:char="F02D"/>
      </w:r>
      <w:r w:rsidRPr="005815EA">
        <w:rPr>
          <w:sz w:val="28"/>
          <w:szCs w:val="28"/>
        </w:rPr>
        <w:t xml:space="preserve"> суб’єкту виборчого процесу або окремому кандидатові попередження у разі:</w:t>
      </w:r>
    </w:p>
    <w:p w:rsidR="00346386" w:rsidRPr="005815EA" w:rsidRDefault="00346386" w:rsidP="00346386">
      <w:pPr>
        <w:pStyle w:val="StyleZakonu"/>
        <w:spacing w:after="120" w:line="240" w:lineRule="auto"/>
        <w:ind w:firstLine="709"/>
        <w:rPr>
          <w:sz w:val="28"/>
          <w:szCs w:val="28"/>
        </w:rPr>
      </w:pPr>
      <w:r w:rsidRPr="005815EA">
        <w:rPr>
          <w:color w:val="000000"/>
          <w:sz w:val="28"/>
          <w:szCs w:val="28"/>
        </w:rPr>
        <w:t xml:space="preserve">1) </w:t>
      </w:r>
      <w:r w:rsidRPr="005815EA">
        <w:rPr>
          <w:sz w:val="28"/>
          <w:szCs w:val="28"/>
        </w:rPr>
        <w:t>встановлення судом при розгляді виборчого спору в порядку, передбаченому законом, факту:</w:t>
      </w:r>
    </w:p>
    <w:p w:rsidR="00346386" w:rsidRPr="005815EA" w:rsidRDefault="00346386" w:rsidP="00346386">
      <w:pPr>
        <w:pStyle w:val="StyleZakonu"/>
        <w:spacing w:after="120" w:line="240" w:lineRule="auto"/>
        <w:ind w:firstLine="709"/>
        <w:rPr>
          <w:sz w:val="28"/>
          <w:szCs w:val="28"/>
        </w:rPr>
      </w:pPr>
      <w:r w:rsidRPr="005815EA">
        <w:rPr>
          <w:sz w:val="28"/>
          <w:szCs w:val="28"/>
        </w:rPr>
        <w:t>а) підкупу виборців або членів виборчих комісій кандидатом, організацією партії, яка висунула кандидатів, уповноваженим представником організації партії, уповноваженою особою організації партії чи посадовою особою організації партії, а також іншою особою за дорученням організації партії чи кандидата;</w:t>
      </w:r>
    </w:p>
    <w:p w:rsidR="00346386" w:rsidRPr="005815EA" w:rsidRDefault="00346386" w:rsidP="00346386">
      <w:pPr>
        <w:pStyle w:val="StyleZakonu"/>
        <w:spacing w:after="120" w:line="240" w:lineRule="auto"/>
        <w:ind w:firstLine="709"/>
        <w:rPr>
          <w:sz w:val="28"/>
          <w:szCs w:val="28"/>
        </w:rPr>
      </w:pPr>
      <w:r w:rsidRPr="005815EA">
        <w:rPr>
          <w:sz w:val="28"/>
          <w:szCs w:val="28"/>
        </w:rPr>
        <w:t>б) надання під час виборчого процесу виборцям, закладам, установам, організаціям або членам виборчих комісій грошей чи безоплатно або на пільгових умовах товарів (крім товарів, зазначених у частині другій статті 187 цього Кодексу), робіт, послуг, цінних паперів, кредитів, лотерей, інших матеріальних цінностей (непрямого підкупу) організацією, засновником, власником або членом керівного органу якої є кандидат, організація партії, її посадова особа, уповноважений представник чи уповноважена особа організації партії (непрямий підкуп);</w:t>
      </w:r>
    </w:p>
    <w:p w:rsidR="00346386" w:rsidRPr="005815EA" w:rsidRDefault="00346386" w:rsidP="00346386">
      <w:pPr>
        <w:pStyle w:val="StyleZakonu"/>
        <w:spacing w:after="120" w:line="240" w:lineRule="auto"/>
        <w:ind w:firstLine="709"/>
        <w:rPr>
          <w:sz w:val="28"/>
          <w:szCs w:val="28"/>
        </w:rPr>
      </w:pPr>
      <w:r w:rsidRPr="005815EA">
        <w:rPr>
          <w:sz w:val="28"/>
          <w:szCs w:val="28"/>
        </w:rPr>
        <w:t>в) що кандидат у депутати, який займає посаду, в тому числі за сумісництвом, в органах державної влади, органах влади Автономної Республіки Крим, в органах місцевого самоврядування, на державних чи комунальних підприємствах, у закладах, установах, організаціях, у військових формуваннях, інших воєнізованих формуваннях, утворених відповідно до законів України, залучав або використовував для проведення передвиборної агітації підлеглих йому за місцем роботи (служби) осіб чи інших осіб, що перебувають у службовій залежності від нього чи в його адміністративному підпорядкуванні, службовий транспорт, зв’язок, устаткування, приміщення, інші об’єкти та ресурси за місцем роботи, чи використовував службові чи виробничі наради, збори колективу для проведення передвиборної агітації (зловживання службовим становищем);</w:t>
      </w:r>
    </w:p>
    <w:p w:rsidR="00346386" w:rsidRPr="005815EA" w:rsidRDefault="00346386" w:rsidP="00346386">
      <w:pPr>
        <w:pStyle w:val="StyleZakonu"/>
        <w:spacing w:after="120" w:line="240" w:lineRule="auto"/>
        <w:ind w:firstLine="709"/>
        <w:rPr>
          <w:color w:val="000000"/>
          <w:sz w:val="28"/>
          <w:szCs w:val="28"/>
        </w:rPr>
      </w:pPr>
      <w:r w:rsidRPr="005815EA">
        <w:rPr>
          <w:sz w:val="28"/>
          <w:szCs w:val="28"/>
        </w:rPr>
        <w:t>2) встановлення виборчою комісією Автономної Республіки Крим факту використання о</w:t>
      </w:r>
      <w:r w:rsidRPr="005815EA">
        <w:rPr>
          <w:color w:val="000000"/>
          <w:sz w:val="28"/>
          <w:szCs w:val="28"/>
        </w:rPr>
        <w:t>рганізацією партії, кандидатом у депутати при фінансуванні передвиборної агітації, крім коштів виборчого фонду організації партії, інших коштів;</w:t>
      </w:r>
    </w:p>
    <w:p w:rsidR="00346386" w:rsidRPr="005815EA" w:rsidRDefault="00346386" w:rsidP="00346386">
      <w:pPr>
        <w:pStyle w:val="StyleZakonu"/>
        <w:spacing w:after="120" w:line="240" w:lineRule="auto"/>
        <w:ind w:firstLine="709"/>
        <w:rPr>
          <w:sz w:val="28"/>
          <w:szCs w:val="28"/>
        </w:rPr>
      </w:pPr>
      <w:r w:rsidRPr="005815EA">
        <w:rPr>
          <w:sz w:val="28"/>
          <w:szCs w:val="28"/>
        </w:rPr>
        <w:t xml:space="preserve">3) встановлення виборчою комісією Автономної Республіки Крим чи судом при розгляді виборчого спору факту порушення організацією партії </w:t>
      </w:r>
      <w:r w:rsidRPr="005815EA">
        <w:rPr>
          <w:sz w:val="28"/>
          <w:szCs w:val="28"/>
        </w:rPr>
        <w:sym w:font="Symbol" w:char="F02D"/>
      </w:r>
      <w:r w:rsidRPr="005815EA">
        <w:rPr>
          <w:sz w:val="28"/>
          <w:szCs w:val="28"/>
        </w:rPr>
        <w:t xml:space="preserve"> суб’єктом виборчого процесу, кандидатом обмежень щодо проведення передвиборної агітації, у тому числі за проведення агітації під час виборчого процесу поза строками, встановленими статтею 183 цього Кодексу.</w:t>
      </w:r>
    </w:p>
    <w:p w:rsidR="00346386" w:rsidRPr="005815EA" w:rsidRDefault="00346386" w:rsidP="00346386">
      <w:pPr>
        <w:pStyle w:val="StyleZakonu"/>
        <w:spacing w:after="120" w:line="240" w:lineRule="auto"/>
        <w:ind w:firstLine="709"/>
        <w:rPr>
          <w:sz w:val="28"/>
          <w:szCs w:val="28"/>
        </w:rPr>
      </w:pPr>
      <w:r w:rsidRPr="005815EA">
        <w:rPr>
          <w:sz w:val="28"/>
          <w:szCs w:val="28"/>
        </w:rPr>
        <w:lastRenderedPageBreak/>
        <w:t>2. Розгляд питання про оголошення попередження кандидату чи організації партії проводиться у порядку, встановленому частиною другою статті 381 цього Кодексу. Рішення про оголошення попередження може бути прийняте не пізніш як напередодні дня голосування.</w:t>
      </w:r>
    </w:p>
    <w:p w:rsidR="00346386" w:rsidRPr="005815EA" w:rsidRDefault="00346386" w:rsidP="00346386">
      <w:pPr>
        <w:pStyle w:val="StyleZakonu"/>
        <w:spacing w:after="120" w:line="240" w:lineRule="auto"/>
        <w:ind w:firstLine="709"/>
        <w:rPr>
          <w:sz w:val="28"/>
          <w:szCs w:val="28"/>
        </w:rPr>
      </w:pPr>
      <w:r w:rsidRPr="005815EA">
        <w:rPr>
          <w:sz w:val="28"/>
          <w:szCs w:val="28"/>
        </w:rPr>
        <w:t>3. Рішення про оголошення попередження кандидату чи організації партії не пізніш як на третій день після дня його прийняття публікується у друкованих засобах масової інформації.</w:t>
      </w:r>
    </w:p>
    <w:p w:rsidR="00346386" w:rsidRPr="005815EA" w:rsidRDefault="00346386" w:rsidP="00346386">
      <w:pPr>
        <w:pStyle w:val="StyleZakonu"/>
        <w:spacing w:after="120" w:line="240" w:lineRule="auto"/>
        <w:ind w:firstLine="709"/>
        <w:rPr>
          <w:sz w:val="28"/>
          <w:szCs w:val="28"/>
        </w:rPr>
      </w:pPr>
    </w:p>
    <w:p w:rsidR="00346386" w:rsidRPr="005815EA" w:rsidRDefault="00346386" w:rsidP="00346386">
      <w:pPr>
        <w:pStyle w:val="StyleZakonu"/>
        <w:spacing w:after="120" w:line="240" w:lineRule="auto"/>
        <w:ind w:left="2324" w:hanging="1615"/>
        <w:jc w:val="left"/>
        <w:rPr>
          <w:bCs/>
          <w:sz w:val="28"/>
          <w:szCs w:val="28"/>
        </w:rPr>
      </w:pPr>
      <w:r w:rsidRPr="005815EA">
        <w:rPr>
          <w:bCs/>
          <w:sz w:val="28"/>
          <w:szCs w:val="28"/>
        </w:rPr>
        <w:t xml:space="preserve">Стаття 383. Офіційний перелік організацій партій </w:t>
      </w:r>
      <w:r w:rsidRPr="005815EA">
        <w:rPr>
          <w:bCs/>
          <w:sz w:val="28"/>
          <w:szCs w:val="28"/>
          <w:lang w:val="ru-RU"/>
        </w:rPr>
        <w:sym w:font="Symbol" w:char="F02D"/>
      </w:r>
      <w:r w:rsidRPr="005815EA">
        <w:rPr>
          <w:bCs/>
          <w:sz w:val="28"/>
          <w:szCs w:val="28"/>
        </w:rPr>
        <w:t xml:space="preserve"> суб’єктів виборчого процесу</w:t>
      </w:r>
    </w:p>
    <w:p w:rsidR="00346386" w:rsidRPr="005815EA" w:rsidRDefault="00346386" w:rsidP="00346386">
      <w:pPr>
        <w:pStyle w:val="StyleZakonu"/>
        <w:spacing w:after="120" w:line="240" w:lineRule="auto"/>
        <w:ind w:firstLine="709"/>
        <w:rPr>
          <w:bCs/>
          <w:sz w:val="28"/>
          <w:szCs w:val="28"/>
        </w:rPr>
      </w:pPr>
    </w:p>
    <w:p w:rsidR="00346386" w:rsidRPr="005815EA" w:rsidRDefault="00346386" w:rsidP="00346386">
      <w:pPr>
        <w:pStyle w:val="StyleZakonu"/>
        <w:spacing w:after="120" w:line="240" w:lineRule="auto"/>
        <w:ind w:firstLine="709"/>
        <w:rPr>
          <w:sz w:val="28"/>
          <w:szCs w:val="28"/>
        </w:rPr>
      </w:pPr>
      <w:r w:rsidRPr="005815EA">
        <w:rPr>
          <w:sz w:val="28"/>
          <w:szCs w:val="28"/>
        </w:rPr>
        <w:t xml:space="preserve">1. Не пізніш як за тридцять днів до дня голосування виборча комісія Автономної Республіки Крим затверджує офіційний перелік організацій партій </w:t>
      </w:r>
      <w:r w:rsidR="00B23034" w:rsidRPr="005815EA">
        <w:rPr>
          <w:sz w:val="28"/>
          <w:szCs w:val="28"/>
        </w:rPr>
        <w:sym w:font="Symbol" w:char="F02D"/>
      </w:r>
      <w:r w:rsidRPr="005815EA">
        <w:rPr>
          <w:sz w:val="28"/>
          <w:szCs w:val="28"/>
        </w:rPr>
        <w:t xml:space="preserve"> суб’єктів виборчого процесу.</w:t>
      </w:r>
    </w:p>
    <w:p w:rsidR="00346386" w:rsidRPr="005815EA" w:rsidRDefault="00346386" w:rsidP="00346386">
      <w:pPr>
        <w:pStyle w:val="StyleZakonu"/>
        <w:spacing w:after="120" w:line="240" w:lineRule="auto"/>
        <w:ind w:firstLine="709"/>
        <w:rPr>
          <w:sz w:val="28"/>
          <w:szCs w:val="28"/>
        </w:rPr>
      </w:pPr>
      <w:r w:rsidRPr="005815EA">
        <w:rPr>
          <w:sz w:val="28"/>
          <w:szCs w:val="28"/>
        </w:rPr>
        <w:t xml:space="preserve">2. Назви організацій партій в офіційному переліку організацій партій </w:t>
      </w:r>
      <w:r w:rsidRPr="005815EA">
        <w:rPr>
          <w:sz w:val="28"/>
          <w:szCs w:val="28"/>
        </w:rPr>
        <w:sym w:font="Symbol" w:char="F02D"/>
      </w:r>
      <w:r w:rsidRPr="005815EA">
        <w:rPr>
          <w:sz w:val="28"/>
          <w:szCs w:val="28"/>
        </w:rPr>
        <w:t xml:space="preserve"> суб’єктів виборчого процесу розміщуються у порядку їхніх номерів, визначених жеребкуванням, яке проводить виборча комісія Автономної Республіки Крим за участю уповноважених представників організацій партій невідкладно після закінчення реєстрації кандидатів у депутати.</w:t>
      </w:r>
    </w:p>
    <w:p w:rsidR="00346386" w:rsidRPr="005815EA" w:rsidRDefault="00346386" w:rsidP="00346386">
      <w:pPr>
        <w:pStyle w:val="StyleZakonu"/>
        <w:spacing w:after="120" w:line="240" w:lineRule="auto"/>
        <w:ind w:firstLine="709"/>
        <w:rPr>
          <w:sz w:val="28"/>
          <w:szCs w:val="28"/>
        </w:rPr>
      </w:pPr>
      <w:r w:rsidRPr="005815EA">
        <w:rPr>
          <w:sz w:val="28"/>
          <w:szCs w:val="28"/>
        </w:rPr>
        <w:t xml:space="preserve">3. Порядковий номер організації партії в офіційному переліку організацій партій </w:t>
      </w:r>
      <w:r w:rsidRPr="005815EA">
        <w:rPr>
          <w:sz w:val="28"/>
          <w:szCs w:val="28"/>
          <w:lang w:val="ru-RU"/>
        </w:rPr>
        <w:sym w:font="Symbol" w:char="F02D"/>
      </w:r>
      <w:r w:rsidRPr="005815EA">
        <w:rPr>
          <w:sz w:val="28"/>
          <w:szCs w:val="28"/>
        </w:rPr>
        <w:t xml:space="preserve"> суб’єктів виборчого процесу, визначений у порядку, встановленому частиною другою цієї статті, не може бути змінений протягом виборчого процесу.</w:t>
      </w:r>
    </w:p>
    <w:p w:rsidR="00346386" w:rsidRPr="005815EA" w:rsidRDefault="00346386" w:rsidP="00346386">
      <w:pPr>
        <w:pStyle w:val="StyleZakonu"/>
        <w:spacing w:after="120" w:line="240" w:lineRule="auto"/>
        <w:ind w:firstLine="709"/>
        <w:rPr>
          <w:sz w:val="28"/>
          <w:szCs w:val="28"/>
        </w:rPr>
      </w:pPr>
      <w:r w:rsidRPr="005815EA">
        <w:rPr>
          <w:sz w:val="28"/>
          <w:szCs w:val="28"/>
        </w:rPr>
        <w:t xml:space="preserve">4. Виборча комісія Автономної Республіки Крим за рахунок коштів бюджету Автономної Республіки Крим, виділених на підготовку і проведення виборів, забезпечує виготовлення офіційного переліку організацій партій </w:t>
      </w:r>
      <w:r w:rsidRPr="005815EA">
        <w:rPr>
          <w:sz w:val="28"/>
          <w:szCs w:val="28"/>
          <w:lang w:val="ru-RU"/>
        </w:rPr>
        <w:sym w:font="Symbol" w:char="F02D"/>
      </w:r>
      <w:r w:rsidRPr="005815EA">
        <w:rPr>
          <w:sz w:val="28"/>
          <w:szCs w:val="28"/>
        </w:rPr>
        <w:t xml:space="preserve"> суб’єктів виборчого процесу </w:t>
      </w:r>
      <w:r w:rsidRPr="005815EA">
        <w:rPr>
          <w:bCs/>
          <w:sz w:val="28"/>
          <w:szCs w:val="28"/>
        </w:rPr>
        <w:t xml:space="preserve">із розрахунку не менш як по двадцять примірників </w:t>
      </w:r>
      <w:r w:rsidRPr="005815EA">
        <w:rPr>
          <w:bCs/>
          <w:sz w:val="28"/>
          <w:szCs w:val="28"/>
          <w:lang w:val="ru-RU"/>
        </w:rPr>
        <w:sym w:font="Symbol" w:char="F02D"/>
      </w:r>
      <w:r w:rsidRPr="005815EA">
        <w:rPr>
          <w:bCs/>
          <w:sz w:val="28"/>
          <w:szCs w:val="28"/>
        </w:rPr>
        <w:t xml:space="preserve"> на кожну велику виборчу дільницю, </w:t>
      </w:r>
      <w:r w:rsidRPr="005815EA">
        <w:rPr>
          <w:sz w:val="28"/>
          <w:szCs w:val="28"/>
        </w:rPr>
        <w:t xml:space="preserve">не менш як по п’ятнадцять примірників </w:t>
      </w:r>
      <w:r w:rsidRPr="005815EA">
        <w:rPr>
          <w:sz w:val="28"/>
          <w:szCs w:val="28"/>
          <w:lang w:val="ru-RU"/>
        </w:rPr>
        <w:sym w:font="Symbol" w:char="F02D"/>
      </w:r>
      <w:r w:rsidRPr="005815EA">
        <w:rPr>
          <w:sz w:val="28"/>
          <w:szCs w:val="28"/>
        </w:rPr>
        <w:t xml:space="preserve"> на кожну середню виборчу дільницю та не менш як по десять примірників </w:t>
      </w:r>
      <w:r w:rsidRPr="005815EA">
        <w:rPr>
          <w:sz w:val="28"/>
          <w:szCs w:val="28"/>
          <w:lang w:val="ru-RU"/>
        </w:rPr>
        <w:sym w:font="Symbol" w:char="F02D"/>
      </w:r>
      <w:r w:rsidRPr="005815EA">
        <w:rPr>
          <w:sz w:val="28"/>
          <w:szCs w:val="28"/>
        </w:rPr>
        <w:t xml:space="preserve"> на кожну малу виборчу дільницю. Встановлена кількість примірників офіційного переліку організацій партій </w:t>
      </w:r>
      <w:r w:rsidRPr="005815EA">
        <w:rPr>
          <w:sz w:val="28"/>
          <w:szCs w:val="28"/>
        </w:rPr>
        <w:sym w:font="Symbol" w:char="F02D"/>
      </w:r>
      <w:r w:rsidRPr="005815EA">
        <w:rPr>
          <w:sz w:val="28"/>
          <w:szCs w:val="28"/>
        </w:rPr>
        <w:t xml:space="preserve"> суб’єктів виборчого процесу передається відповідним дільничним виборчим комісіям одночасно з інформаційними плакатами партій у строки, зазначені у частині четвертій статті 395 цього Кодексу.</w:t>
      </w:r>
    </w:p>
    <w:p w:rsidR="00346386" w:rsidRPr="005815EA" w:rsidRDefault="00346386" w:rsidP="00346386">
      <w:pPr>
        <w:pStyle w:val="StyleZakonu"/>
        <w:spacing w:after="120" w:line="240" w:lineRule="auto"/>
        <w:ind w:firstLine="709"/>
        <w:rPr>
          <w:sz w:val="28"/>
          <w:szCs w:val="28"/>
        </w:rPr>
      </w:pPr>
      <w:r w:rsidRPr="005815EA">
        <w:rPr>
          <w:sz w:val="28"/>
          <w:szCs w:val="28"/>
        </w:rPr>
        <w:t xml:space="preserve">5. Офіційний перелік організацій партій </w:t>
      </w:r>
      <w:r w:rsidRPr="005815EA">
        <w:rPr>
          <w:sz w:val="28"/>
          <w:szCs w:val="28"/>
          <w:lang w:val="ru-RU"/>
        </w:rPr>
        <w:sym w:font="Symbol" w:char="F02D"/>
      </w:r>
      <w:r w:rsidRPr="005815EA">
        <w:rPr>
          <w:sz w:val="28"/>
          <w:szCs w:val="28"/>
        </w:rPr>
        <w:t xml:space="preserve"> суб’єктів виборчого процесу використовуються для інформування виборців у день голосування у приміщенні для голосування, у тому числі у кабінах для голосування у порядку, встановленому статтею 401 цього Кодексу.</w:t>
      </w:r>
    </w:p>
    <w:p w:rsidR="00346386" w:rsidRPr="005815EA" w:rsidRDefault="00346386" w:rsidP="00346386">
      <w:pPr>
        <w:pStyle w:val="StyleZakonu"/>
        <w:spacing w:after="120" w:line="240" w:lineRule="auto"/>
        <w:ind w:firstLine="709"/>
        <w:rPr>
          <w:sz w:val="28"/>
          <w:szCs w:val="28"/>
        </w:rPr>
      </w:pPr>
    </w:p>
    <w:p w:rsidR="00346386" w:rsidRPr="005815EA" w:rsidRDefault="00346386" w:rsidP="00346386">
      <w:pPr>
        <w:pStyle w:val="StyleZakonu"/>
        <w:spacing w:after="120" w:line="240" w:lineRule="auto"/>
        <w:ind w:left="2310" w:hanging="1601"/>
        <w:jc w:val="left"/>
        <w:rPr>
          <w:bCs/>
          <w:sz w:val="28"/>
          <w:szCs w:val="28"/>
        </w:rPr>
      </w:pPr>
      <w:r w:rsidRPr="005815EA">
        <w:rPr>
          <w:bCs/>
          <w:sz w:val="28"/>
          <w:szCs w:val="28"/>
        </w:rPr>
        <w:lastRenderedPageBreak/>
        <w:t>Стаття 384. Гарантії діяльності кандидатів у депутати Верховної Ради Автономної Республіки Крим</w:t>
      </w:r>
    </w:p>
    <w:p w:rsidR="00346386" w:rsidRPr="005815EA" w:rsidRDefault="00346386" w:rsidP="00346386">
      <w:pPr>
        <w:pStyle w:val="StyleZakonu"/>
        <w:spacing w:after="120" w:line="240" w:lineRule="auto"/>
        <w:ind w:firstLine="709"/>
        <w:rPr>
          <w:rStyle w:val="FontStyle"/>
          <w:bCs/>
          <w:sz w:val="28"/>
          <w:szCs w:val="28"/>
        </w:rPr>
      </w:pPr>
    </w:p>
    <w:p w:rsidR="00346386" w:rsidRPr="005815EA" w:rsidRDefault="00346386" w:rsidP="00346386">
      <w:pPr>
        <w:pStyle w:val="StyleZakonu"/>
        <w:spacing w:after="120" w:line="240" w:lineRule="auto"/>
        <w:ind w:firstLine="709"/>
        <w:rPr>
          <w:sz w:val="28"/>
          <w:szCs w:val="28"/>
        </w:rPr>
      </w:pPr>
      <w:r w:rsidRPr="005815EA">
        <w:rPr>
          <w:rStyle w:val="FontStyle"/>
          <w:bCs/>
          <w:sz w:val="28"/>
          <w:szCs w:val="28"/>
        </w:rPr>
        <w:t xml:space="preserve">1. </w:t>
      </w:r>
      <w:r w:rsidRPr="005815EA">
        <w:rPr>
          <w:sz w:val="28"/>
          <w:szCs w:val="28"/>
        </w:rPr>
        <w:t>Кандидату у депутати не може бути відмовлено у звільненні на період передвиборної агітації від виконання виробничих або службових обов’язків за місцем роботи з наданням неоплачуваної відпустки.</w:t>
      </w:r>
    </w:p>
    <w:p w:rsidR="00346386" w:rsidRPr="005815EA" w:rsidRDefault="00346386" w:rsidP="00346386">
      <w:pPr>
        <w:pStyle w:val="StyleZakonu"/>
        <w:spacing w:after="120" w:line="240" w:lineRule="auto"/>
        <w:ind w:firstLine="709"/>
        <w:rPr>
          <w:sz w:val="28"/>
          <w:szCs w:val="28"/>
        </w:rPr>
      </w:pPr>
      <w:r w:rsidRPr="005815EA">
        <w:rPr>
          <w:sz w:val="28"/>
          <w:szCs w:val="28"/>
        </w:rPr>
        <w:t>2. Кандидат у депутати з часу своєї реєстрації до закінчення виборчого процесу не може бути звільнений з роботи з ініціативи власника підприємства, закладу, установи, організації або уповноваженого ним органу, командира військової частини (формування). Кандидат без його згоди не може бути переведений на іншу роботу, направлений у відрядження, а також призваний на військову або альтернативну (невійськову) службу, навчальні (перевірні) та спеціальні збори військовозобов’язаних.</w:t>
      </w:r>
    </w:p>
    <w:p w:rsidR="00346386" w:rsidRPr="005815EA" w:rsidRDefault="00346386" w:rsidP="00346386">
      <w:pPr>
        <w:pStyle w:val="StyleZakonu"/>
        <w:spacing w:after="120" w:line="240" w:lineRule="auto"/>
        <w:ind w:firstLine="709"/>
        <w:rPr>
          <w:sz w:val="28"/>
          <w:szCs w:val="28"/>
        </w:rPr>
      </w:pPr>
      <w:r w:rsidRPr="005815EA">
        <w:rPr>
          <w:sz w:val="28"/>
          <w:szCs w:val="28"/>
        </w:rPr>
        <w:t>3. Кандидат у депутати має права уповноваженої особи організації партії, передбачені пунктами 2</w:t>
      </w:r>
      <w:r w:rsidRPr="005815EA">
        <w:rPr>
          <w:sz w:val="28"/>
          <w:szCs w:val="28"/>
        </w:rPr>
        <w:sym w:font="Symbol" w:char="F02D"/>
      </w:r>
      <w:r w:rsidRPr="005815EA">
        <w:rPr>
          <w:sz w:val="28"/>
          <w:szCs w:val="28"/>
        </w:rPr>
        <w:t>4 частини другої статті 390 цього Кодексу, які він здійснює у територіальних виборчих округах, що входять до багатомандатного виборчого округу, до виборчого списку організації партії в якому включений кандидат у депутати.</w:t>
      </w:r>
    </w:p>
    <w:p w:rsidR="00346386" w:rsidRPr="005815EA" w:rsidRDefault="00346386" w:rsidP="00346386">
      <w:pPr>
        <w:pStyle w:val="StyleZakonu"/>
        <w:spacing w:after="120" w:line="240" w:lineRule="auto"/>
        <w:ind w:firstLine="709"/>
        <w:rPr>
          <w:sz w:val="28"/>
          <w:szCs w:val="28"/>
        </w:rPr>
      </w:pPr>
    </w:p>
    <w:p w:rsidR="00346386" w:rsidRPr="005815EA" w:rsidRDefault="00346386" w:rsidP="00346386">
      <w:pPr>
        <w:pStyle w:val="StyleZakonu"/>
        <w:spacing w:after="120" w:line="240" w:lineRule="auto"/>
        <w:ind w:left="2478" w:hanging="1769"/>
        <w:rPr>
          <w:bCs/>
          <w:sz w:val="28"/>
          <w:szCs w:val="28"/>
        </w:rPr>
      </w:pPr>
      <w:r w:rsidRPr="005815EA">
        <w:rPr>
          <w:bCs/>
          <w:sz w:val="28"/>
          <w:szCs w:val="28"/>
        </w:rPr>
        <w:t xml:space="preserve">Стаття 385. Гарантії діяльності організацій партій </w:t>
      </w:r>
      <w:r w:rsidRPr="005815EA">
        <w:rPr>
          <w:bCs/>
          <w:sz w:val="28"/>
          <w:szCs w:val="28"/>
        </w:rPr>
        <w:sym w:font="Symbol" w:char="F02D"/>
      </w:r>
      <w:r w:rsidRPr="005815EA">
        <w:rPr>
          <w:bCs/>
          <w:sz w:val="28"/>
          <w:szCs w:val="28"/>
        </w:rPr>
        <w:t xml:space="preserve"> суб’єктів виборчого процесу</w:t>
      </w:r>
    </w:p>
    <w:p w:rsidR="00346386" w:rsidRPr="005815EA" w:rsidRDefault="00346386" w:rsidP="00346386">
      <w:pPr>
        <w:pStyle w:val="StyleZakonu"/>
        <w:spacing w:after="120" w:line="240" w:lineRule="auto"/>
        <w:ind w:firstLine="709"/>
        <w:rPr>
          <w:bCs/>
          <w:sz w:val="28"/>
          <w:szCs w:val="28"/>
        </w:rPr>
      </w:pPr>
    </w:p>
    <w:p w:rsidR="00346386" w:rsidRPr="005815EA" w:rsidRDefault="00346386" w:rsidP="00346386">
      <w:pPr>
        <w:pStyle w:val="StyleZakonu"/>
        <w:spacing w:after="120" w:line="240" w:lineRule="auto"/>
        <w:ind w:firstLine="709"/>
        <w:rPr>
          <w:sz w:val="28"/>
          <w:szCs w:val="28"/>
        </w:rPr>
      </w:pPr>
      <w:r w:rsidRPr="005815EA">
        <w:rPr>
          <w:sz w:val="28"/>
          <w:szCs w:val="28"/>
        </w:rPr>
        <w:t>1. Організація партії, яка висунула кандидатів у депутати Верховної Ради Автономної Республіки Крим, має право делегувати одного уповноваженого представника до виборчої комісії Автономної Республіки Крим з правом дорадчого голосу, який уповноважений представляти інтереси організації партії в комісії під час виборчого процесу.</w:t>
      </w:r>
    </w:p>
    <w:p w:rsidR="00346386" w:rsidRPr="005815EA" w:rsidRDefault="00346386" w:rsidP="00346386">
      <w:pPr>
        <w:pStyle w:val="StyleZakonu"/>
        <w:spacing w:after="120" w:line="240" w:lineRule="auto"/>
        <w:ind w:firstLine="709"/>
        <w:rPr>
          <w:sz w:val="28"/>
          <w:szCs w:val="28"/>
        </w:rPr>
      </w:pPr>
      <w:r w:rsidRPr="005815EA">
        <w:rPr>
          <w:sz w:val="28"/>
          <w:szCs w:val="28"/>
        </w:rPr>
        <w:t xml:space="preserve">2. Організація партії </w:t>
      </w:r>
      <w:r w:rsidRPr="005815EA">
        <w:rPr>
          <w:sz w:val="28"/>
          <w:szCs w:val="28"/>
        </w:rPr>
        <w:sym w:font="Symbol" w:char="F02D"/>
      </w:r>
      <w:r w:rsidRPr="005815EA">
        <w:rPr>
          <w:sz w:val="28"/>
          <w:szCs w:val="28"/>
        </w:rPr>
        <w:t xml:space="preserve"> суб’єкт виборчого процесу може мати не більше двох уповноважених осіб у єдиному республіканському виборчому окрузі та не більше двох уповноважених осіб у кожному багатомандатному виборчому окрузі.</w:t>
      </w:r>
    </w:p>
    <w:p w:rsidR="00346386" w:rsidRPr="005815EA" w:rsidRDefault="00346386" w:rsidP="00346386">
      <w:pPr>
        <w:pStyle w:val="StyleZakonu"/>
        <w:spacing w:after="120" w:line="240" w:lineRule="auto"/>
        <w:ind w:firstLine="709"/>
        <w:rPr>
          <w:sz w:val="28"/>
          <w:szCs w:val="28"/>
        </w:rPr>
      </w:pPr>
      <w:r w:rsidRPr="005815EA">
        <w:rPr>
          <w:sz w:val="28"/>
          <w:szCs w:val="28"/>
        </w:rPr>
        <w:t>3. Кандидатури уповноваженого представника та уповноважених осіб організації партії (із зазначенням єдиного республіканського чи відповідного багатомандатного виборчого округу) затверджуються керівним органом організації партії.</w:t>
      </w:r>
    </w:p>
    <w:p w:rsidR="00346386" w:rsidRPr="005815EA" w:rsidRDefault="00346386" w:rsidP="00346386">
      <w:pPr>
        <w:pStyle w:val="StyleZakonu"/>
        <w:spacing w:after="120" w:line="240" w:lineRule="auto"/>
        <w:ind w:firstLine="709"/>
        <w:rPr>
          <w:sz w:val="28"/>
          <w:szCs w:val="28"/>
        </w:rPr>
      </w:pPr>
    </w:p>
    <w:p w:rsidR="00346386" w:rsidRPr="005815EA" w:rsidRDefault="00346386" w:rsidP="00346386">
      <w:pPr>
        <w:pStyle w:val="StyleZakonu"/>
        <w:spacing w:after="120" w:line="240" w:lineRule="auto"/>
        <w:ind w:left="2366" w:hanging="1657"/>
        <w:jc w:val="left"/>
        <w:rPr>
          <w:bCs/>
          <w:sz w:val="28"/>
          <w:szCs w:val="28"/>
        </w:rPr>
      </w:pPr>
      <w:r w:rsidRPr="005815EA">
        <w:rPr>
          <w:bCs/>
          <w:sz w:val="28"/>
          <w:szCs w:val="28"/>
        </w:rPr>
        <w:t xml:space="preserve">Стаття 386. Вимоги до уповноваженого представника </w:t>
      </w:r>
      <w:r w:rsidRPr="005815EA">
        <w:rPr>
          <w:bCs/>
          <w:sz w:val="28"/>
          <w:szCs w:val="28"/>
        </w:rPr>
        <w:br/>
        <w:t>та уповноважених осіб організації партії</w:t>
      </w:r>
    </w:p>
    <w:p w:rsidR="00346386" w:rsidRPr="005815EA" w:rsidRDefault="00346386" w:rsidP="00346386">
      <w:pPr>
        <w:pStyle w:val="StyleZakonu"/>
        <w:spacing w:after="120" w:line="240" w:lineRule="auto"/>
        <w:ind w:firstLine="709"/>
        <w:jc w:val="left"/>
        <w:rPr>
          <w:bCs/>
          <w:sz w:val="28"/>
          <w:szCs w:val="28"/>
        </w:rPr>
      </w:pPr>
    </w:p>
    <w:p w:rsidR="00346386" w:rsidRPr="005815EA" w:rsidRDefault="00346386" w:rsidP="00346386">
      <w:pPr>
        <w:pStyle w:val="StyleZakonu"/>
        <w:spacing w:after="120" w:line="240" w:lineRule="auto"/>
        <w:ind w:firstLine="709"/>
        <w:rPr>
          <w:sz w:val="28"/>
          <w:szCs w:val="28"/>
        </w:rPr>
      </w:pPr>
      <w:r w:rsidRPr="005815EA">
        <w:rPr>
          <w:sz w:val="28"/>
          <w:szCs w:val="28"/>
        </w:rPr>
        <w:lastRenderedPageBreak/>
        <w:t>1. Уповноваженим представником організації партії у виборчій комісії Автономної Республіки Крим, уповноваженою особою організації партії може бути громадянин України, який має право голосу на виборах депутатів Верховної Ради Автономної Республіки Крим.</w:t>
      </w:r>
    </w:p>
    <w:p w:rsidR="00346386" w:rsidRPr="005815EA" w:rsidRDefault="00346386" w:rsidP="00346386">
      <w:pPr>
        <w:pStyle w:val="StyleZakonu"/>
        <w:spacing w:after="120" w:line="240" w:lineRule="auto"/>
        <w:ind w:firstLine="709"/>
        <w:rPr>
          <w:sz w:val="28"/>
          <w:szCs w:val="28"/>
        </w:rPr>
      </w:pPr>
      <w:r w:rsidRPr="005815EA">
        <w:rPr>
          <w:sz w:val="28"/>
          <w:szCs w:val="28"/>
        </w:rPr>
        <w:t>2. Не може бути уповноваженим представником, уповноваженою особою організації партії:</w:t>
      </w:r>
    </w:p>
    <w:p w:rsidR="00346386" w:rsidRPr="005815EA" w:rsidRDefault="00346386" w:rsidP="00346386">
      <w:pPr>
        <w:pStyle w:val="StyleZakonu"/>
        <w:spacing w:after="120" w:line="240" w:lineRule="auto"/>
        <w:ind w:firstLine="709"/>
        <w:rPr>
          <w:sz w:val="28"/>
          <w:szCs w:val="28"/>
        </w:rPr>
      </w:pPr>
      <w:r w:rsidRPr="005815EA">
        <w:rPr>
          <w:sz w:val="28"/>
          <w:szCs w:val="28"/>
        </w:rPr>
        <w:t>1) член будь-якої виборчої комісії;</w:t>
      </w:r>
    </w:p>
    <w:p w:rsidR="00346386" w:rsidRPr="005815EA" w:rsidRDefault="00346386" w:rsidP="00346386">
      <w:pPr>
        <w:pStyle w:val="StyleZakonu"/>
        <w:spacing w:after="120" w:line="240" w:lineRule="auto"/>
        <w:ind w:firstLine="709"/>
        <w:rPr>
          <w:sz w:val="28"/>
          <w:szCs w:val="28"/>
        </w:rPr>
      </w:pPr>
      <w:r w:rsidRPr="005815EA">
        <w:rPr>
          <w:sz w:val="28"/>
          <w:szCs w:val="28"/>
        </w:rPr>
        <w:t>2) державний службовець, посадова особа органу виконавчої влади, органу влади Автономної Республіки Крим, органу місцевого самоврядування або суду, суддя, прокурор;</w:t>
      </w:r>
    </w:p>
    <w:p w:rsidR="00346386" w:rsidRPr="005815EA" w:rsidRDefault="00346386" w:rsidP="00346386">
      <w:pPr>
        <w:pStyle w:val="StyleZakonu"/>
        <w:spacing w:after="120" w:line="240" w:lineRule="auto"/>
        <w:ind w:firstLine="709"/>
        <w:rPr>
          <w:sz w:val="28"/>
          <w:szCs w:val="28"/>
        </w:rPr>
      </w:pPr>
      <w:r w:rsidRPr="005815EA">
        <w:rPr>
          <w:sz w:val="28"/>
          <w:szCs w:val="28"/>
        </w:rPr>
        <w:t>3) посадова чи службова особа органів правопорядку;</w:t>
      </w:r>
    </w:p>
    <w:p w:rsidR="00346386" w:rsidRPr="005815EA" w:rsidRDefault="00346386" w:rsidP="00346386">
      <w:pPr>
        <w:pStyle w:val="StyleZakonu"/>
        <w:spacing w:after="120" w:line="240" w:lineRule="auto"/>
        <w:ind w:firstLine="709"/>
        <w:rPr>
          <w:sz w:val="28"/>
          <w:szCs w:val="28"/>
        </w:rPr>
      </w:pPr>
      <w:r w:rsidRPr="005815EA">
        <w:rPr>
          <w:sz w:val="28"/>
          <w:szCs w:val="28"/>
        </w:rPr>
        <w:t>4) військовослужбовець,</w:t>
      </w:r>
      <w:r w:rsidRPr="005815EA">
        <w:rPr>
          <w:color w:val="000000"/>
          <w:sz w:val="28"/>
          <w:szCs w:val="28"/>
        </w:rPr>
        <w:t xml:space="preserve"> службовець рядового чи начальницького складу Національної поліції України, Служби безпеки України, особа рядового чи начальницького складу Державної кримінально-виконавчої служби України;</w:t>
      </w:r>
    </w:p>
    <w:p w:rsidR="00346386" w:rsidRPr="005815EA" w:rsidRDefault="00346386" w:rsidP="00346386">
      <w:pPr>
        <w:pStyle w:val="StyleZakonu"/>
        <w:spacing w:after="120" w:line="240" w:lineRule="auto"/>
        <w:ind w:firstLine="709"/>
        <w:rPr>
          <w:sz w:val="28"/>
          <w:szCs w:val="28"/>
        </w:rPr>
      </w:pPr>
      <w:r w:rsidRPr="005815EA">
        <w:rPr>
          <w:sz w:val="28"/>
          <w:szCs w:val="28"/>
        </w:rPr>
        <w:t>5) особа, яка проходить альтернативну (невійськову) службу</w:t>
      </w:r>
      <w:r w:rsidR="00B23034" w:rsidRPr="005815EA">
        <w:rPr>
          <w:sz w:val="28"/>
          <w:szCs w:val="28"/>
        </w:rPr>
        <w:t>;</w:t>
      </w:r>
    </w:p>
    <w:p w:rsidR="00346386" w:rsidRPr="005815EA" w:rsidRDefault="00346386" w:rsidP="00346386">
      <w:pPr>
        <w:pStyle w:val="StyleZakonu"/>
        <w:spacing w:after="120" w:line="240" w:lineRule="auto"/>
        <w:ind w:firstLine="709"/>
        <w:rPr>
          <w:sz w:val="28"/>
          <w:szCs w:val="28"/>
        </w:rPr>
      </w:pPr>
      <w:r w:rsidRPr="005815EA">
        <w:rPr>
          <w:sz w:val="28"/>
          <w:szCs w:val="28"/>
        </w:rPr>
        <w:t>6) особа, яка відбуває покарання в установі кримінально-виконавчої системи.</w:t>
      </w:r>
    </w:p>
    <w:p w:rsidR="00346386" w:rsidRPr="005815EA" w:rsidRDefault="00346386" w:rsidP="00346386">
      <w:pPr>
        <w:pStyle w:val="StyleZakonu"/>
        <w:spacing w:after="120" w:line="240" w:lineRule="auto"/>
        <w:ind w:firstLine="709"/>
        <w:rPr>
          <w:sz w:val="28"/>
          <w:szCs w:val="28"/>
        </w:rPr>
      </w:pPr>
    </w:p>
    <w:p w:rsidR="00346386" w:rsidRPr="005815EA" w:rsidRDefault="00346386" w:rsidP="00346386">
      <w:pPr>
        <w:pStyle w:val="StyleZakonu"/>
        <w:spacing w:after="120" w:line="240" w:lineRule="auto"/>
        <w:ind w:left="2338" w:hanging="1629"/>
        <w:jc w:val="left"/>
        <w:rPr>
          <w:rStyle w:val="FontStyle"/>
          <w:sz w:val="28"/>
          <w:szCs w:val="28"/>
        </w:rPr>
      </w:pPr>
      <w:r w:rsidRPr="005815EA">
        <w:rPr>
          <w:rStyle w:val="FontStyle"/>
          <w:sz w:val="28"/>
          <w:szCs w:val="28"/>
        </w:rPr>
        <w:t>Стаття 387. Порядок реєстрації уповноваженого представника організації партії у виборчій комісії Автономної Республіки Крим</w:t>
      </w:r>
    </w:p>
    <w:p w:rsidR="00346386" w:rsidRPr="005815EA" w:rsidRDefault="00346386" w:rsidP="00346386">
      <w:pPr>
        <w:pStyle w:val="StyleZakonu"/>
        <w:spacing w:after="120" w:line="240" w:lineRule="auto"/>
        <w:ind w:firstLine="709"/>
        <w:rPr>
          <w:rStyle w:val="FontStyle"/>
          <w:sz w:val="28"/>
          <w:szCs w:val="28"/>
        </w:rPr>
      </w:pPr>
    </w:p>
    <w:p w:rsidR="00346386" w:rsidRPr="005815EA" w:rsidRDefault="00346386" w:rsidP="00346386">
      <w:pPr>
        <w:pStyle w:val="StyleZakonu"/>
        <w:spacing w:after="120" w:line="240" w:lineRule="auto"/>
        <w:ind w:firstLine="709"/>
        <w:rPr>
          <w:sz w:val="28"/>
          <w:szCs w:val="28"/>
        </w:rPr>
      </w:pPr>
      <w:r w:rsidRPr="005815EA">
        <w:rPr>
          <w:sz w:val="28"/>
          <w:szCs w:val="28"/>
        </w:rPr>
        <w:t>1. Заява про реєстрацію уповноваженого представника організації партії за підписом керівника організації партії, скріпленим печаткою організації партії, та рішення керівного органу організації партії про затвердження кандидатури уповноваженого представника організації партії подаються до виборчої комісії Автономної Республіки Крим одночасно із заявою про реєстрацію кандидатів у депутати Верховної Ради Автономної Республіки Крим від організації партії відповідно до частини першої статті 376 цього Кодексу.</w:t>
      </w:r>
    </w:p>
    <w:p w:rsidR="00346386" w:rsidRPr="005815EA" w:rsidRDefault="00346386" w:rsidP="00346386">
      <w:pPr>
        <w:pStyle w:val="StyleZakonu"/>
        <w:spacing w:after="120" w:line="240" w:lineRule="auto"/>
        <w:ind w:firstLine="709"/>
        <w:rPr>
          <w:sz w:val="28"/>
          <w:szCs w:val="28"/>
        </w:rPr>
      </w:pPr>
      <w:r w:rsidRPr="005815EA">
        <w:rPr>
          <w:sz w:val="28"/>
          <w:szCs w:val="28"/>
        </w:rPr>
        <w:t>2. У заяві про реєстрацію уповноваженого представника організації партії зазначаються такі відомості щодо відповідної особи:</w:t>
      </w:r>
    </w:p>
    <w:p w:rsidR="00346386" w:rsidRPr="005815EA" w:rsidRDefault="00346386" w:rsidP="00346386">
      <w:pPr>
        <w:pStyle w:val="StyleZakonu"/>
        <w:spacing w:after="120" w:line="240" w:lineRule="auto"/>
        <w:ind w:firstLine="709"/>
        <w:rPr>
          <w:sz w:val="28"/>
          <w:szCs w:val="28"/>
        </w:rPr>
      </w:pPr>
      <w:r w:rsidRPr="005815EA">
        <w:rPr>
          <w:sz w:val="28"/>
          <w:szCs w:val="28"/>
        </w:rPr>
        <w:t>1) прізвище, ім’я (всі імена), по батькові (за наявності);</w:t>
      </w:r>
    </w:p>
    <w:p w:rsidR="00346386" w:rsidRPr="005815EA" w:rsidRDefault="00346386" w:rsidP="00346386">
      <w:pPr>
        <w:pStyle w:val="StyleZakonu"/>
        <w:spacing w:after="120" w:line="240" w:lineRule="auto"/>
        <w:ind w:firstLine="709"/>
        <w:rPr>
          <w:sz w:val="28"/>
          <w:szCs w:val="28"/>
        </w:rPr>
      </w:pPr>
      <w:r w:rsidRPr="005815EA">
        <w:rPr>
          <w:sz w:val="28"/>
          <w:szCs w:val="28"/>
        </w:rPr>
        <w:t>2) громадянство;</w:t>
      </w:r>
    </w:p>
    <w:p w:rsidR="00346386" w:rsidRPr="005815EA" w:rsidRDefault="00346386" w:rsidP="00346386">
      <w:pPr>
        <w:pStyle w:val="StyleZakonu"/>
        <w:spacing w:after="120" w:line="240" w:lineRule="auto"/>
        <w:ind w:firstLine="709"/>
        <w:rPr>
          <w:sz w:val="28"/>
          <w:szCs w:val="28"/>
        </w:rPr>
      </w:pPr>
      <w:r w:rsidRPr="005815EA">
        <w:rPr>
          <w:sz w:val="28"/>
          <w:szCs w:val="28"/>
        </w:rPr>
        <w:t>3) дата народження;</w:t>
      </w:r>
    </w:p>
    <w:p w:rsidR="00346386" w:rsidRPr="005815EA" w:rsidRDefault="00346386" w:rsidP="00346386">
      <w:pPr>
        <w:pStyle w:val="StyleZakonu"/>
        <w:spacing w:after="120" w:line="240" w:lineRule="auto"/>
        <w:ind w:firstLine="709"/>
        <w:rPr>
          <w:sz w:val="28"/>
          <w:szCs w:val="28"/>
        </w:rPr>
      </w:pPr>
      <w:r w:rsidRPr="005815EA">
        <w:rPr>
          <w:sz w:val="28"/>
          <w:szCs w:val="28"/>
        </w:rPr>
        <w:t>4) місце роботи, займана посада (заняття);</w:t>
      </w:r>
    </w:p>
    <w:p w:rsidR="00346386" w:rsidRPr="005815EA" w:rsidRDefault="00346386" w:rsidP="00346386">
      <w:pPr>
        <w:pStyle w:val="StyleZakonu"/>
        <w:spacing w:after="120" w:line="240" w:lineRule="auto"/>
        <w:ind w:firstLine="709"/>
        <w:rPr>
          <w:sz w:val="28"/>
          <w:szCs w:val="28"/>
        </w:rPr>
      </w:pPr>
      <w:r w:rsidRPr="005815EA">
        <w:rPr>
          <w:sz w:val="28"/>
          <w:szCs w:val="28"/>
        </w:rPr>
        <w:t>5) місце проживання, номер контактного телефону.</w:t>
      </w:r>
    </w:p>
    <w:p w:rsidR="00346386" w:rsidRPr="005815EA" w:rsidRDefault="00346386" w:rsidP="00346386">
      <w:pPr>
        <w:pStyle w:val="StyleZakonu"/>
        <w:spacing w:after="120" w:line="240" w:lineRule="auto"/>
        <w:ind w:firstLine="709"/>
        <w:rPr>
          <w:sz w:val="28"/>
          <w:szCs w:val="28"/>
        </w:rPr>
      </w:pPr>
      <w:r w:rsidRPr="005815EA">
        <w:rPr>
          <w:sz w:val="28"/>
          <w:szCs w:val="28"/>
        </w:rPr>
        <w:lastRenderedPageBreak/>
        <w:t>3. До заяви, зазначеної у частині першій цієї статті, додається письмова згода цієї особи представляти інтереси організації партії у виборчій комісії Автономної Республіки Крим.</w:t>
      </w:r>
    </w:p>
    <w:p w:rsidR="00346386" w:rsidRPr="005815EA" w:rsidRDefault="00346386" w:rsidP="00346386">
      <w:pPr>
        <w:pStyle w:val="StyleZakonu"/>
        <w:spacing w:after="120" w:line="240" w:lineRule="auto"/>
        <w:ind w:firstLine="709"/>
        <w:rPr>
          <w:sz w:val="28"/>
          <w:szCs w:val="28"/>
        </w:rPr>
      </w:pPr>
      <w:r w:rsidRPr="005815EA">
        <w:rPr>
          <w:sz w:val="28"/>
          <w:szCs w:val="28"/>
        </w:rPr>
        <w:t xml:space="preserve">4. Виборча комісія Автономної Республіки Крим не пізніше другого дня після надходження документів, зазначених у частинах першій та третій цієї статті, реєструє уповноваженого представника організації партії. Кандидатура уповноваженого представника організації партії може бути відхилена лише з підстав порушення вимог статті 386 цього Кодексу чи частин першої </w:t>
      </w:r>
      <w:r w:rsidR="00B23034" w:rsidRPr="005815EA">
        <w:rPr>
          <w:sz w:val="28"/>
          <w:szCs w:val="28"/>
        </w:rPr>
        <w:sym w:font="Symbol" w:char="F02D"/>
      </w:r>
      <w:r w:rsidRPr="005815EA">
        <w:rPr>
          <w:sz w:val="28"/>
          <w:szCs w:val="28"/>
        </w:rPr>
        <w:t xml:space="preserve"> третьої цієї статті.</w:t>
      </w:r>
    </w:p>
    <w:p w:rsidR="00346386" w:rsidRPr="005815EA" w:rsidRDefault="00346386" w:rsidP="00346386">
      <w:pPr>
        <w:pStyle w:val="StyleZakonu"/>
        <w:spacing w:after="120" w:line="240" w:lineRule="auto"/>
        <w:ind w:firstLine="709"/>
        <w:rPr>
          <w:sz w:val="28"/>
          <w:szCs w:val="28"/>
        </w:rPr>
      </w:pPr>
      <w:r w:rsidRPr="005815EA">
        <w:rPr>
          <w:sz w:val="28"/>
          <w:szCs w:val="28"/>
        </w:rPr>
        <w:t>5. Після реєстрації уповноваженого представника організації партії виборча комісія Автономної Республіки Крим видає йому посвідчення. Форма посвідчення встановлюється Центральною виборчою комісією.</w:t>
      </w:r>
    </w:p>
    <w:p w:rsidR="00346386" w:rsidRPr="005815EA" w:rsidRDefault="00346386" w:rsidP="00346386">
      <w:pPr>
        <w:pStyle w:val="StyleZakonu"/>
        <w:spacing w:after="120" w:line="240" w:lineRule="auto"/>
        <w:ind w:firstLine="709"/>
        <w:rPr>
          <w:sz w:val="28"/>
          <w:szCs w:val="28"/>
        </w:rPr>
      </w:pPr>
    </w:p>
    <w:p w:rsidR="00346386" w:rsidRPr="005815EA" w:rsidRDefault="00346386" w:rsidP="00346386">
      <w:pPr>
        <w:pStyle w:val="StyleZakonu"/>
        <w:spacing w:after="120" w:line="240" w:lineRule="auto"/>
        <w:ind w:left="2366" w:hanging="1657"/>
        <w:jc w:val="left"/>
        <w:rPr>
          <w:bCs/>
          <w:sz w:val="28"/>
          <w:szCs w:val="28"/>
        </w:rPr>
      </w:pPr>
      <w:r w:rsidRPr="005815EA">
        <w:rPr>
          <w:bCs/>
          <w:sz w:val="28"/>
          <w:szCs w:val="28"/>
        </w:rPr>
        <w:t>Стаття 388. Повноваження уповноваженого представника організації партії у виборчій комісії Автономної Республіки Крим</w:t>
      </w:r>
    </w:p>
    <w:p w:rsidR="00346386" w:rsidRPr="005815EA" w:rsidRDefault="00346386" w:rsidP="00346386">
      <w:pPr>
        <w:pStyle w:val="StyleZakonu"/>
        <w:spacing w:after="120" w:line="240" w:lineRule="auto"/>
        <w:ind w:firstLine="709"/>
        <w:rPr>
          <w:bCs/>
          <w:sz w:val="28"/>
          <w:szCs w:val="28"/>
        </w:rPr>
      </w:pPr>
    </w:p>
    <w:p w:rsidR="00346386" w:rsidRPr="005815EA" w:rsidRDefault="00346386" w:rsidP="00346386">
      <w:pPr>
        <w:pStyle w:val="StyleZakonu"/>
        <w:spacing w:after="120" w:line="240" w:lineRule="auto"/>
        <w:ind w:firstLine="709"/>
        <w:rPr>
          <w:sz w:val="28"/>
          <w:szCs w:val="28"/>
        </w:rPr>
      </w:pPr>
      <w:r w:rsidRPr="005815EA">
        <w:rPr>
          <w:sz w:val="28"/>
          <w:szCs w:val="28"/>
        </w:rPr>
        <w:t>1. Уповноважений представник організації партії має право:</w:t>
      </w:r>
    </w:p>
    <w:p w:rsidR="00346386" w:rsidRPr="005815EA" w:rsidRDefault="00346386" w:rsidP="00346386">
      <w:pPr>
        <w:pStyle w:val="StyleZakonu"/>
        <w:spacing w:after="120" w:line="240" w:lineRule="auto"/>
        <w:ind w:firstLine="709"/>
        <w:rPr>
          <w:sz w:val="28"/>
          <w:szCs w:val="28"/>
        </w:rPr>
      </w:pPr>
      <w:r w:rsidRPr="005815EA">
        <w:rPr>
          <w:sz w:val="28"/>
          <w:szCs w:val="28"/>
        </w:rPr>
        <w:t>1) бути присутнім на всіх засіданнях виборчої комісії Автономної Республіки Крим під час обговорення питань, пов’язаних із виборами депутатів Верховної Ради Автономної Республіки Крим, з правом дорадчого голосу: отримувати до початку засідання порядок денний та матеріали до питань порядку денного, ставити запитання доповідачу, виступати в обговоренні питань порядку денного, вносити пропозиції щодо рішення виборчої комісії Автономної Республіки Крим;</w:t>
      </w:r>
    </w:p>
    <w:p w:rsidR="00346386" w:rsidRPr="005815EA" w:rsidRDefault="00346386" w:rsidP="00346386">
      <w:pPr>
        <w:pStyle w:val="StyleZakonu"/>
        <w:spacing w:after="120" w:line="240" w:lineRule="auto"/>
        <w:ind w:firstLine="709"/>
        <w:rPr>
          <w:sz w:val="28"/>
          <w:szCs w:val="28"/>
        </w:rPr>
      </w:pPr>
      <w:r w:rsidRPr="005815EA">
        <w:rPr>
          <w:sz w:val="28"/>
          <w:szCs w:val="28"/>
        </w:rPr>
        <w:t>2) знайомитися із змістом протоколів засідань виборчої комісії Автономної Республіки Крим та її рішеннями, отримувати копії цих рішень; у разі своєї відсутності на засіданні знайомитися з документами, на підставі яких приймалися рішення на такому засіданні;</w:t>
      </w:r>
    </w:p>
    <w:p w:rsidR="00346386" w:rsidRPr="005815EA" w:rsidRDefault="00346386" w:rsidP="00346386">
      <w:pPr>
        <w:pStyle w:val="StyleZakonu"/>
        <w:spacing w:after="120" w:line="240" w:lineRule="auto"/>
        <w:ind w:firstLine="709"/>
        <w:rPr>
          <w:sz w:val="28"/>
          <w:szCs w:val="28"/>
        </w:rPr>
      </w:pPr>
      <w:r w:rsidRPr="005815EA">
        <w:rPr>
          <w:sz w:val="28"/>
          <w:szCs w:val="28"/>
        </w:rPr>
        <w:t>3) невідкладно знайомитися з протоколами, телефонограмами, факсограмами та іншими офіційними повідомленнями, що надходять до виборчої комісії Автономної Республіки Крим від окружних виборчих комісій, про підсумки голосування у відповідному територіальному виборчому окрузі, а також з протоколами відповідних дільничних виборчих комісій про підрахунок голосів на виборчій дільниці, протоколами окружних виборчих комісій про повторний підрахунок голосів на окремих виборчих дільницях;</w:t>
      </w:r>
    </w:p>
    <w:p w:rsidR="00346386" w:rsidRPr="005815EA" w:rsidRDefault="00346386" w:rsidP="00346386">
      <w:pPr>
        <w:pStyle w:val="StyleZakonu"/>
        <w:spacing w:after="120" w:line="240" w:lineRule="auto"/>
        <w:ind w:firstLine="709"/>
        <w:rPr>
          <w:sz w:val="28"/>
          <w:szCs w:val="28"/>
        </w:rPr>
      </w:pPr>
      <w:r w:rsidRPr="005815EA">
        <w:rPr>
          <w:sz w:val="28"/>
          <w:szCs w:val="28"/>
        </w:rPr>
        <w:t>4) за зверненням невідкладно отримувати копії документів, зазначених у пункті 3 цієї частини;</w:t>
      </w:r>
    </w:p>
    <w:p w:rsidR="00346386" w:rsidRPr="005815EA" w:rsidRDefault="00346386" w:rsidP="00346386">
      <w:pPr>
        <w:pStyle w:val="StyleZakonu"/>
        <w:spacing w:after="120" w:line="240" w:lineRule="auto"/>
        <w:ind w:firstLine="709"/>
        <w:rPr>
          <w:color w:val="000000"/>
          <w:sz w:val="28"/>
          <w:szCs w:val="28"/>
        </w:rPr>
      </w:pPr>
      <w:r w:rsidRPr="005815EA">
        <w:rPr>
          <w:sz w:val="28"/>
          <w:szCs w:val="28"/>
        </w:rPr>
        <w:t xml:space="preserve">5) без додаткового уповноваження </w:t>
      </w:r>
      <w:r w:rsidRPr="005815EA">
        <w:rPr>
          <w:color w:val="000000"/>
          <w:sz w:val="28"/>
          <w:szCs w:val="28"/>
        </w:rPr>
        <w:t>звертатися із скаргами, заявами до виборчої комісії</w:t>
      </w:r>
      <w:r w:rsidRPr="005815EA">
        <w:rPr>
          <w:sz w:val="28"/>
          <w:szCs w:val="28"/>
        </w:rPr>
        <w:t xml:space="preserve"> Автономної Республіки Крим</w:t>
      </w:r>
      <w:r w:rsidRPr="005815EA">
        <w:rPr>
          <w:color w:val="000000"/>
          <w:sz w:val="28"/>
          <w:szCs w:val="28"/>
        </w:rPr>
        <w:t>, з позовними заявами до суду від імені організації партії;</w:t>
      </w:r>
    </w:p>
    <w:p w:rsidR="00346386" w:rsidRPr="005815EA" w:rsidRDefault="00346386" w:rsidP="00346386">
      <w:pPr>
        <w:pStyle w:val="StyleZakonu"/>
        <w:spacing w:after="120" w:line="240" w:lineRule="auto"/>
        <w:ind w:firstLine="709"/>
        <w:rPr>
          <w:sz w:val="28"/>
          <w:szCs w:val="28"/>
        </w:rPr>
      </w:pPr>
      <w:r w:rsidRPr="005815EA">
        <w:rPr>
          <w:color w:val="000000"/>
          <w:sz w:val="28"/>
          <w:szCs w:val="28"/>
        </w:rPr>
        <w:lastRenderedPageBreak/>
        <w:t xml:space="preserve">6) </w:t>
      </w:r>
      <w:r w:rsidRPr="005815EA">
        <w:rPr>
          <w:sz w:val="28"/>
          <w:szCs w:val="28"/>
        </w:rPr>
        <w:t>реалізовувати інші права, передбачені цим Кодексом для уповноваженого представника організації партії.</w:t>
      </w:r>
    </w:p>
    <w:p w:rsidR="00346386" w:rsidRPr="005815EA" w:rsidRDefault="00346386" w:rsidP="00346386">
      <w:pPr>
        <w:pStyle w:val="StyleZakonu"/>
        <w:spacing w:after="120" w:line="240" w:lineRule="auto"/>
        <w:ind w:firstLine="709"/>
        <w:rPr>
          <w:sz w:val="28"/>
          <w:szCs w:val="28"/>
        </w:rPr>
      </w:pPr>
      <w:r w:rsidRPr="005815EA">
        <w:rPr>
          <w:sz w:val="28"/>
          <w:szCs w:val="28"/>
        </w:rPr>
        <w:t>2. Уповноважений представник організації партії з дня його реєстрації до припинення його повноважень або закінчення виборчого процесу має право на звільнення від виробничих чи службових обов’язків без збереження заробітної плати за погодженням із власником підприємства, закладу, установи, організації або уповноваженим ним органом.</w:t>
      </w:r>
    </w:p>
    <w:p w:rsidR="00346386" w:rsidRPr="005815EA" w:rsidRDefault="00346386" w:rsidP="00346386">
      <w:pPr>
        <w:pStyle w:val="StyleZakonu"/>
        <w:spacing w:after="120" w:line="240" w:lineRule="auto"/>
        <w:ind w:firstLine="709"/>
        <w:rPr>
          <w:sz w:val="28"/>
          <w:szCs w:val="28"/>
        </w:rPr>
      </w:pPr>
    </w:p>
    <w:p w:rsidR="00346386" w:rsidRPr="005815EA" w:rsidRDefault="00346386" w:rsidP="00346386">
      <w:pPr>
        <w:pStyle w:val="StyleZakonu"/>
        <w:spacing w:after="120" w:line="240" w:lineRule="auto"/>
        <w:ind w:firstLine="709"/>
        <w:rPr>
          <w:sz w:val="28"/>
          <w:szCs w:val="28"/>
        </w:rPr>
      </w:pPr>
      <w:r w:rsidRPr="005815EA">
        <w:rPr>
          <w:sz w:val="28"/>
          <w:szCs w:val="28"/>
        </w:rPr>
        <w:t>Стаття 389. Реєстрація уповноважених осіб організації партії</w:t>
      </w:r>
    </w:p>
    <w:p w:rsidR="00346386" w:rsidRPr="005815EA" w:rsidRDefault="00346386" w:rsidP="00346386">
      <w:pPr>
        <w:pStyle w:val="StyleZakonu"/>
        <w:spacing w:after="120" w:line="240" w:lineRule="auto"/>
        <w:ind w:firstLine="709"/>
        <w:rPr>
          <w:sz w:val="28"/>
          <w:szCs w:val="28"/>
        </w:rPr>
      </w:pPr>
    </w:p>
    <w:p w:rsidR="00346386" w:rsidRPr="005815EA" w:rsidRDefault="00346386" w:rsidP="00346386">
      <w:pPr>
        <w:pStyle w:val="StyleZakonu"/>
        <w:spacing w:after="120" w:line="240" w:lineRule="auto"/>
        <w:ind w:firstLine="709"/>
        <w:rPr>
          <w:sz w:val="28"/>
          <w:szCs w:val="28"/>
        </w:rPr>
      </w:pPr>
      <w:r w:rsidRPr="005815EA">
        <w:rPr>
          <w:sz w:val="28"/>
          <w:szCs w:val="28"/>
        </w:rPr>
        <w:t>1. Заява про реєстрацію уповноважених осіб організації партії за підписом керівника організації партії, скріпленим печаткою організації партії, подається до виборчої комісії Автономної Республіки Крим у будь-який час після реєстрації кандидатів, включених до виборчих списків організації партії.</w:t>
      </w:r>
    </w:p>
    <w:p w:rsidR="00346386" w:rsidRPr="005815EA" w:rsidRDefault="00346386" w:rsidP="00346386">
      <w:pPr>
        <w:pStyle w:val="StyleZakonu"/>
        <w:spacing w:after="120" w:line="240" w:lineRule="auto"/>
        <w:ind w:firstLine="709"/>
        <w:rPr>
          <w:sz w:val="28"/>
          <w:szCs w:val="28"/>
        </w:rPr>
      </w:pPr>
      <w:r w:rsidRPr="005815EA">
        <w:rPr>
          <w:sz w:val="28"/>
          <w:szCs w:val="28"/>
        </w:rPr>
        <w:t>2. У заяві про реєстрацію уповноважених осіб організації партії щодо кожної уповноваженої особи зазначаються відомості, передбачені частиною другою статті 387 цього Кодексу, а також відповідний виборчий округ, на який будуть поширюватися повноваження кожної уповноваженої особи.</w:t>
      </w:r>
    </w:p>
    <w:p w:rsidR="00346386" w:rsidRPr="005815EA" w:rsidRDefault="00346386" w:rsidP="00346386">
      <w:pPr>
        <w:pStyle w:val="StyleZakonu"/>
        <w:spacing w:after="120" w:line="240" w:lineRule="auto"/>
        <w:ind w:firstLine="709"/>
        <w:rPr>
          <w:sz w:val="28"/>
          <w:szCs w:val="28"/>
        </w:rPr>
      </w:pPr>
      <w:r w:rsidRPr="005815EA">
        <w:rPr>
          <w:sz w:val="28"/>
          <w:szCs w:val="28"/>
        </w:rPr>
        <w:t>3. До заяви додаються рішення керівного органу організації партії про затвердження кандидатур уповноважених осіб організації партії за підписом керівника організації партії, скріпленим печаткою організації партії, та письмові згоди цих осіб представляти інтереси організації партії у відповідному виборчому окрузі.</w:t>
      </w:r>
    </w:p>
    <w:p w:rsidR="00346386" w:rsidRPr="005815EA" w:rsidRDefault="00346386" w:rsidP="00346386">
      <w:pPr>
        <w:pStyle w:val="StyleZakonu"/>
        <w:spacing w:after="120" w:line="240" w:lineRule="auto"/>
        <w:ind w:firstLine="709"/>
        <w:rPr>
          <w:sz w:val="28"/>
          <w:szCs w:val="28"/>
        </w:rPr>
      </w:pPr>
      <w:r w:rsidRPr="005815EA">
        <w:rPr>
          <w:sz w:val="28"/>
          <w:szCs w:val="28"/>
        </w:rPr>
        <w:t xml:space="preserve">4. Виборча комісія Автономної Республіки Крим не пізніше другого дня після надходження документів, зазначених у частинах першій </w:t>
      </w:r>
      <w:r w:rsidR="00F03539" w:rsidRPr="005815EA">
        <w:rPr>
          <w:sz w:val="28"/>
          <w:szCs w:val="28"/>
        </w:rPr>
        <w:t>і</w:t>
      </w:r>
      <w:r w:rsidRPr="005815EA">
        <w:rPr>
          <w:sz w:val="28"/>
          <w:szCs w:val="28"/>
        </w:rPr>
        <w:t xml:space="preserve"> третій цієї статті, однак не пізніш як напередодні дня голосування реєструє уповноважених осіб організації партії та видає уповноваженому представникові організації партії їхні посвідчення за формою, встановленою Центральною виборчою комісією. Кандидатура уповноваженої особи організації партії може бути відхилена </w:t>
      </w:r>
      <w:r w:rsidRPr="005815EA">
        <w:rPr>
          <w:sz w:val="28"/>
          <w:szCs w:val="28"/>
        </w:rPr>
        <w:br/>
        <w:t xml:space="preserve">лише з підстав порушення вимог статті 386 цього Кодексу </w:t>
      </w:r>
      <w:r w:rsidR="00F03539" w:rsidRPr="005815EA">
        <w:rPr>
          <w:sz w:val="28"/>
          <w:szCs w:val="28"/>
        </w:rPr>
        <w:t>або</w:t>
      </w:r>
      <w:r w:rsidRPr="005815EA">
        <w:rPr>
          <w:sz w:val="28"/>
          <w:szCs w:val="28"/>
        </w:rPr>
        <w:t xml:space="preserve"> частин першої </w:t>
      </w:r>
      <w:r w:rsidRPr="005815EA">
        <w:rPr>
          <w:sz w:val="28"/>
          <w:szCs w:val="28"/>
        </w:rPr>
        <w:sym w:font="Symbol" w:char="F02D"/>
      </w:r>
      <w:r w:rsidRPr="005815EA">
        <w:rPr>
          <w:sz w:val="28"/>
          <w:szCs w:val="28"/>
        </w:rPr>
        <w:t xml:space="preserve"> третьої цієї статті.</w:t>
      </w:r>
    </w:p>
    <w:p w:rsidR="00346386" w:rsidRPr="005815EA" w:rsidRDefault="00346386" w:rsidP="00346386">
      <w:pPr>
        <w:pStyle w:val="StyleZakonu"/>
        <w:spacing w:after="120" w:line="240" w:lineRule="auto"/>
        <w:ind w:firstLine="709"/>
        <w:rPr>
          <w:sz w:val="28"/>
          <w:szCs w:val="28"/>
        </w:rPr>
      </w:pPr>
    </w:p>
    <w:p w:rsidR="00346386" w:rsidRPr="005815EA" w:rsidRDefault="00346386" w:rsidP="00346386">
      <w:pPr>
        <w:pStyle w:val="StyleZakonu"/>
        <w:spacing w:after="120" w:line="240" w:lineRule="auto"/>
        <w:ind w:firstLine="709"/>
        <w:rPr>
          <w:bCs/>
          <w:sz w:val="28"/>
          <w:szCs w:val="28"/>
        </w:rPr>
      </w:pPr>
      <w:r w:rsidRPr="005815EA">
        <w:rPr>
          <w:bCs/>
          <w:sz w:val="28"/>
          <w:szCs w:val="28"/>
        </w:rPr>
        <w:t>Стаття 390. Повноваження уповноважених осіб організації партії</w:t>
      </w:r>
    </w:p>
    <w:p w:rsidR="00346386" w:rsidRPr="005815EA" w:rsidRDefault="00346386" w:rsidP="00346386">
      <w:pPr>
        <w:pStyle w:val="StyleZakonu"/>
        <w:spacing w:after="120" w:line="240" w:lineRule="auto"/>
        <w:ind w:firstLine="709"/>
        <w:rPr>
          <w:bCs/>
          <w:sz w:val="28"/>
          <w:szCs w:val="28"/>
        </w:rPr>
      </w:pPr>
    </w:p>
    <w:p w:rsidR="00346386" w:rsidRPr="005815EA" w:rsidRDefault="00346386" w:rsidP="00346386">
      <w:pPr>
        <w:pStyle w:val="StyleZakonu"/>
        <w:spacing w:after="120" w:line="240" w:lineRule="auto"/>
        <w:ind w:firstLine="709"/>
        <w:rPr>
          <w:sz w:val="28"/>
          <w:szCs w:val="28"/>
        </w:rPr>
      </w:pPr>
      <w:r w:rsidRPr="005815EA">
        <w:rPr>
          <w:sz w:val="28"/>
          <w:szCs w:val="28"/>
        </w:rPr>
        <w:t xml:space="preserve">1. Уповноважена особа організації партії сприяє організації партії в її участі у виборчому процесі, в тому числі у проведенні передвиборної агітації, без доручення представляє відповідну організацію партії </w:t>
      </w:r>
      <w:r w:rsidRPr="005815EA">
        <w:rPr>
          <w:sz w:val="28"/>
          <w:szCs w:val="28"/>
        </w:rPr>
        <w:sym w:font="Symbol" w:char="F02D"/>
      </w:r>
      <w:r w:rsidRPr="005815EA">
        <w:rPr>
          <w:sz w:val="28"/>
          <w:szCs w:val="28"/>
        </w:rPr>
        <w:t xml:space="preserve"> суб’єкта виборчого процесу і не є самостійним суб’єктом виборчого процесу.</w:t>
      </w:r>
    </w:p>
    <w:p w:rsidR="00346386" w:rsidRPr="005815EA" w:rsidRDefault="00346386" w:rsidP="00346386">
      <w:pPr>
        <w:pStyle w:val="StyleZakonu"/>
        <w:spacing w:after="120" w:line="240" w:lineRule="auto"/>
        <w:ind w:firstLine="709"/>
        <w:rPr>
          <w:sz w:val="28"/>
          <w:szCs w:val="28"/>
        </w:rPr>
      </w:pPr>
      <w:r w:rsidRPr="005815EA">
        <w:rPr>
          <w:sz w:val="28"/>
          <w:szCs w:val="28"/>
        </w:rPr>
        <w:t>2. Уповноважена особа організації партії:</w:t>
      </w:r>
    </w:p>
    <w:p w:rsidR="00346386" w:rsidRPr="005815EA" w:rsidRDefault="00346386" w:rsidP="00346386">
      <w:pPr>
        <w:pStyle w:val="StyleZakonu"/>
        <w:spacing w:after="120" w:line="240" w:lineRule="auto"/>
        <w:ind w:firstLine="709"/>
        <w:rPr>
          <w:sz w:val="28"/>
          <w:szCs w:val="28"/>
        </w:rPr>
      </w:pPr>
      <w:r w:rsidRPr="005815EA">
        <w:rPr>
          <w:sz w:val="28"/>
          <w:szCs w:val="28"/>
        </w:rPr>
        <w:lastRenderedPageBreak/>
        <w:t>1) представляє інтереси організації партії під час виборчого процесу у відносинах з виборцями, виборчими комісіями, іншими суб’єктами виборчого процесу, судами, органами виконавчої влади, органами влади Автономної Республіки Крим, органами місцевого самоврядування, засобами масової інформації, підприємствами, закладами, установами та організаціями на території відповідного виборчого округу;</w:t>
      </w:r>
    </w:p>
    <w:p w:rsidR="00346386" w:rsidRPr="005815EA" w:rsidRDefault="00346386" w:rsidP="00346386">
      <w:pPr>
        <w:pStyle w:val="StyleZakonu"/>
        <w:spacing w:after="120" w:line="240" w:lineRule="auto"/>
        <w:ind w:firstLine="709"/>
        <w:rPr>
          <w:sz w:val="28"/>
          <w:szCs w:val="28"/>
        </w:rPr>
      </w:pPr>
      <w:r w:rsidRPr="005815EA">
        <w:rPr>
          <w:sz w:val="28"/>
          <w:szCs w:val="28"/>
        </w:rPr>
        <w:t>2) може брати участь на території відповідного виборчого округу з правом дорадчого голосу в засіданнях виборчих комісій, які організ</w:t>
      </w:r>
      <w:r w:rsidR="00B23034" w:rsidRPr="005815EA">
        <w:rPr>
          <w:sz w:val="28"/>
          <w:szCs w:val="28"/>
        </w:rPr>
        <w:t>ов</w:t>
      </w:r>
      <w:r w:rsidRPr="005815EA">
        <w:rPr>
          <w:sz w:val="28"/>
          <w:szCs w:val="28"/>
        </w:rPr>
        <w:t>ують підготовку і проведення виборів депутатів Верховної Ради Автономної Республіки Крим;</w:t>
      </w:r>
    </w:p>
    <w:p w:rsidR="00346386" w:rsidRPr="005815EA" w:rsidRDefault="00346386" w:rsidP="00346386">
      <w:pPr>
        <w:pStyle w:val="StyleZakonu"/>
        <w:spacing w:after="120" w:line="240" w:lineRule="auto"/>
        <w:ind w:firstLine="709"/>
        <w:rPr>
          <w:sz w:val="28"/>
          <w:szCs w:val="28"/>
        </w:rPr>
      </w:pPr>
      <w:r w:rsidRPr="005815EA">
        <w:rPr>
          <w:sz w:val="28"/>
          <w:szCs w:val="28"/>
        </w:rPr>
        <w:t>3) має право бути присутньою на виборчій дільниці під час голосування та на засіданні дільничної виборчої комісії при підрахунку голосів виборців з урахуванням обмежень, встановлених пунктом 3 частини другої статті 117 цього Кодексу;</w:t>
      </w:r>
    </w:p>
    <w:p w:rsidR="00346386" w:rsidRPr="005815EA" w:rsidRDefault="00346386" w:rsidP="00346386">
      <w:pPr>
        <w:pStyle w:val="StyleZakonu"/>
        <w:spacing w:after="120" w:line="240" w:lineRule="auto"/>
        <w:ind w:firstLine="709"/>
        <w:rPr>
          <w:sz w:val="28"/>
          <w:szCs w:val="28"/>
        </w:rPr>
      </w:pPr>
      <w:r w:rsidRPr="005815EA">
        <w:rPr>
          <w:sz w:val="28"/>
          <w:szCs w:val="28"/>
        </w:rPr>
        <w:t>4) має права офіційного спостерігача від організації партії, передбачені частиною першою статті 198 цього Кодексу;</w:t>
      </w:r>
    </w:p>
    <w:p w:rsidR="00346386" w:rsidRPr="005815EA" w:rsidRDefault="00346386" w:rsidP="00346386">
      <w:pPr>
        <w:pStyle w:val="StyleZakonu"/>
        <w:spacing w:after="120" w:line="240" w:lineRule="auto"/>
        <w:ind w:firstLine="709"/>
        <w:rPr>
          <w:sz w:val="28"/>
          <w:szCs w:val="28"/>
        </w:rPr>
      </w:pPr>
      <w:r w:rsidRPr="005815EA">
        <w:rPr>
          <w:sz w:val="28"/>
          <w:szCs w:val="28"/>
        </w:rPr>
        <w:t>5) має інші повноваження, передбачені цим Кодексом для уповноваженої особи організації партії.</w:t>
      </w:r>
    </w:p>
    <w:p w:rsidR="00346386" w:rsidRPr="005815EA" w:rsidRDefault="00346386" w:rsidP="00346386">
      <w:pPr>
        <w:pStyle w:val="StyleZakonu"/>
        <w:spacing w:after="120" w:line="240" w:lineRule="auto"/>
        <w:ind w:firstLine="709"/>
        <w:rPr>
          <w:sz w:val="28"/>
          <w:szCs w:val="28"/>
        </w:rPr>
      </w:pPr>
      <w:r w:rsidRPr="005815EA">
        <w:rPr>
          <w:sz w:val="28"/>
          <w:szCs w:val="28"/>
        </w:rPr>
        <w:t>3. Уповноважена особа в єдиному республіканському виборчому окрузі має право бути присутньою на засіданні виборчої комісії Автономної Республіки Крим.</w:t>
      </w:r>
    </w:p>
    <w:p w:rsidR="00346386" w:rsidRPr="005815EA" w:rsidRDefault="00346386" w:rsidP="00346386">
      <w:pPr>
        <w:pStyle w:val="StyleZakonu"/>
        <w:spacing w:after="120" w:line="240" w:lineRule="auto"/>
        <w:ind w:firstLine="709"/>
        <w:rPr>
          <w:sz w:val="28"/>
          <w:szCs w:val="28"/>
        </w:rPr>
      </w:pPr>
      <w:r w:rsidRPr="005815EA">
        <w:rPr>
          <w:sz w:val="28"/>
          <w:szCs w:val="28"/>
        </w:rPr>
        <w:t>4. На уповноважену особу організації партії поширюються обмеження, встановлені частиною другою статті 198 цього Кодексу.</w:t>
      </w:r>
    </w:p>
    <w:p w:rsidR="00346386" w:rsidRPr="005815EA" w:rsidRDefault="00346386" w:rsidP="00346386">
      <w:pPr>
        <w:pStyle w:val="StyleZakonu"/>
        <w:spacing w:after="120" w:line="240" w:lineRule="auto"/>
        <w:ind w:firstLine="709"/>
        <w:rPr>
          <w:sz w:val="28"/>
          <w:szCs w:val="28"/>
        </w:rPr>
      </w:pPr>
      <w:r w:rsidRPr="005815EA">
        <w:rPr>
          <w:sz w:val="28"/>
          <w:szCs w:val="28"/>
        </w:rPr>
        <w:t>5. Уповноважена особа організації партії з дня її реєстрації до припинення її повноважень або закінчення виборчого процесу має право на звільнення від виробничих або службових обов’язків без збереження заробітної плати за погодженням із власником підприємства, закладу, установи, організації або уповноваженим ним органом.</w:t>
      </w:r>
    </w:p>
    <w:p w:rsidR="00346386" w:rsidRPr="005815EA" w:rsidRDefault="00346386" w:rsidP="00346386">
      <w:pPr>
        <w:pStyle w:val="StyleZakonu"/>
        <w:spacing w:after="120" w:line="240" w:lineRule="auto"/>
        <w:ind w:firstLine="709"/>
        <w:jc w:val="left"/>
        <w:rPr>
          <w:sz w:val="28"/>
          <w:szCs w:val="28"/>
        </w:rPr>
      </w:pPr>
    </w:p>
    <w:p w:rsidR="00346386" w:rsidRPr="005815EA" w:rsidRDefault="00346386" w:rsidP="00346386">
      <w:pPr>
        <w:pStyle w:val="StyleZakonu"/>
        <w:spacing w:after="120" w:line="240" w:lineRule="auto"/>
        <w:ind w:left="2338" w:hanging="1629"/>
        <w:jc w:val="left"/>
        <w:rPr>
          <w:rStyle w:val="FontStyle"/>
          <w:bCs/>
          <w:sz w:val="28"/>
          <w:szCs w:val="28"/>
        </w:rPr>
      </w:pPr>
      <w:r w:rsidRPr="005815EA">
        <w:rPr>
          <w:bCs/>
          <w:sz w:val="28"/>
          <w:szCs w:val="28"/>
        </w:rPr>
        <w:t>Стаття 391.</w:t>
      </w:r>
      <w:r w:rsidRPr="005815EA">
        <w:rPr>
          <w:sz w:val="28"/>
          <w:szCs w:val="28"/>
        </w:rPr>
        <w:t xml:space="preserve"> </w:t>
      </w:r>
      <w:r w:rsidRPr="005815EA">
        <w:rPr>
          <w:rStyle w:val="FontStyle"/>
          <w:bCs/>
          <w:sz w:val="28"/>
          <w:szCs w:val="28"/>
        </w:rPr>
        <w:t xml:space="preserve">Заміна уповноваженого представника </w:t>
      </w:r>
      <w:r w:rsidRPr="005815EA">
        <w:rPr>
          <w:rStyle w:val="FontStyle"/>
          <w:bCs/>
          <w:sz w:val="28"/>
          <w:szCs w:val="28"/>
        </w:rPr>
        <w:br/>
        <w:t>чи уповноваженої особи організації партії</w:t>
      </w:r>
    </w:p>
    <w:p w:rsidR="00346386" w:rsidRPr="005815EA" w:rsidRDefault="00346386" w:rsidP="00346386">
      <w:pPr>
        <w:pStyle w:val="StyleZakonu"/>
        <w:spacing w:after="120" w:line="240" w:lineRule="auto"/>
        <w:ind w:firstLine="709"/>
        <w:rPr>
          <w:sz w:val="28"/>
          <w:szCs w:val="28"/>
        </w:rPr>
      </w:pPr>
    </w:p>
    <w:p w:rsidR="00346386" w:rsidRPr="005815EA" w:rsidRDefault="00346386" w:rsidP="00346386">
      <w:pPr>
        <w:pStyle w:val="StyleZakonu"/>
        <w:spacing w:after="120" w:line="240" w:lineRule="auto"/>
        <w:ind w:firstLine="709"/>
        <w:rPr>
          <w:sz w:val="28"/>
          <w:szCs w:val="28"/>
        </w:rPr>
      </w:pPr>
      <w:r w:rsidRPr="005815EA">
        <w:rPr>
          <w:sz w:val="28"/>
          <w:szCs w:val="28"/>
        </w:rPr>
        <w:t>1. Уповноважений представник організації партії, уповноважена особа організації партії має право у будь-який час до дня голосування звернутися до виборчої комісії Автономної Республіки Крим із заявою про складення своїх повноважень.</w:t>
      </w:r>
    </w:p>
    <w:p w:rsidR="00346386" w:rsidRPr="005815EA" w:rsidRDefault="00346386" w:rsidP="00346386">
      <w:pPr>
        <w:pStyle w:val="StyleZakonu"/>
        <w:spacing w:after="120" w:line="240" w:lineRule="auto"/>
        <w:ind w:firstLine="709"/>
        <w:rPr>
          <w:sz w:val="28"/>
          <w:szCs w:val="28"/>
        </w:rPr>
      </w:pPr>
      <w:r w:rsidRPr="005815EA">
        <w:rPr>
          <w:sz w:val="28"/>
          <w:szCs w:val="28"/>
        </w:rPr>
        <w:t xml:space="preserve">2. Керівний орган організації партії, який прийняв рішення про затвердження уповноваженого представника організації партії чи про подання на реєстрацію уповноваженої особи організації партії, у будь-який час до дня голосування може прийняти рішення про відкликання уповноваженого </w:t>
      </w:r>
      <w:r w:rsidRPr="005815EA">
        <w:rPr>
          <w:sz w:val="28"/>
          <w:szCs w:val="28"/>
        </w:rPr>
        <w:lastRenderedPageBreak/>
        <w:t xml:space="preserve">представника чи уповноваженої особи організації партії, а також про затвердження іншої кандидатури замість відкликаної. Відповідна заява разом з рішенням та іншими документами подається до виборчої комісії Автономної Республіки Крим у порядку, визначеному статтею 387 </w:t>
      </w:r>
      <w:r w:rsidR="0072549E" w:rsidRPr="005815EA">
        <w:rPr>
          <w:sz w:val="28"/>
          <w:szCs w:val="28"/>
        </w:rPr>
        <w:t>або</w:t>
      </w:r>
      <w:r w:rsidRPr="005815EA">
        <w:rPr>
          <w:sz w:val="28"/>
          <w:szCs w:val="28"/>
        </w:rPr>
        <w:t xml:space="preserve"> 389 цього Кодексу.</w:t>
      </w:r>
    </w:p>
    <w:p w:rsidR="00346386" w:rsidRPr="005815EA" w:rsidRDefault="00346386" w:rsidP="00346386">
      <w:pPr>
        <w:pStyle w:val="StyleZakonu"/>
        <w:spacing w:after="120" w:line="240" w:lineRule="auto"/>
        <w:ind w:firstLine="709"/>
        <w:rPr>
          <w:sz w:val="28"/>
          <w:szCs w:val="28"/>
        </w:rPr>
      </w:pPr>
      <w:r w:rsidRPr="005815EA">
        <w:rPr>
          <w:sz w:val="28"/>
          <w:szCs w:val="28"/>
        </w:rPr>
        <w:t xml:space="preserve">3. На підставі заяви, поданої відповідно до частини першої чи другої цієї статті, не пізніше третього дня після надходження зазначеного документа, але не пізніше дня, попереднього до дня голосування, а в день голосування </w:t>
      </w:r>
      <w:r w:rsidRPr="005815EA">
        <w:rPr>
          <w:sz w:val="28"/>
          <w:szCs w:val="28"/>
        </w:rPr>
        <w:sym w:font="Symbol" w:char="F02D"/>
      </w:r>
      <w:r w:rsidRPr="005815EA">
        <w:rPr>
          <w:sz w:val="28"/>
          <w:szCs w:val="28"/>
        </w:rPr>
        <w:t xml:space="preserve"> невідкладно виборча комісія Автономної Республіки Крим приймає рішення про скасування реєстрації уповноваженого представника чи уповноваженої особи організації партії та про реєстрацію іншої особи відповідно уповноваженим представником чи уповноваженою особою організації партії. Копія рішення невідкладно видається уповноваженому представнику організації партії або надсилається на юридичну адресу керівного органу організації партії.</w:t>
      </w:r>
    </w:p>
    <w:p w:rsidR="00346386" w:rsidRPr="005815EA" w:rsidRDefault="00346386" w:rsidP="00346386">
      <w:pPr>
        <w:pStyle w:val="StyleZakonu"/>
        <w:spacing w:after="120" w:line="240" w:lineRule="auto"/>
        <w:ind w:firstLine="709"/>
        <w:rPr>
          <w:sz w:val="28"/>
          <w:szCs w:val="28"/>
        </w:rPr>
      </w:pPr>
      <w:r w:rsidRPr="005815EA">
        <w:rPr>
          <w:sz w:val="28"/>
          <w:szCs w:val="28"/>
        </w:rPr>
        <w:t>4. Посвідчення уповноваженого представника чи уповноваженої особи організації партії, повноваження якої припинено до закінчення виборчого процесу, вважається недійсним.</w:t>
      </w:r>
    </w:p>
    <w:p w:rsidR="00346386" w:rsidRPr="005815EA" w:rsidRDefault="00346386" w:rsidP="00346386">
      <w:pPr>
        <w:pStyle w:val="StyleZakonu"/>
        <w:spacing w:after="120" w:line="240" w:lineRule="auto"/>
        <w:ind w:firstLine="709"/>
        <w:rPr>
          <w:sz w:val="28"/>
          <w:szCs w:val="28"/>
        </w:rPr>
      </w:pPr>
    </w:p>
    <w:p w:rsidR="00346386" w:rsidRPr="005815EA" w:rsidRDefault="00346386" w:rsidP="00346386">
      <w:pPr>
        <w:pStyle w:val="StyleZakonu"/>
        <w:spacing w:after="120" w:line="240" w:lineRule="auto"/>
        <w:ind w:firstLine="709"/>
        <w:rPr>
          <w:bCs/>
          <w:sz w:val="28"/>
          <w:szCs w:val="28"/>
        </w:rPr>
      </w:pPr>
      <w:r w:rsidRPr="005815EA">
        <w:rPr>
          <w:bCs/>
          <w:sz w:val="28"/>
          <w:szCs w:val="28"/>
        </w:rPr>
        <w:t>Стаття 392. Право організації партії мати офіційних спостерігачів</w:t>
      </w:r>
    </w:p>
    <w:p w:rsidR="00346386" w:rsidRPr="005815EA" w:rsidRDefault="00346386" w:rsidP="00346386">
      <w:pPr>
        <w:pStyle w:val="StyleZakonu"/>
        <w:spacing w:after="120" w:line="240" w:lineRule="auto"/>
        <w:ind w:firstLine="709"/>
        <w:rPr>
          <w:bCs/>
          <w:sz w:val="28"/>
          <w:szCs w:val="28"/>
        </w:rPr>
      </w:pPr>
    </w:p>
    <w:p w:rsidR="00346386" w:rsidRPr="005815EA" w:rsidRDefault="00346386" w:rsidP="00346386">
      <w:pPr>
        <w:pStyle w:val="StyleZakonu"/>
        <w:spacing w:after="120" w:line="240" w:lineRule="auto"/>
        <w:ind w:firstLine="709"/>
        <w:rPr>
          <w:sz w:val="28"/>
          <w:szCs w:val="28"/>
        </w:rPr>
      </w:pPr>
      <w:r w:rsidRPr="005815EA">
        <w:rPr>
          <w:sz w:val="28"/>
          <w:szCs w:val="28"/>
        </w:rPr>
        <w:t xml:space="preserve">1. Організація партії </w:t>
      </w:r>
      <w:r w:rsidRPr="005815EA">
        <w:rPr>
          <w:sz w:val="28"/>
          <w:szCs w:val="28"/>
        </w:rPr>
        <w:sym w:font="Symbol" w:char="F02D"/>
      </w:r>
      <w:r w:rsidRPr="005815EA">
        <w:rPr>
          <w:sz w:val="28"/>
          <w:szCs w:val="28"/>
        </w:rPr>
        <w:t xml:space="preserve"> суб’єкт виборчого процесу має право мати офіційних спостерігачів відповідно до частини першої статті 194 цього Кодексу.</w:t>
      </w:r>
    </w:p>
    <w:p w:rsidR="00346386" w:rsidRPr="005815EA" w:rsidRDefault="00346386" w:rsidP="00346386">
      <w:pPr>
        <w:pStyle w:val="StyleZakonu"/>
        <w:spacing w:after="120" w:line="240" w:lineRule="auto"/>
        <w:ind w:firstLine="709"/>
        <w:rPr>
          <w:sz w:val="28"/>
          <w:szCs w:val="28"/>
        </w:rPr>
      </w:pPr>
      <w:r w:rsidRPr="005815EA">
        <w:rPr>
          <w:sz w:val="28"/>
          <w:szCs w:val="28"/>
        </w:rPr>
        <w:t xml:space="preserve">2. Подання кандидатур офіційних спостерігачів від імені організації партії </w:t>
      </w:r>
      <w:r w:rsidRPr="005815EA">
        <w:rPr>
          <w:sz w:val="28"/>
          <w:szCs w:val="28"/>
        </w:rPr>
        <w:sym w:font="Symbol" w:char="F02D"/>
      </w:r>
      <w:r w:rsidRPr="005815EA">
        <w:rPr>
          <w:sz w:val="28"/>
          <w:szCs w:val="28"/>
        </w:rPr>
        <w:t xml:space="preserve"> суб’єкта виборчого процесу до виборчої комісії Автономної Республіки Крим відповідно до статті 197 цього Кодексу здійснюють уповноважені особи організації партії у відповідному єдиному республіканському виборчому окрузі.</w:t>
      </w:r>
    </w:p>
    <w:p w:rsidR="00346386" w:rsidRPr="005815EA" w:rsidRDefault="00346386" w:rsidP="00346386">
      <w:pPr>
        <w:pStyle w:val="StyleZakonu"/>
        <w:spacing w:after="120" w:line="240" w:lineRule="auto"/>
        <w:ind w:firstLine="709"/>
        <w:rPr>
          <w:sz w:val="28"/>
          <w:szCs w:val="28"/>
        </w:rPr>
      </w:pPr>
    </w:p>
    <w:p w:rsidR="00346386" w:rsidRPr="005815EA" w:rsidRDefault="00346386" w:rsidP="00346386">
      <w:pPr>
        <w:pStyle w:val="StyleZakonu"/>
        <w:spacing w:after="120" w:line="240" w:lineRule="auto"/>
        <w:ind w:firstLine="0"/>
        <w:jc w:val="center"/>
        <w:rPr>
          <w:rStyle w:val="FontStyle"/>
          <w:bCs/>
          <w:sz w:val="28"/>
          <w:szCs w:val="28"/>
        </w:rPr>
      </w:pPr>
      <w:r w:rsidRPr="005815EA">
        <w:rPr>
          <w:bCs/>
          <w:sz w:val="28"/>
          <w:szCs w:val="28"/>
        </w:rPr>
        <w:t xml:space="preserve">Розділ XXХІІІ. </w:t>
      </w:r>
      <w:r w:rsidRPr="005815EA">
        <w:rPr>
          <w:rStyle w:val="FontStyle"/>
          <w:bCs/>
          <w:sz w:val="28"/>
          <w:szCs w:val="28"/>
        </w:rPr>
        <w:t>ОСОБЛИВОСТІ ФІНАНСУВАННЯ, ІНФОРМАЦІЙНОГО ЗАБЕЗПЕЧЕННЯ ТА ПЕРЕДВИБОРНОЇ АГІТАЦІЇ НА ВИБОРАХ ДЕПУТАТІВ ВЕРХОВНОЇ РАДИ АВТОНОМНОЇ РЕСПУБЛІКИ КРИМ</w:t>
      </w:r>
    </w:p>
    <w:p w:rsidR="00346386" w:rsidRPr="005815EA" w:rsidRDefault="00346386" w:rsidP="00346386">
      <w:pPr>
        <w:pStyle w:val="StyleZakonu"/>
        <w:spacing w:after="120" w:line="240" w:lineRule="auto"/>
        <w:ind w:firstLine="709"/>
        <w:rPr>
          <w:sz w:val="28"/>
          <w:szCs w:val="28"/>
        </w:rPr>
      </w:pPr>
    </w:p>
    <w:p w:rsidR="00346386" w:rsidRPr="005815EA" w:rsidRDefault="00346386" w:rsidP="00346386">
      <w:pPr>
        <w:pStyle w:val="StyleZakonu"/>
        <w:spacing w:after="120" w:line="240" w:lineRule="auto"/>
        <w:ind w:left="2324" w:hanging="1615"/>
        <w:jc w:val="left"/>
        <w:rPr>
          <w:rStyle w:val="FontStyle"/>
          <w:bCs/>
          <w:sz w:val="28"/>
          <w:szCs w:val="28"/>
        </w:rPr>
      </w:pPr>
      <w:r w:rsidRPr="005815EA">
        <w:rPr>
          <w:bCs/>
          <w:sz w:val="28"/>
          <w:szCs w:val="28"/>
        </w:rPr>
        <w:t xml:space="preserve">Стаття 393. </w:t>
      </w:r>
      <w:r w:rsidRPr="005815EA">
        <w:rPr>
          <w:rStyle w:val="FontStyle"/>
          <w:bCs/>
          <w:sz w:val="28"/>
          <w:szCs w:val="28"/>
        </w:rPr>
        <w:t xml:space="preserve">Особливості відкриття, формування та використання виборчих фондів організацій партій </w:t>
      </w:r>
      <w:r w:rsidRPr="005815EA">
        <w:rPr>
          <w:rStyle w:val="FontStyle"/>
          <w:bCs/>
          <w:sz w:val="28"/>
          <w:szCs w:val="28"/>
        </w:rPr>
        <w:sym w:font="Symbol" w:char="F02D"/>
      </w:r>
      <w:r w:rsidRPr="005815EA">
        <w:rPr>
          <w:rStyle w:val="FontStyle"/>
          <w:bCs/>
          <w:sz w:val="28"/>
          <w:szCs w:val="28"/>
        </w:rPr>
        <w:t xml:space="preserve"> суб’єктів виборчого процесу</w:t>
      </w:r>
    </w:p>
    <w:p w:rsidR="00346386" w:rsidRPr="005815EA" w:rsidRDefault="00346386" w:rsidP="00346386">
      <w:pPr>
        <w:pStyle w:val="StyleZakonu"/>
        <w:spacing w:after="120" w:line="240" w:lineRule="auto"/>
        <w:ind w:firstLine="709"/>
        <w:rPr>
          <w:bCs/>
          <w:sz w:val="28"/>
          <w:szCs w:val="28"/>
        </w:rPr>
      </w:pPr>
    </w:p>
    <w:p w:rsidR="00346386" w:rsidRPr="005815EA" w:rsidRDefault="00346386" w:rsidP="00346386">
      <w:pPr>
        <w:pStyle w:val="StyleZakonu"/>
        <w:spacing w:after="120" w:line="240" w:lineRule="auto"/>
        <w:ind w:firstLine="709"/>
        <w:rPr>
          <w:sz w:val="28"/>
          <w:szCs w:val="28"/>
        </w:rPr>
      </w:pPr>
      <w:r w:rsidRPr="005815EA">
        <w:rPr>
          <w:sz w:val="28"/>
          <w:szCs w:val="28"/>
        </w:rPr>
        <w:t xml:space="preserve">1. Організація партії, кандидатів у депутати від якої зареєстровано виборчою комісією Автономної Республіки Крим, для фінансування своєї </w:t>
      </w:r>
      <w:r w:rsidRPr="005815EA">
        <w:rPr>
          <w:sz w:val="28"/>
          <w:szCs w:val="28"/>
        </w:rPr>
        <w:lastRenderedPageBreak/>
        <w:t>передвиборної агітації формує свій виборчий фонд у порядку, визначеному статтями 167</w:t>
      </w:r>
      <w:r w:rsidRPr="005815EA">
        <w:rPr>
          <w:sz w:val="28"/>
          <w:szCs w:val="28"/>
        </w:rPr>
        <w:sym w:font="Symbol" w:char="F02D"/>
      </w:r>
      <w:r w:rsidRPr="005815EA">
        <w:rPr>
          <w:sz w:val="28"/>
          <w:szCs w:val="28"/>
        </w:rPr>
        <w:t>171 цього Кодексу.</w:t>
      </w:r>
    </w:p>
    <w:p w:rsidR="00346386" w:rsidRPr="005815EA" w:rsidRDefault="00346386" w:rsidP="00346386">
      <w:pPr>
        <w:pStyle w:val="StyleZakonu"/>
        <w:spacing w:after="120" w:line="240" w:lineRule="auto"/>
        <w:ind w:firstLine="709"/>
        <w:rPr>
          <w:sz w:val="28"/>
          <w:szCs w:val="28"/>
        </w:rPr>
      </w:pPr>
      <w:r w:rsidRPr="005815EA">
        <w:rPr>
          <w:sz w:val="28"/>
          <w:szCs w:val="28"/>
        </w:rPr>
        <w:t>2. Виборчі фонди кандидатів у депутати не утворюються. Внески кандидатів до виборчого фонду відповідної організації партії здійснюються у порядку, визначеному для фізичних осіб.</w:t>
      </w:r>
    </w:p>
    <w:p w:rsidR="00346386" w:rsidRPr="005815EA" w:rsidRDefault="00346386" w:rsidP="00346386">
      <w:pPr>
        <w:pStyle w:val="StyleZakonu"/>
        <w:spacing w:after="120" w:line="240" w:lineRule="auto"/>
        <w:ind w:firstLine="709"/>
        <w:rPr>
          <w:sz w:val="28"/>
          <w:szCs w:val="28"/>
        </w:rPr>
      </w:pPr>
      <w:r w:rsidRPr="005815EA">
        <w:rPr>
          <w:sz w:val="28"/>
          <w:szCs w:val="28"/>
        </w:rPr>
        <w:t xml:space="preserve">3. </w:t>
      </w:r>
      <w:r w:rsidRPr="005815EA">
        <w:rPr>
          <w:rStyle w:val="FontStyle"/>
          <w:sz w:val="28"/>
          <w:szCs w:val="28"/>
        </w:rPr>
        <w:t xml:space="preserve">Накопичувальний рахунок виборчого фонду організації партії відкривається не пізніш як на п’ятий день після прийняття рішення виборчою комісією </w:t>
      </w:r>
      <w:r w:rsidRPr="005815EA">
        <w:rPr>
          <w:sz w:val="28"/>
          <w:szCs w:val="28"/>
        </w:rPr>
        <w:t>Автономної Республіки Крим про реєстрацію кандидатів у депутати, включених до виборчих списків цієї організації партії.</w:t>
      </w:r>
    </w:p>
    <w:p w:rsidR="00346386" w:rsidRPr="005815EA" w:rsidRDefault="00346386" w:rsidP="00346386">
      <w:pPr>
        <w:pStyle w:val="StyleZakonu"/>
        <w:spacing w:after="120" w:line="240" w:lineRule="auto"/>
        <w:ind w:firstLine="709"/>
        <w:rPr>
          <w:sz w:val="28"/>
          <w:szCs w:val="28"/>
        </w:rPr>
      </w:pPr>
      <w:r w:rsidRPr="005815EA">
        <w:rPr>
          <w:rStyle w:val="FontStyle"/>
          <w:sz w:val="28"/>
          <w:szCs w:val="28"/>
        </w:rPr>
        <w:t xml:space="preserve">4. </w:t>
      </w:r>
      <w:r w:rsidRPr="005815EA">
        <w:rPr>
          <w:sz w:val="28"/>
          <w:szCs w:val="28"/>
        </w:rPr>
        <w:t>Добровільний внесок однієї особи до виборчого фонду організації партії не може перевищувати розмір внеску для однієї фізичної особи, визначений Законом України "Про політичні партії в Україні". Розмір власних коштів організації партії, які перераховуються на накопичувальний рахунок, не обмежується.</w:t>
      </w:r>
    </w:p>
    <w:p w:rsidR="00346386" w:rsidRPr="005815EA" w:rsidRDefault="00346386" w:rsidP="00346386">
      <w:pPr>
        <w:pStyle w:val="StyleZakonu"/>
        <w:spacing w:after="120" w:line="240" w:lineRule="auto"/>
        <w:ind w:firstLine="709"/>
        <w:rPr>
          <w:sz w:val="28"/>
          <w:szCs w:val="28"/>
        </w:rPr>
      </w:pPr>
    </w:p>
    <w:p w:rsidR="00346386" w:rsidRPr="005815EA" w:rsidRDefault="00346386" w:rsidP="00346386">
      <w:pPr>
        <w:pStyle w:val="StyleZakonu"/>
        <w:spacing w:after="120" w:line="240" w:lineRule="auto"/>
        <w:ind w:firstLine="709"/>
        <w:rPr>
          <w:bCs/>
          <w:sz w:val="28"/>
          <w:szCs w:val="28"/>
        </w:rPr>
      </w:pPr>
      <w:r w:rsidRPr="005815EA">
        <w:rPr>
          <w:bCs/>
          <w:sz w:val="28"/>
          <w:szCs w:val="28"/>
        </w:rPr>
        <w:t>Стаття 394. Інформаційні буклети організацій партій</w:t>
      </w:r>
    </w:p>
    <w:p w:rsidR="00346386" w:rsidRPr="005815EA" w:rsidRDefault="00346386" w:rsidP="00346386">
      <w:pPr>
        <w:pStyle w:val="StyleZakonu"/>
        <w:spacing w:after="120" w:line="240" w:lineRule="auto"/>
        <w:ind w:firstLine="709"/>
        <w:rPr>
          <w:bCs/>
          <w:sz w:val="28"/>
          <w:szCs w:val="28"/>
        </w:rPr>
      </w:pPr>
    </w:p>
    <w:p w:rsidR="00346386" w:rsidRPr="005815EA" w:rsidRDefault="00346386" w:rsidP="00346386">
      <w:pPr>
        <w:pStyle w:val="StyleZakonu"/>
        <w:spacing w:after="120" w:line="240" w:lineRule="auto"/>
        <w:ind w:firstLine="709"/>
        <w:rPr>
          <w:sz w:val="28"/>
          <w:szCs w:val="28"/>
        </w:rPr>
      </w:pPr>
      <w:r w:rsidRPr="005815EA">
        <w:rPr>
          <w:sz w:val="28"/>
          <w:szCs w:val="28"/>
        </w:rPr>
        <w:t xml:space="preserve">1. З метою забезпечення належної поінформованості виборців про кандидатів, зареєстрованих для участі у виборах депутатів, та про організації партій </w:t>
      </w:r>
      <w:r w:rsidRPr="005815EA">
        <w:rPr>
          <w:sz w:val="28"/>
          <w:szCs w:val="28"/>
        </w:rPr>
        <w:sym w:font="Symbol" w:char="F02D"/>
      </w:r>
      <w:r w:rsidRPr="005815EA">
        <w:rPr>
          <w:sz w:val="28"/>
          <w:szCs w:val="28"/>
        </w:rPr>
        <w:t xml:space="preserve"> суб’єктів їх висування виборча комісія Автономної Республіки Крим за рахунок коштів бюджету Автономної Республіки Крим, виділених на підготовку і проведення виборів депутатів, забезпечує відповідно до статті 176 цього Кодексу виготовлення інформаційних буклетів кожної організації партії </w:t>
      </w:r>
      <w:r w:rsidR="00B23034" w:rsidRPr="005815EA">
        <w:rPr>
          <w:sz w:val="28"/>
          <w:szCs w:val="28"/>
        </w:rPr>
        <w:sym w:font="Symbol" w:char="F02D"/>
      </w:r>
      <w:r w:rsidRPr="005815EA">
        <w:rPr>
          <w:sz w:val="28"/>
          <w:szCs w:val="28"/>
        </w:rPr>
        <w:t xml:space="preserve"> суб’єкта виборчого процесу.</w:t>
      </w:r>
    </w:p>
    <w:p w:rsidR="00346386" w:rsidRPr="005815EA" w:rsidRDefault="00346386" w:rsidP="00346386">
      <w:pPr>
        <w:pStyle w:val="StyleZakonu"/>
        <w:spacing w:after="120" w:line="240" w:lineRule="auto"/>
        <w:ind w:firstLine="709"/>
        <w:rPr>
          <w:sz w:val="28"/>
          <w:szCs w:val="28"/>
        </w:rPr>
      </w:pPr>
      <w:r w:rsidRPr="005815EA">
        <w:rPr>
          <w:sz w:val="28"/>
          <w:szCs w:val="28"/>
        </w:rPr>
        <w:t>2. Інформаційний буклет організації партії повинен містити передвиборну програму організації партії, подану нею при реєстрації кандидатів у депутати, а також єдиний республіканський та всі регіональні виборчі списки організації партії з розміщенням фотографій усіх кандидатів, включених до регіональних виборчих списків.</w:t>
      </w:r>
    </w:p>
    <w:p w:rsidR="00346386" w:rsidRPr="005815EA" w:rsidRDefault="00346386" w:rsidP="00346386">
      <w:pPr>
        <w:pStyle w:val="StyleZakonu"/>
        <w:spacing w:after="120" w:line="240" w:lineRule="auto"/>
        <w:ind w:firstLine="709"/>
        <w:rPr>
          <w:sz w:val="28"/>
          <w:szCs w:val="28"/>
        </w:rPr>
      </w:pPr>
      <w:r w:rsidRPr="005815EA">
        <w:rPr>
          <w:sz w:val="28"/>
          <w:szCs w:val="28"/>
        </w:rPr>
        <w:t>3. У єдиному республіканському виборчому списку, що міститься в інформаційному буклеті організації партії, зазначаються порядковий номер кандидата у єдиному республіканському виборчому списку, прізвище, ім’я (всі імена) та по батькові (за наявності) кандидата, а також зазначення багатомандатного виборчого округу, до регіонального списку в якому включено кандидата, та порядковий номер кандидата у цьому списку.</w:t>
      </w:r>
    </w:p>
    <w:p w:rsidR="00346386" w:rsidRPr="005815EA" w:rsidRDefault="00346386" w:rsidP="00346386">
      <w:pPr>
        <w:pStyle w:val="StyleZakonu"/>
        <w:spacing w:after="120" w:line="240" w:lineRule="auto"/>
        <w:ind w:firstLine="709"/>
        <w:rPr>
          <w:sz w:val="28"/>
          <w:szCs w:val="28"/>
        </w:rPr>
      </w:pPr>
      <w:r w:rsidRPr="005815EA">
        <w:rPr>
          <w:sz w:val="28"/>
          <w:szCs w:val="28"/>
        </w:rPr>
        <w:t>4. У регіональних виборчих списках кандидатів, що містяться в інформаційному буклеті організації партії, щодо кожного кандидата зазначаються відомості, передбачені пунктами 2</w:t>
      </w:r>
      <w:r w:rsidRPr="005815EA">
        <w:rPr>
          <w:sz w:val="28"/>
          <w:szCs w:val="28"/>
        </w:rPr>
        <w:sym w:font="Symbol" w:char="F02D"/>
      </w:r>
      <w:r w:rsidRPr="005815EA">
        <w:rPr>
          <w:sz w:val="28"/>
          <w:szCs w:val="28"/>
        </w:rPr>
        <w:t>5, 7, 9 частини п’ятої статті 373 цього Кодексу.</w:t>
      </w:r>
    </w:p>
    <w:p w:rsidR="00346386" w:rsidRPr="005815EA" w:rsidRDefault="00346386" w:rsidP="00346386">
      <w:pPr>
        <w:pStyle w:val="StyleZakonu"/>
        <w:spacing w:after="120" w:line="240" w:lineRule="auto"/>
        <w:ind w:firstLine="709"/>
        <w:rPr>
          <w:sz w:val="28"/>
          <w:szCs w:val="28"/>
        </w:rPr>
      </w:pPr>
      <w:r w:rsidRPr="005815EA">
        <w:rPr>
          <w:sz w:val="28"/>
          <w:szCs w:val="28"/>
        </w:rPr>
        <w:lastRenderedPageBreak/>
        <w:t xml:space="preserve">5. Виборча комісія Автономної Республіки Крим забезпечує виготовлення однакової кількості інформаційних буклетів організацій партій не пізніш як за п’ятнадцять днів до дня голосування. Інформаційні буклети виготовляються з розрахунку не менш як по десять примірників кожного </w:t>
      </w:r>
      <w:proofErr w:type="spellStart"/>
      <w:r w:rsidRPr="005815EA">
        <w:rPr>
          <w:sz w:val="28"/>
          <w:szCs w:val="28"/>
        </w:rPr>
        <w:t>буклета</w:t>
      </w:r>
      <w:proofErr w:type="spellEnd"/>
      <w:r w:rsidRPr="005815EA">
        <w:rPr>
          <w:sz w:val="28"/>
          <w:szCs w:val="28"/>
        </w:rPr>
        <w:t xml:space="preserve"> </w:t>
      </w:r>
      <w:r w:rsidRPr="005815EA">
        <w:rPr>
          <w:sz w:val="28"/>
          <w:szCs w:val="28"/>
        </w:rPr>
        <w:sym w:font="Symbol" w:char="F02D"/>
      </w:r>
      <w:r w:rsidRPr="005815EA">
        <w:rPr>
          <w:sz w:val="28"/>
          <w:szCs w:val="28"/>
        </w:rPr>
        <w:t xml:space="preserve"> на кожну велику виборчу дільницю, не менш як по сім примірників </w:t>
      </w:r>
      <w:r w:rsidRPr="005815EA">
        <w:rPr>
          <w:sz w:val="28"/>
          <w:szCs w:val="28"/>
        </w:rPr>
        <w:sym w:font="Symbol" w:char="F02D"/>
      </w:r>
      <w:r w:rsidRPr="005815EA">
        <w:rPr>
          <w:sz w:val="28"/>
          <w:szCs w:val="28"/>
        </w:rPr>
        <w:t xml:space="preserve"> на кожну середню виборчу дільницю та не менш як по п’ять примірників </w:t>
      </w:r>
      <w:r w:rsidRPr="005815EA">
        <w:rPr>
          <w:sz w:val="28"/>
          <w:szCs w:val="28"/>
        </w:rPr>
        <w:sym w:font="Symbol" w:char="F02D"/>
      </w:r>
      <w:r w:rsidRPr="005815EA">
        <w:rPr>
          <w:sz w:val="28"/>
          <w:szCs w:val="28"/>
        </w:rPr>
        <w:t xml:space="preserve"> на кожну малу виборчу дільницю. Виготовлені інформаційні буклети партій у порядку, встановленому виборчою комісією Автономної Республіки Крим, невідкладно після утворення дільничних виборчих комісій передаються цим виборчим комісіям. Уповноваженому представнику організації партії видається п’ять примірників </w:t>
      </w:r>
      <w:proofErr w:type="spellStart"/>
      <w:r w:rsidRPr="005815EA">
        <w:rPr>
          <w:sz w:val="28"/>
          <w:szCs w:val="28"/>
        </w:rPr>
        <w:t>буклета</w:t>
      </w:r>
      <w:proofErr w:type="spellEnd"/>
      <w:r w:rsidRPr="005815EA">
        <w:rPr>
          <w:sz w:val="28"/>
          <w:szCs w:val="28"/>
        </w:rPr>
        <w:t>.</w:t>
      </w:r>
    </w:p>
    <w:p w:rsidR="00346386" w:rsidRPr="005815EA" w:rsidRDefault="00346386" w:rsidP="00346386">
      <w:pPr>
        <w:pStyle w:val="StyleZakonu"/>
        <w:spacing w:after="120" w:line="240" w:lineRule="auto"/>
        <w:ind w:firstLine="709"/>
        <w:rPr>
          <w:sz w:val="28"/>
          <w:szCs w:val="28"/>
        </w:rPr>
      </w:pPr>
      <w:r w:rsidRPr="005815EA">
        <w:rPr>
          <w:sz w:val="28"/>
          <w:szCs w:val="28"/>
        </w:rPr>
        <w:t xml:space="preserve">6. Дільничні виборчі комісії забезпечують можливість ознайомлення виборців з інформаційними буклетами у приміщенні цих виборчих комісій, а в день голосування </w:t>
      </w:r>
      <w:r w:rsidRPr="005815EA">
        <w:rPr>
          <w:sz w:val="28"/>
          <w:szCs w:val="28"/>
        </w:rPr>
        <w:sym w:font="Symbol" w:char="F02D"/>
      </w:r>
      <w:r w:rsidRPr="005815EA">
        <w:rPr>
          <w:sz w:val="28"/>
          <w:szCs w:val="28"/>
        </w:rPr>
        <w:t xml:space="preserve"> у приміщенні для голосування. Дільнична виборча комісія забезпечує наявність у приміщенні, де виборці ознайомлюються з інформаційними буклетами, однакової кількості інформаційних буклетів кожної організації партії </w:t>
      </w:r>
      <w:r w:rsidRPr="005815EA">
        <w:rPr>
          <w:sz w:val="28"/>
          <w:szCs w:val="28"/>
        </w:rPr>
        <w:sym w:font="Symbol" w:char="F02D"/>
      </w:r>
      <w:r w:rsidRPr="005815EA">
        <w:rPr>
          <w:sz w:val="28"/>
          <w:szCs w:val="28"/>
        </w:rPr>
        <w:t xml:space="preserve"> суб’єкта виборчого процесу.</w:t>
      </w:r>
    </w:p>
    <w:p w:rsidR="00346386" w:rsidRPr="005815EA" w:rsidRDefault="00346386" w:rsidP="00346386">
      <w:pPr>
        <w:pStyle w:val="StyleZakonu"/>
        <w:spacing w:after="120" w:line="240" w:lineRule="auto"/>
        <w:ind w:firstLine="709"/>
        <w:rPr>
          <w:sz w:val="28"/>
          <w:szCs w:val="28"/>
        </w:rPr>
      </w:pPr>
      <w:r w:rsidRPr="005815EA">
        <w:rPr>
          <w:sz w:val="28"/>
          <w:szCs w:val="28"/>
        </w:rPr>
        <w:t>7. У разі скасування реєстрації кандидата або оголошення про його вибуття з балотування в порядку, встановленому статтею 381 цього Кодексу, на підставі відповідного рішення виборчої комісії Автономної Республіки Крим дільничні виборчі комісії зазначають такі зміни в інформаційних буклетах відповідної організації партії.</w:t>
      </w:r>
    </w:p>
    <w:p w:rsidR="00346386" w:rsidRPr="005815EA" w:rsidRDefault="00346386" w:rsidP="00346386">
      <w:pPr>
        <w:pStyle w:val="StyleZakonu"/>
        <w:spacing w:after="120" w:line="240" w:lineRule="auto"/>
        <w:ind w:firstLine="709"/>
        <w:rPr>
          <w:sz w:val="28"/>
          <w:szCs w:val="28"/>
        </w:rPr>
      </w:pPr>
    </w:p>
    <w:p w:rsidR="00346386" w:rsidRPr="005815EA" w:rsidRDefault="00346386" w:rsidP="00346386">
      <w:pPr>
        <w:pStyle w:val="StyleZakonu"/>
        <w:spacing w:after="120" w:line="240" w:lineRule="auto"/>
        <w:ind w:firstLine="709"/>
        <w:rPr>
          <w:bCs/>
          <w:sz w:val="28"/>
          <w:szCs w:val="28"/>
        </w:rPr>
      </w:pPr>
      <w:r w:rsidRPr="005815EA">
        <w:rPr>
          <w:bCs/>
          <w:sz w:val="28"/>
          <w:szCs w:val="28"/>
        </w:rPr>
        <w:t>Стаття 395. Інформаційні плакати організацій партій</w:t>
      </w:r>
    </w:p>
    <w:p w:rsidR="00346386" w:rsidRPr="005815EA" w:rsidRDefault="00346386" w:rsidP="00346386">
      <w:pPr>
        <w:pStyle w:val="StyleZakonu"/>
        <w:spacing w:after="120" w:line="240" w:lineRule="auto"/>
        <w:ind w:firstLine="709"/>
        <w:rPr>
          <w:bCs/>
          <w:sz w:val="28"/>
          <w:szCs w:val="28"/>
        </w:rPr>
      </w:pPr>
    </w:p>
    <w:p w:rsidR="00346386" w:rsidRPr="005815EA" w:rsidRDefault="00346386" w:rsidP="00346386">
      <w:pPr>
        <w:pStyle w:val="StyleZakonu"/>
        <w:spacing w:after="120" w:line="240" w:lineRule="auto"/>
        <w:ind w:firstLine="709"/>
        <w:rPr>
          <w:sz w:val="28"/>
          <w:szCs w:val="28"/>
        </w:rPr>
      </w:pPr>
      <w:r w:rsidRPr="005815EA">
        <w:rPr>
          <w:sz w:val="28"/>
          <w:szCs w:val="28"/>
        </w:rPr>
        <w:t xml:space="preserve">1. Виборча комісія Автономної Республіки Крим забезпечує виготовлення інформаційних плакатів організацій партій </w:t>
      </w:r>
      <w:r w:rsidRPr="005815EA">
        <w:rPr>
          <w:sz w:val="28"/>
          <w:szCs w:val="28"/>
          <w:lang w:val="ru-RU"/>
        </w:rPr>
        <w:sym w:font="Symbol" w:char="F02D"/>
      </w:r>
      <w:r w:rsidRPr="005815EA">
        <w:rPr>
          <w:sz w:val="28"/>
          <w:szCs w:val="28"/>
        </w:rPr>
        <w:t xml:space="preserve"> суб’єктів виборчого процесу, зазначених у статті 176 цього Кодексу, </w:t>
      </w:r>
      <w:r w:rsidRPr="005815EA">
        <w:rPr>
          <w:bCs/>
          <w:sz w:val="28"/>
          <w:szCs w:val="28"/>
        </w:rPr>
        <w:t>не пізніш як за десять днів до дня голосування</w:t>
      </w:r>
      <w:r w:rsidRPr="005815EA">
        <w:rPr>
          <w:sz w:val="28"/>
          <w:szCs w:val="28"/>
        </w:rPr>
        <w:t>.</w:t>
      </w:r>
    </w:p>
    <w:p w:rsidR="00346386" w:rsidRPr="005815EA" w:rsidRDefault="00346386" w:rsidP="00346386">
      <w:pPr>
        <w:pStyle w:val="StyleZakonu"/>
        <w:spacing w:after="120" w:line="240" w:lineRule="auto"/>
        <w:ind w:firstLine="709"/>
        <w:rPr>
          <w:sz w:val="28"/>
          <w:szCs w:val="28"/>
        </w:rPr>
      </w:pPr>
      <w:r w:rsidRPr="005815EA">
        <w:rPr>
          <w:sz w:val="28"/>
          <w:szCs w:val="28"/>
        </w:rPr>
        <w:t>2. Інформаційні плакати організації партії виготовляються для кожного багатомандатного виборчого округу. В інформаційному плакаті організації партії для відповідного регіонального виборчого округу зазначаються відомості, передбачені пунктами 2</w:t>
      </w:r>
      <w:r w:rsidRPr="005815EA">
        <w:rPr>
          <w:sz w:val="28"/>
          <w:szCs w:val="28"/>
        </w:rPr>
        <w:sym w:font="Symbol" w:char="F02D"/>
      </w:r>
      <w:r w:rsidRPr="005815EA">
        <w:rPr>
          <w:sz w:val="28"/>
          <w:szCs w:val="28"/>
        </w:rPr>
        <w:t>5, 7, 9 частини п’ятої статті 373 цього Кодексу, з розміщенням фотографій усіх кандидатів, включених до відповідного регіонального виборчого списку.</w:t>
      </w:r>
    </w:p>
    <w:p w:rsidR="00346386" w:rsidRPr="005815EA" w:rsidRDefault="00346386" w:rsidP="00346386">
      <w:pPr>
        <w:pStyle w:val="StyleZakonu"/>
        <w:spacing w:after="120" w:line="240" w:lineRule="auto"/>
        <w:ind w:firstLine="709"/>
        <w:rPr>
          <w:sz w:val="28"/>
          <w:szCs w:val="28"/>
        </w:rPr>
      </w:pPr>
      <w:r w:rsidRPr="005815EA">
        <w:rPr>
          <w:bCs/>
          <w:sz w:val="28"/>
          <w:szCs w:val="28"/>
        </w:rPr>
        <w:t xml:space="preserve">3. Виборча комісія Автономної Республіки Крим забезпечує виготовлення однакової для всіх організацій партій </w:t>
      </w:r>
      <w:r w:rsidR="00612180" w:rsidRPr="005815EA">
        <w:rPr>
          <w:bCs/>
          <w:sz w:val="28"/>
          <w:szCs w:val="28"/>
        </w:rPr>
        <w:sym w:font="Symbol" w:char="F02D"/>
      </w:r>
      <w:r w:rsidRPr="005815EA">
        <w:rPr>
          <w:bCs/>
          <w:sz w:val="28"/>
          <w:szCs w:val="28"/>
        </w:rPr>
        <w:t xml:space="preserve"> суб’єктів виборчого процесу кількості інформаційних плакатів для кожного регіонального виборчого округу з розрахунку не менш як по п’ятнадцять примірників кожного інформаційного плаката </w:t>
      </w:r>
      <w:r w:rsidRPr="005815EA">
        <w:rPr>
          <w:bCs/>
          <w:sz w:val="28"/>
          <w:szCs w:val="28"/>
          <w:lang w:val="ru-RU"/>
        </w:rPr>
        <w:sym w:font="Symbol" w:char="F02D"/>
      </w:r>
      <w:r w:rsidRPr="005815EA">
        <w:rPr>
          <w:bCs/>
          <w:sz w:val="28"/>
          <w:szCs w:val="28"/>
        </w:rPr>
        <w:t xml:space="preserve"> на кожну велику виборчу дільницю, </w:t>
      </w:r>
      <w:r w:rsidRPr="005815EA">
        <w:rPr>
          <w:sz w:val="28"/>
          <w:szCs w:val="28"/>
        </w:rPr>
        <w:t xml:space="preserve">не менш як по десять примірників </w:t>
      </w:r>
      <w:r w:rsidRPr="005815EA">
        <w:rPr>
          <w:sz w:val="28"/>
          <w:szCs w:val="28"/>
          <w:lang w:val="ru-RU"/>
        </w:rPr>
        <w:sym w:font="Symbol" w:char="F02D"/>
      </w:r>
      <w:r w:rsidRPr="005815EA">
        <w:rPr>
          <w:sz w:val="28"/>
          <w:szCs w:val="28"/>
        </w:rPr>
        <w:t xml:space="preserve"> </w:t>
      </w:r>
      <w:r w:rsidRPr="005815EA">
        <w:rPr>
          <w:sz w:val="28"/>
          <w:szCs w:val="28"/>
        </w:rPr>
        <w:br/>
      </w:r>
      <w:r w:rsidRPr="005815EA">
        <w:rPr>
          <w:sz w:val="28"/>
          <w:szCs w:val="28"/>
        </w:rPr>
        <w:lastRenderedPageBreak/>
        <w:t xml:space="preserve">на кожну середню виборчу дільницю та не менш як по вісім примірників </w:t>
      </w:r>
      <w:r w:rsidRPr="005815EA">
        <w:rPr>
          <w:sz w:val="28"/>
          <w:szCs w:val="28"/>
          <w:lang w:val="ru-RU"/>
        </w:rPr>
        <w:sym w:font="Symbol" w:char="F02D"/>
      </w:r>
      <w:r w:rsidRPr="005815EA">
        <w:rPr>
          <w:sz w:val="28"/>
          <w:szCs w:val="28"/>
        </w:rPr>
        <w:t xml:space="preserve"> на кожну малу виборчу дільницю.</w:t>
      </w:r>
    </w:p>
    <w:p w:rsidR="00346386" w:rsidRPr="005815EA" w:rsidRDefault="00346386" w:rsidP="00346386">
      <w:pPr>
        <w:pStyle w:val="StyleZakonu"/>
        <w:spacing w:after="120" w:line="240" w:lineRule="auto"/>
        <w:ind w:firstLine="709"/>
        <w:rPr>
          <w:sz w:val="28"/>
          <w:szCs w:val="28"/>
        </w:rPr>
      </w:pPr>
      <w:r w:rsidRPr="005815EA">
        <w:rPr>
          <w:sz w:val="28"/>
          <w:szCs w:val="28"/>
        </w:rPr>
        <w:t>4. Виготовлені інформаційні плакати організацій партій передаються в порядку, встановленому виборчою комісією Автономної Республіки Крим, відповідним дільничним виборчим комісіям разом із виборчими бюлетенями у порядку, встановленому статтею 205 цього Кодексу.</w:t>
      </w:r>
    </w:p>
    <w:p w:rsidR="00346386" w:rsidRPr="005815EA" w:rsidRDefault="00346386" w:rsidP="00346386">
      <w:pPr>
        <w:pStyle w:val="StyleZakonu"/>
        <w:spacing w:after="120" w:line="240" w:lineRule="auto"/>
        <w:ind w:firstLine="709"/>
        <w:rPr>
          <w:sz w:val="28"/>
          <w:szCs w:val="28"/>
        </w:rPr>
      </w:pPr>
      <w:r w:rsidRPr="005815EA">
        <w:rPr>
          <w:sz w:val="28"/>
          <w:szCs w:val="28"/>
        </w:rPr>
        <w:t xml:space="preserve">5. Інформаційні плакати організацій партій </w:t>
      </w:r>
      <w:r w:rsidR="00A32D4B" w:rsidRPr="005815EA">
        <w:rPr>
          <w:sz w:val="28"/>
          <w:szCs w:val="28"/>
        </w:rPr>
        <w:sym w:font="Symbol" w:char="F02D"/>
      </w:r>
      <w:r w:rsidRPr="005815EA">
        <w:rPr>
          <w:sz w:val="28"/>
          <w:szCs w:val="28"/>
        </w:rPr>
        <w:t xml:space="preserve"> суб’єктів виборчого процесу використовуються для інформування виборців у день голосування у кабінах для голосування у порядку, встановленому статтею 401 цього Кодексу, та при голосуванні за місцем перебування виборців відповідно до частини шостої статті 218 цього Кодексу.</w:t>
      </w:r>
    </w:p>
    <w:p w:rsidR="00346386" w:rsidRPr="005815EA" w:rsidRDefault="00346386" w:rsidP="00346386">
      <w:pPr>
        <w:pStyle w:val="StyleZakonu"/>
        <w:spacing w:after="120" w:line="240" w:lineRule="auto"/>
        <w:ind w:firstLine="709"/>
        <w:rPr>
          <w:sz w:val="28"/>
          <w:szCs w:val="28"/>
        </w:rPr>
      </w:pPr>
    </w:p>
    <w:p w:rsidR="00346386" w:rsidRPr="005815EA" w:rsidRDefault="00346386" w:rsidP="00346386">
      <w:pPr>
        <w:pStyle w:val="StyleZakonu"/>
        <w:spacing w:after="120" w:line="240" w:lineRule="auto"/>
        <w:ind w:firstLine="709"/>
        <w:rPr>
          <w:sz w:val="28"/>
          <w:szCs w:val="28"/>
        </w:rPr>
      </w:pPr>
    </w:p>
    <w:p w:rsidR="00346386" w:rsidRPr="005815EA" w:rsidRDefault="00346386" w:rsidP="00346386">
      <w:pPr>
        <w:pStyle w:val="StyleZakonu"/>
        <w:spacing w:after="120" w:line="240" w:lineRule="auto"/>
        <w:ind w:left="2324" w:hanging="1615"/>
        <w:jc w:val="left"/>
        <w:rPr>
          <w:bCs/>
          <w:sz w:val="28"/>
          <w:szCs w:val="28"/>
        </w:rPr>
      </w:pPr>
      <w:r w:rsidRPr="005815EA">
        <w:rPr>
          <w:bCs/>
          <w:sz w:val="28"/>
          <w:szCs w:val="28"/>
        </w:rPr>
        <w:t>Стаття 396. Внесення змін до інформаційних плакатів організацій партій</w:t>
      </w:r>
    </w:p>
    <w:p w:rsidR="00346386" w:rsidRPr="005815EA" w:rsidRDefault="00346386" w:rsidP="00346386">
      <w:pPr>
        <w:pStyle w:val="StyleZakonu"/>
        <w:spacing w:after="120" w:line="240" w:lineRule="auto"/>
        <w:ind w:left="2324" w:hanging="1615"/>
        <w:jc w:val="left"/>
        <w:rPr>
          <w:bCs/>
          <w:sz w:val="28"/>
          <w:szCs w:val="28"/>
        </w:rPr>
      </w:pPr>
    </w:p>
    <w:p w:rsidR="00346386" w:rsidRPr="005815EA" w:rsidRDefault="00346386" w:rsidP="00346386">
      <w:pPr>
        <w:pStyle w:val="StyleZakonu"/>
        <w:spacing w:after="120" w:line="240" w:lineRule="auto"/>
        <w:ind w:firstLine="709"/>
        <w:rPr>
          <w:sz w:val="28"/>
          <w:szCs w:val="28"/>
        </w:rPr>
      </w:pPr>
      <w:r w:rsidRPr="005815EA">
        <w:rPr>
          <w:sz w:val="28"/>
          <w:szCs w:val="28"/>
        </w:rPr>
        <w:t>1. У разі скасування реєстрації кандидата або вибуття його з балотування відповідно до статті 381 цього Кодексу на підставі відповідного рішення виборчої комісії Автономної Республіки Крим дільничні виборчі комісії регіонального виборчого округу, до регіонального виборчого списку кандидатів у якому був включений цей кандидат, вносять зміни до інформаційних плакатів відповідної організації партії.</w:t>
      </w:r>
    </w:p>
    <w:p w:rsidR="00346386" w:rsidRPr="005815EA" w:rsidRDefault="00346386" w:rsidP="00346386">
      <w:pPr>
        <w:pStyle w:val="StyleZakonu"/>
        <w:spacing w:after="120" w:line="240" w:lineRule="auto"/>
        <w:ind w:firstLine="709"/>
        <w:rPr>
          <w:sz w:val="28"/>
          <w:szCs w:val="28"/>
        </w:rPr>
      </w:pPr>
      <w:r w:rsidRPr="005815EA">
        <w:rPr>
          <w:sz w:val="28"/>
          <w:szCs w:val="28"/>
        </w:rPr>
        <w:t>2. Зміни до інформаційних плакатів організацій партій дільнична виборча комісія вносить на своєму засіданні з допомогою штампа "Вибув", зазначеного у частині другій статті 208 цього Кодексу.</w:t>
      </w:r>
    </w:p>
    <w:p w:rsidR="00346386" w:rsidRPr="005815EA" w:rsidRDefault="00346386" w:rsidP="00346386">
      <w:pPr>
        <w:pStyle w:val="StyleZakonu"/>
        <w:spacing w:after="120" w:line="240" w:lineRule="auto"/>
        <w:ind w:firstLine="709"/>
        <w:rPr>
          <w:sz w:val="28"/>
          <w:szCs w:val="28"/>
        </w:rPr>
      </w:pPr>
      <w:r w:rsidRPr="005815EA">
        <w:rPr>
          <w:sz w:val="28"/>
          <w:szCs w:val="28"/>
        </w:rPr>
        <w:t>3. Вносити зміни до інформаційного плаката організації партії без рішення виборчої комісії Автономної Республіки Крим про скасування реєстрації кандидата або про оголошення його таким, що вибув з балотування, забороняється.</w:t>
      </w:r>
    </w:p>
    <w:p w:rsidR="00346386" w:rsidRPr="005815EA" w:rsidRDefault="00346386" w:rsidP="00346386">
      <w:pPr>
        <w:pStyle w:val="StyleZakonu"/>
        <w:spacing w:after="120" w:line="240" w:lineRule="auto"/>
        <w:ind w:firstLine="709"/>
        <w:rPr>
          <w:sz w:val="28"/>
          <w:szCs w:val="28"/>
        </w:rPr>
      </w:pPr>
      <w:r w:rsidRPr="005815EA">
        <w:rPr>
          <w:sz w:val="28"/>
          <w:szCs w:val="28"/>
        </w:rPr>
        <w:t>4. При внесенні змін до інформаційного плаката організації партії визначений комісією член комісії проставляє на кожний інформаційний плакат відповідної організації партії відбиток штампа "Вибув" на номері та прізвищі відповідного кандидата. Відбиток штампа проставляється горизонтально і не повинен заходити на текст плаката з номером та прізвищем іншого кандидата. Голова комісії проставляє свій підпис зліва біля номера відповідного кандидата. Секретар комісії скріплює підпис голови комісії печаткою комісії.</w:t>
      </w:r>
    </w:p>
    <w:p w:rsidR="00346386" w:rsidRPr="005815EA" w:rsidRDefault="00346386" w:rsidP="00346386">
      <w:pPr>
        <w:pStyle w:val="StyleZakonu"/>
        <w:spacing w:after="120" w:line="240" w:lineRule="auto"/>
        <w:ind w:firstLine="709"/>
        <w:rPr>
          <w:sz w:val="28"/>
          <w:szCs w:val="28"/>
        </w:rPr>
      </w:pPr>
      <w:r w:rsidRPr="005815EA">
        <w:rPr>
          <w:sz w:val="28"/>
          <w:szCs w:val="28"/>
        </w:rPr>
        <w:t>5. Про зміни, внесені до інформаційного плаката відповідно до рішення виборчої комісії Автономної Республіки Крим, повідомляється кожному виборцю під час видачі виборчого бюлетеня при голосуванні.</w:t>
      </w:r>
    </w:p>
    <w:p w:rsidR="00346386" w:rsidRPr="005815EA" w:rsidRDefault="00346386" w:rsidP="00346386">
      <w:pPr>
        <w:pStyle w:val="StyleZakonu"/>
        <w:spacing w:after="120" w:line="240" w:lineRule="auto"/>
        <w:ind w:firstLine="709"/>
        <w:rPr>
          <w:sz w:val="28"/>
          <w:szCs w:val="28"/>
        </w:rPr>
      </w:pPr>
      <w:r w:rsidRPr="005815EA">
        <w:rPr>
          <w:sz w:val="28"/>
          <w:szCs w:val="28"/>
        </w:rPr>
        <w:lastRenderedPageBreak/>
        <w:t xml:space="preserve">6. Якщо до інформаційних плакатів організації партії </w:t>
      </w:r>
      <w:proofErr w:type="spellStart"/>
      <w:r w:rsidRPr="005815EA">
        <w:rPr>
          <w:sz w:val="28"/>
          <w:szCs w:val="28"/>
        </w:rPr>
        <w:t>внесено</w:t>
      </w:r>
      <w:proofErr w:type="spellEnd"/>
      <w:r w:rsidRPr="005815EA">
        <w:rPr>
          <w:sz w:val="28"/>
          <w:szCs w:val="28"/>
        </w:rPr>
        <w:t xml:space="preserve"> зміни без рішення, зазначеного в частині третій цієї статті, або невідповідно до такого рішення, дільнична виборча комісія вилучає і знищує такі плакати, про що на своєму засіданні складає у двох примірниках акт за формою і в порядку, передбаченими частиною десятою статті 118 цього Кодексу. В акті зазначаються кількість отриманих примірників інформаційних плакатів відповідної організації партії, кількість вилучених та знищених примірників інформаційних плакатів, а також прізвища осіб, з вини яких це сталося. Один примірник цього </w:t>
      </w:r>
      <w:proofErr w:type="spellStart"/>
      <w:r w:rsidRPr="005815EA">
        <w:rPr>
          <w:sz w:val="28"/>
          <w:szCs w:val="28"/>
        </w:rPr>
        <w:t>акта</w:t>
      </w:r>
      <w:proofErr w:type="spellEnd"/>
      <w:r w:rsidRPr="005815EA">
        <w:rPr>
          <w:sz w:val="28"/>
          <w:szCs w:val="28"/>
        </w:rPr>
        <w:t xml:space="preserve"> невідкладно передається до виборчої комісії Автономної Республіки Крим, другий примірник зберігається у дільничній виборчій комісії.</w:t>
      </w:r>
    </w:p>
    <w:p w:rsidR="00346386" w:rsidRPr="005815EA" w:rsidRDefault="00346386" w:rsidP="00346386">
      <w:pPr>
        <w:pStyle w:val="StyleZakonu"/>
        <w:spacing w:after="120" w:line="240" w:lineRule="auto"/>
        <w:ind w:firstLine="709"/>
        <w:rPr>
          <w:sz w:val="28"/>
          <w:szCs w:val="28"/>
        </w:rPr>
      </w:pPr>
      <w:r w:rsidRPr="005815EA">
        <w:rPr>
          <w:sz w:val="28"/>
          <w:szCs w:val="28"/>
        </w:rPr>
        <w:t>7. Виборча комісія Автономної Республіки Крим вирішує питання забезпечення виборчої дільниці необхідною кількістю примірників інформаційних плакатів відповідної організації партії. За необхідності виборча комісія Автономної Республіки Крим забезпечує виготовлення додаткової кількості інформаційних плакатів відповідної організації партії у багатомандатному виборчому окрузі.</w:t>
      </w:r>
    </w:p>
    <w:p w:rsidR="00346386" w:rsidRPr="005815EA" w:rsidRDefault="00346386" w:rsidP="00346386">
      <w:pPr>
        <w:pStyle w:val="StyleZakonu"/>
        <w:spacing w:after="120" w:line="240" w:lineRule="auto"/>
        <w:ind w:firstLine="709"/>
        <w:rPr>
          <w:sz w:val="28"/>
          <w:szCs w:val="28"/>
        </w:rPr>
      </w:pPr>
      <w:r w:rsidRPr="005815EA">
        <w:rPr>
          <w:sz w:val="28"/>
          <w:szCs w:val="28"/>
        </w:rPr>
        <w:t xml:space="preserve">8. Використання у день голосування примірників інформаційних плакатів, до яких не </w:t>
      </w:r>
      <w:proofErr w:type="spellStart"/>
      <w:r w:rsidRPr="005815EA">
        <w:rPr>
          <w:sz w:val="28"/>
          <w:szCs w:val="28"/>
        </w:rPr>
        <w:t>внесено</w:t>
      </w:r>
      <w:proofErr w:type="spellEnd"/>
      <w:r w:rsidRPr="005815EA">
        <w:rPr>
          <w:sz w:val="28"/>
          <w:szCs w:val="28"/>
        </w:rPr>
        <w:t xml:space="preserve"> зміни відповідно до рішення, зазначеного у частині третій цієї статті, або </w:t>
      </w:r>
      <w:proofErr w:type="spellStart"/>
      <w:r w:rsidRPr="005815EA">
        <w:rPr>
          <w:sz w:val="28"/>
          <w:szCs w:val="28"/>
        </w:rPr>
        <w:t>внесено</w:t>
      </w:r>
      <w:proofErr w:type="spellEnd"/>
      <w:r w:rsidRPr="005815EA">
        <w:rPr>
          <w:sz w:val="28"/>
          <w:szCs w:val="28"/>
        </w:rPr>
        <w:t xml:space="preserve"> зміни без зазначеного рішення чи невідповідно до такого рішення, забороняється.</w:t>
      </w:r>
    </w:p>
    <w:p w:rsidR="00346386" w:rsidRPr="005815EA" w:rsidRDefault="00346386" w:rsidP="00346386">
      <w:pPr>
        <w:pStyle w:val="StyleZakonu"/>
        <w:spacing w:after="120" w:line="240" w:lineRule="auto"/>
        <w:ind w:firstLine="709"/>
        <w:rPr>
          <w:sz w:val="28"/>
          <w:szCs w:val="28"/>
        </w:rPr>
      </w:pPr>
    </w:p>
    <w:p w:rsidR="00346386" w:rsidRPr="005815EA" w:rsidRDefault="00346386" w:rsidP="00346386">
      <w:pPr>
        <w:pStyle w:val="StyleZakonu"/>
        <w:spacing w:after="120" w:line="240" w:lineRule="auto"/>
        <w:ind w:left="2296" w:hanging="1587"/>
        <w:jc w:val="left"/>
        <w:rPr>
          <w:rStyle w:val="FontStyle"/>
          <w:bCs/>
          <w:sz w:val="28"/>
          <w:szCs w:val="28"/>
        </w:rPr>
      </w:pPr>
      <w:r w:rsidRPr="005815EA">
        <w:rPr>
          <w:bCs/>
          <w:sz w:val="28"/>
          <w:szCs w:val="28"/>
        </w:rPr>
        <w:t>Стаття 397.</w:t>
      </w:r>
      <w:r w:rsidRPr="005815EA">
        <w:rPr>
          <w:sz w:val="28"/>
          <w:szCs w:val="28"/>
        </w:rPr>
        <w:t xml:space="preserve"> </w:t>
      </w:r>
      <w:r w:rsidRPr="005815EA">
        <w:rPr>
          <w:rStyle w:val="FontStyle"/>
          <w:bCs/>
          <w:sz w:val="28"/>
          <w:szCs w:val="28"/>
        </w:rPr>
        <w:t xml:space="preserve">Збалансованість поширення інформації про організації партій </w:t>
      </w:r>
      <w:r w:rsidRPr="005815EA">
        <w:rPr>
          <w:rStyle w:val="FontStyle"/>
          <w:bCs/>
          <w:sz w:val="28"/>
          <w:szCs w:val="28"/>
        </w:rPr>
        <w:sym w:font="Symbol" w:char="F02D"/>
      </w:r>
      <w:r w:rsidRPr="005815EA">
        <w:rPr>
          <w:rStyle w:val="FontStyle"/>
          <w:bCs/>
          <w:sz w:val="28"/>
          <w:szCs w:val="28"/>
        </w:rPr>
        <w:t xml:space="preserve"> суб’єктів виборчого процесу, висунутих ними кандидатів</w:t>
      </w:r>
    </w:p>
    <w:p w:rsidR="00346386" w:rsidRPr="005815EA" w:rsidRDefault="00346386" w:rsidP="00346386">
      <w:pPr>
        <w:pStyle w:val="StyleZakonu"/>
        <w:spacing w:after="120" w:line="240" w:lineRule="auto"/>
        <w:ind w:firstLine="709"/>
        <w:rPr>
          <w:rStyle w:val="FontStyle"/>
          <w:bCs/>
          <w:sz w:val="28"/>
          <w:szCs w:val="28"/>
        </w:rPr>
      </w:pPr>
    </w:p>
    <w:p w:rsidR="00346386" w:rsidRPr="005815EA" w:rsidRDefault="00346386" w:rsidP="00346386">
      <w:pPr>
        <w:pStyle w:val="StyleZakonu"/>
        <w:spacing w:after="120" w:line="240" w:lineRule="auto"/>
        <w:ind w:firstLine="709"/>
        <w:rPr>
          <w:rStyle w:val="FontStyle"/>
          <w:iCs/>
          <w:sz w:val="28"/>
          <w:szCs w:val="28"/>
        </w:rPr>
      </w:pPr>
      <w:r w:rsidRPr="005815EA">
        <w:rPr>
          <w:rStyle w:val="FontStyle"/>
          <w:iCs/>
          <w:sz w:val="28"/>
          <w:szCs w:val="28"/>
        </w:rPr>
        <w:t xml:space="preserve">1. </w:t>
      </w:r>
      <w:r w:rsidRPr="005815EA">
        <w:rPr>
          <w:bCs/>
          <w:sz w:val="28"/>
          <w:szCs w:val="28"/>
        </w:rPr>
        <w:t xml:space="preserve">Вимоги щодо збалансованості поширення інформації, встановлені частиною третьою статті 178 цього Кодексу, стосуються поширення інформації про організації політичних партій </w:t>
      </w:r>
      <w:r w:rsidRPr="005815EA">
        <w:rPr>
          <w:bCs/>
          <w:sz w:val="28"/>
          <w:szCs w:val="28"/>
        </w:rPr>
        <w:sym w:font="Symbol" w:char="F02D"/>
      </w:r>
      <w:r w:rsidRPr="005815EA">
        <w:rPr>
          <w:bCs/>
          <w:sz w:val="28"/>
          <w:szCs w:val="28"/>
        </w:rPr>
        <w:t xml:space="preserve"> суб’єктів виборчого процесу.</w:t>
      </w:r>
    </w:p>
    <w:p w:rsidR="00346386" w:rsidRPr="005815EA" w:rsidRDefault="00346386" w:rsidP="00346386">
      <w:pPr>
        <w:pStyle w:val="StyleZakonu"/>
        <w:spacing w:after="120" w:line="240" w:lineRule="auto"/>
        <w:ind w:firstLine="709"/>
        <w:rPr>
          <w:rStyle w:val="FontStyle"/>
          <w:iCs/>
          <w:sz w:val="28"/>
          <w:szCs w:val="28"/>
        </w:rPr>
      </w:pPr>
      <w:r w:rsidRPr="005815EA">
        <w:rPr>
          <w:rStyle w:val="FontStyle"/>
          <w:iCs/>
          <w:sz w:val="28"/>
          <w:szCs w:val="28"/>
        </w:rPr>
        <w:t xml:space="preserve">2. До ефірного часу у передачах (циклах передач), зазначених у статті 179 цього Кодексу, присвяченого організаціям партій </w:t>
      </w:r>
      <w:r w:rsidRPr="005815EA">
        <w:rPr>
          <w:rStyle w:val="FontStyle"/>
          <w:iCs/>
          <w:sz w:val="28"/>
          <w:szCs w:val="28"/>
        </w:rPr>
        <w:sym w:font="Symbol" w:char="F02D"/>
      </w:r>
      <w:r w:rsidRPr="005815EA">
        <w:rPr>
          <w:rStyle w:val="FontStyle"/>
          <w:iCs/>
          <w:sz w:val="28"/>
          <w:szCs w:val="28"/>
        </w:rPr>
        <w:t xml:space="preserve"> суб’єктам виборчого процесу, зараховується ефірний час, присвячений кандидатам, висунутим відповідною організацією партії.</w:t>
      </w:r>
    </w:p>
    <w:p w:rsidR="00346386" w:rsidRPr="005815EA" w:rsidRDefault="00346386" w:rsidP="00346386">
      <w:pPr>
        <w:pStyle w:val="StyleZakonu"/>
        <w:spacing w:after="120" w:line="240" w:lineRule="auto"/>
        <w:ind w:firstLine="709"/>
        <w:rPr>
          <w:sz w:val="28"/>
          <w:szCs w:val="28"/>
        </w:rPr>
      </w:pPr>
      <w:r w:rsidRPr="005815EA">
        <w:rPr>
          <w:sz w:val="28"/>
          <w:szCs w:val="28"/>
        </w:rPr>
        <w:t>3. Обмеження, встановлені цією статтею та статтями 177</w:t>
      </w:r>
      <w:r w:rsidRPr="005815EA">
        <w:rPr>
          <w:sz w:val="28"/>
          <w:szCs w:val="28"/>
        </w:rPr>
        <w:sym w:font="Symbol" w:char="F02D"/>
      </w:r>
      <w:r w:rsidRPr="005815EA">
        <w:rPr>
          <w:sz w:val="28"/>
          <w:szCs w:val="28"/>
        </w:rPr>
        <w:t>180 цього Кодексу, стосуються загальнодержавних, регіональних та місцевих телерадіоорганізацій, чиє мовлення поширюється на територію Автономної Республіки Крим.</w:t>
      </w:r>
    </w:p>
    <w:p w:rsidR="00346386" w:rsidRPr="005815EA" w:rsidRDefault="00346386" w:rsidP="00346386">
      <w:pPr>
        <w:pStyle w:val="StyleZakonu"/>
        <w:spacing w:after="120" w:line="240" w:lineRule="auto"/>
        <w:ind w:firstLine="709"/>
        <w:rPr>
          <w:sz w:val="28"/>
          <w:szCs w:val="28"/>
        </w:rPr>
      </w:pPr>
    </w:p>
    <w:p w:rsidR="00B069A5" w:rsidRPr="005815EA" w:rsidRDefault="00B069A5" w:rsidP="00346386">
      <w:pPr>
        <w:pStyle w:val="StyleZakonu"/>
        <w:spacing w:after="120" w:line="240" w:lineRule="auto"/>
        <w:ind w:left="2324" w:hanging="1615"/>
        <w:jc w:val="left"/>
        <w:rPr>
          <w:bCs/>
          <w:sz w:val="28"/>
          <w:szCs w:val="28"/>
        </w:rPr>
      </w:pPr>
    </w:p>
    <w:p w:rsidR="00346386" w:rsidRPr="005815EA" w:rsidRDefault="00346386" w:rsidP="00346386">
      <w:pPr>
        <w:pStyle w:val="StyleZakonu"/>
        <w:spacing w:after="120" w:line="240" w:lineRule="auto"/>
        <w:ind w:left="2324" w:hanging="1615"/>
        <w:jc w:val="left"/>
        <w:rPr>
          <w:bCs/>
          <w:sz w:val="28"/>
          <w:szCs w:val="28"/>
        </w:rPr>
      </w:pPr>
      <w:r w:rsidRPr="005815EA">
        <w:rPr>
          <w:bCs/>
          <w:sz w:val="28"/>
          <w:szCs w:val="28"/>
        </w:rPr>
        <w:lastRenderedPageBreak/>
        <w:t>Стаття 398. Проведення передвиборної агітації на виборах депутатів за рахунок коштів бюджету Автономної Республіки Крим</w:t>
      </w:r>
    </w:p>
    <w:p w:rsidR="00346386" w:rsidRPr="005815EA" w:rsidRDefault="00346386" w:rsidP="00B069A5">
      <w:pPr>
        <w:pStyle w:val="StyleZakonu"/>
        <w:spacing w:after="240" w:line="240" w:lineRule="auto"/>
        <w:ind w:firstLine="709"/>
        <w:rPr>
          <w:sz w:val="28"/>
          <w:szCs w:val="28"/>
        </w:rPr>
      </w:pPr>
    </w:p>
    <w:p w:rsidR="00346386" w:rsidRPr="005815EA" w:rsidRDefault="00346386" w:rsidP="00B069A5">
      <w:pPr>
        <w:pStyle w:val="StyleZakonu"/>
        <w:spacing w:after="140" w:line="240" w:lineRule="auto"/>
        <w:ind w:firstLine="709"/>
        <w:rPr>
          <w:sz w:val="28"/>
          <w:szCs w:val="28"/>
        </w:rPr>
      </w:pPr>
      <w:r w:rsidRPr="005815EA">
        <w:rPr>
          <w:sz w:val="28"/>
          <w:szCs w:val="28"/>
        </w:rPr>
        <w:t xml:space="preserve">1. Виборча комісія Автономної Республіки Крим укладає угоди з телеорганізаціями регіональної категорії мовлення, чиє мовлення поширюється на територію Автономної Республіки Крим, відповідно до частини четвертої статті 191 цього Кодексу щодо надання ефірного часу організаціям партій </w:t>
      </w:r>
      <w:r w:rsidRPr="005815EA">
        <w:rPr>
          <w:sz w:val="28"/>
          <w:szCs w:val="28"/>
        </w:rPr>
        <w:sym w:font="Symbol" w:char="F02D"/>
      </w:r>
      <w:r w:rsidRPr="005815EA">
        <w:rPr>
          <w:sz w:val="28"/>
          <w:szCs w:val="28"/>
        </w:rPr>
        <w:t xml:space="preserve"> суб’єктам виборчого процесу за рахунок і в межах коштів бюджету Автономної Республіки Крим, що виділяються на підготовку та проведення виборів.</w:t>
      </w:r>
    </w:p>
    <w:p w:rsidR="00346386" w:rsidRPr="005815EA" w:rsidRDefault="00346386" w:rsidP="00B069A5">
      <w:pPr>
        <w:pStyle w:val="StyleZakonu"/>
        <w:spacing w:after="140" w:line="240" w:lineRule="auto"/>
        <w:ind w:firstLine="709"/>
        <w:rPr>
          <w:sz w:val="28"/>
          <w:szCs w:val="28"/>
        </w:rPr>
      </w:pPr>
      <w:r w:rsidRPr="005815EA">
        <w:rPr>
          <w:sz w:val="28"/>
          <w:szCs w:val="28"/>
        </w:rPr>
        <w:t xml:space="preserve">2. Телерадіоорганізації, зазначені у частині першій цієї статті, на підставі відповідної угоди надають кожній організації партії </w:t>
      </w:r>
      <w:r w:rsidRPr="005815EA">
        <w:rPr>
          <w:sz w:val="28"/>
          <w:szCs w:val="28"/>
        </w:rPr>
        <w:sym w:font="Symbol" w:char="F02D"/>
      </w:r>
      <w:r w:rsidRPr="005815EA">
        <w:rPr>
          <w:sz w:val="28"/>
          <w:szCs w:val="28"/>
        </w:rPr>
        <w:t xml:space="preserve"> суб’єкту виборчого процесу ефірний час для проведення передвиборної агітації у загальному обсязі не менше 30 хвилин на відповідному телеканалі та 30 хвилин на відповідному радіоканалі. Цей час організації партії надається на кожному із зазначених каналів двома рівними частками загального обсягу виділеного часу. Обсяг та порядок використання ефірного часу, що виділяється за рахунок коштів бюджету Автономної Республіки Крим, що виділяються на підготовку та проведення виборів, із забезпеченням рівних умов для організацій партій </w:t>
      </w:r>
      <w:r w:rsidRPr="005815EA">
        <w:rPr>
          <w:sz w:val="28"/>
          <w:szCs w:val="28"/>
        </w:rPr>
        <w:sym w:font="Symbol" w:char="F02D"/>
      </w:r>
      <w:r w:rsidRPr="005815EA">
        <w:rPr>
          <w:sz w:val="28"/>
          <w:szCs w:val="28"/>
        </w:rPr>
        <w:t xml:space="preserve"> суб’єктів виборчого процесу визначає виборча комісія Автономної Республіки Крим.</w:t>
      </w:r>
    </w:p>
    <w:p w:rsidR="00346386" w:rsidRPr="005815EA" w:rsidRDefault="00346386" w:rsidP="00B069A5">
      <w:pPr>
        <w:pStyle w:val="StyleZakonu"/>
        <w:spacing w:after="140" w:line="240" w:lineRule="auto"/>
        <w:ind w:firstLine="709"/>
        <w:rPr>
          <w:color w:val="000000"/>
          <w:sz w:val="28"/>
          <w:szCs w:val="28"/>
        </w:rPr>
      </w:pPr>
      <w:r w:rsidRPr="005815EA">
        <w:rPr>
          <w:rStyle w:val="FontStyle"/>
          <w:bCs/>
          <w:sz w:val="28"/>
          <w:szCs w:val="28"/>
        </w:rPr>
        <w:t xml:space="preserve">3. </w:t>
      </w:r>
      <w:r w:rsidRPr="005815EA">
        <w:rPr>
          <w:color w:val="000000"/>
          <w:sz w:val="28"/>
          <w:szCs w:val="28"/>
        </w:rPr>
        <w:t>Розклад ефірного часу із зазначенням передвиборних агітаційних телерадіопрограм, конкретної дати і часу виходу їх в ефір складається відповідними телерадіоорганізаціями за результатами жеребкування, що проводиться виборчою комісією Автономної Республіки Крим за участю уповноважених представників організацій партій не пізніш як за тридцять два дні до дня голосування.</w:t>
      </w:r>
    </w:p>
    <w:p w:rsidR="00346386" w:rsidRPr="005815EA" w:rsidRDefault="00346386" w:rsidP="00346386">
      <w:pPr>
        <w:pStyle w:val="StyleZakonu"/>
        <w:spacing w:after="120" w:line="240" w:lineRule="auto"/>
        <w:ind w:firstLine="709"/>
        <w:rPr>
          <w:color w:val="000000"/>
          <w:sz w:val="28"/>
          <w:szCs w:val="28"/>
        </w:rPr>
      </w:pPr>
      <w:r w:rsidRPr="005815EA">
        <w:rPr>
          <w:color w:val="000000"/>
          <w:sz w:val="28"/>
          <w:szCs w:val="28"/>
        </w:rPr>
        <w:t>4. Результати жеребкування, зазначеного у частині третій цієї статті, оприлюднюються у регіональних друкованих засобах масової інформації у триденний строк із дня їх затвердження виборчою комісією Автономної Республіки Крим.</w:t>
      </w:r>
    </w:p>
    <w:p w:rsidR="00346386" w:rsidRPr="005815EA" w:rsidRDefault="00346386" w:rsidP="00346386">
      <w:pPr>
        <w:pStyle w:val="StyleZakonu"/>
        <w:spacing w:after="120" w:line="240" w:lineRule="auto"/>
        <w:ind w:firstLine="709"/>
        <w:rPr>
          <w:rStyle w:val="FontStyle"/>
          <w:bCs/>
          <w:sz w:val="28"/>
          <w:szCs w:val="28"/>
        </w:rPr>
      </w:pPr>
    </w:p>
    <w:p w:rsidR="00B069A5" w:rsidRPr="005815EA" w:rsidRDefault="00B069A5" w:rsidP="00346386">
      <w:pPr>
        <w:pStyle w:val="StyleZakonu"/>
        <w:spacing w:after="120" w:line="240" w:lineRule="auto"/>
        <w:ind w:firstLine="0"/>
        <w:jc w:val="center"/>
        <w:rPr>
          <w:bCs/>
          <w:sz w:val="28"/>
          <w:szCs w:val="28"/>
        </w:rPr>
      </w:pPr>
    </w:p>
    <w:p w:rsidR="00B069A5" w:rsidRPr="005815EA" w:rsidRDefault="00B069A5" w:rsidP="00346386">
      <w:pPr>
        <w:pStyle w:val="StyleZakonu"/>
        <w:spacing w:after="120" w:line="240" w:lineRule="auto"/>
        <w:ind w:firstLine="0"/>
        <w:jc w:val="center"/>
        <w:rPr>
          <w:bCs/>
          <w:sz w:val="28"/>
          <w:szCs w:val="28"/>
        </w:rPr>
      </w:pPr>
    </w:p>
    <w:p w:rsidR="00B069A5" w:rsidRPr="005815EA" w:rsidRDefault="00B069A5" w:rsidP="00346386">
      <w:pPr>
        <w:pStyle w:val="StyleZakonu"/>
        <w:spacing w:after="120" w:line="240" w:lineRule="auto"/>
        <w:ind w:firstLine="0"/>
        <w:jc w:val="center"/>
        <w:rPr>
          <w:bCs/>
          <w:sz w:val="28"/>
          <w:szCs w:val="28"/>
        </w:rPr>
      </w:pPr>
    </w:p>
    <w:p w:rsidR="00B069A5" w:rsidRPr="005815EA" w:rsidRDefault="00B069A5" w:rsidP="00346386">
      <w:pPr>
        <w:pStyle w:val="StyleZakonu"/>
        <w:spacing w:after="120" w:line="240" w:lineRule="auto"/>
        <w:ind w:firstLine="0"/>
        <w:jc w:val="center"/>
        <w:rPr>
          <w:bCs/>
          <w:sz w:val="28"/>
          <w:szCs w:val="28"/>
        </w:rPr>
      </w:pPr>
    </w:p>
    <w:p w:rsidR="00346386" w:rsidRPr="005815EA" w:rsidRDefault="00346386" w:rsidP="00346386">
      <w:pPr>
        <w:pStyle w:val="StyleZakonu"/>
        <w:spacing w:after="120" w:line="240" w:lineRule="auto"/>
        <w:ind w:firstLine="0"/>
        <w:jc w:val="center"/>
        <w:rPr>
          <w:rStyle w:val="FontStyle"/>
          <w:bCs/>
          <w:sz w:val="28"/>
          <w:szCs w:val="28"/>
        </w:rPr>
      </w:pPr>
      <w:r w:rsidRPr="005815EA">
        <w:rPr>
          <w:bCs/>
          <w:sz w:val="28"/>
          <w:szCs w:val="28"/>
        </w:rPr>
        <w:t xml:space="preserve">Розділ XXXІV. </w:t>
      </w:r>
      <w:r w:rsidRPr="005815EA">
        <w:rPr>
          <w:rStyle w:val="FontStyle"/>
          <w:bCs/>
          <w:sz w:val="28"/>
          <w:szCs w:val="28"/>
        </w:rPr>
        <w:t>ОСОБЛИВОСТІ ПІДГОТОВКИ І ПРОВЕДЕННЯ ГОЛОСУВАННЯ ТА ВСТАНОВЛЕННЯ РЕЗУЛЬТАТІВ ВИБОРІВ ДЕПУТАТІВ ВЕРХОВНОЇ РАДИ АВТОНОМНОЇ РЕСПУБЛІКИ КРИМ</w:t>
      </w:r>
    </w:p>
    <w:p w:rsidR="00346386" w:rsidRPr="005815EA" w:rsidRDefault="00346386" w:rsidP="00346386">
      <w:pPr>
        <w:pStyle w:val="StyleZakonu"/>
        <w:spacing w:after="120" w:line="240" w:lineRule="auto"/>
        <w:ind w:firstLine="709"/>
        <w:rPr>
          <w:rStyle w:val="FontStyle"/>
          <w:bCs/>
          <w:sz w:val="28"/>
          <w:szCs w:val="28"/>
        </w:rPr>
      </w:pPr>
    </w:p>
    <w:p w:rsidR="00346386" w:rsidRPr="005815EA" w:rsidRDefault="00346386" w:rsidP="00346386">
      <w:pPr>
        <w:pStyle w:val="StyleZakonu"/>
        <w:spacing w:after="120" w:line="240" w:lineRule="auto"/>
        <w:ind w:left="2324" w:hanging="1615"/>
        <w:jc w:val="left"/>
        <w:rPr>
          <w:rStyle w:val="FontStyle"/>
          <w:bCs/>
          <w:sz w:val="28"/>
          <w:szCs w:val="28"/>
        </w:rPr>
      </w:pPr>
      <w:r w:rsidRPr="005815EA">
        <w:rPr>
          <w:rStyle w:val="FontStyle"/>
          <w:sz w:val="28"/>
          <w:szCs w:val="28"/>
        </w:rPr>
        <w:t>Стаття 399.</w:t>
      </w:r>
      <w:r w:rsidRPr="005815EA">
        <w:rPr>
          <w:rStyle w:val="FontStyle"/>
          <w:bCs/>
          <w:sz w:val="28"/>
          <w:szCs w:val="28"/>
        </w:rPr>
        <w:t xml:space="preserve"> Вимоги до змісту виборчого бюлетеня на виборах депутатів Верховної Ради Автономної Республіки Крим</w:t>
      </w:r>
    </w:p>
    <w:p w:rsidR="00346386" w:rsidRPr="005815EA" w:rsidRDefault="00346386" w:rsidP="00346386">
      <w:pPr>
        <w:pStyle w:val="StyleZakonu"/>
        <w:spacing w:after="120" w:line="240" w:lineRule="auto"/>
        <w:ind w:firstLine="709"/>
        <w:rPr>
          <w:rStyle w:val="FontStyle"/>
          <w:bCs/>
          <w:sz w:val="28"/>
          <w:szCs w:val="28"/>
        </w:rPr>
      </w:pPr>
    </w:p>
    <w:p w:rsidR="00346386" w:rsidRPr="005815EA" w:rsidRDefault="00346386" w:rsidP="00346386">
      <w:pPr>
        <w:pStyle w:val="StyleZakonu"/>
        <w:spacing w:after="120" w:line="240" w:lineRule="auto"/>
        <w:ind w:firstLine="709"/>
        <w:rPr>
          <w:rStyle w:val="FontStyle"/>
          <w:bCs/>
          <w:sz w:val="28"/>
          <w:szCs w:val="28"/>
        </w:rPr>
      </w:pPr>
      <w:r w:rsidRPr="005815EA">
        <w:rPr>
          <w:rStyle w:val="FontStyle"/>
          <w:bCs/>
          <w:sz w:val="28"/>
          <w:szCs w:val="28"/>
        </w:rPr>
        <w:t xml:space="preserve">1. </w:t>
      </w:r>
      <w:r w:rsidRPr="005815EA">
        <w:rPr>
          <w:sz w:val="28"/>
          <w:szCs w:val="28"/>
        </w:rPr>
        <w:t xml:space="preserve">Виборчий бюлетень містить текст, який складається з двох речень: "Підтримую виборчий список республіканської організації політичної партії за порядковим №"; "Підтримую кандидата у депутати Верховної Ради Автономної Республіки Крим від цієї республіканської організації політичної партії за порядковим №". Кожне із зазначених речень починається з окремого рядка. У кінці кожного речення розміщуються по два трафарети для вписування цифр, з яких складається порядковий номер організації партії в офіційному переліку організацій партій </w:t>
      </w:r>
      <w:r w:rsidRPr="005815EA">
        <w:rPr>
          <w:sz w:val="28"/>
          <w:szCs w:val="28"/>
          <w:lang w:val="ru-RU"/>
        </w:rPr>
        <w:sym w:font="Symbol" w:char="F02D"/>
      </w:r>
      <w:r w:rsidRPr="005815EA">
        <w:rPr>
          <w:sz w:val="28"/>
          <w:szCs w:val="28"/>
        </w:rPr>
        <w:t xml:space="preserve"> суб’єктів виборчого процесу, затвердженому виборчою комісією Автономної Республіки Крим відповідно до </w:t>
      </w:r>
      <w:r w:rsidR="00B23034" w:rsidRPr="005815EA">
        <w:rPr>
          <w:sz w:val="28"/>
          <w:szCs w:val="28"/>
        </w:rPr>
        <w:br/>
      </w:r>
      <w:r w:rsidRPr="005815EA">
        <w:rPr>
          <w:sz w:val="28"/>
          <w:szCs w:val="28"/>
        </w:rPr>
        <w:t>статті 383 цього Кодексу, та порядковий номер кандидата у депутати у відповідному регіональному виборчому списку цієї політичної партії.</w:t>
      </w:r>
    </w:p>
    <w:p w:rsidR="00346386" w:rsidRPr="005815EA" w:rsidRDefault="00346386" w:rsidP="00346386">
      <w:pPr>
        <w:pStyle w:val="StyleZakonu"/>
        <w:spacing w:after="120" w:line="240" w:lineRule="auto"/>
        <w:ind w:firstLine="709"/>
        <w:rPr>
          <w:sz w:val="28"/>
          <w:szCs w:val="28"/>
        </w:rPr>
      </w:pPr>
      <w:r w:rsidRPr="005815EA">
        <w:rPr>
          <w:sz w:val="28"/>
          <w:szCs w:val="28"/>
        </w:rPr>
        <w:t>2. Кількість виборчих бюлетенів для голосування визначається виборчою комісією Автономної Республіки Крим відповідно до частини першої статті 202 цього Кодексу на основі відомостей Державного реєстру виборців щодо кількості виборців, які мають право голосу на виборах депутатів Верховної Ради Автономної Республіки Крим.</w:t>
      </w:r>
    </w:p>
    <w:p w:rsidR="00346386" w:rsidRPr="005815EA" w:rsidRDefault="00346386" w:rsidP="00346386">
      <w:pPr>
        <w:pStyle w:val="StyleZakonu"/>
        <w:spacing w:after="120" w:line="240" w:lineRule="auto"/>
        <w:ind w:firstLine="709"/>
        <w:rPr>
          <w:sz w:val="28"/>
          <w:szCs w:val="28"/>
        </w:rPr>
      </w:pPr>
    </w:p>
    <w:p w:rsidR="00346386" w:rsidRPr="005815EA" w:rsidRDefault="00346386" w:rsidP="00346386">
      <w:pPr>
        <w:pStyle w:val="StyleZakonu"/>
        <w:spacing w:after="120" w:line="240" w:lineRule="auto"/>
        <w:ind w:left="2324" w:hanging="1615"/>
        <w:jc w:val="left"/>
        <w:rPr>
          <w:bCs/>
          <w:sz w:val="28"/>
          <w:szCs w:val="28"/>
        </w:rPr>
      </w:pPr>
      <w:r w:rsidRPr="005815EA">
        <w:rPr>
          <w:bCs/>
          <w:sz w:val="28"/>
          <w:szCs w:val="28"/>
        </w:rPr>
        <w:t>Стаття 400. Передання виборчих бюлетенів окружним та дільничним виборчим комісіям</w:t>
      </w:r>
    </w:p>
    <w:p w:rsidR="00346386" w:rsidRPr="005815EA" w:rsidRDefault="00346386" w:rsidP="00346386">
      <w:pPr>
        <w:pStyle w:val="StyleZakonu"/>
        <w:spacing w:after="120" w:line="240" w:lineRule="auto"/>
        <w:ind w:firstLine="709"/>
        <w:rPr>
          <w:bCs/>
          <w:sz w:val="28"/>
          <w:szCs w:val="28"/>
        </w:rPr>
      </w:pPr>
    </w:p>
    <w:p w:rsidR="00346386" w:rsidRPr="005815EA" w:rsidRDefault="00346386" w:rsidP="00346386">
      <w:pPr>
        <w:pStyle w:val="StyleZakonu"/>
        <w:spacing w:after="120" w:line="240" w:lineRule="auto"/>
        <w:ind w:firstLine="709"/>
        <w:rPr>
          <w:sz w:val="28"/>
          <w:szCs w:val="28"/>
        </w:rPr>
      </w:pPr>
      <w:r w:rsidRPr="005815EA">
        <w:rPr>
          <w:sz w:val="28"/>
          <w:szCs w:val="28"/>
        </w:rPr>
        <w:t xml:space="preserve">1. Виборча комісія Автономної Республіки Крим забезпечує передання виборчих бюлетенів в упаковці підприємства-виготовлювача територіальним виборчим комісіям, які здійснюють повноваження окружних виборчих комісій у багатомандатних виборчих округах з виборів депутатів Верховної Ради Автономної Республіки Крим (далі </w:t>
      </w:r>
      <w:r w:rsidRPr="005815EA">
        <w:rPr>
          <w:sz w:val="28"/>
          <w:szCs w:val="28"/>
        </w:rPr>
        <w:sym w:font="Symbol" w:char="F02D"/>
      </w:r>
      <w:r w:rsidRPr="005815EA">
        <w:rPr>
          <w:sz w:val="28"/>
          <w:szCs w:val="28"/>
        </w:rPr>
        <w:t xml:space="preserve"> окружні виборчі комісії), на їх засіданнях не раніш як за сім днів до дня голосування. Від імені виборчої комісії Автономної Республіки Крим передання бюлетенів здійснюють уповноважені члени виборчої комісії Автономної Республіки Крим. </w:t>
      </w:r>
    </w:p>
    <w:p w:rsidR="00346386" w:rsidRPr="005815EA" w:rsidRDefault="00346386" w:rsidP="00346386">
      <w:pPr>
        <w:pStyle w:val="StyleZakonu"/>
        <w:spacing w:after="120" w:line="240" w:lineRule="auto"/>
        <w:ind w:firstLine="709"/>
        <w:rPr>
          <w:sz w:val="28"/>
          <w:szCs w:val="28"/>
        </w:rPr>
      </w:pPr>
      <w:r w:rsidRPr="005815EA">
        <w:rPr>
          <w:sz w:val="28"/>
          <w:szCs w:val="28"/>
        </w:rPr>
        <w:t xml:space="preserve">2. Окружна виборча комісія здійснює приймання та зберігання виборчих бюлетенів у порядку, визначеному частинами першою, другою та четвертою статті 204 цього Кодексу. Протокол про прийняття виборчих бюлетенів, крім членів окружної виборчої комісії, підписується членом виборчої комісії Автономної Республіки Крим, уповноваженим на передання бюлетенів. Перший примірник протоколу передається до виборчої комісії Автономної Республіки Крим. </w:t>
      </w:r>
    </w:p>
    <w:p w:rsidR="00346386" w:rsidRPr="005815EA" w:rsidRDefault="00346386" w:rsidP="00346386">
      <w:pPr>
        <w:pStyle w:val="StyleZakonu"/>
        <w:spacing w:after="120" w:line="240" w:lineRule="auto"/>
        <w:ind w:firstLine="709"/>
        <w:rPr>
          <w:sz w:val="28"/>
          <w:szCs w:val="28"/>
        </w:rPr>
      </w:pPr>
      <w:r w:rsidRPr="005815EA">
        <w:rPr>
          <w:sz w:val="28"/>
          <w:szCs w:val="28"/>
        </w:rPr>
        <w:lastRenderedPageBreak/>
        <w:t xml:space="preserve">3. Кандидат у депутати, уповноважена особа організації партії </w:t>
      </w:r>
      <w:r w:rsidRPr="005815EA">
        <w:rPr>
          <w:sz w:val="28"/>
          <w:szCs w:val="28"/>
        </w:rPr>
        <w:sym w:font="Symbol" w:char="F02D"/>
      </w:r>
      <w:r w:rsidRPr="005815EA">
        <w:rPr>
          <w:sz w:val="28"/>
          <w:szCs w:val="28"/>
        </w:rPr>
        <w:t xml:space="preserve"> суб’єкта виборчого процесу, офіційний спостерігач, який був присутнім при переданні виборчих бюлетенів, має право на своє прохання невідкладно отримати копію протоколу, зазначеного у частині другій статті 204 цього Кодексу, засвідчену на кожній сторінці головою і секретарем окружної виборчої комісії та скріплену печаткою комісії, з розрахунку не більш як по одній копії протоколу для організації </w:t>
      </w:r>
      <w:r w:rsidRPr="005815EA">
        <w:rPr>
          <w:sz w:val="28"/>
          <w:szCs w:val="28"/>
        </w:rPr>
        <w:br/>
        <w:t xml:space="preserve">партії </w:t>
      </w:r>
      <w:r w:rsidRPr="005815EA">
        <w:rPr>
          <w:sz w:val="28"/>
          <w:szCs w:val="28"/>
        </w:rPr>
        <w:sym w:font="Symbol" w:char="F02D"/>
      </w:r>
      <w:r w:rsidRPr="005815EA">
        <w:rPr>
          <w:sz w:val="28"/>
          <w:szCs w:val="28"/>
        </w:rPr>
        <w:t xml:space="preserve"> суб’єкта виборчого процесу.</w:t>
      </w:r>
    </w:p>
    <w:p w:rsidR="00346386" w:rsidRPr="005815EA" w:rsidRDefault="00346386" w:rsidP="00346386">
      <w:pPr>
        <w:pStyle w:val="StyleZakonu"/>
        <w:spacing w:after="120" w:line="240" w:lineRule="auto"/>
        <w:ind w:firstLine="709"/>
        <w:rPr>
          <w:iCs/>
          <w:sz w:val="28"/>
          <w:szCs w:val="28"/>
        </w:rPr>
      </w:pPr>
      <w:r w:rsidRPr="005815EA">
        <w:rPr>
          <w:sz w:val="28"/>
          <w:szCs w:val="28"/>
        </w:rPr>
        <w:t xml:space="preserve">4. Передання виборчих бюлетенів дільничним виборчим комісіям та приймання виборчих бюлетенів дільничними виборчими комісіями здійснюються у порядку, встановленому статтями 205 </w:t>
      </w:r>
      <w:r w:rsidR="0072549E" w:rsidRPr="005815EA">
        <w:rPr>
          <w:sz w:val="28"/>
          <w:szCs w:val="28"/>
        </w:rPr>
        <w:t>і</w:t>
      </w:r>
      <w:r w:rsidRPr="005815EA">
        <w:rPr>
          <w:sz w:val="28"/>
          <w:szCs w:val="28"/>
        </w:rPr>
        <w:t xml:space="preserve"> 206 цього Кодексу.</w:t>
      </w:r>
    </w:p>
    <w:p w:rsidR="00C25857" w:rsidRPr="005815EA" w:rsidRDefault="00C25857" w:rsidP="00346386">
      <w:pPr>
        <w:pStyle w:val="StyleZakonu"/>
        <w:spacing w:after="120" w:line="240" w:lineRule="auto"/>
        <w:ind w:left="2324" w:hanging="1615"/>
        <w:jc w:val="left"/>
        <w:rPr>
          <w:rStyle w:val="FontStyle"/>
          <w:bCs/>
          <w:sz w:val="28"/>
          <w:szCs w:val="28"/>
        </w:rPr>
      </w:pPr>
    </w:p>
    <w:p w:rsidR="00346386" w:rsidRPr="005815EA" w:rsidRDefault="00346386" w:rsidP="00346386">
      <w:pPr>
        <w:pStyle w:val="StyleZakonu"/>
        <w:spacing w:after="120" w:line="240" w:lineRule="auto"/>
        <w:ind w:left="2324" w:hanging="1615"/>
        <w:jc w:val="left"/>
        <w:rPr>
          <w:sz w:val="28"/>
          <w:szCs w:val="28"/>
        </w:rPr>
      </w:pPr>
      <w:r w:rsidRPr="005815EA">
        <w:rPr>
          <w:rStyle w:val="FontStyle"/>
          <w:bCs/>
          <w:sz w:val="28"/>
          <w:szCs w:val="28"/>
        </w:rPr>
        <w:t xml:space="preserve">Стаття 401. </w:t>
      </w:r>
      <w:r w:rsidRPr="005815EA">
        <w:rPr>
          <w:sz w:val="28"/>
          <w:szCs w:val="28"/>
        </w:rPr>
        <w:t>Вимоги до обладнання приміщень та кабін для голосування</w:t>
      </w:r>
    </w:p>
    <w:p w:rsidR="00346386" w:rsidRPr="005815EA" w:rsidRDefault="00346386" w:rsidP="00346386">
      <w:pPr>
        <w:pStyle w:val="StyleZakonu"/>
        <w:spacing w:after="120" w:line="240" w:lineRule="auto"/>
        <w:ind w:left="2324" w:hanging="1615"/>
        <w:jc w:val="left"/>
        <w:rPr>
          <w:sz w:val="28"/>
          <w:szCs w:val="28"/>
        </w:rPr>
      </w:pPr>
    </w:p>
    <w:p w:rsidR="00346386" w:rsidRPr="005815EA" w:rsidRDefault="00346386" w:rsidP="00346386">
      <w:pPr>
        <w:pStyle w:val="StyleZakonu"/>
        <w:spacing w:after="120" w:line="240" w:lineRule="auto"/>
        <w:ind w:firstLine="709"/>
        <w:rPr>
          <w:sz w:val="28"/>
          <w:szCs w:val="28"/>
        </w:rPr>
      </w:pPr>
      <w:r w:rsidRPr="005815EA">
        <w:rPr>
          <w:rStyle w:val="FontStyle"/>
          <w:sz w:val="28"/>
          <w:szCs w:val="28"/>
        </w:rPr>
        <w:t xml:space="preserve">1. </w:t>
      </w:r>
      <w:r w:rsidRPr="005815EA">
        <w:rPr>
          <w:sz w:val="28"/>
          <w:szCs w:val="28"/>
        </w:rPr>
        <w:t>У приміщенні для голосування на виборчій дільниці у місці, доступному для виборців, а також у кожній кабіні для голосування обладнуються відповідно захищені стенди, на кожному з яких протягом усього часу для голосування повинні бути розміщені:</w:t>
      </w:r>
    </w:p>
    <w:p w:rsidR="00346386" w:rsidRPr="005815EA" w:rsidRDefault="00346386" w:rsidP="00346386">
      <w:pPr>
        <w:pStyle w:val="StyleZakonu"/>
        <w:spacing w:after="120" w:line="240" w:lineRule="auto"/>
        <w:ind w:firstLine="709"/>
        <w:rPr>
          <w:sz w:val="28"/>
          <w:szCs w:val="28"/>
        </w:rPr>
      </w:pPr>
      <w:r w:rsidRPr="005815EA">
        <w:rPr>
          <w:sz w:val="28"/>
          <w:szCs w:val="28"/>
        </w:rPr>
        <w:t xml:space="preserve">1) офіційний перелік організацій партій </w:t>
      </w:r>
      <w:r w:rsidRPr="005815EA">
        <w:rPr>
          <w:sz w:val="28"/>
          <w:szCs w:val="28"/>
          <w:lang w:val="ru-RU"/>
        </w:rPr>
        <w:sym w:font="Symbol" w:char="F02D"/>
      </w:r>
      <w:r w:rsidRPr="005815EA">
        <w:rPr>
          <w:sz w:val="28"/>
          <w:szCs w:val="28"/>
        </w:rPr>
        <w:t xml:space="preserve"> суб’єктів відповідного виборчого процесу, зазначений у статті 383 цього Кодексу;</w:t>
      </w:r>
    </w:p>
    <w:p w:rsidR="00346386" w:rsidRPr="005815EA" w:rsidRDefault="00346386" w:rsidP="00346386">
      <w:pPr>
        <w:pStyle w:val="StyleZakonu"/>
        <w:spacing w:after="120" w:line="240" w:lineRule="auto"/>
        <w:ind w:firstLine="709"/>
        <w:rPr>
          <w:sz w:val="28"/>
          <w:szCs w:val="28"/>
        </w:rPr>
      </w:pPr>
      <w:r w:rsidRPr="005815EA">
        <w:rPr>
          <w:sz w:val="28"/>
          <w:szCs w:val="28"/>
        </w:rPr>
        <w:t xml:space="preserve">2) інформаційні плакати кожної організації партії </w:t>
      </w:r>
      <w:r w:rsidRPr="005815EA">
        <w:rPr>
          <w:sz w:val="28"/>
          <w:szCs w:val="28"/>
          <w:lang w:val="ru-RU"/>
        </w:rPr>
        <w:sym w:font="Symbol" w:char="F02D"/>
      </w:r>
      <w:r w:rsidRPr="005815EA">
        <w:rPr>
          <w:sz w:val="28"/>
          <w:szCs w:val="28"/>
        </w:rPr>
        <w:t xml:space="preserve"> суб’єкта виборчого процесу у відповідному багатомандатному виборчому окрузі, зазначені у статті 395 цього Кодексу.</w:t>
      </w:r>
    </w:p>
    <w:p w:rsidR="00346386" w:rsidRPr="005815EA" w:rsidRDefault="00346386" w:rsidP="00346386">
      <w:pPr>
        <w:pStyle w:val="StyleZakonu"/>
        <w:spacing w:after="120" w:line="240" w:lineRule="auto"/>
        <w:ind w:firstLine="709"/>
        <w:rPr>
          <w:rStyle w:val="FontStyle"/>
          <w:sz w:val="28"/>
          <w:szCs w:val="28"/>
        </w:rPr>
      </w:pPr>
      <w:r w:rsidRPr="005815EA">
        <w:rPr>
          <w:sz w:val="28"/>
          <w:szCs w:val="28"/>
        </w:rPr>
        <w:t xml:space="preserve">2. Розміщення вказаних матеріалів на стенді повинно забезпечувати їх доступність для ознайомлення виборцями, у тому числі при заповненні виборцем виборчого бюлетеня у кабіні для голосування. Інформаційні плакати організацій партій розміщуються у порядку розміщення назв організацій партій в офіційному переліку організацій партій </w:t>
      </w:r>
      <w:r w:rsidR="00B23034" w:rsidRPr="005815EA">
        <w:rPr>
          <w:sz w:val="28"/>
          <w:szCs w:val="28"/>
        </w:rPr>
        <w:sym w:font="Symbol" w:char="F02D"/>
      </w:r>
      <w:r w:rsidRPr="005815EA">
        <w:rPr>
          <w:sz w:val="28"/>
          <w:szCs w:val="28"/>
        </w:rPr>
        <w:t xml:space="preserve"> суб’єктів виборчого процесу.</w:t>
      </w:r>
    </w:p>
    <w:p w:rsidR="00346386" w:rsidRPr="005815EA" w:rsidRDefault="00346386" w:rsidP="00346386">
      <w:pPr>
        <w:pStyle w:val="StyleZakonu"/>
        <w:spacing w:after="120" w:line="240" w:lineRule="auto"/>
        <w:ind w:firstLine="709"/>
        <w:rPr>
          <w:sz w:val="28"/>
          <w:szCs w:val="28"/>
        </w:rPr>
      </w:pPr>
      <w:r w:rsidRPr="005815EA">
        <w:rPr>
          <w:sz w:val="28"/>
          <w:szCs w:val="28"/>
        </w:rPr>
        <w:t>3. Вимоги щодо розміру та матеріалу стенда, зазначеного у частині першій цієї статті, встановлює Центральна виборча комісія. Виборча комісія Автономної Республіки Крим забезпечує виготовлення стендів для кожної виборчої дільниці у кількості, на два більшій за кількість кабін для таємного голосування на відповідній дільниці, зазначеної у частині першій статті 210 цього Кодексу.</w:t>
      </w:r>
    </w:p>
    <w:p w:rsidR="00346386" w:rsidRPr="005815EA" w:rsidRDefault="00346386" w:rsidP="00346386">
      <w:pPr>
        <w:pStyle w:val="StyleZakonu"/>
        <w:spacing w:after="120" w:line="240" w:lineRule="auto"/>
        <w:ind w:firstLine="709"/>
        <w:rPr>
          <w:sz w:val="28"/>
          <w:szCs w:val="28"/>
        </w:rPr>
      </w:pPr>
      <w:r w:rsidRPr="005815EA">
        <w:rPr>
          <w:sz w:val="28"/>
          <w:szCs w:val="28"/>
        </w:rPr>
        <w:t>4. У разі виявлення пошкодження матеріалів, які відповідно до частини першої цієї статті розміщені на стенді у кабіні для голосування, голова дільничної виборчої комісії або за його дорученням інший член цієї комісії невідкладно замінює пошкоджені матеріали за рахунок примірників, наданих дільничній виборчій комісії відповідно до частини четвертої статті 383 та частини третьої статті 395 цього Кодексу.</w:t>
      </w:r>
    </w:p>
    <w:p w:rsidR="00346386" w:rsidRPr="005815EA" w:rsidRDefault="00346386" w:rsidP="00346386">
      <w:pPr>
        <w:pStyle w:val="StyleZakonu"/>
        <w:spacing w:after="120" w:line="240" w:lineRule="auto"/>
        <w:ind w:firstLine="709"/>
        <w:rPr>
          <w:sz w:val="28"/>
          <w:szCs w:val="28"/>
        </w:rPr>
      </w:pPr>
      <w:r w:rsidRPr="005815EA">
        <w:rPr>
          <w:sz w:val="28"/>
          <w:szCs w:val="28"/>
        </w:rPr>
        <w:lastRenderedPageBreak/>
        <w:t>5. У разі знищення або суттєвого пошкодження стенда, зазначеного у частині першій цієї статті, голова дільничної виборчої комісії забезпечує невідкладну заміну стенда.</w:t>
      </w:r>
    </w:p>
    <w:p w:rsidR="00346386" w:rsidRPr="005815EA" w:rsidRDefault="00346386" w:rsidP="00346386">
      <w:pPr>
        <w:pStyle w:val="StyleZakonu"/>
        <w:spacing w:after="120" w:line="240" w:lineRule="auto"/>
        <w:ind w:firstLine="709"/>
        <w:rPr>
          <w:sz w:val="28"/>
          <w:szCs w:val="28"/>
        </w:rPr>
      </w:pPr>
      <w:r w:rsidRPr="005815EA">
        <w:rPr>
          <w:sz w:val="28"/>
          <w:szCs w:val="28"/>
        </w:rPr>
        <w:t>6. У разі виявлення пошкоджень, зазначених у частин</w:t>
      </w:r>
      <w:r w:rsidR="00310130" w:rsidRPr="005815EA">
        <w:rPr>
          <w:sz w:val="28"/>
          <w:szCs w:val="28"/>
        </w:rPr>
        <w:t>і</w:t>
      </w:r>
      <w:r w:rsidRPr="005815EA">
        <w:rPr>
          <w:sz w:val="28"/>
          <w:szCs w:val="28"/>
        </w:rPr>
        <w:t xml:space="preserve"> третій чи четвертій цієї статті, використання відповідної кабіни для голосування припиняється до повного усунення пошкоджень.</w:t>
      </w:r>
    </w:p>
    <w:p w:rsidR="00346386" w:rsidRPr="005815EA" w:rsidRDefault="00346386" w:rsidP="00346386">
      <w:pPr>
        <w:pStyle w:val="StyleZakonu"/>
        <w:spacing w:after="120" w:line="240" w:lineRule="auto"/>
        <w:ind w:firstLine="709"/>
        <w:rPr>
          <w:sz w:val="28"/>
          <w:szCs w:val="28"/>
        </w:rPr>
      </w:pPr>
    </w:p>
    <w:p w:rsidR="00346386" w:rsidRPr="005815EA" w:rsidRDefault="00346386" w:rsidP="00346386">
      <w:pPr>
        <w:pStyle w:val="StyleZakonu"/>
        <w:spacing w:after="120" w:line="240" w:lineRule="auto"/>
        <w:ind w:left="2338" w:hanging="1629"/>
        <w:jc w:val="left"/>
        <w:rPr>
          <w:bCs/>
          <w:sz w:val="28"/>
          <w:szCs w:val="28"/>
        </w:rPr>
      </w:pPr>
      <w:r w:rsidRPr="005815EA">
        <w:rPr>
          <w:bCs/>
          <w:sz w:val="28"/>
          <w:szCs w:val="28"/>
        </w:rPr>
        <w:t>Стаття 402. Порядок заповнення виборчого бюлетеня при голосуванні</w:t>
      </w:r>
    </w:p>
    <w:p w:rsidR="00346386" w:rsidRPr="005815EA" w:rsidRDefault="00346386" w:rsidP="00346386">
      <w:pPr>
        <w:pStyle w:val="StyleZakonu"/>
        <w:spacing w:after="120" w:line="240" w:lineRule="auto"/>
        <w:ind w:left="2338" w:hanging="1629"/>
        <w:jc w:val="left"/>
        <w:rPr>
          <w:bCs/>
          <w:sz w:val="28"/>
          <w:szCs w:val="28"/>
        </w:rPr>
      </w:pPr>
    </w:p>
    <w:p w:rsidR="00346386" w:rsidRPr="005815EA" w:rsidRDefault="00346386" w:rsidP="00346386">
      <w:pPr>
        <w:pStyle w:val="StyleZakonu"/>
        <w:spacing w:after="120" w:line="240" w:lineRule="auto"/>
        <w:ind w:firstLine="709"/>
        <w:rPr>
          <w:sz w:val="28"/>
          <w:szCs w:val="28"/>
        </w:rPr>
      </w:pPr>
      <w:r w:rsidRPr="005815EA">
        <w:rPr>
          <w:sz w:val="28"/>
          <w:szCs w:val="28"/>
        </w:rPr>
        <w:t xml:space="preserve">1. У виборчому бюлетені виборець вписує у трафарети біля тексту "Підтримую виборчий список республіканської організації політичної партії за порядковим №" дві цифри, які позначають порядковий номер організації партії, за кандидатів (кандидата) у депутати від якої голосує виборець, в офіційному переліку організацій партій </w:t>
      </w:r>
      <w:r w:rsidRPr="005815EA">
        <w:rPr>
          <w:sz w:val="28"/>
          <w:szCs w:val="28"/>
        </w:rPr>
        <w:sym w:font="Symbol" w:char="F02D"/>
      </w:r>
      <w:r w:rsidRPr="005815EA">
        <w:rPr>
          <w:sz w:val="28"/>
          <w:szCs w:val="28"/>
        </w:rPr>
        <w:t xml:space="preserve"> суб’єктів виборчого процесу. У разі якщо порядковий номер організації партії менший за 10, у перший трафарет вписується цифра "0".</w:t>
      </w:r>
    </w:p>
    <w:p w:rsidR="00346386" w:rsidRPr="005815EA" w:rsidRDefault="00346386" w:rsidP="00346386">
      <w:pPr>
        <w:pStyle w:val="StyleZakonu"/>
        <w:spacing w:after="120" w:line="240" w:lineRule="auto"/>
        <w:ind w:firstLine="709"/>
        <w:rPr>
          <w:sz w:val="28"/>
          <w:szCs w:val="28"/>
        </w:rPr>
      </w:pPr>
      <w:r w:rsidRPr="005815EA">
        <w:rPr>
          <w:sz w:val="28"/>
          <w:szCs w:val="28"/>
        </w:rPr>
        <w:t>2. Виборець має право вписати у виборчому бюлетені у трафарети біля тексту "Підтримую кандидата у депутати Верховної Ради Автономної Республіки Крим від цієї організації політичної партії за порядковим №" дві цифри, які позначають порядковий номер кандидата, за якого голосує виборець, у регіональному виборчому списку організації партії, яку він підтримав відповідно до частини першої цієї статті. У разі якщо порядковий номер кандидата менший за 10, у перший трафарет вписується цифра "0".</w:t>
      </w:r>
    </w:p>
    <w:p w:rsidR="00346386" w:rsidRPr="005815EA" w:rsidRDefault="00346386" w:rsidP="00346386">
      <w:pPr>
        <w:pStyle w:val="StyleZakonu"/>
        <w:spacing w:after="120" w:line="240" w:lineRule="auto"/>
        <w:ind w:firstLine="709"/>
        <w:rPr>
          <w:sz w:val="28"/>
          <w:szCs w:val="28"/>
        </w:rPr>
      </w:pPr>
      <w:r w:rsidRPr="005815EA">
        <w:rPr>
          <w:sz w:val="28"/>
          <w:szCs w:val="28"/>
        </w:rPr>
        <w:t>3. Якщо виборець не скористався правом, зазначеним у частині другій цієї статті, або якщо до виборчого бюлетеня у трафарети біля тексту "Підтримую кандидата у депутати Верховної Ради Автономної Республіки Крим від цієї організації політичної партії за порядковим №" вписано цифри, які позначають неіснуючий порядковий номер кандидата, вважається, що виборець підтримує весь регіональний список кандидатів від відповідної організації партії, однак не голосує за окремого кандидата з цього списку.</w:t>
      </w:r>
    </w:p>
    <w:p w:rsidR="00346386" w:rsidRPr="005815EA" w:rsidRDefault="00346386" w:rsidP="00346386">
      <w:pPr>
        <w:pStyle w:val="StyleZakonu"/>
        <w:spacing w:after="120" w:line="240" w:lineRule="auto"/>
        <w:ind w:firstLine="709"/>
        <w:rPr>
          <w:sz w:val="28"/>
          <w:szCs w:val="28"/>
        </w:rPr>
      </w:pPr>
    </w:p>
    <w:p w:rsidR="00346386" w:rsidRPr="005815EA" w:rsidRDefault="00346386" w:rsidP="00346386">
      <w:pPr>
        <w:pStyle w:val="StyleZakonu"/>
        <w:spacing w:after="120" w:line="240" w:lineRule="auto"/>
        <w:ind w:left="2324" w:hanging="1615"/>
        <w:jc w:val="left"/>
        <w:rPr>
          <w:sz w:val="28"/>
          <w:szCs w:val="28"/>
        </w:rPr>
      </w:pPr>
      <w:r w:rsidRPr="005815EA">
        <w:rPr>
          <w:bCs/>
          <w:sz w:val="28"/>
          <w:szCs w:val="28"/>
        </w:rPr>
        <w:t>Стаття 403.</w:t>
      </w:r>
      <w:r w:rsidRPr="005815EA">
        <w:rPr>
          <w:sz w:val="28"/>
          <w:szCs w:val="28"/>
        </w:rPr>
        <w:t xml:space="preserve"> Особливості підрахунку голосів виборців на виборчій дільниці, які підтримали регіональні виборчі списки організацій партій</w:t>
      </w:r>
    </w:p>
    <w:p w:rsidR="00346386" w:rsidRPr="005815EA" w:rsidRDefault="00346386" w:rsidP="00346386">
      <w:pPr>
        <w:pStyle w:val="StyleZakonu"/>
        <w:spacing w:after="120" w:line="240" w:lineRule="auto"/>
        <w:ind w:firstLine="709"/>
        <w:rPr>
          <w:sz w:val="28"/>
          <w:szCs w:val="28"/>
        </w:rPr>
      </w:pPr>
    </w:p>
    <w:p w:rsidR="00346386" w:rsidRPr="005815EA" w:rsidRDefault="00346386" w:rsidP="00346386">
      <w:pPr>
        <w:pStyle w:val="StyleZakonu"/>
        <w:spacing w:after="120" w:line="240" w:lineRule="auto"/>
        <w:ind w:firstLine="709"/>
        <w:rPr>
          <w:sz w:val="28"/>
          <w:szCs w:val="28"/>
        </w:rPr>
      </w:pPr>
      <w:r w:rsidRPr="005815EA">
        <w:rPr>
          <w:sz w:val="28"/>
          <w:szCs w:val="28"/>
        </w:rPr>
        <w:t xml:space="preserve">1. Для встановлення кількості голосів виборців, поданих на підтримку виборчих списків організацій партій, дільнична виборча комісія розкладає виборчі бюлетені, які підлягають врахуванню, у порядку, визначеному частиною першою статті 224 цього Кодексу, на місця, позначені окремими табличками, що містять з обох боків порядкові номери організацій партій </w:t>
      </w:r>
      <w:r w:rsidRPr="005815EA">
        <w:rPr>
          <w:sz w:val="28"/>
          <w:szCs w:val="28"/>
        </w:rPr>
        <w:lastRenderedPageBreak/>
        <w:t xml:space="preserve">відповідно до офіційного переліку організацій партій </w:t>
      </w:r>
      <w:r w:rsidRPr="005815EA">
        <w:rPr>
          <w:sz w:val="28"/>
          <w:szCs w:val="28"/>
        </w:rPr>
        <w:sym w:font="Symbol" w:char="F02D"/>
      </w:r>
      <w:r w:rsidRPr="005815EA">
        <w:rPr>
          <w:sz w:val="28"/>
          <w:szCs w:val="28"/>
        </w:rPr>
        <w:t xml:space="preserve"> суб’єктів виборчого процесу, зазначеного у </w:t>
      </w:r>
      <w:r w:rsidRPr="005815EA">
        <w:rPr>
          <w:sz w:val="28"/>
          <w:szCs w:val="28"/>
        </w:rPr>
        <w:br/>
        <w:t>статті 383 цього Кодексу, а також напис "Недійсні".</w:t>
      </w:r>
    </w:p>
    <w:p w:rsidR="00346386" w:rsidRPr="005815EA" w:rsidRDefault="00346386" w:rsidP="00346386">
      <w:pPr>
        <w:pStyle w:val="StyleZakonu"/>
        <w:spacing w:after="120" w:line="240" w:lineRule="auto"/>
        <w:ind w:firstLine="709"/>
        <w:rPr>
          <w:sz w:val="28"/>
          <w:szCs w:val="28"/>
        </w:rPr>
      </w:pPr>
      <w:r w:rsidRPr="005815EA">
        <w:rPr>
          <w:sz w:val="28"/>
          <w:szCs w:val="28"/>
        </w:rPr>
        <w:t>2. Недійсним вважається бюлетень відповідно до частини третьої статті 224 цього Кодексу. Недійсним бюлетенем відповідно до пункту 3 частини третьої статті 224 цього Кодексу вважається виборчий бюлетень, в якому:</w:t>
      </w:r>
    </w:p>
    <w:p w:rsidR="00346386" w:rsidRPr="005815EA" w:rsidRDefault="00346386" w:rsidP="00346386">
      <w:pPr>
        <w:pStyle w:val="StyleZakonu"/>
        <w:spacing w:after="120" w:line="240" w:lineRule="auto"/>
        <w:ind w:firstLine="709"/>
        <w:rPr>
          <w:sz w:val="28"/>
          <w:szCs w:val="28"/>
        </w:rPr>
      </w:pPr>
      <w:r w:rsidRPr="005815EA">
        <w:rPr>
          <w:sz w:val="28"/>
          <w:szCs w:val="28"/>
        </w:rPr>
        <w:t>1) не вписано порядковий номер організації партії у трафарети біля тексту "Підтримую виборчий список республіканської організації політичної партії за порядковим №";</w:t>
      </w:r>
    </w:p>
    <w:p w:rsidR="00346386" w:rsidRPr="005815EA" w:rsidRDefault="00346386" w:rsidP="00346386">
      <w:pPr>
        <w:pStyle w:val="StyleZakonu"/>
        <w:spacing w:after="120" w:line="240" w:lineRule="auto"/>
        <w:ind w:firstLine="709"/>
        <w:rPr>
          <w:sz w:val="28"/>
          <w:szCs w:val="28"/>
        </w:rPr>
      </w:pPr>
      <w:r w:rsidRPr="005815EA">
        <w:rPr>
          <w:sz w:val="28"/>
          <w:szCs w:val="28"/>
        </w:rPr>
        <w:t>2) порядковий номер партії у трафарети біля тексту "Підтримую виборчий список політичної партії за порядковим №" вписано з порушенням вимог, встановлених у частині першій статті 402 цього Кодексу</w:t>
      </w:r>
      <w:r w:rsidR="00310130" w:rsidRPr="005815EA">
        <w:rPr>
          <w:sz w:val="28"/>
          <w:szCs w:val="28"/>
        </w:rPr>
        <w:t>;</w:t>
      </w:r>
    </w:p>
    <w:p w:rsidR="00346386" w:rsidRPr="005815EA" w:rsidRDefault="00346386" w:rsidP="00346386">
      <w:pPr>
        <w:pStyle w:val="StyleZakonu"/>
        <w:spacing w:after="120" w:line="240" w:lineRule="auto"/>
        <w:ind w:firstLine="709"/>
        <w:rPr>
          <w:sz w:val="28"/>
          <w:szCs w:val="28"/>
        </w:rPr>
      </w:pPr>
      <w:r w:rsidRPr="005815EA">
        <w:rPr>
          <w:sz w:val="28"/>
          <w:szCs w:val="28"/>
        </w:rPr>
        <w:t xml:space="preserve">3) біля тексту "Підтримую виборчий список республіканської організації політичної партії за порядковим №" вписано порядковий номер, за яким в офіційному переліку організацій партій </w:t>
      </w:r>
      <w:r w:rsidRPr="005815EA">
        <w:rPr>
          <w:sz w:val="28"/>
          <w:szCs w:val="28"/>
          <w:lang w:val="ru-RU"/>
        </w:rPr>
        <w:sym w:font="Symbol" w:char="F02D"/>
      </w:r>
      <w:r w:rsidRPr="005815EA">
        <w:rPr>
          <w:sz w:val="28"/>
          <w:szCs w:val="28"/>
        </w:rPr>
        <w:t xml:space="preserve"> суб’єктів виборчого процесу не значиться жодна організація партії.</w:t>
      </w:r>
    </w:p>
    <w:p w:rsidR="00346386" w:rsidRPr="005815EA" w:rsidRDefault="00346386" w:rsidP="00346386">
      <w:pPr>
        <w:pStyle w:val="StyleZakonu"/>
        <w:spacing w:after="120" w:line="240" w:lineRule="auto"/>
        <w:ind w:firstLine="709"/>
        <w:rPr>
          <w:sz w:val="28"/>
          <w:szCs w:val="28"/>
        </w:rPr>
      </w:pPr>
      <w:r w:rsidRPr="005815EA">
        <w:rPr>
          <w:sz w:val="28"/>
          <w:szCs w:val="28"/>
        </w:rPr>
        <w:t>3. Дільнична виборча комісія шляхом підрахунку відповідних бюлетенів у порядку, визначеному частиною третьою статті 206 цього Кодексу, встановлює кількість голосів виборців, які підтримали регіональні виборчі списки організацій партій. Під час підрахунку голосів кожний член виборчої комісії має право перевірити або перерахувати відповідні виборчі бюлетені.</w:t>
      </w:r>
    </w:p>
    <w:p w:rsidR="00346386" w:rsidRPr="005815EA" w:rsidRDefault="00346386" w:rsidP="00346386">
      <w:pPr>
        <w:pStyle w:val="StyleZakonu"/>
        <w:spacing w:after="120" w:line="240" w:lineRule="auto"/>
        <w:ind w:firstLine="709"/>
        <w:rPr>
          <w:sz w:val="28"/>
          <w:szCs w:val="28"/>
        </w:rPr>
      </w:pPr>
      <w:r w:rsidRPr="005815EA">
        <w:rPr>
          <w:sz w:val="28"/>
          <w:szCs w:val="28"/>
        </w:rPr>
        <w:t xml:space="preserve">4. При підрахунку голосів виборців відповідно до частини третьої цієї статті бюлетень вважається поданим на підтримку регіонального виборчого списку організації партії, якщо до трафарету біля тексту "Підтримую виборчий список організації партії за порядковим №" виборцем вписано порядковий номер організації політичної партії, за яким вона значиться в офіційному переліку організацій партій </w:t>
      </w:r>
      <w:r w:rsidR="00311077" w:rsidRPr="005815EA">
        <w:rPr>
          <w:sz w:val="28"/>
          <w:szCs w:val="28"/>
        </w:rPr>
        <w:sym w:font="Symbol" w:char="F02D"/>
      </w:r>
      <w:r w:rsidRPr="005815EA">
        <w:rPr>
          <w:sz w:val="28"/>
          <w:szCs w:val="28"/>
        </w:rPr>
        <w:t xml:space="preserve"> суб’єктів виборчого процесу, незалежно від того, чи вписано номер і який номер вписано до трафарету біля тексту "Підтримую кандидата у депутати Верховної Ради Автономної Республіки Крим від цієї організації політичної партії за порядковим №".</w:t>
      </w:r>
    </w:p>
    <w:p w:rsidR="00346386" w:rsidRPr="005815EA" w:rsidRDefault="00346386" w:rsidP="00346386">
      <w:pPr>
        <w:pStyle w:val="StyleZakonu"/>
        <w:spacing w:after="120" w:line="240" w:lineRule="auto"/>
        <w:ind w:firstLine="709"/>
        <w:rPr>
          <w:sz w:val="28"/>
          <w:szCs w:val="28"/>
        </w:rPr>
      </w:pPr>
      <w:r w:rsidRPr="005815EA">
        <w:rPr>
          <w:sz w:val="28"/>
          <w:szCs w:val="28"/>
        </w:rPr>
        <w:t>5. Під час підрахунку голосів виборців кожний член комісії має право оглянути відповідний бюлетень. Безпосередньо після закінчення підрахунку голосів виборців, поданих на підтримку виборчих списків організацій партій, кожен член комісії має право оглянути та перерахувати відповідні виборчі бюлетені у порядку, встановленому частиною третьою статті 206 цього Кодексу.</w:t>
      </w:r>
    </w:p>
    <w:p w:rsidR="00346386" w:rsidRPr="005815EA" w:rsidRDefault="00346386" w:rsidP="00346386">
      <w:pPr>
        <w:pStyle w:val="StyleZakonu"/>
        <w:spacing w:after="120" w:line="240" w:lineRule="auto"/>
        <w:ind w:firstLine="709"/>
        <w:rPr>
          <w:sz w:val="28"/>
          <w:szCs w:val="28"/>
        </w:rPr>
      </w:pPr>
      <w:r w:rsidRPr="005815EA">
        <w:rPr>
          <w:sz w:val="28"/>
          <w:szCs w:val="28"/>
        </w:rPr>
        <w:t>6. Результати підрахунку голосів виборців на виборчій дільниці, які підтримали регіональні виборчі списки кожної організації партії, оголошуються головою комісії і заносяться секретарем виборчої комісії до протоколу про підрахунок голосів виборців на виборчій дільниці.</w:t>
      </w:r>
    </w:p>
    <w:p w:rsidR="00346386" w:rsidRPr="005815EA" w:rsidRDefault="00346386" w:rsidP="00346386">
      <w:pPr>
        <w:pStyle w:val="StyleZakonu"/>
        <w:spacing w:after="120" w:line="240" w:lineRule="auto"/>
        <w:ind w:firstLine="709"/>
        <w:rPr>
          <w:sz w:val="28"/>
          <w:szCs w:val="28"/>
        </w:rPr>
      </w:pPr>
      <w:r w:rsidRPr="005815EA">
        <w:rPr>
          <w:sz w:val="28"/>
          <w:szCs w:val="28"/>
        </w:rPr>
        <w:lastRenderedPageBreak/>
        <w:t>7. Дільнична виборча комісія зобов’язана невідкладно після закінчення підрахунку голосів виборців на виборчій дільниці, поданих на підтримку виборчих списків організацій партій, перевірити, чи дорівнює кількість виборців, які взяли участь у голосуванні на виборчій дільниці, встановлена відповідно до частини дванадцятої статті 223 цього Кодексу, сумі кількості недійсних виборчих бюлетенів та кількості виборчих бюлетенів з голосами виборців, які підтримали регіональні виборчі списки кожної організації партії. У разі невідповідності цих даних дільнична виборча комісія може повторно перерахувати виборчі бюлетені. При підтвердженні зазначеної невідповідності дільнична виборча комісія складає акт за формою та в порядку, передбаченими частиною десятою статті 118 цього Кодексу, із зазначенням встановленої її рішенням причини такого розходження.</w:t>
      </w:r>
    </w:p>
    <w:p w:rsidR="00346386" w:rsidRPr="005815EA" w:rsidRDefault="00346386" w:rsidP="00346386">
      <w:pPr>
        <w:pStyle w:val="StyleZakonu"/>
        <w:spacing w:after="120" w:line="240" w:lineRule="auto"/>
        <w:ind w:firstLine="709"/>
        <w:rPr>
          <w:sz w:val="28"/>
          <w:szCs w:val="28"/>
        </w:rPr>
      </w:pPr>
    </w:p>
    <w:p w:rsidR="00346386" w:rsidRPr="005815EA" w:rsidRDefault="00346386" w:rsidP="00346386">
      <w:pPr>
        <w:pStyle w:val="StyleZakonu"/>
        <w:spacing w:after="120" w:line="240" w:lineRule="auto"/>
        <w:ind w:left="2352" w:hanging="1643"/>
        <w:jc w:val="left"/>
        <w:rPr>
          <w:bCs/>
          <w:sz w:val="28"/>
          <w:szCs w:val="28"/>
        </w:rPr>
      </w:pPr>
      <w:r w:rsidRPr="005815EA">
        <w:rPr>
          <w:bCs/>
          <w:sz w:val="28"/>
          <w:szCs w:val="28"/>
        </w:rPr>
        <w:t>Стаття 404.</w:t>
      </w:r>
      <w:r w:rsidRPr="005815EA">
        <w:rPr>
          <w:sz w:val="28"/>
          <w:szCs w:val="28"/>
        </w:rPr>
        <w:t xml:space="preserve"> </w:t>
      </w:r>
      <w:r w:rsidRPr="005815EA">
        <w:rPr>
          <w:bCs/>
          <w:sz w:val="28"/>
          <w:szCs w:val="28"/>
        </w:rPr>
        <w:t>Особливості підрахунку голосів виборців на виборчій дільниці, які підтримали окремих кандидатів, включених до регіональних виборчих списків організацій партій</w:t>
      </w:r>
    </w:p>
    <w:p w:rsidR="00346386" w:rsidRPr="005815EA" w:rsidRDefault="00346386" w:rsidP="00346386">
      <w:pPr>
        <w:pStyle w:val="StyleZakonu"/>
        <w:spacing w:after="120" w:line="240" w:lineRule="auto"/>
        <w:ind w:firstLine="709"/>
        <w:rPr>
          <w:sz w:val="28"/>
          <w:szCs w:val="28"/>
        </w:rPr>
      </w:pPr>
    </w:p>
    <w:p w:rsidR="00346386" w:rsidRPr="005815EA" w:rsidRDefault="00346386" w:rsidP="00346386">
      <w:pPr>
        <w:pStyle w:val="StyleZakonu"/>
        <w:spacing w:after="120" w:line="240" w:lineRule="auto"/>
        <w:ind w:firstLine="709"/>
        <w:rPr>
          <w:sz w:val="28"/>
          <w:szCs w:val="28"/>
        </w:rPr>
      </w:pPr>
      <w:r w:rsidRPr="005815EA">
        <w:rPr>
          <w:sz w:val="28"/>
          <w:szCs w:val="28"/>
        </w:rPr>
        <w:t xml:space="preserve">1. Дільнична виборча комісія почергово (у порядку номерів організацій партій в офіційному переліку організацій партій </w:t>
      </w:r>
      <w:r w:rsidRPr="005815EA">
        <w:rPr>
          <w:sz w:val="28"/>
          <w:szCs w:val="28"/>
          <w:lang w:val="ru-RU"/>
        </w:rPr>
        <w:sym w:font="Symbol" w:char="F02D"/>
      </w:r>
      <w:r w:rsidRPr="005815EA">
        <w:rPr>
          <w:sz w:val="28"/>
          <w:szCs w:val="28"/>
        </w:rPr>
        <w:t xml:space="preserve"> суб’єктів виборчого процесу) опрацьовує виборчі бюлетені з голосами виборців, які підтримали регіональний виборчий список відповідної організації партії, з метою встановлення кількості голосів, поданих на підтримку кожного кандидата у депутати, включеного до такого виборчого списку. З цією метою виборчі бюлетені з голосами виборців, які підтримали регіональний виборчий список відповідної організації партії, розкладаються на місця, позначені окремими табличками, що містять з обох боків порядкові номери кандидатів відповідно до регіонального виборчого списку кандидатів від цієї організації партії, а також напис "Підтримали весь виборчий список організації партії". Розкладання виборчих бюлетенів проводиться у порядку, визначеному частиною першою статті 224 цього Кодексу.</w:t>
      </w:r>
    </w:p>
    <w:p w:rsidR="00346386" w:rsidRPr="005815EA" w:rsidRDefault="00346386" w:rsidP="00346386">
      <w:pPr>
        <w:pStyle w:val="StyleZakonu"/>
        <w:spacing w:after="120" w:line="240" w:lineRule="auto"/>
        <w:ind w:firstLine="709"/>
        <w:rPr>
          <w:sz w:val="28"/>
          <w:szCs w:val="28"/>
        </w:rPr>
      </w:pPr>
      <w:r w:rsidRPr="005815EA">
        <w:rPr>
          <w:sz w:val="28"/>
          <w:szCs w:val="28"/>
        </w:rPr>
        <w:t>2. Дільнична виборча комісія у порядку, визначеному частиною третьою статті 206 цього Кодексу, підраховує кількість голосів виборців, які підтримали кожного з кандидатів, включених до регіонального виборчого списку відповідної організації партії, а також кількість голосів виборців, які підтримали весь регіональний виборчий список кандидатів від відповідної організації партії, не підтримуючи окремого кандидата з цього списку. Під час підрахунку голосів кожний член виборчої комісії має право перевірити або перерахувати відповідні виборчі бюлетені.</w:t>
      </w:r>
    </w:p>
    <w:p w:rsidR="00346386" w:rsidRPr="005815EA" w:rsidRDefault="00346386" w:rsidP="00346386">
      <w:pPr>
        <w:pStyle w:val="StyleZakonu"/>
        <w:spacing w:after="120" w:line="240" w:lineRule="auto"/>
        <w:ind w:firstLine="709"/>
        <w:rPr>
          <w:sz w:val="28"/>
          <w:szCs w:val="28"/>
        </w:rPr>
      </w:pPr>
      <w:r w:rsidRPr="005815EA">
        <w:rPr>
          <w:sz w:val="28"/>
          <w:szCs w:val="28"/>
        </w:rPr>
        <w:t xml:space="preserve">3. При підрахунку голосів виборців відповідно до частини другої цієї статті бюлетень вважається поданим на підтримку кандидата, включеного за порядковим номером, вписаним виборцем у виборчому бюлетені у трафареті біля тексту "Підтримую кандидата у депутати Верховної Ради Автономної </w:t>
      </w:r>
      <w:r w:rsidRPr="005815EA">
        <w:rPr>
          <w:sz w:val="28"/>
          <w:szCs w:val="28"/>
        </w:rPr>
        <w:lastRenderedPageBreak/>
        <w:t>Республіки Крим від цієї організації політичної партії за порядковим №", до регіонального виборчого списку організації партії, порядковий номер якої вписано виборцем у виборчому бюлетені до трафарету біля тексту "Підтримую виборчий список організації політичної партії за порядковим №".</w:t>
      </w:r>
    </w:p>
    <w:p w:rsidR="00346386" w:rsidRPr="005815EA" w:rsidRDefault="00346386" w:rsidP="00346386">
      <w:pPr>
        <w:pStyle w:val="StyleZakonu"/>
        <w:spacing w:after="120" w:line="240" w:lineRule="auto"/>
        <w:ind w:firstLine="709"/>
        <w:rPr>
          <w:sz w:val="28"/>
          <w:szCs w:val="28"/>
        </w:rPr>
      </w:pPr>
      <w:r w:rsidRPr="005815EA">
        <w:rPr>
          <w:sz w:val="28"/>
          <w:szCs w:val="28"/>
        </w:rPr>
        <w:t>4. У разі виникнення сумнівів у членів виборчої комісії щодо змісту волевиявлення виборця у виборчому бюлетені питання вирішується дільничною виборчою комісією шляхом голосування. Перед голосуванням кожний член виборчої комісії має право особисто оглянути виборчий бюлетень. На час огляду виборчого бюлетеня та голосування підрахунок інших виборчих бюлетенів припиняється. Відповідне протокольне рішення та результати голосування фіксуються у протоколі засідання дільничної виборчої комісії.</w:t>
      </w:r>
    </w:p>
    <w:p w:rsidR="00346386" w:rsidRPr="005815EA" w:rsidRDefault="00346386" w:rsidP="00346386">
      <w:pPr>
        <w:pStyle w:val="StyleZakonu"/>
        <w:spacing w:after="120" w:line="240" w:lineRule="auto"/>
        <w:ind w:firstLine="709"/>
        <w:rPr>
          <w:sz w:val="28"/>
          <w:szCs w:val="28"/>
        </w:rPr>
      </w:pPr>
      <w:r w:rsidRPr="005815EA">
        <w:rPr>
          <w:sz w:val="28"/>
          <w:szCs w:val="28"/>
        </w:rPr>
        <w:t>5. Результати підрахунку голосів виборців у вигляді кількості голосів виборців, які підтримали кожного конкретного кандидата, включеного до регіонального виборчого списку відповідної організації партії, та кількості голосів виборців, які підтримали весь регіональний виборчий список відповідної організації партії, не підтримавши конкретного кандидата, оголошуються головою комісії і заносяться секретарем виборчої комісії до протоколу про підрахунок голосів виборців на виборчій дільниці.</w:t>
      </w:r>
    </w:p>
    <w:p w:rsidR="00346386" w:rsidRPr="005815EA" w:rsidRDefault="00346386" w:rsidP="00346386">
      <w:pPr>
        <w:pStyle w:val="StyleZakonu"/>
        <w:spacing w:after="120" w:line="240" w:lineRule="auto"/>
        <w:ind w:firstLine="709"/>
        <w:rPr>
          <w:sz w:val="28"/>
          <w:szCs w:val="28"/>
        </w:rPr>
      </w:pPr>
      <w:r w:rsidRPr="005815EA">
        <w:rPr>
          <w:sz w:val="28"/>
          <w:szCs w:val="28"/>
        </w:rPr>
        <w:t>6. При закінченні опрацювання виборчих бюлетенів з голосами виборців, які підтримали регіональний виборчий список відповідної організації партії, дільнична виборча комісія зобов’язана перевірити, чи дорівнює кількість голосів виборців, які підтримали регіональний виборчий список організації партії, сумі кількостей голосів виборців, які підтримали кожного із кандидатів, включених до регіонального виборчого списку організації партії, та кількості голосів виборців, які підтримали весь регіональний виборчий список кандидатів від організації партії. У разі невідповідності цих даних дільнична виборча комісія може повторно перерахувати виборчі бюлетені. При підтвердженні зазначеної невідповідності дільнична виборча комісія складає акт за формою та в порядку, визначених частиною десятою статті 118 цього Кодексу, із зазначенням встановленої її рішенням причини такого розходження.</w:t>
      </w:r>
    </w:p>
    <w:p w:rsidR="00346386" w:rsidRPr="005815EA" w:rsidRDefault="00346386" w:rsidP="00346386">
      <w:pPr>
        <w:pStyle w:val="StyleZakonu"/>
        <w:spacing w:after="120" w:line="240" w:lineRule="auto"/>
        <w:ind w:firstLine="709"/>
        <w:rPr>
          <w:sz w:val="28"/>
          <w:szCs w:val="28"/>
        </w:rPr>
      </w:pPr>
      <w:r w:rsidRPr="005815EA">
        <w:rPr>
          <w:sz w:val="28"/>
          <w:szCs w:val="28"/>
        </w:rPr>
        <w:t xml:space="preserve">7. Виборчі бюлетені з голосами виборців, поданими за кожного з кандидатів, включених до регіонального виборчого списку кожної організації партії, запаковуються в конверти у порядку, визначеному частиною дев’ятою статті 220 цього Кодексу. На конверті зазначаються назва організації партії та її порядковий номер в офіційному переліку організацій партій </w:t>
      </w:r>
      <w:r w:rsidRPr="005815EA">
        <w:rPr>
          <w:sz w:val="28"/>
          <w:szCs w:val="28"/>
          <w:lang w:val="ru-RU"/>
        </w:rPr>
        <w:sym w:font="Symbol" w:char="F02D"/>
      </w:r>
      <w:r w:rsidRPr="005815EA">
        <w:rPr>
          <w:sz w:val="28"/>
          <w:szCs w:val="28"/>
        </w:rPr>
        <w:t xml:space="preserve"> суб’єктів виборчого процесу, прізвище кандидата та його порядковий номер у регіональному виборчому списку організації партії.</w:t>
      </w:r>
    </w:p>
    <w:p w:rsidR="00346386" w:rsidRPr="005815EA" w:rsidRDefault="00346386" w:rsidP="00346386">
      <w:pPr>
        <w:pStyle w:val="StyleZakonu"/>
        <w:spacing w:after="120" w:line="240" w:lineRule="auto"/>
        <w:ind w:firstLine="709"/>
        <w:rPr>
          <w:sz w:val="28"/>
          <w:szCs w:val="28"/>
        </w:rPr>
      </w:pPr>
      <w:r w:rsidRPr="005815EA">
        <w:rPr>
          <w:sz w:val="28"/>
          <w:szCs w:val="28"/>
        </w:rPr>
        <w:t xml:space="preserve">8. Виборчі бюлетені з голосами виборців, які підтримали весь регіональний виборчий список кандидатів від організації партії, запаковуються в конверт у порядку, визначеному частиною дев’ятою статті 220 цього Кодексу. На конверті зазначаються назва організації партії та її </w:t>
      </w:r>
      <w:r w:rsidRPr="005815EA">
        <w:rPr>
          <w:sz w:val="28"/>
          <w:szCs w:val="28"/>
        </w:rPr>
        <w:lastRenderedPageBreak/>
        <w:t xml:space="preserve">порядковий номер в офіційному переліку організацій </w:t>
      </w:r>
      <w:r w:rsidRPr="005815EA">
        <w:rPr>
          <w:sz w:val="28"/>
          <w:szCs w:val="28"/>
        </w:rPr>
        <w:br/>
        <w:t xml:space="preserve">партій </w:t>
      </w:r>
      <w:r w:rsidRPr="005815EA">
        <w:rPr>
          <w:sz w:val="28"/>
          <w:szCs w:val="28"/>
        </w:rPr>
        <w:sym w:font="Symbol" w:char="F02D"/>
      </w:r>
      <w:r w:rsidRPr="005815EA">
        <w:rPr>
          <w:sz w:val="28"/>
          <w:szCs w:val="28"/>
        </w:rPr>
        <w:t xml:space="preserve"> суб’єктів виборчого процесу.</w:t>
      </w:r>
    </w:p>
    <w:p w:rsidR="00346386" w:rsidRPr="005815EA" w:rsidRDefault="00346386" w:rsidP="00346386">
      <w:pPr>
        <w:pStyle w:val="StyleZakonu"/>
        <w:spacing w:after="120" w:line="240" w:lineRule="auto"/>
        <w:ind w:firstLine="709"/>
        <w:rPr>
          <w:sz w:val="28"/>
          <w:szCs w:val="28"/>
        </w:rPr>
      </w:pPr>
      <w:r w:rsidRPr="005815EA">
        <w:rPr>
          <w:sz w:val="28"/>
          <w:szCs w:val="28"/>
        </w:rPr>
        <w:t xml:space="preserve">9. Конверти з виборчими бюлетенями, зазначені у частинах сьомій </w:t>
      </w:r>
      <w:r w:rsidR="0072549E" w:rsidRPr="005815EA">
        <w:rPr>
          <w:sz w:val="28"/>
          <w:szCs w:val="28"/>
        </w:rPr>
        <w:t>і</w:t>
      </w:r>
      <w:r w:rsidRPr="005815EA">
        <w:rPr>
          <w:sz w:val="28"/>
          <w:szCs w:val="28"/>
        </w:rPr>
        <w:t xml:space="preserve"> восьмій цієї статті, з голосами виборців, які підтримали регіональний виборчий список кожної організації партії, запаковуються окремо для кожної організації партії в один паперовий пакет у порядку, встановленому частиною дев’ятою статті 220 цього Кодексу. На кожному пакеті зазначаються назва відповідної організації партії та її порядковий номер в офіційному переліку організацій партій </w:t>
      </w:r>
      <w:r w:rsidR="00310130" w:rsidRPr="005815EA">
        <w:rPr>
          <w:sz w:val="28"/>
          <w:szCs w:val="28"/>
        </w:rPr>
        <w:sym w:font="Symbol" w:char="F02D"/>
      </w:r>
      <w:r w:rsidRPr="005815EA">
        <w:rPr>
          <w:sz w:val="28"/>
          <w:szCs w:val="28"/>
        </w:rPr>
        <w:t xml:space="preserve"> суб’єктів виборчого процесу.</w:t>
      </w:r>
    </w:p>
    <w:p w:rsidR="00346386" w:rsidRPr="005815EA" w:rsidRDefault="00346386" w:rsidP="00346386">
      <w:pPr>
        <w:pStyle w:val="StyleZakonu"/>
        <w:spacing w:after="120" w:line="240" w:lineRule="auto"/>
        <w:ind w:firstLine="709"/>
        <w:rPr>
          <w:sz w:val="28"/>
          <w:szCs w:val="28"/>
        </w:rPr>
      </w:pPr>
    </w:p>
    <w:p w:rsidR="00C25857" w:rsidRPr="005815EA" w:rsidRDefault="00C25857" w:rsidP="00346386">
      <w:pPr>
        <w:pStyle w:val="StyleZakonu"/>
        <w:spacing w:after="120" w:line="240" w:lineRule="auto"/>
        <w:ind w:left="2338" w:hanging="1629"/>
        <w:jc w:val="left"/>
        <w:rPr>
          <w:bCs/>
          <w:sz w:val="28"/>
          <w:szCs w:val="28"/>
        </w:rPr>
      </w:pPr>
    </w:p>
    <w:p w:rsidR="00346386" w:rsidRPr="005815EA" w:rsidRDefault="00346386" w:rsidP="00346386">
      <w:pPr>
        <w:pStyle w:val="StyleZakonu"/>
        <w:spacing w:after="120" w:line="240" w:lineRule="auto"/>
        <w:ind w:left="2338" w:hanging="1629"/>
        <w:jc w:val="left"/>
        <w:rPr>
          <w:sz w:val="28"/>
          <w:szCs w:val="28"/>
        </w:rPr>
      </w:pPr>
      <w:r w:rsidRPr="005815EA">
        <w:rPr>
          <w:bCs/>
          <w:sz w:val="28"/>
          <w:szCs w:val="28"/>
        </w:rPr>
        <w:t>Стаття 405.</w:t>
      </w:r>
      <w:r w:rsidRPr="005815EA">
        <w:rPr>
          <w:sz w:val="28"/>
          <w:szCs w:val="28"/>
        </w:rPr>
        <w:t xml:space="preserve"> Відомості спеціальної частини підсумкових протоколів дільничної та окружної виборчої комісії</w:t>
      </w:r>
    </w:p>
    <w:p w:rsidR="00346386" w:rsidRPr="005815EA" w:rsidRDefault="00346386" w:rsidP="00346386">
      <w:pPr>
        <w:pStyle w:val="StyleZakonu"/>
        <w:spacing w:after="120" w:line="240" w:lineRule="auto"/>
        <w:ind w:firstLine="709"/>
        <w:rPr>
          <w:sz w:val="28"/>
          <w:szCs w:val="28"/>
        </w:rPr>
      </w:pPr>
    </w:p>
    <w:p w:rsidR="00346386" w:rsidRPr="005815EA" w:rsidRDefault="00346386" w:rsidP="00346386">
      <w:pPr>
        <w:pStyle w:val="StyleZakonu"/>
        <w:spacing w:after="120" w:line="240" w:lineRule="auto"/>
        <w:ind w:firstLine="709"/>
        <w:rPr>
          <w:sz w:val="28"/>
          <w:szCs w:val="28"/>
        </w:rPr>
      </w:pPr>
      <w:r w:rsidRPr="005815EA">
        <w:rPr>
          <w:bCs/>
          <w:sz w:val="28"/>
          <w:szCs w:val="28"/>
        </w:rPr>
        <w:t>1.</w:t>
      </w:r>
      <w:r w:rsidRPr="005815EA">
        <w:rPr>
          <w:sz w:val="28"/>
          <w:szCs w:val="28"/>
        </w:rPr>
        <w:t xml:space="preserve"> До спеціальної частини протоколу дільничної виборчої комісії про підрахунок голосів виборців на виборчій дільниці, передбаченої частиною п’ятою статті 226 цього Кодексу, протоколу окружної виборчої комісії про повторний підрахунок голосів на виборчій дільниці, передбаченої частиною дванадцятою статті 232 цього Кодексу, протоколу окружної виборчої комісії про встановлення підсумків голосування у межах багатомандатного виборчого округу відповідно до частини четвертої статті 235 цього Кодексу вносяться такі відомості:</w:t>
      </w:r>
    </w:p>
    <w:p w:rsidR="00346386" w:rsidRPr="005815EA" w:rsidRDefault="00346386" w:rsidP="00346386">
      <w:pPr>
        <w:pStyle w:val="StyleZakonu"/>
        <w:spacing w:after="120" w:line="240" w:lineRule="auto"/>
        <w:ind w:firstLine="709"/>
        <w:rPr>
          <w:sz w:val="28"/>
          <w:szCs w:val="28"/>
        </w:rPr>
      </w:pPr>
      <w:r w:rsidRPr="005815EA">
        <w:rPr>
          <w:sz w:val="28"/>
          <w:szCs w:val="28"/>
        </w:rPr>
        <w:t>1) сумарна кількість дійсних голосів виборців у межах виборчої дільниці чи багатомандатного виборчого округу;</w:t>
      </w:r>
    </w:p>
    <w:p w:rsidR="00346386" w:rsidRPr="005815EA" w:rsidRDefault="00346386" w:rsidP="00346386">
      <w:pPr>
        <w:pStyle w:val="StyleZakonu"/>
        <w:spacing w:after="120" w:line="240" w:lineRule="auto"/>
        <w:ind w:firstLine="709"/>
        <w:rPr>
          <w:sz w:val="28"/>
          <w:szCs w:val="28"/>
        </w:rPr>
      </w:pPr>
      <w:r w:rsidRPr="005815EA">
        <w:rPr>
          <w:sz w:val="28"/>
          <w:szCs w:val="28"/>
        </w:rPr>
        <w:t>2) кількість голосів виборців, які підтримали регіональні виборчі списки кандидатів від кожної організації партії;</w:t>
      </w:r>
    </w:p>
    <w:p w:rsidR="00346386" w:rsidRPr="005815EA" w:rsidRDefault="00346386" w:rsidP="00346386">
      <w:pPr>
        <w:pStyle w:val="StyleZakonu"/>
        <w:spacing w:after="120" w:line="240" w:lineRule="auto"/>
        <w:ind w:firstLine="709"/>
        <w:rPr>
          <w:sz w:val="28"/>
          <w:szCs w:val="28"/>
        </w:rPr>
      </w:pPr>
      <w:r w:rsidRPr="005815EA">
        <w:rPr>
          <w:sz w:val="28"/>
          <w:szCs w:val="28"/>
        </w:rPr>
        <w:t>3) кількість голосів виборців, які підтримали кожного кандидата, включеного до регіонального виборчого списку кандидатів від кожної організації партії;</w:t>
      </w:r>
    </w:p>
    <w:p w:rsidR="00346386" w:rsidRPr="005815EA" w:rsidRDefault="00346386" w:rsidP="00346386">
      <w:pPr>
        <w:pStyle w:val="StyleZakonu"/>
        <w:spacing w:after="120" w:line="240" w:lineRule="auto"/>
        <w:ind w:firstLine="709"/>
        <w:rPr>
          <w:sz w:val="28"/>
          <w:szCs w:val="28"/>
        </w:rPr>
      </w:pPr>
      <w:r w:rsidRPr="005815EA">
        <w:rPr>
          <w:sz w:val="28"/>
          <w:szCs w:val="28"/>
        </w:rPr>
        <w:t>4) кількість голосів виборців, які підтримали весь регіональний список кандидатів від кожної організації партії.</w:t>
      </w:r>
    </w:p>
    <w:p w:rsidR="00346386" w:rsidRPr="005815EA" w:rsidRDefault="00346386" w:rsidP="00346386">
      <w:pPr>
        <w:pStyle w:val="StyleZakonu"/>
        <w:spacing w:after="120" w:line="240" w:lineRule="auto"/>
        <w:ind w:firstLine="709"/>
        <w:rPr>
          <w:sz w:val="28"/>
          <w:szCs w:val="28"/>
        </w:rPr>
      </w:pPr>
      <w:r w:rsidRPr="005815EA">
        <w:rPr>
          <w:sz w:val="28"/>
          <w:szCs w:val="28"/>
        </w:rPr>
        <w:t>2. Сумарна кількість дійсних голосів виборців визначається як сума кількостей голосів виборців, поданих на підтримку регіональних виборчих списків кандидатів у депутати від кожної партії.</w:t>
      </w:r>
    </w:p>
    <w:p w:rsidR="00346386" w:rsidRPr="005815EA" w:rsidRDefault="00346386" w:rsidP="00346386">
      <w:pPr>
        <w:pStyle w:val="StyleZakonu"/>
        <w:spacing w:after="120" w:line="240" w:lineRule="auto"/>
        <w:ind w:firstLine="709"/>
        <w:rPr>
          <w:rStyle w:val="FontStyle"/>
          <w:bCs/>
          <w:sz w:val="28"/>
          <w:szCs w:val="28"/>
        </w:rPr>
      </w:pPr>
    </w:p>
    <w:p w:rsidR="00346386" w:rsidRPr="005815EA" w:rsidRDefault="00346386" w:rsidP="00346386">
      <w:pPr>
        <w:pStyle w:val="StyleZakonu"/>
        <w:spacing w:after="120" w:line="240" w:lineRule="auto"/>
        <w:ind w:left="2310" w:hanging="1601"/>
        <w:jc w:val="left"/>
        <w:rPr>
          <w:rStyle w:val="FontStyle"/>
          <w:sz w:val="28"/>
          <w:szCs w:val="28"/>
        </w:rPr>
      </w:pPr>
      <w:r w:rsidRPr="005815EA">
        <w:rPr>
          <w:rStyle w:val="FontStyle"/>
          <w:sz w:val="28"/>
          <w:szCs w:val="28"/>
        </w:rPr>
        <w:t>Стаття 406. Транспортування виборчих документів дільничної виборчої комісії</w:t>
      </w:r>
    </w:p>
    <w:p w:rsidR="00346386" w:rsidRPr="005815EA" w:rsidRDefault="00346386" w:rsidP="00346386">
      <w:pPr>
        <w:pStyle w:val="StyleZakonu"/>
        <w:spacing w:after="120" w:line="240" w:lineRule="auto"/>
        <w:ind w:firstLine="709"/>
        <w:rPr>
          <w:rStyle w:val="FontStyle"/>
          <w:sz w:val="28"/>
          <w:szCs w:val="28"/>
        </w:rPr>
      </w:pPr>
    </w:p>
    <w:p w:rsidR="00346386" w:rsidRPr="005815EA" w:rsidRDefault="00346386" w:rsidP="00346386">
      <w:pPr>
        <w:pStyle w:val="StyleZakonu"/>
        <w:spacing w:after="120" w:line="240" w:lineRule="auto"/>
        <w:ind w:firstLine="709"/>
        <w:rPr>
          <w:rStyle w:val="FontStyle"/>
          <w:bCs/>
          <w:sz w:val="28"/>
          <w:szCs w:val="28"/>
        </w:rPr>
      </w:pPr>
      <w:r w:rsidRPr="005815EA">
        <w:rPr>
          <w:rStyle w:val="FontStyle"/>
          <w:bCs/>
          <w:sz w:val="28"/>
          <w:szCs w:val="28"/>
        </w:rPr>
        <w:lastRenderedPageBreak/>
        <w:t>1. Документи дільничної виборчої комісії, зазначені у частині першій статті 230 цього Кодексу, транспортуються до відповідної територіальної виборчої комісії, яка здійснює повноваження окружної виборчої комісії виборів депутатів Верховної Ради Автономної Республіки Крим у відповідному багатомандатному виборчому окрузі, у порядку, встановленому статтею 230 цього Кодексу.</w:t>
      </w:r>
    </w:p>
    <w:p w:rsidR="00346386" w:rsidRPr="005815EA" w:rsidRDefault="00346386" w:rsidP="00346386">
      <w:pPr>
        <w:pStyle w:val="StyleZakonu"/>
        <w:spacing w:after="120" w:line="240" w:lineRule="auto"/>
        <w:ind w:firstLine="709"/>
        <w:rPr>
          <w:rStyle w:val="FontStyle"/>
          <w:bCs/>
          <w:sz w:val="28"/>
          <w:szCs w:val="28"/>
        </w:rPr>
      </w:pPr>
    </w:p>
    <w:p w:rsidR="00C25857" w:rsidRPr="005815EA" w:rsidRDefault="00C25857" w:rsidP="00346386">
      <w:pPr>
        <w:pStyle w:val="StyleZakonu"/>
        <w:spacing w:after="120" w:line="240" w:lineRule="auto"/>
        <w:ind w:left="2366" w:hanging="1657"/>
        <w:jc w:val="left"/>
        <w:rPr>
          <w:rStyle w:val="FontStyle"/>
          <w:sz w:val="28"/>
          <w:szCs w:val="28"/>
        </w:rPr>
      </w:pPr>
    </w:p>
    <w:p w:rsidR="00C25857" w:rsidRPr="005815EA" w:rsidRDefault="00C25857" w:rsidP="00346386">
      <w:pPr>
        <w:pStyle w:val="StyleZakonu"/>
        <w:spacing w:after="120" w:line="240" w:lineRule="auto"/>
        <w:ind w:left="2366" w:hanging="1657"/>
        <w:jc w:val="left"/>
        <w:rPr>
          <w:rStyle w:val="FontStyle"/>
          <w:sz w:val="28"/>
          <w:szCs w:val="28"/>
        </w:rPr>
      </w:pPr>
    </w:p>
    <w:p w:rsidR="00C25857" w:rsidRPr="005815EA" w:rsidRDefault="00C25857" w:rsidP="00346386">
      <w:pPr>
        <w:pStyle w:val="StyleZakonu"/>
        <w:spacing w:after="120" w:line="240" w:lineRule="auto"/>
        <w:ind w:left="2366" w:hanging="1657"/>
        <w:jc w:val="left"/>
        <w:rPr>
          <w:rStyle w:val="FontStyle"/>
          <w:sz w:val="28"/>
          <w:szCs w:val="28"/>
        </w:rPr>
      </w:pPr>
    </w:p>
    <w:p w:rsidR="00346386" w:rsidRPr="005815EA" w:rsidRDefault="00346386" w:rsidP="00346386">
      <w:pPr>
        <w:pStyle w:val="StyleZakonu"/>
        <w:spacing w:after="120" w:line="240" w:lineRule="auto"/>
        <w:ind w:left="2366" w:hanging="1657"/>
        <w:jc w:val="left"/>
        <w:rPr>
          <w:rStyle w:val="FontStyle"/>
          <w:sz w:val="28"/>
          <w:szCs w:val="28"/>
        </w:rPr>
      </w:pPr>
      <w:r w:rsidRPr="005815EA">
        <w:rPr>
          <w:rStyle w:val="FontStyle"/>
          <w:sz w:val="28"/>
          <w:szCs w:val="28"/>
        </w:rPr>
        <w:t>Стаття 407. Особливості розгляду виборчих документів окружними виборчими комісіями</w:t>
      </w:r>
    </w:p>
    <w:p w:rsidR="00346386" w:rsidRPr="005815EA" w:rsidRDefault="00346386" w:rsidP="00346386">
      <w:pPr>
        <w:pStyle w:val="StyleZakonu"/>
        <w:spacing w:after="120" w:line="240" w:lineRule="auto"/>
        <w:ind w:firstLine="709"/>
        <w:rPr>
          <w:rStyle w:val="FontStyle"/>
          <w:sz w:val="28"/>
          <w:szCs w:val="28"/>
        </w:rPr>
      </w:pPr>
    </w:p>
    <w:p w:rsidR="00346386" w:rsidRPr="005815EA" w:rsidRDefault="00346386" w:rsidP="00346386">
      <w:pPr>
        <w:pStyle w:val="StyleZakonu"/>
        <w:spacing w:after="120" w:line="240" w:lineRule="auto"/>
        <w:ind w:firstLine="709"/>
        <w:rPr>
          <w:rStyle w:val="FontStyle"/>
          <w:bCs/>
          <w:sz w:val="28"/>
          <w:szCs w:val="28"/>
        </w:rPr>
      </w:pPr>
      <w:r w:rsidRPr="005815EA">
        <w:rPr>
          <w:rStyle w:val="FontStyle"/>
          <w:bCs/>
          <w:sz w:val="28"/>
          <w:szCs w:val="28"/>
        </w:rPr>
        <w:t>1. Територіальна виборча комісія, яка здійснює повноваження окружної виборчої комісії з виборів депутатів Верховної Ради Автономної Республіки Крим у відповідному багатомандатному виборчому окрузі, приймає та розглядає виборчі документи дільничних виборчих комісій, зазначені у частині першій статті 230 цього Кодексу, та складає протокол окружної виборчої комісії про встановлення підсумків голосування у межах територіального виборчого округу в порядку, встановленому статтями 231</w:t>
      </w:r>
      <w:r w:rsidRPr="005815EA">
        <w:rPr>
          <w:rStyle w:val="FontStyle"/>
          <w:bCs/>
          <w:sz w:val="28"/>
          <w:szCs w:val="28"/>
        </w:rPr>
        <w:sym w:font="Symbol" w:char="F02D"/>
      </w:r>
      <w:r w:rsidRPr="005815EA">
        <w:rPr>
          <w:rStyle w:val="FontStyle"/>
          <w:bCs/>
          <w:sz w:val="28"/>
          <w:szCs w:val="28"/>
        </w:rPr>
        <w:t>237 цього Кодексу.</w:t>
      </w:r>
    </w:p>
    <w:p w:rsidR="00346386" w:rsidRPr="005815EA" w:rsidRDefault="00346386" w:rsidP="00346386">
      <w:pPr>
        <w:pStyle w:val="StyleZakonu"/>
        <w:spacing w:after="120" w:line="240" w:lineRule="auto"/>
        <w:ind w:firstLine="709"/>
        <w:rPr>
          <w:sz w:val="28"/>
          <w:szCs w:val="28"/>
        </w:rPr>
      </w:pPr>
      <w:r w:rsidRPr="005815EA">
        <w:rPr>
          <w:sz w:val="28"/>
          <w:szCs w:val="28"/>
        </w:rPr>
        <w:t>2. Якщо одночасно з виборами депутатів Верховної Ради Автономної Республіки Крим відбуваються інші місцеві вибори, у яких відповідна територіальна виборча комісія є головною виборчою комісією, розгляд документів дільничних виборчих комісій з виборів депутатів Верховної Ради Автономної Республіки Крим здійснюється після встановлення відповідною територіальною виборчою комісією результатів виборів, у яких ця комісія є головною.</w:t>
      </w:r>
    </w:p>
    <w:p w:rsidR="00346386" w:rsidRPr="005815EA" w:rsidRDefault="00346386" w:rsidP="00346386">
      <w:pPr>
        <w:pStyle w:val="StyleZakonu"/>
        <w:spacing w:after="120" w:line="240" w:lineRule="auto"/>
        <w:ind w:firstLine="709"/>
        <w:rPr>
          <w:sz w:val="28"/>
          <w:szCs w:val="28"/>
        </w:rPr>
      </w:pPr>
    </w:p>
    <w:p w:rsidR="00346386" w:rsidRPr="005815EA" w:rsidRDefault="00346386" w:rsidP="00346386">
      <w:pPr>
        <w:pStyle w:val="StyleZakonu"/>
        <w:spacing w:after="120" w:line="240" w:lineRule="auto"/>
        <w:ind w:left="2324" w:hanging="1615"/>
        <w:jc w:val="left"/>
        <w:rPr>
          <w:bCs/>
          <w:sz w:val="28"/>
          <w:szCs w:val="28"/>
        </w:rPr>
      </w:pPr>
      <w:r w:rsidRPr="005815EA">
        <w:rPr>
          <w:bCs/>
          <w:color w:val="000000"/>
          <w:sz w:val="28"/>
          <w:szCs w:val="28"/>
        </w:rPr>
        <w:t>Стаття 408.</w:t>
      </w:r>
      <w:r w:rsidRPr="005815EA">
        <w:rPr>
          <w:color w:val="000000"/>
          <w:sz w:val="28"/>
          <w:szCs w:val="28"/>
        </w:rPr>
        <w:t xml:space="preserve"> </w:t>
      </w:r>
      <w:r w:rsidRPr="005815EA">
        <w:rPr>
          <w:bCs/>
          <w:sz w:val="28"/>
          <w:szCs w:val="28"/>
        </w:rPr>
        <w:t>Протокол про результати виборів депутатів Верховної Ради Автономної Республіки Крим</w:t>
      </w:r>
    </w:p>
    <w:p w:rsidR="00346386" w:rsidRPr="005815EA" w:rsidRDefault="00346386" w:rsidP="00346386">
      <w:pPr>
        <w:pStyle w:val="StyleZakonu"/>
        <w:spacing w:after="120" w:line="240" w:lineRule="auto"/>
        <w:ind w:firstLine="709"/>
        <w:rPr>
          <w:color w:val="000000"/>
          <w:sz w:val="28"/>
          <w:szCs w:val="28"/>
        </w:rPr>
      </w:pPr>
    </w:p>
    <w:p w:rsidR="00346386" w:rsidRPr="005815EA" w:rsidRDefault="00346386" w:rsidP="00346386">
      <w:pPr>
        <w:pStyle w:val="StyleZakonu"/>
        <w:spacing w:after="120" w:line="240" w:lineRule="auto"/>
        <w:ind w:firstLine="709"/>
        <w:rPr>
          <w:sz w:val="28"/>
          <w:szCs w:val="28"/>
        </w:rPr>
      </w:pPr>
      <w:r w:rsidRPr="005815EA">
        <w:rPr>
          <w:sz w:val="28"/>
          <w:szCs w:val="28"/>
        </w:rPr>
        <w:t>1. Виборча комісія Автономної Республіки Крим на своєму засіданні на підставі протоколів окружних виборчих комісій про підсумки голосування в межах відповідних багатомандатних виборчих округів, у тому числі з поміткою "Уточнений", не пізніш як на восьмий день після дня голосування встановлює результати виборів депутатів, про що складає протокол.</w:t>
      </w:r>
    </w:p>
    <w:p w:rsidR="00346386" w:rsidRPr="005815EA" w:rsidRDefault="00346386" w:rsidP="00346386">
      <w:pPr>
        <w:pStyle w:val="StyleZakonu"/>
        <w:spacing w:after="120" w:line="240" w:lineRule="auto"/>
        <w:ind w:firstLine="709"/>
        <w:rPr>
          <w:sz w:val="28"/>
          <w:szCs w:val="28"/>
        </w:rPr>
      </w:pPr>
      <w:r w:rsidRPr="005815EA">
        <w:rPr>
          <w:sz w:val="28"/>
          <w:szCs w:val="28"/>
        </w:rPr>
        <w:t xml:space="preserve">2. До протоколу про результати виборів депутатів Верховної Ради Автономної Республіки Крим вносяться відомості відповідно до </w:t>
      </w:r>
      <w:r w:rsidR="0087110D" w:rsidRPr="005815EA">
        <w:rPr>
          <w:sz w:val="28"/>
          <w:szCs w:val="28"/>
        </w:rPr>
        <w:br/>
      </w:r>
      <w:r w:rsidRPr="005815EA">
        <w:rPr>
          <w:sz w:val="28"/>
          <w:szCs w:val="28"/>
        </w:rPr>
        <w:t>статті 409 цього Кодексу.</w:t>
      </w:r>
    </w:p>
    <w:p w:rsidR="00346386" w:rsidRPr="005815EA" w:rsidRDefault="00346386" w:rsidP="00346386">
      <w:pPr>
        <w:pStyle w:val="StyleZakonu"/>
        <w:spacing w:after="160" w:line="240" w:lineRule="auto"/>
        <w:ind w:firstLine="709"/>
        <w:rPr>
          <w:sz w:val="28"/>
          <w:szCs w:val="28"/>
        </w:rPr>
      </w:pPr>
      <w:r w:rsidRPr="005815EA">
        <w:rPr>
          <w:sz w:val="28"/>
          <w:szCs w:val="28"/>
        </w:rPr>
        <w:lastRenderedPageBreak/>
        <w:t>3. Протокол виборчої комісії Автономної Республіки Крим про результати виборів депутатів складається у трьох примірниках. Протокол підписується головою, заступником голови, секретарем та іншими членами виборчої комісії Автономної Республіки Крим, присутніми на її засіданні, та засвідчується печаткою виборчої комісії Автономної Республіки Крим. У протоколі зазначаються дата і час (години і хвилини) його підписання членами виборчої комісії Автономної Республіки Крим.</w:t>
      </w:r>
    </w:p>
    <w:p w:rsidR="00346386" w:rsidRPr="005815EA" w:rsidRDefault="00346386" w:rsidP="00346386">
      <w:pPr>
        <w:pStyle w:val="StyleZakonu"/>
        <w:spacing w:after="160" w:line="240" w:lineRule="auto"/>
        <w:ind w:firstLine="709"/>
        <w:rPr>
          <w:sz w:val="28"/>
          <w:szCs w:val="28"/>
        </w:rPr>
      </w:pPr>
      <w:r w:rsidRPr="005815EA">
        <w:rPr>
          <w:sz w:val="28"/>
          <w:szCs w:val="28"/>
        </w:rPr>
        <w:t>4. Член виборчої комісії Автономної Республіки Крим, присутній на засіданні, зобов’язаний підписати протокол про результати виборів. У разі своєї незгоди із встановленими результатами виборів, зафіксованими у протоколі виборчої комісії Автономної Республіки Крим, член виборчої комісії Автономної Республіки Крим підписує протокол із приміткою "З окремою думкою". Письмовий виклад окремої думки додається до протоколу про результати виборів депутатів. У разі відсутності у протоколі підпису члена виборчої комісії Автономної Республіки Крим проти його прізвища зазначається причина відсутності члена виборчої комісії Автономної Республіки Крим на її засіданні. У разі</w:t>
      </w:r>
      <w:r w:rsidR="0087110D" w:rsidRPr="005815EA">
        <w:rPr>
          <w:sz w:val="28"/>
          <w:szCs w:val="28"/>
        </w:rPr>
        <w:t xml:space="preserve"> якщо</w:t>
      </w:r>
      <w:r w:rsidRPr="005815EA">
        <w:rPr>
          <w:sz w:val="28"/>
          <w:szCs w:val="28"/>
        </w:rPr>
        <w:t xml:space="preserve"> присутній член виборчої комісії Автономної Республіки Крим відмовляється підписати протокол, інші члени виборчої комісії Автономної Республіки Крим, присутні на такому засіданні, складають акт про відмову від підпису</w:t>
      </w:r>
      <w:r w:rsidR="0087110D" w:rsidRPr="005815EA">
        <w:rPr>
          <w:sz w:val="28"/>
          <w:szCs w:val="28"/>
        </w:rPr>
        <w:t>.</w:t>
      </w:r>
    </w:p>
    <w:p w:rsidR="00346386" w:rsidRPr="005815EA" w:rsidRDefault="00346386" w:rsidP="00346386">
      <w:pPr>
        <w:pStyle w:val="StyleZakonu"/>
        <w:spacing w:after="160" w:line="240" w:lineRule="auto"/>
        <w:ind w:firstLine="709"/>
        <w:rPr>
          <w:sz w:val="28"/>
          <w:szCs w:val="28"/>
        </w:rPr>
      </w:pPr>
      <w:r w:rsidRPr="005815EA">
        <w:rPr>
          <w:sz w:val="28"/>
          <w:szCs w:val="28"/>
        </w:rPr>
        <w:t>5. Перший примірник протоколу мають право підписати кандидати у депутати Верховної Ради Автономної Республіки Крим, уповноважені представники організацій партій, уповноважені особи організацій партій у республіканському виборчому окрузі, які були присутні при встановленні результатів виборів депутатів.</w:t>
      </w:r>
    </w:p>
    <w:p w:rsidR="00346386" w:rsidRPr="005815EA" w:rsidRDefault="00346386" w:rsidP="00346386">
      <w:pPr>
        <w:pStyle w:val="StyleZakonu"/>
        <w:spacing w:after="160" w:line="240" w:lineRule="auto"/>
        <w:ind w:firstLine="709"/>
        <w:rPr>
          <w:sz w:val="28"/>
          <w:szCs w:val="28"/>
        </w:rPr>
      </w:pPr>
      <w:r w:rsidRPr="005815EA">
        <w:rPr>
          <w:sz w:val="28"/>
          <w:szCs w:val="28"/>
        </w:rPr>
        <w:t>6. Другий примірник протоколу передається до Центральної виборчої комісії. Третій примірник протоколу невідкладно після його підписання вивішується для загального ознайомлення у приміщенні виборчої комісії Автономної Республіки Крим.</w:t>
      </w:r>
    </w:p>
    <w:p w:rsidR="00346386" w:rsidRPr="005815EA" w:rsidRDefault="00346386" w:rsidP="00346386">
      <w:pPr>
        <w:pStyle w:val="StyleZakonu"/>
        <w:spacing w:after="120" w:line="240" w:lineRule="auto"/>
        <w:ind w:firstLine="709"/>
        <w:rPr>
          <w:sz w:val="28"/>
          <w:szCs w:val="28"/>
        </w:rPr>
      </w:pPr>
    </w:p>
    <w:p w:rsidR="00346386" w:rsidRPr="005815EA" w:rsidRDefault="00346386" w:rsidP="00346386">
      <w:pPr>
        <w:pStyle w:val="StyleZakonu"/>
        <w:spacing w:after="120" w:line="240" w:lineRule="auto"/>
        <w:ind w:left="2352" w:hanging="1643"/>
        <w:jc w:val="left"/>
        <w:rPr>
          <w:bCs/>
          <w:sz w:val="28"/>
          <w:szCs w:val="28"/>
        </w:rPr>
      </w:pPr>
      <w:r w:rsidRPr="005815EA">
        <w:rPr>
          <w:bCs/>
          <w:sz w:val="28"/>
          <w:szCs w:val="28"/>
        </w:rPr>
        <w:t>Стаття 409. Відомості протоколу про результати виборів депутатів Верховної Ради Автономної Республіки Крим</w:t>
      </w:r>
    </w:p>
    <w:p w:rsidR="00346386" w:rsidRPr="005815EA" w:rsidRDefault="00346386" w:rsidP="00346386">
      <w:pPr>
        <w:pStyle w:val="StyleZakonu"/>
        <w:spacing w:after="120" w:line="240" w:lineRule="auto"/>
        <w:ind w:firstLine="709"/>
        <w:rPr>
          <w:bCs/>
          <w:sz w:val="28"/>
          <w:szCs w:val="28"/>
        </w:rPr>
      </w:pPr>
    </w:p>
    <w:p w:rsidR="00346386" w:rsidRPr="005815EA" w:rsidRDefault="00346386" w:rsidP="00346386">
      <w:pPr>
        <w:pStyle w:val="StyleZakonu"/>
        <w:spacing w:after="120" w:line="240" w:lineRule="auto"/>
        <w:ind w:firstLine="709"/>
        <w:rPr>
          <w:sz w:val="28"/>
          <w:szCs w:val="28"/>
        </w:rPr>
      </w:pPr>
      <w:r w:rsidRPr="005815EA">
        <w:rPr>
          <w:sz w:val="28"/>
          <w:szCs w:val="28"/>
        </w:rPr>
        <w:t xml:space="preserve">1. До загальної частини протоколу виборчої комісії Автономної Республіки Крим про результати виборів депутатів, зазначеного у </w:t>
      </w:r>
      <w:r w:rsidR="0087110D" w:rsidRPr="005815EA">
        <w:rPr>
          <w:sz w:val="28"/>
          <w:szCs w:val="28"/>
        </w:rPr>
        <w:br/>
      </w:r>
      <w:r w:rsidRPr="005815EA">
        <w:rPr>
          <w:sz w:val="28"/>
          <w:szCs w:val="28"/>
        </w:rPr>
        <w:t>статті 408 цього Кодексу, вносяться такі відомості:</w:t>
      </w:r>
    </w:p>
    <w:p w:rsidR="00346386" w:rsidRPr="005815EA" w:rsidRDefault="00346386" w:rsidP="00346386">
      <w:pPr>
        <w:pStyle w:val="StyleZakonu"/>
        <w:spacing w:after="120" w:line="240" w:lineRule="auto"/>
        <w:ind w:firstLine="709"/>
        <w:rPr>
          <w:sz w:val="28"/>
          <w:szCs w:val="28"/>
        </w:rPr>
      </w:pPr>
      <w:r w:rsidRPr="005815EA">
        <w:rPr>
          <w:sz w:val="28"/>
          <w:szCs w:val="28"/>
        </w:rPr>
        <w:t>1) кількість виборчих бюлетенів, виготовлених на замовлення виборчої комісії Автономної Республіки Крим;</w:t>
      </w:r>
    </w:p>
    <w:p w:rsidR="00346386" w:rsidRPr="005815EA" w:rsidRDefault="00346386" w:rsidP="00346386">
      <w:pPr>
        <w:pStyle w:val="StyleZakonu"/>
        <w:spacing w:after="120" w:line="240" w:lineRule="auto"/>
        <w:ind w:firstLine="709"/>
        <w:rPr>
          <w:sz w:val="28"/>
          <w:szCs w:val="28"/>
        </w:rPr>
      </w:pPr>
      <w:r w:rsidRPr="005815EA">
        <w:rPr>
          <w:sz w:val="28"/>
          <w:szCs w:val="28"/>
        </w:rPr>
        <w:t>2) кількість виборчих бюлетенів, одержаних окружними виборчими комісіями;</w:t>
      </w:r>
    </w:p>
    <w:p w:rsidR="00346386" w:rsidRPr="005815EA" w:rsidRDefault="00346386" w:rsidP="00346386">
      <w:pPr>
        <w:pStyle w:val="StyleZakonu"/>
        <w:spacing w:after="120" w:line="240" w:lineRule="auto"/>
        <w:ind w:firstLine="709"/>
        <w:rPr>
          <w:sz w:val="28"/>
          <w:szCs w:val="28"/>
        </w:rPr>
      </w:pPr>
      <w:r w:rsidRPr="005815EA">
        <w:rPr>
          <w:sz w:val="28"/>
          <w:szCs w:val="28"/>
        </w:rPr>
        <w:lastRenderedPageBreak/>
        <w:t>3) кількість виборчих бюлетенів, одержаних дільничними виборчими комісіями;</w:t>
      </w:r>
    </w:p>
    <w:p w:rsidR="00346386" w:rsidRPr="005815EA" w:rsidRDefault="00346386" w:rsidP="00346386">
      <w:pPr>
        <w:pStyle w:val="StyleZakonu"/>
        <w:spacing w:after="120" w:line="240" w:lineRule="auto"/>
        <w:ind w:firstLine="709"/>
        <w:rPr>
          <w:sz w:val="28"/>
          <w:szCs w:val="28"/>
        </w:rPr>
      </w:pPr>
      <w:r w:rsidRPr="005815EA">
        <w:rPr>
          <w:sz w:val="28"/>
          <w:szCs w:val="28"/>
        </w:rPr>
        <w:t>4) кількість невикористаних виборчих бюлетенів, погашених дільничними виборчими комісіями;</w:t>
      </w:r>
    </w:p>
    <w:p w:rsidR="00346386" w:rsidRPr="005815EA" w:rsidRDefault="00346386" w:rsidP="00346386">
      <w:pPr>
        <w:pStyle w:val="StyleZakonu"/>
        <w:spacing w:after="120" w:line="240" w:lineRule="auto"/>
        <w:ind w:firstLine="709"/>
        <w:rPr>
          <w:sz w:val="28"/>
          <w:szCs w:val="28"/>
        </w:rPr>
      </w:pPr>
      <w:r w:rsidRPr="005815EA">
        <w:rPr>
          <w:sz w:val="28"/>
          <w:szCs w:val="28"/>
        </w:rPr>
        <w:t>5) кількість виборців, внесених до уточнених списків виборців на виборчих дільницях;</w:t>
      </w:r>
    </w:p>
    <w:p w:rsidR="00346386" w:rsidRPr="005815EA" w:rsidRDefault="00346386" w:rsidP="00346386">
      <w:pPr>
        <w:pStyle w:val="StyleZakonu"/>
        <w:spacing w:after="120" w:line="240" w:lineRule="auto"/>
        <w:ind w:firstLine="709"/>
        <w:rPr>
          <w:sz w:val="28"/>
          <w:szCs w:val="28"/>
        </w:rPr>
      </w:pPr>
      <w:r w:rsidRPr="005815EA">
        <w:rPr>
          <w:sz w:val="28"/>
          <w:szCs w:val="28"/>
        </w:rPr>
        <w:t>6) кількість виборців, внесених до витягів із списку виборців для голосування за місцем перебування на виборчих дільницях;</w:t>
      </w:r>
    </w:p>
    <w:p w:rsidR="00346386" w:rsidRPr="005815EA" w:rsidRDefault="00346386" w:rsidP="00346386">
      <w:pPr>
        <w:pStyle w:val="StyleZakonu"/>
        <w:spacing w:after="120" w:line="240" w:lineRule="auto"/>
        <w:ind w:firstLine="709"/>
        <w:rPr>
          <w:sz w:val="28"/>
          <w:szCs w:val="28"/>
        </w:rPr>
      </w:pPr>
      <w:r w:rsidRPr="005815EA">
        <w:rPr>
          <w:sz w:val="28"/>
          <w:szCs w:val="28"/>
        </w:rPr>
        <w:t>7) кількість виборців, які отримали виборчі бюлетені у приміщенні для голосування;</w:t>
      </w:r>
    </w:p>
    <w:p w:rsidR="00346386" w:rsidRPr="005815EA" w:rsidRDefault="00346386" w:rsidP="00346386">
      <w:pPr>
        <w:pStyle w:val="StyleZakonu"/>
        <w:spacing w:after="120" w:line="240" w:lineRule="auto"/>
        <w:ind w:firstLine="709"/>
        <w:rPr>
          <w:sz w:val="28"/>
          <w:szCs w:val="28"/>
        </w:rPr>
      </w:pPr>
      <w:r w:rsidRPr="005815EA">
        <w:rPr>
          <w:sz w:val="28"/>
          <w:szCs w:val="28"/>
        </w:rPr>
        <w:t>8) кількість виборців, які отримали виборчі бюлетені за місцем перебування;</w:t>
      </w:r>
    </w:p>
    <w:p w:rsidR="00346386" w:rsidRPr="005815EA" w:rsidRDefault="00346386" w:rsidP="00346386">
      <w:pPr>
        <w:pStyle w:val="StyleZakonu"/>
        <w:spacing w:after="120" w:line="240" w:lineRule="auto"/>
        <w:ind w:firstLine="709"/>
        <w:rPr>
          <w:sz w:val="28"/>
          <w:szCs w:val="28"/>
        </w:rPr>
      </w:pPr>
      <w:r w:rsidRPr="005815EA">
        <w:rPr>
          <w:sz w:val="28"/>
          <w:szCs w:val="28"/>
        </w:rPr>
        <w:t>9) загальна кількість виборців, які отримали виборчі бюлетені;</w:t>
      </w:r>
    </w:p>
    <w:p w:rsidR="00346386" w:rsidRPr="005815EA" w:rsidRDefault="00346386" w:rsidP="00346386">
      <w:pPr>
        <w:pStyle w:val="StyleZakonu"/>
        <w:spacing w:after="120" w:line="240" w:lineRule="auto"/>
        <w:ind w:firstLine="709"/>
        <w:rPr>
          <w:sz w:val="28"/>
          <w:szCs w:val="28"/>
        </w:rPr>
      </w:pPr>
      <w:r w:rsidRPr="005815EA">
        <w:rPr>
          <w:sz w:val="28"/>
          <w:szCs w:val="28"/>
        </w:rPr>
        <w:t>10) кількість виборців, які взяли участь у голосуванні у приміщенні для голосування;</w:t>
      </w:r>
    </w:p>
    <w:p w:rsidR="00346386" w:rsidRPr="005815EA" w:rsidRDefault="00346386" w:rsidP="00346386">
      <w:pPr>
        <w:pStyle w:val="StyleZakonu"/>
        <w:spacing w:after="120" w:line="240" w:lineRule="auto"/>
        <w:ind w:firstLine="709"/>
        <w:rPr>
          <w:sz w:val="28"/>
          <w:szCs w:val="28"/>
        </w:rPr>
      </w:pPr>
      <w:r w:rsidRPr="005815EA">
        <w:rPr>
          <w:sz w:val="28"/>
          <w:szCs w:val="28"/>
        </w:rPr>
        <w:t>11) кількість виборців, які взяли участь у голосуванні за місцем перебування;</w:t>
      </w:r>
    </w:p>
    <w:p w:rsidR="00346386" w:rsidRPr="005815EA" w:rsidRDefault="00346386" w:rsidP="00346386">
      <w:pPr>
        <w:pStyle w:val="StyleZakonu"/>
        <w:spacing w:after="120" w:line="240" w:lineRule="auto"/>
        <w:ind w:firstLine="709"/>
        <w:rPr>
          <w:sz w:val="28"/>
          <w:szCs w:val="28"/>
        </w:rPr>
      </w:pPr>
      <w:r w:rsidRPr="005815EA">
        <w:rPr>
          <w:sz w:val="28"/>
          <w:szCs w:val="28"/>
        </w:rPr>
        <w:t>12) кількість виборчих бюлетенів, що не підлягають врахуванню, виявлених на виборчих дільницях;</w:t>
      </w:r>
    </w:p>
    <w:p w:rsidR="00346386" w:rsidRPr="005815EA" w:rsidRDefault="00346386" w:rsidP="00346386">
      <w:pPr>
        <w:pStyle w:val="StyleZakonu"/>
        <w:spacing w:after="120" w:line="240" w:lineRule="auto"/>
        <w:ind w:firstLine="709"/>
        <w:rPr>
          <w:sz w:val="28"/>
          <w:szCs w:val="28"/>
        </w:rPr>
      </w:pPr>
      <w:r w:rsidRPr="005815EA">
        <w:rPr>
          <w:sz w:val="28"/>
          <w:szCs w:val="28"/>
        </w:rPr>
        <w:t>13) кількість виборців, які взяли участь у голосуванні у кожному багатомандатному виборчому окрузі;</w:t>
      </w:r>
    </w:p>
    <w:p w:rsidR="00346386" w:rsidRPr="005815EA" w:rsidRDefault="00346386" w:rsidP="00346386">
      <w:pPr>
        <w:pStyle w:val="StyleZakonu"/>
        <w:spacing w:after="120" w:line="240" w:lineRule="auto"/>
        <w:ind w:firstLine="709"/>
        <w:rPr>
          <w:sz w:val="28"/>
          <w:szCs w:val="28"/>
        </w:rPr>
      </w:pPr>
      <w:r w:rsidRPr="005815EA">
        <w:rPr>
          <w:sz w:val="28"/>
          <w:szCs w:val="28"/>
        </w:rPr>
        <w:t>14) загальна кількість виборців, які взяли участь у голосуванні;</w:t>
      </w:r>
    </w:p>
    <w:p w:rsidR="00346386" w:rsidRPr="005815EA" w:rsidRDefault="00346386" w:rsidP="00346386">
      <w:pPr>
        <w:pStyle w:val="StyleZakonu"/>
        <w:spacing w:after="120" w:line="240" w:lineRule="auto"/>
        <w:ind w:firstLine="709"/>
        <w:rPr>
          <w:sz w:val="28"/>
          <w:szCs w:val="28"/>
        </w:rPr>
      </w:pPr>
      <w:r w:rsidRPr="005815EA">
        <w:rPr>
          <w:sz w:val="28"/>
          <w:szCs w:val="28"/>
        </w:rPr>
        <w:t>15) кількість виборчих бюлетенів, визнаних недійсними, у кожному багатомандатному виборчому окрузі;</w:t>
      </w:r>
    </w:p>
    <w:p w:rsidR="00346386" w:rsidRPr="005815EA" w:rsidRDefault="00346386" w:rsidP="00346386">
      <w:pPr>
        <w:pStyle w:val="StyleZakonu"/>
        <w:spacing w:after="120" w:line="240" w:lineRule="auto"/>
        <w:ind w:firstLine="709"/>
        <w:rPr>
          <w:sz w:val="28"/>
          <w:szCs w:val="28"/>
        </w:rPr>
      </w:pPr>
      <w:r w:rsidRPr="005815EA">
        <w:rPr>
          <w:sz w:val="28"/>
          <w:szCs w:val="28"/>
        </w:rPr>
        <w:t>16) відсоток виборчих бюлетенів, визнаних недійсними у кожному багатомандатному виборчому окрузі, у відношенні до кількості виборців, які взяли участь у голосуванні у цьому багатомандатному виборчому окрузі;</w:t>
      </w:r>
    </w:p>
    <w:p w:rsidR="00346386" w:rsidRPr="005815EA" w:rsidRDefault="00346386" w:rsidP="00346386">
      <w:pPr>
        <w:pStyle w:val="StyleZakonu"/>
        <w:spacing w:after="120" w:line="240" w:lineRule="auto"/>
        <w:ind w:firstLine="709"/>
        <w:rPr>
          <w:sz w:val="28"/>
          <w:szCs w:val="28"/>
        </w:rPr>
      </w:pPr>
      <w:r w:rsidRPr="005815EA">
        <w:rPr>
          <w:sz w:val="28"/>
          <w:szCs w:val="28"/>
        </w:rPr>
        <w:t>17) загальна кількість виборчих бюлетенів, визнаних недійсними;</w:t>
      </w:r>
    </w:p>
    <w:p w:rsidR="00346386" w:rsidRPr="005815EA" w:rsidRDefault="00346386" w:rsidP="00346386">
      <w:pPr>
        <w:pStyle w:val="StyleZakonu"/>
        <w:spacing w:after="120" w:line="240" w:lineRule="auto"/>
        <w:ind w:firstLine="709"/>
        <w:rPr>
          <w:sz w:val="28"/>
          <w:szCs w:val="28"/>
        </w:rPr>
      </w:pPr>
      <w:r w:rsidRPr="005815EA">
        <w:rPr>
          <w:sz w:val="28"/>
          <w:szCs w:val="28"/>
        </w:rPr>
        <w:t>18) відсоток загальної кількості виборчих бюлетенів, визнаних недійсними, у відношенні до загальної кількості виборців, які взяли участь у голосуванні.</w:t>
      </w:r>
    </w:p>
    <w:p w:rsidR="00346386" w:rsidRPr="005815EA" w:rsidRDefault="00346386" w:rsidP="00346386">
      <w:pPr>
        <w:pStyle w:val="StyleZakonu"/>
        <w:spacing w:after="120" w:line="240" w:lineRule="auto"/>
        <w:ind w:firstLine="709"/>
        <w:rPr>
          <w:sz w:val="28"/>
          <w:szCs w:val="28"/>
        </w:rPr>
      </w:pPr>
      <w:r w:rsidRPr="005815EA">
        <w:rPr>
          <w:sz w:val="28"/>
          <w:szCs w:val="28"/>
        </w:rPr>
        <w:t>2. До спеціальної частини протоколу про результати виборів депутатів у першу чергу заносяться прописом та цифрами такі відомості:</w:t>
      </w:r>
    </w:p>
    <w:p w:rsidR="00346386" w:rsidRPr="005815EA" w:rsidRDefault="00346386" w:rsidP="00346386">
      <w:pPr>
        <w:pStyle w:val="StyleZakonu"/>
        <w:spacing w:after="120" w:line="240" w:lineRule="auto"/>
        <w:ind w:firstLine="709"/>
        <w:rPr>
          <w:sz w:val="28"/>
          <w:szCs w:val="28"/>
        </w:rPr>
      </w:pPr>
      <w:r w:rsidRPr="005815EA">
        <w:rPr>
          <w:sz w:val="28"/>
          <w:szCs w:val="28"/>
        </w:rPr>
        <w:t>1) кількість дійсних голосів виборців у кожному багатомандатному виборчому окрузі;</w:t>
      </w:r>
    </w:p>
    <w:p w:rsidR="00346386" w:rsidRPr="005815EA" w:rsidRDefault="00346386" w:rsidP="00346386">
      <w:pPr>
        <w:pStyle w:val="StyleZakonu"/>
        <w:spacing w:after="120" w:line="240" w:lineRule="auto"/>
        <w:ind w:firstLine="709"/>
        <w:rPr>
          <w:sz w:val="28"/>
          <w:szCs w:val="28"/>
        </w:rPr>
      </w:pPr>
      <w:r w:rsidRPr="005815EA">
        <w:rPr>
          <w:sz w:val="28"/>
          <w:szCs w:val="28"/>
        </w:rPr>
        <w:t>2) загальна кількість дійсних голосів виборців;</w:t>
      </w:r>
    </w:p>
    <w:p w:rsidR="00346386" w:rsidRPr="005815EA" w:rsidRDefault="00346386" w:rsidP="00346386">
      <w:pPr>
        <w:pStyle w:val="StyleZakonu"/>
        <w:spacing w:after="120" w:line="240" w:lineRule="auto"/>
        <w:ind w:firstLine="709"/>
        <w:rPr>
          <w:sz w:val="28"/>
          <w:szCs w:val="28"/>
        </w:rPr>
      </w:pPr>
      <w:r w:rsidRPr="005815EA">
        <w:rPr>
          <w:sz w:val="28"/>
          <w:szCs w:val="28"/>
        </w:rPr>
        <w:lastRenderedPageBreak/>
        <w:t>3) кількість голосів виборців, які підтримали регіональні виборчі списки кандидатів від кожної організації партії у кожному багатомандатному виборчому окрузі;</w:t>
      </w:r>
    </w:p>
    <w:p w:rsidR="00346386" w:rsidRPr="005815EA" w:rsidRDefault="00346386" w:rsidP="00346386">
      <w:pPr>
        <w:pStyle w:val="StyleZakonu"/>
        <w:spacing w:after="120" w:line="240" w:lineRule="auto"/>
        <w:ind w:firstLine="709"/>
        <w:rPr>
          <w:sz w:val="28"/>
          <w:szCs w:val="28"/>
        </w:rPr>
      </w:pPr>
      <w:r w:rsidRPr="005815EA">
        <w:rPr>
          <w:sz w:val="28"/>
          <w:szCs w:val="28"/>
        </w:rPr>
        <w:t>4) відсоток голосів виборців, які підтримали регіональні виборчі списки кандидатів від кожної організації партії, у кожному багатомандатному виборчому окрузі, у відношенні до кількості дійсних голосів виборців у цьому багатомандатному виборчому окрузі;</w:t>
      </w:r>
    </w:p>
    <w:p w:rsidR="00346386" w:rsidRPr="005815EA" w:rsidRDefault="00346386" w:rsidP="00346386">
      <w:pPr>
        <w:pStyle w:val="StyleZakonu"/>
        <w:spacing w:after="120" w:line="240" w:lineRule="auto"/>
        <w:ind w:firstLine="709"/>
        <w:rPr>
          <w:sz w:val="28"/>
          <w:szCs w:val="28"/>
        </w:rPr>
      </w:pPr>
      <w:r w:rsidRPr="005815EA">
        <w:rPr>
          <w:sz w:val="28"/>
          <w:szCs w:val="28"/>
        </w:rPr>
        <w:t>5) кількість голосів виборців, які підтримали кожного кандидата, включеного до регіонального виборчого списку кандидатів від кожної організації партії у кожному багатомандатному виборчому окрузі;</w:t>
      </w:r>
    </w:p>
    <w:p w:rsidR="00346386" w:rsidRPr="005815EA" w:rsidRDefault="00346386" w:rsidP="00346386">
      <w:pPr>
        <w:pStyle w:val="StyleZakonu"/>
        <w:spacing w:after="120" w:line="240" w:lineRule="auto"/>
        <w:ind w:firstLine="709"/>
        <w:rPr>
          <w:sz w:val="28"/>
          <w:szCs w:val="28"/>
        </w:rPr>
      </w:pPr>
      <w:r w:rsidRPr="005815EA">
        <w:rPr>
          <w:sz w:val="28"/>
          <w:szCs w:val="28"/>
        </w:rPr>
        <w:t>6) відсоток голосів виборців, які підтримали кожного кандидата, включеного до регіонального виборчого списку кандидатів від кожної організації партії у кожному багатомандатному виборчому окрузі, у відношенні до кількості дійсних голосів виборців у цьому багатомандатному виборчому окрузі;</w:t>
      </w:r>
    </w:p>
    <w:p w:rsidR="00346386" w:rsidRPr="005815EA" w:rsidRDefault="00346386" w:rsidP="00346386">
      <w:pPr>
        <w:pStyle w:val="StyleZakonu"/>
        <w:spacing w:after="120" w:line="240" w:lineRule="auto"/>
        <w:ind w:firstLine="709"/>
        <w:rPr>
          <w:sz w:val="28"/>
          <w:szCs w:val="28"/>
        </w:rPr>
      </w:pPr>
      <w:r w:rsidRPr="005815EA">
        <w:rPr>
          <w:sz w:val="28"/>
          <w:szCs w:val="28"/>
        </w:rPr>
        <w:t>7) кількість голосів виборців, які підтримали весь регіональний список кандидатів від кожної організації партії у кожному багатомандатному виборчому окрузі;</w:t>
      </w:r>
    </w:p>
    <w:p w:rsidR="00346386" w:rsidRPr="005815EA" w:rsidRDefault="00346386" w:rsidP="00346386">
      <w:pPr>
        <w:pStyle w:val="StyleZakonu"/>
        <w:spacing w:after="120" w:line="240" w:lineRule="auto"/>
        <w:ind w:firstLine="709"/>
        <w:rPr>
          <w:sz w:val="28"/>
          <w:szCs w:val="28"/>
        </w:rPr>
      </w:pPr>
      <w:r w:rsidRPr="005815EA">
        <w:rPr>
          <w:sz w:val="28"/>
          <w:szCs w:val="28"/>
        </w:rPr>
        <w:t>8) загальна кількість голосів виборців, які підтримали регіональні виборчі списки кандидатів від кожної організації партії;</w:t>
      </w:r>
    </w:p>
    <w:p w:rsidR="00346386" w:rsidRPr="005815EA" w:rsidRDefault="00346386" w:rsidP="00346386">
      <w:pPr>
        <w:pStyle w:val="StyleZakonu"/>
        <w:spacing w:after="120" w:line="240" w:lineRule="auto"/>
        <w:ind w:firstLine="709"/>
        <w:rPr>
          <w:sz w:val="28"/>
          <w:szCs w:val="28"/>
        </w:rPr>
      </w:pPr>
      <w:r w:rsidRPr="005815EA">
        <w:rPr>
          <w:sz w:val="28"/>
          <w:szCs w:val="28"/>
        </w:rPr>
        <w:t>9) відсоток загальної кількості голосів виборців, які підтримали регіональні виборчі списки кандидатів від кожної організації партії, у відношенні до загальної кількості дійсних голосів виборців.</w:t>
      </w:r>
    </w:p>
    <w:p w:rsidR="00346386" w:rsidRPr="005815EA" w:rsidRDefault="00346386" w:rsidP="00346386">
      <w:pPr>
        <w:pStyle w:val="StyleZakonu"/>
        <w:spacing w:after="120" w:line="240" w:lineRule="auto"/>
        <w:ind w:firstLine="709"/>
        <w:rPr>
          <w:sz w:val="28"/>
          <w:szCs w:val="28"/>
        </w:rPr>
      </w:pPr>
      <w:r w:rsidRPr="005815EA">
        <w:rPr>
          <w:sz w:val="28"/>
          <w:szCs w:val="28"/>
        </w:rPr>
        <w:t xml:space="preserve">3. Відомості про підсумки голосування, зазначені у пунктах 1, 14, 17, 18 частини першої та пунктах 2, 8, 9 частини другої цієї статті, вносяться до протоколу виборчої комісії Автономної Республіки Крим про результати виборів депутатів цифрами і прописом по республіканському виборчому округу. Відомості, зазначені у </w:t>
      </w:r>
      <w:r w:rsidR="00383BBD" w:rsidRPr="005815EA">
        <w:rPr>
          <w:sz w:val="28"/>
          <w:szCs w:val="28"/>
        </w:rPr>
        <w:br/>
      </w:r>
      <w:r w:rsidRPr="005815EA">
        <w:rPr>
          <w:sz w:val="28"/>
          <w:szCs w:val="28"/>
        </w:rPr>
        <w:t>пунктах 2</w:t>
      </w:r>
      <w:r w:rsidRPr="005815EA">
        <w:rPr>
          <w:sz w:val="28"/>
          <w:szCs w:val="28"/>
        </w:rPr>
        <w:sym w:font="Symbol" w:char="F02D"/>
      </w:r>
      <w:r w:rsidRPr="005815EA">
        <w:rPr>
          <w:sz w:val="28"/>
          <w:szCs w:val="28"/>
        </w:rPr>
        <w:t>12 частини першої цієї статті, вносяться цифрами по кожному територіальному виборчому округу, а також сумарно цифрами і прописом по республіканському виборчому округу. Відомості, зазначені у пунктах 13, 15, 16 частини першої та пунктах 3</w:t>
      </w:r>
      <w:r w:rsidRPr="005815EA">
        <w:rPr>
          <w:sz w:val="28"/>
          <w:szCs w:val="28"/>
        </w:rPr>
        <w:sym w:font="Symbol" w:char="F02D"/>
      </w:r>
      <w:r w:rsidRPr="005815EA">
        <w:rPr>
          <w:sz w:val="28"/>
          <w:szCs w:val="28"/>
        </w:rPr>
        <w:t>5, 7 частини другої цієї статті, вносяться цифрами по кожному територіальному виборчому округу, а також сумарно цифрами і прописом по кожному регіональному виборчому округу.</w:t>
      </w:r>
    </w:p>
    <w:p w:rsidR="00346386" w:rsidRPr="005815EA" w:rsidRDefault="00346386" w:rsidP="00346386">
      <w:pPr>
        <w:pStyle w:val="StyleZakonu"/>
        <w:spacing w:after="120" w:line="240" w:lineRule="auto"/>
        <w:ind w:firstLine="709"/>
        <w:rPr>
          <w:sz w:val="28"/>
          <w:szCs w:val="28"/>
        </w:rPr>
      </w:pPr>
      <w:r w:rsidRPr="005815EA">
        <w:rPr>
          <w:sz w:val="28"/>
          <w:szCs w:val="28"/>
        </w:rPr>
        <w:t>4. Дані, зазначені у пункті 6 частини другої цієї статті, визначаються з точністю до цілих шляхом відкидання дробової частини. Дані, зазначені у пунктах 16, 18 частини першої та пунктах 4, 9 частини другої цієї статті, визначаються з точністю до сотих часток відсотка.</w:t>
      </w:r>
    </w:p>
    <w:p w:rsidR="00346386" w:rsidRPr="005815EA" w:rsidRDefault="00346386" w:rsidP="00346386">
      <w:pPr>
        <w:pStyle w:val="StyleZakonu"/>
        <w:spacing w:after="120" w:line="240" w:lineRule="auto"/>
        <w:ind w:firstLine="709"/>
        <w:rPr>
          <w:sz w:val="28"/>
          <w:szCs w:val="28"/>
        </w:rPr>
      </w:pPr>
      <w:r w:rsidRPr="005815EA">
        <w:rPr>
          <w:sz w:val="28"/>
          <w:szCs w:val="28"/>
        </w:rPr>
        <w:t>5. Інші відомості до спеціальної частини протоколу про результати виборів вносяться відповідно до статей 411</w:t>
      </w:r>
      <w:r w:rsidRPr="005815EA">
        <w:rPr>
          <w:sz w:val="28"/>
          <w:szCs w:val="28"/>
        </w:rPr>
        <w:sym w:font="Symbol" w:char="F02D"/>
      </w:r>
      <w:r w:rsidRPr="005815EA">
        <w:rPr>
          <w:sz w:val="28"/>
          <w:szCs w:val="28"/>
        </w:rPr>
        <w:t>415 цього Кодексу.</w:t>
      </w:r>
    </w:p>
    <w:p w:rsidR="00346386" w:rsidRPr="005815EA" w:rsidRDefault="00346386" w:rsidP="00346386">
      <w:pPr>
        <w:pStyle w:val="StyleZakonu"/>
        <w:spacing w:after="120" w:line="240" w:lineRule="auto"/>
        <w:ind w:firstLine="709"/>
        <w:rPr>
          <w:sz w:val="28"/>
          <w:szCs w:val="28"/>
        </w:rPr>
      </w:pPr>
      <w:r w:rsidRPr="005815EA">
        <w:rPr>
          <w:sz w:val="28"/>
          <w:szCs w:val="28"/>
        </w:rPr>
        <w:lastRenderedPageBreak/>
        <w:t>6. Результатами виборів депутатів Верховної Ради Автономної Республіки Крим є встановлення кількості депутатських мандатів, отриманих виборчими списками кандидатів від організацій партій, та визначення осіб, обраних депутатами від цих організацій партій.</w:t>
      </w:r>
    </w:p>
    <w:p w:rsidR="00346386" w:rsidRPr="005815EA" w:rsidRDefault="00346386" w:rsidP="00346386">
      <w:pPr>
        <w:pStyle w:val="StyleZakonu"/>
        <w:spacing w:after="120" w:line="240" w:lineRule="auto"/>
        <w:ind w:firstLine="709"/>
        <w:rPr>
          <w:sz w:val="28"/>
          <w:szCs w:val="28"/>
        </w:rPr>
      </w:pPr>
    </w:p>
    <w:p w:rsidR="00346386" w:rsidRPr="005815EA" w:rsidRDefault="00346386" w:rsidP="00346386">
      <w:pPr>
        <w:pStyle w:val="StyleZakonu"/>
        <w:spacing w:after="120" w:line="240" w:lineRule="auto"/>
        <w:ind w:left="2324" w:hanging="1615"/>
        <w:jc w:val="left"/>
        <w:rPr>
          <w:bCs/>
          <w:sz w:val="28"/>
          <w:szCs w:val="28"/>
        </w:rPr>
      </w:pPr>
      <w:r w:rsidRPr="005815EA">
        <w:rPr>
          <w:bCs/>
          <w:sz w:val="28"/>
          <w:szCs w:val="28"/>
        </w:rPr>
        <w:t>Стаття 410. Організації партій, які мають право на участь у розподілі депутатських мандатів</w:t>
      </w:r>
    </w:p>
    <w:p w:rsidR="00346386" w:rsidRPr="005815EA" w:rsidRDefault="00346386" w:rsidP="00346386">
      <w:pPr>
        <w:pStyle w:val="StyleZakonu"/>
        <w:spacing w:after="120" w:line="240" w:lineRule="auto"/>
        <w:ind w:firstLine="709"/>
        <w:rPr>
          <w:bCs/>
          <w:sz w:val="28"/>
          <w:szCs w:val="28"/>
        </w:rPr>
      </w:pPr>
    </w:p>
    <w:p w:rsidR="00346386" w:rsidRPr="005815EA" w:rsidRDefault="00346386" w:rsidP="00346386">
      <w:pPr>
        <w:pStyle w:val="StyleZakonu"/>
        <w:spacing w:after="120" w:line="240" w:lineRule="auto"/>
        <w:ind w:firstLine="709"/>
        <w:rPr>
          <w:sz w:val="28"/>
          <w:szCs w:val="28"/>
        </w:rPr>
      </w:pPr>
      <w:r w:rsidRPr="005815EA">
        <w:rPr>
          <w:sz w:val="28"/>
          <w:szCs w:val="28"/>
        </w:rPr>
        <w:t>1. Право на участь у розподілі депутатських мандатів набувають організації партій, на підтримку регіональних списків кандидатів від яких у межах єдиного республіканського виборчого округу подано 4 і більше відсотків дійсних голосів виборців.</w:t>
      </w:r>
    </w:p>
    <w:p w:rsidR="00346386" w:rsidRPr="005815EA" w:rsidRDefault="00346386" w:rsidP="00346386">
      <w:pPr>
        <w:pStyle w:val="StyleZakonu"/>
        <w:spacing w:after="120" w:line="240" w:lineRule="auto"/>
        <w:ind w:firstLine="709"/>
        <w:rPr>
          <w:sz w:val="28"/>
          <w:szCs w:val="28"/>
        </w:rPr>
      </w:pPr>
      <w:r w:rsidRPr="005815EA">
        <w:rPr>
          <w:sz w:val="28"/>
          <w:szCs w:val="28"/>
        </w:rPr>
        <w:t>2. Виборча комісія Автономної Республіки Крим на підставі відомостей, зазначених у пункті 9 частини другої статті 409 цього Кодексу, визначає організації партій, які мають право на участь у розподілі депутатських мандатів. Назви цих організацій партій вносяться до спеціальної частини протоколу про результати виборів депутатів.</w:t>
      </w:r>
    </w:p>
    <w:p w:rsidR="00346386" w:rsidRPr="005815EA" w:rsidRDefault="00346386" w:rsidP="00346386">
      <w:pPr>
        <w:pStyle w:val="StyleZakonu"/>
        <w:spacing w:after="120" w:line="240" w:lineRule="auto"/>
        <w:ind w:firstLine="709"/>
        <w:rPr>
          <w:sz w:val="28"/>
          <w:szCs w:val="28"/>
        </w:rPr>
      </w:pPr>
      <w:r w:rsidRPr="005815EA">
        <w:rPr>
          <w:sz w:val="28"/>
          <w:szCs w:val="28"/>
        </w:rPr>
        <w:t>3. Кандидати, включені до виборчих списків організацій партії, на підтримку яких подано менше 4 відсотків дійсних голосів виборців у межах єдиного республіканського виборчого округу, права на участь у розподілі депутатських мандатів не мають.</w:t>
      </w:r>
    </w:p>
    <w:p w:rsidR="00346386" w:rsidRPr="005815EA" w:rsidRDefault="00346386" w:rsidP="00346386">
      <w:pPr>
        <w:pStyle w:val="StyleZakonu"/>
        <w:spacing w:after="120" w:line="240" w:lineRule="auto"/>
        <w:ind w:firstLine="709"/>
        <w:rPr>
          <w:sz w:val="28"/>
          <w:szCs w:val="28"/>
        </w:rPr>
      </w:pPr>
    </w:p>
    <w:p w:rsidR="00346386" w:rsidRPr="005815EA" w:rsidRDefault="00346386" w:rsidP="00346386">
      <w:pPr>
        <w:pStyle w:val="StyleZakonu"/>
        <w:spacing w:after="120" w:line="240" w:lineRule="auto"/>
        <w:ind w:firstLine="709"/>
        <w:rPr>
          <w:bCs/>
          <w:sz w:val="28"/>
          <w:szCs w:val="28"/>
        </w:rPr>
      </w:pPr>
      <w:r w:rsidRPr="005815EA">
        <w:rPr>
          <w:bCs/>
          <w:sz w:val="28"/>
          <w:szCs w:val="28"/>
        </w:rPr>
        <w:t>Стаття 411. Виборча квота</w:t>
      </w:r>
    </w:p>
    <w:p w:rsidR="00346386" w:rsidRPr="005815EA" w:rsidRDefault="00346386" w:rsidP="00346386">
      <w:pPr>
        <w:pStyle w:val="StyleZakonu"/>
        <w:spacing w:after="120" w:line="240" w:lineRule="auto"/>
        <w:ind w:firstLine="709"/>
        <w:rPr>
          <w:bCs/>
          <w:sz w:val="28"/>
          <w:szCs w:val="28"/>
        </w:rPr>
      </w:pPr>
    </w:p>
    <w:p w:rsidR="00346386" w:rsidRPr="005815EA" w:rsidRDefault="00346386" w:rsidP="00346386">
      <w:pPr>
        <w:pStyle w:val="StyleZakonu"/>
        <w:spacing w:after="120" w:line="240" w:lineRule="auto"/>
        <w:ind w:firstLine="709"/>
        <w:rPr>
          <w:sz w:val="28"/>
          <w:szCs w:val="28"/>
        </w:rPr>
      </w:pPr>
      <w:r w:rsidRPr="005815EA">
        <w:rPr>
          <w:sz w:val="28"/>
          <w:szCs w:val="28"/>
        </w:rPr>
        <w:t>1. Виборча комісія Автономної Республіки Крим встановлює сумарну кількість голосів, поданих на підтримку регіональних списків організацій партій, які мають право на участь у розподілі депутатських мандатів, у кожному багатомандатному виборчому окрузі. Ці відомості вносяться до спеціальної частини протоколу про результати виборів депутатів цифрами та прописом по кожному регіональному виборчому округу.</w:t>
      </w:r>
    </w:p>
    <w:p w:rsidR="00346386" w:rsidRPr="005815EA" w:rsidRDefault="00346386" w:rsidP="00346386">
      <w:pPr>
        <w:pStyle w:val="StyleZakonu"/>
        <w:spacing w:after="120" w:line="240" w:lineRule="auto"/>
        <w:ind w:firstLine="709"/>
        <w:rPr>
          <w:sz w:val="28"/>
          <w:szCs w:val="28"/>
        </w:rPr>
      </w:pPr>
      <w:r w:rsidRPr="005815EA">
        <w:rPr>
          <w:sz w:val="28"/>
          <w:szCs w:val="28"/>
        </w:rPr>
        <w:t>2. Виборча комісія Автономної Республіки Крим встановлює загальну кількість голосів, поданих на підтримку регіональних списків організацій партій, які мають право на участь у розподілі депутатських мандатів, у межах єдиного республіканського виборчого округу. Ця кількість цифрами та прописом вноситься до спеціальної частини протоколу про результати виборів депутатів.</w:t>
      </w:r>
    </w:p>
    <w:p w:rsidR="00346386" w:rsidRPr="005815EA" w:rsidRDefault="00346386" w:rsidP="00346386">
      <w:pPr>
        <w:pStyle w:val="StyleZakonu"/>
        <w:spacing w:after="120" w:line="240" w:lineRule="auto"/>
        <w:ind w:firstLine="709"/>
        <w:rPr>
          <w:sz w:val="28"/>
          <w:szCs w:val="28"/>
        </w:rPr>
      </w:pPr>
      <w:r w:rsidRPr="005815EA">
        <w:rPr>
          <w:sz w:val="28"/>
          <w:szCs w:val="28"/>
        </w:rPr>
        <w:t xml:space="preserve">3. Виборча комісія Автономної Республіки Крим встановлює кількість голосів виборців, необхідних для отримання одного депутатського мандата (далі </w:t>
      </w:r>
      <w:r w:rsidRPr="005815EA">
        <w:rPr>
          <w:sz w:val="28"/>
          <w:szCs w:val="28"/>
        </w:rPr>
        <w:sym w:font="Symbol" w:char="F02D"/>
      </w:r>
      <w:r w:rsidRPr="005815EA">
        <w:rPr>
          <w:sz w:val="28"/>
          <w:szCs w:val="28"/>
        </w:rPr>
        <w:t xml:space="preserve"> виборча квота). Виборча квота обчислюється як ціла частина результату ділення загальної кількості голосів, поданих на підтримку </w:t>
      </w:r>
      <w:r w:rsidRPr="005815EA">
        <w:rPr>
          <w:sz w:val="28"/>
          <w:szCs w:val="28"/>
        </w:rPr>
        <w:lastRenderedPageBreak/>
        <w:t>регіональних списків організацій партій, які мають право на участь у розподілі депутатських мандатів, встановленої відповідно до частини другої цієї статті, на загальну кількість депутатських мандатів, що дорівнює кількісному складу Верховної Ради Автономної Республіки Крим.</w:t>
      </w:r>
    </w:p>
    <w:p w:rsidR="00346386" w:rsidRPr="005815EA" w:rsidRDefault="00346386" w:rsidP="00346386">
      <w:pPr>
        <w:pStyle w:val="StyleZakonu"/>
        <w:spacing w:after="120" w:line="240" w:lineRule="auto"/>
        <w:ind w:firstLine="709"/>
        <w:rPr>
          <w:sz w:val="28"/>
          <w:szCs w:val="28"/>
        </w:rPr>
      </w:pPr>
      <w:r w:rsidRPr="005815EA">
        <w:rPr>
          <w:sz w:val="28"/>
          <w:szCs w:val="28"/>
        </w:rPr>
        <w:t>4. Виборча квота цифрами та прописом вноситься до спеціальної частини протоколу про результати виборів депутатів.</w:t>
      </w:r>
    </w:p>
    <w:p w:rsidR="00346386" w:rsidRPr="005815EA" w:rsidRDefault="00346386" w:rsidP="00346386">
      <w:pPr>
        <w:pStyle w:val="StyleZakonu"/>
        <w:spacing w:after="120" w:line="240" w:lineRule="auto"/>
        <w:ind w:firstLine="709"/>
        <w:rPr>
          <w:sz w:val="28"/>
          <w:szCs w:val="28"/>
        </w:rPr>
      </w:pPr>
    </w:p>
    <w:p w:rsidR="00346386" w:rsidRPr="005815EA" w:rsidRDefault="00346386" w:rsidP="00346386">
      <w:pPr>
        <w:pStyle w:val="StyleZakonu"/>
        <w:spacing w:after="120" w:line="240" w:lineRule="auto"/>
        <w:ind w:left="2338" w:hanging="1629"/>
        <w:jc w:val="left"/>
        <w:rPr>
          <w:bCs/>
          <w:sz w:val="28"/>
          <w:szCs w:val="28"/>
        </w:rPr>
      </w:pPr>
      <w:r w:rsidRPr="005815EA">
        <w:rPr>
          <w:bCs/>
          <w:sz w:val="28"/>
          <w:szCs w:val="28"/>
        </w:rPr>
        <w:t>Стаття 412.</w:t>
      </w:r>
      <w:r w:rsidRPr="005815EA">
        <w:rPr>
          <w:sz w:val="28"/>
          <w:szCs w:val="28"/>
        </w:rPr>
        <w:t xml:space="preserve"> </w:t>
      </w:r>
      <w:r w:rsidRPr="005815EA">
        <w:rPr>
          <w:bCs/>
          <w:sz w:val="28"/>
          <w:szCs w:val="28"/>
        </w:rPr>
        <w:t>Встановлення кількості мандатів, отриманих регіональним виборчим списком кандидатів від організації партії</w:t>
      </w:r>
    </w:p>
    <w:p w:rsidR="00346386" w:rsidRPr="005815EA" w:rsidRDefault="00346386" w:rsidP="00346386">
      <w:pPr>
        <w:pStyle w:val="StyleZakonu"/>
        <w:spacing w:after="120" w:line="240" w:lineRule="auto"/>
        <w:ind w:firstLine="709"/>
        <w:rPr>
          <w:sz w:val="28"/>
          <w:szCs w:val="28"/>
        </w:rPr>
      </w:pPr>
    </w:p>
    <w:p w:rsidR="00346386" w:rsidRPr="005815EA" w:rsidRDefault="00346386" w:rsidP="00346386">
      <w:pPr>
        <w:pStyle w:val="StyleZakonu"/>
        <w:spacing w:after="120" w:line="240" w:lineRule="auto"/>
        <w:ind w:firstLine="709"/>
        <w:rPr>
          <w:sz w:val="28"/>
          <w:szCs w:val="28"/>
        </w:rPr>
      </w:pPr>
      <w:r w:rsidRPr="005815EA">
        <w:rPr>
          <w:sz w:val="28"/>
          <w:szCs w:val="28"/>
        </w:rPr>
        <w:t xml:space="preserve">1. У кожному багатомандатному виборчому окрузі депутатські мандати розподіляються між регіональними виборчими списками кандидатів від організацій партій, зазначених у частині першій </w:t>
      </w:r>
      <w:r w:rsidR="00383BBD" w:rsidRPr="005815EA">
        <w:rPr>
          <w:sz w:val="28"/>
          <w:szCs w:val="28"/>
        </w:rPr>
        <w:br/>
      </w:r>
      <w:r w:rsidRPr="005815EA">
        <w:rPr>
          <w:sz w:val="28"/>
          <w:szCs w:val="28"/>
        </w:rPr>
        <w:t xml:space="preserve">статті 410 цього Кодексу, </w:t>
      </w:r>
      <w:proofErr w:type="spellStart"/>
      <w:r w:rsidRPr="005815EA">
        <w:rPr>
          <w:sz w:val="28"/>
          <w:szCs w:val="28"/>
        </w:rPr>
        <w:t>пропорційно</w:t>
      </w:r>
      <w:proofErr w:type="spellEnd"/>
      <w:r w:rsidRPr="005815EA">
        <w:rPr>
          <w:sz w:val="28"/>
          <w:szCs w:val="28"/>
        </w:rPr>
        <w:t xml:space="preserve"> до кількості голосів виборців, поданих на підтримку відповідного регіонального виборчого списку, у кількості, визначеній відповідно до частин другої </w:t>
      </w:r>
      <w:r w:rsidR="00383BBD" w:rsidRPr="005815EA">
        <w:rPr>
          <w:sz w:val="28"/>
          <w:szCs w:val="28"/>
        </w:rPr>
        <w:sym w:font="Symbol" w:char="F02D"/>
      </w:r>
      <w:r w:rsidRPr="005815EA">
        <w:rPr>
          <w:sz w:val="28"/>
          <w:szCs w:val="28"/>
        </w:rPr>
        <w:t xml:space="preserve"> четвертої цієї статті.</w:t>
      </w:r>
    </w:p>
    <w:p w:rsidR="00346386" w:rsidRPr="005815EA" w:rsidRDefault="00346386" w:rsidP="00346386">
      <w:pPr>
        <w:pStyle w:val="StyleZakonu"/>
        <w:spacing w:after="120" w:line="240" w:lineRule="auto"/>
        <w:ind w:firstLine="709"/>
        <w:rPr>
          <w:sz w:val="28"/>
          <w:szCs w:val="28"/>
        </w:rPr>
      </w:pPr>
      <w:r w:rsidRPr="005815EA">
        <w:rPr>
          <w:sz w:val="28"/>
          <w:szCs w:val="28"/>
        </w:rPr>
        <w:t>2. Для визначення кількості депутатських мандатів, отриманих регіональним виборчим списком кандидатів від організації партії, кількість голосів виборців, поданих у багатомандатному виборчому окрузі на підтримку відповідного регіонального виборчого списку, ділиться на виборчу квоту, визначену відповідно до частини третьої статті 411 цього Кодексу. Ціла частина отриманої частки становить кількість депутатських мандатів, що отримали кандидати, включені до відповідного регіонального виборчого списку від цієї організації партії.</w:t>
      </w:r>
    </w:p>
    <w:p w:rsidR="00346386" w:rsidRPr="005815EA" w:rsidRDefault="00346386" w:rsidP="00346386">
      <w:pPr>
        <w:pStyle w:val="StyleZakonu"/>
        <w:spacing w:after="120" w:line="240" w:lineRule="auto"/>
        <w:ind w:firstLine="709"/>
        <w:rPr>
          <w:sz w:val="28"/>
          <w:szCs w:val="28"/>
        </w:rPr>
      </w:pPr>
      <w:r w:rsidRPr="005815EA">
        <w:rPr>
          <w:sz w:val="28"/>
          <w:szCs w:val="28"/>
        </w:rPr>
        <w:t xml:space="preserve">3. Виборча комісія Автономної Республіки Крим встановлює кількість голосів виборців, поданих на підтримку регіонального виборчого списку відповідної організації партії, які залишилися невикористаними при розподілі мандатів депутатів у цьому багатомандатному виборчому окрузі (далі </w:t>
      </w:r>
      <w:r w:rsidRPr="005815EA">
        <w:rPr>
          <w:sz w:val="28"/>
          <w:szCs w:val="28"/>
        </w:rPr>
        <w:sym w:font="Symbol" w:char="F02D"/>
      </w:r>
      <w:r w:rsidRPr="005815EA">
        <w:rPr>
          <w:sz w:val="28"/>
          <w:szCs w:val="28"/>
        </w:rPr>
        <w:t xml:space="preserve"> кількість невикористаних голосів виборців, поданих у багатомандатному виборчому окрузі на підтримку виборчого списку організації партії), шляхом віднімання від кількості голосів виборців, поданих на підтримку відповідного регіонального виборчого списку, добутку виборчої квоти на кількість мандатів, отриманих кандидатами, включеними до відповідного регіонального виборчого списку від цієї організації партії.</w:t>
      </w:r>
    </w:p>
    <w:p w:rsidR="00346386" w:rsidRPr="005815EA" w:rsidRDefault="00346386" w:rsidP="00346386">
      <w:pPr>
        <w:pStyle w:val="StyleZakonu"/>
        <w:spacing w:after="120" w:line="240" w:lineRule="auto"/>
        <w:ind w:firstLine="709"/>
        <w:rPr>
          <w:sz w:val="28"/>
          <w:szCs w:val="28"/>
        </w:rPr>
      </w:pPr>
      <w:r w:rsidRPr="005815EA">
        <w:rPr>
          <w:sz w:val="28"/>
          <w:szCs w:val="28"/>
        </w:rPr>
        <w:t>4. Виборча комісія Автономної Республіки Крим підсумовує кількість мандатів, отриманих кандидатами, включеними до регіональних виборчих списків усіх організацій партій у відповідному багатомандатному виборчому окрузі, встановлюючи сумарну кількість мандатів, розподілених у відповідному багатомандатному виборчому окрузі.</w:t>
      </w:r>
    </w:p>
    <w:p w:rsidR="00346386" w:rsidRPr="005815EA" w:rsidRDefault="00346386" w:rsidP="00346386">
      <w:pPr>
        <w:pStyle w:val="StyleZakonu"/>
        <w:spacing w:after="120" w:line="240" w:lineRule="auto"/>
        <w:ind w:firstLine="709"/>
        <w:rPr>
          <w:sz w:val="28"/>
          <w:szCs w:val="28"/>
        </w:rPr>
      </w:pPr>
      <w:r w:rsidRPr="005815EA">
        <w:rPr>
          <w:sz w:val="28"/>
          <w:szCs w:val="28"/>
        </w:rPr>
        <w:t>5. Виборча комісія Автономної Республіки Крим підсумовує кільк</w:t>
      </w:r>
      <w:r w:rsidR="00383BBD" w:rsidRPr="005815EA">
        <w:rPr>
          <w:sz w:val="28"/>
          <w:szCs w:val="28"/>
        </w:rPr>
        <w:t>і</w:t>
      </w:r>
      <w:r w:rsidRPr="005815EA">
        <w:rPr>
          <w:sz w:val="28"/>
          <w:szCs w:val="28"/>
        </w:rPr>
        <w:t>ст</w:t>
      </w:r>
      <w:r w:rsidR="00383BBD" w:rsidRPr="005815EA">
        <w:rPr>
          <w:sz w:val="28"/>
          <w:szCs w:val="28"/>
        </w:rPr>
        <w:t>ь</w:t>
      </w:r>
      <w:r w:rsidRPr="005815EA">
        <w:rPr>
          <w:sz w:val="28"/>
          <w:szCs w:val="28"/>
        </w:rPr>
        <w:t xml:space="preserve"> невикористаних голосів виборців, поданих у багатомандатному виборчому </w:t>
      </w:r>
      <w:r w:rsidRPr="005815EA">
        <w:rPr>
          <w:sz w:val="28"/>
          <w:szCs w:val="28"/>
        </w:rPr>
        <w:lastRenderedPageBreak/>
        <w:t>окрузі на підтримку виборчого списку кожної організації партії, встановлюючи сумарну кількість невикористаних голосів виборців, поданих на підтримку виборчих списків організацій партій, що беруть участь у розподілі мандатів.</w:t>
      </w:r>
    </w:p>
    <w:p w:rsidR="00346386" w:rsidRPr="005815EA" w:rsidRDefault="00346386" w:rsidP="00346386">
      <w:pPr>
        <w:pStyle w:val="StyleZakonu"/>
        <w:spacing w:after="120" w:line="240" w:lineRule="auto"/>
        <w:ind w:firstLine="709"/>
        <w:rPr>
          <w:sz w:val="28"/>
          <w:szCs w:val="28"/>
        </w:rPr>
      </w:pPr>
      <w:r w:rsidRPr="005815EA">
        <w:rPr>
          <w:sz w:val="28"/>
          <w:szCs w:val="28"/>
        </w:rPr>
        <w:t>6. Виборча комісія Автономної Республіки Крим вносить до протоколу про встановлення результатів виборів депутатів цифрами та прописом по кожному багатомандатному виборчому округу такі відомості:</w:t>
      </w:r>
    </w:p>
    <w:p w:rsidR="00346386" w:rsidRPr="005815EA" w:rsidRDefault="00346386" w:rsidP="00346386">
      <w:pPr>
        <w:pStyle w:val="StyleZakonu"/>
        <w:spacing w:after="120" w:line="240" w:lineRule="auto"/>
        <w:ind w:firstLine="709"/>
        <w:rPr>
          <w:sz w:val="28"/>
          <w:szCs w:val="28"/>
        </w:rPr>
      </w:pPr>
      <w:r w:rsidRPr="005815EA">
        <w:rPr>
          <w:sz w:val="28"/>
          <w:szCs w:val="28"/>
        </w:rPr>
        <w:t>1) кількість депутатських мандатів, отриманих кандидатами у депутати, включеними до регіонального виборчого списку кожної організації партії, зазначеної у частині першій статті 410 цього Кодексу;</w:t>
      </w:r>
    </w:p>
    <w:p w:rsidR="00346386" w:rsidRPr="005815EA" w:rsidRDefault="00346386" w:rsidP="00346386">
      <w:pPr>
        <w:pStyle w:val="StyleZakonu"/>
        <w:spacing w:after="120" w:line="240" w:lineRule="auto"/>
        <w:ind w:firstLine="709"/>
        <w:rPr>
          <w:sz w:val="28"/>
          <w:szCs w:val="28"/>
        </w:rPr>
      </w:pPr>
      <w:r w:rsidRPr="005815EA">
        <w:rPr>
          <w:sz w:val="28"/>
          <w:szCs w:val="28"/>
        </w:rPr>
        <w:t>2) сумарна кількість депутатських мандатів, розподілених у відповідному багатомандатному виборчому окрузі;</w:t>
      </w:r>
    </w:p>
    <w:p w:rsidR="00346386" w:rsidRPr="005815EA" w:rsidRDefault="00346386" w:rsidP="00346386">
      <w:pPr>
        <w:pStyle w:val="StyleZakonu"/>
        <w:spacing w:after="120" w:line="240" w:lineRule="auto"/>
        <w:ind w:firstLine="709"/>
        <w:rPr>
          <w:sz w:val="28"/>
          <w:szCs w:val="28"/>
        </w:rPr>
      </w:pPr>
      <w:r w:rsidRPr="005815EA">
        <w:rPr>
          <w:sz w:val="28"/>
          <w:szCs w:val="28"/>
        </w:rPr>
        <w:t>3) кількість невикористаних голосів виборців, поданих у багатомандатному виборчому окрузі на підтримку виборчого списку кожної організації партії, зазначеної у частині першій статті 410 цього Кодексу;</w:t>
      </w:r>
    </w:p>
    <w:p w:rsidR="00346386" w:rsidRPr="005815EA" w:rsidRDefault="00346386" w:rsidP="00346386">
      <w:pPr>
        <w:pStyle w:val="StyleZakonu"/>
        <w:spacing w:after="120" w:line="240" w:lineRule="auto"/>
        <w:ind w:firstLine="709"/>
        <w:rPr>
          <w:sz w:val="28"/>
          <w:szCs w:val="28"/>
        </w:rPr>
      </w:pPr>
      <w:r w:rsidRPr="005815EA">
        <w:rPr>
          <w:sz w:val="28"/>
          <w:szCs w:val="28"/>
        </w:rPr>
        <w:t>4) сумарна кількість невикористаних голосів виборців, поданих на підтримку виборчих списків організацій партій, що беруть участь у розподілі мандатів.</w:t>
      </w:r>
    </w:p>
    <w:p w:rsidR="00346386" w:rsidRPr="005815EA" w:rsidRDefault="00346386" w:rsidP="00346386">
      <w:pPr>
        <w:pStyle w:val="StyleZakonu"/>
        <w:spacing w:after="120" w:line="240" w:lineRule="auto"/>
        <w:ind w:firstLine="709"/>
        <w:rPr>
          <w:sz w:val="28"/>
          <w:szCs w:val="28"/>
        </w:rPr>
      </w:pPr>
    </w:p>
    <w:p w:rsidR="00346386" w:rsidRPr="005815EA" w:rsidRDefault="00346386" w:rsidP="00346386">
      <w:pPr>
        <w:pStyle w:val="StyleZakonu"/>
        <w:spacing w:after="120" w:line="240" w:lineRule="auto"/>
        <w:ind w:left="2366" w:hanging="1657"/>
        <w:jc w:val="left"/>
        <w:rPr>
          <w:bCs/>
          <w:sz w:val="28"/>
          <w:szCs w:val="28"/>
        </w:rPr>
      </w:pPr>
      <w:r w:rsidRPr="005815EA">
        <w:rPr>
          <w:bCs/>
          <w:sz w:val="28"/>
          <w:szCs w:val="28"/>
        </w:rPr>
        <w:t>Стаття 413. Визначення депутатів, обраних у регіональному виборчому окрузі</w:t>
      </w:r>
    </w:p>
    <w:p w:rsidR="00346386" w:rsidRPr="005815EA" w:rsidRDefault="00346386" w:rsidP="00346386">
      <w:pPr>
        <w:pStyle w:val="StyleZakonu"/>
        <w:spacing w:after="120" w:line="240" w:lineRule="auto"/>
        <w:ind w:firstLine="709"/>
        <w:rPr>
          <w:bCs/>
          <w:sz w:val="28"/>
          <w:szCs w:val="28"/>
        </w:rPr>
      </w:pPr>
    </w:p>
    <w:p w:rsidR="00346386" w:rsidRPr="005815EA" w:rsidRDefault="00346386" w:rsidP="00346386">
      <w:pPr>
        <w:pStyle w:val="StyleZakonu"/>
        <w:spacing w:after="120" w:line="240" w:lineRule="auto"/>
        <w:ind w:firstLine="709"/>
        <w:rPr>
          <w:sz w:val="28"/>
          <w:szCs w:val="28"/>
        </w:rPr>
      </w:pPr>
      <w:r w:rsidRPr="005815EA">
        <w:rPr>
          <w:sz w:val="28"/>
          <w:szCs w:val="28"/>
        </w:rPr>
        <w:t>1. Виборча комісія Автономної Республіки Крим визначає порядок кандидатів у регіональному виборчому списку кожної організації партії, встановлений з урахуванням результатів голосування виборців у відповідному багатомандатному виборчому окрузі у порядку, встановленому частиною другою цієї статті.</w:t>
      </w:r>
    </w:p>
    <w:p w:rsidR="00346386" w:rsidRPr="005815EA" w:rsidRDefault="00346386" w:rsidP="005F5D22">
      <w:pPr>
        <w:pStyle w:val="StyleZakonu"/>
        <w:spacing w:after="140" w:line="240" w:lineRule="auto"/>
        <w:ind w:firstLine="709"/>
        <w:rPr>
          <w:sz w:val="28"/>
          <w:szCs w:val="28"/>
        </w:rPr>
      </w:pPr>
      <w:r w:rsidRPr="005815EA">
        <w:rPr>
          <w:sz w:val="28"/>
          <w:szCs w:val="28"/>
        </w:rPr>
        <w:t>2. Кандидати розміщуються у регіональному виборчому списку відповідної організації партії у порядку зменшення відсотків голосів виборців, які підтримали відповідного кандидата, визначеної відповідно до пункту 6 частини другої статті 409 цього Кодексу. При рівному відсотку голосів вище місце займає кандидат, розміщений вище у регіональному виборчому списку кандидатів від організації партії, зареєстрованому виборчою комісією Автономної Республіки Крим відповідно до статті 379 цього Кодексу.</w:t>
      </w:r>
    </w:p>
    <w:p w:rsidR="00346386" w:rsidRPr="005815EA" w:rsidRDefault="00346386" w:rsidP="005F5D22">
      <w:pPr>
        <w:pStyle w:val="StyleZakonu"/>
        <w:spacing w:after="140" w:line="240" w:lineRule="auto"/>
        <w:ind w:firstLine="709"/>
        <w:rPr>
          <w:sz w:val="28"/>
          <w:szCs w:val="28"/>
        </w:rPr>
      </w:pPr>
      <w:r w:rsidRPr="005815EA">
        <w:rPr>
          <w:sz w:val="28"/>
          <w:szCs w:val="28"/>
        </w:rPr>
        <w:t>3. Виборча комісія Автономної Республіки Крим вносить до протоколу про встановлення результатів виборів депутатів регіональні виборчі списки кандидатів від кожної організації партії, зазначеної у частині першій статті 410 цього Кодексу, у кожному багатомандатному виборчому окрузі з порядком кандидатів, встановленим відповідно до частини другої цієї статті.</w:t>
      </w:r>
    </w:p>
    <w:p w:rsidR="00346386" w:rsidRPr="005815EA" w:rsidRDefault="00346386" w:rsidP="005F5D22">
      <w:pPr>
        <w:pStyle w:val="StyleZakonu"/>
        <w:spacing w:after="140" w:line="240" w:lineRule="auto"/>
        <w:ind w:firstLine="709"/>
        <w:rPr>
          <w:sz w:val="28"/>
          <w:szCs w:val="28"/>
        </w:rPr>
      </w:pPr>
      <w:r w:rsidRPr="005815EA">
        <w:rPr>
          <w:sz w:val="28"/>
          <w:szCs w:val="28"/>
        </w:rPr>
        <w:lastRenderedPageBreak/>
        <w:t>4. Обраними депутатами від організації партії вважаються кандидати у кількості, яка відповідає кількості мандатів, отриманих кандидатами, включеними до регіонального виборчого списку цієї організації партії, зазначеній у пункті 1 частини шостої статті 412 цього Кодексу, в порядку черговості у регіональному виборчому списку цієї організації партії, визначеному відповідно до частини другої цієї статті.</w:t>
      </w:r>
    </w:p>
    <w:p w:rsidR="00346386" w:rsidRPr="005815EA" w:rsidRDefault="00346386" w:rsidP="005F5D22">
      <w:pPr>
        <w:pStyle w:val="StyleZakonu"/>
        <w:spacing w:after="140" w:line="240" w:lineRule="auto"/>
        <w:ind w:firstLine="709"/>
        <w:rPr>
          <w:sz w:val="28"/>
          <w:szCs w:val="28"/>
        </w:rPr>
      </w:pPr>
      <w:r w:rsidRPr="005815EA">
        <w:rPr>
          <w:sz w:val="28"/>
          <w:szCs w:val="28"/>
        </w:rPr>
        <w:t>5. Виборча комісія Автономної Республіки Крим зазначає у протоколі про встановлення результатів виборів депутатів щодо кожного депутата, обраного у регіональних виборчих округах:</w:t>
      </w:r>
    </w:p>
    <w:p w:rsidR="00346386" w:rsidRPr="005815EA" w:rsidRDefault="00346386" w:rsidP="005F5D22">
      <w:pPr>
        <w:pStyle w:val="StyleZakonu"/>
        <w:spacing w:after="140" w:line="240" w:lineRule="auto"/>
        <w:ind w:firstLine="709"/>
        <w:rPr>
          <w:sz w:val="28"/>
          <w:szCs w:val="28"/>
        </w:rPr>
      </w:pPr>
      <w:r w:rsidRPr="005815EA">
        <w:rPr>
          <w:sz w:val="28"/>
          <w:szCs w:val="28"/>
        </w:rPr>
        <w:t>1) прізвище, ім’я (всі імена), по батькові (за наявності) обраного депутата;</w:t>
      </w:r>
    </w:p>
    <w:p w:rsidR="00346386" w:rsidRPr="005815EA" w:rsidRDefault="00346386" w:rsidP="005F5D22">
      <w:pPr>
        <w:pStyle w:val="StyleZakonu"/>
        <w:spacing w:after="140" w:line="240" w:lineRule="auto"/>
        <w:ind w:firstLine="709"/>
        <w:rPr>
          <w:sz w:val="28"/>
          <w:szCs w:val="28"/>
        </w:rPr>
      </w:pPr>
      <w:r w:rsidRPr="005815EA">
        <w:rPr>
          <w:sz w:val="28"/>
          <w:szCs w:val="28"/>
        </w:rPr>
        <w:t>2) регіональний виборчий округ, у якому обраний депутат;</w:t>
      </w:r>
    </w:p>
    <w:p w:rsidR="00346386" w:rsidRPr="005815EA" w:rsidRDefault="00346386" w:rsidP="005F5D22">
      <w:pPr>
        <w:pStyle w:val="StyleZakonu"/>
        <w:spacing w:after="140" w:line="240" w:lineRule="auto"/>
        <w:ind w:firstLine="709"/>
        <w:rPr>
          <w:sz w:val="28"/>
          <w:szCs w:val="28"/>
        </w:rPr>
      </w:pPr>
      <w:r w:rsidRPr="005815EA">
        <w:rPr>
          <w:sz w:val="28"/>
          <w:szCs w:val="28"/>
        </w:rPr>
        <w:t>3) назву організації партії, від якої обраний депутат;</w:t>
      </w:r>
    </w:p>
    <w:p w:rsidR="00346386" w:rsidRPr="005815EA" w:rsidRDefault="00346386" w:rsidP="005F5D22">
      <w:pPr>
        <w:pStyle w:val="StyleZakonu"/>
        <w:spacing w:after="140" w:line="240" w:lineRule="auto"/>
        <w:ind w:firstLine="709"/>
        <w:rPr>
          <w:sz w:val="28"/>
          <w:szCs w:val="28"/>
        </w:rPr>
      </w:pPr>
      <w:r w:rsidRPr="005815EA">
        <w:rPr>
          <w:sz w:val="28"/>
          <w:szCs w:val="28"/>
        </w:rPr>
        <w:t>4) місце роботи (заняття), посаду на час реєстрації кандидатом у депутати;</w:t>
      </w:r>
    </w:p>
    <w:p w:rsidR="00346386" w:rsidRPr="005815EA" w:rsidRDefault="00346386" w:rsidP="005F5D22">
      <w:pPr>
        <w:pStyle w:val="StyleZakonu"/>
        <w:spacing w:after="140" w:line="240" w:lineRule="auto"/>
        <w:ind w:firstLine="709"/>
        <w:rPr>
          <w:sz w:val="28"/>
          <w:szCs w:val="28"/>
        </w:rPr>
      </w:pPr>
      <w:r w:rsidRPr="005815EA">
        <w:rPr>
          <w:sz w:val="28"/>
          <w:szCs w:val="28"/>
        </w:rPr>
        <w:t>5) місце проживання;</w:t>
      </w:r>
    </w:p>
    <w:p w:rsidR="00346386" w:rsidRPr="005815EA" w:rsidRDefault="00346386" w:rsidP="00346386">
      <w:pPr>
        <w:pStyle w:val="StyleZakonu"/>
        <w:spacing w:after="120" w:line="240" w:lineRule="auto"/>
        <w:ind w:firstLine="709"/>
        <w:rPr>
          <w:sz w:val="28"/>
          <w:szCs w:val="28"/>
        </w:rPr>
      </w:pPr>
      <w:r w:rsidRPr="005815EA">
        <w:rPr>
          <w:sz w:val="28"/>
          <w:szCs w:val="28"/>
        </w:rPr>
        <w:t>6) партійність.</w:t>
      </w:r>
    </w:p>
    <w:p w:rsidR="00346386" w:rsidRPr="005815EA" w:rsidRDefault="00346386" w:rsidP="00346386">
      <w:pPr>
        <w:pStyle w:val="StyleZakonu"/>
        <w:spacing w:after="120" w:line="240" w:lineRule="auto"/>
        <w:ind w:firstLine="709"/>
        <w:rPr>
          <w:sz w:val="28"/>
          <w:szCs w:val="28"/>
        </w:rPr>
      </w:pPr>
    </w:p>
    <w:p w:rsidR="00346386" w:rsidRPr="005815EA" w:rsidRDefault="00346386" w:rsidP="00346386">
      <w:pPr>
        <w:pStyle w:val="StyleZakonu"/>
        <w:spacing w:after="120" w:line="240" w:lineRule="auto"/>
        <w:ind w:left="2366" w:hanging="1657"/>
        <w:jc w:val="left"/>
        <w:rPr>
          <w:bCs/>
          <w:sz w:val="28"/>
          <w:szCs w:val="28"/>
        </w:rPr>
      </w:pPr>
      <w:r w:rsidRPr="005815EA">
        <w:rPr>
          <w:bCs/>
          <w:sz w:val="28"/>
          <w:szCs w:val="28"/>
        </w:rPr>
        <w:t>Стаття 414.</w:t>
      </w:r>
      <w:r w:rsidRPr="005815EA">
        <w:rPr>
          <w:sz w:val="28"/>
          <w:szCs w:val="28"/>
        </w:rPr>
        <w:t xml:space="preserve"> </w:t>
      </w:r>
      <w:r w:rsidRPr="005815EA">
        <w:rPr>
          <w:bCs/>
          <w:sz w:val="28"/>
          <w:szCs w:val="28"/>
        </w:rPr>
        <w:t>Встановлення кількості мандатів та визначення депутатів, обраних у єдиному республіканському виборчому окрузі</w:t>
      </w:r>
    </w:p>
    <w:p w:rsidR="00346386" w:rsidRPr="005815EA" w:rsidRDefault="00346386" w:rsidP="00346386">
      <w:pPr>
        <w:pStyle w:val="StyleZakonu"/>
        <w:spacing w:after="120" w:line="240" w:lineRule="auto"/>
        <w:ind w:firstLine="709"/>
        <w:rPr>
          <w:sz w:val="28"/>
          <w:szCs w:val="28"/>
        </w:rPr>
      </w:pPr>
    </w:p>
    <w:p w:rsidR="00346386" w:rsidRPr="005815EA" w:rsidRDefault="00346386" w:rsidP="005F5D22">
      <w:pPr>
        <w:pStyle w:val="StyleZakonu"/>
        <w:spacing w:after="140" w:line="240" w:lineRule="auto"/>
        <w:ind w:firstLine="709"/>
        <w:rPr>
          <w:sz w:val="28"/>
          <w:szCs w:val="28"/>
        </w:rPr>
      </w:pPr>
      <w:r w:rsidRPr="005815EA">
        <w:rPr>
          <w:sz w:val="28"/>
          <w:szCs w:val="28"/>
        </w:rPr>
        <w:t>1. На підставі відомостей, зазначених у пункті 2 частини шостої статті 412 цього Кодексу, виборча комісія Автономної Республіки Крим встановлює загальну кількість мандатів, розподілених у всіх багатомандатних виборчих округах.</w:t>
      </w:r>
    </w:p>
    <w:p w:rsidR="00346386" w:rsidRPr="005815EA" w:rsidRDefault="00346386" w:rsidP="00D361F0">
      <w:pPr>
        <w:pStyle w:val="StyleZakonu"/>
        <w:spacing w:after="140" w:line="240" w:lineRule="auto"/>
        <w:ind w:firstLine="709"/>
        <w:rPr>
          <w:sz w:val="28"/>
          <w:szCs w:val="28"/>
        </w:rPr>
      </w:pPr>
      <w:r w:rsidRPr="005815EA">
        <w:rPr>
          <w:sz w:val="28"/>
          <w:szCs w:val="28"/>
        </w:rPr>
        <w:t>2. Шляхом віднімання кількості, встановленої відповідно до частини першої цієї статті, від загальної кількості депутатських мандатів, що дорівнює кількісному складу Верховної Ради Автономної Республіки Крим, встановлюється кількість мандатів, які підлягають розподілу у єдиному республіканському виборчому окрузі.</w:t>
      </w:r>
    </w:p>
    <w:p w:rsidR="00346386" w:rsidRPr="005815EA" w:rsidRDefault="00346386" w:rsidP="00D361F0">
      <w:pPr>
        <w:pStyle w:val="StyleZakonu"/>
        <w:spacing w:after="140" w:line="240" w:lineRule="auto"/>
        <w:ind w:firstLine="709"/>
        <w:rPr>
          <w:sz w:val="28"/>
          <w:szCs w:val="28"/>
        </w:rPr>
      </w:pPr>
      <w:r w:rsidRPr="005815EA">
        <w:rPr>
          <w:sz w:val="28"/>
          <w:szCs w:val="28"/>
        </w:rPr>
        <w:t>3. На підставі відомостей, зазначених у пункті 3 частини шостої статті 412 цього Кодексу, виборча комісія Автономної Республіки Крим встановлює загальну кількість невикористаних голосів виборців, поданих у єдиному республіканському виборчому окрузі на підтримку виборчого списку кожної організації партії.</w:t>
      </w:r>
    </w:p>
    <w:p w:rsidR="00346386" w:rsidRPr="005815EA" w:rsidRDefault="00346386" w:rsidP="00D361F0">
      <w:pPr>
        <w:pStyle w:val="StyleZakonu"/>
        <w:spacing w:after="140" w:line="240" w:lineRule="auto"/>
        <w:ind w:firstLine="709"/>
        <w:rPr>
          <w:sz w:val="28"/>
          <w:szCs w:val="28"/>
        </w:rPr>
      </w:pPr>
      <w:r w:rsidRPr="005815EA">
        <w:rPr>
          <w:sz w:val="28"/>
          <w:szCs w:val="28"/>
        </w:rPr>
        <w:t xml:space="preserve">4. Для визначення кількості мандатів, отриманих єдиним республіканським виборчим списком кандидатів від організації партії, загальна кількість невикористаних голосів виборців, поданих у єдиному республіканському виборчому окрузі на підтримку виборчого списку </w:t>
      </w:r>
      <w:r w:rsidRPr="005815EA">
        <w:rPr>
          <w:sz w:val="28"/>
          <w:szCs w:val="28"/>
        </w:rPr>
        <w:lastRenderedPageBreak/>
        <w:t>кандидатів від відповідної організації партії, визначена відповідно до частини третьої цієї статті, ділиться на виборчу квоту, визначену відповідно до частини третьої статті 411 цього Кодексу. Ціла частина отриманої частки становить кількість депутатських мандатів, що отримали кандидати, включені до відповідного єдиного республіканського виборчого списку від цієї організації партії. Дробові залишки враховуються при розподілі відповідно до частини п’ятої цієї статті решти депутатських мандатів.</w:t>
      </w:r>
    </w:p>
    <w:p w:rsidR="00346386" w:rsidRPr="005815EA" w:rsidRDefault="00346386" w:rsidP="00D361F0">
      <w:pPr>
        <w:pStyle w:val="StyleZakonu"/>
        <w:spacing w:after="140" w:line="240" w:lineRule="auto"/>
        <w:ind w:firstLine="709"/>
        <w:rPr>
          <w:sz w:val="28"/>
          <w:szCs w:val="28"/>
        </w:rPr>
      </w:pPr>
      <w:r w:rsidRPr="005815EA">
        <w:rPr>
          <w:sz w:val="28"/>
          <w:szCs w:val="28"/>
        </w:rPr>
        <w:t xml:space="preserve">5. Організації партій, єдині республіканські виборчі списки від яких мають більші порівняно з іншими дробові залишки після ділення відповідно до частини четвертої цієї статті, отримують по одному </w:t>
      </w:r>
      <w:r w:rsidRPr="005815EA">
        <w:rPr>
          <w:sz w:val="28"/>
          <w:szCs w:val="28"/>
        </w:rPr>
        <w:br/>
        <w:t>додатковому депутатському мандату, починаючи з єдиного республіканського виборчого списку кандидатів від організації партії, що має найбільший дробовий залишок. Якщо дробові залишки у двох чи більше виборчих списках кандидатів від організацій партій однакові, першим додатковий депутатський мандат отримує той виборчий список організації партії, за кандидатів від якої віддано більшу кількість голосів виборців у єдиному республіканському виборчому окрузі відповідно до пункту 8 частини другої статті 409 цього Кодексу. Розподіл додаткових депутатських мандатів закінчується після вичерпання загальної кількості депутатських мандатів.</w:t>
      </w:r>
    </w:p>
    <w:p w:rsidR="00346386" w:rsidRPr="005815EA" w:rsidRDefault="00346386" w:rsidP="00346386">
      <w:pPr>
        <w:pStyle w:val="StyleZakonu"/>
        <w:spacing w:after="120" w:line="240" w:lineRule="auto"/>
        <w:ind w:firstLine="709"/>
        <w:rPr>
          <w:sz w:val="28"/>
          <w:szCs w:val="28"/>
        </w:rPr>
      </w:pPr>
      <w:r w:rsidRPr="005815EA">
        <w:rPr>
          <w:sz w:val="28"/>
          <w:szCs w:val="28"/>
        </w:rPr>
        <w:t xml:space="preserve">6. Обраними депутатами від організації партії вважаються кандидати, включені до єдиного республіканського виборчого списку цієї організації партії у кількості, яка відповідає кількості мандатів, визначеній відповідно до частин четвертої та п’ятої цієї статті, у порядку їх черговості в єдиному республіканському виборчому списку цієї організації партії. При цьому кандидати, визнані обраними у відповідних багатомандатних виборчих округах, виключаються з єдиного республіканського виборчого списку кандидатів від організації </w:t>
      </w:r>
      <w:r w:rsidR="00D361F0" w:rsidRPr="005815EA">
        <w:rPr>
          <w:sz w:val="28"/>
          <w:szCs w:val="28"/>
        </w:rPr>
        <w:br/>
      </w:r>
      <w:r w:rsidR="00D361F0" w:rsidRPr="005815EA">
        <w:rPr>
          <w:sz w:val="28"/>
          <w:szCs w:val="28"/>
        </w:rPr>
        <w:br/>
      </w:r>
      <w:r w:rsidRPr="005815EA">
        <w:rPr>
          <w:sz w:val="28"/>
          <w:szCs w:val="28"/>
        </w:rPr>
        <w:t>партії і не враховуються при розподілі мандатів у єдиному республіканському виборчому окрузі.</w:t>
      </w:r>
    </w:p>
    <w:p w:rsidR="00346386" w:rsidRPr="005815EA" w:rsidRDefault="00346386" w:rsidP="00346386">
      <w:pPr>
        <w:pStyle w:val="StyleZakonu"/>
        <w:spacing w:after="120" w:line="240" w:lineRule="auto"/>
        <w:ind w:firstLine="709"/>
        <w:rPr>
          <w:sz w:val="28"/>
          <w:szCs w:val="28"/>
        </w:rPr>
      </w:pPr>
      <w:r w:rsidRPr="005815EA">
        <w:rPr>
          <w:sz w:val="28"/>
          <w:szCs w:val="28"/>
        </w:rPr>
        <w:t>7. Виборча комісія Автономної Республіки Крим вносить до протоколу про встановлення результатів виборів депутатів цифрами та прописом такі відомості:</w:t>
      </w:r>
    </w:p>
    <w:p w:rsidR="00346386" w:rsidRPr="005815EA" w:rsidRDefault="00346386" w:rsidP="00346386">
      <w:pPr>
        <w:pStyle w:val="StyleZakonu"/>
        <w:spacing w:after="120" w:line="240" w:lineRule="auto"/>
        <w:ind w:firstLine="709"/>
        <w:rPr>
          <w:sz w:val="28"/>
          <w:szCs w:val="28"/>
        </w:rPr>
      </w:pPr>
      <w:r w:rsidRPr="005815EA">
        <w:rPr>
          <w:sz w:val="28"/>
          <w:szCs w:val="28"/>
        </w:rPr>
        <w:t>1) кількість мандатів, які підлягають розподілу у єдиному республіканському виборчому окрузі;</w:t>
      </w:r>
    </w:p>
    <w:p w:rsidR="00346386" w:rsidRPr="005815EA" w:rsidRDefault="00346386" w:rsidP="00346386">
      <w:pPr>
        <w:pStyle w:val="StyleZakonu"/>
        <w:spacing w:after="120" w:line="240" w:lineRule="auto"/>
        <w:ind w:firstLine="709"/>
        <w:rPr>
          <w:sz w:val="28"/>
          <w:szCs w:val="28"/>
        </w:rPr>
      </w:pPr>
      <w:r w:rsidRPr="005815EA">
        <w:rPr>
          <w:sz w:val="28"/>
          <w:szCs w:val="28"/>
        </w:rPr>
        <w:t>2) загальна кількість невикористаних голосів виборців, поданих у єдиному республіканському виборчому окрузі на підтримку виборчого списку кандидатів від кожної організації партії, яка бере участь у розподілі мандатів;</w:t>
      </w:r>
    </w:p>
    <w:p w:rsidR="00346386" w:rsidRPr="005815EA" w:rsidRDefault="00346386" w:rsidP="00346386">
      <w:pPr>
        <w:pStyle w:val="StyleZakonu"/>
        <w:spacing w:after="120" w:line="240" w:lineRule="auto"/>
        <w:ind w:firstLine="709"/>
        <w:rPr>
          <w:sz w:val="28"/>
          <w:szCs w:val="28"/>
        </w:rPr>
      </w:pPr>
      <w:r w:rsidRPr="005815EA">
        <w:rPr>
          <w:sz w:val="28"/>
          <w:szCs w:val="28"/>
        </w:rPr>
        <w:t>3) кількість депутатських мандатів, отриманих кандидатами, включеними до єдиного республіканського виборчого списку кандидатів від кожної організації партії, яка бере участь у розподілі мандатів.</w:t>
      </w:r>
    </w:p>
    <w:p w:rsidR="00346386" w:rsidRPr="005815EA" w:rsidRDefault="00346386" w:rsidP="00346386">
      <w:pPr>
        <w:pStyle w:val="StyleZakonu"/>
        <w:spacing w:after="120" w:line="240" w:lineRule="auto"/>
        <w:ind w:firstLine="709"/>
        <w:rPr>
          <w:sz w:val="28"/>
          <w:szCs w:val="28"/>
        </w:rPr>
      </w:pPr>
      <w:r w:rsidRPr="005815EA">
        <w:rPr>
          <w:sz w:val="28"/>
          <w:szCs w:val="28"/>
        </w:rPr>
        <w:lastRenderedPageBreak/>
        <w:t>8. Виборча комісія Автономної Республіки Крим зазначає у протоколі про встановлення результатів виборів депутатів щодо кожного депутата, обраного у єдиному республіканському виборчому окрузі, відомості, зазначені у пунктах 1, 3</w:t>
      </w:r>
      <w:r w:rsidRPr="005815EA">
        <w:rPr>
          <w:sz w:val="28"/>
          <w:szCs w:val="28"/>
        </w:rPr>
        <w:sym w:font="Symbol" w:char="F02D"/>
      </w:r>
      <w:r w:rsidRPr="005815EA">
        <w:rPr>
          <w:sz w:val="28"/>
          <w:szCs w:val="28"/>
        </w:rPr>
        <w:t>6 частини п’ятої статті 413 цього Кодексу.</w:t>
      </w:r>
    </w:p>
    <w:p w:rsidR="00346386" w:rsidRPr="005815EA" w:rsidRDefault="00346386" w:rsidP="00346386">
      <w:pPr>
        <w:pStyle w:val="StyleZakonu"/>
        <w:spacing w:after="120" w:line="240" w:lineRule="auto"/>
        <w:ind w:firstLine="709"/>
        <w:rPr>
          <w:sz w:val="28"/>
          <w:szCs w:val="28"/>
        </w:rPr>
      </w:pPr>
    </w:p>
    <w:p w:rsidR="00346386" w:rsidRPr="005815EA" w:rsidRDefault="00346386" w:rsidP="00346386">
      <w:pPr>
        <w:pStyle w:val="StyleZakonu"/>
        <w:spacing w:after="120" w:line="240" w:lineRule="auto"/>
        <w:ind w:firstLine="709"/>
        <w:rPr>
          <w:bCs/>
          <w:sz w:val="28"/>
          <w:szCs w:val="28"/>
        </w:rPr>
      </w:pPr>
      <w:r w:rsidRPr="005815EA">
        <w:rPr>
          <w:bCs/>
          <w:sz w:val="28"/>
          <w:szCs w:val="28"/>
        </w:rPr>
        <w:t>Стаття 415. Визнання виборів недійсними</w:t>
      </w:r>
    </w:p>
    <w:p w:rsidR="00346386" w:rsidRPr="005815EA" w:rsidRDefault="00346386" w:rsidP="00346386">
      <w:pPr>
        <w:pStyle w:val="StyleZakonu"/>
        <w:spacing w:after="120" w:line="240" w:lineRule="auto"/>
        <w:ind w:firstLine="709"/>
        <w:rPr>
          <w:bCs/>
          <w:sz w:val="28"/>
          <w:szCs w:val="28"/>
        </w:rPr>
      </w:pPr>
    </w:p>
    <w:p w:rsidR="00346386" w:rsidRPr="005815EA" w:rsidRDefault="00346386" w:rsidP="00346386">
      <w:pPr>
        <w:pStyle w:val="StyleZakonu"/>
        <w:spacing w:after="120" w:line="240" w:lineRule="auto"/>
        <w:ind w:firstLine="709"/>
        <w:rPr>
          <w:sz w:val="28"/>
          <w:szCs w:val="28"/>
        </w:rPr>
      </w:pPr>
      <w:r w:rsidRPr="005815EA">
        <w:rPr>
          <w:sz w:val="28"/>
          <w:szCs w:val="28"/>
        </w:rPr>
        <w:t>1. Виборча комісія Автономної Республіки Крим приймає рішення про визнання виборів депутатів Верховної Ради Автономної Республіки Крим недійсними у разі, якщо кількість виборчих дільниць, на яких голосування було визнано недійсним відповідно до статей 229 та 233 цього Кодексу, становить не менше 25 відсотків від загальної кількості виборчих дільниць на території єдиного республіканського виборчого округу.</w:t>
      </w:r>
    </w:p>
    <w:p w:rsidR="00346386" w:rsidRPr="005815EA" w:rsidRDefault="00346386" w:rsidP="00346386">
      <w:pPr>
        <w:pStyle w:val="StyleZakonu"/>
        <w:spacing w:after="120" w:line="240" w:lineRule="auto"/>
        <w:ind w:firstLine="709"/>
        <w:rPr>
          <w:sz w:val="28"/>
          <w:szCs w:val="28"/>
        </w:rPr>
      </w:pPr>
      <w:r w:rsidRPr="005815EA">
        <w:rPr>
          <w:sz w:val="28"/>
          <w:szCs w:val="28"/>
        </w:rPr>
        <w:t>2. У разі прийняття рішення про визнання виборів депутатів Верховної Ради Автономної Республіки Крим недійсними виборча комісія Автономної Республіки Крим приймає у той же день рішення про призначення повторних виборів депутатів Верховної Ради Автономної Республіки Крим.</w:t>
      </w:r>
    </w:p>
    <w:p w:rsidR="00346386" w:rsidRPr="005815EA" w:rsidRDefault="00346386" w:rsidP="00346386">
      <w:pPr>
        <w:pStyle w:val="StyleZakonu"/>
        <w:spacing w:after="120" w:line="240" w:lineRule="auto"/>
        <w:ind w:firstLine="709"/>
        <w:rPr>
          <w:sz w:val="28"/>
          <w:szCs w:val="28"/>
        </w:rPr>
      </w:pPr>
    </w:p>
    <w:p w:rsidR="00C25857" w:rsidRPr="005815EA" w:rsidRDefault="00C25857" w:rsidP="00346386">
      <w:pPr>
        <w:pStyle w:val="StyleZakonu"/>
        <w:spacing w:after="120" w:line="240" w:lineRule="auto"/>
        <w:ind w:left="2338" w:hanging="1629"/>
        <w:jc w:val="left"/>
        <w:rPr>
          <w:bCs/>
          <w:sz w:val="28"/>
          <w:szCs w:val="28"/>
        </w:rPr>
      </w:pPr>
    </w:p>
    <w:p w:rsidR="00C25857" w:rsidRPr="005815EA" w:rsidRDefault="00C25857" w:rsidP="00346386">
      <w:pPr>
        <w:pStyle w:val="StyleZakonu"/>
        <w:spacing w:after="120" w:line="240" w:lineRule="auto"/>
        <w:ind w:left="2338" w:hanging="1629"/>
        <w:jc w:val="left"/>
        <w:rPr>
          <w:bCs/>
          <w:sz w:val="28"/>
          <w:szCs w:val="28"/>
        </w:rPr>
      </w:pPr>
    </w:p>
    <w:p w:rsidR="00346386" w:rsidRPr="005815EA" w:rsidRDefault="00346386" w:rsidP="00346386">
      <w:pPr>
        <w:pStyle w:val="StyleZakonu"/>
        <w:spacing w:after="120" w:line="240" w:lineRule="auto"/>
        <w:ind w:left="2338" w:hanging="1629"/>
        <w:jc w:val="left"/>
        <w:rPr>
          <w:bCs/>
          <w:sz w:val="28"/>
          <w:szCs w:val="28"/>
        </w:rPr>
      </w:pPr>
      <w:r w:rsidRPr="005815EA">
        <w:rPr>
          <w:bCs/>
          <w:sz w:val="28"/>
          <w:szCs w:val="28"/>
        </w:rPr>
        <w:t>Стаття 416. Офіційне опублікування результатів виборів депутатів Верховної Ради Автономної Республіки Крим</w:t>
      </w:r>
    </w:p>
    <w:p w:rsidR="00346386" w:rsidRPr="005815EA" w:rsidRDefault="00346386" w:rsidP="00346386">
      <w:pPr>
        <w:pStyle w:val="StyleZakonu"/>
        <w:spacing w:after="120" w:line="240" w:lineRule="auto"/>
        <w:ind w:firstLine="709"/>
        <w:rPr>
          <w:bCs/>
          <w:sz w:val="28"/>
          <w:szCs w:val="28"/>
        </w:rPr>
      </w:pPr>
    </w:p>
    <w:p w:rsidR="00346386" w:rsidRPr="005815EA" w:rsidRDefault="00346386" w:rsidP="00346386">
      <w:pPr>
        <w:pStyle w:val="StyleZakonu"/>
        <w:spacing w:after="120" w:line="240" w:lineRule="auto"/>
        <w:ind w:firstLine="709"/>
        <w:rPr>
          <w:sz w:val="28"/>
          <w:szCs w:val="28"/>
        </w:rPr>
      </w:pPr>
      <w:r w:rsidRPr="005815EA">
        <w:rPr>
          <w:sz w:val="28"/>
          <w:szCs w:val="28"/>
        </w:rPr>
        <w:t>1. Виборча комісія Автономної Республіки Крим не пізніш як на п’ятий день з дня встановлення результатів виборів офіційно публікує результати виборів депутатів у регіональних друкованих засобах масової інформації. Список обраних депутатів публікується із зазначенням в алфавітному порядку їх прізвища, імені (усіх імен), по батькові (за наявності), а також таких відомостей:</w:t>
      </w:r>
    </w:p>
    <w:p w:rsidR="00346386" w:rsidRPr="005815EA" w:rsidRDefault="00346386" w:rsidP="00346386">
      <w:pPr>
        <w:pStyle w:val="StyleZakonu"/>
        <w:spacing w:after="120" w:line="240" w:lineRule="auto"/>
        <w:ind w:firstLine="709"/>
        <w:rPr>
          <w:sz w:val="28"/>
          <w:szCs w:val="28"/>
        </w:rPr>
      </w:pPr>
      <w:r w:rsidRPr="005815EA">
        <w:rPr>
          <w:sz w:val="28"/>
          <w:szCs w:val="28"/>
        </w:rPr>
        <w:t>1) рік народження;</w:t>
      </w:r>
    </w:p>
    <w:p w:rsidR="00346386" w:rsidRPr="005815EA" w:rsidRDefault="00346386" w:rsidP="00346386">
      <w:pPr>
        <w:pStyle w:val="StyleZakonu"/>
        <w:spacing w:after="120" w:line="240" w:lineRule="auto"/>
        <w:ind w:firstLine="709"/>
        <w:rPr>
          <w:sz w:val="28"/>
          <w:szCs w:val="28"/>
        </w:rPr>
      </w:pPr>
      <w:r w:rsidRPr="005815EA">
        <w:rPr>
          <w:sz w:val="28"/>
          <w:szCs w:val="28"/>
        </w:rPr>
        <w:t>2) освіта;</w:t>
      </w:r>
    </w:p>
    <w:p w:rsidR="00346386" w:rsidRPr="005815EA" w:rsidRDefault="00346386" w:rsidP="00346386">
      <w:pPr>
        <w:pStyle w:val="StyleZakonu"/>
        <w:spacing w:after="120" w:line="240" w:lineRule="auto"/>
        <w:ind w:firstLine="709"/>
        <w:rPr>
          <w:sz w:val="28"/>
          <w:szCs w:val="28"/>
        </w:rPr>
      </w:pPr>
      <w:r w:rsidRPr="005815EA">
        <w:rPr>
          <w:sz w:val="28"/>
          <w:szCs w:val="28"/>
        </w:rPr>
        <w:t>3</w:t>
      </w:r>
      <w:r w:rsidR="001E4686" w:rsidRPr="005815EA">
        <w:rPr>
          <w:sz w:val="28"/>
          <w:szCs w:val="28"/>
        </w:rPr>
        <w:t>)</w:t>
      </w:r>
      <w:r w:rsidRPr="005815EA">
        <w:rPr>
          <w:sz w:val="28"/>
          <w:szCs w:val="28"/>
        </w:rPr>
        <w:t xml:space="preserve"> місце роботи (заняття), посада;</w:t>
      </w:r>
    </w:p>
    <w:p w:rsidR="00346386" w:rsidRPr="005815EA" w:rsidRDefault="00346386" w:rsidP="00346386">
      <w:pPr>
        <w:pStyle w:val="StyleZakonu"/>
        <w:spacing w:after="120" w:line="240" w:lineRule="auto"/>
        <w:ind w:firstLine="709"/>
        <w:rPr>
          <w:sz w:val="28"/>
          <w:szCs w:val="28"/>
        </w:rPr>
      </w:pPr>
      <w:r w:rsidRPr="005815EA">
        <w:rPr>
          <w:sz w:val="28"/>
          <w:szCs w:val="28"/>
        </w:rPr>
        <w:t>4) місце проживання;</w:t>
      </w:r>
    </w:p>
    <w:p w:rsidR="00346386" w:rsidRPr="005815EA" w:rsidRDefault="00346386" w:rsidP="00346386">
      <w:pPr>
        <w:pStyle w:val="StyleZakonu"/>
        <w:spacing w:after="120" w:line="240" w:lineRule="auto"/>
        <w:ind w:firstLine="709"/>
        <w:rPr>
          <w:sz w:val="28"/>
          <w:szCs w:val="28"/>
        </w:rPr>
      </w:pPr>
      <w:r w:rsidRPr="005815EA">
        <w:rPr>
          <w:sz w:val="28"/>
          <w:szCs w:val="28"/>
        </w:rPr>
        <w:t>5) партійність;</w:t>
      </w:r>
    </w:p>
    <w:p w:rsidR="00346386" w:rsidRPr="005815EA" w:rsidRDefault="00346386" w:rsidP="00346386">
      <w:pPr>
        <w:pStyle w:val="StyleZakonu"/>
        <w:spacing w:after="120" w:line="240" w:lineRule="auto"/>
        <w:ind w:firstLine="709"/>
        <w:rPr>
          <w:sz w:val="28"/>
          <w:szCs w:val="28"/>
        </w:rPr>
      </w:pPr>
      <w:r w:rsidRPr="005815EA">
        <w:rPr>
          <w:sz w:val="28"/>
          <w:szCs w:val="28"/>
        </w:rPr>
        <w:t>6) багатомандатний або єдиний республіканський виборчий округ, у якому обраний депутат;</w:t>
      </w:r>
    </w:p>
    <w:p w:rsidR="00346386" w:rsidRPr="005815EA" w:rsidRDefault="00346386" w:rsidP="00346386">
      <w:pPr>
        <w:pStyle w:val="StyleZakonu"/>
        <w:spacing w:after="120" w:line="240" w:lineRule="auto"/>
        <w:ind w:firstLine="709"/>
        <w:rPr>
          <w:sz w:val="28"/>
          <w:szCs w:val="28"/>
        </w:rPr>
      </w:pPr>
      <w:r w:rsidRPr="005815EA">
        <w:rPr>
          <w:sz w:val="28"/>
          <w:szCs w:val="28"/>
        </w:rPr>
        <w:t>7) організація партії, від якої обраний депутат.</w:t>
      </w:r>
    </w:p>
    <w:p w:rsidR="00346386" w:rsidRPr="005815EA" w:rsidRDefault="00346386" w:rsidP="00346386">
      <w:pPr>
        <w:pStyle w:val="StyleZakonu"/>
        <w:spacing w:after="120" w:line="240" w:lineRule="auto"/>
        <w:ind w:firstLine="709"/>
        <w:rPr>
          <w:sz w:val="28"/>
          <w:szCs w:val="28"/>
        </w:rPr>
      </w:pPr>
      <w:r w:rsidRPr="005815EA">
        <w:rPr>
          <w:sz w:val="28"/>
          <w:szCs w:val="28"/>
        </w:rPr>
        <w:lastRenderedPageBreak/>
        <w:t>2. Офіційне опублікування виборчою комісією Автономної Республіки Крим результатів виборів депутатів є підставою для звільнення з роботи (посади), не сумісної з депутатським мандатом, та прийняття рішення про припинення дії іншого представницького мандата особи, обраної депутатом.</w:t>
      </w:r>
    </w:p>
    <w:p w:rsidR="00C25857" w:rsidRPr="005815EA" w:rsidRDefault="00C25857" w:rsidP="00346386">
      <w:pPr>
        <w:pStyle w:val="StyleZakonu"/>
        <w:spacing w:after="120" w:line="240" w:lineRule="auto"/>
        <w:ind w:left="2324" w:hanging="1615"/>
        <w:jc w:val="left"/>
        <w:rPr>
          <w:bCs/>
          <w:sz w:val="28"/>
          <w:szCs w:val="28"/>
        </w:rPr>
      </w:pPr>
    </w:p>
    <w:p w:rsidR="00346386" w:rsidRPr="005815EA" w:rsidRDefault="00346386" w:rsidP="00346386">
      <w:pPr>
        <w:pStyle w:val="StyleZakonu"/>
        <w:spacing w:after="120" w:line="240" w:lineRule="auto"/>
        <w:ind w:left="2324" w:hanging="1615"/>
        <w:jc w:val="left"/>
        <w:rPr>
          <w:bCs/>
          <w:sz w:val="28"/>
          <w:szCs w:val="28"/>
        </w:rPr>
      </w:pPr>
      <w:r w:rsidRPr="005815EA">
        <w:rPr>
          <w:bCs/>
          <w:sz w:val="28"/>
          <w:szCs w:val="28"/>
        </w:rPr>
        <w:t>Стаття 417. Реєстрація обраних депутатів Верховної Ради Автономної Республіки Крим</w:t>
      </w:r>
    </w:p>
    <w:p w:rsidR="00346386" w:rsidRPr="005815EA" w:rsidRDefault="00346386" w:rsidP="00346386">
      <w:pPr>
        <w:pStyle w:val="StyleZakonu"/>
        <w:spacing w:after="120" w:line="240" w:lineRule="auto"/>
        <w:ind w:firstLine="709"/>
        <w:rPr>
          <w:bCs/>
          <w:sz w:val="28"/>
          <w:szCs w:val="28"/>
        </w:rPr>
      </w:pPr>
    </w:p>
    <w:p w:rsidR="00346386" w:rsidRPr="005815EA" w:rsidRDefault="00346386" w:rsidP="00346386">
      <w:pPr>
        <w:pStyle w:val="StyleZakonu"/>
        <w:spacing w:after="160" w:line="240" w:lineRule="auto"/>
        <w:ind w:firstLine="709"/>
        <w:rPr>
          <w:sz w:val="28"/>
          <w:szCs w:val="28"/>
        </w:rPr>
      </w:pPr>
      <w:r w:rsidRPr="005815EA">
        <w:rPr>
          <w:sz w:val="28"/>
          <w:szCs w:val="28"/>
        </w:rPr>
        <w:t>1. Особа, обрана депутатом, для її реєстрації депутатом Верховної Ради Автономної Республіки Крим зобов’язана подати до виборчої комісії Автономної Республіки Крим не пізніш як на двадцятий день з дня офіційного опублікування результатів виборів депутатів копію зареєстрованої заяви про припинення дії іншого представницького мандата, поданої відповідно до Верховної Ради України чи місцевої ради (за наявності такого мандата).</w:t>
      </w:r>
    </w:p>
    <w:p w:rsidR="00346386" w:rsidRPr="005815EA" w:rsidRDefault="00346386" w:rsidP="00346386">
      <w:pPr>
        <w:pStyle w:val="StyleZakonu"/>
        <w:spacing w:after="160" w:line="240" w:lineRule="auto"/>
        <w:ind w:firstLine="709"/>
        <w:rPr>
          <w:sz w:val="28"/>
          <w:szCs w:val="28"/>
        </w:rPr>
      </w:pPr>
      <w:r w:rsidRPr="005815EA">
        <w:rPr>
          <w:sz w:val="28"/>
          <w:szCs w:val="28"/>
        </w:rPr>
        <w:t>2. Виборча комісія Автономної Республіки Крим не пізніш як на другий день після дня отримання документів, зазначених у частині першій цієї статті, однак не пізніш як на двадцять другий день після дня офіційного опублікування результатів виборів депутатів приймає рішення про реєстрацію обраних депутатів Верховної Ради Автономної Республіки Крим. Щодо осіб, які мають інший представницький мандат, виборча комісія Автономної Республіки Крим приймає рішення про реєстрацію кожної такої особи депутатом Верховної Ради Автономної Республіки Крим за умови отримання копії заяви, зазначеної у частині першій цієї статті.</w:t>
      </w:r>
    </w:p>
    <w:p w:rsidR="00346386" w:rsidRPr="005815EA" w:rsidRDefault="00346386" w:rsidP="00346386">
      <w:pPr>
        <w:pStyle w:val="StyleZakonu"/>
        <w:spacing w:after="160" w:line="240" w:lineRule="auto"/>
        <w:ind w:firstLine="709"/>
        <w:rPr>
          <w:sz w:val="28"/>
          <w:szCs w:val="28"/>
        </w:rPr>
      </w:pPr>
      <w:r w:rsidRPr="005815EA">
        <w:rPr>
          <w:sz w:val="28"/>
          <w:szCs w:val="28"/>
        </w:rPr>
        <w:t>3. У разі неподання особою, обраною депутатом, яка має інший представницький мандат, у строк, зазначений у частині першій цієї статті, копії заяви, зазначеної у частині першій цієї статті, виборча комісія Автономної Республіки Крим приймає рішення про визнання особи такою, яка відмовилася від депутатського мандата, та визнає обраним депутатом наступного за черговістю кандидата у відповідному багатомандатному або єдиному республіканському виборчому списку кандидатів від відповідної організації партії, за яким було обрано особу, яка відмовилася від мандата.</w:t>
      </w:r>
    </w:p>
    <w:p w:rsidR="00346386" w:rsidRPr="005815EA" w:rsidRDefault="00346386" w:rsidP="00346386">
      <w:pPr>
        <w:pStyle w:val="StyleZakonu"/>
        <w:spacing w:after="160" w:line="240" w:lineRule="auto"/>
        <w:ind w:firstLine="709"/>
        <w:rPr>
          <w:sz w:val="28"/>
          <w:szCs w:val="28"/>
        </w:rPr>
      </w:pPr>
      <w:r w:rsidRPr="005815EA">
        <w:rPr>
          <w:sz w:val="28"/>
          <w:szCs w:val="28"/>
        </w:rPr>
        <w:t>4. У разі вичерпання відповідного регіонального виборчого списку черговість отримання мандата передається єдиному республіканському виборчому списку цієї ж організації партії. У разі вичерпання єдиного республіканського виборчого списку організації партії черговість отримання мандата передається регіональному виборчому списку, на підтримку якого подано найбільшу для відповідної організації партії кількість голосів виборців, з числа регіональних виборчих списків цієї партії, у яких не вичерпана черговість заміщення мандатів.</w:t>
      </w:r>
    </w:p>
    <w:p w:rsidR="00346386" w:rsidRPr="005815EA" w:rsidRDefault="00346386" w:rsidP="00346386">
      <w:pPr>
        <w:pStyle w:val="StyleZakonu"/>
        <w:spacing w:after="120" w:line="240" w:lineRule="auto"/>
        <w:ind w:firstLine="709"/>
        <w:rPr>
          <w:sz w:val="28"/>
          <w:szCs w:val="28"/>
        </w:rPr>
      </w:pPr>
    </w:p>
    <w:p w:rsidR="00346386" w:rsidRPr="005815EA" w:rsidRDefault="00346386" w:rsidP="00346386">
      <w:pPr>
        <w:pStyle w:val="StyleZakonu"/>
        <w:spacing w:after="120" w:line="240" w:lineRule="auto"/>
        <w:ind w:left="2338" w:hanging="1629"/>
        <w:jc w:val="left"/>
        <w:rPr>
          <w:bCs/>
          <w:sz w:val="28"/>
          <w:szCs w:val="28"/>
        </w:rPr>
      </w:pPr>
      <w:r w:rsidRPr="005815EA">
        <w:rPr>
          <w:bCs/>
          <w:sz w:val="28"/>
          <w:szCs w:val="28"/>
        </w:rPr>
        <w:lastRenderedPageBreak/>
        <w:t>Стаття 418. Заміщення депутатів, повноваження яких були достроково припинені</w:t>
      </w:r>
    </w:p>
    <w:p w:rsidR="00346386" w:rsidRPr="005815EA" w:rsidRDefault="00346386" w:rsidP="00346386">
      <w:pPr>
        <w:pStyle w:val="StyleZakonu"/>
        <w:spacing w:after="120" w:line="240" w:lineRule="auto"/>
        <w:ind w:firstLine="709"/>
        <w:rPr>
          <w:bCs/>
          <w:sz w:val="28"/>
          <w:szCs w:val="28"/>
        </w:rPr>
      </w:pPr>
    </w:p>
    <w:p w:rsidR="00346386" w:rsidRPr="005815EA" w:rsidRDefault="00346386" w:rsidP="00346386">
      <w:pPr>
        <w:pStyle w:val="StyleZakonu"/>
        <w:spacing w:after="120" w:line="240" w:lineRule="auto"/>
        <w:ind w:firstLine="709"/>
        <w:rPr>
          <w:sz w:val="28"/>
          <w:szCs w:val="28"/>
        </w:rPr>
      </w:pPr>
      <w:r w:rsidRPr="005815EA">
        <w:rPr>
          <w:sz w:val="28"/>
          <w:szCs w:val="28"/>
        </w:rPr>
        <w:t>1. У разі дострокового припинення повноважень депутата Верховної Ради Автономної Республіки Крим обраним депутатом за рішенням виборчої комісії Автономної Республіки Крим визнається наступний за черговістю кандидат у депутати у відповідному регіональному або республіканському виборчому списку кандидатів від відповідної організації партії у порядку, зазначеному у частині четвертій статті 4</w:t>
      </w:r>
      <w:r w:rsidR="00845814" w:rsidRPr="005815EA">
        <w:rPr>
          <w:sz w:val="28"/>
          <w:szCs w:val="28"/>
        </w:rPr>
        <w:t>17</w:t>
      </w:r>
      <w:r w:rsidRPr="005815EA">
        <w:rPr>
          <w:sz w:val="28"/>
          <w:szCs w:val="28"/>
        </w:rPr>
        <w:t xml:space="preserve"> цього Кодексу.</w:t>
      </w:r>
    </w:p>
    <w:p w:rsidR="00346386" w:rsidRPr="005815EA" w:rsidRDefault="00346386" w:rsidP="00346386">
      <w:pPr>
        <w:pStyle w:val="StyleZakonu"/>
        <w:spacing w:after="120" w:line="240" w:lineRule="auto"/>
        <w:ind w:firstLine="709"/>
        <w:rPr>
          <w:sz w:val="28"/>
          <w:szCs w:val="28"/>
        </w:rPr>
      </w:pPr>
      <w:r w:rsidRPr="005815EA">
        <w:rPr>
          <w:sz w:val="28"/>
          <w:szCs w:val="28"/>
        </w:rPr>
        <w:t>2. Реєстрація особи, зазначеної у частині першій цієї статті, депутатом Верховної Ради Автономної Республіки Крим здійснюється виборчою комісією Автономної Республіки Крим у порядку, передбаченому статтею 4</w:t>
      </w:r>
      <w:r w:rsidR="00845814" w:rsidRPr="005815EA">
        <w:rPr>
          <w:sz w:val="28"/>
          <w:szCs w:val="28"/>
        </w:rPr>
        <w:t>17</w:t>
      </w:r>
      <w:r w:rsidRPr="005815EA">
        <w:rPr>
          <w:sz w:val="28"/>
          <w:szCs w:val="28"/>
        </w:rPr>
        <w:t xml:space="preserve"> цього Кодексу.</w:t>
      </w:r>
    </w:p>
    <w:p w:rsidR="00346386" w:rsidRPr="005815EA" w:rsidRDefault="00346386" w:rsidP="00346386">
      <w:pPr>
        <w:pStyle w:val="StyleZakonu"/>
        <w:spacing w:after="120" w:line="240" w:lineRule="auto"/>
        <w:ind w:firstLine="709"/>
        <w:rPr>
          <w:sz w:val="28"/>
          <w:szCs w:val="28"/>
        </w:rPr>
      </w:pPr>
    </w:p>
    <w:p w:rsidR="00346386" w:rsidRPr="005815EA" w:rsidRDefault="00346386" w:rsidP="00346386">
      <w:pPr>
        <w:pStyle w:val="StyleZakonu"/>
        <w:spacing w:after="120" w:line="240" w:lineRule="auto"/>
        <w:ind w:firstLine="0"/>
        <w:jc w:val="center"/>
        <w:rPr>
          <w:bCs/>
          <w:color w:val="000000"/>
          <w:sz w:val="28"/>
          <w:szCs w:val="28"/>
        </w:rPr>
      </w:pPr>
    </w:p>
    <w:p w:rsidR="00346386" w:rsidRPr="005815EA" w:rsidRDefault="00346386" w:rsidP="001E4686">
      <w:pPr>
        <w:pStyle w:val="StyleZakonu"/>
        <w:spacing w:after="140" w:line="240" w:lineRule="auto"/>
        <w:ind w:firstLine="0"/>
        <w:jc w:val="center"/>
        <w:rPr>
          <w:bCs/>
          <w:color w:val="000000"/>
          <w:sz w:val="28"/>
          <w:szCs w:val="28"/>
        </w:rPr>
      </w:pPr>
      <w:r w:rsidRPr="005815EA">
        <w:rPr>
          <w:bCs/>
          <w:color w:val="000000"/>
          <w:sz w:val="28"/>
          <w:szCs w:val="28"/>
        </w:rPr>
        <w:t xml:space="preserve">Глава ХІ. ВИБОРИ ДЕПУТАТІВ СІЛЬСЬКИХ, СЕЛИЩНИХ, МІСЬКИХ (МАЛИХ МІСТ), РАЙОННИХ У МІСТАХ, </w:t>
      </w:r>
      <w:r w:rsidRPr="005815EA">
        <w:rPr>
          <w:bCs/>
          <w:caps/>
          <w:color w:val="000000"/>
          <w:sz w:val="28"/>
          <w:szCs w:val="28"/>
        </w:rPr>
        <w:t>районних</w:t>
      </w:r>
      <w:r w:rsidRPr="005815EA">
        <w:rPr>
          <w:bCs/>
          <w:color w:val="000000"/>
          <w:sz w:val="28"/>
          <w:szCs w:val="28"/>
        </w:rPr>
        <w:t xml:space="preserve"> РАД</w:t>
      </w:r>
    </w:p>
    <w:p w:rsidR="00346386" w:rsidRPr="005815EA" w:rsidRDefault="00346386" w:rsidP="001E4686">
      <w:pPr>
        <w:pStyle w:val="StyleZakonu"/>
        <w:spacing w:after="140" w:line="240" w:lineRule="auto"/>
        <w:ind w:firstLine="0"/>
        <w:jc w:val="center"/>
        <w:rPr>
          <w:bCs/>
          <w:color w:val="000000"/>
          <w:sz w:val="28"/>
          <w:szCs w:val="28"/>
        </w:rPr>
      </w:pPr>
    </w:p>
    <w:p w:rsidR="00346386" w:rsidRPr="005815EA" w:rsidRDefault="00346386" w:rsidP="001E4686">
      <w:pPr>
        <w:pStyle w:val="StyleZakonu"/>
        <w:spacing w:after="140" w:line="240" w:lineRule="auto"/>
        <w:ind w:firstLine="0"/>
        <w:jc w:val="center"/>
        <w:rPr>
          <w:caps/>
          <w:sz w:val="28"/>
          <w:szCs w:val="28"/>
        </w:rPr>
      </w:pPr>
      <w:r w:rsidRPr="005815EA">
        <w:rPr>
          <w:bCs/>
          <w:sz w:val="28"/>
          <w:szCs w:val="28"/>
        </w:rPr>
        <w:t xml:space="preserve">Розділ XXXV. </w:t>
      </w:r>
      <w:r w:rsidRPr="005815EA">
        <w:rPr>
          <w:sz w:val="28"/>
          <w:szCs w:val="28"/>
        </w:rPr>
        <w:t xml:space="preserve">ЗАГАЛЬНІ ПОЛОЖЕННЯ </w:t>
      </w:r>
      <w:r w:rsidRPr="005815EA">
        <w:rPr>
          <w:caps/>
          <w:sz w:val="28"/>
          <w:szCs w:val="28"/>
        </w:rPr>
        <w:t xml:space="preserve">стосовно виборів депутатів СІЛЬСЬКИХ, СЕЛИЩНИХ, МІСЬКИХ </w:t>
      </w:r>
      <w:r w:rsidRPr="005815EA">
        <w:rPr>
          <w:caps/>
          <w:sz w:val="28"/>
          <w:szCs w:val="28"/>
        </w:rPr>
        <w:br/>
        <w:t>(МАЛИХ МІСТ), районних у містах</w:t>
      </w:r>
      <w:r w:rsidR="001E4686" w:rsidRPr="005815EA">
        <w:rPr>
          <w:caps/>
          <w:sz w:val="28"/>
          <w:szCs w:val="28"/>
        </w:rPr>
        <w:t>,</w:t>
      </w:r>
      <w:r w:rsidRPr="005815EA">
        <w:rPr>
          <w:caps/>
          <w:sz w:val="28"/>
          <w:szCs w:val="28"/>
        </w:rPr>
        <w:t xml:space="preserve"> </w:t>
      </w:r>
      <w:r w:rsidRPr="005815EA">
        <w:rPr>
          <w:bCs/>
          <w:color w:val="000000"/>
          <w:sz w:val="28"/>
          <w:szCs w:val="28"/>
        </w:rPr>
        <w:t xml:space="preserve">РАЙОННИХ </w:t>
      </w:r>
      <w:r w:rsidRPr="005815EA">
        <w:rPr>
          <w:caps/>
          <w:sz w:val="28"/>
          <w:szCs w:val="28"/>
        </w:rPr>
        <w:t>РАД</w:t>
      </w:r>
    </w:p>
    <w:p w:rsidR="00346386" w:rsidRPr="005815EA" w:rsidRDefault="00346386" w:rsidP="001E4686">
      <w:pPr>
        <w:pStyle w:val="StyleZakonu"/>
        <w:spacing w:after="140" w:line="240" w:lineRule="auto"/>
        <w:ind w:firstLine="709"/>
        <w:rPr>
          <w:caps/>
          <w:sz w:val="28"/>
          <w:szCs w:val="28"/>
        </w:rPr>
      </w:pPr>
    </w:p>
    <w:p w:rsidR="00346386" w:rsidRPr="005815EA" w:rsidRDefault="00346386" w:rsidP="001E4686">
      <w:pPr>
        <w:pStyle w:val="StyleZakonu"/>
        <w:spacing w:after="140" w:line="240" w:lineRule="auto"/>
        <w:ind w:left="2352" w:hanging="1643"/>
        <w:jc w:val="left"/>
        <w:rPr>
          <w:sz w:val="28"/>
          <w:szCs w:val="28"/>
        </w:rPr>
      </w:pPr>
      <w:r w:rsidRPr="005815EA">
        <w:rPr>
          <w:bCs/>
          <w:color w:val="000000"/>
          <w:sz w:val="28"/>
          <w:szCs w:val="28"/>
        </w:rPr>
        <w:t>Стаття 419.</w:t>
      </w:r>
      <w:r w:rsidRPr="005815EA">
        <w:rPr>
          <w:color w:val="000000"/>
          <w:sz w:val="28"/>
          <w:szCs w:val="28"/>
        </w:rPr>
        <w:t xml:space="preserve"> </w:t>
      </w:r>
      <w:r w:rsidRPr="005815EA">
        <w:rPr>
          <w:sz w:val="28"/>
          <w:szCs w:val="28"/>
        </w:rPr>
        <w:t>Виборча система виборів депутатів сільських, селищних, міських (малих міст), районних, районних у містах рад</w:t>
      </w:r>
    </w:p>
    <w:p w:rsidR="00346386" w:rsidRPr="005815EA" w:rsidRDefault="00346386" w:rsidP="001E4686">
      <w:pPr>
        <w:pStyle w:val="StyleZakonu"/>
        <w:spacing w:after="140" w:line="240" w:lineRule="auto"/>
        <w:ind w:firstLine="709"/>
        <w:rPr>
          <w:color w:val="000000"/>
          <w:sz w:val="28"/>
          <w:szCs w:val="28"/>
        </w:rPr>
      </w:pPr>
    </w:p>
    <w:p w:rsidR="00346386" w:rsidRPr="005815EA" w:rsidRDefault="00346386" w:rsidP="001E4686">
      <w:pPr>
        <w:pStyle w:val="StyleZakonu"/>
        <w:spacing w:after="140" w:line="240" w:lineRule="auto"/>
        <w:ind w:firstLine="709"/>
        <w:rPr>
          <w:sz w:val="28"/>
          <w:szCs w:val="28"/>
        </w:rPr>
      </w:pPr>
      <w:r w:rsidRPr="005815EA">
        <w:rPr>
          <w:sz w:val="28"/>
          <w:szCs w:val="28"/>
        </w:rPr>
        <w:t xml:space="preserve">1. Вибори депутатів сільської, селищної ради, міської ради (міста з кількістю виборців до 90 тисяч осіб; далі </w:t>
      </w:r>
      <w:r w:rsidRPr="005815EA">
        <w:rPr>
          <w:sz w:val="28"/>
          <w:szCs w:val="28"/>
          <w:lang w:val="ru-RU"/>
        </w:rPr>
        <w:sym w:font="Symbol" w:char="F02D"/>
      </w:r>
      <w:r w:rsidRPr="005815EA">
        <w:rPr>
          <w:sz w:val="28"/>
          <w:szCs w:val="28"/>
        </w:rPr>
        <w:t xml:space="preserve"> малого міста), районної у місті ради проводяться за системою відносної більшості в багатомандатних виборчих округах. У кожному окрузі може бути обрано не менше двох і не більше чотирьох депутатів.</w:t>
      </w:r>
    </w:p>
    <w:p w:rsidR="00346386" w:rsidRPr="005815EA" w:rsidRDefault="00346386" w:rsidP="001E4686">
      <w:pPr>
        <w:pStyle w:val="StyleZakonu"/>
        <w:spacing w:after="140" w:line="240" w:lineRule="auto"/>
        <w:ind w:firstLine="709"/>
        <w:rPr>
          <w:sz w:val="28"/>
          <w:szCs w:val="28"/>
        </w:rPr>
      </w:pPr>
      <w:r w:rsidRPr="005815EA">
        <w:rPr>
          <w:sz w:val="28"/>
          <w:szCs w:val="28"/>
        </w:rPr>
        <w:t xml:space="preserve">2. Центральна виборча комісія </w:t>
      </w:r>
      <w:r w:rsidRPr="005815EA">
        <w:rPr>
          <w:sz w:val="28"/>
          <w:szCs w:val="28"/>
          <w:shd w:val="clear" w:color="auto" w:fill="FFFFFF"/>
        </w:rPr>
        <w:t xml:space="preserve">на підставі відомостей Державного реєстру виборців станом на 1 січня року проведення чергових місцевих виборів </w:t>
      </w:r>
      <w:r w:rsidRPr="005815EA">
        <w:rPr>
          <w:sz w:val="28"/>
          <w:szCs w:val="28"/>
        </w:rPr>
        <w:t xml:space="preserve">не пізніше ніж за </w:t>
      </w:r>
      <w:r w:rsidRPr="005815EA">
        <w:rPr>
          <w:sz w:val="28"/>
          <w:szCs w:val="28"/>
          <w:shd w:val="clear" w:color="auto" w:fill="FFFFFF"/>
        </w:rPr>
        <w:t xml:space="preserve">120 днів до дня таких виборів оприлюднює </w:t>
      </w:r>
      <w:r w:rsidRPr="005815EA">
        <w:rPr>
          <w:sz w:val="28"/>
          <w:szCs w:val="28"/>
        </w:rPr>
        <w:t>на своєму офіційному сайті в мережі Інтернет та в газетах "Голос України" і "Урядовий кур’єр" перелік міст, зазначених у частині першій цієї статті, із зазначенням кількості виборців у кожному такому місті для визначення виборчої системи обрання депутатів відповідної міської ради. Перелік таких міст не може переглядатися до проведення наступних чергових місцевих виборів.</w:t>
      </w:r>
    </w:p>
    <w:p w:rsidR="00346386" w:rsidRPr="005815EA" w:rsidRDefault="00346386" w:rsidP="001E4686">
      <w:pPr>
        <w:pStyle w:val="StyleZakonu"/>
        <w:spacing w:after="140" w:line="240" w:lineRule="auto"/>
        <w:ind w:firstLine="709"/>
        <w:rPr>
          <w:sz w:val="28"/>
          <w:szCs w:val="28"/>
        </w:rPr>
      </w:pPr>
      <w:r w:rsidRPr="005815EA">
        <w:rPr>
          <w:sz w:val="28"/>
          <w:szCs w:val="28"/>
        </w:rPr>
        <w:lastRenderedPageBreak/>
        <w:t>3. Вибори депутатів районної ради проводяться за системою відносної більшості в багатомандатних виборчих округах, межі яких збігаються з межами сіл, селищ (громад), міст, що входять до складу відповідного району. У кожному окрузі може бути обрано не менше двох і не більше чотирьох депутатів.</w:t>
      </w:r>
    </w:p>
    <w:p w:rsidR="00346386" w:rsidRPr="005815EA" w:rsidRDefault="00346386" w:rsidP="00346386">
      <w:pPr>
        <w:pStyle w:val="StyleZakonu"/>
        <w:spacing w:after="120" w:line="240" w:lineRule="auto"/>
        <w:ind w:firstLine="709"/>
        <w:rPr>
          <w:sz w:val="28"/>
          <w:szCs w:val="28"/>
        </w:rPr>
      </w:pPr>
      <w:r w:rsidRPr="005815EA">
        <w:rPr>
          <w:sz w:val="28"/>
          <w:szCs w:val="28"/>
        </w:rPr>
        <w:t xml:space="preserve">4. У кожному багатомандатному окрузі, зазначеному у частинах першій </w:t>
      </w:r>
      <w:r w:rsidR="001658F4" w:rsidRPr="005815EA">
        <w:rPr>
          <w:sz w:val="28"/>
          <w:szCs w:val="28"/>
        </w:rPr>
        <w:t>і</w:t>
      </w:r>
      <w:r w:rsidRPr="005815EA">
        <w:rPr>
          <w:sz w:val="28"/>
          <w:szCs w:val="28"/>
        </w:rPr>
        <w:t xml:space="preserve"> третій цієї статті, розподіляється від двох до чотирьох мандатів депутата відповідної місцевої ради.</w:t>
      </w:r>
    </w:p>
    <w:p w:rsidR="00346386" w:rsidRPr="005815EA" w:rsidRDefault="00346386" w:rsidP="00346386">
      <w:pPr>
        <w:pStyle w:val="StyleZakonu"/>
        <w:spacing w:after="120" w:line="240" w:lineRule="auto"/>
        <w:ind w:firstLine="709"/>
        <w:rPr>
          <w:sz w:val="28"/>
          <w:szCs w:val="28"/>
        </w:rPr>
      </w:pPr>
    </w:p>
    <w:p w:rsidR="000247E2" w:rsidRPr="005815EA" w:rsidRDefault="000247E2" w:rsidP="00346386">
      <w:pPr>
        <w:pStyle w:val="StyleZakonu"/>
        <w:spacing w:after="120" w:line="240" w:lineRule="auto"/>
        <w:ind w:left="2338" w:hanging="1629"/>
        <w:jc w:val="left"/>
        <w:rPr>
          <w:bCs/>
          <w:color w:val="000000"/>
          <w:sz w:val="28"/>
          <w:szCs w:val="28"/>
        </w:rPr>
      </w:pPr>
    </w:p>
    <w:p w:rsidR="000247E2" w:rsidRPr="005815EA" w:rsidRDefault="000247E2" w:rsidP="00346386">
      <w:pPr>
        <w:pStyle w:val="StyleZakonu"/>
        <w:spacing w:after="120" w:line="240" w:lineRule="auto"/>
        <w:ind w:left="2338" w:hanging="1629"/>
        <w:jc w:val="left"/>
        <w:rPr>
          <w:bCs/>
          <w:color w:val="000000"/>
          <w:sz w:val="28"/>
          <w:szCs w:val="28"/>
        </w:rPr>
      </w:pPr>
    </w:p>
    <w:p w:rsidR="000247E2" w:rsidRPr="005815EA" w:rsidRDefault="000247E2" w:rsidP="00346386">
      <w:pPr>
        <w:pStyle w:val="StyleZakonu"/>
        <w:spacing w:after="120" w:line="240" w:lineRule="auto"/>
        <w:ind w:left="2338" w:hanging="1629"/>
        <w:jc w:val="left"/>
        <w:rPr>
          <w:bCs/>
          <w:color w:val="000000"/>
          <w:sz w:val="28"/>
          <w:szCs w:val="28"/>
        </w:rPr>
      </w:pPr>
    </w:p>
    <w:p w:rsidR="00346386" w:rsidRPr="005815EA" w:rsidRDefault="00346386" w:rsidP="00346386">
      <w:pPr>
        <w:pStyle w:val="StyleZakonu"/>
        <w:spacing w:after="120" w:line="240" w:lineRule="auto"/>
        <w:ind w:left="2338" w:hanging="1629"/>
        <w:jc w:val="left"/>
        <w:rPr>
          <w:sz w:val="28"/>
          <w:szCs w:val="28"/>
        </w:rPr>
      </w:pPr>
      <w:r w:rsidRPr="005815EA">
        <w:rPr>
          <w:bCs/>
          <w:color w:val="000000"/>
          <w:sz w:val="28"/>
          <w:szCs w:val="28"/>
        </w:rPr>
        <w:t xml:space="preserve">Стаття 420. Кількісний склад </w:t>
      </w:r>
      <w:r w:rsidRPr="005815EA">
        <w:rPr>
          <w:sz w:val="28"/>
          <w:szCs w:val="28"/>
        </w:rPr>
        <w:t>сільських, селищних, міських, районних у містах, районних рад</w:t>
      </w:r>
    </w:p>
    <w:p w:rsidR="00346386" w:rsidRPr="005815EA" w:rsidRDefault="00346386" w:rsidP="00346386">
      <w:pPr>
        <w:pStyle w:val="StyleZakonu"/>
        <w:spacing w:after="120" w:line="240" w:lineRule="auto"/>
        <w:ind w:firstLine="709"/>
        <w:rPr>
          <w:sz w:val="28"/>
          <w:szCs w:val="28"/>
        </w:rPr>
      </w:pPr>
    </w:p>
    <w:p w:rsidR="00346386" w:rsidRPr="005815EA" w:rsidRDefault="00346386" w:rsidP="00346386">
      <w:pPr>
        <w:pStyle w:val="StyleZakonu"/>
        <w:spacing w:after="120" w:line="240" w:lineRule="auto"/>
        <w:ind w:firstLine="709"/>
        <w:rPr>
          <w:sz w:val="28"/>
          <w:szCs w:val="28"/>
        </w:rPr>
      </w:pPr>
      <w:r w:rsidRPr="005815EA">
        <w:rPr>
          <w:bCs/>
          <w:sz w:val="28"/>
          <w:szCs w:val="28"/>
        </w:rPr>
        <w:t>1.</w:t>
      </w:r>
      <w:r w:rsidRPr="005815EA">
        <w:rPr>
          <w:sz w:val="28"/>
          <w:szCs w:val="28"/>
        </w:rPr>
        <w:t xml:space="preserve"> Кількісний склад сільської, селищної, міської ради при чисельності виборців, що належать до відповідної територіальної громади, має становити:</w:t>
      </w:r>
    </w:p>
    <w:p w:rsidR="00346386" w:rsidRPr="005815EA" w:rsidRDefault="00346386" w:rsidP="00346386">
      <w:pPr>
        <w:pStyle w:val="StyleZakonu"/>
        <w:spacing w:after="120" w:line="240" w:lineRule="auto"/>
        <w:ind w:firstLine="709"/>
        <w:rPr>
          <w:sz w:val="28"/>
          <w:szCs w:val="28"/>
        </w:rPr>
      </w:pPr>
      <w:r w:rsidRPr="005815EA">
        <w:rPr>
          <w:sz w:val="28"/>
          <w:szCs w:val="28"/>
        </w:rPr>
        <w:t xml:space="preserve">1) до 3 тисяч виборців </w:t>
      </w:r>
      <w:r w:rsidRPr="005815EA">
        <w:rPr>
          <w:sz w:val="28"/>
          <w:szCs w:val="28"/>
          <w:lang w:val="ru-RU"/>
        </w:rPr>
        <w:sym w:font="Symbol" w:char="F02D"/>
      </w:r>
      <w:r w:rsidRPr="005815EA">
        <w:rPr>
          <w:sz w:val="28"/>
          <w:szCs w:val="28"/>
        </w:rPr>
        <w:t xml:space="preserve"> від 6 до 10 депутатів;</w:t>
      </w:r>
    </w:p>
    <w:p w:rsidR="00346386" w:rsidRPr="005815EA" w:rsidRDefault="00346386" w:rsidP="00346386">
      <w:pPr>
        <w:pStyle w:val="StyleZakonu"/>
        <w:spacing w:after="120" w:line="240" w:lineRule="auto"/>
        <w:ind w:firstLine="709"/>
        <w:rPr>
          <w:sz w:val="28"/>
          <w:szCs w:val="28"/>
        </w:rPr>
      </w:pPr>
      <w:r w:rsidRPr="005815EA">
        <w:rPr>
          <w:sz w:val="28"/>
          <w:szCs w:val="28"/>
        </w:rPr>
        <w:t xml:space="preserve">2) від 3 тисяч до 10 тисяч виборців </w:t>
      </w:r>
      <w:r w:rsidRPr="005815EA">
        <w:rPr>
          <w:sz w:val="28"/>
          <w:szCs w:val="28"/>
          <w:lang w:val="ru-RU"/>
        </w:rPr>
        <w:sym w:font="Symbol" w:char="F02D"/>
      </w:r>
      <w:r w:rsidRPr="005815EA">
        <w:rPr>
          <w:sz w:val="28"/>
          <w:szCs w:val="28"/>
        </w:rPr>
        <w:t xml:space="preserve"> від 10 до 16 депутатів;</w:t>
      </w:r>
    </w:p>
    <w:p w:rsidR="00346386" w:rsidRPr="005815EA" w:rsidRDefault="00346386" w:rsidP="00346386">
      <w:pPr>
        <w:pStyle w:val="StyleZakonu"/>
        <w:spacing w:after="120" w:line="240" w:lineRule="auto"/>
        <w:ind w:firstLine="709"/>
        <w:rPr>
          <w:sz w:val="28"/>
          <w:szCs w:val="28"/>
        </w:rPr>
      </w:pPr>
      <w:r w:rsidRPr="005815EA">
        <w:rPr>
          <w:sz w:val="28"/>
          <w:szCs w:val="28"/>
        </w:rPr>
        <w:t xml:space="preserve">3) від 10 тисяч до 50 тисяч виборців </w:t>
      </w:r>
      <w:r w:rsidRPr="005815EA">
        <w:rPr>
          <w:sz w:val="28"/>
          <w:szCs w:val="28"/>
          <w:lang w:val="ru-RU"/>
        </w:rPr>
        <w:sym w:font="Symbol" w:char="F02D"/>
      </w:r>
      <w:r w:rsidRPr="005815EA">
        <w:rPr>
          <w:sz w:val="28"/>
          <w:szCs w:val="28"/>
        </w:rPr>
        <w:t xml:space="preserve"> від 16 до 22 депутатів;</w:t>
      </w:r>
    </w:p>
    <w:p w:rsidR="00346386" w:rsidRPr="005815EA" w:rsidRDefault="00346386" w:rsidP="00346386">
      <w:pPr>
        <w:pStyle w:val="StyleZakonu"/>
        <w:spacing w:after="120" w:line="240" w:lineRule="auto"/>
        <w:ind w:firstLine="709"/>
        <w:rPr>
          <w:sz w:val="28"/>
          <w:szCs w:val="28"/>
        </w:rPr>
      </w:pPr>
      <w:r w:rsidRPr="005815EA">
        <w:rPr>
          <w:sz w:val="28"/>
          <w:szCs w:val="28"/>
        </w:rPr>
        <w:t xml:space="preserve">4) від 50 тисяч до 90 тисяч виборців </w:t>
      </w:r>
      <w:r w:rsidRPr="005815EA">
        <w:rPr>
          <w:sz w:val="28"/>
          <w:szCs w:val="28"/>
          <w:lang w:val="ru-RU"/>
        </w:rPr>
        <w:sym w:font="Symbol" w:char="F02D"/>
      </w:r>
      <w:r w:rsidRPr="005815EA">
        <w:rPr>
          <w:sz w:val="28"/>
          <w:szCs w:val="28"/>
        </w:rPr>
        <w:t xml:space="preserve"> від 22 до 28 депутатів.</w:t>
      </w:r>
    </w:p>
    <w:p w:rsidR="00346386" w:rsidRPr="005815EA" w:rsidRDefault="00346386" w:rsidP="00346386">
      <w:pPr>
        <w:pStyle w:val="StyleZakonu"/>
        <w:spacing w:after="120" w:line="240" w:lineRule="auto"/>
        <w:ind w:firstLine="709"/>
        <w:rPr>
          <w:sz w:val="28"/>
          <w:szCs w:val="28"/>
        </w:rPr>
      </w:pPr>
      <w:r w:rsidRPr="005815EA">
        <w:rPr>
          <w:sz w:val="28"/>
          <w:szCs w:val="28"/>
        </w:rPr>
        <w:t xml:space="preserve">2. Кількісний склад районної у місті ради визначається у кількісних межах, встановлених частиною першою цієї статті, залежно від кількості виборців у відповідному районі у місті. У районах у місті, кількість виборців у яких перевищує 90 тисяч виборців, кількісний склад районної у місті ради встановлюється у межах від </w:t>
      </w:r>
      <w:r w:rsidRPr="005815EA">
        <w:rPr>
          <w:sz w:val="28"/>
          <w:szCs w:val="28"/>
        </w:rPr>
        <w:br/>
        <w:t>28 до 34 депутатів.</w:t>
      </w:r>
    </w:p>
    <w:p w:rsidR="00346386" w:rsidRPr="005815EA" w:rsidRDefault="00346386" w:rsidP="00346386">
      <w:pPr>
        <w:pStyle w:val="StyleZakonu"/>
        <w:spacing w:after="120" w:line="240" w:lineRule="auto"/>
        <w:ind w:firstLine="709"/>
        <w:rPr>
          <w:sz w:val="28"/>
          <w:szCs w:val="28"/>
        </w:rPr>
      </w:pPr>
      <w:r w:rsidRPr="005815EA">
        <w:rPr>
          <w:sz w:val="28"/>
          <w:szCs w:val="28"/>
        </w:rPr>
        <w:t>3. Рішення про зміну кількісного складу сільської, селищної, міської ради у межах, встановлених частиною першою цієї статті, може бути прийняте відповідною місцевою радою поточного скликання не пізніш як за 120 днів до дня голосування на чергових місцевих виборах.</w:t>
      </w:r>
    </w:p>
    <w:p w:rsidR="00346386" w:rsidRPr="005815EA" w:rsidRDefault="00346386" w:rsidP="00346386">
      <w:pPr>
        <w:pStyle w:val="StyleZakonu"/>
        <w:spacing w:after="120" w:line="240" w:lineRule="auto"/>
        <w:ind w:firstLine="709"/>
        <w:rPr>
          <w:sz w:val="28"/>
          <w:szCs w:val="28"/>
        </w:rPr>
      </w:pPr>
      <w:r w:rsidRPr="005815EA">
        <w:rPr>
          <w:sz w:val="28"/>
          <w:szCs w:val="28"/>
        </w:rPr>
        <w:t>Загальний склад сільської, селищної ради об’єднаної територіальної громади збільшується понад визначений частиною першою цієї статті внаслідок проведення додаткових виборів депутатів сільської, селищної ради додатково на кількість, яка визначається як відношення кількості виборців територіальних громад, що приєдналися, до кількості виборців територіальної громади, до якої приєдналися, помножене на загальний склад ради, визначений частиною першою цієї статті, але не менше кількості територіальних громад, що приєдналися.</w:t>
      </w:r>
    </w:p>
    <w:p w:rsidR="00346386" w:rsidRPr="005815EA" w:rsidRDefault="00346386" w:rsidP="00346386">
      <w:pPr>
        <w:pStyle w:val="StyleZakonu"/>
        <w:spacing w:after="120" w:line="240" w:lineRule="auto"/>
        <w:ind w:firstLine="709"/>
        <w:rPr>
          <w:sz w:val="28"/>
          <w:szCs w:val="28"/>
        </w:rPr>
      </w:pPr>
      <w:r w:rsidRPr="005815EA">
        <w:rPr>
          <w:sz w:val="28"/>
          <w:szCs w:val="28"/>
        </w:rPr>
        <w:lastRenderedPageBreak/>
        <w:t>4. Рішення про зміну кількісного складу районної у місті ради у межах, встановлених частиною другою цієї статті, може бути прийняте відповідною міською радою поточного скликання у строки, встановлені частиною третьою цієї статті.</w:t>
      </w:r>
    </w:p>
    <w:p w:rsidR="00346386" w:rsidRPr="005815EA" w:rsidRDefault="00346386" w:rsidP="00346386">
      <w:pPr>
        <w:pStyle w:val="StyleZakonu"/>
        <w:spacing w:after="120" w:line="240" w:lineRule="auto"/>
        <w:ind w:firstLine="709"/>
        <w:rPr>
          <w:color w:val="000000"/>
          <w:sz w:val="28"/>
          <w:szCs w:val="28"/>
        </w:rPr>
      </w:pPr>
      <w:r w:rsidRPr="005815EA">
        <w:rPr>
          <w:color w:val="000000"/>
          <w:sz w:val="28"/>
          <w:szCs w:val="28"/>
        </w:rPr>
        <w:t>5. У разі призначення перших виборів депутатів сільської, селищної, міської, районної у місті ради рішення про кількісний склад першого скликання ради приймають відповідно Верховна Рада Автономної Республіки Крим, обласна, міська рада з дотриманням вимог частин</w:t>
      </w:r>
      <w:r w:rsidR="001E4686" w:rsidRPr="005815EA">
        <w:rPr>
          <w:color w:val="000000"/>
          <w:sz w:val="28"/>
          <w:szCs w:val="28"/>
        </w:rPr>
        <w:t>и</w:t>
      </w:r>
      <w:r w:rsidRPr="005815EA">
        <w:rPr>
          <w:color w:val="000000"/>
          <w:sz w:val="28"/>
          <w:szCs w:val="28"/>
        </w:rPr>
        <w:t xml:space="preserve"> першої чи другої цієї статті одночасно з призначенням перших виборів відповідно до частини третьої статті 5 цього Кодексу.</w:t>
      </w:r>
    </w:p>
    <w:p w:rsidR="00346386" w:rsidRPr="005815EA" w:rsidRDefault="00346386" w:rsidP="00346386">
      <w:pPr>
        <w:pStyle w:val="StyleZakonu"/>
        <w:spacing w:after="120" w:line="240" w:lineRule="auto"/>
        <w:ind w:firstLine="709"/>
        <w:rPr>
          <w:sz w:val="28"/>
          <w:szCs w:val="28"/>
        </w:rPr>
      </w:pPr>
      <w:r w:rsidRPr="005815EA">
        <w:rPr>
          <w:color w:val="000000"/>
          <w:sz w:val="28"/>
          <w:szCs w:val="28"/>
        </w:rPr>
        <w:t xml:space="preserve">6. </w:t>
      </w:r>
      <w:r w:rsidRPr="005815EA">
        <w:rPr>
          <w:sz w:val="28"/>
          <w:szCs w:val="28"/>
        </w:rPr>
        <w:t>Загальний склад районної ради визначається виходячи з кількості виборців, що належать до територіальних громад відповідного району, та їхнього представництва у складі районної ради. Представництво територіальної громади у районній раді становить при чисельності виборців відповідної громади:</w:t>
      </w:r>
    </w:p>
    <w:p w:rsidR="00346386" w:rsidRPr="005815EA" w:rsidRDefault="00346386" w:rsidP="00346386">
      <w:pPr>
        <w:pStyle w:val="StyleZakonu"/>
        <w:spacing w:after="120" w:line="240" w:lineRule="auto"/>
        <w:ind w:firstLine="709"/>
        <w:rPr>
          <w:sz w:val="28"/>
          <w:szCs w:val="28"/>
        </w:rPr>
      </w:pPr>
      <w:r w:rsidRPr="005815EA">
        <w:rPr>
          <w:sz w:val="28"/>
          <w:szCs w:val="28"/>
        </w:rPr>
        <w:t xml:space="preserve">1) до 3 тисяч виборців </w:t>
      </w:r>
      <w:r w:rsidRPr="005815EA">
        <w:rPr>
          <w:sz w:val="28"/>
          <w:szCs w:val="28"/>
          <w:lang w:val="ru-RU"/>
        </w:rPr>
        <w:sym w:font="Symbol" w:char="F02D"/>
      </w:r>
      <w:r w:rsidRPr="005815EA">
        <w:rPr>
          <w:sz w:val="28"/>
          <w:szCs w:val="28"/>
        </w:rPr>
        <w:t xml:space="preserve"> 2 депутати;</w:t>
      </w:r>
    </w:p>
    <w:p w:rsidR="00346386" w:rsidRPr="005815EA" w:rsidRDefault="00346386" w:rsidP="00346386">
      <w:pPr>
        <w:pStyle w:val="StyleZakonu"/>
        <w:spacing w:after="120" w:line="240" w:lineRule="auto"/>
        <w:ind w:firstLine="709"/>
        <w:rPr>
          <w:sz w:val="28"/>
          <w:szCs w:val="28"/>
        </w:rPr>
      </w:pPr>
      <w:r w:rsidRPr="005815EA">
        <w:rPr>
          <w:sz w:val="28"/>
          <w:szCs w:val="28"/>
        </w:rPr>
        <w:t xml:space="preserve">2) від 3 тисяч до 15 тисяч виборців </w:t>
      </w:r>
      <w:r w:rsidRPr="005815EA">
        <w:rPr>
          <w:sz w:val="28"/>
          <w:szCs w:val="28"/>
          <w:lang w:val="ru-RU"/>
        </w:rPr>
        <w:sym w:font="Symbol" w:char="F02D"/>
      </w:r>
      <w:r w:rsidRPr="005815EA">
        <w:rPr>
          <w:sz w:val="28"/>
          <w:szCs w:val="28"/>
        </w:rPr>
        <w:t xml:space="preserve"> 3 депутати;</w:t>
      </w:r>
    </w:p>
    <w:p w:rsidR="00346386" w:rsidRPr="005815EA" w:rsidRDefault="00346386" w:rsidP="00346386">
      <w:pPr>
        <w:pStyle w:val="StyleZakonu"/>
        <w:spacing w:after="120" w:line="240" w:lineRule="auto"/>
        <w:ind w:firstLine="709"/>
        <w:rPr>
          <w:sz w:val="28"/>
          <w:szCs w:val="28"/>
        </w:rPr>
      </w:pPr>
      <w:r w:rsidRPr="005815EA">
        <w:rPr>
          <w:sz w:val="28"/>
          <w:szCs w:val="28"/>
        </w:rPr>
        <w:t xml:space="preserve">3) понад 15 тисяч виборців </w:t>
      </w:r>
      <w:r w:rsidRPr="005815EA">
        <w:rPr>
          <w:sz w:val="28"/>
          <w:szCs w:val="28"/>
          <w:lang w:val="ru-RU"/>
        </w:rPr>
        <w:sym w:font="Symbol" w:char="F02D"/>
      </w:r>
      <w:r w:rsidRPr="005815EA">
        <w:rPr>
          <w:sz w:val="28"/>
          <w:szCs w:val="28"/>
        </w:rPr>
        <w:t xml:space="preserve"> 4 депутати.</w:t>
      </w:r>
    </w:p>
    <w:p w:rsidR="00346386" w:rsidRPr="005815EA" w:rsidRDefault="00346386" w:rsidP="00346386">
      <w:pPr>
        <w:pStyle w:val="StyleZakonu"/>
        <w:spacing w:after="120" w:line="240" w:lineRule="auto"/>
        <w:ind w:firstLine="709"/>
        <w:rPr>
          <w:sz w:val="28"/>
          <w:szCs w:val="28"/>
        </w:rPr>
      </w:pPr>
    </w:p>
    <w:p w:rsidR="00346386" w:rsidRPr="005815EA" w:rsidRDefault="00346386" w:rsidP="00346386">
      <w:pPr>
        <w:pStyle w:val="StyleZakonu"/>
        <w:spacing w:after="120" w:line="240" w:lineRule="auto"/>
        <w:ind w:left="2324" w:hanging="1615"/>
        <w:jc w:val="left"/>
        <w:rPr>
          <w:color w:val="000000"/>
          <w:sz w:val="28"/>
          <w:szCs w:val="28"/>
        </w:rPr>
      </w:pPr>
      <w:r w:rsidRPr="005815EA">
        <w:rPr>
          <w:color w:val="000000"/>
          <w:sz w:val="28"/>
          <w:szCs w:val="28"/>
        </w:rPr>
        <w:t>Стаття 421. Право висування кандидатів у депутати сільської, селищної, міської, районної у місті, районної ради</w:t>
      </w:r>
    </w:p>
    <w:p w:rsidR="00346386" w:rsidRPr="005815EA" w:rsidRDefault="00346386" w:rsidP="00346386">
      <w:pPr>
        <w:pStyle w:val="StyleZakonu"/>
        <w:spacing w:after="120" w:line="240" w:lineRule="auto"/>
        <w:ind w:firstLine="709"/>
        <w:rPr>
          <w:color w:val="000000"/>
          <w:sz w:val="28"/>
          <w:szCs w:val="28"/>
        </w:rPr>
      </w:pPr>
    </w:p>
    <w:p w:rsidR="00346386" w:rsidRPr="005815EA" w:rsidRDefault="00346386" w:rsidP="00346386">
      <w:pPr>
        <w:pStyle w:val="StyleZakonu"/>
        <w:spacing w:after="120" w:line="240" w:lineRule="auto"/>
        <w:ind w:firstLine="709"/>
        <w:rPr>
          <w:sz w:val="28"/>
          <w:szCs w:val="28"/>
        </w:rPr>
      </w:pPr>
      <w:r w:rsidRPr="005815EA">
        <w:rPr>
          <w:sz w:val="28"/>
          <w:szCs w:val="28"/>
        </w:rPr>
        <w:t xml:space="preserve">1. Право висування кандидатів у депутати сільської, селищної, міської, районної у місті, районної ради належить виборцям і реалізується ними через місцеві організації політичних партій (далі </w:t>
      </w:r>
      <w:r w:rsidRPr="005815EA">
        <w:rPr>
          <w:sz w:val="28"/>
          <w:szCs w:val="28"/>
        </w:rPr>
        <w:sym w:font="Symbol" w:char="F02D"/>
      </w:r>
      <w:r w:rsidRPr="005815EA">
        <w:rPr>
          <w:sz w:val="28"/>
          <w:szCs w:val="28"/>
        </w:rPr>
        <w:t xml:space="preserve"> організації партій), зазначені у частині другій цієї статті, або шляхом </w:t>
      </w:r>
      <w:proofErr w:type="spellStart"/>
      <w:r w:rsidRPr="005815EA">
        <w:rPr>
          <w:sz w:val="28"/>
          <w:szCs w:val="28"/>
        </w:rPr>
        <w:t>самовисування</w:t>
      </w:r>
      <w:proofErr w:type="spellEnd"/>
      <w:r w:rsidRPr="005815EA">
        <w:rPr>
          <w:sz w:val="28"/>
          <w:szCs w:val="28"/>
        </w:rPr>
        <w:t xml:space="preserve"> у порядку, визначеному цим Кодексом.</w:t>
      </w:r>
    </w:p>
    <w:p w:rsidR="00346386" w:rsidRPr="005815EA" w:rsidRDefault="00346386" w:rsidP="00346386">
      <w:pPr>
        <w:pStyle w:val="StyleZakonu"/>
        <w:spacing w:after="120" w:line="240" w:lineRule="auto"/>
        <w:ind w:firstLine="709"/>
        <w:rPr>
          <w:bCs/>
          <w:color w:val="000000"/>
          <w:sz w:val="28"/>
          <w:szCs w:val="28"/>
        </w:rPr>
      </w:pPr>
      <w:r w:rsidRPr="005815EA">
        <w:rPr>
          <w:bCs/>
          <w:color w:val="000000"/>
          <w:sz w:val="28"/>
          <w:szCs w:val="28"/>
        </w:rPr>
        <w:t>2. Організація партії, яка відповідає вимогам</w:t>
      </w:r>
      <w:r w:rsidRPr="005815EA">
        <w:rPr>
          <w:sz w:val="28"/>
          <w:szCs w:val="28"/>
        </w:rPr>
        <w:t xml:space="preserve"> частини четвертої статті 13 цього Кодексу,</w:t>
      </w:r>
      <w:r w:rsidRPr="005815EA">
        <w:rPr>
          <w:bCs/>
          <w:color w:val="000000"/>
          <w:sz w:val="28"/>
          <w:szCs w:val="28"/>
        </w:rPr>
        <w:t xml:space="preserve"> може висувати:</w:t>
      </w:r>
    </w:p>
    <w:p w:rsidR="00346386" w:rsidRPr="005815EA" w:rsidRDefault="00346386" w:rsidP="00346386">
      <w:pPr>
        <w:pStyle w:val="StyleZakonu"/>
        <w:spacing w:after="120" w:line="240" w:lineRule="auto"/>
        <w:ind w:firstLine="709"/>
        <w:rPr>
          <w:bCs/>
          <w:color w:val="000000"/>
          <w:sz w:val="28"/>
          <w:szCs w:val="28"/>
        </w:rPr>
      </w:pPr>
      <w:r w:rsidRPr="005815EA">
        <w:rPr>
          <w:bCs/>
          <w:color w:val="000000"/>
          <w:sz w:val="28"/>
          <w:szCs w:val="28"/>
        </w:rPr>
        <w:t xml:space="preserve">1) районна організація партії </w:t>
      </w:r>
      <w:r w:rsidR="001E4686" w:rsidRPr="005815EA">
        <w:rPr>
          <w:bCs/>
          <w:color w:val="000000"/>
          <w:sz w:val="28"/>
          <w:szCs w:val="28"/>
        </w:rPr>
        <w:sym w:font="Symbol" w:char="F02D"/>
      </w:r>
      <w:r w:rsidRPr="005815EA">
        <w:rPr>
          <w:bCs/>
          <w:color w:val="000000"/>
          <w:sz w:val="28"/>
          <w:szCs w:val="28"/>
        </w:rPr>
        <w:t xml:space="preserve"> кандидатів у депутати районної ради, а також сільської, селищної, міської (міста районного значення</w:t>
      </w:r>
      <w:r w:rsidRPr="005815EA">
        <w:rPr>
          <w:sz w:val="28"/>
          <w:szCs w:val="28"/>
        </w:rPr>
        <w:t>, крім випадку</w:t>
      </w:r>
      <w:r w:rsidR="001E4686" w:rsidRPr="005815EA">
        <w:rPr>
          <w:sz w:val="28"/>
          <w:szCs w:val="28"/>
        </w:rPr>
        <w:t>,</w:t>
      </w:r>
      <w:r w:rsidRPr="005815EA">
        <w:rPr>
          <w:sz w:val="28"/>
          <w:szCs w:val="28"/>
        </w:rPr>
        <w:t xml:space="preserve"> коли у такому місті зареєстровано в установленому законом порядку міську організацію партії</w:t>
      </w:r>
      <w:r w:rsidRPr="005815EA">
        <w:rPr>
          <w:bCs/>
          <w:color w:val="000000"/>
          <w:sz w:val="28"/>
          <w:szCs w:val="28"/>
        </w:rPr>
        <w:t>) ради, сіл, селищ, міст, що належать до відповідного району;</w:t>
      </w:r>
    </w:p>
    <w:p w:rsidR="00346386" w:rsidRPr="005815EA" w:rsidRDefault="00346386" w:rsidP="00346386">
      <w:pPr>
        <w:pStyle w:val="StyleZakonu"/>
        <w:spacing w:after="120" w:line="240" w:lineRule="auto"/>
        <w:ind w:firstLine="709"/>
        <w:rPr>
          <w:bCs/>
          <w:color w:val="000000"/>
          <w:sz w:val="28"/>
          <w:szCs w:val="28"/>
        </w:rPr>
      </w:pPr>
      <w:r w:rsidRPr="005815EA">
        <w:rPr>
          <w:bCs/>
          <w:color w:val="000000"/>
          <w:sz w:val="28"/>
          <w:szCs w:val="28"/>
        </w:rPr>
        <w:t xml:space="preserve">2) міська (міста обласного, республіканського в Автономній Республіці Крим, районного значення) організація партії, зареєстрована в установленому законом порядку, </w:t>
      </w:r>
      <w:r w:rsidR="001E4686" w:rsidRPr="005815EA">
        <w:rPr>
          <w:bCs/>
          <w:color w:val="000000"/>
          <w:sz w:val="28"/>
          <w:szCs w:val="28"/>
        </w:rPr>
        <w:sym w:font="Symbol" w:char="F02D"/>
      </w:r>
      <w:r w:rsidRPr="005815EA">
        <w:rPr>
          <w:bCs/>
          <w:color w:val="000000"/>
          <w:sz w:val="28"/>
          <w:szCs w:val="28"/>
        </w:rPr>
        <w:t xml:space="preserve"> кандидатів у депутати міської ради та кандидатів у депутати районної у місті ради;</w:t>
      </w:r>
    </w:p>
    <w:p w:rsidR="00346386" w:rsidRPr="005815EA" w:rsidRDefault="00346386" w:rsidP="00346386">
      <w:pPr>
        <w:pStyle w:val="StyleZakonu"/>
        <w:spacing w:after="120" w:line="240" w:lineRule="auto"/>
        <w:ind w:firstLine="709"/>
        <w:rPr>
          <w:bCs/>
          <w:color w:val="000000"/>
          <w:sz w:val="28"/>
          <w:szCs w:val="28"/>
        </w:rPr>
      </w:pPr>
      <w:r w:rsidRPr="005815EA">
        <w:rPr>
          <w:bCs/>
          <w:color w:val="000000"/>
          <w:sz w:val="28"/>
          <w:szCs w:val="28"/>
        </w:rPr>
        <w:lastRenderedPageBreak/>
        <w:t xml:space="preserve">3) районна у місті організація партії </w:t>
      </w:r>
      <w:r w:rsidRPr="005815EA">
        <w:rPr>
          <w:bCs/>
          <w:color w:val="000000"/>
          <w:sz w:val="28"/>
          <w:szCs w:val="28"/>
          <w:lang w:val="ru-RU"/>
        </w:rPr>
        <w:sym w:font="Symbol" w:char="F02D"/>
      </w:r>
      <w:r w:rsidRPr="005815EA">
        <w:rPr>
          <w:bCs/>
          <w:color w:val="000000"/>
          <w:sz w:val="28"/>
          <w:szCs w:val="28"/>
        </w:rPr>
        <w:t xml:space="preserve"> кандидатів у депутати районної у місті ради.</w:t>
      </w:r>
    </w:p>
    <w:p w:rsidR="00346386" w:rsidRPr="005815EA" w:rsidRDefault="00346386" w:rsidP="00346386">
      <w:pPr>
        <w:pStyle w:val="StyleZakonu"/>
        <w:spacing w:after="120" w:line="240" w:lineRule="auto"/>
        <w:ind w:firstLine="709"/>
        <w:rPr>
          <w:bCs/>
          <w:color w:val="000000"/>
          <w:sz w:val="28"/>
          <w:szCs w:val="28"/>
        </w:rPr>
      </w:pPr>
      <w:r w:rsidRPr="005815EA">
        <w:rPr>
          <w:bCs/>
          <w:color w:val="000000"/>
          <w:sz w:val="28"/>
          <w:szCs w:val="28"/>
        </w:rPr>
        <w:t>3. У разі проведення перших місцевих виборів в об’єднаній територіальній громаді, утвореній відповідно до вимог Закону України "Про добровільне об’єднання територіальних громад" і до складу якої увійшла територіальна громада (територіальні громади), розташована на території суміжного району, висувати кандидатів має право організація партії, зареєстрована в тому районі, на території якого розташований адміністративний центр утвореної об’єднаної територіальної громади. Якщо у районі, на території якого розташований адміністративний центр утвореної об’єднаної територіальної громади</w:t>
      </w:r>
      <w:r w:rsidR="001E4686" w:rsidRPr="005815EA">
        <w:rPr>
          <w:bCs/>
          <w:color w:val="000000"/>
          <w:sz w:val="28"/>
          <w:szCs w:val="28"/>
        </w:rPr>
        <w:t>,</w:t>
      </w:r>
      <w:r w:rsidRPr="005815EA">
        <w:rPr>
          <w:bCs/>
          <w:color w:val="000000"/>
          <w:sz w:val="28"/>
          <w:szCs w:val="28"/>
        </w:rPr>
        <w:t xml:space="preserve"> не зареєстровано організацію політичної партії, центральний орган політичної партії може погодити висування кандидатів відповідною організацією партії, яка зареєстрована на території району (районів), до території якого належить територіальна громада (територіальні громади), як</w:t>
      </w:r>
      <w:r w:rsidR="001E4686" w:rsidRPr="005815EA">
        <w:rPr>
          <w:bCs/>
          <w:color w:val="000000"/>
          <w:sz w:val="28"/>
          <w:szCs w:val="28"/>
        </w:rPr>
        <w:t>а</w:t>
      </w:r>
      <w:r w:rsidRPr="005815EA">
        <w:rPr>
          <w:bCs/>
          <w:color w:val="000000"/>
          <w:sz w:val="28"/>
          <w:szCs w:val="28"/>
        </w:rPr>
        <w:t xml:space="preserve"> вход</w:t>
      </w:r>
      <w:r w:rsidR="001E4686" w:rsidRPr="005815EA">
        <w:rPr>
          <w:bCs/>
          <w:color w:val="000000"/>
          <w:sz w:val="28"/>
          <w:szCs w:val="28"/>
        </w:rPr>
        <w:t>и</w:t>
      </w:r>
      <w:r w:rsidRPr="005815EA">
        <w:rPr>
          <w:bCs/>
          <w:color w:val="000000"/>
          <w:sz w:val="28"/>
          <w:szCs w:val="28"/>
        </w:rPr>
        <w:t>ть до складу утвореної об’єднаної громади</w:t>
      </w:r>
      <w:r w:rsidR="001E4686" w:rsidRPr="005815EA">
        <w:rPr>
          <w:bCs/>
          <w:color w:val="000000"/>
          <w:sz w:val="28"/>
          <w:szCs w:val="28"/>
        </w:rPr>
        <w:t>.</w:t>
      </w:r>
    </w:p>
    <w:p w:rsidR="00346386" w:rsidRPr="005815EA" w:rsidRDefault="00346386" w:rsidP="00346386">
      <w:pPr>
        <w:pStyle w:val="StyleZakonu"/>
        <w:spacing w:after="120" w:line="240" w:lineRule="auto"/>
        <w:ind w:firstLine="709"/>
        <w:rPr>
          <w:sz w:val="28"/>
          <w:szCs w:val="28"/>
        </w:rPr>
      </w:pPr>
      <w:r w:rsidRPr="005815EA">
        <w:rPr>
          <w:sz w:val="28"/>
          <w:szCs w:val="28"/>
        </w:rPr>
        <w:t>4. Територіальний орган Міністерства юстиції України у відповідній області, місті Києві чи Севастополі не пізніш як на третій день після оголошення виборчого процесу місцевих виборів публікує у регіональних або місцевих друкованих засобах масової інформації, а також оприлюднює на своєму офіційному сайті список районних, міських, районних у місті організацій партій, які на день початку виборчого процесу відповідають вимогам, зазначеним у частині четвертій статті 13 цього Кодексу.</w:t>
      </w:r>
    </w:p>
    <w:p w:rsidR="00346386" w:rsidRPr="005815EA" w:rsidRDefault="00346386" w:rsidP="00346386">
      <w:pPr>
        <w:pStyle w:val="StyleZakonu"/>
        <w:spacing w:after="120" w:line="240" w:lineRule="auto"/>
        <w:ind w:firstLine="709"/>
        <w:rPr>
          <w:sz w:val="28"/>
          <w:szCs w:val="28"/>
        </w:rPr>
      </w:pPr>
      <w:r w:rsidRPr="005815EA">
        <w:rPr>
          <w:sz w:val="28"/>
          <w:szCs w:val="28"/>
        </w:rPr>
        <w:t xml:space="preserve">5. Особа може бути висунута кандидатом на відповідних місцевих виборах лише в одному виборчому окрузі і лише від однієї місцевої організації партії або шляхом </w:t>
      </w:r>
      <w:proofErr w:type="spellStart"/>
      <w:r w:rsidRPr="005815EA">
        <w:rPr>
          <w:sz w:val="28"/>
          <w:szCs w:val="28"/>
        </w:rPr>
        <w:t>самовисування</w:t>
      </w:r>
      <w:proofErr w:type="spellEnd"/>
      <w:r w:rsidRPr="005815EA">
        <w:rPr>
          <w:sz w:val="28"/>
          <w:szCs w:val="28"/>
        </w:rPr>
        <w:t>.</w:t>
      </w:r>
    </w:p>
    <w:p w:rsidR="00346386" w:rsidRPr="005815EA" w:rsidRDefault="00346386" w:rsidP="00346386">
      <w:pPr>
        <w:pStyle w:val="StyleZakonu"/>
        <w:spacing w:after="120" w:line="240" w:lineRule="auto"/>
        <w:ind w:firstLine="709"/>
        <w:rPr>
          <w:sz w:val="28"/>
          <w:szCs w:val="28"/>
        </w:rPr>
      </w:pPr>
    </w:p>
    <w:p w:rsidR="00346386" w:rsidRPr="005815EA" w:rsidRDefault="00346386" w:rsidP="00346386">
      <w:pPr>
        <w:pStyle w:val="StyleZakonu"/>
        <w:spacing w:after="120" w:line="240" w:lineRule="auto"/>
        <w:ind w:left="2296" w:hanging="1587"/>
        <w:jc w:val="left"/>
        <w:rPr>
          <w:color w:val="000000"/>
          <w:sz w:val="28"/>
          <w:szCs w:val="28"/>
        </w:rPr>
      </w:pPr>
      <w:r w:rsidRPr="005815EA">
        <w:rPr>
          <w:color w:val="000000"/>
          <w:sz w:val="28"/>
          <w:szCs w:val="28"/>
        </w:rPr>
        <w:t>Стаття 422. Строки призначення та проведення проміжних, додаткових та повторних виборів депутатів</w:t>
      </w:r>
    </w:p>
    <w:p w:rsidR="00346386" w:rsidRPr="005815EA" w:rsidRDefault="00346386" w:rsidP="00346386">
      <w:pPr>
        <w:pStyle w:val="StyleZakonu"/>
        <w:spacing w:after="120" w:line="240" w:lineRule="auto"/>
        <w:ind w:firstLine="709"/>
        <w:rPr>
          <w:color w:val="000000"/>
          <w:sz w:val="28"/>
          <w:szCs w:val="28"/>
        </w:rPr>
      </w:pPr>
    </w:p>
    <w:p w:rsidR="00346386" w:rsidRPr="005815EA" w:rsidRDefault="00346386" w:rsidP="00346386">
      <w:pPr>
        <w:pStyle w:val="StyleZakonu"/>
        <w:spacing w:after="120" w:line="240" w:lineRule="auto"/>
        <w:ind w:firstLine="709"/>
        <w:rPr>
          <w:bCs/>
          <w:color w:val="000000"/>
          <w:sz w:val="28"/>
          <w:szCs w:val="28"/>
        </w:rPr>
      </w:pPr>
      <w:r w:rsidRPr="005815EA">
        <w:rPr>
          <w:bCs/>
          <w:color w:val="000000"/>
          <w:sz w:val="28"/>
          <w:szCs w:val="28"/>
        </w:rPr>
        <w:t>1. Проміжні вибори депутата призначаються у відповідному багатомандатному окрузі у зв’язку з достроковим припиненням повноважень депутата відповідної ради, обраного у цьому окрузі, або у разі визнання особи, обраної депутатом відповідної ради у відповідному окрузі, такою, яка відмовилася від депутатського мандата.</w:t>
      </w:r>
    </w:p>
    <w:p w:rsidR="00346386" w:rsidRPr="005815EA" w:rsidRDefault="00346386" w:rsidP="00346386">
      <w:pPr>
        <w:pStyle w:val="StyleZakonu"/>
        <w:spacing w:after="120" w:line="240" w:lineRule="auto"/>
        <w:ind w:firstLine="709"/>
        <w:rPr>
          <w:bCs/>
          <w:color w:val="000000"/>
          <w:sz w:val="28"/>
          <w:szCs w:val="28"/>
        </w:rPr>
      </w:pPr>
      <w:r w:rsidRPr="005815EA">
        <w:rPr>
          <w:bCs/>
          <w:color w:val="000000"/>
          <w:sz w:val="28"/>
          <w:szCs w:val="28"/>
        </w:rPr>
        <w:t>2. Рішення про призначення проміжних виборів депутата приймається головною виборчою комісією відповідних виборів не пізніш як на десятий день після виникнення обставин, що стали підставою для їх призначення.</w:t>
      </w:r>
    </w:p>
    <w:p w:rsidR="00346386" w:rsidRPr="005815EA" w:rsidRDefault="00346386" w:rsidP="00346386">
      <w:pPr>
        <w:pStyle w:val="StyleZakonu"/>
        <w:spacing w:after="120" w:line="240" w:lineRule="auto"/>
        <w:ind w:firstLine="709"/>
        <w:rPr>
          <w:bCs/>
          <w:color w:val="000000"/>
          <w:sz w:val="28"/>
          <w:szCs w:val="28"/>
        </w:rPr>
      </w:pPr>
      <w:r w:rsidRPr="005815EA">
        <w:rPr>
          <w:bCs/>
          <w:color w:val="000000"/>
          <w:sz w:val="28"/>
          <w:szCs w:val="28"/>
        </w:rPr>
        <w:t>3. Повторні вибори депутатів призначаються рішенням головної виборчої комісії відповідних виборів з підстав і в порядку, встановлених частиною третьою статті 457 цього Кодексу.</w:t>
      </w:r>
    </w:p>
    <w:p w:rsidR="00346386" w:rsidRPr="005815EA" w:rsidRDefault="00346386" w:rsidP="00346386">
      <w:pPr>
        <w:pStyle w:val="StyleZakonu"/>
        <w:spacing w:after="120" w:line="240" w:lineRule="auto"/>
        <w:ind w:firstLine="709"/>
        <w:rPr>
          <w:bCs/>
          <w:color w:val="000000"/>
          <w:sz w:val="28"/>
          <w:szCs w:val="28"/>
        </w:rPr>
      </w:pPr>
      <w:r w:rsidRPr="005815EA">
        <w:rPr>
          <w:bCs/>
          <w:color w:val="000000"/>
          <w:sz w:val="28"/>
          <w:szCs w:val="28"/>
        </w:rPr>
        <w:lastRenderedPageBreak/>
        <w:t xml:space="preserve">4. Голосування на проміжних та повторних виборах депутатів проводиться в останню неділю </w:t>
      </w:r>
      <w:proofErr w:type="spellStart"/>
      <w:r w:rsidRPr="005815EA">
        <w:rPr>
          <w:bCs/>
          <w:color w:val="000000"/>
          <w:sz w:val="28"/>
          <w:szCs w:val="28"/>
        </w:rPr>
        <w:t>шістдесятиденного</w:t>
      </w:r>
      <w:proofErr w:type="spellEnd"/>
      <w:r w:rsidRPr="005815EA">
        <w:rPr>
          <w:bCs/>
          <w:color w:val="000000"/>
          <w:sz w:val="28"/>
          <w:szCs w:val="28"/>
        </w:rPr>
        <w:t xml:space="preserve"> строку з дня офіційного опублікування рішення, зазначеного у частин</w:t>
      </w:r>
      <w:r w:rsidR="001E4686" w:rsidRPr="005815EA">
        <w:rPr>
          <w:bCs/>
          <w:color w:val="000000"/>
          <w:sz w:val="28"/>
          <w:szCs w:val="28"/>
        </w:rPr>
        <w:t>і</w:t>
      </w:r>
      <w:r w:rsidRPr="005815EA">
        <w:rPr>
          <w:bCs/>
          <w:color w:val="000000"/>
          <w:sz w:val="28"/>
          <w:szCs w:val="28"/>
        </w:rPr>
        <w:t xml:space="preserve"> другій чи третій цієї статті.</w:t>
      </w:r>
    </w:p>
    <w:p w:rsidR="00346386" w:rsidRPr="005815EA" w:rsidRDefault="00346386" w:rsidP="00346386">
      <w:pPr>
        <w:pStyle w:val="StyleZakonu"/>
        <w:spacing w:after="120" w:line="240" w:lineRule="auto"/>
        <w:ind w:firstLine="709"/>
        <w:rPr>
          <w:color w:val="000000"/>
          <w:sz w:val="28"/>
          <w:szCs w:val="28"/>
        </w:rPr>
      </w:pPr>
      <w:r w:rsidRPr="005815EA">
        <w:rPr>
          <w:color w:val="000000"/>
          <w:sz w:val="28"/>
          <w:szCs w:val="28"/>
        </w:rPr>
        <w:t xml:space="preserve">5. Додаткові вибори депутатів призначаються Центральною виборчою комісію не пізніше ніж за 90 днів до дня виборів, </w:t>
      </w:r>
      <w:r w:rsidR="001E4686" w:rsidRPr="005815EA">
        <w:rPr>
          <w:color w:val="000000"/>
          <w:sz w:val="28"/>
          <w:szCs w:val="28"/>
        </w:rPr>
        <w:br/>
      </w:r>
      <w:r w:rsidRPr="005815EA">
        <w:rPr>
          <w:color w:val="000000"/>
          <w:sz w:val="28"/>
          <w:szCs w:val="28"/>
        </w:rPr>
        <w:t>а виборчий процес розпочинається за 60 днів до дня додаткових виборів.</w:t>
      </w:r>
    </w:p>
    <w:p w:rsidR="00346386" w:rsidRPr="005815EA" w:rsidRDefault="00346386" w:rsidP="00346386">
      <w:pPr>
        <w:pStyle w:val="StyleZakonu"/>
        <w:spacing w:after="120" w:line="240" w:lineRule="auto"/>
        <w:ind w:firstLine="709"/>
        <w:rPr>
          <w:color w:val="000000"/>
          <w:sz w:val="28"/>
          <w:szCs w:val="28"/>
        </w:rPr>
      </w:pPr>
    </w:p>
    <w:p w:rsidR="00346386" w:rsidRPr="005815EA" w:rsidRDefault="00346386" w:rsidP="00346386">
      <w:pPr>
        <w:pStyle w:val="StyleZakonu"/>
        <w:spacing w:after="120" w:line="240" w:lineRule="auto"/>
        <w:ind w:firstLine="709"/>
        <w:rPr>
          <w:color w:val="000000"/>
          <w:sz w:val="28"/>
          <w:szCs w:val="28"/>
        </w:rPr>
      </w:pPr>
      <w:r w:rsidRPr="005815EA">
        <w:rPr>
          <w:color w:val="000000"/>
          <w:sz w:val="28"/>
          <w:szCs w:val="28"/>
        </w:rPr>
        <w:t>Стаття 423. Особливості проведення додаткових виборів</w:t>
      </w:r>
    </w:p>
    <w:p w:rsidR="00346386" w:rsidRPr="005815EA" w:rsidRDefault="00346386" w:rsidP="00346386">
      <w:pPr>
        <w:pStyle w:val="StyleZakonu"/>
        <w:spacing w:after="120" w:line="240" w:lineRule="auto"/>
        <w:ind w:firstLine="709"/>
        <w:rPr>
          <w:color w:val="000000"/>
          <w:sz w:val="28"/>
          <w:szCs w:val="28"/>
        </w:rPr>
      </w:pPr>
    </w:p>
    <w:p w:rsidR="00346386" w:rsidRPr="005815EA" w:rsidRDefault="00346386" w:rsidP="00346386">
      <w:pPr>
        <w:pStyle w:val="StyleZakonu"/>
        <w:spacing w:after="120" w:line="240" w:lineRule="auto"/>
        <w:ind w:firstLine="709"/>
        <w:rPr>
          <w:color w:val="000000"/>
          <w:sz w:val="28"/>
          <w:szCs w:val="28"/>
        </w:rPr>
      </w:pPr>
      <w:r w:rsidRPr="005815EA">
        <w:rPr>
          <w:color w:val="000000"/>
          <w:sz w:val="28"/>
          <w:szCs w:val="28"/>
        </w:rPr>
        <w:t>1. Додаткові вибори депутатів сільських, селищних рад від територіальної громади, що приєдналася до об’єднаної територіальної громади</w:t>
      </w:r>
      <w:r w:rsidR="00261C13" w:rsidRPr="005815EA">
        <w:rPr>
          <w:color w:val="000000"/>
          <w:sz w:val="28"/>
          <w:szCs w:val="28"/>
        </w:rPr>
        <w:t>,</w:t>
      </w:r>
      <w:r w:rsidRPr="005815EA">
        <w:rPr>
          <w:color w:val="000000"/>
          <w:sz w:val="28"/>
          <w:szCs w:val="28"/>
        </w:rPr>
        <w:t xml:space="preserve"> проводяться в порядку, визначеному Законом України "Про добровільне об’єднання територіальних громад".</w:t>
      </w:r>
    </w:p>
    <w:p w:rsidR="00346386" w:rsidRPr="005815EA" w:rsidRDefault="00346386" w:rsidP="00346386">
      <w:pPr>
        <w:pStyle w:val="StyleZakonu"/>
        <w:spacing w:after="120" w:line="240" w:lineRule="auto"/>
        <w:ind w:firstLine="709"/>
        <w:rPr>
          <w:color w:val="000000"/>
          <w:sz w:val="28"/>
          <w:szCs w:val="28"/>
        </w:rPr>
      </w:pPr>
      <w:r w:rsidRPr="005815EA">
        <w:rPr>
          <w:color w:val="000000"/>
          <w:sz w:val="28"/>
          <w:szCs w:val="28"/>
        </w:rPr>
        <w:t>2. Депутати сільських, селищних рад, обрані на додаткових виборах, здійснюють свої повноваження до обрання нового складу ради на наступних чергових місцевих виборах у порядку, встановленому Конституцією та законами України.</w:t>
      </w:r>
    </w:p>
    <w:p w:rsidR="00346386" w:rsidRPr="005815EA" w:rsidRDefault="00346386" w:rsidP="00346386">
      <w:pPr>
        <w:pStyle w:val="StyleZakonu"/>
        <w:spacing w:after="120" w:line="240" w:lineRule="auto"/>
        <w:ind w:firstLine="709"/>
        <w:rPr>
          <w:color w:val="000000"/>
          <w:sz w:val="28"/>
          <w:szCs w:val="28"/>
        </w:rPr>
      </w:pPr>
      <w:r w:rsidRPr="005815EA">
        <w:rPr>
          <w:color w:val="000000"/>
          <w:sz w:val="28"/>
          <w:szCs w:val="28"/>
        </w:rPr>
        <w:t>3. Протягом останніх шести місяців повноважень депутатів, обраних на попередніх чергових місцевих виборах, додаткові вибори не призначаються та не проводяться.</w:t>
      </w:r>
    </w:p>
    <w:p w:rsidR="00346386" w:rsidRPr="005815EA" w:rsidRDefault="00346386" w:rsidP="00346386">
      <w:pPr>
        <w:pStyle w:val="StyleZakonu"/>
        <w:spacing w:after="120" w:line="240" w:lineRule="auto"/>
        <w:ind w:firstLine="709"/>
        <w:rPr>
          <w:color w:val="000000"/>
          <w:sz w:val="28"/>
          <w:szCs w:val="28"/>
        </w:rPr>
      </w:pPr>
      <w:r w:rsidRPr="005815EA">
        <w:rPr>
          <w:color w:val="000000"/>
          <w:sz w:val="28"/>
          <w:szCs w:val="28"/>
        </w:rPr>
        <w:t>4. Повноваження територіальної виборчої комісії територіальної громади, що приєднується до об’єднаної територіальної громади, припиняються з моменту прийняття сільською, селищною радою рішення про приєднання до об’єднаної територіальної громади. Повноваження щодо проведення додаткових виборів здійснюються територіальною виборчою комісією, створеною на території об’єднаної територіальної громади, до якої приєднується територіальна громада.</w:t>
      </w:r>
    </w:p>
    <w:p w:rsidR="00346386" w:rsidRPr="005815EA" w:rsidRDefault="00346386" w:rsidP="00346386">
      <w:pPr>
        <w:pStyle w:val="StyleZakonu"/>
        <w:spacing w:after="120" w:line="240" w:lineRule="auto"/>
        <w:ind w:firstLine="709"/>
        <w:rPr>
          <w:color w:val="000000"/>
          <w:sz w:val="28"/>
          <w:szCs w:val="28"/>
        </w:rPr>
      </w:pPr>
      <w:r w:rsidRPr="005815EA">
        <w:rPr>
          <w:color w:val="000000"/>
          <w:sz w:val="28"/>
          <w:szCs w:val="28"/>
        </w:rPr>
        <w:t xml:space="preserve">5. Додаткові вибори депутатів сільських, селищних рад від територіальної громади, що приєдналася до об’єднаної територіальної громади, проводяться у разі наявності обставин, передбачених Законом України "Про добровільне об’єднання територіальних громад" та цим Кодексом. Протягом останніх шести місяців повноважень депутатів, </w:t>
      </w:r>
      <w:r w:rsidRPr="005815EA">
        <w:rPr>
          <w:color w:val="000000"/>
          <w:sz w:val="28"/>
          <w:szCs w:val="28"/>
        </w:rPr>
        <w:br/>
        <w:t>обраних на попередніх чергових місцевих виборах, додаткові вибори не призначаються та не проводяться.</w:t>
      </w:r>
    </w:p>
    <w:p w:rsidR="00346386" w:rsidRPr="005815EA" w:rsidRDefault="00346386" w:rsidP="00346386">
      <w:pPr>
        <w:pStyle w:val="StyleZakonu"/>
        <w:spacing w:after="120" w:line="240" w:lineRule="auto"/>
        <w:ind w:firstLine="709"/>
        <w:rPr>
          <w:color w:val="000000"/>
          <w:sz w:val="28"/>
          <w:szCs w:val="28"/>
        </w:rPr>
      </w:pPr>
    </w:p>
    <w:p w:rsidR="00346386" w:rsidRPr="005815EA" w:rsidRDefault="00346386" w:rsidP="00346386">
      <w:pPr>
        <w:pStyle w:val="StyleZakonu"/>
        <w:spacing w:after="120" w:line="240" w:lineRule="auto"/>
        <w:ind w:firstLine="709"/>
        <w:rPr>
          <w:color w:val="000000"/>
          <w:sz w:val="28"/>
          <w:szCs w:val="28"/>
        </w:rPr>
      </w:pPr>
      <w:r w:rsidRPr="005815EA">
        <w:rPr>
          <w:color w:val="000000"/>
          <w:sz w:val="28"/>
          <w:szCs w:val="28"/>
        </w:rPr>
        <w:t>Стаття 424. Територіальна організація виборів депутатів</w:t>
      </w:r>
    </w:p>
    <w:p w:rsidR="00346386" w:rsidRPr="005815EA" w:rsidRDefault="00346386" w:rsidP="00346386">
      <w:pPr>
        <w:pStyle w:val="StyleZakonu"/>
        <w:spacing w:after="120" w:line="240" w:lineRule="auto"/>
        <w:ind w:firstLine="709"/>
        <w:rPr>
          <w:color w:val="000000"/>
          <w:sz w:val="28"/>
          <w:szCs w:val="28"/>
        </w:rPr>
      </w:pPr>
    </w:p>
    <w:p w:rsidR="00346386" w:rsidRPr="005815EA" w:rsidRDefault="00346386" w:rsidP="00346386">
      <w:pPr>
        <w:pStyle w:val="StyleZakonu"/>
        <w:spacing w:after="120" w:line="240" w:lineRule="auto"/>
        <w:ind w:firstLine="709"/>
        <w:rPr>
          <w:bCs/>
          <w:color w:val="000000"/>
          <w:sz w:val="28"/>
          <w:szCs w:val="28"/>
        </w:rPr>
      </w:pPr>
      <w:r w:rsidRPr="005815EA">
        <w:rPr>
          <w:bCs/>
          <w:color w:val="000000"/>
          <w:sz w:val="28"/>
          <w:szCs w:val="28"/>
        </w:rPr>
        <w:t>1. Систему територіальної організації виборів депутатів сільських, селищних, міських (малих міст) рад складають:</w:t>
      </w:r>
    </w:p>
    <w:p w:rsidR="00346386" w:rsidRPr="005815EA" w:rsidRDefault="00346386" w:rsidP="00346386">
      <w:pPr>
        <w:pStyle w:val="StyleZakonu"/>
        <w:spacing w:after="120" w:line="240" w:lineRule="auto"/>
        <w:ind w:firstLine="709"/>
        <w:rPr>
          <w:bCs/>
          <w:color w:val="000000"/>
          <w:sz w:val="28"/>
          <w:szCs w:val="28"/>
        </w:rPr>
      </w:pPr>
      <w:r w:rsidRPr="005815EA">
        <w:rPr>
          <w:bCs/>
          <w:color w:val="000000"/>
          <w:sz w:val="28"/>
          <w:szCs w:val="28"/>
        </w:rPr>
        <w:lastRenderedPageBreak/>
        <w:t>1) багатомандатні виборчі округи;</w:t>
      </w:r>
    </w:p>
    <w:p w:rsidR="00346386" w:rsidRPr="005815EA" w:rsidRDefault="00346386" w:rsidP="00346386">
      <w:pPr>
        <w:pStyle w:val="StyleZakonu"/>
        <w:spacing w:after="120" w:line="240" w:lineRule="auto"/>
        <w:ind w:firstLine="709"/>
        <w:rPr>
          <w:bCs/>
          <w:color w:val="000000"/>
          <w:sz w:val="28"/>
          <w:szCs w:val="28"/>
        </w:rPr>
      </w:pPr>
      <w:r w:rsidRPr="005815EA">
        <w:rPr>
          <w:bCs/>
          <w:color w:val="000000"/>
          <w:sz w:val="28"/>
          <w:szCs w:val="28"/>
        </w:rPr>
        <w:t>2) звичайні виборчі дільниці на території відповідної сільської, селищної, міської громади, району в місті;</w:t>
      </w:r>
    </w:p>
    <w:p w:rsidR="00346386" w:rsidRPr="005815EA" w:rsidRDefault="00346386" w:rsidP="00346386">
      <w:pPr>
        <w:pStyle w:val="StyleZakonu"/>
        <w:spacing w:after="120" w:line="240" w:lineRule="auto"/>
        <w:ind w:firstLine="709"/>
        <w:rPr>
          <w:bCs/>
          <w:color w:val="000000"/>
          <w:sz w:val="28"/>
          <w:szCs w:val="28"/>
        </w:rPr>
      </w:pPr>
      <w:r w:rsidRPr="005815EA">
        <w:rPr>
          <w:bCs/>
          <w:color w:val="000000"/>
          <w:sz w:val="28"/>
          <w:szCs w:val="28"/>
        </w:rPr>
        <w:t xml:space="preserve">3) спеціальні виборчі дільниці, утворені у закладах, зазначених у пунктах 1 </w:t>
      </w:r>
      <w:r w:rsidR="00523355" w:rsidRPr="005815EA">
        <w:rPr>
          <w:bCs/>
          <w:color w:val="000000"/>
          <w:sz w:val="28"/>
          <w:szCs w:val="28"/>
        </w:rPr>
        <w:t>і</w:t>
      </w:r>
      <w:r w:rsidRPr="005815EA">
        <w:rPr>
          <w:bCs/>
          <w:color w:val="000000"/>
          <w:sz w:val="28"/>
          <w:szCs w:val="28"/>
        </w:rPr>
        <w:t xml:space="preserve"> 2 частини другої статті 37 цього Кодексу, на території відповідної громади чи району в місті.</w:t>
      </w:r>
    </w:p>
    <w:p w:rsidR="00346386" w:rsidRPr="005815EA" w:rsidRDefault="00346386" w:rsidP="00346386">
      <w:pPr>
        <w:pStyle w:val="StyleZakonu"/>
        <w:spacing w:after="120" w:line="240" w:lineRule="auto"/>
        <w:ind w:firstLine="709"/>
        <w:rPr>
          <w:bCs/>
          <w:color w:val="000000"/>
          <w:sz w:val="28"/>
          <w:szCs w:val="28"/>
        </w:rPr>
      </w:pPr>
      <w:r w:rsidRPr="005815EA">
        <w:rPr>
          <w:bCs/>
          <w:color w:val="000000"/>
          <w:sz w:val="28"/>
          <w:szCs w:val="28"/>
        </w:rPr>
        <w:t xml:space="preserve">2. З метою обрання депутатів територія відповідної громади, району в місті поділяється на багатомандатні виборчі округи. </w:t>
      </w:r>
      <w:r w:rsidRPr="005815EA">
        <w:rPr>
          <w:sz w:val="28"/>
          <w:szCs w:val="28"/>
        </w:rPr>
        <w:t>Середня орієнтовна кількість таких багатомандатних округів визначається як ціла частка від ділення кількісного складу відповідної ради на три. При утворенні цих округів відхилення від їх середньої орієнтовної кількості не може становити більш</w:t>
      </w:r>
      <w:r w:rsidR="00261C13" w:rsidRPr="005815EA">
        <w:rPr>
          <w:sz w:val="28"/>
          <w:szCs w:val="28"/>
        </w:rPr>
        <w:t>е</w:t>
      </w:r>
      <w:r w:rsidRPr="005815EA">
        <w:rPr>
          <w:sz w:val="28"/>
          <w:szCs w:val="28"/>
        </w:rPr>
        <w:t xml:space="preserve"> ніж один округ</w:t>
      </w:r>
      <w:r w:rsidRPr="005815EA">
        <w:rPr>
          <w:bCs/>
          <w:color w:val="000000"/>
          <w:sz w:val="28"/>
          <w:szCs w:val="28"/>
        </w:rPr>
        <w:t>.</w:t>
      </w:r>
    </w:p>
    <w:p w:rsidR="00346386" w:rsidRPr="005815EA" w:rsidRDefault="00346386" w:rsidP="00346386">
      <w:pPr>
        <w:pStyle w:val="StyleZakonu"/>
        <w:spacing w:after="120" w:line="240" w:lineRule="auto"/>
        <w:ind w:firstLine="709"/>
        <w:rPr>
          <w:bCs/>
          <w:color w:val="000000"/>
          <w:sz w:val="28"/>
          <w:szCs w:val="28"/>
        </w:rPr>
      </w:pPr>
      <w:r w:rsidRPr="005815EA">
        <w:rPr>
          <w:bCs/>
          <w:color w:val="000000"/>
          <w:sz w:val="28"/>
          <w:szCs w:val="28"/>
        </w:rPr>
        <w:t xml:space="preserve">3. </w:t>
      </w:r>
      <w:r w:rsidRPr="005815EA">
        <w:rPr>
          <w:sz w:val="28"/>
          <w:szCs w:val="28"/>
        </w:rPr>
        <w:t xml:space="preserve">Багатомандатні округи включають </w:t>
      </w:r>
      <w:r w:rsidRPr="005815EA">
        <w:rPr>
          <w:bCs/>
          <w:sz w:val="28"/>
          <w:szCs w:val="28"/>
        </w:rPr>
        <w:t>приблизно однакову кількість виборців. Відхилення кількості виборців в багатомандатному виборчому окрузі, утвореному в межах території села, селища, міста, району в місті, не може перевищувати 15 відсотків від орієнтовної середньої кількості виборців в окрузі. Орієнтовна середня кількість виборців в окрузі визначається як частка від ділення загальної кількості виборців, встановленої на підставі відомостей Державного реєстру виборців, на кількість багатомандатних виборчих округів.</w:t>
      </w:r>
    </w:p>
    <w:p w:rsidR="00346386" w:rsidRPr="005815EA" w:rsidRDefault="00346386" w:rsidP="00346386">
      <w:pPr>
        <w:pStyle w:val="StyleZakonu"/>
        <w:spacing w:after="120" w:line="240" w:lineRule="auto"/>
        <w:ind w:firstLine="709"/>
        <w:rPr>
          <w:bCs/>
          <w:color w:val="000000"/>
          <w:sz w:val="28"/>
          <w:szCs w:val="28"/>
        </w:rPr>
      </w:pPr>
      <w:r w:rsidRPr="005815EA">
        <w:rPr>
          <w:bCs/>
          <w:color w:val="000000"/>
          <w:sz w:val="28"/>
          <w:szCs w:val="28"/>
        </w:rPr>
        <w:t xml:space="preserve">4. </w:t>
      </w:r>
      <w:r w:rsidRPr="005815EA">
        <w:rPr>
          <w:sz w:val="28"/>
          <w:szCs w:val="28"/>
        </w:rPr>
        <w:t xml:space="preserve">Багатомандатні виборчі округи з виборів депутатів сільської, селищної, міської (малого </w:t>
      </w:r>
      <w:r w:rsidRPr="005815EA">
        <w:rPr>
          <w:bCs/>
          <w:sz w:val="28"/>
          <w:szCs w:val="28"/>
        </w:rPr>
        <w:t>міста)</w:t>
      </w:r>
      <w:r w:rsidRPr="005815EA">
        <w:rPr>
          <w:sz w:val="28"/>
          <w:szCs w:val="28"/>
        </w:rPr>
        <w:t>, районної у місті ради утворюються головною виборчо</w:t>
      </w:r>
      <w:r w:rsidR="00261C13" w:rsidRPr="005815EA">
        <w:rPr>
          <w:sz w:val="28"/>
          <w:szCs w:val="28"/>
        </w:rPr>
        <w:t>ю</w:t>
      </w:r>
      <w:r w:rsidRPr="005815EA">
        <w:rPr>
          <w:sz w:val="28"/>
          <w:szCs w:val="28"/>
        </w:rPr>
        <w:t xml:space="preserve"> комісією відповідних виборів не пізніш як </w:t>
      </w:r>
      <w:r w:rsidR="00261C13" w:rsidRPr="005815EA">
        <w:rPr>
          <w:sz w:val="28"/>
          <w:szCs w:val="28"/>
        </w:rPr>
        <w:t>н</w:t>
      </w:r>
      <w:r w:rsidRPr="005815EA">
        <w:rPr>
          <w:sz w:val="28"/>
          <w:szCs w:val="28"/>
        </w:rPr>
        <w:t>а другий день виборчого процесу з дотриманням принципу неперервності меж (зв’язності територій) таких округів.</w:t>
      </w:r>
    </w:p>
    <w:p w:rsidR="00346386" w:rsidRPr="005815EA" w:rsidRDefault="00346386" w:rsidP="00346386">
      <w:pPr>
        <w:pStyle w:val="StyleZakonu"/>
        <w:spacing w:after="120" w:line="240" w:lineRule="auto"/>
        <w:ind w:firstLine="709"/>
        <w:rPr>
          <w:bCs/>
          <w:color w:val="000000"/>
          <w:sz w:val="28"/>
          <w:szCs w:val="28"/>
        </w:rPr>
      </w:pPr>
      <w:r w:rsidRPr="005815EA">
        <w:rPr>
          <w:bCs/>
          <w:color w:val="000000"/>
          <w:sz w:val="28"/>
          <w:szCs w:val="28"/>
        </w:rPr>
        <w:t>5. При утворенні багатомандатних виборчих округів головна виборча комісія відповідних виборів визначає територію кожного округу (перелік вулиць, житлових будинків, інші ознаки, які дозволяють ідентифікувати територію округу). Кожному округу присвоюється порядковий номер.</w:t>
      </w:r>
    </w:p>
    <w:p w:rsidR="00346386" w:rsidRPr="005815EA" w:rsidRDefault="00346386" w:rsidP="00346386">
      <w:pPr>
        <w:pStyle w:val="StyleZakonu"/>
        <w:spacing w:after="120" w:line="240" w:lineRule="auto"/>
        <w:ind w:firstLine="709"/>
        <w:rPr>
          <w:bCs/>
          <w:color w:val="000000"/>
          <w:sz w:val="28"/>
          <w:szCs w:val="28"/>
        </w:rPr>
      </w:pPr>
      <w:r w:rsidRPr="005815EA">
        <w:rPr>
          <w:bCs/>
          <w:color w:val="000000"/>
          <w:sz w:val="28"/>
          <w:szCs w:val="28"/>
        </w:rPr>
        <w:t>6. Межі багатомандатного виборчого округу не повинні перетинати межі звичайних виборчих дільниць.</w:t>
      </w:r>
    </w:p>
    <w:p w:rsidR="00346386" w:rsidRPr="005815EA" w:rsidRDefault="00346386" w:rsidP="00346386">
      <w:pPr>
        <w:pStyle w:val="StyleZakonu"/>
        <w:spacing w:after="120" w:line="240" w:lineRule="auto"/>
        <w:ind w:firstLine="709"/>
        <w:rPr>
          <w:bCs/>
          <w:color w:val="000000"/>
          <w:sz w:val="28"/>
          <w:szCs w:val="28"/>
        </w:rPr>
      </w:pPr>
      <w:r w:rsidRPr="005815EA">
        <w:rPr>
          <w:bCs/>
          <w:color w:val="000000"/>
          <w:sz w:val="28"/>
          <w:szCs w:val="28"/>
        </w:rPr>
        <w:t>7. Головна виборча комісія при утворенні багатомандатних округів встановлює кількість мандатів, що розподіляються на кожному такому окрузі, на засадах рівноправності голосів виборців, що допускає відхилення від орієнтовної середньої кількості виборців, що припадає на кожний мандат, не більше 15 відсотків. Орієнтовна середня кількість виборців, що припадає на кожний мандат, визначається як частка від ділення загальної кількості виборців, встановленої на підставі відомостей Державного реєстру виборців, на кількісний склад відповідної місцевої ради.</w:t>
      </w:r>
    </w:p>
    <w:p w:rsidR="00346386" w:rsidRPr="005815EA" w:rsidRDefault="00346386" w:rsidP="00346386">
      <w:pPr>
        <w:pStyle w:val="StyleZakonu"/>
        <w:spacing w:after="120" w:line="240" w:lineRule="auto"/>
        <w:ind w:firstLine="709"/>
        <w:rPr>
          <w:bCs/>
          <w:color w:val="000000"/>
          <w:sz w:val="28"/>
          <w:szCs w:val="28"/>
        </w:rPr>
      </w:pPr>
      <w:r w:rsidRPr="005815EA">
        <w:rPr>
          <w:bCs/>
          <w:color w:val="000000"/>
          <w:sz w:val="28"/>
          <w:szCs w:val="28"/>
        </w:rPr>
        <w:t xml:space="preserve">8. Перелік утворених багатомандатних виборчих округів не пізніше наступного дня після прийняття рішення про їх утворення публікується у </w:t>
      </w:r>
      <w:r w:rsidRPr="005815EA">
        <w:rPr>
          <w:bCs/>
          <w:color w:val="000000"/>
          <w:sz w:val="28"/>
          <w:szCs w:val="28"/>
        </w:rPr>
        <w:lastRenderedPageBreak/>
        <w:t xml:space="preserve">друкованих засобах масової інформації або, </w:t>
      </w:r>
      <w:r w:rsidR="00261C13" w:rsidRPr="005815EA">
        <w:rPr>
          <w:bCs/>
          <w:color w:val="000000"/>
          <w:sz w:val="28"/>
          <w:szCs w:val="28"/>
        </w:rPr>
        <w:t>у разі</w:t>
      </w:r>
      <w:r w:rsidRPr="005815EA">
        <w:rPr>
          <w:bCs/>
          <w:color w:val="000000"/>
          <w:sz w:val="28"/>
          <w:szCs w:val="28"/>
        </w:rPr>
        <w:t xml:space="preserve"> неможливості, оприлюднюється в інший спосіб, визначений головною виборчою комісією.</w:t>
      </w:r>
    </w:p>
    <w:p w:rsidR="00346386" w:rsidRPr="005815EA" w:rsidRDefault="00346386" w:rsidP="00346386">
      <w:pPr>
        <w:pStyle w:val="StyleZakonu"/>
        <w:spacing w:after="120" w:line="240" w:lineRule="auto"/>
        <w:ind w:firstLine="709"/>
        <w:rPr>
          <w:bCs/>
          <w:color w:val="000000"/>
          <w:sz w:val="28"/>
          <w:szCs w:val="28"/>
        </w:rPr>
      </w:pPr>
      <w:r w:rsidRPr="005815EA">
        <w:rPr>
          <w:bCs/>
          <w:color w:val="000000"/>
          <w:sz w:val="28"/>
          <w:szCs w:val="28"/>
        </w:rPr>
        <w:t xml:space="preserve">9. На багатомандатні виборчі округи з виборів депутатів районної ради, зазначені у частині третій статті 419 цього Кодексу, вимоги частин другої </w:t>
      </w:r>
      <w:r w:rsidRPr="005815EA">
        <w:rPr>
          <w:bCs/>
          <w:color w:val="000000"/>
          <w:sz w:val="28"/>
          <w:szCs w:val="28"/>
          <w:lang w:val="ru-RU"/>
        </w:rPr>
        <w:sym w:font="Symbol" w:char="F02D"/>
      </w:r>
      <w:r w:rsidRPr="005815EA">
        <w:rPr>
          <w:bCs/>
          <w:color w:val="000000"/>
          <w:sz w:val="28"/>
          <w:szCs w:val="28"/>
        </w:rPr>
        <w:t xml:space="preserve"> п’ятої цієї статті не поширюються. Рішення про утворення таких округів не приймається.</w:t>
      </w:r>
    </w:p>
    <w:p w:rsidR="00346386" w:rsidRPr="005815EA" w:rsidRDefault="00346386" w:rsidP="00346386">
      <w:pPr>
        <w:pStyle w:val="StyleZakonu"/>
        <w:spacing w:after="120" w:line="240" w:lineRule="auto"/>
        <w:ind w:firstLine="709"/>
        <w:rPr>
          <w:bCs/>
          <w:color w:val="000000"/>
          <w:sz w:val="28"/>
          <w:szCs w:val="28"/>
        </w:rPr>
      </w:pPr>
    </w:p>
    <w:p w:rsidR="00346386" w:rsidRPr="005815EA" w:rsidRDefault="00346386" w:rsidP="00346386">
      <w:pPr>
        <w:pStyle w:val="StyleZakonu"/>
        <w:spacing w:after="120" w:line="240" w:lineRule="auto"/>
        <w:ind w:firstLine="709"/>
        <w:rPr>
          <w:bCs/>
          <w:sz w:val="28"/>
          <w:szCs w:val="28"/>
        </w:rPr>
      </w:pPr>
      <w:r w:rsidRPr="005815EA">
        <w:rPr>
          <w:bCs/>
          <w:sz w:val="28"/>
          <w:szCs w:val="28"/>
        </w:rPr>
        <w:t>Стаття 425. Система виборчих комісій</w:t>
      </w:r>
      <w:r w:rsidRPr="005815EA">
        <w:rPr>
          <w:sz w:val="28"/>
          <w:szCs w:val="28"/>
        </w:rPr>
        <w:t xml:space="preserve"> </w:t>
      </w:r>
      <w:r w:rsidRPr="005815EA">
        <w:rPr>
          <w:bCs/>
          <w:sz w:val="28"/>
          <w:szCs w:val="28"/>
        </w:rPr>
        <w:t>виборів депутатів</w:t>
      </w:r>
    </w:p>
    <w:p w:rsidR="00346386" w:rsidRPr="005815EA" w:rsidRDefault="00346386" w:rsidP="00346386">
      <w:pPr>
        <w:pStyle w:val="StyleZakonu"/>
        <w:spacing w:after="120" w:line="240" w:lineRule="auto"/>
        <w:ind w:firstLine="709"/>
        <w:rPr>
          <w:bCs/>
          <w:color w:val="000000"/>
          <w:sz w:val="28"/>
          <w:szCs w:val="28"/>
        </w:rPr>
      </w:pPr>
    </w:p>
    <w:p w:rsidR="00346386" w:rsidRPr="005815EA" w:rsidRDefault="00346386" w:rsidP="00346386">
      <w:pPr>
        <w:pStyle w:val="StyleZakonu"/>
        <w:spacing w:after="120" w:line="240" w:lineRule="auto"/>
        <w:ind w:firstLine="709"/>
        <w:rPr>
          <w:bCs/>
          <w:color w:val="000000"/>
          <w:sz w:val="28"/>
          <w:szCs w:val="28"/>
        </w:rPr>
      </w:pPr>
      <w:r w:rsidRPr="005815EA">
        <w:rPr>
          <w:bCs/>
          <w:color w:val="000000"/>
          <w:sz w:val="28"/>
          <w:szCs w:val="28"/>
        </w:rPr>
        <w:t>1. Систему виборчих комісій, які організовують підготовку і проведення виборів депутатів сільської, селищної, міської (малого міста), районної у місті, районної ради, складають:</w:t>
      </w:r>
    </w:p>
    <w:p w:rsidR="00346386" w:rsidRPr="005815EA" w:rsidRDefault="00346386" w:rsidP="00346386">
      <w:pPr>
        <w:pStyle w:val="StyleZakonu"/>
        <w:spacing w:after="120" w:line="240" w:lineRule="auto"/>
        <w:ind w:firstLine="709"/>
        <w:rPr>
          <w:bCs/>
          <w:color w:val="000000"/>
          <w:sz w:val="28"/>
          <w:szCs w:val="28"/>
        </w:rPr>
      </w:pPr>
      <w:r w:rsidRPr="005815EA">
        <w:rPr>
          <w:bCs/>
          <w:color w:val="000000"/>
          <w:sz w:val="28"/>
          <w:szCs w:val="28"/>
        </w:rPr>
        <w:t xml:space="preserve">1) сільська, селищна, міська, районна у місті, районна виборча комісія (далі </w:t>
      </w:r>
      <w:r w:rsidRPr="005815EA">
        <w:rPr>
          <w:bCs/>
          <w:color w:val="000000"/>
          <w:sz w:val="28"/>
          <w:szCs w:val="28"/>
          <w:lang w:val="ru-RU"/>
        </w:rPr>
        <w:sym w:font="Symbol" w:char="F02D"/>
      </w:r>
      <w:r w:rsidRPr="005815EA">
        <w:rPr>
          <w:bCs/>
          <w:color w:val="000000"/>
          <w:sz w:val="28"/>
          <w:szCs w:val="28"/>
        </w:rPr>
        <w:t xml:space="preserve"> головна виборча комісія відповідних виборів);</w:t>
      </w:r>
    </w:p>
    <w:p w:rsidR="00346386" w:rsidRPr="005815EA" w:rsidRDefault="00346386" w:rsidP="00346386">
      <w:pPr>
        <w:pStyle w:val="StyleZakonu"/>
        <w:spacing w:after="120" w:line="240" w:lineRule="auto"/>
        <w:ind w:firstLine="709"/>
        <w:rPr>
          <w:bCs/>
          <w:color w:val="000000"/>
          <w:sz w:val="28"/>
          <w:szCs w:val="28"/>
        </w:rPr>
      </w:pPr>
      <w:r w:rsidRPr="005815EA">
        <w:rPr>
          <w:bCs/>
          <w:color w:val="000000"/>
          <w:sz w:val="28"/>
          <w:szCs w:val="28"/>
        </w:rPr>
        <w:t>2) дільничні виборчі комісії виборчих дільниць на відповідній території.</w:t>
      </w:r>
    </w:p>
    <w:p w:rsidR="00346386" w:rsidRPr="005815EA" w:rsidRDefault="00346386" w:rsidP="00346386">
      <w:pPr>
        <w:pStyle w:val="StyleZakonu"/>
        <w:spacing w:after="120" w:line="240" w:lineRule="auto"/>
        <w:ind w:firstLine="709"/>
        <w:rPr>
          <w:bCs/>
          <w:color w:val="000000"/>
          <w:sz w:val="28"/>
          <w:szCs w:val="28"/>
        </w:rPr>
      </w:pPr>
      <w:r w:rsidRPr="005815EA">
        <w:rPr>
          <w:bCs/>
          <w:color w:val="000000"/>
          <w:sz w:val="28"/>
          <w:szCs w:val="28"/>
        </w:rPr>
        <w:t>2. Окружні виборчі комісії на виборах депутатів сільських, селищних, міських, районних у містах рад не утворюються. Їхні повноваження здійснює відповідна головна виборча комісія.</w:t>
      </w:r>
    </w:p>
    <w:p w:rsidR="00346386" w:rsidRPr="005815EA" w:rsidRDefault="00346386" w:rsidP="00346386">
      <w:pPr>
        <w:pStyle w:val="StyleZakonu"/>
        <w:spacing w:after="0" w:line="240" w:lineRule="auto"/>
        <w:ind w:firstLine="709"/>
        <w:rPr>
          <w:bCs/>
          <w:color w:val="000000"/>
          <w:sz w:val="28"/>
          <w:szCs w:val="28"/>
        </w:rPr>
      </w:pPr>
    </w:p>
    <w:p w:rsidR="00346386" w:rsidRPr="005815EA" w:rsidRDefault="00346386" w:rsidP="00346386">
      <w:pPr>
        <w:pStyle w:val="StyleZakonu"/>
        <w:spacing w:after="240" w:line="240" w:lineRule="auto"/>
        <w:ind w:firstLine="709"/>
        <w:rPr>
          <w:bCs/>
          <w:sz w:val="28"/>
          <w:szCs w:val="28"/>
        </w:rPr>
      </w:pPr>
      <w:r w:rsidRPr="005815EA">
        <w:rPr>
          <w:bCs/>
          <w:sz w:val="28"/>
          <w:szCs w:val="28"/>
        </w:rPr>
        <w:t>Стаття 426. Формування дільничних виборчих комісій</w:t>
      </w:r>
    </w:p>
    <w:p w:rsidR="00346386" w:rsidRPr="005815EA" w:rsidRDefault="00346386" w:rsidP="00346386">
      <w:pPr>
        <w:pStyle w:val="StyleZakonu"/>
        <w:spacing w:after="120" w:line="240" w:lineRule="auto"/>
        <w:ind w:firstLine="709"/>
        <w:rPr>
          <w:rStyle w:val="FontStyle"/>
          <w:sz w:val="28"/>
          <w:szCs w:val="28"/>
        </w:rPr>
      </w:pPr>
      <w:r w:rsidRPr="005815EA">
        <w:rPr>
          <w:rStyle w:val="FontStyle"/>
          <w:sz w:val="28"/>
          <w:szCs w:val="28"/>
        </w:rPr>
        <w:t>1. При проведенні чергових та перших місцевих виборів дільничні виборчі комісії утворюються відповідно до частини шостої статті 96 цього Кодексу.</w:t>
      </w:r>
    </w:p>
    <w:p w:rsidR="00346386" w:rsidRPr="005815EA" w:rsidRDefault="00346386" w:rsidP="00346386">
      <w:pPr>
        <w:pStyle w:val="StyleZakonu"/>
        <w:spacing w:after="120" w:line="240" w:lineRule="auto"/>
        <w:ind w:firstLine="709"/>
        <w:rPr>
          <w:rStyle w:val="FontStyle"/>
          <w:sz w:val="28"/>
          <w:szCs w:val="28"/>
        </w:rPr>
      </w:pPr>
      <w:r w:rsidRPr="005815EA">
        <w:rPr>
          <w:rStyle w:val="FontStyle"/>
          <w:sz w:val="28"/>
          <w:szCs w:val="28"/>
        </w:rPr>
        <w:t>2. При проведенні позачергових, проміжних, повторних та додаткових місцевих виборів дільничні виборчі комісії формуються головною територіальною виборчою комісією відповідних місцевих виборів.</w:t>
      </w:r>
    </w:p>
    <w:p w:rsidR="00346386" w:rsidRPr="005815EA" w:rsidRDefault="00346386" w:rsidP="00346386">
      <w:pPr>
        <w:pStyle w:val="StyleZakonu"/>
        <w:spacing w:after="120" w:line="240" w:lineRule="auto"/>
        <w:ind w:firstLine="709"/>
        <w:rPr>
          <w:rStyle w:val="FontStyle"/>
          <w:sz w:val="28"/>
          <w:szCs w:val="28"/>
        </w:rPr>
      </w:pPr>
      <w:r w:rsidRPr="005815EA">
        <w:rPr>
          <w:rStyle w:val="FontStyle"/>
          <w:sz w:val="28"/>
          <w:szCs w:val="28"/>
        </w:rPr>
        <w:t>3. Суб’єктами подання кандидатур до складу дільничних виборчих комісій відповідно до частини другої статті 97 цього Кодексу у випадку, зазначеному у частині першій цієї статті, є:</w:t>
      </w:r>
    </w:p>
    <w:p w:rsidR="00346386" w:rsidRPr="005815EA" w:rsidRDefault="00346386" w:rsidP="00346386">
      <w:pPr>
        <w:pStyle w:val="StyleZakonu"/>
        <w:spacing w:after="120" w:line="240" w:lineRule="auto"/>
        <w:ind w:firstLine="709"/>
        <w:rPr>
          <w:rStyle w:val="FontStyle"/>
          <w:sz w:val="28"/>
          <w:szCs w:val="28"/>
        </w:rPr>
      </w:pPr>
      <w:r w:rsidRPr="005815EA">
        <w:rPr>
          <w:rStyle w:val="FontStyle"/>
          <w:sz w:val="28"/>
          <w:szCs w:val="28"/>
        </w:rPr>
        <w:t xml:space="preserve">1) на території міста обласного, республіканського в Автономній Республіці Крим значення (з кількістю виборців менше ніж 90 тисяч виборців) </w:t>
      </w:r>
      <w:r w:rsidRPr="005815EA">
        <w:rPr>
          <w:rStyle w:val="FontStyle"/>
          <w:sz w:val="28"/>
          <w:szCs w:val="28"/>
        </w:rPr>
        <w:sym w:font="Symbol" w:char="F02D"/>
      </w:r>
      <w:r w:rsidRPr="005815EA">
        <w:rPr>
          <w:rStyle w:val="FontStyle"/>
          <w:sz w:val="28"/>
          <w:szCs w:val="28"/>
          <w:lang w:val="ru-RU"/>
        </w:rPr>
        <w:t xml:space="preserve"> </w:t>
      </w:r>
      <w:r w:rsidRPr="005815EA">
        <w:rPr>
          <w:rStyle w:val="FontStyle"/>
          <w:sz w:val="28"/>
          <w:szCs w:val="28"/>
        </w:rPr>
        <w:t>кандидати, висунуті на виборах міської ради (у межах відповідного округу), кандидати на посаду міського голови;</w:t>
      </w:r>
    </w:p>
    <w:p w:rsidR="00346386" w:rsidRPr="005815EA" w:rsidRDefault="00346386" w:rsidP="00346386">
      <w:pPr>
        <w:pStyle w:val="StyleZakonu"/>
        <w:spacing w:after="120" w:line="240" w:lineRule="auto"/>
        <w:ind w:firstLine="709"/>
        <w:rPr>
          <w:rStyle w:val="FontStyle"/>
          <w:sz w:val="28"/>
          <w:szCs w:val="28"/>
        </w:rPr>
      </w:pPr>
      <w:r w:rsidRPr="005815EA">
        <w:rPr>
          <w:rStyle w:val="FontStyle"/>
          <w:sz w:val="28"/>
          <w:szCs w:val="28"/>
        </w:rPr>
        <w:t xml:space="preserve">2) на території району </w:t>
      </w:r>
      <w:r w:rsidRPr="005815EA">
        <w:rPr>
          <w:rStyle w:val="FontStyle"/>
          <w:sz w:val="28"/>
          <w:szCs w:val="28"/>
        </w:rPr>
        <w:sym w:font="Symbol" w:char="F02D"/>
      </w:r>
      <w:r w:rsidRPr="005815EA">
        <w:rPr>
          <w:rStyle w:val="FontStyle"/>
          <w:sz w:val="28"/>
          <w:szCs w:val="28"/>
        </w:rPr>
        <w:t xml:space="preserve"> кандидати, висунуті на виборах депутатів районної ради (у межах відповідного округу).</w:t>
      </w:r>
    </w:p>
    <w:p w:rsidR="00346386" w:rsidRPr="005815EA" w:rsidRDefault="00346386" w:rsidP="00346386">
      <w:pPr>
        <w:pStyle w:val="StyleZakonu"/>
        <w:spacing w:after="120" w:line="240" w:lineRule="auto"/>
        <w:ind w:firstLine="709"/>
        <w:rPr>
          <w:rStyle w:val="FontStyle"/>
          <w:sz w:val="28"/>
          <w:szCs w:val="28"/>
        </w:rPr>
      </w:pPr>
      <w:r w:rsidRPr="005815EA">
        <w:rPr>
          <w:rStyle w:val="FontStyle"/>
          <w:sz w:val="28"/>
          <w:szCs w:val="28"/>
        </w:rPr>
        <w:t xml:space="preserve">4. Якщо вибори депутатів (депутата) сільської, селищної, міської, районної у місті, районної ради відбуваються не одночасно з іншими </w:t>
      </w:r>
      <w:r w:rsidRPr="005815EA">
        <w:rPr>
          <w:rStyle w:val="FontStyle"/>
          <w:sz w:val="28"/>
          <w:szCs w:val="28"/>
        </w:rPr>
        <w:lastRenderedPageBreak/>
        <w:t>місцевими виборами, дільничні виборчі комісії формуються головною територіальною виборчою комісією відповідних місцевих виборів.</w:t>
      </w:r>
    </w:p>
    <w:p w:rsidR="00346386" w:rsidRPr="005815EA" w:rsidRDefault="00346386" w:rsidP="00346386">
      <w:pPr>
        <w:pStyle w:val="StyleZakonu"/>
        <w:spacing w:after="120" w:line="240" w:lineRule="auto"/>
        <w:ind w:firstLine="709"/>
        <w:rPr>
          <w:rStyle w:val="FontStyle"/>
          <w:sz w:val="28"/>
          <w:szCs w:val="28"/>
        </w:rPr>
      </w:pPr>
      <w:r w:rsidRPr="005815EA">
        <w:rPr>
          <w:rStyle w:val="FontStyle"/>
          <w:sz w:val="28"/>
          <w:szCs w:val="28"/>
        </w:rPr>
        <w:t xml:space="preserve">5. У випадку, зазначеному у частині третій цієї статті, суб’єктами подання кандидатур до складу дільничних виборчих комісій відповідно до частини другої статті 97 цього Кодексу є кандидати в депутати, зареєстровані у відповідному багатомандатному виборчому окрузі. Відповідне подання вноситься </w:t>
      </w:r>
      <w:r w:rsidRPr="005815EA">
        <w:rPr>
          <w:sz w:val="28"/>
          <w:szCs w:val="28"/>
        </w:rPr>
        <w:t>за підписом</w:t>
      </w:r>
      <w:r w:rsidRPr="005815EA">
        <w:rPr>
          <w:rStyle w:val="FontStyle"/>
          <w:sz w:val="28"/>
          <w:szCs w:val="28"/>
        </w:rPr>
        <w:t xml:space="preserve"> кандидата.</w:t>
      </w:r>
    </w:p>
    <w:p w:rsidR="00346386" w:rsidRPr="005815EA" w:rsidRDefault="00346386" w:rsidP="00346386">
      <w:pPr>
        <w:pStyle w:val="StyleZakonu"/>
        <w:spacing w:after="120" w:line="240" w:lineRule="auto"/>
        <w:ind w:firstLine="709"/>
        <w:rPr>
          <w:rStyle w:val="FontStyle"/>
          <w:sz w:val="28"/>
          <w:szCs w:val="28"/>
        </w:rPr>
      </w:pPr>
      <w:r w:rsidRPr="005815EA">
        <w:rPr>
          <w:rStyle w:val="FontStyle"/>
          <w:sz w:val="28"/>
          <w:szCs w:val="28"/>
        </w:rPr>
        <w:t>6. Дільничні виборчі комісії утворюються в порядку та строки, встановлені статтями 97, 98 цього Кодексу.</w:t>
      </w:r>
    </w:p>
    <w:p w:rsidR="00346386" w:rsidRPr="005815EA" w:rsidRDefault="00346386" w:rsidP="00346386">
      <w:pPr>
        <w:pStyle w:val="StyleZakonu"/>
        <w:spacing w:after="120" w:line="240" w:lineRule="auto"/>
        <w:ind w:firstLine="709"/>
        <w:rPr>
          <w:rStyle w:val="FontStyle"/>
          <w:sz w:val="28"/>
          <w:szCs w:val="28"/>
        </w:rPr>
      </w:pPr>
    </w:p>
    <w:p w:rsidR="00346386" w:rsidRPr="005815EA" w:rsidRDefault="00464821" w:rsidP="00346386">
      <w:pPr>
        <w:pStyle w:val="StyleZakonu"/>
        <w:spacing w:after="120" w:line="240" w:lineRule="auto"/>
        <w:ind w:firstLine="0"/>
        <w:jc w:val="center"/>
        <w:rPr>
          <w:rStyle w:val="FontStyle"/>
          <w:sz w:val="28"/>
          <w:szCs w:val="28"/>
        </w:rPr>
      </w:pPr>
      <w:r w:rsidRPr="005815EA">
        <w:rPr>
          <w:rStyle w:val="FontStyle"/>
          <w:sz w:val="28"/>
          <w:szCs w:val="28"/>
        </w:rPr>
        <w:t xml:space="preserve">Розділ </w:t>
      </w:r>
      <w:r w:rsidR="00346386" w:rsidRPr="005815EA">
        <w:rPr>
          <w:rStyle w:val="FontStyle"/>
          <w:sz w:val="28"/>
          <w:szCs w:val="28"/>
        </w:rPr>
        <w:t xml:space="preserve">ХХХVІ. ВИСУВАННЯ ТА РЕЄСТРАЦІЯ КАНДИДАТІВ У ДЕПУТАТИ СІЛЬСЬКОЇ, СЕЛИЩНОЇ, МІСЬКОЇ </w:t>
      </w:r>
      <w:r w:rsidR="00346386" w:rsidRPr="005815EA">
        <w:rPr>
          <w:rStyle w:val="FontStyle"/>
          <w:sz w:val="28"/>
          <w:szCs w:val="28"/>
        </w:rPr>
        <w:br/>
        <w:t>(МАЛОГО МІСТА), РАЙОННОЇ У МІСТІ, РАЙОННОЇ РАДИ</w:t>
      </w:r>
    </w:p>
    <w:p w:rsidR="00346386" w:rsidRPr="005815EA" w:rsidRDefault="00346386" w:rsidP="00346386">
      <w:pPr>
        <w:pStyle w:val="StyleZakonu"/>
        <w:spacing w:after="120" w:line="240" w:lineRule="auto"/>
        <w:ind w:firstLine="709"/>
        <w:rPr>
          <w:rStyle w:val="FontStyle"/>
          <w:sz w:val="28"/>
          <w:szCs w:val="28"/>
        </w:rPr>
      </w:pPr>
    </w:p>
    <w:p w:rsidR="00346386" w:rsidRPr="005815EA" w:rsidRDefault="00346386" w:rsidP="00346386">
      <w:pPr>
        <w:pStyle w:val="StyleZakonu"/>
        <w:spacing w:after="120" w:line="240" w:lineRule="auto"/>
        <w:ind w:firstLine="709"/>
        <w:rPr>
          <w:rStyle w:val="FontStyle"/>
          <w:sz w:val="28"/>
          <w:szCs w:val="28"/>
        </w:rPr>
      </w:pPr>
      <w:r w:rsidRPr="005815EA">
        <w:rPr>
          <w:rStyle w:val="FontStyle"/>
          <w:sz w:val="28"/>
          <w:szCs w:val="28"/>
        </w:rPr>
        <w:t>Стаття 427. Строки висування кандидатів у депутати</w:t>
      </w:r>
    </w:p>
    <w:p w:rsidR="00346386" w:rsidRPr="005815EA" w:rsidRDefault="00346386" w:rsidP="00346386">
      <w:pPr>
        <w:pStyle w:val="StyleZakonu"/>
        <w:spacing w:after="120" w:line="240" w:lineRule="auto"/>
        <w:ind w:firstLine="709"/>
        <w:rPr>
          <w:rStyle w:val="FontStyle"/>
          <w:sz w:val="28"/>
          <w:szCs w:val="28"/>
        </w:rPr>
      </w:pPr>
    </w:p>
    <w:p w:rsidR="00346386" w:rsidRPr="005815EA" w:rsidRDefault="00346386" w:rsidP="00346386">
      <w:pPr>
        <w:pStyle w:val="StyleZakonu"/>
        <w:spacing w:after="120" w:line="240" w:lineRule="auto"/>
        <w:ind w:firstLine="709"/>
        <w:rPr>
          <w:rStyle w:val="FontStyle"/>
          <w:sz w:val="28"/>
          <w:szCs w:val="28"/>
        </w:rPr>
      </w:pPr>
      <w:r w:rsidRPr="005815EA">
        <w:rPr>
          <w:rStyle w:val="FontStyle"/>
          <w:sz w:val="28"/>
          <w:szCs w:val="28"/>
        </w:rPr>
        <w:t>1. Висування кандидатів у депутати сільської, селищної, міської (малого міста), районної у місті, районної ради розпочинається з дня, наступного після дня прийняття рішення про утворення багатомандатних виборчих округів відповідно до частини четвертої статті 424 цього Кодексу, і закінчується за сорок два дні до дня голосування.</w:t>
      </w:r>
    </w:p>
    <w:p w:rsidR="00346386" w:rsidRPr="005815EA" w:rsidRDefault="00346386" w:rsidP="00346386">
      <w:pPr>
        <w:pStyle w:val="StyleZakonu"/>
        <w:spacing w:after="120" w:line="240" w:lineRule="auto"/>
        <w:ind w:firstLine="709"/>
        <w:rPr>
          <w:sz w:val="28"/>
          <w:szCs w:val="28"/>
        </w:rPr>
      </w:pPr>
      <w:r w:rsidRPr="005815EA">
        <w:rPr>
          <w:rStyle w:val="FontStyle"/>
          <w:sz w:val="28"/>
          <w:szCs w:val="28"/>
        </w:rPr>
        <w:t xml:space="preserve">2. </w:t>
      </w:r>
      <w:r w:rsidRPr="005815EA">
        <w:rPr>
          <w:sz w:val="28"/>
          <w:szCs w:val="28"/>
        </w:rPr>
        <w:t xml:space="preserve">Кандидат у депутати з дня його висування у порядку, встановленому частиною шостою статті 428 або частиною першою </w:t>
      </w:r>
      <w:r w:rsidRPr="005815EA">
        <w:rPr>
          <w:sz w:val="28"/>
          <w:szCs w:val="28"/>
        </w:rPr>
        <w:br/>
        <w:t>статті 429 цього Кодексу, набуває статусу суб’єкта відповідного виборчого процесу.</w:t>
      </w:r>
    </w:p>
    <w:p w:rsidR="00346386" w:rsidRPr="005815EA" w:rsidRDefault="00346386" w:rsidP="00346386">
      <w:pPr>
        <w:pStyle w:val="StyleZakonu"/>
        <w:spacing w:after="120" w:line="240" w:lineRule="auto"/>
        <w:ind w:firstLine="709"/>
        <w:rPr>
          <w:rStyle w:val="FontStyle"/>
          <w:sz w:val="28"/>
          <w:szCs w:val="28"/>
        </w:rPr>
      </w:pPr>
    </w:p>
    <w:p w:rsidR="00346386" w:rsidRPr="005815EA" w:rsidRDefault="00346386" w:rsidP="00346386">
      <w:pPr>
        <w:pStyle w:val="StyleZakonu"/>
        <w:spacing w:after="120" w:line="240" w:lineRule="auto"/>
        <w:ind w:firstLine="709"/>
        <w:rPr>
          <w:rStyle w:val="FontStyle"/>
          <w:sz w:val="28"/>
          <w:szCs w:val="28"/>
        </w:rPr>
      </w:pPr>
      <w:r w:rsidRPr="005815EA">
        <w:rPr>
          <w:rStyle w:val="FontStyle"/>
          <w:sz w:val="28"/>
          <w:szCs w:val="28"/>
        </w:rPr>
        <w:t>Стаття 428. Порядок висування кандидатів організаціями партій</w:t>
      </w:r>
    </w:p>
    <w:p w:rsidR="00346386" w:rsidRPr="005815EA" w:rsidRDefault="00346386" w:rsidP="00346386">
      <w:pPr>
        <w:pStyle w:val="StyleZakonu"/>
        <w:spacing w:after="120" w:line="240" w:lineRule="auto"/>
        <w:ind w:firstLine="709"/>
        <w:rPr>
          <w:rStyle w:val="FontStyle"/>
          <w:sz w:val="28"/>
          <w:szCs w:val="28"/>
        </w:rPr>
      </w:pPr>
    </w:p>
    <w:p w:rsidR="00346386" w:rsidRPr="005815EA" w:rsidRDefault="00346386" w:rsidP="00346386">
      <w:pPr>
        <w:pStyle w:val="StyleZakonu"/>
        <w:spacing w:after="120" w:line="240" w:lineRule="auto"/>
        <w:ind w:firstLine="709"/>
        <w:rPr>
          <w:bCs/>
          <w:color w:val="000000"/>
          <w:sz w:val="28"/>
          <w:szCs w:val="28"/>
        </w:rPr>
      </w:pPr>
      <w:r w:rsidRPr="005815EA">
        <w:rPr>
          <w:bCs/>
          <w:color w:val="000000"/>
          <w:sz w:val="28"/>
          <w:szCs w:val="28"/>
        </w:rPr>
        <w:t xml:space="preserve">1. Відповідна організація партії, зазначена у частині другій </w:t>
      </w:r>
      <w:r w:rsidRPr="005815EA">
        <w:rPr>
          <w:bCs/>
          <w:color w:val="000000"/>
          <w:sz w:val="28"/>
          <w:szCs w:val="28"/>
        </w:rPr>
        <w:br/>
        <w:t>статті 421 цього Кодексу, може висунути кандидатів у депутати сільської, селищної, міської, районної у місті, районної ради у кожному багатомандатному виборчому окрузі на території відповідної громади, району в місті, району у кількості, що не перевищує кількості мандатів, які розподіляються у відповідному багатомандатному виборчому окрузі.</w:t>
      </w:r>
      <w:r w:rsidRPr="005815EA">
        <w:rPr>
          <w:sz w:val="28"/>
          <w:szCs w:val="28"/>
        </w:rPr>
        <w:t xml:space="preserve"> </w:t>
      </w:r>
      <w:r w:rsidRPr="005815EA">
        <w:rPr>
          <w:bCs/>
          <w:color w:val="000000"/>
          <w:sz w:val="28"/>
          <w:szCs w:val="28"/>
        </w:rPr>
        <w:t>Представництво осіб однієї статі у виборчих списках кандидатів у депутати місцевих рад у багатомандатних виборчих округах має становити не менше 30 відсотків загальної кількості кандидатів у виборчому списку.</w:t>
      </w:r>
    </w:p>
    <w:p w:rsidR="00346386" w:rsidRPr="005815EA" w:rsidRDefault="00346386" w:rsidP="00346386">
      <w:pPr>
        <w:pStyle w:val="StyleZakonu"/>
        <w:spacing w:after="120" w:line="240" w:lineRule="auto"/>
        <w:ind w:firstLine="709"/>
        <w:rPr>
          <w:sz w:val="28"/>
          <w:szCs w:val="28"/>
        </w:rPr>
      </w:pPr>
      <w:r w:rsidRPr="005815EA">
        <w:rPr>
          <w:bCs/>
          <w:color w:val="000000"/>
          <w:sz w:val="28"/>
          <w:szCs w:val="28"/>
        </w:rPr>
        <w:t>2</w:t>
      </w:r>
      <w:r w:rsidRPr="005815EA">
        <w:rPr>
          <w:sz w:val="28"/>
          <w:szCs w:val="28"/>
        </w:rPr>
        <w:t xml:space="preserve">. Організація партії може висунути кандидатом у депутати особу, яка є членом цієї партії, або позапартійну особу, яка відповідно до статті 12 цього </w:t>
      </w:r>
      <w:r w:rsidRPr="005815EA">
        <w:rPr>
          <w:sz w:val="28"/>
          <w:szCs w:val="28"/>
        </w:rPr>
        <w:lastRenderedPageBreak/>
        <w:t xml:space="preserve">Кодексу має право бути обраною депутатом і не подала заяви про </w:t>
      </w:r>
      <w:proofErr w:type="spellStart"/>
      <w:r w:rsidRPr="005815EA">
        <w:rPr>
          <w:sz w:val="28"/>
          <w:szCs w:val="28"/>
        </w:rPr>
        <w:t>самовисування</w:t>
      </w:r>
      <w:proofErr w:type="spellEnd"/>
      <w:r w:rsidRPr="005815EA">
        <w:rPr>
          <w:sz w:val="28"/>
          <w:szCs w:val="28"/>
        </w:rPr>
        <w:t>. Особа може бути висунута кандидатом лише від однієї організації партії і лише в одному багатомандатному виборчому окрузі з виборів депутатів відповідної місцевої ради.</w:t>
      </w:r>
    </w:p>
    <w:p w:rsidR="00346386" w:rsidRPr="005815EA" w:rsidRDefault="00346386" w:rsidP="00346386">
      <w:pPr>
        <w:pStyle w:val="StyleZakonu"/>
        <w:spacing w:after="120" w:line="240" w:lineRule="auto"/>
        <w:ind w:firstLine="709"/>
        <w:rPr>
          <w:sz w:val="28"/>
          <w:szCs w:val="28"/>
        </w:rPr>
      </w:pPr>
      <w:r w:rsidRPr="005815EA">
        <w:rPr>
          <w:sz w:val="28"/>
          <w:szCs w:val="28"/>
        </w:rPr>
        <w:t>3. Висування кандидатів у депутати організацією партії здійснюється на її конференції (зборах), яка скликається і проводиться у порядку, встановленому статутом партії.</w:t>
      </w:r>
    </w:p>
    <w:p w:rsidR="00346386" w:rsidRPr="005815EA" w:rsidRDefault="00346386" w:rsidP="00346386">
      <w:pPr>
        <w:pStyle w:val="StyleZakonu"/>
        <w:spacing w:after="120" w:line="240" w:lineRule="auto"/>
        <w:ind w:firstLine="709"/>
        <w:rPr>
          <w:sz w:val="28"/>
          <w:szCs w:val="28"/>
        </w:rPr>
      </w:pPr>
      <w:r w:rsidRPr="005815EA">
        <w:rPr>
          <w:sz w:val="28"/>
          <w:szCs w:val="28"/>
        </w:rPr>
        <w:t>4. Про час і місце проведення конференції (зборів) організації партії щодо висування кандидатів, порядок акредитації на конференції (зборах) представників засобів масової інформації керівник організації партії повідомляє у письмовій формі відповідну головну виборчу комісію не пізніш як за п’ять днів до дня проведення конференції (зборів). Головна виборча комісія на відповідних виборах невідкладно оприлюднює на своєму офіційному веб-сайті, офіційному веб-сайті місцевої або районної ради інформацію про час і місце проведення конференції (зборів) організації партії, порядок акредитації на ньому представників засобів масової інформації (у разі відсутності офіційних сайтів відповідної виборчої комісії та/або місцевої ради зазначена інформація оприлюднюється в інший визначений рішенням виборчої комісії спосіб). На такій конференції (зборах) за дорученням голови зазначеної комісії має право бути присутнім член цієї комісії. Член виборчої комісії, представники громадських організацій та засобів масової інформації, присутні на конференції (зборах) організації партії, не мають права втручатися у перебіг конференції (зборів) організації партії. Уповноважені представники або офіційні спостерігачі від громадських організацій, які отримали дозвіл Центральної виборчої комісії мати офіційних спостерігачів на відповідних виборах, мають право бути присутніми на заході з висування кандидатів у депутати без попереднього дозволу чи запрошення організаторів (не більше одного спостерігача або уповноваженого представника від однієї громадської організації).</w:t>
      </w:r>
    </w:p>
    <w:p w:rsidR="00346386" w:rsidRPr="005815EA" w:rsidRDefault="00346386" w:rsidP="00346386">
      <w:pPr>
        <w:pStyle w:val="StyleZakonu"/>
        <w:spacing w:after="120" w:line="240" w:lineRule="auto"/>
        <w:ind w:firstLine="709"/>
        <w:rPr>
          <w:sz w:val="28"/>
          <w:szCs w:val="28"/>
        </w:rPr>
      </w:pPr>
      <w:r w:rsidRPr="005815EA">
        <w:rPr>
          <w:bCs/>
          <w:color w:val="000000"/>
          <w:sz w:val="28"/>
          <w:szCs w:val="28"/>
        </w:rPr>
        <w:t xml:space="preserve">5. </w:t>
      </w:r>
      <w:r w:rsidRPr="005815EA">
        <w:rPr>
          <w:sz w:val="28"/>
          <w:szCs w:val="28"/>
        </w:rPr>
        <w:t>Конференція (збори) організації партії щодо висування кандидатів у депутати проводиться відкрито. На конференції (зборах) створюються умови для вільного і всебічного обговорення кандидатур, запропонованих до висування кандидатами, та передвиборних програм кандидатів.</w:t>
      </w:r>
    </w:p>
    <w:p w:rsidR="00346386" w:rsidRPr="005815EA" w:rsidRDefault="00346386" w:rsidP="00346386">
      <w:pPr>
        <w:pStyle w:val="StyleZakonu"/>
        <w:spacing w:after="120" w:line="240" w:lineRule="auto"/>
        <w:ind w:firstLine="709"/>
        <w:rPr>
          <w:sz w:val="28"/>
          <w:szCs w:val="28"/>
        </w:rPr>
      </w:pPr>
      <w:r w:rsidRPr="005815EA">
        <w:rPr>
          <w:sz w:val="28"/>
          <w:szCs w:val="28"/>
        </w:rPr>
        <w:t>6. Рішення конференції (зборів) організації партії про висування кандидатів у депутати від організації партії на виборах відповідної місцевої ради приймається у вигляді затвердження переліку кандидатів до відповідної ради (в алфавітному порядку) із зазначенням щодо кожного кандидата номера (назви) виборчого округу, в якому він висунутий.</w:t>
      </w:r>
    </w:p>
    <w:p w:rsidR="00346386" w:rsidRPr="005815EA" w:rsidRDefault="00346386" w:rsidP="00346386">
      <w:pPr>
        <w:pStyle w:val="StyleZakonu"/>
        <w:spacing w:after="120" w:line="240" w:lineRule="auto"/>
        <w:ind w:firstLine="709"/>
        <w:rPr>
          <w:sz w:val="28"/>
          <w:szCs w:val="28"/>
        </w:rPr>
      </w:pPr>
      <w:r w:rsidRPr="005815EA">
        <w:rPr>
          <w:sz w:val="28"/>
          <w:szCs w:val="28"/>
        </w:rPr>
        <w:t>7. У рішенні конференції (зборів) організації партії, зазначеному у частині шостій цієї статті, щодо кожного кандидата зазначаються:</w:t>
      </w:r>
    </w:p>
    <w:p w:rsidR="00346386" w:rsidRPr="005815EA" w:rsidRDefault="00346386" w:rsidP="00346386">
      <w:pPr>
        <w:pStyle w:val="StyleZakonu"/>
        <w:spacing w:after="120" w:line="240" w:lineRule="auto"/>
        <w:ind w:firstLine="709"/>
        <w:rPr>
          <w:sz w:val="28"/>
          <w:szCs w:val="28"/>
        </w:rPr>
      </w:pPr>
      <w:r w:rsidRPr="005815EA">
        <w:rPr>
          <w:sz w:val="28"/>
          <w:szCs w:val="28"/>
        </w:rPr>
        <w:t>1) прізвище, ім’я (всі імена), по батькові (за наявності) кандидата;</w:t>
      </w:r>
    </w:p>
    <w:p w:rsidR="00346386" w:rsidRPr="005815EA" w:rsidRDefault="00346386" w:rsidP="00346386">
      <w:pPr>
        <w:pStyle w:val="StyleZakonu"/>
        <w:spacing w:after="120" w:line="240" w:lineRule="auto"/>
        <w:ind w:firstLine="709"/>
        <w:rPr>
          <w:sz w:val="28"/>
          <w:szCs w:val="28"/>
        </w:rPr>
      </w:pPr>
      <w:r w:rsidRPr="005815EA">
        <w:rPr>
          <w:sz w:val="28"/>
          <w:szCs w:val="28"/>
        </w:rPr>
        <w:t>2) число, місяць і рік народження;</w:t>
      </w:r>
    </w:p>
    <w:p w:rsidR="00346386" w:rsidRPr="005815EA" w:rsidRDefault="00346386" w:rsidP="00346386">
      <w:pPr>
        <w:pStyle w:val="StyleZakonu"/>
        <w:spacing w:after="120" w:line="240" w:lineRule="auto"/>
        <w:ind w:firstLine="709"/>
        <w:rPr>
          <w:sz w:val="28"/>
          <w:szCs w:val="28"/>
        </w:rPr>
      </w:pPr>
      <w:r w:rsidRPr="005815EA">
        <w:rPr>
          <w:sz w:val="28"/>
          <w:szCs w:val="28"/>
        </w:rPr>
        <w:lastRenderedPageBreak/>
        <w:t>3) громадянство, наявність чи відсутність у особи громадянства (підданства) іншої держави або громадянства (підданства) інших держав, крім України;</w:t>
      </w:r>
    </w:p>
    <w:p w:rsidR="00346386" w:rsidRPr="005815EA" w:rsidRDefault="00346386" w:rsidP="00346386">
      <w:pPr>
        <w:pStyle w:val="StyleZakonu"/>
        <w:spacing w:after="120" w:line="240" w:lineRule="auto"/>
        <w:ind w:firstLine="709"/>
        <w:rPr>
          <w:sz w:val="28"/>
          <w:szCs w:val="28"/>
        </w:rPr>
      </w:pPr>
      <w:r w:rsidRPr="005815EA">
        <w:rPr>
          <w:sz w:val="28"/>
          <w:szCs w:val="28"/>
        </w:rPr>
        <w:t>4) партійність;</w:t>
      </w:r>
    </w:p>
    <w:p w:rsidR="00346386" w:rsidRPr="005815EA" w:rsidRDefault="00346386" w:rsidP="00346386">
      <w:pPr>
        <w:pStyle w:val="StyleZakonu"/>
        <w:spacing w:after="120" w:line="240" w:lineRule="auto"/>
        <w:ind w:firstLine="709"/>
        <w:rPr>
          <w:sz w:val="28"/>
          <w:szCs w:val="28"/>
        </w:rPr>
      </w:pPr>
      <w:r w:rsidRPr="005815EA">
        <w:rPr>
          <w:sz w:val="28"/>
          <w:szCs w:val="28"/>
        </w:rPr>
        <w:t>5) відомості про освіту;</w:t>
      </w:r>
    </w:p>
    <w:p w:rsidR="00346386" w:rsidRPr="005815EA" w:rsidRDefault="00346386" w:rsidP="00346386">
      <w:pPr>
        <w:pStyle w:val="StyleZakonu"/>
        <w:spacing w:after="120" w:line="240" w:lineRule="auto"/>
        <w:ind w:firstLine="709"/>
        <w:rPr>
          <w:sz w:val="28"/>
          <w:szCs w:val="28"/>
        </w:rPr>
      </w:pPr>
      <w:r w:rsidRPr="005815EA">
        <w:rPr>
          <w:sz w:val="28"/>
          <w:szCs w:val="28"/>
        </w:rPr>
        <w:t>6) місце роботи (заняття), посада, яку займає кандидат;</w:t>
      </w:r>
    </w:p>
    <w:p w:rsidR="00346386" w:rsidRPr="005815EA" w:rsidRDefault="00346386" w:rsidP="00346386">
      <w:pPr>
        <w:pStyle w:val="StyleZakonu"/>
        <w:spacing w:after="120" w:line="240" w:lineRule="auto"/>
        <w:ind w:firstLine="709"/>
        <w:rPr>
          <w:sz w:val="28"/>
          <w:szCs w:val="28"/>
        </w:rPr>
      </w:pPr>
      <w:r w:rsidRPr="005815EA">
        <w:rPr>
          <w:sz w:val="28"/>
          <w:szCs w:val="28"/>
        </w:rPr>
        <w:t>7) місце проживання кандидата.</w:t>
      </w:r>
    </w:p>
    <w:p w:rsidR="00346386" w:rsidRPr="005815EA" w:rsidRDefault="00346386" w:rsidP="00346386">
      <w:pPr>
        <w:pStyle w:val="StyleZakonu"/>
        <w:spacing w:after="120" w:line="240" w:lineRule="auto"/>
        <w:ind w:firstLine="709"/>
        <w:rPr>
          <w:strike/>
          <w:sz w:val="28"/>
          <w:szCs w:val="28"/>
        </w:rPr>
      </w:pPr>
      <w:r w:rsidRPr="005815EA">
        <w:rPr>
          <w:sz w:val="28"/>
          <w:szCs w:val="28"/>
        </w:rPr>
        <w:t xml:space="preserve">8. У протоколі конференції (зборів) організації партії зазначаються: дата її проведення, порядок денний, кількість обраних та присутніх делегатів (у разі проведення зборів </w:t>
      </w:r>
      <w:r w:rsidR="00261C13" w:rsidRPr="005815EA">
        <w:rPr>
          <w:sz w:val="28"/>
          <w:szCs w:val="28"/>
        </w:rPr>
        <w:sym w:font="Symbol" w:char="F02D"/>
      </w:r>
      <w:r w:rsidRPr="005815EA">
        <w:rPr>
          <w:sz w:val="28"/>
          <w:szCs w:val="28"/>
        </w:rPr>
        <w:t xml:space="preserve"> загальна кількість членів організації та кількість присутніх на зборах), підсумки голосування щодо рішення про висування кандидатів, а також відомості про осіб, висунутих кандидатами у депутати, зазначені у частині сьомій цієї статті, із </w:t>
      </w:r>
      <w:r w:rsidR="00261C13" w:rsidRPr="005815EA">
        <w:rPr>
          <w:sz w:val="28"/>
          <w:szCs w:val="28"/>
        </w:rPr>
        <w:t>зазначенням, у</w:t>
      </w:r>
      <w:r w:rsidRPr="005815EA">
        <w:rPr>
          <w:sz w:val="28"/>
          <w:szCs w:val="28"/>
        </w:rPr>
        <w:t xml:space="preserve"> якому багатомандатному виборчому окрузі висунуто кожного кандидата.</w:t>
      </w:r>
    </w:p>
    <w:p w:rsidR="00346386" w:rsidRPr="005815EA" w:rsidRDefault="00346386" w:rsidP="00346386">
      <w:pPr>
        <w:pStyle w:val="StyleZakonu"/>
        <w:spacing w:after="120" w:line="240" w:lineRule="auto"/>
        <w:ind w:firstLine="709"/>
        <w:rPr>
          <w:sz w:val="28"/>
          <w:szCs w:val="28"/>
        </w:rPr>
      </w:pPr>
      <w:r w:rsidRPr="005815EA">
        <w:rPr>
          <w:sz w:val="28"/>
          <w:szCs w:val="28"/>
        </w:rPr>
        <w:t xml:space="preserve">9. Рішення, зазначене у частині шостій цієї статті, та протокол, зазначений у частині восьмій цієї статті, підписуються керівником організації партії та скріплюються печаткою організації партії або у разі її відсутності </w:t>
      </w:r>
      <w:r w:rsidRPr="005815EA">
        <w:rPr>
          <w:sz w:val="28"/>
          <w:szCs w:val="28"/>
          <w:lang w:val="ru-RU"/>
        </w:rPr>
        <w:sym w:font="Symbol" w:char="F02D"/>
      </w:r>
      <w:r w:rsidRPr="005815EA">
        <w:rPr>
          <w:sz w:val="28"/>
          <w:szCs w:val="28"/>
        </w:rPr>
        <w:t xml:space="preserve"> печаткою організації партії вищого рівня.</w:t>
      </w:r>
    </w:p>
    <w:p w:rsidR="00346386" w:rsidRPr="005815EA" w:rsidRDefault="00346386" w:rsidP="00346386">
      <w:pPr>
        <w:pStyle w:val="StyleZakonu"/>
        <w:spacing w:after="120" w:line="240" w:lineRule="auto"/>
        <w:ind w:firstLine="709"/>
        <w:rPr>
          <w:sz w:val="28"/>
          <w:szCs w:val="28"/>
        </w:rPr>
      </w:pPr>
    </w:p>
    <w:p w:rsidR="00346386" w:rsidRPr="005815EA" w:rsidRDefault="00346386" w:rsidP="00346386">
      <w:pPr>
        <w:pStyle w:val="StyleZakonu"/>
        <w:spacing w:after="120" w:line="240" w:lineRule="auto"/>
        <w:ind w:firstLine="709"/>
        <w:rPr>
          <w:bCs/>
          <w:sz w:val="28"/>
          <w:szCs w:val="28"/>
        </w:rPr>
      </w:pPr>
      <w:r w:rsidRPr="005815EA">
        <w:rPr>
          <w:bCs/>
          <w:sz w:val="28"/>
          <w:szCs w:val="28"/>
        </w:rPr>
        <w:t xml:space="preserve">Стаття 429. Порядок </w:t>
      </w:r>
      <w:proofErr w:type="spellStart"/>
      <w:r w:rsidRPr="005815EA">
        <w:rPr>
          <w:bCs/>
          <w:sz w:val="28"/>
          <w:szCs w:val="28"/>
        </w:rPr>
        <w:t>самовисування</w:t>
      </w:r>
      <w:proofErr w:type="spellEnd"/>
      <w:r w:rsidRPr="005815EA">
        <w:rPr>
          <w:bCs/>
          <w:sz w:val="28"/>
          <w:szCs w:val="28"/>
        </w:rPr>
        <w:t xml:space="preserve"> кандидатом у депутати</w:t>
      </w:r>
    </w:p>
    <w:p w:rsidR="00346386" w:rsidRPr="005815EA" w:rsidRDefault="00346386" w:rsidP="00346386">
      <w:pPr>
        <w:pStyle w:val="StyleZakonu"/>
        <w:spacing w:after="120" w:line="240" w:lineRule="auto"/>
        <w:ind w:firstLine="709"/>
        <w:rPr>
          <w:bCs/>
          <w:sz w:val="28"/>
          <w:szCs w:val="28"/>
        </w:rPr>
      </w:pPr>
    </w:p>
    <w:p w:rsidR="00346386" w:rsidRPr="005815EA" w:rsidRDefault="00346386" w:rsidP="00346386">
      <w:pPr>
        <w:pStyle w:val="StyleZakonu"/>
        <w:spacing w:after="180" w:line="240" w:lineRule="auto"/>
        <w:ind w:firstLine="709"/>
        <w:rPr>
          <w:sz w:val="28"/>
          <w:szCs w:val="28"/>
        </w:rPr>
      </w:pPr>
      <w:r w:rsidRPr="005815EA">
        <w:rPr>
          <w:sz w:val="28"/>
          <w:szCs w:val="28"/>
        </w:rPr>
        <w:t xml:space="preserve">1. Громадянин України, який </w:t>
      </w:r>
      <w:proofErr w:type="spellStart"/>
      <w:r w:rsidRPr="005815EA">
        <w:rPr>
          <w:sz w:val="28"/>
          <w:szCs w:val="28"/>
        </w:rPr>
        <w:t>самовисувається</w:t>
      </w:r>
      <w:proofErr w:type="spellEnd"/>
      <w:r w:rsidRPr="005815EA">
        <w:rPr>
          <w:sz w:val="28"/>
          <w:szCs w:val="28"/>
        </w:rPr>
        <w:t xml:space="preserve">, особисто подає до головної територіальної виборчої комісії відповідних виборів заяву про </w:t>
      </w:r>
      <w:proofErr w:type="spellStart"/>
      <w:r w:rsidRPr="005815EA">
        <w:rPr>
          <w:sz w:val="28"/>
          <w:szCs w:val="28"/>
        </w:rPr>
        <w:t>самовисування</w:t>
      </w:r>
      <w:proofErr w:type="spellEnd"/>
      <w:r w:rsidRPr="005815EA">
        <w:rPr>
          <w:sz w:val="28"/>
          <w:szCs w:val="28"/>
        </w:rPr>
        <w:t xml:space="preserve"> кандидатом у певному багатомандатному виборчому окрузі.</w:t>
      </w:r>
    </w:p>
    <w:p w:rsidR="00346386" w:rsidRPr="005815EA" w:rsidRDefault="00346386" w:rsidP="00346386">
      <w:pPr>
        <w:pStyle w:val="StyleZakonu"/>
        <w:spacing w:after="180" w:line="240" w:lineRule="auto"/>
        <w:ind w:firstLine="709"/>
        <w:rPr>
          <w:sz w:val="28"/>
          <w:szCs w:val="28"/>
        </w:rPr>
      </w:pPr>
      <w:r w:rsidRPr="005815EA">
        <w:rPr>
          <w:sz w:val="28"/>
          <w:szCs w:val="28"/>
        </w:rPr>
        <w:t xml:space="preserve">2. У заяві особи про </w:t>
      </w:r>
      <w:proofErr w:type="spellStart"/>
      <w:r w:rsidRPr="005815EA">
        <w:rPr>
          <w:sz w:val="28"/>
          <w:szCs w:val="28"/>
        </w:rPr>
        <w:t>самовисування</w:t>
      </w:r>
      <w:proofErr w:type="spellEnd"/>
      <w:r w:rsidRPr="005815EA">
        <w:rPr>
          <w:sz w:val="28"/>
          <w:szCs w:val="28"/>
        </w:rPr>
        <w:t xml:space="preserve"> кандидатом у депутати повинні міститися:</w:t>
      </w:r>
    </w:p>
    <w:p w:rsidR="00346386" w:rsidRPr="005815EA" w:rsidRDefault="00346386" w:rsidP="00346386">
      <w:pPr>
        <w:pStyle w:val="StyleZakonu"/>
        <w:spacing w:after="180" w:line="240" w:lineRule="auto"/>
        <w:ind w:firstLine="709"/>
        <w:rPr>
          <w:sz w:val="28"/>
          <w:szCs w:val="28"/>
        </w:rPr>
      </w:pPr>
      <w:r w:rsidRPr="005815EA">
        <w:rPr>
          <w:sz w:val="28"/>
          <w:szCs w:val="28"/>
        </w:rPr>
        <w:t>1) висловлене бажання особи бути кандидатом у депутати відповідної місцевої ради у певному багатомандатному виборчому окрузі;</w:t>
      </w:r>
    </w:p>
    <w:p w:rsidR="00346386" w:rsidRPr="005815EA" w:rsidRDefault="00346386" w:rsidP="00346386">
      <w:pPr>
        <w:pStyle w:val="StyleZakonu"/>
        <w:spacing w:after="180" w:line="240" w:lineRule="auto"/>
        <w:ind w:firstLine="709"/>
        <w:rPr>
          <w:sz w:val="28"/>
          <w:szCs w:val="28"/>
        </w:rPr>
      </w:pPr>
      <w:r w:rsidRPr="005815EA">
        <w:rPr>
          <w:sz w:val="28"/>
          <w:szCs w:val="28"/>
        </w:rPr>
        <w:t>2) відомості, зазначені у пунктах 1</w:t>
      </w:r>
      <w:r w:rsidRPr="005815EA">
        <w:rPr>
          <w:sz w:val="28"/>
          <w:szCs w:val="28"/>
        </w:rPr>
        <w:sym w:font="Symbol" w:char="F02D"/>
      </w:r>
      <w:r w:rsidRPr="005815EA">
        <w:rPr>
          <w:sz w:val="28"/>
          <w:szCs w:val="28"/>
        </w:rPr>
        <w:t xml:space="preserve">7 частини </w:t>
      </w:r>
      <w:r w:rsidR="00261C13" w:rsidRPr="005815EA">
        <w:rPr>
          <w:sz w:val="28"/>
          <w:szCs w:val="28"/>
        </w:rPr>
        <w:t>сьомої статті 428 цього Кодексу;</w:t>
      </w:r>
    </w:p>
    <w:p w:rsidR="00346386" w:rsidRPr="005815EA" w:rsidRDefault="00346386" w:rsidP="00346386">
      <w:pPr>
        <w:pStyle w:val="StyleZakonu"/>
        <w:spacing w:after="180" w:line="240" w:lineRule="auto"/>
        <w:ind w:firstLine="709"/>
        <w:rPr>
          <w:sz w:val="28"/>
          <w:szCs w:val="28"/>
        </w:rPr>
      </w:pPr>
      <w:r w:rsidRPr="005815EA">
        <w:rPr>
          <w:sz w:val="28"/>
          <w:szCs w:val="28"/>
        </w:rPr>
        <w:t>3) зазначення офіційної контактної адреси кандидата;</w:t>
      </w:r>
    </w:p>
    <w:p w:rsidR="00346386" w:rsidRPr="005815EA" w:rsidRDefault="00346386" w:rsidP="00346386">
      <w:pPr>
        <w:pStyle w:val="StyleZakonu"/>
        <w:spacing w:after="180" w:line="240" w:lineRule="auto"/>
        <w:ind w:firstLine="709"/>
        <w:rPr>
          <w:sz w:val="28"/>
          <w:szCs w:val="28"/>
        </w:rPr>
      </w:pPr>
      <w:r w:rsidRPr="005815EA">
        <w:rPr>
          <w:sz w:val="28"/>
          <w:szCs w:val="28"/>
        </w:rPr>
        <w:t>4) посилання на декларацію кандидата у Єдиному державному реєстрі декларацій осіб, уповноважених на виконання функцій держави або місцевого самоврядування;</w:t>
      </w:r>
    </w:p>
    <w:p w:rsidR="00346386" w:rsidRPr="005815EA" w:rsidRDefault="00346386" w:rsidP="00346386">
      <w:pPr>
        <w:pStyle w:val="StyleZakonu"/>
        <w:spacing w:after="180" w:line="240" w:lineRule="auto"/>
        <w:ind w:firstLine="709"/>
        <w:rPr>
          <w:sz w:val="28"/>
          <w:szCs w:val="28"/>
        </w:rPr>
      </w:pPr>
      <w:r w:rsidRPr="005815EA">
        <w:rPr>
          <w:sz w:val="28"/>
          <w:szCs w:val="28"/>
        </w:rPr>
        <w:t xml:space="preserve">5) згода на оприлюднення у зв’язку з участю у виборах біографічних відомостей про кандидата та інших його персональних даних, що містяться у документах, поданих до територіальної виборчої комісії, у тому числі </w:t>
      </w:r>
      <w:r w:rsidRPr="005815EA">
        <w:rPr>
          <w:sz w:val="28"/>
          <w:szCs w:val="28"/>
        </w:rPr>
        <w:lastRenderedPageBreak/>
        <w:t>декларації особи, уповноваженої на виконання функцій держави або місцевого самоврядування, відповідно до Закону України "Про запобігання корупції";</w:t>
      </w:r>
    </w:p>
    <w:p w:rsidR="00346386" w:rsidRPr="005815EA" w:rsidRDefault="00346386" w:rsidP="00346386">
      <w:pPr>
        <w:pStyle w:val="StyleZakonu"/>
        <w:spacing w:after="180" w:line="240" w:lineRule="auto"/>
        <w:ind w:firstLine="709"/>
        <w:rPr>
          <w:sz w:val="28"/>
          <w:szCs w:val="28"/>
        </w:rPr>
      </w:pPr>
      <w:r w:rsidRPr="005815EA">
        <w:rPr>
          <w:sz w:val="28"/>
          <w:szCs w:val="28"/>
        </w:rPr>
        <w:t xml:space="preserve">6) зобов’язання у разі обрання скласти представницький мандат, який відповідно до Конституції та законів України несумісний з мандатом депутата місцевої ради, або відмовитися від мандата депутата відповідної ради (у разі відсутності такого мандата </w:t>
      </w:r>
      <w:r w:rsidR="008A222A" w:rsidRPr="005815EA">
        <w:rPr>
          <w:sz w:val="28"/>
          <w:szCs w:val="28"/>
        </w:rPr>
        <w:sym w:font="Symbol" w:char="F02D"/>
      </w:r>
      <w:r w:rsidRPr="005815EA">
        <w:rPr>
          <w:sz w:val="28"/>
          <w:szCs w:val="28"/>
        </w:rPr>
        <w:t xml:space="preserve"> зазначення про його відсутність).</w:t>
      </w:r>
    </w:p>
    <w:p w:rsidR="00346386" w:rsidRPr="005815EA" w:rsidRDefault="00346386" w:rsidP="00346386">
      <w:pPr>
        <w:pStyle w:val="StyleZakonu"/>
        <w:spacing w:after="180" w:line="240" w:lineRule="auto"/>
        <w:ind w:firstLine="709"/>
        <w:rPr>
          <w:sz w:val="28"/>
          <w:szCs w:val="28"/>
        </w:rPr>
      </w:pPr>
      <w:r w:rsidRPr="005815EA">
        <w:rPr>
          <w:sz w:val="28"/>
          <w:szCs w:val="28"/>
        </w:rPr>
        <w:t>3. До заяви додаються документи, зазначені у частині першій статті 430 цього Кодексу.</w:t>
      </w:r>
    </w:p>
    <w:p w:rsidR="00346386" w:rsidRPr="005815EA" w:rsidRDefault="00346386" w:rsidP="00346386">
      <w:pPr>
        <w:pStyle w:val="StyleZakonu"/>
        <w:spacing w:after="120" w:line="240" w:lineRule="auto"/>
        <w:ind w:firstLine="709"/>
        <w:rPr>
          <w:sz w:val="28"/>
          <w:szCs w:val="28"/>
        </w:rPr>
      </w:pPr>
    </w:p>
    <w:p w:rsidR="00346386" w:rsidRPr="005815EA" w:rsidRDefault="00346386" w:rsidP="00346386">
      <w:pPr>
        <w:pStyle w:val="StyleZakonu"/>
        <w:spacing w:after="120" w:line="240" w:lineRule="auto"/>
        <w:ind w:firstLine="709"/>
        <w:rPr>
          <w:bCs/>
          <w:sz w:val="28"/>
          <w:szCs w:val="28"/>
        </w:rPr>
      </w:pPr>
      <w:r w:rsidRPr="005815EA">
        <w:rPr>
          <w:bCs/>
          <w:sz w:val="28"/>
          <w:szCs w:val="28"/>
        </w:rPr>
        <w:t>Стаття 430. Умови реєстрації кандидатів у депутати</w:t>
      </w:r>
    </w:p>
    <w:p w:rsidR="00346386" w:rsidRPr="005815EA" w:rsidRDefault="00346386" w:rsidP="00346386">
      <w:pPr>
        <w:pStyle w:val="StyleZakonu"/>
        <w:spacing w:after="120" w:line="240" w:lineRule="auto"/>
        <w:ind w:firstLine="709"/>
        <w:rPr>
          <w:bCs/>
          <w:iCs/>
          <w:sz w:val="28"/>
          <w:szCs w:val="28"/>
        </w:rPr>
      </w:pPr>
    </w:p>
    <w:p w:rsidR="00346386" w:rsidRPr="005815EA" w:rsidRDefault="00346386" w:rsidP="00346386">
      <w:pPr>
        <w:pStyle w:val="StyleZakonu"/>
        <w:spacing w:after="120" w:line="240" w:lineRule="auto"/>
        <w:ind w:firstLine="709"/>
        <w:rPr>
          <w:sz w:val="28"/>
          <w:szCs w:val="28"/>
        </w:rPr>
      </w:pPr>
      <w:r w:rsidRPr="005815EA">
        <w:rPr>
          <w:sz w:val="28"/>
          <w:szCs w:val="28"/>
        </w:rPr>
        <w:t xml:space="preserve">1. Особа, яка </w:t>
      </w:r>
      <w:proofErr w:type="spellStart"/>
      <w:r w:rsidRPr="005815EA">
        <w:rPr>
          <w:sz w:val="28"/>
          <w:szCs w:val="28"/>
        </w:rPr>
        <w:t>самовисунулася</w:t>
      </w:r>
      <w:proofErr w:type="spellEnd"/>
      <w:r w:rsidRPr="005815EA">
        <w:rPr>
          <w:sz w:val="28"/>
          <w:szCs w:val="28"/>
        </w:rPr>
        <w:t xml:space="preserve"> кандидатом у депутати, для своєї реєстрації, крім заяви, зазначеної у статті 429 цього Кодексу, особисто подає до головної виборчої комісії відповідних виборів такі документи:</w:t>
      </w:r>
    </w:p>
    <w:p w:rsidR="00346386" w:rsidRPr="005815EA" w:rsidRDefault="00346386" w:rsidP="00346386">
      <w:pPr>
        <w:pStyle w:val="StyleZakonu"/>
        <w:spacing w:after="120" w:line="240" w:lineRule="auto"/>
        <w:ind w:firstLine="709"/>
        <w:rPr>
          <w:sz w:val="28"/>
          <w:szCs w:val="28"/>
        </w:rPr>
      </w:pPr>
      <w:r w:rsidRPr="005815EA">
        <w:rPr>
          <w:sz w:val="28"/>
          <w:szCs w:val="28"/>
        </w:rPr>
        <w:t xml:space="preserve">1) автобіографія кандидата, </w:t>
      </w:r>
      <w:r w:rsidRPr="005815EA">
        <w:rPr>
          <w:rStyle w:val="FontStyle"/>
          <w:sz w:val="28"/>
          <w:szCs w:val="28"/>
        </w:rPr>
        <w:t>що повинна містити у довільному лаконічному викладі такі відомості:</w:t>
      </w:r>
    </w:p>
    <w:p w:rsidR="00346386" w:rsidRPr="005815EA" w:rsidRDefault="00346386" w:rsidP="00346386">
      <w:pPr>
        <w:pStyle w:val="StyleZakonu"/>
        <w:spacing w:after="120" w:line="240" w:lineRule="auto"/>
        <w:ind w:firstLine="709"/>
        <w:rPr>
          <w:sz w:val="28"/>
          <w:szCs w:val="28"/>
        </w:rPr>
      </w:pPr>
      <w:r w:rsidRPr="005815EA">
        <w:rPr>
          <w:sz w:val="28"/>
          <w:szCs w:val="28"/>
        </w:rPr>
        <w:t>а) прізвище, ім’я (всі імена), по батькові (за наявності);</w:t>
      </w:r>
    </w:p>
    <w:p w:rsidR="00346386" w:rsidRPr="005815EA" w:rsidRDefault="00346386" w:rsidP="00346386">
      <w:pPr>
        <w:pStyle w:val="StyleZakonu"/>
        <w:spacing w:after="120" w:line="240" w:lineRule="auto"/>
        <w:ind w:firstLine="709"/>
        <w:rPr>
          <w:sz w:val="28"/>
          <w:szCs w:val="28"/>
        </w:rPr>
      </w:pPr>
      <w:r w:rsidRPr="005815EA">
        <w:rPr>
          <w:sz w:val="28"/>
          <w:szCs w:val="28"/>
        </w:rPr>
        <w:t>б) число, місяць, рік і місце народження;</w:t>
      </w:r>
    </w:p>
    <w:p w:rsidR="00346386" w:rsidRPr="005815EA" w:rsidRDefault="00346386" w:rsidP="00346386">
      <w:pPr>
        <w:pStyle w:val="StyleZakonu"/>
        <w:spacing w:after="120" w:line="240" w:lineRule="auto"/>
        <w:ind w:firstLine="709"/>
        <w:rPr>
          <w:sz w:val="28"/>
          <w:szCs w:val="28"/>
        </w:rPr>
      </w:pPr>
      <w:r w:rsidRPr="005815EA">
        <w:rPr>
          <w:sz w:val="28"/>
          <w:szCs w:val="28"/>
        </w:rPr>
        <w:t>в) громадянство;</w:t>
      </w:r>
    </w:p>
    <w:p w:rsidR="00346386" w:rsidRPr="005815EA" w:rsidRDefault="00346386" w:rsidP="00346386">
      <w:pPr>
        <w:pStyle w:val="StyleZakonu"/>
        <w:spacing w:after="120" w:line="240" w:lineRule="auto"/>
        <w:ind w:firstLine="709"/>
        <w:rPr>
          <w:sz w:val="28"/>
          <w:szCs w:val="28"/>
        </w:rPr>
      </w:pPr>
      <w:r w:rsidRPr="005815EA">
        <w:rPr>
          <w:sz w:val="28"/>
          <w:szCs w:val="28"/>
        </w:rPr>
        <w:t>г) відомості про освіту;</w:t>
      </w:r>
    </w:p>
    <w:p w:rsidR="00346386" w:rsidRPr="005815EA" w:rsidRDefault="00346386" w:rsidP="00346386">
      <w:pPr>
        <w:pStyle w:val="StyleZakonu"/>
        <w:spacing w:after="120" w:line="240" w:lineRule="auto"/>
        <w:ind w:firstLine="709"/>
        <w:rPr>
          <w:sz w:val="28"/>
          <w:szCs w:val="28"/>
        </w:rPr>
      </w:pPr>
      <w:r w:rsidRPr="005815EA">
        <w:rPr>
          <w:sz w:val="28"/>
          <w:szCs w:val="28"/>
        </w:rPr>
        <w:t>ґ) відомості про трудову діяльність (у тому числі за сумісництвом);</w:t>
      </w:r>
    </w:p>
    <w:p w:rsidR="00346386" w:rsidRPr="005815EA" w:rsidRDefault="00346386" w:rsidP="00346386">
      <w:pPr>
        <w:pStyle w:val="StyleZakonu"/>
        <w:spacing w:after="120" w:line="240" w:lineRule="auto"/>
        <w:ind w:firstLine="709"/>
        <w:rPr>
          <w:sz w:val="28"/>
          <w:szCs w:val="28"/>
        </w:rPr>
      </w:pPr>
      <w:r w:rsidRPr="005815EA">
        <w:rPr>
          <w:sz w:val="28"/>
          <w:szCs w:val="28"/>
        </w:rPr>
        <w:t>д) місце роботи, посада (заняття) на час висування кандидатом у депутати;</w:t>
      </w:r>
    </w:p>
    <w:p w:rsidR="00346386" w:rsidRPr="005815EA" w:rsidRDefault="00346386" w:rsidP="00346386">
      <w:pPr>
        <w:pStyle w:val="StyleZakonu"/>
        <w:spacing w:after="120" w:line="240" w:lineRule="auto"/>
        <w:ind w:firstLine="709"/>
        <w:rPr>
          <w:sz w:val="28"/>
          <w:szCs w:val="28"/>
        </w:rPr>
      </w:pPr>
      <w:r w:rsidRPr="005815EA">
        <w:rPr>
          <w:sz w:val="28"/>
          <w:szCs w:val="28"/>
        </w:rPr>
        <w:t>е) партійність, рік вступу до партії;</w:t>
      </w:r>
    </w:p>
    <w:p w:rsidR="00346386" w:rsidRPr="005815EA" w:rsidRDefault="00346386" w:rsidP="00346386">
      <w:pPr>
        <w:pStyle w:val="StyleZakonu"/>
        <w:spacing w:after="120" w:line="240" w:lineRule="auto"/>
        <w:ind w:firstLine="709"/>
        <w:rPr>
          <w:sz w:val="28"/>
          <w:szCs w:val="28"/>
        </w:rPr>
      </w:pPr>
      <w:r w:rsidRPr="005815EA">
        <w:rPr>
          <w:sz w:val="28"/>
          <w:szCs w:val="28"/>
        </w:rPr>
        <w:t>є) відомості про громадську роботу (в тому числі на виборних посадах);</w:t>
      </w:r>
    </w:p>
    <w:p w:rsidR="00346386" w:rsidRPr="005815EA" w:rsidRDefault="00346386" w:rsidP="00346386">
      <w:pPr>
        <w:pStyle w:val="StyleZakonu"/>
        <w:spacing w:after="120" w:line="240" w:lineRule="auto"/>
        <w:ind w:firstLine="709"/>
        <w:rPr>
          <w:sz w:val="28"/>
          <w:szCs w:val="28"/>
        </w:rPr>
      </w:pPr>
      <w:r w:rsidRPr="005815EA">
        <w:rPr>
          <w:sz w:val="28"/>
          <w:szCs w:val="28"/>
        </w:rPr>
        <w:t>ж) сімейний стан, склад сім’ї;</w:t>
      </w:r>
    </w:p>
    <w:p w:rsidR="00346386" w:rsidRPr="005815EA" w:rsidRDefault="00346386" w:rsidP="00346386">
      <w:pPr>
        <w:pStyle w:val="StyleZakonu"/>
        <w:spacing w:after="120" w:line="240" w:lineRule="auto"/>
        <w:ind w:firstLine="709"/>
        <w:rPr>
          <w:sz w:val="28"/>
          <w:szCs w:val="28"/>
        </w:rPr>
      </w:pPr>
      <w:r w:rsidRPr="005815EA">
        <w:rPr>
          <w:sz w:val="28"/>
          <w:szCs w:val="28"/>
        </w:rPr>
        <w:t>з) місце проживання;</w:t>
      </w:r>
    </w:p>
    <w:p w:rsidR="00346386" w:rsidRPr="005815EA" w:rsidRDefault="00346386" w:rsidP="00346386">
      <w:pPr>
        <w:pStyle w:val="StyleZakonu"/>
        <w:spacing w:after="120" w:line="240" w:lineRule="auto"/>
        <w:ind w:firstLine="709"/>
        <w:rPr>
          <w:sz w:val="28"/>
          <w:szCs w:val="28"/>
        </w:rPr>
      </w:pPr>
      <w:r w:rsidRPr="005815EA">
        <w:rPr>
          <w:sz w:val="28"/>
          <w:szCs w:val="28"/>
        </w:rPr>
        <w:t xml:space="preserve">и) </w:t>
      </w:r>
      <w:r w:rsidRPr="005815EA">
        <w:rPr>
          <w:rStyle w:val="FontStyle"/>
          <w:sz w:val="28"/>
          <w:szCs w:val="28"/>
        </w:rPr>
        <w:t>випадки і підстави притягнення до кримінальної відповідальності чи відповідальності за корупційні діяння;</w:t>
      </w:r>
    </w:p>
    <w:p w:rsidR="00346386" w:rsidRPr="005815EA" w:rsidRDefault="00346386" w:rsidP="00346386">
      <w:pPr>
        <w:pStyle w:val="StyleZakonu"/>
        <w:spacing w:after="120" w:line="240" w:lineRule="auto"/>
        <w:ind w:firstLine="709"/>
        <w:rPr>
          <w:sz w:val="28"/>
          <w:szCs w:val="28"/>
        </w:rPr>
      </w:pPr>
      <w:r w:rsidRPr="005815EA">
        <w:rPr>
          <w:sz w:val="28"/>
          <w:szCs w:val="28"/>
        </w:rPr>
        <w:t>і) відомості про наявність чи відсутність судимості;</w:t>
      </w:r>
    </w:p>
    <w:p w:rsidR="00346386" w:rsidRPr="005815EA" w:rsidRDefault="00346386" w:rsidP="00346386">
      <w:pPr>
        <w:pStyle w:val="StyleZakonu"/>
        <w:spacing w:after="120" w:line="240" w:lineRule="auto"/>
        <w:ind w:firstLine="709"/>
        <w:rPr>
          <w:sz w:val="28"/>
          <w:szCs w:val="28"/>
        </w:rPr>
      </w:pPr>
      <w:r w:rsidRPr="005815EA">
        <w:rPr>
          <w:sz w:val="28"/>
          <w:szCs w:val="28"/>
        </w:rPr>
        <w:t>2) коротка передвиборна програма кандидата, викладена державною мовою;</w:t>
      </w:r>
    </w:p>
    <w:p w:rsidR="00346386" w:rsidRPr="005815EA" w:rsidRDefault="00346386" w:rsidP="00346386">
      <w:pPr>
        <w:pStyle w:val="StyleZakonu"/>
        <w:spacing w:after="120" w:line="240" w:lineRule="auto"/>
        <w:ind w:firstLine="709"/>
        <w:rPr>
          <w:sz w:val="28"/>
          <w:szCs w:val="28"/>
        </w:rPr>
      </w:pPr>
      <w:r w:rsidRPr="005815EA">
        <w:rPr>
          <w:bCs/>
          <w:color w:val="000000"/>
          <w:sz w:val="28"/>
          <w:szCs w:val="28"/>
        </w:rPr>
        <w:t xml:space="preserve">3) </w:t>
      </w:r>
      <w:r w:rsidRPr="005815EA">
        <w:rPr>
          <w:sz w:val="28"/>
          <w:szCs w:val="28"/>
        </w:rPr>
        <w:t>посилання на декларацію кандидата в Єдиному державному реєстрі декларацій осіб, уповноважених на виконання функцій держави або місцевого самоврядування;</w:t>
      </w:r>
    </w:p>
    <w:p w:rsidR="00346386" w:rsidRPr="005815EA" w:rsidRDefault="00346386" w:rsidP="00346386">
      <w:pPr>
        <w:pStyle w:val="StyleZakonu"/>
        <w:spacing w:after="120" w:line="240" w:lineRule="auto"/>
        <w:ind w:firstLine="709"/>
        <w:rPr>
          <w:sz w:val="28"/>
          <w:szCs w:val="28"/>
        </w:rPr>
      </w:pPr>
      <w:r w:rsidRPr="005815EA">
        <w:rPr>
          <w:sz w:val="28"/>
          <w:szCs w:val="28"/>
        </w:rPr>
        <w:lastRenderedPageBreak/>
        <w:t>4) заява про наявність чи відсутність у особи громадянства (підданства) іншої держави або громадянства (підданства) інших держав, крім України.</w:t>
      </w:r>
    </w:p>
    <w:p w:rsidR="00346386" w:rsidRPr="005815EA" w:rsidRDefault="00346386" w:rsidP="00346386">
      <w:pPr>
        <w:pStyle w:val="StyleZakonu"/>
        <w:spacing w:after="120" w:line="240" w:lineRule="auto"/>
        <w:ind w:firstLine="709"/>
        <w:rPr>
          <w:sz w:val="28"/>
          <w:szCs w:val="28"/>
        </w:rPr>
      </w:pPr>
      <w:r w:rsidRPr="005815EA">
        <w:rPr>
          <w:sz w:val="28"/>
          <w:szCs w:val="28"/>
        </w:rPr>
        <w:t>2. Для реєстрації кандидата у депутати, висунутого організацією партії, крім документів, зазначених у пунктах 1</w:t>
      </w:r>
      <w:r w:rsidRPr="005815EA">
        <w:rPr>
          <w:sz w:val="28"/>
          <w:szCs w:val="28"/>
        </w:rPr>
        <w:sym w:font="Symbol" w:char="F02D"/>
      </w:r>
      <w:r w:rsidRPr="005815EA">
        <w:rPr>
          <w:sz w:val="28"/>
          <w:szCs w:val="28"/>
        </w:rPr>
        <w:t>4 частини першої цієї статті, подаються також такі документи:</w:t>
      </w:r>
    </w:p>
    <w:p w:rsidR="00346386" w:rsidRPr="005815EA" w:rsidRDefault="00346386" w:rsidP="00346386">
      <w:pPr>
        <w:pStyle w:val="StyleZakonu"/>
        <w:spacing w:after="120" w:line="240" w:lineRule="auto"/>
        <w:ind w:firstLine="709"/>
        <w:rPr>
          <w:sz w:val="28"/>
          <w:szCs w:val="28"/>
        </w:rPr>
      </w:pPr>
      <w:r w:rsidRPr="005815EA">
        <w:rPr>
          <w:sz w:val="28"/>
          <w:szCs w:val="28"/>
        </w:rPr>
        <w:t xml:space="preserve">1) заява організації партії про реєстрацію кандидата, підписана керівником організації партії та скріплена печаткою організації партії або у разі її відсутності </w:t>
      </w:r>
      <w:r w:rsidRPr="005815EA">
        <w:rPr>
          <w:sz w:val="28"/>
          <w:szCs w:val="28"/>
          <w:lang w:val="ru-RU"/>
        </w:rPr>
        <w:sym w:font="Symbol" w:char="F02D"/>
      </w:r>
      <w:r w:rsidRPr="005815EA">
        <w:rPr>
          <w:sz w:val="28"/>
          <w:szCs w:val="28"/>
        </w:rPr>
        <w:t xml:space="preserve"> печаткою організації партії вищого рівня;</w:t>
      </w:r>
    </w:p>
    <w:p w:rsidR="00346386" w:rsidRPr="005815EA" w:rsidRDefault="00346386" w:rsidP="00346386">
      <w:pPr>
        <w:pStyle w:val="StyleZakonu"/>
        <w:spacing w:after="120" w:line="240" w:lineRule="auto"/>
        <w:ind w:firstLine="709"/>
        <w:rPr>
          <w:sz w:val="28"/>
          <w:szCs w:val="28"/>
        </w:rPr>
      </w:pPr>
      <w:r w:rsidRPr="005815EA">
        <w:rPr>
          <w:sz w:val="28"/>
          <w:szCs w:val="28"/>
        </w:rPr>
        <w:t xml:space="preserve">2) рішення конференції (зборів) організації партії про висування кандидатів у депутати від організації партії, зазначене у частинах шостій </w:t>
      </w:r>
      <w:r w:rsidR="008D680B" w:rsidRPr="005815EA">
        <w:rPr>
          <w:sz w:val="28"/>
          <w:szCs w:val="28"/>
        </w:rPr>
        <w:t>і</w:t>
      </w:r>
      <w:r w:rsidRPr="005815EA">
        <w:rPr>
          <w:sz w:val="28"/>
          <w:szCs w:val="28"/>
        </w:rPr>
        <w:t xml:space="preserve"> сьомій статті 428 цього Кодексу;</w:t>
      </w:r>
    </w:p>
    <w:p w:rsidR="00346386" w:rsidRPr="005815EA" w:rsidRDefault="00346386" w:rsidP="00346386">
      <w:pPr>
        <w:pStyle w:val="StyleZakonu"/>
        <w:spacing w:after="120" w:line="240" w:lineRule="auto"/>
        <w:ind w:firstLine="709"/>
        <w:rPr>
          <w:sz w:val="28"/>
          <w:szCs w:val="28"/>
        </w:rPr>
      </w:pPr>
      <w:r w:rsidRPr="005815EA">
        <w:rPr>
          <w:sz w:val="28"/>
          <w:szCs w:val="28"/>
        </w:rPr>
        <w:t>3) протокол конференції (зборів) організації партії про розгляд питання про висування кандидатів у депутати від організації партії, зазначений у частині восьмій статті 428 цього Кодексу;</w:t>
      </w:r>
    </w:p>
    <w:p w:rsidR="00346386" w:rsidRPr="005815EA" w:rsidRDefault="00346386" w:rsidP="00346386">
      <w:pPr>
        <w:pStyle w:val="StyleZakonu"/>
        <w:spacing w:after="120" w:line="240" w:lineRule="auto"/>
        <w:ind w:firstLine="709"/>
        <w:rPr>
          <w:sz w:val="28"/>
          <w:szCs w:val="28"/>
        </w:rPr>
      </w:pPr>
      <w:r w:rsidRPr="005815EA">
        <w:rPr>
          <w:sz w:val="28"/>
          <w:szCs w:val="28"/>
        </w:rPr>
        <w:t>4) заява особи про згоду бути висунутою кандидатом у депутати відповідної місцевої ради від цієї організації партії у відповідному багатомандатному виборчому окрузі із зазначенням відомостей, вказаних у пунктах 3</w:t>
      </w:r>
      <w:r w:rsidRPr="005815EA">
        <w:rPr>
          <w:sz w:val="28"/>
          <w:szCs w:val="28"/>
        </w:rPr>
        <w:sym w:font="Symbol" w:char="F02D"/>
      </w:r>
      <w:r w:rsidRPr="005815EA">
        <w:rPr>
          <w:sz w:val="28"/>
          <w:szCs w:val="28"/>
        </w:rPr>
        <w:t>5 частини другої статті 429 цього Кодексу.</w:t>
      </w:r>
    </w:p>
    <w:p w:rsidR="00346386" w:rsidRPr="005815EA" w:rsidRDefault="00346386" w:rsidP="00346386">
      <w:pPr>
        <w:pStyle w:val="StyleZakonu"/>
        <w:spacing w:after="120" w:line="240" w:lineRule="auto"/>
        <w:ind w:firstLine="709"/>
        <w:rPr>
          <w:sz w:val="28"/>
          <w:szCs w:val="28"/>
        </w:rPr>
      </w:pPr>
      <w:r w:rsidRPr="005815EA">
        <w:rPr>
          <w:bCs/>
          <w:color w:val="000000"/>
          <w:sz w:val="28"/>
          <w:szCs w:val="28"/>
        </w:rPr>
        <w:t xml:space="preserve">3. Документи, зазначені у частині другій цієї статті, подаються організацією партії в одному примірнику </w:t>
      </w:r>
      <w:r w:rsidRPr="005815EA">
        <w:rPr>
          <w:sz w:val="28"/>
          <w:szCs w:val="28"/>
        </w:rPr>
        <w:t>стосовно всіх кандидатів у депутати відповідної ради, висунутих організацією партії. Зазначені документи подає до головної виборчої комісії відповідних виборів особа, уповноважена на це рішенням керівного органу організації партії.</w:t>
      </w:r>
    </w:p>
    <w:p w:rsidR="00346386" w:rsidRPr="005815EA" w:rsidRDefault="00346386" w:rsidP="00346386">
      <w:pPr>
        <w:pStyle w:val="StyleZakonu"/>
        <w:spacing w:after="120" w:line="240" w:lineRule="auto"/>
        <w:ind w:firstLine="709"/>
        <w:rPr>
          <w:sz w:val="28"/>
          <w:szCs w:val="28"/>
        </w:rPr>
      </w:pPr>
      <w:r w:rsidRPr="005815EA">
        <w:rPr>
          <w:sz w:val="28"/>
          <w:szCs w:val="28"/>
        </w:rPr>
        <w:t>4. Разом із документами, зазначеними у частин</w:t>
      </w:r>
      <w:r w:rsidR="00261C13" w:rsidRPr="005815EA">
        <w:rPr>
          <w:sz w:val="28"/>
          <w:szCs w:val="28"/>
        </w:rPr>
        <w:t>і</w:t>
      </w:r>
      <w:r w:rsidRPr="005815EA">
        <w:rPr>
          <w:sz w:val="28"/>
          <w:szCs w:val="28"/>
        </w:rPr>
        <w:t xml:space="preserve"> першій </w:t>
      </w:r>
      <w:r w:rsidR="00FA2E8E" w:rsidRPr="005815EA">
        <w:rPr>
          <w:sz w:val="28"/>
          <w:szCs w:val="28"/>
        </w:rPr>
        <w:t>або</w:t>
      </w:r>
      <w:r w:rsidRPr="005815EA">
        <w:rPr>
          <w:sz w:val="28"/>
          <w:szCs w:val="28"/>
        </w:rPr>
        <w:t xml:space="preserve"> другій цієї статті, до головної виборчої комісії подаються по чотири фотографії кожного кандидата розміром 4х6 сантиметрів на паперових носіях, а також ксерокопія першої </w:t>
      </w:r>
      <w:r w:rsidR="00FA2E8E" w:rsidRPr="005815EA">
        <w:rPr>
          <w:sz w:val="28"/>
          <w:szCs w:val="28"/>
        </w:rPr>
        <w:t>і</w:t>
      </w:r>
      <w:r w:rsidRPr="005815EA">
        <w:rPr>
          <w:sz w:val="28"/>
          <w:szCs w:val="28"/>
        </w:rPr>
        <w:t xml:space="preserve"> другої сторінок паспорта громадянина України (ксерокопія паспорта громадянина України у формі </w:t>
      </w:r>
      <w:r w:rsidRPr="005815EA">
        <w:rPr>
          <w:sz w:val="28"/>
          <w:szCs w:val="28"/>
        </w:rPr>
        <w:br/>
        <w:t xml:space="preserve">ID-картки) та сторінок, де зазначаються відомості про реєстрацію його місця проживання відповідно до Закону України "Про свободу пересування та вільний вибір місця проживання в Україні" (ксерокопії тимчасового посвідчення громадянина України </w:t>
      </w:r>
      <w:r w:rsidRPr="005815EA">
        <w:rPr>
          <w:sz w:val="28"/>
          <w:szCs w:val="28"/>
        </w:rPr>
        <w:sym w:font="Symbol" w:char="F02D"/>
      </w:r>
      <w:r w:rsidRPr="005815EA">
        <w:rPr>
          <w:sz w:val="28"/>
          <w:szCs w:val="28"/>
        </w:rPr>
        <w:t xml:space="preserve"> для осіб, нещодавно прийнятих до громадянства України), кожної запропонованої особи, або інший документ, </w:t>
      </w:r>
      <w:r w:rsidR="00FA2E8E" w:rsidRPr="005815EA">
        <w:rPr>
          <w:sz w:val="28"/>
          <w:szCs w:val="28"/>
        </w:rPr>
        <w:t>що</w:t>
      </w:r>
      <w:r w:rsidRPr="005815EA">
        <w:rPr>
          <w:sz w:val="28"/>
          <w:szCs w:val="28"/>
        </w:rPr>
        <w:t xml:space="preserve"> підтверджує реєстрацію його місця проживання, виданий уповноваженим органом.</w:t>
      </w:r>
    </w:p>
    <w:p w:rsidR="00346386" w:rsidRPr="005815EA" w:rsidRDefault="00346386" w:rsidP="00346386">
      <w:pPr>
        <w:pStyle w:val="StyleZakonu"/>
        <w:spacing w:after="120" w:line="240" w:lineRule="auto"/>
        <w:ind w:firstLine="709"/>
        <w:rPr>
          <w:sz w:val="28"/>
          <w:szCs w:val="28"/>
        </w:rPr>
      </w:pPr>
      <w:r w:rsidRPr="005815EA">
        <w:rPr>
          <w:sz w:val="28"/>
          <w:szCs w:val="28"/>
        </w:rPr>
        <w:t xml:space="preserve">5. Прийом документів здійснюється головою, заступником голови, секретарем або іншим членом відповідної територіальної виборчої комісії. Виборча комісія, приймаючи документи, забезпечує перевірку наявності всіх документів, зазначених у частинах першій, другій </w:t>
      </w:r>
      <w:r w:rsidR="004B0CA3" w:rsidRPr="005815EA">
        <w:rPr>
          <w:sz w:val="28"/>
          <w:szCs w:val="28"/>
        </w:rPr>
        <w:t>і</w:t>
      </w:r>
      <w:r w:rsidRPr="005815EA">
        <w:rPr>
          <w:sz w:val="28"/>
          <w:szCs w:val="28"/>
        </w:rPr>
        <w:t xml:space="preserve"> четвертій цієї статті. У разі відсутності деяких документів уповноважений член комісії у письмовій формі відмовляє у прийомі документів. Така відмова повинна містити вичерпний </w:t>
      </w:r>
      <w:r w:rsidRPr="005815EA">
        <w:rPr>
          <w:sz w:val="28"/>
          <w:szCs w:val="28"/>
        </w:rPr>
        <w:lastRenderedPageBreak/>
        <w:t>перелік підстав відмови, а також зазначення строку, протягом якого відповідний суб’єкт може подати документи з виправленням зазначених недоліків.</w:t>
      </w:r>
    </w:p>
    <w:p w:rsidR="00346386" w:rsidRPr="005815EA" w:rsidRDefault="00346386" w:rsidP="00346386">
      <w:pPr>
        <w:pStyle w:val="StyleZakonu"/>
        <w:spacing w:after="120" w:line="240" w:lineRule="auto"/>
        <w:ind w:firstLine="709"/>
        <w:rPr>
          <w:sz w:val="28"/>
          <w:szCs w:val="28"/>
        </w:rPr>
      </w:pPr>
      <w:r w:rsidRPr="005815EA">
        <w:rPr>
          <w:sz w:val="28"/>
          <w:szCs w:val="28"/>
        </w:rPr>
        <w:t xml:space="preserve">6. Головна виборча комісія відповідних виборів видає особі, яка подала документи відповідно до частини першої або другої цієї статті, довідку про їх прийняття, яка засвідчує наявність усіх поданих документів, зазначених відповідно у частині першій </w:t>
      </w:r>
      <w:r w:rsidR="00393158" w:rsidRPr="005815EA">
        <w:rPr>
          <w:sz w:val="28"/>
          <w:szCs w:val="28"/>
        </w:rPr>
        <w:t>або</w:t>
      </w:r>
      <w:r w:rsidRPr="005815EA">
        <w:rPr>
          <w:sz w:val="28"/>
          <w:szCs w:val="28"/>
        </w:rPr>
        <w:t xml:space="preserve"> другій цієї статті. Довідка має містити перелік прийнятих документів, число, місяць і рік, а також час їх прийняття, посаду і прізвище посадової особи, яка прийняла документи.</w:t>
      </w:r>
    </w:p>
    <w:p w:rsidR="00346386" w:rsidRPr="005815EA" w:rsidRDefault="00346386" w:rsidP="00346386">
      <w:pPr>
        <w:pStyle w:val="StyleZakonu"/>
        <w:spacing w:after="120" w:line="240" w:lineRule="auto"/>
        <w:ind w:firstLine="709"/>
        <w:rPr>
          <w:sz w:val="28"/>
          <w:szCs w:val="28"/>
        </w:rPr>
      </w:pPr>
      <w:r w:rsidRPr="005815EA">
        <w:rPr>
          <w:bCs/>
          <w:color w:val="000000"/>
          <w:sz w:val="28"/>
          <w:szCs w:val="28"/>
        </w:rPr>
        <w:t>7.</w:t>
      </w:r>
      <w:r w:rsidRPr="005815EA">
        <w:rPr>
          <w:sz w:val="28"/>
          <w:szCs w:val="28"/>
        </w:rPr>
        <w:t xml:space="preserve"> Подання документів до відповідної територіальної виборчої комісії для реєстрації кандидатів у депутати закінчується за тридцять дев’ять днів до дня голосування.</w:t>
      </w:r>
    </w:p>
    <w:p w:rsidR="00346386" w:rsidRPr="005815EA" w:rsidRDefault="00346386" w:rsidP="00346386">
      <w:pPr>
        <w:pStyle w:val="StyleZakonu"/>
        <w:spacing w:after="120" w:line="240" w:lineRule="auto"/>
        <w:ind w:firstLine="709"/>
        <w:rPr>
          <w:sz w:val="28"/>
          <w:szCs w:val="28"/>
        </w:rPr>
      </w:pPr>
      <w:r w:rsidRPr="005815EA">
        <w:rPr>
          <w:sz w:val="28"/>
          <w:szCs w:val="28"/>
        </w:rPr>
        <w:t>8. Документи, подані до відповідної територіальної виборчої комісії, повторно не подаються.</w:t>
      </w:r>
    </w:p>
    <w:p w:rsidR="00346386" w:rsidRPr="005815EA" w:rsidRDefault="00346386" w:rsidP="00346386">
      <w:pPr>
        <w:pStyle w:val="StyleZakonu"/>
        <w:spacing w:after="120" w:line="240" w:lineRule="auto"/>
        <w:ind w:firstLine="709"/>
        <w:rPr>
          <w:sz w:val="28"/>
          <w:szCs w:val="28"/>
        </w:rPr>
      </w:pPr>
    </w:p>
    <w:p w:rsidR="000247E2" w:rsidRPr="005815EA" w:rsidRDefault="000247E2" w:rsidP="00346386">
      <w:pPr>
        <w:pStyle w:val="StyleZakonu"/>
        <w:spacing w:after="120" w:line="240" w:lineRule="auto"/>
        <w:ind w:left="2282" w:hanging="1573"/>
        <w:jc w:val="left"/>
        <w:rPr>
          <w:bCs/>
          <w:sz w:val="28"/>
          <w:szCs w:val="28"/>
        </w:rPr>
      </w:pPr>
    </w:p>
    <w:p w:rsidR="000247E2" w:rsidRPr="005815EA" w:rsidRDefault="000247E2" w:rsidP="00346386">
      <w:pPr>
        <w:pStyle w:val="StyleZakonu"/>
        <w:spacing w:after="120" w:line="240" w:lineRule="auto"/>
        <w:ind w:left="2282" w:hanging="1573"/>
        <w:jc w:val="left"/>
        <w:rPr>
          <w:bCs/>
          <w:sz w:val="28"/>
          <w:szCs w:val="28"/>
        </w:rPr>
      </w:pPr>
    </w:p>
    <w:p w:rsidR="000247E2" w:rsidRPr="005815EA" w:rsidRDefault="000247E2" w:rsidP="00346386">
      <w:pPr>
        <w:pStyle w:val="StyleZakonu"/>
        <w:spacing w:after="120" w:line="240" w:lineRule="auto"/>
        <w:ind w:left="2282" w:hanging="1573"/>
        <w:jc w:val="left"/>
        <w:rPr>
          <w:bCs/>
          <w:sz w:val="28"/>
          <w:szCs w:val="28"/>
        </w:rPr>
      </w:pPr>
    </w:p>
    <w:p w:rsidR="00346386" w:rsidRPr="005815EA" w:rsidRDefault="00346386" w:rsidP="00346386">
      <w:pPr>
        <w:pStyle w:val="StyleZakonu"/>
        <w:spacing w:after="120" w:line="240" w:lineRule="auto"/>
        <w:ind w:left="2282" w:hanging="1573"/>
        <w:jc w:val="left"/>
        <w:rPr>
          <w:bCs/>
          <w:sz w:val="28"/>
          <w:szCs w:val="28"/>
        </w:rPr>
      </w:pPr>
      <w:r w:rsidRPr="005815EA">
        <w:rPr>
          <w:bCs/>
          <w:sz w:val="28"/>
          <w:szCs w:val="28"/>
        </w:rPr>
        <w:t>Стаття 431. Декларація особи, уповноваженої на виконання функцій держави або місцевого самоврядування, кандидата у депутати</w:t>
      </w:r>
    </w:p>
    <w:p w:rsidR="00346386" w:rsidRPr="005815EA" w:rsidRDefault="00346386" w:rsidP="00346386">
      <w:pPr>
        <w:pStyle w:val="StyleZakonu"/>
        <w:spacing w:after="120" w:line="240" w:lineRule="auto"/>
        <w:ind w:firstLine="709"/>
        <w:rPr>
          <w:bCs/>
          <w:sz w:val="28"/>
          <w:szCs w:val="28"/>
        </w:rPr>
      </w:pPr>
    </w:p>
    <w:p w:rsidR="00346386" w:rsidRPr="005815EA" w:rsidRDefault="00346386" w:rsidP="00346386">
      <w:pPr>
        <w:pStyle w:val="StyleZakonu"/>
        <w:spacing w:after="120" w:line="240" w:lineRule="auto"/>
        <w:ind w:firstLine="709"/>
        <w:rPr>
          <w:sz w:val="28"/>
          <w:szCs w:val="28"/>
        </w:rPr>
      </w:pPr>
      <w:r w:rsidRPr="005815EA">
        <w:rPr>
          <w:sz w:val="28"/>
          <w:szCs w:val="28"/>
        </w:rPr>
        <w:t>1. Декларація особи, уповноваженої на виконання функцій держави або місцевого самоврядування, кандидата у депутати за останній рік, який передує року проведення виборів, заповнюється кандидатом та подається в електронному вигляді за формою, встановленою Законом України "Про запобігання корупції"</w:t>
      </w:r>
      <w:r w:rsidRPr="005815EA">
        <w:rPr>
          <w:snapToGrid w:val="0"/>
          <w:sz w:val="28"/>
          <w:szCs w:val="28"/>
        </w:rPr>
        <w:t>.</w:t>
      </w:r>
    </w:p>
    <w:p w:rsidR="00346386" w:rsidRPr="005815EA" w:rsidRDefault="00346386" w:rsidP="00346386">
      <w:pPr>
        <w:pStyle w:val="StyleZakonu"/>
        <w:spacing w:after="120" w:line="240" w:lineRule="auto"/>
        <w:ind w:firstLine="709"/>
        <w:rPr>
          <w:sz w:val="28"/>
          <w:szCs w:val="28"/>
        </w:rPr>
      </w:pPr>
      <w:r w:rsidRPr="005815EA">
        <w:rPr>
          <w:sz w:val="28"/>
          <w:szCs w:val="28"/>
        </w:rPr>
        <w:t>2. Помилки і неточності, виявлені в декларації, підлягають виправленню у порядку, встановленому Законом України "Про запобігання корупції" та рішеннями Національного агентства з питань запобігання корупції, і не є підставою для відмови в реєстрації чи скасування реєстрації кандидата у депутати.</w:t>
      </w:r>
    </w:p>
    <w:p w:rsidR="00346386" w:rsidRPr="005815EA" w:rsidRDefault="00346386" w:rsidP="00346386">
      <w:pPr>
        <w:pStyle w:val="StyleZakonu"/>
        <w:spacing w:after="120" w:line="240" w:lineRule="auto"/>
        <w:ind w:firstLine="709"/>
        <w:rPr>
          <w:sz w:val="28"/>
          <w:szCs w:val="28"/>
        </w:rPr>
      </w:pPr>
      <w:r w:rsidRPr="005815EA">
        <w:rPr>
          <w:sz w:val="28"/>
          <w:szCs w:val="28"/>
        </w:rPr>
        <w:t>3. На офіційному сайті Центральної виборчої комісії зазначається гіперпосилання на декларації кандидатів у депутати, зареєстрованих у порядку, встановленому цим Кодексом.</w:t>
      </w:r>
    </w:p>
    <w:p w:rsidR="00346386" w:rsidRPr="005815EA" w:rsidRDefault="00346386" w:rsidP="00346386">
      <w:pPr>
        <w:pStyle w:val="StyleZakonu"/>
        <w:spacing w:after="120" w:line="240" w:lineRule="auto"/>
        <w:ind w:firstLine="709"/>
        <w:rPr>
          <w:sz w:val="28"/>
          <w:szCs w:val="28"/>
        </w:rPr>
      </w:pPr>
    </w:p>
    <w:p w:rsidR="00346386" w:rsidRPr="005815EA" w:rsidRDefault="00346386" w:rsidP="00346386">
      <w:pPr>
        <w:pStyle w:val="StyleZakonu"/>
        <w:spacing w:after="120" w:line="240" w:lineRule="auto"/>
        <w:ind w:firstLine="709"/>
        <w:rPr>
          <w:bCs/>
          <w:sz w:val="28"/>
          <w:szCs w:val="28"/>
        </w:rPr>
      </w:pPr>
      <w:r w:rsidRPr="005815EA">
        <w:rPr>
          <w:bCs/>
          <w:sz w:val="28"/>
          <w:szCs w:val="28"/>
        </w:rPr>
        <w:t>Стаття 432. Порядок реєстрації кандидатів у депутати</w:t>
      </w:r>
    </w:p>
    <w:p w:rsidR="00346386" w:rsidRPr="005815EA" w:rsidRDefault="00346386" w:rsidP="00346386">
      <w:pPr>
        <w:pStyle w:val="StyleZakonu"/>
        <w:spacing w:after="120" w:line="240" w:lineRule="auto"/>
        <w:ind w:firstLine="709"/>
        <w:rPr>
          <w:bCs/>
          <w:sz w:val="28"/>
          <w:szCs w:val="28"/>
        </w:rPr>
      </w:pPr>
    </w:p>
    <w:p w:rsidR="00346386" w:rsidRPr="005815EA" w:rsidRDefault="00346386" w:rsidP="00346386">
      <w:pPr>
        <w:pStyle w:val="StyleZakonu"/>
        <w:spacing w:after="120" w:line="240" w:lineRule="auto"/>
        <w:ind w:firstLine="709"/>
        <w:rPr>
          <w:sz w:val="28"/>
          <w:szCs w:val="28"/>
        </w:rPr>
      </w:pPr>
      <w:r w:rsidRPr="005815EA">
        <w:rPr>
          <w:sz w:val="28"/>
          <w:szCs w:val="28"/>
        </w:rPr>
        <w:lastRenderedPageBreak/>
        <w:t xml:space="preserve">1. Головна територіальна виборча комісія відповідних виборів реєструє кандидатів у депутати, висунутих у відповідних багатомандатних виборчих округах, за умови отримання документів, зазначених у частинах першій </w:t>
      </w:r>
      <w:r w:rsidR="00393158" w:rsidRPr="005815EA">
        <w:rPr>
          <w:sz w:val="28"/>
          <w:szCs w:val="28"/>
        </w:rPr>
        <w:t>і</w:t>
      </w:r>
      <w:r w:rsidRPr="005815EA">
        <w:rPr>
          <w:sz w:val="28"/>
          <w:szCs w:val="28"/>
        </w:rPr>
        <w:t xml:space="preserve"> (для кандидатів, висунутих організаціями партій) другій статті 430 цього Кодексу.</w:t>
      </w:r>
    </w:p>
    <w:p w:rsidR="00346386" w:rsidRPr="005815EA" w:rsidRDefault="00346386" w:rsidP="00346386">
      <w:pPr>
        <w:pStyle w:val="StyleZakonu"/>
        <w:spacing w:after="120" w:line="240" w:lineRule="auto"/>
        <w:ind w:firstLine="709"/>
        <w:rPr>
          <w:sz w:val="28"/>
          <w:szCs w:val="28"/>
        </w:rPr>
      </w:pPr>
      <w:r w:rsidRPr="005815EA">
        <w:rPr>
          <w:sz w:val="28"/>
          <w:szCs w:val="28"/>
        </w:rPr>
        <w:t xml:space="preserve">2. Особа, висунута кандидатом у депутати, має право до дня реєстрації її кандидатом відкликати свою заяву про </w:t>
      </w:r>
      <w:proofErr w:type="spellStart"/>
      <w:r w:rsidRPr="005815EA">
        <w:rPr>
          <w:sz w:val="28"/>
          <w:szCs w:val="28"/>
        </w:rPr>
        <w:t>самовисування</w:t>
      </w:r>
      <w:proofErr w:type="spellEnd"/>
      <w:r w:rsidRPr="005815EA">
        <w:rPr>
          <w:sz w:val="28"/>
          <w:szCs w:val="28"/>
        </w:rPr>
        <w:t xml:space="preserve"> чи подати заяву про відкликання згоди бути висунутою кандидатом у депутати від відповідної організації партії. Повторна заява особи про </w:t>
      </w:r>
      <w:proofErr w:type="spellStart"/>
      <w:r w:rsidRPr="005815EA">
        <w:rPr>
          <w:sz w:val="28"/>
          <w:szCs w:val="28"/>
        </w:rPr>
        <w:t>самовисування</w:t>
      </w:r>
      <w:proofErr w:type="spellEnd"/>
      <w:r w:rsidRPr="005815EA">
        <w:rPr>
          <w:sz w:val="28"/>
          <w:szCs w:val="28"/>
        </w:rPr>
        <w:t xml:space="preserve"> чи про згоду бути кандидатом від будь-якої організації партії на тих же виборах у будь-якому окрузі не приймається.</w:t>
      </w:r>
    </w:p>
    <w:p w:rsidR="00346386" w:rsidRPr="005815EA" w:rsidRDefault="00346386" w:rsidP="00346386">
      <w:pPr>
        <w:pStyle w:val="StyleZakonu"/>
        <w:spacing w:after="120" w:line="240" w:lineRule="auto"/>
        <w:ind w:firstLine="709"/>
        <w:rPr>
          <w:sz w:val="28"/>
          <w:szCs w:val="28"/>
        </w:rPr>
      </w:pPr>
      <w:r w:rsidRPr="005815EA">
        <w:rPr>
          <w:sz w:val="28"/>
          <w:szCs w:val="28"/>
        </w:rPr>
        <w:t xml:space="preserve">3. </w:t>
      </w:r>
      <w:r w:rsidRPr="005815EA">
        <w:rPr>
          <w:rStyle w:val="HTML"/>
          <w:rFonts w:ascii="Times New Roman" w:hAnsi="Times New Roman" w:cs="Times New Roman"/>
          <w:sz w:val="28"/>
          <w:szCs w:val="28"/>
        </w:rPr>
        <w:t xml:space="preserve">Головна виборча комісія приймає рішення про реєстрацію кандидата у депутати або відмову в реєстрації не пізніш як на п’ятий день з дня прийняття документів, зазначених у частинах першій </w:t>
      </w:r>
      <w:r w:rsidR="00393158" w:rsidRPr="005815EA">
        <w:rPr>
          <w:rStyle w:val="HTML"/>
          <w:rFonts w:ascii="Times New Roman" w:hAnsi="Times New Roman" w:cs="Times New Roman"/>
          <w:sz w:val="28"/>
          <w:szCs w:val="28"/>
        </w:rPr>
        <w:t>і</w:t>
      </w:r>
      <w:r w:rsidRPr="005815EA">
        <w:rPr>
          <w:rStyle w:val="HTML"/>
          <w:rFonts w:ascii="Times New Roman" w:hAnsi="Times New Roman" w:cs="Times New Roman"/>
          <w:sz w:val="28"/>
          <w:szCs w:val="28"/>
        </w:rPr>
        <w:t xml:space="preserve"> </w:t>
      </w:r>
      <w:r w:rsidRPr="005815EA">
        <w:rPr>
          <w:sz w:val="28"/>
          <w:szCs w:val="28"/>
        </w:rPr>
        <w:t xml:space="preserve">(для кандидатів, висунутих організаціями партій) </w:t>
      </w:r>
      <w:r w:rsidRPr="005815EA">
        <w:rPr>
          <w:rStyle w:val="HTML"/>
          <w:rFonts w:ascii="Times New Roman" w:hAnsi="Times New Roman" w:cs="Times New Roman"/>
          <w:sz w:val="28"/>
          <w:szCs w:val="28"/>
        </w:rPr>
        <w:t xml:space="preserve">другій статті 430 цього Кодексу, </w:t>
      </w:r>
      <w:r w:rsidRPr="005815EA">
        <w:rPr>
          <w:sz w:val="28"/>
          <w:szCs w:val="28"/>
        </w:rPr>
        <w:t>але не пізніш як за тридцять чотири дні до дня голосування</w:t>
      </w:r>
      <w:r w:rsidRPr="005815EA">
        <w:rPr>
          <w:rStyle w:val="HTML"/>
          <w:rFonts w:ascii="Times New Roman" w:hAnsi="Times New Roman" w:cs="Times New Roman"/>
          <w:sz w:val="28"/>
          <w:szCs w:val="28"/>
        </w:rPr>
        <w:t>.</w:t>
      </w:r>
    </w:p>
    <w:p w:rsidR="00346386" w:rsidRPr="005815EA" w:rsidRDefault="00346386" w:rsidP="00346386">
      <w:pPr>
        <w:pStyle w:val="StyleZakonu"/>
        <w:spacing w:after="120" w:line="240" w:lineRule="auto"/>
        <w:ind w:firstLine="709"/>
        <w:rPr>
          <w:sz w:val="28"/>
          <w:szCs w:val="28"/>
        </w:rPr>
      </w:pPr>
      <w:r w:rsidRPr="005815EA">
        <w:rPr>
          <w:sz w:val="28"/>
          <w:szCs w:val="28"/>
        </w:rPr>
        <w:t>4. Копія рішення про реєстрацію кандидата у депутати у відповідному багатомандатному виборчому окрузі видається кандидату в депутати у дводенний строк з дня його прийняття разом із посвідченням зареєстрованого кандидата в депутати у відповідному багатомандатному виборчому окрузі за формою, встановленою Центральною виборчою комісією.</w:t>
      </w:r>
    </w:p>
    <w:p w:rsidR="00346386" w:rsidRPr="005815EA" w:rsidRDefault="00346386" w:rsidP="00346386">
      <w:pPr>
        <w:pStyle w:val="StyleZakonu"/>
        <w:spacing w:after="120" w:line="240" w:lineRule="auto"/>
        <w:ind w:firstLine="709"/>
        <w:rPr>
          <w:sz w:val="28"/>
          <w:szCs w:val="28"/>
        </w:rPr>
      </w:pPr>
      <w:r w:rsidRPr="005815EA">
        <w:rPr>
          <w:sz w:val="28"/>
          <w:szCs w:val="28"/>
        </w:rPr>
        <w:t xml:space="preserve">5. Переліки зареєстрованих кандидатів у депутати у кожному багатомандатному виборчому окрузі із зазначенням прізвища, власного імені (всіх власних імен), по батькові (за наявності), місяця, року і місця народження, громадянства, відомостей про освіту, посаду (заняття), місце роботи (навчання), партійності, місця проживання, суб’єкта (способу) висування у семиденний строк після закінчення реєстрації кандидатів публікуються головною виборчою комісією в місцевих друкованих засобах масової інформації або, </w:t>
      </w:r>
      <w:r w:rsidR="00261C13" w:rsidRPr="005815EA">
        <w:rPr>
          <w:sz w:val="28"/>
          <w:szCs w:val="28"/>
        </w:rPr>
        <w:t>у разі</w:t>
      </w:r>
      <w:r w:rsidRPr="005815EA">
        <w:rPr>
          <w:sz w:val="28"/>
          <w:szCs w:val="28"/>
        </w:rPr>
        <w:t xml:space="preserve"> неможливості, оприлюднюються в інший спосіб, встановлений цією комісією.</w:t>
      </w:r>
    </w:p>
    <w:p w:rsidR="00346386" w:rsidRPr="005815EA" w:rsidRDefault="00346386" w:rsidP="00346386">
      <w:pPr>
        <w:pStyle w:val="StyleZakonu"/>
        <w:spacing w:after="120" w:line="240" w:lineRule="auto"/>
        <w:ind w:firstLine="709"/>
        <w:rPr>
          <w:sz w:val="28"/>
          <w:szCs w:val="28"/>
        </w:rPr>
      </w:pPr>
      <w:r w:rsidRPr="005815EA">
        <w:rPr>
          <w:sz w:val="28"/>
          <w:szCs w:val="28"/>
        </w:rPr>
        <w:t>6. Головна виборча комісія відповідних місцевих виборів передає до Центральної виборчої комісії переліки кандидатів у депутати відповідної місцевої ради не пізніш як за тридцять днів до дня голосування.</w:t>
      </w:r>
    </w:p>
    <w:p w:rsidR="00346386" w:rsidRPr="005815EA" w:rsidRDefault="00346386" w:rsidP="00346386">
      <w:pPr>
        <w:pStyle w:val="StyleZakonu"/>
        <w:spacing w:after="120" w:line="240" w:lineRule="auto"/>
        <w:ind w:firstLine="709"/>
        <w:rPr>
          <w:sz w:val="28"/>
          <w:szCs w:val="28"/>
        </w:rPr>
      </w:pPr>
    </w:p>
    <w:p w:rsidR="00346386" w:rsidRPr="005815EA" w:rsidRDefault="00346386" w:rsidP="00346386">
      <w:pPr>
        <w:pStyle w:val="StyleZakonu"/>
        <w:spacing w:after="120" w:line="240" w:lineRule="auto"/>
        <w:ind w:firstLine="709"/>
        <w:rPr>
          <w:bCs/>
          <w:color w:val="000000"/>
          <w:sz w:val="28"/>
          <w:szCs w:val="28"/>
        </w:rPr>
      </w:pPr>
      <w:r w:rsidRPr="005815EA">
        <w:rPr>
          <w:bCs/>
          <w:color w:val="000000"/>
          <w:sz w:val="28"/>
          <w:szCs w:val="28"/>
        </w:rPr>
        <w:t>Стаття 433. Відмова у реєстрації кандидата</w:t>
      </w:r>
    </w:p>
    <w:p w:rsidR="00346386" w:rsidRPr="005815EA" w:rsidRDefault="00346386" w:rsidP="00346386">
      <w:pPr>
        <w:pStyle w:val="StyleZakonu"/>
        <w:spacing w:after="120" w:line="240" w:lineRule="auto"/>
        <w:ind w:firstLine="709"/>
        <w:rPr>
          <w:bCs/>
          <w:color w:val="000000"/>
          <w:sz w:val="28"/>
          <w:szCs w:val="28"/>
        </w:rPr>
      </w:pPr>
    </w:p>
    <w:p w:rsidR="00346386" w:rsidRPr="005815EA" w:rsidRDefault="00346386" w:rsidP="00346386">
      <w:pPr>
        <w:pStyle w:val="StyleZakonu"/>
        <w:spacing w:after="120" w:line="240" w:lineRule="auto"/>
        <w:ind w:firstLine="709"/>
        <w:rPr>
          <w:color w:val="000000"/>
          <w:sz w:val="28"/>
          <w:szCs w:val="28"/>
        </w:rPr>
      </w:pPr>
      <w:r w:rsidRPr="005815EA">
        <w:rPr>
          <w:color w:val="000000"/>
          <w:sz w:val="28"/>
          <w:szCs w:val="28"/>
        </w:rPr>
        <w:t>1. Головна виборча комісія відповідних виборів відмовляє в реєстрації кандидата у депутати, висунутого в багатомандатному виборчому окрузі, у разі:</w:t>
      </w:r>
    </w:p>
    <w:p w:rsidR="00346386" w:rsidRPr="005815EA" w:rsidRDefault="00346386" w:rsidP="00346386">
      <w:pPr>
        <w:pStyle w:val="StyleZakonu"/>
        <w:spacing w:after="120" w:line="240" w:lineRule="auto"/>
        <w:ind w:firstLine="709"/>
        <w:rPr>
          <w:color w:val="000000"/>
          <w:sz w:val="28"/>
          <w:szCs w:val="28"/>
        </w:rPr>
      </w:pPr>
      <w:r w:rsidRPr="005815EA">
        <w:rPr>
          <w:color w:val="000000"/>
          <w:sz w:val="28"/>
          <w:szCs w:val="28"/>
        </w:rPr>
        <w:t>1) порушення вимог цього Кодексу при висуванні кандидата;</w:t>
      </w:r>
    </w:p>
    <w:p w:rsidR="00346386" w:rsidRPr="005815EA" w:rsidRDefault="00346386" w:rsidP="00346386">
      <w:pPr>
        <w:pStyle w:val="StyleZakonu"/>
        <w:spacing w:after="120" w:line="240" w:lineRule="auto"/>
        <w:ind w:firstLine="709"/>
        <w:rPr>
          <w:color w:val="000000"/>
          <w:sz w:val="28"/>
          <w:szCs w:val="28"/>
        </w:rPr>
      </w:pPr>
      <w:r w:rsidRPr="005815EA">
        <w:rPr>
          <w:color w:val="000000"/>
          <w:sz w:val="28"/>
          <w:szCs w:val="28"/>
        </w:rPr>
        <w:lastRenderedPageBreak/>
        <w:t xml:space="preserve">2) </w:t>
      </w:r>
      <w:r w:rsidRPr="005815EA">
        <w:rPr>
          <w:sz w:val="28"/>
          <w:szCs w:val="28"/>
        </w:rPr>
        <w:t>невідповідності документів, зазначених у частинах першій та (для кандидатів, висунутих організаціями партій) другій статті 430 цього Кодексу, вимогам цього Кодексу;</w:t>
      </w:r>
    </w:p>
    <w:p w:rsidR="00346386" w:rsidRPr="005815EA" w:rsidRDefault="00346386" w:rsidP="00346386">
      <w:pPr>
        <w:pStyle w:val="StyleZakonu"/>
        <w:spacing w:after="120" w:line="240" w:lineRule="auto"/>
        <w:ind w:firstLine="709"/>
        <w:rPr>
          <w:sz w:val="28"/>
          <w:szCs w:val="28"/>
        </w:rPr>
      </w:pPr>
      <w:r w:rsidRPr="005815EA">
        <w:rPr>
          <w:sz w:val="28"/>
          <w:szCs w:val="28"/>
        </w:rPr>
        <w:t xml:space="preserve">3) відкликання особою, висунутою кандидатом, до розгляду питання про її реєстрацію заяви про </w:t>
      </w:r>
      <w:proofErr w:type="spellStart"/>
      <w:r w:rsidRPr="005815EA">
        <w:rPr>
          <w:sz w:val="28"/>
          <w:szCs w:val="28"/>
        </w:rPr>
        <w:t>самовисування</w:t>
      </w:r>
      <w:proofErr w:type="spellEnd"/>
      <w:r w:rsidRPr="005815EA">
        <w:rPr>
          <w:sz w:val="28"/>
          <w:szCs w:val="28"/>
        </w:rPr>
        <w:t xml:space="preserve"> або заяви про згоду бути висунутим кандидатом;</w:t>
      </w:r>
    </w:p>
    <w:p w:rsidR="00346386" w:rsidRPr="005815EA" w:rsidRDefault="00346386" w:rsidP="00346386">
      <w:pPr>
        <w:pStyle w:val="StyleZakonu"/>
        <w:spacing w:after="120" w:line="240" w:lineRule="auto"/>
        <w:ind w:firstLine="709"/>
        <w:rPr>
          <w:sz w:val="28"/>
          <w:szCs w:val="28"/>
        </w:rPr>
      </w:pPr>
      <w:r w:rsidRPr="005815EA">
        <w:rPr>
          <w:sz w:val="28"/>
          <w:szCs w:val="28"/>
        </w:rPr>
        <w:t>4) відсутності або припинення громадянства України особи, висунутої кандидатом, чи наявності у кандидата громадянства (підданства) іншої держави або громадянств (підданств) інших держав, крім України;</w:t>
      </w:r>
    </w:p>
    <w:p w:rsidR="00346386" w:rsidRPr="005815EA" w:rsidRDefault="00346386" w:rsidP="00346386">
      <w:pPr>
        <w:pStyle w:val="StyleZakonu"/>
        <w:spacing w:after="120" w:line="240" w:lineRule="auto"/>
        <w:ind w:firstLine="709"/>
        <w:rPr>
          <w:sz w:val="28"/>
          <w:szCs w:val="28"/>
        </w:rPr>
      </w:pPr>
      <w:r w:rsidRPr="005815EA">
        <w:rPr>
          <w:sz w:val="28"/>
          <w:szCs w:val="28"/>
        </w:rPr>
        <w:t>5) вибуття особи, висунутої кандидатом, за межі України для постійного проживання чи отримання політичного притулку;</w:t>
      </w:r>
    </w:p>
    <w:p w:rsidR="00346386" w:rsidRPr="005815EA" w:rsidRDefault="00346386" w:rsidP="00346386">
      <w:pPr>
        <w:pStyle w:val="StyleZakonu"/>
        <w:spacing w:after="120" w:line="240" w:lineRule="auto"/>
        <w:ind w:firstLine="709"/>
        <w:rPr>
          <w:sz w:val="28"/>
          <w:szCs w:val="28"/>
        </w:rPr>
      </w:pPr>
      <w:r w:rsidRPr="005815EA">
        <w:rPr>
          <w:sz w:val="28"/>
          <w:szCs w:val="28"/>
        </w:rPr>
        <w:t>6) визнання судом особи, висунутої кандидатом, недієздатною;</w:t>
      </w:r>
    </w:p>
    <w:p w:rsidR="00346386" w:rsidRPr="005815EA" w:rsidRDefault="00346386" w:rsidP="00346386">
      <w:pPr>
        <w:pStyle w:val="StyleZakonu"/>
        <w:spacing w:after="120" w:line="240" w:lineRule="auto"/>
        <w:ind w:firstLine="709"/>
        <w:rPr>
          <w:sz w:val="28"/>
          <w:szCs w:val="28"/>
        </w:rPr>
      </w:pPr>
      <w:r w:rsidRPr="005815EA">
        <w:rPr>
          <w:sz w:val="28"/>
          <w:szCs w:val="28"/>
        </w:rPr>
        <w:t xml:space="preserve">7) набрання щодо особи, висунутої кандидатом, законної сили обвинувальним </w:t>
      </w:r>
      <w:proofErr w:type="spellStart"/>
      <w:r w:rsidRPr="005815EA">
        <w:rPr>
          <w:sz w:val="28"/>
          <w:szCs w:val="28"/>
        </w:rPr>
        <w:t>вироком</w:t>
      </w:r>
      <w:proofErr w:type="spellEnd"/>
      <w:r w:rsidRPr="005815EA">
        <w:rPr>
          <w:sz w:val="28"/>
          <w:szCs w:val="28"/>
        </w:rPr>
        <w:t xml:space="preserve"> суду за вчинення умисного злочину;</w:t>
      </w:r>
    </w:p>
    <w:p w:rsidR="00346386" w:rsidRPr="005815EA" w:rsidRDefault="00346386" w:rsidP="00346386">
      <w:pPr>
        <w:pStyle w:val="StyleZakonu"/>
        <w:spacing w:after="120" w:line="240" w:lineRule="auto"/>
        <w:ind w:firstLine="709"/>
        <w:rPr>
          <w:sz w:val="28"/>
          <w:szCs w:val="28"/>
        </w:rPr>
      </w:pPr>
      <w:r w:rsidRPr="005815EA">
        <w:rPr>
          <w:sz w:val="28"/>
          <w:szCs w:val="28"/>
        </w:rPr>
        <w:t>8) виявлення головною виборчою комісією інших обставин, за яких особу не може бути обрано депутатом відповідно до статті 12 цього Кодексу.</w:t>
      </w:r>
    </w:p>
    <w:p w:rsidR="00346386" w:rsidRPr="005815EA" w:rsidRDefault="00346386" w:rsidP="00346386">
      <w:pPr>
        <w:pStyle w:val="StyleZakonu"/>
        <w:spacing w:after="120" w:line="240" w:lineRule="auto"/>
        <w:ind w:firstLine="709"/>
        <w:rPr>
          <w:sz w:val="28"/>
          <w:szCs w:val="28"/>
        </w:rPr>
      </w:pPr>
      <w:r w:rsidRPr="005815EA">
        <w:rPr>
          <w:sz w:val="28"/>
          <w:szCs w:val="28"/>
        </w:rPr>
        <w:t xml:space="preserve">2. Головна виборча комісія відповідних виборів відмовляє у реєстрації всіх кандидатів у депутати, висунутих організацією партії в багатомандатному виборчому окрузі, у разі порушення вимог </w:t>
      </w:r>
      <w:r w:rsidR="00261C13" w:rsidRPr="005815EA">
        <w:rPr>
          <w:sz w:val="28"/>
          <w:szCs w:val="28"/>
        </w:rPr>
        <w:br/>
      </w:r>
      <w:r w:rsidRPr="005815EA">
        <w:rPr>
          <w:sz w:val="28"/>
          <w:szCs w:val="28"/>
        </w:rPr>
        <w:t>статей 427</w:t>
      </w:r>
      <w:r w:rsidRPr="005815EA">
        <w:rPr>
          <w:sz w:val="28"/>
          <w:szCs w:val="28"/>
        </w:rPr>
        <w:sym w:font="Symbol" w:char="F02D"/>
      </w:r>
      <w:r w:rsidRPr="005815EA">
        <w:rPr>
          <w:sz w:val="28"/>
          <w:szCs w:val="28"/>
        </w:rPr>
        <w:t>428 цього Кодексу при висуванні кандидата.</w:t>
      </w:r>
    </w:p>
    <w:p w:rsidR="00346386" w:rsidRPr="005815EA" w:rsidRDefault="00346386" w:rsidP="00346386">
      <w:pPr>
        <w:pStyle w:val="StyleZakonu"/>
        <w:spacing w:after="120" w:line="240" w:lineRule="auto"/>
        <w:ind w:firstLine="709"/>
        <w:rPr>
          <w:sz w:val="28"/>
          <w:szCs w:val="28"/>
        </w:rPr>
      </w:pPr>
      <w:r w:rsidRPr="005815EA">
        <w:rPr>
          <w:sz w:val="28"/>
          <w:szCs w:val="28"/>
        </w:rPr>
        <w:t xml:space="preserve">3. Помилки, неповнота відомостей і неточності, виявлені в документах, поданих для реєстрації кандидата (кандидатів), не є підставою для відмови в реєстрації кандидата (кандидатів). Про виявлення зазначених помилок, неповноти та </w:t>
      </w:r>
      <w:proofErr w:type="spellStart"/>
      <w:r w:rsidRPr="005815EA">
        <w:rPr>
          <w:sz w:val="28"/>
          <w:szCs w:val="28"/>
        </w:rPr>
        <w:t>неточностей</w:t>
      </w:r>
      <w:proofErr w:type="spellEnd"/>
      <w:r w:rsidRPr="005815EA">
        <w:rPr>
          <w:sz w:val="28"/>
          <w:szCs w:val="28"/>
        </w:rPr>
        <w:t xml:space="preserve"> відповідна виборча комісія не пізніш як на другий день після отримання документів для реєстрації кандидата (кандидатів) приймає рішення про необхідність виправити подані документи </w:t>
      </w:r>
      <w:r w:rsidR="00261C13" w:rsidRPr="005815EA">
        <w:rPr>
          <w:sz w:val="28"/>
          <w:szCs w:val="28"/>
        </w:rPr>
        <w:t>і</w:t>
      </w:r>
      <w:r w:rsidRPr="005815EA">
        <w:rPr>
          <w:sz w:val="28"/>
          <w:szCs w:val="28"/>
        </w:rPr>
        <w:t xml:space="preserve">з зазначенням вичерпного переліку помилок, неповноти відомостей і </w:t>
      </w:r>
      <w:proofErr w:type="spellStart"/>
      <w:r w:rsidRPr="005815EA">
        <w:rPr>
          <w:sz w:val="28"/>
          <w:szCs w:val="28"/>
        </w:rPr>
        <w:t>неточностей</w:t>
      </w:r>
      <w:proofErr w:type="spellEnd"/>
      <w:r w:rsidRPr="005815EA">
        <w:rPr>
          <w:sz w:val="28"/>
          <w:szCs w:val="28"/>
        </w:rPr>
        <w:t xml:space="preserve"> у них. Таке рішення невідкладно надається кандидату або особі, яка подала документи.</w:t>
      </w:r>
    </w:p>
    <w:p w:rsidR="00346386" w:rsidRPr="005815EA" w:rsidRDefault="00346386" w:rsidP="00346386">
      <w:pPr>
        <w:pStyle w:val="StyleZakonu"/>
        <w:spacing w:after="120" w:line="240" w:lineRule="auto"/>
        <w:ind w:firstLine="709"/>
        <w:rPr>
          <w:sz w:val="28"/>
          <w:szCs w:val="28"/>
        </w:rPr>
      </w:pPr>
      <w:r w:rsidRPr="005815EA">
        <w:rPr>
          <w:sz w:val="28"/>
          <w:szCs w:val="28"/>
        </w:rPr>
        <w:t>4. Кандидат або особа, яка подала документи, повинен подати документи, виправлені відповідно до зауважень виборчої комісії, не пізніш як на другий день після прийняття рішення виборчої комісії, зазначеного у частині другій цієї статті. За необхідності член виборчої комісії може надати кандидату чи особі, уповноваженій подати документи, допомогу у правильному оформленні документів.</w:t>
      </w:r>
    </w:p>
    <w:p w:rsidR="00346386" w:rsidRPr="005815EA" w:rsidRDefault="00346386" w:rsidP="00346386">
      <w:pPr>
        <w:pStyle w:val="StyleZakonu"/>
        <w:spacing w:after="120" w:line="240" w:lineRule="auto"/>
        <w:ind w:firstLine="709"/>
        <w:rPr>
          <w:sz w:val="28"/>
          <w:szCs w:val="28"/>
        </w:rPr>
      </w:pPr>
      <w:r w:rsidRPr="005815EA">
        <w:rPr>
          <w:sz w:val="28"/>
          <w:szCs w:val="28"/>
        </w:rPr>
        <w:t xml:space="preserve">5. У разі виправлення всіх недоліків, зазначених у частині другій цієї статті, виборча комісія не пізніш як на другий день після отримання виправлених документів приймає рішення про реєстрацію кандидата (кандидатів). У разі неподання виправлених документів у строк, встановлений частиною третьою цієї статті, або подання документів без повного </w:t>
      </w:r>
      <w:r w:rsidRPr="005815EA">
        <w:rPr>
          <w:sz w:val="28"/>
          <w:szCs w:val="28"/>
        </w:rPr>
        <w:lastRenderedPageBreak/>
        <w:t>виправлення недоліків, зазначених у частині другій цієї статті, виборча комісія відмовляє у реєстрації кандидата (кандидатів).</w:t>
      </w:r>
    </w:p>
    <w:p w:rsidR="00346386" w:rsidRPr="005815EA" w:rsidRDefault="00346386" w:rsidP="00346386">
      <w:pPr>
        <w:pStyle w:val="StyleZakonu"/>
        <w:spacing w:after="120" w:line="240" w:lineRule="auto"/>
        <w:ind w:firstLine="709"/>
        <w:rPr>
          <w:sz w:val="28"/>
          <w:szCs w:val="28"/>
        </w:rPr>
      </w:pPr>
      <w:r w:rsidRPr="005815EA">
        <w:rPr>
          <w:sz w:val="28"/>
          <w:szCs w:val="28"/>
        </w:rPr>
        <w:t>6. Рішення про відмову в реєстрації кандидата у депутати повинно містити вичерпні підстави відмови. Копія цього рішення не пізніше наступного дня після його прийняття видається кандидату.</w:t>
      </w:r>
    </w:p>
    <w:p w:rsidR="00346386" w:rsidRPr="005815EA" w:rsidRDefault="00346386" w:rsidP="00346386">
      <w:pPr>
        <w:pStyle w:val="StyleZakonu"/>
        <w:spacing w:after="120" w:line="240" w:lineRule="auto"/>
        <w:ind w:firstLine="709"/>
        <w:rPr>
          <w:sz w:val="28"/>
          <w:szCs w:val="28"/>
        </w:rPr>
      </w:pPr>
      <w:r w:rsidRPr="005815EA">
        <w:rPr>
          <w:sz w:val="28"/>
          <w:szCs w:val="28"/>
        </w:rPr>
        <w:t>7. Відмова в реєстрації кандидата (кандидатів) у депутати з підстав, зазначених у пункті 2 частини другої цієї статті, не виключає можливості повторних подань відповідних чи виправлених документів не пізніш як за тридцять сім днів до дня голосування.</w:t>
      </w:r>
    </w:p>
    <w:p w:rsidR="00346386" w:rsidRPr="005815EA" w:rsidRDefault="00346386" w:rsidP="00346386">
      <w:pPr>
        <w:pStyle w:val="StyleZakonu"/>
        <w:spacing w:after="120" w:line="240" w:lineRule="auto"/>
        <w:ind w:firstLine="709"/>
        <w:rPr>
          <w:sz w:val="28"/>
          <w:szCs w:val="28"/>
        </w:rPr>
      </w:pPr>
      <w:r w:rsidRPr="005815EA">
        <w:rPr>
          <w:sz w:val="28"/>
          <w:szCs w:val="28"/>
        </w:rPr>
        <w:t>8. У випадку, зазначеному у частині шостій цієї статті, остаточне рішення щодо реєстрації кандидата у депутати головна виборча комісія приймає не пізніше ніж за тридцять п’ять днів до дня голосування.</w:t>
      </w:r>
    </w:p>
    <w:p w:rsidR="00346386" w:rsidRPr="005815EA" w:rsidRDefault="00346386" w:rsidP="00346386">
      <w:pPr>
        <w:pStyle w:val="StyleZakonu"/>
        <w:spacing w:after="120" w:line="240" w:lineRule="auto"/>
        <w:ind w:firstLine="709"/>
        <w:rPr>
          <w:sz w:val="28"/>
          <w:szCs w:val="28"/>
        </w:rPr>
      </w:pPr>
      <w:r w:rsidRPr="005815EA">
        <w:rPr>
          <w:sz w:val="28"/>
          <w:szCs w:val="28"/>
        </w:rPr>
        <w:t>9. У разі порушення строків подання документів для реєстрації кандидата (кандидатів), встановленого частиною шостою статті 427 цього Кодексу та частиною шостою цієї статті, зазначені документи повертаються виборчою комісією особі, яка їх подала, без розгляду.</w:t>
      </w:r>
    </w:p>
    <w:p w:rsidR="00346386" w:rsidRPr="005815EA" w:rsidRDefault="00346386" w:rsidP="00346386">
      <w:pPr>
        <w:pStyle w:val="StyleZakonu"/>
        <w:spacing w:after="120" w:line="240" w:lineRule="auto"/>
        <w:ind w:firstLine="709"/>
        <w:rPr>
          <w:sz w:val="28"/>
          <w:szCs w:val="28"/>
        </w:rPr>
      </w:pPr>
    </w:p>
    <w:p w:rsidR="00346386" w:rsidRPr="005815EA" w:rsidRDefault="00346386" w:rsidP="00346386">
      <w:pPr>
        <w:pStyle w:val="StyleZakonu"/>
        <w:spacing w:after="120" w:line="240" w:lineRule="auto"/>
        <w:ind w:firstLine="709"/>
        <w:jc w:val="left"/>
        <w:rPr>
          <w:bCs/>
          <w:sz w:val="28"/>
          <w:szCs w:val="28"/>
        </w:rPr>
      </w:pPr>
      <w:r w:rsidRPr="005815EA">
        <w:rPr>
          <w:bCs/>
          <w:sz w:val="28"/>
          <w:szCs w:val="28"/>
        </w:rPr>
        <w:t>Стаття 434. Скасування реєстрації кандидата у депутати</w:t>
      </w:r>
    </w:p>
    <w:p w:rsidR="00346386" w:rsidRPr="005815EA" w:rsidRDefault="00346386" w:rsidP="00346386">
      <w:pPr>
        <w:pStyle w:val="StyleZakonu"/>
        <w:spacing w:after="120" w:line="240" w:lineRule="auto"/>
        <w:ind w:firstLine="709"/>
        <w:rPr>
          <w:bCs/>
          <w:sz w:val="28"/>
          <w:szCs w:val="28"/>
        </w:rPr>
      </w:pPr>
    </w:p>
    <w:p w:rsidR="00346386" w:rsidRPr="005815EA" w:rsidRDefault="00346386" w:rsidP="00346386">
      <w:pPr>
        <w:pStyle w:val="StyleZakonu"/>
        <w:spacing w:after="120" w:line="240" w:lineRule="auto"/>
        <w:ind w:firstLine="709"/>
        <w:rPr>
          <w:bCs/>
          <w:color w:val="000000"/>
          <w:sz w:val="28"/>
          <w:szCs w:val="28"/>
        </w:rPr>
      </w:pPr>
      <w:r w:rsidRPr="005815EA">
        <w:rPr>
          <w:bCs/>
          <w:color w:val="000000"/>
          <w:sz w:val="28"/>
          <w:szCs w:val="28"/>
        </w:rPr>
        <w:t>1. Головна виборча комісія відповідних виборів приймає рішення про скасування реєстрації кандидата у разі:</w:t>
      </w:r>
    </w:p>
    <w:p w:rsidR="00346386" w:rsidRPr="005815EA" w:rsidRDefault="00346386" w:rsidP="00346386">
      <w:pPr>
        <w:pStyle w:val="StyleZakonu"/>
        <w:spacing w:after="120" w:line="240" w:lineRule="auto"/>
        <w:ind w:firstLine="709"/>
        <w:rPr>
          <w:sz w:val="28"/>
          <w:szCs w:val="28"/>
        </w:rPr>
      </w:pPr>
      <w:r w:rsidRPr="005815EA">
        <w:rPr>
          <w:sz w:val="28"/>
          <w:szCs w:val="28"/>
        </w:rPr>
        <w:t xml:space="preserve">1) звернення кандидата у депутати після його реєстрації, однак не пізніш як за десять днів до дня голосування (у випадку, зазначеному у статті 458 цього Кодексу, </w:t>
      </w:r>
      <w:r w:rsidR="00261C13" w:rsidRPr="005815EA">
        <w:rPr>
          <w:sz w:val="28"/>
          <w:szCs w:val="28"/>
        </w:rPr>
        <w:sym w:font="Symbol" w:char="F02D"/>
      </w:r>
      <w:r w:rsidRPr="005815EA">
        <w:rPr>
          <w:sz w:val="28"/>
          <w:szCs w:val="28"/>
        </w:rPr>
        <w:t xml:space="preserve"> до дня повторного голосування)</w:t>
      </w:r>
      <w:r w:rsidR="00261C13" w:rsidRPr="005815EA">
        <w:rPr>
          <w:sz w:val="28"/>
          <w:szCs w:val="28"/>
        </w:rPr>
        <w:t>,</w:t>
      </w:r>
      <w:r w:rsidRPr="005815EA">
        <w:rPr>
          <w:sz w:val="28"/>
          <w:szCs w:val="28"/>
        </w:rPr>
        <w:t xml:space="preserve"> із письмовою заявою, яка не може бути відкликана, про відмову бути кандидатом;</w:t>
      </w:r>
    </w:p>
    <w:p w:rsidR="00346386" w:rsidRPr="005815EA" w:rsidRDefault="00346386" w:rsidP="00346386">
      <w:pPr>
        <w:pStyle w:val="StyleZakonu"/>
        <w:spacing w:after="120" w:line="240" w:lineRule="auto"/>
        <w:ind w:firstLine="709"/>
        <w:rPr>
          <w:sz w:val="28"/>
          <w:szCs w:val="28"/>
        </w:rPr>
      </w:pPr>
      <w:r w:rsidRPr="005815EA">
        <w:rPr>
          <w:sz w:val="28"/>
          <w:szCs w:val="28"/>
        </w:rPr>
        <w:t xml:space="preserve">2) звернення організації партії, яка висунула відповідного кандидата після його реєстрації, однак не пізніш як за десять днів до дня голосування (у випадку, зазначеному у статті 458 цього Кодексу, </w:t>
      </w:r>
      <w:r w:rsidR="0038744B" w:rsidRPr="005815EA">
        <w:rPr>
          <w:sz w:val="28"/>
          <w:szCs w:val="28"/>
        </w:rPr>
        <w:sym w:font="Symbol" w:char="F02D"/>
      </w:r>
      <w:r w:rsidRPr="005815EA">
        <w:rPr>
          <w:sz w:val="28"/>
          <w:szCs w:val="28"/>
        </w:rPr>
        <w:t xml:space="preserve"> за п’ять днів до дня повторного голосування)</w:t>
      </w:r>
      <w:r w:rsidR="00261C13" w:rsidRPr="005815EA">
        <w:rPr>
          <w:sz w:val="28"/>
          <w:szCs w:val="28"/>
        </w:rPr>
        <w:t xml:space="preserve">, </w:t>
      </w:r>
      <w:r w:rsidRPr="005815EA">
        <w:rPr>
          <w:sz w:val="28"/>
          <w:szCs w:val="28"/>
        </w:rPr>
        <w:t>із заявою, яка не може бути відкликана, про скасування реєстрації кандидата відповідно до рішення цієї організації партії;</w:t>
      </w:r>
    </w:p>
    <w:p w:rsidR="00346386" w:rsidRPr="005815EA" w:rsidRDefault="00346386" w:rsidP="00346386">
      <w:pPr>
        <w:pStyle w:val="StyleZakonu"/>
        <w:spacing w:after="120" w:line="240" w:lineRule="auto"/>
        <w:ind w:firstLine="709"/>
        <w:rPr>
          <w:sz w:val="28"/>
          <w:szCs w:val="28"/>
        </w:rPr>
      </w:pPr>
      <w:r w:rsidRPr="005815EA">
        <w:rPr>
          <w:sz w:val="28"/>
          <w:szCs w:val="28"/>
        </w:rPr>
        <w:t>3) виявлення або виникнення після реєстрації кандидата обставин, зазначених у пунктах 5</w:t>
      </w:r>
      <w:r w:rsidRPr="005815EA">
        <w:rPr>
          <w:sz w:val="28"/>
          <w:szCs w:val="28"/>
        </w:rPr>
        <w:sym w:font="Symbol" w:char="F02D"/>
      </w:r>
      <w:r w:rsidRPr="005815EA">
        <w:rPr>
          <w:sz w:val="28"/>
          <w:szCs w:val="28"/>
        </w:rPr>
        <w:t>8 частини першої статті 433 цього Кодексу.</w:t>
      </w:r>
    </w:p>
    <w:p w:rsidR="00346386" w:rsidRPr="005815EA" w:rsidRDefault="00346386" w:rsidP="00346386">
      <w:pPr>
        <w:pStyle w:val="StyleZakonu"/>
        <w:spacing w:after="120" w:line="240" w:lineRule="auto"/>
        <w:ind w:firstLine="709"/>
        <w:rPr>
          <w:sz w:val="28"/>
          <w:szCs w:val="28"/>
        </w:rPr>
      </w:pPr>
      <w:r w:rsidRPr="005815EA">
        <w:rPr>
          <w:bCs/>
          <w:color w:val="000000"/>
          <w:sz w:val="28"/>
          <w:szCs w:val="28"/>
        </w:rPr>
        <w:t>2. Територіальна в</w:t>
      </w:r>
      <w:r w:rsidRPr="005815EA">
        <w:rPr>
          <w:sz w:val="28"/>
          <w:szCs w:val="28"/>
        </w:rPr>
        <w:t>иборча комісія розглядає питання про скасування реєстрації кандидата у присутності кандидата. Про час розгляду цього питання кандидат повідомляється не пізніш як за день до розгляду. У разі відсутності на засіданні кандидата, за умови його належного повідомлення про таке засідання, це питання розглядається виборчою комісією за відсутності кандидата.</w:t>
      </w:r>
    </w:p>
    <w:p w:rsidR="00346386" w:rsidRPr="005815EA" w:rsidRDefault="00346386" w:rsidP="00346386">
      <w:pPr>
        <w:pStyle w:val="StyleZakonu"/>
        <w:spacing w:after="120" w:line="240" w:lineRule="auto"/>
        <w:ind w:firstLine="709"/>
        <w:rPr>
          <w:sz w:val="28"/>
          <w:szCs w:val="28"/>
        </w:rPr>
      </w:pPr>
      <w:r w:rsidRPr="005815EA">
        <w:rPr>
          <w:sz w:val="28"/>
          <w:szCs w:val="28"/>
        </w:rPr>
        <w:t>3. Рішення щодо скасування реєстрації кандидата у депутати з підстав, зазначених у пунктах 1</w:t>
      </w:r>
      <w:r w:rsidRPr="005815EA">
        <w:rPr>
          <w:sz w:val="28"/>
          <w:szCs w:val="28"/>
        </w:rPr>
        <w:sym w:font="Symbol" w:char="F02D"/>
      </w:r>
      <w:r w:rsidRPr="005815EA">
        <w:rPr>
          <w:sz w:val="28"/>
          <w:szCs w:val="28"/>
        </w:rPr>
        <w:t xml:space="preserve">2 частини першої цієї статті, приймається головною </w:t>
      </w:r>
      <w:r w:rsidRPr="005815EA">
        <w:rPr>
          <w:sz w:val="28"/>
          <w:szCs w:val="28"/>
        </w:rPr>
        <w:lastRenderedPageBreak/>
        <w:t>виборчою комісією не пізніш</w:t>
      </w:r>
      <w:r w:rsidR="003E52A0" w:rsidRPr="005815EA">
        <w:rPr>
          <w:sz w:val="28"/>
          <w:szCs w:val="28"/>
        </w:rPr>
        <w:t>е ніж</w:t>
      </w:r>
      <w:r w:rsidRPr="005815EA">
        <w:rPr>
          <w:sz w:val="28"/>
          <w:szCs w:val="28"/>
        </w:rPr>
        <w:t xml:space="preserve"> на третій день після дня надходження відповідного звернення, однак не пізніше ніж за сім днів до дня голосування. Головна виборча комісія не розглядає звернення, зазначені у пунктах 1</w:t>
      </w:r>
      <w:r w:rsidRPr="005815EA">
        <w:rPr>
          <w:sz w:val="28"/>
          <w:szCs w:val="28"/>
        </w:rPr>
        <w:sym w:font="Symbol" w:char="F02D"/>
      </w:r>
      <w:r w:rsidRPr="005815EA">
        <w:rPr>
          <w:sz w:val="28"/>
          <w:szCs w:val="28"/>
        </w:rPr>
        <w:t>2 частини першої цієї статті, які надійшли пізніш</w:t>
      </w:r>
      <w:r w:rsidR="003E52A0" w:rsidRPr="005815EA">
        <w:rPr>
          <w:sz w:val="28"/>
          <w:szCs w:val="28"/>
        </w:rPr>
        <w:t>е</w:t>
      </w:r>
      <w:r w:rsidRPr="005815EA">
        <w:rPr>
          <w:sz w:val="28"/>
          <w:szCs w:val="28"/>
        </w:rPr>
        <w:t xml:space="preserve"> </w:t>
      </w:r>
      <w:r w:rsidR="003E52A0" w:rsidRPr="005815EA">
        <w:rPr>
          <w:sz w:val="28"/>
          <w:szCs w:val="28"/>
        </w:rPr>
        <w:t>ніж</w:t>
      </w:r>
      <w:r w:rsidRPr="005815EA">
        <w:rPr>
          <w:sz w:val="28"/>
          <w:szCs w:val="28"/>
        </w:rPr>
        <w:t xml:space="preserve"> за десять днів до дня голосування, і не приймає щодо них рішення.</w:t>
      </w:r>
    </w:p>
    <w:p w:rsidR="00346386" w:rsidRPr="005815EA" w:rsidRDefault="00346386" w:rsidP="00346386">
      <w:pPr>
        <w:pStyle w:val="StyleZakonu"/>
        <w:spacing w:after="120" w:line="240" w:lineRule="auto"/>
        <w:ind w:firstLine="709"/>
        <w:rPr>
          <w:bCs/>
          <w:color w:val="000000"/>
          <w:sz w:val="28"/>
          <w:szCs w:val="28"/>
        </w:rPr>
      </w:pPr>
      <w:r w:rsidRPr="005815EA">
        <w:rPr>
          <w:sz w:val="28"/>
          <w:szCs w:val="28"/>
        </w:rPr>
        <w:t>4. Рішення щодо скасування реєстрації кандидата у депутати з підстав, зазначених у пункті 3 частини першої цієї статті, приймається головною виборчою комісією не пізніш</w:t>
      </w:r>
      <w:r w:rsidR="003E52A0" w:rsidRPr="005815EA">
        <w:rPr>
          <w:sz w:val="28"/>
          <w:szCs w:val="28"/>
        </w:rPr>
        <w:t>е ніж</w:t>
      </w:r>
      <w:r w:rsidRPr="005815EA">
        <w:rPr>
          <w:sz w:val="28"/>
          <w:szCs w:val="28"/>
        </w:rPr>
        <w:t xml:space="preserve"> на третій день після отримання нею документів, які встановлюють відповідні факти чи підтверджують настання відповідних обставин, однак не пізніше ніж за три дні до дня голосування.</w:t>
      </w:r>
    </w:p>
    <w:p w:rsidR="00346386" w:rsidRPr="005815EA" w:rsidRDefault="00346386" w:rsidP="00346386">
      <w:pPr>
        <w:pStyle w:val="StyleZakonu"/>
        <w:spacing w:after="120" w:line="240" w:lineRule="auto"/>
        <w:ind w:firstLine="709"/>
        <w:rPr>
          <w:sz w:val="28"/>
          <w:szCs w:val="28"/>
        </w:rPr>
      </w:pPr>
      <w:r w:rsidRPr="005815EA">
        <w:rPr>
          <w:bCs/>
          <w:color w:val="000000"/>
          <w:sz w:val="28"/>
          <w:szCs w:val="28"/>
        </w:rPr>
        <w:t xml:space="preserve">5. </w:t>
      </w:r>
      <w:r w:rsidRPr="005815EA">
        <w:rPr>
          <w:sz w:val="28"/>
          <w:szCs w:val="28"/>
        </w:rPr>
        <w:t>Головна виборча комісія доводить до відома кандидата та (у разі висування кандидата організацією партії) відповідної організації партії рішення про скасування реєстрації кандидата не пізніш як наступного дня з дня його прийняття та надає кандидатові копію цього рішення у той же строк.</w:t>
      </w:r>
    </w:p>
    <w:p w:rsidR="00346386" w:rsidRPr="005815EA" w:rsidRDefault="00346386" w:rsidP="00346386">
      <w:pPr>
        <w:pStyle w:val="StyleZakonu"/>
        <w:spacing w:after="120" w:line="240" w:lineRule="auto"/>
        <w:ind w:firstLine="709"/>
        <w:rPr>
          <w:sz w:val="28"/>
          <w:szCs w:val="28"/>
        </w:rPr>
      </w:pPr>
      <w:r w:rsidRPr="005815EA">
        <w:rPr>
          <w:sz w:val="28"/>
          <w:szCs w:val="28"/>
        </w:rPr>
        <w:t>6. У разі скасування реєстрації кандидата він втрачає статус суб’єкта виборчого процесу після закінчення строку оскарження такого рішення територіальної виборчої комісії. У разі оскарження у судовому порядку зазначеного рішення статус суб’єкта виборчого процесу зберігається до набрання рішенням суду законної сили.</w:t>
      </w:r>
    </w:p>
    <w:p w:rsidR="00346386" w:rsidRPr="005815EA" w:rsidRDefault="00346386" w:rsidP="00346386">
      <w:pPr>
        <w:pStyle w:val="StyleZakonu"/>
        <w:spacing w:after="120" w:line="240" w:lineRule="auto"/>
        <w:ind w:firstLine="709"/>
        <w:rPr>
          <w:bCs/>
          <w:color w:val="000000"/>
          <w:sz w:val="28"/>
          <w:szCs w:val="28"/>
        </w:rPr>
      </w:pPr>
      <w:r w:rsidRPr="005815EA">
        <w:rPr>
          <w:sz w:val="28"/>
          <w:szCs w:val="28"/>
        </w:rPr>
        <w:t xml:space="preserve">7. </w:t>
      </w:r>
      <w:r w:rsidRPr="005815EA">
        <w:rPr>
          <w:color w:val="000000"/>
          <w:sz w:val="28"/>
          <w:szCs w:val="28"/>
        </w:rPr>
        <w:t>У разі смерті кандидата</w:t>
      </w:r>
      <w:r w:rsidRPr="005815EA">
        <w:rPr>
          <w:sz w:val="28"/>
          <w:szCs w:val="28"/>
        </w:rPr>
        <w:t xml:space="preserve"> головна </w:t>
      </w:r>
      <w:r w:rsidRPr="005815EA">
        <w:rPr>
          <w:color w:val="000000"/>
          <w:sz w:val="28"/>
          <w:szCs w:val="28"/>
        </w:rPr>
        <w:t xml:space="preserve">виборча комісія оголошує про </w:t>
      </w:r>
      <w:r w:rsidRPr="005815EA">
        <w:rPr>
          <w:sz w:val="28"/>
          <w:szCs w:val="28"/>
        </w:rPr>
        <w:t>його вибуття з балотування</w:t>
      </w:r>
      <w:r w:rsidRPr="005815EA">
        <w:rPr>
          <w:color w:val="000000"/>
          <w:sz w:val="28"/>
          <w:szCs w:val="28"/>
        </w:rPr>
        <w:t>.</w:t>
      </w:r>
    </w:p>
    <w:p w:rsidR="00346386" w:rsidRPr="005815EA" w:rsidRDefault="00346386" w:rsidP="00346386">
      <w:pPr>
        <w:pStyle w:val="StyleZakonu"/>
        <w:spacing w:after="120" w:line="240" w:lineRule="auto"/>
        <w:ind w:firstLine="709"/>
        <w:rPr>
          <w:sz w:val="28"/>
          <w:szCs w:val="28"/>
        </w:rPr>
      </w:pPr>
      <w:r w:rsidRPr="005815EA">
        <w:rPr>
          <w:sz w:val="28"/>
          <w:szCs w:val="28"/>
        </w:rPr>
        <w:t>8. Рішення, зазначене у частинах третій, четвертій та сьомій цієї статті, публікується в друкованих засобах масової інформації не пізніш як на третій день після його прийняття, але не пізніш як за один день до дня голосування, або, у разі неможливості, оприлюднюється в інший спосіб, визначений головною виборчою комісією.</w:t>
      </w:r>
    </w:p>
    <w:p w:rsidR="00346386" w:rsidRPr="005815EA" w:rsidRDefault="00346386" w:rsidP="00346386">
      <w:pPr>
        <w:pStyle w:val="StyleZakonu"/>
        <w:spacing w:after="120" w:line="240" w:lineRule="auto"/>
        <w:ind w:firstLine="709"/>
        <w:rPr>
          <w:sz w:val="28"/>
          <w:szCs w:val="28"/>
        </w:rPr>
      </w:pPr>
    </w:p>
    <w:p w:rsidR="00346386" w:rsidRPr="005815EA" w:rsidRDefault="00346386" w:rsidP="00346386">
      <w:pPr>
        <w:pStyle w:val="StyleZakonu"/>
        <w:spacing w:after="120" w:line="240" w:lineRule="auto"/>
        <w:ind w:left="2352" w:hanging="1643"/>
        <w:jc w:val="left"/>
        <w:rPr>
          <w:color w:val="000000"/>
          <w:sz w:val="28"/>
          <w:szCs w:val="28"/>
        </w:rPr>
      </w:pPr>
      <w:r w:rsidRPr="005815EA">
        <w:rPr>
          <w:color w:val="000000"/>
          <w:sz w:val="28"/>
          <w:szCs w:val="28"/>
        </w:rPr>
        <w:t>Стаття 435. Попередження за порушення виборчого законодавства</w:t>
      </w:r>
    </w:p>
    <w:p w:rsidR="00346386" w:rsidRPr="005815EA" w:rsidRDefault="00346386" w:rsidP="00346386">
      <w:pPr>
        <w:pStyle w:val="StyleZakonu"/>
        <w:spacing w:after="120" w:line="240" w:lineRule="auto"/>
        <w:ind w:firstLine="709"/>
        <w:rPr>
          <w:color w:val="000000"/>
          <w:sz w:val="28"/>
          <w:szCs w:val="28"/>
        </w:rPr>
      </w:pPr>
    </w:p>
    <w:p w:rsidR="00346386" w:rsidRPr="005815EA" w:rsidRDefault="00346386" w:rsidP="00346386">
      <w:pPr>
        <w:pStyle w:val="StyleZakonu"/>
        <w:spacing w:after="120" w:line="240" w:lineRule="auto"/>
        <w:ind w:firstLine="709"/>
        <w:rPr>
          <w:bCs/>
          <w:color w:val="000000"/>
          <w:sz w:val="28"/>
          <w:szCs w:val="28"/>
        </w:rPr>
      </w:pPr>
      <w:r w:rsidRPr="005815EA">
        <w:rPr>
          <w:bCs/>
          <w:color w:val="000000"/>
          <w:sz w:val="28"/>
          <w:szCs w:val="28"/>
        </w:rPr>
        <w:t>1. Головна виборча комісія відповідних виборів оголошує кандидату в депутати попередження у разі:</w:t>
      </w:r>
    </w:p>
    <w:p w:rsidR="00346386" w:rsidRPr="005815EA" w:rsidRDefault="00346386" w:rsidP="00346386">
      <w:pPr>
        <w:pStyle w:val="StyleZakonu"/>
        <w:spacing w:after="120" w:line="240" w:lineRule="auto"/>
        <w:ind w:firstLine="709"/>
        <w:rPr>
          <w:sz w:val="28"/>
          <w:szCs w:val="28"/>
        </w:rPr>
      </w:pPr>
      <w:r w:rsidRPr="005815EA">
        <w:rPr>
          <w:color w:val="000000"/>
          <w:sz w:val="28"/>
          <w:szCs w:val="28"/>
        </w:rPr>
        <w:t xml:space="preserve">1) </w:t>
      </w:r>
      <w:r w:rsidRPr="005815EA">
        <w:rPr>
          <w:sz w:val="28"/>
          <w:szCs w:val="28"/>
        </w:rPr>
        <w:t>встановлення судом при розгляді виборчого спору в порядку, передбаченому законом, факту:</w:t>
      </w:r>
    </w:p>
    <w:p w:rsidR="00346386" w:rsidRPr="005815EA" w:rsidRDefault="00346386" w:rsidP="00346386">
      <w:pPr>
        <w:pStyle w:val="StyleZakonu"/>
        <w:spacing w:after="120" w:line="240" w:lineRule="auto"/>
        <w:ind w:firstLine="709"/>
        <w:rPr>
          <w:sz w:val="28"/>
          <w:szCs w:val="28"/>
        </w:rPr>
      </w:pPr>
      <w:r w:rsidRPr="005815EA">
        <w:rPr>
          <w:sz w:val="28"/>
          <w:szCs w:val="28"/>
        </w:rPr>
        <w:t>а) підкупу виборців або членів виборчих комісій кандидатом, його довіреною особою, організацією партії, яка висунула кандидата, посадовою особою організації партії, а також іншою особою за дорученням кандидата чи організації партії, що висунула кандидата;</w:t>
      </w:r>
    </w:p>
    <w:p w:rsidR="00346386" w:rsidRPr="005815EA" w:rsidRDefault="00346386" w:rsidP="00346386">
      <w:pPr>
        <w:pStyle w:val="StyleZakonu"/>
        <w:spacing w:after="120" w:line="240" w:lineRule="auto"/>
        <w:ind w:firstLine="709"/>
        <w:rPr>
          <w:sz w:val="28"/>
          <w:szCs w:val="28"/>
        </w:rPr>
      </w:pPr>
      <w:r w:rsidRPr="005815EA">
        <w:rPr>
          <w:sz w:val="28"/>
          <w:szCs w:val="28"/>
        </w:rPr>
        <w:t xml:space="preserve">б) надання під час виборчого процесу виборцям, закладам, установам, організаціям або членам виборчих комісій грошей чи безоплатно або на пільгових умовах товарів (крім товарів, зазначених у частині другій статті 187 </w:t>
      </w:r>
      <w:r w:rsidRPr="005815EA">
        <w:rPr>
          <w:sz w:val="28"/>
          <w:szCs w:val="28"/>
        </w:rPr>
        <w:lastRenderedPageBreak/>
        <w:t>цього Кодексу), робіт, послуг, цінних паперів, кредитів, лотерей, інших матеріальних цінностей організацією, засновником, власником або членом керівного органу якої є кандидат, організацією партії, яка висунула кандидатів, або посадовою особою цієї організації партії (непрямий підкуп);</w:t>
      </w:r>
    </w:p>
    <w:p w:rsidR="00346386" w:rsidRPr="005815EA" w:rsidRDefault="00346386" w:rsidP="00346386">
      <w:pPr>
        <w:pStyle w:val="StyleZakonu"/>
        <w:spacing w:after="120" w:line="240" w:lineRule="auto"/>
        <w:ind w:firstLine="709"/>
        <w:rPr>
          <w:sz w:val="28"/>
          <w:szCs w:val="28"/>
        </w:rPr>
      </w:pPr>
      <w:r w:rsidRPr="005815EA">
        <w:rPr>
          <w:sz w:val="28"/>
          <w:szCs w:val="28"/>
        </w:rPr>
        <w:t>в) що кандидат у депутати, який займає посаду, в тому числі за сумісництвом, в органах державної влади, органах влади Автономної Республіки Крим, органах місцевого самоврядування, на державних чи комунальних підприємствах, у закладах, установах, організаціях, у військових формуваннях, інших воєнізованих формуваннях, утворених відповідно до законів України, залучав або використовував для проведення передвиборної агітації підлеглих йому за місцем роботи (служби) осіб чи інших осіб, що перебувають у службовій залежності від нього чи в його адміністративному підпорядкуванні, службовий транспорт, зв’язок, устаткування, приміщення, інші об’єкти та ресурси за місцем роботи, чи використовував службові чи виробничі наради, збори колективу для проведення передвиборної агітації (зловживання службовим становищем);</w:t>
      </w:r>
    </w:p>
    <w:p w:rsidR="00346386" w:rsidRPr="005815EA" w:rsidRDefault="00346386" w:rsidP="00346386">
      <w:pPr>
        <w:pStyle w:val="StyleZakonu"/>
        <w:spacing w:after="120" w:line="240" w:lineRule="auto"/>
        <w:ind w:firstLine="709"/>
        <w:rPr>
          <w:sz w:val="28"/>
          <w:szCs w:val="28"/>
        </w:rPr>
      </w:pPr>
      <w:r w:rsidRPr="005815EA">
        <w:rPr>
          <w:sz w:val="28"/>
          <w:szCs w:val="28"/>
        </w:rPr>
        <w:t>2) факту використання кандидатом, організацією партії, яка висунула кандидата, при фінансуванні передвиборної агітації, крім коштів виборчого фонду кандидата, інших коштів;</w:t>
      </w:r>
    </w:p>
    <w:p w:rsidR="00346386" w:rsidRPr="005815EA" w:rsidRDefault="00346386" w:rsidP="00346386">
      <w:pPr>
        <w:pStyle w:val="StyleZakonu"/>
        <w:spacing w:after="120" w:line="240" w:lineRule="auto"/>
        <w:ind w:firstLine="709"/>
        <w:rPr>
          <w:sz w:val="28"/>
          <w:szCs w:val="28"/>
        </w:rPr>
      </w:pPr>
      <w:r w:rsidRPr="005815EA">
        <w:rPr>
          <w:bCs/>
          <w:color w:val="000000"/>
          <w:sz w:val="28"/>
          <w:szCs w:val="28"/>
        </w:rPr>
        <w:t xml:space="preserve">3) </w:t>
      </w:r>
      <w:r w:rsidRPr="005815EA">
        <w:rPr>
          <w:sz w:val="28"/>
          <w:szCs w:val="28"/>
        </w:rPr>
        <w:t>встановлення головною виборчою комісією чи судом при розгляді виборчого спору факту порушення кандидатом обмежень щодо проведення передвиборної агітації, у тому числі за проведення агітації під час виборчого процесу поза строками, встановленими статтею 183 цього Кодексу.</w:t>
      </w:r>
    </w:p>
    <w:p w:rsidR="00346386" w:rsidRPr="005815EA" w:rsidRDefault="00346386" w:rsidP="00346386">
      <w:pPr>
        <w:pStyle w:val="StyleZakonu"/>
        <w:spacing w:after="120" w:line="240" w:lineRule="auto"/>
        <w:ind w:firstLine="709"/>
        <w:rPr>
          <w:sz w:val="28"/>
          <w:szCs w:val="28"/>
        </w:rPr>
      </w:pPr>
      <w:r w:rsidRPr="005815EA">
        <w:rPr>
          <w:bCs/>
          <w:color w:val="000000"/>
          <w:sz w:val="28"/>
          <w:szCs w:val="28"/>
        </w:rPr>
        <w:t xml:space="preserve">2. </w:t>
      </w:r>
      <w:r w:rsidRPr="005815EA">
        <w:rPr>
          <w:sz w:val="28"/>
          <w:szCs w:val="28"/>
        </w:rPr>
        <w:t>Розгляд питання про оголошення попередження кандидату проводиться у порядку, встановленому частиною другою статті 434 цього Кодексу.</w:t>
      </w:r>
    </w:p>
    <w:p w:rsidR="00346386" w:rsidRPr="005815EA" w:rsidRDefault="00346386" w:rsidP="00346386">
      <w:pPr>
        <w:pStyle w:val="StyleZakonu"/>
        <w:spacing w:after="120" w:line="240" w:lineRule="auto"/>
        <w:ind w:firstLine="709"/>
        <w:rPr>
          <w:bCs/>
          <w:color w:val="000000"/>
          <w:sz w:val="28"/>
          <w:szCs w:val="28"/>
        </w:rPr>
      </w:pPr>
      <w:r w:rsidRPr="005815EA">
        <w:rPr>
          <w:bCs/>
          <w:color w:val="000000"/>
          <w:sz w:val="28"/>
          <w:szCs w:val="28"/>
        </w:rPr>
        <w:t>3. У випадках встановлення у складі порушень, зазначених у частині першій цієї статті, ознак злочину головна виборча комісія відповідних виборів зобов’язана звернутися з відповідною заявою до органів правопорядку.</w:t>
      </w:r>
    </w:p>
    <w:p w:rsidR="00346386" w:rsidRPr="005815EA" w:rsidRDefault="00346386" w:rsidP="00346386">
      <w:pPr>
        <w:pStyle w:val="StyleZakonu"/>
        <w:spacing w:after="120" w:line="240" w:lineRule="auto"/>
        <w:ind w:firstLine="709"/>
        <w:rPr>
          <w:bCs/>
          <w:color w:val="000000"/>
          <w:sz w:val="28"/>
          <w:szCs w:val="28"/>
        </w:rPr>
      </w:pPr>
    </w:p>
    <w:p w:rsidR="00346386" w:rsidRPr="005815EA" w:rsidRDefault="00346386" w:rsidP="00346386">
      <w:pPr>
        <w:pStyle w:val="StyleZakonu"/>
        <w:spacing w:after="120" w:line="240" w:lineRule="auto"/>
        <w:ind w:left="2324" w:hanging="1615"/>
        <w:jc w:val="left"/>
        <w:rPr>
          <w:color w:val="000000"/>
          <w:sz w:val="28"/>
          <w:szCs w:val="28"/>
        </w:rPr>
      </w:pPr>
      <w:r w:rsidRPr="005815EA">
        <w:rPr>
          <w:color w:val="000000"/>
          <w:sz w:val="28"/>
          <w:szCs w:val="28"/>
        </w:rPr>
        <w:t>Стаття 436. Особливості проведення виборів кандидатів у депутати у багатомандатному виборчому окрузі, в якому зареєстровано кандидатів у кількості, не більшій за кількість мандатів у відповідному окрузі</w:t>
      </w:r>
    </w:p>
    <w:p w:rsidR="00346386" w:rsidRPr="005815EA" w:rsidRDefault="00346386" w:rsidP="00346386">
      <w:pPr>
        <w:pStyle w:val="StyleZakonu"/>
        <w:spacing w:after="120" w:line="240" w:lineRule="auto"/>
        <w:ind w:firstLine="709"/>
        <w:rPr>
          <w:color w:val="000000"/>
          <w:sz w:val="28"/>
          <w:szCs w:val="28"/>
        </w:rPr>
      </w:pPr>
    </w:p>
    <w:p w:rsidR="00346386" w:rsidRPr="005815EA" w:rsidRDefault="00346386" w:rsidP="00346386">
      <w:pPr>
        <w:pStyle w:val="StyleZakonu"/>
        <w:spacing w:after="120" w:line="240" w:lineRule="auto"/>
        <w:ind w:firstLine="709"/>
        <w:rPr>
          <w:sz w:val="28"/>
          <w:szCs w:val="28"/>
        </w:rPr>
      </w:pPr>
      <w:r w:rsidRPr="005815EA">
        <w:rPr>
          <w:sz w:val="28"/>
          <w:szCs w:val="28"/>
        </w:rPr>
        <w:t xml:space="preserve">1. Якщо у багатомандатному виборчому окрузі зареєстровано кандидатів у кількості, не більшій за кількість мандатів, які </w:t>
      </w:r>
      <w:r w:rsidRPr="005815EA">
        <w:rPr>
          <w:sz w:val="28"/>
          <w:szCs w:val="28"/>
        </w:rPr>
        <w:br/>
        <w:t>розподіляються у цьому окрузі, голосування проводиться щодо зареєстрованих кандидатів у депутати.</w:t>
      </w:r>
    </w:p>
    <w:p w:rsidR="00346386" w:rsidRPr="005815EA" w:rsidRDefault="00346386" w:rsidP="00346386">
      <w:pPr>
        <w:pStyle w:val="StyleZakonu"/>
        <w:spacing w:after="120" w:line="240" w:lineRule="auto"/>
        <w:ind w:firstLine="709"/>
        <w:rPr>
          <w:sz w:val="28"/>
          <w:szCs w:val="28"/>
        </w:rPr>
      </w:pPr>
      <w:r w:rsidRPr="005815EA">
        <w:rPr>
          <w:sz w:val="28"/>
          <w:szCs w:val="28"/>
        </w:rPr>
        <w:lastRenderedPageBreak/>
        <w:t>2. Якщо у багатомандатному виборчому окрузі не зареєстровано жодного кандидата, вибори у цьому окрузі вважаються такими, що не відбулися.</w:t>
      </w:r>
    </w:p>
    <w:p w:rsidR="00346386" w:rsidRPr="005815EA" w:rsidRDefault="00346386" w:rsidP="00346386">
      <w:pPr>
        <w:pStyle w:val="StyleZakonu"/>
        <w:spacing w:after="120" w:line="240" w:lineRule="auto"/>
        <w:ind w:firstLine="709"/>
        <w:rPr>
          <w:sz w:val="28"/>
          <w:szCs w:val="28"/>
        </w:rPr>
      </w:pPr>
    </w:p>
    <w:p w:rsidR="00346386" w:rsidRPr="005815EA" w:rsidRDefault="00346386" w:rsidP="00346386">
      <w:pPr>
        <w:pStyle w:val="StyleZakonu"/>
        <w:spacing w:after="120" w:line="240" w:lineRule="auto"/>
        <w:ind w:firstLine="709"/>
        <w:rPr>
          <w:bCs/>
          <w:sz w:val="28"/>
          <w:szCs w:val="28"/>
        </w:rPr>
      </w:pPr>
      <w:r w:rsidRPr="005815EA">
        <w:rPr>
          <w:bCs/>
          <w:sz w:val="28"/>
          <w:szCs w:val="28"/>
        </w:rPr>
        <w:t>Стаття 437.</w:t>
      </w:r>
      <w:r w:rsidRPr="005815EA">
        <w:rPr>
          <w:sz w:val="28"/>
          <w:szCs w:val="28"/>
        </w:rPr>
        <w:t xml:space="preserve"> </w:t>
      </w:r>
      <w:r w:rsidRPr="005815EA">
        <w:rPr>
          <w:bCs/>
          <w:sz w:val="28"/>
          <w:szCs w:val="28"/>
        </w:rPr>
        <w:t>Гарантії діяльності кандидатів у депутати</w:t>
      </w:r>
    </w:p>
    <w:p w:rsidR="00346386" w:rsidRPr="005815EA" w:rsidRDefault="00346386" w:rsidP="00346386">
      <w:pPr>
        <w:pStyle w:val="StyleZakonu"/>
        <w:spacing w:after="120" w:line="240" w:lineRule="auto"/>
        <w:ind w:firstLine="709"/>
        <w:rPr>
          <w:bCs/>
          <w:sz w:val="28"/>
          <w:szCs w:val="28"/>
        </w:rPr>
      </w:pPr>
    </w:p>
    <w:p w:rsidR="00346386" w:rsidRPr="005815EA" w:rsidRDefault="00346386" w:rsidP="00346386">
      <w:pPr>
        <w:pStyle w:val="StyleZakonu"/>
        <w:spacing w:after="120" w:line="240" w:lineRule="auto"/>
        <w:ind w:firstLine="709"/>
        <w:rPr>
          <w:sz w:val="28"/>
          <w:szCs w:val="28"/>
        </w:rPr>
      </w:pPr>
      <w:r w:rsidRPr="005815EA">
        <w:rPr>
          <w:rStyle w:val="FontStyle"/>
          <w:bCs/>
          <w:sz w:val="28"/>
          <w:szCs w:val="28"/>
        </w:rPr>
        <w:t xml:space="preserve">1. </w:t>
      </w:r>
      <w:r w:rsidRPr="005815EA">
        <w:rPr>
          <w:sz w:val="28"/>
          <w:szCs w:val="28"/>
        </w:rPr>
        <w:t>Кандидату в депутати не може бути відмовлено у звільненні на період передвиборної агітації від виконання виробничих або службових обов’язків за місцем роботи з наданням неоплачуваної відпустки.</w:t>
      </w:r>
    </w:p>
    <w:p w:rsidR="00346386" w:rsidRPr="005815EA" w:rsidRDefault="00346386" w:rsidP="00346386">
      <w:pPr>
        <w:pStyle w:val="StyleZakonu"/>
        <w:spacing w:after="120" w:line="240" w:lineRule="auto"/>
        <w:ind w:firstLine="709"/>
        <w:rPr>
          <w:sz w:val="28"/>
          <w:szCs w:val="28"/>
        </w:rPr>
      </w:pPr>
      <w:r w:rsidRPr="005815EA">
        <w:rPr>
          <w:sz w:val="28"/>
          <w:szCs w:val="28"/>
        </w:rPr>
        <w:t>2. Кандидат у депутати під час виборчого процесу не може бути звільнений з роботи з ініціативи власника підприємства, закладу, установи, організації або уповноваженого ним органу, командира військової частини (формування). Кандидат без його згоди не може бути переведений на іншу роботу, направлений у відрядження, а також призваний на військову або альтернативну (невійськову) службу, навчальні (перевірні) та спеціальні збори військовозобов’язаних.</w:t>
      </w:r>
    </w:p>
    <w:p w:rsidR="00346386" w:rsidRPr="005815EA" w:rsidRDefault="00346386" w:rsidP="00346386">
      <w:pPr>
        <w:pStyle w:val="StyleZakonu"/>
        <w:spacing w:after="120" w:line="240" w:lineRule="auto"/>
        <w:ind w:firstLine="709"/>
        <w:rPr>
          <w:sz w:val="28"/>
          <w:szCs w:val="28"/>
        </w:rPr>
      </w:pPr>
      <w:r w:rsidRPr="005815EA">
        <w:rPr>
          <w:sz w:val="28"/>
          <w:szCs w:val="28"/>
        </w:rPr>
        <w:t xml:space="preserve">3. Кандидат у депутати має права офіційного спостерігача, передбачені у частині першій статті 198 цього Кодексу. На кандидата у депутати поширюються обмеження, передбачені частиною другою </w:t>
      </w:r>
      <w:r w:rsidR="000247E2" w:rsidRPr="005815EA">
        <w:rPr>
          <w:sz w:val="28"/>
          <w:szCs w:val="28"/>
        </w:rPr>
        <w:br/>
      </w:r>
      <w:r w:rsidRPr="005815EA">
        <w:rPr>
          <w:sz w:val="28"/>
          <w:szCs w:val="28"/>
        </w:rPr>
        <w:t>статті 198 цього Кодексу.</w:t>
      </w:r>
    </w:p>
    <w:p w:rsidR="00346386" w:rsidRPr="005815EA" w:rsidRDefault="00346386" w:rsidP="00346386">
      <w:pPr>
        <w:pStyle w:val="StyleZakonu"/>
        <w:spacing w:after="120" w:line="240" w:lineRule="auto"/>
        <w:ind w:firstLine="709"/>
        <w:rPr>
          <w:sz w:val="28"/>
          <w:szCs w:val="28"/>
        </w:rPr>
      </w:pPr>
    </w:p>
    <w:p w:rsidR="00346386" w:rsidRPr="005815EA" w:rsidRDefault="00346386" w:rsidP="00346386">
      <w:pPr>
        <w:pStyle w:val="StyleZakonu"/>
        <w:spacing w:after="120" w:line="240" w:lineRule="auto"/>
        <w:ind w:firstLine="709"/>
        <w:rPr>
          <w:bCs/>
          <w:sz w:val="28"/>
          <w:szCs w:val="28"/>
        </w:rPr>
      </w:pPr>
      <w:r w:rsidRPr="005815EA">
        <w:rPr>
          <w:bCs/>
          <w:sz w:val="28"/>
          <w:szCs w:val="28"/>
        </w:rPr>
        <w:t>Стаття 438. Довірені особи кандидата</w:t>
      </w:r>
    </w:p>
    <w:p w:rsidR="00346386" w:rsidRPr="005815EA" w:rsidRDefault="00346386" w:rsidP="00346386">
      <w:pPr>
        <w:pStyle w:val="StyleZakonu"/>
        <w:spacing w:after="120" w:line="240" w:lineRule="auto"/>
        <w:ind w:firstLine="709"/>
        <w:rPr>
          <w:bCs/>
          <w:sz w:val="28"/>
          <w:szCs w:val="28"/>
        </w:rPr>
      </w:pPr>
    </w:p>
    <w:p w:rsidR="00346386" w:rsidRPr="005815EA" w:rsidRDefault="00346386" w:rsidP="00346386">
      <w:pPr>
        <w:pStyle w:val="StyleZakonu"/>
        <w:spacing w:after="120" w:line="240" w:lineRule="auto"/>
        <w:ind w:firstLine="709"/>
        <w:rPr>
          <w:sz w:val="28"/>
          <w:szCs w:val="28"/>
        </w:rPr>
      </w:pPr>
      <w:r w:rsidRPr="005815EA">
        <w:rPr>
          <w:sz w:val="28"/>
          <w:szCs w:val="28"/>
        </w:rPr>
        <w:t>1. Кандидат у депутати може мати не більше трьох довірених осіб.</w:t>
      </w:r>
    </w:p>
    <w:p w:rsidR="00346386" w:rsidRPr="005815EA" w:rsidRDefault="00346386" w:rsidP="00346386">
      <w:pPr>
        <w:pStyle w:val="StyleZakonu"/>
        <w:spacing w:after="120" w:line="240" w:lineRule="auto"/>
        <w:ind w:firstLine="709"/>
        <w:rPr>
          <w:sz w:val="28"/>
          <w:szCs w:val="28"/>
        </w:rPr>
      </w:pPr>
      <w:r w:rsidRPr="005815EA">
        <w:rPr>
          <w:sz w:val="28"/>
          <w:szCs w:val="28"/>
        </w:rPr>
        <w:t>2. Довіреною особою кандидата може бути громадянин України, який має право голосу на відповідних виборах.</w:t>
      </w:r>
    </w:p>
    <w:p w:rsidR="00346386" w:rsidRPr="005815EA" w:rsidRDefault="00346386" w:rsidP="00346386">
      <w:pPr>
        <w:pStyle w:val="StyleZakonu"/>
        <w:spacing w:after="120" w:line="240" w:lineRule="auto"/>
        <w:ind w:firstLine="709"/>
        <w:rPr>
          <w:sz w:val="28"/>
          <w:szCs w:val="28"/>
        </w:rPr>
      </w:pPr>
      <w:r w:rsidRPr="005815EA">
        <w:rPr>
          <w:sz w:val="28"/>
          <w:szCs w:val="28"/>
        </w:rPr>
        <w:t>3. Не може бути довіреною особою кандидата:</w:t>
      </w:r>
    </w:p>
    <w:p w:rsidR="00346386" w:rsidRPr="005815EA" w:rsidRDefault="00346386" w:rsidP="00346386">
      <w:pPr>
        <w:pStyle w:val="StyleZakonu"/>
        <w:spacing w:after="120" w:line="240" w:lineRule="auto"/>
        <w:ind w:firstLine="709"/>
        <w:rPr>
          <w:sz w:val="28"/>
          <w:szCs w:val="28"/>
        </w:rPr>
      </w:pPr>
      <w:r w:rsidRPr="005815EA">
        <w:rPr>
          <w:sz w:val="28"/>
          <w:szCs w:val="28"/>
        </w:rPr>
        <w:t>1) член будь-якої виборчої комісії;</w:t>
      </w:r>
    </w:p>
    <w:p w:rsidR="00346386" w:rsidRPr="005815EA" w:rsidRDefault="00346386" w:rsidP="00346386">
      <w:pPr>
        <w:pStyle w:val="StyleZakonu"/>
        <w:spacing w:after="120" w:line="240" w:lineRule="auto"/>
        <w:ind w:firstLine="709"/>
        <w:rPr>
          <w:sz w:val="28"/>
          <w:szCs w:val="28"/>
        </w:rPr>
      </w:pPr>
      <w:r w:rsidRPr="005815EA">
        <w:rPr>
          <w:sz w:val="28"/>
          <w:szCs w:val="28"/>
        </w:rPr>
        <w:t>2) державний службовець, посадова особа органу виконавчої влади, органу влади Автономної Республіки Крим, органу місцевого самоврядування або суду, суддя, прокурор;</w:t>
      </w:r>
    </w:p>
    <w:p w:rsidR="00346386" w:rsidRPr="005815EA" w:rsidRDefault="00346386" w:rsidP="00346386">
      <w:pPr>
        <w:pStyle w:val="StyleZakonu"/>
        <w:spacing w:after="120" w:line="240" w:lineRule="auto"/>
        <w:ind w:firstLine="709"/>
        <w:rPr>
          <w:sz w:val="28"/>
          <w:szCs w:val="28"/>
        </w:rPr>
      </w:pPr>
      <w:r w:rsidRPr="005815EA">
        <w:rPr>
          <w:sz w:val="28"/>
          <w:szCs w:val="28"/>
        </w:rPr>
        <w:t>3) посадова чи службова особа органів правопорядку;</w:t>
      </w:r>
    </w:p>
    <w:p w:rsidR="00346386" w:rsidRPr="005815EA" w:rsidRDefault="00346386" w:rsidP="00346386">
      <w:pPr>
        <w:pStyle w:val="StyleZakonu"/>
        <w:spacing w:after="120" w:line="240" w:lineRule="auto"/>
        <w:ind w:firstLine="709"/>
        <w:rPr>
          <w:sz w:val="28"/>
          <w:szCs w:val="28"/>
        </w:rPr>
      </w:pPr>
      <w:r w:rsidRPr="005815EA">
        <w:rPr>
          <w:sz w:val="28"/>
          <w:szCs w:val="28"/>
        </w:rPr>
        <w:t>4) військовослужбовець,</w:t>
      </w:r>
      <w:r w:rsidRPr="005815EA">
        <w:rPr>
          <w:color w:val="000000"/>
          <w:sz w:val="28"/>
          <w:szCs w:val="28"/>
        </w:rPr>
        <w:t xml:space="preserve"> службовець рядового чи начальницького складу Національної поліції України, Служби безпеки України, особа рядового чи начальницького складу Державної кримінально-виконавчої служби України;</w:t>
      </w:r>
    </w:p>
    <w:p w:rsidR="00346386" w:rsidRPr="005815EA" w:rsidRDefault="00346386" w:rsidP="00346386">
      <w:pPr>
        <w:pStyle w:val="StyleZakonu"/>
        <w:spacing w:after="120" w:line="240" w:lineRule="auto"/>
        <w:ind w:firstLine="709"/>
        <w:rPr>
          <w:sz w:val="28"/>
          <w:szCs w:val="28"/>
        </w:rPr>
      </w:pPr>
      <w:r w:rsidRPr="005815EA">
        <w:rPr>
          <w:sz w:val="28"/>
          <w:szCs w:val="28"/>
        </w:rPr>
        <w:t>5) особа, яка проходить альтернативну (невійськову) службу;</w:t>
      </w:r>
    </w:p>
    <w:p w:rsidR="00346386" w:rsidRPr="005815EA" w:rsidRDefault="00346386" w:rsidP="00346386">
      <w:pPr>
        <w:pStyle w:val="StyleZakonu"/>
        <w:spacing w:after="120" w:line="240" w:lineRule="auto"/>
        <w:ind w:firstLine="709"/>
        <w:rPr>
          <w:sz w:val="28"/>
          <w:szCs w:val="28"/>
        </w:rPr>
      </w:pPr>
      <w:r w:rsidRPr="005815EA">
        <w:rPr>
          <w:sz w:val="28"/>
          <w:szCs w:val="28"/>
        </w:rPr>
        <w:lastRenderedPageBreak/>
        <w:t>6) особа, яка відбуває покарання в установі кримінально-виконавчої системи.</w:t>
      </w:r>
    </w:p>
    <w:p w:rsidR="00346386" w:rsidRPr="005815EA" w:rsidRDefault="00346386" w:rsidP="00346386">
      <w:pPr>
        <w:pStyle w:val="StyleZakonu"/>
        <w:spacing w:after="120" w:line="240" w:lineRule="auto"/>
        <w:ind w:firstLine="709"/>
        <w:rPr>
          <w:sz w:val="28"/>
          <w:szCs w:val="28"/>
        </w:rPr>
      </w:pPr>
    </w:p>
    <w:p w:rsidR="00346386" w:rsidRPr="005815EA" w:rsidRDefault="00346386" w:rsidP="00346386">
      <w:pPr>
        <w:pStyle w:val="StyleZakonu"/>
        <w:spacing w:after="120" w:line="240" w:lineRule="auto"/>
        <w:ind w:firstLine="709"/>
        <w:rPr>
          <w:bCs/>
          <w:sz w:val="28"/>
          <w:szCs w:val="28"/>
        </w:rPr>
      </w:pPr>
      <w:r w:rsidRPr="005815EA">
        <w:rPr>
          <w:bCs/>
          <w:sz w:val="28"/>
          <w:szCs w:val="28"/>
        </w:rPr>
        <w:t>Стаття 439. Порядок реєстрації довіреної особи кандидата</w:t>
      </w:r>
    </w:p>
    <w:p w:rsidR="00346386" w:rsidRPr="005815EA" w:rsidRDefault="00346386" w:rsidP="00346386">
      <w:pPr>
        <w:pStyle w:val="StyleZakonu"/>
        <w:spacing w:after="120" w:line="240" w:lineRule="auto"/>
        <w:ind w:firstLine="709"/>
        <w:rPr>
          <w:bCs/>
          <w:sz w:val="28"/>
          <w:szCs w:val="28"/>
        </w:rPr>
      </w:pPr>
    </w:p>
    <w:p w:rsidR="00346386" w:rsidRPr="005815EA" w:rsidRDefault="00346386" w:rsidP="00346386">
      <w:pPr>
        <w:pStyle w:val="StyleZakonu"/>
        <w:spacing w:after="120" w:line="240" w:lineRule="auto"/>
        <w:ind w:firstLine="709"/>
        <w:rPr>
          <w:sz w:val="28"/>
          <w:szCs w:val="28"/>
        </w:rPr>
      </w:pPr>
      <w:r w:rsidRPr="005815EA">
        <w:rPr>
          <w:sz w:val="28"/>
          <w:szCs w:val="28"/>
        </w:rPr>
        <w:t>1. Заява про реєстрацію довірених осіб кандидата за підписом кандидата подається до головної територіальної виборчої комісії відповідних виборів у будь-який час після реєстрації кандидата.</w:t>
      </w:r>
    </w:p>
    <w:p w:rsidR="00346386" w:rsidRPr="005815EA" w:rsidRDefault="00346386" w:rsidP="00346386">
      <w:pPr>
        <w:pStyle w:val="StyleZakonu"/>
        <w:spacing w:after="120" w:line="240" w:lineRule="auto"/>
        <w:ind w:firstLine="709"/>
        <w:rPr>
          <w:sz w:val="28"/>
          <w:szCs w:val="28"/>
        </w:rPr>
      </w:pPr>
      <w:r w:rsidRPr="005815EA">
        <w:rPr>
          <w:sz w:val="28"/>
          <w:szCs w:val="28"/>
        </w:rPr>
        <w:t xml:space="preserve">2. У заяві про реєстрацію довіреної особи </w:t>
      </w:r>
      <w:r w:rsidR="00261C13" w:rsidRPr="005815EA">
        <w:rPr>
          <w:sz w:val="28"/>
          <w:szCs w:val="28"/>
        </w:rPr>
        <w:t>зазнача</w:t>
      </w:r>
      <w:r w:rsidRPr="005815EA">
        <w:rPr>
          <w:sz w:val="28"/>
          <w:szCs w:val="28"/>
        </w:rPr>
        <w:t>ються такі відомості щодо відповідної особи:</w:t>
      </w:r>
    </w:p>
    <w:p w:rsidR="00346386" w:rsidRPr="005815EA" w:rsidRDefault="00346386" w:rsidP="00346386">
      <w:pPr>
        <w:pStyle w:val="StyleZakonu"/>
        <w:spacing w:after="120" w:line="240" w:lineRule="auto"/>
        <w:ind w:firstLine="709"/>
        <w:rPr>
          <w:sz w:val="28"/>
          <w:szCs w:val="28"/>
        </w:rPr>
      </w:pPr>
      <w:r w:rsidRPr="005815EA">
        <w:rPr>
          <w:sz w:val="28"/>
          <w:szCs w:val="28"/>
        </w:rPr>
        <w:t>1) прізвище, ім’я (всі імена), по батькові (за наявності);</w:t>
      </w:r>
    </w:p>
    <w:p w:rsidR="00346386" w:rsidRPr="005815EA" w:rsidRDefault="00346386" w:rsidP="00346386">
      <w:pPr>
        <w:pStyle w:val="StyleZakonu"/>
        <w:spacing w:after="120" w:line="240" w:lineRule="auto"/>
        <w:ind w:firstLine="709"/>
        <w:rPr>
          <w:sz w:val="28"/>
          <w:szCs w:val="28"/>
        </w:rPr>
      </w:pPr>
      <w:r w:rsidRPr="005815EA">
        <w:rPr>
          <w:sz w:val="28"/>
          <w:szCs w:val="28"/>
        </w:rPr>
        <w:t>2) громадянство;</w:t>
      </w:r>
    </w:p>
    <w:p w:rsidR="00346386" w:rsidRPr="005815EA" w:rsidRDefault="00346386" w:rsidP="00346386">
      <w:pPr>
        <w:pStyle w:val="StyleZakonu"/>
        <w:spacing w:after="120" w:line="240" w:lineRule="auto"/>
        <w:ind w:firstLine="709"/>
        <w:rPr>
          <w:sz w:val="28"/>
          <w:szCs w:val="28"/>
        </w:rPr>
      </w:pPr>
      <w:r w:rsidRPr="005815EA">
        <w:rPr>
          <w:sz w:val="28"/>
          <w:szCs w:val="28"/>
        </w:rPr>
        <w:t>3) дата народження;</w:t>
      </w:r>
    </w:p>
    <w:p w:rsidR="00346386" w:rsidRPr="005815EA" w:rsidRDefault="00346386" w:rsidP="00346386">
      <w:pPr>
        <w:pStyle w:val="StyleZakonu"/>
        <w:spacing w:after="120" w:line="240" w:lineRule="auto"/>
        <w:ind w:firstLine="709"/>
        <w:rPr>
          <w:sz w:val="28"/>
          <w:szCs w:val="28"/>
        </w:rPr>
      </w:pPr>
      <w:r w:rsidRPr="005815EA">
        <w:rPr>
          <w:sz w:val="28"/>
          <w:szCs w:val="28"/>
        </w:rPr>
        <w:t>4) місце роботи, займана посада (заняття);</w:t>
      </w:r>
    </w:p>
    <w:p w:rsidR="00346386" w:rsidRPr="005815EA" w:rsidRDefault="00346386" w:rsidP="00346386">
      <w:pPr>
        <w:pStyle w:val="StyleZakonu"/>
        <w:spacing w:after="120" w:line="240" w:lineRule="auto"/>
        <w:ind w:firstLine="709"/>
        <w:rPr>
          <w:sz w:val="28"/>
          <w:szCs w:val="28"/>
        </w:rPr>
      </w:pPr>
      <w:r w:rsidRPr="005815EA">
        <w:rPr>
          <w:sz w:val="28"/>
          <w:szCs w:val="28"/>
        </w:rPr>
        <w:t>5) місце проживання, номер контактного телефону.</w:t>
      </w:r>
    </w:p>
    <w:p w:rsidR="00346386" w:rsidRPr="005815EA" w:rsidRDefault="00346386" w:rsidP="00346386">
      <w:pPr>
        <w:pStyle w:val="StyleZakonu"/>
        <w:spacing w:after="120" w:line="240" w:lineRule="auto"/>
        <w:ind w:firstLine="709"/>
        <w:rPr>
          <w:sz w:val="28"/>
          <w:szCs w:val="28"/>
        </w:rPr>
      </w:pPr>
      <w:r w:rsidRPr="005815EA">
        <w:rPr>
          <w:sz w:val="28"/>
          <w:szCs w:val="28"/>
        </w:rPr>
        <w:t>3. До заяви, зазначеної у частині першій цієї статті, додається письмова згода особи бути довіреною особою відповідного кандидата.</w:t>
      </w:r>
    </w:p>
    <w:p w:rsidR="00346386" w:rsidRPr="005815EA" w:rsidRDefault="00346386" w:rsidP="00346386">
      <w:pPr>
        <w:pStyle w:val="StyleZakonu"/>
        <w:spacing w:after="120" w:line="240" w:lineRule="auto"/>
        <w:ind w:firstLine="709"/>
        <w:rPr>
          <w:sz w:val="28"/>
          <w:szCs w:val="28"/>
        </w:rPr>
      </w:pPr>
      <w:r w:rsidRPr="005815EA">
        <w:rPr>
          <w:sz w:val="28"/>
          <w:szCs w:val="28"/>
        </w:rPr>
        <w:t xml:space="preserve">4. Територіальна виборча комісія не пізніше другого дня після надходження документів, зазначених у частинах першій та третій цієї </w:t>
      </w:r>
      <w:r w:rsidRPr="005815EA">
        <w:rPr>
          <w:sz w:val="28"/>
          <w:szCs w:val="28"/>
        </w:rPr>
        <w:br/>
        <w:t xml:space="preserve">статті, однак не пізніш як напередодні дня голосування реєструє довірених осіб кандидата та видає їм посвідчення за формою, встановленою Центральною виборчою комісією. Кандидатура довіреної особи може бути відхилена лише з підстав порушення вимог частини четвертої статті 438 цього Кодексу та частин першої </w:t>
      </w:r>
      <w:r w:rsidRPr="005815EA">
        <w:rPr>
          <w:sz w:val="28"/>
          <w:szCs w:val="28"/>
        </w:rPr>
        <w:sym w:font="Symbol" w:char="F02D"/>
      </w:r>
      <w:r w:rsidRPr="005815EA">
        <w:rPr>
          <w:sz w:val="28"/>
          <w:szCs w:val="28"/>
        </w:rPr>
        <w:t xml:space="preserve"> третьої цієї статті.</w:t>
      </w:r>
    </w:p>
    <w:p w:rsidR="00346386" w:rsidRPr="005815EA" w:rsidRDefault="00346386" w:rsidP="00346386">
      <w:pPr>
        <w:pStyle w:val="StyleZakonu"/>
        <w:spacing w:after="120" w:line="240" w:lineRule="auto"/>
        <w:ind w:firstLine="709"/>
        <w:rPr>
          <w:sz w:val="28"/>
          <w:szCs w:val="28"/>
        </w:rPr>
      </w:pPr>
    </w:p>
    <w:p w:rsidR="00346386" w:rsidRPr="005815EA" w:rsidRDefault="00346386" w:rsidP="00346386">
      <w:pPr>
        <w:pStyle w:val="StyleZakonu"/>
        <w:spacing w:after="120" w:line="240" w:lineRule="auto"/>
        <w:ind w:firstLine="709"/>
        <w:rPr>
          <w:rStyle w:val="FontStyle"/>
          <w:bCs/>
          <w:sz w:val="28"/>
          <w:szCs w:val="28"/>
        </w:rPr>
      </w:pPr>
      <w:r w:rsidRPr="005815EA">
        <w:rPr>
          <w:bCs/>
          <w:sz w:val="28"/>
          <w:szCs w:val="28"/>
        </w:rPr>
        <w:t xml:space="preserve">Стаття 440. Повноваження довірених осіб </w:t>
      </w:r>
      <w:r w:rsidRPr="005815EA">
        <w:rPr>
          <w:rStyle w:val="FontStyle"/>
          <w:bCs/>
          <w:sz w:val="28"/>
          <w:szCs w:val="28"/>
        </w:rPr>
        <w:t>кандидата у депутати</w:t>
      </w:r>
    </w:p>
    <w:p w:rsidR="00346386" w:rsidRPr="005815EA" w:rsidRDefault="00346386" w:rsidP="00346386">
      <w:pPr>
        <w:pStyle w:val="StyleZakonu"/>
        <w:spacing w:after="120" w:line="240" w:lineRule="auto"/>
        <w:ind w:firstLine="709"/>
        <w:rPr>
          <w:bCs/>
          <w:sz w:val="28"/>
          <w:szCs w:val="28"/>
        </w:rPr>
      </w:pPr>
    </w:p>
    <w:p w:rsidR="00346386" w:rsidRPr="005815EA" w:rsidRDefault="00346386" w:rsidP="00346386">
      <w:pPr>
        <w:pStyle w:val="StyleZakonu"/>
        <w:spacing w:after="120" w:line="240" w:lineRule="auto"/>
        <w:ind w:firstLine="709"/>
        <w:rPr>
          <w:strike/>
          <w:sz w:val="28"/>
          <w:szCs w:val="28"/>
        </w:rPr>
      </w:pPr>
      <w:r w:rsidRPr="005815EA">
        <w:rPr>
          <w:sz w:val="28"/>
          <w:szCs w:val="28"/>
        </w:rPr>
        <w:t>1. Довірена особа кандидата сприяє кандидату в його участі у виборчому процесі, у тому числі у проведенні передвиборної агітації, без доручення представляє кандидата у виборчому процесі і не є самостійним суб’єктом виборчого процесу.</w:t>
      </w:r>
    </w:p>
    <w:p w:rsidR="00346386" w:rsidRPr="005815EA" w:rsidRDefault="00346386" w:rsidP="00346386">
      <w:pPr>
        <w:pStyle w:val="StyleZakonu"/>
        <w:spacing w:after="120" w:line="240" w:lineRule="auto"/>
        <w:ind w:firstLine="709"/>
        <w:rPr>
          <w:sz w:val="28"/>
          <w:szCs w:val="28"/>
        </w:rPr>
      </w:pPr>
      <w:r w:rsidRPr="005815EA">
        <w:rPr>
          <w:sz w:val="28"/>
          <w:szCs w:val="28"/>
        </w:rPr>
        <w:t>2. Довірена особа кандидата:</w:t>
      </w:r>
    </w:p>
    <w:p w:rsidR="00346386" w:rsidRPr="005815EA" w:rsidRDefault="00346386" w:rsidP="00346386">
      <w:pPr>
        <w:pStyle w:val="StyleZakonu"/>
        <w:spacing w:after="120" w:line="240" w:lineRule="auto"/>
        <w:ind w:firstLine="709"/>
        <w:rPr>
          <w:sz w:val="28"/>
          <w:szCs w:val="28"/>
        </w:rPr>
      </w:pPr>
      <w:r w:rsidRPr="005815EA">
        <w:rPr>
          <w:sz w:val="28"/>
          <w:szCs w:val="28"/>
        </w:rPr>
        <w:t>1) представляє інтереси кандидата у відносинах з виборцями, виборчими комісіями, іншими суб’єктами виборчого процесу, судами, місцевими органами виконавчої влади, органами влади Автономної Республіки Крим, органами місцевого самоврядування, засобами масової інформації, підприємствами, закладами, установами, організаціями на території відповідного виборчого округу;</w:t>
      </w:r>
    </w:p>
    <w:p w:rsidR="00346386" w:rsidRPr="005815EA" w:rsidRDefault="00346386" w:rsidP="00346386">
      <w:pPr>
        <w:pStyle w:val="StyleZakonu"/>
        <w:spacing w:after="120" w:line="240" w:lineRule="auto"/>
        <w:ind w:firstLine="709"/>
        <w:rPr>
          <w:sz w:val="28"/>
          <w:szCs w:val="28"/>
        </w:rPr>
      </w:pPr>
      <w:r w:rsidRPr="005815EA">
        <w:rPr>
          <w:sz w:val="28"/>
          <w:szCs w:val="28"/>
        </w:rPr>
        <w:lastRenderedPageBreak/>
        <w:t>2) може брати участь з правом дорадчого голосу в засіданнях головної територіальної виборчої комісії відповідних виборів та дільничних виборчих комісій на території відповідного виборчого округу;</w:t>
      </w:r>
    </w:p>
    <w:p w:rsidR="00346386" w:rsidRPr="005815EA" w:rsidRDefault="00346386" w:rsidP="00346386">
      <w:pPr>
        <w:pStyle w:val="StyleZakonu"/>
        <w:spacing w:after="120" w:line="240" w:lineRule="auto"/>
        <w:ind w:firstLine="709"/>
        <w:rPr>
          <w:sz w:val="28"/>
          <w:szCs w:val="28"/>
        </w:rPr>
      </w:pPr>
      <w:r w:rsidRPr="005815EA">
        <w:rPr>
          <w:sz w:val="28"/>
          <w:szCs w:val="28"/>
        </w:rPr>
        <w:t>3) має право бути присутньою на виборчій дільниці під час голосування та на засіданні дільничної виборчої комісії при підрахунку голосів виборців з урахуванням обмежень, встановлених пунктом 3 частини другої статті 117 цього Кодексу;</w:t>
      </w:r>
    </w:p>
    <w:p w:rsidR="00346386" w:rsidRPr="005815EA" w:rsidRDefault="00346386" w:rsidP="00346386">
      <w:pPr>
        <w:pStyle w:val="StyleZakonu"/>
        <w:spacing w:after="120" w:line="240" w:lineRule="auto"/>
        <w:ind w:firstLine="709"/>
        <w:rPr>
          <w:sz w:val="28"/>
          <w:szCs w:val="28"/>
        </w:rPr>
      </w:pPr>
      <w:r w:rsidRPr="005815EA">
        <w:rPr>
          <w:sz w:val="28"/>
          <w:szCs w:val="28"/>
        </w:rPr>
        <w:t>4) має права офіційного спостерігача від кандидата, передбачені частиною першою статті 198 цього Кодексу;</w:t>
      </w:r>
    </w:p>
    <w:p w:rsidR="00346386" w:rsidRPr="005815EA" w:rsidRDefault="00346386" w:rsidP="00346386">
      <w:pPr>
        <w:pStyle w:val="StyleZakonu"/>
        <w:spacing w:after="120" w:line="240" w:lineRule="auto"/>
        <w:ind w:firstLine="709"/>
        <w:rPr>
          <w:sz w:val="28"/>
          <w:szCs w:val="28"/>
        </w:rPr>
      </w:pPr>
      <w:r w:rsidRPr="005815EA">
        <w:rPr>
          <w:sz w:val="28"/>
          <w:szCs w:val="28"/>
        </w:rPr>
        <w:t>5) має інші повноваження, передбачені цим Кодексом для довіреної особи кандидата.</w:t>
      </w:r>
    </w:p>
    <w:p w:rsidR="00346386" w:rsidRPr="005815EA" w:rsidRDefault="00346386" w:rsidP="00346386">
      <w:pPr>
        <w:pStyle w:val="StyleZakonu"/>
        <w:spacing w:after="120" w:line="240" w:lineRule="auto"/>
        <w:ind w:firstLine="709"/>
        <w:rPr>
          <w:sz w:val="28"/>
          <w:szCs w:val="28"/>
        </w:rPr>
      </w:pPr>
      <w:r w:rsidRPr="005815EA">
        <w:rPr>
          <w:sz w:val="28"/>
          <w:szCs w:val="28"/>
        </w:rPr>
        <w:t>3. На довірену особу кандидата поширюються обмеження, встановлені частиною другою статті 198 цього Кодексу.</w:t>
      </w:r>
    </w:p>
    <w:p w:rsidR="00346386" w:rsidRPr="005815EA" w:rsidRDefault="00346386" w:rsidP="00346386">
      <w:pPr>
        <w:pStyle w:val="StyleZakonu"/>
        <w:spacing w:after="120" w:line="240" w:lineRule="auto"/>
        <w:ind w:firstLine="709"/>
        <w:rPr>
          <w:sz w:val="28"/>
          <w:szCs w:val="28"/>
        </w:rPr>
      </w:pPr>
      <w:r w:rsidRPr="005815EA">
        <w:rPr>
          <w:sz w:val="28"/>
          <w:szCs w:val="28"/>
        </w:rPr>
        <w:t xml:space="preserve">4. Довірена особа кандидата з дня її реєстрації територіальною виборчою комісією до припинення її повноважень або закінчення виборчого процесу має право на звільнення від виробничих або службових обов’язків без збереження заробітної плати за погодженням </w:t>
      </w:r>
      <w:r w:rsidRPr="005815EA">
        <w:rPr>
          <w:sz w:val="28"/>
          <w:szCs w:val="28"/>
        </w:rPr>
        <w:br/>
        <w:t>із власником підприємства, закладу, установи, організації або уповноваженим ним органом.</w:t>
      </w:r>
    </w:p>
    <w:p w:rsidR="00346386" w:rsidRPr="005815EA" w:rsidRDefault="00346386" w:rsidP="00346386">
      <w:pPr>
        <w:pStyle w:val="StyleZakonu"/>
        <w:spacing w:after="120" w:line="240" w:lineRule="auto"/>
        <w:ind w:firstLine="709"/>
        <w:rPr>
          <w:sz w:val="28"/>
          <w:szCs w:val="28"/>
        </w:rPr>
      </w:pPr>
      <w:r w:rsidRPr="005815EA">
        <w:rPr>
          <w:sz w:val="28"/>
          <w:szCs w:val="28"/>
        </w:rPr>
        <w:t>5. У разі скасування реєстрації кандидата</w:t>
      </w:r>
      <w:r w:rsidRPr="005815EA">
        <w:rPr>
          <w:snapToGrid w:val="0"/>
          <w:sz w:val="28"/>
          <w:szCs w:val="28"/>
        </w:rPr>
        <w:t xml:space="preserve"> у депутати</w:t>
      </w:r>
      <w:r w:rsidRPr="005815EA">
        <w:rPr>
          <w:sz w:val="28"/>
          <w:szCs w:val="28"/>
        </w:rPr>
        <w:t xml:space="preserve"> повноваження довіреної особи кандидата вважаються припиненими з моменту втрати кандидатом статусу суб’єкта виборчого процесу.</w:t>
      </w:r>
    </w:p>
    <w:p w:rsidR="00346386" w:rsidRPr="005815EA" w:rsidRDefault="00346386" w:rsidP="00346386">
      <w:pPr>
        <w:pStyle w:val="StyleZakonu"/>
        <w:spacing w:after="120" w:line="240" w:lineRule="auto"/>
        <w:ind w:firstLine="709"/>
        <w:rPr>
          <w:rStyle w:val="FontStyle"/>
          <w:bCs/>
          <w:sz w:val="28"/>
          <w:szCs w:val="28"/>
        </w:rPr>
      </w:pPr>
    </w:p>
    <w:p w:rsidR="00346386" w:rsidRPr="005815EA" w:rsidRDefault="00346386" w:rsidP="00346386">
      <w:pPr>
        <w:pStyle w:val="StyleZakonu"/>
        <w:spacing w:after="120" w:line="240" w:lineRule="auto"/>
        <w:ind w:firstLine="709"/>
        <w:rPr>
          <w:rStyle w:val="FontStyle"/>
          <w:bCs/>
          <w:sz w:val="28"/>
          <w:szCs w:val="28"/>
        </w:rPr>
      </w:pPr>
      <w:r w:rsidRPr="005815EA">
        <w:rPr>
          <w:rStyle w:val="FontStyle"/>
          <w:bCs/>
          <w:sz w:val="28"/>
          <w:szCs w:val="28"/>
        </w:rPr>
        <w:t>Стаття 441. Заміна довіреної особи кандидата</w:t>
      </w:r>
    </w:p>
    <w:p w:rsidR="00346386" w:rsidRPr="005815EA" w:rsidRDefault="00346386" w:rsidP="00346386">
      <w:pPr>
        <w:pStyle w:val="StyleZakonu"/>
        <w:spacing w:after="120" w:line="240" w:lineRule="auto"/>
        <w:ind w:firstLine="709"/>
        <w:rPr>
          <w:rStyle w:val="FontStyle"/>
          <w:bCs/>
          <w:sz w:val="28"/>
          <w:szCs w:val="28"/>
        </w:rPr>
      </w:pPr>
    </w:p>
    <w:p w:rsidR="00346386" w:rsidRPr="005815EA" w:rsidRDefault="00346386" w:rsidP="00346386">
      <w:pPr>
        <w:pStyle w:val="StyleZakonu"/>
        <w:spacing w:after="180" w:line="240" w:lineRule="auto"/>
        <w:ind w:firstLine="709"/>
        <w:rPr>
          <w:sz w:val="28"/>
          <w:szCs w:val="28"/>
        </w:rPr>
      </w:pPr>
      <w:r w:rsidRPr="005815EA">
        <w:rPr>
          <w:sz w:val="28"/>
          <w:szCs w:val="28"/>
        </w:rPr>
        <w:t>1. Довірена особа кандидата має право у будь-який час до дня голосування звернутися до головної виборчої комісії відповідних виборів із заявою про складення своїх повноважень.</w:t>
      </w:r>
    </w:p>
    <w:p w:rsidR="00346386" w:rsidRPr="005815EA" w:rsidRDefault="00346386" w:rsidP="00346386">
      <w:pPr>
        <w:pStyle w:val="StyleZakonu"/>
        <w:spacing w:after="180" w:line="240" w:lineRule="auto"/>
        <w:ind w:firstLine="709"/>
        <w:rPr>
          <w:sz w:val="28"/>
          <w:szCs w:val="28"/>
        </w:rPr>
      </w:pPr>
      <w:r w:rsidRPr="005815EA">
        <w:rPr>
          <w:sz w:val="28"/>
          <w:szCs w:val="28"/>
        </w:rPr>
        <w:t>2. Кандидат у депутати у будь-який час до дня голосування може звернутися до головної виборчої комісії із заявою про відкликання своєї довіреної особи, а також про внесення іншої кандидатури замість вибулої. Відповідна заява разом з письмовою згодою внесеної кандидатури подається до територіальної виборчої комісії у порядку, встановленому у частині першій статті 439 цього Кодексу.</w:t>
      </w:r>
    </w:p>
    <w:p w:rsidR="00AC1874" w:rsidRPr="005815EA" w:rsidRDefault="00AC1874" w:rsidP="00346386">
      <w:pPr>
        <w:pStyle w:val="StyleZakonu"/>
        <w:spacing w:after="180" w:line="240" w:lineRule="auto"/>
        <w:ind w:firstLine="709"/>
        <w:rPr>
          <w:sz w:val="28"/>
          <w:szCs w:val="28"/>
        </w:rPr>
      </w:pPr>
    </w:p>
    <w:p w:rsidR="00346386" w:rsidRPr="005815EA" w:rsidRDefault="00346386" w:rsidP="00346386">
      <w:pPr>
        <w:pStyle w:val="StyleZakonu"/>
        <w:spacing w:after="180" w:line="240" w:lineRule="auto"/>
        <w:ind w:firstLine="709"/>
        <w:rPr>
          <w:sz w:val="28"/>
          <w:szCs w:val="28"/>
        </w:rPr>
      </w:pPr>
      <w:r w:rsidRPr="005815EA">
        <w:rPr>
          <w:sz w:val="28"/>
          <w:szCs w:val="28"/>
        </w:rPr>
        <w:t>3. На підставі заяви, поданої відповідно до частин</w:t>
      </w:r>
      <w:r w:rsidR="0071275B" w:rsidRPr="005815EA">
        <w:rPr>
          <w:sz w:val="28"/>
          <w:szCs w:val="28"/>
        </w:rPr>
        <w:t>и</w:t>
      </w:r>
      <w:r w:rsidRPr="005815EA">
        <w:rPr>
          <w:sz w:val="28"/>
          <w:szCs w:val="28"/>
        </w:rPr>
        <w:t xml:space="preserve"> першої або другої цієї статті, не пізніше третього дня після її надходження, але не пізніше дня, попереднього до дня голосування, а в день голосування </w:t>
      </w:r>
      <w:r w:rsidRPr="005815EA">
        <w:rPr>
          <w:sz w:val="28"/>
          <w:szCs w:val="28"/>
        </w:rPr>
        <w:sym w:font="Symbol" w:char="F02D"/>
      </w:r>
      <w:r w:rsidRPr="005815EA">
        <w:rPr>
          <w:sz w:val="28"/>
          <w:szCs w:val="28"/>
        </w:rPr>
        <w:t xml:space="preserve"> невідкладно територіальна виборча комісія приймає рішення про скасування реєстрації </w:t>
      </w:r>
      <w:r w:rsidRPr="005815EA">
        <w:rPr>
          <w:sz w:val="28"/>
          <w:szCs w:val="28"/>
        </w:rPr>
        <w:lastRenderedPageBreak/>
        <w:t>довіреної особи кандидата та (за наявності відповідної заяви) про реєстрацію іншої особи довіреною особою кандидата. Копія рішення видається кандидату або надсилається на його офіційну контактну адресу.</w:t>
      </w:r>
    </w:p>
    <w:p w:rsidR="00346386" w:rsidRPr="005815EA" w:rsidRDefault="00346386" w:rsidP="00346386">
      <w:pPr>
        <w:pStyle w:val="StyleZakonu"/>
        <w:spacing w:after="180" w:line="240" w:lineRule="auto"/>
        <w:ind w:firstLine="709"/>
        <w:rPr>
          <w:sz w:val="28"/>
          <w:szCs w:val="28"/>
        </w:rPr>
      </w:pPr>
      <w:r w:rsidRPr="005815EA">
        <w:rPr>
          <w:sz w:val="28"/>
          <w:szCs w:val="28"/>
        </w:rPr>
        <w:t>4. Посвідчення довіреної особи кандидата, повноваження якої припинено до закінчення виборчого процесу, вважається недійсним.</w:t>
      </w:r>
    </w:p>
    <w:p w:rsidR="00346386" w:rsidRPr="005815EA" w:rsidRDefault="00346386" w:rsidP="00346386">
      <w:pPr>
        <w:pStyle w:val="StyleZakonu"/>
        <w:spacing w:after="120" w:line="240" w:lineRule="auto"/>
        <w:ind w:firstLine="709"/>
        <w:rPr>
          <w:sz w:val="28"/>
          <w:szCs w:val="28"/>
        </w:rPr>
      </w:pPr>
    </w:p>
    <w:p w:rsidR="00346386" w:rsidRPr="005815EA" w:rsidRDefault="00346386" w:rsidP="00346386">
      <w:pPr>
        <w:pStyle w:val="StyleZakonu"/>
        <w:spacing w:after="120" w:line="240" w:lineRule="auto"/>
        <w:ind w:firstLine="709"/>
        <w:rPr>
          <w:bCs/>
          <w:sz w:val="28"/>
          <w:szCs w:val="28"/>
        </w:rPr>
      </w:pPr>
      <w:r w:rsidRPr="005815EA">
        <w:rPr>
          <w:bCs/>
          <w:sz w:val="28"/>
          <w:szCs w:val="28"/>
        </w:rPr>
        <w:t>Стаття 442. Право кандидата мати офіційних спостерігачів</w:t>
      </w:r>
    </w:p>
    <w:p w:rsidR="00346386" w:rsidRPr="005815EA" w:rsidRDefault="00346386" w:rsidP="00346386">
      <w:pPr>
        <w:pStyle w:val="StyleZakonu"/>
        <w:spacing w:after="120" w:line="240" w:lineRule="auto"/>
        <w:ind w:firstLine="709"/>
        <w:rPr>
          <w:bCs/>
          <w:sz w:val="28"/>
          <w:szCs w:val="28"/>
        </w:rPr>
      </w:pPr>
    </w:p>
    <w:p w:rsidR="00346386" w:rsidRPr="005815EA" w:rsidRDefault="00346386" w:rsidP="00346386">
      <w:pPr>
        <w:pStyle w:val="StyleZakonu"/>
        <w:spacing w:after="180" w:line="240" w:lineRule="auto"/>
        <w:ind w:firstLine="709"/>
        <w:rPr>
          <w:sz w:val="28"/>
          <w:szCs w:val="28"/>
        </w:rPr>
      </w:pPr>
      <w:r w:rsidRPr="005815EA">
        <w:rPr>
          <w:sz w:val="28"/>
          <w:szCs w:val="28"/>
        </w:rPr>
        <w:t>1. Кандидат у депутати має право мати офіційних спостерігачів відповідно до частини першої статті 194 цього Кодексу.</w:t>
      </w:r>
    </w:p>
    <w:p w:rsidR="00346386" w:rsidRPr="005815EA" w:rsidRDefault="00346386" w:rsidP="00346386">
      <w:pPr>
        <w:pStyle w:val="StyleZakonu"/>
        <w:spacing w:after="180" w:line="240" w:lineRule="auto"/>
        <w:ind w:firstLine="709"/>
        <w:rPr>
          <w:sz w:val="28"/>
          <w:szCs w:val="28"/>
        </w:rPr>
      </w:pPr>
      <w:r w:rsidRPr="005815EA">
        <w:rPr>
          <w:sz w:val="28"/>
          <w:szCs w:val="28"/>
        </w:rPr>
        <w:t>2. Подання кандидатур офіційних спостерігачів від імені кандидата відповідно до статті 197 цього Кодексу здійснює кандидат особисто або його довірена особа.</w:t>
      </w:r>
    </w:p>
    <w:p w:rsidR="00346386" w:rsidRPr="005815EA" w:rsidRDefault="00346386" w:rsidP="00346386">
      <w:pPr>
        <w:pStyle w:val="StyleZakonu"/>
        <w:spacing w:after="120" w:line="240" w:lineRule="auto"/>
        <w:ind w:firstLine="709"/>
        <w:rPr>
          <w:sz w:val="28"/>
          <w:szCs w:val="28"/>
        </w:rPr>
      </w:pPr>
    </w:p>
    <w:p w:rsidR="00346386" w:rsidRPr="005815EA" w:rsidRDefault="00346386" w:rsidP="00346386">
      <w:pPr>
        <w:pStyle w:val="StyleZakonu"/>
        <w:spacing w:after="120" w:line="240" w:lineRule="auto"/>
        <w:ind w:firstLine="0"/>
        <w:jc w:val="center"/>
        <w:rPr>
          <w:rStyle w:val="FontStyle"/>
          <w:sz w:val="28"/>
          <w:szCs w:val="28"/>
        </w:rPr>
      </w:pPr>
      <w:r w:rsidRPr="005815EA">
        <w:rPr>
          <w:color w:val="000000"/>
          <w:sz w:val="28"/>
          <w:szCs w:val="28"/>
        </w:rPr>
        <w:t xml:space="preserve">Розділ ХХХVII. </w:t>
      </w:r>
      <w:r w:rsidRPr="005815EA">
        <w:rPr>
          <w:rStyle w:val="FontStyle"/>
          <w:sz w:val="28"/>
          <w:szCs w:val="28"/>
        </w:rPr>
        <w:t xml:space="preserve">ОСОБЛИВОСТІ ФІНАНСУВАННЯ, ІНФОРМАЦІЙНОГО ЗАБЕЗПЕЧЕННЯ ТА ПЕРЕДВИБОРНОЇ АГІТАЦІЇ НА ВИБОРАХ ДЕПУТАТІВ СІЛЬСЬКИХ, СЕЛИЩНИХ, МІСЬКИХ (МАЛИХ МІСТ), РАЙОННИХ У МІСТІ, </w:t>
      </w:r>
      <w:r w:rsidRPr="005815EA">
        <w:rPr>
          <w:rStyle w:val="FontStyle"/>
          <w:sz w:val="28"/>
          <w:szCs w:val="28"/>
        </w:rPr>
        <w:br/>
        <w:t>РАЙОННИХ РАД</w:t>
      </w:r>
    </w:p>
    <w:p w:rsidR="00346386" w:rsidRPr="005815EA" w:rsidRDefault="00346386" w:rsidP="00346386">
      <w:pPr>
        <w:pStyle w:val="StyleZakonu"/>
        <w:spacing w:after="120" w:line="240" w:lineRule="auto"/>
        <w:ind w:firstLine="709"/>
        <w:rPr>
          <w:color w:val="000000"/>
          <w:sz w:val="28"/>
          <w:szCs w:val="28"/>
        </w:rPr>
      </w:pPr>
    </w:p>
    <w:p w:rsidR="00346386" w:rsidRPr="005815EA" w:rsidRDefault="00346386" w:rsidP="00346386">
      <w:pPr>
        <w:pStyle w:val="StyleZakonu"/>
        <w:spacing w:after="120" w:line="240" w:lineRule="auto"/>
        <w:ind w:left="2338" w:hanging="1629"/>
        <w:jc w:val="left"/>
        <w:rPr>
          <w:rStyle w:val="FontStyle"/>
          <w:sz w:val="28"/>
          <w:szCs w:val="28"/>
        </w:rPr>
      </w:pPr>
      <w:r w:rsidRPr="005815EA">
        <w:rPr>
          <w:rStyle w:val="FontStyle"/>
          <w:sz w:val="28"/>
          <w:szCs w:val="28"/>
        </w:rPr>
        <w:t>Стаття 443. Особливості відкриття, формування та використання виборчих фондів кандидатів у депутати</w:t>
      </w:r>
    </w:p>
    <w:p w:rsidR="00346386" w:rsidRPr="005815EA" w:rsidRDefault="00346386" w:rsidP="00346386">
      <w:pPr>
        <w:pStyle w:val="StyleZakonu"/>
        <w:spacing w:after="120" w:line="240" w:lineRule="auto"/>
        <w:ind w:firstLine="709"/>
        <w:rPr>
          <w:rStyle w:val="FontStyle"/>
          <w:sz w:val="28"/>
          <w:szCs w:val="28"/>
        </w:rPr>
      </w:pPr>
    </w:p>
    <w:p w:rsidR="00346386" w:rsidRPr="005815EA" w:rsidRDefault="00346386" w:rsidP="00346386">
      <w:pPr>
        <w:pStyle w:val="StyleZakonu"/>
        <w:spacing w:after="120" w:line="240" w:lineRule="auto"/>
        <w:ind w:firstLine="709"/>
        <w:rPr>
          <w:sz w:val="28"/>
          <w:szCs w:val="28"/>
        </w:rPr>
      </w:pPr>
      <w:r w:rsidRPr="005815EA">
        <w:rPr>
          <w:bCs/>
          <w:color w:val="000000"/>
          <w:sz w:val="28"/>
          <w:szCs w:val="28"/>
        </w:rPr>
        <w:t xml:space="preserve">1. Кандидат у депутати сільської, селищної, міської (малого міста), районної у місті, районної ради </w:t>
      </w:r>
      <w:r w:rsidRPr="005815EA">
        <w:rPr>
          <w:sz w:val="28"/>
          <w:szCs w:val="28"/>
        </w:rPr>
        <w:t>для фінансування своєї передвиборної агітації може утворювати свій виборчий фонд, який формується в порядку, визначеному статтями 167</w:t>
      </w:r>
      <w:r w:rsidRPr="005815EA">
        <w:rPr>
          <w:sz w:val="28"/>
          <w:szCs w:val="28"/>
        </w:rPr>
        <w:sym w:font="Symbol" w:char="F02D"/>
      </w:r>
      <w:r w:rsidRPr="005815EA">
        <w:rPr>
          <w:sz w:val="28"/>
          <w:szCs w:val="28"/>
        </w:rPr>
        <w:t>171 цього Кодексу.</w:t>
      </w:r>
    </w:p>
    <w:p w:rsidR="00346386" w:rsidRPr="005815EA" w:rsidRDefault="00346386" w:rsidP="00346386">
      <w:pPr>
        <w:pStyle w:val="StyleZakonu"/>
        <w:spacing w:after="120" w:line="240" w:lineRule="auto"/>
        <w:ind w:firstLine="709"/>
        <w:rPr>
          <w:bCs/>
          <w:color w:val="000000"/>
          <w:sz w:val="28"/>
          <w:szCs w:val="28"/>
        </w:rPr>
      </w:pPr>
      <w:r w:rsidRPr="005815EA">
        <w:rPr>
          <w:bCs/>
          <w:color w:val="000000"/>
          <w:sz w:val="28"/>
          <w:szCs w:val="28"/>
        </w:rPr>
        <w:t>2. Організація партії, яка висунула кандидатів у депутати сільської, селищної, міської (малого міста), районної у місті, районної ради, не утворює власного виборчого фонду для фінансування передвиборної агітації на таких виборах.</w:t>
      </w:r>
    </w:p>
    <w:p w:rsidR="00AC1874" w:rsidRPr="005815EA" w:rsidRDefault="00AC1874" w:rsidP="00346386">
      <w:pPr>
        <w:pStyle w:val="StyleZakonu"/>
        <w:spacing w:after="120" w:line="240" w:lineRule="auto"/>
        <w:ind w:firstLine="709"/>
        <w:rPr>
          <w:bCs/>
          <w:color w:val="000000"/>
          <w:sz w:val="28"/>
          <w:szCs w:val="28"/>
        </w:rPr>
      </w:pPr>
    </w:p>
    <w:p w:rsidR="00346386" w:rsidRPr="005815EA" w:rsidRDefault="00346386" w:rsidP="00AC1874">
      <w:pPr>
        <w:pStyle w:val="StyleZakonu"/>
        <w:spacing w:after="140" w:line="240" w:lineRule="auto"/>
        <w:ind w:firstLine="709"/>
        <w:rPr>
          <w:bCs/>
          <w:color w:val="000000"/>
          <w:sz w:val="28"/>
          <w:szCs w:val="28"/>
        </w:rPr>
      </w:pPr>
      <w:r w:rsidRPr="005815EA">
        <w:rPr>
          <w:bCs/>
          <w:color w:val="000000"/>
          <w:sz w:val="28"/>
          <w:szCs w:val="28"/>
        </w:rPr>
        <w:t xml:space="preserve">3. </w:t>
      </w:r>
      <w:r w:rsidRPr="005815EA">
        <w:rPr>
          <w:rStyle w:val="FontStyle"/>
          <w:sz w:val="28"/>
          <w:szCs w:val="28"/>
        </w:rPr>
        <w:t xml:space="preserve">Накопичувальний рахунок виборчого фонду кандидата (у разі утворення фонду) відкривається не пізніш як на п’ятий день після прийняття рішення територіальною виборчою комісією </w:t>
      </w:r>
      <w:r w:rsidRPr="005815EA">
        <w:rPr>
          <w:sz w:val="28"/>
          <w:szCs w:val="28"/>
        </w:rPr>
        <w:t>про реєстрацію кандидата.</w:t>
      </w:r>
    </w:p>
    <w:p w:rsidR="00346386" w:rsidRPr="005815EA" w:rsidRDefault="00346386" w:rsidP="00AC1874">
      <w:pPr>
        <w:pStyle w:val="StyleZakonu"/>
        <w:spacing w:after="140" w:line="240" w:lineRule="auto"/>
        <w:ind w:firstLine="709"/>
        <w:rPr>
          <w:bCs/>
          <w:color w:val="000000"/>
          <w:sz w:val="28"/>
          <w:szCs w:val="28"/>
        </w:rPr>
      </w:pPr>
      <w:r w:rsidRPr="005815EA">
        <w:rPr>
          <w:bCs/>
          <w:color w:val="000000"/>
          <w:sz w:val="28"/>
          <w:szCs w:val="28"/>
        </w:rPr>
        <w:t>4. Поточні рахунки виборчого фонду кандидата не відкриваються. Витрачання коштів виборчого фонду здійснюється безпосередньо з накопичувального рахунку виборчого фонду.</w:t>
      </w:r>
    </w:p>
    <w:p w:rsidR="00346386" w:rsidRPr="005815EA" w:rsidRDefault="00346386" w:rsidP="00AC1874">
      <w:pPr>
        <w:pStyle w:val="StyleZakonu"/>
        <w:spacing w:after="140" w:line="240" w:lineRule="auto"/>
        <w:ind w:firstLine="709"/>
        <w:rPr>
          <w:bCs/>
          <w:color w:val="000000"/>
          <w:sz w:val="28"/>
          <w:szCs w:val="28"/>
        </w:rPr>
      </w:pPr>
      <w:r w:rsidRPr="005815EA">
        <w:rPr>
          <w:bCs/>
          <w:color w:val="000000"/>
          <w:sz w:val="28"/>
          <w:szCs w:val="28"/>
        </w:rPr>
        <w:lastRenderedPageBreak/>
        <w:t>5. У разі утворення виборчого фонду кандидат особисто здійснює повноваження розпорядника накопичувального рахунку фонду або визначає розпорядником рахунків фонду одну із своїх довірених осіб.</w:t>
      </w:r>
    </w:p>
    <w:p w:rsidR="00346386" w:rsidRPr="005815EA" w:rsidRDefault="00346386" w:rsidP="00AC1874">
      <w:pPr>
        <w:pStyle w:val="StyleZakonu"/>
        <w:spacing w:after="140" w:line="240" w:lineRule="auto"/>
        <w:ind w:firstLine="709"/>
        <w:rPr>
          <w:rStyle w:val="FontStyle"/>
          <w:sz w:val="28"/>
          <w:szCs w:val="28"/>
        </w:rPr>
      </w:pPr>
      <w:r w:rsidRPr="005815EA">
        <w:rPr>
          <w:rStyle w:val="FontStyle"/>
          <w:sz w:val="28"/>
          <w:szCs w:val="28"/>
        </w:rPr>
        <w:t xml:space="preserve">6. Добровільні внески особи до виборчого фонду обмежуються розміром максимального внеску на підтримку партії протягом року, встановленого Законом України "Про політичні партії в Україні", крім випадків, визначених абзацом другим цієї частини. </w:t>
      </w:r>
    </w:p>
    <w:p w:rsidR="00346386" w:rsidRPr="005815EA" w:rsidRDefault="00346386" w:rsidP="00AC1874">
      <w:pPr>
        <w:pStyle w:val="StyleZakonu"/>
        <w:spacing w:after="140" w:line="240" w:lineRule="auto"/>
        <w:ind w:firstLine="709"/>
        <w:rPr>
          <w:sz w:val="28"/>
          <w:szCs w:val="28"/>
        </w:rPr>
      </w:pPr>
      <w:r w:rsidRPr="005815EA">
        <w:rPr>
          <w:rStyle w:val="FontStyle"/>
          <w:sz w:val="28"/>
          <w:szCs w:val="28"/>
        </w:rPr>
        <w:t>Власні кошти кандидата, які перераховуються у його виборчий фонд або у виборчий фонд партії, яка висунула такого кандидата, повинні відповідати обсягу доходів, зазначених у декларації особи, уповноваженої на виконання функцій держави або місцевого самоврядування кандидата, поданій ним для його реєстрації кандидатом на відповідних виборах у порядку, встановленому цим Кодексом</w:t>
      </w:r>
      <w:r w:rsidRPr="005815EA">
        <w:rPr>
          <w:sz w:val="28"/>
          <w:szCs w:val="28"/>
        </w:rPr>
        <w:t>.</w:t>
      </w:r>
    </w:p>
    <w:p w:rsidR="00346386" w:rsidRPr="005815EA" w:rsidRDefault="00346386" w:rsidP="00AC1874">
      <w:pPr>
        <w:pStyle w:val="StyleZakonu"/>
        <w:spacing w:after="140" w:line="240" w:lineRule="auto"/>
        <w:ind w:firstLine="709"/>
        <w:rPr>
          <w:sz w:val="28"/>
          <w:szCs w:val="28"/>
        </w:rPr>
      </w:pPr>
    </w:p>
    <w:p w:rsidR="00346386" w:rsidRPr="005815EA" w:rsidRDefault="00346386" w:rsidP="00AC1874">
      <w:pPr>
        <w:pStyle w:val="StyleZakonu"/>
        <w:spacing w:after="140" w:line="240" w:lineRule="auto"/>
        <w:ind w:firstLine="709"/>
        <w:rPr>
          <w:color w:val="000000"/>
          <w:sz w:val="28"/>
          <w:szCs w:val="28"/>
        </w:rPr>
      </w:pPr>
      <w:r w:rsidRPr="005815EA">
        <w:rPr>
          <w:color w:val="000000"/>
          <w:sz w:val="28"/>
          <w:szCs w:val="28"/>
        </w:rPr>
        <w:t>Стаття 444. Інформаційні плакати кандидатів у депутати</w:t>
      </w:r>
    </w:p>
    <w:p w:rsidR="00346386" w:rsidRPr="005815EA" w:rsidRDefault="00346386" w:rsidP="00AC1874">
      <w:pPr>
        <w:pStyle w:val="StyleZakonu"/>
        <w:spacing w:after="140" w:line="240" w:lineRule="auto"/>
        <w:ind w:firstLine="709"/>
        <w:rPr>
          <w:color w:val="000000"/>
          <w:sz w:val="28"/>
          <w:szCs w:val="28"/>
        </w:rPr>
      </w:pPr>
    </w:p>
    <w:p w:rsidR="00346386" w:rsidRPr="005815EA" w:rsidRDefault="00346386" w:rsidP="00AC1874">
      <w:pPr>
        <w:pStyle w:val="StyleZakonu"/>
        <w:spacing w:after="140" w:line="240" w:lineRule="auto"/>
        <w:ind w:firstLine="709"/>
        <w:rPr>
          <w:bCs/>
          <w:color w:val="000000"/>
          <w:sz w:val="28"/>
          <w:szCs w:val="28"/>
        </w:rPr>
      </w:pPr>
      <w:r w:rsidRPr="005815EA">
        <w:rPr>
          <w:bCs/>
          <w:color w:val="000000"/>
          <w:sz w:val="28"/>
          <w:szCs w:val="28"/>
        </w:rPr>
        <w:t>1. Головна виборча комісія відповідних виборів забезпечує виготовлення для кандидатів у депутати міської (міста обласного, республіканського в Автономній Республіці Крим значення з кількістю менше 90 тисяч виборців), районної у місті ради</w:t>
      </w:r>
      <w:r w:rsidRPr="005815EA">
        <w:rPr>
          <w:sz w:val="28"/>
          <w:szCs w:val="28"/>
        </w:rPr>
        <w:t xml:space="preserve"> </w:t>
      </w:r>
      <w:r w:rsidRPr="005815EA">
        <w:rPr>
          <w:bCs/>
          <w:color w:val="000000"/>
          <w:sz w:val="28"/>
          <w:szCs w:val="28"/>
        </w:rPr>
        <w:t xml:space="preserve">інформаційних плакатів, </w:t>
      </w:r>
      <w:r w:rsidRPr="005815EA">
        <w:rPr>
          <w:sz w:val="28"/>
          <w:szCs w:val="28"/>
        </w:rPr>
        <w:t>зазначених у частині першій статті 176 цього Кодексу</w:t>
      </w:r>
      <w:r w:rsidRPr="005815EA">
        <w:rPr>
          <w:bCs/>
          <w:color w:val="000000"/>
          <w:sz w:val="28"/>
          <w:szCs w:val="28"/>
        </w:rPr>
        <w:t>.</w:t>
      </w:r>
    </w:p>
    <w:p w:rsidR="00346386" w:rsidRPr="005815EA" w:rsidRDefault="00346386" w:rsidP="00AC1874">
      <w:pPr>
        <w:pStyle w:val="StyleZakonu"/>
        <w:spacing w:after="140" w:line="240" w:lineRule="auto"/>
        <w:ind w:firstLine="709"/>
        <w:rPr>
          <w:bCs/>
          <w:color w:val="000000"/>
          <w:sz w:val="28"/>
          <w:szCs w:val="28"/>
        </w:rPr>
      </w:pPr>
      <w:r w:rsidRPr="005815EA">
        <w:rPr>
          <w:bCs/>
          <w:color w:val="000000"/>
          <w:sz w:val="28"/>
          <w:szCs w:val="28"/>
        </w:rPr>
        <w:t>2. В інформаційному плакаті кандидата зазначаються:</w:t>
      </w:r>
    </w:p>
    <w:p w:rsidR="00346386" w:rsidRPr="005815EA" w:rsidRDefault="00346386" w:rsidP="00AC1874">
      <w:pPr>
        <w:pStyle w:val="StyleZakonu"/>
        <w:spacing w:after="140" w:line="240" w:lineRule="auto"/>
        <w:ind w:firstLine="709"/>
        <w:rPr>
          <w:bCs/>
          <w:color w:val="000000"/>
          <w:sz w:val="28"/>
          <w:szCs w:val="28"/>
        </w:rPr>
      </w:pPr>
      <w:r w:rsidRPr="005815EA">
        <w:rPr>
          <w:bCs/>
          <w:color w:val="000000"/>
          <w:sz w:val="28"/>
          <w:szCs w:val="28"/>
        </w:rPr>
        <w:t>1) номер багатомандатного виборчого округу, в якому зареєстровано кандидата;</w:t>
      </w:r>
    </w:p>
    <w:p w:rsidR="00346386" w:rsidRPr="005815EA" w:rsidRDefault="00346386" w:rsidP="00AC1874">
      <w:pPr>
        <w:pStyle w:val="StyleZakonu"/>
        <w:spacing w:after="140" w:line="240" w:lineRule="auto"/>
        <w:ind w:firstLine="709"/>
        <w:rPr>
          <w:bCs/>
          <w:color w:val="000000"/>
          <w:sz w:val="28"/>
          <w:szCs w:val="28"/>
        </w:rPr>
      </w:pPr>
      <w:r w:rsidRPr="005815EA">
        <w:rPr>
          <w:bCs/>
          <w:color w:val="000000"/>
          <w:sz w:val="28"/>
          <w:szCs w:val="28"/>
        </w:rPr>
        <w:t>2) суб’єкт висування кандидата;</w:t>
      </w:r>
    </w:p>
    <w:p w:rsidR="00346386" w:rsidRPr="005815EA" w:rsidRDefault="00346386" w:rsidP="00AC1874">
      <w:pPr>
        <w:pStyle w:val="StyleZakonu"/>
        <w:spacing w:after="140" w:line="240" w:lineRule="auto"/>
        <w:ind w:firstLine="709"/>
        <w:rPr>
          <w:bCs/>
          <w:color w:val="000000"/>
          <w:sz w:val="28"/>
          <w:szCs w:val="28"/>
        </w:rPr>
      </w:pPr>
      <w:r w:rsidRPr="005815EA">
        <w:rPr>
          <w:bCs/>
          <w:color w:val="000000"/>
          <w:sz w:val="28"/>
          <w:szCs w:val="28"/>
        </w:rPr>
        <w:t>3) відомості, передбачені пунктами 1</w:t>
      </w:r>
      <w:r w:rsidRPr="005815EA">
        <w:rPr>
          <w:bCs/>
          <w:color w:val="000000"/>
          <w:sz w:val="28"/>
          <w:szCs w:val="28"/>
        </w:rPr>
        <w:sym w:font="Symbol" w:char="F02D"/>
      </w:r>
      <w:r w:rsidRPr="005815EA">
        <w:rPr>
          <w:bCs/>
          <w:color w:val="000000"/>
          <w:sz w:val="28"/>
          <w:szCs w:val="28"/>
        </w:rPr>
        <w:t xml:space="preserve">4, 6 частини сьомої </w:t>
      </w:r>
      <w:r w:rsidRPr="005815EA">
        <w:rPr>
          <w:bCs/>
          <w:color w:val="000000"/>
          <w:sz w:val="28"/>
          <w:szCs w:val="28"/>
        </w:rPr>
        <w:br/>
        <w:t>статті 428 цього Кодексу;</w:t>
      </w:r>
    </w:p>
    <w:p w:rsidR="00346386" w:rsidRPr="005815EA" w:rsidRDefault="00346386" w:rsidP="00AC1874">
      <w:pPr>
        <w:pStyle w:val="StyleZakonu"/>
        <w:spacing w:after="140" w:line="240" w:lineRule="auto"/>
        <w:ind w:firstLine="709"/>
        <w:rPr>
          <w:bCs/>
          <w:color w:val="000000"/>
          <w:sz w:val="28"/>
          <w:szCs w:val="28"/>
        </w:rPr>
      </w:pPr>
      <w:r w:rsidRPr="005815EA">
        <w:rPr>
          <w:bCs/>
          <w:color w:val="000000"/>
          <w:sz w:val="28"/>
          <w:szCs w:val="28"/>
        </w:rPr>
        <w:t>4) місце проживання кандидата;</w:t>
      </w:r>
    </w:p>
    <w:p w:rsidR="00AC1874" w:rsidRPr="005815EA" w:rsidRDefault="00AC1874" w:rsidP="00AC1874">
      <w:pPr>
        <w:pStyle w:val="StyleZakonu"/>
        <w:spacing w:after="140" w:line="240" w:lineRule="auto"/>
        <w:ind w:firstLine="709"/>
        <w:rPr>
          <w:bCs/>
          <w:color w:val="000000"/>
          <w:sz w:val="28"/>
          <w:szCs w:val="28"/>
        </w:rPr>
      </w:pPr>
    </w:p>
    <w:p w:rsidR="00346386" w:rsidRPr="005815EA" w:rsidRDefault="00346386" w:rsidP="00346386">
      <w:pPr>
        <w:pStyle w:val="StyleZakonu"/>
        <w:spacing w:after="120" w:line="240" w:lineRule="auto"/>
        <w:ind w:firstLine="709"/>
        <w:rPr>
          <w:bCs/>
          <w:color w:val="000000"/>
          <w:sz w:val="28"/>
          <w:szCs w:val="28"/>
        </w:rPr>
      </w:pPr>
      <w:r w:rsidRPr="005815EA">
        <w:rPr>
          <w:bCs/>
          <w:color w:val="000000"/>
          <w:sz w:val="28"/>
          <w:szCs w:val="28"/>
        </w:rPr>
        <w:t>5) фотографія кандидата;</w:t>
      </w:r>
    </w:p>
    <w:p w:rsidR="00346386" w:rsidRPr="005815EA" w:rsidRDefault="00346386" w:rsidP="00AC1874">
      <w:pPr>
        <w:pStyle w:val="StyleZakonu"/>
        <w:spacing w:after="120" w:line="240" w:lineRule="auto"/>
        <w:ind w:firstLine="709"/>
        <w:rPr>
          <w:bCs/>
          <w:color w:val="000000"/>
          <w:sz w:val="28"/>
          <w:szCs w:val="28"/>
        </w:rPr>
      </w:pPr>
      <w:r w:rsidRPr="005815EA">
        <w:rPr>
          <w:bCs/>
          <w:color w:val="000000"/>
          <w:sz w:val="28"/>
          <w:szCs w:val="28"/>
        </w:rPr>
        <w:t>6) передвиборна програма кандидата, подана ним при його реєстрації.</w:t>
      </w:r>
    </w:p>
    <w:p w:rsidR="00346386" w:rsidRPr="005815EA" w:rsidRDefault="00346386" w:rsidP="00AC1874">
      <w:pPr>
        <w:pStyle w:val="StyleZakonu"/>
        <w:spacing w:after="120" w:line="240" w:lineRule="auto"/>
        <w:ind w:firstLine="709"/>
        <w:rPr>
          <w:sz w:val="28"/>
          <w:szCs w:val="28"/>
        </w:rPr>
      </w:pPr>
      <w:r w:rsidRPr="005815EA">
        <w:rPr>
          <w:bCs/>
          <w:color w:val="000000"/>
          <w:sz w:val="28"/>
          <w:szCs w:val="28"/>
        </w:rPr>
        <w:t xml:space="preserve">3. Головна виборча комісія відповідних місцевих виборів забезпечує виготовлення однакової кількості інформаційних плакатів для кожного кандидата у відповідному одномандатному виборчому окрузі з розрахунку не менш </w:t>
      </w:r>
      <w:r w:rsidRPr="005815EA">
        <w:rPr>
          <w:bCs/>
          <w:sz w:val="28"/>
          <w:szCs w:val="28"/>
        </w:rPr>
        <w:t>як по чотири примірники кожного інформаційного плаката на кожну виборчу дільницю</w:t>
      </w:r>
      <w:r w:rsidRPr="005815EA">
        <w:rPr>
          <w:sz w:val="28"/>
          <w:szCs w:val="28"/>
        </w:rPr>
        <w:t>.</w:t>
      </w:r>
    </w:p>
    <w:p w:rsidR="00346386" w:rsidRPr="005815EA" w:rsidRDefault="00346386" w:rsidP="00AC1874">
      <w:pPr>
        <w:pStyle w:val="StyleZakonu"/>
        <w:spacing w:after="120" w:line="240" w:lineRule="auto"/>
        <w:ind w:firstLine="709"/>
        <w:rPr>
          <w:sz w:val="28"/>
          <w:szCs w:val="28"/>
        </w:rPr>
      </w:pPr>
      <w:r w:rsidRPr="005815EA">
        <w:rPr>
          <w:sz w:val="28"/>
          <w:szCs w:val="28"/>
        </w:rPr>
        <w:t xml:space="preserve">4. Виготовлені інформаційні плакати кандидатів з розрахунку по три примірники кожного плаката на кожну виборчу дільницю у порядку, </w:t>
      </w:r>
      <w:r w:rsidRPr="005815EA">
        <w:rPr>
          <w:sz w:val="28"/>
          <w:szCs w:val="28"/>
        </w:rPr>
        <w:lastRenderedPageBreak/>
        <w:t xml:space="preserve">встановленому відповідною головною виборчою комісією, передаються дільничним виборчим комісіям відповідного округу, </w:t>
      </w:r>
      <w:r w:rsidRPr="005815EA">
        <w:rPr>
          <w:sz w:val="28"/>
          <w:szCs w:val="28"/>
        </w:rPr>
        <w:br/>
        <w:t xml:space="preserve">решта </w:t>
      </w:r>
      <w:r w:rsidRPr="005815EA">
        <w:rPr>
          <w:sz w:val="28"/>
          <w:szCs w:val="28"/>
          <w:lang w:val="ru-RU"/>
        </w:rPr>
        <w:sym w:font="Symbol" w:char="F02D"/>
      </w:r>
      <w:r w:rsidRPr="005815EA">
        <w:rPr>
          <w:sz w:val="28"/>
          <w:szCs w:val="28"/>
        </w:rPr>
        <w:t xml:space="preserve"> кандидату. Інформаційні плакати передаються на виборчі дільниці невідкладно після утворення дільничних виборчих комісій.</w:t>
      </w:r>
    </w:p>
    <w:p w:rsidR="00346386" w:rsidRPr="005815EA" w:rsidRDefault="00346386" w:rsidP="00AC1874">
      <w:pPr>
        <w:pStyle w:val="StyleZakonu"/>
        <w:spacing w:after="120" w:line="240" w:lineRule="auto"/>
        <w:ind w:firstLine="709"/>
        <w:rPr>
          <w:sz w:val="28"/>
          <w:szCs w:val="28"/>
        </w:rPr>
      </w:pPr>
      <w:r w:rsidRPr="005815EA">
        <w:rPr>
          <w:sz w:val="28"/>
          <w:szCs w:val="28"/>
        </w:rPr>
        <w:t xml:space="preserve">5. Дільничні виборчі комісії забезпечують можливість ознайомлення виборців з інформаційними плакатами кандидатів у приміщенні відповідних виборчих комісій, а в день голосування </w:t>
      </w:r>
      <w:r w:rsidRPr="005815EA">
        <w:rPr>
          <w:sz w:val="28"/>
          <w:szCs w:val="28"/>
        </w:rPr>
        <w:sym w:font="Symbol" w:char="F02D"/>
      </w:r>
      <w:r w:rsidRPr="005815EA">
        <w:rPr>
          <w:sz w:val="28"/>
          <w:szCs w:val="28"/>
        </w:rPr>
        <w:t xml:space="preserve"> у порядку, встановленому статтею 447 цього Кодексу.</w:t>
      </w:r>
    </w:p>
    <w:p w:rsidR="00346386" w:rsidRPr="005815EA" w:rsidRDefault="00346386" w:rsidP="00AC1874">
      <w:pPr>
        <w:pStyle w:val="StyleZakonu"/>
        <w:spacing w:after="120" w:line="240" w:lineRule="auto"/>
        <w:ind w:firstLine="709"/>
        <w:rPr>
          <w:bCs/>
          <w:color w:val="000000"/>
          <w:sz w:val="28"/>
          <w:szCs w:val="28"/>
        </w:rPr>
      </w:pPr>
      <w:r w:rsidRPr="005815EA">
        <w:rPr>
          <w:bCs/>
          <w:color w:val="000000"/>
          <w:sz w:val="28"/>
          <w:szCs w:val="28"/>
        </w:rPr>
        <w:t>6. Інформаційні плакати кандидатів у депутати сільських, селищних, міських (крім міст, зазначених у частині першій цієї статті) рад не виготовляються.</w:t>
      </w:r>
    </w:p>
    <w:p w:rsidR="00346386" w:rsidRPr="005815EA" w:rsidRDefault="00346386" w:rsidP="00AC1874">
      <w:pPr>
        <w:pStyle w:val="StyleZakonu"/>
        <w:spacing w:after="120" w:line="240" w:lineRule="auto"/>
        <w:ind w:firstLine="709"/>
        <w:rPr>
          <w:bCs/>
          <w:color w:val="000000"/>
          <w:sz w:val="28"/>
          <w:szCs w:val="28"/>
        </w:rPr>
      </w:pPr>
    </w:p>
    <w:p w:rsidR="00346386" w:rsidRPr="005815EA" w:rsidRDefault="00346386" w:rsidP="00AC1874">
      <w:pPr>
        <w:pStyle w:val="StyleZakonu"/>
        <w:spacing w:after="120" w:line="240" w:lineRule="auto"/>
        <w:ind w:left="2324" w:hanging="1615"/>
        <w:jc w:val="left"/>
        <w:rPr>
          <w:bCs/>
          <w:sz w:val="28"/>
          <w:szCs w:val="28"/>
        </w:rPr>
      </w:pPr>
      <w:r w:rsidRPr="005815EA">
        <w:rPr>
          <w:color w:val="000000"/>
          <w:sz w:val="28"/>
          <w:szCs w:val="28"/>
        </w:rPr>
        <w:t>Стаття 445.</w:t>
      </w:r>
      <w:r w:rsidRPr="005815EA">
        <w:rPr>
          <w:bCs/>
          <w:color w:val="000000"/>
          <w:sz w:val="28"/>
          <w:szCs w:val="28"/>
        </w:rPr>
        <w:t xml:space="preserve"> </w:t>
      </w:r>
      <w:r w:rsidRPr="005815EA">
        <w:rPr>
          <w:bCs/>
          <w:sz w:val="28"/>
          <w:szCs w:val="28"/>
        </w:rPr>
        <w:t>Особливості проведення передвиборної агітації на виборах депутатів сільських, селищних, міських, районних у містах рад</w:t>
      </w:r>
    </w:p>
    <w:p w:rsidR="00346386" w:rsidRPr="005815EA" w:rsidRDefault="00346386" w:rsidP="00AC1874">
      <w:pPr>
        <w:pStyle w:val="StyleZakonu"/>
        <w:spacing w:after="120" w:line="240" w:lineRule="auto"/>
        <w:ind w:firstLine="709"/>
        <w:rPr>
          <w:bCs/>
          <w:sz w:val="28"/>
          <w:szCs w:val="28"/>
        </w:rPr>
      </w:pPr>
    </w:p>
    <w:p w:rsidR="00346386" w:rsidRPr="005815EA" w:rsidRDefault="00346386" w:rsidP="00AC1874">
      <w:pPr>
        <w:pStyle w:val="StyleZakonu"/>
        <w:spacing w:after="120" w:line="240" w:lineRule="auto"/>
        <w:ind w:firstLine="709"/>
        <w:rPr>
          <w:sz w:val="28"/>
          <w:szCs w:val="28"/>
        </w:rPr>
      </w:pPr>
      <w:r w:rsidRPr="005815EA">
        <w:rPr>
          <w:sz w:val="28"/>
          <w:szCs w:val="28"/>
        </w:rPr>
        <w:t>1. Ефірний час для проведення агітації кандидатами у депутати сільських, селищних, міських (малих міст), районних у місті, районних рад за рахунок коштів бюджету, що виділяються на підготовку та проведення виборів, не надається.</w:t>
      </w:r>
    </w:p>
    <w:p w:rsidR="00346386" w:rsidRPr="005815EA" w:rsidRDefault="00346386" w:rsidP="00AC1874">
      <w:pPr>
        <w:pStyle w:val="StyleZakonu"/>
        <w:spacing w:after="120" w:line="240" w:lineRule="auto"/>
        <w:ind w:firstLine="709"/>
        <w:rPr>
          <w:sz w:val="28"/>
          <w:szCs w:val="28"/>
        </w:rPr>
      </w:pPr>
      <w:r w:rsidRPr="005815EA">
        <w:rPr>
          <w:sz w:val="28"/>
          <w:szCs w:val="28"/>
        </w:rPr>
        <w:t>2. Розміщення агітаційних матеріалів кандидатів у депутати у друкованих засобах масової інформації за рахунок коштів бюджету, що виділяються на підготовку та проведення виборів, не проводиться.</w:t>
      </w:r>
    </w:p>
    <w:p w:rsidR="00346386" w:rsidRPr="005815EA" w:rsidRDefault="00346386" w:rsidP="00AC1874">
      <w:pPr>
        <w:pStyle w:val="StyleZakonu"/>
        <w:spacing w:after="120" w:line="240" w:lineRule="auto"/>
        <w:ind w:firstLine="709"/>
        <w:rPr>
          <w:sz w:val="28"/>
          <w:szCs w:val="28"/>
        </w:rPr>
      </w:pPr>
    </w:p>
    <w:p w:rsidR="00AC1874" w:rsidRPr="005815EA" w:rsidRDefault="00AC1874" w:rsidP="00346386">
      <w:pPr>
        <w:pStyle w:val="StyleZakonu"/>
        <w:spacing w:after="120" w:line="240" w:lineRule="auto"/>
        <w:ind w:firstLine="0"/>
        <w:jc w:val="center"/>
        <w:rPr>
          <w:color w:val="000000"/>
          <w:sz w:val="28"/>
          <w:szCs w:val="28"/>
        </w:rPr>
      </w:pPr>
    </w:p>
    <w:p w:rsidR="00AC1874" w:rsidRPr="005815EA" w:rsidRDefault="00AC1874" w:rsidP="00346386">
      <w:pPr>
        <w:pStyle w:val="StyleZakonu"/>
        <w:spacing w:after="120" w:line="240" w:lineRule="auto"/>
        <w:ind w:firstLine="0"/>
        <w:jc w:val="center"/>
        <w:rPr>
          <w:color w:val="000000"/>
          <w:sz w:val="28"/>
          <w:szCs w:val="28"/>
        </w:rPr>
      </w:pPr>
    </w:p>
    <w:p w:rsidR="00AC1874" w:rsidRPr="005815EA" w:rsidRDefault="00AC1874" w:rsidP="00346386">
      <w:pPr>
        <w:pStyle w:val="StyleZakonu"/>
        <w:spacing w:after="120" w:line="240" w:lineRule="auto"/>
        <w:ind w:firstLine="0"/>
        <w:jc w:val="center"/>
        <w:rPr>
          <w:color w:val="000000"/>
          <w:sz w:val="28"/>
          <w:szCs w:val="28"/>
        </w:rPr>
      </w:pPr>
    </w:p>
    <w:p w:rsidR="00AC1874" w:rsidRPr="005815EA" w:rsidRDefault="00AC1874" w:rsidP="00346386">
      <w:pPr>
        <w:pStyle w:val="StyleZakonu"/>
        <w:spacing w:after="120" w:line="240" w:lineRule="auto"/>
        <w:ind w:firstLine="0"/>
        <w:jc w:val="center"/>
        <w:rPr>
          <w:color w:val="000000"/>
          <w:sz w:val="28"/>
          <w:szCs w:val="28"/>
        </w:rPr>
      </w:pPr>
    </w:p>
    <w:p w:rsidR="00346386" w:rsidRPr="005815EA" w:rsidRDefault="00346386" w:rsidP="00346386">
      <w:pPr>
        <w:pStyle w:val="StyleZakonu"/>
        <w:spacing w:after="120" w:line="240" w:lineRule="auto"/>
        <w:ind w:firstLine="0"/>
        <w:jc w:val="center"/>
        <w:rPr>
          <w:rStyle w:val="FontStyle"/>
          <w:bCs/>
          <w:sz w:val="28"/>
          <w:szCs w:val="28"/>
        </w:rPr>
      </w:pPr>
      <w:r w:rsidRPr="005815EA">
        <w:rPr>
          <w:color w:val="000000"/>
          <w:sz w:val="28"/>
          <w:szCs w:val="28"/>
        </w:rPr>
        <w:t xml:space="preserve">Розділ XXXVIII. </w:t>
      </w:r>
      <w:r w:rsidRPr="005815EA">
        <w:rPr>
          <w:rStyle w:val="FontStyle"/>
          <w:bCs/>
          <w:sz w:val="28"/>
          <w:szCs w:val="28"/>
        </w:rPr>
        <w:t>ОСОБЛИВОСТІ ПІДГОТОВКИ І ПРОВЕДЕННЯ ГОЛОСУВАННЯ ТА ВСТАНОВЛЕННЯ РЕЗУЛЬТАТІВ ВИБОРІВ ДЕПУТАТІВ СІЛЬСЬКИХ, СЕЛИЩНИХ, МІСЬКИХ, РАЙОННИХ У МІСТАХ РАД</w:t>
      </w:r>
    </w:p>
    <w:p w:rsidR="00346386" w:rsidRPr="005815EA" w:rsidRDefault="00346386" w:rsidP="00346386">
      <w:pPr>
        <w:pStyle w:val="StyleZakonu"/>
        <w:spacing w:line="240" w:lineRule="auto"/>
        <w:ind w:firstLine="709"/>
        <w:rPr>
          <w:sz w:val="28"/>
          <w:szCs w:val="28"/>
        </w:rPr>
      </w:pPr>
    </w:p>
    <w:p w:rsidR="00346386" w:rsidRPr="005815EA" w:rsidRDefault="00346386" w:rsidP="00346386">
      <w:pPr>
        <w:pStyle w:val="StyleZakonu"/>
        <w:spacing w:after="120" w:line="240" w:lineRule="auto"/>
        <w:ind w:left="2366" w:hanging="1657"/>
        <w:jc w:val="left"/>
        <w:rPr>
          <w:rStyle w:val="FontStyle"/>
          <w:bCs/>
          <w:sz w:val="28"/>
          <w:szCs w:val="28"/>
        </w:rPr>
      </w:pPr>
      <w:r w:rsidRPr="005815EA">
        <w:rPr>
          <w:bCs/>
          <w:color w:val="000000"/>
          <w:sz w:val="28"/>
          <w:szCs w:val="28"/>
        </w:rPr>
        <w:t xml:space="preserve">Стаття 446. </w:t>
      </w:r>
      <w:r w:rsidRPr="005815EA">
        <w:rPr>
          <w:rStyle w:val="FontStyle"/>
          <w:bCs/>
          <w:sz w:val="28"/>
          <w:szCs w:val="28"/>
        </w:rPr>
        <w:t xml:space="preserve">Вимоги до змісту виборчого бюлетеня на виборах депутатів сільських, селищних, міських </w:t>
      </w:r>
      <w:r w:rsidRPr="005815EA">
        <w:rPr>
          <w:rStyle w:val="FontStyle"/>
          <w:bCs/>
          <w:sz w:val="28"/>
          <w:szCs w:val="28"/>
        </w:rPr>
        <w:br/>
        <w:t>(малих міст) рад</w:t>
      </w:r>
    </w:p>
    <w:p w:rsidR="00346386" w:rsidRPr="005815EA" w:rsidRDefault="00346386" w:rsidP="00346386">
      <w:pPr>
        <w:pStyle w:val="StyleZakonu"/>
        <w:spacing w:after="0" w:line="240" w:lineRule="auto"/>
        <w:ind w:firstLine="709"/>
        <w:rPr>
          <w:rStyle w:val="FontStyle"/>
          <w:bCs/>
          <w:sz w:val="28"/>
          <w:szCs w:val="28"/>
        </w:rPr>
      </w:pPr>
    </w:p>
    <w:p w:rsidR="00346386" w:rsidRPr="005815EA" w:rsidRDefault="00346386" w:rsidP="00346386">
      <w:pPr>
        <w:pStyle w:val="StyleZakonu"/>
        <w:spacing w:after="120" w:line="240" w:lineRule="auto"/>
        <w:ind w:firstLine="709"/>
        <w:rPr>
          <w:color w:val="000000"/>
          <w:sz w:val="28"/>
          <w:szCs w:val="28"/>
        </w:rPr>
      </w:pPr>
      <w:r w:rsidRPr="005815EA">
        <w:rPr>
          <w:rStyle w:val="FontStyle"/>
          <w:sz w:val="28"/>
          <w:szCs w:val="28"/>
        </w:rPr>
        <w:t xml:space="preserve">1. Форма, колір і текст виборчого бюлетеня для кожного багатомандатного виборчого округу затверджуються головною виборчою </w:t>
      </w:r>
      <w:r w:rsidRPr="005815EA">
        <w:rPr>
          <w:rStyle w:val="FontStyle"/>
          <w:sz w:val="28"/>
          <w:szCs w:val="28"/>
        </w:rPr>
        <w:lastRenderedPageBreak/>
        <w:t>комісією відповідних місцевих виборів не пізніш як за двадцять п’ять днів до дня голосування.</w:t>
      </w:r>
    </w:p>
    <w:p w:rsidR="00346386" w:rsidRPr="005815EA" w:rsidRDefault="00346386" w:rsidP="00346386">
      <w:pPr>
        <w:pStyle w:val="StyleZakonu"/>
        <w:spacing w:after="120" w:line="240" w:lineRule="auto"/>
        <w:ind w:firstLine="709"/>
        <w:rPr>
          <w:color w:val="000000"/>
          <w:sz w:val="28"/>
          <w:szCs w:val="28"/>
        </w:rPr>
      </w:pPr>
      <w:r w:rsidRPr="005815EA">
        <w:rPr>
          <w:color w:val="000000"/>
          <w:sz w:val="28"/>
          <w:szCs w:val="28"/>
        </w:rPr>
        <w:t>2.</w:t>
      </w:r>
      <w:r w:rsidRPr="005815EA">
        <w:rPr>
          <w:sz w:val="28"/>
          <w:szCs w:val="28"/>
        </w:rPr>
        <w:t xml:space="preserve"> У виборчому бюлетені для голосування у багатомандатному виборчому окрузі зазначаються в алфавітному порядку (за прізвищами кандидатів) відомості про зареєстрованих у цьому окрузі кандидатів: їх прізвища, імена, по батькові, а також рік народження, місце проживання, основне місце роботи (заняття), партійність, суб’єкт висування кожного кандидата. Між порядковим номером та прізвищем кожного кандидата у депутати розташовується порожній квадрат.</w:t>
      </w:r>
    </w:p>
    <w:p w:rsidR="00346386" w:rsidRPr="005815EA" w:rsidRDefault="00346386" w:rsidP="00346386">
      <w:pPr>
        <w:pStyle w:val="StyleZakonu"/>
        <w:spacing w:after="120" w:line="240" w:lineRule="auto"/>
        <w:ind w:firstLine="709"/>
        <w:rPr>
          <w:sz w:val="28"/>
          <w:szCs w:val="28"/>
        </w:rPr>
      </w:pPr>
      <w:r w:rsidRPr="005815EA">
        <w:rPr>
          <w:color w:val="000000"/>
          <w:sz w:val="28"/>
          <w:szCs w:val="28"/>
        </w:rPr>
        <w:t xml:space="preserve">3. </w:t>
      </w:r>
      <w:r w:rsidRPr="005815EA">
        <w:rPr>
          <w:sz w:val="28"/>
          <w:szCs w:val="28"/>
        </w:rPr>
        <w:t xml:space="preserve">Кількість виборчих бюлетенів для голосування у кожному багатомандатному виборчому окрузі визначається </w:t>
      </w:r>
      <w:r w:rsidRPr="005815EA">
        <w:rPr>
          <w:rStyle w:val="FontStyle"/>
          <w:sz w:val="28"/>
          <w:szCs w:val="28"/>
        </w:rPr>
        <w:t>головною виборчою комісією відповідних місцевих виборів</w:t>
      </w:r>
      <w:r w:rsidRPr="005815EA">
        <w:rPr>
          <w:sz w:val="28"/>
          <w:szCs w:val="28"/>
        </w:rPr>
        <w:t xml:space="preserve"> на основі відомостей органів ведення Державного реєстру виборців щодо кількості виборців, які мають відповідні виборчі адреси, з урахуванням резерву виборчих бюлетенів у кількості, не більшій ніж 0,5 відсотка кількості виборців у відповідному окрузі.</w:t>
      </w:r>
    </w:p>
    <w:p w:rsidR="00346386" w:rsidRPr="005815EA" w:rsidRDefault="00346386" w:rsidP="00346386">
      <w:pPr>
        <w:pStyle w:val="StyleZakonu"/>
        <w:spacing w:after="120" w:line="240" w:lineRule="auto"/>
        <w:ind w:firstLine="709"/>
        <w:rPr>
          <w:sz w:val="28"/>
          <w:szCs w:val="28"/>
        </w:rPr>
      </w:pPr>
    </w:p>
    <w:p w:rsidR="00346386" w:rsidRPr="005815EA" w:rsidRDefault="00346386" w:rsidP="00346386">
      <w:pPr>
        <w:pStyle w:val="StyleZakonu"/>
        <w:spacing w:after="120" w:line="240" w:lineRule="auto"/>
        <w:ind w:firstLine="709"/>
        <w:jc w:val="left"/>
        <w:rPr>
          <w:bCs/>
          <w:sz w:val="28"/>
          <w:szCs w:val="28"/>
        </w:rPr>
      </w:pPr>
      <w:r w:rsidRPr="005815EA">
        <w:rPr>
          <w:bCs/>
          <w:sz w:val="28"/>
          <w:szCs w:val="28"/>
        </w:rPr>
        <w:t>Стаття 447. Особливості підготовки приміщення для голосування</w:t>
      </w:r>
    </w:p>
    <w:p w:rsidR="00346386" w:rsidRPr="005815EA" w:rsidRDefault="00346386" w:rsidP="00346386">
      <w:pPr>
        <w:pStyle w:val="StyleZakonu"/>
        <w:spacing w:after="120" w:line="240" w:lineRule="auto"/>
        <w:ind w:firstLine="709"/>
        <w:rPr>
          <w:bCs/>
          <w:sz w:val="28"/>
          <w:szCs w:val="28"/>
        </w:rPr>
      </w:pPr>
    </w:p>
    <w:p w:rsidR="00346386" w:rsidRPr="005815EA" w:rsidRDefault="00346386" w:rsidP="00346386">
      <w:pPr>
        <w:pStyle w:val="StyleZakonu"/>
        <w:spacing w:after="120" w:line="240" w:lineRule="auto"/>
        <w:ind w:firstLine="709"/>
        <w:rPr>
          <w:sz w:val="28"/>
          <w:szCs w:val="28"/>
        </w:rPr>
      </w:pPr>
      <w:r w:rsidRPr="005815EA">
        <w:rPr>
          <w:sz w:val="28"/>
          <w:szCs w:val="28"/>
        </w:rPr>
        <w:t xml:space="preserve">1. Крім інформаційних плакатів, зазначених у частині п’ятій статті 174 цього Кодексу, безпосередньо перед приміщенням для голосування обов’язково розміщуються (у разі їх виготовлення) інформаційні плакати кандидатів у депутати, зареєстрованих у відповідному багатомандатному виборчому окрузі, зазначені у </w:t>
      </w:r>
      <w:r w:rsidRPr="005815EA">
        <w:rPr>
          <w:sz w:val="28"/>
          <w:szCs w:val="28"/>
        </w:rPr>
        <w:br/>
        <w:t>статті 444 цього Кодексу.</w:t>
      </w:r>
    </w:p>
    <w:p w:rsidR="00346386" w:rsidRPr="005815EA" w:rsidRDefault="00346386" w:rsidP="00346386">
      <w:pPr>
        <w:pStyle w:val="StyleZakonu"/>
        <w:spacing w:after="120" w:line="240" w:lineRule="auto"/>
        <w:ind w:firstLine="709"/>
        <w:rPr>
          <w:sz w:val="28"/>
          <w:szCs w:val="28"/>
        </w:rPr>
      </w:pPr>
      <w:r w:rsidRPr="005815EA">
        <w:rPr>
          <w:sz w:val="28"/>
          <w:szCs w:val="28"/>
        </w:rPr>
        <w:t>2. Інформаційні плакати кандидатів у депутати розміщуються у порядку, що відповідає порядку кандидатів у виборчому бюлетені.</w:t>
      </w:r>
    </w:p>
    <w:p w:rsidR="00346386" w:rsidRPr="005815EA" w:rsidRDefault="00346386" w:rsidP="00346386">
      <w:pPr>
        <w:pStyle w:val="StyleZakonu"/>
        <w:spacing w:after="120" w:line="240" w:lineRule="auto"/>
        <w:ind w:firstLine="709"/>
        <w:rPr>
          <w:sz w:val="28"/>
          <w:szCs w:val="28"/>
        </w:rPr>
      </w:pPr>
      <w:r w:rsidRPr="005815EA">
        <w:rPr>
          <w:sz w:val="28"/>
          <w:szCs w:val="28"/>
        </w:rPr>
        <w:t>3. Голова дільничної виборчої комісії зобов’язаний забезпечити постійну наявність протягом часу голосування розміщених інформаційних плакатів усіх кандидатів у депутати, зареєстрованих у відповідному багатомандатному виборчому окрузі.</w:t>
      </w:r>
    </w:p>
    <w:p w:rsidR="00346386" w:rsidRPr="005815EA" w:rsidRDefault="00346386" w:rsidP="00346386">
      <w:pPr>
        <w:pStyle w:val="StyleZakonu"/>
        <w:spacing w:after="120" w:line="240" w:lineRule="auto"/>
        <w:ind w:firstLine="709"/>
        <w:rPr>
          <w:sz w:val="28"/>
          <w:szCs w:val="28"/>
        </w:rPr>
      </w:pPr>
    </w:p>
    <w:p w:rsidR="00346386" w:rsidRPr="005815EA" w:rsidRDefault="00346386" w:rsidP="00346386">
      <w:pPr>
        <w:pStyle w:val="StyleZakonu"/>
        <w:spacing w:after="120" w:line="240" w:lineRule="auto"/>
        <w:ind w:left="2366" w:hanging="1657"/>
        <w:jc w:val="left"/>
        <w:rPr>
          <w:bCs/>
          <w:sz w:val="28"/>
          <w:szCs w:val="28"/>
        </w:rPr>
      </w:pPr>
      <w:r w:rsidRPr="005815EA">
        <w:rPr>
          <w:bCs/>
          <w:color w:val="000000"/>
          <w:sz w:val="28"/>
          <w:szCs w:val="28"/>
        </w:rPr>
        <w:t xml:space="preserve">Стаття 448. </w:t>
      </w:r>
      <w:r w:rsidRPr="005815EA">
        <w:rPr>
          <w:bCs/>
          <w:sz w:val="28"/>
          <w:szCs w:val="28"/>
        </w:rPr>
        <w:t>Порядок заповнення виборчого бюлетеня при голосуванні</w:t>
      </w:r>
    </w:p>
    <w:p w:rsidR="00346386" w:rsidRPr="005815EA" w:rsidRDefault="00346386" w:rsidP="00346386">
      <w:pPr>
        <w:pStyle w:val="StyleZakonu"/>
        <w:spacing w:after="120" w:line="240" w:lineRule="auto"/>
        <w:ind w:firstLine="709"/>
        <w:rPr>
          <w:bCs/>
          <w:color w:val="000000"/>
          <w:sz w:val="28"/>
          <w:szCs w:val="28"/>
        </w:rPr>
      </w:pPr>
    </w:p>
    <w:p w:rsidR="00346386" w:rsidRPr="005815EA" w:rsidRDefault="00346386" w:rsidP="00346386">
      <w:pPr>
        <w:pStyle w:val="StyleZakonu"/>
        <w:spacing w:after="120" w:line="240" w:lineRule="auto"/>
        <w:ind w:firstLine="709"/>
        <w:rPr>
          <w:sz w:val="28"/>
          <w:szCs w:val="28"/>
        </w:rPr>
      </w:pPr>
      <w:r w:rsidRPr="005815EA">
        <w:rPr>
          <w:sz w:val="28"/>
          <w:szCs w:val="28"/>
        </w:rPr>
        <w:t xml:space="preserve">1. У виборчому бюлетені виборець робить одну позначку </w:t>
      </w:r>
      <w:r w:rsidR="00AC1874" w:rsidRPr="005815EA">
        <w:rPr>
          <w:sz w:val="28"/>
          <w:szCs w:val="28"/>
        </w:rPr>
        <w:br/>
      </w:r>
      <w:r w:rsidRPr="005815EA">
        <w:rPr>
          <w:sz w:val="28"/>
          <w:szCs w:val="28"/>
        </w:rPr>
        <w:t>"плюс" (+) або іншу, що засвідчує волевиявлення виборця, у квадраті проти прізвища кандидата, за якого він голосує.</w:t>
      </w:r>
    </w:p>
    <w:p w:rsidR="00346386" w:rsidRPr="005815EA" w:rsidRDefault="00346386" w:rsidP="00346386">
      <w:pPr>
        <w:pStyle w:val="StyleZakonu"/>
        <w:spacing w:after="120" w:line="240" w:lineRule="auto"/>
        <w:ind w:firstLine="709"/>
        <w:rPr>
          <w:sz w:val="28"/>
          <w:szCs w:val="28"/>
        </w:rPr>
      </w:pPr>
      <w:r w:rsidRPr="005815EA">
        <w:rPr>
          <w:sz w:val="28"/>
          <w:szCs w:val="28"/>
        </w:rPr>
        <w:t>2. При заповненні виборчого бюлетеня виборець може підтримати своїм голосом лише одного кандидата у депутати.</w:t>
      </w:r>
    </w:p>
    <w:p w:rsidR="00346386" w:rsidRPr="005815EA" w:rsidRDefault="00346386" w:rsidP="00346386">
      <w:pPr>
        <w:pStyle w:val="StyleZakonu"/>
        <w:spacing w:after="120" w:line="240" w:lineRule="auto"/>
        <w:ind w:firstLine="709"/>
        <w:rPr>
          <w:sz w:val="28"/>
          <w:szCs w:val="28"/>
        </w:rPr>
      </w:pPr>
    </w:p>
    <w:p w:rsidR="00346386" w:rsidRPr="005815EA" w:rsidRDefault="00346386" w:rsidP="00346386">
      <w:pPr>
        <w:pStyle w:val="StyleZakonu"/>
        <w:spacing w:after="120" w:line="240" w:lineRule="auto"/>
        <w:ind w:left="2338" w:hanging="1629"/>
        <w:jc w:val="left"/>
        <w:rPr>
          <w:bCs/>
          <w:color w:val="000000"/>
          <w:sz w:val="28"/>
          <w:szCs w:val="28"/>
        </w:rPr>
      </w:pPr>
      <w:r w:rsidRPr="005815EA">
        <w:rPr>
          <w:bCs/>
          <w:color w:val="000000"/>
          <w:sz w:val="28"/>
          <w:szCs w:val="28"/>
        </w:rPr>
        <w:lastRenderedPageBreak/>
        <w:t>Стаття 449. Особливості голосування на спеціальних виборчих дільницях</w:t>
      </w:r>
    </w:p>
    <w:p w:rsidR="00346386" w:rsidRPr="005815EA" w:rsidRDefault="00346386" w:rsidP="00346386">
      <w:pPr>
        <w:pStyle w:val="StyleZakonu"/>
        <w:spacing w:after="120" w:line="240" w:lineRule="auto"/>
        <w:ind w:firstLine="709"/>
        <w:rPr>
          <w:bCs/>
          <w:color w:val="000000"/>
          <w:sz w:val="28"/>
          <w:szCs w:val="28"/>
        </w:rPr>
      </w:pPr>
    </w:p>
    <w:p w:rsidR="00346386" w:rsidRPr="005815EA" w:rsidRDefault="00346386" w:rsidP="00346386">
      <w:pPr>
        <w:pStyle w:val="StyleZakonu"/>
        <w:spacing w:after="120" w:line="240" w:lineRule="auto"/>
        <w:ind w:firstLine="709"/>
        <w:rPr>
          <w:sz w:val="28"/>
          <w:szCs w:val="28"/>
        </w:rPr>
      </w:pPr>
      <w:r w:rsidRPr="005815EA">
        <w:rPr>
          <w:sz w:val="28"/>
          <w:szCs w:val="28"/>
        </w:rPr>
        <w:t>1. Виборець, включений до списку виборців на спеціальній виборчій дільниці, утвореній у стаціонарному лікувальному закладі, отримує виборчий бюлетень для голосування:</w:t>
      </w:r>
    </w:p>
    <w:p w:rsidR="00346386" w:rsidRPr="005815EA" w:rsidRDefault="00346386" w:rsidP="00346386">
      <w:pPr>
        <w:pStyle w:val="StyleZakonu"/>
        <w:spacing w:after="120" w:line="240" w:lineRule="auto"/>
        <w:ind w:firstLine="709"/>
        <w:rPr>
          <w:sz w:val="28"/>
          <w:szCs w:val="28"/>
        </w:rPr>
      </w:pPr>
      <w:r w:rsidRPr="005815EA">
        <w:rPr>
          <w:sz w:val="28"/>
          <w:szCs w:val="28"/>
        </w:rPr>
        <w:t xml:space="preserve">1) на виборах депутатів сільської, селищної, міської, районної ради </w:t>
      </w:r>
      <w:r w:rsidRPr="005815EA">
        <w:rPr>
          <w:sz w:val="28"/>
          <w:szCs w:val="28"/>
          <w:lang w:val="ru-RU"/>
        </w:rPr>
        <w:sym w:font="Symbol" w:char="F02D"/>
      </w:r>
      <w:r w:rsidRPr="005815EA">
        <w:rPr>
          <w:sz w:val="28"/>
          <w:szCs w:val="28"/>
        </w:rPr>
        <w:t xml:space="preserve"> за умови, що його виборча адреса належить до відповідної територіальної громади;</w:t>
      </w:r>
    </w:p>
    <w:p w:rsidR="00346386" w:rsidRPr="005815EA" w:rsidRDefault="00346386" w:rsidP="00346386">
      <w:pPr>
        <w:pStyle w:val="StyleZakonu"/>
        <w:spacing w:after="120" w:line="240" w:lineRule="auto"/>
        <w:ind w:firstLine="709"/>
        <w:rPr>
          <w:sz w:val="28"/>
          <w:szCs w:val="28"/>
        </w:rPr>
      </w:pPr>
      <w:r w:rsidRPr="005815EA">
        <w:rPr>
          <w:sz w:val="28"/>
          <w:szCs w:val="28"/>
        </w:rPr>
        <w:t xml:space="preserve">2) на виборах депутатів районної у місті ради </w:t>
      </w:r>
      <w:r w:rsidRPr="005815EA">
        <w:rPr>
          <w:sz w:val="28"/>
          <w:szCs w:val="28"/>
          <w:lang w:val="ru-RU"/>
        </w:rPr>
        <w:sym w:font="Symbol" w:char="F02D"/>
      </w:r>
      <w:r w:rsidRPr="005815EA">
        <w:rPr>
          <w:sz w:val="28"/>
          <w:szCs w:val="28"/>
        </w:rPr>
        <w:t xml:space="preserve"> за умови, що його виборча адреса належить до відповідного району в місті.</w:t>
      </w:r>
    </w:p>
    <w:p w:rsidR="00346386" w:rsidRPr="005815EA" w:rsidRDefault="00346386" w:rsidP="00346386">
      <w:pPr>
        <w:pStyle w:val="StyleZakonu"/>
        <w:spacing w:after="120" w:line="240" w:lineRule="auto"/>
        <w:ind w:firstLine="709"/>
        <w:rPr>
          <w:color w:val="000000"/>
          <w:sz w:val="28"/>
          <w:szCs w:val="28"/>
        </w:rPr>
      </w:pPr>
    </w:p>
    <w:p w:rsidR="00346386" w:rsidRPr="005815EA" w:rsidRDefault="00346386" w:rsidP="00346386">
      <w:pPr>
        <w:pStyle w:val="StyleZakonu"/>
        <w:spacing w:after="120" w:line="240" w:lineRule="auto"/>
        <w:ind w:firstLine="709"/>
        <w:jc w:val="left"/>
        <w:rPr>
          <w:color w:val="000000"/>
          <w:sz w:val="28"/>
          <w:szCs w:val="28"/>
        </w:rPr>
      </w:pPr>
      <w:r w:rsidRPr="005815EA">
        <w:rPr>
          <w:color w:val="000000"/>
          <w:sz w:val="28"/>
          <w:szCs w:val="28"/>
        </w:rPr>
        <w:t>Стаття 450. Особливості підрахунку голосів на виборчій дільниці</w:t>
      </w:r>
    </w:p>
    <w:p w:rsidR="00346386" w:rsidRPr="005815EA" w:rsidRDefault="00346386" w:rsidP="00346386">
      <w:pPr>
        <w:pStyle w:val="StyleZakonu"/>
        <w:spacing w:after="120" w:line="240" w:lineRule="auto"/>
        <w:ind w:firstLine="709"/>
        <w:rPr>
          <w:color w:val="000000"/>
          <w:sz w:val="28"/>
          <w:szCs w:val="28"/>
        </w:rPr>
      </w:pPr>
    </w:p>
    <w:p w:rsidR="00346386" w:rsidRPr="005815EA" w:rsidRDefault="00346386" w:rsidP="00346386">
      <w:pPr>
        <w:pStyle w:val="StyleZakonu"/>
        <w:spacing w:after="120" w:line="240" w:lineRule="auto"/>
        <w:ind w:firstLine="709"/>
        <w:rPr>
          <w:sz w:val="28"/>
          <w:szCs w:val="28"/>
        </w:rPr>
      </w:pPr>
      <w:r w:rsidRPr="005815EA">
        <w:rPr>
          <w:color w:val="000000"/>
          <w:sz w:val="28"/>
          <w:szCs w:val="28"/>
        </w:rPr>
        <w:t xml:space="preserve">1. </w:t>
      </w:r>
      <w:r w:rsidRPr="005815EA">
        <w:rPr>
          <w:sz w:val="28"/>
          <w:szCs w:val="28"/>
        </w:rPr>
        <w:t>Для встановлення кількості голосів виборців, поданих на підтримку кожного кандидата у депутати у відповідному багатомандатному виборчому окрузі, виборчі бюлетені відповідного округу, які підлягають врахуванню, розкладаються у порядку, визначеному частиною першою статті 224 цього Кодексу, на місця, позначені окремими табличками, що містять з обох боків прізвища кандидатів, внесених до виборчого бюлетеня, а також напис "недійсні".</w:t>
      </w:r>
    </w:p>
    <w:p w:rsidR="00346386" w:rsidRPr="005815EA" w:rsidRDefault="00346386" w:rsidP="00346386">
      <w:pPr>
        <w:pStyle w:val="StyleZakonu"/>
        <w:spacing w:after="120" w:line="240" w:lineRule="auto"/>
        <w:ind w:firstLine="709"/>
        <w:rPr>
          <w:sz w:val="28"/>
          <w:szCs w:val="28"/>
        </w:rPr>
      </w:pPr>
      <w:r w:rsidRPr="005815EA">
        <w:rPr>
          <w:color w:val="000000"/>
          <w:sz w:val="28"/>
          <w:szCs w:val="28"/>
        </w:rPr>
        <w:t>2</w:t>
      </w:r>
      <w:r w:rsidRPr="005815EA">
        <w:rPr>
          <w:sz w:val="28"/>
          <w:szCs w:val="28"/>
        </w:rPr>
        <w:t>. Недійсним вважається бюлетень відповідно до частини третьої статті 224 цього Кодексу. Недійсним бюлетенем відповідно до пункту 3 частини другої статті 224 цього Кодексу вважається виборчий бюлетень, в якому:</w:t>
      </w:r>
    </w:p>
    <w:p w:rsidR="00346386" w:rsidRPr="005815EA" w:rsidRDefault="00346386" w:rsidP="00346386">
      <w:pPr>
        <w:pStyle w:val="StyleZakonu"/>
        <w:spacing w:after="120" w:line="240" w:lineRule="auto"/>
        <w:ind w:firstLine="709"/>
        <w:rPr>
          <w:sz w:val="28"/>
          <w:szCs w:val="28"/>
        </w:rPr>
      </w:pPr>
      <w:r w:rsidRPr="005815EA">
        <w:rPr>
          <w:sz w:val="28"/>
          <w:szCs w:val="28"/>
        </w:rPr>
        <w:t>1) поставлено більше ніж одну позначку, зазначену у частині першій статті 448 цього Кодексу, біля прізвищ різних кандидатів;</w:t>
      </w:r>
    </w:p>
    <w:p w:rsidR="00346386" w:rsidRPr="005815EA" w:rsidRDefault="00346386" w:rsidP="00346386">
      <w:pPr>
        <w:pStyle w:val="StyleZakonu"/>
        <w:spacing w:after="120" w:line="240" w:lineRule="auto"/>
        <w:ind w:firstLine="709"/>
        <w:rPr>
          <w:sz w:val="28"/>
          <w:szCs w:val="28"/>
        </w:rPr>
      </w:pPr>
      <w:r w:rsidRPr="005815EA">
        <w:rPr>
          <w:sz w:val="28"/>
          <w:szCs w:val="28"/>
        </w:rPr>
        <w:t>2) не поставлено жодної позначки біля прізвищ кандидатів.</w:t>
      </w:r>
    </w:p>
    <w:p w:rsidR="00346386" w:rsidRPr="005815EA" w:rsidRDefault="00346386" w:rsidP="00346386">
      <w:pPr>
        <w:pStyle w:val="StyleZakonu"/>
        <w:spacing w:after="120" w:line="240" w:lineRule="auto"/>
        <w:ind w:firstLine="709"/>
        <w:rPr>
          <w:sz w:val="28"/>
          <w:szCs w:val="28"/>
        </w:rPr>
      </w:pPr>
      <w:r w:rsidRPr="005815EA">
        <w:rPr>
          <w:sz w:val="28"/>
          <w:szCs w:val="28"/>
        </w:rPr>
        <w:t>3. Дільнична виборча комісія підраховує у порядку, встановленому частиною третьою статті 206 цього Кодексу, виборчі бюлетені і встановлює кількість голосів виборців, поданих за кожного кандидата у депутати у відповідному багатомандатному виборчому окрузі. Під час підрахунку голосів кожний член комісії має право перевірити або перерахувати відповідні виборчі бюлетені.</w:t>
      </w:r>
    </w:p>
    <w:p w:rsidR="00346386" w:rsidRPr="005815EA" w:rsidRDefault="00346386" w:rsidP="00346386">
      <w:pPr>
        <w:pStyle w:val="StyleZakonu"/>
        <w:spacing w:after="120" w:line="240" w:lineRule="auto"/>
        <w:ind w:firstLine="709"/>
        <w:rPr>
          <w:sz w:val="28"/>
          <w:szCs w:val="28"/>
        </w:rPr>
      </w:pPr>
      <w:r w:rsidRPr="005815EA">
        <w:rPr>
          <w:sz w:val="28"/>
          <w:szCs w:val="28"/>
        </w:rPr>
        <w:t xml:space="preserve">4. У разі виникнення сумнівів у членів виборчої комісії щодо дійсності чи змісту волевиявлення виборця у виборчому бюлетені питання вирішується дільничною виборчою комісією шляхом голосування. Перед голосуванням кожний член виборчої комісії має право особисто оглянути виборчий бюлетень. На час огляду виборчого бюлетеня та голосування підрахунок інших виборчих бюлетенів припиняється. Відповідне протокольне рішення та </w:t>
      </w:r>
      <w:r w:rsidRPr="005815EA">
        <w:rPr>
          <w:sz w:val="28"/>
          <w:szCs w:val="28"/>
        </w:rPr>
        <w:lastRenderedPageBreak/>
        <w:t>результати голосування фіксуються у протоколі засідання дільничної виборчої комісії.</w:t>
      </w:r>
    </w:p>
    <w:p w:rsidR="00346386" w:rsidRPr="005815EA" w:rsidRDefault="00346386" w:rsidP="00346386">
      <w:pPr>
        <w:pStyle w:val="StyleZakonu"/>
        <w:spacing w:after="120" w:line="240" w:lineRule="auto"/>
        <w:ind w:firstLine="709"/>
        <w:rPr>
          <w:sz w:val="28"/>
          <w:szCs w:val="28"/>
        </w:rPr>
      </w:pPr>
      <w:r w:rsidRPr="005815EA">
        <w:rPr>
          <w:sz w:val="28"/>
          <w:szCs w:val="28"/>
        </w:rPr>
        <w:t>5. Результати підрахунку голосів виборців на виборчій дільниці у відповідному багатомандатному виборчому окрузі оголошуються головою комісії і заносяться секретарем комісії до протоколу про підрахунок голосів виборців на виборчій дільниці у відповідному багатомандатному виборчому окрузі.</w:t>
      </w:r>
    </w:p>
    <w:p w:rsidR="00346386" w:rsidRPr="005815EA" w:rsidRDefault="00346386" w:rsidP="00346386">
      <w:pPr>
        <w:pStyle w:val="StyleZakonu"/>
        <w:spacing w:after="120" w:line="240" w:lineRule="auto"/>
        <w:ind w:firstLine="709"/>
        <w:rPr>
          <w:sz w:val="28"/>
          <w:szCs w:val="28"/>
        </w:rPr>
      </w:pPr>
      <w:r w:rsidRPr="005815EA">
        <w:rPr>
          <w:sz w:val="28"/>
          <w:szCs w:val="28"/>
        </w:rPr>
        <w:t xml:space="preserve">6. Дільнична виборча комісія зобов’язана при підрахунку голосів виборців перевірити, чи дорівнює кількість виборців, які взяли участь у голосуванні на виборчій дільниці у відповідному багатомандатному </w:t>
      </w:r>
      <w:r w:rsidRPr="005815EA">
        <w:rPr>
          <w:sz w:val="28"/>
          <w:szCs w:val="28"/>
        </w:rPr>
        <w:br/>
        <w:t>виборчому окрузі, встановленій відповідно до частини дванадцятої статті 223 цього Кодексу сумі кількостей недійсних виборчих бюлетенів на виборчій дільниці у відповідному багатомандатному виборчому окрузі та виборчих бюлетенів з голосами виборців, поданими за кожного кандидата у цьому окрузі. У разі невідповідності цих даних дільнична виборча комісія може повторно перерахувати виборчі бюлетені. При підтвердженні зазначеної невідповідності дільнична виборча комісія складає акт за формою та в порядку, передбачених частиною десятою статті 118 цього Кодексу, із зазначенням встановленої рішенням дільничної виборчої комісії причини такого розходження.</w:t>
      </w:r>
    </w:p>
    <w:p w:rsidR="00346386" w:rsidRPr="005815EA" w:rsidRDefault="00346386" w:rsidP="00346386">
      <w:pPr>
        <w:pStyle w:val="StyleZakonu"/>
        <w:spacing w:after="120" w:line="240" w:lineRule="auto"/>
        <w:ind w:firstLine="709"/>
        <w:rPr>
          <w:color w:val="000000"/>
          <w:sz w:val="28"/>
          <w:szCs w:val="28"/>
        </w:rPr>
      </w:pPr>
      <w:r w:rsidRPr="005815EA">
        <w:rPr>
          <w:color w:val="000000"/>
          <w:sz w:val="28"/>
          <w:szCs w:val="28"/>
        </w:rPr>
        <w:t>7. Виборчі бюлетені з голосами виборців, поданими за кожного кандидата у депутати, запаковуються окремо в порядку, встановленому частиною дев’ятою статті 220 цього Кодексу. На пакеті зазначаються прізвище та ініціали кандидата.</w:t>
      </w:r>
    </w:p>
    <w:p w:rsidR="00346386" w:rsidRPr="005815EA" w:rsidRDefault="00346386" w:rsidP="00346386">
      <w:pPr>
        <w:pStyle w:val="StyleZakonu"/>
        <w:spacing w:after="120" w:line="240" w:lineRule="auto"/>
        <w:ind w:left="2324" w:hanging="1615"/>
        <w:jc w:val="left"/>
        <w:rPr>
          <w:bCs/>
          <w:color w:val="000000"/>
          <w:sz w:val="28"/>
          <w:szCs w:val="28"/>
        </w:rPr>
      </w:pPr>
      <w:r w:rsidRPr="005815EA">
        <w:rPr>
          <w:bCs/>
          <w:color w:val="000000"/>
          <w:sz w:val="28"/>
          <w:szCs w:val="28"/>
        </w:rPr>
        <w:t>Стаття 451. Особливості підрахунку голосів на виборчій дільниці, де проводиться голосування більш як в одному виборчому окрузі</w:t>
      </w:r>
    </w:p>
    <w:p w:rsidR="00346386" w:rsidRPr="005815EA" w:rsidRDefault="00346386" w:rsidP="00346386">
      <w:pPr>
        <w:pStyle w:val="StyleZakonu"/>
        <w:spacing w:after="120" w:line="240" w:lineRule="auto"/>
        <w:ind w:firstLine="709"/>
        <w:rPr>
          <w:bCs/>
          <w:color w:val="000000"/>
          <w:sz w:val="28"/>
          <w:szCs w:val="28"/>
        </w:rPr>
      </w:pPr>
    </w:p>
    <w:p w:rsidR="00346386" w:rsidRPr="005815EA" w:rsidRDefault="00346386" w:rsidP="00346386">
      <w:pPr>
        <w:pStyle w:val="StyleZakonu"/>
        <w:spacing w:after="180" w:line="240" w:lineRule="auto"/>
        <w:ind w:firstLine="709"/>
        <w:rPr>
          <w:color w:val="000000"/>
          <w:sz w:val="28"/>
          <w:szCs w:val="28"/>
        </w:rPr>
      </w:pPr>
      <w:r w:rsidRPr="005815EA">
        <w:rPr>
          <w:color w:val="000000"/>
          <w:sz w:val="28"/>
          <w:szCs w:val="28"/>
        </w:rPr>
        <w:t>1. Якщо на виборчій дільниці проводилося голосування більше ніж в одному виборчому окрузі, дільнична виборча комісія проводить дії, зазначені у статтях 221</w:t>
      </w:r>
      <w:r w:rsidRPr="005815EA">
        <w:rPr>
          <w:color w:val="000000"/>
          <w:sz w:val="28"/>
          <w:szCs w:val="28"/>
        </w:rPr>
        <w:sym w:font="Symbol" w:char="F02D"/>
      </w:r>
      <w:r w:rsidRPr="005815EA">
        <w:rPr>
          <w:color w:val="000000"/>
          <w:sz w:val="28"/>
          <w:szCs w:val="28"/>
        </w:rPr>
        <w:t>224, 450, 452 цього Кодексу, та встановлює відповідні відомості окремо по кожному багатомандатному виборчому округу, в якому проводилося голосування на виборчій дільниці. Відповідні відомості при їх встановленні вносяться до протоколу дільничної виборчої комісії про підрахунок голосів на виборчій дільниці у відповідному багатомандатному виборчому окрузі, зазначеному у частині першій статті 452 цього Кодексу.</w:t>
      </w:r>
    </w:p>
    <w:p w:rsidR="00346386" w:rsidRPr="005815EA" w:rsidRDefault="00346386" w:rsidP="00346386">
      <w:pPr>
        <w:pStyle w:val="StyleZakonu"/>
        <w:spacing w:after="180" w:line="240" w:lineRule="auto"/>
        <w:ind w:firstLine="709"/>
        <w:rPr>
          <w:color w:val="000000"/>
          <w:sz w:val="28"/>
          <w:szCs w:val="28"/>
        </w:rPr>
      </w:pPr>
      <w:r w:rsidRPr="005815EA">
        <w:rPr>
          <w:color w:val="000000"/>
          <w:sz w:val="28"/>
          <w:szCs w:val="28"/>
        </w:rPr>
        <w:t xml:space="preserve">2. У випадку, зазначеному у частині першій цієї статті, дільнична виборча комісія розділяє виборчі бюлетені, які підлягають врахуванню відповідно до частини першої статті 224 цього Кодексу, відповідно до багатомандатних виборчих округів, у яких проводилося голосування на виборчій дільниці. Встановлення результатів голосування проводиться по </w:t>
      </w:r>
      <w:r w:rsidRPr="005815EA">
        <w:rPr>
          <w:color w:val="000000"/>
          <w:sz w:val="28"/>
          <w:szCs w:val="28"/>
        </w:rPr>
        <w:lastRenderedPageBreak/>
        <w:t>кожному такому багатомандатному виборчому округу окремо у порядку їхніх номерів.</w:t>
      </w:r>
    </w:p>
    <w:p w:rsidR="00346386" w:rsidRPr="005815EA" w:rsidRDefault="00346386" w:rsidP="00346386">
      <w:pPr>
        <w:pStyle w:val="StyleZakonu"/>
        <w:spacing w:after="120" w:line="240" w:lineRule="auto"/>
        <w:ind w:firstLine="709"/>
        <w:rPr>
          <w:sz w:val="28"/>
          <w:szCs w:val="28"/>
        </w:rPr>
      </w:pPr>
    </w:p>
    <w:p w:rsidR="00346386" w:rsidRPr="005815EA" w:rsidRDefault="00346386" w:rsidP="00346386">
      <w:pPr>
        <w:pStyle w:val="StyleZakonu"/>
        <w:spacing w:after="120" w:line="240" w:lineRule="auto"/>
        <w:ind w:left="2366" w:hanging="1657"/>
        <w:jc w:val="left"/>
        <w:rPr>
          <w:bCs/>
          <w:sz w:val="28"/>
          <w:szCs w:val="28"/>
        </w:rPr>
      </w:pPr>
      <w:r w:rsidRPr="005815EA">
        <w:rPr>
          <w:bCs/>
          <w:color w:val="000000"/>
          <w:sz w:val="28"/>
          <w:szCs w:val="28"/>
        </w:rPr>
        <w:t>Стаття 452.</w:t>
      </w:r>
      <w:r w:rsidRPr="005815EA">
        <w:rPr>
          <w:color w:val="000000"/>
          <w:sz w:val="28"/>
          <w:szCs w:val="28"/>
        </w:rPr>
        <w:t xml:space="preserve"> </w:t>
      </w:r>
      <w:r w:rsidRPr="005815EA">
        <w:rPr>
          <w:bCs/>
          <w:sz w:val="28"/>
          <w:szCs w:val="28"/>
        </w:rPr>
        <w:t xml:space="preserve">Протокол дільничної виборчої комісії про підрахунок голосів виборців на виборчій дільниці </w:t>
      </w:r>
      <w:r w:rsidRPr="005815EA">
        <w:rPr>
          <w:bCs/>
          <w:sz w:val="28"/>
          <w:szCs w:val="28"/>
        </w:rPr>
        <w:br/>
        <w:t>у відповідному багатомандатному виборчому окрузі</w:t>
      </w:r>
    </w:p>
    <w:p w:rsidR="00346386" w:rsidRPr="005815EA" w:rsidRDefault="00346386" w:rsidP="00346386">
      <w:pPr>
        <w:pStyle w:val="StyleZakonu"/>
        <w:spacing w:after="120" w:line="240" w:lineRule="auto"/>
        <w:ind w:firstLine="709"/>
        <w:rPr>
          <w:color w:val="000000"/>
          <w:sz w:val="28"/>
          <w:szCs w:val="28"/>
        </w:rPr>
      </w:pPr>
    </w:p>
    <w:p w:rsidR="00346386" w:rsidRPr="005815EA" w:rsidRDefault="00346386" w:rsidP="00346386">
      <w:pPr>
        <w:pStyle w:val="StyleZakonu"/>
        <w:spacing w:after="120" w:line="240" w:lineRule="auto"/>
        <w:ind w:firstLine="709"/>
        <w:rPr>
          <w:sz w:val="28"/>
          <w:szCs w:val="28"/>
        </w:rPr>
      </w:pPr>
      <w:r w:rsidRPr="005815EA">
        <w:rPr>
          <w:sz w:val="28"/>
          <w:szCs w:val="28"/>
        </w:rPr>
        <w:t>1. Дільнична виборча комісія на своєму засіданні, зазначеному у статті 220 цього Кодексу, складає протоколи про підрахунок голосів виборців на виборчій дільниці у кожному багатомандатному виборчому окрузі, в якому проводилося голосування на виборчій дільниці, за формою, зазначеною у частині першій статті 225 цього Кодексу.</w:t>
      </w:r>
    </w:p>
    <w:p w:rsidR="00346386" w:rsidRPr="005815EA" w:rsidRDefault="00346386" w:rsidP="00346386">
      <w:pPr>
        <w:pStyle w:val="StyleZakonu"/>
        <w:spacing w:after="120" w:line="240" w:lineRule="auto"/>
        <w:ind w:firstLine="709"/>
        <w:rPr>
          <w:color w:val="000000"/>
          <w:sz w:val="28"/>
          <w:szCs w:val="28"/>
        </w:rPr>
      </w:pPr>
      <w:r w:rsidRPr="005815EA">
        <w:rPr>
          <w:color w:val="000000"/>
          <w:sz w:val="28"/>
          <w:szCs w:val="28"/>
        </w:rPr>
        <w:t xml:space="preserve">2. До загальної частини протоколу </w:t>
      </w:r>
      <w:r w:rsidRPr="005815EA">
        <w:rPr>
          <w:sz w:val="28"/>
          <w:szCs w:val="28"/>
        </w:rPr>
        <w:t xml:space="preserve">про підрахунок голосів виборців на виборчій дільниці у відповідному багатомандатному виборчому окрузі дільнична виборча комісія вносить відповідно до частин другої </w:t>
      </w:r>
      <w:r w:rsidRPr="005815EA">
        <w:rPr>
          <w:sz w:val="28"/>
          <w:szCs w:val="28"/>
          <w:lang w:val="ru-RU"/>
        </w:rPr>
        <w:sym w:font="Symbol" w:char="F02D"/>
      </w:r>
      <w:r w:rsidRPr="005815EA">
        <w:rPr>
          <w:sz w:val="28"/>
          <w:szCs w:val="28"/>
        </w:rPr>
        <w:t xml:space="preserve"> четвертої статті 226 цього Кодексу відомості, встановлені у межах відповідного багатомандатного виборчого округу.</w:t>
      </w:r>
    </w:p>
    <w:p w:rsidR="00346386" w:rsidRPr="005815EA" w:rsidRDefault="00346386" w:rsidP="00346386">
      <w:pPr>
        <w:pStyle w:val="StyleZakonu"/>
        <w:spacing w:after="120" w:line="240" w:lineRule="auto"/>
        <w:ind w:firstLine="709"/>
        <w:rPr>
          <w:sz w:val="28"/>
          <w:szCs w:val="28"/>
        </w:rPr>
      </w:pPr>
      <w:r w:rsidRPr="005815EA">
        <w:rPr>
          <w:color w:val="000000"/>
          <w:sz w:val="28"/>
          <w:szCs w:val="28"/>
        </w:rPr>
        <w:t xml:space="preserve">3. </w:t>
      </w:r>
      <w:r w:rsidRPr="005815EA">
        <w:rPr>
          <w:sz w:val="28"/>
          <w:szCs w:val="28"/>
        </w:rPr>
        <w:t>До спеціальної частини протоколу дільничної виборчої комісії про підрахунок голосів виборців на виборчій дільниці у межах багатомандатного виборчого округу, передбаченої частиною п’ятою статті 226 цього Кодексу, протоколу територіальної виборчої комісії про повторний підрахунок голосів на виборчій дільниці, передбаченої частиною дванадцятою статті 232 цього Кодексу, вносяться такі відомості:</w:t>
      </w:r>
    </w:p>
    <w:p w:rsidR="00346386" w:rsidRPr="005815EA" w:rsidRDefault="00346386" w:rsidP="00346386">
      <w:pPr>
        <w:pStyle w:val="StyleZakonu"/>
        <w:spacing w:after="120" w:line="240" w:lineRule="auto"/>
        <w:ind w:firstLine="709"/>
        <w:rPr>
          <w:sz w:val="28"/>
          <w:szCs w:val="28"/>
        </w:rPr>
      </w:pPr>
      <w:r w:rsidRPr="005815EA">
        <w:rPr>
          <w:sz w:val="28"/>
          <w:szCs w:val="28"/>
        </w:rPr>
        <w:t>1) сумарна кількість дійсних голосів виборців у межах багатомандатного виборчого округу;</w:t>
      </w:r>
    </w:p>
    <w:p w:rsidR="00346386" w:rsidRPr="005815EA" w:rsidRDefault="00346386" w:rsidP="00346386">
      <w:pPr>
        <w:pStyle w:val="StyleZakonu"/>
        <w:spacing w:after="120" w:line="240" w:lineRule="auto"/>
        <w:ind w:firstLine="709"/>
        <w:rPr>
          <w:sz w:val="28"/>
          <w:szCs w:val="28"/>
        </w:rPr>
      </w:pPr>
      <w:r w:rsidRPr="005815EA">
        <w:rPr>
          <w:sz w:val="28"/>
          <w:szCs w:val="28"/>
        </w:rPr>
        <w:t>2) кількість голосів виборців, поданих за кожного кандидата;</w:t>
      </w:r>
    </w:p>
    <w:p w:rsidR="00346386" w:rsidRPr="005815EA" w:rsidRDefault="00346386" w:rsidP="00346386">
      <w:pPr>
        <w:pStyle w:val="StyleZakonu"/>
        <w:spacing w:after="120" w:line="240" w:lineRule="auto"/>
        <w:ind w:firstLine="709"/>
        <w:rPr>
          <w:sz w:val="28"/>
          <w:szCs w:val="28"/>
        </w:rPr>
      </w:pPr>
      <w:r w:rsidRPr="005815EA">
        <w:rPr>
          <w:sz w:val="28"/>
          <w:szCs w:val="28"/>
        </w:rPr>
        <w:t xml:space="preserve">3) відсоток голосів виборців, поданих за кожного кандидата, у відношенні до сумарної кількості дійсних голосів виборців (у разі якщо до виборчого бюлетеня було включено лише одного кандидата </w:t>
      </w:r>
      <w:r w:rsidRPr="005815EA">
        <w:rPr>
          <w:sz w:val="28"/>
          <w:szCs w:val="28"/>
        </w:rPr>
        <w:sym w:font="Symbol" w:char="F02D"/>
      </w:r>
      <w:r w:rsidRPr="005815EA">
        <w:rPr>
          <w:sz w:val="28"/>
          <w:szCs w:val="28"/>
        </w:rPr>
        <w:t xml:space="preserve"> відсоток голосів, поданих за нього, у відношенні до кількості виборців, які взяли участь у голосуванні).</w:t>
      </w:r>
    </w:p>
    <w:p w:rsidR="00346386" w:rsidRPr="005815EA" w:rsidRDefault="00346386" w:rsidP="00346386">
      <w:pPr>
        <w:pStyle w:val="StyleZakonu"/>
        <w:spacing w:after="120" w:line="240" w:lineRule="auto"/>
        <w:ind w:firstLine="709"/>
        <w:rPr>
          <w:sz w:val="28"/>
          <w:szCs w:val="28"/>
        </w:rPr>
      </w:pPr>
      <w:r w:rsidRPr="005815EA">
        <w:rPr>
          <w:sz w:val="28"/>
          <w:szCs w:val="28"/>
        </w:rPr>
        <w:t>4. Сумарна кількість дійсних голосів виборців визначається як сума кількостей голосів виборців, поданих на підтримку кожного кандидата, зареєстрованого у відповідному одномандатному виборчому окрузі.</w:t>
      </w:r>
    </w:p>
    <w:p w:rsidR="00346386" w:rsidRPr="005815EA" w:rsidRDefault="00346386" w:rsidP="00346386">
      <w:pPr>
        <w:pStyle w:val="StyleZakonu"/>
        <w:spacing w:after="120" w:line="240" w:lineRule="auto"/>
        <w:ind w:firstLine="709"/>
        <w:rPr>
          <w:sz w:val="28"/>
          <w:szCs w:val="28"/>
        </w:rPr>
      </w:pPr>
      <w:r w:rsidRPr="005815EA">
        <w:rPr>
          <w:color w:val="000000"/>
          <w:sz w:val="28"/>
          <w:szCs w:val="28"/>
        </w:rPr>
        <w:t xml:space="preserve">5. У випадку, зазначеному у частині першій статті 451 цього Кодексу, протоколи дільничної виборчої комісії </w:t>
      </w:r>
      <w:r w:rsidRPr="005815EA">
        <w:rPr>
          <w:sz w:val="28"/>
          <w:szCs w:val="28"/>
        </w:rPr>
        <w:t xml:space="preserve">про підрахунок голосів виборців на виборчій дільниці у відповідному багатомандатному виборчому окрузі складаються і підписуються почергово після закінчення підрахунку голосів виборців у межах відповідного багатомандатного округу у порядку номерів </w:t>
      </w:r>
      <w:r w:rsidRPr="005815EA">
        <w:rPr>
          <w:sz w:val="28"/>
          <w:szCs w:val="28"/>
        </w:rPr>
        <w:lastRenderedPageBreak/>
        <w:t>багатомандатних виборчих округів, у яких проводилося голосування на виборчій дільниці.</w:t>
      </w:r>
    </w:p>
    <w:p w:rsidR="00AC1874" w:rsidRPr="005815EA" w:rsidRDefault="00AC1874" w:rsidP="00346386">
      <w:pPr>
        <w:pStyle w:val="StyleZakonu"/>
        <w:spacing w:after="120" w:line="240" w:lineRule="auto"/>
        <w:ind w:left="2310" w:hanging="1601"/>
        <w:jc w:val="left"/>
        <w:rPr>
          <w:bCs/>
          <w:sz w:val="28"/>
          <w:szCs w:val="28"/>
        </w:rPr>
      </w:pPr>
    </w:p>
    <w:p w:rsidR="00346386" w:rsidRPr="005815EA" w:rsidRDefault="00346386" w:rsidP="00346386">
      <w:pPr>
        <w:pStyle w:val="StyleZakonu"/>
        <w:spacing w:after="120" w:line="240" w:lineRule="auto"/>
        <w:ind w:left="2310" w:hanging="1601"/>
        <w:jc w:val="left"/>
        <w:rPr>
          <w:bCs/>
          <w:sz w:val="28"/>
          <w:szCs w:val="28"/>
        </w:rPr>
      </w:pPr>
      <w:r w:rsidRPr="005815EA">
        <w:rPr>
          <w:bCs/>
          <w:sz w:val="28"/>
          <w:szCs w:val="28"/>
        </w:rPr>
        <w:t>Стаття 453. Транспортування виборчих документів дільничної виборчої комісії</w:t>
      </w:r>
    </w:p>
    <w:p w:rsidR="00346386" w:rsidRPr="005815EA" w:rsidRDefault="00346386" w:rsidP="00346386">
      <w:pPr>
        <w:pStyle w:val="StyleZakonu"/>
        <w:spacing w:after="120" w:line="240" w:lineRule="auto"/>
        <w:ind w:firstLine="709"/>
        <w:rPr>
          <w:bCs/>
          <w:color w:val="000000"/>
          <w:sz w:val="28"/>
          <w:szCs w:val="28"/>
        </w:rPr>
      </w:pPr>
    </w:p>
    <w:p w:rsidR="00346386" w:rsidRPr="005815EA" w:rsidRDefault="00346386" w:rsidP="00346386">
      <w:pPr>
        <w:pStyle w:val="StyleZakonu"/>
        <w:spacing w:after="120" w:line="240" w:lineRule="auto"/>
        <w:ind w:firstLine="709"/>
        <w:rPr>
          <w:rStyle w:val="FontStyle"/>
          <w:bCs/>
          <w:sz w:val="28"/>
          <w:szCs w:val="28"/>
        </w:rPr>
      </w:pPr>
      <w:r w:rsidRPr="005815EA">
        <w:rPr>
          <w:rStyle w:val="FontStyle"/>
          <w:bCs/>
          <w:sz w:val="28"/>
          <w:szCs w:val="28"/>
        </w:rPr>
        <w:t>1. Документи дільничної виборчої комісії, зазначені у частині першій статті 230 цього Кодексу, транспортуються до головної виборчої комісії відповідних виборів у порядку, встановленому статтею 230 цього Кодексу.</w:t>
      </w:r>
    </w:p>
    <w:p w:rsidR="00346386" w:rsidRPr="005815EA" w:rsidRDefault="00346386" w:rsidP="00346386">
      <w:pPr>
        <w:pStyle w:val="StyleZakonu"/>
        <w:spacing w:after="0" w:line="240" w:lineRule="auto"/>
        <w:ind w:firstLine="709"/>
        <w:rPr>
          <w:rStyle w:val="FontStyle"/>
          <w:bCs/>
          <w:sz w:val="28"/>
          <w:szCs w:val="28"/>
        </w:rPr>
      </w:pPr>
    </w:p>
    <w:p w:rsidR="00346386" w:rsidRPr="005815EA" w:rsidRDefault="00346386" w:rsidP="00346386">
      <w:pPr>
        <w:pStyle w:val="StyleZakonu"/>
        <w:spacing w:after="120" w:line="240" w:lineRule="auto"/>
        <w:ind w:left="2338" w:hanging="1629"/>
        <w:jc w:val="left"/>
        <w:rPr>
          <w:bCs/>
          <w:color w:val="000000"/>
          <w:sz w:val="28"/>
          <w:szCs w:val="28"/>
        </w:rPr>
      </w:pPr>
      <w:r w:rsidRPr="005815EA">
        <w:rPr>
          <w:bCs/>
          <w:color w:val="000000"/>
          <w:sz w:val="28"/>
          <w:szCs w:val="28"/>
        </w:rPr>
        <w:t>Стаття 454. Особливості розгляду виборчих документів головною виборчою комісією</w:t>
      </w:r>
    </w:p>
    <w:p w:rsidR="00346386" w:rsidRPr="005815EA" w:rsidRDefault="00346386" w:rsidP="00346386">
      <w:pPr>
        <w:pStyle w:val="StyleZakonu"/>
        <w:spacing w:after="0" w:line="240" w:lineRule="auto"/>
        <w:ind w:firstLine="709"/>
        <w:rPr>
          <w:bCs/>
          <w:color w:val="000000"/>
          <w:sz w:val="28"/>
          <w:szCs w:val="28"/>
        </w:rPr>
      </w:pPr>
    </w:p>
    <w:p w:rsidR="00346386" w:rsidRPr="005815EA" w:rsidRDefault="00346386" w:rsidP="00346386">
      <w:pPr>
        <w:pStyle w:val="StyleZakonu"/>
        <w:spacing w:after="120" w:line="240" w:lineRule="auto"/>
        <w:ind w:firstLine="709"/>
        <w:rPr>
          <w:color w:val="000000"/>
          <w:sz w:val="28"/>
          <w:szCs w:val="28"/>
        </w:rPr>
      </w:pPr>
      <w:r w:rsidRPr="005815EA">
        <w:rPr>
          <w:color w:val="000000"/>
          <w:sz w:val="28"/>
          <w:szCs w:val="28"/>
        </w:rPr>
        <w:t>1. Головна територіальна виборча комісія відповідних виборів</w:t>
      </w:r>
      <w:r w:rsidRPr="005815EA">
        <w:rPr>
          <w:bCs/>
          <w:sz w:val="28"/>
          <w:szCs w:val="28"/>
        </w:rPr>
        <w:t xml:space="preserve"> </w:t>
      </w:r>
      <w:r w:rsidRPr="005815EA">
        <w:rPr>
          <w:rStyle w:val="FontStyle"/>
          <w:bCs/>
          <w:sz w:val="28"/>
          <w:szCs w:val="28"/>
        </w:rPr>
        <w:t>приймає та розглядає виборчі документи дільничних виборчих комісій, зазначені у частині першій статті 230 цього Кодексу, у порядку, встановленому статтями 231</w:t>
      </w:r>
      <w:r w:rsidRPr="005815EA">
        <w:rPr>
          <w:rStyle w:val="FontStyle"/>
          <w:bCs/>
          <w:sz w:val="28"/>
          <w:szCs w:val="28"/>
        </w:rPr>
        <w:sym w:font="Symbol" w:char="F02D"/>
      </w:r>
      <w:r w:rsidRPr="005815EA">
        <w:rPr>
          <w:rStyle w:val="FontStyle"/>
          <w:bCs/>
          <w:sz w:val="28"/>
          <w:szCs w:val="28"/>
        </w:rPr>
        <w:t>234 цього Кодексу з урахуванням особливостей, встановлених цією статтею.</w:t>
      </w:r>
    </w:p>
    <w:p w:rsidR="00346386" w:rsidRPr="005815EA" w:rsidRDefault="00346386" w:rsidP="00346386">
      <w:pPr>
        <w:pStyle w:val="StyleZakonu"/>
        <w:spacing w:after="120" w:line="240" w:lineRule="auto"/>
        <w:ind w:firstLine="709"/>
        <w:rPr>
          <w:color w:val="000000"/>
          <w:sz w:val="28"/>
          <w:szCs w:val="28"/>
        </w:rPr>
      </w:pPr>
      <w:r w:rsidRPr="005815EA">
        <w:rPr>
          <w:color w:val="000000"/>
          <w:sz w:val="28"/>
          <w:szCs w:val="28"/>
        </w:rPr>
        <w:t>2. У випадку, зазначеному у частині першій статті 451 цього Кодексу, документи дільничних виборчих комісій відповідно до частин другої та третьої статті 231 цього Кодексу приймаються окремо по кожному багатомандатному виборчому округу, у якому проводилося голосування на відповідній виборчій дільниці.</w:t>
      </w:r>
    </w:p>
    <w:p w:rsidR="00346386" w:rsidRPr="005815EA" w:rsidRDefault="00346386" w:rsidP="00346386">
      <w:pPr>
        <w:pStyle w:val="StyleZakonu"/>
        <w:spacing w:after="120" w:line="240" w:lineRule="auto"/>
        <w:ind w:firstLine="709"/>
        <w:rPr>
          <w:color w:val="000000"/>
          <w:sz w:val="28"/>
          <w:szCs w:val="28"/>
        </w:rPr>
      </w:pPr>
      <w:r w:rsidRPr="005815EA">
        <w:rPr>
          <w:color w:val="000000"/>
          <w:sz w:val="28"/>
          <w:szCs w:val="28"/>
        </w:rPr>
        <w:t>3. За результатами розгляду документів відповідно до частини п’ятої статті 231 територіальна виборча комісія приймає одне з таких рішень:</w:t>
      </w:r>
    </w:p>
    <w:p w:rsidR="00346386" w:rsidRPr="005815EA" w:rsidRDefault="00346386" w:rsidP="00346386">
      <w:pPr>
        <w:pStyle w:val="StyleZakonu"/>
        <w:spacing w:after="120" w:line="240" w:lineRule="auto"/>
        <w:ind w:firstLine="709"/>
        <w:rPr>
          <w:color w:val="000000"/>
          <w:sz w:val="28"/>
          <w:szCs w:val="28"/>
        </w:rPr>
      </w:pPr>
      <w:r w:rsidRPr="005815EA">
        <w:rPr>
          <w:color w:val="000000"/>
          <w:sz w:val="28"/>
          <w:szCs w:val="28"/>
        </w:rPr>
        <w:t xml:space="preserve">1) </w:t>
      </w:r>
      <w:r w:rsidRPr="005815EA">
        <w:rPr>
          <w:sz w:val="28"/>
          <w:szCs w:val="28"/>
        </w:rPr>
        <w:t>прийняти виборчі документи стосовно відповідного багатомандатного виборчого округу від дільничної</w:t>
      </w:r>
      <w:r w:rsidR="007338E6" w:rsidRPr="005815EA">
        <w:rPr>
          <w:sz w:val="28"/>
          <w:szCs w:val="28"/>
        </w:rPr>
        <w:t xml:space="preserve"> виборчої комісії</w:t>
      </w:r>
      <w:r w:rsidRPr="005815EA">
        <w:rPr>
          <w:sz w:val="28"/>
          <w:szCs w:val="28"/>
        </w:rPr>
        <w:t xml:space="preserve"> </w:t>
      </w:r>
      <w:r w:rsidRPr="005815EA">
        <w:rPr>
          <w:color w:val="000000"/>
          <w:sz w:val="28"/>
          <w:szCs w:val="28"/>
        </w:rPr>
        <w:t xml:space="preserve">(якщо територія багатомандатного виборчого округу повністю включена до території однієї виборчої дільниці) </w:t>
      </w:r>
      <w:r w:rsidRPr="005815EA">
        <w:rPr>
          <w:sz w:val="28"/>
          <w:szCs w:val="28"/>
        </w:rPr>
        <w:t>та затвердити результати голосування виборців у цьому багатомандатному виборчому окрузі</w:t>
      </w:r>
      <w:r w:rsidRPr="005815EA">
        <w:rPr>
          <w:color w:val="000000"/>
          <w:sz w:val="28"/>
          <w:szCs w:val="28"/>
        </w:rPr>
        <w:t>;</w:t>
      </w:r>
    </w:p>
    <w:p w:rsidR="00346386" w:rsidRPr="005815EA" w:rsidRDefault="00346386" w:rsidP="00346386">
      <w:pPr>
        <w:pStyle w:val="StyleZakonu"/>
        <w:spacing w:after="120" w:line="240" w:lineRule="auto"/>
        <w:ind w:firstLine="709"/>
        <w:rPr>
          <w:color w:val="000000"/>
          <w:sz w:val="28"/>
          <w:szCs w:val="28"/>
        </w:rPr>
      </w:pPr>
      <w:r w:rsidRPr="005815EA">
        <w:rPr>
          <w:color w:val="000000"/>
          <w:sz w:val="28"/>
          <w:szCs w:val="28"/>
        </w:rPr>
        <w:t xml:space="preserve">2) </w:t>
      </w:r>
      <w:r w:rsidRPr="005815EA">
        <w:rPr>
          <w:sz w:val="28"/>
          <w:szCs w:val="28"/>
        </w:rPr>
        <w:t>прийняти виборчі документи стосовно відповідного багатомандатного виборчого округу від дільничної виборчої комісії та врахувати відомості протоколу про підрахунок голосів на виборчій дільниці у відповідному окрузі при встановленні підсумків голосування в межах багатомандатного виборчого округу (</w:t>
      </w:r>
      <w:r w:rsidRPr="005815EA">
        <w:rPr>
          <w:color w:val="000000"/>
          <w:sz w:val="28"/>
          <w:szCs w:val="28"/>
        </w:rPr>
        <w:t>якщо територія багатомандатного виборчого округу включена до території двох і більше виборчих дільниць);</w:t>
      </w:r>
    </w:p>
    <w:p w:rsidR="00346386" w:rsidRPr="005815EA" w:rsidRDefault="00346386" w:rsidP="00346386">
      <w:pPr>
        <w:pStyle w:val="StyleZakonu"/>
        <w:spacing w:after="120" w:line="240" w:lineRule="auto"/>
        <w:ind w:firstLine="709"/>
        <w:rPr>
          <w:color w:val="000000"/>
          <w:sz w:val="28"/>
          <w:szCs w:val="28"/>
        </w:rPr>
      </w:pPr>
      <w:r w:rsidRPr="005815EA">
        <w:rPr>
          <w:color w:val="000000"/>
          <w:sz w:val="28"/>
          <w:szCs w:val="28"/>
        </w:rPr>
        <w:t xml:space="preserve">3) </w:t>
      </w:r>
      <w:r w:rsidRPr="005815EA">
        <w:rPr>
          <w:sz w:val="28"/>
          <w:szCs w:val="28"/>
        </w:rPr>
        <w:t>внести зміни до загальної частини відповідного протоколу дільничної виборчої комісії без повторного перерахунку голосів;</w:t>
      </w:r>
    </w:p>
    <w:p w:rsidR="00346386" w:rsidRPr="005815EA" w:rsidRDefault="00346386" w:rsidP="00346386">
      <w:pPr>
        <w:pStyle w:val="StyleZakonu"/>
        <w:spacing w:after="120" w:line="240" w:lineRule="auto"/>
        <w:ind w:firstLine="709"/>
        <w:rPr>
          <w:color w:val="000000"/>
          <w:sz w:val="28"/>
          <w:szCs w:val="28"/>
        </w:rPr>
      </w:pPr>
      <w:r w:rsidRPr="005815EA">
        <w:rPr>
          <w:color w:val="000000"/>
          <w:sz w:val="28"/>
          <w:szCs w:val="28"/>
        </w:rPr>
        <w:t xml:space="preserve">4) </w:t>
      </w:r>
      <w:r w:rsidRPr="005815EA">
        <w:rPr>
          <w:sz w:val="28"/>
          <w:szCs w:val="28"/>
        </w:rPr>
        <w:t>провести повторний підрахунок голосів на виборчій дільниці в межах відповідного багатомандатного виборчого округу або в цілому.</w:t>
      </w:r>
    </w:p>
    <w:p w:rsidR="00346386" w:rsidRPr="005815EA" w:rsidRDefault="00346386" w:rsidP="00346386">
      <w:pPr>
        <w:pStyle w:val="StyleZakonu"/>
        <w:spacing w:after="120" w:line="240" w:lineRule="auto"/>
        <w:ind w:firstLine="709"/>
        <w:rPr>
          <w:color w:val="000000"/>
          <w:sz w:val="28"/>
          <w:szCs w:val="28"/>
        </w:rPr>
      </w:pPr>
      <w:r w:rsidRPr="005815EA">
        <w:rPr>
          <w:color w:val="000000"/>
          <w:sz w:val="28"/>
          <w:szCs w:val="28"/>
        </w:rPr>
        <w:lastRenderedPageBreak/>
        <w:t xml:space="preserve">4. Повторний підрахунок голосів виборців на виборчій дільниці головна виборча комісія проводить у порядку, встановленому </w:t>
      </w:r>
      <w:r w:rsidR="007338E6" w:rsidRPr="005815EA">
        <w:rPr>
          <w:color w:val="000000"/>
          <w:sz w:val="28"/>
          <w:szCs w:val="28"/>
        </w:rPr>
        <w:br/>
      </w:r>
      <w:r w:rsidRPr="005815EA">
        <w:rPr>
          <w:color w:val="000000"/>
          <w:sz w:val="28"/>
          <w:szCs w:val="28"/>
        </w:rPr>
        <w:t>статтею 232 цього Кодексу. У випадку, зазначеному у частині першій статті 451 цього Кодексу, повторний підрахунок голосів виборців може проводитися лише у межах відповідного багатомандатного виборчого округу.</w:t>
      </w:r>
    </w:p>
    <w:p w:rsidR="00346386" w:rsidRPr="005815EA" w:rsidRDefault="00346386" w:rsidP="00346386">
      <w:pPr>
        <w:pStyle w:val="StyleZakonu"/>
        <w:spacing w:after="120" w:line="240" w:lineRule="auto"/>
        <w:ind w:firstLine="709"/>
        <w:rPr>
          <w:color w:val="000000"/>
          <w:sz w:val="28"/>
          <w:szCs w:val="28"/>
        </w:rPr>
      </w:pPr>
      <w:r w:rsidRPr="005815EA">
        <w:rPr>
          <w:color w:val="000000"/>
          <w:sz w:val="28"/>
          <w:szCs w:val="28"/>
        </w:rPr>
        <w:t>5. У випадку, зазначеному у частині першій статті 451 цього Кодексу, головна виборча комісія може визнати голосування на виборчій дільниці недійсним:</w:t>
      </w:r>
    </w:p>
    <w:p w:rsidR="00346386" w:rsidRPr="005815EA" w:rsidRDefault="00346386" w:rsidP="00346386">
      <w:pPr>
        <w:pStyle w:val="StyleZakonu"/>
        <w:spacing w:after="120" w:line="240" w:lineRule="auto"/>
        <w:ind w:firstLine="709"/>
        <w:rPr>
          <w:color w:val="000000"/>
          <w:sz w:val="28"/>
          <w:szCs w:val="28"/>
        </w:rPr>
      </w:pPr>
      <w:r w:rsidRPr="005815EA">
        <w:rPr>
          <w:color w:val="000000"/>
          <w:sz w:val="28"/>
          <w:szCs w:val="28"/>
        </w:rPr>
        <w:t xml:space="preserve">1) з підстави, зазначеної у пункті 1 частини першої статті 229 цього Кодексу, </w:t>
      </w:r>
      <w:r w:rsidRPr="005815EA">
        <w:rPr>
          <w:color w:val="000000"/>
          <w:sz w:val="28"/>
          <w:szCs w:val="28"/>
          <w:lang w:val="ru-RU"/>
        </w:rPr>
        <w:sym w:font="Symbol" w:char="F02D"/>
      </w:r>
      <w:r w:rsidRPr="005815EA">
        <w:rPr>
          <w:color w:val="000000"/>
          <w:sz w:val="28"/>
          <w:szCs w:val="28"/>
        </w:rPr>
        <w:t xml:space="preserve"> у межах відповідного багатомандатного виборчого округу;</w:t>
      </w:r>
    </w:p>
    <w:p w:rsidR="00346386" w:rsidRPr="005815EA" w:rsidRDefault="00346386" w:rsidP="00346386">
      <w:pPr>
        <w:pStyle w:val="StyleZakonu"/>
        <w:spacing w:after="120" w:line="240" w:lineRule="auto"/>
        <w:ind w:firstLine="709"/>
        <w:rPr>
          <w:color w:val="000000"/>
          <w:sz w:val="28"/>
          <w:szCs w:val="28"/>
        </w:rPr>
      </w:pPr>
      <w:r w:rsidRPr="005815EA">
        <w:rPr>
          <w:color w:val="000000"/>
          <w:sz w:val="28"/>
          <w:szCs w:val="28"/>
        </w:rPr>
        <w:t xml:space="preserve">2) з підстави, зазначеної у пункті 2 частини першої статті 229 цього Кодексу, </w:t>
      </w:r>
      <w:r w:rsidRPr="005815EA">
        <w:rPr>
          <w:color w:val="000000"/>
          <w:sz w:val="28"/>
          <w:szCs w:val="28"/>
          <w:lang w:val="ru-RU"/>
        </w:rPr>
        <w:sym w:font="Symbol" w:char="F02D"/>
      </w:r>
      <w:r w:rsidRPr="005815EA">
        <w:rPr>
          <w:color w:val="000000"/>
          <w:sz w:val="28"/>
          <w:szCs w:val="28"/>
        </w:rPr>
        <w:t xml:space="preserve"> щодо всіх багатомандатних </w:t>
      </w:r>
      <w:r w:rsidR="007338E6" w:rsidRPr="005815EA">
        <w:rPr>
          <w:color w:val="000000"/>
          <w:sz w:val="28"/>
          <w:szCs w:val="28"/>
        </w:rPr>
        <w:t xml:space="preserve">виборчих </w:t>
      </w:r>
      <w:r w:rsidRPr="005815EA">
        <w:rPr>
          <w:color w:val="000000"/>
          <w:sz w:val="28"/>
          <w:szCs w:val="28"/>
        </w:rPr>
        <w:t>округів, у яких проводилося голосування на відповідній виборчій дільниці.</w:t>
      </w:r>
    </w:p>
    <w:p w:rsidR="00346386" w:rsidRPr="005815EA" w:rsidRDefault="00346386" w:rsidP="00346386">
      <w:pPr>
        <w:pStyle w:val="StyleZakonu"/>
        <w:spacing w:after="120" w:line="240" w:lineRule="auto"/>
        <w:ind w:firstLine="709"/>
        <w:rPr>
          <w:color w:val="000000"/>
          <w:sz w:val="28"/>
          <w:szCs w:val="28"/>
        </w:rPr>
      </w:pPr>
    </w:p>
    <w:p w:rsidR="00346386" w:rsidRPr="005815EA" w:rsidRDefault="00346386" w:rsidP="00346386">
      <w:pPr>
        <w:pStyle w:val="StyleZakonu"/>
        <w:spacing w:after="120" w:line="240" w:lineRule="auto"/>
        <w:ind w:left="2338" w:hanging="1629"/>
        <w:jc w:val="left"/>
        <w:rPr>
          <w:bCs/>
          <w:color w:val="000000"/>
          <w:sz w:val="28"/>
          <w:szCs w:val="28"/>
        </w:rPr>
      </w:pPr>
      <w:r w:rsidRPr="005815EA">
        <w:rPr>
          <w:bCs/>
          <w:color w:val="000000"/>
          <w:sz w:val="28"/>
          <w:szCs w:val="28"/>
        </w:rPr>
        <w:t xml:space="preserve">Стаття 455. Встановлення результатів виборів депутатів сільської, селищної, міської, районної у місті ради </w:t>
      </w:r>
      <w:r w:rsidRPr="005815EA">
        <w:rPr>
          <w:bCs/>
          <w:color w:val="000000"/>
          <w:sz w:val="28"/>
          <w:szCs w:val="28"/>
        </w:rPr>
        <w:br/>
        <w:t>в багатомандатному</w:t>
      </w:r>
      <w:r w:rsidR="007338E6" w:rsidRPr="005815EA">
        <w:rPr>
          <w:bCs/>
          <w:color w:val="000000"/>
          <w:sz w:val="28"/>
          <w:szCs w:val="28"/>
        </w:rPr>
        <w:t xml:space="preserve"> виборчому</w:t>
      </w:r>
      <w:r w:rsidRPr="005815EA">
        <w:rPr>
          <w:bCs/>
          <w:color w:val="000000"/>
          <w:sz w:val="28"/>
          <w:szCs w:val="28"/>
        </w:rPr>
        <w:t xml:space="preserve"> окрузі</w:t>
      </w:r>
    </w:p>
    <w:p w:rsidR="00346386" w:rsidRPr="005815EA" w:rsidRDefault="00346386" w:rsidP="00346386">
      <w:pPr>
        <w:pStyle w:val="StyleZakonu"/>
        <w:spacing w:after="120" w:line="240" w:lineRule="auto"/>
        <w:ind w:firstLine="709"/>
        <w:rPr>
          <w:bCs/>
          <w:color w:val="000000"/>
          <w:sz w:val="28"/>
          <w:szCs w:val="28"/>
        </w:rPr>
      </w:pPr>
    </w:p>
    <w:p w:rsidR="00346386" w:rsidRPr="005815EA" w:rsidRDefault="00346386" w:rsidP="00346386">
      <w:pPr>
        <w:pStyle w:val="StyleZakonu"/>
        <w:spacing w:after="120" w:line="240" w:lineRule="auto"/>
        <w:ind w:firstLine="709"/>
        <w:rPr>
          <w:sz w:val="28"/>
          <w:szCs w:val="28"/>
        </w:rPr>
      </w:pPr>
      <w:r w:rsidRPr="005815EA">
        <w:rPr>
          <w:color w:val="000000"/>
          <w:sz w:val="28"/>
          <w:szCs w:val="28"/>
        </w:rPr>
        <w:t xml:space="preserve">1. Територіальна виборча комісія встановлює результати виборів у багатомандатному виборчому окрузі, територія якого повністю включена до території відповідної виборчої дільниці, на підставі результатів голосування виборців у цьому багатомандатному виборчому окрузі, встановлених протоколом дільничної виборчої комісії </w:t>
      </w:r>
      <w:r w:rsidRPr="005815EA">
        <w:rPr>
          <w:sz w:val="28"/>
          <w:szCs w:val="28"/>
        </w:rPr>
        <w:t xml:space="preserve">про підрахунок голосів виборців на виборчій дільниці у відповідному багатомандатному виборчому окрузі, прийнятим відповідно до </w:t>
      </w:r>
      <w:r w:rsidR="007338E6" w:rsidRPr="005815EA">
        <w:rPr>
          <w:sz w:val="28"/>
          <w:szCs w:val="28"/>
        </w:rPr>
        <w:br/>
      </w:r>
      <w:r w:rsidRPr="005815EA">
        <w:rPr>
          <w:sz w:val="28"/>
          <w:szCs w:val="28"/>
        </w:rPr>
        <w:t>пункту 1 частини третьої статті 454 цього Кодексу, або протоколу територіальної виборчої комісії про повторний підрахунок голосів на виборчій дільниці в межах відповідного багатомандатного виборчого округу, складеного відповідно до частини четвертої статті 454 цього Кодексу.</w:t>
      </w:r>
    </w:p>
    <w:p w:rsidR="00346386" w:rsidRPr="005815EA" w:rsidRDefault="00346386" w:rsidP="00346386">
      <w:pPr>
        <w:pStyle w:val="StyleZakonu"/>
        <w:spacing w:after="120" w:line="240" w:lineRule="auto"/>
        <w:ind w:firstLine="709"/>
        <w:rPr>
          <w:sz w:val="28"/>
          <w:szCs w:val="28"/>
        </w:rPr>
      </w:pPr>
      <w:r w:rsidRPr="005815EA">
        <w:rPr>
          <w:sz w:val="28"/>
          <w:szCs w:val="28"/>
        </w:rPr>
        <w:t xml:space="preserve">2. </w:t>
      </w:r>
      <w:r w:rsidRPr="005815EA">
        <w:rPr>
          <w:color w:val="000000"/>
          <w:sz w:val="28"/>
          <w:szCs w:val="28"/>
        </w:rPr>
        <w:t xml:space="preserve">Якщо територія багатомандатного виборчого округу включена до території двох або більшої кількості виборчих дільниць, головна виборча комісія на своєму засіданні на підставі протоколів дільничних виборчих комісій цих виборчих дільниць </w:t>
      </w:r>
      <w:r w:rsidRPr="005815EA">
        <w:rPr>
          <w:sz w:val="28"/>
          <w:szCs w:val="28"/>
        </w:rPr>
        <w:t xml:space="preserve">про підрахунок голосів виборців на виборчій дільниці у відповідному багатомандатному виборчому окрузі, у тому числі з поміткою "Уточнений", а в разі повторного підрахунку голосів виборців </w:t>
      </w:r>
      <w:r w:rsidRPr="005815EA">
        <w:rPr>
          <w:sz w:val="28"/>
          <w:szCs w:val="28"/>
          <w:lang w:val="ru-RU"/>
        </w:rPr>
        <w:sym w:font="Symbol" w:char="F02D"/>
      </w:r>
      <w:r w:rsidRPr="005815EA">
        <w:rPr>
          <w:sz w:val="28"/>
          <w:szCs w:val="28"/>
        </w:rPr>
        <w:t xml:space="preserve"> також протоколу територіальної виборчої комісії про повторний підрахунок голосів виборців на виборчій дільниці щодо відповідного багатомандатного виборчого округу встановлює підсумки голосування виборців у відповідному багатомандатному виборчому окрузі, про що складає протокол.</w:t>
      </w:r>
    </w:p>
    <w:p w:rsidR="00346386" w:rsidRPr="005815EA" w:rsidRDefault="00346386" w:rsidP="00346386">
      <w:pPr>
        <w:pStyle w:val="StyleZakonu"/>
        <w:spacing w:after="120" w:line="240" w:lineRule="auto"/>
        <w:ind w:firstLine="709"/>
        <w:rPr>
          <w:sz w:val="28"/>
          <w:szCs w:val="28"/>
        </w:rPr>
      </w:pPr>
    </w:p>
    <w:p w:rsidR="00346386" w:rsidRPr="005815EA" w:rsidRDefault="00346386" w:rsidP="00346386">
      <w:pPr>
        <w:pStyle w:val="StyleZakonu"/>
        <w:spacing w:after="120" w:line="240" w:lineRule="auto"/>
        <w:ind w:left="2338" w:hanging="1629"/>
        <w:rPr>
          <w:bCs/>
          <w:sz w:val="28"/>
          <w:szCs w:val="28"/>
        </w:rPr>
      </w:pPr>
      <w:r w:rsidRPr="005815EA">
        <w:rPr>
          <w:bCs/>
          <w:sz w:val="28"/>
          <w:szCs w:val="28"/>
        </w:rPr>
        <w:lastRenderedPageBreak/>
        <w:t>Стаття 456. Протокол про результати виборів депутатів сільської, селищної, міської, районної у місті ради</w:t>
      </w:r>
    </w:p>
    <w:p w:rsidR="00346386" w:rsidRPr="005815EA" w:rsidRDefault="00346386" w:rsidP="00346386">
      <w:pPr>
        <w:pStyle w:val="StyleZakonu"/>
        <w:spacing w:after="120" w:line="240" w:lineRule="auto"/>
        <w:ind w:firstLine="709"/>
        <w:rPr>
          <w:bCs/>
          <w:sz w:val="28"/>
          <w:szCs w:val="28"/>
        </w:rPr>
      </w:pPr>
    </w:p>
    <w:p w:rsidR="00346386" w:rsidRPr="005815EA" w:rsidRDefault="00346386" w:rsidP="00346386">
      <w:pPr>
        <w:pStyle w:val="StyleZakonu"/>
        <w:spacing w:after="120" w:line="240" w:lineRule="auto"/>
        <w:ind w:firstLine="709"/>
        <w:rPr>
          <w:sz w:val="28"/>
          <w:szCs w:val="28"/>
        </w:rPr>
      </w:pPr>
      <w:r w:rsidRPr="005815EA">
        <w:rPr>
          <w:sz w:val="28"/>
          <w:szCs w:val="28"/>
        </w:rPr>
        <w:t>1. До загальної частини протоколу територіальної виборчої комісії про результати виборів депутатів сільської, селищної, міської, районної у місті ради в багатомандатному виборчому окрузі вносяться прописом та цифрами такі відомості:</w:t>
      </w:r>
    </w:p>
    <w:p w:rsidR="00346386" w:rsidRPr="005815EA" w:rsidRDefault="00346386" w:rsidP="00346386">
      <w:pPr>
        <w:pStyle w:val="StyleZakonu"/>
        <w:spacing w:after="120" w:line="240" w:lineRule="auto"/>
        <w:ind w:firstLine="709"/>
        <w:rPr>
          <w:sz w:val="28"/>
          <w:szCs w:val="28"/>
        </w:rPr>
      </w:pPr>
      <w:r w:rsidRPr="005815EA">
        <w:rPr>
          <w:sz w:val="28"/>
          <w:szCs w:val="28"/>
        </w:rPr>
        <w:t>1) кількість виборчих бюлетенів, виготовлених на замовлення головної виборчої комісії для відповідного багатомандатного виборчого округу;</w:t>
      </w:r>
    </w:p>
    <w:p w:rsidR="00346386" w:rsidRPr="005815EA" w:rsidRDefault="00346386" w:rsidP="00346386">
      <w:pPr>
        <w:pStyle w:val="StyleZakonu"/>
        <w:spacing w:after="120" w:line="240" w:lineRule="auto"/>
        <w:ind w:firstLine="709"/>
        <w:rPr>
          <w:sz w:val="28"/>
          <w:szCs w:val="28"/>
        </w:rPr>
      </w:pPr>
      <w:r w:rsidRPr="005815EA">
        <w:rPr>
          <w:sz w:val="28"/>
          <w:szCs w:val="28"/>
        </w:rPr>
        <w:t>2) кількість невикористаних виборчих бюлетенів для багатомандатного виборчого округу, погашених головною виборчою комісією;</w:t>
      </w:r>
    </w:p>
    <w:p w:rsidR="00346386" w:rsidRPr="005815EA" w:rsidRDefault="00346386" w:rsidP="00346386">
      <w:pPr>
        <w:pStyle w:val="StyleZakonu"/>
        <w:spacing w:after="120" w:line="240" w:lineRule="auto"/>
        <w:ind w:firstLine="709"/>
        <w:rPr>
          <w:sz w:val="28"/>
          <w:szCs w:val="28"/>
        </w:rPr>
      </w:pPr>
      <w:r w:rsidRPr="005815EA">
        <w:rPr>
          <w:sz w:val="28"/>
          <w:szCs w:val="28"/>
        </w:rPr>
        <w:t>3) кількість виборчих бюлетенів для багатомандатного виборчого округу, одержаних дільничними виборчими комісіями;</w:t>
      </w:r>
    </w:p>
    <w:p w:rsidR="00346386" w:rsidRPr="005815EA" w:rsidRDefault="00346386" w:rsidP="00346386">
      <w:pPr>
        <w:pStyle w:val="StyleZakonu"/>
        <w:spacing w:after="120" w:line="240" w:lineRule="auto"/>
        <w:ind w:firstLine="709"/>
        <w:rPr>
          <w:sz w:val="28"/>
          <w:szCs w:val="28"/>
        </w:rPr>
      </w:pPr>
      <w:r w:rsidRPr="005815EA">
        <w:rPr>
          <w:sz w:val="28"/>
          <w:szCs w:val="28"/>
        </w:rPr>
        <w:t>4) кількість невикористаних виборчих бюлетенів для багатомандатного виборчого округу, погашених дільничними виборчими комісіями;</w:t>
      </w:r>
    </w:p>
    <w:p w:rsidR="00346386" w:rsidRPr="005815EA" w:rsidRDefault="00346386" w:rsidP="00346386">
      <w:pPr>
        <w:pStyle w:val="StyleZakonu"/>
        <w:spacing w:after="120" w:line="240" w:lineRule="auto"/>
        <w:ind w:firstLine="709"/>
        <w:rPr>
          <w:sz w:val="28"/>
          <w:szCs w:val="28"/>
        </w:rPr>
      </w:pPr>
      <w:r w:rsidRPr="005815EA">
        <w:rPr>
          <w:sz w:val="28"/>
          <w:szCs w:val="28"/>
        </w:rPr>
        <w:t>5) загальна кількість невикористаних виборчих бюлетенів для багатомандатного виборчого округу;</w:t>
      </w:r>
    </w:p>
    <w:p w:rsidR="00346386" w:rsidRPr="005815EA" w:rsidRDefault="00346386" w:rsidP="00346386">
      <w:pPr>
        <w:pStyle w:val="StyleZakonu"/>
        <w:spacing w:after="120" w:line="240" w:lineRule="auto"/>
        <w:ind w:firstLine="709"/>
        <w:rPr>
          <w:sz w:val="28"/>
          <w:szCs w:val="28"/>
        </w:rPr>
      </w:pPr>
      <w:r w:rsidRPr="005815EA">
        <w:rPr>
          <w:sz w:val="28"/>
          <w:szCs w:val="28"/>
        </w:rPr>
        <w:t>6) кількість зіпсованих виборчих бюлетенів для багатомандатного виборчого округу;</w:t>
      </w:r>
    </w:p>
    <w:p w:rsidR="00346386" w:rsidRPr="005815EA" w:rsidRDefault="00346386" w:rsidP="00346386">
      <w:pPr>
        <w:pStyle w:val="StyleZakonu"/>
        <w:spacing w:after="120" w:line="240" w:lineRule="auto"/>
        <w:ind w:firstLine="709"/>
        <w:rPr>
          <w:sz w:val="28"/>
          <w:szCs w:val="28"/>
        </w:rPr>
      </w:pPr>
      <w:r w:rsidRPr="005815EA">
        <w:rPr>
          <w:sz w:val="28"/>
          <w:szCs w:val="28"/>
        </w:rPr>
        <w:t>7) кількість виборців, внесених до уточнених списків виборців у багатомандатному виборчому окрузі;</w:t>
      </w:r>
    </w:p>
    <w:p w:rsidR="00346386" w:rsidRPr="005815EA" w:rsidRDefault="00346386" w:rsidP="00346386">
      <w:pPr>
        <w:pStyle w:val="StyleZakonu"/>
        <w:spacing w:after="120" w:line="240" w:lineRule="auto"/>
        <w:ind w:firstLine="709"/>
        <w:rPr>
          <w:sz w:val="28"/>
          <w:szCs w:val="28"/>
        </w:rPr>
      </w:pPr>
      <w:r w:rsidRPr="005815EA">
        <w:rPr>
          <w:sz w:val="28"/>
          <w:szCs w:val="28"/>
        </w:rPr>
        <w:t>8) кількість виборців, внесених до витягів із списку виборців для голосування за місцем перебування в багатомандатному виборчому окрузі;</w:t>
      </w:r>
    </w:p>
    <w:p w:rsidR="00346386" w:rsidRPr="005815EA" w:rsidRDefault="00346386" w:rsidP="00346386">
      <w:pPr>
        <w:pStyle w:val="StyleZakonu"/>
        <w:spacing w:after="120" w:line="240" w:lineRule="auto"/>
        <w:ind w:firstLine="709"/>
        <w:rPr>
          <w:sz w:val="28"/>
          <w:szCs w:val="28"/>
        </w:rPr>
      </w:pPr>
      <w:r w:rsidRPr="005815EA">
        <w:rPr>
          <w:sz w:val="28"/>
          <w:szCs w:val="28"/>
        </w:rPr>
        <w:t>9) кількість виборців, які отримали виборчі бюлетені у приміщенні для голосування в багатомандатному виборчому окрузі;</w:t>
      </w:r>
    </w:p>
    <w:p w:rsidR="00346386" w:rsidRPr="005815EA" w:rsidRDefault="00346386" w:rsidP="00346386">
      <w:pPr>
        <w:pStyle w:val="StyleZakonu"/>
        <w:spacing w:after="120" w:line="240" w:lineRule="auto"/>
        <w:ind w:firstLine="709"/>
        <w:rPr>
          <w:sz w:val="28"/>
          <w:szCs w:val="28"/>
        </w:rPr>
      </w:pPr>
      <w:r w:rsidRPr="005815EA">
        <w:rPr>
          <w:sz w:val="28"/>
          <w:szCs w:val="28"/>
        </w:rPr>
        <w:t>10) кількість виборців, які отримали виборчі бюлетені за місцем перебування в багатомандатному виборчому окрузі;</w:t>
      </w:r>
    </w:p>
    <w:p w:rsidR="00346386" w:rsidRPr="005815EA" w:rsidRDefault="00346386" w:rsidP="00346386">
      <w:pPr>
        <w:pStyle w:val="StyleZakonu"/>
        <w:spacing w:after="120" w:line="240" w:lineRule="auto"/>
        <w:ind w:firstLine="709"/>
        <w:rPr>
          <w:sz w:val="28"/>
          <w:szCs w:val="28"/>
        </w:rPr>
      </w:pPr>
      <w:r w:rsidRPr="005815EA">
        <w:rPr>
          <w:sz w:val="28"/>
          <w:szCs w:val="28"/>
        </w:rPr>
        <w:t>11) загальна кількість виборців, які отримали виборчі бюлетені в багатомандатному виборчому окрузі;</w:t>
      </w:r>
    </w:p>
    <w:p w:rsidR="00346386" w:rsidRPr="005815EA" w:rsidRDefault="00346386" w:rsidP="00346386">
      <w:pPr>
        <w:pStyle w:val="StyleZakonu"/>
        <w:spacing w:after="120" w:line="240" w:lineRule="auto"/>
        <w:ind w:firstLine="709"/>
        <w:rPr>
          <w:sz w:val="28"/>
          <w:szCs w:val="28"/>
        </w:rPr>
      </w:pPr>
      <w:r w:rsidRPr="005815EA">
        <w:rPr>
          <w:sz w:val="28"/>
          <w:szCs w:val="28"/>
        </w:rPr>
        <w:t>12) кількість виборців, які взяли участь у голосуванні у приміщенні для голосування в багатомандатному виборчому окрузі;</w:t>
      </w:r>
    </w:p>
    <w:p w:rsidR="00346386" w:rsidRPr="005815EA" w:rsidRDefault="00346386" w:rsidP="00346386">
      <w:pPr>
        <w:pStyle w:val="StyleZakonu"/>
        <w:spacing w:after="120" w:line="240" w:lineRule="auto"/>
        <w:ind w:firstLine="709"/>
        <w:rPr>
          <w:sz w:val="28"/>
          <w:szCs w:val="28"/>
        </w:rPr>
      </w:pPr>
      <w:r w:rsidRPr="005815EA">
        <w:rPr>
          <w:sz w:val="28"/>
          <w:szCs w:val="28"/>
        </w:rPr>
        <w:t>13) кількість виборців, які взяли участь у голосуванні за місцем перебування в багатомандатному виборчому окрузі;</w:t>
      </w:r>
    </w:p>
    <w:p w:rsidR="00346386" w:rsidRPr="005815EA" w:rsidRDefault="00346386" w:rsidP="00346386">
      <w:pPr>
        <w:pStyle w:val="StyleZakonu"/>
        <w:spacing w:after="120" w:line="240" w:lineRule="auto"/>
        <w:ind w:firstLine="709"/>
        <w:rPr>
          <w:sz w:val="28"/>
          <w:szCs w:val="28"/>
        </w:rPr>
      </w:pPr>
      <w:r w:rsidRPr="005815EA">
        <w:rPr>
          <w:sz w:val="28"/>
          <w:szCs w:val="28"/>
        </w:rPr>
        <w:t>14) кількість виборчих бюлетенів, що не підлягають врахуванню, виявлених на виборчих дільницях у багатомандатному виборчому окрузі;</w:t>
      </w:r>
    </w:p>
    <w:p w:rsidR="00346386" w:rsidRPr="005815EA" w:rsidRDefault="00346386" w:rsidP="00346386">
      <w:pPr>
        <w:pStyle w:val="StyleZakonu"/>
        <w:spacing w:after="120" w:line="240" w:lineRule="auto"/>
        <w:ind w:firstLine="709"/>
        <w:rPr>
          <w:sz w:val="28"/>
          <w:szCs w:val="28"/>
        </w:rPr>
      </w:pPr>
      <w:r w:rsidRPr="005815EA">
        <w:rPr>
          <w:sz w:val="28"/>
          <w:szCs w:val="28"/>
        </w:rPr>
        <w:t>15) загальна кількість виборців, які взяли участь у голосуванні в багатомандатному виборчому окрузі;</w:t>
      </w:r>
    </w:p>
    <w:p w:rsidR="00346386" w:rsidRPr="005815EA" w:rsidRDefault="00346386" w:rsidP="00346386">
      <w:pPr>
        <w:pStyle w:val="StyleZakonu"/>
        <w:spacing w:after="120" w:line="240" w:lineRule="auto"/>
        <w:ind w:firstLine="709"/>
        <w:rPr>
          <w:sz w:val="28"/>
          <w:szCs w:val="28"/>
        </w:rPr>
      </w:pPr>
      <w:r w:rsidRPr="005815EA">
        <w:rPr>
          <w:sz w:val="28"/>
          <w:szCs w:val="28"/>
        </w:rPr>
        <w:lastRenderedPageBreak/>
        <w:t>16) кількість виборчих бюлетенів, визнаних недійсними у багатомандатному виборчому окрузі;</w:t>
      </w:r>
    </w:p>
    <w:p w:rsidR="00346386" w:rsidRPr="005815EA" w:rsidRDefault="00346386" w:rsidP="00346386">
      <w:pPr>
        <w:pStyle w:val="StyleZakonu"/>
        <w:spacing w:after="120" w:line="240" w:lineRule="auto"/>
        <w:ind w:firstLine="709"/>
        <w:rPr>
          <w:sz w:val="28"/>
          <w:szCs w:val="28"/>
        </w:rPr>
      </w:pPr>
      <w:r w:rsidRPr="005815EA">
        <w:rPr>
          <w:sz w:val="28"/>
          <w:szCs w:val="28"/>
        </w:rPr>
        <w:t>17) відсоток виборчих бюлетенів, визнаних недійсними, у відношенні до кількості виборців, що взяли участь у голосуванні в багатомандатному виборчому окрузі.</w:t>
      </w:r>
    </w:p>
    <w:p w:rsidR="00346386" w:rsidRPr="005815EA" w:rsidRDefault="00346386" w:rsidP="00346386">
      <w:pPr>
        <w:pStyle w:val="StyleZakonu"/>
        <w:spacing w:after="120" w:line="240" w:lineRule="auto"/>
        <w:ind w:firstLine="709"/>
        <w:rPr>
          <w:sz w:val="28"/>
          <w:szCs w:val="28"/>
        </w:rPr>
      </w:pPr>
      <w:r w:rsidRPr="005815EA">
        <w:rPr>
          <w:sz w:val="28"/>
          <w:szCs w:val="28"/>
        </w:rPr>
        <w:t>2. До спеціальної частини протоколу про результати виборів депутата в багатомандатному виборчому окрузі заносяться прописом та цифрами такі відомості:</w:t>
      </w:r>
    </w:p>
    <w:p w:rsidR="00346386" w:rsidRPr="005815EA" w:rsidRDefault="00346386" w:rsidP="00346386">
      <w:pPr>
        <w:pStyle w:val="StyleZakonu"/>
        <w:spacing w:after="120" w:line="240" w:lineRule="auto"/>
        <w:ind w:firstLine="709"/>
        <w:rPr>
          <w:sz w:val="28"/>
          <w:szCs w:val="28"/>
        </w:rPr>
      </w:pPr>
      <w:r w:rsidRPr="005815EA">
        <w:rPr>
          <w:sz w:val="28"/>
          <w:szCs w:val="28"/>
        </w:rPr>
        <w:t>1) загальна кількість дійсних голосів виборців у багатомандатному виборчому окрузі;</w:t>
      </w:r>
    </w:p>
    <w:p w:rsidR="00346386" w:rsidRPr="005815EA" w:rsidRDefault="00346386" w:rsidP="00346386">
      <w:pPr>
        <w:pStyle w:val="StyleZakonu"/>
        <w:spacing w:after="120" w:line="240" w:lineRule="auto"/>
        <w:ind w:firstLine="709"/>
        <w:rPr>
          <w:sz w:val="28"/>
          <w:szCs w:val="28"/>
        </w:rPr>
      </w:pPr>
      <w:r w:rsidRPr="005815EA">
        <w:rPr>
          <w:sz w:val="28"/>
          <w:szCs w:val="28"/>
        </w:rPr>
        <w:t>2) кількість голосів виборців, поданих за кожного кандидата;</w:t>
      </w:r>
    </w:p>
    <w:p w:rsidR="00346386" w:rsidRPr="005815EA" w:rsidRDefault="00346386" w:rsidP="00346386">
      <w:pPr>
        <w:pStyle w:val="StyleZakonu"/>
        <w:spacing w:after="120" w:line="240" w:lineRule="auto"/>
        <w:ind w:firstLine="709"/>
        <w:rPr>
          <w:sz w:val="28"/>
          <w:szCs w:val="28"/>
        </w:rPr>
      </w:pPr>
      <w:r w:rsidRPr="005815EA">
        <w:rPr>
          <w:sz w:val="28"/>
          <w:szCs w:val="28"/>
        </w:rPr>
        <w:t>3) відсоток голосів виборців, поданих за кожного кандидата, у відношенні до сумарної кількості дійсних голосів виборців у багатомандатному виборчому окрузі.</w:t>
      </w:r>
    </w:p>
    <w:p w:rsidR="00346386" w:rsidRPr="005815EA" w:rsidRDefault="00346386" w:rsidP="00346386">
      <w:pPr>
        <w:pStyle w:val="StyleZakonu"/>
        <w:spacing w:after="120" w:line="240" w:lineRule="auto"/>
        <w:ind w:firstLine="709"/>
        <w:rPr>
          <w:sz w:val="28"/>
          <w:szCs w:val="28"/>
        </w:rPr>
      </w:pPr>
      <w:r w:rsidRPr="005815EA">
        <w:rPr>
          <w:sz w:val="28"/>
          <w:szCs w:val="28"/>
        </w:rPr>
        <w:t>3. Протокол головної виборчої комісії про результати виборів депутата в багатомандатному виборчому окрузі складається у трьох примірниках. Протокол підписується головою, заступником голови, секретарем та іншими членами виборчої комісії, присутніми на її засіданні, та засвідчується печаткою комісії. У протоколі зазначаються дата і час (години і хвилини) його підписання членами виборчої комісії.</w:t>
      </w:r>
    </w:p>
    <w:p w:rsidR="00346386" w:rsidRPr="005815EA" w:rsidRDefault="00346386" w:rsidP="00346386">
      <w:pPr>
        <w:pStyle w:val="StyleZakonu"/>
        <w:spacing w:after="120" w:line="240" w:lineRule="auto"/>
        <w:ind w:firstLine="709"/>
        <w:rPr>
          <w:sz w:val="28"/>
          <w:szCs w:val="28"/>
        </w:rPr>
      </w:pPr>
      <w:r w:rsidRPr="005815EA">
        <w:rPr>
          <w:sz w:val="28"/>
          <w:szCs w:val="28"/>
        </w:rPr>
        <w:t>4. Член головної виборчої комісії, присутній на засіданні, зобов’язаний підписати протокол про результати виборів депутатів у багатомандатному виборчому окрузі. У разі своєї незгоди із встановленими підсумками голосування, зафіксованими у протоколі територіальної виборчої комісії, член територіальної виборчої комісії підписує протокол із приміткою "З окремою думкою". Письмовий виклад окремої думки додається до протоколу про результати виборів депутата в одномандатному виборчому окрузі. У разі відсутності у протоколі підпису члена територіальної виборчої комісії проти його прізвища зазначається причина його відсутності на засіданні комісії.</w:t>
      </w:r>
    </w:p>
    <w:p w:rsidR="00346386" w:rsidRPr="005815EA" w:rsidRDefault="00346386" w:rsidP="00346386">
      <w:pPr>
        <w:pStyle w:val="StyleZakonu"/>
        <w:spacing w:after="120" w:line="240" w:lineRule="auto"/>
        <w:ind w:firstLine="709"/>
        <w:rPr>
          <w:sz w:val="28"/>
          <w:szCs w:val="28"/>
        </w:rPr>
      </w:pPr>
      <w:r w:rsidRPr="005815EA">
        <w:rPr>
          <w:sz w:val="28"/>
          <w:szCs w:val="28"/>
        </w:rPr>
        <w:t>5. Перший примірник протоколу мають право підписати кандидати у депутати у відповідному багатомандатному виборчому окрузі, офіційні спостерігачі, які були присутні при встановленні результатів виборів депутатів у багатомандатному виборчому окрузі.</w:t>
      </w:r>
    </w:p>
    <w:p w:rsidR="00346386" w:rsidRPr="005815EA" w:rsidRDefault="00346386" w:rsidP="00346386">
      <w:pPr>
        <w:pStyle w:val="StyleZakonu"/>
        <w:spacing w:after="120" w:line="240" w:lineRule="auto"/>
        <w:ind w:firstLine="709"/>
        <w:rPr>
          <w:sz w:val="28"/>
          <w:szCs w:val="28"/>
        </w:rPr>
      </w:pPr>
      <w:r w:rsidRPr="005815EA">
        <w:rPr>
          <w:sz w:val="28"/>
          <w:szCs w:val="28"/>
        </w:rPr>
        <w:t>6. Третій примірник протоколу невідкладно вивішується для загального ознайомлення у приміщенні головної виборчої комісії.</w:t>
      </w:r>
    </w:p>
    <w:p w:rsidR="00346386" w:rsidRPr="005815EA" w:rsidRDefault="00346386" w:rsidP="00346386">
      <w:pPr>
        <w:pStyle w:val="StyleZakonu"/>
        <w:spacing w:after="120" w:line="240" w:lineRule="auto"/>
        <w:ind w:firstLine="709"/>
        <w:rPr>
          <w:sz w:val="28"/>
          <w:szCs w:val="28"/>
        </w:rPr>
      </w:pPr>
    </w:p>
    <w:p w:rsidR="00346386" w:rsidRPr="005815EA" w:rsidRDefault="00346386" w:rsidP="00346386">
      <w:pPr>
        <w:pStyle w:val="StyleZakonu"/>
        <w:spacing w:after="120" w:line="240" w:lineRule="auto"/>
        <w:ind w:left="2338" w:hanging="1629"/>
        <w:jc w:val="left"/>
        <w:rPr>
          <w:sz w:val="28"/>
          <w:szCs w:val="28"/>
        </w:rPr>
      </w:pPr>
      <w:r w:rsidRPr="005815EA">
        <w:rPr>
          <w:sz w:val="28"/>
          <w:szCs w:val="28"/>
        </w:rPr>
        <w:t>Стаття 457. Рішення територіальної виборчої комісії за підсумками голосування на виборах депутатів у багатомандатному виборчому окрузі</w:t>
      </w:r>
    </w:p>
    <w:p w:rsidR="00346386" w:rsidRPr="005815EA" w:rsidRDefault="00346386" w:rsidP="00346386">
      <w:pPr>
        <w:pStyle w:val="StyleZakonu"/>
        <w:spacing w:after="120" w:line="240" w:lineRule="auto"/>
        <w:ind w:firstLine="709"/>
        <w:rPr>
          <w:sz w:val="28"/>
          <w:szCs w:val="28"/>
        </w:rPr>
      </w:pPr>
    </w:p>
    <w:p w:rsidR="00346386" w:rsidRPr="005815EA" w:rsidRDefault="00346386" w:rsidP="00346386">
      <w:pPr>
        <w:pStyle w:val="StyleZakonu"/>
        <w:spacing w:after="120" w:line="240" w:lineRule="auto"/>
        <w:ind w:firstLine="709"/>
        <w:rPr>
          <w:color w:val="000000"/>
          <w:sz w:val="28"/>
          <w:szCs w:val="28"/>
        </w:rPr>
      </w:pPr>
      <w:r w:rsidRPr="005815EA">
        <w:rPr>
          <w:color w:val="000000"/>
          <w:sz w:val="28"/>
          <w:szCs w:val="28"/>
        </w:rPr>
        <w:lastRenderedPageBreak/>
        <w:t>1. Головна виборча комісія відповідних виборів, встановлюючи результати виборів у відповідному багатомандатному виборчому окрузі, приймає одне з таких рішень:</w:t>
      </w:r>
    </w:p>
    <w:p w:rsidR="00346386" w:rsidRPr="005815EA" w:rsidRDefault="00346386" w:rsidP="00346386">
      <w:pPr>
        <w:pStyle w:val="StyleZakonu"/>
        <w:spacing w:after="120" w:line="240" w:lineRule="auto"/>
        <w:ind w:firstLine="709"/>
        <w:rPr>
          <w:color w:val="000000"/>
          <w:sz w:val="28"/>
          <w:szCs w:val="28"/>
        </w:rPr>
      </w:pPr>
      <w:r w:rsidRPr="005815EA">
        <w:rPr>
          <w:color w:val="000000"/>
          <w:sz w:val="28"/>
          <w:szCs w:val="28"/>
        </w:rPr>
        <w:t>1) про визнання депутатів обраними у відповідному багатомандатному виборчому окрузі;</w:t>
      </w:r>
    </w:p>
    <w:p w:rsidR="00346386" w:rsidRPr="005815EA" w:rsidRDefault="00346386" w:rsidP="00346386">
      <w:pPr>
        <w:pStyle w:val="StyleZakonu"/>
        <w:spacing w:after="120" w:line="240" w:lineRule="auto"/>
        <w:ind w:firstLine="709"/>
        <w:rPr>
          <w:color w:val="000000"/>
          <w:sz w:val="28"/>
          <w:szCs w:val="28"/>
        </w:rPr>
      </w:pPr>
      <w:r w:rsidRPr="005815EA">
        <w:rPr>
          <w:color w:val="000000"/>
          <w:sz w:val="28"/>
          <w:szCs w:val="28"/>
        </w:rPr>
        <w:t>2) про призначення повторного голосування у відповідному багатомандатному виборчому окрузі;</w:t>
      </w:r>
    </w:p>
    <w:p w:rsidR="00346386" w:rsidRPr="005815EA" w:rsidRDefault="00346386" w:rsidP="00346386">
      <w:pPr>
        <w:pStyle w:val="StyleZakonu"/>
        <w:spacing w:after="120" w:line="240" w:lineRule="auto"/>
        <w:ind w:firstLine="709"/>
        <w:rPr>
          <w:color w:val="000000"/>
          <w:sz w:val="28"/>
          <w:szCs w:val="28"/>
        </w:rPr>
      </w:pPr>
      <w:r w:rsidRPr="005815EA">
        <w:rPr>
          <w:color w:val="000000"/>
          <w:sz w:val="28"/>
          <w:szCs w:val="28"/>
        </w:rPr>
        <w:t>3) про визнання виборів у відповідному багатомандатному виборчому окрузі такими, що не відбулися.</w:t>
      </w:r>
    </w:p>
    <w:p w:rsidR="00346386" w:rsidRPr="005815EA" w:rsidRDefault="00346386" w:rsidP="00346386">
      <w:pPr>
        <w:pStyle w:val="StyleZakonu"/>
        <w:spacing w:after="120" w:line="240" w:lineRule="auto"/>
        <w:ind w:firstLine="709"/>
        <w:rPr>
          <w:color w:val="000000"/>
          <w:sz w:val="28"/>
          <w:szCs w:val="28"/>
        </w:rPr>
      </w:pPr>
      <w:r w:rsidRPr="005815EA">
        <w:rPr>
          <w:color w:val="000000"/>
          <w:sz w:val="28"/>
          <w:szCs w:val="28"/>
        </w:rPr>
        <w:t xml:space="preserve">2. Головна виборча комісія відповідних виборів визнає обраними депутатами у багатомандатному виборчому окрузі кандидатів у депутати (у кількості, що дорівнює кількості мандатів у багатомандатному виборчому окрузі), які за підсумками голосування виборців у відповідному багатомандатному окрузі отримали найбільшу </w:t>
      </w:r>
      <w:r w:rsidRPr="005815EA">
        <w:rPr>
          <w:color w:val="000000"/>
          <w:sz w:val="28"/>
          <w:szCs w:val="28"/>
        </w:rPr>
        <w:br/>
        <w:t>порівняно з іншими кандидатами</w:t>
      </w:r>
      <w:r w:rsidRPr="005815EA">
        <w:rPr>
          <w:sz w:val="28"/>
          <w:szCs w:val="28"/>
        </w:rPr>
        <w:t xml:space="preserve">, зареєстрованими у тому ж окрузі, </w:t>
      </w:r>
      <w:r w:rsidRPr="005815EA">
        <w:rPr>
          <w:color w:val="000000"/>
          <w:sz w:val="28"/>
          <w:szCs w:val="28"/>
        </w:rPr>
        <w:t>кількість голосів виборців.</w:t>
      </w:r>
    </w:p>
    <w:p w:rsidR="00346386" w:rsidRPr="005815EA" w:rsidRDefault="00346386" w:rsidP="00346386">
      <w:pPr>
        <w:pStyle w:val="StyleZakonu"/>
        <w:spacing w:after="120" w:line="240" w:lineRule="auto"/>
        <w:ind w:firstLine="709"/>
        <w:rPr>
          <w:sz w:val="28"/>
          <w:szCs w:val="28"/>
        </w:rPr>
      </w:pPr>
      <w:r w:rsidRPr="005815EA">
        <w:rPr>
          <w:color w:val="000000"/>
          <w:sz w:val="28"/>
          <w:szCs w:val="28"/>
        </w:rPr>
        <w:t xml:space="preserve">3. </w:t>
      </w:r>
      <w:r w:rsidRPr="005815EA">
        <w:rPr>
          <w:sz w:val="28"/>
          <w:szCs w:val="28"/>
        </w:rPr>
        <w:t>Якщо за підсумками голосування у відповідному багатомандатному виборчому окрузі на останній мандат у цьому окрузі претендують два або більше кандидатів у депутати, які отримали однакову кількість голосів виборців, територіальна виборча комісія приймає рішення про призначення повторного голосування щодо цих кандидатів.</w:t>
      </w:r>
    </w:p>
    <w:p w:rsidR="00346386" w:rsidRPr="005815EA" w:rsidRDefault="00346386" w:rsidP="00346386">
      <w:pPr>
        <w:pStyle w:val="StyleZakonu"/>
        <w:spacing w:after="120" w:line="240" w:lineRule="auto"/>
        <w:ind w:firstLine="709"/>
        <w:rPr>
          <w:sz w:val="28"/>
          <w:szCs w:val="28"/>
        </w:rPr>
      </w:pPr>
      <w:r w:rsidRPr="005815EA">
        <w:rPr>
          <w:sz w:val="28"/>
          <w:szCs w:val="28"/>
        </w:rPr>
        <w:t>4. У випадку, зазначеному у частині першій статті 436 цього Кодексу, головна виборча комісія визнає обраними кандидатів (кандидата), кількість голосів виборців на підтримку яких (якого) перевищує частку від ділення кількості виборців, що взяли участь у голосуванні в межах відповідного багатомандатного виборчого округу, на кількість мандатів у відповідному багатомандатному виборчому окрузі.</w:t>
      </w:r>
    </w:p>
    <w:p w:rsidR="00346386" w:rsidRPr="005815EA" w:rsidRDefault="00346386" w:rsidP="00346386">
      <w:pPr>
        <w:pStyle w:val="StyleZakonu"/>
        <w:spacing w:after="120" w:line="240" w:lineRule="auto"/>
        <w:ind w:firstLine="709"/>
        <w:rPr>
          <w:color w:val="000000"/>
          <w:sz w:val="28"/>
          <w:szCs w:val="28"/>
        </w:rPr>
      </w:pPr>
      <w:r w:rsidRPr="005815EA">
        <w:rPr>
          <w:color w:val="000000"/>
          <w:sz w:val="28"/>
          <w:szCs w:val="28"/>
        </w:rPr>
        <w:t>5. Якщо у випадку, зазначеному у частині четвертій цієї статті, кількість депутатів, обраних у відповідному багатомандатному виборчому окрузі, є меншою за кількість мандатів у цьому окрузі, головна виборча комісія відповідних виборів призначає у цьому окрузі повторні вибори з кількістю мандатів, які залишилися вакантними за підсумками виборів.</w:t>
      </w:r>
    </w:p>
    <w:p w:rsidR="00346386" w:rsidRPr="005815EA" w:rsidRDefault="00346386" w:rsidP="00346386">
      <w:pPr>
        <w:pStyle w:val="StyleZakonu"/>
        <w:spacing w:after="120" w:line="240" w:lineRule="auto"/>
        <w:ind w:firstLine="709"/>
        <w:rPr>
          <w:color w:val="000000"/>
          <w:sz w:val="28"/>
          <w:szCs w:val="28"/>
        </w:rPr>
      </w:pPr>
      <w:r w:rsidRPr="005815EA">
        <w:rPr>
          <w:color w:val="000000"/>
          <w:sz w:val="28"/>
          <w:szCs w:val="28"/>
        </w:rPr>
        <w:t>6. У випадку, зазначеному у частині другій статті 436 цього Кодексу, головна виборча комісія відповідних виборів призначає у цьому окрузі повторні вибори.</w:t>
      </w:r>
    </w:p>
    <w:p w:rsidR="00346386" w:rsidRPr="005815EA" w:rsidRDefault="00346386" w:rsidP="00346386">
      <w:pPr>
        <w:pStyle w:val="StyleZakonu"/>
        <w:spacing w:after="120" w:line="240" w:lineRule="auto"/>
        <w:ind w:firstLine="709"/>
        <w:rPr>
          <w:color w:val="000000"/>
          <w:sz w:val="28"/>
          <w:szCs w:val="28"/>
        </w:rPr>
      </w:pPr>
    </w:p>
    <w:p w:rsidR="00346386" w:rsidRPr="005815EA" w:rsidRDefault="00346386" w:rsidP="00346386">
      <w:pPr>
        <w:pStyle w:val="StyleZakonu"/>
        <w:spacing w:after="120" w:line="240" w:lineRule="auto"/>
        <w:ind w:firstLine="709"/>
        <w:rPr>
          <w:color w:val="000000"/>
          <w:sz w:val="28"/>
          <w:szCs w:val="28"/>
        </w:rPr>
      </w:pPr>
      <w:r w:rsidRPr="005815EA">
        <w:rPr>
          <w:color w:val="000000"/>
          <w:sz w:val="28"/>
          <w:szCs w:val="28"/>
        </w:rPr>
        <w:t>Стаття 458. Повторне голосування</w:t>
      </w:r>
    </w:p>
    <w:p w:rsidR="00346386" w:rsidRPr="005815EA" w:rsidRDefault="00346386" w:rsidP="00346386">
      <w:pPr>
        <w:pStyle w:val="StyleZakonu"/>
        <w:spacing w:after="120" w:line="240" w:lineRule="auto"/>
        <w:ind w:firstLine="709"/>
        <w:rPr>
          <w:color w:val="000000"/>
          <w:sz w:val="28"/>
          <w:szCs w:val="28"/>
        </w:rPr>
      </w:pPr>
    </w:p>
    <w:p w:rsidR="00346386" w:rsidRPr="005815EA" w:rsidRDefault="00346386" w:rsidP="00346386">
      <w:pPr>
        <w:pStyle w:val="StyleZakonu"/>
        <w:spacing w:after="120" w:line="240" w:lineRule="auto"/>
        <w:ind w:firstLine="709"/>
        <w:rPr>
          <w:color w:val="000000"/>
          <w:sz w:val="28"/>
          <w:szCs w:val="28"/>
        </w:rPr>
      </w:pPr>
      <w:r w:rsidRPr="005815EA">
        <w:rPr>
          <w:color w:val="000000"/>
          <w:sz w:val="28"/>
          <w:szCs w:val="28"/>
        </w:rPr>
        <w:t xml:space="preserve">1. Головна виборча комісія відповідних виборів призначає повторне голосування в одномандатному виборчому окрузі з підстав, зазначених у </w:t>
      </w:r>
      <w:r w:rsidRPr="005815EA">
        <w:rPr>
          <w:color w:val="000000"/>
          <w:sz w:val="28"/>
          <w:szCs w:val="28"/>
        </w:rPr>
        <w:lastRenderedPageBreak/>
        <w:t xml:space="preserve">частині третій статті 457 цього Кодексу, на другу неділю після дня прийняття зазначеного рішення. Рішення про призначення повторного голосування не пізніш як наступного дня після дня його прийняття публікується у місцевих друкованих засобах масової інформації або, </w:t>
      </w:r>
      <w:r w:rsidR="007338E6" w:rsidRPr="005815EA">
        <w:rPr>
          <w:color w:val="000000"/>
          <w:sz w:val="28"/>
          <w:szCs w:val="28"/>
        </w:rPr>
        <w:t>у разі</w:t>
      </w:r>
      <w:r w:rsidRPr="005815EA">
        <w:rPr>
          <w:color w:val="000000"/>
          <w:sz w:val="28"/>
          <w:szCs w:val="28"/>
        </w:rPr>
        <w:t xml:space="preserve"> неможливості, доводиться до загального відома в інший спосіб.</w:t>
      </w:r>
    </w:p>
    <w:p w:rsidR="00346386" w:rsidRPr="005815EA" w:rsidRDefault="00346386" w:rsidP="00346386">
      <w:pPr>
        <w:pStyle w:val="StyleZakonu"/>
        <w:spacing w:after="120" w:line="240" w:lineRule="auto"/>
        <w:ind w:firstLine="709"/>
        <w:rPr>
          <w:sz w:val="28"/>
          <w:szCs w:val="28"/>
        </w:rPr>
      </w:pPr>
      <w:r w:rsidRPr="005815EA">
        <w:rPr>
          <w:color w:val="000000"/>
          <w:sz w:val="28"/>
          <w:szCs w:val="28"/>
        </w:rPr>
        <w:t xml:space="preserve">2. </w:t>
      </w:r>
      <w:r w:rsidRPr="005815EA">
        <w:rPr>
          <w:sz w:val="28"/>
          <w:szCs w:val="28"/>
        </w:rPr>
        <w:t xml:space="preserve">Підготовка та проведення повторного голосування, підрахунок голосів та встановлення підсумків виборів у відповідному одномандатному </w:t>
      </w:r>
      <w:r w:rsidR="007338E6" w:rsidRPr="005815EA">
        <w:rPr>
          <w:sz w:val="28"/>
          <w:szCs w:val="28"/>
        </w:rPr>
        <w:t xml:space="preserve">виборчому </w:t>
      </w:r>
      <w:r w:rsidRPr="005815EA">
        <w:rPr>
          <w:sz w:val="28"/>
          <w:szCs w:val="28"/>
        </w:rPr>
        <w:t>окрузі здійснюються у порядку, визначеному цим Кодексом, з особливостями, встановленими цією статтею.</w:t>
      </w:r>
    </w:p>
    <w:p w:rsidR="00346386" w:rsidRPr="005815EA" w:rsidRDefault="00346386" w:rsidP="00346386">
      <w:pPr>
        <w:pStyle w:val="StyleZakonu"/>
        <w:spacing w:after="120" w:line="240" w:lineRule="auto"/>
        <w:ind w:firstLine="709"/>
        <w:rPr>
          <w:color w:val="000000"/>
          <w:sz w:val="28"/>
          <w:szCs w:val="28"/>
        </w:rPr>
      </w:pPr>
      <w:r w:rsidRPr="005815EA">
        <w:rPr>
          <w:sz w:val="28"/>
          <w:szCs w:val="28"/>
        </w:rPr>
        <w:t>3. Форма і текст виборчого бюлетеня затверджуються територіальною виборчою комісією одночасно з призначенням повторного голосування.</w:t>
      </w:r>
    </w:p>
    <w:p w:rsidR="00346386" w:rsidRPr="005815EA" w:rsidRDefault="00346386" w:rsidP="00346386">
      <w:pPr>
        <w:pStyle w:val="StyleZakonu"/>
        <w:spacing w:after="120" w:line="240" w:lineRule="auto"/>
        <w:ind w:firstLine="709"/>
        <w:rPr>
          <w:color w:val="000000"/>
          <w:sz w:val="28"/>
          <w:szCs w:val="28"/>
        </w:rPr>
      </w:pPr>
      <w:r w:rsidRPr="005815EA">
        <w:rPr>
          <w:color w:val="000000"/>
          <w:sz w:val="28"/>
          <w:szCs w:val="28"/>
        </w:rPr>
        <w:t xml:space="preserve">4. </w:t>
      </w:r>
      <w:r w:rsidRPr="005815EA">
        <w:rPr>
          <w:sz w:val="28"/>
          <w:szCs w:val="28"/>
        </w:rPr>
        <w:t xml:space="preserve">До виборчого бюлетеня для повторного голосування включаються кандидати у депутати, зазначені у частині третій </w:t>
      </w:r>
      <w:r w:rsidR="00AC1874" w:rsidRPr="005815EA">
        <w:rPr>
          <w:sz w:val="28"/>
          <w:szCs w:val="28"/>
        </w:rPr>
        <w:br/>
      </w:r>
      <w:r w:rsidRPr="005815EA">
        <w:rPr>
          <w:sz w:val="28"/>
          <w:szCs w:val="28"/>
        </w:rPr>
        <w:t xml:space="preserve">статті </w:t>
      </w:r>
      <w:r w:rsidRPr="005815EA">
        <w:rPr>
          <w:color w:val="000000"/>
          <w:sz w:val="28"/>
          <w:szCs w:val="28"/>
        </w:rPr>
        <w:t xml:space="preserve">457 </w:t>
      </w:r>
      <w:r w:rsidRPr="005815EA">
        <w:rPr>
          <w:sz w:val="28"/>
          <w:szCs w:val="28"/>
        </w:rPr>
        <w:t>цього Кодексу, не враховуючи тих кандидатів, які після дня голосування відмовилися від балотування.</w:t>
      </w:r>
    </w:p>
    <w:p w:rsidR="00346386" w:rsidRPr="005815EA" w:rsidRDefault="00346386" w:rsidP="00346386">
      <w:pPr>
        <w:pStyle w:val="StyleZakonu"/>
        <w:spacing w:after="120" w:line="240" w:lineRule="auto"/>
        <w:ind w:firstLine="709"/>
        <w:rPr>
          <w:color w:val="000000"/>
          <w:sz w:val="28"/>
          <w:szCs w:val="28"/>
        </w:rPr>
      </w:pPr>
      <w:r w:rsidRPr="005815EA">
        <w:rPr>
          <w:color w:val="000000"/>
          <w:sz w:val="28"/>
          <w:szCs w:val="28"/>
        </w:rPr>
        <w:t>5. Якщо всі кандидати, зазначені у частині третій статті 457 цього Кодексу, крім одного, не пізніш як за п’ять днів до дня повторного голосування відмовилися бути кандидатами відповідно до пункту 1 частини першої статті 434 цього Кодексу або вибули з балотування відповідно до частини сьомої статті 434 цього Кодексу, головна територіальна виборча комісія призначає повторні вибори у такому окрузі з кількістю мандатів, які залишилися вакантними за підсумками виборів.</w:t>
      </w:r>
    </w:p>
    <w:p w:rsidR="00346386" w:rsidRPr="005815EA" w:rsidRDefault="00346386" w:rsidP="00346386">
      <w:pPr>
        <w:pStyle w:val="StyleZakonu"/>
        <w:spacing w:after="120" w:line="240" w:lineRule="auto"/>
        <w:ind w:firstLine="709"/>
        <w:rPr>
          <w:color w:val="000000"/>
          <w:sz w:val="28"/>
          <w:szCs w:val="28"/>
        </w:rPr>
      </w:pPr>
      <w:r w:rsidRPr="005815EA">
        <w:rPr>
          <w:color w:val="000000"/>
          <w:sz w:val="28"/>
          <w:szCs w:val="28"/>
        </w:rPr>
        <w:t xml:space="preserve">6. Списки виборців для повторного голосування на відповідній виборчій дільниці виготовляються у порядку, встановленому частинами першою </w:t>
      </w:r>
      <w:r w:rsidRPr="005815EA">
        <w:rPr>
          <w:color w:val="000000"/>
          <w:sz w:val="28"/>
          <w:szCs w:val="28"/>
          <w:lang w:val="ru-RU"/>
        </w:rPr>
        <w:sym w:font="Symbol" w:char="F02D"/>
      </w:r>
      <w:r w:rsidRPr="005815EA">
        <w:rPr>
          <w:color w:val="000000"/>
          <w:sz w:val="28"/>
          <w:szCs w:val="28"/>
        </w:rPr>
        <w:t xml:space="preserve"> третьою статті 303 цього Кодексу. </w:t>
      </w:r>
      <w:r w:rsidRPr="005815EA">
        <w:rPr>
          <w:sz w:val="28"/>
          <w:szCs w:val="28"/>
        </w:rPr>
        <w:t>До списку виборців включаються тільки виборці, чия виборча адреса належить до відповідного багатомандатного виборчого округу.</w:t>
      </w:r>
    </w:p>
    <w:p w:rsidR="00346386" w:rsidRPr="005815EA" w:rsidRDefault="00346386" w:rsidP="00346386">
      <w:pPr>
        <w:pStyle w:val="StyleZakonu"/>
        <w:spacing w:after="120" w:line="240" w:lineRule="auto"/>
        <w:ind w:firstLine="709"/>
        <w:rPr>
          <w:color w:val="000000"/>
          <w:sz w:val="28"/>
          <w:szCs w:val="28"/>
        </w:rPr>
      </w:pPr>
      <w:r w:rsidRPr="005815EA">
        <w:rPr>
          <w:color w:val="000000"/>
          <w:sz w:val="28"/>
          <w:szCs w:val="28"/>
        </w:rPr>
        <w:t>7. Підготовка і проведення повторного голосування здійснюються дільничними виборчими комісіями виборчих дільниць, до території яких належить територія відповідного багатомандатного виборчого округу, у тому ж складі, який проводив голосування на відповідних виборах. Заміна члена дільничної виборчої комісії у разі дострокового припинення його повноважень здійснюється у порядку, встановленому статтею 109 цього Кодексу.</w:t>
      </w:r>
    </w:p>
    <w:p w:rsidR="00346386" w:rsidRPr="005815EA" w:rsidRDefault="00346386" w:rsidP="00346386">
      <w:pPr>
        <w:pStyle w:val="StyleZakonu"/>
        <w:spacing w:after="120" w:line="240" w:lineRule="auto"/>
        <w:ind w:firstLine="709"/>
        <w:rPr>
          <w:color w:val="000000"/>
          <w:sz w:val="28"/>
          <w:szCs w:val="28"/>
        </w:rPr>
      </w:pPr>
      <w:r w:rsidRPr="005815EA">
        <w:rPr>
          <w:color w:val="000000"/>
          <w:sz w:val="28"/>
          <w:szCs w:val="28"/>
        </w:rPr>
        <w:t>8. Фінансування передвиборної агітації кандидатами, включеними до виборчого бюлетеня для повторного голосування, при підготовці до повторного голосування не проводиться.</w:t>
      </w:r>
    </w:p>
    <w:p w:rsidR="00346386" w:rsidRPr="005815EA" w:rsidRDefault="00346386" w:rsidP="00346386">
      <w:pPr>
        <w:pStyle w:val="StyleZakonu"/>
        <w:spacing w:after="120" w:line="240" w:lineRule="auto"/>
        <w:ind w:firstLine="709"/>
        <w:rPr>
          <w:bCs/>
          <w:color w:val="000000"/>
          <w:sz w:val="28"/>
          <w:szCs w:val="28"/>
        </w:rPr>
      </w:pPr>
      <w:r w:rsidRPr="005815EA">
        <w:rPr>
          <w:bCs/>
          <w:color w:val="000000"/>
          <w:sz w:val="28"/>
          <w:szCs w:val="28"/>
        </w:rPr>
        <w:t>Стаття 459. Офіційне опублікування результатів виборів</w:t>
      </w:r>
    </w:p>
    <w:p w:rsidR="00346386" w:rsidRPr="005815EA" w:rsidRDefault="00346386" w:rsidP="00346386">
      <w:pPr>
        <w:pStyle w:val="StyleZakonu"/>
        <w:spacing w:after="120" w:line="240" w:lineRule="auto"/>
        <w:ind w:firstLine="709"/>
        <w:rPr>
          <w:bCs/>
          <w:color w:val="000000"/>
          <w:sz w:val="28"/>
          <w:szCs w:val="28"/>
        </w:rPr>
      </w:pPr>
    </w:p>
    <w:p w:rsidR="00346386" w:rsidRPr="005815EA" w:rsidRDefault="00346386" w:rsidP="00346386">
      <w:pPr>
        <w:pStyle w:val="StyleZakonu"/>
        <w:spacing w:after="120" w:line="240" w:lineRule="auto"/>
        <w:ind w:firstLine="709"/>
        <w:rPr>
          <w:color w:val="000000"/>
          <w:sz w:val="28"/>
          <w:szCs w:val="28"/>
        </w:rPr>
      </w:pPr>
      <w:r w:rsidRPr="005815EA">
        <w:rPr>
          <w:color w:val="000000"/>
          <w:sz w:val="28"/>
          <w:szCs w:val="28"/>
        </w:rPr>
        <w:t xml:space="preserve">1. Головна виборча комісія відповідних місцевих виборів не пізніш як на п’ятий день після дня встановлення результатів виборів офіційно публікує у </w:t>
      </w:r>
      <w:r w:rsidRPr="005815EA">
        <w:rPr>
          <w:color w:val="000000"/>
          <w:sz w:val="28"/>
          <w:szCs w:val="28"/>
        </w:rPr>
        <w:lastRenderedPageBreak/>
        <w:t>місцевих друкованих засобах масової інформації результати виборів депутатів сільської, селищної, міської, районної у місті, районної ради.</w:t>
      </w:r>
    </w:p>
    <w:p w:rsidR="00346386" w:rsidRPr="005815EA" w:rsidRDefault="00346386" w:rsidP="00346386">
      <w:pPr>
        <w:pStyle w:val="StyleZakonu"/>
        <w:spacing w:after="120" w:line="240" w:lineRule="auto"/>
        <w:ind w:firstLine="709"/>
        <w:rPr>
          <w:color w:val="000000"/>
          <w:sz w:val="28"/>
          <w:szCs w:val="28"/>
        </w:rPr>
      </w:pPr>
      <w:r w:rsidRPr="005815EA">
        <w:rPr>
          <w:color w:val="000000"/>
          <w:sz w:val="28"/>
          <w:szCs w:val="28"/>
        </w:rPr>
        <w:t>2. Результати виборів публікуються у вигляді списку осіб, обраних депутатами ради. Щодо кожної особи, обраної депутатом, у списку зазначаються:</w:t>
      </w:r>
    </w:p>
    <w:p w:rsidR="00346386" w:rsidRPr="005815EA" w:rsidRDefault="00346386" w:rsidP="00346386">
      <w:pPr>
        <w:pStyle w:val="StyleZakonu"/>
        <w:spacing w:after="120" w:line="240" w:lineRule="auto"/>
        <w:ind w:firstLine="709"/>
        <w:rPr>
          <w:color w:val="000000"/>
          <w:sz w:val="28"/>
          <w:szCs w:val="28"/>
        </w:rPr>
      </w:pPr>
      <w:r w:rsidRPr="005815EA">
        <w:rPr>
          <w:color w:val="000000"/>
          <w:sz w:val="28"/>
          <w:szCs w:val="28"/>
        </w:rPr>
        <w:t>1) номер (назва) багатомандатного виборчого округу;</w:t>
      </w:r>
    </w:p>
    <w:p w:rsidR="00346386" w:rsidRPr="005815EA" w:rsidRDefault="00346386" w:rsidP="00346386">
      <w:pPr>
        <w:pStyle w:val="StyleZakonu"/>
        <w:spacing w:after="120" w:line="240" w:lineRule="auto"/>
        <w:ind w:firstLine="709"/>
        <w:rPr>
          <w:color w:val="000000"/>
          <w:sz w:val="28"/>
          <w:szCs w:val="28"/>
        </w:rPr>
      </w:pPr>
      <w:r w:rsidRPr="005815EA">
        <w:rPr>
          <w:color w:val="000000"/>
          <w:sz w:val="28"/>
          <w:szCs w:val="28"/>
        </w:rPr>
        <w:t>2) прізвище, ім’я (всі імена), по батькові (за наявності);</w:t>
      </w:r>
    </w:p>
    <w:p w:rsidR="00346386" w:rsidRPr="005815EA" w:rsidRDefault="00346386" w:rsidP="00346386">
      <w:pPr>
        <w:pStyle w:val="StyleZakonu"/>
        <w:spacing w:after="120" w:line="240" w:lineRule="auto"/>
        <w:ind w:firstLine="709"/>
        <w:rPr>
          <w:color w:val="000000"/>
          <w:sz w:val="28"/>
          <w:szCs w:val="28"/>
        </w:rPr>
      </w:pPr>
      <w:r w:rsidRPr="005815EA">
        <w:rPr>
          <w:color w:val="000000"/>
          <w:sz w:val="28"/>
          <w:szCs w:val="28"/>
        </w:rPr>
        <w:t>3) кількість голосів виборців, поданих на підтримку обраного депутата;</w:t>
      </w:r>
    </w:p>
    <w:p w:rsidR="00346386" w:rsidRPr="005815EA" w:rsidRDefault="00346386" w:rsidP="00346386">
      <w:pPr>
        <w:pStyle w:val="StyleZakonu"/>
        <w:spacing w:after="120" w:line="240" w:lineRule="auto"/>
        <w:ind w:firstLine="709"/>
        <w:rPr>
          <w:color w:val="000000"/>
          <w:sz w:val="28"/>
          <w:szCs w:val="28"/>
        </w:rPr>
      </w:pPr>
      <w:r w:rsidRPr="005815EA">
        <w:rPr>
          <w:color w:val="000000"/>
          <w:sz w:val="28"/>
          <w:szCs w:val="28"/>
        </w:rPr>
        <w:t>4) відсоток голосів виборців, поданих на його підтримку, у відношенні до кількості дійсних голосів виборців у відповідному багатомандатному виборчому окрузі;</w:t>
      </w:r>
    </w:p>
    <w:p w:rsidR="00346386" w:rsidRPr="005815EA" w:rsidRDefault="00346386" w:rsidP="00346386">
      <w:pPr>
        <w:pStyle w:val="StyleZakonu"/>
        <w:spacing w:after="120" w:line="240" w:lineRule="auto"/>
        <w:ind w:firstLine="709"/>
        <w:rPr>
          <w:color w:val="000000"/>
          <w:sz w:val="28"/>
          <w:szCs w:val="28"/>
        </w:rPr>
      </w:pPr>
      <w:r w:rsidRPr="005815EA">
        <w:rPr>
          <w:color w:val="000000"/>
          <w:sz w:val="28"/>
          <w:szCs w:val="28"/>
        </w:rPr>
        <w:t xml:space="preserve">5) </w:t>
      </w:r>
      <w:r w:rsidRPr="005815EA">
        <w:rPr>
          <w:sz w:val="28"/>
          <w:szCs w:val="28"/>
        </w:rPr>
        <w:t>рік народження;</w:t>
      </w:r>
    </w:p>
    <w:p w:rsidR="00346386" w:rsidRPr="005815EA" w:rsidRDefault="00346386" w:rsidP="00346386">
      <w:pPr>
        <w:pStyle w:val="StyleZakonu"/>
        <w:spacing w:after="120" w:line="240" w:lineRule="auto"/>
        <w:ind w:firstLine="709"/>
        <w:rPr>
          <w:sz w:val="28"/>
          <w:szCs w:val="28"/>
        </w:rPr>
      </w:pPr>
      <w:r w:rsidRPr="005815EA">
        <w:rPr>
          <w:sz w:val="28"/>
          <w:szCs w:val="28"/>
        </w:rPr>
        <w:t>6) суб’єкт висування кандидата, обраного депутатом;</w:t>
      </w:r>
    </w:p>
    <w:p w:rsidR="00346386" w:rsidRPr="005815EA" w:rsidRDefault="00346386" w:rsidP="00346386">
      <w:pPr>
        <w:pStyle w:val="StyleZakonu"/>
        <w:spacing w:after="120" w:line="240" w:lineRule="auto"/>
        <w:ind w:firstLine="709"/>
        <w:rPr>
          <w:sz w:val="28"/>
          <w:szCs w:val="28"/>
        </w:rPr>
      </w:pPr>
      <w:r w:rsidRPr="005815EA">
        <w:rPr>
          <w:sz w:val="28"/>
          <w:szCs w:val="28"/>
        </w:rPr>
        <w:t>7) партійність;</w:t>
      </w:r>
    </w:p>
    <w:p w:rsidR="00346386" w:rsidRPr="005815EA" w:rsidRDefault="00346386" w:rsidP="00346386">
      <w:pPr>
        <w:pStyle w:val="StyleZakonu"/>
        <w:spacing w:after="120" w:line="240" w:lineRule="auto"/>
        <w:ind w:firstLine="709"/>
        <w:rPr>
          <w:sz w:val="28"/>
          <w:szCs w:val="28"/>
        </w:rPr>
      </w:pPr>
      <w:r w:rsidRPr="005815EA">
        <w:rPr>
          <w:sz w:val="28"/>
          <w:szCs w:val="28"/>
        </w:rPr>
        <w:t>8) відомості про освіту;</w:t>
      </w:r>
    </w:p>
    <w:p w:rsidR="00346386" w:rsidRPr="005815EA" w:rsidRDefault="00346386" w:rsidP="00346386">
      <w:pPr>
        <w:pStyle w:val="StyleZakonu"/>
        <w:spacing w:after="120" w:line="240" w:lineRule="auto"/>
        <w:ind w:firstLine="709"/>
        <w:rPr>
          <w:sz w:val="28"/>
          <w:szCs w:val="28"/>
        </w:rPr>
      </w:pPr>
      <w:r w:rsidRPr="005815EA">
        <w:rPr>
          <w:sz w:val="28"/>
          <w:szCs w:val="28"/>
        </w:rPr>
        <w:t>9) місце роботи (заняття), посада, яку займала на час виборів особа, обрана депутатом;</w:t>
      </w:r>
    </w:p>
    <w:p w:rsidR="00346386" w:rsidRPr="005815EA" w:rsidRDefault="00346386" w:rsidP="00346386">
      <w:pPr>
        <w:pStyle w:val="StyleZakonu"/>
        <w:spacing w:after="120" w:line="240" w:lineRule="auto"/>
        <w:ind w:firstLine="709"/>
        <w:rPr>
          <w:color w:val="000000"/>
          <w:sz w:val="28"/>
          <w:szCs w:val="28"/>
        </w:rPr>
      </w:pPr>
      <w:r w:rsidRPr="005815EA">
        <w:rPr>
          <w:sz w:val="28"/>
          <w:szCs w:val="28"/>
        </w:rPr>
        <w:t>10) місце проживання.</w:t>
      </w:r>
    </w:p>
    <w:p w:rsidR="00346386" w:rsidRPr="005815EA" w:rsidRDefault="00346386" w:rsidP="00346386">
      <w:pPr>
        <w:pStyle w:val="StyleZakonu"/>
        <w:spacing w:after="120" w:line="240" w:lineRule="auto"/>
        <w:ind w:firstLine="709"/>
        <w:rPr>
          <w:color w:val="000000"/>
          <w:sz w:val="28"/>
          <w:szCs w:val="28"/>
        </w:rPr>
      </w:pPr>
      <w:r w:rsidRPr="005815EA">
        <w:rPr>
          <w:color w:val="000000"/>
          <w:sz w:val="28"/>
          <w:szCs w:val="28"/>
        </w:rPr>
        <w:t>3. У разі призначення повторного голосування чи повторних виборів в окремому багатомандатному виборчому окрузі про це зазначається у відповідній публікації.</w:t>
      </w:r>
    </w:p>
    <w:p w:rsidR="00346386" w:rsidRPr="005815EA" w:rsidRDefault="00346386" w:rsidP="00346386">
      <w:pPr>
        <w:pStyle w:val="StyleZakonu"/>
        <w:spacing w:after="120" w:line="240" w:lineRule="auto"/>
        <w:ind w:firstLine="709"/>
        <w:rPr>
          <w:color w:val="000000"/>
          <w:sz w:val="28"/>
          <w:szCs w:val="28"/>
        </w:rPr>
      </w:pPr>
      <w:r w:rsidRPr="005815EA">
        <w:rPr>
          <w:color w:val="000000"/>
          <w:sz w:val="28"/>
          <w:szCs w:val="28"/>
        </w:rPr>
        <w:t>4. Результати повторного голосування в багатомандатному виборчому окрузі офіційно оприлюднюються у порядку та строки, визначені частинами першою та другою цієї статті. У разі призначення за підсумками повторного голосування у відповідному багатомандатному виборчому окрузі повторних виборів про це зазначається у порядку, встановленому частиною третьою цієї статті.</w:t>
      </w:r>
    </w:p>
    <w:p w:rsidR="00346386" w:rsidRPr="005815EA" w:rsidRDefault="00346386" w:rsidP="00346386">
      <w:pPr>
        <w:pStyle w:val="StyleZakonu"/>
        <w:spacing w:after="120" w:line="240" w:lineRule="auto"/>
        <w:ind w:firstLine="709"/>
        <w:rPr>
          <w:color w:val="000000"/>
          <w:sz w:val="28"/>
          <w:szCs w:val="28"/>
        </w:rPr>
      </w:pPr>
      <w:r w:rsidRPr="005815EA">
        <w:rPr>
          <w:color w:val="000000"/>
          <w:sz w:val="28"/>
          <w:szCs w:val="28"/>
        </w:rPr>
        <w:t>5. Офіційне оприлюднення територіальною виборчою комісією результатів виборів депутатів є підставою для прийняття рішення про припинення дії іншого представницького мандата особи, обраної депутатом.</w:t>
      </w:r>
    </w:p>
    <w:p w:rsidR="00346386" w:rsidRPr="005815EA" w:rsidRDefault="00346386" w:rsidP="007338E6">
      <w:pPr>
        <w:pStyle w:val="StyleZakonu"/>
        <w:spacing w:after="140" w:line="240" w:lineRule="auto"/>
        <w:ind w:firstLine="709"/>
        <w:rPr>
          <w:bCs/>
          <w:color w:val="000000"/>
          <w:sz w:val="28"/>
          <w:szCs w:val="28"/>
        </w:rPr>
      </w:pPr>
      <w:r w:rsidRPr="005815EA">
        <w:rPr>
          <w:bCs/>
          <w:color w:val="000000"/>
          <w:sz w:val="28"/>
          <w:szCs w:val="28"/>
        </w:rPr>
        <w:t>Стаття 460. Реєстрація обраних депутатів</w:t>
      </w:r>
    </w:p>
    <w:p w:rsidR="00346386" w:rsidRPr="005815EA" w:rsidRDefault="00346386" w:rsidP="007338E6">
      <w:pPr>
        <w:pStyle w:val="StyleZakonu"/>
        <w:spacing w:after="140" w:line="240" w:lineRule="auto"/>
        <w:ind w:firstLine="709"/>
        <w:rPr>
          <w:bCs/>
          <w:color w:val="000000"/>
          <w:sz w:val="28"/>
          <w:szCs w:val="28"/>
        </w:rPr>
      </w:pPr>
    </w:p>
    <w:p w:rsidR="00346386" w:rsidRPr="005815EA" w:rsidRDefault="00346386" w:rsidP="007338E6">
      <w:pPr>
        <w:pStyle w:val="StyleZakonu"/>
        <w:spacing w:after="140" w:line="240" w:lineRule="auto"/>
        <w:ind w:firstLine="709"/>
        <w:rPr>
          <w:sz w:val="28"/>
          <w:szCs w:val="28"/>
        </w:rPr>
      </w:pPr>
      <w:r w:rsidRPr="005815EA">
        <w:rPr>
          <w:sz w:val="28"/>
          <w:szCs w:val="28"/>
        </w:rPr>
        <w:t xml:space="preserve">1. Особа, обрана депутатом, для її реєстрації депутатом відповідної сільської, селищної, міської, районної у місті, районної ради зобов’язана подати (за наявності іншого представницького мандата) до головної виборчої комісії відповідних виборів не пізніш як на п’ятнадцятий день з дня офіційного опублікування результатів виборів депутатів копію зареєстрованої заяви про припинення дії іншого представницького мандата, поданої відповідно до </w:t>
      </w:r>
      <w:r w:rsidRPr="005815EA">
        <w:rPr>
          <w:sz w:val="28"/>
          <w:szCs w:val="28"/>
        </w:rPr>
        <w:lastRenderedPageBreak/>
        <w:t xml:space="preserve">Верховної Ради України, Верховної Ради Автономної Республіки Крим </w:t>
      </w:r>
      <w:r w:rsidR="00F03C9C" w:rsidRPr="005815EA">
        <w:rPr>
          <w:sz w:val="28"/>
          <w:szCs w:val="28"/>
        </w:rPr>
        <w:t>або</w:t>
      </w:r>
      <w:r w:rsidRPr="005815EA">
        <w:rPr>
          <w:sz w:val="28"/>
          <w:szCs w:val="28"/>
        </w:rPr>
        <w:t xml:space="preserve"> відповідної місцевої ради.</w:t>
      </w:r>
    </w:p>
    <w:p w:rsidR="00346386" w:rsidRPr="005815EA" w:rsidRDefault="00346386" w:rsidP="007338E6">
      <w:pPr>
        <w:pStyle w:val="StyleZakonu"/>
        <w:spacing w:after="140" w:line="240" w:lineRule="auto"/>
        <w:ind w:firstLine="709"/>
        <w:rPr>
          <w:sz w:val="28"/>
          <w:szCs w:val="28"/>
        </w:rPr>
      </w:pPr>
      <w:r w:rsidRPr="005815EA">
        <w:rPr>
          <w:sz w:val="28"/>
          <w:szCs w:val="28"/>
        </w:rPr>
        <w:t>2. Головна виборча комісія відповідних виборів не пізніш як на другий день після дня отримання документів, зазначених у частині першій цієї статті, однак не пізніш як на двадцять другий день після дня офіційного опублікування результатів виборів депутатів приймає рішення про реєстрацію обраних депутатів відповідно сільської, селищної, міської, районної у місті, районної ради.</w:t>
      </w:r>
    </w:p>
    <w:p w:rsidR="00346386" w:rsidRPr="005815EA" w:rsidRDefault="00346386" w:rsidP="007338E6">
      <w:pPr>
        <w:pStyle w:val="StyleZakonu"/>
        <w:spacing w:after="140" w:line="240" w:lineRule="auto"/>
        <w:ind w:firstLine="709"/>
        <w:rPr>
          <w:color w:val="000000"/>
          <w:sz w:val="28"/>
          <w:szCs w:val="28"/>
        </w:rPr>
      </w:pPr>
      <w:r w:rsidRPr="005815EA">
        <w:rPr>
          <w:color w:val="000000"/>
          <w:sz w:val="28"/>
          <w:szCs w:val="28"/>
        </w:rPr>
        <w:t xml:space="preserve">3. </w:t>
      </w:r>
      <w:r w:rsidRPr="005815EA">
        <w:rPr>
          <w:sz w:val="28"/>
          <w:szCs w:val="28"/>
        </w:rPr>
        <w:t xml:space="preserve">У разі неподання особою, обраною депутатом, яка має інший представницький мандат, у строк, зазначений у частині першій цієї статті, заяви, зазначеної у частині першій цієї статті, головна територіальна виборча комісія відповідних виборів приймає рішення </w:t>
      </w:r>
      <w:r w:rsidRPr="005815EA">
        <w:rPr>
          <w:sz w:val="28"/>
          <w:szCs w:val="28"/>
        </w:rPr>
        <w:br/>
        <w:t>про визнання особи такою, яка відмовилася від депутатського мандата,</w:t>
      </w:r>
      <w:r w:rsidRPr="005815EA">
        <w:rPr>
          <w:color w:val="000000"/>
          <w:sz w:val="28"/>
          <w:szCs w:val="28"/>
        </w:rPr>
        <w:t xml:space="preserve"> та призначає у відповідному багатомандатному виборчому окрузі повторні вибори.</w:t>
      </w:r>
    </w:p>
    <w:p w:rsidR="00346386" w:rsidRPr="005815EA" w:rsidRDefault="00346386" w:rsidP="007338E6">
      <w:pPr>
        <w:pStyle w:val="StyleZakonu"/>
        <w:spacing w:after="140" w:line="240" w:lineRule="auto"/>
        <w:ind w:firstLine="709"/>
        <w:rPr>
          <w:rStyle w:val="FontStyle"/>
          <w:sz w:val="28"/>
          <w:szCs w:val="28"/>
        </w:rPr>
      </w:pPr>
    </w:p>
    <w:p w:rsidR="00346386" w:rsidRPr="005815EA" w:rsidRDefault="00346386" w:rsidP="007338E6">
      <w:pPr>
        <w:pStyle w:val="StyleZakonu"/>
        <w:spacing w:after="140" w:line="240" w:lineRule="auto"/>
        <w:ind w:firstLine="0"/>
        <w:jc w:val="center"/>
        <w:rPr>
          <w:rStyle w:val="FontStyle"/>
          <w:caps/>
          <w:sz w:val="28"/>
          <w:szCs w:val="28"/>
        </w:rPr>
      </w:pPr>
      <w:r w:rsidRPr="005815EA">
        <w:rPr>
          <w:rStyle w:val="FontStyle"/>
          <w:sz w:val="28"/>
          <w:szCs w:val="28"/>
        </w:rPr>
        <w:t xml:space="preserve">Глава ХІІ. ВИБОРИ СІЛЬСЬКИХ, СЕЛИЩНИХ, МІСЬКИХ ГОЛІВ, </w:t>
      </w:r>
      <w:r w:rsidRPr="005815EA">
        <w:rPr>
          <w:rStyle w:val="FontStyle"/>
          <w:caps/>
          <w:sz w:val="28"/>
          <w:szCs w:val="28"/>
        </w:rPr>
        <w:t>старост</w:t>
      </w:r>
    </w:p>
    <w:p w:rsidR="00346386" w:rsidRPr="005815EA" w:rsidRDefault="00346386" w:rsidP="007338E6">
      <w:pPr>
        <w:pStyle w:val="StyleZakonu"/>
        <w:spacing w:after="140" w:line="240" w:lineRule="auto"/>
        <w:ind w:firstLine="0"/>
        <w:jc w:val="center"/>
        <w:rPr>
          <w:rStyle w:val="FontStyle"/>
          <w:caps/>
          <w:sz w:val="28"/>
          <w:szCs w:val="28"/>
        </w:rPr>
      </w:pPr>
    </w:p>
    <w:p w:rsidR="00346386" w:rsidRPr="005815EA" w:rsidRDefault="00346386" w:rsidP="007338E6">
      <w:pPr>
        <w:pStyle w:val="StyleZakonu"/>
        <w:spacing w:after="140" w:line="240" w:lineRule="auto"/>
        <w:ind w:firstLine="0"/>
        <w:jc w:val="center"/>
        <w:rPr>
          <w:caps/>
          <w:sz w:val="28"/>
          <w:szCs w:val="28"/>
        </w:rPr>
      </w:pPr>
      <w:r w:rsidRPr="005815EA">
        <w:rPr>
          <w:bCs/>
          <w:sz w:val="28"/>
          <w:szCs w:val="28"/>
        </w:rPr>
        <w:t xml:space="preserve">Розділ XXXIX. </w:t>
      </w:r>
      <w:r w:rsidRPr="005815EA">
        <w:rPr>
          <w:sz w:val="28"/>
          <w:szCs w:val="28"/>
        </w:rPr>
        <w:t xml:space="preserve">ЗАГАЛЬНІ ПОЛОЖЕННЯ </w:t>
      </w:r>
      <w:r w:rsidRPr="005815EA">
        <w:rPr>
          <w:caps/>
          <w:sz w:val="28"/>
          <w:szCs w:val="28"/>
        </w:rPr>
        <w:t>стосовно виборів СІЛЬСЬКИХ, СЕЛИЩНИХ, МІСЬКИХ ГОЛІВ, старост</w:t>
      </w:r>
    </w:p>
    <w:p w:rsidR="00346386" w:rsidRPr="005815EA" w:rsidRDefault="00346386" w:rsidP="007338E6">
      <w:pPr>
        <w:pStyle w:val="StyleZakonu"/>
        <w:spacing w:after="140" w:line="240" w:lineRule="auto"/>
        <w:ind w:firstLine="0"/>
        <w:jc w:val="center"/>
        <w:rPr>
          <w:rStyle w:val="FontStyle"/>
          <w:bCs/>
          <w:sz w:val="28"/>
          <w:szCs w:val="28"/>
        </w:rPr>
      </w:pPr>
    </w:p>
    <w:p w:rsidR="00346386" w:rsidRPr="005815EA" w:rsidRDefault="00346386" w:rsidP="007338E6">
      <w:pPr>
        <w:pStyle w:val="StyleZakonu"/>
        <w:spacing w:after="140" w:line="240" w:lineRule="auto"/>
        <w:ind w:left="2324" w:hanging="1615"/>
        <w:jc w:val="left"/>
        <w:rPr>
          <w:rStyle w:val="FontStyle"/>
          <w:sz w:val="28"/>
          <w:szCs w:val="28"/>
        </w:rPr>
      </w:pPr>
      <w:r w:rsidRPr="005815EA">
        <w:rPr>
          <w:rStyle w:val="FontStyle"/>
          <w:sz w:val="28"/>
          <w:szCs w:val="28"/>
        </w:rPr>
        <w:t xml:space="preserve">Стаття 461. Основні засади виборів сільських, селищних, міських голів, </w:t>
      </w:r>
      <w:proofErr w:type="spellStart"/>
      <w:r w:rsidRPr="005815EA">
        <w:rPr>
          <w:rStyle w:val="FontStyle"/>
          <w:sz w:val="28"/>
          <w:szCs w:val="28"/>
        </w:rPr>
        <w:t>старост</w:t>
      </w:r>
      <w:proofErr w:type="spellEnd"/>
    </w:p>
    <w:p w:rsidR="00346386" w:rsidRPr="005815EA" w:rsidRDefault="00346386" w:rsidP="007338E6">
      <w:pPr>
        <w:pStyle w:val="StyleZakonu"/>
        <w:spacing w:after="140" w:line="240" w:lineRule="auto"/>
        <w:ind w:left="2324" w:hanging="1615"/>
        <w:jc w:val="left"/>
        <w:rPr>
          <w:rStyle w:val="FontStyle"/>
          <w:sz w:val="28"/>
          <w:szCs w:val="28"/>
        </w:rPr>
      </w:pPr>
    </w:p>
    <w:p w:rsidR="00346386" w:rsidRPr="005815EA" w:rsidRDefault="00346386" w:rsidP="00346386">
      <w:pPr>
        <w:pStyle w:val="StyleZakonu"/>
        <w:spacing w:after="120" w:line="240" w:lineRule="auto"/>
        <w:ind w:firstLine="709"/>
        <w:rPr>
          <w:color w:val="000000"/>
          <w:sz w:val="28"/>
          <w:szCs w:val="28"/>
        </w:rPr>
      </w:pPr>
      <w:r w:rsidRPr="005815EA">
        <w:rPr>
          <w:color w:val="000000"/>
          <w:sz w:val="28"/>
          <w:szCs w:val="28"/>
        </w:rPr>
        <w:t xml:space="preserve">1. Вибори сільського, селищного, міського голови (далі </w:t>
      </w:r>
      <w:r w:rsidRPr="005815EA">
        <w:rPr>
          <w:color w:val="000000"/>
          <w:sz w:val="28"/>
          <w:szCs w:val="28"/>
          <w:lang w:val="ru-RU"/>
        </w:rPr>
        <w:sym w:font="Symbol" w:char="F02D"/>
      </w:r>
      <w:r w:rsidRPr="005815EA">
        <w:rPr>
          <w:color w:val="000000"/>
          <w:sz w:val="28"/>
          <w:szCs w:val="28"/>
        </w:rPr>
        <w:t xml:space="preserve"> голови громади) проводяться </w:t>
      </w:r>
      <w:r w:rsidRPr="005815EA">
        <w:rPr>
          <w:sz w:val="28"/>
          <w:szCs w:val="28"/>
        </w:rPr>
        <w:t xml:space="preserve">в єдиному сільському, селищному, міському </w:t>
      </w:r>
      <w:r w:rsidR="007338E6" w:rsidRPr="005815EA">
        <w:rPr>
          <w:sz w:val="28"/>
          <w:szCs w:val="28"/>
        </w:rPr>
        <w:br/>
      </w:r>
      <w:r w:rsidR="007338E6" w:rsidRPr="005815EA">
        <w:rPr>
          <w:sz w:val="28"/>
          <w:szCs w:val="28"/>
        </w:rPr>
        <w:br/>
      </w:r>
      <w:r w:rsidRPr="005815EA">
        <w:rPr>
          <w:sz w:val="28"/>
          <w:szCs w:val="28"/>
        </w:rPr>
        <w:t>виборчому окрузі в межах території відповідної сільської, селищної, міської громади.</w:t>
      </w:r>
    </w:p>
    <w:p w:rsidR="00346386" w:rsidRPr="005815EA" w:rsidRDefault="00346386" w:rsidP="00346386">
      <w:pPr>
        <w:pStyle w:val="StyleZakonu"/>
        <w:spacing w:after="120" w:line="240" w:lineRule="auto"/>
        <w:ind w:firstLine="709"/>
        <w:rPr>
          <w:color w:val="000000"/>
          <w:sz w:val="28"/>
          <w:szCs w:val="28"/>
        </w:rPr>
      </w:pPr>
      <w:r w:rsidRPr="005815EA">
        <w:rPr>
          <w:color w:val="000000"/>
          <w:sz w:val="28"/>
          <w:szCs w:val="28"/>
        </w:rPr>
        <w:t xml:space="preserve">2. Вибори сільського, селищного, міського (міста з кількістю виборців не більше 90 тисяч осіб) голови проводяться </w:t>
      </w:r>
      <w:r w:rsidRPr="005815EA">
        <w:rPr>
          <w:sz w:val="28"/>
          <w:szCs w:val="28"/>
        </w:rPr>
        <w:t>за виборчою системою відносної більшості.</w:t>
      </w:r>
    </w:p>
    <w:p w:rsidR="00346386" w:rsidRPr="005815EA" w:rsidRDefault="00346386" w:rsidP="00346386">
      <w:pPr>
        <w:pStyle w:val="StyleZakonu"/>
        <w:spacing w:after="120" w:line="240" w:lineRule="auto"/>
        <w:ind w:firstLine="709"/>
        <w:rPr>
          <w:color w:val="000000"/>
          <w:sz w:val="28"/>
          <w:szCs w:val="28"/>
        </w:rPr>
      </w:pPr>
      <w:r w:rsidRPr="005815EA">
        <w:rPr>
          <w:color w:val="000000"/>
          <w:sz w:val="28"/>
          <w:szCs w:val="28"/>
        </w:rPr>
        <w:t>3. На виборах голови громади у випадках, встановлених цим Кодексом, може бути призначено повторне голосування.</w:t>
      </w:r>
    </w:p>
    <w:p w:rsidR="00346386" w:rsidRPr="005815EA" w:rsidRDefault="00346386" w:rsidP="00346386">
      <w:pPr>
        <w:pStyle w:val="StyleZakonu"/>
        <w:spacing w:after="120" w:line="240" w:lineRule="auto"/>
        <w:ind w:firstLine="709"/>
        <w:rPr>
          <w:color w:val="000000"/>
          <w:sz w:val="28"/>
          <w:szCs w:val="28"/>
        </w:rPr>
      </w:pPr>
      <w:r w:rsidRPr="005815EA">
        <w:rPr>
          <w:color w:val="000000"/>
          <w:sz w:val="28"/>
          <w:szCs w:val="28"/>
        </w:rPr>
        <w:t>4. Вибори сільського, селищного старости проводяться за виборчою системою відносної більшості в межах території села, селища у складі об’єднаної громади.</w:t>
      </w:r>
    </w:p>
    <w:p w:rsidR="00346386" w:rsidRPr="005815EA" w:rsidRDefault="00346386" w:rsidP="00346386">
      <w:pPr>
        <w:pStyle w:val="StyleZakonu"/>
        <w:spacing w:after="120" w:line="240" w:lineRule="auto"/>
        <w:ind w:firstLine="709"/>
        <w:rPr>
          <w:color w:val="000000"/>
          <w:sz w:val="28"/>
          <w:szCs w:val="28"/>
        </w:rPr>
      </w:pPr>
    </w:p>
    <w:p w:rsidR="00346386" w:rsidRPr="005815EA" w:rsidRDefault="00346386" w:rsidP="00346386">
      <w:pPr>
        <w:pStyle w:val="StyleZakonu"/>
        <w:spacing w:after="120" w:line="240" w:lineRule="auto"/>
        <w:ind w:left="2324" w:hanging="1615"/>
        <w:jc w:val="left"/>
        <w:rPr>
          <w:color w:val="000000"/>
          <w:sz w:val="28"/>
          <w:szCs w:val="28"/>
        </w:rPr>
      </w:pPr>
      <w:r w:rsidRPr="005815EA">
        <w:rPr>
          <w:color w:val="000000"/>
          <w:sz w:val="28"/>
          <w:szCs w:val="28"/>
        </w:rPr>
        <w:lastRenderedPageBreak/>
        <w:t>Стаття 462. Право висування кандидатів на посаду сільського, селищного, міського голови, старости</w:t>
      </w:r>
    </w:p>
    <w:p w:rsidR="00346386" w:rsidRPr="005815EA" w:rsidRDefault="00346386" w:rsidP="00346386">
      <w:pPr>
        <w:pStyle w:val="StyleZakonu"/>
        <w:spacing w:after="120" w:line="240" w:lineRule="auto"/>
        <w:ind w:firstLine="709"/>
        <w:rPr>
          <w:color w:val="000000"/>
          <w:sz w:val="28"/>
          <w:szCs w:val="28"/>
        </w:rPr>
      </w:pPr>
    </w:p>
    <w:p w:rsidR="00346386" w:rsidRPr="005815EA" w:rsidRDefault="00346386" w:rsidP="00346386">
      <w:pPr>
        <w:pStyle w:val="StyleZakonu"/>
        <w:spacing w:after="120" w:line="240" w:lineRule="auto"/>
        <w:ind w:firstLine="709"/>
        <w:rPr>
          <w:sz w:val="28"/>
          <w:szCs w:val="28"/>
        </w:rPr>
      </w:pPr>
      <w:r w:rsidRPr="005815EA">
        <w:rPr>
          <w:sz w:val="28"/>
          <w:szCs w:val="28"/>
        </w:rPr>
        <w:t xml:space="preserve">1. Право висування кандидатів на посаду голови громади, старости належить виборцям і реалізується ними через районні, міські організації політичних партій (далі </w:t>
      </w:r>
      <w:r w:rsidRPr="005815EA">
        <w:rPr>
          <w:sz w:val="28"/>
          <w:szCs w:val="28"/>
        </w:rPr>
        <w:sym w:font="Symbol" w:char="F02D"/>
      </w:r>
      <w:r w:rsidRPr="005815EA">
        <w:rPr>
          <w:sz w:val="28"/>
          <w:szCs w:val="28"/>
        </w:rPr>
        <w:t xml:space="preserve"> організації партій), зазначені в частині другій цієї статті, або шляхом </w:t>
      </w:r>
      <w:proofErr w:type="spellStart"/>
      <w:r w:rsidRPr="005815EA">
        <w:rPr>
          <w:sz w:val="28"/>
          <w:szCs w:val="28"/>
        </w:rPr>
        <w:t>самовисування</w:t>
      </w:r>
      <w:proofErr w:type="spellEnd"/>
      <w:r w:rsidRPr="005815EA">
        <w:rPr>
          <w:sz w:val="28"/>
          <w:szCs w:val="28"/>
        </w:rPr>
        <w:t xml:space="preserve"> в порядку, визначеному цим Кодексом.</w:t>
      </w:r>
    </w:p>
    <w:p w:rsidR="00346386" w:rsidRPr="005815EA" w:rsidRDefault="00346386" w:rsidP="00346386">
      <w:pPr>
        <w:pStyle w:val="StyleZakonu"/>
        <w:spacing w:after="120" w:line="240" w:lineRule="auto"/>
        <w:ind w:firstLine="709"/>
        <w:rPr>
          <w:bCs/>
          <w:color w:val="000000"/>
          <w:sz w:val="28"/>
          <w:szCs w:val="28"/>
        </w:rPr>
      </w:pPr>
      <w:r w:rsidRPr="005815EA">
        <w:rPr>
          <w:sz w:val="28"/>
          <w:szCs w:val="28"/>
        </w:rPr>
        <w:t xml:space="preserve">2. </w:t>
      </w:r>
      <w:r w:rsidRPr="005815EA">
        <w:rPr>
          <w:bCs/>
          <w:color w:val="000000"/>
          <w:sz w:val="28"/>
          <w:szCs w:val="28"/>
        </w:rPr>
        <w:t>Організація партії, яка відповідає вимогам</w:t>
      </w:r>
      <w:r w:rsidRPr="005815EA">
        <w:rPr>
          <w:sz w:val="28"/>
          <w:szCs w:val="28"/>
        </w:rPr>
        <w:t xml:space="preserve"> частини четвертої статті 13 цього Кодексу,</w:t>
      </w:r>
      <w:r w:rsidRPr="005815EA">
        <w:rPr>
          <w:bCs/>
          <w:color w:val="000000"/>
          <w:sz w:val="28"/>
          <w:szCs w:val="28"/>
        </w:rPr>
        <w:t xml:space="preserve"> може висувати:</w:t>
      </w:r>
    </w:p>
    <w:p w:rsidR="00346386" w:rsidRPr="005815EA" w:rsidRDefault="00346386" w:rsidP="00346386">
      <w:pPr>
        <w:pStyle w:val="StyleZakonu"/>
        <w:spacing w:after="120" w:line="240" w:lineRule="auto"/>
        <w:ind w:firstLine="709"/>
        <w:rPr>
          <w:bCs/>
          <w:color w:val="000000"/>
          <w:sz w:val="28"/>
          <w:szCs w:val="28"/>
        </w:rPr>
      </w:pPr>
      <w:r w:rsidRPr="005815EA">
        <w:rPr>
          <w:bCs/>
          <w:color w:val="000000"/>
          <w:sz w:val="28"/>
          <w:szCs w:val="28"/>
        </w:rPr>
        <w:t xml:space="preserve">1) кандидатів на посаду сільського, селищного, міського (міста районного значення) голови (сіл, селищ, міст на території відповідного району), старости </w:t>
      </w:r>
      <w:r w:rsidRPr="005815EA">
        <w:rPr>
          <w:bCs/>
          <w:color w:val="000000"/>
          <w:sz w:val="28"/>
          <w:szCs w:val="28"/>
          <w:lang w:val="ru-RU"/>
        </w:rPr>
        <w:sym w:font="Symbol" w:char="F02D"/>
      </w:r>
      <w:r w:rsidRPr="005815EA">
        <w:rPr>
          <w:bCs/>
          <w:color w:val="000000"/>
          <w:sz w:val="28"/>
          <w:szCs w:val="28"/>
        </w:rPr>
        <w:t xml:space="preserve"> відповідна районна організація партії;</w:t>
      </w:r>
    </w:p>
    <w:p w:rsidR="00346386" w:rsidRPr="005815EA" w:rsidRDefault="00346386" w:rsidP="00346386">
      <w:pPr>
        <w:pStyle w:val="StyleZakonu"/>
        <w:spacing w:after="120" w:line="240" w:lineRule="auto"/>
        <w:ind w:firstLine="709"/>
        <w:rPr>
          <w:bCs/>
          <w:color w:val="000000"/>
          <w:sz w:val="28"/>
          <w:szCs w:val="28"/>
        </w:rPr>
      </w:pPr>
      <w:r w:rsidRPr="005815EA">
        <w:rPr>
          <w:bCs/>
          <w:color w:val="000000"/>
          <w:sz w:val="28"/>
          <w:szCs w:val="28"/>
        </w:rPr>
        <w:t xml:space="preserve">2) кандидатів на посаду міського (міста обласного, республіканського в Автономній Республіці Крим значення, міста Києва) голови, а також кандидатів на посаду сільського, селищного, міського (сіл, селищ, міст, що входять до складу міста) голови </w:t>
      </w:r>
      <w:r w:rsidR="00A30D58" w:rsidRPr="005815EA">
        <w:rPr>
          <w:bCs/>
          <w:color w:val="000000"/>
          <w:sz w:val="28"/>
          <w:szCs w:val="28"/>
        </w:rPr>
        <w:sym w:font="Symbol" w:char="F02D"/>
      </w:r>
      <w:r w:rsidRPr="005815EA">
        <w:rPr>
          <w:bCs/>
          <w:color w:val="000000"/>
          <w:sz w:val="28"/>
          <w:szCs w:val="28"/>
        </w:rPr>
        <w:t xml:space="preserve"> відповідна міська організація партії.</w:t>
      </w:r>
    </w:p>
    <w:p w:rsidR="00346386" w:rsidRPr="005815EA" w:rsidRDefault="00346386" w:rsidP="00346386">
      <w:pPr>
        <w:pStyle w:val="StyleZakonu"/>
        <w:spacing w:after="120" w:line="240" w:lineRule="auto"/>
        <w:ind w:firstLine="709"/>
        <w:rPr>
          <w:bCs/>
          <w:color w:val="000000"/>
          <w:sz w:val="28"/>
          <w:szCs w:val="28"/>
        </w:rPr>
      </w:pPr>
    </w:p>
    <w:p w:rsidR="00346386" w:rsidRPr="005815EA" w:rsidRDefault="00346386" w:rsidP="00346386">
      <w:pPr>
        <w:pStyle w:val="StyleZakonu"/>
        <w:spacing w:after="120" w:line="240" w:lineRule="auto"/>
        <w:ind w:left="2296" w:hanging="1587"/>
        <w:jc w:val="left"/>
        <w:rPr>
          <w:bCs/>
          <w:color w:val="000000"/>
          <w:sz w:val="28"/>
          <w:szCs w:val="28"/>
        </w:rPr>
      </w:pPr>
      <w:r w:rsidRPr="005815EA">
        <w:rPr>
          <w:bCs/>
          <w:color w:val="000000"/>
          <w:sz w:val="28"/>
          <w:szCs w:val="28"/>
        </w:rPr>
        <w:t>Стаття 463. Територіальна організація виборів сільського, селищного, міського голови, старости</w:t>
      </w:r>
    </w:p>
    <w:p w:rsidR="00346386" w:rsidRPr="005815EA" w:rsidRDefault="00346386" w:rsidP="00346386">
      <w:pPr>
        <w:pStyle w:val="StyleZakonu"/>
        <w:spacing w:after="120" w:line="240" w:lineRule="auto"/>
        <w:ind w:firstLine="709"/>
        <w:rPr>
          <w:bCs/>
          <w:color w:val="000000"/>
          <w:sz w:val="28"/>
          <w:szCs w:val="28"/>
        </w:rPr>
      </w:pPr>
    </w:p>
    <w:p w:rsidR="00346386" w:rsidRPr="005815EA" w:rsidRDefault="00346386" w:rsidP="00346386">
      <w:pPr>
        <w:pStyle w:val="StyleZakonu"/>
        <w:spacing w:after="120" w:line="240" w:lineRule="auto"/>
        <w:ind w:firstLine="709"/>
        <w:rPr>
          <w:color w:val="000000"/>
          <w:sz w:val="28"/>
          <w:szCs w:val="28"/>
        </w:rPr>
      </w:pPr>
      <w:r w:rsidRPr="005815EA">
        <w:rPr>
          <w:color w:val="000000"/>
          <w:sz w:val="28"/>
          <w:szCs w:val="28"/>
        </w:rPr>
        <w:t>1. Систему територіальної організації виборів голови громади, старости складають:</w:t>
      </w:r>
    </w:p>
    <w:p w:rsidR="00346386" w:rsidRPr="005815EA" w:rsidRDefault="00346386" w:rsidP="00346386">
      <w:pPr>
        <w:pStyle w:val="StyleZakonu"/>
        <w:spacing w:after="120" w:line="240" w:lineRule="auto"/>
        <w:ind w:firstLine="709"/>
        <w:rPr>
          <w:color w:val="000000"/>
          <w:sz w:val="28"/>
          <w:szCs w:val="28"/>
        </w:rPr>
      </w:pPr>
      <w:r w:rsidRPr="005815EA">
        <w:rPr>
          <w:color w:val="000000"/>
          <w:sz w:val="28"/>
          <w:szCs w:val="28"/>
        </w:rPr>
        <w:t>1) єдиний сільський, селищний, міський виборчий округ, який охоплює всю територію відповідної територіальної громади чи села, селища, що входить до складу об’єднаної територіальної громади;</w:t>
      </w:r>
    </w:p>
    <w:p w:rsidR="00346386" w:rsidRPr="005815EA" w:rsidRDefault="00346386" w:rsidP="00346386">
      <w:pPr>
        <w:pStyle w:val="StyleZakonu"/>
        <w:spacing w:after="120" w:line="240" w:lineRule="auto"/>
        <w:ind w:firstLine="709"/>
        <w:rPr>
          <w:bCs/>
          <w:color w:val="000000"/>
          <w:sz w:val="28"/>
          <w:szCs w:val="28"/>
        </w:rPr>
      </w:pPr>
      <w:r w:rsidRPr="005815EA">
        <w:rPr>
          <w:color w:val="000000"/>
          <w:sz w:val="28"/>
          <w:szCs w:val="28"/>
        </w:rPr>
        <w:t xml:space="preserve">2) </w:t>
      </w:r>
      <w:r w:rsidRPr="005815EA">
        <w:rPr>
          <w:bCs/>
          <w:color w:val="000000"/>
          <w:sz w:val="28"/>
          <w:szCs w:val="28"/>
        </w:rPr>
        <w:t>звичайні виборчі дільниці на території відповідної сільської, селищної, міської громади чи села, селища;</w:t>
      </w:r>
    </w:p>
    <w:p w:rsidR="00346386" w:rsidRPr="005815EA" w:rsidRDefault="00346386" w:rsidP="00346386">
      <w:pPr>
        <w:pStyle w:val="StyleZakonu"/>
        <w:spacing w:after="120" w:line="240" w:lineRule="auto"/>
        <w:ind w:firstLine="709"/>
        <w:rPr>
          <w:color w:val="000000"/>
          <w:sz w:val="28"/>
          <w:szCs w:val="28"/>
        </w:rPr>
      </w:pPr>
      <w:r w:rsidRPr="005815EA">
        <w:rPr>
          <w:bCs/>
          <w:color w:val="000000"/>
          <w:sz w:val="28"/>
          <w:szCs w:val="28"/>
        </w:rPr>
        <w:t xml:space="preserve">3) спеціальні виборчі дільниці, утворені в закладах, зазначених у пунктах 1 </w:t>
      </w:r>
      <w:r w:rsidR="00E03178" w:rsidRPr="005815EA">
        <w:rPr>
          <w:bCs/>
          <w:color w:val="000000"/>
          <w:sz w:val="28"/>
          <w:szCs w:val="28"/>
        </w:rPr>
        <w:t>і</w:t>
      </w:r>
      <w:r w:rsidRPr="005815EA">
        <w:rPr>
          <w:bCs/>
          <w:color w:val="000000"/>
          <w:sz w:val="28"/>
          <w:szCs w:val="28"/>
        </w:rPr>
        <w:t xml:space="preserve"> 2 частини другої статті 37 цього Кодексу, на території відповідної громади, села, селища.</w:t>
      </w:r>
    </w:p>
    <w:p w:rsidR="00346386" w:rsidRPr="005815EA" w:rsidRDefault="00346386" w:rsidP="00346386">
      <w:pPr>
        <w:pStyle w:val="StyleZakonu"/>
        <w:spacing w:after="120" w:line="240" w:lineRule="auto"/>
        <w:ind w:firstLine="709"/>
        <w:rPr>
          <w:color w:val="000000"/>
          <w:sz w:val="28"/>
          <w:szCs w:val="28"/>
        </w:rPr>
      </w:pPr>
      <w:r w:rsidRPr="005815EA">
        <w:rPr>
          <w:color w:val="000000"/>
          <w:sz w:val="28"/>
          <w:szCs w:val="28"/>
        </w:rPr>
        <w:t>2. У містах, де створені районні у місті ради, у випадку, зазначеному у частині другій статті 493 цього Кодексу, територія району у місті за рішенням міської виборчої комісії вважається територіальним виборчим округом з виборів міського голови.</w:t>
      </w:r>
    </w:p>
    <w:p w:rsidR="00346386" w:rsidRPr="005815EA" w:rsidRDefault="00346386" w:rsidP="00346386">
      <w:pPr>
        <w:pStyle w:val="StyleZakonu"/>
        <w:spacing w:after="120" w:line="240" w:lineRule="auto"/>
        <w:ind w:firstLine="709"/>
        <w:rPr>
          <w:color w:val="000000"/>
          <w:sz w:val="28"/>
          <w:szCs w:val="28"/>
        </w:rPr>
      </w:pPr>
      <w:r w:rsidRPr="005815EA">
        <w:rPr>
          <w:color w:val="000000"/>
          <w:sz w:val="28"/>
          <w:szCs w:val="28"/>
        </w:rPr>
        <w:t xml:space="preserve">3. Рішення про утворення єдиного сільського, селищного, міського виборчого округу, а у випадку, зазначеному у частині другій цієї статті, </w:t>
      </w:r>
      <w:r w:rsidRPr="005815EA">
        <w:rPr>
          <w:color w:val="000000"/>
          <w:sz w:val="28"/>
          <w:szCs w:val="28"/>
          <w:lang w:val="ru-RU"/>
        </w:rPr>
        <w:sym w:font="Symbol" w:char="F02D"/>
      </w:r>
      <w:r w:rsidRPr="005815EA">
        <w:rPr>
          <w:color w:val="000000"/>
          <w:sz w:val="28"/>
          <w:szCs w:val="28"/>
        </w:rPr>
        <w:t xml:space="preserve"> про утворення територіальних виборчих округів не приймається.</w:t>
      </w:r>
    </w:p>
    <w:p w:rsidR="00346386" w:rsidRPr="005815EA" w:rsidRDefault="00346386" w:rsidP="00346386">
      <w:pPr>
        <w:pStyle w:val="StyleZakonu"/>
        <w:spacing w:after="120" w:line="240" w:lineRule="auto"/>
        <w:ind w:firstLine="709"/>
        <w:rPr>
          <w:color w:val="000000"/>
          <w:sz w:val="28"/>
          <w:szCs w:val="28"/>
        </w:rPr>
      </w:pPr>
    </w:p>
    <w:p w:rsidR="00346386" w:rsidRPr="005815EA" w:rsidRDefault="00346386" w:rsidP="00346386">
      <w:pPr>
        <w:pStyle w:val="StyleZakonu"/>
        <w:spacing w:after="120" w:line="240" w:lineRule="auto"/>
        <w:ind w:left="2366" w:hanging="1657"/>
        <w:jc w:val="left"/>
        <w:rPr>
          <w:bCs/>
          <w:sz w:val="28"/>
          <w:szCs w:val="28"/>
        </w:rPr>
      </w:pPr>
      <w:r w:rsidRPr="005815EA">
        <w:rPr>
          <w:bCs/>
          <w:color w:val="000000"/>
          <w:sz w:val="28"/>
          <w:szCs w:val="28"/>
        </w:rPr>
        <w:lastRenderedPageBreak/>
        <w:t>Стаття 464.</w:t>
      </w:r>
      <w:r w:rsidRPr="005815EA">
        <w:rPr>
          <w:color w:val="000000"/>
          <w:sz w:val="28"/>
          <w:szCs w:val="28"/>
        </w:rPr>
        <w:t xml:space="preserve"> </w:t>
      </w:r>
      <w:r w:rsidRPr="005815EA">
        <w:rPr>
          <w:bCs/>
          <w:sz w:val="28"/>
          <w:szCs w:val="28"/>
        </w:rPr>
        <w:t>Система виборчих комісій</w:t>
      </w:r>
      <w:r w:rsidRPr="005815EA">
        <w:rPr>
          <w:sz w:val="28"/>
          <w:szCs w:val="28"/>
        </w:rPr>
        <w:t xml:space="preserve"> </w:t>
      </w:r>
      <w:r w:rsidRPr="005815EA">
        <w:rPr>
          <w:bCs/>
          <w:sz w:val="28"/>
          <w:szCs w:val="28"/>
        </w:rPr>
        <w:t>виборів сільського, селищного, міського голови, старости</w:t>
      </w:r>
    </w:p>
    <w:p w:rsidR="00346386" w:rsidRPr="005815EA" w:rsidRDefault="00346386" w:rsidP="00346386">
      <w:pPr>
        <w:pStyle w:val="StyleZakonu"/>
        <w:spacing w:after="120" w:line="240" w:lineRule="auto"/>
        <w:ind w:firstLine="709"/>
        <w:rPr>
          <w:color w:val="000000"/>
          <w:sz w:val="28"/>
          <w:szCs w:val="28"/>
        </w:rPr>
      </w:pPr>
    </w:p>
    <w:p w:rsidR="00346386" w:rsidRPr="005815EA" w:rsidRDefault="00346386" w:rsidP="00346386">
      <w:pPr>
        <w:pStyle w:val="StyleZakonu"/>
        <w:spacing w:after="120" w:line="240" w:lineRule="auto"/>
        <w:ind w:firstLine="709"/>
        <w:rPr>
          <w:bCs/>
          <w:color w:val="000000"/>
          <w:sz w:val="28"/>
          <w:szCs w:val="28"/>
        </w:rPr>
      </w:pPr>
      <w:r w:rsidRPr="005815EA">
        <w:rPr>
          <w:bCs/>
          <w:color w:val="000000"/>
          <w:sz w:val="28"/>
          <w:szCs w:val="28"/>
        </w:rPr>
        <w:t>1. Систему виборчих комісій, які організовують підготовку і проведення виборів голови громади, старости, складають:</w:t>
      </w:r>
    </w:p>
    <w:p w:rsidR="00346386" w:rsidRPr="005815EA" w:rsidRDefault="00346386" w:rsidP="00346386">
      <w:pPr>
        <w:pStyle w:val="StyleZakonu"/>
        <w:spacing w:after="180" w:line="240" w:lineRule="auto"/>
        <w:ind w:firstLine="709"/>
        <w:rPr>
          <w:bCs/>
          <w:color w:val="000000"/>
          <w:sz w:val="28"/>
          <w:szCs w:val="28"/>
        </w:rPr>
      </w:pPr>
      <w:r w:rsidRPr="005815EA">
        <w:rPr>
          <w:bCs/>
          <w:color w:val="000000"/>
          <w:sz w:val="28"/>
          <w:szCs w:val="28"/>
        </w:rPr>
        <w:t>1) сільська, селищна, міська виборча комісія;</w:t>
      </w:r>
    </w:p>
    <w:p w:rsidR="00346386" w:rsidRPr="005815EA" w:rsidRDefault="00346386" w:rsidP="00346386">
      <w:pPr>
        <w:pStyle w:val="StyleZakonu"/>
        <w:spacing w:after="180" w:line="240" w:lineRule="auto"/>
        <w:ind w:firstLine="709"/>
        <w:rPr>
          <w:bCs/>
          <w:color w:val="000000"/>
          <w:sz w:val="28"/>
          <w:szCs w:val="28"/>
        </w:rPr>
      </w:pPr>
      <w:r w:rsidRPr="005815EA">
        <w:rPr>
          <w:bCs/>
          <w:color w:val="000000"/>
          <w:sz w:val="28"/>
          <w:szCs w:val="28"/>
        </w:rPr>
        <w:t>2) дільничні виборчі комісії.</w:t>
      </w:r>
    </w:p>
    <w:p w:rsidR="00346386" w:rsidRPr="005815EA" w:rsidRDefault="00346386" w:rsidP="00346386">
      <w:pPr>
        <w:pStyle w:val="StyleZakonu"/>
        <w:spacing w:after="180" w:line="240" w:lineRule="auto"/>
        <w:ind w:firstLine="709"/>
        <w:rPr>
          <w:bCs/>
          <w:color w:val="000000"/>
          <w:sz w:val="28"/>
          <w:szCs w:val="28"/>
        </w:rPr>
      </w:pPr>
      <w:r w:rsidRPr="005815EA">
        <w:rPr>
          <w:bCs/>
          <w:color w:val="000000"/>
          <w:sz w:val="28"/>
          <w:szCs w:val="28"/>
        </w:rPr>
        <w:t xml:space="preserve">2. Окружні виборчі комісії на виборах сільських, селищних, міських голів, </w:t>
      </w:r>
      <w:proofErr w:type="spellStart"/>
      <w:r w:rsidRPr="005815EA">
        <w:rPr>
          <w:bCs/>
          <w:color w:val="000000"/>
          <w:sz w:val="28"/>
          <w:szCs w:val="28"/>
        </w:rPr>
        <w:t>старост</w:t>
      </w:r>
      <w:proofErr w:type="spellEnd"/>
      <w:r w:rsidRPr="005815EA">
        <w:rPr>
          <w:bCs/>
          <w:color w:val="000000"/>
          <w:sz w:val="28"/>
          <w:szCs w:val="28"/>
        </w:rPr>
        <w:t xml:space="preserve"> не утворюються, крім випадку, зазначеного у частині третій цієї статті.</w:t>
      </w:r>
    </w:p>
    <w:p w:rsidR="00346386" w:rsidRPr="005815EA" w:rsidRDefault="00346386" w:rsidP="00346386">
      <w:pPr>
        <w:pStyle w:val="StyleZakonu"/>
        <w:spacing w:after="180" w:line="240" w:lineRule="auto"/>
        <w:ind w:firstLine="709"/>
        <w:rPr>
          <w:bCs/>
          <w:color w:val="000000"/>
          <w:sz w:val="28"/>
          <w:szCs w:val="28"/>
        </w:rPr>
      </w:pPr>
      <w:r w:rsidRPr="005815EA">
        <w:rPr>
          <w:bCs/>
          <w:color w:val="000000"/>
          <w:sz w:val="28"/>
          <w:szCs w:val="28"/>
        </w:rPr>
        <w:t>3. У містах з районним поділом районні у місті виборчі комісії здійснюють повноваження окружних виборчих комісій на виборах міського голови у відповідних територіальних виборчих округах, зазначених у частині другій статті 463 цього Кодексу. У цьому випадку районні у місті виборчі комісії належать до системи виборчих комісій, які організовують підготовку і проведення виборів відповідного міського голови.</w:t>
      </w:r>
    </w:p>
    <w:p w:rsidR="00346386" w:rsidRPr="005815EA" w:rsidRDefault="00346386" w:rsidP="00346386">
      <w:pPr>
        <w:pStyle w:val="StyleZakonu"/>
        <w:spacing w:after="120" w:line="240" w:lineRule="auto"/>
        <w:ind w:firstLine="709"/>
        <w:rPr>
          <w:bCs/>
          <w:color w:val="000000"/>
          <w:sz w:val="28"/>
          <w:szCs w:val="28"/>
        </w:rPr>
      </w:pPr>
    </w:p>
    <w:p w:rsidR="00346386" w:rsidRPr="005815EA" w:rsidRDefault="00346386" w:rsidP="00346386">
      <w:pPr>
        <w:pStyle w:val="StyleZakonu"/>
        <w:spacing w:after="120" w:line="240" w:lineRule="auto"/>
        <w:ind w:firstLine="709"/>
        <w:rPr>
          <w:bCs/>
          <w:color w:val="000000"/>
          <w:sz w:val="28"/>
          <w:szCs w:val="28"/>
        </w:rPr>
      </w:pPr>
      <w:r w:rsidRPr="005815EA">
        <w:rPr>
          <w:bCs/>
          <w:color w:val="000000"/>
          <w:sz w:val="28"/>
          <w:szCs w:val="28"/>
        </w:rPr>
        <w:t>Стаття 465. Формування дільничних виборчих комісій</w:t>
      </w:r>
    </w:p>
    <w:p w:rsidR="00346386" w:rsidRPr="005815EA" w:rsidRDefault="00346386" w:rsidP="00346386">
      <w:pPr>
        <w:pStyle w:val="StyleZakonu"/>
        <w:spacing w:after="120" w:line="240" w:lineRule="auto"/>
        <w:ind w:firstLine="709"/>
        <w:rPr>
          <w:bCs/>
          <w:color w:val="000000"/>
          <w:sz w:val="28"/>
          <w:szCs w:val="28"/>
        </w:rPr>
      </w:pPr>
    </w:p>
    <w:p w:rsidR="00346386" w:rsidRPr="005815EA" w:rsidRDefault="00346386" w:rsidP="00346386">
      <w:pPr>
        <w:pStyle w:val="StyleZakonu"/>
        <w:spacing w:after="180" w:line="240" w:lineRule="auto"/>
        <w:ind w:firstLine="709"/>
        <w:rPr>
          <w:color w:val="000000"/>
          <w:sz w:val="28"/>
          <w:szCs w:val="28"/>
        </w:rPr>
      </w:pPr>
      <w:r w:rsidRPr="005815EA">
        <w:rPr>
          <w:color w:val="000000"/>
          <w:sz w:val="28"/>
          <w:szCs w:val="28"/>
        </w:rPr>
        <w:t>1. На виборах голови громади, крім випадку, зазначеного у частині другій цієї статті, дільничні виборчі комісії утворюються відповідно до частини шостої статті 96 цього Кодексу.</w:t>
      </w:r>
    </w:p>
    <w:p w:rsidR="00346386" w:rsidRPr="005815EA" w:rsidRDefault="00346386" w:rsidP="00346386">
      <w:pPr>
        <w:pStyle w:val="StyleZakonu"/>
        <w:spacing w:after="180" w:line="240" w:lineRule="auto"/>
        <w:ind w:firstLine="709"/>
        <w:rPr>
          <w:color w:val="000000"/>
          <w:sz w:val="28"/>
          <w:szCs w:val="28"/>
        </w:rPr>
      </w:pPr>
      <w:r w:rsidRPr="005815EA">
        <w:rPr>
          <w:color w:val="000000"/>
          <w:sz w:val="28"/>
          <w:szCs w:val="28"/>
        </w:rPr>
        <w:t>2. Якщо вибори сільського, селищного, міського (міста районного значення чи міста, яке входить до складу іншого міста) голови, старости відбуваються не одночасно з іншими місцевими виборами (крім виборів депутатів відповідної місцевої ради), дільничні виборчі комісії формуються головною виборчою комісією відповідних виборів.</w:t>
      </w:r>
    </w:p>
    <w:p w:rsidR="00346386" w:rsidRPr="005815EA" w:rsidRDefault="00346386" w:rsidP="00346386">
      <w:pPr>
        <w:pStyle w:val="StyleZakonu"/>
        <w:spacing w:after="180" w:line="240" w:lineRule="auto"/>
        <w:ind w:firstLine="709"/>
        <w:rPr>
          <w:bCs/>
          <w:color w:val="000000"/>
          <w:sz w:val="28"/>
          <w:szCs w:val="28"/>
        </w:rPr>
      </w:pPr>
      <w:r w:rsidRPr="005815EA">
        <w:rPr>
          <w:bCs/>
          <w:color w:val="000000"/>
          <w:sz w:val="28"/>
          <w:szCs w:val="28"/>
        </w:rPr>
        <w:t>3. Суб’єктами подання кандидатур до складу дільничних виборчих комісій відповідно до частини другої статті 97 цього Кодексу у випадку, зазначеному у частині другій цієї статті, є кандидати на посаду голови відповідної громади, на посаду старости.</w:t>
      </w:r>
    </w:p>
    <w:p w:rsidR="00346386" w:rsidRPr="005815EA" w:rsidRDefault="00346386" w:rsidP="00346386">
      <w:pPr>
        <w:pStyle w:val="StyleZakonu"/>
        <w:spacing w:after="180" w:line="240" w:lineRule="auto"/>
        <w:ind w:firstLine="709"/>
        <w:rPr>
          <w:rStyle w:val="FontStyle"/>
          <w:sz w:val="28"/>
          <w:szCs w:val="28"/>
        </w:rPr>
      </w:pPr>
      <w:r w:rsidRPr="005815EA">
        <w:rPr>
          <w:bCs/>
          <w:color w:val="000000"/>
          <w:sz w:val="28"/>
          <w:szCs w:val="28"/>
        </w:rPr>
        <w:t>4. У випадку, зазначеному у частині другій цієї статті,</w:t>
      </w:r>
      <w:r w:rsidRPr="005815EA">
        <w:rPr>
          <w:rStyle w:val="FontStyle"/>
          <w:bCs/>
          <w:sz w:val="28"/>
          <w:szCs w:val="28"/>
        </w:rPr>
        <w:t xml:space="preserve"> </w:t>
      </w:r>
      <w:r w:rsidRPr="005815EA">
        <w:rPr>
          <w:rStyle w:val="FontStyle"/>
          <w:sz w:val="28"/>
          <w:szCs w:val="28"/>
        </w:rPr>
        <w:t xml:space="preserve">відповідне подання вноситься </w:t>
      </w:r>
      <w:r w:rsidRPr="005815EA">
        <w:rPr>
          <w:sz w:val="28"/>
          <w:szCs w:val="28"/>
        </w:rPr>
        <w:t xml:space="preserve">за підписом кандидата на посаду голови громади, на </w:t>
      </w:r>
      <w:r w:rsidRPr="005815EA">
        <w:rPr>
          <w:sz w:val="28"/>
          <w:szCs w:val="28"/>
        </w:rPr>
        <w:br/>
        <w:t xml:space="preserve">посаду старости або </w:t>
      </w:r>
      <w:r w:rsidRPr="005815EA">
        <w:rPr>
          <w:rStyle w:val="FontStyle"/>
          <w:sz w:val="28"/>
          <w:szCs w:val="28"/>
        </w:rPr>
        <w:t>від імені кандидата за підписом його уповноваженого представника.</w:t>
      </w:r>
    </w:p>
    <w:p w:rsidR="00346386" w:rsidRPr="005815EA" w:rsidRDefault="00346386" w:rsidP="00346386">
      <w:pPr>
        <w:pStyle w:val="StyleZakonu"/>
        <w:spacing w:after="180" w:line="240" w:lineRule="auto"/>
        <w:ind w:firstLine="709"/>
        <w:rPr>
          <w:rStyle w:val="FontStyle"/>
          <w:sz w:val="28"/>
          <w:szCs w:val="28"/>
        </w:rPr>
      </w:pPr>
      <w:r w:rsidRPr="005815EA">
        <w:rPr>
          <w:rStyle w:val="FontStyle"/>
          <w:sz w:val="28"/>
          <w:szCs w:val="28"/>
        </w:rPr>
        <w:t>5. Дільничні виборчі комісії утворюються в порядку та строки, встановлені статтями 97, 98 цього Кодексу.</w:t>
      </w:r>
    </w:p>
    <w:p w:rsidR="00346386" w:rsidRPr="005815EA" w:rsidRDefault="00346386" w:rsidP="00346386">
      <w:pPr>
        <w:pStyle w:val="StyleZakonu"/>
        <w:spacing w:after="120" w:line="240" w:lineRule="auto"/>
        <w:ind w:firstLine="709"/>
        <w:rPr>
          <w:rStyle w:val="FontStyle"/>
          <w:sz w:val="28"/>
          <w:szCs w:val="28"/>
        </w:rPr>
      </w:pPr>
    </w:p>
    <w:p w:rsidR="00346386" w:rsidRPr="005815EA" w:rsidRDefault="00F03C9C" w:rsidP="00346386">
      <w:pPr>
        <w:pStyle w:val="StyleZakonu"/>
        <w:spacing w:after="120" w:line="240" w:lineRule="auto"/>
        <w:ind w:firstLine="0"/>
        <w:jc w:val="center"/>
        <w:rPr>
          <w:rStyle w:val="FontStyle"/>
          <w:sz w:val="28"/>
          <w:szCs w:val="28"/>
        </w:rPr>
      </w:pPr>
      <w:r w:rsidRPr="005815EA">
        <w:rPr>
          <w:bCs/>
          <w:sz w:val="28"/>
          <w:szCs w:val="28"/>
        </w:rPr>
        <w:t xml:space="preserve">Розділ </w:t>
      </w:r>
      <w:r w:rsidR="00346386" w:rsidRPr="005815EA">
        <w:rPr>
          <w:bCs/>
          <w:sz w:val="28"/>
          <w:szCs w:val="28"/>
        </w:rPr>
        <w:t xml:space="preserve">XL. </w:t>
      </w:r>
      <w:r w:rsidR="00346386" w:rsidRPr="005815EA">
        <w:rPr>
          <w:rStyle w:val="FontStyle"/>
          <w:sz w:val="28"/>
          <w:szCs w:val="28"/>
        </w:rPr>
        <w:t>ВИСУВАННЯ ТА РЕЄСТРАЦІЯ КАНДИДАТІВ НА ПОСАДУ СІЛЬСЬКОГО, СЕЛИЩНОГО, МІСЬКОГО ГОЛОВИ, СТАРОСТИ</w:t>
      </w:r>
    </w:p>
    <w:p w:rsidR="00346386" w:rsidRPr="005815EA" w:rsidRDefault="00346386" w:rsidP="00346386">
      <w:pPr>
        <w:pStyle w:val="StyleZakonu"/>
        <w:spacing w:after="120" w:line="240" w:lineRule="auto"/>
        <w:ind w:firstLine="709"/>
        <w:rPr>
          <w:rStyle w:val="FontStyle"/>
          <w:sz w:val="28"/>
          <w:szCs w:val="28"/>
        </w:rPr>
      </w:pPr>
    </w:p>
    <w:p w:rsidR="00346386" w:rsidRPr="005815EA" w:rsidRDefault="00346386" w:rsidP="00346386">
      <w:pPr>
        <w:pStyle w:val="StyleZakonu"/>
        <w:spacing w:after="120" w:line="240" w:lineRule="auto"/>
        <w:ind w:left="2366" w:hanging="1657"/>
        <w:jc w:val="left"/>
        <w:rPr>
          <w:rStyle w:val="FontStyle"/>
          <w:sz w:val="28"/>
          <w:szCs w:val="28"/>
        </w:rPr>
      </w:pPr>
      <w:r w:rsidRPr="005815EA">
        <w:rPr>
          <w:rStyle w:val="FontStyle"/>
          <w:sz w:val="28"/>
          <w:szCs w:val="28"/>
        </w:rPr>
        <w:t>Стаття 466. Строки висування кандидатів на посаду сільського, селищного, міського голови, старости</w:t>
      </w:r>
    </w:p>
    <w:p w:rsidR="00346386" w:rsidRPr="005815EA" w:rsidRDefault="00346386" w:rsidP="00346386">
      <w:pPr>
        <w:pStyle w:val="StyleZakonu"/>
        <w:spacing w:after="120" w:line="240" w:lineRule="auto"/>
        <w:ind w:firstLine="709"/>
        <w:rPr>
          <w:rStyle w:val="FontStyle"/>
          <w:sz w:val="28"/>
          <w:szCs w:val="28"/>
        </w:rPr>
      </w:pPr>
    </w:p>
    <w:p w:rsidR="00346386" w:rsidRPr="005815EA" w:rsidRDefault="00346386" w:rsidP="00346386">
      <w:pPr>
        <w:pStyle w:val="StyleZakonu"/>
        <w:spacing w:after="120" w:line="240" w:lineRule="auto"/>
        <w:ind w:firstLine="709"/>
        <w:rPr>
          <w:rStyle w:val="FontStyle"/>
          <w:sz w:val="28"/>
          <w:szCs w:val="28"/>
        </w:rPr>
      </w:pPr>
      <w:r w:rsidRPr="005815EA">
        <w:rPr>
          <w:bCs/>
          <w:caps/>
          <w:color w:val="000000"/>
          <w:sz w:val="28"/>
          <w:szCs w:val="28"/>
        </w:rPr>
        <w:t xml:space="preserve">1. </w:t>
      </w:r>
      <w:r w:rsidRPr="005815EA">
        <w:rPr>
          <w:rStyle w:val="FontStyle"/>
          <w:sz w:val="28"/>
          <w:szCs w:val="28"/>
        </w:rPr>
        <w:t>Висування кандидатів на посаду голови громади, старости розпочинається з дня, наступного після дня початку виборчого процесу, і закінчується за сорок два дні до дня голосування.</w:t>
      </w:r>
    </w:p>
    <w:p w:rsidR="00346386" w:rsidRPr="005815EA" w:rsidRDefault="00346386" w:rsidP="00346386">
      <w:pPr>
        <w:pStyle w:val="StyleZakonu"/>
        <w:spacing w:after="120" w:line="240" w:lineRule="auto"/>
        <w:ind w:firstLine="709"/>
        <w:rPr>
          <w:rStyle w:val="FontStyle"/>
          <w:sz w:val="28"/>
          <w:szCs w:val="28"/>
        </w:rPr>
      </w:pPr>
      <w:r w:rsidRPr="005815EA">
        <w:rPr>
          <w:rStyle w:val="FontStyle"/>
          <w:sz w:val="28"/>
          <w:szCs w:val="28"/>
        </w:rPr>
        <w:t>2. Кандидат на посаду голови громади, старости з дня його висування у порядку, встановленому частиною шостою статті 467 або частиною першою статті 468 цього Кодексу, набуває статусу суб’єкта відповідного виборчого процесу.</w:t>
      </w:r>
    </w:p>
    <w:p w:rsidR="00346386" w:rsidRPr="005815EA" w:rsidRDefault="00346386" w:rsidP="00346386">
      <w:pPr>
        <w:pStyle w:val="StyleZakonu"/>
        <w:spacing w:after="120" w:line="240" w:lineRule="auto"/>
        <w:ind w:firstLine="709"/>
        <w:rPr>
          <w:rStyle w:val="FontStyle"/>
          <w:sz w:val="28"/>
          <w:szCs w:val="28"/>
        </w:rPr>
      </w:pPr>
    </w:p>
    <w:p w:rsidR="00346386" w:rsidRPr="005815EA" w:rsidRDefault="00346386" w:rsidP="00346386">
      <w:pPr>
        <w:pStyle w:val="StyleZakonu"/>
        <w:spacing w:after="120" w:line="240" w:lineRule="auto"/>
        <w:ind w:firstLine="709"/>
        <w:rPr>
          <w:rStyle w:val="FontStyle"/>
          <w:sz w:val="28"/>
          <w:szCs w:val="28"/>
        </w:rPr>
      </w:pPr>
      <w:r w:rsidRPr="005815EA">
        <w:rPr>
          <w:rStyle w:val="FontStyle"/>
          <w:sz w:val="28"/>
          <w:szCs w:val="28"/>
        </w:rPr>
        <w:t>Стаття 467. Порядок висування кандидатів організаціями партій</w:t>
      </w:r>
    </w:p>
    <w:p w:rsidR="00346386" w:rsidRPr="005815EA" w:rsidRDefault="00346386" w:rsidP="00346386">
      <w:pPr>
        <w:pStyle w:val="StyleZakonu"/>
        <w:spacing w:after="120" w:line="240" w:lineRule="auto"/>
        <w:ind w:firstLine="709"/>
        <w:rPr>
          <w:rStyle w:val="FontStyle"/>
          <w:sz w:val="28"/>
          <w:szCs w:val="28"/>
        </w:rPr>
      </w:pPr>
    </w:p>
    <w:p w:rsidR="00346386" w:rsidRPr="005815EA" w:rsidRDefault="00346386" w:rsidP="00346386">
      <w:pPr>
        <w:pStyle w:val="StyleZakonu"/>
        <w:spacing w:after="120" w:line="240" w:lineRule="auto"/>
        <w:ind w:firstLine="709"/>
        <w:rPr>
          <w:bCs/>
          <w:color w:val="000000"/>
          <w:sz w:val="28"/>
          <w:szCs w:val="28"/>
        </w:rPr>
      </w:pPr>
      <w:r w:rsidRPr="005815EA">
        <w:rPr>
          <w:bCs/>
          <w:color w:val="000000"/>
          <w:sz w:val="28"/>
          <w:szCs w:val="28"/>
        </w:rPr>
        <w:t>1. Організація партії, зазначена у частині другій статті 462 цього Кодексу, може висувати тільки по одному кандидату на посаду голови відповідної громади, старости.</w:t>
      </w:r>
    </w:p>
    <w:p w:rsidR="00346386" w:rsidRPr="005815EA" w:rsidRDefault="00346386" w:rsidP="00346386">
      <w:pPr>
        <w:pStyle w:val="StyleZakonu"/>
        <w:spacing w:after="120" w:line="240" w:lineRule="auto"/>
        <w:ind w:firstLine="709"/>
        <w:rPr>
          <w:sz w:val="28"/>
          <w:szCs w:val="28"/>
        </w:rPr>
      </w:pPr>
      <w:r w:rsidRPr="005815EA">
        <w:rPr>
          <w:bCs/>
          <w:color w:val="000000"/>
          <w:sz w:val="28"/>
          <w:szCs w:val="28"/>
        </w:rPr>
        <w:t xml:space="preserve">2. </w:t>
      </w:r>
      <w:r w:rsidRPr="005815EA">
        <w:rPr>
          <w:sz w:val="28"/>
          <w:szCs w:val="28"/>
        </w:rPr>
        <w:t xml:space="preserve">Організація партії може висунути кандидатом на посаду голови громади, старости особу, яка є членом цієї партії, або позапартійну особу, яка відповідно до статті 12 цього Кодексу має право бути кандидатом на посаду голови громади, старости і не подала заяви про </w:t>
      </w:r>
      <w:proofErr w:type="spellStart"/>
      <w:r w:rsidRPr="005815EA">
        <w:rPr>
          <w:sz w:val="28"/>
          <w:szCs w:val="28"/>
        </w:rPr>
        <w:t>самовисування</w:t>
      </w:r>
      <w:proofErr w:type="spellEnd"/>
      <w:r w:rsidRPr="005815EA">
        <w:rPr>
          <w:sz w:val="28"/>
          <w:szCs w:val="28"/>
        </w:rPr>
        <w:t>.</w:t>
      </w:r>
    </w:p>
    <w:p w:rsidR="00346386" w:rsidRPr="005815EA" w:rsidRDefault="00346386" w:rsidP="00346386">
      <w:pPr>
        <w:pStyle w:val="StyleZakonu"/>
        <w:spacing w:after="120" w:line="240" w:lineRule="auto"/>
        <w:ind w:firstLine="709"/>
        <w:rPr>
          <w:sz w:val="28"/>
          <w:szCs w:val="28"/>
        </w:rPr>
      </w:pPr>
      <w:r w:rsidRPr="005815EA">
        <w:rPr>
          <w:sz w:val="28"/>
          <w:szCs w:val="28"/>
        </w:rPr>
        <w:t xml:space="preserve">Особа може бути висунута кандидатом на відповідних місцевих виборах лише від однієї місцевої організації партії або шляхом </w:t>
      </w:r>
      <w:proofErr w:type="spellStart"/>
      <w:r w:rsidRPr="005815EA">
        <w:rPr>
          <w:sz w:val="28"/>
          <w:szCs w:val="28"/>
        </w:rPr>
        <w:t>самовисування</w:t>
      </w:r>
      <w:proofErr w:type="spellEnd"/>
      <w:r w:rsidRPr="005815EA">
        <w:rPr>
          <w:sz w:val="28"/>
          <w:szCs w:val="28"/>
        </w:rPr>
        <w:t>.</w:t>
      </w:r>
    </w:p>
    <w:p w:rsidR="00346386" w:rsidRPr="005815EA" w:rsidRDefault="00346386" w:rsidP="00346386">
      <w:pPr>
        <w:pStyle w:val="StyleZakonu"/>
        <w:spacing w:after="120" w:line="240" w:lineRule="auto"/>
        <w:ind w:firstLine="709"/>
        <w:rPr>
          <w:sz w:val="28"/>
          <w:szCs w:val="28"/>
        </w:rPr>
      </w:pPr>
      <w:r w:rsidRPr="005815EA">
        <w:rPr>
          <w:sz w:val="28"/>
          <w:szCs w:val="28"/>
        </w:rPr>
        <w:t>3. Висування кандидатів на посаду голови громади, старости організацією партії здійснюється на її конференції (зборах), яка скликається і проводиться у порядку, встановленому статутом партії.</w:t>
      </w:r>
    </w:p>
    <w:p w:rsidR="00346386" w:rsidRPr="005815EA" w:rsidRDefault="00346386" w:rsidP="00346386">
      <w:pPr>
        <w:pStyle w:val="StyleZakonu"/>
        <w:spacing w:after="120" w:line="240" w:lineRule="auto"/>
        <w:ind w:firstLine="709"/>
        <w:rPr>
          <w:sz w:val="28"/>
          <w:szCs w:val="28"/>
        </w:rPr>
      </w:pPr>
      <w:r w:rsidRPr="005815EA">
        <w:rPr>
          <w:sz w:val="28"/>
          <w:szCs w:val="28"/>
        </w:rPr>
        <w:t xml:space="preserve">4. Про час і місце проведення конференції (зборів) організації партії з метою висування кандидата на посаду голови громади, старости, порядок акредитації на конференції (зборах) представників засобів масової інформації керівник організації партії повідомляє у письмовій формі відповідну головну територіальну виборчу комісію не пізніш як за три дні до дня проведення конференції (зборів). Головна виборча комісія на відповідних виборах невідкладно оприлюднює на своєму офіційному веб-сайті, офіційному веб-сайті місцевої або районної ради інформацію про час і місце проведення зазначеної конференції (зборів) організації партії, порядок акредитації на ній представників засобів масової інформації (у разі відсутності офіційних сайтів </w:t>
      </w:r>
      <w:r w:rsidRPr="005815EA">
        <w:rPr>
          <w:sz w:val="28"/>
          <w:szCs w:val="28"/>
        </w:rPr>
        <w:lastRenderedPageBreak/>
        <w:t>відповідної виборчої комісії та/або місцевої або районної ради зазначена інформація оприлюднюється в інший, визначений рішенням виборчої комісії, спосіб). На такій конференції (зборах) за дорученням голови зазначеної комісії має право бути присутнім член цієї комісії. Член виборчої комісії, представники громадських організацій та засобів масової інформації, присутні на конференції (зборах) організації партії, не мають права втручатися у перебіг конференції (зборів) організації партії. Уповноважені представники або офіційні спостерігачі від громадських організацій, які отримали дозвіл Центральної виборчої комісії мати офіційних спостерігачів на відповідних виборах, мають право бути присутніми на заході з висування кандидатів у депутати без попереднього дозволу чи запрошення організаторів (не більше одного спостерігача або уповноваженого представника від однієї громадської організації).</w:t>
      </w:r>
    </w:p>
    <w:p w:rsidR="00346386" w:rsidRPr="005815EA" w:rsidRDefault="00346386" w:rsidP="00346386">
      <w:pPr>
        <w:pStyle w:val="StyleZakonu"/>
        <w:spacing w:after="120" w:line="240" w:lineRule="auto"/>
        <w:ind w:firstLine="709"/>
        <w:rPr>
          <w:sz w:val="28"/>
          <w:szCs w:val="28"/>
        </w:rPr>
      </w:pPr>
      <w:r w:rsidRPr="005815EA">
        <w:rPr>
          <w:bCs/>
          <w:color w:val="000000"/>
          <w:sz w:val="28"/>
          <w:szCs w:val="28"/>
        </w:rPr>
        <w:t xml:space="preserve">5. </w:t>
      </w:r>
      <w:r w:rsidRPr="005815EA">
        <w:rPr>
          <w:sz w:val="28"/>
          <w:szCs w:val="28"/>
        </w:rPr>
        <w:t>Конференція (збори) організації партії щодо висування кандидата на посаду голови громади, старости проводиться відкрито. На конференції (зборах) створюються умови для вільного і всебічного обговорення кандидатур, запропонованих до висування кандидатами, та передвиборних програм кандидатів.</w:t>
      </w:r>
    </w:p>
    <w:p w:rsidR="00346386" w:rsidRPr="005815EA" w:rsidRDefault="00346386" w:rsidP="00346386">
      <w:pPr>
        <w:pStyle w:val="StyleZakonu"/>
        <w:spacing w:after="120" w:line="240" w:lineRule="auto"/>
        <w:ind w:firstLine="709"/>
        <w:rPr>
          <w:sz w:val="28"/>
          <w:szCs w:val="28"/>
        </w:rPr>
      </w:pPr>
      <w:r w:rsidRPr="005815EA">
        <w:rPr>
          <w:sz w:val="28"/>
          <w:szCs w:val="28"/>
        </w:rPr>
        <w:t>6. Висування кандидата на посаду голови відповідної громади, старости від організації партії здійснюється рішенням конференції (зборів) організації партії. У разі висування на конференції (зборах) організації кандидатів на посади голів більше ніж однієї громади чи більше ніж одну посаду старости рішення щодо кожного кандидата приймається окремо.</w:t>
      </w:r>
    </w:p>
    <w:p w:rsidR="00346386" w:rsidRPr="005815EA" w:rsidRDefault="00346386" w:rsidP="00346386">
      <w:pPr>
        <w:pStyle w:val="StyleZakonu"/>
        <w:spacing w:after="120" w:line="240" w:lineRule="auto"/>
        <w:ind w:firstLine="709"/>
        <w:rPr>
          <w:sz w:val="28"/>
          <w:szCs w:val="28"/>
        </w:rPr>
      </w:pPr>
      <w:r w:rsidRPr="005815EA">
        <w:rPr>
          <w:sz w:val="28"/>
          <w:szCs w:val="28"/>
        </w:rPr>
        <w:t>7. У рішенні конференції (зборів) організації партії, зазначеному у частині шостій цієї статті, щодо кандидата на посаду голови громади, старости зазначаються:</w:t>
      </w:r>
    </w:p>
    <w:p w:rsidR="00346386" w:rsidRPr="005815EA" w:rsidRDefault="00346386" w:rsidP="00346386">
      <w:pPr>
        <w:pStyle w:val="StyleZakonu"/>
        <w:spacing w:after="120" w:line="240" w:lineRule="auto"/>
        <w:ind w:firstLine="709"/>
        <w:rPr>
          <w:sz w:val="28"/>
          <w:szCs w:val="28"/>
        </w:rPr>
      </w:pPr>
      <w:r w:rsidRPr="005815EA">
        <w:rPr>
          <w:sz w:val="28"/>
          <w:szCs w:val="28"/>
        </w:rPr>
        <w:t>1) прізвище, ім’я (всі імена), по батькові (за наявності) кандидата;</w:t>
      </w:r>
    </w:p>
    <w:p w:rsidR="00346386" w:rsidRPr="005815EA" w:rsidRDefault="00346386" w:rsidP="00346386">
      <w:pPr>
        <w:pStyle w:val="StyleZakonu"/>
        <w:spacing w:after="120" w:line="240" w:lineRule="auto"/>
        <w:ind w:firstLine="709"/>
        <w:rPr>
          <w:sz w:val="28"/>
          <w:szCs w:val="28"/>
        </w:rPr>
      </w:pPr>
      <w:r w:rsidRPr="005815EA">
        <w:rPr>
          <w:sz w:val="28"/>
          <w:szCs w:val="28"/>
        </w:rPr>
        <w:t>2) число, місяць і рік народження;</w:t>
      </w:r>
    </w:p>
    <w:p w:rsidR="00346386" w:rsidRPr="005815EA" w:rsidRDefault="00346386" w:rsidP="00346386">
      <w:pPr>
        <w:pStyle w:val="StyleZakonu"/>
        <w:spacing w:after="120" w:line="240" w:lineRule="auto"/>
        <w:ind w:firstLine="709"/>
        <w:rPr>
          <w:sz w:val="28"/>
          <w:szCs w:val="28"/>
        </w:rPr>
      </w:pPr>
      <w:r w:rsidRPr="005815EA">
        <w:rPr>
          <w:sz w:val="28"/>
          <w:szCs w:val="28"/>
        </w:rPr>
        <w:t>3) громадянство, наявність чи відсутність у особи громадянства (підданства) іншої держави або громадянства (підданства) інших держав, крім України;</w:t>
      </w:r>
    </w:p>
    <w:p w:rsidR="00346386" w:rsidRPr="005815EA" w:rsidRDefault="00346386" w:rsidP="00346386">
      <w:pPr>
        <w:pStyle w:val="StyleZakonu"/>
        <w:spacing w:after="120" w:line="240" w:lineRule="auto"/>
        <w:ind w:firstLine="709"/>
        <w:rPr>
          <w:sz w:val="28"/>
          <w:szCs w:val="28"/>
        </w:rPr>
      </w:pPr>
      <w:r w:rsidRPr="005815EA">
        <w:rPr>
          <w:sz w:val="28"/>
          <w:szCs w:val="28"/>
        </w:rPr>
        <w:t>4) партійність;</w:t>
      </w:r>
    </w:p>
    <w:p w:rsidR="00346386" w:rsidRPr="005815EA" w:rsidRDefault="00346386" w:rsidP="00346386">
      <w:pPr>
        <w:pStyle w:val="StyleZakonu"/>
        <w:spacing w:after="120" w:line="240" w:lineRule="auto"/>
        <w:ind w:firstLine="709"/>
        <w:rPr>
          <w:sz w:val="28"/>
          <w:szCs w:val="28"/>
        </w:rPr>
      </w:pPr>
      <w:r w:rsidRPr="005815EA">
        <w:rPr>
          <w:sz w:val="28"/>
          <w:szCs w:val="28"/>
        </w:rPr>
        <w:t>5) відомості про освіту;</w:t>
      </w:r>
    </w:p>
    <w:p w:rsidR="00346386" w:rsidRPr="005815EA" w:rsidRDefault="00346386" w:rsidP="00346386">
      <w:pPr>
        <w:pStyle w:val="StyleZakonu"/>
        <w:spacing w:after="120" w:line="240" w:lineRule="auto"/>
        <w:ind w:firstLine="709"/>
        <w:rPr>
          <w:sz w:val="28"/>
          <w:szCs w:val="28"/>
        </w:rPr>
      </w:pPr>
      <w:r w:rsidRPr="005815EA">
        <w:rPr>
          <w:sz w:val="28"/>
          <w:szCs w:val="28"/>
        </w:rPr>
        <w:t>6) місце роботи (заняття), посада, яку займає кандидат;</w:t>
      </w:r>
    </w:p>
    <w:p w:rsidR="00346386" w:rsidRPr="005815EA" w:rsidRDefault="00346386" w:rsidP="00346386">
      <w:pPr>
        <w:pStyle w:val="StyleZakonu"/>
        <w:spacing w:after="120" w:line="240" w:lineRule="auto"/>
        <w:ind w:firstLine="709"/>
        <w:rPr>
          <w:sz w:val="28"/>
          <w:szCs w:val="28"/>
        </w:rPr>
      </w:pPr>
      <w:r w:rsidRPr="005815EA">
        <w:rPr>
          <w:sz w:val="28"/>
          <w:szCs w:val="28"/>
        </w:rPr>
        <w:t>7) місце проживання кандидата.</w:t>
      </w:r>
    </w:p>
    <w:p w:rsidR="00346386" w:rsidRPr="005815EA" w:rsidRDefault="00346386" w:rsidP="00346386">
      <w:pPr>
        <w:pStyle w:val="StyleZakonu"/>
        <w:spacing w:after="120" w:line="240" w:lineRule="auto"/>
        <w:ind w:firstLine="709"/>
        <w:rPr>
          <w:sz w:val="28"/>
          <w:szCs w:val="28"/>
        </w:rPr>
      </w:pPr>
      <w:r w:rsidRPr="005815EA">
        <w:rPr>
          <w:sz w:val="28"/>
          <w:szCs w:val="28"/>
        </w:rPr>
        <w:t xml:space="preserve">8. У протоколі конференції (зборів) організації партії зазначаються: дата її проведення, порядок денний, кількість обраних та присутніх делегатів (у разі проведення зборів </w:t>
      </w:r>
      <w:r w:rsidR="007338E6" w:rsidRPr="005815EA">
        <w:rPr>
          <w:sz w:val="28"/>
          <w:szCs w:val="28"/>
        </w:rPr>
        <w:sym w:font="Symbol" w:char="F02D"/>
      </w:r>
      <w:r w:rsidRPr="005815EA">
        <w:rPr>
          <w:sz w:val="28"/>
          <w:szCs w:val="28"/>
        </w:rPr>
        <w:t xml:space="preserve"> загальна кількість членів організації та кількість присутніх на зборах), підсумки голосування (кількість голосів "за", "проти", "не брали участі в голосуванні") щодо рішення про висування кожного </w:t>
      </w:r>
      <w:r w:rsidRPr="005815EA">
        <w:rPr>
          <w:sz w:val="28"/>
          <w:szCs w:val="28"/>
        </w:rPr>
        <w:lastRenderedPageBreak/>
        <w:t>кандидата, а також відомості про особу, висунуту кандидатом на посаду голови відповідної громади, старости, зазначені у частині сьомій цієї статті.</w:t>
      </w:r>
    </w:p>
    <w:p w:rsidR="00346386" w:rsidRPr="005815EA" w:rsidRDefault="00346386" w:rsidP="00346386">
      <w:pPr>
        <w:pStyle w:val="StyleZakonu"/>
        <w:spacing w:after="120" w:line="240" w:lineRule="auto"/>
        <w:ind w:firstLine="709"/>
        <w:rPr>
          <w:sz w:val="28"/>
          <w:szCs w:val="28"/>
        </w:rPr>
      </w:pPr>
      <w:r w:rsidRPr="005815EA">
        <w:rPr>
          <w:sz w:val="28"/>
          <w:szCs w:val="28"/>
        </w:rPr>
        <w:t xml:space="preserve">9. Рішення, зазначене у частині шостій цієї статті, та протокол, зазначений у частині восьмій цієї статті, підписуються керівником організації партії та скріплюються печаткою організації партії або у разі її відсутності </w:t>
      </w:r>
      <w:r w:rsidRPr="005815EA">
        <w:rPr>
          <w:sz w:val="28"/>
          <w:szCs w:val="28"/>
          <w:lang w:val="ru-RU"/>
        </w:rPr>
        <w:sym w:font="Symbol" w:char="F02D"/>
      </w:r>
      <w:r w:rsidRPr="005815EA">
        <w:rPr>
          <w:sz w:val="28"/>
          <w:szCs w:val="28"/>
        </w:rPr>
        <w:t xml:space="preserve"> печаткою організації партії вищого рівня.</w:t>
      </w:r>
    </w:p>
    <w:p w:rsidR="00346386" w:rsidRPr="005815EA" w:rsidRDefault="00346386" w:rsidP="00346386">
      <w:pPr>
        <w:pStyle w:val="StyleZakonu"/>
        <w:spacing w:after="120" w:line="240" w:lineRule="auto"/>
        <w:ind w:firstLine="709"/>
        <w:rPr>
          <w:sz w:val="28"/>
          <w:szCs w:val="28"/>
        </w:rPr>
      </w:pPr>
    </w:p>
    <w:p w:rsidR="00346386" w:rsidRPr="005815EA" w:rsidRDefault="00346386" w:rsidP="00346386">
      <w:pPr>
        <w:pStyle w:val="StyleZakonu"/>
        <w:spacing w:after="120" w:line="240" w:lineRule="auto"/>
        <w:ind w:left="2338" w:hanging="1629"/>
        <w:jc w:val="left"/>
        <w:rPr>
          <w:bCs/>
          <w:sz w:val="28"/>
          <w:szCs w:val="28"/>
        </w:rPr>
      </w:pPr>
      <w:r w:rsidRPr="005815EA">
        <w:rPr>
          <w:bCs/>
          <w:sz w:val="28"/>
          <w:szCs w:val="28"/>
        </w:rPr>
        <w:t xml:space="preserve">Стаття 468. Порядок </w:t>
      </w:r>
      <w:proofErr w:type="spellStart"/>
      <w:r w:rsidRPr="005815EA">
        <w:rPr>
          <w:bCs/>
          <w:sz w:val="28"/>
          <w:szCs w:val="28"/>
        </w:rPr>
        <w:t>самовисування</w:t>
      </w:r>
      <w:proofErr w:type="spellEnd"/>
      <w:r w:rsidRPr="005815EA">
        <w:rPr>
          <w:bCs/>
          <w:sz w:val="28"/>
          <w:szCs w:val="28"/>
        </w:rPr>
        <w:t xml:space="preserve"> кандидатом на посаду голови громади, старости</w:t>
      </w:r>
    </w:p>
    <w:p w:rsidR="00346386" w:rsidRPr="005815EA" w:rsidRDefault="00346386" w:rsidP="00346386">
      <w:pPr>
        <w:pStyle w:val="StyleZakonu"/>
        <w:spacing w:after="120" w:line="240" w:lineRule="auto"/>
        <w:ind w:firstLine="709"/>
        <w:rPr>
          <w:bCs/>
          <w:sz w:val="28"/>
          <w:szCs w:val="28"/>
        </w:rPr>
      </w:pPr>
    </w:p>
    <w:p w:rsidR="00346386" w:rsidRPr="005815EA" w:rsidRDefault="00346386" w:rsidP="00346386">
      <w:pPr>
        <w:pStyle w:val="StyleZakonu"/>
        <w:spacing w:after="120" w:line="240" w:lineRule="auto"/>
        <w:ind w:firstLine="709"/>
        <w:rPr>
          <w:sz w:val="28"/>
          <w:szCs w:val="28"/>
        </w:rPr>
      </w:pPr>
      <w:r w:rsidRPr="005815EA">
        <w:rPr>
          <w:sz w:val="28"/>
          <w:szCs w:val="28"/>
        </w:rPr>
        <w:t xml:space="preserve">1. Громадянин України, який </w:t>
      </w:r>
      <w:proofErr w:type="spellStart"/>
      <w:r w:rsidRPr="005815EA">
        <w:rPr>
          <w:sz w:val="28"/>
          <w:szCs w:val="28"/>
        </w:rPr>
        <w:t>самовисувається</w:t>
      </w:r>
      <w:proofErr w:type="spellEnd"/>
      <w:r w:rsidRPr="005815EA">
        <w:rPr>
          <w:sz w:val="28"/>
          <w:szCs w:val="28"/>
        </w:rPr>
        <w:t xml:space="preserve">, особисто подає до головної територіальної виборчої комісії відповідних виборів заяву про </w:t>
      </w:r>
      <w:proofErr w:type="spellStart"/>
      <w:r w:rsidRPr="005815EA">
        <w:rPr>
          <w:sz w:val="28"/>
          <w:szCs w:val="28"/>
        </w:rPr>
        <w:t>самовисування</w:t>
      </w:r>
      <w:proofErr w:type="spellEnd"/>
      <w:r w:rsidRPr="005815EA">
        <w:rPr>
          <w:sz w:val="28"/>
          <w:szCs w:val="28"/>
        </w:rPr>
        <w:t xml:space="preserve"> кандидатом на посаду голови відповідної громади, старости.</w:t>
      </w:r>
    </w:p>
    <w:p w:rsidR="00346386" w:rsidRPr="005815EA" w:rsidRDefault="00346386" w:rsidP="00346386">
      <w:pPr>
        <w:pStyle w:val="StyleZakonu"/>
        <w:spacing w:after="120" w:line="240" w:lineRule="auto"/>
        <w:ind w:firstLine="709"/>
        <w:rPr>
          <w:sz w:val="28"/>
          <w:szCs w:val="28"/>
        </w:rPr>
      </w:pPr>
      <w:r w:rsidRPr="005815EA">
        <w:rPr>
          <w:sz w:val="28"/>
          <w:szCs w:val="28"/>
        </w:rPr>
        <w:t xml:space="preserve">2. У заяві про </w:t>
      </w:r>
      <w:proofErr w:type="spellStart"/>
      <w:r w:rsidRPr="005815EA">
        <w:rPr>
          <w:sz w:val="28"/>
          <w:szCs w:val="28"/>
        </w:rPr>
        <w:t>самовисування</w:t>
      </w:r>
      <w:proofErr w:type="spellEnd"/>
      <w:r w:rsidRPr="005815EA">
        <w:rPr>
          <w:sz w:val="28"/>
          <w:szCs w:val="28"/>
        </w:rPr>
        <w:t xml:space="preserve"> кандидатом на посаду голови громади, старости повинні міститися:</w:t>
      </w:r>
    </w:p>
    <w:p w:rsidR="00346386" w:rsidRPr="005815EA" w:rsidRDefault="00346386" w:rsidP="00346386">
      <w:pPr>
        <w:pStyle w:val="StyleZakonu"/>
        <w:spacing w:after="120" w:line="240" w:lineRule="auto"/>
        <w:ind w:firstLine="709"/>
        <w:rPr>
          <w:sz w:val="28"/>
          <w:szCs w:val="28"/>
        </w:rPr>
      </w:pPr>
      <w:r w:rsidRPr="005815EA">
        <w:rPr>
          <w:sz w:val="28"/>
          <w:szCs w:val="28"/>
        </w:rPr>
        <w:t>1) висловлене бажання особи бути кандидатом на посаду голови відповідної громади, старости;</w:t>
      </w:r>
    </w:p>
    <w:p w:rsidR="00346386" w:rsidRPr="005815EA" w:rsidRDefault="00346386" w:rsidP="00346386">
      <w:pPr>
        <w:pStyle w:val="StyleZakonu"/>
        <w:spacing w:after="120" w:line="240" w:lineRule="auto"/>
        <w:ind w:firstLine="709"/>
        <w:rPr>
          <w:sz w:val="28"/>
          <w:szCs w:val="28"/>
        </w:rPr>
      </w:pPr>
      <w:r w:rsidRPr="005815EA">
        <w:rPr>
          <w:sz w:val="28"/>
          <w:szCs w:val="28"/>
        </w:rPr>
        <w:t>2) відомості, зазначені у пунктах 1</w:t>
      </w:r>
      <w:r w:rsidRPr="005815EA">
        <w:rPr>
          <w:sz w:val="28"/>
          <w:szCs w:val="28"/>
        </w:rPr>
        <w:sym w:font="Symbol" w:char="F02D"/>
      </w:r>
      <w:r w:rsidRPr="005815EA">
        <w:rPr>
          <w:sz w:val="28"/>
          <w:szCs w:val="28"/>
        </w:rPr>
        <w:t>7 частини сьомої статті 467 цього Кодексу;</w:t>
      </w:r>
    </w:p>
    <w:p w:rsidR="00346386" w:rsidRPr="005815EA" w:rsidRDefault="00346386" w:rsidP="00346386">
      <w:pPr>
        <w:pStyle w:val="StyleZakonu"/>
        <w:spacing w:after="120" w:line="240" w:lineRule="auto"/>
        <w:ind w:firstLine="709"/>
        <w:rPr>
          <w:sz w:val="28"/>
          <w:szCs w:val="28"/>
        </w:rPr>
      </w:pPr>
      <w:r w:rsidRPr="005815EA">
        <w:rPr>
          <w:sz w:val="28"/>
          <w:szCs w:val="28"/>
        </w:rPr>
        <w:t>3) зазначення офіційної контактної адреси кандидата;</w:t>
      </w:r>
    </w:p>
    <w:p w:rsidR="00346386" w:rsidRPr="005815EA" w:rsidRDefault="00346386" w:rsidP="00346386">
      <w:pPr>
        <w:pStyle w:val="StyleZakonu"/>
        <w:spacing w:after="120" w:line="240" w:lineRule="auto"/>
        <w:ind w:firstLine="709"/>
        <w:rPr>
          <w:sz w:val="28"/>
          <w:szCs w:val="28"/>
        </w:rPr>
      </w:pPr>
      <w:r w:rsidRPr="005815EA">
        <w:rPr>
          <w:sz w:val="28"/>
          <w:szCs w:val="28"/>
        </w:rPr>
        <w:t>4) згода на оприлюднення у зв’язку з участю у виборах біографічних відомостей про кандидата та інших його персональних даних, що містяться у документах, поданих до головної виборчої комісії;</w:t>
      </w:r>
    </w:p>
    <w:p w:rsidR="00346386" w:rsidRPr="005815EA" w:rsidRDefault="00346386" w:rsidP="00346386">
      <w:pPr>
        <w:pStyle w:val="StyleZakonu"/>
        <w:spacing w:after="120" w:line="240" w:lineRule="auto"/>
        <w:ind w:firstLine="709"/>
        <w:rPr>
          <w:sz w:val="28"/>
          <w:szCs w:val="28"/>
        </w:rPr>
      </w:pPr>
      <w:r w:rsidRPr="005815EA">
        <w:rPr>
          <w:sz w:val="28"/>
          <w:szCs w:val="28"/>
        </w:rPr>
        <w:t>5) зобов’язання в разі обрання припинити діяльність чи скласти представницький мандат, які відповідно до Конституції та законів України несумісні з мандатом сільського, селищного, міського голови, старости, або відмовитися від посади голови громади, старости.</w:t>
      </w:r>
    </w:p>
    <w:p w:rsidR="00346386" w:rsidRPr="005815EA" w:rsidRDefault="00346386" w:rsidP="00346386">
      <w:pPr>
        <w:pStyle w:val="StyleZakonu"/>
        <w:spacing w:after="120" w:line="240" w:lineRule="auto"/>
        <w:ind w:firstLine="709"/>
        <w:rPr>
          <w:sz w:val="28"/>
          <w:szCs w:val="28"/>
        </w:rPr>
      </w:pPr>
      <w:r w:rsidRPr="005815EA">
        <w:rPr>
          <w:sz w:val="28"/>
          <w:szCs w:val="28"/>
        </w:rPr>
        <w:t>3. До заяви додаються документи, зазначені у частині першій статті 469 цього Кодексу.</w:t>
      </w:r>
    </w:p>
    <w:p w:rsidR="00FC12C5" w:rsidRPr="005815EA" w:rsidRDefault="00FC12C5" w:rsidP="00346386">
      <w:pPr>
        <w:pStyle w:val="StyleZakonu"/>
        <w:spacing w:after="120" w:line="240" w:lineRule="auto"/>
        <w:ind w:left="2324" w:hanging="1615"/>
        <w:jc w:val="left"/>
        <w:rPr>
          <w:color w:val="000000"/>
          <w:sz w:val="28"/>
          <w:szCs w:val="28"/>
        </w:rPr>
      </w:pPr>
    </w:p>
    <w:p w:rsidR="00346386" w:rsidRPr="005815EA" w:rsidRDefault="00346386" w:rsidP="00346386">
      <w:pPr>
        <w:pStyle w:val="StyleZakonu"/>
        <w:spacing w:after="120" w:line="240" w:lineRule="auto"/>
        <w:ind w:left="2324" w:hanging="1615"/>
        <w:jc w:val="left"/>
        <w:rPr>
          <w:color w:val="000000"/>
          <w:sz w:val="28"/>
          <w:szCs w:val="28"/>
        </w:rPr>
      </w:pPr>
      <w:r w:rsidRPr="005815EA">
        <w:rPr>
          <w:color w:val="000000"/>
          <w:sz w:val="28"/>
          <w:szCs w:val="28"/>
        </w:rPr>
        <w:t>Стаття 469. Умови реєстрації кандидатів на посаду сільського, селищного, міського голови, старости</w:t>
      </w:r>
    </w:p>
    <w:p w:rsidR="00346386" w:rsidRPr="005815EA" w:rsidRDefault="00346386" w:rsidP="00346386">
      <w:pPr>
        <w:pStyle w:val="StyleZakonu"/>
        <w:spacing w:after="120" w:line="240" w:lineRule="auto"/>
        <w:ind w:firstLine="709"/>
        <w:rPr>
          <w:color w:val="000000"/>
          <w:sz w:val="28"/>
          <w:szCs w:val="28"/>
        </w:rPr>
      </w:pPr>
    </w:p>
    <w:p w:rsidR="00346386" w:rsidRPr="005815EA" w:rsidRDefault="00346386" w:rsidP="00346386">
      <w:pPr>
        <w:pStyle w:val="StyleZakonu"/>
        <w:spacing w:after="120" w:line="240" w:lineRule="auto"/>
        <w:ind w:firstLine="709"/>
        <w:rPr>
          <w:sz w:val="28"/>
          <w:szCs w:val="28"/>
        </w:rPr>
      </w:pPr>
      <w:r w:rsidRPr="005815EA">
        <w:rPr>
          <w:sz w:val="28"/>
          <w:szCs w:val="28"/>
        </w:rPr>
        <w:t xml:space="preserve">1. Особа, яка </w:t>
      </w:r>
      <w:proofErr w:type="spellStart"/>
      <w:r w:rsidRPr="005815EA">
        <w:rPr>
          <w:sz w:val="28"/>
          <w:szCs w:val="28"/>
        </w:rPr>
        <w:t>самовисунулася</w:t>
      </w:r>
      <w:proofErr w:type="spellEnd"/>
      <w:r w:rsidRPr="005815EA">
        <w:rPr>
          <w:sz w:val="28"/>
          <w:szCs w:val="28"/>
        </w:rPr>
        <w:t xml:space="preserve"> кандидатом на посаду голови громади, старости, для своєї реєстрації, крім заяви, зазначеної у </w:t>
      </w:r>
      <w:r w:rsidR="007338E6" w:rsidRPr="005815EA">
        <w:rPr>
          <w:sz w:val="28"/>
          <w:szCs w:val="28"/>
        </w:rPr>
        <w:br/>
      </w:r>
      <w:r w:rsidRPr="005815EA">
        <w:rPr>
          <w:sz w:val="28"/>
          <w:szCs w:val="28"/>
        </w:rPr>
        <w:t>статті 468 цього Кодексу, особисто подає до головної виборчої комісії такі документи:</w:t>
      </w:r>
    </w:p>
    <w:p w:rsidR="00346386" w:rsidRPr="005815EA" w:rsidRDefault="00346386" w:rsidP="00346386">
      <w:pPr>
        <w:pStyle w:val="StyleZakonu"/>
        <w:spacing w:after="120" w:line="240" w:lineRule="auto"/>
        <w:ind w:firstLine="709"/>
        <w:rPr>
          <w:sz w:val="28"/>
          <w:szCs w:val="28"/>
        </w:rPr>
      </w:pPr>
      <w:r w:rsidRPr="005815EA">
        <w:rPr>
          <w:sz w:val="28"/>
          <w:szCs w:val="28"/>
        </w:rPr>
        <w:lastRenderedPageBreak/>
        <w:t xml:space="preserve">1) автобіографія кандидата, </w:t>
      </w:r>
      <w:r w:rsidRPr="005815EA">
        <w:rPr>
          <w:rStyle w:val="FontStyle"/>
          <w:sz w:val="28"/>
          <w:szCs w:val="28"/>
        </w:rPr>
        <w:t>що повинна містити у довільному лаконічному викладі такі відомості:</w:t>
      </w:r>
    </w:p>
    <w:p w:rsidR="00346386" w:rsidRPr="005815EA" w:rsidRDefault="00346386" w:rsidP="00346386">
      <w:pPr>
        <w:pStyle w:val="StyleZakonu"/>
        <w:spacing w:after="120" w:line="240" w:lineRule="auto"/>
        <w:ind w:firstLine="709"/>
        <w:rPr>
          <w:sz w:val="28"/>
          <w:szCs w:val="28"/>
        </w:rPr>
      </w:pPr>
      <w:r w:rsidRPr="005815EA">
        <w:rPr>
          <w:sz w:val="28"/>
          <w:szCs w:val="28"/>
        </w:rPr>
        <w:t>а) прізвище, ім’я (всі імена), по батькові (за наявності);</w:t>
      </w:r>
    </w:p>
    <w:p w:rsidR="00346386" w:rsidRPr="005815EA" w:rsidRDefault="00346386" w:rsidP="00346386">
      <w:pPr>
        <w:pStyle w:val="StyleZakonu"/>
        <w:spacing w:after="120" w:line="240" w:lineRule="auto"/>
        <w:ind w:firstLine="709"/>
        <w:rPr>
          <w:sz w:val="28"/>
          <w:szCs w:val="28"/>
        </w:rPr>
      </w:pPr>
      <w:r w:rsidRPr="005815EA">
        <w:rPr>
          <w:sz w:val="28"/>
          <w:szCs w:val="28"/>
        </w:rPr>
        <w:t>б) число, місяць, рік і місце народження;</w:t>
      </w:r>
    </w:p>
    <w:p w:rsidR="00346386" w:rsidRPr="005815EA" w:rsidRDefault="00346386" w:rsidP="00346386">
      <w:pPr>
        <w:pStyle w:val="StyleZakonu"/>
        <w:spacing w:after="120" w:line="240" w:lineRule="auto"/>
        <w:ind w:firstLine="709"/>
        <w:rPr>
          <w:sz w:val="28"/>
          <w:szCs w:val="28"/>
        </w:rPr>
      </w:pPr>
      <w:r w:rsidRPr="005815EA">
        <w:rPr>
          <w:sz w:val="28"/>
          <w:szCs w:val="28"/>
        </w:rPr>
        <w:t>в) громадянство;</w:t>
      </w:r>
    </w:p>
    <w:p w:rsidR="00346386" w:rsidRPr="005815EA" w:rsidRDefault="00346386" w:rsidP="00346386">
      <w:pPr>
        <w:pStyle w:val="StyleZakonu"/>
        <w:spacing w:after="120" w:line="240" w:lineRule="auto"/>
        <w:ind w:firstLine="709"/>
        <w:rPr>
          <w:sz w:val="28"/>
          <w:szCs w:val="28"/>
        </w:rPr>
      </w:pPr>
      <w:r w:rsidRPr="005815EA">
        <w:rPr>
          <w:sz w:val="28"/>
          <w:szCs w:val="28"/>
        </w:rPr>
        <w:t>г) відомості про освіту;</w:t>
      </w:r>
    </w:p>
    <w:p w:rsidR="00346386" w:rsidRPr="005815EA" w:rsidRDefault="00346386" w:rsidP="00346386">
      <w:pPr>
        <w:pStyle w:val="StyleZakonu"/>
        <w:spacing w:after="120" w:line="240" w:lineRule="auto"/>
        <w:ind w:firstLine="709"/>
        <w:rPr>
          <w:sz w:val="28"/>
          <w:szCs w:val="28"/>
        </w:rPr>
      </w:pPr>
      <w:r w:rsidRPr="005815EA">
        <w:rPr>
          <w:sz w:val="28"/>
          <w:szCs w:val="28"/>
        </w:rPr>
        <w:t>ґ) відомості про трудову діяльність (у тому числі за сумісництвом);</w:t>
      </w:r>
    </w:p>
    <w:p w:rsidR="00346386" w:rsidRPr="005815EA" w:rsidRDefault="00346386" w:rsidP="00346386">
      <w:pPr>
        <w:pStyle w:val="StyleZakonu"/>
        <w:spacing w:after="120" w:line="240" w:lineRule="auto"/>
        <w:ind w:firstLine="709"/>
        <w:rPr>
          <w:sz w:val="28"/>
          <w:szCs w:val="28"/>
        </w:rPr>
      </w:pPr>
      <w:r w:rsidRPr="005815EA">
        <w:rPr>
          <w:sz w:val="28"/>
          <w:szCs w:val="28"/>
        </w:rPr>
        <w:t>д) місце роботи, посада (заняття) на час висування кандидатом у депутати;</w:t>
      </w:r>
    </w:p>
    <w:p w:rsidR="00346386" w:rsidRPr="005815EA" w:rsidRDefault="00346386" w:rsidP="00346386">
      <w:pPr>
        <w:pStyle w:val="StyleZakonu"/>
        <w:spacing w:after="120" w:line="240" w:lineRule="auto"/>
        <w:ind w:firstLine="709"/>
        <w:rPr>
          <w:sz w:val="28"/>
          <w:szCs w:val="28"/>
        </w:rPr>
      </w:pPr>
      <w:r w:rsidRPr="005815EA">
        <w:rPr>
          <w:sz w:val="28"/>
          <w:szCs w:val="28"/>
        </w:rPr>
        <w:t>е) партійність, рік вступу до партії;</w:t>
      </w:r>
    </w:p>
    <w:p w:rsidR="00346386" w:rsidRPr="005815EA" w:rsidRDefault="00346386" w:rsidP="00346386">
      <w:pPr>
        <w:pStyle w:val="StyleZakonu"/>
        <w:spacing w:after="120" w:line="240" w:lineRule="auto"/>
        <w:ind w:firstLine="709"/>
        <w:rPr>
          <w:sz w:val="28"/>
          <w:szCs w:val="28"/>
        </w:rPr>
      </w:pPr>
      <w:r w:rsidRPr="005815EA">
        <w:rPr>
          <w:sz w:val="28"/>
          <w:szCs w:val="28"/>
        </w:rPr>
        <w:t>є) відомості про громадську роботу (в тому числі на виборних посадах);</w:t>
      </w:r>
    </w:p>
    <w:p w:rsidR="00346386" w:rsidRPr="005815EA" w:rsidRDefault="00346386" w:rsidP="00346386">
      <w:pPr>
        <w:pStyle w:val="StyleZakonu"/>
        <w:spacing w:after="120" w:line="240" w:lineRule="auto"/>
        <w:ind w:firstLine="709"/>
        <w:rPr>
          <w:sz w:val="28"/>
          <w:szCs w:val="28"/>
        </w:rPr>
      </w:pPr>
      <w:r w:rsidRPr="005815EA">
        <w:rPr>
          <w:sz w:val="28"/>
          <w:szCs w:val="28"/>
        </w:rPr>
        <w:t>ж) сімейний стан, склад сім’ї;</w:t>
      </w:r>
    </w:p>
    <w:p w:rsidR="00346386" w:rsidRPr="005815EA" w:rsidRDefault="00346386" w:rsidP="00346386">
      <w:pPr>
        <w:pStyle w:val="StyleZakonu"/>
        <w:spacing w:after="120" w:line="240" w:lineRule="auto"/>
        <w:ind w:firstLine="709"/>
        <w:rPr>
          <w:sz w:val="28"/>
          <w:szCs w:val="28"/>
        </w:rPr>
      </w:pPr>
      <w:r w:rsidRPr="005815EA">
        <w:rPr>
          <w:sz w:val="28"/>
          <w:szCs w:val="28"/>
        </w:rPr>
        <w:t>з) місце проживання;</w:t>
      </w:r>
    </w:p>
    <w:p w:rsidR="00346386" w:rsidRPr="005815EA" w:rsidRDefault="00346386" w:rsidP="00346386">
      <w:pPr>
        <w:pStyle w:val="StyleZakonu"/>
        <w:spacing w:after="120" w:line="240" w:lineRule="auto"/>
        <w:ind w:firstLine="709"/>
        <w:rPr>
          <w:sz w:val="28"/>
          <w:szCs w:val="28"/>
        </w:rPr>
      </w:pPr>
      <w:r w:rsidRPr="005815EA">
        <w:rPr>
          <w:sz w:val="28"/>
          <w:szCs w:val="28"/>
        </w:rPr>
        <w:t xml:space="preserve">и) </w:t>
      </w:r>
      <w:r w:rsidRPr="005815EA">
        <w:rPr>
          <w:rStyle w:val="FontStyle"/>
          <w:sz w:val="28"/>
          <w:szCs w:val="28"/>
        </w:rPr>
        <w:t>випадки і підстави притягнення до кримінальної відповідальності чи відповідальності за корупційні діяння;</w:t>
      </w:r>
    </w:p>
    <w:p w:rsidR="00346386" w:rsidRPr="005815EA" w:rsidRDefault="00346386" w:rsidP="00346386">
      <w:pPr>
        <w:pStyle w:val="StyleZakonu"/>
        <w:spacing w:after="120" w:line="240" w:lineRule="auto"/>
        <w:ind w:firstLine="709"/>
        <w:rPr>
          <w:sz w:val="28"/>
          <w:szCs w:val="28"/>
        </w:rPr>
      </w:pPr>
      <w:r w:rsidRPr="005815EA">
        <w:rPr>
          <w:sz w:val="28"/>
          <w:szCs w:val="28"/>
        </w:rPr>
        <w:t>і) відомості про наявність чи відсутність судимості;</w:t>
      </w:r>
    </w:p>
    <w:p w:rsidR="00346386" w:rsidRPr="005815EA" w:rsidRDefault="00346386" w:rsidP="00346386">
      <w:pPr>
        <w:pStyle w:val="StyleZakonu"/>
        <w:spacing w:after="120" w:line="240" w:lineRule="auto"/>
        <w:ind w:firstLine="709"/>
        <w:rPr>
          <w:sz w:val="28"/>
          <w:szCs w:val="28"/>
        </w:rPr>
      </w:pPr>
      <w:r w:rsidRPr="005815EA">
        <w:rPr>
          <w:sz w:val="28"/>
          <w:szCs w:val="28"/>
        </w:rPr>
        <w:t>2) передвиборна програма кандидата, викладена державною мовою, обсягом до 3 тисяч друкованих знаків;</w:t>
      </w:r>
    </w:p>
    <w:p w:rsidR="00346386" w:rsidRPr="005815EA" w:rsidRDefault="00346386" w:rsidP="00346386">
      <w:pPr>
        <w:pStyle w:val="StyleZakonu"/>
        <w:spacing w:after="120" w:line="240" w:lineRule="auto"/>
        <w:ind w:firstLine="709"/>
        <w:rPr>
          <w:sz w:val="28"/>
          <w:szCs w:val="28"/>
        </w:rPr>
      </w:pPr>
      <w:r w:rsidRPr="005815EA">
        <w:rPr>
          <w:bCs/>
          <w:color w:val="000000"/>
          <w:sz w:val="28"/>
          <w:szCs w:val="28"/>
        </w:rPr>
        <w:t xml:space="preserve">3) </w:t>
      </w:r>
      <w:r w:rsidRPr="005815EA">
        <w:rPr>
          <w:sz w:val="28"/>
          <w:szCs w:val="28"/>
        </w:rPr>
        <w:t>посилання на декларацію кандидата у Єдиному державному реєстрі декларацій осіб, уповноважених на виконання функцій держави або місцевого самоврядування;</w:t>
      </w:r>
    </w:p>
    <w:p w:rsidR="00346386" w:rsidRPr="005815EA" w:rsidRDefault="00346386" w:rsidP="00346386">
      <w:pPr>
        <w:pStyle w:val="StyleZakonu"/>
        <w:spacing w:after="120" w:line="240" w:lineRule="auto"/>
        <w:ind w:firstLine="709"/>
        <w:rPr>
          <w:sz w:val="28"/>
          <w:szCs w:val="28"/>
        </w:rPr>
      </w:pPr>
      <w:r w:rsidRPr="005815EA">
        <w:rPr>
          <w:sz w:val="28"/>
          <w:szCs w:val="28"/>
        </w:rPr>
        <w:t xml:space="preserve">4) документ про внесення грошової застави відповідно до </w:t>
      </w:r>
      <w:r w:rsidRPr="005815EA">
        <w:rPr>
          <w:sz w:val="28"/>
          <w:szCs w:val="28"/>
        </w:rPr>
        <w:br/>
        <w:t>статті 471 цього Кодексу;</w:t>
      </w:r>
    </w:p>
    <w:p w:rsidR="00346386" w:rsidRPr="005815EA" w:rsidRDefault="00346386" w:rsidP="00346386">
      <w:pPr>
        <w:pStyle w:val="StyleZakonu"/>
        <w:spacing w:after="120" w:line="240" w:lineRule="auto"/>
        <w:ind w:firstLine="709"/>
        <w:rPr>
          <w:sz w:val="28"/>
          <w:szCs w:val="28"/>
        </w:rPr>
      </w:pPr>
      <w:r w:rsidRPr="005815EA">
        <w:rPr>
          <w:sz w:val="28"/>
          <w:szCs w:val="28"/>
        </w:rPr>
        <w:t>5) заява про наявність чи відсутність у особи громадянства (підданства) іншої держави або громадянства (підданства) інших держав, крім України.</w:t>
      </w:r>
    </w:p>
    <w:p w:rsidR="00346386" w:rsidRPr="005815EA" w:rsidRDefault="00346386" w:rsidP="00346386">
      <w:pPr>
        <w:pStyle w:val="StyleZakonu"/>
        <w:spacing w:after="120" w:line="240" w:lineRule="auto"/>
        <w:ind w:firstLine="709"/>
        <w:rPr>
          <w:spacing w:val="-4"/>
          <w:sz w:val="28"/>
          <w:szCs w:val="28"/>
        </w:rPr>
      </w:pPr>
      <w:r w:rsidRPr="005815EA">
        <w:rPr>
          <w:sz w:val="28"/>
          <w:szCs w:val="28"/>
        </w:rPr>
        <w:t xml:space="preserve">2. Для реєстрації кандидата на посаду голови громади, старости, висунутого організацією партії, крім документів, зазначених у </w:t>
      </w:r>
      <w:r w:rsidR="007338E6" w:rsidRPr="005815EA">
        <w:rPr>
          <w:sz w:val="28"/>
          <w:szCs w:val="28"/>
        </w:rPr>
        <w:br/>
      </w:r>
      <w:r w:rsidRPr="005815EA">
        <w:rPr>
          <w:spacing w:val="-4"/>
          <w:sz w:val="28"/>
          <w:szCs w:val="28"/>
        </w:rPr>
        <w:t>пунктах 1</w:t>
      </w:r>
      <w:r w:rsidRPr="005815EA">
        <w:rPr>
          <w:spacing w:val="-4"/>
          <w:sz w:val="28"/>
          <w:szCs w:val="28"/>
        </w:rPr>
        <w:sym w:font="Symbol" w:char="F02D"/>
      </w:r>
      <w:r w:rsidRPr="005815EA">
        <w:rPr>
          <w:spacing w:val="-4"/>
          <w:sz w:val="28"/>
          <w:szCs w:val="28"/>
        </w:rPr>
        <w:t>5 частини першої цієї статті, подаються також такі документи:</w:t>
      </w:r>
    </w:p>
    <w:p w:rsidR="00346386" w:rsidRPr="005815EA" w:rsidRDefault="00346386" w:rsidP="00346386">
      <w:pPr>
        <w:pStyle w:val="StyleZakonu"/>
        <w:spacing w:after="120" w:line="240" w:lineRule="auto"/>
        <w:ind w:firstLine="709"/>
        <w:rPr>
          <w:sz w:val="28"/>
          <w:szCs w:val="28"/>
        </w:rPr>
      </w:pPr>
      <w:r w:rsidRPr="005815EA">
        <w:rPr>
          <w:sz w:val="28"/>
          <w:szCs w:val="28"/>
        </w:rPr>
        <w:t xml:space="preserve">1) заява організації партії про реєстрацію кандидата, підписана керівником організації партії та скріплена печаткою організації партії або у разі її відсутності </w:t>
      </w:r>
      <w:r w:rsidR="007338E6" w:rsidRPr="005815EA">
        <w:rPr>
          <w:sz w:val="28"/>
          <w:szCs w:val="28"/>
        </w:rPr>
        <w:sym w:font="Symbol" w:char="F02D"/>
      </w:r>
      <w:r w:rsidRPr="005815EA">
        <w:rPr>
          <w:sz w:val="28"/>
          <w:szCs w:val="28"/>
        </w:rPr>
        <w:t xml:space="preserve"> печаткою організації партії вищого рівня;</w:t>
      </w:r>
    </w:p>
    <w:p w:rsidR="00346386" w:rsidRPr="005815EA" w:rsidRDefault="00346386" w:rsidP="00346386">
      <w:pPr>
        <w:pStyle w:val="StyleZakonu"/>
        <w:spacing w:after="120" w:line="240" w:lineRule="auto"/>
        <w:ind w:firstLine="709"/>
        <w:rPr>
          <w:sz w:val="28"/>
          <w:szCs w:val="28"/>
        </w:rPr>
      </w:pPr>
      <w:r w:rsidRPr="005815EA">
        <w:rPr>
          <w:sz w:val="28"/>
          <w:szCs w:val="28"/>
        </w:rPr>
        <w:t>2) рішення конференції (зборів) організації партії про висування кандидата на посаду голови громади, старости від організації партії, зазначене у частинах шостій та сьомій статті 467 цього Кодексу;</w:t>
      </w:r>
    </w:p>
    <w:p w:rsidR="00346386" w:rsidRPr="005815EA" w:rsidRDefault="00346386" w:rsidP="00346386">
      <w:pPr>
        <w:pStyle w:val="StyleZakonu"/>
        <w:spacing w:after="120" w:line="240" w:lineRule="auto"/>
        <w:ind w:firstLine="709"/>
        <w:rPr>
          <w:sz w:val="28"/>
          <w:szCs w:val="28"/>
        </w:rPr>
      </w:pPr>
      <w:r w:rsidRPr="005815EA">
        <w:rPr>
          <w:sz w:val="28"/>
          <w:szCs w:val="28"/>
        </w:rPr>
        <w:t>3) протокол конференції (зборів) організації партії про розгляд питання про висування кандидата на посаду голови громади, старости від організації партії, зазначений у частині восьмій статті 467 цього Кодексу;</w:t>
      </w:r>
    </w:p>
    <w:p w:rsidR="00346386" w:rsidRPr="005815EA" w:rsidRDefault="00346386" w:rsidP="00346386">
      <w:pPr>
        <w:pStyle w:val="StyleZakonu"/>
        <w:spacing w:after="120" w:line="240" w:lineRule="auto"/>
        <w:ind w:firstLine="709"/>
        <w:rPr>
          <w:sz w:val="28"/>
          <w:szCs w:val="28"/>
        </w:rPr>
      </w:pPr>
      <w:r w:rsidRPr="005815EA">
        <w:rPr>
          <w:sz w:val="28"/>
          <w:szCs w:val="28"/>
        </w:rPr>
        <w:lastRenderedPageBreak/>
        <w:t>4) заява особи про згоду бути кандидатом на посаду сільського, селищного, міського голови, старости від цієї організації партії із вказанням відомостей, зазначених у пунктах 3</w:t>
      </w:r>
      <w:r w:rsidRPr="005815EA">
        <w:rPr>
          <w:sz w:val="28"/>
          <w:szCs w:val="28"/>
        </w:rPr>
        <w:sym w:font="Symbol" w:char="F02D"/>
      </w:r>
      <w:r w:rsidRPr="005815EA">
        <w:rPr>
          <w:sz w:val="28"/>
          <w:szCs w:val="28"/>
        </w:rPr>
        <w:t xml:space="preserve">5 частини другої </w:t>
      </w:r>
      <w:r w:rsidR="007338E6" w:rsidRPr="005815EA">
        <w:rPr>
          <w:sz w:val="28"/>
          <w:szCs w:val="28"/>
        </w:rPr>
        <w:br/>
      </w:r>
      <w:r w:rsidRPr="005815EA">
        <w:rPr>
          <w:sz w:val="28"/>
          <w:szCs w:val="28"/>
        </w:rPr>
        <w:t>статті 468 цього Кодексу.</w:t>
      </w:r>
    </w:p>
    <w:p w:rsidR="00346386" w:rsidRPr="005815EA" w:rsidRDefault="00346386" w:rsidP="00346386">
      <w:pPr>
        <w:pStyle w:val="StyleZakonu"/>
        <w:spacing w:after="120" w:line="240" w:lineRule="auto"/>
        <w:ind w:firstLine="709"/>
        <w:rPr>
          <w:sz w:val="28"/>
          <w:szCs w:val="28"/>
        </w:rPr>
      </w:pPr>
      <w:r w:rsidRPr="005815EA">
        <w:rPr>
          <w:sz w:val="28"/>
          <w:szCs w:val="28"/>
        </w:rPr>
        <w:t>3. Документи для реєстрації кандидата від організації партії, зазначені у частині другій цієї статті, подає до головної виборчої комісії особа, уповноважена на це рішенням керівного органу організації партії.</w:t>
      </w:r>
    </w:p>
    <w:p w:rsidR="00346386" w:rsidRPr="005815EA" w:rsidRDefault="00346386" w:rsidP="00346386">
      <w:pPr>
        <w:pStyle w:val="StyleZakonu"/>
        <w:spacing w:after="120" w:line="240" w:lineRule="auto"/>
        <w:ind w:firstLine="709"/>
        <w:rPr>
          <w:sz w:val="28"/>
          <w:szCs w:val="28"/>
        </w:rPr>
      </w:pPr>
      <w:r w:rsidRPr="005815EA">
        <w:rPr>
          <w:sz w:val="28"/>
          <w:szCs w:val="28"/>
        </w:rPr>
        <w:t>4. Разом із документами, зазначеними у частин</w:t>
      </w:r>
      <w:r w:rsidR="00B47A96" w:rsidRPr="005815EA">
        <w:rPr>
          <w:sz w:val="28"/>
          <w:szCs w:val="28"/>
        </w:rPr>
        <w:t>і</w:t>
      </w:r>
      <w:r w:rsidRPr="005815EA">
        <w:rPr>
          <w:sz w:val="28"/>
          <w:szCs w:val="28"/>
        </w:rPr>
        <w:t xml:space="preserve"> першій </w:t>
      </w:r>
      <w:r w:rsidR="00A16CC9" w:rsidRPr="005815EA">
        <w:rPr>
          <w:sz w:val="28"/>
          <w:szCs w:val="28"/>
        </w:rPr>
        <w:t>або</w:t>
      </w:r>
      <w:r w:rsidRPr="005815EA">
        <w:rPr>
          <w:sz w:val="28"/>
          <w:szCs w:val="28"/>
        </w:rPr>
        <w:t xml:space="preserve"> другій цієї статті, до головної виборчої комісії подаються чотири фотографії кандидата, висунутого партією, розміром 4х6 сантиметрів на паперових носіях, а також ксерокопія першої </w:t>
      </w:r>
      <w:r w:rsidR="00A16CC9" w:rsidRPr="005815EA">
        <w:rPr>
          <w:sz w:val="28"/>
          <w:szCs w:val="28"/>
        </w:rPr>
        <w:t>і</w:t>
      </w:r>
      <w:r w:rsidRPr="005815EA">
        <w:rPr>
          <w:sz w:val="28"/>
          <w:szCs w:val="28"/>
        </w:rPr>
        <w:t xml:space="preserve"> другої сторінок паспорта громадянина України (ксерокопія паспорта громадянина України у формі ID-картки) та сторінок, де зазначаються відомості про реєстрацію його місця проживання відповідно до Закону України "Про свободу пересування та вільний вибір місця проживання в Україні" (ксерокопії тимчасового посвідчення громадянина України </w:t>
      </w:r>
      <w:r w:rsidRPr="005815EA">
        <w:rPr>
          <w:sz w:val="28"/>
          <w:szCs w:val="28"/>
        </w:rPr>
        <w:sym w:font="Symbol" w:char="F02D"/>
      </w:r>
      <w:r w:rsidRPr="005815EA">
        <w:rPr>
          <w:sz w:val="28"/>
          <w:szCs w:val="28"/>
        </w:rPr>
        <w:t xml:space="preserve"> для осіб, </w:t>
      </w:r>
      <w:r w:rsidRPr="005815EA">
        <w:rPr>
          <w:sz w:val="28"/>
          <w:szCs w:val="28"/>
        </w:rPr>
        <w:br/>
        <w:t xml:space="preserve">нещодавно прийнятих до громадянства України) кожної </w:t>
      </w:r>
      <w:r w:rsidRPr="005815EA">
        <w:rPr>
          <w:sz w:val="28"/>
          <w:szCs w:val="28"/>
        </w:rPr>
        <w:br/>
        <w:t>запропонованої особи, або інший документ, який підтверджує реєстрацію його місця проживання, виданий уповноваженим органом.</w:t>
      </w:r>
    </w:p>
    <w:p w:rsidR="00346386" w:rsidRPr="005815EA" w:rsidRDefault="00346386" w:rsidP="00346386">
      <w:pPr>
        <w:pStyle w:val="StyleZakonu"/>
        <w:spacing w:after="120" w:line="240" w:lineRule="auto"/>
        <w:ind w:firstLine="709"/>
        <w:rPr>
          <w:sz w:val="28"/>
          <w:szCs w:val="28"/>
        </w:rPr>
      </w:pPr>
      <w:r w:rsidRPr="005815EA">
        <w:rPr>
          <w:sz w:val="28"/>
          <w:szCs w:val="28"/>
        </w:rPr>
        <w:t xml:space="preserve">5. Прийом документів здійснюється головою, заступником голови, секретарем або іншим членом відповідної територіальної виборчої комісії. Виборча комісія, приймаючи документи, забезпечує перевірку наявності всіх документів, зазначених у частинах першій, другій </w:t>
      </w:r>
      <w:r w:rsidR="00A16CC9" w:rsidRPr="005815EA">
        <w:rPr>
          <w:sz w:val="28"/>
          <w:szCs w:val="28"/>
        </w:rPr>
        <w:t>або</w:t>
      </w:r>
      <w:r w:rsidRPr="005815EA">
        <w:rPr>
          <w:sz w:val="28"/>
          <w:szCs w:val="28"/>
        </w:rPr>
        <w:t xml:space="preserve"> четвертій цієї статті. У разі відсутності деяких документів уповноважений член комісії у письмовій формі відмовляє у прийомі документів. Така відмова повинна містити вичерпний перелік підстав відмови, а також зазначення строку, протягом якого відповідний суб’єкт може подати документи з виправленням зазначених недоліків.</w:t>
      </w:r>
    </w:p>
    <w:p w:rsidR="00346386" w:rsidRPr="005815EA" w:rsidRDefault="00346386" w:rsidP="00346386">
      <w:pPr>
        <w:pStyle w:val="StyleZakonu"/>
        <w:spacing w:after="120" w:line="240" w:lineRule="auto"/>
        <w:ind w:firstLine="709"/>
        <w:rPr>
          <w:sz w:val="28"/>
          <w:szCs w:val="28"/>
        </w:rPr>
      </w:pPr>
      <w:r w:rsidRPr="005815EA">
        <w:rPr>
          <w:sz w:val="28"/>
          <w:szCs w:val="28"/>
        </w:rPr>
        <w:t xml:space="preserve">6. Головна виборча комісія відповідних виборів видає особі, яка подала документи відповідно до частини першої або другої цієї статті, довідку про їх прийняття, яка засвідчує наявність усіх поданих документів, зазначених відповідно у частині першій </w:t>
      </w:r>
      <w:r w:rsidR="00A16CC9" w:rsidRPr="005815EA">
        <w:rPr>
          <w:sz w:val="28"/>
          <w:szCs w:val="28"/>
        </w:rPr>
        <w:t>або</w:t>
      </w:r>
      <w:r w:rsidRPr="005815EA">
        <w:rPr>
          <w:sz w:val="28"/>
          <w:szCs w:val="28"/>
        </w:rPr>
        <w:t xml:space="preserve"> другій цієї статті. Довідка має містити перелік прийнятих документів, число, місяць і рік, а також час їх прийняття, посаду і прізвище посадової особи, яка прийняла документи.</w:t>
      </w:r>
    </w:p>
    <w:p w:rsidR="00346386" w:rsidRPr="005815EA" w:rsidRDefault="00346386" w:rsidP="00346386">
      <w:pPr>
        <w:pStyle w:val="StyleZakonu"/>
        <w:spacing w:after="120" w:line="240" w:lineRule="auto"/>
        <w:ind w:firstLine="709"/>
        <w:rPr>
          <w:sz w:val="28"/>
          <w:szCs w:val="28"/>
        </w:rPr>
      </w:pPr>
      <w:r w:rsidRPr="005815EA">
        <w:rPr>
          <w:bCs/>
          <w:color w:val="000000"/>
          <w:sz w:val="28"/>
          <w:szCs w:val="28"/>
        </w:rPr>
        <w:t>7.</w:t>
      </w:r>
      <w:r w:rsidRPr="005815EA">
        <w:rPr>
          <w:sz w:val="28"/>
          <w:szCs w:val="28"/>
        </w:rPr>
        <w:t xml:space="preserve"> Подання документів до відповідної територіальної виборчої комісії для реєстрації кандидатів закінчується за тридцять дев’ять днів до дня голосування.</w:t>
      </w:r>
    </w:p>
    <w:p w:rsidR="00346386" w:rsidRPr="005815EA" w:rsidRDefault="00346386" w:rsidP="00346386">
      <w:pPr>
        <w:pStyle w:val="StyleZakonu"/>
        <w:spacing w:after="120" w:line="240" w:lineRule="auto"/>
        <w:ind w:firstLine="709"/>
        <w:rPr>
          <w:sz w:val="28"/>
          <w:szCs w:val="28"/>
        </w:rPr>
      </w:pPr>
      <w:r w:rsidRPr="005815EA">
        <w:rPr>
          <w:sz w:val="28"/>
          <w:szCs w:val="28"/>
        </w:rPr>
        <w:t>8. Документи, подані до відповідної територіальної виборчої комісії, повторно не подаються.</w:t>
      </w:r>
    </w:p>
    <w:p w:rsidR="00346386" w:rsidRPr="005815EA" w:rsidRDefault="00346386" w:rsidP="00346386">
      <w:pPr>
        <w:pStyle w:val="StyleZakonu"/>
        <w:spacing w:after="120" w:line="240" w:lineRule="auto"/>
        <w:ind w:firstLine="709"/>
        <w:rPr>
          <w:sz w:val="28"/>
          <w:szCs w:val="28"/>
        </w:rPr>
      </w:pPr>
    </w:p>
    <w:p w:rsidR="00FC12C5" w:rsidRPr="005815EA" w:rsidRDefault="00FC12C5" w:rsidP="00346386">
      <w:pPr>
        <w:pStyle w:val="StyleZakonu"/>
        <w:spacing w:after="120" w:line="240" w:lineRule="auto"/>
        <w:ind w:left="2324" w:hanging="1615"/>
        <w:jc w:val="left"/>
        <w:rPr>
          <w:color w:val="000000"/>
          <w:sz w:val="28"/>
          <w:szCs w:val="28"/>
        </w:rPr>
      </w:pPr>
    </w:p>
    <w:p w:rsidR="00FC12C5" w:rsidRPr="005815EA" w:rsidRDefault="00FC12C5" w:rsidP="00346386">
      <w:pPr>
        <w:pStyle w:val="StyleZakonu"/>
        <w:spacing w:after="120" w:line="240" w:lineRule="auto"/>
        <w:ind w:left="2324" w:hanging="1615"/>
        <w:jc w:val="left"/>
        <w:rPr>
          <w:color w:val="000000"/>
          <w:sz w:val="28"/>
          <w:szCs w:val="28"/>
        </w:rPr>
      </w:pPr>
    </w:p>
    <w:p w:rsidR="00346386" w:rsidRPr="005815EA" w:rsidRDefault="00346386" w:rsidP="00346386">
      <w:pPr>
        <w:pStyle w:val="StyleZakonu"/>
        <w:spacing w:after="120" w:line="240" w:lineRule="auto"/>
        <w:ind w:left="2324" w:hanging="1615"/>
        <w:jc w:val="left"/>
        <w:rPr>
          <w:color w:val="000000"/>
          <w:sz w:val="28"/>
          <w:szCs w:val="28"/>
        </w:rPr>
      </w:pPr>
      <w:r w:rsidRPr="005815EA">
        <w:rPr>
          <w:color w:val="000000"/>
          <w:sz w:val="28"/>
          <w:szCs w:val="28"/>
        </w:rPr>
        <w:t>Стаття 470. Декларація особи, уповноваженої на виконання функцій держави або місцевого самоврядування, кандидата у депутати</w:t>
      </w:r>
    </w:p>
    <w:p w:rsidR="00346386" w:rsidRPr="005815EA" w:rsidRDefault="00346386" w:rsidP="00346386">
      <w:pPr>
        <w:pStyle w:val="StyleZakonu"/>
        <w:spacing w:after="120" w:line="240" w:lineRule="auto"/>
        <w:ind w:firstLine="709"/>
        <w:rPr>
          <w:color w:val="000000"/>
          <w:sz w:val="28"/>
          <w:szCs w:val="28"/>
        </w:rPr>
      </w:pPr>
    </w:p>
    <w:p w:rsidR="00346386" w:rsidRPr="005815EA" w:rsidRDefault="00346386" w:rsidP="00346386">
      <w:pPr>
        <w:pStyle w:val="StyleZakonu"/>
        <w:spacing w:after="120" w:line="240" w:lineRule="auto"/>
        <w:ind w:firstLine="709"/>
        <w:rPr>
          <w:color w:val="000000"/>
          <w:sz w:val="28"/>
          <w:szCs w:val="28"/>
        </w:rPr>
      </w:pPr>
      <w:r w:rsidRPr="005815EA">
        <w:rPr>
          <w:color w:val="000000"/>
          <w:sz w:val="28"/>
          <w:szCs w:val="28"/>
        </w:rPr>
        <w:t>1. Декларація особи, уповноваженої на виконання функцій держави або місцевого самоврядування, кандидата у депутати за останній рік, який передує року проведення виборів, заповнюється кандидатом та подається в електронному вигляді за формою, встановленою Законом України "Про запобігання корупції".</w:t>
      </w:r>
    </w:p>
    <w:p w:rsidR="00346386" w:rsidRPr="005815EA" w:rsidRDefault="00346386" w:rsidP="00346386">
      <w:pPr>
        <w:pStyle w:val="StyleZakonu"/>
        <w:spacing w:after="120" w:line="240" w:lineRule="auto"/>
        <w:ind w:firstLine="709"/>
        <w:rPr>
          <w:color w:val="000000"/>
          <w:sz w:val="28"/>
          <w:szCs w:val="28"/>
        </w:rPr>
      </w:pPr>
      <w:r w:rsidRPr="005815EA">
        <w:rPr>
          <w:color w:val="000000"/>
          <w:sz w:val="28"/>
          <w:szCs w:val="28"/>
        </w:rPr>
        <w:t>2. Помилки і неточності, виявлені в декларації, підлягають виправленню у порядку, встановленому Законом України "Про запобігання корупції" та рішеннями Національного агентства з питань запобігання корупції, і не є підставою для відмови в реєстрації чи скасування реєстрації кандидата у депутати.</w:t>
      </w:r>
    </w:p>
    <w:p w:rsidR="00346386" w:rsidRPr="005815EA" w:rsidRDefault="00346386" w:rsidP="00346386">
      <w:pPr>
        <w:pStyle w:val="StyleZakonu"/>
        <w:spacing w:after="120" w:line="240" w:lineRule="auto"/>
        <w:ind w:firstLine="709"/>
        <w:rPr>
          <w:color w:val="000000"/>
          <w:sz w:val="28"/>
          <w:szCs w:val="28"/>
        </w:rPr>
      </w:pPr>
      <w:r w:rsidRPr="005815EA">
        <w:rPr>
          <w:color w:val="000000"/>
          <w:sz w:val="28"/>
          <w:szCs w:val="28"/>
        </w:rPr>
        <w:t>3. На офіційному сайті Центральної виборчої комісії зазначається гіперпосилання на декларації кандидатів у депутати, зареєстрованих у порядку, встановленому цим Кодексом.</w:t>
      </w:r>
    </w:p>
    <w:p w:rsidR="00346386" w:rsidRPr="005815EA" w:rsidRDefault="00346386" w:rsidP="00346386">
      <w:pPr>
        <w:pStyle w:val="StyleZakonu"/>
        <w:spacing w:after="120" w:line="240" w:lineRule="auto"/>
        <w:ind w:firstLine="709"/>
        <w:rPr>
          <w:color w:val="000000"/>
          <w:sz w:val="28"/>
          <w:szCs w:val="28"/>
        </w:rPr>
      </w:pPr>
    </w:p>
    <w:p w:rsidR="00346386" w:rsidRPr="005815EA" w:rsidRDefault="00346386" w:rsidP="00346386">
      <w:pPr>
        <w:pStyle w:val="StyleZakonu"/>
        <w:spacing w:after="120" w:line="240" w:lineRule="auto"/>
        <w:ind w:firstLine="709"/>
        <w:rPr>
          <w:color w:val="000000"/>
          <w:sz w:val="28"/>
          <w:szCs w:val="28"/>
        </w:rPr>
      </w:pPr>
      <w:r w:rsidRPr="005815EA">
        <w:rPr>
          <w:color w:val="000000"/>
          <w:sz w:val="28"/>
          <w:szCs w:val="28"/>
        </w:rPr>
        <w:t>Стаття 471. Грошова застава</w:t>
      </w:r>
    </w:p>
    <w:p w:rsidR="00346386" w:rsidRPr="005815EA" w:rsidRDefault="00346386" w:rsidP="00346386">
      <w:pPr>
        <w:pStyle w:val="StyleZakonu"/>
        <w:spacing w:after="120" w:line="240" w:lineRule="auto"/>
        <w:ind w:firstLine="709"/>
        <w:rPr>
          <w:color w:val="000000"/>
          <w:sz w:val="28"/>
          <w:szCs w:val="28"/>
        </w:rPr>
      </w:pPr>
    </w:p>
    <w:p w:rsidR="00346386" w:rsidRPr="005815EA" w:rsidRDefault="00346386" w:rsidP="00346386">
      <w:pPr>
        <w:pStyle w:val="StyleZakonu"/>
        <w:spacing w:after="120" w:line="240" w:lineRule="auto"/>
        <w:ind w:firstLine="709"/>
        <w:rPr>
          <w:sz w:val="28"/>
          <w:szCs w:val="28"/>
        </w:rPr>
      </w:pPr>
      <w:r w:rsidRPr="005815EA">
        <w:rPr>
          <w:sz w:val="28"/>
          <w:szCs w:val="28"/>
        </w:rPr>
        <w:t>1. Грошова застава вноситься кандидатом (або організацією партії, яка його висунула) на посаду міського голови у безготівковому порядку на спеціальний рахунок міської виборчої комісії з розрахунку чотири розміри мінімальної заробітної плати, встановленої на день початку виборчого процесу, на кожні 10 тисяч виборців відповідного єдиного міського виборчого округу.</w:t>
      </w:r>
    </w:p>
    <w:p w:rsidR="00346386" w:rsidRPr="005815EA" w:rsidRDefault="00346386" w:rsidP="00346386">
      <w:pPr>
        <w:pStyle w:val="StyleZakonu"/>
        <w:spacing w:after="120" w:line="240" w:lineRule="auto"/>
        <w:ind w:firstLine="709"/>
        <w:rPr>
          <w:sz w:val="28"/>
          <w:szCs w:val="28"/>
        </w:rPr>
      </w:pPr>
      <w:r w:rsidRPr="005815EA">
        <w:rPr>
          <w:sz w:val="28"/>
          <w:szCs w:val="28"/>
        </w:rPr>
        <w:t>Центральна виборча комісія на підставі відомостей Державного реєстру виборців станом на перше число місяця призначення чергових, позачергових або перших місцевих виборів визначає розмір грошової застави для кожного єдиного міського виборчого округу після призначення чергових, позачергових або перших місцевих виборів, але не пізніш як за п’ятдесят сім днів до дня голосування, невідкладно оприлюднює його на своєму офіційному веб-сайті та інформує про це відповідні територіальні виборчі комісії.</w:t>
      </w:r>
    </w:p>
    <w:p w:rsidR="00346386" w:rsidRPr="005815EA" w:rsidRDefault="00346386" w:rsidP="00346386">
      <w:pPr>
        <w:pStyle w:val="StyleZakonu"/>
        <w:spacing w:after="120" w:line="240" w:lineRule="auto"/>
        <w:ind w:firstLine="709"/>
        <w:rPr>
          <w:sz w:val="28"/>
          <w:szCs w:val="28"/>
        </w:rPr>
      </w:pPr>
      <w:r w:rsidRPr="005815EA">
        <w:rPr>
          <w:snapToGrid w:val="0"/>
          <w:sz w:val="28"/>
          <w:szCs w:val="28"/>
        </w:rPr>
        <w:t xml:space="preserve">2. </w:t>
      </w:r>
      <w:r w:rsidRPr="005815EA">
        <w:rPr>
          <w:sz w:val="28"/>
          <w:szCs w:val="28"/>
        </w:rPr>
        <w:t>Номер рахунка для внесення грошової застави оприлюднюється відповідною міською виборчою комісією у регіональних та місцевих друкованих засобах масової інформації не пізніш як на другий день після початку виборчого процесу.</w:t>
      </w:r>
    </w:p>
    <w:p w:rsidR="00346386" w:rsidRPr="005815EA" w:rsidRDefault="00346386" w:rsidP="00346386">
      <w:pPr>
        <w:pStyle w:val="StyleZakonu"/>
        <w:spacing w:after="120" w:line="240" w:lineRule="auto"/>
        <w:ind w:firstLine="709"/>
        <w:rPr>
          <w:sz w:val="28"/>
          <w:szCs w:val="28"/>
        </w:rPr>
      </w:pPr>
      <w:r w:rsidRPr="005815EA">
        <w:rPr>
          <w:sz w:val="28"/>
          <w:szCs w:val="28"/>
        </w:rPr>
        <w:t xml:space="preserve">3. У разі прийняття міською виборчою комісією рішення про відмову в реєстрації кандидата внесена грошова застава у п’ятиденний строк після </w:t>
      </w:r>
      <w:r w:rsidRPr="005815EA">
        <w:rPr>
          <w:sz w:val="28"/>
          <w:szCs w:val="28"/>
        </w:rPr>
        <w:lastRenderedPageBreak/>
        <w:t xml:space="preserve">прийняття відповідного рішення перераховується на рахунок </w:t>
      </w:r>
      <w:r w:rsidRPr="005815EA">
        <w:rPr>
          <w:snapToGrid w:val="0"/>
          <w:sz w:val="28"/>
          <w:szCs w:val="28"/>
        </w:rPr>
        <w:t xml:space="preserve">особи, висунутої (яка </w:t>
      </w:r>
      <w:proofErr w:type="spellStart"/>
      <w:r w:rsidRPr="005815EA">
        <w:rPr>
          <w:snapToGrid w:val="0"/>
          <w:sz w:val="28"/>
          <w:szCs w:val="28"/>
        </w:rPr>
        <w:t>самовисунулася</w:t>
      </w:r>
      <w:proofErr w:type="spellEnd"/>
      <w:r w:rsidRPr="005815EA">
        <w:rPr>
          <w:snapToGrid w:val="0"/>
          <w:sz w:val="28"/>
          <w:szCs w:val="28"/>
        </w:rPr>
        <w:t>) кандидатом.</w:t>
      </w:r>
    </w:p>
    <w:p w:rsidR="00346386" w:rsidRPr="005815EA" w:rsidRDefault="00346386" w:rsidP="00346386">
      <w:pPr>
        <w:pStyle w:val="StyleZakonu"/>
        <w:spacing w:after="120" w:line="240" w:lineRule="auto"/>
        <w:ind w:firstLine="709"/>
        <w:rPr>
          <w:sz w:val="28"/>
          <w:szCs w:val="28"/>
        </w:rPr>
      </w:pPr>
      <w:r w:rsidRPr="005815EA">
        <w:rPr>
          <w:sz w:val="28"/>
          <w:szCs w:val="28"/>
        </w:rPr>
        <w:t xml:space="preserve">4. У разі прийняття рішення міською виборчою комісією про скасування реєстрації кандидата на посаду міського голови за його заявою, поданою не пізніш як за тридцять днів до дня голосування, грошова застава у п’ятиденний строк після прийняття відповідного рішення перераховується на рахунок </w:t>
      </w:r>
      <w:r w:rsidRPr="005815EA">
        <w:rPr>
          <w:snapToGrid w:val="0"/>
          <w:sz w:val="28"/>
          <w:szCs w:val="28"/>
        </w:rPr>
        <w:t xml:space="preserve">особи, висунутої </w:t>
      </w:r>
      <w:r w:rsidRPr="005815EA">
        <w:rPr>
          <w:snapToGrid w:val="0"/>
          <w:sz w:val="28"/>
          <w:szCs w:val="28"/>
        </w:rPr>
        <w:br/>
        <w:t xml:space="preserve">(яка </w:t>
      </w:r>
      <w:proofErr w:type="spellStart"/>
      <w:r w:rsidRPr="005815EA">
        <w:rPr>
          <w:snapToGrid w:val="0"/>
          <w:sz w:val="28"/>
          <w:szCs w:val="28"/>
        </w:rPr>
        <w:t>самовисунулася</w:t>
      </w:r>
      <w:proofErr w:type="spellEnd"/>
      <w:r w:rsidRPr="005815EA">
        <w:rPr>
          <w:snapToGrid w:val="0"/>
          <w:sz w:val="28"/>
          <w:szCs w:val="28"/>
        </w:rPr>
        <w:t xml:space="preserve">) кандидатом. </w:t>
      </w:r>
      <w:r w:rsidRPr="005815EA">
        <w:rPr>
          <w:sz w:val="28"/>
          <w:szCs w:val="28"/>
        </w:rPr>
        <w:t xml:space="preserve">У разі прийняття рішення міською виборчою комісією про скасування реєстрації кандидата на посаду міського голови з інших підстав грошова застава перераховується до відповідного міського бюджету у п’ятиденний строк після прийняття відповідного рішення. У разі прийняття рішення міською виборчою комісією про визнання виборів міського голови такими, що не відбулися, грошова застава у п’ятиденний строк після прийняття відповідного рішення перераховується на рахунок особи, висунутої (яка </w:t>
      </w:r>
      <w:proofErr w:type="spellStart"/>
      <w:r w:rsidRPr="005815EA">
        <w:rPr>
          <w:sz w:val="28"/>
          <w:szCs w:val="28"/>
        </w:rPr>
        <w:t>самовисунулася</w:t>
      </w:r>
      <w:proofErr w:type="spellEnd"/>
      <w:r w:rsidRPr="005815EA">
        <w:rPr>
          <w:sz w:val="28"/>
          <w:szCs w:val="28"/>
        </w:rPr>
        <w:t>) кандидатом.</w:t>
      </w:r>
    </w:p>
    <w:p w:rsidR="00346386" w:rsidRPr="005815EA" w:rsidRDefault="00346386" w:rsidP="00346386">
      <w:pPr>
        <w:pStyle w:val="StyleZakonu"/>
        <w:spacing w:after="120" w:line="240" w:lineRule="auto"/>
        <w:ind w:firstLine="709"/>
        <w:rPr>
          <w:snapToGrid w:val="0"/>
          <w:sz w:val="28"/>
          <w:szCs w:val="28"/>
        </w:rPr>
      </w:pPr>
      <w:r w:rsidRPr="005815EA">
        <w:rPr>
          <w:sz w:val="28"/>
          <w:szCs w:val="28"/>
        </w:rPr>
        <w:t xml:space="preserve">5. Грошова застава повертається кандидату, якщо кандидат на посаду міського голови за підсумками виборів отримав підтримку не менш як 7 відсотків дійсних голосів виборців. Якщо </w:t>
      </w:r>
      <w:r w:rsidRPr="005815EA">
        <w:rPr>
          <w:snapToGrid w:val="0"/>
          <w:sz w:val="28"/>
          <w:szCs w:val="28"/>
        </w:rPr>
        <w:t>кандидат на посаду міського голови отримав менше 7 відсотків дійсних голосів виборців, грошова застава перераховується до відповідного міського бюджету.</w:t>
      </w:r>
    </w:p>
    <w:p w:rsidR="00346386" w:rsidRPr="005815EA" w:rsidRDefault="00346386" w:rsidP="00346386">
      <w:pPr>
        <w:pStyle w:val="StyleZakonu"/>
        <w:spacing w:after="120" w:line="240" w:lineRule="auto"/>
        <w:ind w:firstLine="709"/>
        <w:rPr>
          <w:sz w:val="28"/>
          <w:szCs w:val="28"/>
        </w:rPr>
      </w:pPr>
    </w:p>
    <w:p w:rsidR="00346386" w:rsidRPr="005815EA" w:rsidRDefault="00346386" w:rsidP="00346386">
      <w:pPr>
        <w:pStyle w:val="StyleZakonu"/>
        <w:spacing w:after="120" w:line="240" w:lineRule="auto"/>
        <w:ind w:left="2352" w:hanging="1643"/>
        <w:jc w:val="left"/>
        <w:rPr>
          <w:bCs/>
          <w:sz w:val="28"/>
          <w:szCs w:val="28"/>
        </w:rPr>
      </w:pPr>
      <w:r w:rsidRPr="005815EA">
        <w:rPr>
          <w:bCs/>
          <w:sz w:val="28"/>
          <w:szCs w:val="28"/>
        </w:rPr>
        <w:t>Стаття 472. Порядок реєстрації кандидатів на посаду голови громади, старости</w:t>
      </w:r>
    </w:p>
    <w:p w:rsidR="00346386" w:rsidRPr="005815EA" w:rsidRDefault="00346386" w:rsidP="00346386">
      <w:pPr>
        <w:pStyle w:val="StyleZakonu"/>
        <w:spacing w:after="120" w:line="240" w:lineRule="auto"/>
        <w:ind w:firstLine="709"/>
        <w:rPr>
          <w:bCs/>
          <w:sz w:val="28"/>
          <w:szCs w:val="28"/>
        </w:rPr>
      </w:pPr>
    </w:p>
    <w:p w:rsidR="00346386" w:rsidRPr="005815EA" w:rsidRDefault="00346386" w:rsidP="00346386">
      <w:pPr>
        <w:pStyle w:val="StyleZakonu"/>
        <w:spacing w:after="120" w:line="240" w:lineRule="auto"/>
        <w:ind w:firstLine="709"/>
        <w:rPr>
          <w:sz w:val="28"/>
          <w:szCs w:val="28"/>
        </w:rPr>
      </w:pPr>
      <w:r w:rsidRPr="005815EA">
        <w:rPr>
          <w:sz w:val="28"/>
          <w:szCs w:val="28"/>
        </w:rPr>
        <w:t>1. Головна територіальна виборча комісія відповідних виборів реєструє кандидата на посаду голови громади, старости за умови отримання документів та залежно від суб’єкта висування, зазначених у статтях 469</w:t>
      </w:r>
      <w:r w:rsidRPr="005815EA">
        <w:rPr>
          <w:sz w:val="28"/>
          <w:szCs w:val="28"/>
        </w:rPr>
        <w:sym w:font="Symbol" w:char="F02D"/>
      </w:r>
      <w:r w:rsidRPr="005815EA">
        <w:rPr>
          <w:sz w:val="28"/>
          <w:szCs w:val="28"/>
        </w:rPr>
        <w:t>471 цього Кодексу.</w:t>
      </w:r>
    </w:p>
    <w:p w:rsidR="00346386" w:rsidRPr="005815EA" w:rsidRDefault="00346386" w:rsidP="00346386">
      <w:pPr>
        <w:pStyle w:val="StyleZakonu"/>
        <w:spacing w:after="120" w:line="240" w:lineRule="auto"/>
        <w:ind w:firstLine="709"/>
        <w:rPr>
          <w:sz w:val="28"/>
          <w:szCs w:val="28"/>
        </w:rPr>
      </w:pPr>
      <w:r w:rsidRPr="005815EA">
        <w:rPr>
          <w:sz w:val="28"/>
          <w:szCs w:val="28"/>
        </w:rPr>
        <w:t xml:space="preserve">2. Особа, висунута кандидатом на посаду голови територіальної громади, має право до дня реєстрації її кандидатом відкликати свою заяву про </w:t>
      </w:r>
      <w:proofErr w:type="spellStart"/>
      <w:r w:rsidRPr="005815EA">
        <w:rPr>
          <w:sz w:val="28"/>
          <w:szCs w:val="28"/>
        </w:rPr>
        <w:t>самовисування</w:t>
      </w:r>
      <w:proofErr w:type="spellEnd"/>
      <w:r w:rsidRPr="005815EA">
        <w:rPr>
          <w:sz w:val="28"/>
          <w:szCs w:val="28"/>
        </w:rPr>
        <w:t xml:space="preserve"> чи подати заяву про відкликання згоди бути висунутою кандидатом від відповідної організації партії. Повторна заява особи про </w:t>
      </w:r>
      <w:proofErr w:type="spellStart"/>
      <w:r w:rsidRPr="005815EA">
        <w:rPr>
          <w:sz w:val="28"/>
          <w:szCs w:val="28"/>
        </w:rPr>
        <w:t>самовисування</w:t>
      </w:r>
      <w:proofErr w:type="spellEnd"/>
      <w:r w:rsidRPr="005815EA">
        <w:rPr>
          <w:sz w:val="28"/>
          <w:szCs w:val="28"/>
        </w:rPr>
        <w:t xml:space="preserve"> чи про згоду бути кандидатом на тих же виборах від будь-якої організації партії не приймається.</w:t>
      </w:r>
    </w:p>
    <w:p w:rsidR="00346386" w:rsidRPr="005815EA" w:rsidRDefault="00346386" w:rsidP="00346386">
      <w:pPr>
        <w:pStyle w:val="StyleZakonu"/>
        <w:spacing w:after="120" w:line="240" w:lineRule="auto"/>
        <w:ind w:firstLine="709"/>
        <w:rPr>
          <w:sz w:val="28"/>
          <w:szCs w:val="28"/>
        </w:rPr>
      </w:pPr>
      <w:r w:rsidRPr="005815EA">
        <w:rPr>
          <w:sz w:val="28"/>
          <w:szCs w:val="28"/>
        </w:rPr>
        <w:t xml:space="preserve">3. </w:t>
      </w:r>
      <w:r w:rsidRPr="005815EA">
        <w:rPr>
          <w:rStyle w:val="HTML"/>
          <w:rFonts w:ascii="Times New Roman" w:hAnsi="Times New Roman" w:cs="Times New Roman"/>
          <w:sz w:val="28"/>
          <w:szCs w:val="28"/>
        </w:rPr>
        <w:t>Територіальна виборча комісія приймає рішення про реєстрацію кандидата на посаду голови територіальної громади, старости або відмову у реєстрації протягом п’яти днів з дня прийняття документів, зазначених у частині першій цієї статті.</w:t>
      </w:r>
    </w:p>
    <w:p w:rsidR="00346386" w:rsidRPr="005815EA" w:rsidRDefault="00346386" w:rsidP="00346386">
      <w:pPr>
        <w:pStyle w:val="StyleZakonu"/>
        <w:spacing w:after="120" w:line="240" w:lineRule="auto"/>
        <w:ind w:firstLine="709"/>
        <w:rPr>
          <w:sz w:val="28"/>
          <w:szCs w:val="28"/>
        </w:rPr>
      </w:pPr>
      <w:r w:rsidRPr="005815EA">
        <w:rPr>
          <w:sz w:val="28"/>
          <w:szCs w:val="28"/>
        </w:rPr>
        <w:t xml:space="preserve">4. Кандидату на посаду голови територіальної громади, старости, зареєстрованому територіальною виборчою комісією, не пізніш як на п’ятий </w:t>
      </w:r>
      <w:r w:rsidRPr="005815EA">
        <w:rPr>
          <w:sz w:val="28"/>
          <w:szCs w:val="28"/>
        </w:rPr>
        <w:lastRenderedPageBreak/>
        <w:t>день після реєстрації видається посвідчення кандидата за формою, встановленою Центральною виборчою комісією.</w:t>
      </w:r>
    </w:p>
    <w:p w:rsidR="00346386" w:rsidRPr="005815EA" w:rsidRDefault="00346386" w:rsidP="00346386">
      <w:pPr>
        <w:pStyle w:val="StyleZakonu"/>
        <w:spacing w:after="120" w:line="240" w:lineRule="auto"/>
        <w:ind w:firstLine="709"/>
        <w:rPr>
          <w:sz w:val="28"/>
          <w:szCs w:val="28"/>
        </w:rPr>
      </w:pPr>
      <w:r w:rsidRPr="005815EA">
        <w:rPr>
          <w:sz w:val="28"/>
          <w:szCs w:val="28"/>
        </w:rPr>
        <w:t xml:space="preserve">5. Список зареєстрованих кандидатів на посаду голови територіальної громади оприлюднюється у місцевих друкованих засобах масової інформації або, </w:t>
      </w:r>
      <w:r w:rsidR="00B47A96" w:rsidRPr="005815EA">
        <w:rPr>
          <w:sz w:val="28"/>
          <w:szCs w:val="28"/>
        </w:rPr>
        <w:t>у разі</w:t>
      </w:r>
      <w:r w:rsidRPr="005815EA">
        <w:rPr>
          <w:sz w:val="28"/>
          <w:szCs w:val="28"/>
        </w:rPr>
        <w:t xml:space="preserve"> неможливості, в інший спосіб, встановлений головною територіальною виборчою комісією.</w:t>
      </w:r>
    </w:p>
    <w:p w:rsidR="00346386" w:rsidRPr="005815EA" w:rsidRDefault="00346386" w:rsidP="00346386">
      <w:pPr>
        <w:pStyle w:val="StyleZakonu"/>
        <w:spacing w:after="120" w:line="240" w:lineRule="auto"/>
        <w:ind w:firstLine="709"/>
        <w:rPr>
          <w:sz w:val="28"/>
          <w:szCs w:val="28"/>
        </w:rPr>
      </w:pPr>
    </w:p>
    <w:p w:rsidR="00346386" w:rsidRPr="005815EA" w:rsidRDefault="00346386" w:rsidP="00346386">
      <w:pPr>
        <w:pStyle w:val="StyleZakonu"/>
        <w:spacing w:after="120" w:line="240" w:lineRule="auto"/>
        <w:ind w:firstLine="709"/>
        <w:rPr>
          <w:bCs/>
          <w:color w:val="000000"/>
          <w:sz w:val="28"/>
          <w:szCs w:val="28"/>
        </w:rPr>
      </w:pPr>
      <w:r w:rsidRPr="005815EA">
        <w:rPr>
          <w:bCs/>
          <w:color w:val="000000"/>
          <w:sz w:val="28"/>
          <w:szCs w:val="28"/>
        </w:rPr>
        <w:t>Стаття 473. Відмова у реєстрації кандидата</w:t>
      </w:r>
    </w:p>
    <w:p w:rsidR="00346386" w:rsidRPr="005815EA" w:rsidRDefault="00346386" w:rsidP="00346386">
      <w:pPr>
        <w:pStyle w:val="StyleZakonu"/>
        <w:spacing w:after="120" w:line="240" w:lineRule="auto"/>
        <w:ind w:firstLine="709"/>
        <w:rPr>
          <w:color w:val="000000"/>
          <w:sz w:val="28"/>
          <w:szCs w:val="28"/>
        </w:rPr>
      </w:pPr>
    </w:p>
    <w:p w:rsidR="00346386" w:rsidRPr="005815EA" w:rsidRDefault="00346386" w:rsidP="00346386">
      <w:pPr>
        <w:pStyle w:val="StyleZakonu"/>
        <w:spacing w:after="120" w:line="240" w:lineRule="auto"/>
        <w:ind w:firstLine="709"/>
        <w:rPr>
          <w:color w:val="000000"/>
          <w:sz w:val="28"/>
          <w:szCs w:val="28"/>
        </w:rPr>
      </w:pPr>
      <w:r w:rsidRPr="005815EA">
        <w:rPr>
          <w:color w:val="000000"/>
          <w:sz w:val="28"/>
          <w:szCs w:val="28"/>
        </w:rPr>
        <w:t>1. Головна виборча комісія відповідних виборів відмовляє у реєстрації кандидата на посаду голови громади, старости у разі:</w:t>
      </w:r>
    </w:p>
    <w:p w:rsidR="00346386" w:rsidRPr="005815EA" w:rsidRDefault="00346386" w:rsidP="00346386">
      <w:pPr>
        <w:pStyle w:val="StyleZakonu"/>
        <w:spacing w:after="120" w:line="240" w:lineRule="auto"/>
        <w:ind w:firstLine="709"/>
        <w:rPr>
          <w:sz w:val="28"/>
          <w:szCs w:val="28"/>
        </w:rPr>
      </w:pPr>
      <w:r w:rsidRPr="005815EA">
        <w:rPr>
          <w:sz w:val="28"/>
          <w:szCs w:val="28"/>
        </w:rPr>
        <w:t>1) порушення вимог статей 466</w:t>
      </w:r>
      <w:r w:rsidR="00B47A96" w:rsidRPr="005815EA">
        <w:rPr>
          <w:sz w:val="28"/>
          <w:szCs w:val="28"/>
        </w:rPr>
        <w:t xml:space="preserve">, </w:t>
      </w:r>
      <w:r w:rsidRPr="005815EA">
        <w:rPr>
          <w:sz w:val="28"/>
          <w:szCs w:val="28"/>
        </w:rPr>
        <w:t>467</w:t>
      </w:r>
      <w:r w:rsidR="00B47A96" w:rsidRPr="005815EA">
        <w:rPr>
          <w:sz w:val="28"/>
          <w:szCs w:val="28"/>
        </w:rPr>
        <w:t xml:space="preserve"> цього</w:t>
      </w:r>
      <w:r w:rsidRPr="005815EA">
        <w:rPr>
          <w:sz w:val="28"/>
          <w:szCs w:val="28"/>
        </w:rPr>
        <w:t xml:space="preserve"> Кодексу при висуванні кандидата;</w:t>
      </w:r>
    </w:p>
    <w:p w:rsidR="00346386" w:rsidRPr="005815EA" w:rsidRDefault="00346386" w:rsidP="00346386">
      <w:pPr>
        <w:pStyle w:val="StyleZakonu"/>
        <w:spacing w:after="120" w:line="240" w:lineRule="auto"/>
        <w:ind w:firstLine="709"/>
        <w:rPr>
          <w:sz w:val="28"/>
          <w:szCs w:val="28"/>
        </w:rPr>
      </w:pPr>
      <w:r w:rsidRPr="005815EA">
        <w:rPr>
          <w:sz w:val="28"/>
          <w:szCs w:val="28"/>
        </w:rPr>
        <w:t>2) невідповідності документів, зазначених у пунктах 1</w:t>
      </w:r>
      <w:r w:rsidRPr="005815EA">
        <w:rPr>
          <w:sz w:val="28"/>
          <w:szCs w:val="28"/>
        </w:rPr>
        <w:sym w:font="Symbol" w:char="F02D"/>
      </w:r>
      <w:r w:rsidRPr="005815EA">
        <w:rPr>
          <w:sz w:val="28"/>
          <w:szCs w:val="28"/>
        </w:rPr>
        <w:t xml:space="preserve">3 </w:t>
      </w:r>
      <w:r w:rsidRPr="005815EA">
        <w:rPr>
          <w:sz w:val="28"/>
          <w:szCs w:val="28"/>
        </w:rPr>
        <w:br/>
        <w:t>частини другої статті 469 цього Кодексу, вимогам цього Кодексу;</w:t>
      </w:r>
    </w:p>
    <w:p w:rsidR="00346386" w:rsidRPr="005815EA" w:rsidRDefault="00346386" w:rsidP="00346386">
      <w:pPr>
        <w:pStyle w:val="StyleZakonu"/>
        <w:spacing w:after="120" w:line="240" w:lineRule="auto"/>
        <w:ind w:firstLine="709"/>
        <w:rPr>
          <w:sz w:val="28"/>
          <w:szCs w:val="28"/>
        </w:rPr>
      </w:pPr>
      <w:r w:rsidRPr="005815EA">
        <w:rPr>
          <w:sz w:val="28"/>
          <w:szCs w:val="28"/>
        </w:rPr>
        <w:t xml:space="preserve">3) відкликання особою, висунутою кандидатом, заяви про </w:t>
      </w:r>
      <w:proofErr w:type="spellStart"/>
      <w:r w:rsidRPr="005815EA">
        <w:rPr>
          <w:sz w:val="28"/>
          <w:szCs w:val="28"/>
        </w:rPr>
        <w:t>самовисування</w:t>
      </w:r>
      <w:proofErr w:type="spellEnd"/>
      <w:r w:rsidRPr="005815EA">
        <w:rPr>
          <w:sz w:val="28"/>
          <w:szCs w:val="28"/>
        </w:rPr>
        <w:t xml:space="preserve"> або заяви про згоду бути висунутим кандидатом;</w:t>
      </w:r>
    </w:p>
    <w:p w:rsidR="00346386" w:rsidRPr="005815EA" w:rsidRDefault="00346386" w:rsidP="00346386">
      <w:pPr>
        <w:pStyle w:val="StyleZakonu"/>
        <w:spacing w:after="120" w:line="240" w:lineRule="auto"/>
        <w:ind w:firstLine="709"/>
        <w:rPr>
          <w:sz w:val="28"/>
          <w:szCs w:val="28"/>
        </w:rPr>
      </w:pPr>
      <w:r w:rsidRPr="005815EA">
        <w:rPr>
          <w:sz w:val="28"/>
          <w:szCs w:val="28"/>
        </w:rPr>
        <w:t>4) виявлення або виникнення обставин, зазначених у пунктах 5</w:t>
      </w:r>
      <w:r w:rsidRPr="005815EA">
        <w:rPr>
          <w:sz w:val="28"/>
          <w:szCs w:val="28"/>
        </w:rPr>
        <w:sym w:font="Symbol" w:char="F02D"/>
      </w:r>
      <w:r w:rsidRPr="005815EA">
        <w:rPr>
          <w:sz w:val="28"/>
          <w:szCs w:val="28"/>
        </w:rPr>
        <w:t>8 частини першої статті 433 цього Кодексу;</w:t>
      </w:r>
    </w:p>
    <w:p w:rsidR="00346386" w:rsidRPr="005815EA" w:rsidRDefault="00346386" w:rsidP="00346386">
      <w:pPr>
        <w:pStyle w:val="StyleZakonu"/>
        <w:spacing w:after="120" w:line="240" w:lineRule="auto"/>
        <w:ind w:firstLine="709"/>
        <w:rPr>
          <w:color w:val="000000"/>
          <w:sz w:val="28"/>
          <w:szCs w:val="28"/>
        </w:rPr>
      </w:pPr>
      <w:r w:rsidRPr="005815EA">
        <w:rPr>
          <w:sz w:val="28"/>
          <w:szCs w:val="28"/>
        </w:rPr>
        <w:t>5) виявлення головною виборчою комісією обставин, за яких особу не може бути обрано на посаду голови громади, старости відповідно до статті 12 цього Кодексу.</w:t>
      </w:r>
    </w:p>
    <w:p w:rsidR="00346386" w:rsidRPr="005815EA" w:rsidRDefault="00346386" w:rsidP="00346386">
      <w:pPr>
        <w:pStyle w:val="StyleZakonu"/>
        <w:spacing w:after="120" w:line="240" w:lineRule="auto"/>
        <w:ind w:firstLine="709"/>
        <w:rPr>
          <w:sz w:val="28"/>
          <w:szCs w:val="28"/>
        </w:rPr>
      </w:pPr>
      <w:r w:rsidRPr="005815EA">
        <w:rPr>
          <w:sz w:val="28"/>
          <w:szCs w:val="28"/>
        </w:rPr>
        <w:t xml:space="preserve">2. Помилки, неповнота відомостей і неточності, виявлені в документах, поданих для реєстрації кандидата, не є підставою для відмови в реєстрації кандидата. Про виявлення зазначених помилок, неповноти та </w:t>
      </w:r>
      <w:proofErr w:type="spellStart"/>
      <w:r w:rsidRPr="005815EA">
        <w:rPr>
          <w:sz w:val="28"/>
          <w:szCs w:val="28"/>
        </w:rPr>
        <w:t>неточностей</w:t>
      </w:r>
      <w:proofErr w:type="spellEnd"/>
      <w:r w:rsidRPr="005815EA">
        <w:rPr>
          <w:sz w:val="28"/>
          <w:szCs w:val="28"/>
        </w:rPr>
        <w:t xml:space="preserve"> відповідна виборча комісія не пізніш як на другий день після отримання документів для реєстрації кандидата приймає рішення про необхідність виправити подані документи із зазначенням вичерпного переліку помилок, неповноти відомостей і </w:t>
      </w:r>
      <w:proofErr w:type="spellStart"/>
      <w:r w:rsidRPr="005815EA">
        <w:rPr>
          <w:sz w:val="28"/>
          <w:szCs w:val="28"/>
        </w:rPr>
        <w:t>неточностей</w:t>
      </w:r>
      <w:proofErr w:type="spellEnd"/>
      <w:r w:rsidRPr="005815EA">
        <w:rPr>
          <w:sz w:val="28"/>
          <w:szCs w:val="28"/>
        </w:rPr>
        <w:t xml:space="preserve"> у них. Таке рішення невідкладно надається кандидату або особі, яка подала документи.</w:t>
      </w:r>
    </w:p>
    <w:p w:rsidR="00346386" w:rsidRPr="005815EA" w:rsidRDefault="00346386" w:rsidP="00346386">
      <w:pPr>
        <w:pStyle w:val="StyleZakonu"/>
        <w:spacing w:after="120" w:line="240" w:lineRule="auto"/>
        <w:ind w:firstLine="709"/>
        <w:rPr>
          <w:sz w:val="28"/>
          <w:szCs w:val="28"/>
        </w:rPr>
      </w:pPr>
      <w:r w:rsidRPr="005815EA">
        <w:rPr>
          <w:sz w:val="28"/>
          <w:szCs w:val="28"/>
        </w:rPr>
        <w:t>3. Кандидат або особа, яка подала документи, повинен подати документи, виправлені відповідно до зауважень головної виборчої комісії, не пізніш як на другий день після прийняття рішення головної виборчої комісії, зазначеного у частині другій цієї статті. За необхідності член виборчої комісії може надати кандидату чи особі, уповноваженій подати документи, допомогу у правильному оформленні документів.</w:t>
      </w:r>
    </w:p>
    <w:p w:rsidR="00346386" w:rsidRPr="005815EA" w:rsidRDefault="00346386" w:rsidP="00346386">
      <w:pPr>
        <w:pStyle w:val="StyleZakonu"/>
        <w:spacing w:after="120" w:line="240" w:lineRule="auto"/>
        <w:ind w:firstLine="709"/>
        <w:rPr>
          <w:sz w:val="28"/>
          <w:szCs w:val="28"/>
        </w:rPr>
      </w:pPr>
      <w:r w:rsidRPr="005815EA">
        <w:rPr>
          <w:sz w:val="28"/>
          <w:szCs w:val="28"/>
        </w:rPr>
        <w:t xml:space="preserve">Помилки і неточності, виявлені в декларації, підлягають виправленню у порядку, встановленому Законом України "Про запобігання корупції" та рішеннями Національного агентства з питань запобігання корупції, і не є </w:t>
      </w:r>
      <w:r w:rsidRPr="005815EA">
        <w:rPr>
          <w:sz w:val="28"/>
          <w:szCs w:val="28"/>
        </w:rPr>
        <w:lastRenderedPageBreak/>
        <w:t>підставою для відмови в реєстрації чи скасування реєстрації кандидата у депутати</w:t>
      </w:r>
      <w:r w:rsidR="00B47A96" w:rsidRPr="005815EA">
        <w:rPr>
          <w:sz w:val="28"/>
          <w:szCs w:val="28"/>
        </w:rPr>
        <w:t>.</w:t>
      </w:r>
    </w:p>
    <w:p w:rsidR="00346386" w:rsidRPr="005815EA" w:rsidRDefault="00346386" w:rsidP="00346386">
      <w:pPr>
        <w:pStyle w:val="StyleZakonu"/>
        <w:spacing w:after="120" w:line="240" w:lineRule="auto"/>
        <w:ind w:firstLine="709"/>
        <w:rPr>
          <w:sz w:val="28"/>
          <w:szCs w:val="28"/>
        </w:rPr>
      </w:pPr>
      <w:r w:rsidRPr="005815EA">
        <w:rPr>
          <w:sz w:val="28"/>
          <w:szCs w:val="28"/>
        </w:rPr>
        <w:t>4. У разі виправлення всіх недоліків, зазначених у частині другій цієї статті, виборча комісія не пізніш як на другий день після отримання виправлених документів приймає рішення про реєстрацію кандидата. У разі неподання виправлених документів у строк, встановлений частиною третьою цієї статті, або подання документів без повного виправлення недоліків, зазначених у частині другій цієї статті, виборча комісія відмовляє у реєстрації кандидата.</w:t>
      </w:r>
    </w:p>
    <w:p w:rsidR="00346386" w:rsidRPr="005815EA" w:rsidRDefault="00346386" w:rsidP="00346386">
      <w:pPr>
        <w:pStyle w:val="StyleZakonu"/>
        <w:spacing w:after="120" w:line="240" w:lineRule="auto"/>
        <w:ind w:firstLine="709"/>
        <w:rPr>
          <w:sz w:val="28"/>
          <w:szCs w:val="28"/>
        </w:rPr>
      </w:pPr>
      <w:r w:rsidRPr="005815EA">
        <w:rPr>
          <w:sz w:val="28"/>
          <w:szCs w:val="28"/>
        </w:rPr>
        <w:t>5. Рішення про відмову в реєстрації кандидата повинно містити вичерпні підстави відмови. Копія цього рішення не пізніше наступного дня після його прийняття видається кандидату.</w:t>
      </w:r>
    </w:p>
    <w:p w:rsidR="00346386" w:rsidRPr="005815EA" w:rsidRDefault="00346386" w:rsidP="00346386">
      <w:pPr>
        <w:pStyle w:val="StyleZakonu"/>
        <w:spacing w:after="120" w:line="240" w:lineRule="auto"/>
        <w:ind w:firstLine="709"/>
        <w:rPr>
          <w:sz w:val="28"/>
          <w:szCs w:val="28"/>
        </w:rPr>
      </w:pPr>
      <w:r w:rsidRPr="005815EA">
        <w:rPr>
          <w:sz w:val="28"/>
          <w:szCs w:val="28"/>
        </w:rPr>
        <w:t xml:space="preserve">6. Відмова в реєстрації кандидата з підстав, зазначених у </w:t>
      </w:r>
      <w:r w:rsidRPr="005815EA">
        <w:rPr>
          <w:sz w:val="28"/>
          <w:szCs w:val="28"/>
        </w:rPr>
        <w:br/>
        <w:t xml:space="preserve">пункті 2 частини першої цієї статті, не виключає додаткового подання </w:t>
      </w:r>
      <w:r w:rsidRPr="005815EA">
        <w:rPr>
          <w:sz w:val="28"/>
          <w:szCs w:val="28"/>
        </w:rPr>
        <w:br/>
        <w:t>відповідних чи виправлених документів не пізніш як за тридцять сім днів до дня голосування.</w:t>
      </w:r>
    </w:p>
    <w:p w:rsidR="00346386" w:rsidRPr="005815EA" w:rsidRDefault="00346386" w:rsidP="00346386">
      <w:pPr>
        <w:pStyle w:val="StyleZakonu"/>
        <w:spacing w:after="120" w:line="240" w:lineRule="auto"/>
        <w:ind w:firstLine="709"/>
        <w:rPr>
          <w:sz w:val="28"/>
          <w:szCs w:val="28"/>
        </w:rPr>
      </w:pPr>
      <w:r w:rsidRPr="005815EA">
        <w:rPr>
          <w:sz w:val="28"/>
          <w:szCs w:val="28"/>
        </w:rPr>
        <w:t>7. У випадку, зазначеному у частині шостій цієї статті, остаточне рішення щодо реєстрації кандидата у депутати територіальна виборча комісія приймає не пізніше ніж за тридцять п’ять днів до дня голосування.</w:t>
      </w:r>
    </w:p>
    <w:p w:rsidR="00346386" w:rsidRPr="005815EA" w:rsidRDefault="00346386" w:rsidP="00346386">
      <w:pPr>
        <w:pStyle w:val="StyleZakonu"/>
        <w:spacing w:after="120" w:line="240" w:lineRule="auto"/>
        <w:ind w:firstLine="709"/>
        <w:rPr>
          <w:sz w:val="28"/>
          <w:szCs w:val="28"/>
        </w:rPr>
      </w:pPr>
    </w:p>
    <w:p w:rsidR="00346386" w:rsidRPr="005815EA" w:rsidRDefault="00346386" w:rsidP="00346386">
      <w:pPr>
        <w:pStyle w:val="StyleZakonu"/>
        <w:spacing w:after="120" w:line="240" w:lineRule="auto"/>
        <w:ind w:firstLine="709"/>
        <w:rPr>
          <w:bCs/>
          <w:sz w:val="28"/>
          <w:szCs w:val="28"/>
        </w:rPr>
      </w:pPr>
      <w:r w:rsidRPr="005815EA">
        <w:rPr>
          <w:bCs/>
          <w:sz w:val="28"/>
          <w:szCs w:val="28"/>
        </w:rPr>
        <w:t>Стаття 474. Скасування реєстрації кандидата</w:t>
      </w:r>
    </w:p>
    <w:p w:rsidR="00346386" w:rsidRPr="005815EA" w:rsidRDefault="00346386" w:rsidP="00346386">
      <w:pPr>
        <w:pStyle w:val="StyleZakonu"/>
        <w:spacing w:after="120" w:line="240" w:lineRule="auto"/>
        <w:ind w:firstLine="709"/>
        <w:rPr>
          <w:bCs/>
          <w:sz w:val="28"/>
          <w:szCs w:val="28"/>
        </w:rPr>
      </w:pPr>
    </w:p>
    <w:p w:rsidR="00346386" w:rsidRPr="005815EA" w:rsidRDefault="00346386" w:rsidP="00346386">
      <w:pPr>
        <w:pStyle w:val="StyleZakonu"/>
        <w:spacing w:after="120" w:line="240" w:lineRule="auto"/>
        <w:ind w:firstLine="709"/>
        <w:rPr>
          <w:bCs/>
          <w:color w:val="000000"/>
          <w:sz w:val="28"/>
          <w:szCs w:val="28"/>
        </w:rPr>
      </w:pPr>
      <w:r w:rsidRPr="005815EA">
        <w:rPr>
          <w:bCs/>
          <w:color w:val="000000"/>
          <w:sz w:val="28"/>
          <w:szCs w:val="28"/>
        </w:rPr>
        <w:t>1. Головна виборча комісія відповідних виборів приймає рішення про скасування реєстрації кандидата у разі:</w:t>
      </w:r>
    </w:p>
    <w:p w:rsidR="00346386" w:rsidRPr="005815EA" w:rsidRDefault="00346386" w:rsidP="00346386">
      <w:pPr>
        <w:pStyle w:val="StyleZakonu"/>
        <w:spacing w:after="120" w:line="240" w:lineRule="auto"/>
        <w:ind w:firstLine="709"/>
        <w:rPr>
          <w:sz w:val="28"/>
          <w:szCs w:val="28"/>
        </w:rPr>
      </w:pPr>
      <w:r w:rsidRPr="005815EA">
        <w:rPr>
          <w:sz w:val="28"/>
          <w:szCs w:val="28"/>
        </w:rPr>
        <w:t xml:space="preserve">1) звернення кандидата після його реєстрації, однак не пізніш як за три дні до дня голосування (у випадку, зазначеному у статті 498 цього Кодексу, </w:t>
      </w:r>
      <w:r w:rsidR="00B47A96" w:rsidRPr="005815EA">
        <w:rPr>
          <w:sz w:val="28"/>
          <w:szCs w:val="28"/>
        </w:rPr>
        <w:sym w:font="Symbol" w:char="F02D"/>
      </w:r>
      <w:r w:rsidRPr="005815EA">
        <w:rPr>
          <w:sz w:val="28"/>
          <w:szCs w:val="28"/>
        </w:rPr>
        <w:t xml:space="preserve"> до дня повторного голосування), з письмовою заявою, яка не підлягає відкликанню, про відмову бути кандидатом;</w:t>
      </w:r>
    </w:p>
    <w:p w:rsidR="00346386" w:rsidRPr="005815EA" w:rsidRDefault="00346386" w:rsidP="00346386">
      <w:pPr>
        <w:pStyle w:val="StyleZakonu"/>
        <w:spacing w:after="120" w:line="240" w:lineRule="auto"/>
        <w:ind w:firstLine="709"/>
        <w:rPr>
          <w:sz w:val="28"/>
          <w:szCs w:val="28"/>
        </w:rPr>
      </w:pPr>
      <w:r w:rsidRPr="005815EA">
        <w:rPr>
          <w:sz w:val="28"/>
          <w:szCs w:val="28"/>
        </w:rPr>
        <w:t>2) виявлення або виникнення після реєстрації кандидата обставин, зазначених у пунктах 5</w:t>
      </w:r>
      <w:r w:rsidRPr="005815EA">
        <w:rPr>
          <w:sz w:val="28"/>
          <w:szCs w:val="28"/>
        </w:rPr>
        <w:sym w:font="Symbol" w:char="F02D"/>
      </w:r>
      <w:r w:rsidRPr="005815EA">
        <w:rPr>
          <w:sz w:val="28"/>
          <w:szCs w:val="28"/>
        </w:rPr>
        <w:t>8 частини першої статті 433 або пункті 5 частини першої статті 473 цього Кодексу.</w:t>
      </w:r>
    </w:p>
    <w:p w:rsidR="00346386" w:rsidRPr="005815EA" w:rsidRDefault="00346386" w:rsidP="00346386">
      <w:pPr>
        <w:pStyle w:val="StyleZakonu"/>
        <w:spacing w:after="120" w:line="240" w:lineRule="auto"/>
        <w:ind w:firstLine="709"/>
        <w:rPr>
          <w:sz w:val="28"/>
          <w:szCs w:val="28"/>
        </w:rPr>
      </w:pPr>
      <w:r w:rsidRPr="005815EA">
        <w:rPr>
          <w:bCs/>
          <w:color w:val="000000"/>
          <w:sz w:val="28"/>
          <w:szCs w:val="28"/>
        </w:rPr>
        <w:t>2. Головна в</w:t>
      </w:r>
      <w:r w:rsidRPr="005815EA">
        <w:rPr>
          <w:sz w:val="28"/>
          <w:szCs w:val="28"/>
        </w:rPr>
        <w:t>иборча комісія розглядає питання про скасування реєстрації кандидата на посаду голови територіальної громади, старости та доводить до відома кандидата відповідне рішення у порядку та строки, встановлені статтею 434 цього Кодексу.</w:t>
      </w:r>
    </w:p>
    <w:p w:rsidR="00346386" w:rsidRPr="005815EA" w:rsidRDefault="00346386" w:rsidP="00346386">
      <w:pPr>
        <w:pStyle w:val="StyleZakonu"/>
        <w:spacing w:after="120" w:line="240" w:lineRule="auto"/>
        <w:ind w:firstLine="709"/>
        <w:rPr>
          <w:sz w:val="28"/>
          <w:szCs w:val="28"/>
        </w:rPr>
      </w:pPr>
      <w:r w:rsidRPr="005815EA">
        <w:rPr>
          <w:sz w:val="28"/>
          <w:szCs w:val="28"/>
        </w:rPr>
        <w:t>3. У разі скасування реєстрації кандидата він втрачає статус суб’єкта виборчого процесу після закінчення строку оскарження такого рішення головної виборчої комісії. У разі оскарження у судовому порядку зазначеного рішення статус суб’єкта виборчого процесу зберігається до набрання рішенням суду законної сили.</w:t>
      </w:r>
    </w:p>
    <w:p w:rsidR="00346386" w:rsidRPr="005815EA" w:rsidRDefault="00346386" w:rsidP="00346386">
      <w:pPr>
        <w:pStyle w:val="StyleZakonu"/>
        <w:spacing w:after="120" w:line="240" w:lineRule="auto"/>
        <w:ind w:firstLine="709"/>
        <w:rPr>
          <w:color w:val="000000"/>
          <w:sz w:val="28"/>
          <w:szCs w:val="28"/>
        </w:rPr>
      </w:pPr>
      <w:r w:rsidRPr="005815EA">
        <w:rPr>
          <w:sz w:val="28"/>
          <w:szCs w:val="28"/>
        </w:rPr>
        <w:lastRenderedPageBreak/>
        <w:t xml:space="preserve">4. </w:t>
      </w:r>
      <w:r w:rsidRPr="005815EA">
        <w:rPr>
          <w:color w:val="000000"/>
          <w:sz w:val="28"/>
          <w:szCs w:val="28"/>
        </w:rPr>
        <w:t>У разі смерті кандидата</w:t>
      </w:r>
      <w:r w:rsidRPr="005815EA">
        <w:rPr>
          <w:sz w:val="28"/>
          <w:szCs w:val="28"/>
        </w:rPr>
        <w:t xml:space="preserve"> головна </w:t>
      </w:r>
      <w:r w:rsidRPr="005815EA">
        <w:rPr>
          <w:color w:val="000000"/>
          <w:sz w:val="28"/>
          <w:szCs w:val="28"/>
        </w:rPr>
        <w:t>виборча комісія відповідних виборів оголошує про втрату чинності рішення про його реєстрацію.</w:t>
      </w:r>
    </w:p>
    <w:p w:rsidR="00346386" w:rsidRPr="005815EA" w:rsidRDefault="00346386" w:rsidP="00346386">
      <w:pPr>
        <w:pStyle w:val="StyleZakonu"/>
        <w:spacing w:after="120" w:line="240" w:lineRule="auto"/>
        <w:ind w:firstLine="709"/>
        <w:rPr>
          <w:sz w:val="28"/>
          <w:szCs w:val="28"/>
        </w:rPr>
      </w:pPr>
      <w:r w:rsidRPr="005815EA">
        <w:rPr>
          <w:sz w:val="28"/>
          <w:szCs w:val="28"/>
        </w:rPr>
        <w:t>5. Рішення, зазначені у частинах третій та четвертій цієї статті, публікуються в друкованих засобах масової інформації не пізніш як на третій день після їх прийняття, але не пізніш як за один день до дня голосування, або, у разі неможливості, оприлюднюються в інший спосіб, визначений головною виборчою комісією.</w:t>
      </w:r>
    </w:p>
    <w:p w:rsidR="00346386" w:rsidRPr="005815EA" w:rsidRDefault="00346386" w:rsidP="00346386">
      <w:pPr>
        <w:pStyle w:val="StyleZakonu"/>
        <w:spacing w:after="120" w:line="240" w:lineRule="auto"/>
        <w:ind w:firstLine="709"/>
        <w:rPr>
          <w:bCs/>
          <w:color w:val="000000"/>
          <w:sz w:val="28"/>
          <w:szCs w:val="28"/>
        </w:rPr>
      </w:pPr>
    </w:p>
    <w:p w:rsidR="00346386" w:rsidRPr="005815EA" w:rsidRDefault="00346386" w:rsidP="00346386">
      <w:pPr>
        <w:pStyle w:val="StyleZakonu"/>
        <w:spacing w:after="120" w:line="240" w:lineRule="auto"/>
        <w:ind w:firstLine="709"/>
        <w:rPr>
          <w:color w:val="000000"/>
          <w:sz w:val="28"/>
          <w:szCs w:val="28"/>
        </w:rPr>
      </w:pPr>
      <w:r w:rsidRPr="005815EA">
        <w:rPr>
          <w:color w:val="000000"/>
          <w:sz w:val="28"/>
          <w:szCs w:val="28"/>
        </w:rPr>
        <w:t>Стаття 475. Попередження за порушення виборчого законодавства</w:t>
      </w:r>
    </w:p>
    <w:p w:rsidR="00346386" w:rsidRPr="005815EA" w:rsidRDefault="00346386" w:rsidP="00346386">
      <w:pPr>
        <w:pStyle w:val="StyleZakonu"/>
        <w:spacing w:after="120" w:line="240" w:lineRule="auto"/>
        <w:ind w:firstLine="709"/>
        <w:rPr>
          <w:color w:val="000000"/>
          <w:sz w:val="28"/>
          <w:szCs w:val="28"/>
        </w:rPr>
      </w:pPr>
    </w:p>
    <w:p w:rsidR="00346386" w:rsidRPr="005815EA" w:rsidRDefault="00346386" w:rsidP="00346386">
      <w:pPr>
        <w:pStyle w:val="StyleZakonu"/>
        <w:spacing w:after="120" w:line="240" w:lineRule="auto"/>
        <w:ind w:firstLine="709"/>
        <w:rPr>
          <w:bCs/>
          <w:color w:val="000000"/>
          <w:sz w:val="28"/>
          <w:szCs w:val="28"/>
        </w:rPr>
      </w:pPr>
      <w:r w:rsidRPr="005815EA">
        <w:rPr>
          <w:bCs/>
          <w:color w:val="000000"/>
          <w:sz w:val="28"/>
          <w:szCs w:val="28"/>
        </w:rPr>
        <w:t>1. Головна територіальна виборча комісія відповідних виборів оголошує кандидату на посаду голови громади (старости) попередження з підстав, зазначених у пунктах 1</w:t>
      </w:r>
      <w:r w:rsidRPr="005815EA">
        <w:rPr>
          <w:bCs/>
          <w:color w:val="000000"/>
          <w:sz w:val="28"/>
          <w:szCs w:val="28"/>
        </w:rPr>
        <w:sym w:font="Symbol" w:char="F02D"/>
      </w:r>
      <w:r w:rsidRPr="005815EA">
        <w:rPr>
          <w:bCs/>
          <w:color w:val="000000"/>
          <w:sz w:val="28"/>
          <w:szCs w:val="28"/>
        </w:rPr>
        <w:t>3 частини першої статті 435 цього Кодексу.</w:t>
      </w:r>
      <w:r w:rsidRPr="005815EA">
        <w:rPr>
          <w:sz w:val="28"/>
          <w:szCs w:val="28"/>
        </w:rPr>
        <w:t xml:space="preserve"> </w:t>
      </w:r>
      <w:r w:rsidRPr="005815EA">
        <w:rPr>
          <w:bCs/>
          <w:color w:val="000000"/>
          <w:sz w:val="28"/>
          <w:szCs w:val="28"/>
        </w:rPr>
        <w:t>У випадках встановлення у складі порушень, зазначених у частині першій статті 435 цього Кодексу, ознак злочину головна територіальна виборча комісія відповідних виборів зобов’язана звернутися з відповідною заявою до органів правопорядку.</w:t>
      </w:r>
    </w:p>
    <w:p w:rsidR="00346386" w:rsidRPr="005815EA" w:rsidRDefault="00346386" w:rsidP="00346386">
      <w:pPr>
        <w:pStyle w:val="StyleZakonu"/>
        <w:spacing w:after="120" w:line="240" w:lineRule="auto"/>
        <w:ind w:firstLine="709"/>
        <w:rPr>
          <w:sz w:val="28"/>
          <w:szCs w:val="28"/>
        </w:rPr>
      </w:pPr>
      <w:r w:rsidRPr="005815EA">
        <w:rPr>
          <w:bCs/>
          <w:color w:val="000000"/>
          <w:sz w:val="28"/>
          <w:szCs w:val="28"/>
        </w:rPr>
        <w:t xml:space="preserve">2. </w:t>
      </w:r>
      <w:r w:rsidRPr="005815EA">
        <w:rPr>
          <w:sz w:val="28"/>
          <w:szCs w:val="28"/>
        </w:rPr>
        <w:t>Розгляд питання про оголошення попередження кандидату проводиться у порядку, встановленому частиною другою статті 434 цього Кодексу.</w:t>
      </w:r>
    </w:p>
    <w:p w:rsidR="00346386" w:rsidRPr="005815EA" w:rsidRDefault="00346386" w:rsidP="00346386">
      <w:pPr>
        <w:pStyle w:val="StyleZakonu"/>
        <w:spacing w:after="120" w:line="240" w:lineRule="auto"/>
        <w:ind w:firstLine="709"/>
        <w:rPr>
          <w:sz w:val="28"/>
          <w:szCs w:val="28"/>
        </w:rPr>
      </w:pPr>
    </w:p>
    <w:p w:rsidR="00346386" w:rsidRPr="005815EA" w:rsidRDefault="00346386" w:rsidP="00346386">
      <w:pPr>
        <w:pStyle w:val="StyleZakonu"/>
        <w:spacing w:after="120" w:line="240" w:lineRule="auto"/>
        <w:ind w:left="2338" w:hanging="1629"/>
        <w:jc w:val="left"/>
        <w:rPr>
          <w:color w:val="000000"/>
          <w:sz w:val="28"/>
          <w:szCs w:val="28"/>
        </w:rPr>
      </w:pPr>
      <w:r w:rsidRPr="005815EA">
        <w:rPr>
          <w:color w:val="000000"/>
          <w:sz w:val="28"/>
          <w:szCs w:val="28"/>
        </w:rPr>
        <w:t>Стаття 476. Особливості проведення виборів сільського, селищного, міського голови, старости, на яких зареєстровано менше двох кандидатів</w:t>
      </w:r>
    </w:p>
    <w:p w:rsidR="00346386" w:rsidRPr="005815EA" w:rsidRDefault="00346386" w:rsidP="00346386">
      <w:pPr>
        <w:pStyle w:val="StyleZakonu"/>
        <w:spacing w:after="120" w:line="240" w:lineRule="auto"/>
        <w:ind w:firstLine="709"/>
        <w:rPr>
          <w:color w:val="000000"/>
          <w:sz w:val="28"/>
          <w:szCs w:val="28"/>
        </w:rPr>
      </w:pPr>
    </w:p>
    <w:p w:rsidR="00346386" w:rsidRPr="005815EA" w:rsidRDefault="00346386" w:rsidP="00346386">
      <w:pPr>
        <w:pStyle w:val="StyleZakonu"/>
        <w:spacing w:after="120" w:line="240" w:lineRule="auto"/>
        <w:ind w:firstLine="709"/>
        <w:rPr>
          <w:sz w:val="28"/>
          <w:szCs w:val="28"/>
        </w:rPr>
      </w:pPr>
      <w:r w:rsidRPr="005815EA">
        <w:rPr>
          <w:sz w:val="28"/>
          <w:szCs w:val="28"/>
        </w:rPr>
        <w:t>1. Якщо на виборах голови громади (старости) у строк, встановлений частиною четвертою статті 473 цього Кодексу, зареєстровано лише одного кандидата, голосування проводиться щодо одного кандидата.</w:t>
      </w:r>
    </w:p>
    <w:p w:rsidR="00346386" w:rsidRPr="005815EA" w:rsidRDefault="00346386" w:rsidP="00346386">
      <w:pPr>
        <w:pStyle w:val="StyleZakonu"/>
        <w:spacing w:after="120" w:line="240" w:lineRule="auto"/>
        <w:ind w:firstLine="709"/>
        <w:rPr>
          <w:sz w:val="28"/>
          <w:szCs w:val="28"/>
        </w:rPr>
      </w:pPr>
      <w:r w:rsidRPr="005815EA">
        <w:rPr>
          <w:sz w:val="28"/>
          <w:szCs w:val="28"/>
        </w:rPr>
        <w:t>2. Якщо на виборах голови громади (старости) у строк, встановлений частиною четвертою статті 473 цього Кодексу, не зареєстровано жодного кандидата, відповідні вибори вважаються такими, що не відбулися.</w:t>
      </w:r>
    </w:p>
    <w:p w:rsidR="00346386" w:rsidRPr="005815EA" w:rsidRDefault="00346386" w:rsidP="00346386">
      <w:pPr>
        <w:pStyle w:val="StyleZakonu"/>
        <w:spacing w:after="120" w:line="240" w:lineRule="auto"/>
        <w:ind w:firstLine="709"/>
        <w:rPr>
          <w:sz w:val="28"/>
          <w:szCs w:val="28"/>
        </w:rPr>
      </w:pPr>
    </w:p>
    <w:p w:rsidR="00346386" w:rsidRPr="005815EA" w:rsidRDefault="00346386" w:rsidP="00346386">
      <w:pPr>
        <w:pStyle w:val="StyleZakonu"/>
        <w:spacing w:after="120" w:line="240" w:lineRule="auto"/>
        <w:ind w:left="2352" w:hanging="1643"/>
        <w:jc w:val="left"/>
        <w:rPr>
          <w:bCs/>
          <w:sz w:val="28"/>
          <w:szCs w:val="28"/>
        </w:rPr>
      </w:pPr>
      <w:r w:rsidRPr="005815EA">
        <w:rPr>
          <w:bCs/>
          <w:sz w:val="28"/>
          <w:szCs w:val="28"/>
        </w:rPr>
        <w:t>Стаття 477.</w:t>
      </w:r>
      <w:r w:rsidRPr="005815EA">
        <w:rPr>
          <w:sz w:val="28"/>
          <w:szCs w:val="28"/>
        </w:rPr>
        <w:t xml:space="preserve"> </w:t>
      </w:r>
      <w:r w:rsidRPr="005815EA">
        <w:rPr>
          <w:bCs/>
          <w:sz w:val="28"/>
          <w:szCs w:val="28"/>
        </w:rPr>
        <w:t>Гарантії діяльності кандидатів на посаду сільського, селищного, міського голови, старости</w:t>
      </w:r>
    </w:p>
    <w:p w:rsidR="00346386" w:rsidRPr="005815EA" w:rsidRDefault="00346386" w:rsidP="00346386">
      <w:pPr>
        <w:pStyle w:val="StyleZakonu"/>
        <w:spacing w:after="120" w:line="240" w:lineRule="auto"/>
        <w:ind w:firstLine="709"/>
        <w:rPr>
          <w:sz w:val="28"/>
          <w:szCs w:val="28"/>
        </w:rPr>
      </w:pPr>
    </w:p>
    <w:p w:rsidR="00346386" w:rsidRPr="005815EA" w:rsidRDefault="00346386" w:rsidP="00346386">
      <w:pPr>
        <w:pStyle w:val="StyleZakonu"/>
        <w:spacing w:after="120" w:line="240" w:lineRule="auto"/>
        <w:ind w:firstLine="709"/>
        <w:rPr>
          <w:sz w:val="28"/>
          <w:szCs w:val="28"/>
        </w:rPr>
      </w:pPr>
      <w:r w:rsidRPr="005815EA">
        <w:rPr>
          <w:rStyle w:val="FontStyle"/>
          <w:bCs/>
          <w:sz w:val="28"/>
          <w:szCs w:val="28"/>
        </w:rPr>
        <w:t xml:space="preserve">1. </w:t>
      </w:r>
      <w:r w:rsidRPr="005815EA">
        <w:rPr>
          <w:sz w:val="28"/>
          <w:szCs w:val="28"/>
        </w:rPr>
        <w:t>Кандидату на посаду голови громади (старости) не може бути відмовлено у звільненні на період передвиборної агітації від виконання виробничих або службових обов’язків за місцем роботи з наданням неоплачуваної відпустки.</w:t>
      </w:r>
    </w:p>
    <w:p w:rsidR="00346386" w:rsidRPr="005815EA" w:rsidRDefault="00346386" w:rsidP="00346386">
      <w:pPr>
        <w:pStyle w:val="StyleZakonu"/>
        <w:spacing w:after="120" w:line="240" w:lineRule="auto"/>
        <w:ind w:firstLine="709"/>
        <w:rPr>
          <w:sz w:val="28"/>
          <w:szCs w:val="28"/>
        </w:rPr>
      </w:pPr>
      <w:r w:rsidRPr="005815EA">
        <w:rPr>
          <w:sz w:val="28"/>
          <w:szCs w:val="28"/>
        </w:rPr>
        <w:lastRenderedPageBreak/>
        <w:t>2. Кандидат на посаду голови громади (старости) під час виборчого процесу не може бути звільнений з роботи з ініціативи власника підприємства, закладу, установи, організації або уповноваженого ним органу, командира військової частини (формування). Кандидат без його згоди не може бути переведений на іншу роботу, направлений у відрядження, а також призваний на військову або альтернативну (невійськову) службу, навчальні (перевірні) та спеціальні збори військовозобов’язаних.</w:t>
      </w:r>
    </w:p>
    <w:p w:rsidR="00346386" w:rsidRPr="005815EA" w:rsidRDefault="00346386" w:rsidP="00346386">
      <w:pPr>
        <w:pStyle w:val="StyleZakonu"/>
        <w:spacing w:after="120" w:line="240" w:lineRule="auto"/>
        <w:ind w:firstLine="709"/>
        <w:rPr>
          <w:sz w:val="28"/>
          <w:szCs w:val="28"/>
        </w:rPr>
      </w:pPr>
      <w:r w:rsidRPr="005815EA">
        <w:rPr>
          <w:sz w:val="28"/>
          <w:szCs w:val="28"/>
        </w:rPr>
        <w:t>3. Кандидат на посаду голови громади (старости) має права офіційного спостерігача, передбачені частиною першою статті 198 цього Кодексу. На кандидата у депутати поширюються обмеження, передбачені частиною другою статті 198 цього Кодексу.</w:t>
      </w:r>
    </w:p>
    <w:p w:rsidR="00346386" w:rsidRPr="005815EA" w:rsidRDefault="00346386" w:rsidP="00346386">
      <w:pPr>
        <w:pStyle w:val="StyleZakonu"/>
        <w:spacing w:after="120" w:line="240" w:lineRule="auto"/>
        <w:ind w:firstLine="709"/>
        <w:rPr>
          <w:sz w:val="28"/>
          <w:szCs w:val="28"/>
        </w:rPr>
      </w:pPr>
      <w:r w:rsidRPr="005815EA">
        <w:rPr>
          <w:sz w:val="28"/>
          <w:szCs w:val="28"/>
        </w:rPr>
        <w:t xml:space="preserve">4. Кандидат на посаду голови громади має право делегувати одного уповноваженого представника до головної виборчої комісії відповідних виборів з правом дорадчого голосу (далі </w:t>
      </w:r>
      <w:r w:rsidRPr="005815EA">
        <w:rPr>
          <w:sz w:val="28"/>
          <w:szCs w:val="28"/>
        </w:rPr>
        <w:sym w:font="Symbol" w:char="F02D"/>
      </w:r>
      <w:r w:rsidRPr="005815EA">
        <w:rPr>
          <w:sz w:val="28"/>
          <w:szCs w:val="28"/>
        </w:rPr>
        <w:t xml:space="preserve"> уповноваженого представника), який представляє його інтереси у зазначеній виборчій комісії під час виборчого процесу.</w:t>
      </w:r>
    </w:p>
    <w:p w:rsidR="00346386" w:rsidRPr="005815EA" w:rsidRDefault="00346386" w:rsidP="00346386">
      <w:pPr>
        <w:pStyle w:val="StyleZakonu"/>
        <w:spacing w:after="120" w:line="240" w:lineRule="auto"/>
        <w:ind w:firstLine="709"/>
        <w:rPr>
          <w:rStyle w:val="FontStyle"/>
          <w:sz w:val="28"/>
          <w:szCs w:val="28"/>
        </w:rPr>
      </w:pPr>
      <w:r w:rsidRPr="005815EA">
        <w:rPr>
          <w:sz w:val="28"/>
          <w:szCs w:val="28"/>
        </w:rPr>
        <w:t xml:space="preserve">5. </w:t>
      </w:r>
      <w:r w:rsidRPr="005815EA">
        <w:rPr>
          <w:rStyle w:val="FontStyle"/>
          <w:sz w:val="28"/>
          <w:szCs w:val="28"/>
        </w:rPr>
        <w:t>Кандидат на посаду голови громади (старости) може мати довірених осіб у такій кількості:</w:t>
      </w:r>
    </w:p>
    <w:p w:rsidR="00346386" w:rsidRPr="005815EA" w:rsidRDefault="00346386" w:rsidP="00346386">
      <w:pPr>
        <w:pStyle w:val="StyleZakonu"/>
        <w:spacing w:after="120" w:line="240" w:lineRule="auto"/>
        <w:ind w:firstLine="709"/>
        <w:rPr>
          <w:sz w:val="28"/>
          <w:szCs w:val="28"/>
        </w:rPr>
      </w:pPr>
      <w:r w:rsidRPr="005815EA">
        <w:rPr>
          <w:sz w:val="28"/>
          <w:szCs w:val="28"/>
        </w:rPr>
        <w:t xml:space="preserve">1) кандидат </w:t>
      </w:r>
      <w:r w:rsidRPr="005815EA">
        <w:rPr>
          <w:bCs/>
          <w:color w:val="000000"/>
          <w:sz w:val="28"/>
          <w:szCs w:val="28"/>
        </w:rPr>
        <w:t xml:space="preserve">на посаду сільського, селищного, міського </w:t>
      </w:r>
      <w:r w:rsidRPr="005815EA">
        <w:rPr>
          <w:bCs/>
          <w:color w:val="000000"/>
          <w:sz w:val="28"/>
          <w:szCs w:val="28"/>
        </w:rPr>
        <w:br/>
        <w:t xml:space="preserve">(міста районного значення або міста, яке входить до складу іншого міста) голови, старости </w:t>
      </w:r>
      <w:r w:rsidRPr="005815EA">
        <w:rPr>
          <w:bCs/>
          <w:color w:val="000000"/>
          <w:sz w:val="28"/>
          <w:szCs w:val="28"/>
          <w:lang w:val="ru-RU"/>
        </w:rPr>
        <w:sym w:font="Symbol" w:char="F02D"/>
      </w:r>
      <w:r w:rsidRPr="005815EA">
        <w:rPr>
          <w:bCs/>
          <w:color w:val="000000"/>
          <w:sz w:val="28"/>
          <w:szCs w:val="28"/>
        </w:rPr>
        <w:t xml:space="preserve"> не більше трьох довірених осіб</w:t>
      </w:r>
      <w:r w:rsidRPr="005815EA">
        <w:rPr>
          <w:sz w:val="28"/>
          <w:szCs w:val="28"/>
        </w:rPr>
        <w:t>;</w:t>
      </w:r>
    </w:p>
    <w:p w:rsidR="00346386" w:rsidRPr="005815EA" w:rsidRDefault="00346386" w:rsidP="00346386">
      <w:pPr>
        <w:pStyle w:val="StyleZakonu"/>
        <w:spacing w:after="120" w:line="240" w:lineRule="auto"/>
        <w:ind w:firstLine="709"/>
        <w:rPr>
          <w:sz w:val="28"/>
          <w:szCs w:val="28"/>
        </w:rPr>
      </w:pPr>
      <w:r w:rsidRPr="005815EA">
        <w:rPr>
          <w:sz w:val="28"/>
          <w:szCs w:val="28"/>
        </w:rPr>
        <w:t xml:space="preserve">2) кандидат на посаду міського (міста обласного, республіканського в Автономній Республіці Крим значення з кількістю виборців, меншою ніж 90 тисяч осіб) голови </w:t>
      </w:r>
      <w:r w:rsidRPr="005815EA">
        <w:rPr>
          <w:sz w:val="28"/>
          <w:szCs w:val="28"/>
          <w:lang w:val="ru-RU"/>
        </w:rPr>
        <w:sym w:font="Symbol" w:char="F02D"/>
      </w:r>
      <w:r w:rsidRPr="005815EA">
        <w:rPr>
          <w:sz w:val="28"/>
          <w:szCs w:val="28"/>
        </w:rPr>
        <w:t xml:space="preserve"> не більше п’яти довірених осіб;</w:t>
      </w:r>
    </w:p>
    <w:p w:rsidR="00346386" w:rsidRPr="005815EA" w:rsidRDefault="00346386" w:rsidP="00346386">
      <w:pPr>
        <w:pStyle w:val="StyleZakonu"/>
        <w:spacing w:after="120" w:line="240" w:lineRule="auto"/>
        <w:ind w:firstLine="709"/>
        <w:rPr>
          <w:sz w:val="28"/>
          <w:szCs w:val="28"/>
        </w:rPr>
      </w:pPr>
      <w:r w:rsidRPr="005815EA">
        <w:rPr>
          <w:sz w:val="28"/>
          <w:szCs w:val="28"/>
        </w:rPr>
        <w:t xml:space="preserve">3) кандидат на посаду міського (міста обласного, республіканського в Автономній Республіці Крим значення з кількістю виборців, що перевищує 90 тисяч осіб, міста Києва) голови </w:t>
      </w:r>
      <w:r w:rsidR="00B47A96" w:rsidRPr="005815EA">
        <w:rPr>
          <w:sz w:val="28"/>
          <w:szCs w:val="28"/>
        </w:rPr>
        <w:sym w:font="Symbol" w:char="F02D"/>
      </w:r>
      <w:r w:rsidRPr="005815EA">
        <w:rPr>
          <w:sz w:val="28"/>
          <w:szCs w:val="28"/>
        </w:rPr>
        <w:t xml:space="preserve"> не більше десяти довірених осіб.</w:t>
      </w:r>
    </w:p>
    <w:p w:rsidR="00346386" w:rsidRPr="005815EA" w:rsidRDefault="00346386" w:rsidP="00346386">
      <w:pPr>
        <w:pStyle w:val="StyleZakonu"/>
        <w:spacing w:after="120" w:line="240" w:lineRule="auto"/>
        <w:ind w:firstLine="709"/>
        <w:rPr>
          <w:sz w:val="28"/>
          <w:szCs w:val="28"/>
        </w:rPr>
      </w:pPr>
      <w:r w:rsidRPr="005815EA">
        <w:rPr>
          <w:sz w:val="28"/>
          <w:szCs w:val="28"/>
        </w:rPr>
        <w:t>6. Уповноваженим представником чи довіреною особою кандидата на посаду голови громади, старости може бути виборець, який має право голосу на відповідних виборах. Не може бути уповноваженим представником чи довіреною особою кандидата особа, зазначена у пунктах 1</w:t>
      </w:r>
      <w:r w:rsidRPr="005815EA">
        <w:rPr>
          <w:sz w:val="28"/>
          <w:szCs w:val="28"/>
        </w:rPr>
        <w:sym w:font="Symbol" w:char="F02D"/>
      </w:r>
      <w:r w:rsidRPr="005815EA">
        <w:rPr>
          <w:sz w:val="28"/>
          <w:szCs w:val="28"/>
        </w:rPr>
        <w:t>6 частини третьої статті 438 цього Кодексу.</w:t>
      </w:r>
    </w:p>
    <w:p w:rsidR="00346386" w:rsidRPr="005815EA" w:rsidRDefault="00346386" w:rsidP="00346386">
      <w:pPr>
        <w:pStyle w:val="StyleZakonu"/>
        <w:spacing w:after="120" w:line="240" w:lineRule="auto"/>
        <w:ind w:firstLine="709"/>
        <w:rPr>
          <w:sz w:val="28"/>
          <w:szCs w:val="28"/>
        </w:rPr>
      </w:pPr>
    </w:p>
    <w:p w:rsidR="00346386" w:rsidRPr="005815EA" w:rsidRDefault="00346386" w:rsidP="00346386">
      <w:pPr>
        <w:pStyle w:val="StyleZakonu"/>
        <w:spacing w:after="120" w:line="240" w:lineRule="auto"/>
        <w:ind w:left="2366" w:hanging="1657"/>
        <w:jc w:val="left"/>
        <w:rPr>
          <w:bCs/>
          <w:sz w:val="28"/>
          <w:szCs w:val="28"/>
        </w:rPr>
      </w:pPr>
      <w:r w:rsidRPr="005815EA">
        <w:rPr>
          <w:bCs/>
          <w:sz w:val="28"/>
          <w:szCs w:val="28"/>
        </w:rPr>
        <w:t>Стаття 478. Порядок</w:t>
      </w:r>
      <w:r w:rsidRPr="005815EA">
        <w:rPr>
          <w:sz w:val="28"/>
          <w:szCs w:val="28"/>
        </w:rPr>
        <w:t xml:space="preserve"> </w:t>
      </w:r>
      <w:r w:rsidRPr="005815EA">
        <w:rPr>
          <w:bCs/>
          <w:sz w:val="28"/>
          <w:szCs w:val="28"/>
        </w:rPr>
        <w:t>реєстрації</w:t>
      </w:r>
      <w:r w:rsidRPr="005815EA">
        <w:rPr>
          <w:sz w:val="28"/>
          <w:szCs w:val="28"/>
        </w:rPr>
        <w:t xml:space="preserve"> </w:t>
      </w:r>
      <w:r w:rsidRPr="005815EA">
        <w:rPr>
          <w:bCs/>
          <w:sz w:val="28"/>
          <w:szCs w:val="28"/>
        </w:rPr>
        <w:t>уповноваженого представника кандидата</w:t>
      </w:r>
    </w:p>
    <w:p w:rsidR="00346386" w:rsidRPr="005815EA" w:rsidRDefault="00346386" w:rsidP="00346386">
      <w:pPr>
        <w:pStyle w:val="StyleZakonu"/>
        <w:spacing w:after="120" w:line="240" w:lineRule="auto"/>
        <w:ind w:firstLine="709"/>
        <w:rPr>
          <w:sz w:val="28"/>
          <w:szCs w:val="28"/>
        </w:rPr>
      </w:pPr>
    </w:p>
    <w:p w:rsidR="00346386" w:rsidRPr="005815EA" w:rsidRDefault="00346386" w:rsidP="00346386">
      <w:pPr>
        <w:pStyle w:val="StyleZakonu"/>
        <w:spacing w:after="120" w:line="240" w:lineRule="auto"/>
        <w:ind w:firstLine="709"/>
        <w:rPr>
          <w:sz w:val="28"/>
          <w:szCs w:val="28"/>
        </w:rPr>
      </w:pPr>
      <w:r w:rsidRPr="005815EA">
        <w:rPr>
          <w:sz w:val="28"/>
          <w:szCs w:val="28"/>
        </w:rPr>
        <w:t xml:space="preserve">1. Заява про реєстрацію уповноваженого представника за підписом особи, висунутої кандидатом, подається до головної виборчої комісії відповідних виборів одночасно із заявою про реєстрацію кандидата на посаду голови громади, старости від організації партії відповідно до частини другої </w:t>
      </w:r>
      <w:r w:rsidRPr="005815EA">
        <w:rPr>
          <w:sz w:val="28"/>
          <w:szCs w:val="28"/>
        </w:rPr>
        <w:lastRenderedPageBreak/>
        <w:t xml:space="preserve">статті 469 цього Кодексу чи заяви про </w:t>
      </w:r>
      <w:r w:rsidRPr="005815EA">
        <w:rPr>
          <w:sz w:val="28"/>
          <w:szCs w:val="28"/>
        </w:rPr>
        <w:br/>
      </w:r>
      <w:proofErr w:type="spellStart"/>
      <w:r w:rsidRPr="005815EA">
        <w:rPr>
          <w:sz w:val="28"/>
          <w:szCs w:val="28"/>
        </w:rPr>
        <w:t>самовисування</w:t>
      </w:r>
      <w:proofErr w:type="spellEnd"/>
      <w:r w:rsidRPr="005815EA">
        <w:rPr>
          <w:sz w:val="28"/>
          <w:szCs w:val="28"/>
        </w:rPr>
        <w:t xml:space="preserve"> кандидата на посаду голови громади, старости відповідно до частини першої статті 468 цього Кодексу.</w:t>
      </w:r>
    </w:p>
    <w:p w:rsidR="00346386" w:rsidRPr="005815EA" w:rsidRDefault="00346386" w:rsidP="00346386">
      <w:pPr>
        <w:pStyle w:val="StyleZakonu"/>
        <w:spacing w:after="120" w:line="240" w:lineRule="auto"/>
        <w:ind w:firstLine="709"/>
        <w:rPr>
          <w:sz w:val="28"/>
          <w:szCs w:val="28"/>
        </w:rPr>
      </w:pPr>
      <w:r w:rsidRPr="005815EA">
        <w:rPr>
          <w:sz w:val="28"/>
          <w:szCs w:val="28"/>
        </w:rPr>
        <w:t>2. У заяві про реєстрацію уповноваженого представника вказуються відомості щодо відповідної особи, зазначені у пунктах 1</w:t>
      </w:r>
      <w:r w:rsidRPr="005815EA">
        <w:rPr>
          <w:sz w:val="28"/>
          <w:szCs w:val="28"/>
        </w:rPr>
        <w:sym w:font="Symbol" w:char="F02D"/>
      </w:r>
      <w:r w:rsidRPr="005815EA">
        <w:rPr>
          <w:sz w:val="28"/>
          <w:szCs w:val="28"/>
        </w:rPr>
        <w:t>5 частини другої статті 439 цього Кодексу.</w:t>
      </w:r>
    </w:p>
    <w:p w:rsidR="00346386" w:rsidRPr="005815EA" w:rsidRDefault="00346386" w:rsidP="00346386">
      <w:pPr>
        <w:pStyle w:val="StyleZakonu"/>
        <w:spacing w:after="120" w:line="240" w:lineRule="auto"/>
        <w:ind w:firstLine="709"/>
        <w:rPr>
          <w:sz w:val="28"/>
          <w:szCs w:val="28"/>
        </w:rPr>
      </w:pPr>
      <w:r w:rsidRPr="005815EA">
        <w:rPr>
          <w:sz w:val="28"/>
          <w:szCs w:val="28"/>
        </w:rPr>
        <w:t>3. До заяви, зазначеної у частині першій цієї статті, додається письмова згода особи представляти інтереси відповідного кандидата на посаду голови громади, старости.</w:t>
      </w:r>
    </w:p>
    <w:p w:rsidR="00346386" w:rsidRPr="005815EA" w:rsidRDefault="00346386" w:rsidP="00346386">
      <w:pPr>
        <w:pStyle w:val="StyleZakonu"/>
        <w:spacing w:after="120" w:line="240" w:lineRule="auto"/>
        <w:ind w:firstLine="709"/>
        <w:rPr>
          <w:sz w:val="28"/>
          <w:szCs w:val="28"/>
        </w:rPr>
      </w:pPr>
      <w:r w:rsidRPr="005815EA">
        <w:rPr>
          <w:sz w:val="28"/>
          <w:szCs w:val="28"/>
        </w:rPr>
        <w:t xml:space="preserve">4. Головна виборча комісія відповідних виборів не пізніше третього дня після надходження документів, зазначених у частинах першій та третій цієї статті, реєструє уповноваженого представника кандидата на посаду голови громади, старости. Кандидатура уповноваженого представника може бути відхилена лише з підстав порушення вимог частини шостої статті 477 цього Кодексу та частин першої </w:t>
      </w:r>
      <w:r w:rsidR="00B47A96" w:rsidRPr="005815EA">
        <w:rPr>
          <w:sz w:val="28"/>
          <w:szCs w:val="28"/>
        </w:rPr>
        <w:sym w:font="Symbol" w:char="F02D"/>
      </w:r>
      <w:r w:rsidRPr="005815EA">
        <w:rPr>
          <w:sz w:val="28"/>
          <w:szCs w:val="28"/>
        </w:rPr>
        <w:t xml:space="preserve"> третьої цієї статті.</w:t>
      </w:r>
    </w:p>
    <w:p w:rsidR="00346386" w:rsidRPr="005815EA" w:rsidRDefault="00346386" w:rsidP="00346386">
      <w:pPr>
        <w:pStyle w:val="StyleZakonu"/>
        <w:spacing w:after="120" w:line="240" w:lineRule="auto"/>
        <w:ind w:firstLine="709"/>
        <w:rPr>
          <w:sz w:val="28"/>
          <w:szCs w:val="28"/>
        </w:rPr>
      </w:pPr>
      <w:r w:rsidRPr="005815EA">
        <w:rPr>
          <w:sz w:val="28"/>
          <w:szCs w:val="28"/>
        </w:rPr>
        <w:t>5. Після реєстрації уповноваженого представника йому видається посвідчення. Форма такого посвідчення встановлюється Центральною виборчою комісією.</w:t>
      </w:r>
    </w:p>
    <w:p w:rsidR="00346386" w:rsidRPr="005815EA" w:rsidRDefault="00346386" w:rsidP="00346386">
      <w:pPr>
        <w:pStyle w:val="StyleZakonu"/>
        <w:spacing w:after="120" w:line="240" w:lineRule="auto"/>
        <w:ind w:firstLine="709"/>
        <w:rPr>
          <w:sz w:val="28"/>
          <w:szCs w:val="28"/>
        </w:rPr>
      </w:pPr>
      <w:r w:rsidRPr="005815EA">
        <w:rPr>
          <w:sz w:val="28"/>
          <w:szCs w:val="28"/>
        </w:rPr>
        <w:t>6. У разі відмови у реєстрації чи скасування реєстрації кандидата</w:t>
      </w:r>
      <w:r w:rsidRPr="005815EA">
        <w:rPr>
          <w:snapToGrid w:val="0"/>
          <w:sz w:val="28"/>
          <w:szCs w:val="28"/>
        </w:rPr>
        <w:t xml:space="preserve"> на посаду голови громади, старости</w:t>
      </w:r>
      <w:r w:rsidRPr="005815EA">
        <w:rPr>
          <w:sz w:val="28"/>
          <w:szCs w:val="28"/>
        </w:rPr>
        <w:t xml:space="preserve"> повноваження його уповноваженого представника вважаються припиненими з моменту втрати кандидатом статусу суб’єкта виборчого процесу.</w:t>
      </w:r>
    </w:p>
    <w:p w:rsidR="00B47A96" w:rsidRPr="005815EA" w:rsidRDefault="00B47A96" w:rsidP="00346386">
      <w:pPr>
        <w:pStyle w:val="StyleZakonu"/>
        <w:spacing w:after="120" w:line="240" w:lineRule="auto"/>
        <w:ind w:firstLine="709"/>
        <w:rPr>
          <w:sz w:val="28"/>
          <w:szCs w:val="28"/>
        </w:rPr>
      </w:pPr>
    </w:p>
    <w:p w:rsidR="00346386" w:rsidRPr="005815EA" w:rsidRDefault="00346386" w:rsidP="00346386">
      <w:pPr>
        <w:pStyle w:val="StyleZakonu"/>
        <w:spacing w:after="120" w:line="240" w:lineRule="auto"/>
        <w:ind w:firstLine="709"/>
        <w:rPr>
          <w:bCs/>
          <w:sz w:val="28"/>
          <w:szCs w:val="28"/>
        </w:rPr>
      </w:pPr>
      <w:r w:rsidRPr="005815EA">
        <w:rPr>
          <w:bCs/>
          <w:sz w:val="28"/>
          <w:szCs w:val="28"/>
        </w:rPr>
        <w:t>Стаття 479.</w:t>
      </w:r>
      <w:r w:rsidRPr="005815EA">
        <w:rPr>
          <w:sz w:val="28"/>
          <w:szCs w:val="28"/>
        </w:rPr>
        <w:t xml:space="preserve"> </w:t>
      </w:r>
      <w:r w:rsidRPr="005815EA">
        <w:rPr>
          <w:bCs/>
          <w:sz w:val="28"/>
          <w:szCs w:val="28"/>
        </w:rPr>
        <w:t>Права уповноваженого представника кандидата</w:t>
      </w:r>
    </w:p>
    <w:p w:rsidR="00346386" w:rsidRPr="005815EA" w:rsidRDefault="00346386" w:rsidP="00346386">
      <w:pPr>
        <w:pStyle w:val="StyleZakonu"/>
        <w:spacing w:after="120" w:line="240" w:lineRule="auto"/>
        <w:ind w:firstLine="709"/>
        <w:rPr>
          <w:sz w:val="28"/>
          <w:szCs w:val="28"/>
        </w:rPr>
      </w:pPr>
    </w:p>
    <w:p w:rsidR="00346386" w:rsidRPr="005815EA" w:rsidRDefault="00346386" w:rsidP="00346386">
      <w:pPr>
        <w:pStyle w:val="StyleZakonu"/>
        <w:spacing w:after="120" w:line="240" w:lineRule="auto"/>
        <w:ind w:firstLine="709"/>
        <w:rPr>
          <w:sz w:val="28"/>
          <w:szCs w:val="28"/>
        </w:rPr>
      </w:pPr>
      <w:r w:rsidRPr="005815EA">
        <w:rPr>
          <w:sz w:val="28"/>
          <w:szCs w:val="28"/>
        </w:rPr>
        <w:t xml:space="preserve">1. Уповноважений представник </w:t>
      </w:r>
      <w:r w:rsidR="00B47A96" w:rsidRPr="005815EA">
        <w:rPr>
          <w:sz w:val="28"/>
          <w:szCs w:val="28"/>
        </w:rPr>
        <w:t xml:space="preserve">кандидата </w:t>
      </w:r>
      <w:r w:rsidRPr="005815EA">
        <w:rPr>
          <w:sz w:val="28"/>
          <w:szCs w:val="28"/>
        </w:rPr>
        <w:t>має право:</w:t>
      </w:r>
    </w:p>
    <w:p w:rsidR="00346386" w:rsidRPr="005815EA" w:rsidRDefault="00346386" w:rsidP="00346386">
      <w:pPr>
        <w:pStyle w:val="StyleZakonu"/>
        <w:spacing w:after="120" w:line="240" w:lineRule="auto"/>
        <w:ind w:firstLine="709"/>
        <w:rPr>
          <w:sz w:val="28"/>
          <w:szCs w:val="28"/>
        </w:rPr>
      </w:pPr>
      <w:r w:rsidRPr="005815EA">
        <w:rPr>
          <w:sz w:val="28"/>
          <w:szCs w:val="28"/>
        </w:rPr>
        <w:t>1) бути присутнім на всіх засіданнях головної виборчої комісії відповідних виборів під час обговорення питань, пов’язаних із виборами голови громади, старости з правом дорадчого голосу: отримувати до початку засідання порядок денний та матеріали до питань порядку денного, ставити запитання доповідачу, виступати в обговоренні питань порядку денного, вносити пропозиції щодо рішення зазначеної виборчої комісії;</w:t>
      </w:r>
    </w:p>
    <w:p w:rsidR="00346386" w:rsidRPr="005815EA" w:rsidRDefault="00346386" w:rsidP="00346386">
      <w:pPr>
        <w:pStyle w:val="StyleZakonu"/>
        <w:spacing w:after="120" w:line="240" w:lineRule="auto"/>
        <w:ind w:firstLine="709"/>
        <w:rPr>
          <w:sz w:val="28"/>
          <w:szCs w:val="28"/>
        </w:rPr>
      </w:pPr>
      <w:r w:rsidRPr="005815EA">
        <w:rPr>
          <w:sz w:val="28"/>
          <w:szCs w:val="28"/>
        </w:rPr>
        <w:t>2) знайомитися із змістом протоколів засідань головної виборчої комісії відповідних виборів та її рішеннями, отримувати копії цих рішень; у разі своєї відсутності на засіданні знайомитися з документами, на підставі яких приймалися рішення на такому засіданні;</w:t>
      </w:r>
    </w:p>
    <w:p w:rsidR="00346386" w:rsidRPr="005815EA" w:rsidRDefault="00346386" w:rsidP="00346386">
      <w:pPr>
        <w:pStyle w:val="StyleZakonu"/>
        <w:spacing w:after="180" w:line="240" w:lineRule="auto"/>
        <w:ind w:firstLine="709"/>
        <w:rPr>
          <w:sz w:val="28"/>
          <w:szCs w:val="28"/>
        </w:rPr>
      </w:pPr>
      <w:r w:rsidRPr="005815EA">
        <w:rPr>
          <w:sz w:val="28"/>
          <w:szCs w:val="28"/>
        </w:rPr>
        <w:t xml:space="preserve">3) невідкладно знайомитися з протоколами, телефонограмами, факсограмами та іншими офіційними повідомленнями, що надходять до головної виборчої комісії відповідних виборів від дільничних та окружних виборчих комісій, а також з протоколами відповідних </w:t>
      </w:r>
      <w:r w:rsidRPr="005815EA">
        <w:rPr>
          <w:sz w:val="28"/>
          <w:szCs w:val="28"/>
        </w:rPr>
        <w:br/>
      </w:r>
      <w:r w:rsidRPr="005815EA">
        <w:rPr>
          <w:sz w:val="28"/>
          <w:szCs w:val="28"/>
        </w:rPr>
        <w:lastRenderedPageBreak/>
        <w:t>дільничних виборчих комісій про підрахунок голосів на виборчій дільниці, протоколами окружних виборчих комісій про повторний підрахунок голосів на окремих виборчих дільницях, про підсумки голосування у територіальному виборчому окрузі, отримувати їх копії;</w:t>
      </w:r>
    </w:p>
    <w:p w:rsidR="00346386" w:rsidRPr="005815EA" w:rsidRDefault="00346386" w:rsidP="00346386">
      <w:pPr>
        <w:pStyle w:val="StyleZakonu"/>
        <w:spacing w:after="180" w:line="240" w:lineRule="auto"/>
        <w:ind w:firstLine="709"/>
        <w:rPr>
          <w:sz w:val="28"/>
          <w:szCs w:val="28"/>
        </w:rPr>
      </w:pPr>
      <w:r w:rsidRPr="005815EA">
        <w:rPr>
          <w:sz w:val="28"/>
          <w:szCs w:val="28"/>
        </w:rPr>
        <w:t>4) реалізовувати інші права, передбачені цим Кодексом для уповноваженого представника.</w:t>
      </w:r>
    </w:p>
    <w:p w:rsidR="00346386" w:rsidRPr="005815EA" w:rsidRDefault="00346386" w:rsidP="00346386">
      <w:pPr>
        <w:pStyle w:val="StyleZakonu"/>
        <w:spacing w:after="180" w:line="240" w:lineRule="auto"/>
        <w:ind w:firstLine="709"/>
        <w:rPr>
          <w:sz w:val="28"/>
          <w:szCs w:val="28"/>
        </w:rPr>
      </w:pPr>
      <w:r w:rsidRPr="005815EA">
        <w:rPr>
          <w:sz w:val="28"/>
          <w:szCs w:val="28"/>
        </w:rPr>
        <w:t>2. Уповноважений представник з дня його реєстрації до припинення його повноважень або закінчення виборчого процесу має право на звільнення від виробничих чи службових обов’язків без збереження заробітної плати за погодженням із власником підприємства, закладу, установи, організації або уповноваженим ним органом.</w:t>
      </w:r>
    </w:p>
    <w:p w:rsidR="00346386" w:rsidRPr="005815EA" w:rsidRDefault="00346386" w:rsidP="00346386">
      <w:pPr>
        <w:pStyle w:val="StyleZakonu"/>
        <w:spacing w:after="120" w:line="240" w:lineRule="auto"/>
        <w:ind w:firstLine="709"/>
        <w:rPr>
          <w:sz w:val="28"/>
          <w:szCs w:val="28"/>
        </w:rPr>
      </w:pPr>
    </w:p>
    <w:p w:rsidR="00346386" w:rsidRPr="005815EA" w:rsidRDefault="00346386" w:rsidP="00346386">
      <w:pPr>
        <w:pStyle w:val="StyleZakonu"/>
        <w:spacing w:after="120" w:line="240" w:lineRule="auto"/>
        <w:ind w:left="2338" w:hanging="1629"/>
        <w:jc w:val="left"/>
        <w:rPr>
          <w:rStyle w:val="FontStyle"/>
          <w:bCs/>
          <w:sz w:val="28"/>
          <w:szCs w:val="28"/>
        </w:rPr>
      </w:pPr>
      <w:r w:rsidRPr="005815EA">
        <w:rPr>
          <w:bCs/>
          <w:color w:val="000000"/>
          <w:sz w:val="28"/>
          <w:szCs w:val="28"/>
        </w:rPr>
        <w:t xml:space="preserve">Стаття 480. </w:t>
      </w:r>
      <w:r w:rsidRPr="005815EA">
        <w:rPr>
          <w:rStyle w:val="FontStyle"/>
          <w:bCs/>
          <w:sz w:val="28"/>
          <w:szCs w:val="28"/>
        </w:rPr>
        <w:t>Довірені особи кандидата на посаду голови громади, старости</w:t>
      </w:r>
    </w:p>
    <w:p w:rsidR="00346386" w:rsidRPr="005815EA" w:rsidRDefault="00346386" w:rsidP="00346386">
      <w:pPr>
        <w:pStyle w:val="StyleZakonu"/>
        <w:spacing w:after="120" w:line="240" w:lineRule="auto"/>
        <w:ind w:firstLine="709"/>
        <w:rPr>
          <w:rStyle w:val="FontStyle"/>
          <w:bCs/>
          <w:sz w:val="28"/>
          <w:szCs w:val="28"/>
        </w:rPr>
      </w:pPr>
    </w:p>
    <w:p w:rsidR="00346386" w:rsidRPr="005815EA" w:rsidRDefault="00346386" w:rsidP="00346386">
      <w:pPr>
        <w:pStyle w:val="StyleZakonu"/>
        <w:spacing w:after="180" w:line="240" w:lineRule="auto"/>
        <w:ind w:firstLine="709"/>
        <w:rPr>
          <w:sz w:val="28"/>
          <w:szCs w:val="28"/>
        </w:rPr>
      </w:pPr>
      <w:r w:rsidRPr="005815EA">
        <w:rPr>
          <w:sz w:val="28"/>
          <w:szCs w:val="28"/>
        </w:rPr>
        <w:t>1. Реєстрація довірених осіб кандидата на посаду голови громади, старости здійснюється в порядку, встановленому статтею 439 цього Кодексу.</w:t>
      </w:r>
    </w:p>
    <w:p w:rsidR="00346386" w:rsidRPr="005815EA" w:rsidRDefault="00346386" w:rsidP="00346386">
      <w:pPr>
        <w:pStyle w:val="StyleZakonu"/>
        <w:spacing w:after="180" w:line="240" w:lineRule="auto"/>
        <w:ind w:firstLine="709"/>
        <w:rPr>
          <w:sz w:val="28"/>
          <w:szCs w:val="28"/>
        </w:rPr>
      </w:pPr>
      <w:r w:rsidRPr="005815EA">
        <w:rPr>
          <w:sz w:val="28"/>
          <w:szCs w:val="28"/>
        </w:rPr>
        <w:t>2. У разі скасування реєстрації кандидата</w:t>
      </w:r>
      <w:r w:rsidRPr="005815EA">
        <w:rPr>
          <w:snapToGrid w:val="0"/>
          <w:sz w:val="28"/>
          <w:szCs w:val="28"/>
        </w:rPr>
        <w:t xml:space="preserve"> на посаду голови громади</w:t>
      </w:r>
      <w:r w:rsidRPr="005815EA">
        <w:rPr>
          <w:sz w:val="28"/>
          <w:szCs w:val="28"/>
        </w:rPr>
        <w:t xml:space="preserve"> (старости) повноваження довіреної особи кандидата вважаються припиненими з моменту втрати кандидатом статусу суб’єкта виборчого процесу.</w:t>
      </w:r>
    </w:p>
    <w:p w:rsidR="00346386" w:rsidRPr="005815EA" w:rsidRDefault="00346386" w:rsidP="00346386">
      <w:pPr>
        <w:pStyle w:val="StyleZakonu"/>
        <w:spacing w:after="180" w:line="240" w:lineRule="auto"/>
        <w:ind w:firstLine="709"/>
        <w:rPr>
          <w:sz w:val="28"/>
          <w:szCs w:val="28"/>
        </w:rPr>
      </w:pPr>
      <w:r w:rsidRPr="005815EA">
        <w:rPr>
          <w:sz w:val="28"/>
          <w:szCs w:val="28"/>
        </w:rPr>
        <w:t>3. Довірена особа кандидата сприяє кандидату в його участі у виборчому процесі, у тому числі у проведенні передвиборної агітації, без доручення представляє кандидата у виборчому процесі і не є самостійним суб’єктом виборчого процесу.</w:t>
      </w:r>
    </w:p>
    <w:p w:rsidR="00346386" w:rsidRPr="005815EA" w:rsidRDefault="00346386" w:rsidP="00346386">
      <w:pPr>
        <w:pStyle w:val="StyleZakonu"/>
        <w:spacing w:after="180" w:line="240" w:lineRule="auto"/>
        <w:ind w:firstLine="709"/>
        <w:rPr>
          <w:sz w:val="28"/>
          <w:szCs w:val="28"/>
        </w:rPr>
      </w:pPr>
      <w:r w:rsidRPr="005815EA">
        <w:rPr>
          <w:sz w:val="28"/>
          <w:szCs w:val="28"/>
        </w:rPr>
        <w:t>4. Довірена особа кандидата має права, зазначені у пунктах 1</w:t>
      </w:r>
      <w:r w:rsidRPr="005815EA">
        <w:rPr>
          <w:sz w:val="28"/>
          <w:szCs w:val="28"/>
        </w:rPr>
        <w:sym w:font="Symbol" w:char="F02D"/>
      </w:r>
      <w:r w:rsidRPr="005815EA">
        <w:rPr>
          <w:sz w:val="28"/>
          <w:szCs w:val="28"/>
        </w:rPr>
        <w:t>5 частини другої, частині четвертій статті 440 цього Кодексу.</w:t>
      </w:r>
    </w:p>
    <w:p w:rsidR="00346386" w:rsidRPr="005815EA" w:rsidRDefault="00346386" w:rsidP="00346386">
      <w:pPr>
        <w:pStyle w:val="StyleZakonu"/>
        <w:spacing w:after="180" w:line="240" w:lineRule="auto"/>
        <w:ind w:firstLine="709"/>
        <w:rPr>
          <w:sz w:val="28"/>
          <w:szCs w:val="28"/>
        </w:rPr>
      </w:pPr>
      <w:r w:rsidRPr="005815EA">
        <w:rPr>
          <w:sz w:val="28"/>
          <w:szCs w:val="28"/>
        </w:rPr>
        <w:t>5. На довірену особу кандидата поширюються обмеження, встановлені частиною другою статті 198 цього Кодексу.</w:t>
      </w:r>
    </w:p>
    <w:p w:rsidR="00346386" w:rsidRPr="005815EA" w:rsidRDefault="00346386" w:rsidP="00346386">
      <w:pPr>
        <w:pStyle w:val="StyleZakonu"/>
        <w:spacing w:after="180" w:line="240" w:lineRule="auto"/>
        <w:ind w:firstLine="709"/>
        <w:rPr>
          <w:sz w:val="28"/>
          <w:szCs w:val="28"/>
        </w:rPr>
      </w:pPr>
      <w:r w:rsidRPr="005815EA">
        <w:rPr>
          <w:sz w:val="28"/>
          <w:szCs w:val="28"/>
        </w:rPr>
        <w:t>6. У разі скасування реєстрації кандидата</w:t>
      </w:r>
      <w:r w:rsidRPr="005815EA">
        <w:rPr>
          <w:snapToGrid w:val="0"/>
          <w:sz w:val="28"/>
          <w:szCs w:val="28"/>
        </w:rPr>
        <w:t xml:space="preserve"> </w:t>
      </w:r>
      <w:r w:rsidRPr="005815EA">
        <w:rPr>
          <w:sz w:val="28"/>
          <w:szCs w:val="28"/>
        </w:rPr>
        <w:t>повноваження довіреної особи кандидата вважаються припиненими з моменту втрати кандидатом статусу суб’єкта виборчого процесу.</w:t>
      </w:r>
    </w:p>
    <w:p w:rsidR="00346386" w:rsidRPr="005815EA" w:rsidRDefault="00346386" w:rsidP="00346386">
      <w:pPr>
        <w:pStyle w:val="StyleZakonu"/>
        <w:spacing w:after="120" w:line="240" w:lineRule="auto"/>
        <w:ind w:firstLine="709"/>
        <w:rPr>
          <w:sz w:val="28"/>
          <w:szCs w:val="28"/>
        </w:rPr>
      </w:pPr>
    </w:p>
    <w:p w:rsidR="00346386" w:rsidRPr="005815EA" w:rsidRDefault="00346386" w:rsidP="00346386">
      <w:pPr>
        <w:pStyle w:val="StyleZakonu"/>
        <w:spacing w:after="120" w:line="240" w:lineRule="auto"/>
        <w:ind w:left="2352" w:hanging="1643"/>
        <w:jc w:val="left"/>
        <w:rPr>
          <w:rStyle w:val="FontStyle"/>
          <w:bCs/>
          <w:sz w:val="28"/>
          <w:szCs w:val="28"/>
        </w:rPr>
      </w:pPr>
      <w:r w:rsidRPr="005815EA">
        <w:rPr>
          <w:rStyle w:val="FontStyle"/>
          <w:bCs/>
          <w:sz w:val="28"/>
          <w:szCs w:val="28"/>
        </w:rPr>
        <w:t>Стаття 481. Заміна уповноваженого представника чи довіреної особи кандидата</w:t>
      </w:r>
    </w:p>
    <w:p w:rsidR="00346386" w:rsidRPr="005815EA" w:rsidRDefault="00346386" w:rsidP="00346386">
      <w:pPr>
        <w:pStyle w:val="StyleZakonu"/>
        <w:spacing w:after="120" w:line="240" w:lineRule="auto"/>
        <w:ind w:firstLine="709"/>
        <w:rPr>
          <w:rStyle w:val="FontStyle"/>
          <w:bCs/>
          <w:sz w:val="28"/>
          <w:szCs w:val="28"/>
        </w:rPr>
      </w:pPr>
    </w:p>
    <w:p w:rsidR="00346386" w:rsidRPr="005815EA" w:rsidRDefault="00346386" w:rsidP="00346386">
      <w:pPr>
        <w:pStyle w:val="StyleZakonu"/>
        <w:spacing w:after="120" w:line="240" w:lineRule="auto"/>
        <w:ind w:firstLine="709"/>
        <w:rPr>
          <w:sz w:val="28"/>
          <w:szCs w:val="28"/>
        </w:rPr>
      </w:pPr>
      <w:r w:rsidRPr="005815EA">
        <w:rPr>
          <w:sz w:val="28"/>
          <w:szCs w:val="28"/>
        </w:rPr>
        <w:lastRenderedPageBreak/>
        <w:t>1. Уповноважений представник, довірена особа кандидата на посаду голови громади (старости) має право у будь-який час до дня голосування звернутися до головної виборчої комісії із заявою про складення своїх повноважень.</w:t>
      </w:r>
    </w:p>
    <w:p w:rsidR="00346386" w:rsidRPr="005815EA" w:rsidRDefault="00346386" w:rsidP="00346386">
      <w:pPr>
        <w:pStyle w:val="StyleZakonu"/>
        <w:spacing w:after="120" w:line="240" w:lineRule="auto"/>
        <w:ind w:firstLine="709"/>
        <w:rPr>
          <w:sz w:val="28"/>
          <w:szCs w:val="28"/>
        </w:rPr>
      </w:pPr>
      <w:r w:rsidRPr="005815EA">
        <w:rPr>
          <w:sz w:val="28"/>
          <w:szCs w:val="28"/>
        </w:rPr>
        <w:t>2. Кандидат на посаду голови громади (старости) у будь-який час до дня голосування може звернутися до головної виборчої комісії із заявою про відкликання свого уповноваженого представника чи довіреної особи та про внесення іншої кандидатури замість вибулої. Відповідна заява щодо іншої кандидатури вноситься у порядку, встановленому цим Кодексом для реєстрації відповідно уповноваженого представника чи довіреної особи.</w:t>
      </w:r>
    </w:p>
    <w:p w:rsidR="00346386" w:rsidRPr="005815EA" w:rsidRDefault="00346386" w:rsidP="00346386">
      <w:pPr>
        <w:pStyle w:val="StyleZakonu"/>
        <w:spacing w:after="120" w:line="240" w:lineRule="auto"/>
        <w:ind w:firstLine="709"/>
        <w:rPr>
          <w:sz w:val="28"/>
          <w:szCs w:val="28"/>
        </w:rPr>
      </w:pPr>
      <w:r w:rsidRPr="005815EA">
        <w:rPr>
          <w:sz w:val="28"/>
          <w:szCs w:val="28"/>
        </w:rPr>
        <w:t>3. На підставі заяви, поданої відповідно до частин</w:t>
      </w:r>
      <w:r w:rsidR="00B47A96" w:rsidRPr="005815EA">
        <w:rPr>
          <w:sz w:val="28"/>
          <w:szCs w:val="28"/>
        </w:rPr>
        <w:t>и</w:t>
      </w:r>
      <w:r w:rsidRPr="005815EA">
        <w:rPr>
          <w:sz w:val="28"/>
          <w:szCs w:val="28"/>
        </w:rPr>
        <w:t xml:space="preserve"> першої або другої цієї статті, не пізніше третього дня після її надходження, але не пізніше дня, попереднього до дня голосування, а в день голосування </w:t>
      </w:r>
      <w:r w:rsidRPr="005815EA">
        <w:rPr>
          <w:sz w:val="28"/>
          <w:szCs w:val="28"/>
        </w:rPr>
        <w:sym w:font="Symbol" w:char="F02D"/>
      </w:r>
      <w:r w:rsidRPr="005815EA">
        <w:rPr>
          <w:sz w:val="28"/>
          <w:szCs w:val="28"/>
        </w:rPr>
        <w:t xml:space="preserve"> невідкладно територіальна виборча комісія приймає рішення про скасування реєстрації уповноваженого представника чи довіреної особи кандидата та (за наявності відповідної заяви) про реєстрацію іншої особи уповноваженим представником чи довіреною особою кандидата. Копія рішення видається кандидату або його уповноваженому представнику.</w:t>
      </w:r>
    </w:p>
    <w:p w:rsidR="00346386" w:rsidRPr="005815EA" w:rsidRDefault="00346386" w:rsidP="00346386">
      <w:pPr>
        <w:pStyle w:val="StyleZakonu"/>
        <w:spacing w:after="120" w:line="240" w:lineRule="auto"/>
        <w:ind w:firstLine="709"/>
        <w:rPr>
          <w:sz w:val="28"/>
          <w:szCs w:val="28"/>
        </w:rPr>
      </w:pPr>
      <w:r w:rsidRPr="005815EA">
        <w:rPr>
          <w:sz w:val="28"/>
          <w:szCs w:val="28"/>
        </w:rPr>
        <w:t>4. Посвідчення уповноваженого представника чи довіреної особи кандидата, повноваження яких припинено до закінчення виборчого процесу, вважається недійсним.</w:t>
      </w:r>
    </w:p>
    <w:p w:rsidR="00346386" w:rsidRPr="005815EA" w:rsidRDefault="00346386" w:rsidP="00346386">
      <w:pPr>
        <w:pStyle w:val="StyleZakonu"/>
        <w:spacing w:after="120" w:line="240" w:lineRule="auto"/>
        <w:ind w:firstLine="709"/>
        <w:rPr>
          <w:sz w:val="28"/>
          <w:szCs w:val="28"/>
        </w:rPr>
      </w:pPr>
    </w:p>
    <w:p w:rsidR="00346386" w:rsidRPr="005815EA" w:rsidRDefault="00346386" w:rsidP="00346386">
      <w:pPr>
        <w:pStyle w:val="StyleZakonu"/>
        <w:spacing w:after="120" w:line="240" w:lineRule="auto"/>
        <w:ind w:left="2352" w:hanging="1643"/>
        <w:jc w:val="left"/>
        <w:rPr>
          <w:bCs/>
          <w:sz w:val="28"/>
          <w:szCs w:val="28"/>
        </w:rPr>
      </w:pPr>
      <w:r w:rsidRPr="005815EA">
        <w:rPr>
          <w:rStyle w:val="FontStyle"/>
          <w:bCs/>
          <w:sz w:val="28"/>
          <w:szCs w:val="28"/>
        </w:rPr>
        <w:t>Стаття 482.</w:t>
      </w:r>
      <w:r w:rsidRPr="005815EA">
        <w:rPr>
          <w:rStyle w:val="FontStyle"/>
          <w:sz w:val="28"/>
          <w:szCs w:val="28"/>
        </w:rPr>
        <w:t xml:space="preserve"> </w:t>
      </w:r>
      <w:r w:rsidRPr="005815EA">
        <w:rPr>
          <w:bCs/>
          <w:sz w:val="28"/>
          <w:szCs w:val="28"/>
        </w:rPr>
        <w:t>Право кандидата на посаду голови громади, старости мати офіційних спостерігачів</w:t>
      </w:r>
    </w:p>
    <w:p w:rsidR="00346386" w:rsidRPr="005815EA" w:rsidRDefault="00346386" w:rsidP="00346386">
      <w:pPr>
        <w:pStyle w:val="StyleZakonu"/>
        <w:spacing w:after="120" w:line="240" w:lineRule="auto"/>
        <w:ind w:firstLine="709"/>
        <w:rPr>
          <w:rStyle w:val="FontStyle"/>
          <w:sz w:val="28"/>
          <w:szCs w:val="28"/>
        </w:rPr>
      </w:pPr>
    </w:p>
    <w:p w:rsidR="00346386" w:rsidRPr="005815EA" w:rsidRDefault="00346386" w:rsidP="00346386">
      <w:pPr>
        <w:pStyle w:val="StyleZakonu"/>
        <w:spacing w:after="120" w:line="240" w:lineRule="auto"/>
        <w:ind w:firstLine="709"/>
        <w:rPr>
          <w:sz w:val="28"/>
          <w:szCs w:val="28"/>
        </w:rPr>
      </w:pPr>
      <w:r w:rsidRPr="005815EA">
        <w:rPr>
          <w:sz w:val="28"/>
          <w:szCs w:val="28"/>
        </w:rPr>
        <w:t>1. Кандидат на посаду голови громади (старости) має право мати офіційних спостерігачів відповідно до частини першої статті 194 цього Кодексу.</w:t>
      </w:r>
    </w:p>
    <w:p w:rsidR="00346386" w:rsidRPr="005815EA" w:rsidRDefault="00346386" w:rsidP="00346386">
      <w:pPr>
        <w:pStyle w:val="StyleZakonu"/>
        <w:spacing w:after="120" w:line="240" w:lineRule="auto"/>
        <w:ind w:firstLine="709"/>
        <w:rPr>
          <w:sz w:val="28"/>
          <w:szCs w:val="28"/>
        </w:rPr>
      </w:pPr>
      <w:r w:rsidRPr="005815EA">
        <w:rPr>
          <w:sz w:val="28"/>
          <w:szCs w:val="28"/>
        </w:rPr>
        <w:t>2. Подання кандидатур офіційних спостерігачів від імені кандидата на посаду голови громади (старости) відповідно до статті 197 цього Кодексу здійснює кандидат особисто або його уповноважений представник, довірена особа.</w:t>
      </w:r>
    </w:p>
    <w:p w:rsidR="00346386" w:rsidRPr="005815EA" w:rsidRDefault="00346386" w:rsidP="00346386">
      <w:pPr>
        <w:pStyle w:val="StyleZakonu"/>
        <w:spacing w:after="120" w:line="240" w:lineRule="auto"/>
        <w:ind w:firstLine="709"/>
        <w:rPr>
          <w:sz w:val="28"/>
          <w:szCs w:val="28"/>
        </w:rPr>
      </w:pPr>
    </w:p>
    <w:p w:rsidR="00346386" w:rsidRPr="005815EA" w:rsidRDefault="00346386" w:rsidP="00346386">
      <w:pPr>
        <w:pStyle w:val="StyleZakonu"/>
        <w:spacing w:after="120" w:line="240" w:lineRule="auto"/>
        <w:ind w:firstLine="0"/>
        <w:jc w:val="center"/>
        <w:rPr>
          <w:rStyle w:val="FontStyle"/>
          <w:sz w:val="28"/>
          <w:szCs w:val="28"/>
        </w:rPr>
      </w:pPr>
      <w:r w:rsidRPr="005815EA">
        <w:rPr>
          <w:bCs/>
          <w:sz w:val="28"/>
          <w:szCs w:val="28"/>
        </w:rPr>
        <w:t xml:space="preserve">Розділ XLI. </w:t>
      </w:r>
      <w:r w:rsidRPr="005815EA">
        <w:rPr>
          <w:rStyle w:val="FontStyle"/>
          <w:sz w:val="28"/>
          <w:szCs w:val="28"/>
        </w:rPr>
        <w:t>ОСОБЛИВОСТІ ФІНАНСУВАННЯ, ІНФОРМАЦІЙНОГО ЗАБЕЗПЕЧЕННЯ ТА ПЕРЕДВИБОРНОЇ АГІТАЦІЇ НА ВИБОРАХ СІЛЬСЬКИХ, СЕЛИЩНИХ, МІСЬКИХ ГОЛІВ, СТАРОСТ</w:t>
      </w:r>
    </w:p>
    <w:p w:rsidR="00346386" w:rsidRPr="005815EA" w:rsidRDefault="00346386" w:rsidP="00346386">
      <w:pPr>
        <w:pStyle w:val="StyleZakonu"/>
        <w:spacing w:after="120" w:line="240" w:lineRule="auto"/>
        <w:ind w:firstLine="0"/>
        <w:jc w:val="center"/>
        <w:rPr>
          <w:bCs/>
          <w:caps/>
          <w:sz w:val="28"/>
          <w:szCs w:val="28"/>
        </w:rPr>
      </w:pPr>
    </w:p>
    <w:p w:rsidR="00346386" w:rsidRPr="005815EA" w:rsidRDefault="00346386" w:rsidP="00346386">
      <w:pPr>
        <w:pStyle w:val="StyleZakonu"/>
        <w:spacing w:after="120" w:line="240" w:lineRule="auto"/>
        <w:ind w:left="2366" w:hanging="1657"/>
        <w:jc w:val="left"/>
        <w:rPr>
          <w:color w:val="000000"/>
          <w:sz w:val="28"/>
          <w:szCs w:val="28"/>
        </w:rPr>
      </w:pPr>
      <w:r w:rsidRPr="005815EA">
        <w:rPr>
          <w:bCs/>
          <w:sz w:val="28"/>
          <w:szCs w:val="28"/>
        </w:rPr>
        <w:t>Стаття 483.</w:t>
      </w:r>
      <w:r w:rsidRPr="005815EA">
        <w:rPr>
          <w:bCs/>
          <w:color w:val="000000"/>
          <w:sz w:val="28"/>
          <w:szCs w:val="28"/>
        </w:rPr>
        <w:t xml:space="preserve"> </w:t>
      </w:r>
      <w:r w:rsidRPr="005815EA">
        <w:rPr>
          <w:rStyle w:val="FontStyle"/>
          <w:sz w:val="28"/>
          <w:szCs w:val="28"/>
        </w:rPr>
        <w:t>Особливості відкриття, формування та використання виборчих фондів кандидатів на посаду голови</w:t>
      </w:r>
      <w:r w:rsidRPr="005815EA">
        <w:rPr>
          <w:bCs/>
          <w:color w:val="000000"/>
          <w:sz w:val="28"/>
          <w:szCs w:val="28"/>
        </w:rPr>
        <w:t xml:space="preserve"> </w:t>
      </w:r>
      <w:r w:rsidRPr="005815EA">
        <w:rPr>
          <w:color w:val="000000"/>
          <w:sz w:val="28"/>
          <w:szCs w:val="28"/>
        </w:rPr>
        <w:t>громади, старости</w:t>
      </w:r>
    </w:p>
    <w:p w:rsidR="00346386" w:rsidRPr="005815EA" w:rsidRDefault="00346386" w:rsidP="00346386">
      <w:pPr>
        <w:pStyle w:val="StyleZakonu"/>
        <w:spacing w:after="120" w:line="240" w:lineRule="auto"/>
        <w:ind w:firstLine="709"/>
        <w:rPr>
          <w:bCs/>
          <w:color w:val="000000"/>
          <w:sz w:val="28"/>
          <w:szCs w:val="28"/>
        </w:rPr>
      </w:pPr>
    </w:p>
    <w:p w:rsidR="00346386" w:rsidRPr="005815EA" w:rsidRDefault="00346386" w:rsidP="00346386">
      <w:pPr>
        <w:pStyle w:val="StyleZakonu"/>
        <w:spacing w:after="120" w:line="240" w:lineRule="auto"/>
        <w:ind w:firstLine="709"/>
        <w:rPr>
          <w:sz w:val="28"/>
          <w:szCs w:val="28"/>
        </w:rPr>
      </w:pPr>
      <w:r w:rsidRPr="005815EA">
        <w:rPr>
          <w:bCs/>
          <w:color w:val="000000"/>
          <w:sz w:val="28"/>
          <w:szCs w:val="28"/>
        </w:rPr>
        <w:t xml:space="preserve">1. Кандидат на посаду сільського, селищного, міського (міста районного значення чи міста, яке входить до складу іншого міста) голови, сільського, селищного старости </w:t>
      </w:r>
      <w:r w:rsidRPr="005815EA">
        <w:rPr>
          <w:sz w:val="28"/>
          <w:szCs w:val="28"/>
        </w:rPr>
        <w:t>для фінансування своєї передвиборної агітації може утворювати і формувати свій виборчий фонд у порядку, визначеному статтями 167</w:t>
      </w:r>
      <w:r w:rsidRPr="005815EA">
        <w:rPr>
          <w:sz w:val="28"/>
          <w:szCs w:val="28"/>
        </w:rPr>
        <w:sym w:font="Symbol" w:char="F02D"/>
      </w:r>
      <w:r w:rsidRPr="005815EA">
        <w:rPr>
          <w:sz w:val="28"/>
          <w:szCs w:val="28"/>
        </w:rPr>
        <w:t>171 цього Кодексу.</w:t>
      </w:r>
    </w:p>
    <w:p w:rsidR="00346386" w:rsidRPr="005815EA" w:rsidRDefault="00346386" w:rsidP="00346386">
      <w:pPr>
        <w:pStyle w:val="StyleZakonu"/>
        <w:spacing w:after="120" w:line="240" w:lineRule="auto"/>
        <w:ind w:firstLine="709"/>
        <w:rPr>
          <w:sz w:val="28"/>
          <w:szCs w:val="28"/>
        </w:rPr>
      </w:pPr>
      <w:r w:rsidRPr="005815EA">
        <w:rPr>
          <w:sz w:val="28"/>
          <w:szCs w:val="28"/>
        </w:rPr>
        <w:t>2. Кандидат на посаду міського (міста обласного, республіканського в Автономній Республіці Крим, міста Києва) голови для фінансування своєї передвиборної агітації формує свій виборчий фонд у порядку, визначеному статтями 167</w:t>
      </w:r>
      <w:r w:rsidRPr="005815EA">
        <w:rPr>
          <w:sz w:val="28"/>
          <w:szCs w:val="28"/>
        </w:rPr>
        <w:sym w:font="Symbol" w:char="F02D"/>
      </w:r>
      <w:r w:rsidRPr="005815EA">
        <w:rPr>
          <w:sz w:val="28"/>
          <w:szCs w:val="28"/>
        </w:rPr>
        <w:t>171 цього Кодексу.</w:t>
      </w:r>
    </w:p>
    <w:p w:rsidR="00346386" w:rsidRPr="005815EA" w:rsidRDefault="00346386" w:rsidP="00346386">
      <w:pPr>
        <w:pStyle w:val="StyleZakonu"/>
        <w:spacing w:after="120" w:line="240" w:lineRule="auto"/>
        <w:ind w:firstLine="709"/>
        <w:rPr>
          <w:bCs/>
          <w:color w:val="000000"/>
          <w:sz w:val="28"/>
          <w:szCs w:val="28"/>
        </w:rPr>
      </w:pPr>
      <w:r w:rsidRPr="005815EA">
        <w:rPr>
          <w:sz w:val="28"/>
          <w:szCs w:val="28"/>
        </w:rPr>
        <w:t xml:space="preserve">3. </w:t>
      </w:r>
      <w:r w:rsidRPr="005815EA">
        <w:rPr>
          <w:bCs/>
          <w:color w:val="000000"/>
          <w:sz w:val="28"/>
          <w:szCs w:val="28"/>
        </w:rPr>
        <w:t>Організація партії, яка висунула кандидата на посаду голови територіальної громади, не утворює власного виборчого фонду для фінансування передвиборної агітації на цих виборах.</w:t>
      </w:r>
    </w:p>
    <w:p w:rsidR="00346386" w:rsidRPr="005815EA" w:rsidRDefault="00346386" w:rsidP="00346386">
      <w:pPr>
        <w:pStyle w:val="StyleZakonu"/>
        <w:spacing w:after="120" w:line="240" w:lineRule="auto"/>
        <w:ind w:firstLine="709"/>
        <w:rPr>
          <w:bCs/>
          <w:color w:val="000000"/>
          <w:sz w:val="28"/>
          <w:szCs w:val="28"/>
        </w:rPr>
      </w:pPr>
      <w:r w:rsidRPr="005815EA">
        <w:rPr>
          <w:bCs/>
          <w:color w:val="000000"/>
          <w:sz w:val="28"/>
          <w:szCs w:val="28"/>
        </w:rPr>
        <w:t xml:space="preserve">4. </w:t>
      </w:r>
      <w:r w:rsidRPr="005815EA">
        <w:rPr>
          <w:rStyle w:val="FontStyle"/>
          <w:sz w:val="28"/>
          <w:szCs w:val="28"/>
        </w:rPr>
        <w:t xml:space="preserve">Накопичувальний рахунок виборчого фонду кандидата (у разі утворення фонду) відкривається не пізніш як на п’ятий день після прийняття рішення головною виборчою комісією </w:t>
      </w:r>
      <w:r w:rsidRPr="005815EA">
        <w:rPr>
          <w:sz w:val="28"/>
          <w:szCs w:val="28"/>
        </w:rPr>
        <w:t>про реєстрацію кандидата.</w:t>
      </w:r>
    </w:p>
    <w:p w:rsidR="00346386" w:rsidRPr="005815EA" w:rsidRDefault="00346386" w:rsidP="00346386">
      <w:pPr>
        <w:pStyle w:val="StyleZakonu"/>
        <w:spacing w:after="120" w:line="240" w:lineRule="auto"/>
        <w:ind w:firstLine="709"/>
        <w:rPr>
          <w:bCs/>
          <w:color w:val="000000"/>
          <w:sz w:val="28"/>
          <w:szCs w:val="28"/>
        </w:rPr>
      </w:pPr>
      <w:r w:rsidRPr="005815EA">
        <w:rPr>
          <w:bCs/>
          <w:color w:val="000000"/>
          <w:sz w:val="28"/>
          <w:szCs w:val="28"/>
        </w:rPr>
        <w:t>5. Поточні рахунки виборчого фонду кандидата не відкриваються. Витрачання коштів виборчого фонду здійснюється безпосередньо з накопичувального рахунку виборчого фонду.</w:t>
      </w:r>
    </w:p>
    <w:p w:rsidR="00346386" w:rsidRPr="005815EA" w:rsidRDefault="00346386" w:rsidP="00346386">
      <w:pPr>
        <w:pStyle w:val="StyleZakonu"/>
        <w:spacing w:after="120" w:line="240" w:lineRule="auto"/>
        <w:ind w:firstLine="709"/>
        <w:rPr>
          <w:bCs/>
          <w:color w:val="000000"/>
          <w:sz w:val="28"/>
          <w:szCs w:val="28"/>
        </w:rPr>
      </w:pPr>
      <w:r w:rsidRPr="005815EA">
        <w:rPr>
          <w:bCs/>
          <w:color w:val="000000"/>
          <w:sz w:val="28"/>
          <w:szCs w:val="28"/>
        </w:rPr>
        <w:t>6. У разі утворення виборчого фонду кандидат особисто здійснює повноваження розпорядника накопичувального і поточного рахунк</w:t>
      </w:r>
      <w:r w:rsidR="00B47A96" w:rsidRPr="005815EA">
        <w:rPr>
          <w:bCs/>
          <w:color w:val="000000"/>
          <w:sz w:val="28"/>
          <w:szCs w:val="28"/>
        </w:rPr>
        <w:t>ів</w:t>
      </w:r>
      <w:r w:rsidRPr="005815EA">
        <w:rPr>
          <w:bCs/>
          <w:color w:val="000000"/>
          <w:sz w:val="28"/>
          <w:szCs w:val="28"/>
        </w:rPr>
        <w:t xml:space="preserve"> фонду або визначає розпорядником рахунків фонду одну із своїх довірених осіб.</w:t>
      </w:r>
    </w:p>
    <w:p w:rsidR="00346386" w:rsidRPr="005815EA" w:rsidRDefault="00346386" w:rsidP="00346386">
      <w:pPr>
        <w:pStyle w:val="StyleZakonu"/>
        <w:spacing w:after="120" w:line="240" w:lineRule="auto"/>
        <w:ind w:firstLine="709"/>
        <w:rPr>
          <w:sz w:val="28"/>
          <w:szCs w:val="28"/>
        </w:rPr>
      </w:pPr>
      <w:r w:rsidRPr="005815EA">
        <w:rPr>
          <w:sz w:val="28"/>
          <w:szCs w:val="28"/>
        </w:rPr>
        <w:t xml:space="preserve">7. </w:t>
      </w:r>
      <w:r w:rsidRPr="005815EA">
        <w:rPr>
          <w:rStyle w:val="FontStyle"/>
          <w:sz w:val="28"/>
          <w:szCs w:val="28"/>
        </w:rPr>
        <w:t>Добровільні внески особи до виборчого фонду обмежуються розміром максимального внеску на підтримку партії протягом року, встановленого Законом України "Про політичні партії в Україні". Власні кошти кандидата, які перераховуються у його виборчий фонд або у виборчий фонд партії, яка висунула такого кандидата, повинні відповідати обсягу доходів, зазначених у декларації про доходи кандидата, поданій ним для його реєстрації кандидатом на відповідних виборах у порядку, встановленому цим Кодексом</w:t>
      </w:r>
      <w:r w:rsidRPr="005815EA">
        <w:rPr>
          <w:sz w:val="28"/>
          <w:szCs w:val="28"/>
        </w:rPr>
        <w:t>.</w:t>
      </w:r>
    </w:p>
    <w:p w:rsidR="00FC12C5" w:rsidRPr="005815EA" w:rsidRDefault="00FC12C5" w:rsidP="00346386">
      <w:pPr>
        <w:pStyle w:val="StyleZakonu"/>
        <w:spacing w:after="120" w:line="240" w:lineRule="auto"/>
        <w:ind w:firstLine="709"/>
        <w:rPr>
          <w:bCs/>
          <w:sz w:val="28"/>
          <w:szCs w:val="28"/>
        </w:rPr>
      </w:pPr>
    </w:p>
    <w:p w:rsidR="00346386" w:rsidRPr="005815EA" w:rsidRDefault="00346386" w:rsidP="00346386">
      <w:pPr>
        <w:pStyle w:val="StyleZakonu"/>
        <w:spacing w:after="120" w:line="240" w:lineRule="auto"/>
        <w:ind w:firstLine="709"/>
        <w:rPr>
          <w:bCs/>
          <w:sz w:val="28"/>
          <w:szCs w:val="28"/>
        </w:rPr>
      </w:pPr>
      <w:r w:rsidRPr="005815EA">
        <w:rPr>
          <w:bCs/>
          <w:sz w:val="28"/>
          <w:szCs w:val="28"/>
        </w:rPr>
        <w:t>Стаття 484. Інформаційні плакати кандидатів</w:t>
      </w:r>
    </w:p>
    <w:p w:rsidR="00346386" w:rsidRPr="005815EA" w:rsidRDefault="00346386" w:rsidP="00346386">
      <w:pPr>
        <w:pStyle w:val="StyleZakonu"/>
        <w:spacing w:after="120" w:line="240" w:lineRule="auto"/>
        <w:ind w:firstLine="709"/>
        <w:rPr>
          <w:bCs/>
          <w:sz w:val="28"/>
          <w:szCs w:val="28"/>
        </w:rPr>
      </w:pPr>
    </w:p>
    <w:p w:rsidR="00346386" w:rsidRPr="005815EA" w:rsidRDefault="00346386" w:rsidP="00346386">
      <w:pPr>
        <w:pStyle w:val="StyleZakonu"/>
        <w:spacing w:after="120" w:line="240" w:lineRule="auto"/>
        <w:ind w:firstLine="709"/>
        <w:rPr>
          <w:sz w:val="28"/>
          <w:szCs w:val="28"/>
        </w:rPr>
      </w:pPr>
      <w:r w:rsidRPr="005815EA">
        <w:rPr>
          <w:sz w:val="28"/>
          <w:szCs w:val="28"/>
        </w:rPr>
        <w:t xml:space="preserve">1. Головна виборча комісія відповідних виборів забезпечує виготовлення для кожного кандидата на посаду голови громади, старости інформаційних плакатів, зазначених у частині першій </w:t>
      </w:r>
      <w:r w:rsidR="00B47A96" w:rsidRPr="005815EA">
        <w:rPr>
          <w:sz w:val="28"/>
          <w:szCs w:val="28"/>
        </w:rPr>
        <w:br/>
      </w:r>
      <w:r w:rsidRPr="005815EA">
        <w:rPr>
          <w:sz w:val="28"/>
          <w:szCs w:val="28"/>
        </w:rPr>
        <w:t>статті 176 цього Кодексу.</w:t>
      </w:r>
    </w:p>
    <w:p w:rsidR="00346386" w:rsidRPr="005815EA" w:rsidRDefault="00346386" w:rsidP="00346386">
      <w:pPr>
        <w:pStyle w:val="StyleZakonu"/>
        <w:spacing w:after="120" w:line="240" w:lineRule="auto"/>
        <w:ind w:firstLine="709"/>
        <w:rPr>
          <w:sz w:val="28"/>
          <w:szCs w:val="28"/>
        </w:rPr>
      </w:pPr>
      <w:r w:rsidRPr="005815EA">
        <w:rPr>
          <w:sz w:val="28"/>
          <w:szCs w:val="28"/>
        </w:rPr>
        <w:t xml:space="preserve">2. </w:t>
      </w:r>
      <w:r w:rsidRPr="005815EA">
        <w:rPr>
          <w:bCs/>
          <w:color w:val="000000"/>
          <w:sz w:val="28"/>
          <w:szCs w:val="28"/>
        </w:rPr>
        <w:t>В інформаційному плакаті кандидата зазначаються відомості, передбачені пунктами 2</w:t>
      </w:r>
      <w:r w:rsidRPr="005815EA">
        <w:rPr>
          <w:bCs/>
          <w:color w:val="000000"/>
          <w:sz w:val="28"/>
          <w:szCs w:val="28"/>
        </w:rPr>
        <w:sym w:font="Symbol" w:char="F02D"/>
      </w:r>
      <w:r w:rsidRPr="005815EA">
        <w:rPr>
          <w:bCs/>
          <w:color w:val="000000"/>
          <w:sz w:val="28"/>
          <w:szCs w:val="28"/>
        </w:rPr>
        <w:t>6 частини другої статті 444 цього Кодексу.</w:t>
      </w:r>
    </w:p>
    <w:p w:rsidR="00346386" w:rsidRPr="005815EA" w:rsidRDefault="00346386" w:rsidP="00346386">
      <w:pPr>
        <w:pStyle w:val="StyleZakonu"/>
        <w:spacing w:after="120" w:line="240" w:lineRule="auto"/>
        <w:ind w:firstLine="709"/>
        <w:rPr>
          <w:sz w:val="28"/>
          <w:szCs w:val="28"/>
        </w:rPr>
      </w:pPr>
      <w:r w:rsidRPr="005815EA">
        <w:rPr>
          <w:sz w:val="28"/>
          <w:szCs w:val="28"/>
        </w:rPr>
        <w:lastRenderedPageBreak/>
        <w:t xml:space="preserve">3. Виготовлення і використання інформаційних плакатів кандидатів здійснюється у кількості, в порядку та строки, встановлені частинами третьою </w:t>
      </w:r>
      <w:r w:rsidRPr="005815EA">
        <w:rPr>
          <w:sz w:val="28"/>
          <w:szCs w:val="28"/>
          <w:lang w:val="ru-RU"/>
        </w:rPr>
        <w:sym w:font="Symbol" w:char="F02D"/>
      </w:r>
      <w:r w:rsidRPr="005815EA">
        <w:rPr>
          <w:sz w:val="28"/>
          <w:szCs w:val="28"/>
        </w:rPr>
        <w:t xml:space="preserve"> п’ятою статті 444 цього Кодексу.</w:t>
      </w:r>
    </w:p>
    <w:p w:rsidR="00346386" w:rsidRPr="005815EA" w:rsidRDefault="00346386" w:rsidP="00346386">
      <w:pPr>
        <w:pStyle w:val="StyleZakonu"/>
        <w:spacing w:after="120" w:line="240" w:lineRule="auto"/>
        <w:ind w:firstLine="709"/>
        <w:rPr>
          <w:sz w:val="28"/>
          <w:szCs w:val="28"/>
        </w:rPr>
      </w:pPr>
    </w:p>
    <w:p w:rsidR="00346386" w:rsidRPr="005815EA" w:rsidRDefault="00346386" w:rsidP="00346386">
      <w:pPr>
        <w:pStyle w:val="StyleZakonu"/>
        <w:spacing w:after="120" w:line="240" w:lineRule="auto"/>
        <w:ind w:left="2352" w:hanging="1643"/>
        <w:jc w:val="left"/>
        <w:rPr>
          <w:bCs/>
          <w:sz w:val="28"/>
          <w:szCs w:val="28"/>
        </w:rPr>
      </w:pPr>
      <w:r w:rsidRPr="005815EA">
        <w:rPr>
          <w:bCs/>
          <w:sz w:val="28"/>
          <w:szCs w:val="28"/>
        </w:rPr>
        <w:t>Стаття 485. Збалансованість поширення інформації про кандидатів на посаду голови громади, старости</w:t>
      </w:r>
    </w:p>
    <w:p w:rsidR="00346386" w:rsidRPr="005815EA" w:rsidRDefault="00346386" w:rsidP="00346386">
      <w:pPr>
        <w:pStyle w:val="StyleZakonu"/>
        <w:spacing w:after="120" w:line="240" w:lineRule="auto"/>
        <w:ind w:firstLine="709"/>
        <w:rPr>
          <w:bCs/>
          <w:sz w:val="28"/>
          <w:szCs w:val="28"/>
        </w:rPr>
      </w:pPr>
    </w:p>
    <w:p w:rsidR="00346386" w:rsidRPr="005815EA" w:rsidRDefault="00346386" w:rsidP="00346386">
      <w:pPr>
        <w:pStyle w:val="StyleZakonu"/>
        <w:spacing w:after="120" w:line="240" w:lineRule="auto"/>
        <w:ind w:firstLine="709"/>
        <w:rPr>
          <w:rStyle w:val="FontStyle"/>
          <w:sz w:val="28"/>
          <w:szCs w:val="28"/>
        </w:rPr>
      </w:pPr>
      <w:r w:rsidRPr="005815EA">
        <w:rPr>
          <w:rStyle w:val="FontStyle"/>
          <w:sz w:val="28"/>
          <w:szCs w:val="28"/>
        </w:rPr>
        <w:t xml:space="preserve">1. </w:t>
      </w:r>
      <w:r w:rsidRPr="005815EA">
        <w:rPr>
          <w:bCs/>
          <w:sz w:val="28"/>
          <w:szCs w:val="28"/>
        </w:rPr>
        <w:t>Вимоги щодо збалансованості поширення інформації, встановлені частиною третьою статті 197 цього Кодексу, стосуються поширення інформації про кандидатів на посаду голови відповідної громади.</w:t>
      </w:r>
    </w:p>
    <w:p w:rsidR="00346386" w:rsidRPr="005815EA" w:rsidRDefault="00346386" w:rsidP="00346386">
      <w:pPr>
        <w:pStyle w:val="StyleZakonu"/>
        <w:spacing w:after="120" w:line="240" w:lineRule="auto"/>
        <w:ind w:firstLine="709"/>
        <w:rPr>
          <w:sz w:val="28"/>
          <w:szCs w:val="28"/>
        </w:rPr>
      </w:pPr>
      <w:r w:rsidRPr="005815EA">
        <w:rPr>
          <w:sz w:val="28"/>
          <w:szCs w:val="28"/>
        </w:rPr>
        <w:t>2. Обмеження, встановлені цією статтею та статтями 177</w:t>
      </w:r>
      <w:r w:rsidRPr="005815EA">
        <w:rPr>
          <w:sz w:val="28"/>
          <w:szCs w:val="28"/>
        </w:rPr>
        <w:sym w:font="Symbol" w:char="F02D"/>
      </w:r>
      <w:r w:rsidRPr="005815EA">
        <w:rPr>
          <w:sz w:val="28"/>
          <w:szCs w:val="28"/>
        </w:rPr>
        <w:t>180 цього Кодексу, стосуються загальнодержавних, регіональних та місцевих телерадіоорганізацій, чиє мовлення поширюється на територію відповідного міста чи району, до якого належить відповідна громада.</w:t>
      </w:r>
    </w:p>
    <w:p w:rsidR="00346386" w:rsidRPr="005815EA" w:rsidRDefault="00346386" w:rsidP="00346386">
      <w:pPr>
        <w:pStyle w:val="StyleZakonu"/>
        <w:spacing w:after="120" w:line="240" w:lineRule="auto"/>
        <w:ind w:firstLine="709"/>
        <w:rPr>
          <w:sz w:val="28"/>
          <w:szCs w:val="28"/>
        </w:rPr>
      </w:pPr>
    </w:p>
    <w:p w:rsidR="00346386" w:rsidRPr="005815EA" w:rsidRDefault="00346386" w:rsidP="00346386">
      <w:pPr>
        <w:pStyle w:val="StyleZakonu"/>
        <w:spacing w:after="120" w:line="240" w:lineRule="auto"/>
        <w:ind w:left="2366" w:hanging="1657"/>
        <w:jc w:val="left"/>
        <w:rPr>
          <w:rStyle w:val="FontStyle"/>
          <w:bCs/>
          <w:sz w:val="28"/>
          <w:szCs w:val="28"/>
        </w:rPr>
      </w:pPr>
      <w:r w:rsidRPr="005815EA">
        <w:rPr>
          <w:bCs/>
          <w:sz w:val="28"/>
          <w:szCs w:val="28"/>
        </w:rPr>
        <w:t xml:space="preserve">Стаття 486. </w:t>
      </w:r>
      <w:r w:rsidRPr="005815EA">
        <w:rPr>
          <w:rStyle w:val="FontStyle"/>
          <w:bCs/>
          <w:sz w:val="28"/>
          <w:szCs w:val="28"/>
        </w:rPr>
        <w:t xml:space="preserve">Особливості проведення передвиборної агітації </w:t>
      </w:r>
      <w:r w:rsidRPr="005815EA">
        <w:rPr>
          <w:rStyle w:val="FontStyle"/>
          <w:bCs/>
          <w:sz w:val="28"/>
          <w:szCs w:val="28"/>
        </w:rPr>
        <w:br/>
        <w:t>на виборах сільських, селищних, міських голів, старости</w:t>
      </w:r>
    </w:p>
    <w:p w:rsidR="00346386" w:rsidRPr="005815EA" w:rsidRDefault="00346386" w:rsidP="00346386">
      <w:pPr>
        <w:pStyle w:val="StyleZakonu"/>
        <w:spacing w:after="120" w:line="240" w:lineRule="auto"/>
        <w:ind w:firstLine="709"/>
        <w:rPr>
          <w:rStyle w:val="FontStyle"/>
          <w:bCs/>
          <w:sz w:val="28"/>
          <w:szCs w:val="28"/>
        </w:rPr>
      </w:pPr>
    </w:p>
    <w:p w:rsidR="00346386" w:rsidRPr="005815EA" w:rsidRDefault="00346386" w:rsidP="00346386">
      <w:pPr>
        <w:pStyle w:val="StyleZakonu"/>
        <w:spacing w:after="120" w:line="240" w:lineRule="auto"/>
        <w:ind w:firstLine="709"/>
        <w:rPr>
          <w:sz w:val="28"/>
          <w:szCs w:val="28"/>
        </w:rPr>
      </w:pPr>
      <w:r w:rsidRPr="005815EA">
        <w:rPr>
          <w:rStyle w:val="FontStyle"/>
          <w:sz w:val="28"/>
          <w:szCs w:val="28"/>
        </w:rPr>
        <w:t xml:space="preserve">1. </w:t>
      </w:r>
      <w:r w:rsidRPr="005815EA">
        <w:rPr>
          <w:sz w:val="28"/>
          <w:szCs w:val="28"/>
        </w:rPr>
        <w:t>Міська (міста, у якому кількість виборців перевищує 90 тисяч осіб) виборча комісія укладає угоди з телеорганізаціями місцевої чи регіональної категорій мовлення, чиє мовлення поширюється на територію відповідного міста, відповідно до частини третьої статті 191 цього Кодексу щодо надання ефірного часу кандидатам на посаду міського голови за рахунок і в межах коштів бюджету, що виділяються на підготовку та проведення виборів.</w:t>
      </w:r>
    </w:p>
    <w:p w:rsidR="00346386" w:rsidRPr="005815EA" w:rsidRDefault="00346386" w:rsidP="00346386">
      <w:pPr>
        <w:pStyle w:val="StyleZakonu"/>
        <w:spacing w:after="120" w:line="240" w:lineRule="auto"/>
        <w:ind w:firstLine="709"/>
        <w:rPr>
          <w:sz w:val="28"/>
          <w:szCs w:val="28"/>
        </w:rPr>
      </w:pPr>
      <w:r w:rsidRPr="005815EA">
        <w:rPr>
          <w:sz w:val="28"/>
          <w:szCs w:val="28"/>
        </w:rPr>
        <w:t xml:space="preserve">2. Телерадіоорганізації, зазначені у частині першій цієї статті, на підставі відповідної угоди надають кожному кандидату на посаду міського голови ефірний час для проведення передвиборної агітації з розрахунку не менше 20 хвилин на відповідному телеканалі та </w:t>
      </w:r>
      <w:r w:rsidR="00B47A96" w:rsidRPr="005815EA">
        <w:rPr>
          <w:sz w:val="28"/>
          <w:szCs w:val="28"/>
        </w:rPr>
        <w:br/>
      </w:r>
      <w:r w:rsidRPr="005815EA">
        <w:rPr>
          <w:sz w:val="28"/>
          <w:szCs w:val="28"/>
        </w:rPr>
        <w:t>20 хвилин на відповідному радіоканалі для кожного кандидата. Цей час надається на кожному із зазначених каналів двома рівними частками зазначеного обсягу виділеного часу.</w:t>
      </w:r>
    </w:p>
    <w:p w:rsidR="00346386" w:rsidRPr="005815EA" w:rsidRDefault="00346386" w:rsidP="00346386">
      <w:pPr>
        <w:pStyle w:val="StyleZakonu"/>
        <w:spacing w:after="120" w:line="240" w:lineRule="auto"/>
        <w:ind w:firstLine="709"/>
        <w:rPr>
          <w:color w:val="000000"/>
          <w:sz w:val="28"/>
          <w:szCs w:val="28"/>
        </w:rPr>
      </w:pPr>
      <w:r w:rsidRPr="005815EA">
        <w:rPr>
          <w:sz w:val="28"/>
          <w:szCs w:val="28"/>
        </w:rPr>
        <w:t>3. Р</w:t>
      </w:r>
      <w:r w:rsidRPr="005815EA">
        <w:rPr>
          <w:color w:val="000000"/>
          <w:sz w:val="28"/>
          <w:szCs w:val="28"/>
        </w:rPr>
        <w:t>озклад ефірного часу із зазначенням передвиборних агітаційних телерадіопрограм, конкретної дати і часу виходу їх в ефір складається відповідними телерадіоорганізаціями за результатами жеребкування, що проводиться міською виборчою комісією за участю уповноважених представників кандидатів на посаду міського голови не пізніш як за тридцять два дні до дня голосування.</w:t>
      </w:r>
    </w:p>
    <w:p w:rsidR="00346386" w:rsidRPr="005815EA" w:rsidRDefault="00346386" w:rsidP="00346386">
      <w:pPr>
        <w:pStyle w:val="StyleZakonu"/>
        <w:spacing w:after="120" w:line="240" w:lineRule="auto"/>
        <w:ind w:firstLine="709"/>
        <w:rPr>
          <w:color w:val="000000"/>
          <w:sz w:val="28"/>
          <w:szCs w:val="28"/>
        </w:rPr>
      </w:pPr>
      <w:r w:rsidRPr="005815EA">
        <w:rPr>
          <w:color w:val="000000"/>
          <w:sz w:val="28"/>
          <w:szCs w:val="28"/>
        </w:rPr>
        <w:t xml:space="preserve">4. Результати жеребкування, зазначеного у частині третій цієї статті, оприлюднюються у регіональних або місцевих друкованих засобах масової </w:t>
      </w:r>
      <w:r w:rsidRPr="005815EA">
        <w:rPr>
          <w:color w:val="000000"/>
          <w:sz w:val="28"/>
          <w:szCs w:val="28"/>
        </w:rPr>
        <w:lastRenderedPageBreak/>
        <w:t>інформації у триденний строк з дня їх затвердження міською виборчою комісією.</w:t>
      </w:r>
    </w:p>
    <w:p w:rsidR="00346386" w:rsidRPr="005815EA" w:rsidRDefault="00346386" w:rsidP="00346386">
      <w:pPr>
        <w:pStyle w:val="StyleZakonu"/>
        <w:spacing w:after="120" w:line="240" w:lineRule="auto"/>
        <w:ind w:firstLine="709"/>
        <w:rPr>
          <w:sz w:val="28"/>
          <w:szCs w:val="28"/>
        </w:rPr>
      </w:pPr>
      <w:r w:rsidRPr="005815EA">
        <w:rPr>
          <w:sz w:val="28"/>
          <w:szCs w:val="28"/>
        </w:rPr>
        <w:t>5. Ефірний час для проведення агітації кандидатами на посаду сільського, селищного, міського (</w:t>
      </w:r>
      <w:r w:rsidRPr="005815EA">
        <w:rPr>
          <w:bCs/>
          <w:color w:val="000000"/>
          <w:sz w:val="28"/>
          <w:szCs w:val="28"/>
        </w:rPr>
        <w:t>міста з кількістю виборців меншою, ніж 90 тисяч осіб</w:t>
      </w:r>
      <w:r w:rsidRPr="005815EA">
        <w:rPr>
          <w:sz w:val="28"/>
          <w:szCs w:val="28"/>
        </w:rPr>
        <w:t>) голови, старости за рахунок коштів бюджету не надається.</w:t>
      </w:r>
    </w:p>
    <w:p w:rsidR="00346386" w:rsidRPr="005815EA" w:rsidRDefault="00346386" w:rsidP="00346386">
      <w:pPr>
        <w:pStyle w:val="StyleZakonu"/>
        <w:spacing w:after="120" w:line="240" w:lineRule="auto"/>
        <w:ind w:firstLine="709"/>
        <w:rPr>
          <w:sz w:val="28"/>
          <w:szCs w:val="28"/>
        </w:rPr>
      </w:pPr>
      <w:r w:rsidRPr="005815EA">
        <w:rPr>
          <w:sz w:val="28"/>
          <w:szCs w:val="28"/>
        </w:rPr>
        <w:t>6. Розміщення агітаційних матеріалів кандидатів на посаду голови громади (старости) у друкованих засобах масової інформації за рахунок коштів бюджету, що виділяються на підготовку та проведення виборів, не проводиться.</w:t>
      </w:r>
    </w:p>
    <w:p w:rsidR="00346386" w:rsidRPr="005815EA" w:rsidRDefault="00346386" w:rsidP="00346386">
      <w:pPr>
        <w:pStyle w:val="StyleZakonu"/>
        <w:spacing w:after="120" w:line="240" w:lineRule="auto"/>
        <w:ind w:firstLine="709"/>
        <w:rPr>
          <w:sz w:val="28"/>
          <w:szCs w:val="28"/>
        </w:rPr>
      </w:pPr>
    </w:p>
    <w:p w:rsidR="00346386" w:rsidRPr="005815EA" w:rsidRDefault="00346386" w:rsidP="00346386">
      <w:pPr>
        <w:pStyle w:val="StyleZakonu"/>
        <w:spacing w:after="120" w:line="240" w:lineRule="auto"/>
        <w:ind w:firstLine="0"/>
        <w:jc w:val="center"/>
        <w:rPr>
          <w:rStyle w:val="FontStyle"/>
          <w:bCs/>
          <w:sz w:val="28"/>
          <w:szCs w:val="28"/>
        </w:rPr>
      </w:pPr>
      <w:r w:rsidRPr="005815EA">
        <w:rPr>
          <w:bCs/>
          <w:sz w:val="28"/>
          <w:szCs w:val="28"/>
        </w:rPr>
        <w:t xml:space="preserve">Розділ XLIІ. </w:t>
      </w:r>
      <w:r w:rsidRPr="005815EA">
        <w:rPr>
          <w:rStyle w:val="FontStyle"/>
          <w:bCs/>
          <w:sz w:val="28"/>
          <w:szCs w:val="28"/>
        </w:rPr>
        <w:t>ОСОБЛИВОСТІ ПІДГОТОВКИ І ПРОВЕДЕННЯ ГОЛОСУВАННЯ ТА ВСТАНОВЛЕННЯ РЕЗУЛЬТАТІВ ВИБОРІВ СІЛЬСЬКОГО, СЕЛИЩНОГО, МІСЬКОГО ГОЛОВИ, СТАРОСТИ</w:t>
      </w:r>
    </w:p>
    <w:p w:rsidR="00346386" w:rsidRPr="005815EA" w:rsidRDefault="00346386" w:rsidP="00346386">
      <w:pPr>
        <w:pStyle w:val="StyleZakonu"/>
        <w:spacing w:after="120" w:line="240" w:lineRule="auto"/>
        <w:ind w:firstLine="709"/>
        <w:rPr>
          <w:rStyle w:val="FontStyle"/>
          <w:sz w:val="28"/>
          <w:szCs w:val="28"/>
        </w:rPr>
      </w:pPr>
    </w:p>
    <w:p w:rsidR="00346386" w:rsidRPr="005815EA" w:rsidRDefault="00346386" w:rsidP="00346386">
      <w:pPr>
        <w:pStyle w:val="StyleZakonu"/>
        <w:spacing w:after="120" w:line="240" w:lineRule="auto"/>
        <w:ind w:left="2324" w:hanging="1615"/>
        <w:jc w:val="left"/>
        <w:rPr>
          <w:rStyle w:val="FontStyle"/>
          <w:bCs/>
          <w:sz w:val="28"/>
          <w:szCs w:val="28"/>
        </w:rPr>
      </w:pPr>
      <w:r w:rsidRPr="005815EA">
        <w:rPr>
          <w:rStyle w:val="FontStyle"/>
          <w:bCs/>
          <w:sz w:val="28"/>
          <w:szCs w:val="28"/>
        </w:rPr>
        <w:t>Стаття 487.</w:t>
      </w:r>
      <w:r w:rsidRPr="005815EA">
        <w:rPr>
          <w:rStyle w:val="FontStyle"/>
          <w:sz w:val="28"/>
          <w:szCs w:val="28"/>
        </w:rPr>
        <w:t xml:space="preserve"> </w:t>
      </w:r>
      <w:r w:rsidRPr="005815EA">
        <w:rPr>
          <w:rStyle w:val="FontStyle"/>
          <w:bCs/>
          <w:sz w:val="28"/>
          <w:szCs w:val="28"/>
        </w:rPr>
        <w:t>Вимоги до змісту виборчого бюлетеня на виборах голови громади, старости</w:t>
      </w:r>
    </w:p>
    <w:p w:rsidR="00346386" w:rsidRPr="005815EA" w:rsidRDefault="00346386" w:rsidP="00346386">
      <w:pPr>
        <w:pStyle w:val="StyleZakonu"/>
        <w:spacing w:after="120" w:line="240" w:lineRule="auto"/>
        <w:ind w:left="2324" w:hanging="1615"/>
        <w:jc w:val="left"/>
        <w:rPr>
          <w:rStyle w:val="FontStyle"/>
          <w:sz w:val="28"/>
          <w:szCs w:val="28"/>
        </w:rPr>
      </w:pPr>
    </w:p>
    <w:p w:rsidR="00346386" w:rsidRPr="005815EA" w:rsidRDefault="00346386" w:rsidP="00346386">
      <w:pPr>
        <w:pStyle w:val="StyleZakonu"/>
        <w:spacing w:after="120" w:line="240" w:lineRule="auto"/>
        <w:ind w:firstLine="709"/>
        <w:rPr>
          <w:color w:val="000000"/>
          <w:sz w:val="28"/>
          <w:szCs w:val="28"/>
        </w:rPr>
      </w:pPr>
      <w:r w:rsidRPr="005815EA">
        <w:rPr>
          <w:rStyle w:val="FontStyle"/>
          <w:sz w:val="28"/>
          <w:szCs w:val="28"/>
        </w:rPr>
        <w:t>1. Форма, колір і текст виборчого бюлетеня для голосування на виборах голови громади (старости) затверджуються головною виборчою комісією не пізніш як за двадцять п’ять днів до дня голосування.</w:t>
      </w:r>
    </w:p>
    <w:p w:rsidR="00346386" w:rsidRPr="005815EA" w:rsidRDefault="00346386" w:rsidP="00346386">
      <w:pPr>
        <w:pStyle w:val="StyleZakonu"/>
        <w:spacing w:after="120" w:line="240" w:lineRule="auto"/>
        <w:ind w:firstLine="709"/>
        <w:rPr>
          <w:color w:val="000000"/>
          <w:sz w:val="28"/>
          <w:szCs w:val="28"/>
        </w:rPr>
      </w:pPr>
      <w:r w:rsidRPr="005815EA">
        <w:rPr>
          <w:color w:val="000000"/>
          <w:sz w:val="28"/>
          <w:szCs w:val="28"/>
        </w:rPr>
        <w:t>2.</w:t>
      </w:r>
      <w:r w:rsidRPr="005815EA">
        <w:rPr>
          <w:sz w:val="28"/>
          <w:szCs w:val="28"/>
        </w:rPr>
        <w:t xml:space="preserve"> У виборчому бюлетені </w:t>
      </w:r>
      <w:r w:rsidRPr="005815EA">
        <w:rPr>
          <w:rStyle w:val="FontStyle"/>
          <w:sz w:val="28"/>
          <w:szCs w:val="28"/>
        </w:rPr>
        <w:t xml:space="preserve">для голосування на виборах голови громади (старости) </w:t>
      </w:r>
      <w:r w:rsidRPr="005815EA">
        <w:rPr>
          <w:sz w:val="28"/>
          <w:szCs w:val="28"/>
        </w:rPr>
        <w:t xml:space="preserve">зазначаються в алфавітному порядку </w:t>
      </w:r>
      <w:r w:rsidRPr="005815EA">
        <w:rPr>
          <w:sz w:val="28"/>
          <w:szCs w:val="28"/>
        </w:rPr>
        <w:br/>
        <w:t>(за прізвищами кандидатів) відомості про зареєстрованих кандидатів: їх прізвища, імена, по батькові, а також рік народження, освіта, місце проживання, основне місце роботи (заняття), партійність, суб’єкт висування кандидата. Між порядковим номером та прізвищем кожного кандидата розташовується порожній квадрат.</w:t>
      </w:r>
    </w:p>
    <w:p w:rsidR="00346386" w:rsidRPr="005815EA" w:rsidRDefault="00346386" w:rsidP="00346386">
      <w:pPr>
        <w:pStyle w:val="StyleZakonu"/>
        <w:spacing w:after="120" w:line="240" w:lineRule="auto"/>
        <w:ind w:firstLine="709"/>
        <w:rPr>
          <w:sz w:val="28"/>
          <w:szCs w:val="28"/>
        </w:rPr>
      </w:pPr>
      <w:r w:rsidRPr="005815EA">
        <w:rPr>
          <w:color w:val="000000"/>
          <w:sz w:val="28"/>
          <w:szCs w:val="28"/>
        </w:rPr>
        <w:t xml:space="preserve">3. </w:t>
      </w:r>
      <w:r w:rsidRPr="005815EA">
        <w:rPr>
          <w:sz w:val="28"/>
          <w:szCs w:val="28"/>
        </w:rPr>
        <w:t xml:space="preserve">Кількість виборчих бюлетенів для голосування визначається </w:t>
      </w:r>
      <w:r w:rsidRPr="005815EA">
        <w:rPr>
          <w:rStyle w:val="FontStyle"/>
          <w:sz w:val="28"/>
          <w:szCs w:val="28"/>
        </w:rPr>
        <w:t xml:space="preserve">головною </w:t>
      </w:r>
      <w:r w:rsidRPr="005815EA">
        <w:rPr>
          <w:sz w:val="28"/>
          <w:szCs w:val="28"/>
        </w:rPr>
        <w:t>виборчою комісією відповідних виборів на основі відомостей органів ведення Державного реєстру виборців щодо кількості виборців, які мають виборчі адреси, що належать до відповідної громади (села, селища, міста), з урахуванням резерву виборчих бюлетенів у кількості не більше ніж 0,5 відсотка кількості виборців у громаді (селі, селищі, міст</w:t>
      </w:r>
      <w:r w:rsidR="00B47A96" w:rsidRPr="005815EA">
        <w:rPr>
          <w:sz w:val="28"/>
          <w:szCs w:val="28"/>
        </w:rPr>
        <w:t>і</w:t>
      </w:r>
      <w:r w:rsidRPr="005815EA">
        <w:rPr>
          <w:sz w:val="28"/>
          <w:szCs w:val="28"/>
        </w:rPr>
        <w:t>).</w:t>
      </w:r>
    </w:p>
    <w:p w:rsidR="00346386" w:rsidRPr="005815EA" w:rsidRDefault="00346386" w:rsidP="00346386">
      <w:pPr>
        <w:pStyle w:val="StyleZakonu"/>
        <w:spacing w:after="120" w:line="240" w:lineRule="auto"/>
        <w:ind w:firstLine="709"/>
        <w:rPr>
          <w:sz w:val="28"/>
          <w:szCs w:val="28"/>
        </w:rPr>
      </w:pPr>
    </w:p>
    <w:p w:rsidR="00346386" w:rsidRPr="005815EA" w:rsidRDefault="00346386" w:rsidP="00346386">
      <w:pPr>
        <w:pStyle w:val="StyleZakonu"/>
        <w:spacing w:after="120" w:line="240" w:lineRule="auto"/>
        <w:ind w:firstLine="709"/>
        <w:rPr>
          <w:bCs/>
          <w:sz w:val="28"/>
          <w:szCs w:val="28"/>
        </w:rPr>
      </w:pPr>
      <w:r w:rsidRPr="005815EA">
        <w:rPr>
          <w:bCs/>
          <w:sz w:val="28"/>
          <w:szCs w:val="28"/>
        </w:rPr>
        <w:t>Стаття 488. Особливості підготовки приміщення для голосування</w:t>
      </w:r>
    </w:p>
    <w:p w:rsidR="00346386" w:rsidRPr="005815EA" w:rsidRDefault="00346386" w:rsidP="00346386">
      <w:pPr>
        <w:pStyle w:val="StyleZakonu"/>
        <w:spacing w:after="120" w:line="240" w:lineRule="auto"/>
        <w:ind w:firstLine="709"/>
        <w:rPr>
          <w:bCs/>
          <w:sz w:val="28"/>
          <w:szCs w:val="28"/>
        </w:rPr>
      </w:pPr>
    </w:p>
    <w:p w:rsidR="00346386" w:rsidRPr="005815EA" w:rsidRDefault="00346386" w:rsidP="00346386">
      <w:pPr>
        <w:pStyle w:val="StyleZakonu"/>
        <w:spacing w:after="120" w:line="240" w:lineRule="auto"/>
        <w:ind w:firstLine="709"/>
        <w:rPr>
          <w:sz w:val="28"/>
          <w:szCs w:val="28"/>
        </w:rPr>
      </w:pPr>
      <w:r w:rsidRPr="005815EA">
        <w:rPr>
          <w:sz w:val="28"/>
          <w:szCs w:val="28"/>
        </w:rPr>
        <w:t xml:space="preserve">1. Крім інформаційних плакатів, зазначених у частині п’ятій статті 174 цього Кодексу, безпосередньо перед приміщенням для голосування обов’язково розміщуються (у разі їх виготовлення) інформаційні плакати </w:t>
      </w:r>
      <w:r w:rsidRPr="005815EA">
        <w:rPr>
          <w:sz w:val="28"/>
          <w:szCs w:val="28"/>
        </w:rPr>
        <w:lastRenderedPageBreak/>
        <w:t>кандидатів на посаду голови відповідної громади, зазначені у статті 484 цього Кодексу.</w:t>
      </w:r>
    </w:p>
    <w:p w:rsidR="00346386" w:rsidRPr="005815EA" w:rsidRDefault="00346386" w:rsidP="00346386">
      <w:pPr>
        <w:pStyle w:val="StyleZakonu"/>
        <w:spacing w:after="120" w:line="240" w:lineRule="auto"/>
        <w:ind w:firstLine="709"/>
        <w:rPr>
          <w:sz w:val="28"/>
          <w:szCs w:val="28"/>
        </w:rPr>
      </w:pPr>
      <w:r w:rsidRPr="005815EA">
        <w:rPr>
          <w:sz w:val="28"/>
          <w:szCs w:val="28"/>
        </w:rPr>
        <w:t>2. Інформаційні плакати кандидатів розміщуються у порядку, що відповідає порядку кандидатів у виборчому бюлетені.</w:t>
      </w:r>
    </w:p>
    <w:p w:rsidR="00346386" w:rsidRPr="005815EA" w:rsidRDefault="00346386" w:rsidP="00346386">
      <w:pPr>
        <w:pStyle w:val="StyleZakonu"/>
        <w:spacing w:after="120" w:line="240" w:lineRule="auto"/>
        <w:ind w:firstLine="709"/>
        <w:rPr>
          <w:sz w:val="28"/>
          <w:szCs w:val="28"/>
        </w:rPr>
      </w:pPr>
      <w:r w:rsidRPr="005815EA">
        <w:rPr>
          <w:sz w:val="28"/>
          <w:szCs w:val="28"/>
        </w:rPr>
        <w:t>3. Голова дільничної виборчої комісії зобов’язаний забезпечити постійну наявність протягом часу голосування розміщених інформаційних плакатів усіх кандидатів на посаду голови громади, старости.</w:t>
      </w:r>
    </w:p>
    <w:p w:rsidR="00346386" w:rsidRPr="005815EA" w:rsidRDefault="00346386" w:rsidP="00346386">
      <w:pPr>
        <w:pStyle w:val="StyleZakonu"/>
        <w:spacing w:after="120" w:line="240" w:lineRule="auto"/>
        <w:ind w:firstLine="709"/>
        <w:rPr>
          <w:sz w:val="28"/>
          <w:szCs w:val="28"/>
        </w:rPr>
      </w:pPr>
    </w:p>
    <w:p w:rsidR="00346386" w:rsidRPr="005815EA" w:rsidRDefault="00346386" w:rsidP="00346386">
      <w:pPr>
        <w:pStyle w:val="StyleZakonu"/>
        <w:spacing w:after="120" w:line="240" w:lineRule="auto"/>
        <w:ind w:left="2352" w:hanging="1643"/>
        <w:jc w:val="left"/>
        <w:rPr>
          <w:bCs/>
          <w:sz w:val="28"/>
          <w:szCs w:val="28"/>
        </w:rPr>
      </w:pPr>
      <w:r w:rsidRPr="005815EA">
        <w:rPr>
          <w:rStyle w:val="FontStyle"/>
          <w:bCs/>
          <w:sz w:val="28"/>
          <w:szCs w:val="28"/>
        </w:rPr>
        <w:t xml:space="preserve">Стаття 489. </w:t>
      </w:r>
      <w:r w:rsidRPr="005815EA">
        <w:rPr>
          <w:bCs/>
          <w:sz w:val="28"/>
          <w:szCs w:val="28"/>
        </w:rPr>
        <w:t>Порядок заповнення виборчого бюлетеня при голосуванні</w:t>
      </w:r>
    </w:p>
    <w:p w:rsidR="00346386" w:rsidRPr="005815EA" w:rsidRDefault="00346386" w:rsidP="00346386">
      <w:pPr>
        <w:pStyle w:val="StyleZakonu"/>
        <w:spacing w:after="120" w:line="240" w:lineRule="auto"/>
        <w:ind w:firstLine="709"/>
        <w:rPr>
          <w:bCs/>
          <w:color w:val="000000"/>
          <w:sz w:val="28"/>
          <w:szCs w:val="28"/>
        </w:rPr>
      </w:pPr>
    </w:p>
    <w:p w:rsidR="00346386" w:rsidRPr="005815EA" w:rsidRDefault="00346386" w:rsidP="00346386">
      <w:pPr>
        <w:pStyle w:val="StyleZakonu"/>
        <w:spacing w:after="120" w:line="240" w:lineRule="auto"/>
        <w:ind w:firstLine="709"/>
        <w:rPr>
          <w:sz w:val="28"/>
          <w:szCs w:val="28"/>
        </w:rPr>
      </w:pPr>
      <w:r w:rsidRPr="005815EA">
        <w:rPr>
          <w:sz w:val="28"/>
          <w:szCs w:val="28"/>
        </w:rPr>
        <w:t xml:space="preserve">1. У виборчому бюлетені виборець робить одну позначку </w:t>
      </w:r>
      <w:r w:rsidR="00FC12C5" w:rsidRPr="005815EA">
        <w:rPr>
          <w:sz w:val="28"/>
          <w:szCs w:val="28"/>
        </w:rPr>
        <w:br/>
      </w:r>
      <w:r w:rsidRPr="005815EA">
        <w:rPr>
          <w:sz w:val="28"/>
          <w:szCs w:val="28"/>
        </w:rPr>
        <w:t>"плюс" (+) або іншу, що засвідчує волевиявлення виборця, у квадраті проти прізвища кандидата, за якого він голосує.</w:t>
      </w:r>
    </w:p>
    <w:p w:rsidR="00346386" w:rsidRPr="005815EA" w:rsidRDefault="00346386" w:rsidP="00346386">
      <w:pPr>
        <w:pStyle w:val="StyleZakonu"/>
        <w:spacing w:after="120" w:line="240" w:lineRule="auto"/>
        <w:ind w:firstLine="709"/>
        <w:rPr>
          <w:sz w:val="28"/>
          <w:szCs w:val="28"/>
        </w:rPr>
      </w:pPr>
      <w:r w:rsidRPr="005815EA">
        <w:rPr>
          <w:sz w:val="28"/>
          <w:szCs w:val="28"/>
        </w:rPr>
        <w:t>2. При заповненні виборчого бюлетеня виборець може підтримати своїм голосом лише одного кандидата на посаду голови громади (старости).</w:t>
      </w:r>
    </w:p>
    <w:p w:rsidR="00346386" w:rsidRPr="005815EA" w:rsidRDefault="00346386" w:rsidP="00346386">
      <w:pPr>
        <w:pStyle w:val="StyleZakonu"/>
        <w:spacing w:after="120" w:line="240" w:lineRule="auto"/>
        <w:ind w:firstLine="709"/>
        <w:rPr>
          <w:color w:val="000000"/>
          <w:sz w:val="28"/>
          <w:szCs w:val="28"/>
        </w:rPr>
      </w:pPr>
    </w:p>
    <w:p w:rsidR="00346386" w:rsidRPr="005815EA" w:rsidRDefault="00346386" w:rsidP="00346386">
      <w:pPr>
        <w:pStyle w:val="StyleZakonu"/>
        <w:spacing w:after="120" w:line="240" w:lineRule="auto"/>
        <w:ind w:firstLine="709"/>
        <w:rPr>
          <w:bCs/>
          <w:color w:val="000000"/>
          <w:sz w:val="28"/>
          <w:szCs w:val="28"/>
        </w:rPr>
      </w:pPr>
      <w:r w:rsidRPr="005815EA">
        <w:rPr>
          <w:rStyle w:val="FontStyle"/>
          <w:bCs/>
          <w:sz w:val="28"/>
          <w:szCs w:val="28"/>
        </w:rPr>
        <w:t>Стаття 490.</w:t>
      </w:r>
      <w:r w:rsidRPr="005815EA">
        <w:rPr>
          <w:rStyle w:val="FontStyle"/>
          <w:sz w:val="28"/>
          <w:szCs w:val="28"/>
        </w:rPr>
        <w:t xml:space="preserve"> </w:t>
      </w:r>
      <w:r w:rsidRPr="005815EA">
        <w:rPr>
          <w:bCs/>
          <w:color w:val="000000"/>
          <w:sz w:val="28"/>
          <w:szCs w:val="28"/>
        </w:rPr>
        <w:t>Особливості підрахунку голосів на виборчій дільниці</w:t>
      </w:r>
    </w:p>
    <w:p w:rsidR="00346386" w:rsidRPr="005815EA" w:rsidRDefault="00346386" w:rsidP="00346386">
      <w:pPr>
        <w:pStyle w:val="StyleZakonu"/>
        <w:spacing w:after="120" w:line="240" w:lineRule="auto"/>
        <w:ind w:firstLine="709"/>
        <w:rPr>
          <w:rStyle w:val="FontStyle"/>
          <w:sz w:val="28"/>
          <w:szCs w:val="28"/>
        </w:rPr>
      </w:pPr>
    </w:p>
    <w:p w:rsidR="00346386" w:rsidRPr="005815EA" w:rsidRDefault="00346386" w:rsidP="00346386">
      <w:pPr>
        <w:pStyle w:val="StyleZakonu"/>
        <w:spacing w:after="120" w:line="240" w:lineRule="auto"/>
        <w:ind w:firstLine="709"/>
        <w:rPr>
          <w:sz w:val="28"/>
          <w:szCs w:val="28"/>
        </w:rPr>
      </w:pPr>
      <w:r w:rsidRPr="005815EA">
        <w:rPr>
          <w:sz w:val="28"/>
          <w:szCs w:val="28"/>
        </w:rPr>
        <w:t>1. Для встановлення кількості голосів виборців, поданих за кожного кандидата на посаду голови громади (старости), виборчі бюлетені, які підлягають врахуванню, розкладаються у порядку, визначеному частиною першою статті 224 цього Кодексу, на місця, позначені окремими табличками, що містять з обох боків прізвища та ініціали кандидатів або напис "Недійсні".</w:t>
      </w:r>
    </w:p>
    <w:p w:rsidR="00346386" w:rsidRPr="005815EA" w:rsidRDefault="00346386" w:rsidP="00346386">
      <w:pPr>
        <w:pStyle w:val="StyleZakonu"/>
        <w:spacing w:after="120" w:line="240" w:lineRule="auto"/>
        <w:ind w:firstLine="709"/>
        <w:rPr>
          <w:sz w:val="28"/>
          <w:szCs w:val="28"/>
        </w:rPr>
      </w:pPr>
      <w:r w:rsidRPr="005815EA">
        <w:rPr>
          <w:sz w:val="28"/>
          <w:szCs w:val="28"/>
        </w:rPr>
        <w:t>2. Недійсним вважається бюлетень відповідно до частини третьої статті 224 цього Кодексу. Недійсним відповідно до пункту 2 частини третьої статті 224 цього Кодексу вважається виборчий бюлетень, у якому:</w:t>
      </w:r>
    </w:p>
    <w:p w:rsidR="00346386" w:rsidRPr="005815EA" w:rsidRDefault="00346386" w:rsidP="00346386">
      <w:pPr>
        <w:pStyle w:val="StyleZakonu"/>
        <w:spacing w:after="120" w:line="240" w:lineRule="auto"/>
        <w:ind w:firstLine="709"/>
        <w:rPr>
          <w:sz w:val="28"/>
          <w:szCs w:val="28"/>
        </w:rPr>
      </w:pPr>
      <w:r w:rsidRPr="005815EA">
        <w:rPr>
          <w:sz w:val="28"/>
          <w:szCs w:val="28"/>
        </w:rPr>
        <w:t>1) поставлено більше ніж одну позначку, зазначену у частині першій статті 489 цього Кодексу, біля прізвищ різних кандидатів;</w:t>
      </w:r>
    </w:p>
    <w:p w:rsidR="00346386" w:rsidRPr="005815EA" w:rsidRDefault="00346386" w:rsidP="00346386">
      <w:pPr>
        <w:pStyle w:val="StyleZakonu"/>
        <w:spacing w:after="120" w:line="240" w:lineRule="auto"/>
        <w:ind w:firstLine="709"/>
        <w:rPr>
          <w:sz w:val="28"/>
          <w:szCs w:val="28"/>
        </w:rPr>
      </w:pPr>
      <w:r w:rsidRPr="005815EA">
        <w:rPr>
          <w:sz w:val="28"/>
          <w:szCs w:val="28"/>
        </w:rPr>
        <w:t>2) не поставлено жодної позначки біля прізвищ кандидатів.</w:t>
      </w:r>
    </w:p>
    <w:p w:rsidR="00346386" w:rsidRPr="005815EA" w:rsidRDefault="00346386" w:rsidP="00346386">
      <w:pPr>
        <w:pStyle w:val="StyleZakonu"/>
        <w:spacing w:after="120" w:line="240" w:lineRule="auto"/>
        <w:ind w:firstLine="709"/>
        <w:rPr>
          <w:sz w:val="28"/>
          <w:szCs w:val="28"/>
        </w:rPr>
      </w:pPr>
      <w:r w:rsidRPr="005815EA">
        <w:rPr>
          <w:sz w:val="28"/>
          <w:szCs w:val="28"/>
        </w:rPr>
        <w:t>3. Дільнична виборча комісія підраховує у порядку, встановленому частиною третьою статті 206 цього Кодексу, виборчі бюлетені і встановлює кількість голосів виборців, поданих за кожного кандидата на посаду голови громади (старости). Під час підрахунку голосів кожний член комісії має право перевірити або перерахувати відповідні виборчі бюлетені.</w:t>
      </w:r>
    </w:p>
    <w:p w:rsidR="00346386" w:rsidRPr="005815EA" w:rsidRDefault="00346386" w:rsidP="00346386">
      <w:pPr>
        <w:pStyle w:val="StyleZakonu"/>
        <w:spacing w:after="120" w:line="240" w:lineRule="auto"/>
        <w:ind w:firstLine="709"/>
        <w:rPr>
          <w:sz w:val="28"/>
          <w:szCs w:val="28"/>
        </w:rPr>
      </w:pPr>
      <w:r w:rsidRPr="005815EA">
        <w:rPr>
          <w:sz w:val="28"/>
          <w:szCs w:val="28"/>
        </w:rPr>
        <w:t xml:space="preserve">4. У разі виникнення сумнівів у членів виборчої комісії щодо дійсності чи змісту волевиявлення виборця у виборчому бюлетені питання вирішується дільничною виборчою комісією шляхом голосування. Перед голосуванням кожний член виборчої комісії має право особисто оглянути виборчий бюлетень. На час огляду виборчого бюлетеня та голосування підрахунок </w:t>
      </w:r>
      <w:r w:rsidRPr="005815EA">
        <w:rPr>
          <w:sz w:val="28"/>
          <w:szCs w:val="28"/>
        </w:rPr>
        <w:lastRenderedPageBreak/>
        <w:t>інших виборчих бюлетенів припиняється. Відповідне протокольне рішення та результати голосування фіксуються у протоколі засідання дільничної виборчої комісії.</w:t>
      </w:r>
    </w:p>
    <w:p w:rsidR="00346386" w:rsidRPr="005815EA" w:rsidRDefault="00346386" w:rsidP="00346386">
      <w:pPr>
        <w:pStyle w:val="StyleZakonu"/>
        <w:spacing w:after="120" w:line="240" w:lineRule="auto"/>
        <w:ind w:firstLine="709"/>
        <w:rPr>
          <w:sz w:val="28"/>
          <w:szCs w:val="28"/>
        </w:rPr>
      </w:pPr>
      <w:r w:rsidRPr="005815EA">
        <w:rPr>
          <w:sz w:val="28"/>
          <w:szCs w:val="28"/>
        </w:rPr>
        <w:t>5. Результати підрахунку голосів виборців на виборчій дільниці щодо голосування на виборах голови громади (старости) оголошуються головою комісії і вносяться секретарем комісії до відповідного протоколу про підрахунок голосів виборців на виборчій дільниці.</w:t>
      </w:r>
    </w:p>
    <w:p w:rsidR="00346386" w:rsidRPr="005815EA" w:rsidRDefault="00346386" w:rsidP="00346386">
      <w:pPr>
        <w:pStyle w:val="StyleZakonu"/>
        <w:spacing w:after="120" w:line="240" w:lineRule="auto"/>
        <w:ind w:firstLine="709"/>
        <w:rPr>
          <w:sz w:val="28"/>
          <w:szCs w:val="28"/>
        </w:rPr>
      </w:pPr>
      <w:r w:rsidRPr="005815EA">
        <w:rPr>
          <w:sz w:val="28"/>
          <w:szCs w:val="28"/>
        </w:rPr>
        <w:t xml:space="preserve">6. Дільнична виборча комісія зобов’язана при підрахунку голосів виборців на виборчій дільниці перевірити, чи дорівнює кількість виборців, які взяли участь у голосуванні на виборчій дільниці, встановленій відповідно до частини дванадцятої статті 223 цього Кодексу, сумі кількостей недійсних виборчих бюлетенів на виборчій дільниці та виборчих бюлетенів з голосами виборців, поданими за кожного кандидата. У разі невідповідності цих даних дільнична виборча комісія може повторно перерахувати виборчі бюлетені. При підтвердженні зазначеної невідповідності дільнична виборча комісія складає акт за формою та в порядку, передбаченими частиною десятою </w:t>
      </w:r>
      <w:r w:rsidRPr="005815EA">
        <w:rPr>
          <w:sz w:val="28"/>
          <w:szCs w:val="28"/>
        </w:rPr>
        <w:br/>
        <w:t>статті 118 цього Кодексу, із зазначенням встановленої рішенням дільничної виборчої комісії причини такого розходження.</w:t>
      </w:r>
    </w:p>
    <w:p w:rsidR="00346386" w:rsidRPr="005815EA" w:rsidRDefault="00346386" w:rsidP="00346386">
      <w:pPr>
        <w:pStyle w:val="StyleZakonu"/>
        <w:spacing w:after="120" w:line="240" w:lineRule="auto"/>
        <w:ind w:firstLine="709"/>
        <w:rPr>
          <w:sz w:val="28"/>
          <w:szCs w:val="28"/>
        </w:rPr>
      </w:pPr>
      <w:r w:rsidRPr="005815EA">
        <w:rPr>
          <w:sz w:val="28"/>
          <w:szCs w:val="28"/>
        </w:rPr>
        <w:t>7. Виборчі бюлетені з голосами виборців, поданими за кожного кандидата на посаду голови громади (старости), запаковуються окремо в порядку, встановленому частиною дев’ятою статті 220 цього Кодексу. На пакеті зазначаються відповідні прізвище та ініціали кандидата.</w:t>
      </w:r>
    </w:p>
    <w:p w:rsidR="00346386" w:rsidRPr="005815EA" w:rsidRDefault="00346386" w:rsidP="00346386">
      <w:pPr>
        <w:pStyle w:val="StyleZakonu"/>
        <w:spacing w:after="120" w:line="240" w:lineRule="auto"/>
        <w:ind w:firstLine="709"/>
        <w:rPr>
          <w:sz w:val="28"/>
          <w:szCs w:val="28"/>
        </w:rPr>
      </w:pPr>
    </w:p>
    <w:p w:rsidR="00346386" w:rsidRPr="005815EA" w:rsidRDefault="00346386" w:rsidP="00346386">
      <w:pPr>
        <w:pStyle w:val="StyleZakonu"/>
        <w:spacing w:after="120" w:line="240" w:lineRule="auto"/>
        <w:ind w:left="2352" w:hanging="1643"/>
        <w:jc w:val="left"/>
        <w:rPr>
          <w:sz w:val="28"/>
          <w:szCs w:val="28"/>
        </w:rPr>
      </w:pPr>
      <w:r w:rsidRPr="005815EA">
        <w:rPr>
          <w:sz w:val="28"/>
          <w:szCs w:val="28"/>
        </w:rPr>
        <w:t>Стаття 491. Відомості спеціальної частини підсумкових протоколів дільничної та окружної виборчої комісії</w:t>
      </w:r>
    </w:p>
    <w:p w:rsidR="00346386" w:rsidRPr="005815EA" w:rsidRDefault="00346386" w:rsidP="00346386">
      <w:pPr>
        <w:pStyle w:val="StyleZakonu"/>
        <w:spacing w:after="120" w:line="240" w:lineRule="auto"/>
        <w:ind w:firstLine="709"/>
        <w:rPr>
          <w:sz w:val="28"/>
          <w:szCs w:val="28"/>
        </w:rPr>
      </w:pPr>
    </w:p>
    <w:p w:rsidR="00346386" w:rsidRPr="005815EA" w:rsidRDefault="00346386" w:rsidP="00346386">
      <w:pPr>
        <w:pStyle w:val="StyleZakonu"/>
        <w:spacing w:after="120" w:line="240" w:lineRule="auto"/>
        <w:ind w:firstLine="709"/>
        <w:rPr>
          <w:sz w:val="28"/>
          <w:szCs w:val="28"/>
        </w:rPr>
      </w:pPr>
      <w:r w:rsidRPr="005815EA">
        <w:rPr>
          <w:sz w:val="28"/>
          <w:szCs w:val="28"/>
        </w:rPr>
        <w:t xml:space="preserve">1. До спеціальної частини протоколу дільничної виборчої комісії про підрахунок голосів виборців на виборчій дільниці, передбаченої частиною п’ятою статті 226 цього Кодексу, протоколу територіальної виборчої комісії про повторний підрахунок голосів на виборчій дільниці, передбаченої частиною дванадцятою статті 232 цього Кодексу, протоколу окружної виборчої комісії про встановлення підсумків голосування у межах територіального виборчого округу (у випадку, зазначеному у частині третій статті 464 цього Кодексу) відповідно до частини четвертої статті 235 цього </w:t>
      </w:r>
      <w:r w:rsidR="00B47A96" w:rsidRPr="005815EA">
        <w:rPr>
          <w:sz w:val="28"/>
          <w:szCs w:val="28"/>
        </w:rPr>
        <w:t xml:space="preserve">Кодексу </w:t>
      </w:r>
      <w:r w:rsidRPr="005815EA">
        <w:rPr>
          <w:sz w:val="28"/>
          <w:szCs w:val="28"/>
        </w:rPr>
        <w:t>вносяться такі відомості:</w:t>
      </w:r>
    </w:p>
    <w:p w:rsidR="00B47A96" w:rsidRPr="005815EA" w:rsidRDefault="00B47A96" w:rsidP="00346386">
      <w:pPr>
        <w:pStyle w:val="StyleZakonu"/>
        <w:spacing w:after="120" w:line="240" w:lineRule="auto"/>
        <w:ind w:firstLine="709"/>
        <w:rPr>
          <w:sz w:val="28"/>
          <w:szCs w:val="28"/>
        </w:rPr>
      </w:pPr>
    </w:p>
    <w:p w:rsidR="00346386" w:rsidRPr="005815EA" w:rsidRDefault="00346386" w:rsidP="00346386">
      <w:pPr>
        <w:pStyle w:val="StyleZakonu"/>
        <w:spacing w:after="120" w:line="240" w:lineRule="auto"/>
        <w:ind w:firstLine="709"/>
        <w:rPr>
          <w:sz w:val="28"/>
          <w:szCs w:val="28"/>
        </w:rPr>
      </w:pPr>
      <w:r w:rsidRPr="005815EA">
        <w:rPr>
          <w:sz w:val="28"/>
          <w:szCs w:val="28"/>
        </w:rPr>
        <w:t>1) сумарна кількість дійсних голосів виборців у межах виборчої дільниці чи територіального виборчого округу;</w:t>
      </w:r>
    </w:p>
    <w:p w:rsidR="00346386" w:rsidRPr="005815EA" w:rsidRDefault="00346386" w:rsidP="00346386">
      <w:pPr>
        <w:pStyle w:val="StyleZakonu"/>
        <w:spacing w:after="120" w:line="240" w:lineRule="auto"/>
        <w:ind w:firstLine="709"/>
        <w:rPr>
          <w:sz w:val="28"/>
          <w:szCs w:val="28"/>
        </w:rPr>
      </w:pPr>
      <w:r w:rsidRPr="005815EA">
        <w:rPr>
          <w:sz w:val="28"/>
          <w:szCs w:val="28"/>
        </w:rPr>
        <w:t>2) кількість голосів виборців, поданих за кожного кандидата;</w:t>
      </w:r>
    </w:p>
    <w:p w:rsidR="00346386" w:rsidRPr="005815EA" w:rsidRDefault="00346386" w:rsidP="00346386">
      <w:pPr>
        <w:pStyle w:val="StyleZakonu"/>
        <w:spacing w:after="120" w:line="240" w:lineRule="auto"/>
        <w:ind w:firstLine="709"/>
        <w:rPr>
          <w:sz w:val="28"/>
          <w:szCs w:val="28"/>
        </w:rPr>
      </w:pPr>
      <w:r w:rsidRPr="005815EA">
        <w:rPr>
          <w:sz w:val="28"/>
          <w:szCs w:val="28"/>
        </w:rPr>
        <w:t>3) відсоток голосів виборців, поданих за кожного кандидата, у відношенні до сумарної кількості дійсних голосів виборців.</w:t>
      </w:r>
    </w:p>
    <w:p w:rsidR="00346386" w:rsidRPr="005815EA" w:rsidRDefault="00346386" w:rsidP="00346386">
      <w:pPr>
        <w:pStyle w:val="StyleZakonu"/>
        <w:spacing w:after="120" w:line="240" w:lineRule="auto"/>
        <w:ind w:firstLine="709"/>
        <w:rPr>
          <w:sz w:val="28"/>
          <w:szCs w:val="28"/>
        </w:rPr>
      </w:pPr>
      <w:r w:rsidRPr="005815EA">
        <w:rPr>
          <w:sz w:val="28"/>
          <w:szCs w:val="28"/>
        </w:rPr>
        <w:lastRenderedPageBreak/>
        <w:t>2. Сумарна кількість дійсних голосів виборців визначається як сума кількостей голосів виборців, поданих на підтримку кожного кандидата.</w:t>
      </w:r>
    </w:p>
    <w:p w:rsidR="00346386" w:rsidRPr="005815EA" w:rsidRDefault="00346386" w:rsidP="00346386">
      <w:pPr>
        <w:pStyle w:val="StyleZakonu"/>
        <w:spacing w:after="120" w:line="240" w:lineRule="auto"/>
        <w:ind w:firstLine="709"/>
        <w:rPr>
          <w:sz w:val="28"/>
          <w:szCs w:val="28"/>
        </w:rPr>
      </w:pPr>
    </w:p>
    <w:p w:rsidR="00346386" w:rsidRPr="005815EA" w:rsidRDefault="00346386" w:rsidP="00346386">
      <w:pPr>
        <w:pStyle w:val="StyleZakonu"/>
        <w:spacing w:after="120" w:line="240" w:lineRule="auto"/>
        <w:ind w:left="2296" w:hanging="1587"/>
        <w:jc w:val="left"/>
        <w:rPr>
          <w:bCs/>
          <w:sz w:val="28"/>
          <w:szCs w:val="28"/>
        </w:rPr>
      </w:pPr>
      <w:r w:rsidRPr="005815EA">
        <w:rPr>
          <w:rStyle w:val="FontStyle"/>
          <w:sz w:val="28"/>
          <w:szCs w:val="28"/>
        </w:rPr>
        <w:t xml:space="preserve">Стаття 492. </w:t>
      </w:r>
      <w:r w:rsidRPr="005815EA">
        <w:rPr>
          <w:bCs/>
          <w:sz w:val="28"/>
          <w:szCs w:val="28"/>
        </w:rPr>
        <w:t>Транспортування виборчих документів дільничної виборчої комісії</w:t>
      </w:r>
    </w:p>
    <w:p w:rsidR="00346386" w:rsidRPr="005815EA" w:rsidRDefault="00346386" w:rsidP="00346386">
      <w:pPr>
        <w:pStyle w:val="StyleZakonu"/>
        <w:spacing w:after="120" w:line="240" w:lineRule="auto"/>
        <w:ind w:firstLine="709"/>
        <w:rPr>
          <w:rStyle w:val="FontStyle"/>
          <w:sz w:val="28"/>
          <w:szCs w:val="28"/>
        </w:rPr>
      </w:pPr>
    </w:p>
    <w:p w:rsidR="00346386" w:rsidRPr="005815EA" w:rsidRDefault="00346386" w:rsidP="00346386">
      <w:pPr>
        <w:pStyle w:val="StyleZakonu"/>
        <w:spacing w:after="120" w:line="240" w:lineRule="auto"/>
        <w:ind w:firstLine="709"/>
        <w:rPr>
          <w:color w:val="000000"/>
          <w:sz w:val="28"/>
          <w:szCs w:val="28"/>
        </w:rPr>
      </w:pPr>
      <w:r w:rsidRPr="005815EA">
        <w:rPr>
          <w:color w:val="000000"/>
          <w:sz w:val="28"/>
          <w:szCs w:val="28"/>
        </w:rPr>
        <w:t xml:space="preserve">1. </w:t>
      </w:r>
      <w:r w:rsidRPr="005815EA">
        <w:rPr>
          <w:rStyle w:val="FontStyle"/>
          <w:bCs/>
          <w:sz w:val="28"/>
          <w:szCs w:val="28"/>
        </w:rPr>
        <w:t>Документи дільничної виборчої комісії, зазначені у частині першій статті 230 цього Кодексу, транспортуються до головної виборчої комісії відповідних виборів у порядку, встановленому статтею 230 цього Кодексу.</w:t>
      </w:r>
    </w:p>
    <w:p w:rsidR="00346386" w:rsidRPr="005815EA" w:rsidRDefault="00346386" w:rsidP="00346386">
      <w:pPr>
        <w:pStyle w:val="StyleZakonu"/>
        <w:spacing w:after="120" w:line="240" w:lineRule="auto"/>
        <w:ind w:firstLine="709"/>
        <w:rPr>
          <w:rStyle w:val="FontStyle"/>
          <w:bCs/>
          <w:sz w:val="28"/>
          <w:szCs w:val="28"/>
        </w:rPr>
      </w:pPr>
      <w:r w:rsidRPr="005815EA">
        <w:rPr>
          <w:color w:val="000000"/>
          <w:sz w:val="28"/>
          <w:szCs w:val="28"/>
        </w:rPr>
        <w:t xml:space="preserve">2. </w:t>
      </w:r>
      <w:r w:rsidRPr="005815EA">
        <w:rPr>
          <w:sz w:val="28"/>
          <w:szCs w:val="28"/>
        </w:rPr>
        <w:t xml:space="preserve">У випадку, зазначеному у частині третій статті 464 цього Кодексу, транспортування виборчої документації з виборів міського голови здійснюється до районної у місті виборчої комісії </w:t>
      </w:r>
      <w:r w:rsidRPr="005815EA">
        <w:rPr>
          <w:rStyle w:val="FontStyle"/>
          <w:bCs/>
          <w:sz w:val="28"/>
          <w:szCs w:val="28"/>
        </w:rPr>
        <w:t>у порядку, встановленому статтею 230 цього Кодексу.</w:t>
      </w:r>
    </w:p>
    <w:p w:rsidR="00FC12C5" w:rsidRPr="005815EA" w:rsidRDefault="00FC12C5" w:rsidP="00346386">
      <w:pPr>
        <w:pStyle w:val="StyleZakonu"/>
        <w:spacing w:after="120" w:line="240" w:lineRule="auto"/>
        <w:ind w:firstLine="709"/>
        <w:rPr>
          <w:rStyle w:val="FontStyle"/>
          <w:bCs/>
          <w:sz w:val="28"/>
          <w:szCs w:val="28"/>
        </w:rPr>
      </w:pPr>
    </w:p>
    <w:p w:rsidR="00346386" w:rsidRPr="005815EA" w:rsidRDefault="00346386" w:rsidP="00346386">
      <w:pPr>
        <w:pStyle w:val="StyleZakonu"/>
        <w:spacing w:after="120" w:line="240" w:lineRule="auto"/>
        <w:ind w:left="2296" w:hanging="1587"/>
        <w:jc w:val="left"/>
        <w:rPr>
          <w:bCs/>
          <w:color w:val="000000"/>
          <w:sz w:val="28"/>
          <w:szCs w:val="28"/>
        </w:rPr>
      </w:pPr>
      <w:r w:rsidRPr="005815EA">
        <w:rPr>
          <w:bCs/>
          <w:color w:val="000000"/>
          <w:sz w:val="28"/>
          <w:szCs w:val="28"/>
        </w:rPr>
        <w:t>Стаття 493.</w:t>
      </w:r>
      <w:r w:rsidRPr="005815EA">
        <w:rPr>
          <w:rStyle w:val="FontStyle"/>
          <w:bCs/>
          <w:sz w:val="28"/>
          <w:szCs w:val="28"/>
        </w:rPr>
        <w:t xml:space="preserve"> Особливості розгляду виборчих документів</w:t>
      </w:r>
      <w:r w:rsidRPr="005815EA">
        <w:rPr>
          <w:bCs/>
          <w:color w:val="000000"/>
          <w:sz w:val="28"/>
          <w:szCs w:val="28"/>
        </w:rPr>
        <w:t xml:space="preserve"> територіальними виборчими комісіями, які здійснюють повноваження окружних</w:t>
      </w:r>
    </w:p>
    <w:p w:rsidR="00346386" w:rsidRPr="005815EA" w:rsidRDefault="00346386" w:rsidP="00346386">
      <w:pPr>
        <w:pStyle w:val="StyleZakonu"/>
        <w:spacing w:after="120" w:line="240" w:lineRule="auto"/>
        <w:ind w:firstLine="709"/>
        <w:rPr>
          <w:rStyle w:val="FontStyle"/>
          <w:bCs/>
          <w:sz w:val="28"/>
          <w:szCs w:val="28"/>
        </w:rPr>
      </w:pPr>
    </w:p>
    <w:p w:rsidR="00346386" w:rsidRPr="005815EA" w:rsidRDefault="00346386" w:rsidP="00346386">
      <w:pPr>
        <w:pStyle w:val="StyleZakonu"/>
        <w:spacing w:after="120" w:line="240" w:lineRule="auto"/>
        <w:ind w:firstLine="709"/>
        <w:rPr>
          <w:rStyle w:val="FontStyle"/>
          <w:bCs/>
          <w:sz w:val="28"/>
          <w:szCs w:val="28"/>
        </w:rPr>
      </w:pPr>
      <w:r w:rsidRPr="005815EA">
        <w:rPr>
          <w:rStyle w:val="FontStyle"/>
          <w:bCs/>
          <w:sz w:val="28"/>
          <w:szCs w:val="28"/>
        </w:rPr>
        <w:t>1. Районна у місті виборча комісія, яка у</w:t>
      </w:r>
      <w:r w:rsidRPr="005815EA">
        <w:rPr>
          <w:sz w:val="28"/>
          <w:szCs w:val="28"/>
        </w:rPr>
        <w:t xml:space="preserve"> випадку, зазначеному у частині третій статті 464 цього Кодексу,</w:t>
      </w:r>
      <w:r w:rsidRPr="005815EA">
        <w:rPr>
          <w:rStyle w:val="FontStyle"/>
          <w:bCs/>
          <w:sz w:val="28"/>
          <w:szCs w:val="28"/>
        </w:rPr>
        <w:t xml:space="preserve"> здійснює повноваження окружної виборчої комісії виборів міського голови у відповідному територіальному виборчому окрузі, приймає та розглядає виборчі документи дільничних виборчих комісій, зазначені у частині першій статті 230 цього Кодексу, і встановлює підсумки голосування у межах відповідного територіального виборчого округу </w:t>
      </w:r>
      <w:r w:rsidRPr="005815EA">
        <w:rPr>
          <w:bCs/>
          <w:sz w:val="28"/>
          <w:szCs w:val="28"/>
        </w:rPr>
        <w:t xml:space="preserve">та складає відповідний протокол </w:t>
      </w:r>
      <w:r w:rsidRPr="005815EA">
        <w:rPr>
          <w:rStyle w:val="FontStyle"/>
          <w:bCs/>
          <w:sz w:val="28"/>
          <w:szCs w:val="28"/>
        </w:rPr>
        <w:t>у порядку, встановленому статтями 231</w:t>
      </w:r>
      <w:r w:rsidRPr="005815EA">
        <w:rPr>
          <w:rStyle w:val="FontStyle"/>
          <w:bCs/>
          <w:sz w:val="28"/>
          <w:szCs w:val="28"/>
        </w:rPr>
        <w:sym w:font="Symbol" w:char="F02D"/>
      </w:r>
      <w:r w:rsidRPr="005815EA">
        <w:rPr>
          <w:rStyle w:val="FontStyle"/>
          <w:bCs/>
          <w:sz w:val="28"/>
          <w:szCs w:val="28"/>
        </w:rPr>
        <w:t>234 цього Кодексу.</w:t>
      </w:r>
    </w:p>
    <w:p w:rsidR="00346386" w:rsidRPr="005815EA" w:rsidRDefault="00346386" w:rsidP="00346386">
      <w:pPr>
        <w:pStyle w:val="StyleZakonu"/>
        <w:spacing w:after="120" w:line="240" w:lineRule="auto"/>
        <w:ind w:firstLine="709"/>
        <w:rPr>
          <w:sz w:val="28"/>
          <w:szCs w:val="28"/>
        </w:rPr>
      </w:pPr>
      <w:r w:rsidRPr="005815EA">
        <w:rPr>
          <w:rStyle w:val="FontStyle"/>
          <w:bCs/>
          <w:sz w:val="28"/>
          <w:szCs w:val="28"/>
        </w:rPr>
        <w:t>2. Якщо вибори міського голови відбуваються одночасно з виборами депутатів міської та (або) районної у місті ради,</w:t>
      </w:r>
      <w:r w:rsidRPr="005815EA">
        <w:rPr>
          <w:sz w:val="28"/>
          <w:szCs w:val="28"/>
        </w:rPr>
        <w:t xml:space="preserve"> розгляд документів дільничних виборчих комісій з виборів міського голови здійснюється районною у місті виборчою комісією після встановлення результатів виборів депутатів районної у місті ради та розгляду документів дільничних виборчих комісій з виборів депутатів міської ради.</w:t>
      </w:r>
    </w:p>
    <w:p w:rsidR="00346386" w:rsidRPr="005815EA" w:rsidRDefault="00346386" w:rsidP="00346386">
      <w:pPr>
        <w:pStyle w:val="StyleZakonu"/>
        <w:spacing w:after="120" w:line="240" w:lineRule="auto"/>
        <w:ind w:firstLine="709"/>
        <w:rPr>
          <w:rStyle w:val="FontStyle"/>
          <w:bCs/>
          <w:sz w:val="28"/>
          <w:szCs w:val="28"/>
        </w:rPr>
      </w:pPr>
    </w:p>
    <w:p w:rsidR="00346386" w:rsidRPr="005815EA" w:rsidRDefault="00346386" w:rsidP="00346386">
      <w:pPr>
        <w:pStyle w:val="StyleZakonu"/>
        <w:spacing w:after="120" w:line="240" w:lineRule="auto"/>
        <w:ind w:left="2352" w:hanging="1643"/>
        <w:jc w:val="left"/>
        <w:rPr>
          <w:bCs/>
          <w:color w:val="000000"/>
          <w:sz w:val="28"/>
          <w:szCs w:val="28"/>
        </w:rPr>
      </w:pPr>
      <w:r w:rsidRPr="005815EA">
        <w:rPr>
          <w:bCs/>
          <w:color w:val="000000"/>
          <w:sz w:val="28"/>
          <w:szCs w:val="28"/>
        </w:rPr>
        <w:t>Стаття 494. Особливості розгляду виборчих документів головною виборчою комісією</w:t>
      </w:r>
    </w:p>
    <w:p w:rsidR="00346386" w:rsidRPr="005815EA" w:rsidRDefault="00346386" w:rsidP="00346386">
      <w:pPr>
        <w:pStyle w:val="StyleZakonu"/>
        <w:spacing w:after="120" w:line="240" w:lineRule="auto"/>
        <w:ind w:firstLine="709"/>
        <w:rPr>
          <w:bCs/>
          <w:color w:val="000000"/>
          <w:sz w:val="28"/>
          <w:szCs w:val="28"/>
        </w:rPr>
      </w:pPr>
    </w:p>
    <w:p w:rsidR="00346386" w:rsidRPr="005815EA" w:rsidRDefault="00346386" w:rsidP="00346386">
      <w:pPr>
        <w:pStyle w:val="StyleZakonu"/>
        <w:spacing w:after="120" w:line="240" w:lineRule="auto"/>
        <w:ind w:firstLine="709"/>
        <w:rPr>
          <w:rStyle w:val="FontStyle"/>
          <w:bCs/>
          <w:sz w:val="28"/>
          <w:szCs w:val="28"/>
        </w:rPr>
      </w:pPr>
      <w:r w:rsidRPr="005815EA">
        <w:rPr>
          <w:color w:val="000000"/>
          <w:sz w:val="28"/>
          <w:szCs w:val="28"/>
        </w:rPr>
        <w:t xml:space="preserve">1. Головна територіальна виборча комісія відповідних виборів </w:t>
      </w:r>
      <w:r w:rsidRPr="005815EA">
        <w:rPr>
          <w:rStyle w:val="FontStyle"/>
          <w:bCs/>
          <w:sz w:val="28"/>
          <w:szCs w:val="28"/>
        </w:rPr>
        <w:t xml:space="preserve">приймає та розглядає виборчі документи дільничних виборчих комісій з виборів голови громади (старости), зазначені у частині першій </w:t>
      </w:r>
      <w:r w:rsidRPr="005815EA">
        <w:rPr>
          <w:rStyle w:val="FontStyle"/>
          <w:bCs/>
          <w:sz w:val="28"/>
          <w:szCs w:val="28"/>
        </w:rPr>
        <w:br/>
      </w:r>
      <w:r w:rsidRPr="005815EA">
        <w:rPr>
          <w:rStyle w:val="FontStyle"/>
          <w:bCs/>
          <w:sz w:val="28"/>
          <w:szCs w:val="28"/>
        </w:rPr>
        <w:lastRenderedPageBreak/>
        <w:t>статті 230 цього Кодексу, у порядку, встановленому статтями 231</w:t>
      </w:r>
      <w:r w:rsidRPr="005815EA">
        <w:rPr>
          <w:rStyle w:val="FontStyle"/>
          <w:bCs/>
          <w:sz w:val="28"/>
          <w:szCs w:val="28"/>
        </w:rPr>
        <w:sym w:font="Symbol" w:char="F02D"/>
      </w:r>
      <w:r w:rsidRPr="005815EA">
        <w:rPr>
          <w:rStyle w:val="FontStyle"/>
          <w:bCs/>
          <w:sz w:val="28"/>
          <w:szCs w:val="28"/>
        </w:rPr>
        <w:t>234 цього Кодексу.</w:t>
      </w:r>
    </w:p>
    <w:p w:rsidR="00346386" w:rsidRPr="005815EA" w:rsidRDefault="00346386" w:rsidP="00346386">
      <w:pPr>
        <w:pStyle w:val="StyleZakonu"/>
        <w:spacing w:after="120" w:line="240" w:lineRule="auto"/>
        <w:ind w:firstLine="709"/>
        <w:rPr>
          <w:color w:val="000000"/>
          <w:sz w:val="28"/>
          <w:szCs w:val="28"/>
        </w:rPr>
      </w:pPr>
      <w:r w:rsidRPr="005815EA">
        <w:rPr>
          <w:color w:val="000000"/>
          <w:sz w:val="28"/>
          <w:szCs w:val="28"/>
        </w:rPr>
        <w:t xml:space="preserve">2. У разі </w:t>
      </w:r>
      <w:r w:rsidR="00B47A96" w:rsidRPr="005815EA">
        <w:rPr>
          <w:color w:val="000000"/>
          <w:sz w:val="28"/>
          <w:szCs w:val="28"/>
        </w:rPr>
        <w:t>якщо</w:t>
      </w:r>
      <w:r w:rsidRPr="005815EA">
        <w:rPr>
          <w:color w:val="000000"/>
          <w:sz w:val="28"/>
          <w:szCs w:val="28"/>
        </w:rPr>
        <w:t xml:space="preserve"> вибори голови громади (старости) відбуваються одночасно з виборами депутатів (депутата) відповідної сільської, селищної, міської ради, головна територіальна виборча комісія приймає та розглядає виборчі документи з виборів голови громади (старости) після встановлення результатів виборів депутатів (депутата) відповідної ради.</w:t>
      </w:r>
    </w:p>
    <w:p w:rsidR="00346386" w:rsidRPr="005815EA" w:rsidRDefault="00346386" w:rsidP="00346386">
      <w:pPr>
        <w:pStyle w:val="StyleZakonu"/>
        <w:spacing w:after="120" w:line="240" w:lineRule="auto"/>
        <w:ind w:firstLine="709"/>
        <w:rPr>
          <w:sz w:val="28"/>
          <w:szCs w:val="28"/>
        </w:rPr>
      </w:pPr>
      <w:r w:rsidRPr="005815EA">
        <w:rPr>
          <w:color w:val="000000"/>
          <w:sz w:val="28"/>
          <w:szCs w:val="28"/>
        </w:rPr>
        <w:t xml:space="preserve">3. </w:t>
      </w:r>
      <w:r w:rsidRPr="005815EA">
        <w:rPr>
          <w:sz w:val="28"/>
          <w:szCs w:val="28"/>
        </w:rPr>
        <w:t>У випадку, зазначеному у частині третій статті 464 цього Кодексу, міська виборча комісія приймає та розглядає протоколи окружних виборчих комісій про підсумки голосування в межах відповідного територіального виборчого округу.</w:t>
      </w:r>
    </w:p>
    <w:p w:rsidR="00346386" w:rsidRPr="005815EA" w:rsidRDefault="00346386" w:rsidP="00346386">
      <w:pPr>
        <w:pStyle w:val="StyleZakonu"/>
        <w:spacing w:after="120" w:line="240" w:lineRule="auto"/>
        <w:ind w:firstLine="709"/>
        <w:rPr>
          <w:sz w:val="28"/>
          <w:szCs w:val="28"/>
        </w:rPr>
      </w:pPr>
    </w:p>
    <w:p w:rsidR="00346386" w:rsidRPr="005815EA" w:rsidRDefault="00346386" w:rsidP="00346386">
      <w:pPr>
        <w:pStyle w:val="StyleZakonu"/>
        <w:spacing w:after="120" w:line="240" w:lineRule="auto"/>
        <w:ind w:left="2324" w:hanging="1615"/>
        <w:jc w:val="left"/>
        <w:rPr>
          <w:bCs/>
          <w:sz w:val="28"/>
          <w:szCs w:val="28"/>
        </w:rPr>
      </w:pPr>
      <w:r w:rsidRPr="005815EA">
        <w:rPr>
          <w:bCs/>
          <w:color w:val="000000"/>
          <w:sz w:val="28"/>
          <w:szCs w:val="28"/>
        </w:rPr>
        <w:t>Стаття 495. Пр</w:t>
      </w:r>
      <w:r w:rsidRPr="005815EA">
        <w:rPr>
          <w:bCs/>
          <w:sz w:val="28"/>
          <w:szCs w:val="28"/>
        </w:rPr>
        <w:t>отокол про результати виборів сільського, селищного, міського голови, старости</w:t>
      </w:r>
    </w:p>
    <w:p w:rsidR="00346386" w:rsidRPr="005815EA" w:rsidRDefault="00346386" w:rsidP="00346386">
      <w:pPr>
        <w:pStyle w:val="StyleZakonu"/>
        <w:spacing w:after="120" w:line="240" w:lineRule="auto"/>
        <w:ind w:firstLine="709"/>
        <w:rPr>
          <w:color w:val="000000"/>
          <w:sz w:val="28"/>
          <w:szCs w:val="28"/>
        </w:rPr>
      </w:pPr>
    </w:p>
    <w:p w:rsidR="00346386" w:rsidRPr="005815EA" w:rsidRDefault="00346386" w:rsidP="00346386">
      <w:pPr>
        <w:pStyle w:val="StyleZakonu"/>
        <w:spacing w:after="120" w:line="240" w:lineRule="auto"/>
        <w:ind w:firstLine="709"/>
        <w:rPr>
          <w:sz w:val="28"/>
          <w:szCs w:val="28"/>
        </w:rPr>
      </w:pPr>
      <w:r w:rsidRPr="005815EA">
        <w:rPr>
          <w:sz w:val="28"/>
          <w:szCs w:val="28"/>
        </w:rPr>
        <w:t xml:space="preserve">1. Головна територіальна виборча комісія відповідних виборів на своєму засіданні на підставі протоколів дільничних виборчих комісій про підрахунок голосів виборців на виборчій дільниці, у тому числі з поміткою "Уточнений", а у разі повторного підрахунку голосів </w:t>
      </w:r>
      <w:r w:rsidR="00FC12C5" w:rsidRPr="005815EA">
        <w:rPr>
          <w:sz w:val="28"/>
          <w:szCs w:val="28"/>
        </w:rPr>
        <w:br/>
      </w:r>
      <w:r w:rsidRPr="005815EA">
        <w:rPr>
          <w:sz w:val="28"/>
          <w:szCs w:val="28"/>
        </w:rPr>
        <w:t xml:space="preserve">виборців </w:t>
      </w:r>
      <w:r w:rsidR="00FC12C5" w:rsidRPr="005815EA">
        <w:rPr>
          <w:sz w:val="28"/>
          <w:szCs w:val="28"/>
        </w:rPr>
        <w:sym w:font="Symbol" w:char="F02D"/>
      </w:r>
      <w:r w:rsidRPr="005815EA">
        <w:rPr>
          <w:sz w:val="28"/>
          <w:szCs w:val="28"/>
        </w:rPr>
        <w:t xml:space="preserve"> також протоколу територіальної виборчої комісії про повторний підрахунок голосів виборців на відповідній виборчій дільниці</w:t>
      </w:r>
      <w:r w:rsidR="00B47A96" w:rsidRPr="005815EA">
        <w:rPr>
          <w:sz w:val="28"/>
          <w:szCs w:val="28"/>
        </w:rPr>
        <w:t>,</w:t>
      </w:r>
      <w:r w:rsidRPr="005815EA">
        <w:rPr>
          <w:sz w:val="28"/>
          <w:szCs w:val="28"/>
        </w:rPr>
        <w:t xml:space="preserve"> не пізніш як на третій день після дня голосування встановлює результати виборів голови громади, про що складає протокол.</w:t>
      </w:r>
    </w:p>
    <w:p w:rsidR="00346386" w:rsidRPr="005815EA" w:rsidRDefault="00346386" w:rsidP="00346386">
      <w:pPr>
        <w:pStyle w:val="StyleZakonu"/>
        <w:spacing w:after="120" w:line="240" w:lineRule="auto"/>
        <w:ind w:firstLine="709"/>
        <w:rPr>
          <w:color w:val="000000"/>
          <w:sz w:val="28"/>
          <w:szCs w:val="28"/>
        </w:rPr>
      </w:pPr>
      <w:r w:rsidRPr="005815EA">
        <w:rPr>
          <w:color w:val="000000"/>
          <w:sz w:val="28"/>
          <w:szCs w:val="28"/>
        </w:rPr>
        <w:t xml:space="preserve">2. </w:t>
      </w:r>
      <w:r w:rsidRPr="005815EA">
        <w:rPr>
          <w:sz w:val="28"/>
          <w:szCs w:val="28"/>
        </w:rPr>
        <w:t xml:space="preserve">У випадку, зазначеному у частині третій статті 464 цього Кодексу, територіальна виборча комісія встановлює результати виборів голови громади (старости), про що складає протокол, на підставі </w:t>
      </w:r>
      <w:r w:rsidRPr="005815EA">
        <w:rPr>
          <w:rStyle w:val="HTML"/>
          <w:rFonts w:ascii="Times New Roman" w:hAnsi="Times New Roman" w:cs="Times New Roman"/>
          <w:sz w:val="28"/>
          <w:szCs w:val="28"/>
        </w:rPr>
        <w:t>протоколів окружних виборчих комісій про підсумки голосування в межах відповідних територіальних виборчих округів, у тому числі з поміткою "Уточнений".</w:t>
      </w:r>
    </w:p>
    <w:p w:rsidR="00346386" w:rsidRPr="005815EA" w:rsidRDefault="00346386" w:rsidP="00346386">
      <w:pPr>
        <w:pStyle w:val="StyleZakonu"/>
        <w:spacing w:after="120" w:line="240" w:lineRule="auto"/>
        <w:ind w:firstLine="709"/>
        <w:rPr>
          <w:sz w:val="28"/>
          <w:szCs w:val="28"/>
        </w:rPr>
      </w:pPr>
      <w:r w:rsidRPr="005815EA">
        <w:rPr>
          <w:sz w:val="28"/>
          <w:szCs w:val="28"/>
        </w:rPr>
        <w:t>3. До загальної частини протоколу головної виборчої комісії про результати виборів сільського, селищного, міського голови, сільського, селищного старости вносяться прописом та цифрами такі відомості:</w:t>
      </w:r>
    </w:p>
    <w:p w:rsidR="00346386" w:rsidRPr="005815EA" w:rsidRDefault="00346386" w:rsidP="00346386">
      <w:pPr>
        <w:pStyle w:val="StyleZakonu"/>
        <w:spacing w:after="120" w:line="240" w:lineRule="auto"/>
        <w:ind w:firstLine="709"/>
        <w:rPr>
          <w:sz w:val="28"/>
          <w:szCs w:val="28"/>
        </w:rPr>
      </w:pPr>
      <w:r w:rsidRPr="005815EA">
        <w:rPr>
          <w:sz w:val="28"/>
          <w:szCs w:val="28"/>
        </w:rPr>
        <w:t>1) кількість виборчих бюлетенів, виготовлених на замовлення головної виборчої комісії;</w:t>
      </w:r>
    </w:p>
    <w:p w:rsidR="00346386" w:rsidRPr="005815EA" w:rsidRDefault="00346386" w:rsidP="00346386">
      <w:pPr>
        <w:pStyle w:val="StyleZakonu"/>
        <w:spacing w:after="120" w:line="240" w:lineRule="auto"/>
        <w:ind w:firstLine="709"/>
        <w:rPr>
          <w:sz w:val="28"/>
          <w:szCs w:val="28"/>
        </w:rPr>
      </w:pPr>
      <w:r w:rsidRPr="005815EA">
        <w:rPr>
          <w:sz w:val="28"/>
          <w:szCs w:val="28"/>
        </w:rPr>
        <w:t>2) кількість невикористаних виборчих бюлетенів, погашених головною виборчою комісією;</w:t>
      </w:r>
    </w:p>
    <w:p w:rsidR="00346386" w:rsidRPr="005815EA" w:rsidRDefault="00346386" w:rsidP="00346386">
      <w:pPr>
        <w:pStyle w:val="StyleZakonu"/>
        <w:spacing w:after="120" w:line="240" w:lineRule="auto"/>
        <w:ind w:firstLine="709"/>
        <w:rPr>
          <w:sz w:val="28"/>
          <w:szCs w:val="28"/>
        </w:rPr>
      </w:pPr>
      <w:r w:rsidRPr="005815EA">
        <w:rPr>
          <w:sz w:val="28"/>
          <w:szCs w:val="28"/>
        </w:rPr>
        <w:t>3) кількість виборчих бюлетенів, одержаних дільничними виборчими комісіями;</w:t>
      </w:r>
    </w:p>
    <w:p w:rsidR="00346386" w:rsidRPr="005815EA" w:rsidRDefault="00346386" w:rsidP="00346386">
      <w:pPr>
        <w:pStyle w:val="StyleZakonu"/>
        <w:spacing w:after="120" w:line="240" w:lineRule="auto"/>
        <w:ind w:firstLine="709"/>
        <w:rPr>
          <w:sz w:val="28"/>
          <w:szCs w:val="28"/>
        </w:rPr>
      </w:pPr>
      <w:r w:rsidRPr="005815EA">
        <w:rPr>
          <w:sz w:val="28"/>
          <w:szCs w:val="28"/>
        </w:rPr>
        <w:t>4) кількість невикористаних виборчих бюлетенів, погашених дільничними виборчими комісіями;</w:t>
      </w:r>
    </w:p>
    <w:p w:rsidR="00346386" w:rsidRPr="005815EA" w:rsidRDefault="00346386" w:rsidP="00346386">
      <w:pPr>
        <w:pStyle w:val="StyleZakonu"/>
        <w:spacing w:after="120" w:line="240" w:lineRule="auto"/>
        <w:ind w:firstLine="709"/>
        <w:rPr>
          <w:sz w:val="28"/>
          <w:szCs w:val="28"/>
        </w:rPr>
      </w:pPr>
      <w:r w:rsidRPr="005815EA">
        <w:rPr>
          <w:sz w:val="28"/>
          <w:szCs w:val="28"/>
        </w:rPr>
        <w:t>5) загальна кількість невикористаних виборчих бюлетенів;</w:t>
      </w:r>
    </w:p>
    <w:p w:rsidR="00346386" w:rsidRPr="005815EA" w:rsidRDefault="00346386" w:rsidP="00346386">
      <w:pPr>
        <w:pStyle w:val="StyleZakonu"/>
        <w:spacing w:after="120" w:line="240" w:lineRule="auto"/>
        <w:ind w:firstLine="709"/>
        <w:rPr>
          <w:sz w:val="28"/>
          <w:szCs w:val="28"/>
        </w:rPr>
      </w:pPr>
      <w:r w:rsidRPr="005815EA">
        <w:rPr>
          <w:sz w:val="28"/>
          <w:szCs w:val="28"/>
        </w:rPr>
        <w:lastRenderedPageBreak/>
        <w:t>6) кількість зіпсованих виборчих бюлетенів;</w:t>
      </w:r>
    </w:p>
    <w:p w:rsidR="00346386" w:rsidRPr="005815EA" w:rsidRDefault="00346386" w:rsidP="00346386">
      <w:pPr>
        <w:pStyle w:val="StyleZakonu"/>
        <w:spacing w:after="120" w:line="240" w:lineRule="auto"/>
        <w:ind w:firstLine="709"/>
        <w:rPr>
          <w:sz w:val="28"/>
          <w:szCs w:val="28"/>
        </w:rPr>
      </w:pPr>
      <w:r w:rsidRPr="005815EA">
        <w:rPr>
          <w:sz w:val="28"/>
          <w:szCs w:val="28"/>
        </w:rPr>
        <w:t>7) кількість виборців, внесених до уточнених списків виборців;</w:t>
      </w:r>
    </w:p>
    <w:p w:rsidR="00346386" w:rsidRPr="005815EA" w:rsidRDefault="00346386" w:rsidP="00346386">
      <w:pPr>
        <w:pStyle w:val="StyleZakonu"/>
        <w:spacing w:after="120" w:line="240" w:lineRule="auto"/>
        <w:ind w:firstLine="709"/>
        <w:rPr>
          <w:sz w:val="28"/>
          <w:szCs w:val="28"/>
        </w:rPr>
      </w:pPr>
      <w:r w:rsidRPr="005815EA">
        <w:rPr>
          <w:sz w:val="28"/>
          <w:szCs w:val="28"/>
        </w:rPr>
        <w:t>8) кількість виборців, внесених до витягів із списку виборців для голосування за місцем перебування;</w:t>
      </w:r>
    </w:p>
    <w:p w:rsidR="00346386" w:rsidRPr="005815EA" w:rsidRDefault="00346386" w:rsidP="00346386">
      <w:pPr>
        <w:pStyle w:val="StyleZakonu"/>
        <w:spacing w:after="120" w:line="240" w:lineRule="auto"/>
        <w:ind w:firstLine="709"/>
        <w:rPr>
          <w:sz w:val="28"/>
          <w:szCs w:val="28"/>
        </w:rPr>
      </w:pPr>
      <w:r w:rsidRPr="005815EA">
        <w:rPr>
          <w:sz w:val="28"/>
          <w:szCs w:val="28"/>
        </w:rPr>
        <w:t>9) кількість виборців, які отримали виборчі бюлетені у приміщенні для голосування;</w:t>
      </w:r>
    </w:p>
    <w:p w:rsidR="00346386" w:rsidRPr="005815EA" w:rsidRDefault="00346386" w:rsidP="00346386">
      <w:pPr>
        <w:pStyle w:val="StyleZakonu"/>
        <w:spacing w:after="120" w:line="240" w:lineRule="auto"/>
        <w:ind w:firstLine="709"/>
        <w:rPr>
          <w:sz w:val="28"/>
          <w:szCs w:val="28"/>
        </w:rPr>
      </w:pPr>
      <w:r w:rsidRPr="005815EA">
        <w:rPr>
          <w:sz w:val="28"/>
          <w:szCs w:val="28"/>
        </w:rPr>
        <w:t>10) кількість виборців, які отримали виборчі бюлетені за місцем перебування;</w:t>
      </w:r>
    </w:p>
    <w:p w:rsidR="00346386" w:rsidRPr="005815EA" w:rsidRDefault="00346386" w:rsidP="00346386">
      <w:pPr>
        <w:pStyle w:val="StyleZakonu"/>
        <w:spacing w:after="120" w:line="240" w:lineRule="auto"/>
        <w:ind w:firstLine="709"/>
        <w:rPr>
          <w:sz w:val="28"/>
          <w:szCs w:val="28"/>
        </w:rPr>
      </w:pPr>
      <w:r w:rsidRPr="005815EA">
        <w:rPr>
          <w:sz w:val="28"/>
          <w:szCs w:val="28"/>
        </w:rPr>
        <w:t>11) загальна кількість виборців, які отримали виборчі бюлетені;</w:t>
      </w:r>
    </w:p>
    <w:p w:rsidR="00346386" w:rsidRPr="005815EA" w:rsidRDefault="00346386" w:rsidP="00346386">
      <w:pPr>
        <w:pStyle w:val="StyleZakonu"/>
        <w:spacing w:after="120" w:line="240" w:lineRule="auto"/>
        <w:ind w:firstLine="709"/>
        <w:rPr>
          <w:sz w:val="28"/>
          <w:szCs w:val="28"/>
        </w:rPr>
      </w:pPr>
      <w:r w:rsidRPr="005815EA">
        <w:rPr>
          <w:sz w:val="28"/>
          <w:szCs w:val="28"/>
        </w:rPr>
        <w:t>12) кількість виборців, які взяли участь у голосуванні у приміщенні для голосування;</w:t>
      </w:r>
    </w:p>
    <w:p w:rsidR="00346386" w:rsidRPr="005815EA" w:rsidRDefault="00346386" w:rsidP="00346386">
      <w:pPr>
        <w:pStyle w:val="StyleZakonu"/>
        <w:spacing w:after="120" w:line="240" w:lineRule="auto"/>
        <w:ind w:firstLine="709"/>
        <w:rPr>
          <w:sz w:val="28"/>
          <w:szCs w:val="28"/>
        </w:rPr>
      </w:pPr>
      <w:r w:rsidRPr="005815EA">
        <w:rPr>
          <w:sz w:val="28"/>
          <w:szCs w:val="28"/>
        </w:rPr>
        <w:t>13) кількість виборців, які взяли участь у голосуванні за місцем перебування;</w:t>
      </w:r>
    </w:p>
    <w:p w:rsidR="00346386" w:rsidRPr="005815EA" w:rsidRDefault="00346386" w:rsidP="00346386">
      <w:pPr>
        <w:pStyle w:val="StyleZakonu"/>
        <w:spacing w:after="120" w:line="240" w:lineRule="auto"/>
        <w:ind w:firstLine="709"/>
        <w:rPr>
          <w:sz w:val="28"/>
          <w:szCs w:val="28"/>
        </w:rPr>
      </w:pPr>
      <w:r w:rsidRPr="005815EA">
        <w:rPr>
          <w:sz w:val="28"/>
          <w:szCs w:val="28"/>
        </w:rPr>
        <w:t>14) кількість виборчих бюлетенів, що не підлягають врахуванню, виявлених на виборчих дільницях;</w:t>
      </w:r>
    </w:p>
    <w:p w:rsidR="00346386" w:rsidRPr="005815EA" w:rsidRDefault="00346386" w:rsidP="00346386">
      <w:pPr>
        <w:pStyle w:val="StyleZakonu"/>
        <w:spacing w:after="120" w:line="240" w:lineRule="auto"/>
        <w:ind w:firstLine="709"/>
        <w:rPr>
          <w:sz w:val="28"/>
          <w:szCs w:val="28"/>
        </w:rPr>
      </w:pPr>
      <w:r w:rsidRPr="005815EA">
        <w:rPr>
          <w:sz w:val="28"/>
          <w:szCs w:val="28"/>
        </w:rPr>
        <w:t>15) загальна кількість виборців, які взяли участь у голосуванні;</w:t>
      </w:r>
    </w:p>
    <w:p w:rsidR="00346386" w:rsidRPr="005815EA" w:rsidRDefault="00346386" w:rsidP="00346386">
      <w:pPr>
        <w:pStyle w:val="StyleZakonu"/>
        <w:spacing w:after="120" w:line="240" w:lineRule="auto"/>
        <w:ind w:firstLine="709"/>
        <w:rPr>
          <w:sz w:val="28"/>
          <w:szCs w:val="28"/>
        </w:rPr>
      </w:pPr>
      <w:r w:rsidRPr="005815EA">
        <w:rPr>
          <w:sz w:val="28"/>
          <w:szCs w:val="28"/>
        </w:rPr>
        <w:t>16) кількість виборчих бюлетенів, визнаних недійсними;</w:t>
      </w:r>
    </w:p>
    <w:p w:rsidR="00346386" w:rsidRPr="005815EA" w:rsidRDefault="00346386" w:rsidP="00346386">
      <w:pPr>
        <w:pStyle w:val="StyleZakonu"/>
        <w:spacing w:after="120" w:line="240" w:lineRule="auto"/>
        <w:ind w:firstLine="709"/>
        <w:rPr>
          <w:sz w:val="28"/>
          <w:szCs w:val="28"/>
        </w:rPr>
      </w:pPr>
      <w:r w:rsidRPr="005815EA">
        <w:rPr>
          <w:sz w:val="28"/>
          <w:szCs w:val="28"/>
        </w:rPr>
        <w:t>17) відсоток виборчих бюлетенів, визнаних недійсними, у відношенні до кількості дійсних голосів виборців.</w:t>
      </w:r>
    </w:p>
    <w:p w:rsidR="00346386" w:rsidRPr="005815EA" w:rsidRDefault="00346386" w:rsidP="00346386">
      <w:pPr>
        <w:pStyle w:val="StyleZakonu"/>
        <w:spacing w:after="120" w:line="240" w:lineRule="auto"/>
        <w:ind w:firstLine="709"/>
        <w:rPr>
          <w:sz w:val="28"/>
          <w:szCs w:val="28"/>
        </w:rPr>
      </w:pPr>
      <w:r w:rsidRPr="005815EA">
        <w:rPr>
          <w:sz w:val="28"/>
          <w:szCs w:val="28"/>
        </w:rPr>
        <w:t>4. До спеціальної частини протоколу про результати виборів голови громади (старости) вносяться прописом та цифрами такі відомості:</w:t>
      </w:r>
    </w:p>
    <w:p w:rsidR="00346386" w:rsidRPr="005815EA" w:rsidRDefault="00346386" w:rsidP="00346386">
      <w:pPr>
        <w:pStyle w:val="StyleZakonu"/>
        <w:spacing w:after="120" w:line="240" w:lineRule="auto"/>
        <w:ind w:firstLine="709"/>
        <w:rPr>
          <w:sz w:val="28"/>
          <w:szCs w:val="28"/>
        </w:rPr>
      </w:pPr>
      <w:r w:rsidRPr="005815EA">
        <w:rPr>
          <w:sz w:val="28"/>
          <w:szCs w:val="28"/>
        </w:rPr>
        <w:t>1) загальна кількість дійсних голосів виборців;</w:t>
      </w:r>
    </w:p>
    <w:p w:rsidR="00346386" w:rsidRPr="005815EA" w:rsidRDefault="00346386" w:rsidP="00346386">
      <w:pPr>
        <w:pStyle w:val="StyleZakonu"/>
        <w:spacing w:after="120" w:line="240" w:lineRule="auto"/>
        <w:ind w:firstLine="709"/>
        <w:rPr>
          <w:sz w:val="28"/>
          <w:szCs w:val="28"/>
        </w:rPr>
      </w:pPr>
      <w:r w:rsidRPr="005815EA">
        <w:rPr>
          <w:sz w:val="28"/>
          <w:szCs w:val="28"/>
        </w:rPr>
        <w:t>2) кількість голосів виборців, поданих за кожного кандидата;</w:t>
      </w:r>
    </w:p>
    <w:p w:rsidR="00346386" w:rsidRPr="005815EA" w:rsidRDefault="00346386" w:rsidP="00346386">
      <w:pPr>
        <w:pStyle w:val="StyleZakonu"/>
        <w:spacing w:after="120" w:line="240" w:lineRule="auto"/>
        <w:ind w:firstLine="709"/>
        <w:rPr>
          <w:sz w:val="28"/>
          <w:szCs w:val="28"/>
        </w:rPr>
      </w:pPr>
      <w:r w:rsidRPr="005815EA">
        <w:rPr>
          <w:sz w:val="28"/>
          <w:szCs w:val="28"/>
        </w:rPr>
        <w:t>3) відсоток голосів виборців, поданих за кожного кандидата, у відношенні до загальної кількості дійсних голосів виборців.</w:t>
      </w:r>
    </w:p>
    <w:p w:rsidR="00346386" w:rsidRPr="005815EA" w:rsidRDefault="00346386" w:rsidP="00346386">
      <w:pPr>
        <w:pStyle w:val="StyleZakonu"/>
        <w:spacing w:after="120" w:line="240" w:lineRule="auto"/>
        <w:ind w:firstLine="709"/>
        <w:rPr>
          <w:sz w:val="28"/>
          <w:szCs w:val="28"/>
        </w:rPr>
      </w:pPr>
      <w:r w:rsidRPr="005815EA">
        <w:rPr>
          <w:sz w:val="28"/>
          <w:szCs w:val="28"/>
        </w:rPr>
        <w:t>5. Протокол головної територіальної виборчої комісії про результати виборів сільського, селищного, міського голови складається у трьох примірниках. Протокол підписується головою, заступником голови, секретарем та іншими членами територіальної виборчої комісії, присутніми на її засіданні, та засвідчується печаткою територіальної виборчої комісії. У протоколі зазначаються дата і час (години і хвилини) його підписання членами територіальної виборчої комісії.</w:t>
      </w:r>
    </w:p>
    <w:p w:rsidR="00346386" w:rsidRPr="005815EA" w:rsidRDefault="00346386" w:rsidP="00346386">
      <w:pPr>
        <w:pStyle w:val="StyleZakonu"/>
        <w:spacing w:after="120" w:line="240" w:lineRule="auto"/>
        <w:ind w:firstLine="709"/>
        <w:rPr>
          <w:sz w:val="28"/>
          <w:szCs w:val="28"/>
        </w:rPr>
      </w:pPr>
      <w:r w:rsidRPr="005815EA">
        <w:rPr>
          <w:sz w:val="28"/>
          <w:szCs w:val="28"/>
        </w:rPr>
        <w:t xml:space="preserve">6. Член територіальної виборчої комісії, присутній на засіданні, зобов’язаний підписати протокол про результати виборів сільського, селищного, міського голови. У разі своєї незгоди із встановленими підсумками голосування, зафіксованими у протоколі головної територіальної виборчої комісії, член територіальної виборчої комісії підписує протокол із приміткою "З окремою думкою". Письмовий виклад окремої думки додається до </w:t>
      </w:r>
      <w:r w:rsidRPr="005815EA">
        <w:rPr>
          <w:sz w:val="28"/>
          <w:szCs w:val="28"/>
        </w:rPr>
        <w:lastRenderedPageBreak/>
        <w:t>протоколу про результати виборів сільського, селищного, міського голови. У разі відсутності у протоколі підпису члена територіальної виборчої комісії проти його прізвища зазначається причина його відсутності на засіданні комісії.</w:t>
      </w:r>
    </w:p>
    <w:p w:rsidR="00346386" w:rsidRPr="005815EA" w:rsidRDefault="00346386" w:rsidP="00346386">
      <w:pPr>
        <w:pStyle w:val="StyleZakonu"/>
        <w:spacing w:after="120" w:line="240" w:lineRule="auto"/>
        <w:ind w:firstLine="709"/>
        <w:rPr>
          <w:sz w:val="28"/>
          <w:szCs w:val="28"/>
        </w:rPr>
      </w:pPr>
      <w:r w:rsidRPr="005815EA">
        <w:rPr>
          <w:sz w:val="28"/>
          <w:szCs w:val="28"/>
        </w:rPr>
        <w:t>7. Перший примірник протоколу мають право підписати кандидати на посаду голови територіальної громади, їхні уповноважені представники та довірені особи, офіційні спостерігачі, які були присутні при встановленні результатів виборів сільського, селищного, міського голови.</w:t>
      </w:r>
    </w:p>
    <w:p w:rsidR="00346386" w:rsidRPr="005815EA" w:rsidRDefault="00346386" w:rsidP="00346386">
      <w:pPr>
        <w:pStyle w:val="StyleZakonu"/>
        <w:spacing w:after="120" w:line="240" w:lineRule="auto"/>
        <w:ind w:firstLine="709"/>
        <w:rPr>
          <w:sz w:val="28"/>
          <w:szCs w:val="28"/>
        </w:rPr>
      </w:pPr>
      <w:r w:rsidRPr="005815EA">
        <w:rPr>
          <w:sz w:val="28"/>
          <w:szCs w:val="28"/>
        </w:rPr>
        <w:t>8. Третій примірник протоколу невідкладно вивішується для загального ознайомлення у приміщенні територіальної виборчої комісії.</w:t>
      </w:r>
    </w:p>
    <w:p w:rsidR="00346386" w:rsidRPr="005815EA" w:rsidRDefault="00346386" w:rsidP="00346386">
      <w:pPr>
        <w:pStyle w:val="StyleZakonu"/>
        <w:spacing w:after="120" w:line="240" w:lineRule="auto"/>
        <w:ind w:firstLine="709"/>
        <w:rPr>
          <w:sz w:val="28"/>
          <w:szCs w:val="28"/>
        </w:rPr>
      </w:pPr>
    </w:p>
    <w:p w:rsidR="00346386" w:rsidRPr="005815EA" w:rsidRDefault="00346386" w:rsidP="00346386">
      <w:pPr>
        <w:pStyle w:val="StyleZakonu"/>
        <w:spacing w:after="120" w:line="240" w:lineRule="auto"/>
        <w:ind w:left="2324" w:hanging="1615"/>
        <w:jc w:val="left"/>
        <w:rPr>
          <w:sz w:val="28"/>
          <w:szCs w:val="28"/>
        </w:rPr>
      </w:pPr>
      <w:r w:rsidRPr="005815EA">
        <w:rPr>
          <w:sz w:val="28"/>
          <w:szCs w:val="28"/>
        </w:rPr>
        <w:t>Стаття 496. Рішення головної виборчої комісії за підсумками голосування на виборах сільського, селищного, міського (малого міста) голови, старости</w:t>
      </w:r>
    </w:p>
    <w:p w:rsidR="00346386" w:rsidRPr="005815EA" w:rsidRDefault="00346386" w:rsidP="00346386">
      <w:pPr>
        <w:pStyle w:val="StyleZakonu"/>
        <w:spacing w:after="120" w:line="240" w:lineRule="auto"/>
        <w:ind w:firstLine="709"/>
        <w:rPr>
          <w:sz w:val="28"/>
          <w:szCs w:val="28"/>
        </w:rPr>
      </w:pPr>
    </w:p>
    <w:p w:rsidR="00346386" w:rsidRPr="005815EA" w:rsidRDefault="00346386" w:rsidP="00346386">
      <w:pPr>
        <w:pStyle w:val="StyleZakonu"/>
        <w:spacing w:after="120" w:line="240" w:lineRule="auto"/>
        <w:ind w:firstLine="709"/>
        <w:rPr>
          <w:sz w:val="28"/>
          <w:szCs w:val="28"/>
        </w:rPr>
      </w:pPr>
      <w:r w:rsidRPr="005815EA">
        <w:rPr>
          <w:sz w:val="28"/>
          <w:szCs w:val="28"/>
        </w:rPr>
        <w:t>1. Головна виборча комісія відповідних виборів визнає обраним сільським, селищним, міським (міста з кількістю виборців меншою, ніж 90 тисяч осіб) головою (старостою) кандидата, який за підсумками голосування виборців, встановленими на підставі протоколів, зазначених у частині першій статті 495 цього Кодексу, отримав найбільшу порівняно з іншими кандидатами на посаду голови відповідної громади (старости) кількість голосів виборців. Про визнання обраним сільського, селищного, міського голови (старости) головна виборча комісія приймає рішення.</w:t>
      </w:r>
    </w:p>
    <w:p w:rsidR="00346386" w:rsidRPr="005815EA" w:rsidRDefault="00346386" w:rsidP="00346386">
      <w:pPr>
        <w:pStyle w:val="StyleZakonu"/>
        <w:spacing w:after="120" w:line="240" w:lineRule="auto"/>
        <w:ind w:firstLine="709"/>
        <w:rPr>
          <w:sz w:val="28"/>
          <w:szCs w:val="28"/>
        </w:rPr>
      </w:pPr>
      <w:r w:rsidRPr="005815EA">
        <w:rPr>
          <w:sz w:val="28"/>
          <w:szCs w:val="28"/>
        </w:rPr>
        <w:t>2. Якщо за підсумками голосування, встановленими на підставі протоколів, зазначених у частин</w:t>
      </w:r>
      <w:r w:rsidR="00B47A96" w:rsidRPr="005815EA">
        <w:rPr>
          <w:sz w:val="28"/>
          <w:szCs w:val="28"/>
        </w:rPr>
        <w:t>і</w:t>
      </w:r>
      <w:r w:rsidRPr="005815EA">
        <w:rPr>
          <w:sz w:val="28"/>
          <w:szCs w:val="28"/>
        </w:rPr>
        <w:t xml:space="preserve"> першій чи другій статті 495 цього Кодексу, найбільшу і водночас однакову кількість голосів виборців отримали два або більше кандидатів, головна виборча комісія приймає рішення про призначення повторного голосування щодо цих кандидатів.</w:t>
      </w:r>
    </w:p>
    <w:p w:rsidR="00346386" w:rsidRPr="005815EA" w:rsidRDefault="00346386" w:rsidP="00346386">
      <w:pPr>
        <w:pStyle w:val="StyleZakonu"/>
        <w:spacing w:after="120" w:line="240" w:lineRule="auto"/>
        <w:ind w:firstLine="709"/>
        <w:rPr>
          <w:sz w:val="28"/>
          <w:szCs w:val="28"/>
        </w:rPr>
      </w:pPr>
      <w:r w:rsidRPr="005815EA">
        <w:rPr>
          <w:sz w:val="28"/>
          <w:szCs w:val="28"/>
        </w:rPr>
        <w:t>3. Якщо до виборчого бюлетеня для голосування на виборах голови громади (старости) було включено лише одного кандидата, він вважається обраним, якщо кількість голосів, поданих за нього, склала більше ніж 50 відсотків від кількості виборців, які взяли участь у голосуванні.</w:t>
      </w:r>
    </w:p>
    <w:p w:rsidR="00346386" w:rsidRPr="005815EA" w:rsidRDefault="00346386" w:rsidP="00346386">
      <w:pPr>
        <w:pStyle w:val="StyleZakonu"/>
        <w:spacing w:after="120" w:line="240" w:lineRule="auto"/>
        <w:ind w:firstLine="709"/>
        <w:rPr>
          <w:sz w:val="28"/>
          <w:szCs w:val="28"/>
        </w:rPr>
      </w:pPr>
      <w:r w:rsidRPr="005815EA">
        <w:rPr>
          <w:sz w:val="28"/>
          <w:szCs w:val="28"/>
        </w:rPr>
        <w:t>4. За наявності підстав, зазначених у статті 497 цього Кодексу, головна територіальна виборча комісія приймає рішення про призначення повторних виборів голови відповідної територіальної громади.</w:t>
      </w:r>
    </w:p>
    <w:p w:rsidR="00346386" w:rsidRPr="005815EA" w:rsidRDefault="00346386" w:rsidP="00346386">
      <w:pPr>
        <w:pStyle w:val="StyleZakonu"/>
        <w:spacing w:after="120" w:line="240" w:lineRule="auto"/>
        <w:ind w:firstLine="709"/>
        <w:rPr>
          <w:sz w:val="28"/>
          <w:szCs w:val="28"/>
        </w:rPr>
      </w:pPr>
    </w:p>
    <w:p w:rsidR="00346386" w:rsidRPr="005815EA" w:rsidRDefault="00346386" w:rsidP="00346386">
      <w:pPr>
        <w:pStyle w:val="StyleZakonu"/>
        <w:spacing w:after="120" w:line="240" w:lineRule="auto"/>
        <w:ind w:left="2352" w:hanging="1643"/>
        <w:jc w:val="left"/>
        <w:rPr>
          <w:sz w:val="28"/>
          <w:szCs w:val="28"/>
        </w:rPr>
      </w:pPr>
      <w:r w:rsidRPr="005815EA">
        <w:rPr>
          <w:sz w:val="28"/>
          <w:szCs w:val="28"/>
        </w:rPr>
        <w:t>Стаття 497. Рішення міської виборчої комісії за підсумками голосування на виборах міського (великого міста) голови</w:t>
      </w:r>
    </w:p>
    <w:p w:rsidR="00346386" w:rsidRPr="005815EA" w:rsidRDefault="00346386" w:rsidP="00346386">
      <w:pPr>
        <w:pStyle w:val="StyleZakonu"/>
        <w:spacing w:after="120" w:line="240" w:lineRule="auto"/>
        <w:ind w:firstLine="709"/>
        <w:rPr>
          <w:sz w:val="28"/>
          <w:szCs w:val="28"/>
        </w:rPr>
      </w:pPr>
    </w:p>
    <w:p w:rsidR="00346386" w:rsidRPr="005815EA" w:rsidRDefault="00346386" w:rsidP="00346386">
      <w:pPr>
        <w:pStyle w:val="StyleZakonu"/>
        <w:spacing w:after="120" w:line="240" w:lineRule="auto"/>
        <w:ind w:firstLine="709"/>
        <w:rPr>
          <w:sz w:val="28"/>
          <w:szCs w:val="28"/>
        </w:rPr>
      </w:pPr>
      <w:r w:rsidRPr="005815EA">
        <w:rPr>
          <w:sz w:val="28"/>
          <w:szCs w:val="28"/>
        </w:rPr>
        <w:lastRenderedPageBreak/>
        <w:t>1. Міська (міста з кількістю виборців понад 90 тисяч осіб) виборча комісія за підсумками голосування, встановленими на підставі протоколів, зазначених у частині першій чи другій статті 495 цього Кодексу, визнає обраним міським головою кандидата, який:</w:t>
      </w:r>
    </w:p>
    <w:p w:rsidR="00346386" w:rsidRPr="005815EA" w:rsidRDefault="00346386" w:rsidP="00346386">
      <w:pPr>
        <w:pStyle w:val="StyleZakonu"/>
        <w:spacing w:after="120" w:line="240" w:lineRule="auto"/>
        <w:ind w:firstLine="709"/>
        <w:rPr>
          <w:sz w:val="28"/>
          <w:szCs w:val="28"/>
        </w:rPr>
      </w:pPr>
      <w:r w:rsidRPr="005815EA">
        <w:rPr>
          <w:sz w:val="28"/>
          <w:szCs w:val="28"/>
        </w:rPr>
        <w:t>1) отримав підтримку більше ніж 50 відсотків дійсних голосів виборців;</w:t>
      </w:r>
    </w:p>
    <w:p w:rsidR="00346386" w:rsidRPr="005815EA" w:rsidRDefault="00346386" w:rsidP="00346386">
      <w:pPr>
        <w:pStyle w:val="StyleZakonu"/>
        <w:spacing w:after="120" w:line="240" w:lineRule="auto"/>
        <w:ind w:firstLine="709"/>
        <w:rPr>
          <w:sz w:val="28"/>
          <w:szCs w:val="28"/>
        </w:rPr>
      </w:pPr>
      <w:r w:rsidRPr="005815EA">
        <w:rPr>
          <w:sz w:val="28"/>
          <w:szCs w:val="28"/>
        </w:rPr>
        <w:t>2) отримав підтримку менше ніж 50 відсотків дійсних голосів виборців, однак не менше ніж на 20 відсотків дійсних голосів виборців більше, аніж інший, наступний за кількістю голосів виборців кандидат.</w:t>
      </w:r>
    </w:p>
    <w:p w:rsidR="00346386" w:rsidRPr="005815EA" w:rsidRDefault="00346386" w:rsidP="00346386">
      <w:pPr>
        <w:pStyle w:val="StyleZakonu"/>
        <w:spacing w:after="120" w:line="240" w:lineRule="auto"/>
        <w:ind w:firstLine="709"/>
        <w:rPr>
          <w:sz w:val="28"/>
          <w:szCs w:val="28"/>
        </w:rPr>
      </w:pPr>
      <w:r w:rsidRPr="005815EA">
        <w:rPr>
          <w:sz w:val="28"/>
          <w:szCs w:val="28"/>
        </w:rPr>
        <w:t>2. Про визнання обраним міського голови територіальна виборча комісія приймає рішення.</w:t>
      </w:r>
    </w:p>
    <w:p w:rsidR="00346386" w:rsidRPr="005815EA" w:rsidRDefault="00346386" w:rsidP="00346386">
      <w:pPr>
        <w:pStyle w:val="StyleZakonu"/>
        <w:spacing w:after="120" w:line="240" w:lineRule="auto"/>
        <w:ind w:firstLine="709"/>
        <w:rPr>
          <w:sz w:val="28"/>
          <w:szCs w:val="28"/>
        </w:rPr>
      </w:pPr>
      <w:r w:rsidRPr="005815EA">
        <w:rPr>
          <w:sz w:val="28"/>
          <w:szCs w:val="28"/>
        </w:rPr>
        <w:t>3. Якщо до виборчого бюлетеня для голосування на виборах міського голови було включено лише одного кандидата, він вважається обраним, якщо кількість голосів, поданих за нього, склала більше ніж 50 відсотків від кількості виборців, які взяли участь у голосуванні.</w:t>
      </w:r>
    </w:p>
    <w:p w:rsidR="00346386" w:rsidRPr="005815EA" w:rsidRDefault="00346386" w:rsidP="00346386">
      <w:pPr>
        <w:pStyle w:val="StyleZakonu"/>
        <w:spacing w:after="120" w:line="240" w:lineRule="auto"/>
        <w:ind w:firstLine="709"/>
        <w:rPr>
          <w:sz w:val="28"/>
          <w:szCs w:val="28"/>
        </w:rPr>
      </w:pPr>
      <w:r w:rsidRPr="005815EA">
        <w:rPr>
          <w:sz w:val="28"/>
          <w:szCs w:val="28"/>
        </w:rPr>
        <w:t>4. Міська виборча комісія приймає рішення про проведення повторного голосування, якщо до виборчого бюлетеня на виборах міського голови було включено більше двох кандидатів на посаду міського голови і за підсумками голосування жоден кандидат не був обраний відповідно до частини першої цієї статті.</w:t>
      </w:r>
    </w:p>
    <w:p w:rsidR="00346386" w:rsidRPr="005815EA" w:rsidRDefault="00346386" w:rsidP="00346386">
      <w:pPr>
        <w:pStyle w:val="StyleZakonu"/>
        <w:spacing w:after="120" w:line="240" w:lineRule="auto"/>
        <w:ind w:firstLine="709"/>
        <w:rPr>
          <w:sz w:val="28"/>
          <w:szCs w:val="28"/>
        </w:rPr>
      </w:pPr>
      <w:r w:rsidRPr="005815EA">
        <w:rPr>
          <w:sz w:val="28"/>
          <w:szCs w:val="28"/>
        </w:rPr>
        <w:t>5. За наявності підстав, зазначених у статті 498 цього Кодексу, міська виборча комісія приймає рішення про призначення повторних виборів міського голови.</w:t>
      </w:r>
    </w:p>
    <w:p w:rsidR="00346386" w:rsidRPr="005815EA" w:rsidRDefault="00346386" w:rsidP="00346386">
      <w:pPr>
        <w:pStyle w:val="StyleZakonu"/>
        <w:spacing w:after="120" w:line="240" w:lineRule="auto"/>
        <w:ind w:firstLine="709"/>
        <w:rPr>
          <w:sz w:val="28"/>
          <w:szCs w:val="28"/>
        </w:rPr>
      </w:pPr>
    </w:p>
    <w:p w:rsidR="00346386" w:rsidRPr="005815EA" w:rsidRDefault="00346386" w:rsidP="00346386">
      <w:pPr>
        <w:pStyle w:val="StyleZakonu"/>
        <w:spacing w:after="120" w:line="240" w:lineRule="auto"/>
        <w:ind w:left="2338" w:hanging="1629"/>
        <w:jc w:val="left"/>
        <w:rPr>
          <w:sz w:val="28"/>
          <w:szCs w:val="28"/>
        </w:rPr>
      </w:pPr>
      <w:r w:rsidRPr="005815EA">
        <w:rPr>
          <w:sz w:val="28"/>
          <w:szCs w:val="28"/>
        </w:rPr>
        <w:t>Стаття 498. Підстави призначення повторних виборів голови громади, старости</w:t>
      </w:r>
    </w:p>
    <w:p w:rsidR="00346386" w:rsidRPr="005815EA" w:rsidRDefault="00346386" w:rsidP="00346386">
      <w:pPr>
        <w:pStyle w:val="StyleZakonu"/>
        <w:spacing w:after="120" w:line="240" w:lineRule="auto"/>
        <w:ind w:firstLine="709"/>
        <w:rPr>
          <w:sz w:val="28"/>
          <w:szCs w:val="28"/>
        </w:rPr>
      </w:pPr>
    </w:p>
    <w:p w:rsidR="00346386" w:rsidRPr="005815EA" w:rsidRDefault="00346386" w:rsidP="00346386">
      <w:pPr>
        <w:pStyle w:val="StyleZakonu"/>
        <w:spacing w:after="120" w:line="240" w:lineRule="auto"/>
        <w:ind w:firstLine="709"/>
        <w:rPr>
          <w:sz w:val="28"/>
          <w:szCs w:val="28"/>
        </w:rPr>
      </w:pPr>
      <w:r w:rsidRPr="005815EA">
        <w:rPr>
          <w:sz w:val="28"/>
          <w:szCs w:val="28"/>
        </w:rPr>
        <w:t>1. Головна виборча комісія приймає рішення про визнання виборів голови громади (старости) такими, що не відбулися, та про призначення повторних виборів голови громади (старости), якщо:</w:t>
      </w:r>
    </w:p>
    <w:p w:rsidR="00346386" w:rsidRPr="005815EA" w:rsidRDefault="00346386" w:rsidP="00346386">
      <w:pPr>
        <w:pStyle w:val="StyleZakonu"/>
        <w:spacing w:after="120" w:line="240" w:lineRule="auto"/>
        <w:ind w:firstLine="709"/>
        <w:rPr>
          <w:sz w:val="28"/>
          <w:szCs w:val="28"/>
        </w:rPr>
      </w:pPr>
      <w:r w:rsidRPr="005815EA">
        <w:rPr>
          <w:color w:val="000000"/>
          <w:sz w:val="28"/>
          <w:szCs w:val="28"/>
        </w:rPr>
        <w:t xml:space="preserve">1) </w:t>
      </w:r>
      <w:r w:rsidRPr="005815EA">
        <w:rPr>
          <w:sz w:val="28"/>
          <w:szCs w:val="28"/>
        </w:rPr>
        <w:t xml:space="preserve">до виборчого бюлетеня для голосування на виборах голови громади (старости) було включено лише одного кандидата і кількість голосів виборців, поданих на його підтримку, склала не більше </w:t>
      </w:r>
      <w:r w:rsidR="00B47A96" w:rsidRPr="005815EA">
        <w:rPr>
          <w:sz w:val="28"/>
          <w:szCs w:val="28"/>
        </w:rPr>
        <w:br/>
      </w:r>
      <w:r w:rsidRPr="005815EA">
        <w:rPr>
          <w:sz w:val="28"/>
          <w:szCs w:val="28"/>
        </w:rPr>
        <w:t>50 відсотків від кількості виборців, які взяли участь у голосуванні;</w:t>
      </w:r>
    </w:p>
    <w:p w:rsidR="00346386" w:rsidRPr="005815EA" w:rsidRDefault="00346386" w:rsidP="00346386">
      <w:pPr>
        <w:pStyle w:val="StyleZakonu"/>
        <w:spacing w:after="120" w:line="240" w:lineRule="auto"/>
        <w:ind w:firstLine="709"/>
        <w:rPr>
          <w:sz w:val="28"/>
          <w:szCs w:val="28"/>
        </w:rPr>
      </w:pPr>
      <w:r w:rsidRPr="005815EA">
        <w:rPr>
          <w:sz w:val="28"/>
          <w:szCs w:val="28"/>
        </w:rPr>
        <w:t>2) до виборчого бюлетеня для голосування на виборах міського (великого міста) голови було включено два кандидати на посаду міського голови і за підсумками голосування жоден кандидат не був обраний відповідно до частини першої статті 497 цього Кодексу;</w:t>
      </w:r>
    </w:p>
    <w:p w:rsidR="00346386" w:rsidRPr="005815EA" w:rsidRDefault="00346386" w:rsidP="00346386">
      <w:pPr>
        <w:pStyle w:val="StyleZakonu"/>
        <w:spacing w:after="120" w:line="240" w:lineRule="auto"/>
        <w:ind w:firstLine="709"/>
        <w:rPr>
          <w:sz w:val="28"/>
          <w:szCs w:val="28"/>
        </w:rPr>
      </w:pPr>
      <w:r w:rsidRPr="005815EA">
        <w:rPr>
          <w:sz w:val="28"/>
          <w:szCs w:val="28"/>
        </w:rPr>
        <w:t xml:space="preserve">3) кількість виборчих дільниць, на яких голосування було визнано недійсним відповідно до статей 229 </w:t>
      </w:r>
      <w:r w:rsidR="00E03178" w:rsidRPr="005815EA">
        <w:rPr>
          <w:sz w:val="28"/>
          <w:szCs w:val="28"/>
        </w:rPr>
        <w:t>і</w:t>
      </w:r>
      <w:r w:rsidRPr="005815EA">
        <w:rPr>
          <w:sz w:val="28"/>
          <w:szCs w:val="28"/>
        </w:rPr>
        <w:t xml:space="preserve"> 233 цього Кодексу, становить не менше </w:t>
      </w:r>
      <w:r w:rsidRPr="005815EA">
        <w:rPr>
          <w:sz w:val="28"/>
          <w:szCs w:val="28"/>
        </w:rPr>
        <w:lastRenderedPageBreak/>
        <w:t>25 відсотків від загальної кількості виборчих дільниць у межах відповідної громади (села, селища, міста);</w:t>
      </w:r>
    </w:p>
    <w:p w:rsidR="00346386" w:rsidRPr="005815EA" w:rsidRDefault="00346386" w:rsidP="00346386">
      <w:pPr>
        <w:pStyle w:val="StyleZakonu"/>
        <w:spacing w:after="120" w:line="240" w:lineRule="auto"/>
        <w:ind w:firstLine="709"/>
        <w:rPr>
          <w:color w:val="000000"/>
          <w:sz w:val="28"/>
          <w:szCs w:val="28"/>
        </w:rPr>
      </w:pPr>
      <w:r w:rsidRPr="005815EA">
        <w:rPr>
          <w:color w:val="000000"/>
          <w:sz w:val="28"/>
          <w:szCs w:val="28"/>
        </w:rPr>
        <w:t>4) є підстави, зазначені у частині другій статті 476 цього Кодексу, у тому числі якщо вони виникли при підготовці до повторного голосування.</w:t>
      </w:r>
    </w:p>
    <w:p w:rsidR="00346386" w:rsidRPr="005815EA" w:rsidRDefault="00346386" w:rsidP="00346386">
      <w:pPr>
        <w:pStyle w:val="StyleZakonu"/>
        <w:spacing w:after="120" w:line="240" w:lineRule="auto"/>
        <w:ind w:firstLine="709"/>
        <w:rPr>
          <w:color w:val="000000"/>
          <w:sz w:val="28"/>
          <w:szCs w:val="28"/>
        </w:rPr>
      </w:pPr>
    </w:p>
    <w:p w:rsidR="00346386" w:rsidRPr="005815EA" w:rsidRDefault="00346386" w:rsidP="00346386">
      <w:pPr>
        <w:pStyle w:val="StyleZakonu"/>
        <w:spacing w:after="120" w:line="240" w:lineRule="auto"/>
        <w:ind w:firstLine="709"/>
        <w:rPr>
          <w:sz w:val="28"/>
          <w:szCs w:val="28"/>
        </w:rPr>
      </w:pPr>
      <w:r w:rsidRPr="005815EA">
        <w:rPr>
          <w:sz w:val="28"/>
          <w:szCs w:val="28"/>
        </w:rPr>
        <w:t>Стаття 499. Повторне голосування</w:t>
      </w:r>
    </w:p>
    <w:p w:rsidR="00346386" w:rsidRPr="005815EA" w:rsidRDefault="00346386" w:rsidP="00346386">
      <w:pPr>
        <w:pStyle w:val="StyleZakonu"/>
        <w:spacing w:after="120" w:line="240" w:lineRule="auto"/>
        <w:ind w:firstLine="709"/>
        <w:rPr>
          <w:sz w:val="28"/>
          <w:szCs w:val="28"/>
        </w:rPr>
      </w:pPr>
    </w:p>
    <w:p w:rsidR="00346386" w:rsidRPr="005815EA" w:rsidRDefault="00346386" w:rsidP="00346386">
      <w:pPr>
        <w:pStyle w:val="StyleZakonu"/>
        <w:spacing w:after="120" w:line="240" w:lineRule="auto"/>
        <w:ind w:firstLine="709"/>
        <w:rPr>
          <w:color w:val="000000"/>
          <w:sz w:val="28"/>
          <w:szCs w:val="28"/>
        </w:rPr>
      </w:pPr>
      <w:r w:rsidRPr="005815EA">
        <w:rPr>
          <w:color w:val="000000"/>
          <w:sz w:val="28"/>
          <w:szCs w:val="28"/>
        </w:rPr>
        <w:t xml:space="preserve">1. Головна виборча комісія призначає повторне голосування з підстав, зазначених у частині другій статті 496 або частині четвертій статті 497 цього Кодексу, на другу неділю після дня прийняття зазначеного рішення. Рішення про призначення повторного голосування не пізніш як наступного дня після дня його прийняття публікується у місцевих друкованих засобах масової інформації або, </w:t>
      </w:r>
      <w:r w:rsidR="00B47A96" w:rsidRPr="005815EA">
        <w:rPr>
          <w:color w:val="000000"/>
          <w:sz w:val="28"/>
          <w:szCs w:val="28"/>
        </w:rPr>
        <w:t>у разі</w:t>
      </w:r>
      <w:r w:rsidRPr="005815EA">
        <w:rPr>
          <w:color w:val="000000"/>
          <w:sz w:val="28"/>
          <w:szCs w:val="28"/>
        </w:rPr>
        <w:t xml:space="preserve"> неможливості, доводиться до загального відома в інший спосіб.</w:t>
      </w:r>
    </w:p>
    <w:p w:rsidR="00346386" w:rsidRPr="005815EA" w:rsidRDefault="00346386" w:rsidP="00346386">
      <w:pPr>
        <w:pStyle w:val="StyleZakonu"/>
        <w:spacing w:after="120" w:line="240" w:lineRule="auto"/>
        <w:ind w:firstLine="709"/>
        <w:rPr>
          <w:sz w:val="28"/>
          <w:szCs w:val="28"/>
        </w:rPr>
      </w:pPr>
      <w:r w:rsidRPr="005815EA">
        <w:rPr>
          <w:color w:val="000000"/>
          <w:sz w:val="28"/>
          <w:szCs w:val="28"/>
        </w:rPr>
        <w:t xml:space="preserve">2. </w:t>
      </w:r>
      <w:r w:rsidRPr="005815EA">
        <w:rPr>
          <w:sz w:val="28"/>
          <w:szCs w:val="28"/>
        </w:rPr>
        <w:t>Підготовка та проведення повторного голосування, підрахунок голосів та встановлення результатів виборів голови територіальної громади (старости) здійснюються у порядку, визначеному цим Кодексом, з особливостями, встановленими цією статтею.</w:t>
      </w:r>
    </w:p>
    <w:p w:rsidR="00346386" w:rsidRPr="005815EA" w:rsidRDefault="00346386" w:rsidP="00346386">
      <w:pPr>
        <w:pStyle w:val="StyleZakonu"/>
        <w:spacing w:after="120" w:line="240" w:lineRule="auto"/>
        <w:ind w:firstLine="709"/>
        <w:rPr>
          <w:sz w:val="28"/>
          <w:szCs w:val="28"/>
        </w:rPr>
      </w:pPr>
      <w:r w:rsidRPr="005815EA">
        <w:rPr>
          <w:color w:val="000000"/>
          <w:sz w:val="28"/>
          <w:szCs w:val="28"/>
        </w:rPr>
        <w:t xml:space="preserve">3. </w:t>
      </w:r>
      <w:r w:rsidRPr="005815EA">
        <w:rPr>
          <w:sz w:val="28"/>
          <w:szCs w:val="28"/>
        </w:rPr>
        <w:t>До виборчого бюлетеня для повторного голосування, призначеного відповідно до частини другої статті 496 цього Кодексу, включаються кандидати на посаду голови громади (старости), які за підсумками голосування на виборах голови громади (старости) набрали найбільшу і водночас однакову кількість голосів виборців, не враховуючи тих кандидатів, які після дня голосування відмовилися від балотування.</w:t>
      </w:r>
    </w:p>
    <w:p w:rsidR="00346386" w:rsidRPr="005815EA" w:rsidRDefault="00346386" w:rsidP="00346386">
      <w:pPr>
        <w:pStyle w:val="StyleZakonu"/>
        <w:spacing w:after="120" w:line="240" w:lineRule="auto"/>
        <w:ind w:firstLine="709"/>
        <w:rPr>
          <w:color w:val="000000"/>
          <w:sz w:val="28"/>
          <w:szCs w:val="28"/>
        </w:rPr>
      </w:pPr>
      <w:r w:rsidRPr="005815EA">
        <w:rPr>
          <w:sz w:val="28"/>
          <w:szCs w:val="28"/>
        </w:rPr>
        <w:t>4. До виборчого бюлетеня для повторного голосування, призначеного відповідно до частини четвертої статті 497 цього Кодексу, включаються два кандидати на посаду міського голови, які за підсумками голосування на виборах міського голови отримали найбільшу кількість голосів виборців, не враховуючи тих кандидатів, які після дня голосування відмовилися від балотування.</w:t>
      </w:r>
    </w:p>
    <w:p w:rsidR="00346386" w:rsidRPr="005815EA" w:rsidRDefault="00346386" w:rsidP="00346386">
      <w:pPr>
        <w:pStyle w:val="StyleZakonu"/>
        <w:spacing w:after="120" w:line="240" w:lineRule="auto"/>
        <w:ind w:firstLine="709"/>
        <w:rPr>
          <w:color w:val="000000"/>
          <w:sz w:val="28"/>
          <w:szCs w:val="28"/>
        </w:rPr>
      </w:pPr>
      <w:r w:rsidRPr="005815EA">
        <w:rPr>
          <w:sz w:val="28"/>
          <w:szCs w:val="28"/>
        </w:rPr>
        <w:t>5. Форма і текст виборчого бюлетеня затверджуються територіальною виборчою комісією одночасно з призначенням повторного голосування.</w:t>
      </w:r>
    </w:p>
    <w:p w:rsidR="00346386" w:rsidRPr="005815EA" w:rsidRDefault="00346386" w:rsidP="00346386">
      <w:pPr>
        <w:pStyle w:val="StyleZakonu"/>
        <w:spacing w:after="120" w:line="240" w:lineRule="auto"/>
        <w:ind w:firstLine="709"/>
        <w:rPr>
          <w:color w:val="000000"/>
          <w:sz w:val="28"/>
          <w:szCs w:val="28"/>
        </w:rPr>
      </w:pPr>
      <w:r w:rsidRPr="005815EA">
        <w:rPr>
          <w:color w:val="000000"/>
          <w:sz w:val="28"/>
          <w:szCs w:val="28"/>
        </w:rPr>
        <w:t xml:space="preserve">6. Якщо всі кандидати, включені до виборчого бюлетеня для повторного голосування, крім одного, не пізніш як за п’ять днів до дня повторного голосування відмовилися бути кандидатами відповідно до пункту 1 частини першої статті 474 цього Кодексу або вибули з </w:t>
      </w:r>
      <w:r w:rsidRPr="005815EA">
        <w:rPr>
          <w:color w:val="000000"/>
          <w:sz w:val="28"/>
          <w:szCs w:val="28"/>
        </w:rPr>
        <w:br/>
        <w:t>балотування відповідно до частини четвертої статті 474 цього Кодексу, головна виборча комісія приймає рішення про скасування повторного голосування та про визнання обраним кандидата з числа включених до виборчого бюлетеня для повторного голосування, який не подав такої заяви.</w:t>
      </w:r>
    </w:p>
    <w:p w:rsidR="00346386" w:rsidRPr="005815EA" w:rsidRDefault="00346386" w:rsidP="00346386">
      <w:pPr>
        <w:pStyle w:val="StyleZakonu"/>
        <w:spacing w:after="120" w:line="240" w:lineRule="auto"/>
        <w:ind w:firstLine="709"/>
        <w:rPr>
          <w:sz w:val="28"/>
          <w:szCs w:val="28"/>
        </w:rPr>
      </w:pPr>
      <w:r w:rsidRPr="005815EA">
        <w:rPr>
          <w:color w:val="000000"/>
          <w:sz w:val="28"/>
          <w:szCs w:val="28"/>
        </w:rPr>
        <w:lastRenderedPageBreak/>
        <w:t xml:space="preserve">7. Списки виборців для повторного голосування виготовляються у порядку, встановленому частинами першою </w:t>
      </w:r>
      <w:r w:rsidR="00D558AB" w:rsidRPr="005815EA">
        <w:rPr>
          <w:color w:val="000000"/>
          <w:sz w:val="28"/>
          <w:szCs w:val="28"/>
        </w:rPr>
        <w:sym w:font="Symbol" w:char="F02D"/>
      </w:r>
      <w:r w:rsidRPr="005815EA">
        <w:rPr>
          <w:color w:val="000000"/>
          <w:sz w:val="28"/>
          <w:szCs w:val="28"/>
        </w:rPr>
        <w:t xml:space="preserve"> третьою статті 303 цього Кодексу.</w:t>
      </w:r>
    </w:p>
    <w:p w:rsidR="00346386" w:rsidRPr="005815EA" w:rsidRDefault="00346386" w:rsidP="00346386">
      <w:pPr>
        <w:pStyle w:val="StyleZakonu"/>
        <w:spacing w:after="120" w:line="240" w:lineRule="auto"/>
        <w:ind w:firstLine="709"/>
        <w:rPr>
          <w:color w:val="000000"/>
          <w:sz w:val="28"/>
          <w:szCs w:val="28"/>
        </w:rPr>
      </w:pPr>
      <w:r w:rsidRPr="005815EA">
        <w:rPr>
          <w:sz w:val="28"/>
          <w:szCs w:val="28"/>
        </w:rPr>
        <w:t xml:space="preserve">8. </w:t>
      </w:r>
      <w:r w:rsidRPr="005815EA">
        <w:rPr>
          <w:color w:val="000000"/>
          <w:sz w:val="28"/>
          <w:szCs w:val="28"/>
        </w:rPr>
        <w:t>Підготовка і проведення повторного голосування здійснюються дільничними виборчими комісі</w:t>
      </w:r>
      <w:r w:rsidR="00B47A96" w:rsidRPr="005815EA">
        <w:rPr>
          <w:color w:val="000000"/>
          <w:sz w:val="28"/>
          <w:szCs w:val="28"/>
        </w:rPr>
        <w:t>ями</w:t>
      </w:r>
      <w:r w:rsidRPr="005815EA">
        <w:rPr>
          <w:color w:val="000000"/>
          <w:sz w:val="28"/>
          <w:szCs w:val="28"/>
        </w:rPr>
        <w:t xml:space="preserve"> у тому ж складі, який проводив голосування на відповідних виборах. Заміна члена дільничної виборчої комісії у разі дострокового припинення його повноважень здійснюється у порядку, встановленому статтею 109 цього Кодексу.</w:t>
      </w:r>
    </w:p>
    <w:p w:rsidR="00346386" w:rsidRPr="005815EA" w:rsidRDefault="00346386" w:rsidP="00346386">
      <w:pPr>
        <w:pStyle w:val="StyleZakonu"/>
        <w:spacing w:after="120" w:line="240" w:lineRule="auto"/>
        <w:ind w:firstLine="709"/>
        <w:rPr>
          <w:sz w:val="28"/>
          <w:szCs w:val="28"/>
        </w:rPr>
      </w:pPr>
    </w:p>
    <w:p w:rsidR="00346386" w:rsidRPr="005815EA" w:rsidRDefault="00346386" w:rsidP="00346386">
      <w:pPr>
        <w:pStyle w:val="StyleZakonu"/>
        <w:spacing w:after="120" w:line="240" w:lineRule="auto"/>
        <w:ind w:left="2338" w:hanging="1629"/>
        <w:jc w:val="left"/>
        <w:rPr>
          <w:bCs/>
          <w:color w:val="000000"/>
          <w:sz w:val="28"/>
          <w:szCs w:val="28"/>
        </w:rPr>
      </w:pPr>
      <w:r w:rsidRPr="005815EA">
        <w:rPr>
          <w:bCs/>
          <w:color w:val="000000"/>
          <w:sz w:val="28"/>
          <w:szCs w:val="28"/>
        </w:rPr>
        <w:t>Стаття 500. Офіційне опублікування результатів виборів сільського, селищного, міського голови, старости</w:t>
      </w:r>
    </w:p>
    <w:p w:rsidR="00346386" w:rsidRPr="005815EA" w:rsidRDefault="00346386" w:rsidP="00346386">
      <w:pPr>
        <w:pStyle w:val="StyleZakonu"/>
        <w:spacing w:after="120" w:line="240" w:lineRule="auto"/>
        <w:ind w:firstLine="709"/>
        <w:rPr>
          <w:bCs/>
          <w:color w:val="000000"/>
          <w:sz w:val="28"/>
          <w:szCs w:val="28"/>
        </w:rPr>
      </w:pPr>
    </w:p>
    <w:p w:rsidR="00346386" w:rsidRPr="005815EA" w:rsidRDefault="00346386" w:rsidP="00346386">
      <w:pPr>
        <w:pStyle w:val="StyleZakonu"/>
        <w:spacing w:after="120" w:line="240" w:lineRule="auto"/>
        <w:ind w:firstLine="709"/>
        <w:rPr>
          <w:color w:val="000000"/>
          <w:sz w:val="28"/>
          <w:szCs w:val="28"/>
        </w:rPr>
      </w:pPr>
      <w:r w:rsidRPr="005815EA">
        <w:rPr>
          <w:color w:val="000000"/>
          <w:sz w:val="28"/>
          <w:szCs w:val="28"/>
        </w:rPr>
        <w:t>1. Головна виборча комісія відповідних виборів не пізніш</w:t>
      </w:r>
      <w:r w:rsidR="00B47A96" w:rsidRPr="005815EA">
        <w:rPr>
          <w:color w:val="000000"/>
          <w:sz w:val="28"/>
          <w:szCs w:val="28"/>
        </w:rPr>
        <w:t>е</w:t>
      </w:r>
      <w:r w:rsidRPr="005815EA">
        <w:rPr>
          <w:color w:val="000000"/>
          <w:sz w:val="28"/>
          <w:szCs w:val="28"/>
        </w:rPr>
        <w:t xml:space="preserve"> як на п’ятий день після дня встановлення результатів виборів офіційно оприлюднює у місцевих друкованих засобах масової інформації результати виборів голови відповідної громади (старости).</w:t>
      </w:r>
    </w:p>
    <w:p w:rsidR="00346386" w:rsidRPr="005815EA" w:rsidRDefault="00346386" w:rsidP="00346386">
      <w:pPr>
        <w:pStyle w:val="StyleZakonu"/>
        <w:spacing w:after="120" w:line="240" w:lineRule="auto"/>
        <w:ind w:firstLine="709"/>
        <w:rPr>
          <w:color w:val="000000"/>
          <w:sz w:val="28"/>
          <w:szCs w:val="28"/>
        </w:rPr>
      </w:pPr>
      <w:r w:rsidRPr="005815EA">
        <w:rPr>
          <w:color w:val="000000"/>
          <w:sz w:val="28"/>
          <w:szCs w:val="28"/>
        </w:rPr>
        <w:t>2. У публікації, зазначеній у частині першій цієї статті, щодо особи, обраної головою громади (старостою), зазначаються:</w:t>
      </w:r>
    </w:p>
    <w:p w:rsidR="00346386" w:rsidRPr="005815EA" w:rsidRDefault="00346386" w:rsidP="00346386">
      <w:pPr>
        <w:pStyle w:val="StyleZakonu"/>
        <w:spacing w:after="120" w:line="240" w:lineRule="auto"/>
        <w:ind w:firstLine="709"/>
        <w:rPr>
          <w:color w:val="000000"/>
          <w:sz w:val="28"/>
          <w:szCs w:val="28"/>
        </w:rPr>
      </w:pPr>
      <w:r w:rsidRPr="005815EA">
        <w:rPr>
          <w:color w:val="000000"/>
          <w:sz w:val="28"/>
          <w:szCs w:val="28"/>
        </w:rPr>
        <w:t>1) прізвище, ім’я, по батькові особи, обраної головою громади (старости);</w:t>
      </w:r>
    </w:p>
    <w:p w:rsidR="00346386" w:rsidRPr="005815EA" w:rsidRDefault="00346386" w:rsidP="00346386">
      <w:pPr>
        <w:pStyle w:val="StyleZakonu"/>
        <w:spacing w:after="120" w:line="240" w:lineRule="auto"/>
        <w:ind w:firstLine="709"/>
        <w:rPr>
          <w:color w:val="000000"/>
          <w:sz w:val="28"/>
          <w:szCs w:val="28"/>
        </w:rPr>
      </w:pPr>
      <w:r w:rsidRPr="005815EA">
        <w:rPr>
          <w:color w:val="000000"/>
          <w:sz w:val="28"/>
          <w:szCs w:val="28"/>
        </w:rPr>
        <w:t>2) кількість голосів виборців, поданих на її підтримку;</w:t>
      </w:r>
    </w:p>
    <w:p w:rsidR="00346386" w:rsidRPr="005815EA" w:rsidRDefault="00346386" w:rsidP="00346386">
      <w:pPr>
        <w:pStyle w:val="StyleZakonu"/>
        <w:spacing w:after="120" w:line="240" w:lineRule="auto"/>
        <w:ind w:firstLine="709"/>
        <w:rPr>
          <w:color w:val="000000"/>
          <w:sz w:val="28"/>
          <w:szCs w:val="28"/>
        </w:rPr>
      </w:pPr>
      <w:r w:rsidRPr="005815EA">
        <w:rPr>
          <w:color w:val="000000"/>
          <w:sz w:val="28"/>
          <w:szCs w:val="28"/>
        </w:rPr>
        <w:t>3) відсоток голосів виборців, поданих на її підтримку, у відношенні до кількості дійсних голосів виборців;</w:t>
      </w:r>
    </w:p>
    <w:p w:rsidR="00346386" w:rsidRPr="005815EA" w:rsidRDefault="00346386" w:rsidP="00346386">
      <w:pPr>
        <w:pStyle w:val="StyleZakonu"/>
        <w:spacing w:after="120" w:line="240" w:lineRule="auto"/>
        <w:ind w:firstLine="709"/>
        <w:rPr>
          <w:color w:val="000000"/>
          <w:sz w:val="28"/>
          <w:szCs w:val="28"/>
        </w:rPr>
      </w:pPr>
      <w:r w:rsidRPr="005815EA">
        <w:rPr>
          <w:color w:val="000000"/>
          <w:sz w:val="28"/>
          <w:szCs w:val="28"/>
        </w:rPr>
        <w:t xml:space="preserve">4) </w:t>
      </w:r>
      <w:r w:rsidRPr="005815EA">
        <w:rPr>
          <w:sz w:val="28"/>
          <w:szCs w:val="28"/>
        </w:rPr>
        <w:t>рік народження;</w:t>
      </w:r>
    </w:p>
    <w:p w:rsidR="00346386" w:rsidRPr="005815EA" w:rsidRDefault="00346386" w:rsidP="00346386">
      <w:pPr>
        <w:pStyle w:val="StyleZakonu"/>
        <w:spacing w:after="120" w:line="240" w:lineRule="auto"/>
        <w:ind w:firstLine="709"/>
        <w:rPr>
          <w:sz w:val="28"/>
          <w:szCs w:val="28"/>
        </w:rPr>
      </w:pPr>
      <w:r w:rsidRPr="005815EA">
        <w:rPr>
          <w:sz w:val="28"/>
          <w:szCs w:val="28"/>
        </w:rPr>
        <w:t>5) суб’єкт (спосіб) висування кандидата, обраного головою громади (старостою);</w:t>
      </w:r>
    </w:p>
    <w:p w:rsidR="00346386" w:rsidRPr="005815EA" w:rsidRDefault="00346386" w:rsidP="00346386">
      <w:pPr>
        <w:pStyle w:val="StyleZakonu"/>
        <w:spacing w:after="120" w:line="240" w:lineRule="auto"/>
        <w:ind w:firstLine="709"/>
        <w:rPr>
          <w:sz w:val="28"/>
          <w:szCs w:val="28"/>
        </w:rPr>
      </w:pPr>
      <w:r w:rsidRPr="005815EA">
        <w:rPr>
          <w:sz w:val="28"/>
          <w:szCs w:val="28"/>
        </w:rPr>
        <w:t>6) партійність;</w:t>
      </w:r>
    </w:p>
    <w:p w:rsidR="00346386" w:rsidRPr="005815EA" w:rsidRDefault="00346386" w:rsidP="00346386">
      <w:pPr>
        <w:pStyle w:val="StyleZakonu"/>
        <w:spacing w:after="120" w:line="240" w:lineRule="auto"/>
        <w:ind w:firstLine="709"/>
        <w:rPr>
          <w:sz w:val="28"/>
          <w:szCs w:val="28"/>
        </w:rPr>
      </w:pPr>
      <w:r w:rsidRPr="005815EA">
        <w:rPr>
          <w:sz w:val="28"/>
          <w:szCs w:val="28"/>
        </w:rPr>
        <w:t>7) відомості про освіту;</w:t>
      </w:r>
    </w:p>
    <w:p w:rsidR="00346386" w:rsidRPr="005815EA" w:rsidRDefault="00346386" w:rsidP="00346386">
      <w:pPr>
        <w:pStyle w:val="StyleZakonu"/>
        <w:spacing w:after="120" w:line="240" w:lineRule="auto"/>
        <w:ind w:firstLine="709"/>
        <w:rPr>
          <w:sz w:val="28"/>
          <w:szCs w:val="28"/>
        </w:rPr>
      </w:pPr>
      <w:r w:rsidRPr="005815EA">
        <w:rPr>
          <w:sz w:val="28"/>
          <w:szCs w:val="28"/>
        </w:rPr>
        <w:t>8) місце роботи (заняття), посада, яку займала на час виборів особа, обрана головою громади (старостою);</w:t>
      </w:r>
    </w:p>
    <w:p w:rsidR="00346386" w:rsidRPr="005815EA" w:rsidRDefault="00346386" w:rsidP="00346386">
      <w:pPr>
        <w:pStyle w:val="StyleZakonu"/>
        <w:spacing w:after="120" w:line="240" w:lineRule="auto"/>
        <w:ind w:firstLine="709"/>
        <w:rPr>
          <w:sz w:val="28"/>
          <w:szCs w:val="28"/>
        </w:rPr>
      </w:pPr>
      <w:r w:rsidRPr="005815EA">
        <w:rPr>
          <w:sz w:val="28"/>
          <w:szCs w:val="28"/>
        </w:rPr>
        <w:t>9) місце проживання.</w:t>
      </w:r>
    </w:p>
    <w:p w:rsidR="00346386" w:rsidRPr="005815EA" w:rsidRDefault="00346386" w:rsidP="00346386">
      <w:pPr>
        <w:pStyle w:val="StyleZakonu"/>
        <w:spacing w:after="120" w:line="240" w:lineRule="auto"/>
        <w:ind w:firstLine="709"/>
        <w:rPr>
          <w:color w:val="000000"/>
          <w:sz w:val="28"/>
          <w:szCs w:val="28"/>
        </w:rPr>
      </w:pPr>
      <w:r w:rsidRPr="005815EA">
        <w:rPr>
          <w:color w:val="000000"/>
          <w:sz w:val="28"/>
          <w:szCs w:val="28"/>
        </w:rPr>
        <w:t xml:space="preserve">3. Офіційне оприлюднення головною виборчою комісією результатів виборів голови громади (старости) є підставою для звільнення з роботи (посади), несумісної з посадою сільського, селищного, міського голови, старости, та прийняття рішення про </w:t>
      </w:r>
      <w:r w:rsidRPr="005815EA">
        <w:rPr>
          <w:color w:val="000000"/>
          <w:sz w:val="28"/>
          <w:szCs w:val="28"/>
        </w:rPr>
        <w:br/>
        <w:t>припинення дії іншого представницького мандата особи, обраної сільським, селищним, міським головою, старостою.</w:t>
      </w:r>
    </w:p>
    <w:p w:rsidR="00346386" w:rsidRPr="005815EA" w:rsidRDefault="00346386" w:rsidP="00346386">
      <w:pPr>
        <w:pStyle w:val="StyleZakonu"/>
        <w:spacing w:after="120" w:line="240" w:lineRule="auto"/>
        <w:ind w:firstLine="709"/>
        <w:rPr>
          <w:color w:val="000000"/>
          <w:sz w:val="28"/>
          <w:szCs w:val="28"/>
        </w:rPr>
      </w:pPr>
    </w:p>
    <w:p w:rsidR="00346386" w:rsidRPr="005815EA" w:rsidRDefault="00346386" w:rsidP="00346386">
      <w:pPr>
        <w:pStyle w:val="StyleZakonu"/>
        <w:spacing w:after="120" w:line="240" w:lineRule="auto"/>
        <w:ind w:left="2394" w:hanging="1685"/>
        <w:rPr>
          <w:sz w:val="28"/>
          <w:szCs w:val="28"/>
        </w:rPr>
      </w:pPr>
      <w:r w:rsidRPr="005815EA">
        <w:rPr>
          <w:sz w:val="28"/>
          <w:szCs w:val="28"/>
        </w:rPr>
        <w:lastRenderedPageBreak/>
        <w:t>Стаття 501. Реєстрація обраного сільського, селищного, міського голови, старости</w:t>
      </w:r>
    </w:p>
    <w:p w:rsidR="00346386" w:rsidRPr="005815EA" w:rsidRDefault="00346386" w:rsidP="00346386">
      <w:pPr>
        <w:pStyle w:val="StyleZakonu"/>
        <w:spacing w:after="120" w:line="240" w:lineRule="auto"/>
        <w:ind w:firstLine="709"/>
        <w:rPr>
          <w:sz w:val="28"/>
          <w:szCs w:val="28"/>
        </w:rPr>
      </w:pPr>
    </w:p>
    <w:p w:rsidR="00346386" w:rsidRPr="005815EA" w:rsidRDefault="00346386" w:rsidP="00346386">
      <w:pPr>
        <w:pStyle w:val="StyleZakonu"/>
        <w:spacing w:after="120" w:line="240" w:lineRule="auto"/>
        <w:ind w:firstLine="709"/>
        <w:rPr>
          <w:sz w:val="28"/>
          <w:szCs w:val="28"/>
        </w:rPr>
      </w:pPr>
      <w:r w:rsidRPr="005815EA">
        <w:rPr>
          <w:sz w:val="28"/>
          <w:szCs w:val="28"/>
        </w:rPr>
        <w:t>1. Особа, обрана головою громади (старостою), для її реєстрації сільським, селищним, міським головою (сільським, селищним старостою) зобов’язана подати до головної виборчої комісії не пізніш як на п’ятнадцятий день з дня офіційного оприлюднення результатів виборів документ про її звільнення з роботи (посади), несумісної з посадою сільського, селищного, міського голови (старости), та (або) копію зареєстрованої заяви про припинення дії іншого представницького мандата, поданої відповідно до Верховної Ради України, Верховної Ради Автономної Республіки Крим чи відповідної місцевої ради.</w:t>
      </w:r>
    </w:p>
    <w:p w:rsidR="00346386" w:rsidRPr="005815EA" w:rsidRDefault="00346386" w:rsidP="00346386">
      <w:pPr>
        <w:pStyle w:val="StyleZakonu"/>
        <w:spacing w:after="120" w:line="240" w:lineRule="auto"/>
        <w:ind w:firstLine="709"/>
        <w:rPr>
          <w:sz w:val="28"/>
          <w:szCs w:val="28"/>
        </w:rPr>
      </w:pPr>
      <w:r w:rsidRPr="005815EA">
        <w:rPr>
          <w:sz w:val="28"/>
          <w:szCs w:val="28"/>
        </w:rPr>
        <w:t>2. У разі звернення особи, обраної головою громади (старостою), до головної виборчої комісії про наявність поважних причин, які перешкоджають виконанню нею вимог частини першої цієї статті, головна виборча комісія може прийняти рішення про визнання цих причин поважними і встановити інший строк виконання зазначених вимог або про відмову у визнанні цих причин поважними.</w:t>
      </w:r>
    </w:p>
    <w:p w:rsidR="00346386" w:rsidRPr="005815EA" w:rsidRDefault="00346386" w:rsidP="00346386">
      <w:pPr>
        <w:pStyle w:val="StyleZakonu"/>
        <w:spacing w:after="120" w:line="240" w:lineRule="auto"/>
        <w:ind w:firstLine="709"/>
        <w:rPr>
          <w:sz w:val="28"/>
          <w:szCs w:val="28"/>
        </w:rPr>
      </w:pPr>
      <w:r w:rsidRPr="005815EA">
        <w:rPr>
          <w:sz w:val="28"/>
          <w:szCs w:val="28"/>
        </w:rPr>
        <w:t>3. При отриманні документів, зазначених у частині першій цієї статті, головна виборча комісія приймає рішення про реєстрацію обраної особи сільським, селищним, міським головою, сільським, селищним старостою.</w:t>
      </w:r>
    </w:p>
    <w:p w:rsidR="00346386" w:rsidRPr="005815EA" w:rsidRDefault="00346386" w:rsidP="00346386">
      <w:pPr>
        <w:pStyle w:val="StyleZakonu"/>
        <w:spacing w:after="120" w:line="240" w:lineRule="auto"/>
        <w:ind w:firstLine="709"/>
        <w:rPr>
          <w:color w:val="000000"/>
          <w:sz w:val="28"/>
          <w:szCs w:val="28"/>
        </w:rPr>
      </w:pPr>
      <w:r w:rsidRPr="005815EA">
        <w:rPr>
          <w:color w:val="000000"/>
          <w:sz w:val="28"/>
          <w:szCs w:val="28"/>
        </w:rPr>
        <w:t xml:space="preserve">4. </w:t>
      </w:r>
      <w:r w:rsidRPr="005815EA">
        <w:rPr>
          <w:sz w:val="28"/>
          <w:szCs w:val="28"/>
        </w:rPr>
        <w:t>У разі невиконання особою, обраною головою громади (старостою), у строки, зазначені у частинах першій і другій цієї статті, вимог частини першої цієї статті головна виборча комісія приймає рішення про визнання особи такою, яка відмовилася від посади сільського, селищного, міського голови,</w:t>
      </w:r>
      <w:r w:rsidRPr="005815EA">
        <w:rPr>
          <w:color w:val="000000"/>
          <w:sz w:val="28"/>
          <w:szCs w:val="28"/>
        </w:rPr>
        <w:t xml:space="preserve"> сільського, селищного старости, та призначає повторні вибори сільського, селищного, міського голови, сільського, селищного старости.</w:t>
      </w:r>
    </w:p>
    <w:p w:rsidR="00346386" w:rsidRPr="005815EA" w:rsidRDefault="00346386" w:rsidP="00346386">
      <w:pPr>
        <w:pStyle w:val="StyleZakonu"/>
        <w:spacing w:after="120" w:line="240" w:lineRule="auto"/>
        <w:ind w:firstLine="709"/>
        <w:rPr>
          <w:sz w:val="28"/>
          <w:szCs w:val="28"/>
        </w:rPr>
      </w:pPr>
    </w:p>
    <w:p w:rsidR="00346386" w:rsidRPr="005815EA" w:rsidRDefault="00346386" w:rsidP="00346386">
      <w:pPr>
        <w:pStyle w:val="StyleZakonu"/>
        <w:spacing w:after="120" w:line="240" w:lineRule="auto"/>
        <w:ind w:firstLine="0"/>
        <w:jc w:val="center"/>
        <w:rPr>
          <w:sz w:val="28"/>
          <w:szCs w:val="28"/>
        </w:rPr>
      </w:pPr>
      <w:r w:rsidRPr="005815EA">
        <w:rPr>
          <w:sz w:val="28"/>
          <w:szCs w:val="28"/>
        </w:rPr>
        <w:t>Глава XІІІ. ВИБОРИ ДЕПУТАТІВ МІСЬКИХ (ВЕЛИКИХ МІСТ), ОБЛАСНИХ РАД</w:t>
      </w:r>
    </w:p>
    <w:p w:rsidR="00346386" w:rsidRPr="005815EA" w:rsidRDefault="00346386" w:rsidP="00346386">
      <w:pPr>
        <w:pStyle w:val="StyleZakonu"/>
        <w:spacing w:after="120" w:line="240" w:lineRule="auto"/>
        <w:ind w:firstLine="0"/>
        <w:jc w:val="center"/>
        <w:rPr>
          <w:sz w:val="28"/>
          <w:szCs w:val="28"/>
        </w:rPr>
      </w:pPr>
    </w:p>
    <w:p w:rsidR="00346386" w:rsidRPr="005815EA" w:rsidRDefault="00346386" w:rsidP="00346386">
      <w:pPr>
        <w:pStyle w:val="StyleZakonu"/>
        <w:spacing w:after="120" w:line="240" w:lineRule="auto"/>
        <w:ind w:firstLine="0"/>
        <w:jc w:val="center"/>
        <w:rPr>
          <w:caps/>
          <w:sz w:val="28"/>
          <w:szCs w:val="28"/>
        </w:rPr>
      </w:pPr>
      <w:r w:rsidRPr="005815EA">
        <w:rPr>
          <w:sz w:val="28"/>
          <w:szCs w:val="28"/>
        </w:rPr>
        <w:t xml:space="preserve">Розділ XLІІІ. ЗАГАЛЬНІ ПОЛОЖЕННЯ </w:t>
      </w:r>
      <w:r w:rsidRPr="005815EA">
        <w:rPr>
          <w:caps/>
          <w:sz w:val="28"/>
          <w:szCs w:val="28"/>
        </w:rPr>
        <w:t>стосовно виборів депутатів МІСЬКИХ (ВЕЛИКИХ МІСТ), ОБЛАСНИХ РАД</w:t>
      </w:r>
    </w:p>
    <w:p w:rsidR="00346386" w:rsidRPr="005815EA" w:rsidRDefault="00346386" w:rsidP="00346386">
      <w:pPr>
        <w:pStyle w:val="StyleZakonu"/>
        <w:spacing w:after="120" w:line="240" w:lineRule="auto"/>
        <w:ind w:firstLine="0"/>
        <w:jc w:val="center"/>
        <w:rPr>
          <w:sz w:val="28"/>
          <w:szCs w:val="28"/>
        </w:rPr>
      </w:pPr>
    </w:p>
    <w:p w:rsidR="00346386" w:rsidRPr="005815EA" w:rsidRDefault="00346386" w:rsidP="00346386">
      <w:pPr>
        <w:pStyle w:val="StyleZakonu"/>
        <w:spacing w:after="120" w:line="240" w:lineRule="auto"/>
        <w:ind w:left="2324" w:hanging="1615"/>
        <w:jc w:val="left"/>
        <w:rPr>
          <w:sz w:val="28"/>
          <w:szCs w:val="28"/>
        </w:rPr>
      </w:pPr>
      <w:r w:rsidRPr="005815EA">
        <w:rPr>
          <w:sz w:val="28"/>
          <w:szCs w:val="28"/>
        </w:rPr>
        <w:t>Стаття 502. Основні засади виборів депутатів міських (великих міст), обласних рад</w:t>
      </w:r>
    </w:p>
    <w:p w:rsidR="00346386" w:rsidRPr="005815EA" w:rsidRDefault="00346386" w:rsidP="00346386">
      <w:pPr>
        <w:pStyle w:val="StyleZakonu"/>
        <w:spacing w:after="120" w:line="240" w:lineRule="auto"/>
        <w:ind w:left="2324" w:hanging="1615"/>
        <w:jc w:val="left"/>
        <w:rPr>
          <w:sz w:val="28"/>
          <w:szCs w:val="28"/>
        </w:rPr>
      </w:pPr>
    </w:p>
    <w:p w:rsidR="00346386" w:rsidRPr="005815EA" w:rsidRDefault="00346386" w:rsidP="00346386">
      <w:pPr>
        <w:pStyle w:val="StyleZakonu"/>
        <w:spacing w:after="120" w:line="240" w:lineRule="auto"/>
        <w:ind w:firstLine="709"/>
        <w:rPr>
          <w:sz w:val="28"/>
          <w:szCs w:val="28"/>
        </w:rPr>
      </w:pPr>
      <w:r w:rsidRPr="005815EA">
        <w:rPr>
          <w:sz w:val="28"/>
          <w:szCs w:val="28"/>
        </w:rPr>
        <w:t xml:space="preserve">1. Вибори депутатів міської (міста з кількістю виборців понад </w:t>
      </w:r>
      <w:r w:rsidR="00B47A96" w:rsidRPr="005815EA">
        <w:rPr>
          <w:sz w:val="28"/>
          <w:szCs w:val="28"/>
        </w:rPr>
        <w:br/>
      </w:r>
      <w:r w:rsidRPr="005815EA">
        <w:rPr>
          <w:sz w:val="28"/>
          <w:szCs w:val="28"/>
        </w:rPr>
        <w:t>90 тисяч осіб), обласної ради проводяться на засадах пропорційного представництва з відкритими списками у багатомандатних виборчих округах.</w:t>
      </w:r>
    </w:p>
    <w:p w:rsidR="00346386" w:rsidRPr="005815EA" w:rsidRDefault="00346386" w:rsidP="00346386">
      <w:pPr>
        <w:pStyle w:val="StyleZakonu"/>
        <w:spacing w:after="120" w:line="240" w:lineRule="auto"/>
        <w:ind w:firstLine="709"/>
        <w:rPr>
          <w:sz w:val="28"/>
          <w:szCs w:val="28"/>
        </w:rPr>
      </w:pPr>
    </w:p>
    <w:p w:rsidR="00346386" w:rsidRPr="005815EA" w:rsidRDefault="00346386" w:rsidP="00346386">
      <w:pPr>
        <w:pStyle w:val="StyleZakonu"/>
        <w:spacing w:after="120" w:line="240" w:lineRule="auto"/>
        <w:ind w:left="2366" w:hanging="1657"/>
        <w:jc w:val="left"/>
        <w:rPr>
          <w:sz w:val="28"/>
          <w:szCs w:val="28"/>
        </w:rPr>
      </w:pPr>
      <w:r w:rsidRPr="005815EA">
        <w:rPr>
          <w:sz w:val="28"/>
          <w:szCs w:val="28"/>
        </w:rPr>
        <w:t xml:space="preserve">Стаття 503. Кількісний склад міської (великого міста), </w:t>
      </w:r>
      <w:r w:rsidRPr="005815EA">
        <w:rPr>
          <w:sz w:val="28"/>
          <w:szCs w:val="28"/>
        </w:rPr>
        <w:br/>
        <w:t>обласної ради</w:t>
      </w:r>
    </w:p>
    <w:p w:rsidR="00346386" w:rsidRPr="005815EA" w:rsidRDefault="00346386" w:rsidP="00346386">
      <w:pPr>
        <w:pStyle w:val="StyleZakonu"/>
        <w:spacing w:after="120" w:line="240" w:lineRule="auto"/>
        <w:ind w:firstLine="709"/>
        <w:rPr>
          <w:sz w:val="28"/>
          <w:szCs w:val="28"/>
        </w:rPr>
      </w:pPr>
    </w:p>
    <w:p w:rsidR="00346386" w:rsidRPr="005815EA" w:rsidRDefault="00346386" w:rsidP="00346386">
      <w:pPr>
        <w:pStyle w:val="StyleZakonu"/>
        <w:spacing w:after="120" w:line="240" w:lineRule="auto"/>
        <w:ind w:firstLine="709"/>
        <w:rPr>
          <w:sz w:val="28"/>
          <w:szCs w:val="28"/>
        </w:rPr>
      </w:pPr>
      <w:r w:rsidRPr="005815EA">
        <w:rPr>
          <w:sz w:val="28"/>
          <w:szCs w:val="28"/>
        </w:rPr>
        <w:t>1. Межі кількісного складу міської ради складають:</w:t>
      </w:r>
    </w:p>
    <w:p w:rsidR="00346386" w:rsidRPr="005815EA" w:rsidRDefault="00346386" w:rsidP="00346386">
      <w:pPr>
        <w:pStyle w:val="StyleZakonu"/>
        <w:spacing w:after="120" w:line="240" w:lineRule="auto"/>
        <w:ind w:firstLine="709"/>
        <w:rPr>
          <w:sz w:val="28"/>
          <w:szCs w:val="28"/>
        </w:rPr>
      </w:pPr>
      <w:r w:rsidRPr="005815EA">
        <w:rPr>
          <w:sz w:val="28"/>
          <w:szCs w:val="28"/>
        </w:rPr>
        <w:t xml:space="preserve">1) від 100 тисяч до 250 тисяч виборців </w:t>
      </w:r>
      <w:r w:rsidRPr="005815EA">
        <w:rPr>
          <w:sz w:val="28"/>
          <w:szCs w:val="28"/>
          <w:lang w:val="ru-RU"/>
        </w:rPr>
        <w:sym w:font="Symbol" w:char="F02D"/>
      </w:r>
      <w:r w:rsidRPr="005815EA">
        <w:rPr>
          <w:sz w:val="28"/>
          <w:szCs w:val="28"/>
        </w:rPr>
        <w:t xml:space="preserve"> від 30 до 40 депутатів;</w:t>
      </w:r>
    </w:p>
    <w:p w:rsidR="00346386" w:rsidRPr="005815EA" w:rsidRDefault="00346386" w:rsidP="00346386">
      <w:pPr>
        <w:pStyle w:val="StyleZakonu"/>
        <w:spacing w:after="120" w:line="240" w:lineRule="auto"/>
        <w:ind w:firstLine="709"/>
        <w:rPr>
          <w:sz w:val="28"/>
          <w:szCs w:val="28"/>
        </w:rPr>
      </w:pPr>
      <w:r w:rsidRPr="005815EA">
        <w:rPr>
          <w:sz w:val="28"/>
          <w:szCs w:val="28"/>
        </w:rPr>
        <w:t xml:space="preserve">2) від 250 тисяч до 1 мільйона виборців </w:t>
      </w:r>
      <w:r w:rsidRPr="005815EA">
        <w:rPr>
          <w:sz w:val="28"/>
          <w:szCs w:val="28"/>
          <w:lang w:val="ru-RU"/>
        </w:rPr>
        <w:sym w:font="Symbol" w:char="F02D"/>
      </w:r>
      <w:r w:rsidRPr="005815EA">
        <w:rPr>
          <w:sz w:val="28"/>
          <w:szCs w:val="28"/>
        </w:rPr>
        <w:t xml:space="preserve"> від 40 до 60 депутатів;</w:t>
      </w:r>
    </w:p>
    <w:p w:rsidR="00346386" w:rsidRPr="005815EA" w:rsidRDefault="00346386" w:rsidP="00346386">
      <w:pPr>
        <w:pStyle w:val="StyleZakonu"/>
        <w:spacing w:after="120" w:line="240" w:lineRule="auto"/>
        <w:ind w:firstLine="709"/>
        <w:rPr>
          <w:sz w:val="28"/>
          <w:szCs w:val="28"/>
        </w:rPr>
      </w:pPr>
      <w:r w:rsidRPr="005815EA">
        <w:rPr>
          <w:sz w:val="28"/>
          <w:szCs w:val="28"/>
        </w:rPr>
        <w:t xml:space="preserve">3) понад 1 мільйон виборців </w:t>
      </w:r>
      <w:r w:rsidRPr="005815EA">
        <w:rPr>
          <w:sz w:val="28"/>
          <w:szCs w:val="28"/>
          <w:lang w:val="ru-RU"/>
        </w:rPr>
        <w:sym w:font="Symbol" w:char="F02D"/>
      </w:r>
      <w:r w:rsidRPr="005815EA">
        <w:rPr>
          <w:sz w:val="28"/>
          <w:szCs w:val="28"/>
        </w:rPr>
        <w:t xml:space="preserve"> від 60 до 100 депутатів.</w:t>
      </w:r>
    </w:p>
    <w:p w:rsidR="00346386" w:rsidRPr="005815EA" w:rsidRDefault="00346386" w:rsidP="00346386">
      <w:pPr>
        <w:pStyle w:val="StyleZakonu"/>
        <w:spacing w:after="120" w:line="240" w:lineRule="auto"/>
        <w:ind w:firstLine="709"/>
        <w:rPr>
          <w:sz w:val="28"/>
          <w:szCs w:val="28"/>
        </w:rPr>
      </w:pPr>
      <w:r w:rsidRPr="005815EA">
        <w:rPr>
          <w:sz w:val="28"/>
          <w:szCs w:val="28"/>
        </w:rPr>
        <w:t>2. Межі кількісного складу обласної ради складають:</w:t>
      </w:r>
    </w:p>
    <w:p w:rsidR="00346386" w:rsidRPr="005815EA" w:rsidRDefault="00346386" w:rsidP="00346386">
      <w:pPr>
        <w:pStyle w:val="StyleZakonu"/>
        <w:spacing w:after="120" w:line="240" w:lineRule="auto"/>
        <w:ind w:firstLine="709"/>
        <w:rPr>
          <w:sz w:val="28"/>
          <w:szCs w:val="28"/>
        </w:rPr>
      </w:pPr>
      <w:r w:rsidRPr="005815EA">
        <w:rPr>
          <w:sz w:val="28"/>
          <w:szCs w:val="28"/>
        </w:rPr>
        <w:t xml:space="preserve">1) до 2 мільйонів виборців </w:t>
      </w:r>
      <w:r w:rsidRPr="005815EA">
        <w:rPr>
          <w:sz w:val="28"/>
          <w:szCs w:val="28"/>
          <w:lang w:val="ru-RU"/>
        </w:rPr>
        <w:sym w:font="Symbol" w:char="F02D"/>
      </w:r>
      <w:r w:rsidRPr="005815EA">
        <w:rPr>
          <w:sz w:val="28"/>
          <w:szCs w:val="28"/>
        </w:rPr>
        <w:t xml:space="preserve"> 80 депутатів;</w:t>
      </w:r>
    </w:p>
    <w:p w:rsidR="00346386" w:rsidRPr="005815EA" w:rsidRDefault="00346386" w:rsidP="00346386">
      <w:pPr>
        <w:pStyle w:val="StyleZakonu"/>
        <w:spacing w:after="120" w:line="240" w:lineRule="auto"/>
        <w:ind w:firstLine="709"/>
        <w:rPr>
          <w:sz w:val="28"/>
          <w:szCs w:val="28"/>
        </w:rPr>
      </w:pPr>
      <w:r w:rsidRPr="005815EA">
        <w:rPr>
          <w:sz w:val="28"/>
          <w:szCs w:val="28"/>
        </w:rPr>
        <w:t xml:space="preserve">2) понад 2 мільйони виборців </w:t>
      </w:r>
      <w:r w:rsidRPr="005815EA">
        <w:rPr>
          <w:sz w:val="28"/>
          <w:szCs w:val="28"/>
          <w:lang w:val="ru-RU"/>
        </w:rPr>
        <w:sym w:font="Symbol" w:char="F02D"/>
      </w:r>
      <w:r w:rsidRPr="005815EA">
        <w:rPr>
          <w:sz w:val="28"/>
          <w:szCs w:val="28"/>
        </w:rPr>
        <w:t xml:space="preserve"> 120 депутатів.</w:t>
      </w:r>
    </w:p>
    <w:p w:rsidR="00346386" w:rsidRPr="005815EA" w:rsidRDefault="00346386" w:rsidP="00346386">
      <w:pPr>
        <w:pStyle w:val="StyleZakonu"/>
        <w:spacing w:after="120" w:line="240" w:lineRule="auto"/>
        <w:ind w:firstLine="709"/>
        <w:rPr>
          <w:sz w:val="28"/>
          <w:szCs w:val="28"/>
        </w:rPr>
      </w:pPr>
      <w:r w:rsidRPr="005815EA">
        <w:rPr>
          <w:sz w:val="28"/>
          <w:szCs w:val="28"/>
        </w:rPr>
        <w:t>3. Кількість виборців у місті чи області визначається на підставі відомостей Державного реєстру виборців.</w:t>
      </w:r>
    </w:p>
    <w:p w:rsidR="00346386" w:rsidRPr="005815EA" w:rsidRDefault="00346386" w:rsidP="00346386">
      <w:pPr>
        <w:pStyle w:val="StyleZakonu"/>
        <w:spacing w:after="120" w:line="240" w:lineRule="auto"/>
        <w:ind w:firstLine="709"/>
        <w:rPr>
          <w:sz w:val="28"/>
          <w:szCs w:val="28"/>
        </w:rPr>
      </w:pPr>
    </w:p>
    <w:p w:rsidR="00346386" w:rsidRPr="005815EA" w:rsidRDefault="00346386" w:rsidP="00346386">
      <w:pPr>
        <w:pStyle w:val="StyleZakonu"/>
        <w:spacing w:after="120" w:line="240" w:lineRule="auto"/>
        <w:ind w:left="2338" w:hanging="1629"/>
        <w:jc w:val="left"/>
        <w:rPr>
          <w:color w:val="000000"/>
          <w:sz w:val="28"/>
          <w:szCs w:val="28"/>
        </w:rPr>
      </w:pPr>
      <w:r w:rsidRPr="005815EA">
        <w:rPr>
          <w:color w:val="000000"/>
          <w:sz w:val="28"/>
          <w:szCs w:val="28"/>
        </w:rPr>
        <w:t>Стаття 504. Право висування кандидатів у депутати міської (великого міста), обласної ради</w:t>
      </w:r>
    </w:p>
    <w:p w:rsidR="00346386" w:rsidRPr="005815EA" w:rsidRDefault="00346386" w:rsidP="00346386">
      <w:pPr>
        <w:pStyle w:val="StyleZakonu"/>
        <w:spacing w:after="120" w:line="240" w:lineRule="auto"/>
        <w:ind w:firstLine="709"/>
        <w:rPr>
          <w:color w:val="000000"/>
          <w:sz w:val="28"/>
          <w:szCs w:val="28"/>
        </w:rPr>
      </w:pPr>
    </w:p>
    <w:p w:rsidR="00346386" w:rsidRPr="005815EA" w:rsidRDefault="00346386" w:rsidP="00346386">
      <w:pPr>
        <w:pStyle w:val="StyleZakonu"/>
        <w:spacing w:after="120" w:line="240" w:lineRule="auto"/>
        <w:ind w:firstLine="709"/>
        <w:rPr>
          <w:sz w:val="28"/>
          <w:szCs w:val="28"/>
        </w:rPr>
      </w:pPr>
      <w:r w:rsidRPr="005815EA">
        <w:rPr>
          <w:sz w:val="28"/>
          <w:szCs w:val="28"/>
        </w:rPr>
        <w:t xml:space="preserve">1. Право висування кандидатів у депутати міської </w:t>
      </w:r>
      <w:r w:rsidRPr="005815EA">
        <w:rPr>
          <w:sz w:val="28"/>
          <w:szCs w:val="28"/>
        </w:rPr>
        <w:br/>
        <w:t xml:space="preserve">(міста, зазначеного у статті 502 цього Кодексу), обласної ради належить виборцям і реалізується ними через міські, обласні організації політичних партій (далі </w:t>
      </w:r>
      <w:r w:rsidRPr="005815EA">
        <w:rPr>
          <w:sz w:val="28"/>
          <w:szCs w:val="28"/>
        </w:rPr>
        <w:sym w:font="Symbol" w:char="F02D"/>
      </w:r>
      <w:r w:rsidRPr="005815EA">
        <w:rPr>
          <w:sz w:val="28"/>
          <w:szCs w:val="28"/>
        </w:rPr>
        <w:t xml:space="preserve"> організації партій), а також шляхом </w:t>
      </w:r>
      <w:proofErr w:type="spellStart"/>
      <w:r w:rsidRPr="005815EA">
        <w:rPr>
          <w:sz w:val="28"/>
          <w:szCs w:val="28"/>
        </w:rPr>
        <w:t>самовисування</w:t>
      </w:r>
      <w:proofErr w:type="spellEnd"/>
      <w:r w:rsidRPr="005815EA">
        <w:rPr>
          <w:sz w:val="28"/>
          <w:szCs w:val="28"/>
        </w:rPr>
        <w:t xml:space="preserve"> в порядку, визначеному цим Кодексом.</w:t>
      </w:r>
    </w:p>
    <w:p w:rsidR="00346386" w:rsidRPr="005815EA" w:rsidRDefault="00346386" w:rsidP="00346386">
      <w:pPr>
        <w:pStyle w:val="StyleZakonu"/>
        <w:spacing w:after="120" w:line="240" w:lineRule="auto"/>
        <w:ind w:firstLine="709"/>
        <w:rPr>
          <w:bCs/>
          <w:color w:val="000000"/>
          <w:sz w:val="28"/>
          <w:szCs w:val="28"/>
        </w:rPr>
      </w:pPr>
      <w:r w:rsidRPr="005815EA">
        <w:rPr>
          <w:bCs/>
          <w:color w:val="000000"/>
          <w:sz w:val="28"/>
          <w:szCs w:val="28"/>
        </w:rPr>
        <w:t>2. Організація партії, яка відповідає вимогам</w:t>
      </w:r>
      <w:r w:rsidRPr="005815EA">
        <w:rPr>
          <w:sz w:val="28"/>
          <w:szCs w:val="28"/>
        </w:rPr>
        <w:t xml:space="preserve"> частини четвертої статті 13 цього Кодексу,</w:t>
      </w:r>
      <w:r w:rsidRPr="005815EA">
        <w:rPr>
          <w:bCs/>
          <w:color w:val="000000"/>
          <w:sz w:val="28"/>
          <w:szCs w:val="28"/>
        </w:rPr>
        <w:t xml:space="preserve"> може висувати:</w:t>
      </w:r>
    </w:p>
    <w:p w:rsidR="00346386" w:rsidRPr="005815EA" w:rsidRDefault="00346386" w:rsidP="00346386">
      <w:pPr>
        <w:pStyle w:val="StyleZakonu"/>
        <w:spacing w:after="120" w:line="240" w:lineRule="auto"/>
        <w:ind w:firstLine="709"/>
        <w:rPr>
          <w:bCs/>
          <w:color w:val="000000"/>
          <w:sz w:val="28"/>
          <w:szCs w:val="28"/>
        </w:rPr>
      </w:pPr>
      <w:r w:rsidRPr="005815EA">
        <w:rPr>
          <w:bCs/>
          <w:color w:val="000000"/>
          <w:sz w:val="28"/>
          <w:szCs w:val="28"/>
        </w:rPr>
        <w:t xml:space="preserve">1) кандидатів у депутати міської ради </w:t>
      </w:r>
      <w:r w:rsidRPr="005815EA">
        <w:rPr>
          <w:bCs/>
          <w:color w:val="000000"/>
          <w:sz w:val="28"/>
          <w:szCs w:val="28"/>
          <w:lang w:val="ru-RU"/>
        </w:rPr>
        <w:sym w:font="Symbol" w:char="F02D"/>
      </w:r>
      <w:r w:rsidRPr="005815EA">
        <w:rPr>
          <w:bCs/>
          <w:color w:val="000000"/>
          <w:sz w:val="28"/>
          <w:szCs w:val="28"/>
        </w:rPr>
        <w:t xml:space="preserve"> відповідна міська організація партії;</w:t>
      </w:r>
    </w:p>
    <w:p w:rsidR="00346386" w:rsidRPr="005815EA" w:rsidRDefault="00346386" w:rsidP="00346386">
      <w:pPr>
        <w:pStyle w:val="StyleZakonu"/>
        <w:spacing w:after="120" w:line="240" w:lineRule="auto"/>
        <w:ind w:firstLine="709"/>
        <w:rPr>
          <w:bCs/>
          <w:color w:val="000000"/>
          <w:sz w:val="28"/>
          <w:szCs w:val="28"/>
        </w:rPr>
      </w:pPr>
      <w:r w:rsidRPr="005815EA">
        <w:rPr>
          <w:bCs/>
          <w:color w:val="000000"/>
          <w:sz w:val="28"/>
          <w:szCs w:val="28"/>
        </w:rPr>
        <w:t xml:space="preserve">2) кандидатів у депутати обласної ради </w:t>
      </w:r>
      <w:r w:rsidRPr="005815EA">
        <w:rPr>
          <w:bCs/>
          <w:color w:val="000000"/>
          <w:sz w:val="28"/>
          <w:szCs w:val="28"/>
          <w:lang w:val="ru-RU"/>
        </w:rPr>
        <w:sym w:font="Symbol" w:char="F02D"/>
      </w:r>
      <w:r w:rsidRPr="005815EA">
        <w:rPr>
          <w:bCs/>
          <w:color w:val="000000"/>
          <w:sz w:val="28"/>
          <w:szCs w:val="28"/>
        </w:rPr>
        <w:t xml:space="preserve"> відповідна обласна організація партії.</w:t>
      </w:r>
    </w:p>
    <w:p w:rsidR="00346386" w:rsidRPr="005815EA" w:rsidRDefault="00346386" w:rsidP="00346386">
      <w:pPr>
        <w:pStyle w:val="StyleZakonu"/>
        <w:spacing w:after="120" w:line="240" w:lineRule="auto"/>
        <w:ind w:firstLine="709"/>
        <w:rPr>
          <w:sz w:val="28"/>
          <w:szCs w:val="28"/>
        </w:rPr>
      </w:pPr>
      <w:r w:rsidRPr="005815EA">
        <w:rPr>
          <w:sz w:val="28"/>
          <w:szCs w:val="28"/>
        </w:rPr>
        <w:t>3. Територіальний орган Міністерства юстиції України у відповідному місті, області не пізніш як на третій день виборчого процесу оприлюднює на своєму офіційному сайті та надає головним виборчим комісіям список міських, обласних організацій партій, які на день початку виборчого процесу відповідають вимогам, зазначеним у частині четвертій статті 13 цього Кодексу.</w:t>
      </w:r>
    </w:p>
    <w:p w:rsidR="00346386" w:rsidRPr="005815EA" w:rsidRDefault="00346386" w:rsidP="00346386">
      <w:pPr>
        <w:pStyle w:val="StyleZakonu"/>
        <w:spacing w:after="120" w:line="240" w:lineRule="auto"/>
        <w:ind w:firstLine="709"/>
        <w:rPr>
          <w:sz w:val="28"/>
          <w:szCs w:val="28"/>
        </w:rPr>
      </w:pPr>
      <w:r w:rsidRPr="005815EA">
        <w:rPr>
          <w:sz w:val="28"/>
          <w:szCs w:val="28"/>
        </w:rPr>
        <w:t>4.</w:t>
      </w:r>
      <w:r w:rsidRPr="005815EA">
        <w:rPr>
          <w:bCs/>
          <w:color w:val="000000"/>
          <w:sz w:val="28"/>
          <w:szCs w:val="28"/>
        </w:rPr>
        <w:t xml:space="preserve"> </w:t>
      </w:r>
      <w:r w:rsidRPr="005815EA">
        <w:rPr>
          <w:sz w:val="28"/>
          <w:szCs w:val="28"/>
        </w:rPr>
        <w:t xml:space="preserve">Організація партії може висунути кандидатом у депутати особу, яка є членом цієї партії, або позапартійну особу, яка відповідно до статті 12 цього Кодексу має право бути кандидатом у депутати і не подала заяви про </w:t>
      </w:r>
      <w:proofErr w:type="spellStart"/>
      <w:r w:rsidRPr="005815EA">
        <w:rPr>
          <w:sz w:val="28"/>
          <w:szCs w:val="28"/>
        </w:rPr>
        <w:lastRenderedPageBreak/>
        <w:t>самовисування</w:t>
      </w:r>
      <w:proofErr w:type="spellEnd"/>
      <w:r w:rsidRPr="005815EA">
        <w:rPr>
          <w:sz w:val="28"/>
          <w:szCs w:val="28"/>
        </w:rPr>
        <w:t xml:space="preserve">. Особа може бути висунута кандидатом лише від місцевої організації однієї партії або шляхом </w:t>
      </w:r>
      <w:proofErr w:type="spellStart"/>
      <w:r w:rsidRPr="005815EA">
        <w:rPr>
          <w:sz w:val="28"/>
          <w:szCs w:val="28"/>
        </w:rPr>
        <w:t>самовисування</w:t>
      </w:r>
      <w:proofErr w:type="spellEnd"/>
      <w:r w:rsidRPr="005815EA">
        <w:rPr>
          <w:sz w:val="28"/>
          <w:szCs w:val="28"/>
        </w:rPr>
        <w:t>.</w:t>
      </w:r>
    </w:p>
    <w:p w:rsidR="00346386" w:rsidRPr="005815EA" w:rsidRDefault="00346386" w:rsidP="00346386">
      <w:pPr>
        <w:pStyle w:val="StyleZakonu"/>
        <w:spacing w:after="120" w:line="240" w:lineRule="auto"/>
        <w:ind w:firstLine="709"/>
        <w:rPr>
          <w:color w:val="000000"/>
          <w:sz w:val="28"/>
          <w:szCs w:val="28"/>
        </w:rPr>
      </w:pPr>
      <w:r w:rsidRPr="005815EA">
        <w:rPr>
          <w:color w:val="000000"/>
          <w:sz w:val="28"/>
          <w:szCs w:val="28"/>
        </w:rPr>
        <w:t>5. Особа не може бути висунута кандидатом у депутати у багатомандатному виборчому окрузі більше ніж до однієї місцевої ради відповідного рівня (більше ніж до однієї міської, однієї обласної ради).</w:t>
      </w:r>
    </w:p>
    <w:p w:rsidR="00346386" w:rsidRPr="005815EA" w:rsidRDefault="00346386" w:rsidP="00346386">
      <w:pPr>
        <w:pStyle w:val="StyleZakonu"/>
        <w:spacing w:after="120" w:line="240" w:lineRule="auto"/>
        <w:ind w:firstLine="709"/>
        <w:rPr>
          <w:color w:val="000000"/>
          <w:sz w:val="28"/>
          <w:szCs w:val="28"/>
        </w:rPr>
      </w:pPr>
    </w:p>
    <w:p w:rsidR="00346386" w:rsidRPr="005815EA" w:rsidRDefault="00346386" w:rsidP="00346386">
      <w:pPr>
        <w:pStyle w:val="StyleZakonu"/>
        <w:spacing w:after="120" w:line="240" w:lineRule="auto"/>
        <w:ind w:left="2366" w:hanging="1657"/>
        <w:jc w:val="left"/>
        <w:rPr>
          <w:color w:val="000000"/>
          <w:sz w:val="28"/>
          <w:szCs w:val="28"/>
        </w:rPr>
      </w:pPr>
      <w:r w:rsidRPr="005815EA">
        <w:rPr>
          <w:color w:val="000000"/>
          <w:sz w:val="28"/>
          <w:szCs w:val="28"/>
        </w:rPr>
        <w:t>Стаття 505. Строки призначення та проведення повторних виборів депутатів</w:t>
      </w:r>
    </w:p>
    <w:p w:rsidR="00346386" w:rsidRPr="005815EA" w:rsidRDefault="00346386" w:rsidP="00346386">
      <w:pPr>
        <w:pStyle w:val="StyleZakonu"/>
        <w:spacing w:after="120" w:line="240" w:lineRule="auto"/>
        <w:ind w:firstLine="709"/>
        <w:rPr>
          <w:color w:val="000000"/>
          <w:sz w:val="28"/>
          <w:szCs w:val="28"/>
        </w:rPr>
      </w:pPr>
    </w:p>
    <w:p w:rsidR="00346386" w:rsidRPr="005815EA" w:rsidRDefault="00346386" w:rsidP="00346386">
      <w:pPr>
        <w:pStyle w:val="StyleZakonu"/>
        <w:spacing w:after="120" w:line="240" w:lineRule="auto"/>
        <w:ind w:firstLine="709"/>
        <w:rPr>
          <w:bCs/>
          <w:color w:val="000000"/>
          <w:sz w:val="28"/>
          <w:szCs w:val="28"/>
        </w:rPr>
      </w:pPr>
      <w:r w:rsidRPr="005815EA">
        <w:rPr>
          <w:bCs/>
          <w:color w:val="000000"/>
          <w:sz w:val="28"/>
          <w:szCs w:val="28"/>
        </w:rPr>
        <w:t>1. Рішення про призначення повторних виборів депутата приймається головною виборчою комісією відповідних виборів не пізніш як на десятий день після виникнення обставин, що стали підставою для їх призначення згідно зі статтею 4 цього Кодексу.</w:t>
      </w:r>
    </w:p>
    <w:p w:rsidR="00346386" w:rsidRPr="005815EA" w:rsidRDefault="00346386" w:rsidP="00346386">
      <w:pPr>
        <w:pStyle w:val="StyleZakonu"/>
        <w:spacing w:after="120" w:line="240" w:lineRule="auto"/>
        <w:ind w:firstLine="709"/>
        <w:rPr>
          <w:bCs/>
          <w:color w:val="000000"/>
          <w:sz w:val="28"/>
          <w:szCs w:val="28"/>
        </w:rPr>
      </w:pPr>
      <w:r w:rsidRPr="005815EA">
        <w:rPr>
          <w:bCs/>
          <w:color w:val="000000"/>
          <w:sz w:val="28"/>
          <w:szCs w:val="28"/>
        </w:rPr>
        <w:t>2. У разі невиконання головною виборчою комісією вимог цього Кодексу (бездіяльність виборчої комісії) щодо призначення повторних чи проміжних місцевих виборів такі вибори призначаються Центральною виборчою комісією у п’ятиденний строк з дня виявлення бездіяльності відповідної територіальної виборчої комісії. У випадку бездіяльності територіальної виборчої комісії рішення про початок виборчого процесу приймає Центральна виборча комісія.</w:t>
      </w:r>
    </w:p>
    <w:p w:rsidR="00346386" w:rsidRPr="005815EA" w:rsidRDefault="00346386" w:rsidP="00346386">
      <w:pPr>
        <w:pStyle w:val="StyleZakonu"/>
        <w:spacing w:after="120" w:line="240" w:lineRule="auto"/>
        <w:ind w:firstLine="709"/>
        <w:rPr>
          <w:bCs/>
          <w:color w:val="000000"/>
          <w:sz w:val="28"/>
          <w:szCs w:val="28"/>
        </w:rPr>
      </w:pPr>
      <w:r w:rsidRPr="005815EA">
        <w:rPr>
          <w:bCs/>
          <w:color w:val="000000"/>
          <w:sz w:val="28"/>
          <w:szCs w:val="28"/>
        </w:rPr>
        <w:t xml:space="preserve">3. Голосування на повторних виборах депутатів проводиться в останню неділю </w:t>
      </w:r>
      <w:proofErr w:type="spellStart"/>
      <w:r w:rsidRPr="005815EA">
        <w:rPr>
          <w:bCs/>
          <w:color w:val="000000"/>
          <w:sz w:val="28"/>
          <w:szCs w:val="28"/>
        </w:rPr>
        <w:t>шістдесятиденного</w:t>
      </w:r>
      <w:proofErr w:type="spellEnd"/>
      <w:r w:rsidRPr="005815EA">
        <w:rPr>
          <w:bCs/>
          <w:color w:val="000000"/>
          <w:sz w:val="28"/>
          <w:szCs w:val="28"/>
        </w:rPr>
        <w:t xml:space="preserve"> строку з дня офіційного опублікування рішення, зазначеного у частині першій цієї статті.</w:t>
      </w:r>
    </w:p>
    <w:p w:rsidR="00D558AB" w:rsidRPr="005815EA" w:rsidRDefault="00D558AB" w:rsidP="00346386">
      <w:pPr>
        <w:pStyle w:val="StyleZakonu"/>
        <w:spacing w:after="120" w:line="240" w:lineRule="auto"/>
        <w:ind w:firstLine="709"/>
        <w:rPr>
          <w:color w:val="000000"/>
          <w:sz w:val="28"/>
          <w:szCs w:val="28"/>
        </w:rPr>
      </w:pPr>
    </w:p>
    <w:p w:rsidR="00346386" w:rsidRPr="005815EA" w:rsidRDefault="00346386" w:rsidP="00346386">
      <w:pPr>
        <w:pStyle w:val="StyleZakonu"/>
        <w:spacing w:after="120" w:line="240" w:lineRule="auto"/>
        <w:ind w:firstLine="709"/>
        <w:rPr>
          <w:color w:val="000000"/>
          <w:sz w:val="28"/>
          <w:szCs w:val="28"/>
        </w:rPr>
      </w:pPr>
      <w:r w:rsidRPr="005815EA">
        <w:rPr>
          <w:color w:val="000000"/>
          <w:sz w:val="28"/>
          <w:szCs w:val="28"/>
        </w:rPr>
        <w:t>Стаття 506. Територіальна організація виборів депутатів</w:t>
      </w:r>
    </w:p>
    <w:p w:rsidR="00346386" w:rsidRPr="005815EA" w:rsidRDefault="00346386" w:rsidP="00346386">
      <w:pPr>
        <w:pStyle w:val="StyleZakonu"/>
        <w:spacing w:after="120" w:line="240" w:lineRule="auto"/>
        <w:ind w:firstLine="709"/>
        <w:rPr>
          <w:color w:val="000000"/>
          <w:sz w:val="28"/>
          <w:szCs w:val="28"/>
        </w:rPr>
      </w:pPr>
    </w:p>
    <w:p w:rsidR="00346386" w:rsidRPr="005815EA" w:rsidRDefault="00346386" w:rsidP="00346386">
      <w:pPr>
        <w:pStyle w:val="StyleZakonu"/>
        <w:spacing w:after="120" w:line="240" w:lineRule="auto"/>
        <w:ind w:firstLine="709"/>
        <w:rPr>
          <w:bCs/>
          <w:color w:val="000000"/>
          <w:sz w:val="28"/>
          <w:szCs w:val="28"/>
        </w:rPr>
      </w:pPr>
      <w:r w:rsidRPr="005815EA">
        <w:rPr>
          <w:bCs/>
          <w:color w:val="000000"/>
          <w:sz w:val="28"/>
          <w:szCs w:val="28"/>
        </w:rPr>
        <w:t>1. Систему територіальної організації виборів депутатів міських, обласних рад складають:</w:t>
      </w:r>
    </w:p>
    <w:p w:rsidR="00346386" w:rsidRPr="005815EA" w:rsidRDefault="00346386" w:rsidP="00346386">
      <w:pPr>
        <w:pStyle w:val="StyleZakonu"/>
        <w:spacing w:after="120" w:line="240" w:lineRule="auto"/>
        <w:ind w:firstLine="709"/>
        <w:rPr>
          <w:bCs/>
          <w:color w:val="000000"/>
          <w:sz w:val="28"/>
          <w:szCs w:val="28"/>
        </w:rPr>
      </w:pPr>
      <w:r w:rsidRPr="005815EA">
        <w:rPr>
          <w:bCs/>
          <w:color w:val="000000"/>
          <w:sz w:val="28"/>
          <w:szCs w:val="28"/>
        </w:rPr>
        <w:t>1) єдиний міський (обласний) виборчий округ;</w:t>
      </w:r>
    </w:p>
    <w:p w:rsidR="00346386" w:rsidRPr="005815EA" w:rsidRDefault="00346386" w:rsidP="00346386">
      <w:pPr>
        <w:pStyle w:val="StyleZakonu"/>
        <w:spacing w:after="120" w:line="240" w:lineRule="auto"/>
        <w:ind w:firstLine="709"/>
        <w:rPr>
          <w:bCs/>
          <w:color w:val="000000"/>
          <w:sz w:val="28"/>
          <w:szCs w:val="28"/>
        </w:rPr>
      </w:pPr>
      <w:r w:rsidRPr="005815EA">
        <w:rPr>
          <w:bCs/>
          <w:color w:val="000000"/>
          <w:sz w:val="28"/>
          <w:szCs w:val="28"/>
        </w:rPr>
        <w:t>2) багатомандатні виборчі округи;</w:t>
      </w:r>
    </w:p>
    <w:p w:rsidR="00346386" w:rsidRPr="005815EA" w:rsidRDefault="00346386" w:rsidP="00346386">
      <w:pPr>
        <w:pStyle w:val="StyleZakonu"/>
        <w:spacing w:after="120" w:line="240" w:lineRule="auto"/>
        <w:ind w:firstLine="709"/>
        <w:rPr>
          <w:bCs/>
          <w:color w:val="000000"/>
          <w:sz w:val="28"/>
          <w:szCs w:val="28"/>
        </w:rPr>
      </w:pPr>
      <w:r w:rsidRPr="005815EA">
        <w:rPr>
          <w:bCs/>
          <w:color w:val="000000"/>
          <w:sz w:val="28"/>
          <w:szCs w:val="28"/>
        </w:rPr>
        <w:t>3) звичайні виборчі дільниці на території відповідного міста чи області;</w:t>
      </w:r>
    </w:p>
    <w:p w:rsidR="00346386" w:rsidRPr="005815EA" w:rsidRDefault="00346386" w:rsidP="00346386">
      <w:pPr>
        <w:pStyle w:val="StyleZakonu"/>
        <w:spacing w:after="120" w:line="240" w:lineRule="auto"/>
        <w:ind w:firstLine="709"/>
        <w:rPr>
          <w:bCs/>
          <w:color w:val="000000"/>
          <w:sz w:val="28"/>
          <w:szCs w:val="28"/>
        </w:rPr>
      </w:pPr>
      <w:r w:rsidRPr="005815EA">
        <w:rPr>
          <w:bCs/>
          <w:color w:val="000000"/>
          <w:sz w:val="28"/>
          <w:szCs w:val="28"/>
        </w:rPr>
        <w:t>4) спеціальні виборчі дільниці, утворені у закладах, зазначених у пунктах 1 та 2 частини другої статті 37 цього Кодексу, на території відповідного міста чи області.</w:t>
      </w:r>
    </w:p>
    <w:p w:rsidR="00346386" w:rsidRPr="005815EA" w:rsidRDefault="00346386" w:rsidP="00346386">
      <w:pPr>
        <w:pStyle w:val="StyleZakonu"/>
        <w:spacing w:after="120" w:line="240" w:lineRule="auto"/>
        <w:ind w:firstLine="709"/>
        <w:rPr>
          <w:bCs/>
          <w:color w:val="000000"/>
          <w:sz w:val="28"/>
          <w:szCs w:val="28"/>
        </w:rPr>
      </w:pPr>
      <w:r w:rsidRPr="005815EA">
        <w:rPr>
          <w:bCs/>
          <w:color w:val="000000"/>
          <w:sz w:val="28"/>
          <w:szCs w:val="28"/>
        </w:rPr>
        <w:t>2. Єдиний міський (обласний) виборчий округ включає територію відповідного міста, області</w:t>
      </w:r>
      <w:r w:rsidR="00B47A96" w:rsidRPr="005815EA">
        <w:rPr>
          <w:bCs/>
          <w:color w:val="000000"/>
          <w:sz w:val="28"/>
          <w:szCs w:val="28"/>
        </w:rPr>
        <w:t>.</w:t>
      </w:r>
    </w:p>
    <w:p w:rsidR="00346386" w:rsidRPr="005815EA" w:rsidRDefault="00346386" w:rsidP="00346386">
      <w:pPr>
        <w:pStyle w:val="StyleZakonu"/>
        <w:spacing w:after="120" w:line="240" w:lineRule="auto"/>
        <w:ind w:firstLine="709"/>
        <w:rPr>
          <w:bCs/>
          <w:color w:val="000000"/>
          <w:sz w:val="28"/>
          <w:szCs w:val="28"/>
        </w:rPr>
      </w:pPr>
      <w:r w:rsidRPr="005815EA">
        <w:rPr>
          <w:bCs/>
          <w:color w:val="000000"/>
          <w:sz w:val="28"/>
          <w:szCs w:val="28"/>
        </w:rPr>
        <w:t xml:space="preserve">3. </w:t>
      </w:r>
      <w:r w:rsidRPr="005815EA">
        <w:rPr>
          <w:sz w:val="28"/>
          <w:szCs w:val="28"/>
        </w:rPr>
        <w:t>Багатомандатні округи з виборів депутатів, міської (</w:t>
      </w:r>
      <w:r w:rsidRPr="005815EA">
        <w:rPr>
          <w:bCs/>
          <w:sz w:val="28"/>
          <w:szCs w:val="28"/>
        </w:rPr>
        <w:t>міста, зазначеного у статті 502 цього Кодексу</w:t>
      </w:r>
      <w:r w:rsidRPr="005815EA">
        <w:rPr>
          <w:sz w:val="28"/>
          <w:szCs w:val="28"/>
        </w:rPr>
        <w:t xml:space="preserve">), обласної ради утворюються головною виборчою </w:t>
      </w:r>
      <w:r w:rsidRPr="005815EA">
        <w:rPr>
          <w:sz w:val="28"/>
          <w:szCs w:val="28"/>
        </w:rPr>
        <w:lastRenderedPageBreak/>
        <w:t>комісією відповідних виборів не пізніш як на другий день виборчого процесу з дотриманням принципу неперервності меж (зв’язності територій) таких округів</w:t>
      </w:r>
      <w:r w:rsidRPr="005815EA">
        <w:rPr>
          <w:bCs/>
          <w:color w:val="000000"/>
          <w:sz w:val="28"/>
          <w:szCs w:val="28"/>
        </w:rPr>
        <w:t xml:space="preserve">. Головна виборча комісія відповідних виборів тим </w:t>
      </w:r>
      <w:r w:rsidR="00B47A96" w:rsidRPr="005815EA">
        <w:rPr>
          <w:bCs/>
          <w:color w:val="000000"/>
          <w:sz w:val="28"/>
          <w:szCs w:val="28"/>
        </w:rPr>
        <w:t>самим</w:t>
      </w:r>
      <w:r w:rsidRPr="005815EA">
        <w:rPr>
          <w:bCs/>
          <w:color w:val="000000"/>
          <w:sz w:val="28"/>
          <w:szCs w:val="28"/>
        </w:rPr>
        <w:t xml:space="preserve"> рішенням присвоює номери багатомандатним виборчим округам.</w:t>
      </w:r>
    </w:p>
    <w:p w:rsidR="00346386" w:rsidRPr="005815EA" w:rsidRDefault="00346386" w:rsidP="00346386">
      <w:pPr>
        <w:pStyle w:val="StyleZakonu"/>
        <w:spacing w:after="120" w:line="240" w:lineRule="auto"/>
        <w:ind w:firstLine="709"/>
        <w:rPr>
          <w:sz w:val="28"/>
          <w:szCs w:val="28"/>
        </w:rPr>
      </w:pPr>
      <w:r w:rsidRPr="005815EA">
        <w:rPr>
          <w:sz w:val="28"/>
          <w:szCs w:val="28"/>
        </w:rPr>
        <w:t>4. Орієнтовна кількість багатомандатних округів, зазначених у частині другій цієї статті, визначається як ціла частка від ділення кількісного складу відповідної ради на 10. При утворенні цих округів, відхилення від їх середньої орієнтовної кількості не може становити більше ніж два округи.</w:t>
      </w:r>
    </w:p>
    <w:p w:rsidR="00346386" w:rsidRPr="005815EA" w:rsidRDefault="00346386" w:rsidP="00346386">
      <w:pPr>
        <w:pStyle w:val="StyleZakonu"/>
        <w:spacing w:after="120" w:line="240" w:lineRule="auto"/>
        <w:ind w:firstLine="709"/>
        <w:rPr>
          <w:sz w:val="28"/>
          <w:szCs w:val="28"/>
        </w:rPr>
      </w:pPr>
      <w:r w:rsidRPr="005815EA">
        <w:rPr>
          <w:sz w:val="28"/>
          <w:szCs w:val="28"/>
        </w:rPr>
        <w:t>5. При утворенні багатомандатних виборчих округів з виборів депутатів міської ради міста з районним поділом територія району в місті не може бути поділена між двома такими округами. У межах району в місті може бути утворено більше ніж один багатомандатний округ.</w:t>
      </w:r>
    </w:p>
    <w:p w:rsidR="00346386" w:rsidRPr="005815EA" w:rsidRDefault="00346386" w:rsidP="00346386">
      <w:pPr>
        <w:pStyle w:val="StyleZakonu"/>
        <w:spacing w:after="120" w:line="240" w:lineRule="auto"/>
        <w:ind w:firstLine="709"/>
        <w:rPr>
          <w:sz w:val="28"/>
          <w:szCs w:val="28"/>
        </w:rPr>
      </w:pPr>
      <w:r w:rsidRPr="005815EA">
        <w:rPr>
          <w:sz w:val="28"/>
          <w:szCs w:val="28"/>
        </w:rPr>
        <w:t>6. При утворенні багатомандатних виборчих округів з виборів депутатів обласної ради територія району, міста обласного значення не може бути поділена між двома такими округами. На території міста обласного значення може бути утворено більше ніж один багатомандатний округ.</w:t>
      </w:r>
    </w:p>
    <w:p w:rsidR="00346386" w:rsidRPr="005815EA" w:rsidRDefault="00346386" w:rsidP="00346386">
      <w:pPr>
        <w:pStyle w:val="StyleZakonu"/>
        <w:spacing w:after="120" w:line="240" w:lineRule="auto"/>
        <w:ind w:firstLine="709"/>
        <w:rPr>
          <w:bCs/>
          <w:color w:val="000000"/>
          <w:sz w:val="28"/>
          <w:szCs w:val="28"/>
        </w:rPr>
      </w:pPr>
      <w:r w:rsidRPr="005815EA">
        <w:rPr>
          <w:bCs/>
          <w:color w:val="000000"/>
          <w:sz w:val="28"/>
          <w:szCs w:val="28"/>
        </w:rPr>
        <w:t>7. Рішення про утворення багатомандатних виборчих округів разом із зазначенням номера кожного такого округу головна виборча комісія не пізніш як на другий день після їх утворення публікує у місцевих чи регіональних друкованих засобах масової інформації.</w:t>
      </w:r>
    </w:p>
    <w:p w:rsidR="00D558AB" w:rsidRPr="005815EA" w:rsidRDefault="00D558AB" w:rsidP="00346386">
      <w:pPr>
        <w:pStyle w:val="StyleZakonu"/>
        <w:spacing w:after="120" w:line="240" w:lineRule="auto"/>
        <w:ind w:left="2324" w:hanging="1615"/>
        <w:jc w:val="left"/>
        <w:rPr>
          <w:bCs/>
          <w:color w:val="000000"/>
          <w:sz w:val="28"/>
          <w:szCs w:val="28"/>
        </w:rPr>
      </w:pPr>
    </w:p>
    <w:p w:rsidR="00346386" w:rsidRPr="005815EA" w:rsidRDefault="00346386" w:rsidP="00346386">
      <w:pPr>
        <w:pStyle w:val="StyleZakonu"/>
        <w:spacing w:after="120" w:line="240" w:lineRule="auto"/>
        <w:ind w:left="2324" w:hanging="1615"/>
        <w:jc w:val="left"/>
        <w:rPr>
          <w:bCs/>
          <w:color w:val="000000"/>
          <w:sz w:val="28"/>
          <w:szCs w:val="28"/>
        </w:rPr>
      </w:pPr>
      <w:r w:rsidRPr="005815EA">
        <w:rPr>
          <w:bCs/>
          <w:color w:val="000000"/>
          <w:sz w:val="28"/>
          <w:szCs w:val="28"/>
        </w:rPr>
        <w:t>Стаття 507. Система виборчих комісій виборів депутатів районних, обласних рад</w:t>
      </w:r>
    </w:p>
    <w:p w:rsidR="00346386" w:rsidRPr="005815EA" w:rsidRDefault="00346386" w:rsidP="00346386">
      <w:pPr>
        <w:pStyle w:val="StyleZakonu"/>
        <w:spacing w:after="120" w:line="240" w:lineRule="auto"/>
        <w:ind w:firstLine="709"/>
        <w:rPr>
          <w:bCs/>
          <w:color w:val="000000"/>
          <w:sz w:val="28"/>
          <w:szCs w:val="28"/>
        </w:rPr>
      </w:pPr>
    </w:p>
    <w:p w:rsidR="00346386" w:rsidRPr="005815EA" w:rsidRDefault="00346386" w:rsidP="00346386">
      <w:pPr>
        <w:pStyle w:val="StyleZakonu"/>
        <w:spacing w:after="120" w:line="240" w:lineRule="auto"/>
        <w:ind w:firstLine="709"/>
        <w:rPr>
          <w:bCs/>
          <w:color w:val="000000"/>
          <w:sz w:val="28"/>
          <w:szCs w:val="28"/>
        </w:rPr>
      </w:pPr>
      <w:r w:rsidRPr="005815EA">
        <w:rPr>
          <w:bCs/>
          <w:color w:val="000000"/>
          <w:sz w:val="28"/>
          <w:szCs w:val="28"/>
        </w:rPr>
        <w:t>1. Систему виборчих комісій, які організовують підготовку і проведення виборів депутатів міської ради, складають:</w:t>
      </w:r>
    </w:p>
    <w:p w:rsidR="00346386" w:rsidRPr="005815EA" w:rsidRDefault="00346386" w:rsidP="00346386">
      <w:pPr>
        <w:pStyle w:val="StyleZakonu"/>
        <w:spacing w:after="120" w:line="240" w:lineRule="auto"/>
        <w:ind w:firstLine="709"/>
        <w:rPr>
          <w:bCs/>
          <w:color w:val="000000"/>
          <w:sz w:val="28"/>
          <w:szCs w:val="28"/>
        </w:rPr>
      </w:pPr>
      <w:r w:rsidRPr="005815EA">
        <w:rPr>
          <w:bCs/>
          <w:color w:val="000000"/>
          <w:sz w:val="28"/>
          <w:szCs w:val="28"/>
        </w:rPr>
        <w:t>1) міська виборча комісія;</w:t>
      </w:r>
    </w:p>
    <w:p w:rsidR="00346386" w:rsidRPr="005815EA" w:rsidRDefault="00346386" w:rsidP="00346386">
      <w:pPr>
        <w:pStyle w:val="StyleZakonu"/>
        <w:spacing w:after="120" w:line="240" w:lineRule="auto"/>
        <w:ind w:firstLine="709"/>
        <w:rPr>
          <w:bCs/>
          <w:color w:val="000000"/>
          <w:sz w:val="28"/>
          <w:szCs w:val="28"/>
        </w:rPr>
      </w:pPr>
      <w:r w:rsidRPr="005815EA">
        <w:rPr>
          <w:bCs/>
          <w:color w:val="000000"/>
          <w:sz w:val="28"/>
          <w:szCs w:val="28"/>
        </w:rPr>
        <w:t>2) районні у місті виборчі комісії (у містах з районним поділом);</w:t>
      </w:r>
    </w:p>
    <w:p w:rsidR="00346386" w:rsidRPr="005815EA" w:rsidRDefault="00346386" w:rsidP="00346386">
      <w:pPr>
        <w:pStyle w:val="StyleZakonu"/>
        <w:spacing w:after="120" w:line="240" w:lineRule="auto"/>
        <w:ind w:firstLine="709"/>
        <w:rPr>
          <w:bCs/>
          <w:color w:val="000000"/>
          <w:sz w:val="28"/>
          <w:szCs w:val="28"/>
        </w:rPr>
      </w:pPr>
      <w:r w:rsidRPr="005815EA">
        <w:rPr>
          <w:bCs/>
          <w:color w:val="000000"/>
          <w:sz w:val="28"/>
          <w:szCs w:val="28"/>
        </w:rPr>
        <w:t>3) дільничні виборчі комісії виборчих дільниць на території відповідного міста.</w:t>
      </w:r>
    </w:p>
    <w:p w:rsidR="00346386" w:rsidRPr="005815EA" w:rsidRDefault="00346386" w:rsidP="00346386">
      <w:pPr>
        <w:pStyle w:val="StyleZakonu"/>
        <w:spacing w:after="120" w:line="240" w:lineRule="auto"/>
        <w:ind w:firstLine="709"/>
        <w:rPr>
          <w:bCs/>
          <w:color w:val="000000"/>
          <w:sz w:val="28"/>
          <w:szCs w:val="28"/>
        </w:rPr>
      </w:pPr>
      <w:r w:rsidRPr="005815EA">
        <w:rPr>
          <w:bCs/>
          <w:color w:val="000000"/>
          <w:sz w:val="28"/>
          <w:szCs w:val="28"/>
        </w:rPr>
        <w:t>2. Окружні виборчі комісії на виборах депутатів міської ради не утворюються. Повноваження окружних виборчих комісій у відповідних багатомандатних округах з виборів депутатів міської ради у місті з районним поділом здійснюють районні у місті виборчі комісії.</w:t>
      </w:r>
    </w:p>
    <w:p w:rsidR="00346386" w:rsidRPr="005815EA" w:rsidRDefault="00346386" w:rsidP="00346386">
      <w:pPr>
        <w:pStyle w:val="StyleZakonu"/>
        <w:spacing w:after="120" w:line="240" w:lineRule="auto"/>
        <w:ind w:firstLine="709"/>
        <w:rPr>
          <w:bCs/>
          <w:color w:val="000000"/>
          <w:sz w:val="28"/>
          <w:szCs w:val="28"/>
        </w:rPr>
      </w:pPr>
      <w:r w:rsidRPr="005815EA">
        <w:rPr>
          <w:bCs/>
          <w:color w:val="000000"/>
          <w:sz w:val="28"/>
          <w:szCs w:val="28"/>
        </w:rPr>
        <w:t>3. Систему виборчих комісій, які організовують підготовку і проведення виборів депутатів обласної ради, складають:</w:t>
      </w:r>
    </w:p>
    <w:p w:rsidR="00346386" w:rsidRPr="005815EA" w:rsidRDefault="00346386" w:rsidP="00346386">
      <w:pPr>
        <w:pStyle w:val="StyleZakonu"/>
        <w:spacing w:after="120" w:line="240" w:lineRule="auto"/>
        <w:ind w:firstLine="709"/>
        <w:rPr>
          <w:bCs/>
          <w:color w:val="000000"/>
          <w:sz w:val="28"/>
          <w:szCs w:val="28"/>
        </w:rPr>
      </w:pPr>
      <w:r w:rsidRPr="005815EA">
        <w:rPr>
          <w:bCs/>
          <w:color w:val="000000"/>
          <w:sz w:val="28"/>
          <w:szCs w:val="28"/>
        </w:rPr>
        <w:t>1) обласна виборча комісія;</w:t>
      </w:r>
    </w:p>
    <w:p w:rsidR="00346386" w:rsidRPr="005815EA" w:rsidRDefault="00346386" w:rsidP="00346386">
      <w:pPr>
        <w:pStyle w:val="StyleZakonu"/>
        <w:spacing w:after="120" w:line="240" w:lineRule="auto"/>
        <w:ind w:firstLine="709"/>
        <w:rPr>
          <w:bCs/>
          <w:color w:val="000000"/>
          <w:sz w:val="28"/>
          <w:szCs w:val="28"/>
        </w:rPr>
      </w:pPr>
      <w:r w:rsidRPr="005815EA">
        <w:rPr>
          <w:bCs/>
          <w:color w:val="000000"/>
          <w:sz w:val="28"/>
          <w:szCs w:val="28"/>
        </w:rPr>
        <w:t>2) районні, міські виборчі комісії (районів та міст обласного значення, що входять до складу відповідної області);</w:t>
      </w:r>
    </w:p>
    <w:p w:rsidR="00346386" w:rsidRPr="005815EA" w:rsidRDefault="00346386" w:rsidP="00346386">
      <w:pPr>
        <w:pStyle w:val="StyleZakonu"/>
        <w:spacing w:after="120" w:line="240" w:lineRule="auto"/>
        <w:ind w:firstLine="709"/>
        <w:rPr>
          <w:bCs/>
          <w:color w:val="000000"/>
          <w:sz w:val="28"/>
          <w:szCs w:val="28"/>
        </w:rPr>
      </w:pPr>
      <w:r w:rsidRPr="005815EA">
        <w:rPr>
          <w:bCs/>
          <w:color w:val="000000"/>
          <w:sz w:val="28"/>
          <w:szCs w:val="28"/>
        </w:rPr>
        <w:lastRenderedPageBreak/>
        <w:t>3) дільничні виборчі комісії виборчих дільниць на території відповідної області.</w:t>
      </w:r>
    </w:p>
    <w:p w:rsidR="00346386" w:rsidRPr="005815EA" w:rsidRDefault="00346386" w:rsidP="00346386">
      <w:pPr>
        <w:pStyle w:val="StyleZakonu"/>
        <w:spacing w:after="120" w:line="240" w:lineRule="auto"/>
        <w:ind w:firstLine="709"/>
        <w:rPr>
          <w:bCs/>
          <w:color w:val="000000"/>
          <w:sz w:val="28"/>
          <w:szCs w:val="28"/>
        </w:rPr>
      </w:pPr>
      <w:r w:rsidRPr="005815EA">
        <w:rPr>
          <w:bCs/>
          <w:color w:val="000000"/>
          <w:sz w:val="28"/>
          <w:szCs w:val="28"/>
        </w:rPr>
        <w:t>4. Окружні виборчі комісії на виборах депутатів обласної ради не утворюються. Повноваження окружних виборчих комісій у відповідних багатомандатних округах з виборів депутатів обласної ради здійснюють районні, міські (міст обласного значення) виборчі комісії.</w:t>
      </w:r>
    </w:p>
    <w:p w:rsidR="00346386" w:rsidRPr="005815EA" w:rsidRDefault="00346386" w:rsidP="00346386">
      <w:pPr>
        <w:pStyle w:val="StyleZakonu"/>
        <w:spacing w:after="120" w:line="240" w:lineRule="auto"/>
        <w:ind w:firstLine="709"/>
        <w:rPr>
          <w:bCs/>
          <w:color w:val="000000"/>
          <w:sz w:val="28"/>
          <w:szCs w:val="28"/>
        </w:rPr>
      </w:pPr>
    </w:p>
    <w:p w:rsidR="00346386" w:rsidRPr="005815EA" w:rsidRDefault="00346386" w:rsidP="00346386">
      <w:pPr>
        <w:pStyle w:val="StyleZakonu"/>
        <w:spacing w:after="120" w:line="240" w:lineRule="auto"/>
        <w:ind w:firstLine="709"/>
        <w:rPr>
          <w:bCs/>
          <w:color w:val="000000"/>
          <w:sz w:val="28"/>
          <w:szCs w:val="28"/>
        </w:rPr>
      </w:pPr>
      <w:r w:rsidRPr="005815EA">
        <w:rPr>
          <w:bCs/>
          <w:color w:val="000000"/>
          <w:sz w:val="28"/>
          <w:szCs w:val="28"/>
        </w:rPr>
        <w:t>Стаття 508. Формування дільничних виборчих комісій</w:t>
      </w:r>
    </w:p>
    <w:p w:rsidR="00346386" w:rsidRPr="005815EA" w:rsidRDefault="00346386" w:rsidP="00346386">
      <w:pPr>
        <w:pStyle w:val="StyleZakonu"/>
        <w:spacing w:after="120" w:line="240" w:lineRule="auto"/>
        <w:ind w:firstLine="709"/>
        <w:rPr>
          <w:bCs/>
          <w:color w:val="000000"/>
          <w:sz w:val="28"/>
          <w:szCs w:val="28"/>
        </w:rPr>
      </w:pPr>
    </w:p>
    <w:p w:rsidR="00346386" w:rsidRPr="005815EA" w:rsidRDefault="00346386" w:rsidP="00346386">
      <w:pPr>
        <w:pStyle w:val="StyleZakonu"/>
        <w:spacing w:after="120" w:line="240" w:lineRule="auto"/>
        <w:ind w:firstLine="709"/>
        <w:rPr>
          <w:bCs/>
          <w:color w:val="000000"/>
          <w:sz w:val="28"/>
          <w:szCs w:val="28"/>
        </w:rPr>
      </w:pPr>
      <w:r w:rsidRPr="005815EA">
        <w:rPr>
          <w:bCs/>
          <w:color w:val="000000"/>
          <w:sz w:val="28"/>
          <w:szCs w:val="28"/>
        </w:rPr>
        <w:t xml:space="preserve">1. Суб’єктами подання кандидатур до складу дільничних виборчих комісій місцевих виборів на території міста, зазначеного у статті 502 цього Кодексу, відповідно до частини другої статті 97 цього Кодексу є організації партій, які висунули списки кандидатів у депутати міської ради, та кандидати, які </w:t>
      </w:r>
      <w:proofErr w:type="spellStart"/>
      <w:r w:rsidRPr="005815EA">
        <w:rPr>
          <w:bCs/>
          <w:color w:val="000000"/>
          <w:sz w:val="28"/>
          <w:szCs w:val="28"/>
        </w:rPr>
        <w:t>самовисунулися</w:t>
      </w:r>
      <w:proofErr w:type="spellEnd"/>
      <w:r w:rsidRPr="005815EA">
        <w:rPr>
          <w:bCs/>
          <w:color w:val="000000"/>
          <w:sz w:val="28"/>
          <w:szCs w:val="28"/>
        </w:rPr>
        <w:t xml:space="preserve"> у формі виборчого списку незалежних кандидатів відповідно до статті 511 цього Кодексу, зареєстровані у відповідному багатомандатному окрузі.</w:t>
      </w:r>
    </w:p>
    <w:p w:rsidR="00346386" w:rsidRPr="005815EA" w:rsidRDefault="00346386" w:rsidP="00346386">
      <w:pPr>
        <w:pStyle w:val="StyleZakonu"/>
        <w:spacing w:after="120" w:line="240" w:lineRule="auto"/>
        <w:ind w:firstLine="709"/>
        <w:rPr>
          <w:bCs/>
          <w:color w:val="000000"/>
          <w:sz w:val="28"/>
          <w:szCs w:val="28"/>
        </w:rPr>
      </w:pPr>
      <w:r w:rsidRPr="005815EA">
        <w:rPr>
          <w:bCs/>
          <w:color w:val="000000"/>
          <w:sz w:val="28"/>
          <w:szCs w:val="28"/>
        </w:rPr>
        <w:t xml:space="preserve">2. Суб’єктами подання кандидатур до складу дільничних виборчих комісій місцевих виборів на території району відповідно до частини другої статті 97 цього Кодексу є районні організації політичних партій, зазначених у частині четвертій статті 13 цього Кодексу, які висунули кандидатів у депутати районної ради, та кандидати, які </w:t>
      </w:r>
      <w:proofErr w:type="spellStart"/>
      <w:r w:rsidRPr="005815EA">
        <w:rPr>
          <w:bCs/>
          <w:color w:val="000000"/>
          <w:sz w:val="28"/>
          <w:szCs w:val="28"/>
        </w:rPr>
        <w:t>самовисунулися</w:t>
      </w:r>
      <w:proofErr w:type="spellEnd"/>
      <w:r w:rsidRPr="005815EA">
        <w:rPr>
          <w:bCs/>
          <w:color w:val="000000"/>
          <w:sz w:val="28"/>
          <w:szCs w:val="28"/>
        </w:rPr>
        <w:t xml:space="preserve"> у депутати районної ради.</w:t>
      </w:r>
    </w:p>
    <w:p w:rsidR="00346386" w:rsidRPr="005815EA" w:rsidRDefault="00346386" w:rsidP="00346386">
      <w:pPr>
        <w:pStyle w:val="StyleZakonu"/>
        <w:spacing w:after="120" w:line="240" w:lineRule="auto"/>
        <w:ind w:firstLine="709"/>
        <w:rPr>
          <w:bCs/>
          <w:color w:val="000000"/>
          <w:sz w:val="28"/>
          <w:szCs w:val="28"/>
        </w:rPr>
      </w:pPr>
      <w:r w:rsidRPr="005815EA">
        <w:rPr>
          <w:bCs/>
          <w:color w:val="000000"/>
          <w:sz w:val="28"/>
          <w:szCs w:val="28"/>
        </w:rPr>
        <w:t xml:space="preserve">3. Якщо вибори депутатів обласної ради відбуваються не одночасно з іншими місцевими виборами, суб’єктами подання кандидатур до складу дільничних виборчих комісій на відповідно до частини другої статті 97 цього Кодексу є організації партій, які висунули списки кандидатів у депутати обласної ради, та кандидати, які </w:t>
      </w:r>
      <w:proofErr w:type="spellStart"/>
      <w:r w:rsidRPr="005815EA">
        <w:rPr>
          <w:bCs/>
          <w:color w:val="000000"/>
          <w:sz w:val="28"/>
          <w:szCs w:val="28"/>
        </w:rPr>
        <w:t>самовисунулися</w:t>
      </w:r>
      <w:proofErr w:type="spellEnd"/>
      <w:r w:rsidRPr="005815EA">
        <w:rPr>
          <w:bCs/>
          <w:color w:val="000000"/>
          <w:sz w:val="28"/>
          <w:szCs w:val="28"/>
        </w:rPr>
        <w:t xml:space="preserve"> у формі виборчого списку незалежних кандидатів відповідно до статті 511 цього Кодексу, зареєстровані у відповідному багатомандатному окрузі.</w:t>
      </w:r>
    </w:p>
    <w:p w:rsidR="00346386" w:rsidRPr="005815EA" w:rsidRDefault="00346386" w:rsidP="00346386">
      <w:pPr>
        <w:pStyle w:val="StyleZakonu"/>
        <w:spacing w:after="120" w:line="240" w:lineRule="auto"/>
        <w:ind w:firstLine="709"/>
        <w:rPr>
          <w:bCs/>
          <w:color w:val="000000"/>
          <w:sz w:val="28"/>
          <w:szCs w:val="28"/>
        </w:rPr>
      </w:pPr>
      <w:r w:rsidRPr="005815EA">
        <w:rPr>
          <w:bCs/>
          <w:color w:val="000000"/>
          <w:sz w:val="28"/>
          <w:szCs w:val="28"/>
        </w:rPr>
        <w:t xml:space="preserve">4. Подання кандидатур до дільничної виборчої комісії від імені організації партії вноситься за підписом уповноваженої особи цієї організації партії. Подання кандидатур до дільничної виборчої комісії від імені кандидатів, які </w:t>
      </w:r>
      <w:proofErr w:type="spellStart"/>
      <w:r w:rsidRPr="005815EA">
        <w:rPr>
          <w:bCs/>
          <w:color w:val="000000"/>
          <w:sz w:val="28"/>
          <w:szCs w:val="28"/>
        </w:rPr>
        <w:t>самовисунулися</w:t>
      </w:r>
      <w:proofErr w:type="spellEnd"/>
      <w:r w:rsidRPr="005815EA">
        <w:rPr>
          <w:bCs/>
          <w:color w:val="000000"/>
          <w:sz w:val="28"/>
          <w:szCs w:val="28"/>
        </w:rPr>
        <w:t xml:space="preserve"> у формі виборчого списку незалежних кандидатів, вноситься за підписом довіреної особи цих кандидатів.</w:t>
      </w:r>
    </w:p>
    <w:p w:rsidR="00346386" w:rsidRPr="005815EA" w:rsidRDefault="00346386" w:rsidP="00346386">
      <w:pPr>
        <w:pStyle w:val="StyleZakonu"/>
        <w:spacing w:after="120" w:line="240" w:lineRule="auto"/>
        <w:ind w:firstLine="709"/>
        <w:rPr>
          <w:rStyle w:val="FontStyle"/>
          <w:sz w:val="28"/>
          <w:szCs w:val="28"/>
        </w:rPr>
      </w:pPr>
      <w:r w:rsidRPr="005815EA">
        <w:rPr>
          <w:rStyle w:val="FontStyle"/>
          <w:sz w:val="28"/>
          <w:szCs w:val="28"/>
        </w:rPr>
        <w:t>5. Дільничні виборчі комісії утворюються в порядку і строки, встановлені статтями 97, 98 цього Кодексу.</w:t>
      </w:r>
    </w:p>
    <w:p w:rsidR="00346386" w:rsidRPr="005815EA" w:rsidRDefault="00346386" w:rsidP="00346386">
      <w:pPr>
        <w:pStyle w:val="StyleZakonu"/>
        <w:spacing w:after="120" w:line="240" w:lineRule="auto"/>
        <w:ind w:firstLine="709"/>
        <w:rPr>
          <w:bCs/>
          <w:color w:val="000000"/>
          <w:sz w:val="28"/>
          <w:szCs w:val="28"/>
        </w:rPr>
      </w:pPr>
    </w:p>
    <w:p w:rsidR="00346386" w:rsidRPr="005815EA" w:rsidRDefault="00346386" w:rsidP="00346386">
      <w:pPr>
        <w:pStyle w:val="StyleZakonu"/>
        <w:spacing w:after="120" w:line="240" w:lineRule="auto"/>
        <w:ind w:firstLine="0"/>
        <w:jc w:val="center"/>
        <w:rPr>
          <w:rStyle w:val="FontStyle"/>
          <w:caps/>
          <w:sz w:val="28"/>
          <w:szCs w:val="28"/>
        </w:rPr>
      </w:pPr>
      <w:r w:rsidRPr="005815EA">
        <w:rPr>
          <w:sz w:val="28"/>
          <w:szCs w:val="28"/>
        </w:rPr>
        <w:t xml:space="preserve">Розділ XLІV. </w:t>
      </w:r>
      <w:r w:rsidRPr="005815EA">
        <w:rPr>
          <w:rStyle w:val="FontStyle"/>
          <w:caps/>
          <w:sz w:val="28"/>
          <w:szCs w:val="28"/>
        </w:rPr>
        <w:t>Висування та реєстрація кандидатів у депутати МІСЬКОЇ (ВЕЛИКОГО МІСТА), обласної ради</w:t>
      </w:r>
    </w:p>
    <w:p w:rsidR="00346386" w:rsidRPr="005815EA" w:rsidRDefault="00346386" w:rsidP="00346386">
      <w:pPr>
        <w:pStyle w:val="StyleZakonu"/>
        <w:spacing w:after="120" w:line="240" w:lineRule="auto"/>
        <w:ind w:firstLine="709"/>
        <w:rPr>
          <w:bCs/>
          <w:color w:val="000000"/>
          <w:sz w:val="28"/>
          <w:szCs w:val="28"/>
        </w:rPr>
      </w:pPr>
    </w:p>
    <w:p w:rsidR="00346386" w:rsidRPr="005815EA" w:rsidRDefault="00346386" w:rsidP="00346386">
      <w:pPr>
        <w:pStyle w:val="StyleZakonu"/>
        <w:spacing w:after="120" w:line="240" w:lineRule="auto"/>
        <w:ind w:firstLine="709"/>
        <w:rPr>
          <w:bCs/>
          <w:color w:val="000000"/>
          <w:sz w:val="28"/>
          <w:szCs w:val="28"/>
        </w:rPr>
      </w:pPr>
      <w:r w:rsidRPr="005815EA">
        <w:rPr>
          <w:bCs/>
          <w:color w:val="000000"/>
          <w:sz w:val="28"/>
          <w:szCs w:val="28"/>
        </w:rPr>
        <w:t>Стаття 509. Строки висування кандидатів у депутати</w:t>
      </w:r>
    </w:p>
    <w:p w:rsidR="00346386" w:rsidRPr="005815EA" w:rsidRDefault="00346386" w:rsidP="00346386">
      <w:pPr>
        <w:pStyle w:val="StyleZakonu"/>
        <w:spacing w:after="120" w:line="240" w:lineRule="auto"/>
        <w:ind w:firstLine="709"/>
        <w:rPr>
          <w:bCs/>
          <w:color w:val="000000"/>
          <w:sz w:val="28"/>
          <w:szCs w:val="28"/>
        </w:rPr>
      </w:pPr>
    </w:p>
    <w:p w:rsidR="00346386" w:rsidRPr="005815EA" w:rsidRDefault="00346386" w:rsidP="00346386">
      <w:pPr>
        <w:pStyle w:val="StyleZakonu"/>
        <w:spacing w:after="120" w:line="240" w:lineRule="auto"/>
        <w:ind w:firstLine="709"/>
        <w:rPr>
          <w:sz w:val="28"/>
          <w:szCs w:val="28"/>
        </w:rPr>
      </w:pPr>
      <w:r w:rsidRPr="005815EA">
        <w:rPr>
          <w:sz w:val="28"/>
          <w:szCs w:val="28"/>
        </w:rPr>
        <w:t xml:space="preserve">1. Висування кандидатів у депутати та </w:t>
      </w:r>
      <w:proofErr w:type="spellStart"/>
      <w:r w:rsidRPr="005815EA">
        <w:rPr>
          <w:sz w:val="28"/>
          <w:szCs w:val="28"/>
        </w:rPr>
        <w:t>самовисування</w:t>
      </w:r>
      <w:proofErr w:type="spellEnd"/>
      <w:r w:rsidRPr="005815EA">
        <w:rPr>
          <w:sz w:val="28"/>
          <w:szCs w:val="28"/>
        </w:rPr>
        <w:t xml:space="preserve"> розпочинаються з дня опублікування рішення про утворення багатомандатних округів і закінчуються за сорок два дні до дня голосування.</w:t>
      </w:r>
    </w:p>
    <w:p w:rsidR="00346386" w:rsidRPr="005815EA" w:rsidRDefault="00346386" w:rsidP="00346386">
      <w:pPr>
        <w:pStyle w:val="StyleZakonu"/>
        <w:spacing w:after="120" w:line="240" w:lineRule="auto"/>
        <w:ind w:firstLine="709"/>
        <w:rPr>
          <w:sz w:val="28"/>
          <w:szCs w:val="28"/>
        </w:rPr>
      </w:pPr>
      <w:r w:rsidRPr="005815EA">
        <w:rPr>
          <w:sz w:val="28"/>
          <w:szCs w:val="28"/>
        </w:rPr>
        <w:t>2. Організація партії, яка висунула список кандидатів, набуває статусу суб’єкта виборчого процесу з моменту їх висування.</w:t>
      </w:r>
    </w:p>
    <w:p w:rsidR="00346386" w:rsidRPr="005815EA" w:rsidRDefault="00346386" w:rsidP="00346386">
      <w:pPr>
        <w:pStyle w:val="StyleZakonu"/>
        <w:spacing w:after="120" w:line="240" w:lineRule="auto"/>
        <w:ind w:firstLine="709"/>
        <w:rPr>
          <w:rStyle w:val="FontStyle"/>
          <w:sz w:val="28"/>
          <w:szCs w:val="28"/>
        </w:rPr>
      </w:pPr>
      <w:r w:rsidRPr="005815EA">
        <w:rPr>
          <w:sz w:val="28"/>
          <w:szCs w:val="28"/>
        </w:rPr>
        <w:t xml:space="preserve">3. </w:t>
      </w:r>
      <w:r w:rsidRPr="005815EA">
        <w:rPr>
          <w:rStyle w:val="FontStyle"/>
          <w:sz w:val="28"/>
          <w:szCs w:val="28"/>
        </w:rPr>
        <w:t>Кандидат у депутати набуває статусу суб’єкта виборчого процесу з дня його реєстрації головною виборчою комісією відповідних виборів.</w:t>
      </w:r>
    </w:p>
    <w:p w:rsidR="00346386" w:rsidRPr="005815EA" w:rsidRDefault="00346386" w:rsidP="00346386">
      <w:pPr>
        <w:pStyle w:val="StyleZakonu"/>
        <w:spacing w:after="120" w:line="240" w:lineRule="auto"/>
        <w:ind w:firstLine="709"/>
        <w:rPr>
          <w:rStyle w:val="FontStyle"/>
          <w:sz w:val="28"/>
          <w:szCs w:val="28"/>
        </w:rPr>
      </w:pPr>
    </w:p>
    <w:p w:rsidR="00346386" w:rsidRPr="005815EA" w:rsidRDefault="00346386" w:rsidP="00346386">
      <w:pPr>
        <w:pStyle w:val="StyleZakonu"/>
        <w:spacing w:after="120" w:line="240" w:lineRule="auto"/>
        <w:ind w:firstLine="709"/>
        <w:jc w:val="left"/>
        <w:rPr>
          <w:rStyle w:val="FontStyle"/>
          <w:sz w:val="28"/>
          <w:szCs w:val="28"/>
        </w:rPr>
      </w:pPr>
      <w:r w:rsidRPr="005815EA">
        <w:rPr>
          <w:bCs/>
          <w:color w:val="000000"/>
          <w:sz w:val="28"/>
          <w:szCs w:val="28"/>
        </w:rPr>
        <w:t xml:space="preserve">Стаття 510. </w:t>
      </w:r>
      <w:r w:rsidRPr="005815EA">
        <w:rPr>
          <w:rStyle w:val="FontStyle"/>
          <w:sz w:val="28"/>
          <w:szCs w:val="28"/>
        </w:rPr>
        <w:t>Порядок висування кандидатів організаціями партій</w:t>
      </w:r>
    </w:p>
    <w:p w:rsidR="00346386" w:rsidRPr="005815EA" w:rsidRDefault="00346386" w:rsidP="00346386">
      <w:pPr>
        <w:pStyle w:val="StyleZakonu"/>
        <w:spacing w:after="120" w:line="240" w:lineRule="auto"/>
        <w:ind w:firstLine="709"/>
        <w:rPr>
          <w:bCs/>
          <w:color w:val="000000"/>
          <w:sz w:val="28"/>
          <w:szCs w:val="28"/>
        </w:rPr>
      </w:pPr>
    </w:p>
    <w:p w:rsidR="00346386" w:rsidRPr="005815EA" w:rsidRDefault="00346386" w:rsidP="00346386">
      <w:pPr>
        <w:pStyle w:val="StyleZakonu"/>
        <w:spacing w:after="120" w:line="240" w:lineRule="auto"/>
        <w:ind w:firstLine="709"/>
        <w:rPr>
          <w:bCs/>
          <w:color w:val="000000"/>
          <w:sz w:val="28"/>
          <w:szCs w:val="28"/>
        </w:rPr>
      </w:pPr>
      <w:r w:rsidRPr="005815EA">
        <w:rPr>
          <w:bCs/>
          <w:color w:val="000000"/>
          <w:sz w:val="28"/>
          <w:szCs w:val="28"/>
        </w:rPr>
        <w:t xml:space="preserve">1. </w:t>
      </w:r>
      <w:r w:rsidRPr="005815EA">
        <w:rPr>
          <w:sz w:val="28"/>
          <w:szCs w:val="28"/>
        </w:rPr>
        <w:t>Висування кандидатів у депутати обласною (міською) організацією партії здійснюється у вигляді єдиного обласного (міського) виборчого списку кандидатів у депутати в єдиному обласному (міському) виборчому окрузі.</w:t>
      </w:r>
    </w:p>
    <w:p w:rsidR="00346386" w:rsidRPr="005815EA" w:rsidRDefault="00346386" w:rsidP="00346386">
      <w:pPr>
        <w:pStyle w:val="StyleZakonu"/>
        <w:spacing w:after="120" w:line="240" w:lineRule="auto"/>
        <w:ind w:firstLine="709"/>
        <w:rPr>
          <w:bCs/>
          <w:color w:val="000000"/>
          <w:sz w:val="28"/>
          <w:szCs w:val="28"/>
        </w:rPr>
      </w:pPr>
      <w:r w:rsidRPr="005815EA">
        <w:rPr>
          <w:sz w:val="28"/>
          <w:szCs w:val="28"/>
        </w:rPr>
        <w:t>2. З числа кандидатів, включених до єдиного обласного (міського) списку кандидатів у депутати в єдиному обласному (міському) виборчому окрузі, партія формує і затверджує регіональні списки кандидатів у депутати у кожному багатомандатному виборчому окрузі. Регіональний виборчий список повинен включати не менше п’яти і не більше дванадцяти кандидатів у депутати. Особа може бути включена лише до одного регіонального виборчого списку кандидатів у депутати від організації партії.</w:t>
      </w:r>
    </w:p>
    <w:p w:rsidR="00346386" w:rsidRPr="005815EA" w:rsidRDefault="00346386" w:rsidP="00346386">
      <w:pPr>
        <w:pStyle w:val="StyleZakonu"/>
        <w:spacing w:after="120" w:line="240" w:lineRule="auto"/>
        <w:ind w:firstLine="709"/>
        <w:rPr>
          <w:sz w:val="28"/>
          <w:szCs w:val="28"/>
        </w:rPr>
      </w:pPr>
      <w:r w:rsidRPr="005815EA">
        <w:rPr>
          <w:sz w:val="28"/>
          <w:szCs w:val="28"/>
        </w:rPr>
        <w:t>3. Черговість (порядкові номери) кандидатів у виборчих списках кандидатів у депутати в єдиному багатомандатному виборчому окрузі та у багатомандатних округах з відповідних виборів визначається на конференції (зборах) обласної (міської) організації партії при висуванні кандидатів у депутати. При формуванні виборчих списків кандидатів організація партії повинна забезпечити у кожній п’ятірці (місцях з першого по п’яте, з шостого по десяте і так далі) кожного виборчого списку кандидатів присутність як чоловіків, так і жінок (не менше двох кандидатів однієї статі).</w:t>
      </w:r>
    </w:p>
    <w:p w:rsidR="00346386" w:rsidRPr="005815EA" w:rsidRDefault="00346386" w:rsidP="00346386">
      <w:pPr>
        <w:pStyle w:val="StyleZakonu"/>
        <w:spacing w:after="120" w:line="240" w:lineRule="auto"/>
        <w:ind w:firstLine="709"/>
        <w:rPr>
          <w:sz w:val="28"/>
          <w:szCs w:val="28"/>
        </w:rPr>
      </w:pPr>
      <w:r w:rsidRPr="005815EA">
        <w:rPr>
          <w:sz w:val="28"/>
          <w:szCs w:val="28"/>
        </w:rPr>
        <w:t>4. Форма виборчого списку кандидатів у депутати від організації партії затверджується Центральною виборчою комісією до початку виборчого процесу.</w:t>
      </w:r>
    </w:p>
    <w:p w:rsidR="00346386" w:rsidRPr="005815EA" w:rsidRDefault="00346386" w:rsidP="00346386">
      <w:pPr>
        <w:pStyle w:val="StyleZakonu"/>
        <w:spacing w:after="120" w:line="240" w:lineRule="auto"/>
        <w:ind w:firstLine="709"/>
        <w:rPr>
          <w:sz w:val="28"/>
          <w:szCs w:val="28"/>
        </w:rPr>
      </w:pPr>
      <w:r w:rsidRPr="005815EA">
        <w:rPr>
          <w:sz w:val="28"/>
          <w:szCs w:val="28"/>
        </w:rPr>
        <w:t xml:space="preserve">5. У єдиному обласному (міському) виборчому списку кандидатів від партії </w:t>
      </w:r>
      <w:r w:rsidR="00B47A96" w:rsidRPr="005815EA">
        <w:rPr>
          <w:sz w:val="28"/>
          <w:szCs w:val="28"/>
        </w:rPr>
        <w:t>стосовн</w:t>
      </w:r>
      <w:r w:rsidRPr="005815EA">
        <w:rPr>
          <w:sz w:val="28"/>
          <w:szCs w:val="28"/>
        </w:rPr>
        <w:t>о кожного кандидата зазначаються:</w:t>
      </w:r>
    </w:p>
    <w:p w:rsidR="00346386" w:rsidRPr="005815EA" w:rsidRDefault="00346386" w:rsidP="00346386">
      <w:pPr>
        <w:pStyle w:val="StyleZakonu"/>
        <w:spacing w:after="120" w:line="240" w:lineRule="auto"/>
        <w:ind w:firstLine="709"/>
        <w:rPr>
          <w:sz w:val="28"/>
          <w:szCs w:val="28"/>
        </w:rPr>
      </w:pPr>
      <w:r w:rsidRPr="005815EA">
        <w:rPr>
          <w:sz w:val="28"/>
          <w:szCs w:val="28"/>
        </w:rPr>
        <w:t>1) порядковий номер кандидата в єдиному обласному (міському) виборчому списку;</w:t>
      </w:r>
    </w:p>
    <w:p w:rsidR="00346386" w:rsidRPr="005815EA" w:rsidRDefault="00346386" w:rsidP="00346386">
      <w:pPr>
        <w:pStyle w:val="StyleZakonu"/>
        <w:spacing w:after="120" w:line="240" w:lineRule="auto"/>
        <w:ind w:firstLine="709"/>
        <w:rPr>
          <w:sz w:val="28"/>
          <w:szCs w:val="28"/>
        </w:rPr>
      </w:pPr>
      <w:r w:rsidRPr="005815EA">
        <w:rPr>
          <w:sz w:val="28"/>
          <w:szCs w:val="28"/>
        </w:rPr>
        <w:t>2) прізвище, ім’я (всі імена), по батькові (за наявності) кандидата;</w:t>
      </w:r>
    </w:p>
    <w:p w:rsidR="00346386" w:rsidRPr="005815EA" w:rsidRDefault="00346386" w:rsidP="00346386">
      <w:pPr>
        <w:pStyle w:val="StyleZakonu"/>
        <w:spacing w:after="120" w:line="240" w:lineRule="auto"/>
        <w:ind w:firstLine="709"/>
        <w:rPr>
          <w:sz w:val="28"/>
          <w:szCs w:val="28"/>
        </w:rPr>
      </w:pPr>
      <w:r w:rsidRPr="005815EA">
        <w:rPr>
          <w:sz w:val="28"/>
          <w:szCs w:val="28"/>
        </w:rPr>
        <w:t>3) число, місяць і рік народження;</w:t>
      </w:r>
    </w:p>
    <w:p w:rsidR="00346386" w:rsidRPr="005815EA" w:rsidRDefault="00346386" w:rsidP="00346386">
      <w:pPr>
        <w:pStyle w:val="StyleZakonu"/>
        <w:spacing w:after="120" w:line="240" w:lineRule="auto"/>
        <w:ind w:firstLine="709"/>
        <w:rPr>
          <w:sz w:val="28"/>
          <w:szCs w:val="28"/>
        </w:rPr>
      </w:pPr>
      <w:r w:rsidRPr="005815EA">
        <w:rPr>
          <w:sz w:val="28"/>
          <w:szCs w:val="28"/>
        </w:rPr>
        <w:lastRenderedPageBreak/>
        <w:t>4) громадянство, наявність чи відсутність у особи громадянства (підданства) іншої держави або громадянства (підданства) інших держав, крім України;</w:t>
      </w:r>
    </w:p>
    <w:p w:rsidR="00346386" w:rsidRPr="005815EA" w:rsidRDefault="00346386" w:rsidP="00346386">
      <w:pPr>
        <w:pStyle w:val="StyleZakonu"/>
        <w:spacing w:after="120" w:line="240" w:lineRule="auto"/>
        <w:ind w:firstLine="709"/>
        <w:rPr>
          <w:sz w:val="28"/>
          <w:szCs w:val="28"/>
        </w:rPr>
      </w:pPr>
      <w:r w:rsidRPr="005815EA">
        <w:rPr>
          <w:sz w:val="28"/>
          <w:szCs w:val="28"/>
        </w:rPr>
        <w:t>5) партійність;</w:t>
      </w:r>
    </w:p>
    <w:p w:rsidR="00346386" w:rsidRPr="005815EA" w:rsidRDefault="00346386" w:rsidP="00346386">
      <w:pPr>
        <w:pStyle w:val="StyleZakonu"/>
        <w:spacing w:after="120" w:line="240" w:lineRule="auto"/>
        <w:ind w:firstLine="709"/>
        <w:rPr>
          <w:sz w:val="28"/>
          <w:szCs w:val="28"/>
        </w:rPr>
      </w:pPr>
      <w:r w:rsidRPr="005815EA">
        <w:rPr>
          <w:sz w:val="28"/>
          <w:szCs w:val="28"/>
        </w:rPr>
        <w:t>6) відомості про освіту;</w:t>
      </w:r>
    </w:p>
    <w:p w:rsidR="00346386" w:rsidRPr="005815EA" w:rsidRDefault="00346386" w:rsidP="00346386">
      <w:pPr>
        <w:pStyle w:val="StyleZakonu"/>
        <w:spacing w:after="120" w:line="240" w:lineRule="auto"/>
        <w:ind w:firstLine="709"/>
        <w:rPr>
          <w:sz w:val="28"/>
          <w:szCs w:val="28"/>
        </w:rPr>
      </w:pPr>
      <w:r w:rsidRPr="005815EA">
        <w:rPr>
          <w:sz w:val="28"/>
          <w:szCs w:val="28"/>
        </w:rPr>
        <w:t>7) місце роботи (заняття), посада, яку займає кандидат;</w:t>
      </w:r>
    </w:p>
    <w:p w:rsidR="00346386" w:rsidRPr="005815EA" w:rsidRDefault="00346386" w:rsidP="00346386">
      <w:pPr>
        <w:pStyle w:val="StyleZakonu"/>
        <w:spacing w:after="120" w:line="240" w:lineRule="auto"/>
        <w:ind w:firstLine="709"/>
        <w:rPr>
          <w:sz w:val="28"/>
          <w:szCs w:val="28"/>
        </w:rPr>
      </w:pPr>
      <w:r w:rsidRPr="005815EA">
        <w:rPr>
          <w:sz w:val="28"/>
          <w:szCs w:val="28"/>
        </w:rPr>
        <w:t>8) наявність представницького мандата на час висування;</w:t>
      </w:r>
    </w:p>
    <w:p w:rsidR="00346386" w:rsidRPr="005815EA" w:rsidRDefault="00346386" w:rsidP="00346386">
      <w:pPr>
        <w:pStyle w:val="StyleZakonu"/>
        <w:spacing w:after="120" w:line="240" w:lineRule="auto"/>
        <w:ind w:firstLine="709"/>
        <w:rPr>
          <w:sz w:val="28"/>
          <w:szCs w:val="28"/>
        </w:rPr>
      </w:pPr>
      <w:r w:rsidRPr="005815EA">
        <w:rPr>
          <w:sz w:val="28"/>
          <w:szCs w:val="28"/>
        </w:rPr>
        <w:t>9) місце проживання кандидата;</w:t>
      </w:r>
    </w:p>
    <w:p w:rsidR="00346386" w:rsidRPr="005815EA" w:rsidRDefault="00346386" w:rsidP="00346386">
      <w:pPr>
        <w:pStyle w:val="StyleZakonu"/>
        <w:spacing w:after="120" w:line="240" w:lineRule="auto"/>
        <w:ind w:firstLine="709"/>
        <w:rPr>
          <w:sz w:val="28"/>
          <w:szCs w:val="28"/>
        </w:rPr>
      </w:pPr>
      <w:r w:rsidRPr="005815EA">
        <w:rPr>
          <w:sz w:val="28"/>
          <w:szCs w:val="28"/>
        </w:rPr>
        <w:t>10) номер багатомандатного округу, до списку в якому включено кандидата;</w:t>
      </w:r>
    </w:p>
    <w:p w:rsidR="00346386" w:rsidRPr="005815EA" w:rsidRDefault="00346386" w:rsidP="00346386">
      <w:pPr>
        <w:pStyle w:val="StyleZakonu"/>
        <w:spacing w:after="120" w:line="240" w:lineRule="auto"/>
        <w:ind w:firstLine="709"/>
        <w:rPr>
          <w:sz w:val="28"/>
          <w:szCs w:val="28"/>
        </w:rPr>
      </w:pPr>
      <w:r w:rsidRPr="005815EA">
        <w:rPr>
          <w:sz w:val="28"/>
          <w:szCs w:val="28"/>
        </w:rPr>
        <w:t>11) порядковий номер кандидата у відповідному регіональному виборчому списку.</w:t>
      </w:r>
    </w:p>
    <w:p w:rsidR="00346386" w:rsidRPr="005815EA" w:rsidRDefault="00346386" w:rsidP="00346386">
      <w:pPr>
        <w:pStyle w:val="StyleZakonu"/>
        <w:spacing w:after="120" w:line="240" w:lineRule="auto"/>
        <w:ind w:firstLine="709"/>
        <w:rPr>
          <w:sz w:val="28"/>
          <w:szCs w:val="28"/>
        </w:rPr>
      </w:pPr>
      <w:r w:rsidRPr="005815EA">
        <w:rPr>
          <w:sz w:val="28"/>
          <w:szCs w:val="28"/>
        </w:rPr>
        <w:t>6. У кожному регіональному виборчому списку кандидатів від організації партії щодо кожного кандидата зазначаються номер кандидата у цьому регіональному виборчому списку, а також відомості, передбачені пунктами 2</w:t>
      </w:r>
      <w:r w:rsidRPr="005815EA">
        <w:rPr>
          <w:sz w:val="28"/>
          <w:szCs w:val="28"/>
        </w:rPr>
        <w:sym w:font="Symbol" w:char="F02D"/>
      </w:r>
      <w:r w:rsidRPr="005815EA">
        <w:rPr>
          <w:sz w:val="28"/>
          <w:szCs w:val="28"/>
        </w:rPr>
        <w:t>9 частини п’ятої цієї статті.</w:t>
      </w:r>
    </w:p>
    <w:p w:rsidR="00346386" w:rsidRPr="005815EA" w:rsidRDefault="00346386" w:rsidP="00346386">
      <w:pPr>
        <w:pStyle w:val="StyleZakonu"/>
        <w:spacing w:after="120" w:line="240" w:lineRule="auto"/>
        <w:ind w:firstLine="709"/>
        <w:rPr>
          <w:sz w:val="28"/>
          <w:szCs w:val="28"/>
        </w:rPr>
      </w:pPr>
      <w:r w:rsidRPr="005815EA">
        <w:rPr>
          <w:bCs/>
          <w:color w:val="000000"/>
          <w:sz w:val="28"/>
          <w:szCs w:val="28"/>
        </w:rPr>
        <w:t xml:space="preserve">7. </w:t>
      </w:r>
      <w:r w:rsidRPr="005815EA">
        <w:rPr>
          <w:sz w:val="28"/>
          <w:szCs w:val="28"/>
        </w:rPr>
        <w:t>Висування кандидатів у депутати організацією партії здійснюється на її конференції (зборах), яка скликається і проводиться у порядку, встановленому статутом партії.</w:t>
      </w:r>
    </w:p>
    <w:p w:rsidR="00346386" w:rsidRPr="005815EA" w:rsidRDefault="00346386" w:rsidP="00346386">
      <w:pPr>
        <w:pStyle w:val="StyleZakonu"/>
        <w:spacing w:after="120" w:line="240" w:lineRule="auto"/>
        <w:ind w:firstLine="709"/>
        <w:rPr>
          <w:sz w:val="28"/>
          <w:szCs w:val="28"/>
        </w:rPr>
      </w:pPr>
      <w:r w:rsidRPr="005815EA">
        <w:rPr>
          <w:sz w:val="28"/>
          <w:szCs w:val="28"/>
        </w:rPr>
        <w:t>8. Про час і місце проведення конференції (зборів) організації партії з метою висування кандидатів у депутати керівник організації партії повідомляє у письмовій формі відповідну головну виборчу комісію не пізніш як за день до дня проведення конференції (зборів). На такій конференції (зборах) за дорученням голови цієї виборчої комісії має право бути присутнім член цієї комісії. Член виборчої комісії, присутній на конференції (зборах) організації партії, не має права втручатися у перебіг конференції (зборів) організації партії.</w:t>
      </w:r>
    </w:p>
    <w:p w:rsidR="00346386" w:rsidRPr="005815EA" w:rsidRDefault="00346386" w:rsidP="00346386">
      <w:pPr>
        <w:pStyle w:val="StyleZakonu"/>
        <w:spacing w:after="120" w:line="240" w:lineRule="auto"/>
        <w:ind w:firstLine="709"/>
        <w:rPr>
          <w:sz w:val="28"/>
          <w:szCs w:val="28"/>
        </w:rPr>
      </w:pPr>
      <w:r w:rsidRPr="005815EA">
        <w:rPr>
          <w:bCs/>
          <w:color w:val="000000"/>
          <w:sz w:val="28"/>
          <w:szCs w:val="28"/>
        </w:rPr>
        <w:t xml:space="preserve">9. </w:t>
      </w:r>
      <w:r w:rsidRPr="005815EA">
        <w:rPr>
          <w:sz w:val="28"/>
          <w:szCs w:val="28"/>
        </w:rPr>
        <w:t>Конференція організації партії щодо висування кандидатів у депутати проводиться відкрито. Порядок акредитації представників засобів масової інформації на такій конференції (зборах) визначається організаторами заходу.</w:t>
      </w:r>
    </w:p>
    <w:p w:rsidR="00346386" w:rsidRPr="005815EA" w:rsidRDefault="00346386" w:rsidP="00346386">
      <w:pPr>
        <w:pStyle w:val="StyleZakonu"/>
        <w:spacing w:after="120" w:line="240" w:lineRule="auto"/>
        <w:ind w:firstLine="709"/>
        <w:rPr>
          <w:sz w:val="28"/>
          <w:szCs w:val="28"/>
        </w:rPr>
      </w:pPr>
      <w:r w:rsidRPr="005815EA">
        <w:rPr>
          <w:sz w:val="28"/>
          <w:szCs w:val="28"/>
        </w:rPr>
        <w:t>10. Порядок формування пропозицій до виборчих списків організації партії визначається статутом партії. На конференції (зборах) організації партії щодо висування кандидатів у депутати створюються умови для вільного і всебічного обговорення кандидатур, запропонованих до виборчих списків кандидатів, та передвиборної програми організації партії.</w:t>
      </w:r>
    </w:p>
    <w:p w:rsidR="00346386" w:rsidRPr="005815EA" w:rsidRDefault="00346386" w:rsidP="00346386">
      <w:pPr>
        <w:pStyle w:val="StyleZakonu"/>
        <w:spacing w:after="120" w:line="240" w:lineRule="auto"/>
        <w:ind w:firstLine="709"/>
        <w:rPr>
          <w:sz w:val="28"/>
          <w:szCs w:val="28"/>
        </w:rPr>
      </w:pPr>
      <w:r w:rsidRPr="005815EA">
        <w:rPr>
          <w:sz w:val="28"/>
          <w:szCs w:val="28"/>
        </w:rPr>
        <w:t xml:space="preserve">11. Рішення конференції (зборів) організації партії про висування кандидатів у депутати від організації партії приймається у вигляді затвердження єдиного обласного (міського) виборчого списку кандидатів у депутати, а також регіональних виборчих списків кандидатів у депутати, </w:t>
      </w:r>
      <w:r w:rsidRPr="005815EA">
        <w:rPr>
          <w:sz w:val="28"/>
          <w:szCs w:val="28"/>
        </w:rPr>
        <w:lastRenderedPageBreak/>
        <w:t>висунутих організацією партії у кожному багатомандатному виборчому окрузі з відповідних виборів за формою, зазначеною у частині четвертій цієї статті.</w:t>
      </w:r>
    </w:p>
    <w:p w:rsidR="00346386" w:rsidRPr="005815EA" w:rsidRDefault="00346386" w:rsidP="00346386">
      <w:pPr>
        <w:pStyle w:val="StyleZakonu"/>
        <w:spacing w:after="120" w:line="240" w:lineRule="auto"/>
        <w:ind w:firstLine="709"/>
        <w:rPr>
          <w:sz w:val="28"/>
          <w:szCs w:val="28"/>
        </w:rPr>
      </w:pPr>
      <w:r w:rsidRPr="005815EA">
        <w:rPr>
          <w:sz w:val="28"/>
          <w:szCs w:val="28"/>
        </w:rPr>
        <w:t>12. Після висування кандидатів конференція (збори) організації партії приймає передвиборну програму організації партії.</w:t>
      </w:r>
    </w:p>
    <w:p w:rsidR="00346386" w:rsidRPr="005815EA" w:rsidRDefault="00346386" w:rsidP="00346386">
      <w:pPr>
        <w:pStyle w:val="StyleZakonu"/>
        <w:spacing w:after="120" w:line="240" w:lineRule="auto"/>
        <w:ind w:firstLine="709"/>
        <w:rPr>
          <w:sz w:val="28"/>
          <w:szCs w:val="28"/>
        </w:rPr>
      </w:pPr>
      <w:r w:rsidRPr="005815EA">
        <w:rPr>
          <w:sz w:val="28"/>
          <w:szCs w:val="28"/>
        </w:rPr>
        <w:t>13. У протоколі конференції організації (зборів) партії зазначаються: дата її проведення, порядок денний, кількість обраних та присутніх делегатів, відомості про осіб, висунутих кандидатами у депутати, зазначені у пунктах 2</w:t>
      </w:r>
      <w:r w:rsidRPr="005815EA">
        <w:rPr>
          <w:sz w:val="28"/>
          <w:szCs w:val="28"/>
        </w:rPr>
        <w:sym w:font="Symbol" w:char="F02D"/>
      </w:r>
      <w:r w:rsidRPr="005815EA">
        <w:rPr>
          <w:sz w:val="28"/>
          <w:szCs w:val="28"/>
        </w:rPr>
        <w:t xml:space="preserve">9 частини п’ятої цієї статті, підсумки </w:t>
      </w:r>
      <w:r w:rsidRPr="005815EA">
        <w:rPr>
          <w:sz w:val="28"/>
          <w:szCs w:val="28"/>
        </w:rPr>
        <w:br/>
        <w:t>голосування щодо єдиного обласного (міського) та кожного регіонального виборчого списку кандидатів у депутати. Протокол конференції (зборів) підписується керівником організації партії.</w:t>
      </w:r>
    </w:p>
    <w:p w:rsidR="00346386" w:rsidRPr="005815EA" w:rsidRDefault="00346386" w:rsidP="00346386">
      <w:pPr>
        <w:pStyle w:val="StyleZakonu"/>
        <w:spacing w:after="120" w:line="240" w:lineRule="auto"/>
        <w:ind w:firstLine="709"/>
        <w:rPr>
          <w:sz w:val="28"/>
          <w:szCs w:val="28"/>
        </w:rPr>
      </w:pPr>
      <w:r w:rsidRPr="005815EA">
        <w:rPr>
          <w:sz w:val="28"/>
          <w:szCs w:val="28"/>
        </w:rPr>
        <w:t xml:space="preserve">14. Рішення, зазначене у частинах одинадцятій та дванадцятій цієї статті, та протокол, зазначений у частині тринадцятій цієї статті, підписується керівником організації партії та скріплюється печаткою організації партії або у разі її відсутності </w:t>
      </w:r>
      <w:r w:rsidR="001743AD" w:rsidRPr="005815EA">
        <w:rPr>
          <w:sz w:val="28"/>
          <w:szCs w:val="28"/>
        </w:rPr>
        <w:sym w:font="Symbol" w:char="F02D"/>
      </w:r>
      <w:r w:rsidRPr="005815EA">
        <w:rPr>
          <w:sz w:val="28"/>
          <w:szCs w:val="28"/>
        </w:rPr>
        <w:t xml:space="preserve"> печаткою організації партії вищого рівня.</w:t>
      </w:r>
    </w:p>
    <w:p w:rsidR="00346386" w:rsidRPr="005815EA" w:rsidRDefault="00346386" w:rsidP="00346386">
      <w:pPr>
        <w:pStyle w:val="StyleZakonu"/>
        <w:spacing w:after="120" w:line="240" w:lineRule="auto"/>
        <w:ind w:firstLine="709"/>
        <w:rPr>
          <w:color w:val="000000"/>
          <w:sz w:val="28"/>
          <w:szCs w:val="28"/>
        </w:rPr>
      </w:pPr>
    </w:p>
    <w:p w:rsidR="00346386" w:rsidRPr="005815EA" w:rsidRDefault="00346386" w:rsidP="00346386">
      <w:pPr>
        <w:pStyle w:val="StyleZakonu"/>
        <w:spacing w:after="120" w:line="240" w:lineRule="auto"/>
        <w:ind w:firstLine="709"/>
        <w:rPr>
          <w:bCs/>
          <w:sz w:val="28"/>
          <w:szCs w:val="28"/>
        </w:rPr>
      </w:pPr>
      <w:r w:rsidRPr="005815EA">
        <w:rPr>
          <w:bCs/>
          <w:sz w:val="28"/>
          <w:szCs w:val="28"/>
        </w:rPr>
        <w:t xml:space="preserve">Стаття 511. Порядок </w:t>
      </w:r>
      <w:proofErr w:type="spellStart"/>
      <w:r w:rsidRPr="005815EA">
        <w:rPr>
          <w:bCs/>
          <w:sz w:val="28"/>
          <w:szCs w:val="28"/>
        </w:rPr>
        <w:t>самовисування</w:t>
      </w:r>
      <w:proofErr w:type="spellEnd"/>
      <w:r w:rsidRPr="005815EA">
        <w:rPr>
          <w:bCs/>
          <w:sz w:val="28"/>
          <w:szCs w:val="28"/>
        </w:rPr>
        <w:t xml:space="preserve"> кандидатів у депутати</w:t>
      </w:r>
    </w:p>
    <w:p w:rsidR="00346386" w:rsidRPr="005815EA" w:rsidRDefault="00346386" w:rsidP="00346386">
      <w:pPr>
        <w:pStyle w:val="StyleZakonu"/>
        <w:spacing w:after="120" w:line="240" w:lineRule="auto"/>
        <w:ind w:firstLine="709"/>
        <w:rPr>
          <w:bCs/>
          <w:sz w:val="28"/>
          <w:szCs w:val="28"/>
        </w:rPr>
      </w:pPr>
    </w:p>
    <w:p w:rsidR="00346386" w:rsidRPr="005815EA" w:rsidRDefault="00346386" w:rsidP="00346386">
      <w:pPr>
        <w:pStyle w:val="StyleZakonu"/>
        <w:spacing w:after="120" w:line="240" w:lineRule="auto"/>
        <w:ind w:firstLine="709"/>
        <w:rPr>
          <w:color w:val="000000"/>
          <w:sz w:val="28"/>
          <w:szCs w:val="28"/>
        </w:rPr>
      </w:pPr>
      <w:r w:rsidRPr="005815EA">
        <w:rPr>
          <w:color w:val="000000"/>
          <w:sz w:val="28"/>
          <w:szCs w:val="28"/>
        </w:rPr>
        <w:t xml:space="preserve">1. Громадяни України, які </w:t>
      </w:r>
      <w:r w:rsidRPr="005815EA">
        <w:rPr>
          <w:sz w:val="28"/>
          <w:szCs w:val="28"/>
        </w:rPr>
        <w:t xml:space="preserve">мають право бути обраними депутатами міської, обласної ради, можуть </w:t>
      </w:r>
      <w:proofErr w:type="spellStart"/>
      <w:r w:rsidRPr="005815EA">
        <w:rPr>
          <w:sz w:val="28"/>
          <w:szCs w:val="28"/>
        </w:rPr>
        <w:t>самовисунутися</w:t>
      </w:r>
      <w:proofErr w:type="spellEnd"/>
      <w:r w:rsidRPr="005815EA">
        <w:rPr>
          <w:sz w:val="28"/>
          <w:szCs w:val="28"/>
        </w:rPr>
        <w:t xml:space="preserve"> в окремому багатомандатному виборчому окрузі з виборів депутатів відповідної ради у формі виборчого списку незалежних кандидатів шляхом подання до відповідної міської, обласної виборчої комісії спільної заяви про бажання бути висунутими кандидатами у цьому окрузі, яка відповідає вимогам частини другої цієї статті. У спільній заяві про </w:t>
      </w:r>
      <w:proofErr w:type="spellStart"/>
      <w:r w:rsidRPr="005815EA">
        <w:rPr>
          <w:sz w:val="28"/>
          <w:szCs w:val="28"/>
        </w:rPr>
        <w:t>самовисування</w:t>
      </w:r>
      <w:proofErr w:type="spellEnd"/>
      <w:r w:rsidRPr="005815EA">
        <w:rPr>
          <w:sz w:val="28"/>
          <w:szCs w:val="28"/>
        </w:rPr>
        <w:t xml:space="preserve"> зазначається представник з числа кандидатів, </w:t>
      </w:r>
      <w:r w:rsidR="00B47A96" w:rsidRPr="005815EA">
        <w:rPr>
          <w:sz w:val="28"/>
          <w:szCs w:val="28"/>
        </w:rPr>
        <w:t>як</w:t>
      </w:r>
      <w:r w:rsidR="00E11CAC" w:rsidRPr="005815EA">
        <w:rPr>
          <w:sz w:val="28"/>
          <w:szCs w:val="28"/>
        </w:rPr>
        <w:t>і</w:t>
      </w:r>
      <w:r w:rsidRPr="005815EA">
        <w:rPr>
          <w:sz w:val="28"/>
          <w:szCs w:val="28"/>
        </w:rPr>
        <w:t xml:space="preserve"> </w:t>
      </w:r>
      <w:proofErr w:type="spellStart"/>
      <w:r w:rsidRPr="005815EA">
        <w:rPr>
          <w:sz w:val="28"/>
          <w:szCs w:val="28"/>
        </w:rPr>
        <w:t>самовисуваються</w:t>
      </w:r>
      <w:proofErr w:type="spellEnd"/>
      <w:r w:rsidRPr="005815EA">
        <w:rPr>
          <w:sz w:val="28"/>
          <w:szCs w:val="28"/>
        </w:rPr>
        <w:t xml:space="preserve"> як виборчий список незалежних кандидатів, уповноважений представляти інтереси зазначених кандидатів у головній виборчій комісії відповідних місцевих виборів. Кількість кандидатів, які </w:t>
      </w:r>
      <w:proofErr w:type="spellStart"/>
      <w:r w:rsidRPr="005815EA">
        <w:rPr>
          <w:sz w:val="28"/>
          <w:szCs w:val="28"/>
        </w:rPr>
        <w:t>самовисуваються</w:t>
      </w:r>
      <w:proofErr w:type="spellEnd"/>
      <w:r w:rsidRPr="005815EA">
        <w:rPr>
          <w:sz w:val="28"/>
          <w:szCs w:val="28"/>
        </w:rPr>
        <w:t xml:space="preserve"> як виборчий список незалежних кандидатів, може включати не менше п’яти і не більше дванадцяти кандидатів.</w:t>
      </w:r>
    </w:p>
    <w:p w:rsidR="00346386" w:rsidRPr="005815EA" w:rsidRDefault="00346386" w:rsidP="00346386">
      <w:pPr>
        <w:pStyle w:val="StyleZakonu"/>
        <w:spacing w:after="120" w:line="240" w:lineRule="auto"/>
        <w:ind w:firstLine="709"/>
        <w:rPr>
          <w:color w:val="000000"/>
          <w:sz w:val="28"/>
          <w:szCs w:val="28"/>
        </w:rPr>
      </w:pPr>
      <w:r w:rsidRPr="005815EA">
        <w:rPr>
          <w:sz w:val="28"/>
          <w:szCs w:val="28"/>
        </w:rPr>
        <w:t xml:space="preserve">2. У спільній заяві про </w:t>
      </w:r>
      <w:proofErr w:type="spellStart"/>
      <w:r w:rsidRPr="005815EA">
        <w:rPr>
          <w:sz w:val="28"/>
          <w:szCs w:val="28"/>
        </w:rPr>
        <w:t>самовисування</w:t>
      </w:r>
      <w:proofErr w:type="spellEnd"/>
      <w:r w:rsidRPr="005815EA">
        <w:rPr>
          <w:sz w:val="28"/>
          <w:szCs w:val="28"/>
        </w:rPr>
        <w:t>, передбаченій частиною четвертою цієї статті, зазначаються відомості про кожного кандидата, передбачені пунктами 2</w:t>
      </w:r>
      <w:r w:rsidRPr="005815EA">
        <w:rPr>
          <w:sz w:val="28"/>
          <w:szCs w:val="28"/>
        </w:rPr>
        <w:sym w:font="Symbol" w:char="F02D"/>
      </w:r>
      <w:r w:rsidRPr="005815EA">
        <w:rPr>
          <w:sz w:val="28"/>
          <w:szCs w:val="28"/>
        </w:rPr>
        <w:t>9 частини п’ятої статті 510 цього Кодексу. Спільна заява підписується кожною особою, включеною до виборчого списку незалежних кандидатів, із зазначенням поряд із підписом її прізвища та ініціалів.</w:t>
      </w:r>
    </w:p>
    <w:p w:rsidR="00346386" w:rsidRPr="005815EA" w:rsidRDefault="00346386" w:rsidP="00346386">
      <w:pPr>
        <w:pStyle w:val="StyleZakonu"/>
        <w:spacing w:after="120" w:line="240" w:lineRule="auto"/>
        <w:ind w:firstLine="709"/>
        <w:rPr>
          <w:sz w:val="28"/>
          <w:szCs w:val="28"/>
        </w:rPr>
      </w:pPr>
      <w:r w:rsidRPr="005815EA">
        <w:rPr>
          <w:sz w:val="28"/>
          <w:szCs w:val="28"/>
        </w:rPr>
        <w:t xml:space="preserve">3. До спільної заяви про </w:t>
      </w:r>
      <w:proofErr w:type="spellStart"/>
      <w:r w:rsidRPr="005815EA">
        <w:rPr>
          <w:sz w:val="28"/>
          <w:szCs w:val="28"/>
        </w:rPr>
        <w:t>самовисування</w:t>
      </w:r>
      <w:proofErr w:type="spellEnd"/>
      <w:r w:rsidRPr="005815EA">
        <w:rPr>
          <w:sz w:val="28"/>
          <w:szCs w:val="28"/>
        </w:rPr>
        <w:t>, передбаченої частиною першою цієї статті, додається виборчий список незалежних кандидатів, складений за формою, передбаченою частиною четвертою статті 510 цього Кодексу</w:t>
      </w:r>
      <w:r w:rsidR="00B47A96" w:rsidRPr="005815EA">
        <w:rPr>
          <w:sz w:val="28"/>
          <w:szCs w:val="28"/>
        </w:rPr>
        <w:t>,</w:t>
      </w:r>
      <w:r w:rsidRPr="005815EA">
        <w:rPr>
          <w:sz w:val="28"/>
          <w:szCs w:val="28"/>
        </w:rPr>
        <w:t xml:space="preserve"> і підписаний уповноваженим представником кандидатів, які </w:t>
      </w:r>
      <w:proofErr w:type="spellStart"/>
      <w:r w:rsidRPr="005815EA">
        <w:rPr>
          <w:sz w:val="28"/>
          <w:szCs w:val="28"/>
        </w:rPr>
        <w:t>самовисуваються</w:t>
      </w:r>
      <w:proofErr w:type="spellEnd"/>
      <w:r w:rsidRPr="005815EA">
        <w:rPr>
          <w:sz w:val="28"/>
          <w:szCs w:val="28"/>
        </w:rPr>
        <w:t xml:space="preserve"> як виборчий список незалежних кандидатів.</w:t>
      </w:r>
    </w:p>
    <w:p w:rsidR="00346386" w:rsidRPr="005815EA" w:rsidRDefault="00346386" w:rsidP="00346386">
      <w:pPr>
        <w:pStyle w:val="StyleZakonu"/>
        <w:spacing w:after="120" w:line="240" w:lineRule="auto"/>
        <w:ind w:firstLine="709"/>
        <w:rPr>
          <w:sz w:val="28"/>
          <w:szCs w:val="28"/>
        </w:rPr>
      </w:pPr>
      <w:r w:rsidRPr="005815EA">
        <w:rPr>
          <w:sz w:val="28"/>
          <w:szCs w:val="28"/>
        </w:rPr>
        <w:lastRenderedPageBreak/>
        <w:t>4. До заяви додаються документи, зазначені у частині першій статті 512 цього Кодексу.</w:t>
      </w:r>
    </w:p>
    <w:p w:rsidR="00346386" w:rsidRPr="005815EA" w:rsidRDefault="00346386" w:rsidP="00346386">
      <w:pPr>
        <w:pStyle w:val="StyleZakonu"/>
        <w:spacing w:after="120" w:line="240" w:lineRule="auto"/>
        <w:ind w:firstLine="709"/>
        <w:rPr>
          <w:sz w:val="28"/>
          <w:szCs w:val="28"/>
        </w:rPr>
      </w:pPr>
    </w:p>
    <w:p w:rsidR="00346386" w:rsidRPr="005815EA" w:rsidRDefault="00346386" w:rsidP="00346386">
      <w:pPr>
        <w:pStyle w:val="StyleZakonu"/>
        <w:spacing w:after="120" w:line="240" w:lineRule="auto"/>
        <w:ind w:firstLine="709"/>
        <w:rPr>
          <w:bCs/>
          <w:color w:val="000000"/>
          <w:sz w:val="28"/>
          <w:szCs w:val="28"/>
        </w:rPr>
      </w:pPr>
      <w:r w:rsidRPr="005815EA">
        <w:rPr>
          <w:bCs/>
          <w:color w:val="000000"/>
          <w:sz w:val="28"/>
          <w:szCs w:val="28"/>
        </w:rPr>
        <w:t>Стаття 512. Умови реєстрації кандидатів у депутати</w:t>
      </w:r>
    </w:p>
    <w:p w:rsidR="00346386" w:rsidRPr="005815EA" w:rsidRDefault="00346386" w:rsidP="00346386">
      <w:pPr>
        <w:pStyle w:val="StyleZakonu"/>
        <w:spacing w:after="120" w:line="240" w:lineRule="auto"/>
        <w:ind w:firstLine="709"/>
        <w:rPr>
          <w:bCs/>
          <w:color w:val="000000"/>
          <w:sz w:val="28"/>
          <w:szCs w:val="28"/>
        </w:rPr>
      </w:pPr>
    </w:p>
    <w:p w:rsidR="00346386" w:rsidRPr="005815EA" w:rsidRDefault="00346386" w:rsidP="00346386">
      <w:pPr>
        <w:pStyle w:val="StyleZakonu"/>
        <w:spacing w:after="120" w:line="240" w:lineRule="auto"/>
        <w:ind w:firstLine="709"/>
        <w:rPr>
          <w:sz w:val="28"/>
          <w:szCs w:val="28"/>
        </w:rPr>
      </w:pPr>
      <w:r w:rsidRPr="005815EA">
        <w:rPr>
          <w:sz w:val="28"/>
          <w:szCs w:val="28"/>
        </w:rPr>
        <w:t xml:space="preserve">1. Для реєстрації кандидатів у депутати міської, обласної ради, які </w:t>
      </w:r>
      <w:proofErr w:type="spellStart"/>
      <w:r w:rsidRPr="005815EA">
        <w:rPr>
          <w:sz w:val="28"/>
          <w:szCs w:val="28"/>
        </w:rPr>
        <w:t>самовисунулися</w:t>
      </w:r>
      <w:proofErr w:type="spellEnd"/>
      <w:r w:rsidRPr="005815EA">
        <w:rPr>
          <w:sz w:val="28"/>
          <w:szCs w:val="28"/>
        </w:rPr>
        <w:t xml:space="preserve"> у формі виборчого списку незалежних кандидатів, крім заяви про </w:t>
      </w:r>
      <w:proofErr w:type="spellStart"/>
      <w:r w:rsidRPr="005815EA">
        <w:rPr>
          <w:sz w:val="28"/>
          <w:szCs w:val="28"/>
        </w:rPr>
        <w:t>самовисування</w:t>
      </w:r>
      <w:proofErr w:type="spellEnd"/>
      <w:r w:rsidRPr="005815EA">
        <w:rPr>
          <w:sz w:val="28"/>
          <w:szCs w:val="28"/>
        </w:rPr>
        <w:t>, зазначеної у частині першій статті 511 цього Кодексу, та списку кандидатів відповідно до частини третьої статті 511 цього Кодексу, до головної виборчої комісії подаються такі документи:</w:t>
      </w:r>
    </w:p>
    <w:p w:rsidR="00346386" w:rsidRPr="005815EA" w:rsidRDefault="00346386" w:rsidP="00346386">
      <w:pPr>
        <w:pStyle w:val="StyleZakonu"/>
        <w:spacing w:after="120" w:line="240" w:lineRule="auto"/>
        <w:ind w:firstLine="709"/>
        <w:rPr>
          <w:sz w:val="28"/>
          <w:szCs w:val="28"/>
        </w:rPr>
      </w:pPr>
      <w:r w:rsidRPr="005815EA">
        <w:rPr>
          <w:sz w:val="28"/>
          <w:szCs w:val="28"/>
        </w:rPr>
        <w:t>1) заява кожного кандидата, включеного до виборчого списку незалежних кандидатів, у якій повинні міститися:</w:t>
      </w:r>
    </w:p>
    <w:p w:rsidR="00346386" w:rsidRPr="005815EA" w:rsidRDefault="00346386" w:rsidP="00346386">
      <w:pPr>
        <w:pStyle w:val="StyleZakonu"/>
        <w:spacing w:after="120" w:line="240" w:lineRule="auto"/>
        <w:ind w:firstLine="709"/>
        <w:rPr>
          <w:sz w:val="28"/>
          <w:szCs w:val="28"/>
        </w:rPr>
      </w:pPr>
      <w:r w:rsidRPr="005815EA">
        <w:rPr>
          <w:sz w:val="28"/>
          <w:szCs w:val="28"/>
        </w:rPr>
        <w:t>а) згода на оприлюднення у зв’язку з участю у виборах біографічних відомостей, інших його персональних даних, що містяться у документах, поданих для реєстрації кандидата;</w:t>
      </w:r>
    </w:p>
    <w:p w:rsidR="00346386" w:rsidRPr="005815EA" w:rsidRDefault="00346386" w:rsidP="00346386">
      <w:pPr>
        <w:pStyle w:val="StyleZakonu"/>
        <w:spacing w:after="120" w:line="240" w:lineRule="auto"/>
        <w:ind w:firstLine="709"/>
        <w:rPr>
          <w:sz w:val="28"/>
          <w:szCs w:val="28"/>
        </w:rPr>
      </w:pPr>
      <w:r w:rsidRPr="005815EA">
        <w:rPr>
          <w:sz w:val="28"/>
          <w:szCs w:val="28"/>
        </w:rPr>
        <w:t xml:space="preserve">б) зобов’язання у разі обрання депутатом припинити діяльність чи скласти представницький мандат, які відповідно до Конституції України та законів України несумісні з мандатом депутата Верховної Ради Автономної Республіки Крим, або відмовитися від мандата депутата Верховної Ради Автономної Республіки Крим (у разі відсутності такого мандата </w:t>
      </w:r>
      <w:r w:rsidRPr="005815EA">
        <w:rPr>
          <w:sz w:val="28"/>
          <w:szCs w:val="28"/>
        </w:rPr>
        <w:sym w:font="Symbol" w:char="F02D"/>
      </w:r>
      <w:r w:rsidRPr="005815EA">
        <w:rPr>
          <w:sz w:val="28"/>
          <w:szCs w:val="28"/>
        </w:rPr>
        <w:t xml:space="preserve"> зазначення про його відсутність);</w:t>
      </w:r>
    </w:p>
    <w:p w:rsidR="00346386" w:rsidRPr="005815EA" w:rsidRDefault="00346386" w:rsidP="00346386">
      <w:pPr>
        <w:pStyle w:val="StyleZakonu"/>
        <w:spacing w:after="120" w:line="240" w:lineRule="auto"/>
        <w:ind w:firstLine="709"/>
        <w:rPr>
          <w:sz w:val="28"/>
          <w:szCs w:val="28"/>
        </w:rPr>
      </w:pPr>
      <w:r w:rsidRPr="005815EA">
        <w:rPr>
          <w:sz w:val="28"/>
          <w:szCs w:val="28"/>
        </w:rPr>
        <w:t xml:space="preserve">2) коротка автобіографія кожного кандидата, включеного до виборчого списку незалежних кандидатів, </w:t>
      </w:r>
      <w:r w:rsidRPr="005815EA">
        <w:rPr>
          <w:rStyle w:val="FontStyle"/>
          <w:sz w:val="28"/>
          <w:szCs w:val="28"/>
        </w:rPr>
        <w:t>що повинна містити у довільному лаконічному викладі такі відомості</w:t>
      </w:r>
      <w:r w:rsidRPr="005815EA">
        <w:rPr>
          <w:sz w:val="28"/>
          <w:szCs w:val="28"/>
        </w:rPr>
        <w:t>:</w:t>
      </w:r>
    </w:p>
    <w:p w:rsidR="00346386" w:rsidRPr="005815EA" w:rsidRDefault="00346386" w:rsidP="00346386">
      <w:pPr>
        <w:pStyle w:val="StyleZakonu"/>
        <w:spacing w:after="120" w:line="240" w:lineRule="auto"/>
        <w:ind w:firstLine="709"/>
        <w:rPr>
          <w:sz w:val="28"/>
          <w:szCs w:val="28"/>
        </w:rPr>
      </w:pPr>
      <w:r w:rsidRPr="005815EA">
        <w:rPr>
          <w:sz w:val="28"/>
          <w:szCs w:val="28"/>
        </w:rPr>
        <w:t>а) прізвище, ім’я (всі імена), по батькові (за наявності);</w:t>
      </w:r>
    </w:p>
    <w:p w:rsidR="00346386" w:rsidRPr="005815EA" w:rsidRDefault="00346386" w:rsidP="00346386">
      <w:pPr>
        <w:pStyle w:val="StyleZakonu"/>
        <w:spacing w:after="120" w:line="240" w:lineRule="auto"/>
        <w:ind w:firstLine="709"/>
        <w:rPr>
          <w:sz w:val="28"/>
          <w:szCs w:val="28"/>
        </w:rPr>
      </w:pPr>
      <w:r w:rsidRPr="005815EA">
        <w:rPr>
          <w:sz w:val="28"/>
          <w:szCs w:val="28"/>
        </w:rPr>
        <w:t>б) число, місяць, рік і місце народження;</w:t>
      </w:r>
    </w:p>
    <w:p w:rsidR="00346386" w:rsidRPr="005815EA" w:rsidRDefault="00346386" w:rsidP="00346386">
      <w:pPr>
        <w:pStyle w:val="StyleZakonu"/>
        <w:spacing w:after="120" w:line="240" w:lineRule="auto"/>
        <w:ind w:firstLine="709"/>
        <w:rPr>
          <w:sz w:val="28"/>
          <w:szCs w:val="28"/>
        </w:rPr>
      </w:pPr>
      <w:r w:rsidRPr="005815EA">
        <w:rPr>
          <w:sz w:val="28"/>
          <w:szCs w:val="28"/>
        </w:rPr>
        <w:t>в) громадянство;</w:t>
      </w:r>
    </w:p>
    <w:p w:rsidR="00346386" w:rsidRPr="005815EA" w:rsidRDefault="00346386" w:rsidP="00346386">
      <w:pPr>
        <w:pStyle w:val="StyleZakonu"/>
        <w:spacing w:after="120" w:line="240" w:lineRule="auto"/>
        <w:ind w:firstLine="709"/>
        <w:rPr>
          <w:sz w:val="28"/>
          <w:szCs w:val="28"/>
        </w:rPr>
      </w:pPr>
      <w:r w:rsidRPr="005815EA">
        <w:rPr>
          <w:sz w:val="28"/>
          <w:szCs w:val="28"/>
        </w:rPr>
        <w:t>г) відомості про освіту;</w:t>
      </w:r>
    </w:p>
    <w:p w:rsidR="00346386" w:rsidRPr="005815EA" w:rsidRDefault="00346386" w:rsidP="00346386">
      <w:pPr>
        <w:pStyle w:val="StyleZakonu"/>
        <w:spacing w:after="120" w:line="240" w:lineRule="auto"/>
        <w:ind w:firstLine="709"/>
        <w:rPr>
          <w:sz w:val="28"/>
          <w:szCs w:val="28"/>
        </w:rPr>
      </w:pPr>
      <w:r w:rsidRPr="005815EA">
        <w:rPr>
          <w:sz w:val="28"/>
          <w:szCs w:val="28"/>
        </w:rPr>
        <w:t>ґ) відомості про трудову діяльність (у тому числі за сумісництвом);</w:t>
      </w:r>
    </w:p>
    <w:p w:rsidR="00346386" w:rsidRPr="005815EA" w:rsidRDefault="00346386" w:rsidP="00346386">
      <w:pPr>
        <w:pStyle w:val="StyleZakonu"/>
        <w:spacing w:after="120" w:line="240" w:lineRule="auto"/>
        <w:ind w:firstLine="709"/>
        <w:rPr>
          <w:sz w:val="28"/>
          <w:szCs w:val="28"/>
        </w:rPr>
      </w:pPr>
      <w:r w:rsidRPr="005815EA">
        <w:rPr>
          <w:sz w:val="28"/>
          <w:szCs w:val="28"/>
        </w:rPr>
        <w:t>д) місце роботи, посада (заняття) на час висування кандидатом у депутати;</w:t>
      </w:r>
    </w:p>
    <w:p w:rsidR="00346386" w:rsidRPr="005815EA" w:rsidRDefault="00346386" w:rsidP="00346386">
      <w:pPr>
        <w:pStyle w:val="StyleZakonu"/>
        <w:spacing w:after="120" w:line="240" w:lineRule="auto"/>
        <w:ind w:firstLine="709"/>
        <w:rPr>
          <w:sz w:val="28"/>
          <w:szCs w:val="28"/>
        </w:rPr>
      </w:pPr>
      <w:r w:rsidRPr="005815EA">
        <w:rPr>
          <w:sz w:val="28"/>
          <w:szCs w:val="28"/>
        </w:rPr>
        <w:t>е) партійність, рік вступу до партії;</w:t>
      </w:r>
    </w:p>
    <w:p w:rsidR="00346386" w:rsidRPr="005815EA" w:rsidRDefault="00346386" w:rsidP="00346386">
      <w:pPr>
        <w:pStyle w:val="StyleZakonu"/>
        <w:spacing w:after="120" w:line="240" w:lineRule="auto"/>
        <w:ind w:firstLine="709"/>
        <w:rPr>
          <w:sz w:val="28"/>
          <w:szCs w:val="28"/>
        </w:rPr>
      </w:pPr>
      <w:r w:rsidRPr="005815EA">
        <w:rPr>
          <w:sz w:val="28"/>
          <w:szCs w:val="28"/>
        </w:rPr>
        <w:t>є) відомості про громадську роботу (в тому числі на виборних посадах);</w:t>
      </w:r>
    </w:p>
    <w:p w:rsidR="00346386" w:rsidRPr="005815EA" w:rsidRDefault="00346386" w:rsidP="00346386">
      <w:pPr>
        <w:pStyle w:val="StyleZakonu"/>
        <w:spacing w:after="120" w:line="240" w:lineRule="auto"/>
        <w:ind w:firstLine="709"/>
        <w:rPr>
          <w:sz w:val="28"/>
          <w:szCs w:val="28"/>
        </w:rPr>
      </w:pPr>
      <w:r w:rsidRPr="005815EA">
        <w:rPr>
          <w:sz w:val="28"/>
          <w:szCs w:val="28"/>
        </w:rPr>
        <w:t>ж) сімейний стан, склад сім’ї;</w:t>
      </w:r>
    </w:p>
    <w:p w:rsidR="00346386" w:rsidRPr="005815EA" w:rsidRDefault="00346386" w:rsidP="00346386">
      <w:pPr>
        <w:pStyle w:val="StyleZakonu"/>
        <w:spacing w:after="120" w:line="240" w:lineRule="auto"/>
        <w:ind w:firstLine="709"/>
        <w:rPr>
          <w:sz w:val="28"/>
          <w:szCs w:val="28"/>
        </w:rPr>
      </w:pPr>
      <w:r w:rsidRPr="005815EA">
        <w:rPr>
          <w:sz w:val="28"/>
          <w:szCs w:val="28"/>
        </w:rPr>
        <w:t>з) місце проживання;</w:t>
      </w:r>
    </w:p>
    <w:p w:rsidR="00346386" w:rsidRPr="005815EA" w:rsidRDefault="00346386" w:rsidP="00346386">
      <w:pPr>
        <w:pStyle w:val="StyleZakonu"/>
        <w:spacing w:after="120" w:line="240" w:lineRule="auto"/>
        <w:ind w:firstLine="709"/>
        <w:rPr>
          <w:sz w:val="28"/>
          <w:szCs w:val="28"/>
        </w:rPr>
      </w:pPr>
      <w:r w:rsidRPr="005815EA">
        <w:rPr>
          <w:sz w:val="28"/>
          <w:szCs w:val="28"/>
        </w:rPr>
        <w:t xml:space="preserve">и) </w:t>
      </w:r>
      <w:r w:rsidRPr="005815EA">
        <w:rPr>
          <w:rStyle w:val="FontStyle"/>
          <w:sz w:val="28"/>
          <w:szCs w:val="28"/>
        </w:rPr>
        <w:t>випадки і підстави притягнення до кримінальної відповідальності чи відповідальності за корупційні діяння;</w:t>
      </w:r>
    </w:p>
    <w:p w:rsidR="00346386" w:rsidRPr="005815EA" w:rsidRDefault="00346386" w:rsidP="00346386">
      <w:pPr>
        <w:pStyle w:val="StyleZakonu"/>
        <w:spacing w:after="120" w:line="240" w:lineRule="auto"/>
        <w:ind w:firstLine="709"/>
        <w:rPr>
          <w:sz w:val="28"/>
          <w:szCs w:val="28"/>
        </w:rPr>
      </w:pPr>
      <w:r w:rsidRPr="005815EA">
        <w:rPr>
          <w:sz w:val="28"/>
          <w:szCs w:val="28"/>
        </w:rPr>
        <w:lastRenderedPageBreak/>
        <w:t>і) відомості про наявність чи відсутність судимості;</w:t>
      </w:r>
    </w:p>
    <w:p w:rsidR="00346386" w:rsidRPr="005815EA" w:rsidRDefault="00346386" w:rsidP="00346386">
      <w:pPr>
        <w:pStyle w:val="StyleZakonu"/>
        <w:spacing w:after="120" w:line="240" w:lineRule="auto"/>
        <w:ind w:firstLine="709"/>
        <w:rPr>
          <w:sz w:val="28"/>
          <w:szCs w:val="28"/>
        </w:rPr>
      </w:pPr>
      <w:r w:rsidRPr="005815EA">
        <w:rPr>
          <w:sz w:val="28"/>
          <w:szCs w:val="28"/>
        </w:rPr>
        <w:t>3) коротка спільна передвиборна програма кандидатів, викладена державною мовою;</w:t>
      </w:r>
    </w:p>
    <w:p w:rsidR="00346386" w:rsidRPr="005815EA" w:rsidRDefault="00346386" w:rsidP="00346386">
      <w:pPr>
        <w:pStyle w:val="StyleZakonu"/>
        <w:spacing w:after="120" w:line="240" w:lineRule="auto"/>
        <w:ind w:firstLine="709"/>
        <w:rPr>
          <w:sz w:val="28"/>
          <w:szCs w:val="28"/>
        </w:rPr>
      </w:pPr>
      <w:r w:rsidRPr="005815EA">
        <w:rPr>
          <w:sz w:val="28"/>
          <w:szCs w:val="28"/>
        </w:rPr>
        <w:t xml:space="preserve">4) документ про внесення грошової застави відповідно до </w:t>
      </w:r>
      <w:r w:rsidR="00D558AB" w:rsidRPr="005815EA">
        <w:rPr>
          <w:sz w:val="28"/>
          <w:szCs w:val="28"/>
        </w:rPr>
        <w:br/>
      </w:r>
      <w:r w:rsidRPr="005815EA">
        <w:rPr>
          <w:sz w:val="28"/>
          <w:szCs w:val="28"/>
        </w:rPr>
        <w:t>статті 514 цього Кодексу;</w:t>
      </w:r>
    </w:p>
    <w:p w:rsidR="00346386" w:rsidRPr="005815EA" w:rsidRDefault="00346386" w:rsidP="00346386">
      <w:pPr>
        <w:pStyle w:val="StyleZakonu"/>
        <w:spacing w:after="120" w:line="240" w:lineRule="auto"/>
        <w:ind w:firstLine="709"/>
        <w:rPr>
          <w:sz w:val="28"/>
          <w:szCs w:val="28"/>
        </w:rPr>
      </w:pPr>
      <w:r w:rsidRPr="005815EA">
        <w:rPr>
          <w:sz w:val="28"/>
          <w:szCs w:val="28"/>
        </w:rPr>
        <w:t>5) посилання на декларацію кандидата у Єдиному державному реєстрі декларацій осіб, уповноважених на виконання функцій держави або місцевого самоврядування;</w:t>
      </w:r>
    </w:p>
    <w:p w:rsidR="00346386" w:rsidRPr="005815EA" w:rsidRDefault="00346386" w:rsidP="00346386">
      <w:pPr>
        <w:pStyle w:val="StyleZakonu"/>
        <w:spacing w:after="120" w:line="240" w:lineRule="auto"/>
        <w:ind w:firstLine="709"/>
        <w:rPr>
          <w:sz w:val="28"/>
          <w:szCs w:val="28"/>
        </w:rPr>
      </w:pPr>
      <w:r w:rsidRPr="005815EA">
        <w:rPr>
          <w:sz w:val="28"/>
          <w:szCs w:val="28"/>
        </w:rPr>
        <w:t>6) заява про наявність чи відсутність у кожного кандидата у депутати громадянства (підданства) іншої держави або громадянства (підданства) інших держав, крім України.</w:t>
      </w:r>
    </w:p>
    <w:p w:rsidR="00346386" w:rsidRPr="005815EA" w:rsidRDefault="00346386" w:rsidP="00346386">
      <w:pPr>
        <w:pStyle w:val="StyleZakonu"/>
        <w:spacing w:after="120" w:line="240" w:lineRule="auto"/>
        <w:ind w:firstLine="709"/>
        <w:rPr>
          <w:sz w:val="28"/>
          <w:szCs w:val="28"/>
        </w:rPr>
      </w:pPr>
      <w:r w:rsidRPr="005815EA">
        <w:rPr>
          <w:sz w:val="28"/>
          <w:szCs w:val="28"/>
        </w:rPr>
        <w:t>2. Для реєстрації кандидатів, включених до єдиного обласного (міського) списку кандидатів, висунутого організацією партії, до головної виборчої комісії подаються такі документи:</w:t>
      </w:r>
    </w:p>
    <w:p w:rsidR="00346386" w:rsidRPr="005815EA" w:rsidRDefault="00346386" w:rsidP="00346386">
      <w:pPr>
        <w:pStyle w:val="StyleZakonu"/>
        <w:spacing w:after="120" w:line="240" w:lineRule="auto"/>
        <w:ind w:firstLine="709"/>
        <w:rPr>
          <w:sz w:val="28"/>
          <w:szCs w:val="28"/>
        </w:rPr>
      </w:pPr>
      <w:r w:rsidRPr="005815EA">
        <w:rPr>
          <w:sz w:val="28"/>
          <w:szCs w:val="28"/>
        </w:rPr>
        <w:t xml:space="preserve">1) заява про реєстрацію кандидатів у депутати, підписана керівником організації партії та скріплена печаткою організації партії (або у разі її відсутності </w:t>
      </w:r>
      <w:r w:rsidR="00257393" w:rsidRPr="005815EA">
        <w:rPr>
          <w:sz w:val="28"/>
          <w:szCs w:val="28"/>
        </w:rPr>
        <w:sym w:font="Symbol" w:char="F02D"/>
      </w:r>
      <w:r w:rsidRPr="005815EA">
        <w:rPr>
          <w:sz w:val="28"/>
          <w:szCs w:val="28"/>
        </w:rPr>
        <w:t xml:space="preserve"> печаткою організації партії вищого рівня) із зазначенням юридичної адреси організації партії;</w:t>
      </w:r>
    </w:p>
    <w:p w:rsidR="00346386" w:rsidRPr="005815EA" w:rsidRDefault="00346386" w:rsidP="00346386">
      <w:pPr>
        <w:pStyle w:val="StyleZakonu"/>
        <w:spacing w:after="120" w:line="240" w:lineRule="auto"/>
        <w:ind w:firstLine="709"/>
        <w:rPr>
          <w:sz w:val="28"/>
          <w:szCs w:val="28"/>
        </w:rPr>
      </w:pPr>
      <w:r w:rsidRPr="005815EA">
        <w:rPr>
          <w:sz w:val="28"/>
          <w:szCs w:val="28"/>
        </w:rPr>
        <w:t>2) протокол конференції (зборів) організації партії про розгляд питання про висунення кандидатів у депутати від організації партії, зазначений у частині тринадцятій статті 510 цього Кодексу;</w:t>
      </w:r>
    </w:p>
    <w:p w:rsidR="00346386" w:rsidRPr="005815EA" w:rsidRDefault="00346386" w:rsidP="00346386">
      <w:pPr>
        <w:pStyle w:val="StyleZakonu"/>
        <w:spacing w:after="120" w:line="240" w:lineRule="auto"/>
        <w:ind w:firstLine="709"/>
        <w:rPr>
          <w:sz w:val="28"/>
          <w:szCs w:val="28"/>
        </w:rPr>
      </w:pPr>
      <w:r w:rsidRPr="005815EA">
        <w:rPr>
          <w:sz w:val="28"/>
          <w:szCs w:val="28"/>
        </w:rPr>
        <w:t>3) рішення конференції (зборів) організації партії про висування кандидатів у депутати від організації партії, зазначене у частині одинадцятій статті 510 цього Кодексу;</w:t>
      </w:r>
    </w:p>
    <w:p w:rsidR="00346386" w:rsidRPr="005815EA" w:rsidRDefault="00346386" w:rsidP="00346386">
      <w:pPr>
        <w:pStyle w:val="StyleZakonu"/>
        <w:spacing w:after="120" w:line="240" w:lineRule="auto"/>
        <w:ind w:firstLine="709"/>
        <w:rPr>
          <w:sz w:val="28"/>
          <w:szCs w:val="28"/>
        </w:rPr>
      </w:pPr>
      <w:r w:rsidRPr="005815EA">
        <w:rPr>
          <w:sz w:val="28"/>
          <w:szCs w:val="28"/>
        </w:rPr>
        <w:t>4) єдиний обласний (міський) виборчий список, а також усі регіональні виборчі списки кандидатів у депутати у багатомандатних виборчих округах від організації партії за формою, зазначеною у частині четвертій статті 510 цього Кодексу, засвідчені підписом керівника організації партії і скріплені печаткою партії;</w:t>
      </w:r>
    </w:p>
    <w:p w:rsidR="00346386" w:rsidRPr="005815EA" w:rsidRDefault="00346386" w:rsidP="00346386">
      <w:pPr>
        <w:pStyle w:val="StyleZakonu"/>
        <w:spacing w:after="120" w:line="240" w:lineRule="auto"/>
        <w:ind w:firstLine="709"/>
        <w:rPr>
          <w:sz w:val="28"/>
          <w:szCs w:val="28"/>
        </w:rPr>
      </w:pPr>
      <w:r w:rsidRPr="005815EA">
        <w:rPr>
          <w:sz w:val="28"/>
          <w:szCs w:val="28"/>
        </w:rPr>
        <w:t>5) передвиборна програма організації партії, прийнята конференцією (зборами) організації партії, викладена державною мовою;</w:t>
      </w:r>
    </w:p>
    <w:p w:rsidR="00346386" w:rsidRPr="005815EA" w:rsidRDefault="00346386" w:rsidP="00346386">
      <w:pPr>
        <w:pStyle w:val="StyleZakonu"/>
        <w:spacing w:after="120" w:line="240" w:lineRule="auto"/>
        <w:ind w:firstLine="709"/>
        <w:rPr>
          <w:sz w:val="28"/>
          <w:szCs w:val="28"/>
        </w:rPr>
      </w:pPr>
      <w:r w:rsidRPr="005815EA">
        <w:rPr>
          <w:sz w:val="28"/>
          <w:szCs w:val="28"/>
        </w:rPr>
        <w:t>6) документ про внесення партією грошової застави відповідно до статті 514 цього Кодексу;</w:t>
      </w:r>
    </w:p>
    <w:p w:rsidR="00346386" w:rsidRPr="005815EA" w:rsidRDefault="00346386" w:rsidP="00346386">
      <w:pPr>
        <w:pStyle w:val="StyleZakonu"/>
        <w:spacing w:after="120" w:line="240" w:lineRule="auto"/>
        <w:ind w:firstLine="709"/>
        <w:rPr>
          <w:sz w:val="28"/>
          <w:szCs w:val="28"/>
        </w:rPr>
      </w:pPr>
      <w:r w:rsidRPr="005815EA">
        <w:rPr>
          <w:sz w:val="28"/>
          <w:szCs w:val="28"/>
        </w:rPr>
        <w:t>7) заява кожної особи, включеної до єдиного обласного (міського) виборчого списку кандидатів від організації партії, в якій повинні міститися згода бути висунутою кандидатом від цієї організації партії, а також відомості, зазначені у пункті 1 частини першої цієї статті;</w:t>
      </w:r>
    </w:p>
    <w:p w:rsidR="00346386" w:rsidRPr="005815EA" w:rsidRDefault="00346386" w:rsidP="00346386">
      <w:pPr>
        <w:pStyle w:val="StyleZakonu"/>
        <w:spacing w:after="120" w:line="240" w:lineRule="auto"/>
        <w:ind w:firstLine="709"/>
        <w:rPr>
          <w:sz w:val="28"/>
          <w:szCs w:val="28"/>
        </w:rPr>
      </w:pPr>
      <w:r w:rsidRPr="005815EA">
        <w:rPr>
          <w:sz w:val="28"/>
          <w:szCs w:val="28"/>
        </w:rPr>
        <w:t xml:space="preserve">8) короткі автобіографії осіб, включених до виборчих списків кандидатів від організації партії, що обов’язково повинні містити </w:t>
      </w:r>
      <w:r w:rsidRPr="005815EA">
        <w:rPr>
          <w:rStyle w:val="FontStyle"/>
          <w:sz w:val="28"/>
          <w:szCs w:val="28"/>
        </w:rPr>
        <w:t>у довільному лаконічному викладі відомості, зазначені у пункті 2 частини першої цієї статті;</w:t>
      </w:r>
    </w:p>
    <w:p w:rsidR="00346386" w:rsidRPr="005815EA" w:rsidRDefault="00346386" w:rsidP="00346386">
      <w:pPr>
        <w:pStyle w:val="StyleZakonu"/>
        <w:spacing w:after="120" w:line="240" w:lineRule="auto"/>
        <w:ind w:firstLine="709"/>
        <w:rPr>
          <w:sz w:val="28"/>
          <w:szCs w:val="28"/>
        </w:rPr>
      </w:pPr>
      <w:r w:rsidRPr="005815EA">
        <w:rPr>
          <w:sz w:val="28"/>
          <w:szCs w:val="28"/>
        </w:rPr>
        <w:lastRenderedPageBreak/>
        <w:t>9) посилання на декларацію кандидата в Єдиному державному реєстрі декларацій осіб, уповноважених на виконання функцій держави або місцевого самоврядування;</w:t>
      </w:r>
    </w:p>
    <w:p w:rsidR="00346386" w:rsidRPr="005815EA" w:rsidRDefault="00346386" w:rsidP="00346386">
      <w:pPr>
        <w:pStyle w:val="StyleZakonu"/>
        <w:spacing w:after="120" w:line="240" w:lineRule="auto"/>
        <w:ind w:firstLine="709"/>
        <w:rPr>
          <w:sz w:val="28"/>
          <w:szCs w:val="28"/>
        </w:rPr>
      </w:pPr>
      <w:r w:rsidRPr="005815EA">
        <w:rPr>
          <w:sz w:val="28"/>
          <w:szCs w:val="28"/>
        </w:rPr>
        <w:t>10) заява про наявність чи відсутність у кожного кандидата у депутати громадянства (підданства) іншої держави або громадянства (підданства) інших держав, крім України.</w:t>
      </w:r>
    </w:p>
    <w:p w:rsidR="00346386" w:rsidRPr="005815EA" w:rsidRDefault="00346386" w:rsidP="00346386">
      <w:pPr>
        <w:pStyle w:val="StyleZakonu"/>
        <w:spacing w:after="120" w:line="240" w:lineRule="auto"/>
        <w:ind w:firstLine="709"/>
        <w:rPr>
          <w:sz w:val="28"/>
          <w:szCs w:val="28"/>
        </w:rPr>
      </w:pPr>
      <w:r w:rsidRPr="005815EA">
        <w:rPr>
          <w:sz w:val="28"/>
          <w:szCs w:val="28"/>
        </w:rPr>
        <w:t xml:space="preserve">3. Разом з документами, зазначеними у частинах першій чи другій цієї статті, до головної виборчої комісії подаються по чотири фотографії кожного кандидата, висунутого партією або включеного до виборчого списку незалежних кандидатів, розміром 4х6 сантиметрів на паперових носіях та в електронному вигляді, а також ксерокопія першої та другої сторінок паспорта громадянина України (ксерокопія паспорта громадянина України у формі ID-картки) та сторінок, де зазначаються відомості про реєстрацію його місця проживання відповідно до Закону України "Про свободу пересування та вільний вибір місця проживання в Україні" (ксерокопії тимчасового посвідчення громадянина </w:t>
      </w:r>
      <w:r w:rsidRPr="005815EA">
        <w:rPr>
          <w:sz w:val="28"/>
          <w:szCs w:val="28"/>
        </w:rPr>
        <w:br/>
        <w:t xml:space="preserve">України </w:t>
      </w:r>
      <w:r w:rsidRPr="005815EA">
        <w:rPr>
          <w:sz w:val="28"/>
          <w:szCs w:val="28"/>
          <w:lang w:val="ru-RU"/>
        </w:rPr>
        <w:sym w:font="Symbol" w:char="F02D"/>
      </w:r>
      <w:r w:rsidRPr="005815EA">
        <w:rPr>
          <w:sz w:val="28"/>
          <w:szCs w:val="28"/>
        </w:rPr>
        <w:t xml:space="preserve"> для осіб, нещодавно прийнятих до громадянства України) кожної запропонованої особи, або інший документ, який підтверджує реєстрацію його місця проживання, виданий уповноваженим органом.</w:t>
      </w:r>
    </w:p>
    <w:p w:rsidR="00346386" w:rsidRPr="005815EA" w:rsidRDefault="00346386" w:rsidP="00346386">
      <w:pPr>
        <w:pStyle w:val="StyleZakonu"/>
        <w:spacing w:after="120" w:line="240" w:lineRule="auto"/>
        <w:ind w:firstLine="709"/>
        <w:rPr>
          <w:sz w:val="28"/>
          <w:szCs w:val="28"/>
        </w:rPr>
      </w:pPr>
      <w:r w:rsidRPr="005815EA">
        <w:rPr>
          <w:sz w:val="28"/>
          <w:szCs w:val="28"/>
        </w:rPr>
        <w:t xml:space="preserve">4. Обсяг передвиборної програми організації партії чи кандидатів, які </w:t>
      </w:r>
      <w:proofErr w:type="spellStart"/>
      <w:r w:rsidRPr="005815EA">
        <w:rPr>
          <w:sz w:val="28"/>
          <w:szCs w:val="28"/>
        </w:rPr>
        <w:t>самовисунулися</w:t>
      </w:r>
      <w:proofErr w:type="spellEnd"/>
      <w:r w:rsidRPr="005815EA">
        <w:rPr>
          <w:sz w:val="28"/>
          <w:szCs w:val="28"/>
        </w:rPr>
        <w:t xml:space="preserve"> у вигляді списку незалежних кандидатів, не повинен перевищувати </w:t>
      </w:r>
      <w:r w:rsidR="00B47A96" w:rsidRPr="005815EA">
        <w:rPr>
          <w:sz w:val="28"/>
          <w:szCs w:val="28"/>
        </w:rPr>
        <w:t>чотири</w:t>
      </w:r>
      <w:r w:rsidRPr="005815EA">
        <w:rPr>
          <w:sz w:val="28"/>
          <w:szCs w:val="28"/>
        </w:rPr>
        <w:t xml:space="preserve"> тисячі друкованих знаків.</w:t>
      </w:r>
    </w:p>
    <w:p w:rsidR="00346386" w:rsidRPr="005815EA" w:rsidRDefault="00346386" w:rsidP="00346386">
      <w:pPr>
        <w:pStyle w:val="StyleZakonu"/>
        <w:spacing w:after="120" w:line="240" w:lineRule="auto"/>
        <w:ind w:firstLine="709"/>
        <w:rPr>
          <w:sz w:val="28"/>
          <w:szCs w:val="28"/>
        </w:rPr>
      </w:pPr>
      <w:r w:rsidRPr="005815EA">
        <w:rPr>
          <w:sz w:val="28"/>
          <w:szCs w:val="28"/>
        </w:rPr>
        <w:t xml:space="preserve">5. Документи, зазначені у частині першій цієї статті, від імені кандидатів, які </w:t>
      </w:r>
      <w:proofErr w:type="spellStart"/>
      <w:r w:rsidRPr="005815EA">
        <w:rPr>
          <w:sz w:val="28"/>
          <w:szCs w:val="28"/>
        </w:rPr>
        <w:t>самовисунулися</w:t>
      </w:r>
      <w:proofErr w:type="spellEnd"/>
      <w:r w:rsidRPr="005815EA">
        <w:rPr>
          <w:sz w:val="28"/>
          <w:szCs w:val="28"/>
        </w:rPr>
        <w:t xml:space="preserve"> у формі списку незалежних кандидатів, подаються до головної виборчої комісії уповноваженим представником цих кандидатів, зазначеним у частині першій статті 511 цього Кодексу. Документи, зазначені у частині другій цієї статті, від імені організації партії подаються керівником організації партії або іншою особою, уповноваженою на це рішенням керівного органу організації партії.</w:t>
      </w:r>
    </w:p>
    <w:p w:rsidR="00346386" w:rsidRPr="005815EA" w:rsidRDefault="00346386" w:rsidP="00346386">
      <w:pPr>
        <w:pStyle w:val="StyleZakonu"/>
        <w:spacing w:after="120" w:line="240" w:lineRule="auto"/>
        <w:ind w:firstLine="709"/>
        <w:rPr>
          <w:sz w:val="28"/>
          <w:szCs w:val="28"/>
        </w:rPr>
      </w:pPr>
      <w:r w:rsidRPr="005815EA">
        <w:rPr>
          <w:sz w:val="28"/>
          <w:szCs w:val="28"/>
        </w:rPr>
        <w:t>6. Подання документів для реєстрації кандидатів у депутати обласної (міської) ради закінчується за тридцять дев’ять днів до дня голосування.</w:t>
      </w:r>
    </w:p>
    <w:p w:rsidR="00346386" w:rsidRPr="005815EA" w:rsidRDefault="00346386" w:rsidP="00346386">
      <w:pPr>
        <w:pStyle w:val="StyleZakonu"/>
        <w:spacing w:after="120" w:line="240" w:lineRule="auto"/>
        <w:ind w:firstLine="709"/>
        <w:rPr>
          <w:sz w:val="28"/>
          <w:szCs w:val="28"/>
        </w:rPr>
      </w:pPr>
      <w:r w:rsidRPr="005815EA">
        <w:rPr>
          <w:sz w:val="28"/>
          <w:szCs w:val="28"/>
        </w:rPr>
        <w:t>7. Прийом документів, зазначених у частинах першій, другій і третій цієї статті, здійснюється головою, заступником голови, секретарем або іншим членом головної виборчої комісії, уповноваженим на це рішенням комісії.</w:t>
      </w:r>
    </w:p>
    <w:p w:rsidR="00346386" w:rsidRPr="005815EA" w:rsidRDefault="00346386" w:rsidP="00346386">
      <w:pPr>
        <w:pStyle w:val="StyleZakonu"/>
        <w:spacing w:after="120" w:line="240" w:lineRule="auto"/>
        <w:ind w:firstLine="709"/>
        <w:rPr>
          <w:sz w:val="28"/>
          <w:szCs w:val="28"/>
        </w:rPr>
      </w:pPr>
      <w:r w:rsidRPr="005815EA">
        <w:rPr>
          <w:sz w:val="28"/>
          <w:szCs w:val="28"/>
        </w:rPr>
        <w:t xml:space="preserve">8. Головна виборча комісія, приймаючи документи, забезпечує перевірку наявності всіх документів, зазначених відповідно у частинах першій, другій чи третій цієї статті. У разі відсутності деяких документів уповноважений член комісії у письмовій формі відмовляє у прийомі документів. Така відмова повинна містити вичерпний перелік підстав відмови, а також зазначення строку, протягом якого організація партії, уповноважений представник кандидатів, які </w:t>
      </w:r>
      <w:proofErr w:type="spellStart"/>
      <w:r w:rsidRPr="005815EA">
        <w:rPr>
          <w:sz w:val="28"/>
          <w:szCs w:val="28"/>
        </w:rPr>
        <w:t>самовисунулися</w:t>
      </w:r>
      <w:proofErr w:type="spellEnd"/>
      <w:r w:rsidRPr="005815EA">
        <w:rPr>
          <w:sz w:val="28"/>
          <w:szCs w:val="28"/>
        </w:rPr>
        <w:t>, може подати документи з виправленням зазначених недоліків.</w:t>
      </w:r>
    </w:p>
    <w:p w:rsidR="00346386" w:rsidRPr="005815EA" w:rsidRDefault="00346386" w:rsidP="00346386">
      <w:pPr>
        <w:pStyle w:val="StyleZakonu"/>
        <w:spacing w:after="120" w:line="240" w:lineRule="auto"/>
        <w:ind w:firstLine="709"/>
        <w:rPr>
          <w:sz w:val="28"/>
          <w:szCs w:val="28"/>
        </w:rPr>
      </w:pPr>
      <w:r w:rsidRPr="005815EA">
        <w:rPr>
          <w:sz w:val="28"/>
          <w:szCs w:val="28"/>
        </w:rPr>
        <w:lastRenderedPageBreak/>
        <w:t>9. У разі прийняття документів головна виборча комісія видає особі, яка подала документи відповідно до частини п’ятої цієї статті, довідку про їх прийняття, яка засвідчує наявність усіх поданих документів, зазначених відповідно у частинах першій або другій цієї статті. Довідка має містити перелік прийнятих документів, число, місяць і рік, а також час їх прийняття, посаду і прізвище посадової особи, яка прийняла документи.</w:t>
      </w:r>
    </w:p>
    <w:p w:rsidR="00346386" w:rsidRPr="005815EA" w:rsidRDefault="00346386" w:rsidP="00346386">
      <w:pPr>
        <w:pStyle w:val="StyleZakonu"/>
        <w:spacing w:after="120" w:line="240" w:lineRule="auto"/>
        <w:ind w:firstLine="709"/>
        <w:rPr>
          <w:sz w:val="28"/>
          <w:szCs w:val="28"/>
        </w:rPr>
      </w:pPr>
      <w:r w:rsidRPr="005815EA">
        <w:rPr>
          <w:sz w:val="28"/>
          <w:szCs w:val="28"/>
        </w:rPr>
        <w:t>10. Документи, подані до головної виборчої комісії і прийняті нею, повторно не подаються.</w:t>
      </w:r>
    </w:p>
    <w:p w:rsidR="00346386" w:rsidRPr="005815EA" w:rsidRDefault="00346386" w:rsidP="00346386">
      <w:pPr>
        <w:pStyle w:val="StyleZakonu"/>
        <w:spacing w:after="120" w:line="240" w:lineRule="auto"/>
        <w:ind w:firstLine="709"/>
        <w:rPr>
          <w:sz w:val="28"/>
          <w:szCs w:val="28"/>
        </w:rPr>
      </w:pPr>
    </w:p>
    <w:p w:rsidR="00346386" w:rsidRPr="005815EA" w:rsidRDefault="00346386" w:rsidP="00346386">
      <w:pPr>
        <w:pStyle w:val="StyleZakonu"/>
        <w:spacing w:after="120" w:line="240" w:lineRule="auto"/>
        <w:ind w:left="2338" w:hanging="1629"/>
        <w:jc w:val="left"/>
        <w:rPr>
          <w:bCs/>
          <w:sz w:val="28"/>
          <w:szCs w:val="28"/>
        </w:rPr>
      </w:pPr>
      <w:r w:rsidRPr="005815EA">
        <w:rPr>
          <w:snapToGrid w:val="0"/>
          <w:sz w:val="28"/>
          <w:szCs w:val="28"/>
        </w:rPr>
        <w:t xml:space="preserve">Стаття 513. </w:t>
      </w:r>
      <w:r w:rsidRPr="005815EA">
        <w:rPr>
          <w:bCs/>
          <w:sz w:val="28"/>
          <w:szCs w:val="28"/>
        </w:rPr>
        <w:t>Декларація особи, уповноваженої на виконання функцій держави або місцевого самоврядування, кандидата у депутати</w:t>
      </w:r>
    </w:p>
    <w:p w:rsidR="00346386" w:rsidRPr="005815EA" w:rsidRDefault="00346386" w:rsidP="00346386">
      <w:pPr>
        <w:pStyle w:val="StyleZakonu"/>
        <w:spacing w:after="120" w:line="240" w:lineRule="auto"/>
        <w:ind w:firstLine="709"/>
        <w:rPr>
          <w:bCs/>
          <w:sz w:val="28"/>
          <w:szCs w:val="28"/>
        </w:rPr>
      </w:pPr>
    </w:p>
    <w:p w:rsidR="00346386" w:rsidRPr="005815EA" w:rsidRDefault="00346386" w:rsidP="00346386">
      <w:pPr>
        <w:pStyle w:val="StyleZakonu"/>
        <w:spacing w:after="120" w:line="240" w:lineRule="auto"/>
        <w:ind w:firstLine="709"/>
        <w:rPr>
          <w:sz w:val="28"/>
          <w:szCs w:val="28"/>
        </w:rPr>
      </w:pPr>
      <w:r w:rsidRPr="005815EA">
        <w:rPr>
          <w:sz w:val="28"/>
          <w:szCs w:val="28"/>
        </w:rPr>
        <w:t>1. Декларація особи, уповноваженої на виконання функцій держави або місцевого самоврядування, кандидата у депутати за останній рік, який передує року проведення виборів, заповнюється кандидатом та подається в електронному вигляді за формою, встановленою Законом України "Про запобігання корупції".</w:t>
      </w:r>
    </w:p>
    <w:p w:rsidR="00346386" w:rsidRPr="005815EA" w:rsidRDefault="00346386" w:rsidP="00346386">
      <w:pPr>
        <w:pStyle w:val="StyleZakonu"/>
        <w:spacing w:after="120" w:line="240" w:lineRule="auto"/>
        <w:ind w:firstLine="709"/>
        <w:rPr>
          <w:sz w:val="28"/>
          <w:szCs w:val="28"/>
        </w:rPr>
      </w:pPr>
      <w:r w:rsidRPr="005815EA">
        <w:rPr>
          <w:sz w:val="28"/>
          <w:szCs w:val="28"/>
        </w:rPr>
        <w:t>2. Головна виборча комісія може звернутися до органів виконавчої влади, що реалізують державну податкову політику, щодо перевірки відомостей, зазначених у декларації про майно та доходи кандидата у депутати.</w:t>
      </w:r>
    </w:p>
    <w:p w:rsidR="00346386" w:rsidRPr="005815EA" w:rsidRDefault="00346386" w:rsidP="00346386">
      <w:pPr>
        <w:pStyle w:val="StyleZakonu"/>
        <w:spacing w:after="120" w:line="240" w:lineRule="auto"/>
        <w:ind w:firstLine="709"/>
        <w:rPr>
          <w:sz w:val="28"/>
          <w:szCs w:val="28"/>
        </w:rPr>
      </w:pPr>
      <w:r w:rsidRPr="005815EA">
        <w:rPr>
          <w:sz w:val="28"/>
          <w:szCs w:val="28"/>
        </w:rPr>
        <w:t>3. Помилки і неточності, виявлені в декларації, підлягають виправленню у порядку, встановленому Законом України "Про запобігання корупції" та рішеннями Національного агентства з питань запобігання корупції, і не є підставою для відмови в реєстрації чи скасування реєстрації кандидата у депутати.</w:t>
      </w:r>
    </w:p>
    <w:p w:rsidR="00346386" w:rsidRPr="005815EA" w:rsidRDefault="00346386" w:rsidP="00346386">
      <w:pPr>
        <w:pStyle w:val="StyleZakonu"/>
        <w:spacing w:after="120" w:line="240" w:lineRule="auto"/>
        <w:ind w:firstLine="709"/>
        <w:rPr>
          <w:sz w:val="28"/>
          <w:szCs w:val="28"/>
        </w:rPr>
      </w:pPr>
      <w:r w:rsidRPr="005815EA">
        <w:rPr>
          <w:sz w:val="28"/>
          <w:szCs w:val="28"/>
        </w:rPr>
        <w:t>4. На офіційному сайті Центральної виборчої комісії зазначається гіперпосилання на декларації кандидатів у депутати, зареєстрованих у порядку, встановленому цим Кодексом.</w:t>
      </w:r>
    </w:p>
    <w:p w:rsidR="00346386" w:rsidRPr="005815EA" w:rsidRDefault="00346386" w:rsidP="00346386">
      <w:pPr>
        <w:pStyle w:val="StyleZakonu"/>
        <w:spacing w:after="120" w:line="240" w:lineRule="auto"/>
        <w:ind w:firstLine="709"/>
        <w:rPr>
          <w:sz w:val="28"/>
          <w:szCs w:val="28"/>
        </w:rPr>
      </w:pPr>
    </w:p>
    <w:p w:rsidR="00346386" w:rsidRPr="005815EA" w:rsidRDefault="00346386" w:rsidP="00346386">
      <w:pPr>
        <w:pStyle w:val="StyleZakonu"/>
        <w:spacing w:after="120" w:line="240" w:lineRule="auto"/>
        <w:ind w:firstLine="709"/>
        <w:rPr>
          <w:bCs/>
          <w:sz w:val="28"/>
          <w:szCs w:val="28"/>
        </w:rPr>
      </w:pPr>
      <w:r w:rsidRPr="005815EA">
        <w:rPr>
          <w:bCs/>
          <w:sz w:val="28"/>
          <w:szCs w:val="28"/>
        </w:rPr>
        <w:t>Стаття 514. Грошова застава</w:t>
      </w:r>
    </w:p>
    <w:p w:rsidR="00346386" w:rsidRPr="005815EA" w:rsidRDefault="00346386" w:rsidP="00346386">
      <w:pPr>
        <w:pStyle w:val="StyleZakonu"/>
        <w:spacing w:after="120" w:line="240" w:lineRule="auto"/>
        <w:ind w:firstLine="709"/>
        <w:rPr>
          <w:bCs/>
          <w:sz w:val="28"/>
          <w:szCs w:val="28"/>
        </w:rPr>
      </w:pPr>
    </w:p>
    <w:p w:rsidR="00346386" w:rsidRPr="005815EA" w:rsidRDefault="00346386" w:rsidP="00346386">
      <w:pPr>
        <w:pStyle w:val="StyleZakonu"/>
        <w:spacing w:after="120" w:line="240" w:lineRule="auto"/>
        <w:ind w:firstLine="709"/>
        <w:rPr>
          <w:sz w:val="28"/>
          <w:szCs w:val="28"/>
        </w:rPr>
      </w:pPr>
      <w:r w:rsidRPr="005815EA">
        <w:rPr>
          <w:sz w:val="28"/>
          <w:szCs w:val="28"/>
        </w:rPr>
        <w:t xml:space="preserve">1. Грошова застава вноситься організацією партії, кандидатами, які </w:t>
      </w:r>
      <w:proofErr w:type="spellStart"/>
      <w:r w:rsidRPr="005815EA">
        <w:rPr>
          <w:sz w:val="28"/>
          <w:szCs w:val="28"/>
        </w:rPr>
        <w:t>самовисунулися</w:t>
      </w:r>
      <w:proofErr w:type="spellEnd"/>
      <w:r w:rsidRPr="005815EA">
        <w:rPr>
          <w:sz w:val="28"/>
          <w:szCs w:val="28"/>
        </w:rPr>
        <w:t xml:space="preserve"> у формі виборчого списку незалежних кандидатів, у безготівковому вигляді на спеціальний рахунок головної виборчої комісії з розрахунку чотири розміри мінімальної заробітної плати, встановленої на день початку виборчого процесу, на кожні 10 тисяч виборців відповідного єдиного міського (обласного) виборчого округу.</w:t>
      </w:r>
    </w:p>
    <w:p w:rsidR="00346386" w:rsidRPr="005815EA" w:rsidRDefault="00346386" w:rsidP="00346386">
      <w:pPr>
        <w:pStyle w:val="StyleZakonu"/>
        <w:spacing w:after="120" w:line="240" w:lineRule="auto"/>
        <w:ind w:firstLine="709"/>
        <w:rPr>
          <w:sz w:val="28"/>
          <w:szCs w:val="28"/>
        </w:rPr>
      </w:pPr>
      <w:r w:rsidRPr="005815EA">
        <w:rPr>
          <w:sz w:val="28"/>
          <w:szCs w:val="28"/>
        </w:rPr>
        <w:lastRenderedPageBreak/>
        <w:t>Центральна виборча комісія на підставі відомостей Державного реєстру виборців станом на перше число місяця призначення чергових, позачергових або перших місцевих виборів визначає розмір грошової застави для кожного єдиного міського (обласного) виборчого округу після призначення чергових, позачергових або перших місцевих виборів, але не пізніш як за п’ятдесят сім днів до дня голосування, невідкладно оприлюднює його на своєму офіційному веб-сайті та інформує про це відповідні територіальні виборчі комісії.</w:t>
      </w:r>
    </w:p>
    <w:p w:rsidR="00346386" w:rsidRPr="005815EA" w:rsidRDefault="00346386" w:rsidP="00346386">
      <w:pPr>
        <w:pStyle w:val="StyleZakonu"/>
        <w:spacing w:after="120" w:line="240" w:lineRule="auto"/>
        <w:ind w:firstLine="709"/>
        <w:rPr>
          <w:sz w:val="28"/>
          <w:szCs w:val="28"/>
        </w:rPr>
      </w:pPr>
      <w:r w:rsidRPr="005815EA">
        <w:rPr>
          <w:sz w:val="28"/>
          <w:szCs w:val="28"/>
        </w:rPr>
        <w:t xml:space="preserve">2. Номер рахунка для внесення грошової застави оприлюднюється головною виборчою комісією у регіональних друкованих засобах масової інформації, а також на своєму офіційному сайті та/або на стенді офіційних матеріалів комісії не пізніш як </w:t>
      </w:r>
      <w:r w:rsidR="00B47A96" w:rsidRPr="005815EA">
        <w:rPr>
          <w:sz w:val="28"/>
          <w:szCs w:val="28"/>
        </w:rPr>
        <w:t xml:space="preserve">на </w:t>
      </w:r>
      <w:r w:rsidRPr="005815EA">
        <w:rPr>
          <w:sz w:val="28"/>
          <w:szCs w:val="28"/>
        </w:rPr>
        <w:t>другий день після початку виборчого процесу.</w:t>
      </w:r>
    </w:p>
    <w:p w:rsidR="00346386" w:rsidRPr="005815EA" w:rsidRDefault="00346386" w:rsidP="00346386">
      <w:pPr>
        <w:pStyle w:val="StyleZakonu"/>
        <w:spacing w:after="120" w:line="240" w:lineRule="auto"/>
        <w:ind w:firstLine="709"/>
        <w:rPr>
          <w:sz w:val="28"/>
          <w:szCs w:val="28"/>
        </w:rPr>
      </w:pPr>
      <w:r w:rsidRPr="005815EA">
        <w:rPr>
          <w:sz w:val="28"/>
          <w:szCs w:val="28"/>
        </w:rPr>
        <w:t xml:space="preserve">3. У разі прийняття головною виборчою комісією рішення про відмову в реєстрації списку кандидатів внесена грошова застава у п’ятиденний строк після прийняття відповідного рішення перераховується на рахунок, </w:t>
      </w:r>
      <w:r w:rsidRPr="005815EA">
        <w:rPr>
          <w:snapToGrid w:val="0"/>
          <w:sz w:val="28"/>
          <w:szCs w:val="28"/>
        </w:rPr>
        <w:t>з якого була внесена застава.</w:t>
      </w:r>
    </w:p>
    <w:p w:rsidR="00346386" w:rsidRPr="005815EA" w:rsidRDefault="00346386" w:rsidP="00346386">
      <w:pPr>
        <w:pStyle w:val="StyleZakonu"/>
        <w:spacing w:after="120" w:line="240" w:lineRule="auto"/>
        <w:ind w:firstLine="709"/>
        <w:rPr>
          <w:snapToGrid w:val="0"/>
          <w:sz w:val="28"/>
          <w:szCs w:val="28"/>
        </w:rPr>
      </w:pPr>
      <w:r w:rsidRPr="005815EA">
        <w:rPr>
          <w:sz w:val="28"/>
          <w:szCs w:val="28"/>
        </w:rPr>
        <w:t xml:space="preserve">4. Грошова застава повертається організації партії, кандидатам, які </w:t>
      </w:r>
      <w:proofErr w:type="spellStart"/>
      <w:r w:rsidRPr="005815EA">
        <w:rPr>
          <w:sz w:val="28"/>
          <w:szCs w:val="28"/>
        </w:rPr>
        <w:t>самовисунулися</w:t>
      </w:r>
      <w:proofErr w:type="spellEnd"/>
      <w:r w:rsidRPr="005815EA">
        <w:rPr>
          <w:sz w:val="28"/>
          <w:szCs w:val="28"/>
        </w:rPr>
        <w:t xml:space="preserve"> у вигляді списку незалежних кандидатів, якщо відповідний список кандидатів взяв участь у розподілі мандатів на виборах обласної (міської) ради. Якщо </w:t>
      </w:r>
      <w:r w:rsidRPr="005815EA">
        <w:rPr>
          <w:snapToGrid w:val="0"/>
          <w:sz w:val="28"/>
          <w:szCs w:val="28"/>
        </w:rPr>
        <w:t>відповідний список кандидатів за результатами голосування виборців не допущений до розподілу мандатів, грошова застава перераховується до відповідного обласного (міського) бюджету.</w:t>
      </w:r>
    </w:p>
    <w:p w:rsidR="00346386" w:rsidRPr="005815EA" w:rsidRDefault="00346386" w:rsidP="00346386">
      <w:pPr>
        <w:pStyle w:val="StyleZakonu"/>
        <w:spacing w:after="120" w:line="240" w:lineRule="auto"/>
        <w:ind w:firstLine="709"/>
        <w:rPr>
          <w:snapToGrid w:val="0"/>
          <w:sz w:val="28"/>
          <w:szCs w:val="28"/>
        </w:rPr>
      </w:pPr>
    </w:p>
    <w:p w:rsidR="00346386" w:rsidRPr="005815EA" w:rsidRDefault="00346386" w:rsidP="00346386">
      <w:pPr>
        <w:pStyle w:val="StyleZakonu"/>
        <w:spacing w:after="120" w:line="240" w:lineRule="auto"/>
        <w:ind w:firstLine="709"/>
        <w:rPr>
          <w:bCs/>
          <w:sz w:val="28"/>
          <w:szCs w:val="28"/>
        </w:rPr>
      </w:pPr>
      <w:r w:rsidRPr="005815EA">
        <w:rPr>
          <w:bCs/>
          <w:sz w:val="28"/>
          <w:szCs w:val="28"/>
        </w:rPr>
        <w:t>Стаття 515. Порядок реєстрації кандидатів у депутати</w:t>
      </w:r>
    </w:p>
    <w:p w:rsidR="00346386" w:rsidRPr="005815EA" w:rsidRDefault="00346386" w:rsidP="00346386">
      <w:pPr>
        <w:pStyle w:val="StyleZakonu"/>
        <w:spacing w:after="120" w:line="240" w:lineRule="auto"/>
        <w:ind w:firstLine="709"/>
        <w:rPr>
          <w:bCs/>
          <w:sz w:val="28"/>
          <w:szCs w:val="28"/>
        </w:rPr>
      </w:pPr>
    </w:p>
    <w:p w:rsidR="00346386" w:rsidRPr="005815EA" w:rsidRDefault="00346386" w:rsidP="00346386">
      <w:pPr>
        <w:pStyle w:val="StyleZakonu"/>
        <w:spacing w:after="120" w:line="240" w:lineRule="auto"/>
        <w:ind w:firstLine="709"/>
        <w:rPr>
          <w:sz w:val="28"/>
          <w:szCs w:val="28"/>
        </w:rPr>
      </w:pPr>
      <w:r w:rsidRPr="005815EA">
        <w:rPr>
          <w:sz w:val="28"/>
          <w:szCs w:val="28"/>
        </w:rPr>
        <w:t>1. Головна виборча комісія відповідних виборів реєструє кандидатів у депутати, включених до виборчих списків організації партії чи виборчого списку незалежних кандидатів, за умови отримання документів, зазначених у частинах першій та (для кандидатів, висунутих організаціями партій) другій статті 512 цього Кодексу.</w:t>
      </w:r>
    </w:p>
    <w:p w:rsidR="00346386" w:rsidRPr="005815EA" w:rsidRDefault="00346386" w:rsidP="00346386">
      <w:pPr>
        <w:pStyle w:val="StyleZakonu"/>
        <w:spacing w:after="120" w:line="240" w:lineRule="auto"/>
        <w:ind w:firstLine="709"/>
        <w:rPr>
          <w:sz w:val="28"/>
          <w:szCs w:val="28"/>
        </w:rPr>
      </w:pPr>
      <w:r w:rsidRPr="005815EA">
        <w:rPr>
          <w:sz w:val="28"/>
          <w:szCs w:val="28"/>
        </w:rPr>
        <w:t>2. Особа, включена організацією партії до єдиного обласного (міського) списку кандидатів у депутати, яка на день подання заяви організації партії про реєстрацію кандидатів у депутати до головної виборчої комісії не подала заяви, зазначеної у пункті 7 частини другої статті 512 цього Кодексу, виключається з виборчих списків організації партії з дня подання зазначеної заяви організації партії. Заява такої особи про згоду балотуватися, подана після подання організацією партії заяви про реєстрацію кандидатів у депутати, не приймається.</w:t>
      </w:r>
    </w:p>
    <w:p w:rsidR="00346386" w:rsidRPr="005815EA" w:rsidRDefault="00346386" w:rsidP="00346386">
      <w:pPr>
        <w:pStyle w:val="StyleZakonu"/>
        <w:spacing w:after="120" w:line="240" w:lineRule="auto"/>
        <w:ind w:firstLine="709"/>
        <w:rPr>
          <w:sz w:val="28"/>
          <w:szCs w:val="28"/>
        </w:rPr>
      </w:pPr>
      <w:r w:rsidRPr="005815EA">
        <w:rPr>
          <w:sz w:val="28"/>
          <w:szCs w:val="28"/>
        </w:rPr>
        <w:t xml:space="preserve">3. Особа, висунута кандидатом у депутати, має право до дня реєстрації її кандидатом подати заяву про відкликання своєї згоди бути висунутою кандидатом у депутати від відповідної організації партії чи у складі списку </w:t>
      </w:r>
      <w:r w:rsidRPr="005815EA">
        <w:rPr>
          <w:sz w:val="28"/>
          <w:szCs w:val="28"/>
        </w:rPr>
        <w:lastRenderedPageBreak/>
        <w:t>незалежних кандидатів. Повторна заява особи про згоду бути кандидатом на тих же виборах від будь-якого суб’єкта не приймається.</w:t>
      </w:r>
    </w:p>
    <w:p w:rsidR="00346386" w:rsidRPr="005815EA" w:rsidRDefault="00346386" w:rsidP="00346386">
      <w:pPr>
        <w:pStyle w:val="StyleZakonu"/>
        <w:spacing w:after="120" w:line="240" w:lineRule="auto"/>
        <w:ind w:firstLine="709"/>
        <w:rPr>
          <w:sz w:val="28"/>
          <w:szCs w:val="28"/>
        </w:rPr>
      </w:pPr>
      <w:r w:rsidRPr="005815EA">
        <w:rPr>
          <w:sz w:val="28"/>
          <w:szCs w:val="28"/>
        </w:rPr>
        <w:t>4. У разі виявлення включення однієї особи до виборчих списків двох або більше політичних партій за її письмовими заявами про згоду бути висунутою кандидатом у депутати від цих політичних партій, або до двох списків незалежних кандидатів за її згодою, або до виборчого списку політичної партії та списку незалежних кандидатів за її згодою, головна виборча комісія не пізніше наступного дня звертається до такої особи з вимогою надати нотаріально засвідчену заяву, в якій має бути зазначено про згоду бути висунутою кандидатом у депутати від виключно однієї політичної партії.</w:t>
      </w:r>
    </w:p>
    <w:p w:rsidR="00346386" w:rsidRPr="005815EA" w:rsidRDefault="00346386" w:rsidP="00346386">
      <w:pPr>
        <w:pStyle w:val="StyleZakonu"/>
        <w:spacing w:after="120" w:line="240" w:lineRule="auto"/>
        <w:ind w:firstLine="709"/>
        <w:rPr>
          <w:sz w:val="28"/>
          <w:szCs w:val="28"/>
        </w:rPr>
      </w:pPr>
      <w:r w:rsidRPr="005815EA">
        <w:rPr>
          <w:sz w:val="28"/>
          <w:szCs w:val="28"/>
        </w:rPr>
        <w:t>У разі ненадходження такої заяви протягом трьох днів з моменту звернення головної виборчої комісії рішенням головної виборчої комісії така особа виключається з виборчих списків усіх організацій партій, до яких вона була включена.</w:t>
      </w:r>
    </w:p>
    <w:p w:rsidR="00346386" w:rsidRPr="005815EA" w:rsidRDefault="00346386" w:rsidP="00346386">
      <w:pPr>
        <w:pStyle w:val="StyleZakonu"/>
        <w:spacing w:after="120" w:line="240" w:lineRule="auto"/>
        <w:ind w:firstLine="709"/>
        <w:rPr>
          <w:rStyle w:val="HTML"/>
          <w:rFonts w:ascii="Times New Roman" w:hAnsi="Times New Roman" w:cs="Times New Roman"/>
          <w:sz w:val="28"/>
          <w:szCs w:val="28"/>
        </w:rPr>
      </w:pPr>
      <w:r w:rsidRPr="005815EA">
        <w:rPr>
          <w:sz w:val="28"/>
          <w:szCs w:val="28"/>
        </w:rPr>
        <w:t xml:space="preserve">5. </w:t>
      </w:r>
      <w:r w:rsidRPr="005815EA">
        <w:rPr>
          <w:rStyle w:val="HTML"/>
          <w:rFonts w:ascii="Times New Roman" w:hAnsi="Times New Roman" w:cs="Times New Roman"/>
          <w:sz w:val="28"/>
          <w:szCs w:val="28"/>
        </w:rPr>
        <w:t xml:space="preserve">Головна виборча комісія приймає рішення про реєстрацію кандидата у депутати або відмову у реєстрації протягом п’яти днів з дня прийняття документів, зазначених у частинах першій та </w:t>
      </w:r>
      <w:r w:rsidRPr="005815EA">
        <w:rPr>
          <w:sz w:val="28"/>
          <w:szCs w:val="28"/>
        </w:rPr>
        <w:t xml:space="preserve">(для кандидатів, висунутих організаціями партій) </w:t>
      </w:r>
      <w:r w:rsidRPr="005815EA">
        <w:rPr>
          <w:rStyle w:val="HTML"/>
          <w:rFonts w:ascii="Times New Roman" w:hAnsi="Times New Roman" w:cs="Times New Roman"/>
          <w:sz w:val="28"/>
          <w:szCs w:val="28"/>
        </w:rPr>
        <w:t>другій статті 512 цього Кодексу.</w:t>
      </w:r>
    </w:p>
    <w:p w:rsidR="00346386" w:rsidRPr="005815EA" w:rsidRDefault="00346386" w:rsidP="00346386">
      <w:pPr>
        <w:pStyle w:val="StyleZakonu"/>
        <w:spacing w:after="120" w:line="240" w:lineRule="auto"/>
        <w:ind w:firstLine="709"/>
        <w:rPr>
          <w:sz w:val="28"/>
          <w:szCs w:val="28"/>
        </w:rPr>
      </w:pPr>
      <w:r w:rsidRPr="005815EA">
        <w:rPr>
          <w:rStyle w:val="HTML"/>
          <w:rFonts w:ascii="Times New Roman" w:hAnsi="Times New Roman" w:cs="Times New Roman"/>
          <w:sz w:val="28"/>
          <w:szCs w:val="28"/>
        </w:rPr>
        <w:t xml:space="preserve">6. </w:t>
      </w:r>
      <w:r w:rsidRPr="005815EA">
        <w:rPr>
          <w:sz w:val="28"/>
          <w:szCs w:val="28"/>
        </w:rPr>
        <w:t xml:space="preserve">Перелік та черговість кандидатів у депутати в єдиному обласному (міському) виборчому списку, а також перелік кандидатів у кожному регіональному виборчому списку, визначені організацією партії, перелік кандидатів у кожному списку незалежних кандидатів не можуть бути змінені після їх реєстрації головною виборчою комісією, за винятком виключення окремих кандидатів із виборчого списку у випадках, передбачених цим Кодексом. Черговість кандидатів у депутати у регіональному виборчому списку, виборчому списку незалежних кандидатів може бути змінена за підсумками голосування </w:t>
      </w:r>
      <w:r w:rsidRPr="005815EA">
        <w:rPr>
          <w:sz w:val="28"/>
          <w:szCs w:val="28"/>
        </w:rPr>
        <w:br/>
        <w:t>виборців у порядку, встановленому частиною другою статті 548 цього Кодексу.</w:t>
      </w:r>
    </w:p>
    <w:p w:rsidR="00346386" w:rsidRPr="005815EA" w:rsidRDefault="00346386" w:rsidP="00346386">
      <w:pPr>
        <w:pStyle w:val="StyleZakonu"/>
        <w:spacing w:after="120" w:line="240" w:lineRule="auto"/>
        <w:ind w:firstLine="709"/>
        <w:rPr>
          <w:sz w:val="28"/>
          <w:szCs w:val="28"/>
        </w:rPr>
      </w:pPr>
      <w:r w:rsidRPr="005815EA">
        <w:rPr>
          <w:sz w:val="28"/>
          <w:szCs w:val="28"/>
        </w:rPr>
        <w:t>7. У разі реєстрації кандидатів у депутати особі, яка подала документи на реєстрацію кандидатів у депутати, разом з копією рішення про реєстрацію кандидатів у депутати у триденний строк з дня його прийняття видаються посвідчення кандидатів у депутати за формою, встановленою Центральною виборчою комісією.</w:t>
      </w:r>
    </w:p>
    <w:p w:rsidR="00346386" w:rsidRPr="005815EA" w:rsidRDefault="00346386" w:rsidP="00346386">
      <w:pPr>
        <w:pStyle w:val="StyleZakonu"/>
        <w:spacing w:after="120" w:line="240" w:lineRule="auto"/>
        <w:ind w:firstLine="709"/>
        <w:rPr>
          <w:sz w:val="28"/>
          <w:szCs w:val="28"/>
        </w:rPr>
      </w:pPr>
      <w:r w:rsidRPr="005815EA">
        <w:rPr>
          <w:sz w:val="28"/>
          <w:szCs w:val="28"/>
        </w:rPr>
        <w:t>8. Кандидат у депутати набуває статусу суб’єкта виборчого процесу з дня прийняття рішення про його реєстрацію.</w:t>
      </w:r>
    </w:p>
    <w:p w:rsidR="00346386" w:rsidRPr="005815EA" w:rsidRDefault="00346386" w:rsidP="00346386">
      <w:pPr>
        <w:pStyle w:val="StyleZakonu"/>
        <w:spacing w:after="120" w:line="240" w:lineRule="auto"/>
        <w:ind w:firstLine="709"/>
        <w:rPr>
          <w:sz w:val="28"/>
          <w:szCs w:val="28"/>
        </w:rPr>
      </w:pPr>
      <w:r w:rsidRPr="005815EA">
        <w:rPr>
          <w:sz w:val="28"/>
          <w:szCs w:val="28"/>
        </w:rPr>
        <w:t xml:space="preserve">9. Єдиний обласний (міський) список кандидатів, регіональні виборчі списки кандидатів у депутати у багатомандатних округах від організації партії, списки незалежних кандидатів разом із рішенням про їх реєстрацію не пізніш як на третій день після дня прийняття рішення про реєстрацію публікуються в </w:t>
      </w:r>
      <w:r w:rsidRPr="005815EA">
        <w:rPr>
          <w:sz w:val="28"/>
          <w:szCs w:val="28"/>
        </w:rPr>
        <w:lastRenderedPageBreak/>
        <w:t>регіональних та місцевих друкованих засобах масової інформації або на офіційному сайті виборчої комісії.</w:t>
      </w:r>
    </w:p>
    <w:p w:rsidR="00346386" w:rsidRPr="005815EA" w:rsidRDefault="00346386" w:rsidP="00346386">
      <w:pPr>
        <w:pStyle w:val="StyleZakonu"/>
        <w:spacing w:after="120" w:line="240" w:lineRule="auto"/>
        <w:ind w:firstLine="709"/>
        <w:rPr>
          <w:sz w:val="28"/>
          <w:szCs w:val="28"/>
        </w:rPr>
      </w:pPr>
      <w:r w:rsidRPr="005815EA">
        <w:rPr>
          <w:sz w:val="28"/>
          <w:szCs w:val="28"/>
        </w:rPr>
        <w:t>10. Виборчі списки кандидатів у депутати обласної (міської) ради не пізніш як за тридцять днів до дня голосування передаються до Центральної виборчої комісії.</w:t>
      </w:r>
    </w:p>
    <w:p w:rsidR="00346386" w:rsidRPr="005815EA" w:rsidRDefault="00346386" w:rsidP="00346386">
      <w:pPr>
        <w:pStyle w:val="StyleZakonu"/>
        <w:spacing w:after="120" w:line="240" w:lineRule="auto"/>
        <w:ind w:firstLine="709"/>
        <w:rPr>
          <w:sz w:val="28"/>
          <w:szCs w:val="28"/>
        </w:rPr>
      </w:pPr>
      <w:r w:rsidRPr="005815EA">
        <w:rPr>
          <w:sz w:val="28"/>
          <w:szCs w:val="28"/>
        </w:rPr>
        <w:t xml:space="preserve">11. Якщо головна виборча комісія виявить у документах, поданих організацією партії, ознаки порушення частини першої статті 37 Конституції України, вона зобов’язана звернутися до Міністерства юстиції України щодо внесення ним подання до суду про заборону діяльності відповідної партії. Розгляд питання про реєстрацію кандидатів у депутати від цієї організації партії відкладається до одержання відповіді від Міністерства юстиції України </w:t>
      </w:r>
      <w:r w:rsidR="00E03178" w:rsidRPr="005815EA">
        <w:rPr>
          <w:sz w:val="28"/>
          <w:szCs w:val="28"/>
        </w:rPr>
        <w:t>або</w:t>
      </w:r>
      <w:r w:rsidRPr="005815EA">
        <w:rPr>
          <w:sz w:val="28"/>
          <w:szCs w:val="28"/>
        </w:rPr>
        <w:t>, у разі звернення до суду, набрання законної сили відповідним рішенням суду.</w:t>
      </w:r>
    </w:p>
    <w:p w:rsidR="00346386" w:rsidRPr="005815EA" w:rsidRDefault="00346386" w:rsidP="00346386">
      <w:pPr>
        <w:pStyle w:val="StyleZakonu"/>
        <w:spacing w:after="120" w:line="240" w:lineRule="auto"/>
        <w:ind w:firstLine="709"/>
        <w:rPr>
          <w:sz w:val="28"/>
          <w:szCs w:val="28"/>
        </w:rPr>
      </w:pPr>
    </w:p>
    <w:p w:rsidR="00346386" w:rsidRPr="005815EA" w:rsidRDefault="00346386" w:rsidP="00346386">
      <w:pPr>
        <w:pStyle w:val="StyleZakonu"/>
        <w:spacing w:after="120" w:line="240" w:lineRule="auto"/>
        <w:ind w:left="2296" w:hanging="1587"/>
        <w:jc w:val="left"/>
        <w:rPr>
          <w:color w:val="000000"/>
          <w:sz w:val="28"/>
          <w:szCs w:val="28"/>
        </w:rPr>
      </w:pPr>
      <w:r w:rsidRPr="005815EA">
        <w:rPr>
          <w:bCs/>
          <w:color w:val="000000"/>
          <w:sz w:val="28"/>
          <w:szCs w:val="28"/>
        </w:rPr>
        <w:t>Стаття 516. Відмова у реєстрації кандидата</w:t>
      </w:r>
      <w:r w:rsidRPr="005815EA">
        <w:rPr>
          <w:color w:val="000000"/>
          <w:sz w:val="28"/>
          <w:szCs w:val="28"/>
        </w:rPr>
        <w:t xml:space="preserve"> (кандидатів) </w:t>
      </w:r>
      <w:r w:rsidRPr="005815EA">
        <w:rPr>
          <w:color w:val="000000"/>
          <w:sz w:val="28"/>
          <w:szCs w:val="28"/>
        </w:rPr>
        <w:br/>
        <w:t>у депутати</w:t>
      </w:r>
    </w:p>
    <w:p w:rsidR="00346386" w:rsidRPr="005815EA" w:rsidRDefault="00346386" w:rsidP="00346386">
      <w:pPr>
        <w:pStyle w:val="StyleZakonu"/>
        <w:spacing w:after="120" w:line="240" w:lineRule="auto"/>
        <w:ind w:firstLine="709"/>
        <w:rPr>
          <w:color w:val="000000"/>
          <w:sz w:val="28"/>
          <w:szCs w:val="28"/>
        </w:rPr>
      </w:pPr>
    </w:p>
    <w:p w:rsidR="00346386" w:rsidRPr="005815EA" w:rsidRDefault="00346386" w:rsidP="00346386">
      <w:pPr>
        <w:pStyle w:val="StyleZakonu"/>
        <w:spacing w:after="120" w:line="240" w:lineRule="auto"/>
        <w:ind w:firstLine="709"/>
        <w:rPr>
          <w:color w:val="000000"/>
          <w:sz w:val="28"/>
          <w:szCs w:val="28"/>
        </w:rPr>
      </w:pPr>
      <w:r w:rsidRPr="005815EA">
        <w:rPr>
          <w:color w:val="000000"/>
          <w:sz w:val="28"/>
          <w:szCs w:val="28"/>
        </w:rPr>
        <w:t xml:space="preserve">1. Головна територіальна виборча комісія відмовляє у реєстрації всіх кандидатів, висунутих партією або які </w:t>
      </w:r>
      <w:proofErr w:type="spellStart"/>
      <w:r w:rsidRPr="005815EA">
        <w:rPr>
          <w:color w:val="000000"/>
          <w:sz w:val="28"/>
          <w:szCs w:val="28"/>
        </w:rPr>
        <w:t>самовисунулися</w:t>
      </w:r>
      <w:proofErr w:type="spellEnd"/>
      <w:r w:rsidRPr="005815EA">
        <w:rPr>
          <w:color w:val="000000"/>
          <w:sz w:val="28"/>
          <w:szCs w:val="28"/>
        </w:rPr>
        <w:t xml:space="preserve"> у формі списку незалежних кандидатів, у разі:</w:t>
      </w:r>
    </w:p>
    <w:p w:rsidR="00346386" w:rsidRPr="005815EA" w:rsidRDefault="00346386" w:rsidP="00346386">
      <w:pPr>
        <w:pStyle w:val="StyleZakonu"/>
        <w:spacing w:after="120" w:line="240" w:lineRule="auto"/>
        <w:ind w:firstLine="709"/>
        <w:rPr>
          <w:sz w:val="28"/>
          <w:szCs w:val="28"/>
        </w:rPr>
      </w:pPr>
      <w:r w:rsidRPr="005815EA">
        <w:rPr>
          <w:sz w:val="28"/>
          <w:szCs w:val="28"/>
        </w:rPr>
        <w:t>1) порушення вимог статей 509</w:t>
      </w:r>
      <w:r w:rsidRPr="005815EA">
        <w:rPr>
          <w:sz w:val="28"/>
          <w:szCs w:val="28"/>
        </w:rPr>
        <w:sym w:font="Symbol" w:char="F02D"/>
      </w:r>
      <w:r w:rsidRPr="005815EA">
        <w:rPr>
          <w:sz w:val="28"/>
          <w:szCs w:val="28"/>
        </w:rPr>
        <w:t>511 цього Кодексу при висуванні кандидатів у депутати;</w:t>
      </w:r>
    </w:p>
    <w:p w:rsidR="00346386" w:rsidRPr="005815EA" w:rsidRDefault="00346386" w:rsidP="00346386">
      <w:pPr>
        <w:pStyle w:val="StyleZakonu"/>
        <w:spacing w:after="120" w:line="240" w:lineRule="auto"/>
        <w:ind w:firstLine="709"/>
        <w:rPr>
          <w:sz w:val="28"/>
          <w:szCs w:val="28"/>
        </w:rPr>
      </w:pPr>
      <w:r w:rsidRPr="005815EA">
        <w:rPr>
          <w:sz w:val="28"/>
          <w:szCs w:val="28"/>
        </w:rPr>
        <w:t>2) невідповідності документів, зазначених у пункті 4 частини першої, пунктах 1</w:t>
      </w:r>
      <w:r w:rsidRPr="005815EA">
        <w:rPr>
          <w:sz w:val="28"/>
          <w:szCs w:val="28"/>
        </w:rPr>
        <w:sym w:font="Symbol" w:char="F02D"/>
      </w:r>
      <w:r w:rsidRPr="005815EA">
        <w:rPr>
          <w:sz w:val="28"/>
          <w:szCs w:val="28"/>
        </w:rPr>
        <w:t>6 частини другої статті 512 цього Кодексу, поданих для реєстрації кандидатів, вимогам цього Кодексу.</w:t>
      </w:r>
    </w:p>
    <w:p w:rsidR="00346386" w:rsidRPr="005815EA" w:rsidRDefault="00346386" w:rsidP="00346386">
      <w:pPr>
        <w:pStyle w:val="StyleZakonu"/>
        <w:spacing w:after="120" w:line="240" w:lineRule="auto"/>
        <w:ind w:firstLine="709"/>
        <w:rPr>
          <w:color w:val="000000"/>
          <w:sz w:val="28"/>
          <w:szCs w:val="28"/>
        </w:rPr>
      </w:pPr>
      <w:r w:rsidRPr="005815EA">
        <w:rPr>
          <w:color w:val="000000"/>
          <w:sz w:val="28"/>
          <w:szCs w:val="28"/>
        </w:rPr>
        <w:t>2. Головна територіальна виборча комісія відмовляє у реєстрації окремого кандидата у депутати у разі:</w:t>
      </w:r>
    </w:p>
    <w:p w:rsidR="00346386" w:rsidRPr="005815EA" w:rsidRDefault="00346386" w:rsidP="00346386">
      <w:pPr>
        <w:pStyle w:val="StyleZakonu"/>
        <w:spacing w:after="120" w:line="240" w:lineRule="auto"/>
        <w:ind w:firstLine="709"/>
        <w:rPr>
          <w:sz w:val="28"/>
          <w:szCs w:val="28"/>
        </w:rPr>
      </w:pPr>
      <w:r w:rsidRPr="005815EA">
        <w:rPr>
          <w:sz w:val="28"/>
          <w:szCs w:val="28"/>
        </w:rPr>
        <w:t xml:space="preserve">1) відсутності підпису кандидата у спільній заяві про </w:t>
      </w:r>
      <w:proofErr w:type="spellStart"/>
      <w:r w:rsidRPr="005815EA">
        <w:rPr>
          <w:sz w:val="28"/>
          <w:szCs w:val="28"/>
        </w:rPr>
        <w:t>самовисування</w:t>
      </w:r>
      <w:proofErr w:type="spellEnd"/>
      <w:r w:rsidRPr="005815EA">
        <w:rPr>
          <w:sz w:val="28"/>
          <w:szCs w:val="28"/>
        </w:rPr>
        <w:t xml:space="preserve">, зазначеній у статті 511 цього Кодексу, </w:t>
      </w:r>
      <w:r w:rsidR="00E03178" w:rsidRPr="005815EA">
        <w:rPr>
          <w:sz w:val="28"/>
          <w:szCs w:val="28"/>
        </w:rPr>
        <w:t>або</w:t>
      </w:r>
      <w:r w:rsidRPr="005815EA">
        <w:rPr>
          <w:sz w:val="28"/>
          <w:szCs w:val="28"/>
        </w:rPr>
        <w:t xml:space="preserve"> заяви кандидата, зазначеної у пункті 7 частини другої статті 512 цього Кодексу;</w:t>
      </w:r>
    </w:p>
    <w:p w:rsidR="00346386" w:rsidRPr="005815EA" w:rsidRDefault="00346386" w:rsidP="00346386">
      <w:pPr>
        <w:pStyle w:val="StyleZakonu"/>
        <w:spacing w:after="120" w:line="240" w:lineRule="auto"/>
        <w:ind w:firstLine="709"/>
        <w:rPr>
          <w:sz w:val="28"/>
          <w:szCs w:val="28"/>
        </w:rPr>
      </w:pPr>
      <w:r w:rsidRPr="005815EA">
        <w:rPr>
          <w:sz w:val="28"/>
          <w:szCs w:val="28"/>
        </w:rPr>
        <w:t>2) відкликання кандидатом заяви про згоду бути висунутим кандидатом відповідно до частини третьої статті 515 цього Кодексу;</w:t>
      </w:r>
    </w:p>
    <w:p w:rsidR="00346386" w:rsidRPr="005815EA" w:rsidRDefault="00346386" w:rsidP="00346386">
      <w:pPr>
        <w:pStyle w:val="StyleZakonu"/>
        <w:spacing w:after="120" w:line="240" w:lineRule="auto"/>
        <w:ind w:firstLine="709"/>
        <w:rPr>
          <w:sz w:val="28"/>
          <w:szCs w:val="28"/>
        </w:rPr>
      </w:pPr>
      <w:r w:rsidRPr="005815EA">
        <w:rPr>
          <w:sz w:val="28"/>
          <w:szCs w:val="28"/>
        </w:rPr>
        <w:t>3) виявлення обставин, зазначених у частині четвертій статті 515 цього Кодексу;</w:t>
      </w:r>
    </w:p>
    <w:p w:rsidR="00346386" w:rsidRPr="005815EA" w:rsidRDefault="00346386" w:rsidP="00346386">
      <w:pPr>
        <w:pStyle w:val="StyleZakonu"/>
        <w:spacing w:after="120" w:line="240" w:lineRule="auto"/>
        <w:ind w:firstLine="709"/>
        <w:rPr>
          <w:sz w:val="28"/>
          <w:szCs w:val="28"/>
        </w:rPr>
      </w:pPr>
      <w:r w:rsidRPr="005815EA">
        <w:rPr>
          <w:sz w:val="28"/>
          <w:szCs w:val="28"/>
        </w:rPr>
        <w:t xml:space="preserve">4) відсутності одного з документів стосовно кандидата, зазначених у пунктах 1 </w:t>
      </w:r>
      <w:r w:rsidR="00E03178" w:rsidRPr="005815EA">
        <w:rPr>
          <w:sz w:val="28"/>
          <w:szCs w:val="28"/>
        </w:rPr>
        <w:t>або</w:t>
      </w:r>
      <w:r w:rsidRPr="005815EA">
        <w:rPr>
          <w:sz w:val="28"/>
          <w:szCs w:val="28"/>
        </w:rPr>
        <w:t xml:space="preserve"> 2 частини першої або пунктах 8 </w:t>
      </w:r>
      <w:r w:rsidR="00E03178" w:rsidRPr="005815EA">
        <w:rPr>
          <w:sz w:val="28"/>
          <w:szCs w:val="28"/>
        </w:rPr>
        <w:t>або</w:t>
      </w:r>
      <w:r w:rsidRPr="005815EA">
        <w:rPr>
          <w:sz w:val="28"/>
          <w:szCs w:val="28"/>
        </w:rPr>
        <w:t xml:space="preserve"> 9 частини другої статті 512 цього Кодексу;</w:t>
      </w:r>
    </w:p>
    <w:p w:rsidR="00346386" w:rsidRPr="005815EA" w:rsidRDefault="00346386" w:rsidP="00346386">
      <w:pPr>
        <w:pStyle w:val="StyleZakonu"/>
        <w:spacing w:after="120" w:line="240" w:lineRule="auto"/>
        <w:ind w:firstLine="709"/>
        <w:rPr>
          <w:sz w:val="28"/>
          <w:szCs w:val="28"/>
        </w:rPr>
      </w:pPr>
      <w:r w:rsidRPr="005815EA">
        <w:rPr>
          <w:sz w:val="28"/>
          <w:szCs w:val="28"/>
        </w:rPr>
        <w:lastRenderedPageBreak/>
        <w:t>5) припинення громадянства України кандидата у депутати чи наявність у кандидата громадянства (підданства) іншої держави або громадянств (підданств) інших держав, крім України;</w:t>
      </w:r>
    </w:p>
    <w:p w:rsidR="00346386" w:rsidRPr="005815EA" w:rsidRDefault="00346386" w:rsidP="00346386">
      <w:pPr>
        <w:pStyle w:val="StyleZakonu"/>
        <w:spacing w:after="120" w:line="240" w:lineRule="auto"/>
        <w:ind w:firstLine="709"/>
        <w:rPr>
          <w:sz w:val="28"/>
          <w:szCs w:val="28"/>
        </w:rPr>
      </w:pPr>
      <w:r w:rsidRPr="005815EA">
        <w:rPr>
          <w:sz w:val="28"/>
          <w:szCs w:val="28"/>
        </w:rPr>
        <w:t>6) вибуття особи, висунутої кандидатом, за межі України для постійного проживання чи отримання політичного притулку;</w:t>
      </w:r>
    </w:p>
    <w:p w:rsidR="00346386" w:rsidRPr="005815EA" w:rsidRDefault="00346386" w:rsidP="00346386">
      <w:pPr>
        <w:pStyle w:val="StyleZakonu"/>
        <w:spacing w:after="120" w:line="240" w:lineRule="auto"/>
        <w:ind w:firstLine="709"/>
        <w:rPr>
          <w:sz w:val="28"/>
          <w:szCs w:val="28"/>
        </w:rPr>
      </w:pPr>
      <w:r w:rsidRPr="005815EA">
        <w:rPr>
          <w:sz w:val="28"/>
          <w:szCs w:val="28"/>
        </w:rPr>
        <w:t>7) визнання судом особи, висунутої кандидатом у депутати, недієздатною;</w:t>
      </w:r>
    </w:p>
    <w:p w:rsidR="00346386" w:rsidRPr="005815EA" w:rsidRDefault="00346386" w:rsidP="00346386">
      <w:pPr>
        <w:pStyle w:val="StyleZakonu"/>
        <w:spacing w:after="120" w:line="240" w:lineRule="auto"/>
        <w:ind w:firstLine="709"/>
        <w:rPr>
          <w:sz w:val="28"/>
          <w:szCs w:val="28"/>
        </w:rPr>
      </w:pPr>
      <w:r w:rsidRPr="005815EA">
        <w:rPr>
          <w:sz w:val="28"/>
          <w:szCs w:val="28"/>
        </w:rPr>
        <w:t xml:space="preserve">8) набрання щодо особи, висунутої кандидатом у депутати, законної сили обвинувальним </w:t>
      </w:r>
      <w:proofErr w:type="spellStart"/>
      <w:r w:rsidRPr="005815EA">
        <w:rPr>
          <w:sz w:val="28"/>
          <w:szCs w:val="28"/>
        </w:rPr>
        <w:t>вироком</w:t>
      </w:r>
      <w:proofErr w:type="spellEnd"/>
      <w:r w:rsidRPr="005815EA">
        <w:rPr>
          <w:sz w:val="28"/>
          <w:szCs w:val="28"/>
        </w:rPr>
        <w:t xml:space="preserve"> суду за вчинення умисного злочину;</w:t>
      </w:r>
    </w:p>
    <w:p w:rsidR="00346386" w:rsidRPr="005815EA" w:rsidRDefault="00346386" w:rsidP="00346386">
      <w:pPr>
        <w:pStyle w:val="StyleZakonu"/>
        <w:spacing w:after="120" w:line="240" w:lineRule="auto"/>
        <w:ind w:firstLine="709"/>
        <w:rPr>
          <w:sz w:val="28"/>
          <w:szCs w:val="28"/>
        </w:rPr>
      </w:pPr>
      <w:r w:rsidRPr="005815EA">
        <w:rPr>
          <w:sz w:val="28"/>
          <w:szCs w:val="28"/>
        </w:rPr>
        <w:t>9) виявлення головною виборчою комісією обставин, за яких особу не може бути обрано депутатом відповідно до статті 12 цього Кодексу.</w:t>
      </w:r>
    </w:p>
    <w:p w:rsidR="00346386" w:rsidRPr="005815EA" w:rsidRDefault="00346386" w:rsidP="00346386">
      <w:pPr>
        <w:pStyle w:val="StyleZakonu"/>
        <w:spacing w:after="120" w:line="240" w:lineRule="auto"/>
        <w:ind w:firstLine="709"/>
        <w:rPr>
          <w:sz w:val="28"/>
          <w:szCs w:val="28"/>
        </w:rPr>
      </w:pPr>
      <w:r w:rsidRPr="005815EA">
        <w:rPr>
          <w:sz w:val="28"/>
          <w:szCs w:val="28"/>
        </w:rPr>
        <w:t xml:space="preserve">3. Рішення про відмову в реєстрації кандидата (кандидатів) у депутати повинно містити вичерпні підстави відмови. Копія цього рішення не пізніше наступного дня після його прийняття видається уповноваженому представнику організації партії або уповноваженій нею особі, уповноваженому представнику кандидатів, які </w:t>
      </w:r>
      <w:proofErr w:type="spellStart"/>
      <w:r w:rsidRPr="005815EA">
        <w:rPr>
          <w:sz w:val="28"/>
          <w:szCs w:val="28"/>
        </w:rPr>
        <w:t>самовисунулися</w:t>
      </w:r>
      <w:proofErr w:type="spellEnd"/>
      <w:r w:rsidRPr="005815EA">
        <w:rPr>
          <w:sz w:val="28"/>
          <w:szCs w:val="28"/>
        </w:rPr>
        <w:t xml:space="preserve"> у формі списку незалежних кандидатів.</w:t>
      </w:r>
    </w:p>
    <w:p w:rsidR="00346386" w:rsidRPr="005815EA" w:rsidRDefault="00346386" w:rsidP="00346386">
      <w:pPr>
        <w:pStyle w:val="StyleZakonu"/>
        <w:spacing w:after="120" w:line="240" w:lineRule="auto"/>
        <w:ind w:firstLine="709"/>
        <w:rPr>
          <w:sz w:val="28"/>
          <w:szCs w:val="28"/>
        </w:rPr>
      </w:pPr>
      <w:r w:rsidRPr="005815EA">
        <w:rPr>
          <w:sz w:val="28"/>
          <w:szCs w:val="28"/>
        </w:rPr>
        <w:t>4. Відмова в реєстрації кандидатів у депутати з підстав, зазначених у пункті 2 частини першої цієї статті, не виключає можливості повторного подання відповідних чи виправлених документів не пізніш як за тридцять сім днів до дня голосування.</w:t>
      </w:r>
    </w:p>
    <w:p w:rsidR="00346386" w:rsidRPr="005815EA" w:rsidRDefault="00346386" w:rsidP="00346386">
      <w:pPr>
        <w:pStyle w:val="StyleZakonu"/>
        <w:spacing w:after="120" w:line="240" w:lineRule="auto"/>
        <w:ind w:firstLine="709"/>
        <w:rPr>
          <w:sz w:val="28"/>
          <w:szCs w:val="28"/>
        </w:rPr>
      </w:pPr>
      <w:r w:rsidRPr="005815EA">
        <w:rPr>
          <w:sz w:val="28"/>
          <w:szCs w:val="28"/>
        </w:rPr>
        <w:t xml:space="preserve">5. У випадку, зазначеному у частині четвертій цієї статті, остаточне рішення щодо реєстрації кандидатів у депутати головна </w:t>
      </w:r>
      <w:r w:rsidRPr="005815EA">
        <w:rPr>
          <w:sz w:val="28"/>
          <w:szCs w:val="28"/>
        </w:rPr>
        <w:br/>
        <w:t>виборча комісія приймає не пізніше ніж за тридцять п’ять днів до дня голосування.</w:t>
      </w:r>
    </w:p>
    <w:p w:rsidR="00346386" w:rsidRPr="005815EA" w:rsidRDefault="00346386" w:rsidP="00346386">
      <w:pPr>
        <w:pStyle w:val="StyleZakonu"/>
        <w:spacing w:after="120" w:line="240" w:lineRule="auto"/>
        <w:ind w:firstLine="709"/>
        <w:rPr>
          <w:sz w:val="28"/>
          <w:szCs w:val="28"/>
        </w:rPr>
      </w:pPr>
      <w:r w:rsidRPr="005815EA">
        <w:rPr>
          <w:sz w:val="28"/>
          <w:szCs w:val="28"/>
        </w:rPr>
        <w:t xml:space="preserve">6. У разі порушення строку подання документів для реєстрації кандидата (кандидатів), встановленого частиною шостою статті 512 цього Кодексу (у випадку, зазначеному у частині четвертій цієї </w:t>
      </w:r>
      <w:r w:rsidRPr="005815EA">
        <w:rPr>
          <w:sz w:val="28"/>
          <w:szCs w:val="28"/>
        </w:rPr>
        <w:br/>
        <w:t xml:space="preserve">статті, </w:t>
      </w:r>
      <w:r w:rsidRPr="005815EA">
        <w:rPr>
          <w:sz w:val="28"/>
          <w:szCs w:val="28"/>
          <w:lang w:val="ru-RU"/>
        </w:rPr>
        <w:sym w:font="Symbol" w:char="F02D"/>
      </w:r>
      <w:r w:rsidRPr="005815EA">
        <w:rPr>
          <w:sz w:val="28"/>
          <w:szCs w:val="28"/>
        </w:rPr>
        <w:t xml:space="preserve"> строку, встановленого частиною п’ятою цієї статті), головна виборча комісія повертає зазначені документи особі, яка їх подала, без розгляду.</w:t>
      </w:r>
    </w:p>
    <w:p w:rsidR="00346386" w:rsidRPr="005815EA" w:rsidRDefault="00346386" w:rsidP="00346386">
      <w:pPr>
        <w:pStyle w:val="StyleZakonu"/>
        <w:spacing w:after="120" w:line="240" w:lineRule="auto"/>
        <w:ind w:firstLine="709"/>
        <w:rPr>
          <w:sz w:val="28"/>
          <w:szCs w:val="28"/>
        </w:rPr>
      </w:pPr>
      <w:r w:rsidRPr="005815EA">
        <w:rPr>
          <w:sz w:val="28"/>
          <w:szCs w:val="28"/>
        </w:rPr>
        <w:t>7. У разі відмови у реєстрації всіх кандидатів у депутати, висунутих організацією партії, ця організація партії втрачає статус суб’єкта виборчого процесу після закінчення строку оскарження такого рішення головної виборчої комісії. У разі оскарження у судовому порядку зазначеного рішення статус суб’єкта виборчого процесу зберігається до набрання рішенням суду законної сили.</w:t>
      </w:r>
    </w:p>
    <w:p w:rsidR="00346386" w:rsidRPr="005815EA" w:rsidRDefault="00346386" w:rsidP="00346386">
      <w:pPr>
        <w:pStyle w:val="StyleZakonu"/>
        <w:spacing w:after="120" w:line="240" w:lineRule="auto"/>
        <w:ind w:firstLine="709"/>
        <w:rPr>
          <w:color w:val="000000"/>
          <w:sz w:val="28"/>
          <w:szCs w:val="28"/>
        </w:rPr>
      </w:pPr>
    </w:p>
    <w:p w:rsidR="00346386" w:rsidRPr="005815EA" w:rsidRDefault="00346386" w:rsidP="00346386">
      <w:pPr>
        <w:pStyle w:val="StyleZakonu"/>
        <w:spacing w:after="120" w:line="240" w:lineRule="auto"/>
        <w:ind w:firstLine="709"/>
        <w:rPr>
          <w:bCs/>
          <w:sz w:val="28"/>
          <w:szCs w:val="28"/>
        </w:rPr>
      </w:pPr>
      <w:r w:rsidRPr="005815EA">
        <w:rPr>
          <w:bCs/>
          <w:sz w:val="28"/>
          <w:szCs w:val="28"/>
        </w:rPr>
        <w:t>Стаття 517. Скасування реєстрації кандидата</w:t>
      </w:r>
    </w:p>
    <w:p w:rsidR="00346386" w:rsidRPr="005815EA" w:rsidRDefault="00346386" w:rsidP="00346386">
      <w:pPr>
        <w:pStyle w:val="StyleZakonu"/>
        <w:spacing w:after="120" w:line="240" w:lineRule="auto"/>
        <w:ind w:firstLine="709"/>
        <w:rPr>
          <w:bCs/>
          <w:sz w:val="28"/>
          <w:szCs w:val="28"/>
        </w:rPr>
      </w:pPr>
    </w:p>
    <w:p w:rsidR="00346386" w:rsidRPr="005815EA" w:rsidRDefault="00346386" w:rsidP="00346386">
      <w:pPr>
        <w:pStyle w:val="StyleZakonu"/>
        <w:spacing w:after="120" w:line="240" w:lineRule="auto"/>
        <w:ind w:firstLine="709"/>
        <w:rPr>
          <w:bCs/>
          <w:color w:val="000000"/>
          <w:sz w:val="28"/>
          <w:szCs w:val="28"/>
        </w:rPr>
      </w:pPr>
      <w:r w:rsidRPr="005815EA">
        <w:rPr>
          <w:bCs/>
          <w:color w:val="000000"/>
          <w:sz w:val="28"/>
          <w:szCs w:val="28"/>
        </w:rPr>
        <w:lastRenderedPageBreak/>
        <w:t>1. Головна виборча комісія приймає рішення про скасування реєстрації окремого кандидата у разі:</w:t>
      </w:r>
    </w:p>
    <w:p w:rsidR="00346386" w:rsidRPr="005815EA" w:rsidRDefault="00346386" w:rsidP="00346386">
      <w:pPr>
        <w:pStyle w:val="StyleZakonu"/>
        <w:spacing w:after="120" w:line="240" w:lineRule="auto"/>
        <w:ind w:firstLine="709"/>
        <w:rPr>
          <w:sz w:val="28"/>
          <w:szCs w:val="28"/>
        </w:rPr>
      </w:pPr>
      <w:r w:rsidRPr="005815EA">
        <w:rPr>
          <w:sz w:val="28"/>
          <w:szCs w:val="28"/>
        </w:rPr>
        <w:t>1) звернення кандидата у депутати у будь-який час після його реєстрації, однак не пізніш як за десять днів до дня голосування із письмовою заявою, яка не підлягає відкликанню, про відмову бути висунутим кандидатом;</w:t>
      </w:r>
    </w:p>
    <w:p w:rsidR="00346386" w:rsidRPr="005815EA" w:rsidRDefault="00346386" w:rsidP="00346386">
      <w:pPr>
        <w:pStyle w:val="StyleZakonu"/>
        <w:spacing w:after="120" w:line="240" w:lineRule="auto"/>
        <w:ind w:firstLine="709"/>
        <w:rPr>
          <w:sz w:val="28"/>
          <w:szCs w:val="28"/>
        </w:rPr>
      </w:pPr>
      <w:r w:rsidRPr="005815EA">
        <w:rPr>
          <w:sz w:val="28"/>
          <w:szCs w:val="28"/>
        </w:rPr>
        <w:t>2) звернення організації партії, яка висунула кандидата, не пізніш як за десять днів до дня голосування про скасування рішення щодо реєстрації кандидата відповідно до рішення організації партії, прийнятого у порядку, передбаченому для висування кандидата;</w:t>
      </w:r>
    </w:p>
    <w:p w:rsidR="00346386" w:rsidRPr="005815EA" w:rsidRDefault="00346386" w:rsidP="00346386">
      <w:pPr>
        <w:pStyle w:val="StyleZakonu"/>
        <w:spacing w:after="120" w:line="240" w:lineRule="auto"/>
        <w:ind w:firstLine="709"/>
        <w:rPr>
          <w:sz w:val="28"/>
          <w:szCs w:val="28"/>
        </w:rPr>
      </w:pPr>
      <w:r w:rsidRPr="005815EA">
        <w:rPr>
          <w:sz w:val="28"/>
          <w:szCs w:val="28"/>
        </w:rPr>
        <w:t>3) припинення громадянства України кандидата або виявлення наявності у кандидата у депутати громадянства (підданства) іншої держави або громадянств (підданств) інших держав, крім України;</w:t>
      </w:r>
    </w:p>
    <w:p w:rsidR="00346386" w:rsidRPr="005815EA" w:rsidRDefault="00346386" w:rsidP="00346386">
      <w:pPr>
        <w:pStyle w:val="StyleZakonu"/>
        <w:spacing w:after="120" w:line="240" w:lineRule="auto"/>
        <w:ind w:firstLine="709"/>
        <w:rPr>
          <w:sz w:val="28"/>
          <w:szCs w:val="28"/>
        </w:rPr>
      </w:pPr>
      <w:r w:rsidRPr="005815EA">
        <w:rPr>
          <w:sz w:val="28"/>
          <w:szCs w:val="28"/>
        </w:rPr>
        <w:t>4) вибуття кандидата у депутати за межі України на проживання чи з метою отримання політичного притулку;</w:t>
      </w:r>
    </w:p>
    <w:p w:rsidR="00346386" w:rsidRPr="005815EA" w:rsidRDefault="00346386" w:rsidP="00346386">
      <w:pPr>
        <w:pStyle w:val="StyleZakonu"/>
        <w:spacing w:after="120" w:line="240" w:lineRule="auto"/>
        <w:ind w:firstLine="709"/>
        <w:rPr>
          <w:color w:val="000000"/>
          <w:sz w:val="28"/>
          <w:szCs w:val="28"/>
        </w:rPr>
      </w:pPr>
      <w:r w:rsidRPr="005815EA">
        <w:rPr>
          <w:sz w:val="28"/>
          <w:szCs w:val="28"/>
        </w:rPr>
        <w:t xml:space="preserve">5) </w:t>
      </w:r>
      <w:r w:rsidRPr="005815EA">
        <w:rPr>
          <w:color w:val="000000"/>
          <w:sz w:val="28"/>
          <w:szCs w:val="28"/>
        </w:rPr>
        <w:t>визнання судом кандидата недієздатним;</w:t>
      </w:r>
    </w:p>
    <w:p w:rsidR="00346386" w:rsidRPr="005815EA" w:rsidRDefault="00346386" w:rsidP="00346386">
      <w:pPr>
        <w:pStyle w:val="StyleZakonu"/>
        <w:spacing w:after="120" w:line="240" w:lineRule="auto"/>
        <w:ind w:firstLine="709"/>
        <w:rPr>
          <w:color w:val="000000"/>
          <w:sz w:val="28"/>
          <w:szCs w:val="28"/>
        </w:rPr>
      </w:pPr>
      <w:r w:rsidRPr="005815EA">
        <w:rPr>
          <w:color w:val="000000"/>
          <w:sz w:val="28"/>
          <w:szCs w:val="28"/>
        </w:rPr>
        <w:t xml:space="preserve">6) набрання щодо кандидата законної сили обвинувальним </w:t>
      </w:r>
      <w:proofErr w:type="spellStart"/>
      <w:r w:rsidRPr="005815EA">
        <w:rPr>
          <w:color w:val="000000"/>
          <w:sz w:val="28"/>
          <w:szCs w:val="28"/>
        </w:rPr>
        <w:t>вироком</w:t>
      </w:r>
      <w:proofErr w:type="spellEnd"/>
      <w:r w:rsidRPr="005815EA">
        <w:rPr>
          <w:color w:val="000000"/>
          <w:sz w:val="28"/>
          <w:szCs w:val="28"/>
        </w:rPr>
        <w:t xml:space="preserve"> суду за вчинення умисного злочину;</w:t>
      </w:r>
    </w:p>
    <w:p w:rsidR="00346386" w:rsidRPr="005815EA" w:rsidRDefault="00346386" w:rsidP="00346386">
      <w:pPr>
        <w:pStyle w:val="StyleZakonu"/>
        <w:spacing w:after="120" w:line="240" w:lineRule="auto"/>
        <w:ind w:firstLine="709"/>
        <w:rPr>
          <w:sz w:val="28"/>
          <w:szCs w:val="28"/>
        </w:rPr>
      </w:pPr>
      <w:r w:rsidRPr="005815EA">
        <w:rPr>
          <w:color w:val="000000"/>
          <w:sz w:val="28"/>
          <w:szCs w:val="28"/>
        </w:rPr>
        <w:t>7) ненадходження у випадках та строки, визначені частиною четвертою статті 515 цього Кодексу, нотаріально засвідченої заяви про згоду бути висунутим кандидатом у депутати від виключно однієї організації партії</w:t>
      </w:r>
      <w:r w:rsidRPr="005815EA">
        <w:rPr>
          <w:sz w:val="28"/>
          <w:szCs w:val="28"/>
        </w:rPr>
        <w:t>;</w:t>
      </w:r>
    </w:p>
    <w:p w:rsidR="00346386" w:rsidRPr="005815EA" w:rsidRDefault="00346386" w:rsidP="00346386">
      <w:pPr>
        <w:pStyle w:val="StyleZakonu"/>
        <w:spacing w:after="120" w:line="240" w:lineRule="auto"/>
        <w:ind w:firstLine="709"/>
        <w:rPr>
          <w:sz w:val="28"/>
          <w:szCs w:val="28"/>
        </w:rPr>
      </w:pPr>
      <w:r w:rsidRPr="005815EA">
        <w:rPr>
          <w:sz w:val="28"/>
          <w:szCs w:val="28"/>
        </w:rPr>
        <w:t>8) виявлення головною виборчою комісією обставин, за яких особу не може бути обрано депутатом відповідно до статті 12 цього Кодексу.</w:t>
      </w:r>
    </w:p>
    <w:p w:rsidR="00346386" w:rsidRPr="005815EA" w:rsidRDefault="00346386" w:rsidP="00346386">
      <w:pPr>
        <w:pStyle w:val="StyleZakonu"/>
        <w:spacing w:after="120" w:line="240" w:lineRule="auto"/>
        <w:ind w:firstLine="709"/>
        <w:rPr>
          <w:sz w:val="28"/>
          <w:szCs w:val="28"/>
        </w:rPr>
      </w:pPr>
      <w:r w:rsidRPr="005815EA">
        <w:rPr>
          <w:sz w:val="28"/>
          <w:szCs w:val="28"/>
        </w:rPr>
        <w:t>2. Головна виборча комісія розглядає питання про скасування реєстрації кандидата у присутності кандидата та (у випадку скасування реєстрації кандидата, висунутого організацією партії) представника організації партії. Про час розгляду цього питання вказані особи повідомляються не пізніш як у день, що передує дню розгляду. У разі відсутності зазначених осіб, належним чином повідомлених про засідання з розгляду цього питання, це питання розглядається виборчою комісією за відсутності вказаних осіб.</w:t>
      </w:r>
    </w:p>
    <w:p w:rsidR="00346386" w:rsidRPr="005815EA" w:rsidRDefault="00346386" w:rsidP="00346386">
      <w:pPr>
        <w:pStyle w:val="StyleZakonu"/>
        <w:spacing w:after="120" w:line="240" w:lineRule="auto"/>
        <w:ind w:firstLine="709"/>
        <w:rPr>
          <w:sz w:val="28"/>
          <w:szCs w:val="28"/>
        </w:rPr>
      </w:pPr>
      <w:r w:rsidRPr="005815EA">
        <w:rPr>
          <w:sz w:val="28"/>
          <w:szCs w:val="28"/>
        </w:rPr>
        <w:t xml:space="preserve">3. Рішення щодо скасування реєстрації кандидата у депутати з підстав, зазначених у пунктах 1 </w:t>
      </w:r>
      <w:r w:rsidR="00B47A96" w:rsidRPr="005815EA">
        <w:rPr>
          <w:sz w:val="28"/>
          <w:szCs w:val="28"/>
        </w:rPr>
        <w:t>і</w:t>
      </w:r>
      <w:r w:rsidRPr="005815EA">
        <w:rPr>
          <w:sz w:val="28"/>
          <w:szCs w:val="28"/>
        </w:rPr>
        <w:t xml:space="preserve"> 2 частини першої цієї статті, приймається головною виборчою комісією не пізніш як на третій день після дня надходження відповідного звернення, однак не пізніше ніж за сім днів до дня голосування. Головна виборча комісія не розглядає звернення, зазначені у пунктах 1 </w:t>
      </w:r>
      <w:r w:rsidR="00B47A96" w:rsidRPr="005815EA">
        <w:rPr>
          <w:sz w:val="28"/>
          <w:szCs w:val="28"/>
        </w:rPr>
        <w:t>і</w:t>
      </w:r>
      <w:r w:rsidRPr="005815EA">
        <w:rPr>
          <w:sz w:val="28"/>
          <w:szCs w:val="28"/>
        </w:rPr>
        <w:t xml:space="preserve"> 2 частини першої цієї статті, які надійшли пізніш як за десять днів до дня голосування, і не приймає щодо них рішення.</w:t>
      </w:r>
    </w:p>
    <w:p w:rsidR="00346386" w:rsidRPr="005815EA" w:rsidRDefault="00346386" w:rsidP="00346386">
      <w:pPr>
        <w:pStyle w:val="StyleZakonu"/>
        <w:spacing w:after="120" w:line="240" w:lineRule="auto"/>
        <w:ind w:firstLine="709"/>
        <w:rPr>
          <w:sz w:val="28"/>
          <w:szCs w:val="28"/>
        </w:rPr>
      </w:pPr>
      <w:r w:rsidRPr="005815EA">
        <w:rPr>
          <w:sz w:val="28"/>
          <w:szCs w:val="28"/>
        </w:rPr>
        <w:t>4. Рішення щодо скасування реєстрації кандидата у депутати з підстав, зазначених у пунктах 3</w:t>
      </w:r>
      <w:r w:rsidRPr="005815EA">
        <w:rPr>
          <w:sz w:val="28"/>
          <w:szCs w:val="28"/>
        </w:rPr>
        <w:sym w:font="Symbol" w:char="F02D"/>
      </w:r>
      <w:r w:rsidRPr="005815EA">
        <w:rPr>
          <w:sz w:val="28"/>
          <w:szCs w:val="28"/>
        </w:rPr>
        <w:t>8 частини першої цієї статті, приймається головною виборчою комісією не пізніш як на третій день після отримання нею документів, які встановлюють відповідні факти чи підтверджують настання відповідних обставин, однак не пізніше ніж за три дні до дня голосування.</w:t>
      </w:r>
    </w:p>
    <w:p w:rsidR="00346386" w:rsidRPr="005815EA" w:rsidRDefault="00346386" w:rsidP="00346386">
      <w:pPr>
        <w:pStyle w:val="StyleZakonu"/>
        <w:spacing w:after="120" w:line="240" w:lineRule="auto"/>
        <w:ind w:firstLine="709"/>
        <w:rPr>
          <w:sz w:val="28"/>
          <w:szCs w:val="28"/>
        </w:rPr>
      </w:pPr>
      <w:r w:rsidRPr="005815EA">
        <w:rPr>
          <w:sz w:val="28"/>
          <w:szCs w:val="28"/>
        </w:rPr>
        <w:lastRenderedPageBreak/>
        <w:t xml:space="preserve">5. Головна виборча комісія доводить до відома кандидата, відповідної організації партії рішення про скасування реєстрації кандидата не пізніш як наступного дня з дня його прийняття та надає уповноваженому представнику організації партії (кандидатів, які </w:t>
      </w:r>
      <w:proofErr w:type="spellStart"/>
      <w:r w:rsidRPr="005815EA">
        <w:rPr>
          <w:sz w:val="28"/>
          <w:szCs w:val="28"/>
        </w:rPr>
        <w:t>самовисунулися</w:t>
      </w:r>
      <w:proofErr w:type="spellEnd"/>
      <w:r w:rsidRPr="005815EA">
        <w:rPr>
          <w:sz w:val="28"/>
          <w:szCs w:val="28"/>
        </w:rPr>
        <w:t xml:space="preserve"> у формі списку незалежних кандидатів) або відповідному кандидатові копію цього рішення у той же строк.</w:t>
      </w:r>
    </w:p>
    <w:p w:rsidR="00346386" w:rsidRPr="005815EA" w:rsidRDefault="00346386" w:rsidP="00346386">
      <w:pPr>
        <w:pStyle w:val="StyleZakonu"/>
        <w:spacing w:after="120" w:line="240" w:lineRule="auto"/>
        <w:ind w:firstLine="709"/>
        <w:rPr>
          <w:sz w:val="28"/>
          <w:szCs w:val="28"/>
        </w:rPr>
      </w:pPr>
      <w:r w:rsidRPr="005815EA">
        <w:rPr>
          <w:sz w:val="28"/>
          <w:szCs w:val="28"/>
        </w:rPr>
        <w:t xml:space="preserve">6. </w:t>
      </w:r>
      <w:r w:rsidRPr="005815EA">
        <w:rPr>
          <w:color w:val="000000"/>
          <w:sz w:val="28"/>
          <w:szCs w:val="28"/>
        </w:rPr>
        <w:t>У разі смерті кандидата</w:t>
      </w:r>
      <w:r w:rsidRPr="005815EA">
        <w:rPr>
          <w:sz w:val="28"/>
          <w:szCs w:val="28"/>
        </w:rPr>
        <w:t xml:space="preserve"> головна </w:t>
      </w:r>
      <w:r w:rsidRPr="005815EA">
        <w:rPr>
          <w:color w:val="000000"/>
          <w:sz w:val="28"/>
          <w:szCs w:val="28"/>
        </w:rPr>
        <w:t xml:space="preserve">виборча комісія оголошує про </w:t>
      </w:r>
      <w:r w:rsidRPr="005815EA">
        <w:rPr>
          <w:sz w:val="28"/>
          <w:szCs w:val="28"/>
        </w:rPr>
        <w:t>його вибуття з балотування</w:t>
      </w:r>
      <w:r w:rsidRPr="005815EA">
        <w:rPr>
          <w:color w:val="000000"/>
          <w:sz w:val="28"/>
          <w:szCs w:val="28"/>
        </w:rPr>
        <w:t>.</w:t>
      </w:r>
    </w:p>
    <w:p w:rsidR="00346386" w:rsidRPr="005815EA" w:rsidRDefault="00346386" w:rsidP="00346386">
      <w:pPr>
        <w:pStyle w:val="StyleZakonu"/>
        <w:spacing w:after="120" w:line="240" w:lineRule="auto"/>
        <w:ind w:firstLine="709"/>
        <w:rPr>
          <w:sz w:val="28"/>
          <w:szCs w:val="28"/>
        </w:rPr>
      </w:pPr>
      <w:r w:rsidRPr="005815EA">
        <w:rPr>
          <w:sz w:val="28"/>
          <w:szCs w:val="28"/>
        </w:rPr>
        <w:t>7. Кандидат, реєстрація якого скасована або який вибув із балотування, виключається з виборчих списків кандидатів. При цьому черговість (порядкові номери у відповідному виборчому списку) інших кандидатів не змінюється.</w:t>
      </w:r>
    </w:p>
    <w:p w:rsidR="00346386" w:rsidRPr="005815EA" w:rsidRDefault="00346386" w:rsidP="00346386">
      <w:pPr>
        <w:pStyle w:val="StyleZakonu"/>
        <w:spacing w:after="120" w:line="240" w:lineRule="auto"/>
        <w:ind w:firstLine="709"/>
        <w:rPr>
          <w:sz w:val="28"/>
          <w:szCs w:val="28"/>
        </w:rPr>
      </w:pPr>
      <w:r w:rsidRPr="005815EA">
        <w:rPr>
          <w:sz w:val="28"/>
          <w:szCs w:val="28"/>
        </w:rPr>
        <w:t xml:space="preserve">8. Рішення, зазначені у частинах третій, четвертій </w:t>
      </w:r>
      <w:r w:rsidR="00E77884" w:rsidRPr="005815EA">
        <w:rPr>
          <w:sz w:val="28"/>
          <w:szCs w:val="28"/>
        </w:rPr>
        <w:t>і</w:t>
      </w:r>
      <w:r w:rsidRPr="005815EA">
        <w:rPr>
          <w:sz w:val="28"/>
          <w:szCs w:val="28"/>
        </w:rPr>
        <w:t xml:space="preserve"> шостій цієї статті, публікуються головною виборчою комісією в друкованих засобах масової інформації або на своєму офіційному сайті не пізніш як на </w:t>
      </w:r>
      <w:r w:rsidRPr="005815EA">
        <w:rPr>
          <w:sz w:val="28"/>
          <w:szCs w:val="28"/>
        </w:rPr>
        <w:br/>
        <w:t>третій день після їх прийняття, але не пізніш як за один день до дня голосування.</w:t>
      </w:r>
    </w:p>
    <w:p w:rsidR="00346386" w:rsidRPr="005815EA" w:rsidRDefault="00346386" w:rsidP="00346386">
      <w:pPr>
        <w:pStyle w:val="StyleZakonu"/>
        <w:spacing w:after="120" w:line="240" w:lineRule="auto"/>
        <w:ind w:firstLine="709"/>
        <w:rPr>
          <w:sz w:val="28"/>
          <w:szCs w:val="28"/>
        </w:rPr>
      </w:pPr>
    </w:p>
    <w:p w:rsidR="00346386" w:rsidRPr="005815EA" w:rsidRDefault="00346386" w:rsidP="00346386">
      <w:pPr>
        <w:pStyle w:val="StyleZakonu"/>
        <w:spacing w:after="120" w:line="240" w:lineRule="auto"/>
        <w:ind w:left="2338" w:hanging="1629"/>
        <w:jc w:val="left"/>
        <w:rPr>
          <w:color w:val="000000"/>
          <w:sz w:val="28"/>
          <w:szCs w:val="28"/>
        </w:rPr>
      </w:pPr>
      <w:r w:rsidRPr="005815EA">
        <w:rPr>
          <w:color w:val="000000"/>
          <w:sz w:val="28"/>
          <w:szCs w:val="28"/>
        </w:rPr>
        <w:t>Стаття 518. Попередження про порушення виборчого законодавства</w:t>
      </w:r>
    </w:p>
    <w:p w:rsidR="00346386" w:rsidRPr="005815EA" w:rsidRDefault="00346386" w:rsidP="00346386">
      <w:pPr>
        <w:pStyle w:val="StyleZakonu"/>
        <w:spacing w:after="120" w:line="240" w:lineRule="auto"/>
        <w:ind w:firstLine="709"/>
        <w:rPr>
          <w:color w:val="000000"/>
          <w:sz w:val="28"/>
          <w:szCs w:val="28"/>
        </w:rPr>
      </w:pPr>
    </w:p>
    <w:p w:rsidR="00346386" w:rsidRPr="005815EA" w:rsidRDefault="00346386" w:rsidP="00346386">
      <w:pPr>
        <w:pStyle w:val="StyleZakonu"/>
        <w:spacing w:after="120" w:line="240" w:lineRule="auto"/>
        <w:ind w:firstLine="709"/>
        <w:rPr>
          <w:bCs/>
          <w:color w:val="000000"/>
          <w:sz w:val="28"/>
          <w:szCs w:val="28"/>
        </w:rPr>
      </w:pPr>
      <w:r w:rsidRPr="005815EA">
        <w:rPr>
          <w:bCs/>
          <w:color w:val="000000"/>
          <w:sz w:val="28"/>
          <w:szCs w:val="28"/>
        </w:rPr>
        <w:t>1. Головна територіальна виборча комісія відповідних виборів оголошує кандидату у депутати попередження у разі:</w:t>
      </w:r>
    </w:p>
    <w:p w:rsidR="00346386" w:rsidRPr="005815EA" w:rsidRDefault="00346386" w:rsidP="00346386">
      <w:pPr>
        <w:pStyle w:val="StyleZakonu"/>
        <w:spacing w:after="120" w:line="240" w:lineRule="auto"/>
        <w:ind w:firstLine="709"/>
        <w:rPr>
          <w:sz w:val="28"/>
          <w:szCs w:val="28"/>
        </w:rPr>
      </w:pPr>
      <w:r w:rsidRPr="005815EA">
        <w:rPr>
          <w:color w:val="000000"/>
          <w:sz w:val="28"/>
          <w:szCs w:val="28"/>
        </w:rPr>
        <w:t xml:space="preserve">1) </w:t>
      </w:r>
      <w:r w:rsidRPr="005815EA">
        <w:rPr>
          <w:sz w:val="28"/>
          <w:szCs w:val="28"/>
        </w:rPr>
        <w:t>встановлення судом при розгляді виборчого спору в порядку, передбаченому законом, факту:</w:t>
      </w:r>
    </w:p>
    <w:p w:rsidR="00346386" w:rsidRPr="005815EA" w:rsidRDefault="00346386" w:rsidP="00346386">
      <w:pPr>
        <w:pStyle w:val="StyleZakonu"/>
        <w:spacing w:after="120" w:line="240" w:lineRule="auto"/>
        <w:ind w:firstLine="709"/>
        <w:rPr>
          <w:sz w:val="28"/>
          <w:szCs w:val="28"/>
        </w:rPr>
      </w:pPr>
      <w:r w:rsidRPr="005815EA">
        <w:rPr>
          <w:sz w:val="28"/>
          <w:szCs w:val="28"/>
        </w:rPr>
        <w:t xml:space="preserve">а) підкупу виборців або членів виборчих комісій кандидатом, організацією партії, яка висунула кандидатів, уповноваженим представником організації партії, уповноваженою особою організації партії чи посадовою особою організації партії, довіреною особою кандидатів, які </w:t>
      </w:r>
      <w:proofErr w:type="spellStart"/>
      <w:r w:rsidRPr="005815EA">
        <w:rPr>
          <w:sz w:val="28"/>
          <w:szCs w:val="28"/>
        </w:rPr>
        <w:t>самовисунулися</w:t>
      </w:r>
      <w:proofErr w:type="spellEnd"/>
      <w:r w:rsidRPr="005815EA">
        <w:rPr>
          <w:sz w:val="28"/>
          <w:szCs w:val="28"/>
        </w:rPr>
        <w:t xml:space="preserve"> у формі виборчого списку незалежних кандидатів, а також іншою особою за дорученням організації партії чи кандидата (кандидатів);</w:t>
      </w:r>
    </w:p>
    <w:p w:rsidR="00346386" w:rsidRPr="005815EA" w:rsidRDefault="00346386" w:rsidP="00346386">
      <w:pPr>
        <w:pStyle w:val="StyleZakonu"/>
        <w:spacing w:after="120" w:line="240" w:lineRule="auto"/>
        <w:ind w:firstLine="709"/>
        <w:rPr>
          <w:sz w:val="28"/>
          <w:szCs w:val="28"/>
        </w:rPr>
      </w:pPr>
      <w:r w:rsidRPr="005815EA">
        <w:rPr>
          <w:sz w:val="28"/>
          <w:szCs w:val="28"/>
        </w:rPr>
        <w:t xml:space="preserve">б) надання під час виборчого процесу виборцям, закладам, установам, організаціям або членам виборчих комісій грошей чи безоплатно або на пільгових умовах товарів (крім товарів, зазначених у частині другій статті 187 цього Кодексу), робіт, послуг, цінних паперів, кредитів, лотерей, інших матеріальних цінностей (непрямого підкупу) організацією, засновником, власником або членом керівного органу якої є кандидат, організація партії, її посадова особа, уповноважений представник чи уповноважена особа організації партії, довірена особа кандидатів, які </w:t>
      </w:r>
      <w:proofErr w:type="spellStart"/>
      <w:r w:rsidRPr="005815EA">
        <w:rPr>
          <w:sz w:val="28"/>
          <w:szCs w:val="28"/>
        </w:rPr>
        <w:t>самовисунулися</w:t>
      </w:r>
      <w:proofErr w:type="spellEnd"/>
      <w:r w:rsidRPr="005815EA">
        <w:rPr>
          <w:sz w:val="28"/>
          <w:szCs w:val="28"/>
        </w:rPr>
        <w:t xml:space="preserve"> у формі виборчого списку незалежних кандидатів (непрямий підкуп);</w:t>
      </w:r>
    </w:p>
    <w:p w:rsidR="00346386" w:rsidRPr="005815EA" w:rsidRDefault="00346386" w:rsidP="00346386">
      <w:pPr>
        <w:pStyle w:val="StyleZakonu"/>
        <w:spacing w:after="120" w:line="240" w:lineRule="auto"/>
        <w:ind w:firstLine="709"/>
        <w:rPr>
          <w:sz w:val="28"/>
          <w:szCs w:val="28"/>
        </w:rPr>
      </w:pPr>
      <w:r w:rsidRPr="005815EA">
        <w:rPr>
          <w:sz w:val="28"/>
          <w:szCs w:val="28"/>
        </w:rPr>
        <w:t xml:space="preserve">в) що кандидат у депутати, який займає посаду, в тому числі за сумісництвом, в органах державної влади, органах влади Автономної Республіки Крим, в органах місцевого самоврядування, на державних чи комунальних підприємствах, у закладах, установах, організаціях, у військових </w:t>
      </w:r>
      <w:r w:rsidRPr="005815EA">
        <w:rPr>
          <w:sz w:val="28"/>
          <w:szCs w:val="28"/>
        </w:rPr>
        <w:lastRenderedPageBreak/>
        <w:t xml:space="preserve">формуваннях, інших воєнізованих формуваннях, утворених відповідно до законів України, залучав або використовував для проведення передвиборної агітації підлеглих йому за місцем роботи (служби) осіб чи інших осіб, що перебувають у службовій залежності від нього чи в його адміністративному підпорядкуванні, службовий транспорт, зв’язок, устаткування, приміщення, інші об’єкти та ресурси за місцем роботи </w:t>
      </w:r>
      <w:r w:rsidR="00B47A96" w:rsidRPr="005815EA">
        <w:rPr>
          <w:sz w:val="28"/>
          <w:szCs w:val="28"/>
        </w:rPr>
        <w:t>або</w:t>
      </w:r>
      <w:r w:rsidRPr="005815EA">
        <w:rPr>
          <w:sz w:val="28"/>
          <w:szCs w:val="28"/>
        </w:rPr>
        <w:t xml:space="preserve"> використовував службові чи виробничі наради, збори колективу для проведення передвиборної агітації (зловживання службовим становищем);</w:t>
      </w:r>
    </w:p>
    <w:p w:rsidR="00346386" w:rsidRPr="005815EA" w:rsidRDefault="00346386" w:rsidP="00346386">
      <w:pPr>
        <w:pStyle w:val="StyleZakonu"/>
        <w:spacing w:after="120" w:line="240" w:lineRule="auto"/>
        <w:ind w:firstLine="709"/>
        <w:rPr>
          <w:color w:val="000000"/>
          <w:sz w:val="28"/>
          <w:szCs w:val="28"/>
        </w:rPr>
      </w:pPr>
      <w:r w:rsidRPr="005815EA">
        <w:rPr>
          <w:sz w:val="28"/>
          <w:szCs w:val="28"/>
        </w:rPr>
        <w:t>2) встановлення головною виборчою комісією факту використання о</w:t>
      </w:r>
      <w:r w:rsidRPr="005815EA">
        <w:rPr>
          <w:color w:val="000000"/>
          <w:sz w:val="28"/>
          <w:szCs w:val="28"/>
        </w:rPr>
        <w:t xml:space="preserve">рганізацією партії, кандидатом у депутати при фінансуванні передвиборної агітації, крім коштів виборчого фонду організації партії (виборчого фонду кандидатів, </w:t>
      </w:r>
      <w:r w:rsidRPr="005815EA">
        <w:rPr>
          <w:sz w:val="28"/>
          <w:szCs w:val="28"/>
        </w:rPr>
        <w:t xml:space="preserve">які </w:t>
      </w:r>
      <w:proofErr w:type="spellStart"/>
      <w:r w:rsidRPr="005815EA">
        <w:rPr>
          <w:sz w:val="28"/>
          <w:szCs w:val="28"/>
        </w:rPr>
        <w:t>самовисунулися</w:t>
      </w:r>
      <w:proofErr w:type="spellEnd"/>
      <w:r w:rsidRPr="005815EA">
        <w:rPr>
          <w:sz w:val="28"/>
          <w:szCs w:val="28"/>
        </w:rPr>
        <w:t xml:space="preserve"> у формі виборчого списку незалежних кандидатів)</w:t>
      </w:r>
      <w:r w:rsidRPr="005815EA">
        <w:rPr>
          <w:color w:val="000000"/>
          <w:sz w:val="28"/>
          <w:szCs w:val="28"/>
        </w:rPr>
        <w:t>, інших коштів;</w:t>
      </w:r>
    </w:p>
    <w:p w:rsidR="00346386" w:rsidRPr="005815EA" w:rsidRDefault="00346386" w:rsidP="00346386">
      <w:pPr>
        <w:pStyle w:val="StyleZakonu"/>
        <w:spacing w:after="120" w:line="240" w:lineRule="auto"/>
        <w:ind w:firstLine="709"/>
        <w:rPr>
          <w:sz w:val="28"/>
          <w:szCs w:val="28"/>
        </w:rPr>
      </w:pPr>
      <w:r w:rsidRPr="005815EA">
        <w:rPr>
          <w:sz w:val="28"/>
          <w:szCs w:val="28"/>
        </w:rPr>
        <w:t xml:space="preserve">3) встановлення головною виборчою комісією чи судом при розгляді виборчого спору факту порушення організацією партії </w:t>
      </w:r>
      <w:r w:rsidR="008C4E03" w:rsidRPr="005815EA">
        <w:rPr>
          <w:sz w:val="28"/>
          <w:szCs w:val="28"/>
        </w:rPr>
        <w:sym w:font="Symbol" w:char="F02D"/>
      </w:r>
      <w:r w:rsidRPr="005815EA">
        <w:rPr>
          <w:sz w:val="28"/>
          <w:szCs w:val="28"/>
        </w:rPr>
        <w:t xml:space="preserve"> суб’єктом виборчого процесу, кандидатом обмежень щодо проведення передвиборної агітації, у тому числі за проведення агітації під час виборчого процесу поза строками, встановленими статтею 183 цього Кодексу.</w:t>
      </w:r>
    </w:p>
    <w:p w:rsidR="00346386" w:rsidRPr="005815EA" w:rsidRDefault="00346386" w:rsidP="00346386">
      <w:pPr>
        <w:pStyle w:val="StyleZakonu"/>
        <w:spacing w:after="120" w:line="240" w:lineRule="auto"/>
        <w:ind w:firstLine="709"/>
        <w:rPr>
          <w:sz w:val="28"/>
          <w:szCs w:val="28"/>
        </w:rPr>
      </w:pPr>
      <w:r w:rsidRPr="005815EA">
        <w:rPr>
          <w:sz w:val="28"/>
          <w:szCs w:val="28"/>
        </w:rPr>
        <w:t>2. Розгляд питання про оголошення попередження кандидату чи організації партії проводиться у порядку, встановленому частиною другою статті 517 цього Кодексу. Рішення про оголошення попередження може бути прийнято не пізніш як напередодні дня голосування.</w:t>
      </w:r>
    </w:p>
    <w:p w:rsidR="00346386" w:rsidRPr="005815EA" w:rsidRDefault="00346386" w:rsidP="00346386">
      <w:pPr>
        <w:pStyle w:val="StyleZakonu"/>
        <w:spacing w:after="120" w:line="240" w:lineRule="auto"/>
        <w:ind w:firstLine="709"/>
        <w:rPr>
          <w:sz w:val="28"/>
          <w:szCs w:val="28"/>
        </w:rPr>
      </w:pPr>
      <w:r w:rsidRPr="005815EA">
        <w:rPr>
          <w:sz w:val="28"/>
          <w:szCs w:val="28"/>
        </w:rPr>
        <w:t>3. Рішення про оголошення попередження кандидату (кандидатам) чи організації партії не пізніш як на третій день після дня його прийняття публікується у друкованих засобах масової інформації або на офіційному сайті виборчої комісії.</w:t>
      </w:r>
    </w:p>
    <w:p w:rsidR="00346386" w:rsidRPr="005815EA" w:rsidRDefault="00346386" w:rsidP="00346386">
      <w:pPr>
        <w:pStyle w:val="StyleZakonu"/>
        <w:spacing w:after="120" w:line="240" w:lineRule="auto"/>
        <w:ind w:firstLine="709"/>
        <w:rPr>
          <w:sz w:val="28"/>
          <w:szCs w:val="28"/>
        </w:rPr>
      </w:pPr>
      <w:r w:rsidRPr="005815EA">
        <w:rPr>
          <w:sz w:val="28"/>
          <w:szCs w:val="28"/>
        </w:rPr>
        <w:t>4. У випадках встановлення у складі порушень, зазначених у частині першій цієї статті, ознак злочину головна територіальна виборча комісія відповідних виборів зобов’язана звернутися з відповідною заявою до органів правопорядку.</w:t>
      </w:r>
    </w:p>
    <w:p w:rsidR="00346386" w:rsidRPr="005815EA" w:rsidRDefault="00346386" w:rsidP="00346386">
      <w:pPr>
        <w:pStyle w:val="StyleZakonu"/>
        <w:spacing w:after="120" w:line="240" w:lineRule="auto"/>
        <w:ind w:firstLine="709"/>
        <w:rPr>
          <w:sz w:val="28"/>
          <w:szCs w:val="28"/>
        </w:rPr>
      </w:pPr>
    </w:p>
    <w:p w:rsidR="00346386" w:rsidRPr="005815EA" w:rsidRDefault="00346386" w:rsidP="00346386">
      <w:pPr>
        <w:pStyle w:val="StyleZakonu"/>
        <w:spacing w:after="120" w:line="240" w:lineRule="auto"/>
        <w:ind w:left="2324" w:hanging="1615"/>
        <w:jc w:val="left"/>
        <w:rPr>
          <w:bCs/>
          <w:sz w:val="28"/>
          <w:szCs w:val="28"/>
        </w:rPr>
      </w:pPr>
      <w:r w:rsidRPr="005815EA">
        <w:rPr>
          <w:bCs/>
          <w:sz w:val="28"/>
          <w:szCs w:val="28"/>
        </w:rPr>
        <w:t xml:space="preserve">Стаття 519. Офіційний перелік організацій партій </w:t>
      </w:r>
      <w:r w:rsidRPr="005815EA">
        <w:rPr>
          <w:bCs/>
          <w:sz w:val="28"/>
          <w:szCs w:val="28"/>
          <w:lang w:val="ru-RU"/>
        </w:rPr>
        <w:sym w:font="Symbol" w:char="F02D"/>
      </w:r>
      <w:r w:rsidRPr="005815EA">
        <w:rPr>
          <w:bCs/>
          <w:sz w:val="28"/>
          <w:szCs w:val="28"/>
        </w:rPr>
        <w:t xml:space="preserve"> суб’єктів виборчого процесу, списків незалежних кандидатів</w:t>
      </w:r>
    </w:p>
    <w:p w:rsidR="00346386" w:rsidRPr="005815EA" w:rsidRDefault="00346386" w:rsidP="00346386">
      <w:pPr>
        <w:pStyle w:val="StyleZakonu"/>
        <w:spacing w:after="120" w:line="240" w:lineRule="auto"/>
        <w:ind w:firstLine="709"/>
        <w:rPr>
          <w:bCs/>
          <w:sz w:val="28"/>
          <w:szCs w:val="28"/>
        </w:rPr>
      </w:pPr>
    </w:p>
    <w:p w:rsidR="00346386" w:rsidRPr="005815EA" w:rsidRDefault="00346386" w:rsidP="00346386">
      <w:pPr>
        <w:pStyle w:val="StyleZakonu"/>
        <w:spacing w:after="120" w:line="240" w:lineRule="auto"/>
        <w:ind w:firstLine="709"/>
        <w:rPr>
          <w:sz w:val="28"/>
          <w:szCs w:val="28"/>
        </w:rPr>
      </w:pPr>
      <w:r w:rsidRPr="005815EA">
        <w:rPr>
          <w:sz w:val="28"/>
          <w:szCs w:val="28"/>
        </w:rPr>
        <w:t xml:space="preserve">1. Не пізніш як за тридцять днів до дня голосування головна виборча комісія затверджує офіційний перелік організацій партій </w:t>
      </w:r>
      <w:r w:rsidRPr="005815EA">
        <w:rPr>
          <w:sz w:val="28"/>
          <w:szCs w:val="28"/>
          <w:lang w:val="ru-RU"/>
        </w:rPr>
        <w:sym w:font="Symbol" w:char="F02D"/>
      </w:r>
      <w:r w:rsidRPr="005815EA">
        <w:rPr>
          <w:sz w:val="28"/>
          <w:szCs w:val="28"/>
        </w:rPr>
        <w:t xml:space="preserve"> суб’єктів виборчого процесу, списків незалежних кандидатів (далі </w:t>
      </w:r>
      <w:r w:rsidRPr="005815EA">
        <w:rPr>
          <w:sz w:val="28"/>
          <w:szCs w:val="28"/>
          <w:lang w:val="ru-RU"/>
        </w:rPr>
        <w:sym w:font="Symbol" w:char="F02D"/>
      </w:r>
      <w:r w:rsidRPr="005815EA">
        <w:rPr>
          <w:sz w:val="28"/>
          <w:szCs w:val="28"/>
        </w:rPr>
        <w:t xml:space="preserve"> офіційний список суб’єктів виборчого процесу).</w:t>
      </w:r>
    </w:p>
    <w:p w:rsidR="00346386" w:rsidRPr="005815EA" w:rsidRDefault="00346386" w:rsidP="00346386">
      <w:pPr>
        <w:pStyle w:val="StyleZakonu"/>
        <w:spacing w:after="120" w:line="240" w:lineRule="auto"/>
        <w:ind w:firstLine="709"/>
        <w:rPr>
          <w:sz w:val="28"/>
          <w:szCs w:val="28"/>
        </w:rPr>
      </w:pPr>
      <w:r w:rsidRPr="005815EA">
        <w:rPr>
          <w:sz w:val="28"/>
          <w:szCs w:val="28"/>
        </w:rPr>
        <w:t xml:space="preserve">2. Назви організацій партій, списків незалежних кандидатів в офіційному переліку суб’єктів виборчого процесу розміщуються у порядку їх номерів, визначених жеребкуванням, яке проводить головна виборча комісія </w:t>
      </w:r>
      <w:r w:rsidRPr="005815EA">
        <w:rPr>
          <w:sz w:val="28"/>
          <w:szCs w:val="28"/>
        </w:rPr>
        <w:lastRenderedPageBreak/>
        <w:t xml:space="preserve">за участю уповноважених представників організацій партій, кандидатів, які </w:t>
      </w:r>
      <w:proofErr w:type="spellStart"/>
      <w:r w:rsidRPr="005815EA">
        <w:rPr>
          <w:sz w:val="28"/>
          <w:szCs w:val="28"/>
        </w:rPr>
        <w:t>самовисунулися</w:t>
      </w:r>
      <w:proofErr w:type="spellEnd"/>
      <w:r w:rsidRPr="005815EA">
        <w:rPr>
          <w:sz w:val="28"/>
          <w:szCs w:val="28"/>
        </w:rPr>
        <w:t xml:space="preserve"> у формі списків незалежних кандидатів, невідкладно після закінчення реєстрації кандидатів у депутати.</w:t>
      </w:r>
    </w:p>
    <w:p w:rsidR="00346386" w:rsidRPr="005815EA" w:rsidRDefault="00346386" w:rsidP="00346386">
      <w:pPr>
        <w:pStyle w:val="StyleZakonu"/>
        <w:spacing w:after="120" w:line="240" w:lineRule="auto"/>
        <w:ind w:firstLine="709"/>
        <w:rPr>
          <w:sz w:val="28"/>
          <w:szCs w:val="28"/>
        </w:rPr>
      </w:pPr>
      <w:r w:rsidRPr="005815EA">
        <w:rPr>
          <w:sz w:val="28"/>
          <w:szCs w:val="28"/>
        </w:rPr>
        <w:t>3. Порядковий номер організації партії, списку незалежних кандидатів в офіційному переліку суб’єктів виборчого процесу, визначений у порядку, встановленому частиною другою цієї статті, не може бути змінений протягом виборчого процесу.</w:t>
      </w:r>
    </w:p>
    <w:p w:rsidR="00346386" w:rsidRPr="005815EA" w:rsidRDefault="00346386" w:rsidP="00346386">
      <w:pPr>
        <w:pStyle w:val="StyleZakonu"/>
        <w:spacing w:after="120" w:line="240" w:lineRule="auto"/>
        <w:ind w:firstLine="709"/>
        <w:rPr>
          <w:sz w:val="28"/>
          <w:szCs w:val="28"/>
        </w:rPr>
      </w:pPr>
      <w:r w:rsidRPr="005815EA">
        <w:rPr>
          <w:sz w:val="28"/>
          <w:szCs w:val="28"/>
        </w:rPr>
        <w:t xml:space="preserve">4. Головна виборча комісія за рахунок коштів відповідного бюджету, виділених на підготовку і проведення виборів, забезпечує виготовлення офіційного переліку суб’єктів виборчого процесу </w:t>
      </w:r>
      <w:r w:rsidRPr="005815EA">
        <w:rPr>
          <w:bCs/>
          <w:sz w:val="28"/>
          <w:szCs w:val="28"/>
        </w:rPr>
        <w:t xml:space="preserve">із розрахунку не менш як по двадцять примірників </w:t>
      </w:r>
      <w:r w:rsidR="008C4E03" w:rsidRPr="005815EA">
        <w:rPr>
          <w:bCs/>
          <w:sz w:val="28"/>
          <w:szCs w:val="28"/>
        </w:rPr>
        <w:sym w:font="Symbol" w:char="F02D"/>
      </w:r>
      <w:r w:rsidRPr="005815EA">
        <w:rPr>
          <w:bCs/>
          <w:sz w:val="28"/>
          <w:szCs w:val="28"/>
        </w:rPr>
        <w:t xml:space="preserve"> на кожну велику виборчу дільницю, </w:t>
      </w:r>
      <w:r w:rsidRPr="005815EA">
        <w:rPr>
          <w:sz w:val="28"/>
          <w:szCs w:val="28"/>
        </w:rPr>
        <w:t>не менш як по п’ятнадцять примірників – на кожну середню виборчу дільницю та не менш як по десять примірників – на кожну малу виборчу дільницю. Встановлена кількість примірників офіційного переліку суб’єктів виборчого процесу передається відповідним дільничним виборчим комісіям одночасно з інформаційними плакатами партій, списків незалежних кандидатів у строки, зазначені у частині п’ятій статті 530 цього Кодексу.</w:t>
      </w:r>
    </w:p>
    <w:p w:rsidR="00346386" w:rsidRPr="005815EA" w:rsidRDefault="00346386" w:rsidP="00346386">
      <w:pPr>
        <w:pStyle w:val="StyleZakonu"/>
        <w:spacing w:after="120" w:line="240" w:lineRule="auto"/>
        <w:ind w:firstLine="709"/>
        <w:rPr>
          <w:sz w:val="28"/>
          <w:szCs w:val="28"/>
        </w:rPr>
      </w:pPr>
      <w:r w:rsidRPr="005815EA">
        <w:rPr>
          <w:sz w:val="28"/>
          <w:szCs w:val="28"/>
        </w:rPr>
        <w:t>5. Офіційний перелік суб’єктів виборчого процесу використовується для інформування виборців у день голосування у приміщенні для голосування, у тому числі у кабінах для голосування, у порядку, встановленому статтею 537 цього Кодексу.</w:t>
      </w:r>
    </w:p>
    <w:p w:rsidR="00346386" w:rsidRPr="005815EA" w:rsidRDefault="00346386" w:rsidP="00346386">
      <w:pPr>
        <w:pStyle w:val="StyleZakonu"/>
        <w:spacing w:after="120" w:line="240" w:lineRule="auto"/>
        <w:ind w:firstLine="709"/>
        <w:rPr>
          <w:sz w:val="28"/>
          <w:szCs w:val="28"/>
        </w:rPr>
      </w:pPr>
    </w:p>
    <w:p w:rsidR="00D558AB" w:rsidRPr="005815EA" w:rsidRDefault="00D558AB" w:rsidP="00346386">
      <w:pPr>
        <w:pStyle w:val="StyleZakonu"/>
        <w:spacing w:after="120" w:line="240" w:lineRule="auto"/>
        <w:ind w:firstLine="709"/>
        <w:rPr>
          <w:color w:val="000000"/>
          <w:sz w:val="28"/>
          <w:szCs w:val="28"/>
        </w:rPr>
      </w:pPr>
    </w:p>
    <w:p w:rsidR="00346386" w:rsidRPr="005815EA" w:rsidRDefault="00346386" w:rsidP="00346386">
      <w:pPr>
        <w:pStyle w:val="StyleZakonu"/>
        <w:spacing w:after="120" w:line="240" w:lineRule="auto"/>
        <w:ind w:firstLine="709"/>
        <w:rPr>
          <w:bCs/>
          <w:sz w:val="28"/>
          <w:szCs w:val="28"/>
        </w:rPr>
      </w:pPr>
      <w:r w:rsidRPr="005815EA">
        <w:rPr>
          <w:color w:val="000000"/>
          <w:sz w:val="28"/>
          <w:szCs w:val="28"/>
        </w:rPr>
        <w:t>Стаття 520</w:t>
      </w:r>
      <w:r w:rsidRPr="005815EA">
        <w:rPr>
          <w:bCs/>
          <w:sz w:val="28"/>
          <w:szCs w:val="28"/>
        </w:rPr>
        <w:t>. Гарантії діяльності кандидатів у депутати</w:t>
      </w:r>
    </w:p>
    <w:p w:rsidR="00346386" w:rsidRPr="005815EA" w:rsidRDefault="00346386" w:rsidP="00346386">
      <w:pPr>
        <w:pStyle w:val="StyleZakonu"/>
        <w:spacing w:after="120" w:line="240" w:lineRule="auto"/>
        <w:ind w:firstLine="709"/>
        <w:rPr>
          <w:bCs/>
          <w:sz w:val="28"/>
          <w:szCs w:val="28"/>
        </w:rPr>
      </w:pPr>
    </w:p>
    <w:p w:rsidR="00346386" w:rsidRPr="005815EA" w:rsidRDefault="00346386" w:rsidP="00346386">
      <w:pPr>
        <w:pStyle w:val="StyleZakonu"/>
        <w:spacing w:after="120" w:line="240" w:lineRule="auto"/>
        <w:ind w:firstLine="709"/>
        <w:rPr>
          <w:sz w:val="28"/>
          <w:szCs w:val="28"/>
        </w:rPr>
      </w:pPr>
      <w:r w:rsidRPr="005815EA">
        <w:rPr>
          <w:rStyle w:val="FontStyle"/>
          <w:bCs/>
          <w:sz w:val="28"/>
          <w:szCs w:val="28"/>
        </w:rPr>
        <w:t xml:space="preserve">1. </w:t>
      </w:r>
      <w:r w:rsidRPr="005815EA">
        <w:rPr>
          <w:sz w:val="28"/>
          <w:szCs w:val="28"/>
        </w:rPr>
        <w:t>Кандидату в депутати не може бути відмовлено у звільненні на період передвиборної агітації від виконання виробничих або службових обов’язків за місцем роботи з наданням неоплачуваної відпустки.</w:t>
      </w:r>
    </w:p>
    <w:p w:rsidR="00346386" w:rsidRPr="005815EA" w:rsidRDefault="00346386" w:rsidP="00346386">
      <w:pPr>
        <w:pStyle w:val="StyleZakonu"/>
        <w:spacing w:after="120" w:line="240" w:lineRule="auto"/>
        <w:ind w:firstLine="709"/>
        <w:rPr>
          <w:sz w:val="28"/>
          <w:szCs w:val="28"/>
        </w:rPr>
      </w:pPr>
      <w:r w:rsidRPr="005815EA">
        <w:rPr>
          <w:sz w:val="28"/>
          <w:szCs w:val="28"/>
        </w:rPr>
        <w:t>2. Кандидат у депутати з часу своєї реєстрації до закінчення виборчого процесу не може бути звільнений з роботи з ініціативи власника підприємства, закладу, установи, організації або уповноваженого ним органу, командира військової частини (формування). Кандидат без його згоди не може бути переведений на іншу роботу, направлений у відрядження, а також призваний на військову або альтернативну (невійськову) службу, навчальні (перевірні) та спеціальні збори військовозобов’язаних.</w:t>
      </w:r>
    </w:p>
    <w:p w:rsidR="00346386" w:rsidRPr="005815EA" w:rsidRDefault="00346386" w:rsidP="00346386">
      <w:pPr>
        <w:pStyle w:val="StyleZakonu"/>
        <w:spacing w:after="120" w:line="240" w:lineRule="auto"/>
        <w:ind w:firstLine="709"/>
        <w:rPr>
          <w:sz w:val="28"/>
          <w:szCs w:val="28"/>
        </w:rPr>
      </w:pPr>
      <w:r w:rsidRPr="005815EA">
        <w:rPr>
          <w:sz w:val="28"/>
          <w:szCs w:val="28"/>
        </w:rPr>
        <w:t>3. Кандидат у депутати має права офіційного спостерігача, передбачені частиною першою статті 198 цього Кодексу. На кандидата у депутати поширюються обмеження, передбачені частиною другою статті 198 цього Кодексу.</w:t>
      </w:r>
    </w:p>
    <w:p w:rsidR="00346386" w:rsidRPr="005815EA" w:rsidRDefault="00346386" w:rsidP="00346386">
      <w:pPr>
        <w:pStyle w:val="StyleZakonu"/>
        <w:spacing w:after="120" w:line="240" w:lineRule="auto"/>
        <w:ind w:firstLine="709"/>
        <w:rPr>
          <w:sz w:val="28"/>
          <w:szCs w:val="28"/>
        </w:rPr>
      </w:pPr>
      <w:r w:rsidRPr="005815EA">
        <w:rPr>
          <w:sz w:val="28"/>
          <w:szCs w:val="28"/>
        </w:rPr>
        <w:t xml:space="preserve">4. Кандидати у депутати, які </w:t>
      </w:r>
      <w:proofErr w:type="spellStart"/>
      <w:r w:rsidRPr="005815EA">
        <w:rPr>
          <w:sz w:val="28"/>
          <w:szCs w:val="28"/>
        </w:rPr>
        <w:t>самовисунулися</w:t>
      </w:r>
      <w:proofErr w:type="spellEnd"/>
      <w:r w:rsidRPr="005815EA">
        <w:rPr>
          <w:sz w:val="28"/>
          <w:szCs w:val="28"/>
        </w:rPr>
        <w:t xml:space="preserve"> у формі виборчого списку незалежних кандидатів, мають право мати не більше двох </w:t>
      </w:r>
      <w:r w:rsidRPr="005815EA">
        <w:rPr>
          <w:sz w:val="28"/>
          <w:szCs w:val="28"/>
        </w:rPr>
        <w:br/>
      </w:r>
      <w:r w:rsidRPr="005815EA">
        <w:rPr>
          <w:sz w:val="28"/>
          <w:szCs w:val="28"/>
        </w:rPr>
        <w:lastRenderedPageBreak/>
        <w:t>довірених осіб списку незалежних кандидатів у багатомандатному виборчому окрузі, в якому зареєстровані ці кандидати.</w:t>
      </w:r>
    </w:p>
    <w:p w:rsidR="00346386" w:rsidRPr="005815EA" w:rsidRDefault="00346386" w:rsidP="00346386">
      <w:pPr>
        <w:pStyle w:val="StyleZakonu"/>
        <w:spacing w:after="120" w:line="240" w:lineRule="auto"/>
        <w:ind w:firstLine="709"/>
        <w:rPr>
          <w:sz w:val="28"/>
          <w:szCs w:val="28"/>
        </w:rPr>
      </w:pPr>
    </w:p>
    <w:p w:rsidR="00346386" w:rsidRPr="005815EA" w:rsidRDefault="00346386" w:rsidP="00346386">
      <w:pPr>
        <w:pStyle w:val="StyleZakonu"/>
        <w:spacing w:after="120" w:line="240" w:lineRule="auto"/>
        <w:ind w:left="2324" w:hanging="1615"/>
        <w:jc w:val="left"/>
        <w:rPr>
          <w:bCs/>
          <w:sz w:val="28"/>
          <w:szCs w:val="28"/>
        </w:rPr>
      </w:pPr>
      <w:r w:rsidRPr="005815EA">
        <w:rPr>
          <w:bCs/>
          <w:sz w:val="28"/>
          <w:szCs w:val="28"/>
        </w:rPr>
        <w:t xml:space="preserve">Стаття 521. Гарантії діяльності організацій партій </w:t>
      </w:r>
      <w:r w:rsidRPr="005815EA">
        <w:rPr>
          <w:bCs/>
          <w:sz w:val="28"/>
          <w:szCs w:val="28"/>
          <w:lang w:val="ru-RU"/>
        </w:rPr>
        <w:sym w:font="Symbol" w:char="F02D"/>
      </w:r>
      <w:r w:rsidRPr="005815EA">
        <w:rPr>
          <w:bCs/>
          <w:sz w:val="28"/>
          <w:szCs w:val="28"/>
        </w:rPr>
        <w:t xml:space="preserve"> суб’єктів виборчого процесу</w:t>
      </w:r>
    </w:p>
    <w:p w:rsidR="00346386" w:rsidRPr="005815EA" w:rsidRDefault="00346386" w:rsidP="00346386">
      <w:pPr>
        <w:pStyle w:val="StyleZakonu"/>
        <w:spacing w:after="120" w:line="240" w:lineRule="auto"/>
        <w:ind w:firstLine="709"/>
        <w:rPr>
          <w:bCs/>
          <w:sz w:val="28"/>
          <w:szCs w:val="28"/>
        </w:rPr>
      </w:pPr>
    </w:p>
    <w:p w:rsidR="00346386" w:rsidRPr="005815EA" w:rsidRDefault="00346386" w:rsidP="00346386">
      <w:pPr>
        <w:pStyle w:val="StyleZakonu"/>
        <w:spacing w:after="120" w:line="240" w:lineRule="auto"/>
        <w:ind w:firstLine="709"/>
        <w:rPr>
          <w:sz w:val="28"/>
          <w:szCs w:val="28"/>
        </w:rPr>
      </w:pPr>
      <w:r w:rsidRPr="005815EA">
        <w:rPr>
          <w:sz w:val="28"/>
          <w:szCs w:val="28"/>
        </w:rPr>
        <w:t>1. Організація партії, яка висунула кандидатів у депутати обласної (міської) ради, має право делегувати одного уповноваженого представника до головної виборчої комісії відповідних виборів з правом дорадчого голосу, який уповноважений представляти інтереси організації партії в комісії під час виборчого процесу.</w:t>
      </w:r>
    </w:p>
    <w:p w:rsidR="00346386" w:rsidRPr="005815EA" w:rsidRDefault="00346386" w:rsidP="00346386">
      <w:pPr>
        <w:pStyle w:val="StyleZakonu"/>
        <w:spacing w:after="120" w:line="240" w:lineRule="auto"/>
        <w:ind w:firstLine="709"/>
        <w:rPr>
          <w:sz w:val="28"/>
          <w:szCs w:val="28"/>
        </w:rPr>
      </w:pPr>
      <w:r w:rsidRPr="005815EA">
        <w:rPr>
          <w:sz w:val="28"/>
          <w:szCs w:val="28"/>
        </w:rPr>
        <w:t xml:space="preserve">2. Організація партії </w:t>
      </w:r>
      <w:r w:rsidRPr="005815EA">
        <w:rPr>
          <w:sz w:val="28"/>
          <w:szCs w:val="28"/>
        </w:rPr>
        <w:sym w:font="Symbol" w:char="F02D"/>
      </w:r>
      <w:r w:rsidRPr="005815EA">
        <w:rPr>
          <w:sz w:val="28"/>
          <w:szCs w:val="28"/>
        </w:rPr>
        <w:t xml:space="preserve"> суб’єкт виборчого процесу може мати не більше двох уповноважених осіб у єдиному обласному (міському) виборчому окрузі та не більше двох уповноважених осіб у кожному багатомандатному виборчому окрузі.</w:t>
      </w:r>
    </w:p>
    <w:p w:rsidR="00346386" w:rsidRPr="005815EA" w:rsidRDefault="00346386" w:rsidP="00346386">
      <w:pPr>
        <w:pStyle w:val="StyleZakonu"/>
        <w:spacing w:after="120" w:line="240" w:lineRule="auto"/>
        <w:ind w:firstLine="709"/>
        <w:rPr>
          <w:sz w:val="28"/>
          <w:szCs w:val="28"/>
        </w:rPr>
      </w:pPr>
      <w:r w:rsidRPr="005815EA">
        <w:rPr>
          <w:sz w:val="28"/>
          <w:szCs w:val="28"/>
        </w:rPr>
        <w:t>3. Кандидатури уповноваженого представника та уповноважених осіб організації партії (із зазначенням єдиного обласного, міського чи відповідного багатомандатного виборчого округу) затверджуються керівним органом організації партії.</w:t>
      </w:r>
    </w:p>
    <w:p w:rsidR="00346386" w:rsidRPr="005815EA" w:rsidRDefault="00346386" w:rsidP="00346386">
      <w:pPr>
        <w:pStyle w:val="StyleZakonu"/>
        <w:spacing w:after="120" w:line="240" w:lineRule="auto"/>
        <w:ind w:firstLine="709"/>
        <w:rPr>
          <w:sz w:val="28"/>
          <w:szCs w:val="28"/>
        </w:rPr>
      </w:pPr>
    </w:p>
    <w:p w:rsidR="00346386" w:rsidRPr="005815EA" w:rsidRDefault="00346386" w:rsidP="00346386">
      <w:pPr>
        <w:pStyle w:val="StyleZakonu"/>
        <w:spacing w:after="120" w:line="240" w:lineRule="auto"/>
        <w:ind w:left="2366" w:hanging="1657"/>
        <w:jc w:val="left"/>
        <w:rPr>
          <w:bCs/>
          <w:sz w:val="28"/>
          <w:szCs w:val="28"/>
        </w:rPr>
      </w:pPr>
      <w:r w:rsidRPr="005815EA">
        <w:rPr>
          <w:bCs/>
          <w:sz w:val="28"/>
          <w:szCs w:val="28"/>
        </w:rPr>
        <w:t>Стаття 522. Вимоги до уповноваженого представника та уповноважених осіб організації партії, довіреної особи кандидатів</w:t>
      </w:r>
    </w:p>
    <w:p w:rsidR="00346386" w:rsidRPr="005815EA" w:rsidRDefault="00346386" w:rsidP="00346386">
      <w:pPr>
        <w:pStyle w:val="StyleZakonu"/>
        <w:spacing w:after="120" w:line="240" w:lineRule="auto"/>
        <w:ind w:firstLine="709"/>
        <w:rPr>
          <w:bCs/>
          <w:sz w:val="28"/>
          <w:szCs w:val="28"/>
        </w:rPr>
      </w:pPr>
    </w:p>
    <w:p w:rsidR="00346386" w:rsidRPr="005815EA" w:rsidRDefault="00346386" w:rsidP="00346386">
      <w:pPr>
        <w:pStyle w:val="StyleZakonu"/>
        <w:spacing w:after="120" w:line="240" w:lineRule="auto"/>
        <w:ind w:firstLine="709"/>
        <w:rPr>
          <w:sz w:val="28"/>
          <w:szCs w:val="28"/>
        </w:rPr>
      </w:pPr>
      <w:r w:rsidRPr="005815EA">
        <w:rPr>
          <w:sz w:val="28"/>
          <w:szCs w:val="28"/>
        </w:rPr>
        <w:t xml:space="preserve">1. Уповноваженим представником організації партії у виборчій комісії, уповноваженою особою організації партії, довіреною особою кандидатів, які </w:t>
      </w:r>
      <w:proofErr w:type="spellStart"/>
      <w:r w:rsidRPr="005815EA">
        <w:rPr>
          <w:sz w:val="28"/>
          <w:szCs w:val="28"/>
        </w:rPr>
        <w:t>самовисунулися</w:t>
      </w:r>
      <w:proofErr w:type="spellEnd"/>
      <w:r w:rsidRPr="005815EA">
        <w:rPr>
          <w:sz w:val="28"/>
          <w:szCs w:val="28"/>
        </w:rPr>
        <w:t xml:space="preserve"> у формі виборчого списку незалежних кандидатів, може бути громадянин України, який має право голосу на виборах депутатів відповідної обласної (міської) ради.</w:t>
      </w:r>
    </w:p>
    <w:p w:rsidR="00346386" w:rsidRPr="005815EA" w:rsidRDefault="00346386" w:rsidP="00346386">
      <w:pPr>
        <w:pStyle w:val="StyleZakonu"/>
        <w:spacing w:after="120" w:line="240" w:lineRule="auto"/>
        <w:ind w:firstLine="709"/>
        <w:rPr>
          <w:sz w:val="28"/>
          <w:szCs w:val="28"/>
        </w:rPr>
      </w:pPr>
      <w:r w:rsidRPr="005815EA">
        <w:rPr>
          <w:sz w:val="28"/>
          <w:szCs w:val="28"/>
        </w:rPr>
        <w:t>2. Не може бути уповноваженим представником, уповноваженою особою організації партії, довіреною особою кандидатів:</w:t>
      </w:r>
    </w:p>
    <w:p w:rsidR="00346386" w:rsidRPr="005815EA" w:rsidRDefault="00346386" w:rsidP="00346386">
      <w:pPr>
        <w:pStyle w:val="StyleZakonu"/>
        <w:spacing w:after="120" w:line="240" w:lineRule="auto"/>
        <w:ind w:firstLine="709"/>
        <w:rPr>
          <w:sz w:val="28"/>
          <w:szCs w:val="28"/>
        </w:rPr>
      </w:pPr>
      <w:r w:rsidRPr="005815EA">
        <w:rPr>
          <w:sz w:val="28"/>
          <w:szCs w:val="28"/>
        </w:rPr>
        <w:t>1) член будь-якої виборчої комісії;</w:t>
      </w:r>
    </w:p>
    <w:p w:rsidR="00346386" w:rsidRPr="005815EA" w:rsidRDefault="00346386" w:rsidP="00346386">
      <w:pPr>
        <w:pStyle w:val="StyleZakonu"/>
        <w:spacing w:after="120" w:line="240" w:lineRule="auto"/>
        <w:ind w:firstLine="709"/>
        <w:rPr>
          <w:sz w:val="28"/>
          <w:szCs w:val="28"/>
        </w:rPr>
      </w:pPr>
      <w:r w:rsidRPr="005815EA">
        <w:rPr>
          <w:sz w:val="28"/>
          <w:szCs w:val="28"/>
        </w:rPr>
        <w:t>2) державний службовець, посадова особа органу виконавчої влади, органу влади Автономної Республіки Крим, органу місцевого самоврядування або суду, суддя, прокурор;</w:t>
      </w:r>
    </w:p>
    <w:p w:rsidR="00346386" w:rsidRPr="005815EA" w:rsidRDefault="00346386" w:rsidP="00346386">
      <w:pPr>
        <w:pStyle w:val="StyleZakonu"/>
        <w:spacing w:after="120" w:line="240" w:lineRule="auto"/>
        <w:ind w:firstLine="709"/>
        <w:rPr>
          <w:sz w:val="28"/>
          <w:szCs w:val="28"/>
        </w:rPr>
      </w:pPr>
      <w:r w:rsidRPr="005815EA">
        <w:rPr>
          <w:sz w:val="28"/>
          <w:szCs w:val="28"/>
        </w:rPr>
        <w:t>3) посадова чи службова особа органів правопорядку;</w:t>
      </w:r>
    </w:p>
    <w:p w:rsidR="00346386" w:rsidRPr="005815EA" w:rsidRDefault="00346386" w:rsidP="00346386">
      <w:pPr>
        <w:pStyle w:val="StyleZakonu"/>
        <w:spacing w:after="120" w:line="240" w:lineRule="auto"/>
        <w:ind w:firstLine="709"/>
        <w:rPr>
          <w:sz w:val="28"/>
          <w:szCs w:val="28"/>
        </w:rPr>
      </w:pPr>
      <w:r w:rsidRPr="005815EA">
        <w:rPr>
          <w:sz w:val="28"/>
          <w:szCs w:val="28"/>
        </w:rPr>
        <w:t>4) військовослужбовець,</w:t>
      </w:r>
      <w:r w:rsidRPr="005815EA">
        <w:rPr>
          <w:color w:val="000000"/>
          <w:sz w:val="28"/>
          <w:szCs w:val="28"/>
        </w:rPr>
        <w:t xml:space="preserve"> службовець рядового чи начальницького складу Національної поліції України, Служби безпеки України, особа </w:t>
      </w:r>
      <w:r w:rsidRPr="005815EA">
        <w:rPr>
          <w:color w:val="000000"/>
          <w:sz w:val="28"/>
          <w:szCs w:val="28"/>
        </w:rPr>
        <w:lastRenderedPageBreak/>
        <w:t>рядового чи начальницького складу Державної кримінально-виконавчої служби України;</w:t>
      </w:r>
    </w:p>
    <w:p w:rsidR="00346386" w:rsidRPr="005815EA" w:rsidRDefault="00346386" w:rsidP="00346386">
      <w:pPr>
        <w:pStyle w:val="StyleZakonu"/>
        <w:spacing w:after="120" w:line="240" w:lineRule="auto"/>
        <w:ind w:firstLine="709"/>
        <w:rPr>
          <w:sz w:val="28"/>
          <w:szCs w:val="28"/>
        </w:rPr>
      </w:pPr>
      <w:r w:rsidRPr="005815EA">
        <w:rPr>
          <w:sz w:val="28"/>
          <w:szCs w:val="28"/>
        </w:rPr>
        <w:t>5) особа, яка проходить альтернативну (невійськову) службу;</w:t>
      </w:r>
    </w:p>
    <w:p w:rsidR="00346386" w:rsidRPr="005815EA" w:rsidRDefault="00346386" w:rsidP="00346386">
      <w:pPr>
        <w:pStyle w:val="StyleZakonu"/>
        <w:spacing w:after="120" w:line="240" w:lineRule="auto"/>
        <w:ind w:firstLine="709"/>
        <w:rPr>
          <w:sz w:val="28"/>
          <w:szCs w:val="28"/>
        </w:rPr>
      </w:pPr>
      <w:r w:rsidRPr="005815EA">
        <w:rPr>
          <w:sz w:val="28"/>
          <w:szCs w:val="28"/>
        </w:rPr>
        <w:t>6) особа, яка відбуває покарання в установі кримінально-виконавчої системи.</w:t>
      </w:r>
    </w:p>
    <w:p w:rsidR="00346386" w:rsidRPr="005815EA" w:rsidRDefault="00346386" w:rsidP="00346386">
      <w:pPr>
        <w:pStyle w:val="StyleZakonu"/>
        <w:spacing w:after="120" w:line="240" w:lineRule="auto"/>
        <w:ind w:firstLine="709"/>
        <w:rPr>
          <w:sz w:val="28"/>
          <w:szCs w:val="28"/>
        </w:rPr>
      </w:pPr>
    </w:p>
    <w:p w:rsidR="00346386" w:rsidRPr="005815EA" w:rsidRDefault="00346386" w:rsidP="00346386">
      <w:pPr>
        <w:pStyle w:val="StyleZakonu"/>
        <w:spacing w:after="120" w:line="240" w:lineRule="auto"/>
        <w:ind w:left="2324" w:hanging="1615"/>
        <w:jc w:val="left"/>
        <w:rPr>
          <w:rStyle w:val="FontStyle"/>
          <w:sz w:val="28"/>
          <w:szCs w:val="28"/>
        </w:rPr>
      </w:pPr>
      <w:r w:rsidRPr="005815EA">
        <w:rPr>
          <w:rStyle w:val="FontStyle"/>
          <w:sz w:val="28"/>
          <w:szCs w:val="28"/>
        </w:rPr>
        <w:t>Стаття 523. Порядок реєстрації уповноваженого представника організації партії у головній виборчій комісії</w:t>
      </w:r>
    </w:p>
    <w:p w:rsidR="00346386" w:rsidRPr="005815EA" w:rsidRDefault="00346386" w:rsidP="00346386">
      <w:pPr>
        <w:pStyle w:val="StyleZakonu"/>
        <w:spacing w:after="120" w:line="240" w:lineRule="auto"/>
        <w:ind w:firstLine="709"/>
        <w:rPr>
          <w:rStyle w:val="FontStyle"/>
          <w:sz w:val="28"/>
          <w:szCs w:val="28"/>
        </w:rPr>
      </w:pPr>
    </w:p>
    <w:p w:rsidR="00346386" w:rsidRPr="005815EA" w:rsidRDefault="00346386" w:rsidP="00346386">
      <w:pPr>
        <w:pStyle w:val="StyleZakonu"/>
        <w:spacing w:after="120" w:line="240" w:lineRule="auto"/>
        <w:ind w:firstLine="709"/>
        <w:rPr>
          <w:sz w:val="28"/>
          <w:szCs w:val="28"/>
        </w:rPr>
      </w:pPr>
      <w:r w:rsidRPr="005815EA">
        <w:rPr>
          <w:sz w:val="28"/>
          <w:szCs w:val="28"/>
        </w:rPr>
        <w:t xml:space="preserve">1. Заява про реєстрацію уповноваженого представника організації партії за підписом керівника організації партії, скріпленим печаткою організації партії або у разі її відсутності </w:t>
      </w:r>
      <w:r w:rsidR="00E4400F" w:rsidRPr="005815EA">
        <w:rPr>
          <w:sz w:val="28"/>
          <w:szCs w:val="28"/>
        </w:rPr>
        <w:sym w:font="Symbol" w:char="F02D"/>
      </w:r>
      <w:r w:rsidRPr="005815EA">
        <w:rPr>
          <w:sz w:val="28"/>
          <w:szCs w:val="28"/>
        </w:rPr>
        <w:t xml:space="preserve"> печаткою організації партії вищого рівня, та рішення керівного органу організації партії про затвердження кандидатури уповноваженого представника організації партії подаються до головної виборчої комісії одночасно із заявою про реєстрацію кандидатів у депутати від організації партії відповідно до частини другої статті 512 цього Кодексу.</w:t>
      </w:r>
    </w:p>
    <w:p w:rsidR="00346386" w:rsidRPr="005815EA" w:rsidRDefault="00346386" w:rsidP="00346386">
      <w:pPr>
        <w:pStyle w:val="StyleZakonu"/>
        <w:spacing w:after="120" w:line="240" w:lineRule="auto"/>
        <w:ind w:firstLine="709"/>
        <w:rPr>
          <w:sz w:val="28"/>
          <w:szCs w:val="28"/>
        </w:rPr>
      </w:pPr>
      <w:r w:rsidRPr="005815EA">
        <w:rPr>
          <w:sz w:val="28"/>
          <w:szCs w:val="28"/>
        </w:rPr>
        <w:t>2. У заяві про реєстрацію уповноваженого представника організації партії зазначаються такі відомості щодо відповідної особи:</w:t>
      </w:r>
    </w:p>
    <w:p w:rsidR="00346386" w:rsidRPr="005815EA" w:rsidRDefault="00346386" w:rsidP="00346386">
      <w:pPr>
        <w:pStyle w:val="StyleZakonu"/>
        <w:spacing w:after="120" w:line="240" w:lineRule="auto"/>
        <w:ind w:firstLine="709"/>
        <w:rPr>
          <w:sz w:val="28"/>
          <w:szCs w:val="28"/>
        </w:rPr>
      </w:pPr>
      <w:r w:rsidRPr="005815EA">
        <w:rPr>
          <w:sz w:val="28"/>
          <w:szCs w:val="28"/>
        </w:rPr>
        <w:t>1) прізвище, ім’я (всі імена), по батькові (за наявності);</w:t>
      </w:r>
    </w:p>
    <w:p w:rsidR="00346386" w:rsidRPr="005815EA" w:rsidRDefault="00346386" w:rsidP="00346386">
      <w:pPr>
        <w:pStyle w:val="StyleZakonu"/>
        <w:spacing w:after="120" w:line="240" w:lineRule="auto"/>
        <w:ind w:firstLine="709"/>
        <w:rPr>
          <w:sz w:val="28"/>
          <w:szCs w:val="28"/>
        </w:rPr>
      </w:pPr>
      <w:r w:rsidRPr="005815EA">
        <w:rPr>
          <w:sz w:val="28"/>
          <w:szCs w:val="28"/>
        </w:rPr>
        <w:t>2) громадянство;</w:t>
      </w:r>
    </w:p>
    <w:p w:rsidR="00346386" w:rsidRPr="005815EA" w:rsidRDefault="00346386" w:rsidP="00346386">
      <w:pPr>
        <w:pStyle w:val="StyleZakonu"/>
        <w:spacing w:after="120" w:line="240" w:lineRule="auto"/>
        <w:ind w:firstLine="709"/>
        <w:rPr>
          <w:sz w:val="28"/>
          <w:szCs w:val="28"/>
        </w:rPr>
      </w:pPr>
      <w:r w:rsidRPr="005815EA">
        <w:rPr>
          <w:sz w:val="28"/>
          <w:szCs w:val="28"/>
        </w:rPr>
        <w:t>3) дата народження;</w:t>
      </w:r>
    </w:p>
    <w:p w:rsidR="00346386" w:rsidRPr="005815EA" w:rsidRDefault="00346386" w:rsidP="00346386">
      <w:pPr>
        <w:pStyle w:val="StyleZakonu"/>
        <w:spacing w:after="120" w:line="240" w:lineRule="auto"/>
        <w:ind w:firstLine="709"/>
        <w:rPr>
          <w:sz w:val="28"/>
          <w:szCs w:val="28"/>
        </w:rPr>
      </w:pPr>
      <w:r w:rsidRPr="005815EA">
        <w:rPr>
          <w:sz w:val="28"/>
          <w:szCs w:val="28"/>
        </w:rPr>
        <w:t>4) місце роботи, займана посада (заняття);</w:t>
      </w:r>
    </w:p>
    <w:p w:rsidR="00346386" w:rsidRPr="005815EA" w:rsidRDefault="00346386" w:rsidP="00346386">
      <w:pPr>
        <w:pStyle w:val="StyleZakonu"/>
        <w:spacing w:after="120" w:line="240" w:lineRule="auto"/>
        <w:ind w:firstLine="709"/>
        <w:rPr>
          <w:sz w:val="28"/>
          <w:szCs w:val="28"/>
        </w:rPr>
      </w:pPr>
      <w:r w:rsidRPr="005815EA">
        <w:rPr>
          <w:sz w:val="28"/>
          <w:szCs w:val="28"/>
        </w:rPr>
        <w:t>5) місце проживання, номер контактного телефону.</w:t>
      </w:r>
    </w:p>
    <w:p w:rsidR="00346386" w:rsidRPr="005815EA" w:rsidRDefault="00346386" w:rsidP="00346386">
      <w:pPr>
        <w:pStyle w:val="StyleZakonu"/>
        <w:spacing w:after="120" w:line="240" w:lineRule="auto"/>
        <w:ind w:firstLine="709"/>
        <w:rPr>
          <w:sz w:val="28"/>
          <w:szCs w:val="28"/>
        </w:rPr>
      </w:pPr>
      <w:r w:rsidRPr="005815EA">
        <w:rPr>
          <w:sz w:val="28"/>
          <w:szCs w:val="28"/>
        </w:rPr>
        <w:t>3. До заяви, зазначеної у частині першій цієї статті, додається письмова згода цієї особи представляти інтереси організації партії у відповідній виборчій комісії.</w:t>
      </w:r>
    </w:p>
    <w:p w:rsidR="00346386" w:rsidRPr="005815EA" w:rsidRDefault="00346386" w:rsidP="00346386">
      <w:pPr>
        <w:pStyle w:val="StyleZakonu"/>
        <w:spacing w:after="120" w:line="240" w:lineRule="auto"/>
        <w:ind w:firstLine="709"/>
        <w:rPr>
          <w:sz w:val="28"/>
          <w:szCs w:val="28"/>
        </w:rPr>
      </w:pPr>
      <w:r w:rsidRPr="005815EA">
        <w:rPr>
          <w:sz w:val="28"/>
          <w:szCs w:val="28"/>
        </w:rPr>
        <w:t xml:space="preserve">4. Головна виборча комісія не пізніше другого дня після надходження документів, зазначених у частинах першій і третій цієї статті, реєструє уповноваженого представника організації партії. Кандидатура уповноваженого представника організації партії може бути відхилена лише з підстав порушення вимог статті 522 цього Кодексу </w:t>
      </w:r>
      <w:r w:rsidR="00B47A96" w:rsidRPr="005815EA">
        <w:rPr>
          <w:sz w:val="28"/>
          <w:szCs w:val="28"/>
        </w:rPr>
        <w:t>або</w:t>
      </w:r>
      <w:r w:rsidRPr="005815EA">
        <w:rPr>
          <w:sz w:val="28"/>
          <w:szCs w:val="28"/>
        </w:rPr>
        <w:t xml:space="preserve"> частин першої </w:t>
      </w:r>
      <w:r w:rsidR="003A1F00" w:rsidRPr="005815EA">
        <w:rPr>
          <w:sz w:val="28"/>
          <w:szCs w:val="28"/>
        </w:rPr>
        <w:sym w:font="Symbol" w:char="F02D"/>
      </w:r>
      <w:r w:rsidRPr="005815EA">
        <w:rPr>
          <w:sz w:val="28"/>
          <w:szCs w:val="28"/>
        </w:rPr>
        <w:t xml:space="preserve"> третьої цієї статті.</w:t>
      </w:r>
    </w:p>
    <w:p w:rsidR="00346386" w:rsidRPr="005815EA" w:rsidRDefault="00346386" w:rsidP="00346386">
      <w:pPr>
        <w:pStyle w:val="StyleZakonu"/>
        <w:spacing w:after="120" w:line="240" w:lineRule="auto"/>
        <w:ind w:firstLine="709"/>
        <w:rPr>
          <w:sz w:val="28"/>
          <w:szCs w:val="28"/>
        </w:rPr>
      </w:pPr>
      <w:r w:rsidRPr="005815EA">
        <w:rPr>
          <w:sz w:val="28"/>
          <w:szCs w:val="28"/>
        </w:rPr>
        <w:t>5. Після реєстрації уповноваженого представника організації партії головна виборча комісія видає йому посвідчення. Форма посвідчення встановлюється Центральною виборчою комісією.</w:t>
      </w:r>
    </w:p>
    <w:p w:rsidR="00346386" w:rsidRPr="005815EA" w:rsidRDefault="00346386" w:rsidP="00346386">
      <w:pPr>
        <w:pStyle w:val="StyleZakonu"/>
        <w:spacing w:after="120" w:line="240" w:lineRule="auto"/>
        <w:ind w:firstLine="709"/>
        <w:rPr>
          <w:sz w:val="28"/>
          <w:szCs w:val="28"/>
        </w:rPr>
      </w:pPr>
    </w:p>
    <w:p w:rsidR="00346386" w:rsidRPr="005815EA" w:rsidRDefault="00346386" w:rsidP="00346386">
      <w:pPr>
        <w:pStyle w:val="StyleZakonu"/>
        <w:spacing w:after="120" w:line="240" w:lineRule="auto"/>
        <w:ind w:left="2366" w:hanging="1657"/>
        <w:jc w:val="left"/>
        <w:rPr>
          <w:bCs/>
          <w:sz w:val="28"/>
          <w:szCs w:val="28"/>
        </w:rPr>
      </w:pPr>
      <w:r w:rsidRPr="005815EA">
        <w:rPr>
          <w:bCs/>
          <w:sz w:val="28"/>
          <w:szCs w:val="28"/>
        </w:rPr>
        <w:t>Стаття 524. Повноваження уповноваженого представника організації партії, кандидатів у головній виборчій комісії</w:t>
      </w:r>
    </w:p>
    <w:p w:rsidR="00346386" w:rsidRPr="005815EA" w:rsidRDefault="00346386" w:rsidP="00346386">
      <w:pPr>
        <w:pStyle w:val="StyleZakonu"/>
        <w:spacing w:after="120" w:line="240" w:lineRule="auto"/>
        <w:ind w:left="2366" w:hanging="1657"/>
        <w:jc w:val="left"/>
        <w:rPr>
          <w:bCs/>
          <w:sz w:val="28"/>
          <w:szCs w:val="28"/>
        </w:rPr>
      </w:pPr>
    </w:p>
    <w:p w:rsidR="00346386" w:rsidRPr="005815EA" w:rsidRDefault="00346386" w:rsidP="00346386">
      <w:pPr>
        <w:pStyle w:val="StyleZakonu"/>
        <w:spacing w:after="120" w:line="240" w:lineRule="auto"/>
        <w:ind w:firstLine="709"/>
        <w:rPr>
          <w:sz w:val="28"/>
          <w:szCs w:val="28"/>
        </w:rPr>
      </w:pPr>
      <w:r w:rsidRPr="005815EA">
        <w:rPr>
          <w:sz w:val="28"/>
          <w:szCs w:val="28"/>
        </w:rPr>
        <w:t xml:space="preserve">1. Уповноважений представник організації партії, кандидатів, які </w:t>
      </w:r>
      <w:proofErr w:type="spellStart"/>
      <w:r w:rsidRPr="005815EA">
        <w:rPr>
          <w:sz w:val="28"/>
          <w:szCs w:val="28"/>
        </w:rPr>
        <w:t>самовисунулися</w:t>
      </w:r>
      <w:proofErr w:type="spellEnd"/>
      <w:r w:rsidRPr="005815EA">
        <w:rPr>
          <w:sz w:val="28"/>
          <w:szCs w:val="28"/>
        </w:rPr>
        <w:t xml:space="preserve"> у формі списку незалежних кандидатів, має право:</w:t>
      </w:r>
    </w:p>
    <w:p w:rsidR="00346386" w:rsidRPr="005815EA" w:rsidRDefault="00346386" w:rsidP="00346386">
      <w:pPr>
        <w:pStyle w:val="StyleZakonu"/>
        <w:spacing w:after="120" w:line="240" w:lineRule="auto"/>
        <w:ind w:firstLine="709"/>
        <w:rPr>
          <w:sz w:val="28"/>
          <w:szCs w:val="28"/>
        </w:rPr>
      </w:pPr>
      <w:r w:rsidRPr="005815EA">
        <w:rPr>
          <w:sz w:val="28"/>
          <w:szCs w:val="28"/>
        </w:rPr>
        <w:t>1) бути присутнім на всіх засіданнях головної виборчої комісії відповідних виборів під час обговорення питань, пов’язаних із виборами депутатів обласної (міської) ради, з правом дорадчого голосу: отримувати до початку засідання порядок денний та матеріали до питань порядку денного, ставити запитання доповідачу, виступати в обговоренні питань порядку денного, вносити пропозиції щодо рішення цієї виборчої комісії;</w:t>
      </w:r>
    </w:p>
    <w:p w:rsidR="00346386" w:rsidRPr="005815EA" w:rsidRDefault="00346386" w:rsidP="00346386">
      <w:pPr>
        <w:pStyle w:val="StyleZakonu"/>
        <w:spacing w:after="120" w:line="240" w:lineRule="auto"/>
        <w:ind w:firstLine="709"/>
        <w:rPr>
          <w:sz w:val="28"/>
          <w:szCs w:val="28"/>
        </w:rPr>
      </w:pPr>
      <w:r w:rsidRPr="005815EA">
        <w:rPr>
          <w:sz w:val="28"/>
          <w:szCs w:val="28"/>
        </w:rPr>
        <w:t>2) знайомитися із змістом протоколів засідань головної виборчої комісії та її рішеннями, отримувати копії цих рішень; у разі своєї відсутності на засіданні знайомитися з документами, на підставі яких приймалися рішення на такому засіданні;</w:t>
      </w:r>
    </w:p>
    <w:p w:rsidR="00346386" w:rsidRPr="005815EA" w:rsidRDefault="00346386" w:rsidP="00346386">
      <w:pPr>
        <w:pStyle w:val="StyleZakonu"/>
        <w:spacing w:after="120" w:line="240" w:lineRule="auto"/>
        <w:ind w:firstLine="709"/>
        <w:rPr>
          <w:sz w:val="28"/>
          <w:szCs w:val="28"/>
        </w:rPr>
      </w:pPr>
      <w:r w:rsidRPr="005815EA">
        <w:rPr>
          <w:sz w:val="28"/>
          <w:szCs w:val="28"/>
        </w:rPr>
        <w:t>3) невідкладно знайомитися з протоколами, телефонограмами, факсограмами та іншими офіційними повідомленнями, що надходять до головної виборчої комісії від окружних виборчих комісій, про підсумки голосування у відповідному територіальному виборчому окрузі, а також протоколами відповідних дільничних виборчих комісій про підрахунок голосів на виборчій дільниці, протоколами окружних виборчих комісій про повторний підрахунок голосів на окремих виборчих дільницях;</w:t>
      </w:r>
    </w:p>
    <w:p w:rsidR="00346386" w:rsidRPr="005815EA" w:rsidRDefault="00346386" w:rsidP="00346386">
      <w:pPr>
        <w:pStyle w:val="StyleZakonu"/>
        <w:spacing w:after="120" w:line="240" w:lineRule="auto"/>
        <w:ind w:firstLine="709"/>
        <w:rPr>
          <w:sz w:val="28"/>
          <w:szCs w:val="28"/>
        </w:rPr>
      </w:pPr>
      <w:r w:rsidRPr="005815EA">
        <w:rPr>
          <w:sz w:val="28"/>
          <w:szCs w:val="28"/>
        </w:rPr>
        <w:t>4) за зверненням невідкладно отримувати копії документів, зазначених у пункті 3 цієї частини;</w:t>
      </w:r>
    </w:p>
    <w:p w:rsidR="00346386" w:rsidRPr="005815EA" w:rsidRDefault="00346386" w:rsidP="00346386">
      <w:pPr>
        <w:pStyle w:val="StyleZakonu"/>
        <w:spacing w:after="120" w:line="240" w:lineRule="auto"/>
        <w:ind w:firstLine="709"/>
        <w:rPr>
          <w:color w:val="000000"/>
          <w:sz w:val="28"/>
          <w:szCs w:val="28"/>
        </w:rPr>
      </w:pPr>
      <w:r w:rsidRPr="005815EA">
        <w:rPr>
          <w:sz w:val="28"/>
          <w:szCs w:val="28"/>
        </w:rPr>
        <w:t xml:space="preserve">5) без додаткового уповноваження </w:t>
      </w:r>
      <w:r w:rsidRPr="005815EA">
        <w:rPr>
          <w:color w:val="000000"/>
          <w:sz w:val="28"/>
          <w:szCs w:val="28"/>
        </w:rPr>
        <w:t xml:space="preserve">звертатися із скаргами, заявами до головної виборчої комісії, з позовними заявами до суду від імені організації партії, кандидатів, які </w:t>
      </w:r>
      <w:proofErr w:type="spellStart"/>
      <w:r w:rsidRPr="005815EA">
        <w:rPr>
          <w:color w:val="000000"/>
          <w:sz w:val="28"/>
          <w:szCs w:val="28"/>
        </w:rPr>
        <w:t>самовисунулися</w:t>
      </w:r>
      <w:proofErr w:type="spellEnd"/>
      <w:r w:rsidRPr="005815EA">
        <w:rPr>
          <w:color w:val="000000"/>
          <w:sz w:val="28"/>
          <w:szCs w:val="28"/>
        </w:rPr>
        <w:t>;</w:t>
      </w:r>
    </w:p>
    <w:p w:rsidR="00346386" w:rsidRPr="005815EA" w:rsidRDefault="00346386" w:rsidP="00346386">
      <w:pPr>
        <w:pStyle w:val="StyleZakonu"/>
        <w:spacing w:after="120" w:line="240" w:lineRule="auto"/>
        <w:ind w:firstLine="709"/>
        <w:rPr>
          <w:sz w:val="28"/>
          <w:szCs w:val="28"/>
        </w:rPr>
      </w:pPr>
      <w:r w:rsidRPr="005815EA">
        <w:rPr>
          <w:color w:val="000000"/>
          <w:sz w:val="28"/>
          <w:szCs w:val="28"/>
        </w:rPr>
        <w:t xml:space="preserve">6) </w:t>
      </w:r>
      <w:r w:rsidRPr="005815EA">
        <w:rPr>
          <w:sz w:val="28"/>
          <w:szCs w:val="28"/>
        </w:rPr>
        <w:t>реалізовувати інші права, передбачені цим Кодексом для уповноваженого представника.</w:t>
      </w:r>
    </w:p>
    <w:p w:rsidR="00346386" w:rsidRPr="005815EA" w:rsidRDefault="00346386" w:rsidP="00346386">
      <w:pPr>
        <w:pStyle w:val="StyleZakonu"/>
        <w:spacing w:after="120" w:line="240" w:lineRule="auto"/>
        <w:ind w:firstLine="709"/>
        <w:rPr>
          <w:sz w:val="28"/>
          <w:szCs w:val="28"/>
        </w:rPr>
      </w:pPr>
      <w:r w:rsidRPr="005815EA">
        <w:rPr>
          <w:sz w:val="28"/>
          <w:szCs w:val="28"/>
        </w:rPr>
        <w:t>2. Уповноважений представник організації партії з дня його реєстрації до припинення його повноважень або закінчення виборчого процесу має право на звільнення від виробничих чи службових обов’язків без збереження заробітної плати за погодженням із власником підприємства, закладу, установи, організації або уповноваженим ним органом.</w:t>
      </w:r>
    </w:p>
    <w:p w:rsidR="00346386" w:rsidRPr="005815EA" w:rsidRDefault="00346386" w:rsidP="00346386">
      <w:pPr>
        <w:pStyle w:val="StyleZakonu"/>
        <w:spacing w:after="120" w:line="240" w:lineRule="auto"/>
        <w:ind w:firstLine="709"/>
        <w:rPr>
          <w:sz w:val="28"/>
          <w:szCs w:val="28"/>
        </w:rPr>
      </w:pPr>
    </w:p>
    <w:p w:rsidR="00346386" w:rsidRPr="005815EA" w:rsidRDefault="00346386" w:rsidP="00346386">
      <w:pPr>
        <w:pStyle w:val="StyleZakonu"/>
        <w:spacing w:after="120" w:line="240" w:lineRule="auto"/>
        <w:ind w:left="2338" w:hanging="1629"/>
        <w:jc w:val="left"/>
        <w:rPr>
          <w:rStyle w:val="FontStyle"/>
          <w:bCs/>
          <w:sz w:val="28"/>
          <w:szCs w:val="28"/>
        </w:rPr>
      </w:pPr>
      <w:r w:rsidRPr="005815EA">
        <w:rPr>
          <w:bCs/>
          <w:color w:val="000000"/>
          <w:sz w:val="28"/>
          <w:szCs w:val="28"/>
        </w:rPr>
        <w:t>Стаття 525. Порядок реєстрації уповноважених осіб організації партії, до</w:t>
      </w:r>
      <w:r w:rsidRPr="005815EA">
        <w:rPr>
          <w:rStyle w:val="FontStyle"/>
          <w:bCs/>
          <w:sz w:val="28"/>
          <w:szCs w:val="28"/>
        </w:rPr>
        <w:t xml:space="preserve">вірених осіб кандидатів, які </w:t>
      </w:r>
      <w:proofErr w:type="spellStart"/>
      <w:r w:rsidRPr="005815EA">
        <w:rPr>
          <w:rStyle w:val="FontStyle"/>
          <w:bCs/>
          <w:sz w:val="28"/>
          <w:szCs w:val="28"/>
        </w:rPr>
        <w:t>самовисунулися</w:t>
      </w:r>
      <w:proofErr w:type="spellEnd"/>
      <w:r w:rsidRPr="005815EA">
        <w:rPr>
          <w:rStyle w:val="FontStyle"/>
          <w:bCs/>
          <w:sz w:val="28"/>
          <w:szCs w:val="28"/>
        </w:rPr>
        <w:t xml:space="preserve"> у формі списку незалежних кандидатів</w:t>
      </w:r>
    </w:p>
    <w:p w:rsidR="00346386" w:rsidRPr="005815EA" w:rsidRDefault="00346386" w:rsidP="00346386">
      <w:pPr>
        <w:pStyle w:val="StyleZakonu"/>
        <w:spacing w:after="120" w:line="240" w:lineRule="auto"/>
        <w:ind w:firstLine="709"/>
        <w:rPr>
          <w:rStyle w:val="FontStyle"/>
          <w:bCs/>
          <w:sz w:val="28"/>
          <w:szCs w:val="28"/>
        </w:rPr>
      </w:pPr>
    </w:p>
    <w:p w:rsidR="00346386" w:rsidRPr="005815EA" w:rsidRDefault="00346386" w:rsidP="00346386">
      <w:pPr>
        <w:pStyle w:val="StyleZakonu"/>
        <w:spacing w:after="120" w:line="240" w:lineRule="auto"/>
        <w:ind w:firstLine="709"/>
        <w:rPr>
          <w:rStyle w:val="FontStyle"/>
          <w:bCs/>
          <w:sz w:val="28"/>
          <w:szCs w:val="28"/>
        </w:rPr>
      </w:pPr>
      <w:r w:rsidRPr="005815EA">
        <w:rPr>
          <w:sz w:val="28"/>
          <w:szCs w:val="28"/>
        </w:rPr>
        <w:t xml:space="preserve">1. Заява про реєстрацію уповноважених осіб організації партії за підписом керівника організації партії, скріпленим печаткою організації партії або у разі її відсутності </w:t>
      </w:r>
      <w:r w:rsidR="00701FC2" w:rsidRPr="005815EA">
        <w:rPr>
          <w:sz w:val="28"/>
          <w:szCs w:val="28"/>
        </w:rPr>
        <w:sym w:font="Symbol" w:char="F02D"/>
      </w:r>
      <w:r w:rsidRPr="005815EA">
        <w:rPr>
          <w:sz w:val="28"/>
          <w:szCs w:val="28"/>
        </w:rPr>
        <w:t xml:space="preserve"> печаткою організації партії вищого рівня, довіреної </w:t>
      </w:r>
      <w:r w:rsidRPr="005815EA">
        <w:rPr>
          <w:sz w:val="28"/>
          <w:szCs w:val="28"/>
        </w:rPr>
        <w:lastRenderedPageBreak/>
        <w:t xml:space="preserve">особи (довірених осіб) кандидатів, які </w:t>
      </w:r>
      <w:proofErr w:type="spellStart"/>
      <w:r w:rsidRPr="005815EA">
        <w:rPr>
          <w:sz w:val="28"/>
          <w:szCs w:val="28"/>
        </w:rPr>
        <w:t>самовисунулися</w:t>
      </w:r>
      <w:proofErr w:type="spellEnd"/>
      <w:r w:rsidRPr="005815EA">
        <w:rPr>
          <w:sz w:val="28"/>
          <w:szCs w:val="28"/>
        </w:rPr>
        <w:t xml:space="preserve"> у формі виборчого списку незалежних кандидатів, за підписом уповноваженого представника кандидатів подається до головної виборчої комісії у будь-який час після реєстрації кандидатів.</w:t>
      </w:r>
    </w:p>
    <w:p w:rsidR="00346386" w:rsidRPr="005815EA" w:rsidRDefault="00346386" w:rsidP="00346386">
      <w:pPr>
        <w:pStyle w:val="StyleZakonu"/>
        <w:spacing w:after="120" w:line="240" w:lineRule="auto"/>
        <w:ind w:firstLine="709"/>
        <w:rPr>
          <w:sz w:val="28"/>
          <w:szCs w:val="28"/>
        </w:rPr>
      </w:pPr>
      <w:r w:rsidRPr="005815EA">
        <w:rPr>
          <w:sz w:val="28"/>
          <w:szCs w:val="28"/>
        </w:rPr>
        <w:t>2. У заяві про реєстрацію уповноваженої, довіреної особи зазначаються відомості щодо відповідної особи, передбачені частиною другою статті 523 цього Кодексу. У заяві про реєстрацію уповноваженої особи організації партії зазначається також єдиний обласний (міський) виборчий округ чи номер багатомандатного виборчого округу, в якому буде здійснювати повноваження уповноважена особа.</w:t>
      </w:r>
    </w:p>
    <w:p w:rsidR="00346386" w:rsidRPr="005815EA" w:rsidRDefault="00346386" w:rsidP="00346386">
      <w:pPr>
        <w:pStyle w:val="StyleZakonu"/>
        <w:spacing w:after="120" w:line="240" w:lineRule="auto"/>
        <w:ind w:firstLine="709"/>
        <w:rPr>
          <w:rStyle w:val="FontStyle"/>
          <w:bCs/>
          <w:sz w:val="28"/>
          <w:szCs w:val="28"/>
        </w:rPr>
      </w:pPr>
      <w:r w:rsidRPr="005815EA">
        <w:rPr>
          <w:sz w:val="28"/>
          <w:szCs w:val="28"/>
        </w:rPr>
        <w:t>3. До заяви, зазначеної у частині першій цієї статті, додається письмова згода цієї особи бути уповноваженою особою організації партії у відповідному окрузі, довіреною особою відповідного списку незалежних кандидатів.</w:t>
      </w:r>
    </w:p>
    <w:p w:rsidR="00346386" w:rsidRPr="005815EA" w:rsidRDefault="00346386" w:rsidP="00346386">
      <w:pPr>
        <w:pStyle w:val="StyleZakonu"/>
        <w:spacing w:after="120" w:line="240" w:lineRule="auto"/>
        <w:ind w:firstLine="709"/>
        <w:rPr>
          <w:sz w:val="28"/>
          <w:szCs w:val="28"/>
        </w:rPr>
      </w:pPr>
      <w:r w:rsidRPr="005815EA">
        <w:rPr>
          <w:sz w:val="28"/>
          <w:szCs w:val="28"/>
        </w:rPr>
        <w:t xml:space="preserve">4. Головна виборча комісія не пізніше другого дня після надходження документів, зазначених у частинах першій і третій цієї статті, однак не пізніш як напередодні дня голосування реєструє уповноважених, довірених осіб та видає уповноваженому представникові їхні посвідчення за формою, встановленою Центральною виборчою комісією. Кандидатура уповноваженої особи організації партії, довіреної особи кандидатів може бути відхилена лише з підстав порушення вимог статті 522 цього Кодексу </w:t>
      </w:r>
      <w:r w:rsidR="00B47A96" w:rsidRPr="005815EA">
        <w:rPr>
          <w:sz w:val="28"/>
          <w:szCs w:val="28"/>
        </w:rPr>
        <w:t>або</w:t>
      </w:r>
      <w:r w:rsidRPr="005815EA">
        <w:rPr>
          <w:sz w:val="28"/>
          <w:szCs w:val="28"/>
        </w:rPr>
        <w:t xml:space="preserve"> частин першої </w:t>
      </w:r>
      <w:r w:rsidRPr="005815EA">
        <w:rPr>
          <w:sz w:val="28"/>
          <w:szCs w:val="28"/>
        </w:rPr>
        <w:sym w:font="Symbol" w:char="F02D"/>
      </w:r>
      <w:r w:rsidRPr="005815EA">
        <w:rPr>
          <w:sz w:val="28"/>
          <w:szCs w:val="28"/>
        </w:rPr>
        <w:t xml:space="preserve"> третьої цієї статті.</w:t>
      </w:r>
    </w:p>
    <w:p w:rsidR="00346386" w:rsidRPr="005815EA" w:rsidRDefault="00346386" w:rsidP="00346386">
      <w:pPr>
        <w:pStyle w:val="StyleZakonu"/>
        <w:spacing w:after="120" w:line="240" w:lineRule="auto"/>
        <w:ind w:firstLine="709"/>
        <w:rPr>
          <w:sz w:val="28"/>
          <w:szCs w:val="28"/>
        </w:rPr>
      </w:pPr>
    </w:p>
    <w:p w:rsidR="00346386" w:rsidRPr="005815EA" w:rsidRDefault="00346386" w:rsidP="00346386">
      <w:pPr>
        <w:pStyle w:val="StyleZakonu"/>
        <w:spacing w:after="120" w:line="240" w:lineRule="auto"/>
        <w:ind w:left="2338" w:hanging="1629"/>
        <w:jc w:val="left"/>
        <w:rPr>
          <w:bCs/>
          <w:sz w:val="28"/>
          <w:szCs w:val="28"/>
        </w:rPr>
      </w:pPr>
      <w:r w:rsidRPr="005815EA">
        <w:rPr>
          <w:bCs/>
          <w:sz w:val="28"/>
          <w:szCs w:val="28"/>
        </w:rPr>
        <w:t>Стаття 526. Повноваження уповноважених осіб організації партії, довірених осіб кандидатів</w:t>
      </w:r>
    </w:p>
    <w:p w:rsidR="00346386" w:rsidRPr="005815EA" w:rsidRDefault="00346386" w:rsidP="00346386">
      <w:pPr>
        <w:pStyle w:val="StyleZakonu"/>
        <w:spacing w:after="120" w:line="240" w:lineRule="auto"/>
        <w:ind w:firstLine="709"/>
        <w:rPr>
          <w:bCs/>
          <w:sz w:val="28"/>
          <w:szCs w:val="28"/>
        </w:rPr>
      </w:pPr>
    </w:p>
    <w:p w:rsidR="00346386" w:rsidRPr="005815EA" w:rsidRDefault="00346386" w:rsidP="00346386">
      <w:pPr>
        <w:pStyle w:val="StyleZakonu"/>
        <w:spacing w:after="120" w:line="240" w:lineRule="auto"/>
        <w:ind w:firstLine="709"/>
        <w:rPr>
          <w:sz w:val="28"/>
          <w:szCs w:val="28"/>
        </w:rPr>
      </w:pPr>
      <w:r w:rsidRPr="005815EA">
        <w:rPr>
          <w:sz w:val="28"/>
          <w:szCs w:val="28"/>
        </w:rPr>
        <w:t xml:space="preserve">1. Уповноважена особа організації партії сприяє організації партії в її участі у виборчому процесі, в тому числі у проведенні передвиборної агітації, без доручення представляє відповідну організацію партії </w:t>
      </w:r>
      <w:r w:rsidRPr="005815EA">
        <w:rPr>
          <w:sz w:val="28"/>
          <w:szCs w:val="28"/>
        </w:rPr>
        <w:sym w:font="Symbol" w:char="F02D"/>
      </w:r>
      <w:r w:rsidRPr="005815EA">
        <w:rPr>
          <w:sz w:val="28"/>
          <w:szCs w:val="28"/>
        </w:rPr>
        <w:t xml:space="preserve"> суб’єкта виборчого процесу і не є самостійним суб’єктом виборчого процесу.</w:t>
      </w:r>
    </w:p>
    <w:p w:rsidR="00346386" w:rsidRPr="005815EA" w:rsidRDefault="00346386" w:rsidP="00346386">
      <w:pPr>
        <w:pStyle w:val="StyleZakonu"/>
        <w:spacing w:after="120" w:line="240" w:lineRule="auto"/>
        <w:ind w:firstLine="709"/>
        <w:rPr>
          <w:sz w:val="28"/>
          <w:szCs w:val="28"/>
        </w:rPr>
      </w:pPr>
      <w:r w:rsidRPr="005815EA">
        <w:rPr>
          <w:sz w:val="28"/>
          <w:szCs w:val="28"/>
        </w:rPr>
        <w:t xml:space="preserve">2. Довірена особа кандидатів, які </w:t>
      </w:r>
      <w:proofErr w:type="spellStart"/>
      <w:r w:rsidRPr="005815EA">
        <w:rPr>
          <w:sz w:val="28"/>
          <w:szCs w:val="28"/>
        </w:rPr>
        <w:t>самовисунулися</w:t>
      </w:r>
      <w:proofErr w:type="spellEnd"/>
      <w:r w:rsidRPr="005815EA">
        <w:rPr>
          <w:sz w:val="28"/>
          <w:szCs w:val="28"/>
        </w:rPr>
        <w:t xml:space="preserve"> у формі виборчого списку незалежних кандидатів, сприяє цим кандидатам у їх участі у виборчому процесі, у тому числі в проведенні передвиборної агітації, без доручення представляє цих кандидатів і не є самостійним суб’єктом виборчого процесу.</w:t>
      </w:r>
    </w:p>
    <w:p w:rsidR="00346386" w:rsidRPr="005815EA" w:rsidRDefault="00346386" w:rsidP="00346386">
      <w:pPr>
        <w:pStyle w:val="StyleZakonu"/>
        <w:spacing w:after="120" w:line="240" w:lineRule="auto"/>
        <w:ind w:firstLine="709"/>
        <w:rPr>
          <w:sz w:val="28"/>
          <w:szCs w:val="28"/>
        </w:rPr>
      </w:pPr>
      <w:r w:rsidRPr="005815EA">
        <w:rPr>
          <w:sz w:val="28"/>
          <w:szCs w:val="28"/>
        </w:rPr>
        <w:t>3. Уповноважена особа організації партії, довірена особа кандидатів:</w:t>
      </w:r>
    </w:p>
    <w:p w:rsidR="00346386" w:rsidRPr="005815EA" w:rsidRDefault="00346386" w:rsidP="00346386">
      <w:pPr>
        <w:pStyle w:val="StyleZakonu"/>
        <w:spacing w:after="120" w:line="240" w:lineRule="auto"/>
        <w:ind w:firstLine="709"/>
        <w:rPr>
          <w:sz w:val="28"/>
          <w:szCs w:val="28"/>
        </w:rPr>
      </w:pPr>
      <w:r w:rsidRPr="005815EA">
        <w:rPr>
          <w:sz w:val="28"/>
          <w:szCs w:val="28"/>
        </w:rPr>
        <w:t>1) представляє інтереси організації партії (кандидатів) під час виборчого процесу у відносинах з виборцями, виборчими комісіями, іншими суб’єктами виборчого процесу, судами, органами виконавчої влади, органами влади Автономної Республіки Крим, органами місцевого самоврядування, засобами масової інформації, підприємствами, закладами, установами та організаціями на території відповідного виборчого округу;</w:t>
      </w:r>
    </w:p>
    <w:p w:rsidR="00346386" w:rsidRPr="005815EA" w:rsidRDefault="00346386" w:rsidP="00346386">
      <w:pPr>
        <w:pStyle w:val="StyleZakonu"/>
        <w:spacing w:after="120" w:line="240" w:lineRule="auto"/>
        <w:ind w:firstLine="709"/>
        <w:rPr>
          <w:sz w:val="28"/>
          <w:szCs w:val="28"/>
        </w:rPr>
      </w:pPr>
      <w:r w:rsidRPr="005815EA">
        <w:rPr>
          <w:sz w:val="28"/>
          <w:szCs w:val="28"/>
        </w:rPr>
        <w:lastRenderedPageBreak/>
        <w:t>2) може брати участь на території відповідного виборчого округу з правом дорадчого голосу в засіданнях виборчих комісій, які організують підготовку і проведення виборів депутатів обласної (міської) ради;</w:t>
      </w:r>
    </w:p>
    <w:p w:rsidR="00346386" w:rsidRPr="005815EA" w:rsidRDefault="00346386" w:rsidP="00346386">
      <w:pPr>
        <w:pStyle w:val="StyleZakonu"/>
        <w:spacing w:after="120" w:line="240" w:lineRule="auto"/>
        <w:ind w:firstLine="709"/>
        <w:rPr>
          <w:sz w:val="28"/>
          <w:szCs w:val="28"/>
        </w:rPr>
      </w:pPr>
      <w:r w:rsidRPr="005815EA">
        <w:rPr>
          <w:sz w:val="28"/>
          <w:szCs w:val="28"/>
        </w:rPr>
        <w:t>3) має право бути присутньою на виборчій дільниці під час голосування та на засіданні дільничної виборчої комісії при підрахунку голосів виборців з урахуванням обмежень, встановлених пунктом 3 частини другої статті 117 цього Кодексу;</w:t>
      </w:r>
    </w:p>
    <w:p w:rsidR="00D558AB" w:rsidRPr="005815EA" w:rsidRDefault="00D558AB" w:rsidP="00346386">
      <w:pPr>
        <w:pStyle w:val="StyleZakonu"/>
        <w:spacing w:after="120" w:line="240" w:lineRule="auto"/>
        <w:ind w:firstLine="709"/>
        <w:rPr>
          <w:sz w:val="28"/>
          <w:szCs w:val="28"/>
        </w:rPr>
      </w:pPr>
    </w:p>
    <w:p w:rsidR="00346386" w:rsidRPr="005815EA" w:rsidRDefault="00346386" w:rsidP="00346386">
      <w:pPr>
        <w:pStyle w:val="StyleZakonu"/>
        <w:spacing w:after="120" w:line="240" w:lineRule="auto"/>
        <w:ind w:firstLine="709"/>
        <w:rPr>
          <w:sz w:val="28"/>
          <w:szCs w:val="28"/>
        </w:rPr>
      </w:pPr>
      <w:r w:rsidRPr="005815EA">
        <w:rPr>
          <w:sz w:val="28"/>
          <w:szCs w:val="28"/>
        </w:rPr>
        <w:t>4) має права офіційного спостерігача від організації партії (кандидатів), передбачені частиною першою статті 198 цього Кодексу;</w:t>
      </w:r>
    </w:p>
    <w:p w:rsidR="00346386" w:rsidRPr="005815EA" w:rsidRDefault="00346386" w:rsidP="00346386">
      <w:pPr>
        <w:pStyle w:val="StyleZakonu"/>
        <w:spacing w:after="120" w:line="240" w:lineRule="auto"/>
        <w:ind w:firstLine="709"/>
        <w:rPr>
          <w:sz w:val="28"/>
          <w:szCs w:val="28"/>
        </w:rPr>
      </w:pPr>
      <w:r w:rsidRPr="005815EA">
        <w:rPr>
          <w:sz w:val="28"/>
          <w:szCs w:val="28"/>
        </w:rPr>
        <w:t>5) має інші повноваження, передбачені цим Кодексом для уповноваженої особи організації партії, довіреної особи кандидатів.</w:t>
      </w:r>
    </w:p>
    <w:p w:rsidR="00346386" w:rsidRPr="005815EA" w:rsidRDefault="00346386" w:rsidP="00346386">
      <w:pPr>
        <w:pStyle w:val="StyleZakonu"/>
        <w:spacing w:after="120" w:line="240" w:lineRule="auto"/>
        <w:ind w:firstLine="709"/>
        <w:rPr>
          <w:sz w:val="28"/>
          <w:szCs w:val="28"/>
        </w:rPr>
      </w:pPr>
      <w:r w:rsidRPr="005815EA">
        <w:rPr>
          <w:sz w:val="28"/>
          <w:szCs w:val="28"/>
        </w:rPr>
        <w:t>4. Уповноважена особа організації партії у єдиному обласному (міському, районному у місті, районному) виборчому окрузі має право бути присутньою на засіданні головної виборчої комісії.</w:t>
      </w:r>
    </w:p>
    <w:p w:rsidR="00346386" w:rsidRPr="005815EA" w:rsidRDefault="00346386" w:rsidP="00346386">
      <w:pPr>
        <w:pStyle w:val="StyleZakonu"/>
        <w:spacing w:after="120" w:line="240" w:lineRule="auto"/>
        <w:ind w:firstLine="709"/>
        <w:rPr>
          <w:sz w:val="28"/>
          <w:szCs w:val="28"/>
        </w:rPr>
      </w:pPr>
      <w:r w:rsidRPr="005815EA">
        <w:rPr>
          <w:sz w:val="28"/>
          <w:szCs w:val="28"/>
        </w:rPr>
        <w:t>5. На уповноважену особу організації партії, довірену особ</w:t>
      </w:r>
      <w:r w:rsidR="00B47A96" w:rsidRPr="005815EA">
        <w:rPr>
          <w:sz w:val="28"/>
          <w:szCs w:val="28"/>
        </w:rPr>
        <w:t>у</w:t>
      </w:r>
      <w:r w:rsidRPr="005815EA">
        <w:rPr>
          <w:sz w:val="28"/>
          <w:szCs w:val="28"/>
        </w:rPr>
        <w:t xml:space="preserve"> кандидатів поширюються обмеження, встановлені частиною другою статті 198 цього Кодексу.</w:t>
      </w:r>
    </w:p>
    <w:p w:rsidR="00346386" w:rsidRPr="005815EA" w:rsidRDefault="00346386" w:rsidP="00346386">
      <w:pPr>
        <w:pStyle w:val="StyleZakonu"/>
        <w:spacing w:after="120" w:line="240" w:lineRule="auto"/>
        <w:ind w:firstLine="709"/>
        <w:rPr>
          <w:sz w:val="28"/>
          <w:szCs w:val="28"/>
        </w:rPr>
      </w:pPr>
      <w:r w:rsidRPr="005815EA">
        <w:rPr>
          <w:sz w:val="28"/>
          <w:szCs w:val="28"/>
        </w:rPr>
        <w:t>6. Уповноважена особа організації партії, довірена особа кандидатів із дня її реєстрації до припинення її повноважень або закінчення виборчого процесу має право на звільнення від виробничих або службових обов’язків без збереження заробітної плати за погодженням із власником підприємства, закладу, установи, організації або уповноваженим ним органом.</w:t>
      </w:r>
    </w:p>
    <w:p w:rsidR="00346386" w:rsidRPr="005815EA" w:rsidRDefault="00346386" w:rsidP="00346386">
      <w:pPr>
        <w:pStyle w:val="StyleZakonu"/>
        <w:spacing w:after="120" w:line="240" w:lineRule="auto"/>
        <w:ind w:firstLine="709"/>
        <w:rPr>
          <w:sz w:val="28"/>
          <w:szCs w:val="28"/>
        </w:rPr>
      </w:pPr>
    </w:p>
    <w:p w:rsidR="00346386" w:rsidRPr="005815EA" w:rsidRDefault="00346386" w:rsidP="00346386">
      <w:pPr>
        <w:pStyle w:val="StyleZakonu"/>
        <w:spacing w:after="120" w:line="240" w:lineRule="auto"/>
        <w:ind w:left="2324" w:hanging="1615"/>
        <w:jc w:val="left"/>
        <w:rPr>
          <w:rStyle w:val="FontStyle"/>
          <w:bCs/>
          <w:sz w:val="28"/>
          <w:szCs w:val="28"/>
        </w:rPr>
      </w:pPr>
      <w:r w:rsidRPr="005815EA">
        <w:rPr>
          <w:bCs/>
          <w:sz w:val="28"/>
          <w:szCs w:val="28"/>
        </w:rPr>
        <w:t>Стаття 527.</w:t>
      </w:r>
      <w:r w:rsidRPr="005815EA">
        <w:rPr>
          <w:sz w:val="28"/>
          <w:szCs w:val="28"/>
        </w:rPr>
        <w:t xml:space="preserve"> </w:t>
      </w:r>
      <w:r w:rsidRPr="005815EA">
        <w:rPr>
          <w:rStyle w:val="FontStyle"/>
          <w:bCs/>
          <w:sz w:val="28"/>
          <w:szCs w:val="28"/>
        </w:rPr>
        <w:t>Заміна уповноваженого представника, уповноваженої особи організації партії, довіреної особи кандидатів</w:t>
      </w:r>
    </w:p>
    <w:p w:rsidR="00346386" w:rsidRPr="005815EA" w:rsidRDefault="00346386" w:rsidP="00346386">
      <w:pPr>
        <w:pStyle w:val="StyleZakonu"/>
        <w:spacing w:after="120" w:line="240" w:lineRule="auto"/>
        <w:ind w:left="2324" w:hanging="1615"/>
        <w:jc w:val="left"/>
        <w:rPr>
          <w:sz w:val="28"/>
          <w:szCs w:val="28"/>
        </w:rPr>
      </w:pPr>
    </w:p>
    <w:p w:rsidR="00346386" w:rsidRPr="005815EA" w:rsidRDefault="00346386" w:rsidP="00346386">
      <w:pPr>
        <w:pStyle w:val="StyleZakonu"/>
        <w:spacing w:after="160" w:line="240" w:lineRule="auto"/>
        <w:ind w:firstLine="709"/>
        <w:rPr>
          <w:sz w:val="28"/>
          <w:szCs w:val="28"/>
        </w:rPr>
      </w:pPr>
      <w:r w:rsidRPr="005815EA">
        <w:rPr>
          <w:sz w:val="28"/>
          <w:szCs w:val="28"/>
        </w:rPr>
        <w:t>1. Уповноважений представник організації партії, уповноважена особа організації партії, довірена особа кандидатів має право у будь-який час до дня голосування звернутися до головної виборчої комісії відповідних виборів із заявою про складення своїх повноважень.</w:t>
      </w:r>
    </w:p>
    <w:p w:rsidR="00346386" w:rsidRPr="005815EA" w:rsidRDefault="00346386" w:rsidP="00346386">
      <w:pPr>
        <w:pStyle w:val="StyleZakonu"/>
        <w:spacing w:after="160" w:line="240" w:lineRule="auto"/>
        <w:ind w:firstLine="709"/>
        <w:rPr>
          <w:sz w:val="28"/>
          <w:szCs w:val="28"/>
        </w:rPr>
      </w:pPr>
      <w:r w:rsidRPr="005815EA">
        <w:rPr>
          <w:sz w:val="28"/>
          <w:szCs w:val="28"/>
        </w:rPr>
        <w:t>2. Керівний орган організації партії, який прийняв рішення про затвердження уповноваженого представника організації партії чи про подання на реєстрацію уповноваженої особи організації партії, у будь-який час до дня голосування може прийняти рішення про відкликання уповноваженого представника чи уповноваженої особи організації партії, а також про затвердження іншої кандидатури замість відкликаної.</w:t>
      </w:r>
    </w:p>
    <w:p w:rsidR="00346386" w:rsidRPr="005815EA" w:rsidRDefault="00346386" w:rsidP="00346386">
      <w:pPr>
        <w:pStyle w:val="StyleZakonu"/>
        <w:spacing w:after="160" w:line="240" w:lineRule="auto"/>
        <w:ind w:firstLine="709"/>
        <w:rPr>
          <w:sz w:val="28"/>
          <w:szCs w:val="28"/>
        </w:rPr>
      </w:pPr>
      <w:r w:rsidRPr="005815EA">
        <w:rPr>
          <w:sz w:val="28"/>
          <w:szCs w:val="28"/>
        </w:rPr>
        <w:t xml:space="preserve">3. Уповноважений представник кандидатів, які </w:t>
      </w:r>
      <w:proofErr w:type="spellStart"/>
      <w:r w:rsidRPr="005815EA">
        <w:rPr>
          <w:sz w:val="28"/>
          <w:szCs w:val="28"/>
        </w:rPr>
        <w:t>самовисунулися</w:t>
      </w:r>
      <w:proofErr w:type="spellEnd"/>
      <w:r w:rsidRPr="005815EA">
        <w:rPr>
          <w:sz w:val="28"/>
          <w:szCs w:val="28"/>
        </w:rPr>
        <w:t xml:space="preserve"> у формі виборчого списку незалежних кандидатів, у будь-який час до дня голосування може звернутися до головної виборчої комісії із заявою про відкликання </w:t>
      </w:r>
      <w:r w:rsidRPr="005815EA">
        <w:rPr>
          <w:sz w:val="28"/>
          <w:szCs w:val="28"/>
        </w:rPr>
        <w:lastRenderedPageBreak/>
        <w:t>довіреної особи кандидатів, а також про затвердження іншої кандидатури замість відкликаної.</w:t>
      </w:r>
    </w:p>
    <w:p w:rsidR="00346386" w:rsidRPr="005815EA" w:rsidRDefault="00346386" w:rsidP="00346386">
      <w:pPr>
        <w:pStyle w:val="StyleZakonu"/>
        <w:spacing w:after="160" w:line="240" w:lineRule="auto"/>
        <w:ind w:firstLine="709"/>
        <w:rPr>
          <w:sz w:val="28"/>
          <w:szCs w:val="28"/>
        </w:rPr>
      </w:pPr>
      <w:r w:rsidRPr="005815EA">
        <w:rPr>
          <w:sz w:val="28"/>
          <w:szCs w:val="28"/>
        </w:rPr>
        <w:t xml:space="preserve">4. Заяви, зазначені у частинах першій </w:t>
      </w:r>
      <w:r w:rsidR="00080782" w:rsidRPr="005815EA">
        <w:rPr>
          <w:sz w:val="28"/>
          <w:szCs w:val="28"/>
        </w:rPr>
        <w:sym w:font="Symbol" w:char="F02D"/>
      </w:r>
      <w:r w:rsidRPr="005815EA">
        <w:rPr>
          <w:sz w:val="28"/>
          <w:szCs w:val="28"/>
        </w:rPr>
        <w:t xml:space="preserve"> третій цієї статті, разом з рішенням та іншими документами пода</w:t>
      </w:r>
      <w:r w:rsidR="00E84EF6" w:rsidRPr="005815EA">
        <w:rPr>
          <w:sz w:val="28"/>
          <w:szCs w:val="28"/>
        </w:rPr>
        <w:t>ю</w:t>
      </w:r>
      <w:r w:rsidRPr="005815EA">
        <w:rPr>
          <w:sz w:val="28"/>
          <w:szCs w:val="28"/>
        </w:rPr>
        <w:t xml:space="preserve">ться до головної виборчої комісії у порядку, визначеному статтею 523 </w:t>
      </w:r>
      <w:r w:rsidR="00E03178" w:rsidRPr="005815EA">
        <w:rPr>
          <w:sz w:val="28"/>
          <w:szCs w:val="28"/>
        </w:rPr>
        <w:t>або</w:t>
      </w:r>
      <w:r w:rsidRPr="005815EA">
        <w:rPr>
          <w:sz w:val="28"/>
          <w:szCs w:val="28"/>
        </w:rPr>
        <w:t xml:space="preserve"> 525 цього Кодексу.</w:t>
      </w:r>
    </w:p>
    <w:p w:rsidR="00346386" w:rsidRPr="005815EA" w:rsidRDefault="00346386" w:rsidP="00346386">
      <w:pPr>
        <w:pStyle w:val="StyleZakonu"/>
        <w:spacing w:after="160" w:line="240" w:lineRule="auto"/>
        <w:ind w:firstLine="709"/>
        <w:rPr>
          <w:sz w:val="28"/>
          <w:szCs w:val="28"/>
        </w:rPr>
      </w:pPr>
      <w:r w:rsidRPr="005815EA">
        <w:rPr>
          <w:sz w:val="28"/>
          <w:szCs w:val="28"/>
        </w:rPr>
        <w:t xml:space="preserve">5. На підставі заяви, поданої відповідно до частин першої і другої цієї статті, не пізніше третього дня після надходження зазначеного документа, але не пізніше дня, попереднього до дня голосування, головна виборча комісія приймає рішення про скасування реєстрації уповноваженого представника чи уповноваженої особи організації партії, довіреної особи кандидатів та про реєстрацію іншої особи відповідно уповноваженим представником чи уповноваженою особою організації партії, довіреною особою кандидатів. Копія рішення невідкладно видається уповноваженому представнику організації партії, кандидатів, які </w:t>
      </w:r>
      <w:proofErr w:type="spellStart"/>
      <w:r w:rsidRPr="005815EA">
        <w:rPr>
          <w:sz w:val="28"/>
          <w:szCs w:val="28"/>
        </w:rPr>
        <w:t>самовисунулися</w:t>
      </w:r>
      <w:proofErr w:type="spellEnd"/>
      <w:r w:rsidRPr="005815EA">
        <w:rPr>
          <w:sz w:val="28"/>
          <w:szCs w:val="28"/>
        </w:rPr>
        <w:t xml:space="preserve"> у формі списку незалежних кандидатів.</w:t>
      </w:r>
    </w:p>
    <w:p w:rsidR="00346386" w:rsidRPr="005815EA" w:rsidRDefault="00346386" w:rsidP="00346386">
      <w:pPr>
        <w:pStyle w:val="StyleZakonu"/>
        <w:spacing w:after="160" w:line="240" w:lineRule="auto"/>
        <w:ind w:firstLine="709"/>
        <w:rPr>
          <w:sz w:val="28"/>
          <w:szCs w:val="28"/>
        </w:rPr>
      </w:pPr>
      <w:r w:rsidRPr="005815EA">
        <w:rPr>
          <w:sz w:val="28"/>
          <w:szCs w:val="28"/>
        </w:rPr>
        <w:t>6. Посвідчення уповноваженого представника чи уповноваженої особи організації партії, довіреної особи кандидатів, повноваження якої припинено до закінчення виборчого процесу, вважається недійсним.</w:t>
      </w:r>
    </w:p>
    <w:p w:rsidR="00346386" w:rsidRPr="005815EA" w:rsidRDefault="00346386" w:rsidP="00346386">
      <w:pPr>
        <w:pStyle w:val="StyleZakonu"/>
        <w:spacing w:after="120" w:line="240" w:lineRule="auto"/>
        <w:ind w:firstLine="709"/>
        <w:rPr>
          <w:sz w:val="28"/>
          <w:szCs w:val="28"/>
        </w:rPr>
      </w:pPr>
    </w:p>
    <w:p w:rsidR="00346386" w:rsidRPr="005815EA" w:rsidRDefault="00346386" w:rsidP="00346386">
      <w:pPr>
        <w:pStyle w:val="StyleZakonu"/>
        <w:spacing w:after="120" w:line="240" w:lineRule="auto"/>
        <w:ind w:left="2366" w:hanging="1657"/>
        <w:jc w:val="left"/>
        <w:rPr>
          <w:bCs/>
          <w:sz w:val="28"/>
          <w:szCs w:val="28"/>
        </w:rPr>
      </w:pPr>
      <w:r w:rsidRPr="005815EA">
        <w:rPr>
          <w:rStyle w:val="FontStyle"/>
          <w:bCs/>
          <w:sz w:val="28"/>
          <w:szCs w:val="28"/>
        </w:rPr>
        <w:t>Стаття 528.</w:t>
      </w:r>
      <w:r w:rsidRPr="005815EA">
        <w:rPr>
          <w:rStyle w:val="FontStyle"/>
          <w:sz w:val="28"/>
          <w:szCs w:val="28"/>
        </w:rPr>
        <w:t xml:space="preserve"> </w:t>
      </w:r>
      <w:r w:rsidRPr="005815EA">
        <w:rPr>
          <w:bCs/>
          <w:sz w:val="28"/>
          <w:szCs w:val="28"/>
        </w:rPr>
        <w:t xml:space="preserve">Право організації партії, кандидатів, які </w:t>
      </w:r>
      <w:proofErr w:type="spellStart"/>
      <w:r w:rsidRPr="005815EA">
        <w:rPr>
          <w:bCs/>
          <w:sz w:val="28"/>
          <w:szCs w:val="28"/>
        </w:rPr>
        <w:t>самовисунулися</w:t>
      </w:r>
      <w:proofErr w:type="spellEnd"/>
      <w:r w:rsidRPr="005815EA">
        <w:rPr>
          <w:bCs/>
          <w:sz w:val="28"/>
          <w:szCs w:val="28"/>
        </w:rPr>
        <w:t>, мати офіційних спостерігачів</w:t>
      </w:r>
    </w:p>
    <w:p w:rsidR="00346386" w:rsidRPr="005815EA" w:rsidRDefault="00346386" w:rsidP="00346386">
      <w:pPr>
        <w:pStyle w:val="StyleZakonu"/>
        <w:spacing w:after="120" w:line="240" w:lineRule="auto"/>
        <w:ind w:firstLine="709"/>
        <w:rPr>
          <w:rStyle w:val="FontStyle"/>
          <w:sz w:val="28"/>
          <w:szCs w:val="28"/>
        </w:rPr>
      </w:pPr>
    </w:p>
    <w:p w:rsidR="00346386" w:rsidRPr="005815EA" w:rsidRDefault="00346386" w:rsidP="00346386">
      <w:pPr>
        <w:pStyle w:val="StyleZakonu"/>
        <w:spacing w:after="120" w:line="240" w:lineRule="auto"/>
        <w:ind w:firstLine="709"/>
        <w:rPr>
          <w:sz w:val="28"/>
          <w:szCs w:val="28"/>
        </w:rPr>
      </w:pPr>
      <w:r w:rsidRPr="005815EA">
        <w:rPr>
          <w:sz w:val="28"/>
          <w:szCs w:val="28"/>
        </w:rPr>
        <w:t xml:space="preserve">1. Організація партії </w:t>
      </w:r>
      <w:r w:rsidR="00F0442D" w:rsidRPr="005815EA">
        <w:rPr>
          <w:sz w:val="28"/>
          <w:szCs w:val="28"/>
        </w:rPr>
        <w:sym w:font="Symbol" w:char="F02D"/>
      </w:r>
      <w:r w:rsidRPr="005815EA">
        <w:rPr>
          <w:sz w:val="28"/>
          <w:szCs w:val="28"/>
        </w:rPr>
        <w:t xml:space="preserve"> суб’єкт виборчого процесу має право мати офіційних спостерігачів відповідно до частини першої статті 194 цього Кодексу. Подання кандидатур офіційних спостерігачів до головної виборчої комісії відповідних виборів від імені організації партії </w:t>
      </w:r>
      <w:r w:rsidR="00F37AB6" w:rsidRPr="005815EA">
        <w:rPr>
          <w:sz w:val="28"/>
          <w:szCs w:val="28"/>
        </w:rPr>
        <w:sym w:font="Symbol" w:char="F02D"/>
      </w:r>
      <w:r w:rsidRPr="005815EA">
        <w:rPr>
          <w:sz w:val="28"/>
          <w:szCs w:val="28"/>
        </w:rPr>
        <w:t xml:space="preserve"> суб’єкта виборчого процесу відповідно до статті 197 цього Кодексу здійснюють уповноважені особи організації партії у відповідному єдиному обласному (міському) виборчому окрузі.</w:t>
      </w:r>
    </w:p>
    <w:p w:rsidR="00346386" w:rsidRPr="005815EA" w:rsidRDefault="00346386" w:rsidP="00346386">
      <w:pPr>
        <w:pStyle w:val="StyleZakonu"/>
        <w:spacing w:after="120" w:line="240" w:lineRule="auto"/>
        <w:ind w:firstLine="709"/>
        <w:rPr>
          <w:sz w:val="28"/>
          <w:szCs w:val="28"/>
        </w:rPr>
      </w:pPr>
      <w:r w:rsidRPr="005815EA">
        <w:rPr>
          <w:sz w:val="28"/>
          <w:szCs w:val="28"/>
        </w:rPr>
        <w:t xml:space="preserve">2. Кандидати у депутати, які </w:t>
      </w:r>
      <w:proofErr w:type="spellStart"/>
      <w:r w:rsidRPr="005815EA">
        <w:rPr>
          <w:sz w:val="28"/>
          <w:szCs w:val="28"/>
        </w:rPr>
        <w:t>самовисунулися</w:t>
      </w:r>
      <w:proofErr w:type="spellEnd"/>
      <w:r w:rsidRPr="005815EA">
        <w:rPr>
          <w:sz w:val="28"/>
          <w:szCs w:val="28"/>
        </w:rPr>
        <w:t xml:space="preserve"> у формі виборчого списку незалежних кандидатів, мають право мати офіційних спостерігачів відповідно до частини першої статті 194 цього Кодексу. Подання кандидатур офіційних спостерігачів до головної виборчої комісії відповідних виборів від імені цих кандидатів відповідно до статті 197 цього Кодексу здійснює уповноважений представник кандидатів, які </w:t>
      </w:r>
      <w:proofErr w:type="spellStart"/>
      <w:r w:rsidRPr="005815EA">
        <w:rPr>
          <w:sz w:val="28"/>
          <w:szCs w:val="28"/>
        </w:rPr>
        <w:t>самовисунулися</w:t>
      </w:r>
      <w:proofErr w:type="spellEnd"/>
      <w:r w:rsidRPr="005815EA">
        <w:rPr>
          <w:sz w:val="28"/>
          <w:szCs w:val="28"/>
        </w:rPr>
        <w:t xml:space="preserve"> у формі виборчого списку незалежних кандидатів.</w:t>
      </w:r>
    </w:p>
    <w:p w:rsidR="00346386" w:rsidRPr="005815EA" w:rsidRDefault="00346386" w:rsidP="00346386">
      <w:pPr>
        <w:pStyle w:val="StyleZakonu"/>
        <w:spacing w:after="120" w:line="240" w:lineRule="auto"/>
        <w:ind w:firstLine="709"/>
        <w:rPr>
          <w:sz w:val="28"/>
          <w:szCs w:val="28"/>
        </w:rPr>
      </w:pPr>
    </w:p>
    <w:p w:rsidR="00D558AB" w:rsidRPr="005815EA" w:rsidRDefault="00D558AB" w:rsidP="00346386">
      <w:pPr>
        <w:pStyle w:val="StyleZakonu"/>
        <w:spacing w:after="120" w:line="240" w:lineRule="auto"/>
        <w:ind w:firstLine="0"/>
        <w:jc w:val="center"/>
        <w:rPr>
          <w:bCs/>
          <w:sz w:val="28"/>
          <w:szCs w:val="28"/>
        </w:rPr>
      </w:pPr>
    </w:p>
    <w:p w:rsidR="00D558AB" w:rsidRPr="005815EA" w:rsidRDefault="00D558AB" w:rsidP="00346386">
      <w:pPr>
        <w:pStyle w:val="StyleZakonu"/>
        <w:spacing w:after="120" w:line="240" w:lineRule="auto"/>
        <w:ind w:firstLine="0"/>
        <w:jc w:val="center"/>
        <w:rPr>
          <w:bCs/>
          <w:sz w:val="28"/>
          <w:szCs w:val="28"/>
        </w:rPr>
      </w:pPr>
    </w:p>
    <w:p w:rsidR="00D558AB" w:rsidRPr="005815EA" w:rsidRDefault="00D558AB" w:rsidP="00346386">
      <w:pPr>
        <w:pStyle w:val="StyleZakonu"/>
        <w:spacing w:after="120" w:line="240" w:lineRule="auto"/>
        <w:ind w:firstLine="0"/>
        <w:jc w:val="center"/>
        <w:rPr>
          <w:bCs/>
          <w:sz w:val="28"/>
          <w:szCs w:val="28"/>
        </w:rPr>
      </w:pPr>
    </w:p>
    <w:p w:rsidR="00D558AB" w:rsidRPr="005815EA" w:rsidRDefault="00D558AB" w:rsidP="00346386">
      <w:pPr>
        <w:pStyle w:val="StyleZakonu"/>
        <w:spacing w:after="120" w:line="240" w:lineRule="auto"/>
        <w:ind w:firstLine="0"/>
        <w:jc w:val="center"/>
        <w:rPr>
          <w:bCs/>
          <w:sz w:val="28"/>
          <w:szCs w:val="28"/>
        </w:rPr>
      </w:pPr>
    </w:p>
    <w:p w:rsidR="00346386" w:rsidRPr="005815EA" w:rsidRDefault="00346386" w:rsidP="00346386">
      <w:pPr>
        <w:pStyle w:val="StyleZakonu"/>
        <w:spacing w:after="120" w:line="240" w:lineRule="auto"/>
        <w:ind w:firstLine="0"/>
        <w:jc w:val="center"/>
        <w:rPr>
          <w:rStyle w:val="FontStyle"/>
          <w:sz w:val="28"/>
          <w:szCs w:val="28"/>
        </w:rPr>
      </w:pPr>
      <w:r w:rsidRPr="005815EA">
        <w:rPr>
          <w:bCs/>
          <w:sz w:val="28"/>
          <w:szCs w:val="28"/>
        </w:rPr>
        <w:t xml:space="preserve">Розділ XLV. </w:t>
      </w:r>
      <w:r w:rsidRPr="005815EA">
        <w:rPr>
          <w:rStyle w:val="FontStyle"/>
          <w:sz w:val="28"/>
          <w:szCs w:val="28"/>
        </w:rPr>
        <w:t xml:space="preserve">ОСОБЛИВОСТІ ФІНАНСУВАННЯ, ІНФОРМАЦІЙНОГО ЗАБЕЗПЕЧЕННЯ ТА ПЕРЕДВИБОРНОЇ АГІТАЦІЇ НА ВИБОРАХ ДЕПУТАТІВ МІСЬКИХ </w:t>
      </w:r>
      <w:r w:rsidRPr="005815EA">
        <w:rPr>
          <w:rStyle w:val="FontStyle"/>
          <w:sz w:val="28"/>
          <w:szCs w:val="28"/>
        </w:rPr>
        <w:br/>
        <w:t>(ВЕЛИКИХ МІСТ), ОБЛАСНИХ РАД</w:t>
      </w:r>
    </w:p>
    <w:p w:rsidR="00346386" w:rsidRPr="005815EA" w:rsidRDefault="00346386" w:rsidP="00346386">
      <w:pPr>
        <w:pStyle w:val="StyleZakonu"/>
        <w:spacing w:after="120" w:line="240" w:lineRule="auto"/>
        <w:ind w:firstLine="709"/>
        <w:rPr>
          <w:rStyle w:val="FontStyle"/>
          <w:sz w:val="28"/>
          <w:szCs w:val="28"/>
        </w:rPr>
      </w:pPr>
    </w:p>
    <w:p w:rsidR="00346386" w:rsidRPr="005815EA" w:rsidRDefault="00346386" w:rsidP="00346386">
      <w:pPr>
        <w:pStyle w:val="StyleZakonu"/>
        <w:spacing w:after="120" w:line="240" w:lineRule="auto"/>
        <w:ind w:left="2324" w:hanging="1615"/>
        <w:rPr>
          <w:rStyle w:val="FontStyle"/>
          <w:sz w:val="28"/>
          <w:szCs w:val="28"/>
        </w:rPr>
      </w:pPr>
      <w:r w:rsidRPr="005815EA">
        <w:rPr>
          <w:bCs/>
          <w:color w:val="000000"/>
          <w:sz w:val="28"/>
          <w:szCs w:val="28"/>
        </w:rPr>
        <w:t xml:space="preserve">Стаття 529. </w:t>
      </w:r>
      <w:r w:rsidRPr="005815EA">
        <w:rPr>
          <w:rStyle w:val="FontStyle"/>
          <w:sz w:val="28"/>
          <w:szCs w:val="28"/>
        </w:rPr>
        <w:t xml:space="preserve">Особливості відкриття, формування та використання виборчих фондів </w:t>
      </w:r>
      <w:r w:rsidRPr="005815EA">
        <w:rPr>
          <w:rStyle w:val="FontStyle"/>
          <w:bCs/>
          <w:sz w:val="28"/>
          <w:szCs w:val="28"/>
        </w:rPr>
        <w:t xml:space="preserve">організацій партій </w:t>
      </w:r>
      <w:r w:rsidRPr="005815EA">
        <w:rPr>
          <w:rStyle w:val="FontStyle"/>
          <w:bCs/>
          <w:sz w:val="28"/>
          <w:szCs w:val="28"/>
          <w:lang w:val="ru-RU"/>
        </w:rPr>
        <w:sym w:font="Symbol" w:char="F02D"/>
      </w:r>
      <w:r w:rsidRPr="005815EA">
        <w:rPr>
          <w:rStyle w:val="FontStyle"/>
          <w:bCs/>
          <w:sz w:val="28"/>
          <w:szCs w:val="28"/>
        </w:rPr>
        <w:t xml:space="preserve"> суб’єктів виборчого процесу,</w:t>
      </w:r>
      <w:r w:rsidRPr="005815EA">
        <w:rPr>
          <w:rStyle w:val="FontStyle"/>
          <w:sz w:val="28"/>
          <w:szCs w:val="28"/>
        </w:rPr>
        <w:t xml:space="preserve"> кандидатів, які </w:t>
      </w:r>
      <w:proofErr w:type="spellStart"/>
      <w:r w:rsidRPr="005815EA">
        <w:rPr>
          <w:rStyle w:val="FontStyle"/>
          <w:sz w:val="28"/>
          <w:szCs w:val="28"/>
        </w:rPr>
        <w:t>самовисунулися</w:t>
      </w:r>
      <w:proofErr w:type="spellEnd"/>
    </w:p>
    <w:p w:rsidR="00346386" w:rsidRPr="005815EA" w:rsidRDefault="00346386" w:rsidP="00346386">
      <w:pPr>
        <w:pStyle w:val="StyleZakonu"/>
        <w:spacing w:after="120" w:line="240" w:lineRule="auto"/>
        <w:ind w:firstLine="709"/>
        <w:rPr>
          <w:bCs/>
          <w:color w:val="000000"/>
          <w:sz w:val="28"/>
          <w:szCs w:val="28"/>
        </w:rPr>
      </w:pPr>
    </w:p>
    <w:p w:rsidR="00346386" w:rsidRPr="005815EA" w:rsidRDefault="00346386" w:rsidP="00346386">
      <w:pPr>
        <w:pStyle w:val="StyleZakonu"/>
        <w:spacing w:after="120" w:line="240" w:lineRule="auto"/>
        <w:ind w:firstLine="709"/>
        <w:rPr>
          <w:sz w:val="28"/>
          <w:szCs w:val="28"/>
        </w:rPr>
      </w:pPr>
      <w:r w:rsidRPr="005815EA">
        <w:rPr>
          <w:sz w:val="28"/>
          <w:szCs w:val="28"/>
        </w:rPr>
        <w:t>1. Організація партії, кандидатів у депутати від якої зареєстровано для участі у виборах обласної (міської) ради, для фінансування своєї передвиборної агітації формують свій виборчий фонд у порядку, визначеному статтями 167</w:t>
      </w:r>
      <w:r w:rsidRPr="005815EA">
        <w:rPr>
          <w:sz w:val="28"/>
          <w:szCs w:val="28"/>
        </w:rPr>
        <w:sym w:font="Symbol" w:char="F02D"/>
      </w:r>
      <w:r w:rsidRPr="005815EA">
        <w:rPr>
          <w:sz w:val="28"/>
          <w:szCs w:val="28"/>
        </w:rPr>
        <w:t xml:space="preserve">171 цього Кодексу. Зареєстровані кандидати, які </w:t>
      </w:r>
      <w:proofErr w:type="spellStart"/>
      <w:r w:rsidRPr="005815EA">
        <w:rPr>
          <w:sz w:val="28"/>
          <w:szCs w:val="28"/>
        </w:rPr>
        <w:t>самовисунулися</w:t>
      </w:r>
      <w:proofErr w:type="spellEnd"/>
      <w:r w:rsidRPr="005815EA">
        <w:rPr>
          <w:sz w:val="28"/>
          <w:szCs w:val="28"/>
        </w:rPr>
        <w:t xml:space="preserve"> у формі виборчого списку незалежних кандидатів, для фінансування своєї передвиборної агітації формують свій спільний (для кожного списку незалежних кандидатів) виборчий фонд у цьому ж порядку.</w:t>
      </w:r>
    </w:p>
    <w:p w:rsidR="00346386" w:rsidRPr="005815EA" w:rsidRDefault="00346386" w:rsidP="00346386">
      <w:pPr>
        <w:pStyle w:val="StyleZakonu"/>
        <w:spacing w:after="120" w:line="240" w:lineRule="auto"/>
        <w:ind w:firstLine="709"/>
        <w:rPr>
          <w:sz w:val="28"/>
          <w:szCs w:val="28"/>
        </w:rPr>
      </w:pPr>
      <w:r w:rsidRPr="005815EA">
        <w:rPr>
          <w:sz w:val="28"/>
          <w:szCs w:val="28"/>
        </w:rPr>
        <w:t>2. Виборчі фонди окремих кандидатів у депутати не утворюються. Внески кандидатів до виборчого фонду відповідної організації партії здійснюються у порядку, визначеному для фізичних осіб.</w:t>
      </w:r>
    </w:p>
    <w:p w:rsidR="00346386" w:rsidRPr="005815EA" w:rsidRDefault="00346386" w:rsidP="00346386">
      <w:pPr>
        <w:pStyle w:val="StyleZakonu"/>
        <w:spacing w:after="120" w:line="240" w:lineRule="auto"/>
        <w:ind w:firstLine="709"/>
        <w:rPr>
          <w:sz w:val="28"/>
          <w:szCs w:val="28"/>
        </w:rPr>
      </w:pPr>
      <w:r w:rsidRPr="005815EA">
        <w:rPr>
          <w:sz w:val="28"/>
          <w:szCs w:val="28"/>
        </w:rPr>
        <w:t xml:space="preserve">3. </w:t>
      </w:r>
      <w:r w:rsidRPr="005815EA">
        <w:rPr>
          <w:rStyle w:val="FontStyle"/>
          <w:sz w:val="28"/>
          <w:szCs w:val="28"/>
        </w:rPr>
        <w:t xml:space="preserve">Накопичувальний рахунок виборчого фонду організації партії, списку незалежних кандидатів відкривається не пізніш як на п’ятий день після прийняття рішення головною виборчою комісією </w:t>
      </w:r>
      <w:r w:rsidRPr="005815EA">
        <w:rPr>
          <w:sz w:val="28"/>
          <w:szCs w:val="28"/>
        </w:rPr>
        <w:t>про реєстрацію кандидатів у депутати, включених до відповідних виборчих списків.</w:t>
      </w:r>
    </w:p>
    <w:p w:rsidR="00346386" w:rsidRPr="005815EA" w:rsidRDefault="00346386" w:rsidP="00346386">
      <w:pPr>
        <w:pStyle w:val="StyleZakonu"/>
        <w:spacing w:after="120" w:line="240" w:lineRule="auto"/>
        <w:ind w:firstLine="709"/>
        <w:rPr>
          <w:sz w:val="28"/>
          <w:szCs w:val="28"/>
        </w:rPr>
      </w:pPr>
      <w:r w:rsidRPr="005815EA">
        <w:rPr>
          <w:sz w:val="28"/>
          <w:szCs w:val="28"/>
        </w:rPr>
        <w:t>4. На виборах депутатів міської ради п</w:t>
      </w:r>
      <w:r w:rsidRPr="005815EA">
        <w:rPr>
          <w:bCs/>
          <w:color w:val="000000"/>
          <w:sz w:val="28"/>
          <w:szCs w:val="28"/>
        </w:rPr>
        <w:t>оточні рахунки виборчого фонду не відкриваються. Витрачання коштів виборчого фонду здійснюється безпосередньо з накопичувального рахунку виборчого фонду.</w:t>
      </w:r>
    </w:p>
    <w:p w:rsidR="00346386" w:rsidRPr="005815EA" w:rsidRDefault="00346386" w:rsidP="00346386">
      <w:pPr>
        <w:pStyle w:val="StyleZakonu"/>
        <w:spacing w:after="120" w:line="240" w:lineRule="auto"/>
        <w:ind w:firstLine="709"/>
        <w:rPr>
          <w:sz w:val="28"/>
          <w:szCs w:val="28"/>
        </w:rPr>
      </w:pPr>
      <w:r w:rsidRPr="005815EA">
        <w:rPr>
          <w:rStyle w:val="FontStyle"/>
          <w:sz w:val="28"/>
          <w:szCs w:val="28"/>
        </w:rPr>
        <w:t xml:space="preserve">5. </w:t>
      </w:r>
      <w:r w:rsidRPr="005815EA">
        <w:rPr>
          <w:sz w:val="28"/>
          <w:szCs w:val="28"/>
        </w:rPr>
        <w:t>Добровільні внески особи до виборчого фонду обмежуються розміром максимального внеску на підтримку партії протягом року, встановленого Законом України "Про політичні партії в Україні", крім випадків, визначених абзацом другим цієї частини.</w:t>
      </w:r>
    </w:p>
    <w:p w:rsidR="00346386" w:rsidRPr="005815EA" w:rsidRDefault="00346386" w:rsidP="00346386">
      <w:pPr>
        <w:pStyle w:val="StyleZakonu"/>
        <w:spacing w:after="120" w:line="240" w:lineRule="auto"/>
        <w:ind w:firstLine="709"/>
        <w:rPr>
          <w:sz w:val="28"/>
          <w:szCs w:val="28"/>
        </w:rPr>
      </w:pPr>
      <w:r w:rsidRPr="005815EA">
        <w:rPr>
          <w:sz w:val="28"/>
          <w:szCs w:val="28"/>
        </w:rPr>
        <w:t>Власні кошти кандидата, які перераховуються у його виборчий фонд або у виборчий фонд партії, яка висунула такого кандидата, повинні відповідати обсягу доходів, зазначених у декларації особи, уповноваженої на виконання функцій держави або місцевого самоврядування кандидата, поданій ним для його реєстрації кандидатом на відповідних виборах у порядку, встановленому цим Кодексом.</w:t>
      </w:r>
    </w:p>
    <w:p w:rsidR="00346386" w:rsidRPr="005815EA" w:rsidRDefault="00346386" w:rsidP="00346386">
      <w:pPr>
        <w:pStyle w:val="StyleZakonu"/>
        <w:spacing w:after="120" w:line="240" w:lineRule="auto"/>
        <w:ind w:firstLine="709"/>
        <w:rPr>
          <w:bCs/>
          <w:sz w:val="28"/>
          <w:szCs w:val="28"/>
        </w:rPr>
      </w:pPr>
      <w:r w:rsidRPr="005815EA">
        <w:rPr>
          <w:bCs/>
          <w:sz w:val="28"/>
          <w:szCs w:val="28"/>
        </w:rPr>
        <w:t>Стаття 530. Інформаційні буклети організацій партій</w:t>
      </w:r>
    </w:p>
    <w:p w:rsidR="00346386" w:rsidRPr="005815EA" w:rsidRDefault="00346386" w:rsidP="00346386">
      <w:pPr>
        <w:pStyle w:val="StyleZakonu"/>
        <w:spacing w:after="120" w:line="240" w:lineRule="auto"/>
        <w:ind w:firstLine="709"/>
        <w:rPr>
          <w:bCs/>
          <w:sz w:val="28"/>
          <w:szCs w:val="28"/>
        </w:rPr>
      </w:pPr>
    </w:p>
    <w:p w:rsidR="00346386" w:rsidRPr="005815EA" w:rsidRDefault="00346386" w:rsidP="00346386">
      <w:pPr>
        <w:pStyle w:val="StyleZakonu"/>
        <w:spacing w:after="120" w:line="240" w:lineRule="auto"/>
        <w:ind w:firstLine="709"/>
        <w:rPr>
          <w:sz w:val="28"/>
          <w:szCs w:val="28"/>
        </w:rPr>
      </w:pPr>
      <w:r w:rsidRPr="005815EA">
        <w:rPr>
          <w:sz w:val="28"/>
          <w:szCs w:val="28"/>
        </w:rPr>
        <w:lastRenderedPageBreak/>
        <w:t xml:space="preserve">1. З метою забезпечення належної поінформованості виборців про кандидатів, зареєстрованих для участі у виборах депутатів, та про організації партій </w:t>
      </w:r>
      <w:r w:rsidRPr="005815EA">
        <w:rPr>
          <w:sz w:val="28"/>
          <w:szCs w:val="28"/>
        </w:rPr>
        <w:sym w:font="Symbol" w:char="F02D"/>
      </w:r>
      <w:r w:rsidRPr="005815EA">
        <w:rPr>
          <w:sz w:val="28"/>
          <w:szCs w:val="28"/>
        </w:rPr>
        <w:t xml:space="preserve"> суб’єктів їх висування головна виборча комісія за рахунок коштів відповідного бюджету, виділених на підготовку і проведення виборів депутатів, забезпечує відповідно до статті 176 цього Кодексу виготовлення інформаційних буклетів кожної організації партії </w:t>
      </w:r>
      <w:r w:rsidRPr="005815EA">
        <w:rPr>
          <w:sz w:val="28"/>
          <w:szCs w:val="28"/>
          <w:lang w:val="ru-RU"/>
        </w:rPr>
        <w:sym w:font="Symbol" w:char="F02D"/>
      </w:r>
      <w:r w:rsidRPr="005815EA">
        <w:rPr>
          <w:sz w:val="28"/>
          <w:szCs w:val="28"/>
        </w:rPr>
        <w:t xml:space="preserve"> суб’єкта виборчого процесу.</w:t>
      </w:r>
    </w:p>
    <w:p w:rsidR="00346386" w:rsidRPr="005815EA" w:rsidRDefault="00346386" w:rsidP="00346386">
      <w:pPr>
        <w:pStyle w:val="StyleZakonu"/>
        <w:spacing w:after="120" w:line="240" w:lineRule="auto"/>
        <w:ind w:firstLine="709"/>
        <w:rPr>
          <w:sz w:val="28"/>
          <w:szCs w:val="28"/>
        </w:rPr>
      </w:pPr>
      <w:r w:rsidRPr="005815EA">
        <w:rPr>
          <w:sz w:val="28"/>
          <w:szCs w:val="28"/>
        </w:rPr>
        <w:t>2. Інформаційний буклет організації партії повинен містити передвиборну програму організації партії, подану нею при реєстрації кандидатів у депутати, а також єдиний обласний (міський) та всі регіональні виборчі списки організації партії з розміщенням фотографій усіх кандидатів, включених до регіональних виборчих списків.</w:t>
      </w:r>
    </w:p>
    <w:p w:rsidR="00346386" w:rsidRPr="005815EA" w:rsidRDefault="00346386" w:rsidP="00346386">
      <w:pPr>
        <w:pStyle w:val="StyleZakonu"/>
        <w:spacing w:after="120" w:line="240" w:lineRule="auto"/>
        <w:ind w:firstLine="709"/>
        <w:rPr>
          <w:sz w:val="28"/>
          <w:szCs w:val="28"/>
        </w:rPr>
      </w:pPr>
      <w:r w:rsidRPr="005815EA">
        <w:rPr>
          <w:sz w:val="28"/>
          <w:szCs w:val="28"/>
        </w:rPr>
        <w:t xml:space="preserve">3. У єдиному обласному (міському) виборчому списку, що міститься в інформаційному буклеті організації партії, зазначаються порядковий номер кандидата у єдиному обласному (міському) виборчому списку, прізвище, ім’я (усі імена) та по батькові </w:t>
      </w:r>
      <w:r w:rsidRPr="005815EA">
        <w:rPr>
          <w:sz w:val="28"/>
          <w:szCs w:val="28"/>
        </w:rPr>
        <w:br/>
        <w:t>(за наявності) кандидата, а також зазначення багатомандатного виборчого округу, до регіонального списку в якому включено кандидата, і порядковий номер кандидата у цьому списку.</w:t>
      </w:r>
    </w:p>
    <w:p w:rsidR="00346386" w:rsidRPr="005815EA" w:rsidRDefault="00346386" w:rsidP="00346386">
      <w:pPr>
        <w:pStyle w:val="StyleZakonu"/>
        <w:spacing w:after="120" w:line="240" w:lineRule="auto"/>
        <w:ind w:firstLine="709"/>
        <w:rPr>
          <w:sz w:val="28"/>
          <w:szCs w:val="28"/>
        </w:rPr>
      </w:pPr>
      <w:r w:rsidRPr="005815EA">
        <w:rPr>
          <w:sz w:val="28"/>
          <w:szCs w:val="28"/>
        </w:rPr>
        <w:t>4. У регіональних виборчих списках кандидатів, що містяться в інформаційному буклеті організації партії, щодо кожного кандидата зазначаються відомості, передбачені пунктами 2</w:t>
      </w:r>
      <w:r w:rsidRPr="005815EA">
        <w:rPr>
          <w:sz w:val="28"/>
          <w:szCs w:val="28"/>
        </w:rPr>
        <w:sym w:font="Symbol" w:char="F02D"/>
      </w:r>
      <w:r w:rsidRPr="005815EA">
        <w:rPr>
          <w:sz w:val="28"/>
          <w:szCs w:val="28"/>
        </w:rPr>
        <w:t>5, 7, 9 частини п’ятої статті 510 цього Кодексу.</w:t>
      </w:r>
    </w:p>
    <w:p w:rsidR="00346386" w:rsidRPr="005815EA" w:rsidRDefault="00346386" w:rsidP="00346386">
      <w:pPr>
        <w:pStyle w:val="StyleZakonu"/>
        <w:spacing w:after="120" w:line="240" w:lineRule="auto"/>
        <w:ind w:firstLine="709"/>
        <w:rPr>
          <w:sz w:val="28"/>
          <w:szCs w:val="28"/>
        </w:rPr>
      </w:pPr>
      <w:r w:rsidRPr="005815EA">
        <w:rPr>
          <w:sz w:val="28"/>
          <w:szCs w:val="28"/>
        </w:rPr>
        <w:t xml:space="preserve">5. Головна виборча комісія забезпечує виготовлення однакової кількості інформаційних буклетів організацій партій не пізніш як за п’ятнадцять днів до дня голосування. Інформаційні буклети виготовляються з розрахунку не менш як по десять примірників кожного </w:t>
      </w:r>
      <w:proofErr w:type="spellStart"/>
      <w:r w:rsidRPr="005815EA">
        <w:rPr>
          <w:sz w:val="28"/>
          <w:szCs w:val="28"/>
        </w:rPr>
        <w:t>буклета</w:t>
      </w:r>
      <w:proofErr w:type="spellEnd"/>
      <w:r w:rsidRPr="005815EA">
        <w:rPr>
          <w:sz w:val="28"/>
          <w:szCs w:val="28"/>
        </w:rPr>
        <w:t xml:space="preserve"> </w:t>
      </w:r>
      <w:r w:rsidRPr="005815EA">
        <w:rPr>
          <w:sz w:val="28"/>
          <w:szCs w:val="28"/>
          <w:lang w:val="ru-RU"/>
        </w:rPr>
        <w:sym w:font="Symbol" w:char="F02D"/>
      </w:r>
      <w:r w:rsidRPr="005815EA">
        <w:rPr>
          <w:sz w:val="28"/>
          <w:szCs w:val="28"/>
        </w:rPr>
        <w:t xml:space="preserve"> на кожну велику виборчу дільницю, не менш як по сім примірників </w:t>
      </w:r>
      <w:r w:rsidRPr="005815EA">
        <w:rPr>
          <w:sz w:val="28"/>
          <w:szCs w:val="28"/>
          <w:lang w:val="ru-RU"/>
        </w:rPr>
        <w:sym w:font="Symbol" w:char="F02D"/>
      </w:r>
      <w:r w:rsidRPr="005815EA">
        <w:rPr>
          <w:sz w:val="28"/>
          <w:szCs w:val="28"/>
        </w:rPr>
        <w:t xml:space="preserve"> на кожну середню виборчу дільницю та не менш як по п’ять примірників </w:t>
      </w:r>
      <w:r w:rsidRPr="005815EA">
        <w:rPr>
          <w:sz w:val="28"/>
          <w:szCs w:val="28"/>
          <w:lang w:val="ru-RU"/>
        </w:rPr>
        <w:sym w:font="Symbol" w:char="F02D"/>
      </w:r>
      <w:r w:rsidRPr="005815EA">
        <w:rPr>
          <w:sz w:val="28"/>
          <w:szCs w:val="28"/>
        </w:rPr>
        <w:t xml:space="preserve"> на кожну малу виборчу дільницю. Інформаційні буклети партій виготовляються з розрахунку по одному примірнику рельєфно-крапковим шрифтом (за методом </w:t>
      </w:r>
      <w:proofErr w:type="spellStart"/>
      <w:r w:rsidRPr="005815EA">
        <w:rPr>
          <w:sz w:val="28"/>
          <w:szCs w:val="28"/>
        </w:rPr>
        <w:t>Брайля</w:t>
      </w:r>
      <w:proofErr w:type="spellEnd"/>
      <w:r w:rsidRPr="005815EA">
        <w:rPr>
          <w:sz w:val="28"/>
          <w:szCs w:val="28"/>
        </w:rPr>
        <w:t xml:space="preserve">) та збільшеним шрифтом на кожну виборчу дільницю з урахуванням вимог, установлених Центральною виборчою комісією. Виготовлені інформаційні буклети партій у порядку, встановленому головною виборчою комісією, невідкладно після утворення дільничних виборчих комісій передаються цим виборчим комісіям. Уповноваженому представнику організації партії видається п’ять примірників </w:t>
      </w:r>
      <w:proofErr w:type="spellStart"/>
      <w:r w:rsidRPr="005815EA">
        <w:rPr>
          <w:sz w:val="28"/>
          <w:szCs w:val="28"/>
        </w:rPr>
        <w:t>буклета</w:t>
      </w:r>
      <w:proofErr w:type="spellEnd"/>
      <w:r w:rsidRPr="005815EA">
        <w:rPr>
          <w:sz w:val="28"/>
          <w:szCs w:val="28"/>
        </w:rPr>
        <w:t>.</w:t>
      </w:r>
    </w:p>
    <w:p w:rsidR="00346386" w:rsidRPr="005815EA" w:rsidRDefault="00346386" w:rsidP="00346386">
      <w:pPr>
        <w:pStyle w:val="StyleZakonu"/>
        <w:spacing w:after="120" w:line="240" w:lineRule="auto"/>
        <w:ind w:firstLine="709"/>
        <w:rPr>
          <w:sz w:val="28"/>
          <w:szCs w:val="28"/>
        </w:rPr>
      </w:pPr>
      <w:r w:rsidRPr="005815EA">
        <w:rPr>
          <w:sz w:val="28"/>
          <w:szCs w:val="28"/>
        </w:rPr>
        <w:t xml:space="preserve">6. Дільничні виборчі комісії забезпечують можливість ознайомлення виборців з інформаційними буклетами у приміщенні цих виборчих комісій, а в день голосування </w:t>
      </w:r>
      <w:r w:rsidR="003A1CEA" w:rsidRPr="005815EA">
        <w:rPr>
          <w:sz w:val="28"/>
          <w:szCs w:val="28"/>
        </w:rPr>
        <w:sym w:font="Symbol" w:char="F02D"/>
      </w:r>
      <w:r w:rsidRPr="005815EA">
        <w:rPr>
          <w:sz w:val="28"/>
          <w:szCs w:val="28"/>
        </w:rPr>
        <w:t xml:space="preserve"> у приміщенні для голосування. Дільнична виборча комісія забезпечує наявність у приміщенні, де виборці ознайомлюються з </w:t>
      </w:r>
      <w:r w:rsidRPr="005815EA">
        <w:rPr>
          <w:sz w:val="28"/>
          <w:szCs w:val="28"/>
        </w:rPr>
        <w:lastRenderedPageBreak/>
        <w:t xml:space="preserve">інформаційними буклетами, однакової кількості інформаційних буклетів кожної організації партії </w:t>
      </w:r>
      <w:r w:rsidR="003A1CEA" w:rsidRPr="005815EA">
        <w:rPr>
          <w:sz w:val="28"/>
          <w:szCs w:val="28"/>
        </w:rPr>
        <w:sym w:font="Symbol" w:char="F02D"/>
      </w:r>
      <w:r w:rsidRPr="005815EA">
        <w:rPr>
          <w:sz w:val="28"/>
          <w:szCs w:val="28"/>
        </w:rPr>
        <w:t xml:space="preserve"> суб’єкта виборчого процесу.</w:t>
      </w:r>
    </w:p>
    <w:p w:rsidR="00346386" w:rsidRPr="005815EA" w:rsidRDefault="00346386" w:rsidP="00346386">
      <w:pPr>
        <w:pStyle w:val="StyleZakonu"/>
        <w:spacing w:after="120" w:line="240" w:lineRule="auto"/>
        <w:ind w:firstLine="709"/>
        <w:rPr>
          <w:sz w:val="28"/>
          <w:szCs w:val="28"/>
        </w:rPr>
      </w:pPr>
      <w:r w:rsidRPr="005815EA">
        <w:rPr>
          <w:sz w:val="28"/>
          <w:szCs w:val="28"/>
        </w:rPr>
        <w:t>7. У разі скасування реєстрації кандидата або оголошення про його вибуття з балотування на підставі відповідного рішення головної виборчої комісії дільничні виборчі комісії зазначають такі зміни в інформаційних буклетах відповідної організації партії.</w:t>
      </w:r>
    </w:p>
    <w:p w:rsidR="00346386" w:rsidRPr="005815EA" w:rsidRDefault="00346386" w:rsidP="00346386">
      <w:pPr>
        <w:pStyle w:val="StyleZakonu"/>
        <w:spacing w:after="120" w:line="240" w:lineRule="auto"/>
        <w:ind w:firstLine="709"/>
        <w:rPr>
          <w:sz w:val="28"/>
          <w:szCs w:val="28"/>
        </w:rPr>
      </w:pPr>
    </w:p>
    <w:p w:rsidR="00346386" w:rsidRPr="005815EA" w:rsidRDefault="00346386" w:rsidP="00346386">
      <w:pPr>
        <w:pStyle w:val="StyleZakonu"/>
        <w:spacing w:after="120" w:line="240" w:lineRule="auto"/>
        <w:ind w:left="2352" w:hanging="1643"/>
        <w:jc w:val="left"/>
        <w:rPr>
          <w:bCs/>
          <w:sz w:val="28"/>
          <w:szCs w:val="28"/>
        </w:rPr>
      </w:pPr>
      <w:r w:rsidRPr="005815EA">
        <w:rPr>
          <w:bCs/>
          <w:sz w:val="28"/>
          <w:szCs w:val="28"/>
        </w:rPr>
        <w:t xml:space="preserve">Стаття 531. Інформаційні плакати організацій партій, кандидатів, що </w:t>
      </w:r>
      <w:proofErr w:type="spellStart"/>
      <w:r w:rsidRPr="005815EA">
        <w:rPr>
          <w:bCs/>
          <w:sz w:val="28"/>
          <w:szCs w:val="28"/>
        </w:rPr>
        <w:t>самовисунулися</w:t>
      </w:r>
      <w:proofErr w:type="spellEnd"/>
    </w:p>
    <w:p w:rsidR="00346386" w:rsidRPr="005815EA" w:rsidRDefault="00346386" w:rsidP="00346386">
      <w:pPr>
        <w:pStyle w:val="StyleZakonu"/>
        <w:spacing w:after="120" w:line="240" w:lineRule="auto"/>
        <w:ind w:firstLine="709"/>
        <w:rPr>
          <w:bCs/>
          <w:sz w:val="28"/>
          <w:szCs w:val="28"/>
        </w:rPr>
      </w:pPr>
    </w:p>
    <w:p w:rsidR="00346386" w:rsidRPr="005815EA" w:rsidRDefault="00346386" w:rsidP="00346386">
      <w:pPr>
        <w:pStyle w:val="StyleZakonu"/>
        <w:spacing w:after="120" w:line="240" w:lineRule="auto"/>
        <w:ind w:firstLine="709"/>
        <w:rPr>
          <w:sz w:val="28"/>
          <w:szCs w:val="28"/>
        </w:rPr>
      </w:pPr>
      <w:r w:rsidRPr="005815EA">
        <w:rPr>
          <w:sz w:val="28"/>
          <w:szCs w:val="28"/>
        </w:rPr>
        <w:t xml:space="preserve">1. Головна виборча комісія відповідних виборів забезпечує виготовлення інформаційних плакатів, зазначених у статті 176 цього </w:t>
      </w:r>
      <w:r w:rsidRPr="005815EA">
        <w:rPr>
          <w:sz w:val="28"/>
          <w:szCs w:val="28"/>
        </w:rPr>
        <w:br/>
        <w:t xml:space="preserve">Кодексу, для кожної організації партії </w:t>
      </w:r>
      <w:r w:rsidRPr="005815EA">
        <w:rPr>
          <w:sz w:val="28"/>
          <w:szCs w:val="28"/>
        </w:rPr>
        <w:sym w:font="Symbol" w:char="F02D"/>
      </w:r>
      <w:r w:rsidRPr="005815EA">
        <w:rPr>
          <w:sz w:val="28"/>
          <w:szCs w:val="28"/>
        </w:rPr>
        <w:t xml:space="preserve"> суб’єкта виборчого процесу, кожного зареєстрованого списку незалежних кандидатів.</w:t>
      </w:r>
    </w:p>
    <w:p w:rsidR="00346386" w:rsidRPr="005815EA" w:rsidRDefault="00346386" w:rsidP="00346386">
      <w:pPr>
        <w:pStyle w:val="StyleZakonu"/>
        <w:spacing w:after="120" w:line="240" w:lineRule="auto"/>
        <w:ind w:firstLine="709"/>
        <w:rPr>
          <w:sz w:val="28"/>
          <w:szCs w:val="28"/>
        </w:rPr>
      </w:pPr>
      <w:r w:rsidRPr="005815EA">
        <w:rPr>
          <w:sz w:val="28"/>
          <w:szCs w:val="28"/>
        </w:rPr>
        <w:t>2. Інформаційні плакати, зазначені у частині першій цієї статті, виготовляються для кожного багатомандатного виборчого округу. В інформаційному плакаті організації партії для відповідного регіонального виборчого округу, списку незалежних кандидатів зазначаються відомості, передбачені пунктами 2</w:t>
      </w:r>
      <w:r w:rsidRPr="005815EA">
        <w:rPr>
          <w:sz w:val="28"/>
          <w:szCs w:val="28"/>
        </w:rPr>
        <w:sym w:font="Symbol" w:char="F02D"/>
      </w:r>
      <w:r w:rsidRPr="005815EA">
        <w:rPr>
          <w:sz w:val="28"/>
          <w:szCs w:val="28"/>
        </w:rPr>
        <w:t>5, 7, 9 частини п’ятої статті 510 цього Кодексу, з розміщенням фотографій усіх кандидатів, включених до відповідного регіонального виборчого списку (списку незалежних кандидатів).</w:t>
      </w:r>
    </w:p>
    <w:p w:rsidR="00346386" w:rsidRPr="005815EA" w:rsidRDefault="00346386" w:rsidP="00346386">
      <w:pPr>
        <w:pStyle w:val="StyleZakonu"/>
        <w:spacing w:after="120" w:line="240" w:lineRule="auto"/>
        <w:ind w:firstLine="709"/>
        <w:rPr>
          <w:sz w:val="28"/>
          <w:szCs w:val="28"/>
        </w:rPr>
      </w:pPr>
      <w:r w:rsidRPr="005815EA">
        <w:rPr>
          <w:bCs/>
          <w:sz w:val="28"/>
          <w:szCs w:val="28"/>
        </w:rPr>
        <w:t xml:space="preserve">3. Головна виборча комісія відповідних виборів забезпечує виготовлення однакової для всіх організацій партій </w:t>
      </w:r>
      <w:r w:rsidR="003A1CEA" w:rsidRPr="005815EA">
        <w:rPr>
          <w:bCs/>
          <w:sz w:val="28"/>
          <w:szCs w:val="28"/>
        </w:rPr>
        <w:sym w:font="Symbol" w:char="F02D"/>
      </w:r>
      <w:r w:rsidRPr="005815EA">
        <w:rPr>
          <w:bCs/>
          <w:sz w:val="28"/>
          <w:szCs w:val="28"/>
        </w:rPr>
        <w:t xml:space="preserve"> суб’єктів виборчого процесу, списків незалежних кандидатів кількості інформаційних плакатів для кожного регіонального виборчого округу з розрахунку не менш як по п’ятнадцять примірників кожного інформаційного плаката </w:t>
      </w:r>
      <w:r w:rsidR="003A1CEA" w:rsidRPr="005815EA">
        <w:rPr>
          <w:bCs/>
          <w:sz w:val="28"/>
          <w:szCs w:val="28"/>
        </w:rPr>
        <w:sym w:font="Symbol" w:char="F02D"/>
      </w:r>
      <w:r w:rsidRPr="005815EA">
        <w:rPr>
          <w:bCs/>
          <w:sz w:val="28"/>
          <w:szCs w:val="28"/>
        </w:rPr>
        <w:t xml:space="preserve"> на кожну велику виборчу дільницю, </w:t>
      </w:r>
      <w:r w:rsidRPr="005815EA">
        <w:rPr>
          <w:sz w:val="28"/>
          <w:szCs w:val="28"/>
        </w:rPr>
        <w:t xml:space="preserve">не менш як по десять примірників </w:t>
      </w:r>
      <w:r w:rsidR="003A1CEA" w:rsidRPr="005815EA">
        <w:rPr>
          <w:sz w:val="28"/>
          <w:szCs w:val="28"/>
        </w:rPr>
        <w:sym w:font="Symbol" w:char="F02D"/>
      </w:r>
      <w:r w:rsidRPr="005815EA">
        <w:rPr>
          <w:sz w:val="28"/>
          <w:szCs w:val="28"/>
        </w:rPr>
        <w:t xml:space="preserve"> на кожну середню виборчу дільницю та не менш як по вісім примірників </w:t>
      </w:r>
      <w:r w:rsidR="003A1CEA" w:rsidRPr="005815EA">
        <w:rPr>
          <w:sz w:val="28"/>
          <w:szCs w:val="28"/>
        </w:rPr>
        <w:sym w:font="Symbol" w:char="F02D"/>
      </w:r>
      <w:r w:rsidRPr="005815EA">
        <w:rPr>
          <w:sz w:val="28"/>
          <w:szCs w:val="28"/>
        </w:rPr>
        <w:t xml:space="preserve"> на кожну малу виборчу дільницю.</w:t>
      </w:r>
    </w:p>
    <w:p w:rsidR="00346386" w:rsidRPr="005815EA" w:rsidRDefault="00346386" w:rsidP="00346386">
      <w:pPr>
        <w:pStyle w:val="StyleZakonu"/>
        <w:spacing w:after="120" w:line="240" w:lineRule="auto"/>
        <w:ind w:firstLine="709"/>
        <w:rPr>
          <w:sz w:val="28"/>
          <w:szCs w:val="28"/>
        </w:rPr>
      </w:pPr>
      <w:r w:rsidRPr="005815EA">
        <w:rPr>
          <w:sz w:val="28"/>
          <w:szCs w:val="28"/>
        </w:rPr>
        <w:t>4. Виготовлені інформаційні плакати організацій партій, списків незалежних кандидатів передаються в порядку, встановленому виборчою комісією Автономної Республіки Крим, відповідним дільничним виборчим комісіям разом з інформаційними буклетами, зазначеними у статті 530 цього Кодексу.</w:t>
      </w:r>
    </w:p>
    <w:p w:rsidR="00346386" w:rsidRPr="005815EA" w:rsidRDefault="00346386" w:rsidP="00346386">
      <w:pPr>
        <w:pStyle w:val="StyleZakonu"/>
        <w:spacing w:after="120" w:line="240" w:lineRule="auto"/>
        <w:ind w:firstLine="709"/>
        <w:rPr>
          <w:sz w:val="28"/>
          <w:szCs w:val="28"/>
        </w:rPr>
      </w:pPr>
      <w:r w:rsidRPr="005815EA">
        <w:rPr>
          <w:sz w:val="28"/>
          <w:szCs w:val="28"/>
        </w:rPr>
        <w:t xml:space="preserve">5. Інформаційні плакати організацій партій </w:t>
      </w:r>
      <w:r w:rsidR="00CF584F" w:rsidRPr="005815EA">
        <w:rPr>
          <w:sz w:val="28"/>
          <w:szCs w:val="28"/>
        </w:rPr>
        <w:sym w:font="Symbol" w:char="F02D"/>
      </w:r>
      <w:r w:rsidRPr="005815EA">
        <w:rPr>
          <w:sz w:val="28"/>
          <w:szCs w:val="28"/>
        </w:rPr>
        <w:t xml:space="preserve"> суб’єктів виборчого процесу, списків незалежних кандидатів використовуються для інформування виборців у день голосування в кабінах для голосування у порядку, встановленому статтею 537 цього Кодексу, та при голосуванні за місцем перебування виборців відповідно до частини шостої статті 218 цього Кодексу.</w:t>
      </w:r>
    </w:p>
    <w:p w:rsidR="00346386" w:rsidRPr="005815EA" w:rsidRDefault="00346386" w:rsidP="00346386">
      <w:pPr>
        <w:pStyle w:val="StyleZakonu"/>
        <w:spacing w:after="120" w:line="240" w:lineRule="auto"/>
        <w:ind w:firstLine="709"/>
        <w:rPr>
          <w:sz w:val="28"/>
          <w:szCs w:val="28"/>
        </w:rPr>
      </w:pPr>
    </w:p>
    <w:p w:rsidR="00346386" w:rsidRPr="005815EA" w:rsidRDefault="00346386" w:rsidP="00346386">
      <w:pPr>
        <w:pStyle w:val="StyleZakonu"/>
        <w:spacing w:after="120" w:line="240" w:lineRule="auto"/>
        <w:ind w:left="2352" w:hanging="1643"/>
        <w:jc w:val="left"/>
        <w:rPr>
          <w:bCs/>
          <w:sz w:val="28"/>
          <w:szCs w:val="28"/>
        </w:rPr>
      </w:pPr>
      <w:r w:rsidRPr="005815EA">
        <w:rPr>
          <w:bCs/>
          <w:sz w:val="28"/>
          <w:szCs w:val="28"/>
        </w:rPr>
        <w:lastRenderedPageBreak/>
        <w:t>Стаття 532. Внесення змін до інформаційних плакатів організацій партій</w:t>
      </w:r>
    </w:p>
    <w:p w:rsidR="00346386" w:rsidRPr="005815EA" w:rsidRDefault="00346386" w:rsidP="00346386">
      <w:pPr>
        <w:pStyle w:val="StyleZakonu"/>
        <w:spacing w:after="120" w:line="240" w:lineRule="auto"/>
        <w:ind w:firstLine="709"/>
        <w:rPr>
          <w:bCs/>
          <w:sz w:val="28"/>
          <w:szCs w:val="28"/>
        </w:rPr>
      </w:pPr>
    </w:p>
    <w:p w:rsidR="00346386" w:rsidRPr="005815EA" w:rsidRDefault="00346386" w:rsidP="00346386">
      <w:pPr>
        <w:pStyle w:val="StyleZakonu"/>
        <w:spacing w:after="120" w:line="240" w:lineRule="auto"/>
        <w:ind w:firstLine="709"/>
        <w:rPr>
          <w:sz w:val="28"/>
          <w:szCs w:val="28"/>
        </w:rPr>
      </w:pPr>
      <w:r w:rsidRPr="005815EA">
        <w:rPr>
          <w:sz w:val="28"/>
          <w:szCs w:val="28"/>
        </w:rPr>
        <w:t>1. У разі скасування реєстрації кандидата або вибуття його з балотування на підставі відповідного рішення головної виборчої комісії дільничні виборчі комісії регіонального виборчого округу, до регіонального виборчого списку кандидатів у якому був включений цей кандидат, вносять зміни до інформаційних плакатів відповідної організації партії, списку незалежних кандидатів, зареєстрованих у цьому регіональному виборчому окрузі.</w:t>
      </w:r>
    </w:p>
    <w:p w:rsidR="00346386" w:rsidRPr="005815EA" w:rsidRDefault="00346386" w:rsidP="00346386">
      <w:pPr>
        <w:pStyle w:val="StyleZakonu"/>
        <w:spacing w:after="120" w:line="240" w:lineRule="auto"/>
        <w:ind w:firstLine="709"/>
        <w:rPr>
          <w:sz w:val="28"/>
          <w:szCs w:val="28"/>
        </w:rPr>
      </w:pPr>
      <w:r w:rsidRPr="005815EA">
        <w:rPr>
          <w:sz w:val="28"/>
          <w:szCs w:val="28"/>
        </w:rPr>
        <w:t>2. Зміни до інформаційних плакатів дільнична виборча комісія вносить на своєму засіданні з допомогою штампа "Вибув", зазначеного у частині другій статті 205 цього Кодексу.</w:t>
      </w:r>
    </w:p>
    <w:p w:rsidR="00346386" w:rsidRPr="005815EA" w:rsidRDefault="00346386" w:rsidP="00346386">
      <w:pPr>
        <w:pStyle w:val="StyleZakonu"/>
        <w:spacing w:after="120" w:line="240" w:lineRule="auto"/>
        <w:ind w:firstLine="709"/>
        <w:rPr>
          <w:sz w:val="28"/>
          <w:szCs w:val="28"/>
        </w:rPr>
      </w:pPr>
      <w:r w:rsidRPr="005815EA">
        <w:rPr>
          <w:sz w:val="28"/>
          <w:szCs w:val="28"/>
        </w:rPr>
        <w:t>3. Вносити зміни до інформаційного плаката без рішення головної виборчої комісії про скасування реєстрації кандидата або про оголошення його таким, що вибув із балотування, забороняється.</w:t>
      </w:r>
    </w:p>
    <w:p w:rsidR="00346386" w:rsidRPr="005815EA" w:rsidRDefault="00346386" w:rsidP="00346386">
      <w:pPr>
        <w:pStyle w:val="StyleZakonu"/>
        <w:spacing w:after="120" w:line="240" w:lineRule="auto"/>
        <w:ind w:firstLine="709"/>
        <w:rPr>
          <w:sz w:val="28"/>
          <w:szCs w:val="28"/>
        </w:rPr>
      </w:pPr>
      <w:r w:rsidRPr="005815EA">
        <w:rPr>
          <w:sz w:val="28"/>
          <w:szCs w:val="28"/>
        </w:rPr>
        <w:t>4. При внесенні змін до інформаційного плаката визначений комісією член комісії проставляє на кожний відповідний інформаційний плакат відбиток штампа "Вибув" на номері та прізвищі відповідного кандидата. Відбиток штампа проставляється горизонтально і не повинен заходити на текст плаката з номером та прізвищем іншого кандидата. Голова комісії проставляє свій підпис зліва біля номера відповідного кандидата. Секретар комісії скріплює підпис голови комісії печаткою комісії.</w:t>
      </w:r>
    </w:p>
    <w:p w:rsidR="00346386" w:rsidRPr="005815EA" w:rsidRDefault="00346386" w:rsidP="00346386">
      <w:pPr>
        <w:pStyle w:val="StyleZakonu"/>
        <w:spacing w:after="120" w:line="240" w:lineRule="auto"/>
        <w:ind w:firstLine="709"/>
        <w:rPr>
          <w:sz w:val="28"/>
          <w:szCs w:val="28"/>
        </w:rPr>
      </w:pPr>
      <w:r w:rsidRPr="005815EA">
        <w:rPr>
          <w:sz w:val="28"/>
          <w:szCs w:val="28"/>
        </w:rPr>
        <w:t>5. Про зміни, внесені до інформаційного плаката відповідно до рішення головної виборчої комісії, повідомляється кожному виборцю під час видачі виборчого бюлетеня при голосуванні.</w:t>
      </w:r>
    </w:p>
    <w:p w:rsidR="00346386" w:rsidRPr="005815EA" w:rsidRDefault="00346386" w:rsidP="00346386">
      <w:pPr>
        <w:pStyle w:val="StyleZakonu"/>
        <w:spacing w:after="120" w:line="240" w:lineRule="auto"/>
        <w:ind w:firstLine="709"/>
        <w:rPr>
          <w:sz w:val="28"/>
          <w:szCs w:val="28"/>
        </w:rPr>
      </w:pPr>
      <w:r w:rsidRPr="005815EA">
        <w:rPr>
          <w:sz w:val="28"/>
          <w:szCs w:val="28"/>
        </w:rPr>
        <w:t xml:space="preserve">6. Якщо до інформаційних плакатів </w:t>
      </w:r>
      <w:proofErr w:type="spellStart"/>
      <w:r w:rsidRPr="005815EA">
        <w:rPr>
          <w:sz w:val="28"/>
          <w:szCs w:val="28"/>
        </w:rPr>
        <w:t>внесено</w:t>
      </w:r>
      <w:proofErr w:type="spellEnd"/>
      <w:r w:rsidRPr="005815EA">
        <w:rPr>
          <w:sz w:val="28"/>
          <w:szCs w:val="28"/>
        </w:rPr>
        <w:t xml:space="preserve"> зміни без рішення, зазначеного в частині третій цієї статті, або невідповідно до такого рішення, дільнична виборча комісія вилучає і знищує такі плакати, про що на своєму засіданні складає у двох примірниках акт за формою і в порядку, передбачени</w:t>
      </w:r>
      <w:r w:rsidR="00CF584F" w:rsidRPr="005815EA">
        <w:rPr>
          <w:sz w:val="28"/>
          <w:szCs w:val="28"/>
        </w:rPr>
        <w:t>ми</w:t>
      </w:r>
      <w:r w:rsidRPr="005815EA">
        <w:rPr>
          <w:sz w:val="28"/>
          <w:szCs w:val="28"/>
        </w:rPr>
        <w:t xml:space="preserve"> частиною десятою статті 118 цього Кодексу. В акті зазначаються кількість отриманих примірників інформаційних плакатів відповідної організації партії, кількість вилучених та знищених примірників інформаційних плакатів, а також прізвища осіб, з вини яких це сталося. Один примірник цього </w:t>
      </w:r>
      <w:proofErr w:type="spellStart"/>
      <w:r w:rsidRPr="005815EA">
        <w:rPr>
          <w:sz w:val="28"/>
          <w:szCs w:val="28"/>
        </w:rPr>
        <w:t>акта</w:t>
      </w:r>
      <w:proofErr w:type="spellEnd"/>
      <w:r w:rsidRPr="005815EA">
        <w:rPr>
          <w:sz w:val="28"/>
          <w:szCs w:val="28"/>
        </w:rPr>
        <w:t xml:space="preserve"> невідкладно передається до головної виборчої комісії, другий примірник зберігається у дільничній виборчій комісії.</w:t>
      </w:r>
    </w:p>
    <w:p w:rsidR="00346386" w:rsidRPr="005815EA" w:rsidRDefault="00346386" w:rsidP="00346386">
      <w:pPr>
        <w:pStyle w:val="StyleZakonu"/>
        <w:spacing w:after="120" w:line="240" w:lineRule="auto"/>
        <w:ind w:firstLine="709"/>
        <w:rPr>
          <w:sz w:val="28"/>
          <w:szCs w:val="28"/>
        </w:rPr>
      </w:pPr>
      <w:r w:rsidRPr="005815EA">
        <w:rPr>
          <w:sz w:val="28"/>
          <w:szCs w:val="28"/>
        </w:rPr>
        <w:t>7. Головна виборча комісія вирішує питання забезпечення виборчої дільниці необхідною кількістю примірників відповідних інформаційних плакатів. За необхідності головна виборча комісія забезпечує виготовлення додаткової кількості відповідних інформаційних плакатів.</w:t>
      </w:r>
    </w:p>
    <w:p w:rsidR="00346386" w:rsidRPr="005815EA" w:rsidRDefault="00346386" w:rsidP="00346386">
      <w:pPr>
        <w:pStyle w:val="StyleZakonu"/>
        <w:spacing w:after="120" w:line="240" w:lineRule="auto"/>
        <w:ind w:firstLine="709"/>
        <w:rPr>
          <w:sz w:val="28"/>
          <w:szCs w:val="28"/>
        </w:rPr>
      </w:pPr>
      <w:r w:rsidRPr="005815EA">
        <w:rPr>
          <w:sz w:val="28"/>
          <w:szCs w:val="28"/>
        </w:rPr>
        <w:t xml:space="preserve">8. Використання у день голосування примірників інформаційних плакатів, до яких не </w:t>
      </w:r>
      <w:proofErr w:type="spellStart"/>
      <w:r w:rsidRPr="005815EA">
        <w:rPr>
          <w:sz w:val="28"/>
          <w:szCs w:val="28"/>
        </w:rPr>
        <w:t>внесено</w:t>
      </w:r>
      <w:proofErr w:type="spellEnd"/>
      <w:r w:rsidRPr="005815EA">
        <w:rPr>
          <w:sz w:val="28"/>
          <w:szCs w:val="28"/>
        </w:rPr>
        <w:t xml:space="preserve"> змін відповідно до рішення, зазначеного у частині </w:t>
      </w:r>
      <w:r w:rsidRPr="005815EA">
        <w:rPr>
          <w:sz w:val="28"/>
          <w:szCs w:val="28"/>
        </w:rPr>
        <w:lastRenderedPageBreak/>
        <w:t xml:space="preserve">третій цієї статті, або </w:t>
      </w:r>
      <w:proofErr w:type="spellStart"/>
      <w:r w:rsidRPr="005815EA">
        <w:rPr>
          <w:sz w:val="28"/>
          <w:szCs w:val="28"/>
        </w:rPr>
        <w:t>внесено</w:t>
      </w:r>
      <w:proofErr w:type="spellEnd"/>
      <w:r w:rsidRPr="005815EA">
        <w:rPr>
          <w:sz w:val="28"/>
          <w:szCs w:val="28"/>
        </w:rPr>
        <w:t xml:space="preserve"> зміни без зазначеного рішення чи невідповідно до такого рішення, забороняється.</w:t>
      </w:r>
    </w:p>
    <w:p w:rsidR="00346386" w:rsidRPr="005815EA" w:rsidRDefault="00346386" w:rsidP="00346386">
      <w:pPr>
        <w:pStyle w:val="StyleZakonu"/>
        <w:spacing w:after="120" w:line="240" w:lineRule="auto"/>
        <w:ind w:firstLine="709"/>
        <w:rPr>
          <w:sz w:val="28"/>
          <w:szCs w:val="28"/>
        </w:rPr>
      </w:pPr>
    </w:p>
    <w:p w:rsidR="00346386" w:rsidRPr="005815EA" w:rsidRDefault="00346386" w:rsidP="00346386">
      <w:pPr>
        <w:pStyle w:val="StyleZakonu"/>
        <w:spacing w:after="120" w:line="240" w:lineRule="auto"/>
        <w:ind w:left="2338" w:hanging="1629"/>
        <w:jc w:val="left"/>
        <w:rPr>
          <w:bCs/>
          <w:sz w:val="28"/>
          <w:szCs w:val="28"/>
        </w:rPr>
      </w:pPr>
      <w:r w:rsidRPr="005815EA">
        <w:rPr>
          <w:bCs/>
          <w:sz w:val="28"/>
          <w:szCs w:val="28"/>
        </w:rPr>
        <w:t>Стаття 533. Збалансованість поширення інформації про кандидатів у депутати</w:t>
      </w:r>
    </w:p>
    <w:p w:rsidR="00346386" w:rsidRPr="005815EA" w:rsidRDefault="00346386" w:rsidP="00346386">
      <w:pPr>
        <w:pStyle w:val="StyleZakonu"/>
        <w:spacing w:after="120" w:line="240" w:lineRule="auto"/>
        <w:ind w:left="2338" w:hanging="1629"/>
        <w:jc w:val="left"/>
        <w:rPr>
          <w:bCs/>
          <w:sz w:val="28"/>
          <w:szCs w:val="28"/>
        </w:rPr>
      </w:pPr>
    </w:p>
    <w:p w:rsidR="00346386" w:rsidRPr="005815EA" w:rsidRDefault="00346386" w:rsidP="00346386">
      <w:pPr>
        <w:pStyle w:val="StyleZakonu"/>
        <w:spacing w:after="120" w:line="240" w:lineRule="auto"/>
        <w:ind w:firstLine="709"/>
        <w:rPr>
          <w:rStyle w:val="FontStyle"/>
          <w:iCs/>
          <w:sz w:val="28"/>
          <w:szCs w:val="28"/>
        </w:rPr>
      </w:pPr>
      <w:r w:rsidRPr="005815EA">
        <w:rPr>
          <w:rStyle w:val="FontStyle"/>
          <w:iCs/>
          <w:sz w:val="28"/>
          <w:szCs w:val="28"/>
        </w:rPr>
        <w:t xml:space="preserve">1. </w:t>
      </w:r>
      <w:r w:rsidRPr="005815EA">
        <w:rPr>
          <w:bCs/>
          <w:sz w:val="28"/>
          <w:szCs w:val="28"/>
        </w:rPr>
        <w:t xml:space="preserve">Вимоги щодо збалансованості поширення інформації, встановлені частиною другою статті 178 цього Кодексу, стосуються поширення інформації про організації політичних партій </w:t>
      </w:r>
      <w:r w:rsidRPr="005815EA">
        <w:rPr>
          <w:bCs/>
          <w:sz w:val="28"/>
          <w:szCs w:val="28"/>
          <w:lang w:val="ru-RU"/>
        </w:rPr>
        <w:sym w:font="Symbol" w:char="F02D"/>
      </w:r>
      <w:r w:rsidRPr="005815EA">
        <w:rPr>
          <w:bCs/>
          <w:sz w:val="28"/>
          <w:szCs w:val="28"/>
        </w:rPr>
        <w:t xml:space="preserve"> суб’єктів виборчого процесу, списки незалежних кандидатів.</w:t>
      </w:r>
    </w:p>
    <w:p w:rsidR="00346386" w:rsidRPr="005815EA" w:rsidRDefault="00346386" w:rsidP="00346386">
      <w:pPr>
        <w:pStyle w:val="StyleZakonu"/>
        <w:spacing w:after="120" w:line="240" w:lineRule="auto"/>
        <w:ind w:firstLine="709"/>
        <w:rPr>
          <w:rStyle w:val="FontStyle"/>
          <w:iCs/>
          <w:sz w:val="28"/>
          <w:szCs w:val="28"/>
        </w:rPr>
      </w:pPr>
      <w:r w:rsidRPr="005815EA">
        <w:rPr>
          <w:rStyle w:val="FontStyle"/>
          <w:iCs/>
          <w:sz w:val="28"/>
          <w:szCs w:val="28"/>
        </w:rPr>
        <w:t xml:space="preserve">2. До ефірного часу в передачах (циклах передач), зазначених у статті 178 цього Кодексу, присвяченого організаціям партій </w:t>
      </w:r>
      <w:r w:rsidRPr="005815EA">
        <w:rPr>
          <w:rStyle w:val="FontStyle"/>
          <w:iCs/>
          <w:sz w:val="28"/>
          <w:szCs w:val="28"/>
          <w:lang w:val="ru-RU"/>
        </w:rPr>
        <w:sym w:font="Symbol" w:char="F02D"/>
      </w:r>
      <w:r w:rsidRPr="005815EA">
        <w:rPr>
          <w:rStyle w:val="FontStyle"/>
          <w:iCs/>
          <w:sz w:val="28"/>
          <w:szCs w:val="28"/>
        </w:rPr>
        <w:t xml:space="preserve"> суб’єктам виборчого процесу, спискам незалежних кандидатів, зараховується ефірний час, присвячений кандидатам, висунутим відповідною організацією партії, кандидатам, включеним до відповідного списку незалежних кандидатів.</w:t>
      </w:r>
    </w:p>
    <w:p w:rsidR="00346386" w:rsidRPr="005815EA" w:rsidRDefault="00346386" w:rsidP="00346386">
      <w:pPr>
        <w:pStyle w:val="StyleZakonu"/>
        <w:spacing w:after="120" w:line="240" w:lineRule="auto"/>
        <w:ind w:firstLine="709"/>
        <w:rPr>
          <w:sz w:val="28"/>
          <w:szCs w:val="28"/>
        </w:rPr>
      </w:pPr>
      <w:r w:rsidRPr="005815EA">
        <w:rPr>
          <w:sz w:val="28"/>
          <w:szCs w:val="28"/>
        </w:rPr>
        <w:t>3. Обмеження, встановлені цією статтею та статтями 177</w:t>
      </w:r>
      <w:r w:rsidRPr="005815EA">
        <w:rPr>
          <w:sz w:val="28"/>
          <w:szCs w:val="28"/>
        </w:rPr>
        <w:sym w:font="Symbol" w:char="F02D"/>
      </w:r>
      <w:r w:rsidRPr="005815EA">
        <w:rPr>
          <w:sz w:val="28"/>
          <w:szCs w:val="28"/>
        </w:rPr>
        <w:t>180 цього Кодексу, стосуються загальнодержавних, регіональних та місцевих телерадіоорганізацій, чиє мовлення поширюється на територію відповідної області, міста.</w:t>
      </w:r>
    </w:p>
    <w:p w:rsidR="00346386" w:rsidRPr="005815EA" w:rsidRDefault="00346386" w:rsidP="00346386">
      <w:pPr>
        <w:pStyle w:val="StyleZakonu"/>
        <w:spacing w:after="120" w:line="240" w:lineRule="auto"/>
        <w:ind w:firstLine="709"/>
        <w:rPr>
          <w:sz w:val="28"/>
          <w:szCs w:val="28"/>
        </w:rPr>
      </w:pPr>
    </w:p>
    <w:p w:rsidR="00346386" w:rsidRPr="005815EA" w:rsidRDefault="00346386" w:rsidP="00346386">
      <w:pPr>
        <w:pStyle w:val="StyleZakonu"/>
        <w:spacing w:after="120" w:line="240" w:lineRule="auto"/>
        <w:ind w:left="2352" w:hanging="1643"/>
        <w:jc w:val="left"/>
        <w:rPr>
          <w:rStyle w:val="FontStyle"/>
          <w:bCs/>
          <w:sz w:val="28"/>
          <w:szCs w:val="28"/>
        </w:rPr>
      </w:pPr>
      <w:r w:rsidRPr="005815EA">
        <w:rPr>
          <w:bCs/>
          <w:sz w:val="28"/>
          <w:szCs w:val="28"/>
        </w:rPr>
        <w:t xml:space="preserve">Стаття 534. </w:t>
      </w:r>
      <w:r w:rsidRPr="005815EA">
        <w:rPr>
          <w:rStyle w:val="FontStyle"/>
          <w:bCs/>
          <w:sz w:val="28"/>
          <w:szCs w:val="28"/>
        </w:rPr>
        <w:t>Особливості проведення передвиборної агітації на виборах депутатів міських (великого міста), обласних рад</w:t>
      </w:r>
    </w:p>
    <w:p w:rsidR="00346386" w:rsidRPr="005815EA" w:rsidRDefault="00346386" w:rsidP="00346386">
      <w:pPr>
        <w:pStyle w:val="StyleZakonu"/>
        <w:spacing w:after="120" w:line="240" w:lineRule="auto"/>
        <w:ind w:firstLine="709"/>
        <w:rPr>
          <w:bCs/>
          <w:sz w:val="28"/>
          <w:szCs w:val="28"/>
        </w:rPr>
      </w:pPr>
    </w:p>
    <w:p w:rsidR="00346386" w:rsidRPr="005815EA" w:rsidRDefault="00346386" w:rsidP="00556B61">
      <w:pPr>
        <w:pStyle w:val="StyleZakonu"/>
        <w:spacing w:after="140" w:line="240" w:lineRule="auto"/>
        <w:ind w:firstLine="709"/>
        <w:rPr>
          <w:sz w:val="28"/>
          <w:szCs w:val="28"/>
        </w:rPr>
      </w:pPr>
      <w:r w:rsidRPr="005815EA">
        <w:rPr>
          <w:sz w:val="28"/>
          <w:szCs w:val="28"/>
        </w:rPr>
        <w:t xml:space="preserve">1. Головна виборча комісія укладає угоди відповідно до частини третьої статті 191 цього Кодексу з телеорганізаціями місцевої чи регіональної категорії мовлення, чиє мовлення поширюється на територію відповідного міста чи області, щодо надання ефірного часу організаціям партій </w:t>
      </w:r>
      <w:r w:rsidR="0081751E" w:rsidRPr="005815EA">
        <w:rPr>
          <w:sz w:val="28"/>
          <w:szCs w:val="28"/>
        </w:rPr>
        <w:sym w:font="Symbol" w:char="F02D"/>
      </w:r>
      <w:r w:rsidRPr="005815EA">
        <w:rPr>
          <w:sz w:val="28"/>
          <w:szCs w:val="28"/>
        </w:rPr>
        <w:t xml:space="preserve"> суб’єктам виборчого процесу, зареєстрованим кандидатам, які </w:t>
      </w:r>
      <w:proofErr w:type="spellStart"/>
      <w:r w:rsidRPr="005815EA">
        <w:rPr>
          <w:sz w:val="28"/>
          <w:szCs w:val="28"/>
        </w:rPr>
        <w:t>самовисунулися</w:t>
      </w:r>
      <w:proofErr w:type="spellEnd"/>
      <w:r w:rsidRPr="005815EA">
        <w:rPr>
          <w:sz w:val="28"/>
          <w:szCs w:val="28"/>
        </w:rPr>
        <w:t xml:space="preserve"> у формі списку незалежних кандидатів, за рахунок і в межах коштів відповідного бюджету, що виділяються на підготовку та проведення виборів.</w:t>
      </w:r>
    </w:p>
    <w:p w:rsidR="00346386" w:rsidRPr="005815EA" w:rsidRDefault="00346386" w:rsidP="00556B61">
      <w:pPr>
        <w:pStyle w:val="StyleZakonu"/>
        <w:spacing w:after="140" w:line="240" w:lineRule="auto"/>
        <w:ind w:firstLine="709"/>
        <w:rPr>
          <w:sz w:val="28"/>
          <w:szCs w:val="28"/>
        </w:rPr>
      </w:pPr>
      <w:r w:rsidRPr="005815EA">
        <w:rPr>
          <w:sz w:val="28"/>
          <w:szCs w:val="28"/>
        </w:rPr>
        <w:t xml:space="preserve">2. Телерадіоорганізації, зазначені у частині першій цієї статті, на підставі відповідної угоди надають кожній організації партії </w:t>
      </w:r>
      <w:r w:rsidRPr="005815EA">
        <w:rPr>
          <w:sz w:val="28"/>
          <w:szCs w:val="28"/>
        </w:rPr>
        <w:sym w:font="Symbol" w:char="F02D"/>
      </w:r>
      <w:r w:rsidRPr="005815EA">
        <w:rPr>
          <w:sz w:val="28"/>
          <w:szCs w:val="28"/>
        </w:rPr>
        <w:t xml:space="preserve"> суб’єкту виборчого процесу, кожному списку незалежних кандидатів ефірний час для проведення передвиборної агітації загальним обсягом не менше 30 хвилин на відповідному телеканалі та 30 хвилин на відповідному радіоканалі. Цей час організації партії, списку незалежних кандидатів надається на кожному із зазначених каналів двома рівними частками загального обсягу виділеного часу. Обсяг та порядок використання ефірного часу, що виділяється за рахунок коштів відповідного бюджету, що виділяються на підготовку та проведення </w:t>
      </w:r>
      <w:r w:rsidRPr="005815EA">
        <w:rPr>
          <w:sz w:val="28"/>
          <w:szCs w:val="28"/>
        </w:rPr>
        <w:lastRenderedPageBreak/>
        <w:t xml:space="preserve">виборів, із забезпеченням рівних умов для організацій партій </w:t>
      </w:r>
      <w:r w:rsidR="00844149" w:rsidRPr="005815EA">
        <w:rPr>
          <w:sz w:val="28"/>
          <w:szCs w:val="28"/>
        </w:rPr>
        <w:sym w:font="Symbol" w:char="F02D"/>
      </w:r>
      <w:r w:rsidRPr="005815EA">
        <w:rPr>
          <w:sz w:val="28"/>
          <w:szCs w:val="28"/>
        </w:rPr>
        <w:t xml:space="preserve"> суб’єктів виборчого процесу визначає головна виборча комісія.</w:t>
      </w:r>
    </w:p>
    <w:p w:rsidR="00346386" w:rsidRPr="005815EA" w:rsidRDefault="00346386" w:rsidP="00556B61">
      <w:pPr>
        <w:pStyle w:val="StyleZakonu"/>
        <w:spacing w:after="140" w:line="240" w:lineRule="auto"/>
        <w:ind w:firstLine="709"/>
        <w:rPr>
          <w:color w:val="000000"/>
          <w:sz w:val="28"/>
          <w:szCs w:val="28"/>
        </w:rPr>
      </w:pPr>
      <w:r w:rsidRPr="005815EA">
        <w:rPr>
          <w:rStyle w:val="FontStyle"/>
          <w:bCs/>
          <w:sz w:val="28"/>
          <w:szCs w:val="28"/>
        </w:rPr>
        <w:t xml:space="preserve">3. </w:t>
      </w:r>
      <w:r w:rsidRPr="005815EA">
        <w:rPr>
          <w:color w:val="000000"/>
          <w:sz w:val="28"/>
          <w:szCs w:val="28"/>
        </w:rPr>
        <w:t xml:space="preserve">Розклад ефірного часу із зазначенням передвиборних агітаційних телерадіопрограм, конкретної дати і часу виходу їх в ефір складається відповідними телерадіоорганізаціями за результатами жеребкування, що проводиться головною виборчою комісією за участю уповноважених представників організацій партій, кандидатів, які </w:t>
      </w:r>
      <w:proofErr w:type="spellStart"/>
      <w:r w:rsidRPr="005815EA">
        <w:rPr>
          <w:color w:val="000000"/>
          <w:sz w:val="28"/>
          <w:szCs w:val="28"/>
        </w:rPr>
        <w:t>самовисунулися</w:t>
      </w:r>
      <w:proofErr w:type="spellEnd"/>
      <w:r w:rsidRPr="005815EA">
        <w:rPr>
          <w:color w:val="000000"/>
          <w:sz w:val="28"/>
          <w:szCs w:val="28"/>
        </w:rPr>
        <w:t xml:space="preserve"> у формі виборчого списку незалежних кандидатів, не пізніш як за тридцять два дні до дня голосування.</w:t>
      </w:r>
    </w:p>
    <w:p w:rsidR="00346386" w:rsidRPr="005815EA" w:rsidRDefault="00346386" w:rsidP="00556B61">
      <w:pPr>
        <w:pStyle w:val="StyleZakonu"/>
        <w:spacing w:after="140" w:line="240" w:lineRule="auto"/>
        <w:ind w:firstLine="709"/>
        <w:rPr>
          <w:rStyle w:val="FontStyle"/>
          <w:bCs/>
          <w:sz w:val="28"/>
          <w:szCs w:val="28"/>
        </w:rPr>
      </w:pPr>
      <w:r w:rsidRPr="005815EA">
        <w:rPr>
          <w:color w:val="000000"/>
          <w:sz w:val="28"/>
          <w:szCs w:val="28"/>
        </w:rPr>
        <w:t>4. Результати жеребкування, зазначеного в частині третій цієї статті, оприлюднюються у регіональних друкованих засобах масової інформації у триденний строк з дня їх затвердження головною виборчою комісією.</w:t>
      </w:r>
    </w:p>
    <w:p w:rsidR="00346386" w:rsidRPr="005815EA" w:rsidRDefault="00346386" w:rsidP="00346386">
      <w:pPr>
        <w:pStyle w:val="StyleZakonu"/>
        <w:spacing w:after="120" w:line="240" w:lineRule="auto"/>
        <w:ind w:firstLine="709"/>
        <w:rPr>
          <w:sz w:val="28"/>
          <w:szCs w:val="28"/>
        </w:rPr>
      </w:pPr>
      <w:r w:rsidRPr="005815EA">
        <w:rPr>
          <w:sz w:val="28"/>
          <w:szCs w:val="28"/>
        </w:rPr>
        <w:t>5. Розміщення агітаційних матеріалів кандидатів у депутати міської, обласної ради у друкованих засобах масової інформації за рахунок коштів відповідного бюджету, що виділяються на підготовку та проведення виборів, не проводиться.</w:t>
      </w:r>
    </w:p>
    <w:p w:rsidR="00346386" w:rsidRPr="005815EA" w:rsidRDefault="00346386" w:rsidP="00346386">
      <w:pPr>
        <w:pStyle w:val="StyleZakonu"/>
        <w:spacing w:after="120" w:line="240" w:lineRule="auto"/>
        <w:ind w:firstLine="709"/>
        <w:rPr>
          <w:sz w:val="28"/>
          <w:szCs w:val="28"/>
        </w:rPr>
      </w:pPr>
    </w:p>
    <w:p w:rsidR="00556B61" w:rsidRPr="005815EA" w:rsidRDefault="00556B61" w:rsidP="00346386">
      <w:pPr>
        <w:pStyle w:val="StyleZakonu"/>
        <w:spacing w:after="120" w:line="240" w:lineRule="auto"/>
        <w:ind w:firstLine="0"/>
        <w:jc w:val="center"/>
        <w:rPr>
          <w:bCs/>
          <w:sz w:val="28"/>
          <w:szCs w:val="28"/>
        </w:rPr>
      </w:pPr>
    </w:p>
    <w:p w:rsidR="00556B61" w:rsidRPr="005815EA" w:rsidRDefault="00556B61" w:rsidP="00346386">
      <w:pPr>
        <w:pStyle w:val="StyleZakonu"/>
        <w:spacing w:after="120" w:line="240" w:lineRule="auto"/>
        <w:ind w:firstLine="0"/>
        <w:jc w:val="center"/>
        <w:rPr>
          <w:bCs/>
          <w:sz w:val="28"/>
          <w:szCs w:val="28"/>
        </w:rPr>
      </w:pPr>
    </w:p>
    <w:p w:rsidR="00556B61" w:rsidRPr="005815EA" w:rsidRDefault="00556B61" w:rsidP="00346386">
      <w:pPr>
        <w:pStyle w:val="StyleZakonu"/>
        <w:spacing w:after="120" w:line="240" w:lineRule="auto"/>
        <w:ind w:firstLine="0"/>
        <w:jc w:val="center"/>
        <w:rPr>
          <w:bCs/>
          <w:sz w:val="28"/>
          <w:szCs w:val="28"/>
        </w:rPr>
      </w:pPr>
    </w:p>
    <w:p w:rsidR="00556B61" w:rsidRPr="005815EA" w:rsidRDefault="00556B61" w:rsidP="00346386">
      <w:pPr>
        <w:pStyle w:val="StyleZakonu"/>
        <w:spacing w:after="120" w:line="240" w:lineRule="auto"/>
        <w:ind w:firstLine="0"/>
        <w:jc w:val="center"/>
        <w:rPr>
          <w:bCs/>
          <w:sz w:val="28"/>
          <w:szCs w:val="28"/>
        </w:rPr>
      </w:pPr>
    </w:p>
    <w:p w:rsidR="00346386" w:rsidRPr="005815EA" w:rsidRDefault="00346386" w:rsidP="00346386">
      <w:pPr>
        <w:pStyle w:val="StyleZakonu"/>
        <w:spacing w:after="120" w:line="240" w:lineRule="auto"/>
        <w:ind w:firstLine="0"/>
        <w:jc w:val="center"/>
        <w:rPr>
          <w:rStyle w:val="FontStyle"/>
          <w:bCs/>
          <w:sz w:val="28"/>
          <w:szCs w:val="28"/>
        </w:rPr>
      </w:pPr>
      <w:r w:rsidRPr="005815EA">
        <w:rPr>
          <w:bCs/>
          <w:sz w:val="28"/>
          <w:szCs w:val="28"/>
        </w:rPr>
        <w:t xml:space="preserve">Розділ XLVI. </w:t>
      </w:r>
      <w:r w:rsidRPr="005815EA">
        <w:rPr>
          <w:rStyle w:val="FontStyle"/>
          <w:bCs/>
          <w:sz w:val="28"/>
          <w:szCs w:val="28"/>
        </w:rPr>
        <w:t>ОСОБЛИВОСТІ ПІДГОТОВКИ І ПРОВЕДЕННЯ ГОЛОСУВАННЯ ТА ВСТАНОВЛЕННЯ РЕЗУЛЬТАТІВ ВИБОРІВ ДЕПУТАТІВ МІСЬКОЇ (ВЕЛИКОГО МІСТА), ОБЛАСНОЇ РАДИ</w:t>
      </w:r>
    </w:p>
    <w:p w:rsidR="00346386" w:rsidRPr="005815EA" w:rsidRDefault="00346386" w:rsidP="00346386">
      <w:pPr>
        <w:pStyle w:val="StyleZakonu"/>
        <w:spacing w:after="120" w:line="240" w:lineRule="auto"/>
        <w:ind w:firstLine="709"/>
        <w:rPr>
          <w:rStyle w:val="FontStyle"/>
          <w:sz w:val="28"/>
          <w:szCs w:val="28"/>
        </w:rPr>
      </w:pPr>
    </w:p>
    <w:p w:rsidR="00346386" w:rsidRPr="005815EA" w:rsidRDefault="00346386" w:rsidP="00346386">
      <w:pPr>
        <w:pStyle w:val="StyleZakonu"/>
        <w:spacing w:after="120" w:line="240" w:lineRule="auto"/>
        <w:ind w:left="2324" w:hanging="1615"/>
        <w:jc w:val="left"/>
        <w:rPr>
          <w:rStyle w:val="FontStyle"/>
          <w:bCs/>
          <w:sz w:val="28"/>
          <w:szCs w:val="28"/>
        </w:rPr>
      </w:pPr>
      <w:r w:rsidRPr="005815EA">
        <w:rPr>
          <w:rStyle w:val="FontStyle"/>
          <w:bCs/>
          <w:sz w:val="28"/>
          <w:szCs w:val="28"/>
        </w:rPr>
        <w:t>Стаття 535.</w:t>
      </w:r>
      <w:r w:rsidRPr="005815EA">
        <w:rPr>
          <w:rStyle w:val="FontStyle"/>
          <w:sz w:val="28"/>
          <w:szCs w:val="28"/>
        </w:rPr>
        <w:t xml:space="preserve"> </w:t>
      </w:r>
      <w:r w:rsidRPr="005815EA">
        <w:rPr>
          <w:rStyle w:val="FontStyle"/>
          <w:bCs/>
          <w:sz w:val="28"/>
          <w:szCs w:val="28"/>
        </w:rPr>
        <w:t>Вимоги до змісту виборчого бюлетеня на виборах депутатів міської (великого міста), обласної ради</w:t>
      </w:r>
    </w:p>
    <w:p w:rsidR="00346386" w:rsidRPr="005815EA" w:rsidRDefault="00346386" w:rsidP="00346386">
      <w:pPr>
        <w:pStyle w:val="StyleZakonu"/>
        <w:spacing w:after="120" w:line="240" w:lineRule="auto"/>
        <w:ind w:firstLine="709"/>
        <w:rPr>
          <w:rStyle w:val="FontStyle"/>
          <w:sz w:val="28"/>
          <w:szCs w:val="28"/>
        </w:rPr>
      </w:pPr>
    </w:p>
    <w:p w:rsidR="00346386" w:rsidRPr="005815EA" w:rsidRDefault="00346386" w:rsidP="00346386">
      <w:pPr>
        <w:pStyle w:val="StyleZakonu"/>
        <w:spacing w:after="120" w:line="240" w:lineRule="auto"/>
        <w:ind w:firstLine="709"/>
        <w:rPr>
          <w:rStyle w:val="FontStyle"/>
          <w:bCs/>
          <w:sz w:val="28"/>
          <w:szCs w:val="28"/>
        </w:rPr>
      </w:pPr>
      <w:r w:rsidRPr="005815EA">
        <w:rPr>
          <w:rStyle w:val="FontStyle"/>
          <w:bCs/>
          <w:sz w:val="28"/>
          <w:szCs w:val="28"/>
        </w:rPr>
        <w:t xml:space="preserve">1. </w:t>
      </w:r>
      <w:r w:rsidRPr="005815EA">
        <w:rPr>
          <w:sz w:val="28"/>
          <w:szCs w:val="28"/>
        </w:rPr>
        <w:t>Виборчий бюлетень містить текст, який складається з двох речень: "Підтримую виборчий список за порядковим №"; "Підтримую кандидата у депутати від цього виборчого списку за порядковим №". Кожне із зазначених речень починається з окремого рядка. У кінці кожного речення розміщуються по два трафарети для вписування цифр, з яких складається порядковий номер організації партії, списку незалежних кандидатів в офіційному переліку суб’єктів виборчого процесу, затвердженому головною виборчою комісією відповідно до статті 519 цього Кодексу, та порядковий номер кандидата у депутати у відповідному регіональному виборчому списку, виборчому списку незалежних кандидатів.</w:t>
      </w:r>
    </w:p>
    <w:p w:rsidR="00346386" w:rsidRPr="005815EA" w:rsidRDefault="00346386" w:rsidP="00346386">
      <w:pPr>
        <w:pStyle w:val="StyleZakonu"/>
        <w:spacing w:after="120" w:line="240" w:lineRule="auto"/>
        <w:ind w:firstLine="709"/>
        <w:rPr>
          <w:sz w:val="28"/>
          <w:szCs w:val="28"/>
        </w:rPr>
      </w:pPr>
      <w:r w:rsidRPr="005815EA">
        <w:rPr>
          <w:sz w:val="28"/>
          <w:szCs w:val="28"/>
        </w:rPr>
        <w:lastRenderedPageBreak/>
        <w:t xml:space="preserve">2. Кількість виборчих бюлетенів для голосування визначається головною виборчою комісією відповідно до частини першої статті 202 цього Кодексу на основі відомостей Державного реєстру виборців щодо </w:t>
      </w:r>
      <w:r w:rsidRPr="005815EA">
        <w:rPr>
          <w:sz w:val="28"/>
          <w:szCs w:val="28"/>
        </w:rPr>
        <w:br/>
        <w:t>кількості виборців, які мають право голосу на виборах депутатів відповідної міської, обласної ради.</w:t>
      </w:r>
    </w:p>
    <w:p w:rsidR="00346386" w:rsidRPr="005815EA" w:rsidRDefault="00346386" w:rsidP="00346386">
      <w:pPr>
        <w:pStyle w:val="StyleZakonu"/>
        <w:spacing w:after="120" w:line="240" w:lineRule="auto"/>
        <w:ind w:firstLine="709"/>
        <w:rPr>
          <w:sz w:val="28"/>
          <w:szCs w:val="28"/>
        </w:rPr>
      </w:pPr>
    </w:p>
    <w:p w:rsidR="00346386" w:rsidRPr="005815EA" w:rsidRDefault="00346386" w:rsidP="00346386">
      <w:pPr>
        <w:pStyle w:val="StyleZakonu"/>
        <w:spacing w:after="120" w:line="240" w:lineRule="auto"/>
        <w:ind w:left="2324" w:hanging="1615"/>
        <w:jc w:val="left"/>
        <w:rPr>
          <w:bCs/>
          <w:sz w:val="28"/>
          <w:szCs w:val="28"/>
        </w:rPr>
      </w:pPr>
      <w:r w:rsidRPr="005815EA">
        <w:rPr>
          <w:bCs/>
          <w:sz w:val="28"/>
          <w:szCs w:val="28"/>
        </w:rPr>
        <w:t>Стаття 536. Особливості передання виборчих бюлетенів окружним, дільничним виборчим комісіям</w:t>
      </w:r>
    </w:p>
    <w:p w:rsidR="00346386" w:rsidRPr="005815EA" w:rsidRDefault="00346386" w:rsidP="00346386">
      <w:pPr>
        <w:pStyle w:val="StyleZakonu"/>
        <w:spacing w:after="120" w:line="240" w:lineRule="auto"/>
        <w:ind w:firstLine="709"/>
        <w:rPr>
          <w:bCs/>
          <w:sz w:val="28"/>
          <w:szCs w:val="28"/>
        </w:rPr>
      </w:pPr>
    </w:p>
    <w:p w:rsidR="00346386" w:rsidRPr="005815EA" w:rsidRDefault="00346386" w:rsidP="00346386">
      <w:pPr>
        <w:pStyle w:val="StyleZakonu"/>
        <w:spacing w:after="120" w:line="240" w:lineRule="auto"/>
        <w:ind w:firstLine="709"/>
        <w:rPr>
          <w:sz w:val="28"/>
          <w:szCs w:val="28"/>
        </w:rPr>
      </w:pPr>
      <w:r w:rsidRPr="005815EA">
        <w:rPr>
          <w:sz w:val="28"/>
          <w:szCs w:val="28"/>
        </w:rPr>
        <w:t xml:space="preserve">1. Обласна виборча комісія забезпечує передання районним, міським (міст обласного значення) виборчим комісіям, які здійснюють повноваження окружних виборчих комісій з виборів депутатів обласної ради (далі </w:t>
      </w:r>
      <w:r w:rsidRPr="005815EA">
        <w:rPr>
          <w:sz w:val="28"/>
          <w:szCs w:val="28"/>
        </w:rPr>
        <w:sym w:font="Symbol" w:char="F02D"/>
      </w:r>
      <w:r w:rsidRPr="005815EA">
        <w:rPr>
          <w:sz w:val="28"/>
          <w:szCs w:val="28"/>
        </w:rPr>
        <w:t xml:space="preserve"> окружна виборча комісія), виборчих бюлетенів у відповідних багатомандатних виборчих округах в упаковці підприємства-виготовлювача на їх засіданнях. Міська (міста з районним поділом) виборча комісія забезпечує передання районним у місті виборчим комісіям, які здійснюють повноваження окружних виборчих комісій з виборів депутатів міської ради (далі </w:t>
      </w:r>
      <w:r w:rsidRPr="005815EA">
        <w:rPr>
          <w:sz w:val="28"/>
          <w:szCs w:val="28"/>
        </w:rPr>
        <w:sym w:font="Symbol" w:char="F02D"/>
      </w:r>
      <w:r w:rsidRPr="005815EA">
        <w:rPr>
          <w:sz w:val="28"/>
          <w:szCs w:val="28"/>
        </w:rPr>
        <w:t xml:space="preserve"> окружна виборча комісія), виборчих бюлетенів у відповідних багатомандатних виборчих округах в упаковці підприємства-виготовлювача на їх засіданнях. Виборчі бюлетені передаються зазначеним виборчим комісіям не раніш як за сім днів до дня голосування. Від імені обласної (міської) виборчої комісії передання бюлетенів здійснюють уповноважені члени обласної (міської) виборчої комісії. </w:t>
      </w:r>
    </w:p>
    <w:p w:rsidR="00346386" w:rsidRPr="005815EA" w:rsidRDefault="00346386" w:rsidP="00346386">
      <w:pPr>
        <w:pStyle w:val="StyleZakonu"/>
        <w:spacing w:after="120" w:line="240" w:lineRule="auto"/>
        <w:ind w:firstLine="709"/>
        <w:rPr>
          <w:sz w:val="28"/>
          <w:szCs w:val="28"/>
        </w:rPr>
      </w:pPr>
      <w:r w:rsidRPr="005815EA">
        <w:rPr>
          <w:sz w:val="28"/>
          <w:szCs w:val="28"/>
        </w:rPr>
        <w:t>2. Окружна виборча комісія здійснює приймання та зберігання виборчих бюлетенів у порядку, визначеному частинами другою та четвертою статті 204 цього Кодексу. Протокол про прийняття виборчих бюлетенів, крім членів окружної виборчої комісії, підписується членом обласної (міської) виборчої комісії, уповноваженим на передання бюлетенів. Перший примірник протоколу передається до головної виборчої комісії відповідних виборів.</w:t>
      </w:r>
    </w:p>
    <w:p w:rsidR="00346386" w:rsidRPr="005815EA" w:rsidRDefault="00346386" w:rsidP="00346386">
      <w:pPr>
        <w:pStyle w:val="StyleZakonu"/>
        <w:spacing w:after="120" w:line="240" w:lineRule="auto"/>
        <w:ind w:firstLine="709"/>
        <w:rPr>
          <w:sz w:val="28"/>
          <w:szCs w:val="28"/>
        </w:rPr>
      </w:pPr>
      <w:r w:rsidRPr="005815EA">
        <w:rPr>
          <w:sz w:val="28"/>
          <w:szCs w:val="28"/>
        </w:rPr>
        <w:t xml:space="preserve">3. Кандидат у депутати, уповноважена особа організації партії </w:t>
      </w:r>
      <w:r w:rsidRPr="005815EA">
        <w:rPr>
          <w:sz w:val="28"/>
          <w:szCs w:val="28"/>
        </w:rPr>
        <w:sym w:font="Symbol" w:char="F02D"/>
      </w:r>
      <w:r w:rsidRPr="005815EA">
        <w:rPr>
          <w:sz w:val="28"/>
          <w:szCs w:val="28"/>
        </w:rPr>
        <w:t xml:space="preserve"> суб’єкта виборчого процесу, довірена особа кандидатів, які </w:t>
      </w:r>
      <w:proofErr w:type="spellStart"/>
      <w:r w:rsidRPr="005815EA">
        <w:rPr>
          <w:sz w:val="28"/>
          <w:szCs w:val="28"/>
        </w:rPr>
        <w:t>самовисунулися</w:t>
      </w:r>
      <w:proofErr w:type="spellEnd"/>
      <w:r w:rsidRPr="005815EA">
        <w:rPr>
          <w:sz w:val="28"/>
          <w:szCs w:val="28"/>
        </w:rPr>
        <w:t xml:space="preserve"> у формі списку незалежних кандидатів, офіційний спостерігач, який був присутнім при переданні виборчих бюлетенів, має право на своє прохання невідкладно отримати копію протоколу, зазначеного у частині другій статті 204 цього Кодексу, засвідчену на кожній сторінці головою і секретарем окружної виборчої комісії та скріплену печаткою комісії, з розрахунку не більш як по одній копії протоколу для організації партії </w:t>
      </w:r>
      <w:r w:rsidRPr="005815EA">
        <w:rPr>
          <w:sz w:val="28"/>
          <w:szCs w:val="28"/>
        </w:rPr>
        <w:sym w:font="Symbol" w:char="F02D"/>
      </w:r>
      <w:r w:rsidRPr="005815EA">
        <w:rPr>
          <w:sz w:val="28"/>
          <w:szCs w:val="28"/>
        </w:rPr>
        <w:t xml:space="preserve"> суб’єкта виборчого процесу.</w:t>
      </w:r>
    </w:p>
    <w:p w:rsidR="00346386" w:rsidRPr="005815EA" w:rsidRDefault="00346386" w:rsidP="00346386">
      <w:pPr>
        <w:pStyle w:val="StyleZakonu"/>
        <w:spacing w:after="120" w:line="240" w:lineRule="auto"/>
        <w:ind w:firstLine="709"/>
        <w:rPr>
          <w:sz w:val="28"/>
          <w:szCs w:val="28"/>
        </w:rPr>
      </w:pPr>
      <w:r w:rsidRPr="005815EA">
        <w:rPr>
          <w:sz w:val="28"/>
          <w:szCs w:val="28"/>
        </w:rPr>
        <w:t>4. Міська (міста без районного поділу) виборча комісія передає виборчі бюлетені безпосередньо дільничним виборчим комісіям.</w:t>
      </w:r>
    </w:p>
    <w:p w:rsidR="00346386" w:rsidRPr="005815EA" w:rsidRDefault="00346386" w:rsidP="00346386">
      <w:pPr>
        <w:pStyle w:val="StyleZakonu"/>
        <w:spacing w:after="120" w:line="240" w:lineRule="auto"/>
        <w:ind w:firstLine="709"/>
        <w:rPr>
          <w:sz w:val="28"/>
          <w:szCs w:val="28"/>
        </w:rPr>
      </w:pPr>
      <w:r w:rsidRPr="005815EA">
        <w:rPr>
          <w:sz w:val="28"/>
          <w:szCs w:val="28"/>
        </w:rPr>
        <w:t xml:space="preserve">5. Передання виборчих бюлетенів окружною, міською (міста без районного поділу) дільничним виборчим комісіям та приймання виборчих </w:t>
      </w:r>
      <w:r w:rsidRPr="005815EA">
        <w:rPr>
          <w:sz w:val="28"/>
          <w:szCs w:val="28"/>
        </w:rPr>
        <w:lastRenderedPageBreak/>
        <w:t xml:space="preserve">бюлетенів дільничними виборчими комісіями здійснюються у порядку, встановленому статтями 205 </w:t>
      </w:r>
      <w:r w:rsidR="00E03178" w:rsidRPr="005815EA">
        <w:rPr>
          <w:sz w:val="28"/>
          <w:szCs w:val="28"/>
        </w:rPr>
        <w:t>і</w:t>
      </w:r>
      <w:r w:rsidRPr="005815EA">
        <w:rPr>
          <w:sz w:val="28"/>
          <w:szCs w:val="28"/>
        </w:rPr>
        <w:t xml:space="preserve"> 206 цього Кодексу.</w:t>
      </w:r>
    </w:p>
    <w:p w:rsidR="00346386" w:rsidRPr="005815EA" w:rsidRDefault="00346386" w:rsidP="00346386">
      <w:pPr>
        <w:pStyle w:val="StyleZakonu"/>
        <w:spacing w:after="120" w:line="240" w:lineRule="auto"/>
        <w:ind w:firstLine="709"/>
        <w:rPr>
          <w:iCs/>
          <w:sz w:val="28"/>
          <w:szCs w:val="28"/>
        </w:rPr>
      </w:pPr>
    </w:p>
    <w:p w:rsidR="00346386" w:rsidRPr="005815EA" w:rsidRDefault="00346386" w:rsidP="00346386">
      <w:pPr>
        <w:pStyle w:val="StyleZakonu"/>
        <w:spacing w:after="120" w:line="240" w:lineRule="auto"/>
        <w:ind w:left="2324" w:hanging="1615"/>
        <w:jc w:val="left"/>
        <w:rPr>
          <w:sz w:val="28"/>
          <w:szCs w:val="28"/>
        </w:rPr>
      </w:pPr>
      <w:r w:rsidRPr="005815EA">
        <w:rPr>
          <w:sz w:val="28"/>
          <w:szCs w:val="28"/>
        </w:rPr>
        <w:t>Стаття 537.</w:t>
      </w:r>
      <w:r w:rsidRPr="005815EA">
        <w:rPr>
          <w:bCs/>
          <w:sz w:val="28"/>
          <w:szCs w:val="28"/>
        </w:rPr>
        <w:t xml:space="preserve"> </w:t>
      </w:r>
      <w:r w:rsidRPr="005815EA">
        <w:rPr>
          <w:sz w:val="28"/>
          <w:szCs w:val="28"/>
        </w:rPr>
        <w:t>Вимоги до обладнання приміщень та кабін для голосування</w:t>
      </w:r>
    </w:p>
    <w:p w:rsidR="00346386" w:rsidRPr="005815EA" w:rsidRDefault="00346386" w:rsidP="00346386">
      <w:pPr>
        <w:pStyle w:val="StyleZakonu"/>
        <w:spacing w:after="120" w:line="240" w:lineRule="auto"/>
        <w:ind w:firstLine="709"/>
        <w:rPr>
          <w:bCs/>
          <w:sz w:val="28"/>
          <w:szCs w:val="28"/>
        </w:rPr>
      </w:pPr>
    </w:p>
    <w:p w:rsidR="00346386" w:rsidRPr="005815EA" w:rsidRDefault="00346386" w:rsidP="00346386">
      <w:pPr>
        <w:pStyle w:val="StyleZakonu"/>
        <w:spacing w:after="120" w:line="240" w:lineRule="auto"/>
        <w:ind w:firstLine="709"/>
        <w:rPr>
          <w:sz w:val="28"/>
          <w:szCs w:val="28"/>
        </w:rPr>
      </w:pPr>
      <w:r w:rsidRPr="005815EA">
        <w:rPr>
          <w:rStyle w:val="FontStyle"/>
          <w:sz w:val="28"/>
          <w:szCs w:val="28"/>
        </w:rPr>
        <w:t xml:space="preserve">1. </w:t>
      </w:r>
      <w:r w:rsidRPr="005815EA">
        <w:rPr>
          <w:sz w:val="28"/>
          <w:szCs w:val="28"/>
        </w:rPr>
        <w:t>У приміщенні для голосування на виборчій дільниці у місці, доступному для виборців, а також у кожній кабіні для голосування обладнується відповідно захищений стенд, на кожному з яких протягом усього часу для голосування повинні бути розміщені:</w:t>
      </w:r>
    </w:p>
    <w:p w:rsidR="00346386" w:rsidRPr="005815EA" w:rsidRDefault="00346386" w:rsidP="00346386">
      <w:pPr>
        <w:pStyle w:val="StyleZakonu"/>
        <w:spacing w:after="120" w:line="240" w:lineRule="auto"/>
        <w:ind w:firstLine="709"/>
        <w:rPr>
          <w:sz w:val="28"/>
          <w:szCs w:val="28"/>
        </w:rPr>
      </w:pPr>
      <w:r w:rsidRPr="005815EA">
        <w:rPr>
          <w:sz w:val="28"/>
          <w:szCs w:val="28"/>
        </w:rPr>
        <w:t>1) офіційний перелік суб’єктів відповідного виборчого процесу, зазначений у статті 519 цього Кодексу;</w:t>
      </w:r>
    </w:p>
    <w:p w:rsidR="00346386" w:rsidRPr="005815EA" w:rsidRDefault="00346386" w:rsidP="00346386">
      <w:pPr>
        <w:pStyle w:val="StyleZakonu"/>
        <w:spacing w:after="120" w:line="240" w:lineRule="auto"/>
        <w:ind w:firstLine="709"/>
        <w:rPr>
          <w:sz w:val="28"/>
          <w:szCs w:val="28"/>
        </w:rPr>
      </w:pPr>
      <w:r w:rsidRPr="005815EA">
        <w:rPr>
          <w:sz w:val="28"/>
          <w:szCs w:val="28"/>
        </w:rPr>
        <w:t xml:space="preserve">2) інформаційні плакати кожної організації партії </w:t>
      </w:r>
      <w:r w:rsidRPr="005815EA">
        <w:rPr>
          <w:sz w:val="28"/>
          <w:szCs w:val="28"/>
        </w:rPr>
        <w:sym w:font="Symbol" w:char="F02D"/>
      </w:r>
      <w:r w:rsidRPr="005815EA">
        <w:rPr>
          <w:sz w:val="28"/>
          <w:szCs w:val="28"/>
        </w:rPr>
        <w:t xml:space="preserve"> суб’єкта виборчого процесу у відповідному багатомандатному виборчому окрузі, інформаційні плакати списків незалежних кандидатів, зареєстрованих у відповідному багатомандатному окрузі, зазначені у статті 531 цього Кодексу.</w:t>
      </w:r>
    </w:p>
    <w:p w:rsidR="00346386" w:rsidRPr="005815EA" w:rsidRDefault="00346386" w:rsidP="00346386">
      <w:pPr>
        <w:pStyle w:val="StyleZakonu"/>
        <w:spacing w:after="120" w:line="240" w:lineRule="auto"/>
        <w:ind w:firstLine="709"/>
        <w:rPr>
          <w:rStyle w:val="FontStyle"/>
          <w:sz w:val="28"/>
          <w:szCs w:val="28"/>
        </w:rPr>
      </w:pPr>
      <w:r w:rsidRPr="005815EA">
        <w:rPr>
          <w:sz w:val="28"/>
          <w:szCs w:val="28"/>
        </w:rPr>
        <w:t>2. Розміщення вказаних матеріалів на стенді повинно забезпечувати їх доступність для ознайомлення виборцями, у тому числі при заповненні виборцем виборчого бюлетеня у кабіні для голосування. Інформаційні плакати розміщуються у порядку розміщення назв організацій партій, списків незалежних кандидатів в офіційному переліку суб’єктів виборчого процесу.</w:t>
      </w:r>
    </w:p>
    <w:p w:rsidR="00346386" w:rsidRPr="005815EA" w:rsidRDefault="00346386" w:rsidP="00346386">
      <w:pPr>
        <w:pStyle w:val="StyleZakonu"/>
        <w:spacing w:after="120" w:line="240" w:lineRule="auto"/>
        <w:ind w:firstLine="709"/>
        <w:rPr>
          <w:sz w:val="28"/>
          <w:szCs w:val="28"/>
        </w:rPr>
      </w:pPr>
      <w:r w:rsidRPr="005815EA">
        <w:rPr>
          <w:sz w:val="28"/>
          <w:szCs w:val="28"/>
        </w:rPr>
        <w:t xml:space="preserve">3. Вимоги щодо розміру та матеріалу стенда, зазначеного у частині першій цієї статті, встановлює Центральна виборча комісія. Головна виборча комісія забезпечує виготовлення стендів для кожної виборчої дільниці у кількості, на два більшій за кількість кабін для таємного голосування на відповідній дільниці, зазначену у частині першій </w:t>
      </w:r>
      <w:r w:rsidR="003D4F47" w:rsidRPr="005815EA">
        <w:rPr>
          <w:sz w:val="28"/>
          <w:szCs w:val="28"/>
        </w:rPr>
        <w:br/>
      </w:r>
      <w:r w:rsidRPr="005815EA">
        <w:rPr>
          <w:sz w:val="28"/>
          <w:szCs w:val="28"/>
        </w:rPr>
        <w:t>статті 210 цього Кодексу.</w:t>
      </w:r>
    </w:p>
    <w:p w:rsidR="00346386" w:rsidRPr="005815EA" w:rsidRDefault="00346386" w:rsidP="00346386">
      <w:pPr>
        <w:pStyle w:val="StyleZakonu"/>
        <w:spacing w:after="120" w:line="240" w:lineRule="auto"/>
        <w:ind w:firstLine="709"/>
        <w:rPr>
          <w:sz w:val="28"/>
          <w:szCs w:val="28"/>
        </w:rPr>
      </w:pPr>
      <w:r w:rsidRPr="005815EA">
        <w:rPr>
          <w:sz w:val="28"/>
          <w:szCs w:val="28"/>
        </w:rPr>
        <w:t>4. У разі виявлення пошкодження матеріалів, які відповідно до частини першої цієї статті розміщені на стенді у кабіні для голосування, голова дільничної виборчої комісії або за його дорученням інший член цієї комісії невідкладно замінює пошкоджені матеріали за рахунок примірників, наданих дільничній виборчій комісії відповідно до частини четвертої статті 383 та частини третьої статті 395 цього Кодексу.</w:t>
      </w:r>
    </w:p>
    <w:p w:rsidR="00346386" w:rsidRPr="005815EA" w:rsidRDefault="00346386" w:rsidP="00346386">
      <w:pPr>
        <w:pStyle w:val="StyleZakonu"/>
        <w:spacing w:after="120" w:line="240" w:lineRule="auto"/>
        <w:ind w:firstLine="709"/>
        <w:rPr>
          <w:sz w:val="28"/>
          <w:szCs w:val="28"/>
        </w:rPr>
      </w:pPr>
      <w:r w:rsidRPr="005815EA">
        <w:rPr>
          <w:sz w:val="28"/>
          <w:szCs w:val="28"/>
        </w:rPr>
        <w:t>5. У разі знищення або суттєвого пошкодження стенда, зазначеного у частині першій цієї статті, голова дільничної виборчої комісії забезпечує невідкладну заміну стенда.</w:t>
      </w:r>
    </w:p>
    <w:p w:rsidR="00346386" w:rsidRPr="005815EA" w:rsidRDefault="00346386" w:rsidP="00346386">
      <w:pPr>
        <w:pStyle w:val="StyleZakonu"/>
        <w:spacing w:after="120" w:line="240" w:lineRule="auto"/>
        <w:ind w:firstLine="709"/>
        <w:rPr>
          <w:sz w:val="28"/>
          <w:szCs w:val="28"/>
        </w:rPr>
      </w:pPr>
      <w:r w:rsidRPr="005815EA">
        <w:rPr>
          <w:sz w:val="28"/>
          <w:szCs w:val="28"/>
        </w:rPr>
        <w:t>6. У разі виявлення пошкоджень, зазначених у частинах третій чи четвертій цієї статті, використання відповідної кабіни для голосування припиняється до повного усунення пошкоджень.</w:t>
      </w:r>
    </w:p>
    <w:p w:rsidR="00346386" w:rsidRPr="005815EA" w:rsidRDefault="00346386" w:rsidP="00346386">
      <w:pPr>
        <w:pStyle w:val="StyleZakonu"/>
        <w:spacing w:after="120" w:line="240" w:lineRule="auto"/>
        <w:ind w:firstLine="709"/>
        <w:rPr>
          <w:sz w:val="28"/>
          <w:szCs w:val="28"/>
        </w:rPr>
      </w:pPr>
    </w:p>
    <w:p w:rsidR="00346386" w:rsidRPr="005815EA" w:rsidRDefault="00346386" w:rsidP="00346386">
      <w:pPr>
        <w:pStyle w:val="StyleZakonu"/>
        <w:spacing w:after="120" w:line="240" w:lineRule="auto"/>
        <w:ind w:left="2338" w:hanging="1629"/>
        <w:jc w:val="left"/>
        <w:rPr>
          <w:bCs/>
          <w:sz w:val="28"/>
          <w:szCs w:val="28"/>
        </w:rPr>
      </w:pPr>
      <w:r w:rsidRPr="005815EA">
        <w:rPr>
          <w:bCs/>
          <w:color w:val="000000"/>
          <w:sz w:val="28"/>
          <w:szCs w:val="28"/>
        </w:rPr>
        <w:t xml:space="preserve">Стаття 538. </w:t>
      </w:r>
      <w:r w:rsidRPr="005815EA">
        <w:rPr>
          <w:bCs/>
          <w:sz w:val="28"/>
          <w:szCs w:val="28"/>
        </w:rPr>
        <w:t>Порядок заповнення виборчого бюлетеня при голосуванні</w:t>
      </w:r>
    </w:p>
    <w:p w:rsidR="00346386" w:rsidRPr="005815EA" w:rsidRDefault="00346386" w:rsidP="00346386">
      <w:pPr>
        <w:pStyle w:val="StyleZakonu"/>
        <w:spacing w:after="120" w:line="240" w:lineRule="auto"/>
        <w:ind w:firstLine="709"/>
        <w:rPr>
          <w:bCs/>
          <w:color w:val="000000"/>
          <w:sz w:val="28"/>
          <w:szCs w:val="28"/>
        </w:rPr>
      </w:pPr>
    </w:p>
    <w:p w:rsidR="00346386" w:rsidRPr="005815EA" w:rsidRDefault="00346386" w:rsidP="00346386">
      <w:pPr>
        <w:pStyle w:val="StyleZakonu"/>
        <w:spacing w:after="120" w:line="240" w:lineRule="auto"/>
        <w:ind w:firstLine="709"/>
        <w:rPr>
          <w:sz w:val="28"/>
          <w:szCs w:val="28"/>
        </w:rPr>
      </w:pPr>
      <w:r w:rsidRPr="005815EA">
        <w:rPr>
          <w:sz w:val="28"/>
          <w:szCs w:val="28"/>
        </w:rPr>
        <w:t>1. У виборчому бюлетені виборець вписує у трафарети біля тексту "Підтримую виборчий список за порядковим №" дві цифри, які позначають порядковий номер виборчого списку, за кандидатів (кандидата) у депутати з якого голосує виборець, в офіційному переліку суб’єктів виборчого процесу. У разі якщо порядковий номер суб’єкта виборчого процесу менший за 10, у перший трафарет вписується цифра "0".</w:t>
      </w:r>
    </w:p>
    <w:p w:rsidR="00346386" w:rsidRPr="005815EA" w:rsidRDefault="00346386" w:rsidP="00346386">
      <w:pPr>
        <w:pStyle w:val="StyleZakonu"/>
        <w:spacing w:after="120" w:line="240" w:lineRule="auto"/>
        <w:ind w:firstLine="709"/>
        <w:rPr>
          <w:sz w:val="28"/>
          <w:szCs w:val="28"/>
        </w:rPr>
      </w:pPr>
      <w:r w:rsidRPr="005815EA">
        <w:rPr>
          <w:sz w:val="28"/>
          <w:szCs w:val="28"/>
        </w:rPr>
        <w:t>2. Виборець має право вписати у виборчому бюлетені у трафарети біля тексту "Підтримую кандидата у депутати від цього виборчого списку за порядковим №" дві цифри, які позначають порядковий номер кандидата, за якого голосує виборець, у регіональному виборчому списку організації партії, списку незалежних кандидатів, який він підтримав відповідно до частини першої цієї статті. У разі якщо порядковий номер кандидата менший за 10, у перший трафарет вписується цифра "0".</w:t>
      </w:r>
    </w:p>
    <w:p w:rsidR="00346386" w:rsidRPr="005815EA" w:rsidRDefault="00346386" w:rsidP="00346386">
      <w:pPr>
        <w:pStyle w:val="StyleZakonu"/>
        <w:spacing w:after="120" w:line="240" w:lineRule="auto"/>
        <w:ind w:firstLine="709"/>
        <w:rPr>
          <w:sz w:val="28"/>
          <w:szCs w:val="28"/>
        </w:rPr>
      </w:pPr>
    </w:p>
    <w:p w:rsidR="00346386" w:rsidRPr="005815EA" w:rsidRDefault="00346386" w:rsidP="00346386">
      <w:pPr>
        <w:pStyle w:val="StyleZakonu"/>
        <w:spacing w:after="120" w:line="240" w:lineRule="auto"/>
        <w:ind w:left="2338" w:hanging="1629"/>
        <w:jc w:val="left"/>
        <w:rPr>
          <w:bCs/>
          <w:color w:val="000000"/>
          <w:sz w:val="28"/>
          <w:szCs w:val="28"/>
        </w:rPr>
      </w:pPr>
      <w:r w:rsidRPr="005815EA">
        <w:rPr>
          <w:bCs/>
          <w:sz w:val="28"/>
          <w:szCs w:val="28"/>
        </w:rPr>
        <w:t xml:space="preserve">Стаття 539. </w:t>
      </w:r>
      <w:r w:rsidRPr="005815EA">
        <w:rPr>
          <w:bCs/>
          <w:color w:val="000000"/>
          <w:sz w:val="28"/>
          <w:szCs w:val="28"/>
        </w:rPr>
        <w:t>Особливості голосування на спеціальних виборчих дільницях</w:t>
      </w:r>
    </w:p>
    <w:p w:rsidR="00346386" w:rsidRPr="005815EA" w:rsidRDefault="00346386" w:rsidP="00346386">
      <w:pPr>
        <w:pStyle w:val="StyleZakonu"/>
        <w:spacing w:after="120" w:line="240" w:lineRule="auto"/>
        <w:ind w:firstLine="709"/>
        <w:rPr>
          <w:bCs/>
          <w:color w:val="000000"/>
          <w:sz w:val="28"/>
          <w:szCs w:val="28"/>
        </w:rPr>
      </w:pPr>
    </w:p>
    <w:p w:rsidR="00346386" w:rsidRPr="005815EA" w:rsidRDefault="00346386" w:rsidP="00346386">
      <w:pPr>
        <w:pStyle w:val="StyleZakonu"/>
        <w:spacing w:after="120" w:line="240" w:lineRule="auto"/>
        <w:ind w:firstLine="709"/>
        <w:rPr>
          <w:sz w:val="28"/>
          <w:szCs w:val="28"/>
        </w:rPr>
      </w:pPr>
      <w:r w:rsidRPr="005815EA">
        <w:rPr>
          <w:sz w:val="28"/>
          <w:szCs w:val="28"/>
        </w:rPr>
        <w:t>1. Виборець, включений до списку виборців на спеціальній виборчій дільниці, утвореній у стаціонарному лікувальному закладі, отримує виборчий бюлетень для голосування:</w:t>
      </w:r>
    </w:p>
    <w:p w:rsidR="00346386" w:rsidRPr="005815EA" w:rsidRDefault="00346386" w:rsidP="00346386">
      <w:pPr>
        <w:pStyle w:val="StyleZakonu"/>
        <w:spacing w:after="120" w:line="240" w:lineRule="auto"/>
        <w:ind w:firstLine="709"/>
        <w:rPr>
          <w:sz w:val="28"/>
          <w:szCs w:val="28"/>
        </w:rPr>
      </w:pPr>
      <w:r w:rsidRPr="005815EA">
        <w:rPr>
          <w:sz w:val="28"/>
          <w:szCs w:val="28"/>
        </w:rPr>
        <w:t xml:space="preserve">1) на виборах депутатів міської ради </w:t>
      </w:r>
      <w:r w:rsidR="003A1CEA" w:rsidRPr="005815EA">
        <w:rPr>
          <w:sz w:val="28"/>
          <w:szCs w:val="28"/>
        </w:rPr>
        <w:sym w:font="Symbol" w:char="F02D"/>
      </w:r>
      <w:r w:rsidRPr="005815EA">
        <w:rPr>
          <w:sz w:val="28"/>
          <w:szCs w:val="28"/>
        </w:rPr>
        <w:t xml:space="preserve"> за умови, що його виборча адреса належить до відповідного міста;</w:t>
      </w:r>
    </w:p>
    <w:p w:rsidR="00346386" w:rsidRPr="005815EA" w:rsidRDefault="00346386" w:rsidP="00346386">
      <w:pPr>
        <w:pStyle w:val="StyleZakonu"/>
        <w:spacing w:after="120" w:line="240" w:lineRule="auto"/>
        <w:ind w:firstLine="709"/>
        <w:rPr>
          <w:sz w:val="28"/>
          <w:szCs w:val="28"/>
        </w:rPr>
      </w:pPr>
      <w:r w:rsidRPr="005815EA">
        <w:rPr>
          <w:sz w:val="28"/>
          <w:szCs w:val="28"/>
        </w:rPr>
        <w:t xml:space="preserve">2) на виборах депутатів обласної ради </w:t>
      </w:r>
      <w:r w:rsidR="003A1CEA" w:rsidRPr="005815EA">
        <w:rPr>
          <w:sz w:val="28"/>
          <w:szCs w:val="28"/>
        </w:rPr>
        <w:sym w:font="Symbol" w:char="F02D"/>
      </w:r>
      <w:r w:rsidRPr="005815EA">
        <w:rPr>
          <w:sz w:val="28"/>
          <w:szCs w:val="28"/>
        </w:rPr>
        <w:t xml:space="preserve"> за умови, що його виборча адреса належить до цієї області.</w:t>
      </w:r>
    </w:p>
    <w:p w:rsidR="00346386" w:rsidRPr="005815EA" w:rsidRDefault="00346386" w:rsidP="003A1CEA">
      <w:pPr>
        <w:pStyle w:val="StyleZakonu"/>
        <w:spacing w:line="240" w:lineRule="auto"/>
        <w:ind w:firstLine="709"/>
        <w:rPr>
          <w:color w:val="000000"/>
          <w:sz w:val="28"/>
          <w:szCs w:val="28"/>
        </w:rPr>
      </w:pPr>
    </w:p>
    <w:p w:rsidR="00346386" w:rsidRPr="005815EA" w:rsidRDefault="00346386" w:rsidP="00346386">
      <w:pPr>
        <w:pStyle w:val="StyleZakonu"/>
        <w:spacing w:after="120" w:line="240" w:lineRule="auto"/>
        <w:ind w:left="2352" w:hanging="1643"/>
        <w:jc w:val="left"/>
        <w:rPr>
          <w:bCs/>
          <w:sz w:val="28"/>
          <w:szCs w:val="28"/>
        </w:rPr>
      </w:pPr>
      <w:r w:rsidRPr="005815EA">
        <w:rPr>
          <w:sz w:val="28"/>
          <w:szCs w:val="28"/>
        </w:rPr>
        <w:t>Стаття 540.</w:t>
      </w:r>
      <w:r w:rsidRPr="005815EA">
        <w:rPr>
          <w:bCs/>
          <w:sz w:val="28"/>
          <w:szCs w:val="28"/>
        </w:rPr>
        <w:t xml:space="preserve"> Особливості підрахунку голосів виборців на виборчій дільниці, які підтримали окремих кандидатів, включених до регіональних виборчих списків організацій партій, списків незалежних кандидатів</w:t>
      </w:r>
    </w:p>
    <w:p w:rsidR="00346386" w:rsidRPr="005815EA" w:rsidRDefault="00346386" w:rsidP="003A1CEA">
      <w:pPr>
        <w:pStyle w:val="StyleZakonu"/>
        <w:spacing w:line="240" w:lineRule="auto"/>
        <w:ind w:firstLine="709"/>
        <w:rPr>
          <w:sz w:val="28"/>
          <w:szCs w:val="28"/>
        </w:rPr>
      </w:pPr>
    </w:p>
    <w:p w:rsidR="00346386" w:rsidRPr="005815EA" w:rsidRDefault="00346386" w:rsidP="00346386">
      <w:pPr>
        <w:pStyle w:val="StyleZakonu"/>
        <w:spacing w:after="120" w:line="240" w:lineRule="auto"/>
        <w:ind w:firstLine="709"/>
        <w:rPr>
          <w:sz w:val="28"/>
          <w:szCs w:val="28"/>
        </w:rPr>
      </w:pPr>
      <w:r w:rsidRPr="005815EA">
        <w:rPr>
          <w:sz w:val="28"/>
          <w:szCs w:val="28"/>
        </w:rPr>
        <w:t xml:space="preserve">1. Дільнична виборча комісія почергово (у порядку номерів організацій партій, списків незалежних кандидатів в офіційному переліку суб’єктів виборчого процесу) опрацьовує виборчі бюлетені з голосами виборців, які підтримали регіональний виборчий список відповідної організації партії, список незалежних кандидатів, з метою встановлення кількості голосів, поданих на підтримку кожного кандидата у депутати, включеного до такого виборчого списку. З цією метою виборчі бюлетені з голосами виборців, які підтримали відповідний виборчий список, розкладаються на місця, позначені окремими табличками, що містять з обох боків порядкові номери кандидатів </w:t>
      </w:r>
      <w:r w:rsidRPr="005815EA">
        <w:rPr>
          <w:sz w:val="28"/>
          <w:szCs w:val="28"/>
        </w:rPr>
        <w:lastRenderedPageBreak/>
        <w:t xml:space="preserve">відповідно до цього виборчого списку кандидатів, а також напис "Підтримали весь виборчий список". Розкладання виборчих бюлетенів проводиться у порядку, визначеному частиною першою </w:t>
      </w:r>
      <w:r w:rsidR="003A1CEA" w:rsidRPr="005815EA">
        <w:rPr>
          <w:sz w:val="28"/>
          <w:szCs w:val="28"/>
        </w:rPr>
        <w:br/>
      </w:r>
      <w:r w:rsidRPr="005815EA">
        <w:rPr>
          <w:sz w:val="28"/>
          <w:szCs w:val="28"/>
        </w:rPr>
        <w:t>статті 224 цього Кодексу.</w:t>
      </w:r>
    </w:p>
    <w:p w:rsidR="00346386" w:rsidRPr="005815EA" w:rsidRDefault="00346386" w:rsidP="00346386">
      <w:pPr>
        <w:pStyle w:val="StyleZakonu"/>
        <w:spacing w:after="120" w:line="240" w:lineRule="auto"/>
        <w:ind w:firstLine="709"/>
        <w:rPr>
          <w:sz w:val="28"/>
          <w:szCs w:val="28"/>
        </w:rPr>
      </w:pPr>
      <w:r w:rsidRPr="005815EA">
        <w:rPr>
          <w:sz w:val="28"/>
          <w:szCs w:val="28"/>
        </w:rPr>
        <w:t>2. Дільнична виборча комісія у порядку, визначеному частиною третьою статті 206 цього Кодексу, підраховує кількість голосів виборців, які підтримали кожного з кандидатів, включених до відповідного виборчого списку, а також кількість голосів виборців, які підтримали весь відповідний виборчий список, не підтримуючи окремого кандидата з цього списку. Під час підрахунку голосів кожний член виборчої комісії має право перевірити або перерахувати відповідні виборчі бюлетені.</w:t>
      </w:r>
    </w:p>
    <w:p w:rsidR="00346386" w:rsidRPr="005815EA" w:rsidRDefault="00346386" w:rsidP="00346386">
      <w:pPr>
        <w:pStyle w:val="StyleZakonu"/>
        <w:spacing w:after="120" w:line="240" w:lineRule="auto"/>
        <w:ind w:firstLine="709"/>
        <w:rPr>
          <w:sz w:val="28"/>
          <w:szCs w:val="28"/>
        </w:rPr>
      </w:pPr>
      <w:r w:rsidRPr="005815EA">
        <w:rPr>
          <w:sz w:val="28"/>
          <w:szCs w:val="28"/>
        </w:rPr>
        <w:t>3. При підрахунку голосів виборців відповідно до частини другої цієї статті бюлетень вважається поданим на підтримку кандидата, включеного за порядковим номером, вписаним виборцем у виборчий бюлетень у трафареті біля тексту "Підтримую кандидата у депутати від цього виборчого списку за порядковим №", до регіонального виборчого списку організації партії, списку незалежних кандидатів, порядковий номер якого вписано виборцем у виборчий бюлетень у трафареті біля тексту "Підтримую виборчий список за порядковим №".</w:t>
      </w:r>
    </w:p>
    <w:p w:rsidR="00346386" w:rsidRPr="005815EA" w:rsidRDefault="00346386" w:rsidP="00346386">
      <w:pPr>
        <w:pStyle w:val="StyleZakonu"/>
        <w:spacing w:after="120" w:line="240" w:lineRule="auto"/>
        <w:ind w:firstLine="709"/>
        <w:rPr>
          <w:sz w:val="28"/>
          <w:szCs w:val="28"/>
        </w:rPr>
      </w:pPr>
      <w:r w:rsidRPr="005815EA">
        <w:rPr>
          <w:sz w:val="28"/>
          <w:szCs w:val="28"/>
        </w:rPr>
        <w:t>4. Недійсним вважається бюлетень відповідно до частини третьої статті 224 цього Кодексу. Недійсним бюлетенем відповідно до пункту 3 частини третьої статті 224 цього Кодексу вважається виборчий бюлетень, в якому:</w:t>
      </w:r>
    </w:p>
    <w:p w:rsidR="00346386" w:rsidRPr="005815EA" w:rsidRDefault="00346386" w:rsidP="00346386">
      <w:pPr>
        <w:pStyle w:val="StyleZakonu"/>
        <w:spacing w:after="120" w:line="240" w:lineRule="auto"/>
        <w:ind w:firstLine="709"/>
        <w:rPr>
          <w:sz w:val="28"/>
          <w:szCs w:val="28"/>
        </w:rPr>
      </w:pPr>
      <w:r w:rsidRPr="005815EA">
        <w:rPr>
          <w:sz w:val="28"/>
          <w:szCs w:val="28"/>
        </w:rPr>
        <w:t>1) не вписано порядковий номер виборчого списку у трафарети біля тексту "Підтримую виборчий список за порядковим №";</w:t>
      </w:r>
    </w:p>
    <w:p w:rsidR="00346386" w:rsidRPr="005815EA" w:rsidRDefault="00346386" w:rsidP="00346386">
      <w:pPr>
        <w:pStyle w:val="StyleZakonu"/>
        <w:spacing w:after="120" w:line="240" w:lineRule="auto"/>
        <w:ind w:firstLine="709"/>
        <w:rPr>
          <w:sz w:val="28"/>
          <w:szCs w:val="28"/>
        </w:rPr>
      </w:pPr>
      <w:r w:rsidRPr="005815EA">
        <w:rPr>
          <w:sz w:val="28"/>
          <w:szCs w:val="28"/>
        </w:rPr>
        <w:t>2) порядковий номер у трафарети біля тексту "Підтримую виборчий список за порядковим №" вписано з порушенням вимог, встановлених у статті 538 цього Кодексу;</w:t>
      </w:r>
    </w:p>
    <w:p w:rsidR="00346386" w:rsidRPr="005815EA" w:rsidRDefault="00346386" w:rsidP="00346386">
      <w:pPr>
        <w:pStyle w:val="StyleZakonu"/>
        <w:spacing w:after="120" w:line="240" w:lineRule="auto"/>
        <w:ind w:firstLine="709"/>
        <w:rPr>
          <w:sz w:val="28"/>
          <w:szCs w:val="28"/>
        </w:rPr>
      </w:pPr>
      <w:r w:rsidRPr="005815EA">
        <w:rPr>
          <w:sz w:val="28"/>
          <w:szCs w:val="28"/>
        </w:rPr>
        <w:t>3) біля тексту "Підтримую виборчий список за порядковим №" вписано порядковий номер, за яким в офіційному переліку суб’єктів виборчого процесу не значиться жодний виборчий список.</w:t>
      </w:r>
    </w:p>
    <w:p w:rsidR="00346386" w:rsidRPr="005815EA" w:rsidRDefault="00346386" w:rsidP="00346386">
      <w:pPr>
        <w:pStyle w:val="StyleZakonu"/>
        <w:spacing w:after="120" w:line="240" w:lineRule="auto"/>
        <w:ind w:firstLine="709"/>
        <w:rPr>
          <w:sz w:val="28"/>
          <w:szCs w:val="28"/>
        </w:rPr>
      </w:pPr>
      <w:r w:rsidRPr="005815EA">
        <w:rPr>
          <w:sz w:val="28"/>
          <w:szCs w:val="28"/>
        </w:rPr>
        <w:t>5. У разі виникнення сумнівів у членів виборчої комісії щодо змісту волевиявлення виборця у виборчому бюлетені питання вирішується дільничною виборчою комісією шляхом голосування. Перед голосуванням кожний член виборчої комісії має право особисто оглянути виборчий бюлетень. На час огляду виборчого бюлетеня та голосування підрахунок інших виборчих бюлетенів припиняється. Відповідне протокольне рішення та результати голосування фіксуються у протоколі засідання дільничної виборчої комісії.</w:t>
      </w:r>
    </w:p>
    <w:p w:rsidR="00346386" w:rsidRPr="005815EA" w:rsidRDefault="00346386" w:rsidP="00346386">
      <w:pPr>
        <w:pStyle w:val="StyleZakonu"/>
        <w:spacing w:after="120" w:line="240" w:lineRule="auto"/>
        <w:ind w:firstLine="709"/>
        <w:rPr>
          <w:sz w:val="28"/>
          <w:szCs w:val="28"/>
        </w:rPr>
      </w:pPr>
      <w:r w:rsidRPr="005815EA">
        <w:rPr>
          <w:sz w:val="28"/>
          <w:szCs w:val="28"/>
        </w:rPr>
        <w:t xml:space="preserve">6. Результати підрахунку голосів виборців у вигляді кількості голосів виборців, які підтримали кожного конкретного кандидата, включеного до відповідного виборчого списку, та кількості голосів виборців, які підтримали весь відповідний виборчий список, не підтримавши конкретного кандидата, </w:t>
      </w:r>
      <w:r w:rsidRPr="005815EA">
        <w:rPr>
          <w:sz w:val="28"/>
          <w:szCs w:val="28"/>
        </w:rPr>
        <w:lastRenderedPageBreak/>
        <w:t>оголошуються головою комісії і вносяться секретарем виборчої комісії до протоколу про підрахунок голосів виборців на виборчій дільниці.</w:t>
      </w:r>
    </w:p>
    <w:p w:rsidR="00346386" w:rsidRPr="005815EA" w:rsidRDefault="00346386" w:rsidP="00346386">
      <w:pPr>
        <w:pStyle w:val="StyleZakonu"/>
        <w:spacing w:after="120" w:line="240" w:lineRule="auto"/>
        <w:ind w:firstLine="709"/>
        <w:rPr>
          <w:sz w:val="28"/>
          <w:szCs w:val="28"/>
        </w:rPr>
      </w:pPr>
      <w:r w:rsidRPr="005815EA">
        <w:rPr>
          <w:sz w:val="28"/>
          <w:szCs w:val="28"/>
        </w:rPr>
        <w:t>7. При закінченні опрацювання виборчих бюлетенів з голосами виборців, які підтримали відповідний виборчий список, дільнична виборча комісія зобов’язана перевірити, чи дорівнює кількість голосів виборців, які підтримали цей виборчий список організації партії, сумі кількостей голосів виборців, які підтримали кожного з кандидатів, включених до цього виборчого списку організації партії, та кількості голосів виборців, які підтримали весь цей виборчий список кандидатів, не підтримавши конкретного кандидата. У разі невідповідності цих даних дільнична виборча комісія може повторно перерахувати виборчі бюлетені. При підтвердженні зазначеної невідповідності дільнична виборча комісія складає акт за формою та в порядку, визначени</w:t>
      </w:r>
      <w:r w:rsidR="002766BC" w:rsidRPr="005815EA">
        <w:rPr>
          <w:sz w:val="28"/>
          <w:szCs w:val="28"/>
        </w:rPr>
        <w:t>ми</w:t>
      </w:r>
      <w:r w:rsidRPr="005815EA">
        <w:rPr>
          <w:sz w:val="28"/>
          <w:szCs w:val="28"/>
        </w:rPr>
        <w:t xml:space="preserve"> частиною десятою статті 118 цього Кодексу, із зазначенням встановленої її рішенням причини такого розходження.</w:t>
      </w:r>
    </w:p>
    <w:p w:rsidR="00346386" w:rsidRPr="005815EA" w:rsidRDefault="00346386" w:rsidP="00346386">
      <w:pPr>
        <w:pStyle w:val="StyleZakonu"/>
        <w:spacing w:after="120" w:line="240" w:lineRule="auto"/>
        <w:ind w:firstLine="709"/>
        <w:rPr>
          <w:sz w:val="28"/>
          <w:szCs w:val="28"/>
        </w:rPr>
      </w:pPr>
      <w:r w:rsidRPr="005815EA">
        <w:rPr>
          <w:sz w:val="28"/>
          <w:szCs w:val="28"/>
        </w:rPr>
        <w:t>8. Виборчі бюлетені з голосами виборців, поданими за кожного з кандидатів, включених до відповідного виборчого списку, запаковуються у конверти в порядку, визначеному частиною дев’ятою статті 220 цього Кодексу. На конверті зазначаються назва організації партії, незалежного списку кандидатів та їх порядковий номер в офіційному переліку суб’єктів виборчого процесу, прізвище кандидата та його порядковий номер у регіональному виборчому списку організації партії, списку незалежних кандидатів.</w:t>
      </w:r>
    </w:p>
    <w:p w:rsidR="00346386" w:rsidRPr="005815EA" w:rsidRDefault="00346386" w:rsidP="00346386">
      <w:pPr>
        <w:pStyle w:val="StyleZakonu"/>
        <w:spacing w:after="120" w:line="240" w:lineRule="auto"/>
        <w:ind w:firstLine="709"/>
        <w:rPr>
          <w:sz w:val="28"/>
          <w:szCs w:val="28"/>
        </w:rPr>
      </w:pPr>
      <w:r w:rsidRPr="005815EA">
        <w:rPr>
          <w:sz w:val="28"/>
          <w:szCs w:val="28"/>
        </w:rPr>
        <w:t>9. Виборчі бюлетені з голосами виборців, які підтримали весь відповідний виборчий список кандидатів, запаковуються в конверт у порядку, визначеному частиною дев’ятою статті 220 цього Кодексу. На конверті зазначаються назва організації партії, незалежного списку кандидатів та їх порядковий номер в офіційному переліку суб’єктів виборчого процесу.</w:t>
      </w:r>
    </w:p>
    <w:p w:rsidR="00346386" w:rsidRPr="005815EA" w:rsidRDefault="00346386" w:rsidP="00346386">
      <w:pPr>
        <w:pStyle w:val="StyleZakonu"/>
        <w:spacing w:after="120" w:line="240" w:lineRule="auto"/>
        <w:ind w:firstLine="709"/>
        <w:rPr>
          <w:sz w:val="28"/>
          <w:szCs w:val="28"/>
        </w:rPr>
      </w:pPr>
      <w:r w:rsidRPr="005815EA">
        <w:rPr>
          <w:sz w:val="28"/>
          <w:szCs w:val="28"/>
        </w:rPr>
        <w:t>10. Конверти з виборчими бюлетенями, зазначені у частинах сьомій та восьмій цієї статті, з голосами виборців, які підтримали відповідний виборчий список, запаковуються окремо для кожної організації партії, кожного списку незалежних кандидатів в один паперовий пакет у порядку, визначеному частиною дев’ятою статті 220 цього Кодексу. На кожному пакеті зазначаються назва відповідної організації партії, списку незалежних кандидатів та їх порядковий номер в офіційному переліку суб’єктів виборчого процесу.</w:t>
      </w:r>
    </w:p>
    <w:p w:rsidR="00346386" w:rsidRPr="005815EA" w:rsidRDefault="00346386" w:rsidP="00346386">
      <w:pPr>
        <w:pStyle w:val="StyleZakonu"/>
        <w:spacing w:after="120" w:line="240" w:lineRule="auto"/>
        <w:ind w:firstLine="709"/>
        <w:rPr>
          <w:sz w:val="28"/>
          <w:szCs w:val="28"/>
        </w:rPr>
      </w:pPr>
    </w:p>
    <w:p w:rsidR="00346386" w:rsidRPr="005815EA" w:rsidRDefault="00346386" w:rsidP="00346386">
      <w:pPr>
        <w:pStyle w:val="StyleZakonu"/>
        <w:spacing w:after="120" w:line="240" w:lineRule="auto"/>
        <w:ind w:left="2324" w:hanging="1615"/>
        <w:jc w:val="left"/>
        <w:rPr>
          <w:sz w:val="28"/>
          <w:szCs w:val="28"/>
        </w:rPr>
      </w:pPr>
      <w:r w:rsidRPr="005815EA">
        <w:rPr>
          <w:sz w:val="28"/>
          <w:szCs w:val="28"/>
        </w:rPr>
        <w:t>Стаття 541. Відомості спеціальної частини підсумкових протоколів дільничної та окружної виборчої комісії</w:t>
      </w:r>
    </w:p>
    <w:p w:rsidR="00346386" w:rsidRPr="005815EA" w:rsidRDefault="00346386" w:rsidP="00346386">
      <w:pPr>
        <w:pStyle w:val="StyleZakonu"/>
        <w:spacing w:after="120" w:line="240" w:lineRule="auto"/>
        <w:ind w:firstLine="709"/>
        <w:rPr>
          <w:sz w:val="28"/>
          <w:szCs w:val="28"/>
        </w:rPr>
      </w:pPr>
    </w:p>
    <w:p w:rsidR="00346386" w:rsidRPr="005815EA" w:rsidRDefault="00346386" w:rsidP="00346386">
      <w:pPr>
        <w:pStyle w:val="StyleZakonu"/>
        <w:spacing w:after="120" w:line="240" w:lineRule="auto"/>
        <w:ind w:firstLine="709"/>
        <w:rPr>
          <w:sz w:val="28"/>
          <w:szCs w:val="28"/>
        </w:rPr>
      </w:pPr>
      <w:r w:rsidRPr="005815EA">
        <w:rPr>
          <w:bCs/>
          <w:sz w:val="28"/>
          <w:szCs w:val="28"/>
        </w:rPr>
        <w:t>1.</w:t>
      </w:r>
      <w:r w:rsidRPr="005815EA">
        <w:rPr>
          <w:sz w:val="28"/>
          <w:szCs w:val="28"/>
        </w:rPr>
        <w:t xml:space="preserve"> До спеціальної частини протоколу дільничної виборчої комісії про підрахунок голосів виборців на виборчій дільниці, передбаченої частиною п’ятою статті 226 цього Кодексу, протоколу окружної виборчої комісії про повторний підрахунок голосів на виборчій дільниці, передбаченої частиною </w:t>
      </w:r>
      <w:r w:rsidRPr="005815EA">
        <w:rPr>
          <w:sz w:val="28"/>
          <w:szCs w:val="28"/>
        </w:rPr>
        <w:lastRenderedPageBreak/>
        <w:t>дванадцятою статті 232 цього Кодексу, протоколу окружної виборчої комісії про встановлення підсумків голосування у межах багатомандатного виборчого округу відповідно до частини четвертої статті 235 цього Кодексу вносяться такі відомості:</w:t>
      </w:r>
    </w:p>
    <w:p w:rsidR="00346386" w:rsidRPr="005815EA" w:rsidRDefault="00346386" w:rsidP="00346386">
      <w:pPr>
        <w:pStyle w:val="StyleZakonu"/>
        <w:spacing w:after="120" w:line="240" w:lineRule="auto"/>
        <w:ind w:firstLine="709"/>
        <w:rPr>
          <w:sz w:val="28"/>
          <w:szCs w:val="28"/>
        </w:rPr>
      </w:pPr>
      <w:r w:rsidRPr="005815EA">
        <w:rPr>
          <w:sz w:val="28"/>
          <w:szCs w:val="28"/>
        </w:rPr>
        <w:t>1) сумарна кількість дійсних голосів виборців у межах виборчої дільниці чи багатомандатного виборчого округу;</w:t>
      </w:r>
    </w:p>
    <w:p w:rsidR="00346386" w:rsidRPr="005815EA" w:rsidRDefault="00346386" w:rsidP="00346386">
      <w:pPr>
        <w:pStyle w:val="StyleZakonu"/>
        <w:spacing w:after="120" w:line="240" w:lineRule="auto"/>
        <w:ind w:firstLine="709"/>
        <w:rPr>
          <w:sz w:val="28"/>
          <w:szCs w:val="28"/>
        </w:rPr>
      </w:pPr>
      <w:r w:rsidRPr="005815EA">
        <w:rPr>
          <w:sz w:val="28"/>
          <w:szCs w:val="28"/>
        </w:rPr>
        <w:t>2) кількість голосів виборців, які підтримали регіональні виборчі списки кандидатів від кожної організації партії, списки незалежних кандидатів;</w:t>
      </w:r>
    </w:p>
    <w:p w:rsidR="00346386" w:rsidRPr="005815EA" w:rsidRDefault="00346386" w:rsidP="00346386">
      <w:pPr>
        <w:pStyle w:val="StyleZakonu"/>
        <w:spacing w:after="120" w:line="240" w:lineRule="auto"/>
        <w:ind w:firstLine="709"/>
        <w:rPr>
          <w:sz w:val="28"/>
          <w:szCs w:val="28"/>
        </w:rPr>
      </w:pPr>
      <w:r w:rsidRPr="005815EA">
        <w:rPr>
          <w:sz w:val="28"/>
          <w:szCs w:val="28"/>
        </w:rPr>
        <w:t>3) кількість голосів виборців, які підтримали кожного кандидата, включеного до регіонального виборчого списку кандидатів від кожної організації партії, кожного незалежного списку кандидатів;</w:t>
      </w:r>
    </w:p>
    <w:p w:rsidR="00346386" w:rsidRPr="005815EA" w:rsidRDefault="00346386" w:rsidP="00346386">
      <w:pPr>
        <w:pStyle w:val="StyleZakonu"/>
        <w:spacing w:after="120" w:line="240" w:lineRule="auto"/>
        <w:ind w:firstLine="709"/>
        <w:rPr>
          <w:sz w:val="28"/>
          <w:szCs w:val="28"/>
        </w:rPr>
      </w:pPr>
      <w:r w:rsidRPr="005815EA">
        <w:rPr>
          <w:sz w:val="28"/>
          <w:szCs w:val="28"/>
        </w:rPr>
        <w:t>4) кількість голосів виборців, які підтримали весь регіональний список кандидатів від кожної організації партії, весь список незалежних кандидатів.</w:t>
      </w:r>
    </w:p>
    <w:p w:rsidR="00346386" w:rsidRPr="005815EA" w:rsidRDefault="00346386" w:rsidP="00346386">
      <w:pPr>
        <w:pStyle w:val="StyleZakonu"/>
        <w:spacing w:after="120" w:line="240" w:lineRule="auto"/>
        <w:ind w:firstLine="709"/>
        <w:rPr>
          <w:sz w:val="28"/>
          <w:szCs w:val="28"/>
        </w:rPr>
      </w:pPr>
      <w:r w:rsidRPr="005815EA">
        <w:rPr>
          <w:sz w:val="28"/>
          <w:szCs w:val="28"/>
        </w:rPr>
        <w:t xml:space="preserve">2. Сумарна кількість дійсних голосів виборців визначається як сума кількостей голосів виборців, поданих на підтримку регіональних </w:t>
      </w:r>
      <w:r w:rsidRPr="005815EA">
        <w:rPr>
          <w:sz w:val="28"/>
          <w:szCs w:val="28"/>
        </w:rPr>
        <w:br/>
        <w:t>виборчих списків кандидатів у депутати від кожної партії та кожного списку незалежних кандидатів.</w:t>
      </w:r>
    </w:p>
    <w:p w:rsidR="00346386" w:rsidRPr="005815EA" w:rsidRDefault="00346386" w:rsidP="00346386">
      <w:pPr>
        <w:pStyle w:val="StyleZakonu"/>
        <w:spacing w:after="120" w:line="240" w:lineRule="auto"/>
        <w:ind w:firstLine="709"/>
        <w:rPr>
          <w:rStyle w:val="FontStyle"/>
          <w:bCs/>
          <w:sz w:val="28"/>
          <w:szCs w:val="28"/>
        </w:rPr>
      </w:pPr>
    </w:p>
    <w:p w:rsidR="00346386" w:rsidRPr="005815EA" w:rsidRDefault="00346386" w:rsidP="00346386">
      <w:pPr>
        <w:pStyle w:val="StyleZakonu"/>
        <w:spacing w:after="120" w:line="240" w:lineRule="auto"/>
        <w:ind w:left="2324" w:hanging="1615"/>
        <w:jc w:val="left"/>
        <w:rPr>
          <w:bCs/>
          <w:sz w:val="28"/>
          <w:szCs w:val="28"/>
        </w:rPr>
      </w:pPr>
      <w:r w:rsidRPr="005815EA">
        <w:rPr>
          <w:sz w:val="28"/>
          <w:szCs w:val="28"/>
        </w:rPr>
        <w:t>Стаття 542.</w:t>
      </w:r>
      <w:r w:rsidRPr="005815EA">
        <w:rPr>
          <w:rStyle w:val="FontStyle"/>
          <w:sz w:val="28"/>
          <w:szCs w:val="28"/>
        </w:rPr>
        <w:t xml:space="preserve"> </w:t>
      </w:r>
      <w:r w:rsidRPr="005815EA">
        <w:rPr>
          <w:bCs/>
          <w:sz w:val="28"/>
          <w:szCs w:val="28"/>
        </w:rPr>
        <w:t>Транспортування виборчих документів дільничної виборчої комісії</w:t>
      </w:r>
    </w:p>
    <w:p w:rsidR="00346386" w:rsidRPr="005815EA" w:rsidRDefault="00346386" w:rsidP="00346386">
      <w:pPr>
        <w:pStyle w:val="StyleZakonu"/>
        <w:spacing w:after="120" w:line="240" w:lineRule="auto"/>
        <w:ind w:firstLine="709"/>
        <w:rPr>
          <w:bCs/>
          <w:sz w:val="28"/>
          <w:szCs w:val="28"/>
        </w:rPr>
      </w:pPr>
    </w:p>
    <w:p w:rsidR="00346386" w:rsidRPr="005815EA" w:rsidRDefault="00346386" w:rsidP="00346386">
      <w:pPr>
        <w:pStyle w:val="StyleZakonu"/>
        <w:spacing w:after="120" w:line="240" w:lineRule="auto"/>
        <w:ind w:firstLine="709"/>
        <w:rPr>
          <w:rStyle w:val="FontStyle"/>
          <w:bCs/>
          <w:sz w:val="28"/>
          <w:szCs w:val="28"/>
        </w:rPr>
      </w:pPr>
      <w:r w:rsidRPr="005815EA">
        <w:rPr>
          <w:color w:val="000000"/>
          <w:sz w:val="28"/>
          <w:szCs w:val="28"/>
        </w:rPr>
        <w:t xml:space="preserve">1. Документи дільничної виборчої комісії з виборів депутатів міської ради (міста без районного поділу), </w:t>
      </w:r>
      <w:r w:rsidRPr="005815EA">
        <w:rPr>
          <w:rStyle w:val="FontStyle"/>
          <w:bCs/>
          <w:sz w:val="28"/>
          <w:szCs w:val="28"/>
        </w:rPr>
        <w:t>зазначені у частині першій статті 230 цього Кодексу, транспортуються безпосередньо до відповідної міської виборчої комісії у порядку, встановленому статтею 230 цього Кодексу.</w:t>
      </w:r>
    </w:p>
    <w:p w:rsidR="00346386" w:rsidRPr="005815EA" w:rsidRDefault="00346386" w:rsidP="00346386">
      <w:pPr>
        <w:pStyle w:val="StyleZakonu"/>
        <w:spacing w:after="120" w:line="240" w:lineRule="auto"/>
        <w:ind w:firstLine="709"/>
        <w:rPr>
          <w:rStyle w:val="FontStyle"/>
          <w:bCs/>
          <w:sz w:val="28"/>
          <w:szCs w:val="28"/>
        </w:rPr>
      </w:pPr>
      <w:r w:rsidRPr="005815EA">
        <w:rPr>
          <w:rStyle w:val="FontStyle"/>
          <w:bCs/>
          <w:sz w:val="28"/>
          <w:szCs w:val="28"/>
        </w:rPr>
        <w:t>2. Документи дільничної виборчої комісії з виборів депутатів обласної, міської (міста з районним поділом) ради, зазначені у частині першій статті 230 цього Кодексу, транспортуються до територіальної виборчої комісії, яка здійснює повноваження окружної виборчої комісії у відповідному багатомандатному виборчому окрузі, у порядку, встановленому статтею 230 цього Кодексу.</w:t>
      </w:r>
    </w:p>
    <w:p w:rsidR="00346386" w:rsidRPr="005815EA" w:rsidRDefault="00346386" w:rsidP="00346386">
      <w:pPr>
        <w:pStyle w:val="StyleZakonu"/>
        <w:spacing w:after="0" w:line="240" w:lineRule="auto"/>
        <w:ind w:firstLine="709"/>
        <w:rPr>
          <w:color w:val="000000"/>
          <w:sz w:val="28"/>
          <w:szCs w:val="28"/>
        </w:rPr>
      </w:pPr>
    </w:p>
    <w:p w:rsidR="00556B61" w:rsidRPr="005815EA" w:rsidRDefault="00556B61" w:rsidP="00346386">
      <w:pPr>
        <w:pStyle w:val="StyleZakonu"/>
        <w:spacing w:after="120" w:line="240" w:lineRule="auto"/>
        <w:ind w:left="2324" w:hanging="1615"/>
        <w:jc w:val="left"/>
        <w:rPr>
          <w:sz w:val="28"/>
          <w:szCs w:val="28"/>
        </w:rPr>
      </w:pPr>
    </w:p>
    <w:p w:rsidR="00556B61" w:rsidRPr="005815EA" w:rsidRDefault="00556B61" w:rsidP="00346386">
      <w:pPr>
        <w:pStyle w:val="StyleZakonu"/>
        <w:spacing w:after="120" w:line="240" w:lineRule="auto"/>
        <w:ind w:left="2324" w:hanging="1615"/>
        <w:jc w:val="left"/>
        <w:rPr>
          <w:sz w:val="28"/>
          <w:szCs w:val="28"/>
        </w:rPr>
      </w:pPr>
    </w:p>
    <w:p w:rsidR="00346386" w:rsidRPr="005815EA" w:rsidRDefault="00346386" w:rsidP="00346386">
      <w:pPr>
        <w:pStyle w:val="StyleZakonu"/>
        <w:spacing w:after="120" w:line="240" w:lineRule="auto"/>
        <w:ind w:left="2324" w:hanging="1615"/>
        <w:jc w:val="left"/>
        <w:rPr>
          <w:bCs/>
          <w:color w:val="000000"/>
          <w:sz w:val="28"/>
          <w:szCs w:val="28"/>
        </w:rPr>
      </w:pPr>
      <w:r w:rsidRPr="005815EA">
        <w:rPr>
          <w:sz w:val="28"/>
          <w:szCs w:val="28"/>
        </w:rPr>
        <w:t xml:space="preserve">Стаття 543. Особливості розгляду </w:t>
      </w:r>
      <w:r w:rsidRPr="005815EA">
        <w:rPr>
          <w:bCs/>
          <w:color w:val="000000"/>
          <w:sz w:val="28"/>
          <w:szCs w:val="28"/>
        </w:rPr>
        <w:t>виборчих документів територіальними виборчими комісіями, які здійснюють повноваження окружних</w:t>
      </w:r>
    </w:p>
    <w:p w:rsidR="00346386" w:rsidRPr="005815EA" w:rsidRDefault="00346386" w:rsidP="00346386">
      <w:pPr>
        <w:pStyle w:val="StyleZakonu"/>
        <w:spacing w:after="120" w:line="240" w:lineRule="auto"/>
        <w:ind w:firstLine="709"/>
        <w:rPr>
          <w:bCs/>
          <w:strike/>
          <w:sz w:val="28"/>
          <w:szCs w:val="28"/>
        </w:rPr>
      </w:pPr>
    </w:p>
    <w:p w:rsidR="00346386" w:rsidRPr="005815EA" w:rsidRDefault="00346386" w:rsidP="00346386">
      <w:pPr>
        <w:pStyle w:val="StyleZakonu"/>
        <w:spacing w:after="120" w:line="240" w:lineRule="auto"/>
        <w:ind w:firstLine="709"/>
        <w:rPr>
          <w:rStyle w:val="FontStyle"/>
          <w:bCs/>
          <w:sz w:val="28"/>
          <w:szCs w:val="28"/>
        </w:rPr>
      </w:pPr>
      <w:r w:rsidRPr="005815EA">
        <w:rPr>
          <w:rStyle w:val="FontStyle"/>
          <w:bCs/>
          <w:sz w:val="28"/>
          <w:szCs w:val="28"/>
        </w:rPr>
        <w:lastRenderedPageBreak/>
        <w:t>1. Окружна виборча комісія у відповідному багатомандатному виборчому окрузі приймає та розглядає виборчі документи дільничних виборчих комісій, зазначені у частині першій статті 230 цього Кодексу, та складає протокол окружної виборчої комісії про встановлення підсумків голосування у межах територіального виборчого округу в порядку, встановленому статтями 231</w:t>
      </w:r>
      <w:r w:rsidRPr="005815EA">
        <w:rPr>
          <w:rStyle w:val="FontStyle"/>
          <w:bCs/>
          <w:sz w:val="28"/>
          <w:szCs w:val="28"/>
        </w:rPr>
        <w:sym w:font="Symbol" w:char="F02D"/>
      </w:r>
      <w:r w:rsidRPr="005815EA">
        <w:rPr>
          <w:rStyle w:val="FontStyle"/>
          <w:bCs/>
          <w:sz w:val="28"/>
          <w:szCs w:val="28"/>
        </w:rPr>
        <w:t>237 цього Кодексу.</w:t>
      </w:r>
    </w:p>
    <w:p w:rsidR="00346386" w:rsidRPr="005815EA" w:rsidRDefault="00346386" w:rsidP="00346386">
      <w:pPr>
        <w:pStyle w:val="StyleZakonu"/>
        <w:spacing w:after="120" w:line="240" w:lineRule="auto"/>
        <w:ind w:firstLine="709"/>
        <w:rPr>
          <w:sz w:val="28"/>
          <w:szCs w:val="28"/>
        </w:rPr>
      </w:pPr>
      <w:r w:rsidRPr="005815EA">
        <w:rPr>
          <w:sz w:val="28"/>
          <w:szCs w:val="28"/>
        </w:rPr>
        <w:t>2. Якщо одночасно з виборами депутатів обласної, міської ради відбуваються інші місцеві вибори, в яких відповідна територіальна виборча комісія є головною виборчою комісією, розгляд документів дільничних виборчих комісій з виборів депутатів обласної, міської ради здійснюється після встановлення відповідною територіальною виборчою комісією результатів виборів, у яких ця комісія є головною.</w:t>
      </w:r>
    </w:p>
    <w:p w:rsidR="00346386" w:rsidRPr="005815EA" w:rsidRDefault="00346386" w:rsidP="00346386">
      <w:pPr>
        <w:pStyle w:val="StyleZakonu"/>
        <w:spacing w:after="0" w:line="240" w:lineRule="auto"/>
        <w:ind w:firstLine="709"/>
        <w:rPr>
          <w:sz w:val="28"/>
          <w:szCs w:val="28"/>
        </w:rPr>
      </w:pPr>
    </w:p>
    <w:p w:rsidR="00346386" w:rsidRPr="005815EA" w:rsidRDefault="00346386" w:rsidP="00346386">
      <w:pPr>
        <w:pStyle w:val="StyleZakonu"/>
        <w:spacing w:after="120" w:line="240" w:lineRule="auto"/>
        <w:ind w:left="2324" w:hanging="1615"/>
        <w:jc w:val="left"/>
        <w:rPr>
          <w:bCs/>
          <w:sz w:val="28"/>
          <w:szCs w:val="28"/>
        </w:rPr>
      </w:pPr>
      <w:r w:rsidRPr="005815EA">
        <w:rPr>
          <w:bCs/>
          <w:color w:val="000000"/>
          <w:sz w:val="28"/>
          <w:szCs w:val="28"/>
        </w:rPr>
        <w:t>Стаття 544.</w:t>
      </w:r>
      <w:r w:rsidRPr="005815EA">
        <w:rPr>
          <w:color w:val="000000"/>
          <w:sz w:val="28"/>
          <w:szCs w:val="28"/>
        </w:rPr>
        <w:t xml:space="preserve"> </w:t>
      </w:r>
      <w:r w:rsidRPr="005815EA">
        <w:rPr>
          <w:bCs/>
          <w:sz w:val="28"/>
          <w:szCs w:val="28"/>
        </w:rPr>
        <w:t>Протокол про результати виборів депутатів обласної, міської ради</w:t>
      </w:r>
    </w:p>
    <w:p w:rsidR="00346386" w:rsidRPr="005815EA" w:rsidRDefault="00346386" w:rsidP="00346386">
      <w:pPr>
        <w:pStyle w:val="StyleZakonu"/>
        <w:spacing w:after="0" w:line="240" w:lineRule="auto"/>
        <w:ind w:firstLine="709"/>
        <w:rPr>
          <w:color w:val="000000"/>
          <w:sz w:val="28"/>
          <w:szCs w:val="28"/>
        </w:rPr>
      </w:pPr>
    </w:p>
    <w:p w:rsidR="00346386" w:rsidRPr="005815EA" w:rsidRDefault="00346386" w:rsidP="00346386">
      <w:pPr>
        <w:pStyle w:val="StyleZakonu"/>
        <w:spacing w:after="120" w:line="240" w:lineRule="auto"/>
        <w:ind w:firstLine="709"/>
        <w:rPr>
          <w:sz w:val="28"/>
          <w:szCs w:val="28"/>
        </w:rPr>
      </w:pPr>
      <w:r w:rsidRPr="005815EA">
        <w:rPr>
          <w:sz w:val="28"/>
          <w:szCs w:val="28"/>
        </w:rPr>
        <w:t>1. Обласна, міська (міста з районним поділом) виборча комісія на своєму засіданні на підставі протоколів окружних виборчих комісій про підсумки голосування в межах відповідних багатомандатних виборчих округів, у тому числі з поміткою "Уточнений", не пізніш як на восьмий день після дня голосування встановлює результати виборів депутатів, про що складає протокол.</w:t>
      </w:r>
    </w:p>
    <w:p w:rsidR="00346386" w:rsidRPr="005815EA" w:rsidRDefault="00346386" w:rsidP="00346386">
      <w:pPr>
        <w:pStyle w:val="StyleZakonu"/>
        <w:spacing w:after="120" w:line="240" w:lineRule="auto"/>
        <w:ind w:firstLine="709"/>
        <w:rPr>
          <w:sz w:val="28"/>
          <w:szCs w:val="28"/>
        </w:rPr>
      </w:pPr>
      <w:r w:rsidRPr="005815EA">
        <w:rPr>
          <w:sz w:val="28"/>
          <w:szCs w:val="28"/>
        </w:rPr>
        <w:t>2. Міська (міста без районного поділу) виборча комісія на своєму засіданні у той же строк на підставі протоколів дільничних виборчих комісій, у тому числі з позначкою "Уточнений", складає протоколи про підсумки голосування в межах усіх багатомандатних виборчих округів, утворених на виборах міської ради, та на підставі цих протоколів встановлює результати виборів депутатів, про що складає протокол.</w:t>
      </w:r>
    </w:p>
    <w:p w:rsidR="00346386" w:rsidRPr="005815EA" w:rsidRDefault="00346386" w:rsidP="00346386">
      <w:pPr>
        <w:pStyle w:val="StyleZakonu"/>
        <w:spacing w:after="120" w:line="240" w:lineRule="auto"/>
        <w:ind w:firstLine="709"/>
        <w:rPr>
          <w:sz w:val="28"/>
          <w:szCs w:val="28"/>
        </w:rPr>
      </w:pPr>
      <w:r w:rsidRPr="005815EA">
        <w:rPr>
          <w:sz w:val="28"/>
          <w:szCs w:val="28"/>
        </w:rPr>
        <w:t>3. До протоколу про результати виборів депутатів обласної, міської ради вносяться відомості відповідно до статті 545 цього Кодексу.</w:t>
      </w:r>
    </w:p>
    <w:p w:rsidR="00346386" w:rsidRPr="005815EA" w:rsidRDefault="00346386" w:rsidP="00346386">
      <w:pPr>
        <w:pStyle w:val="StyleZakonu"/>
        <w:spacing w:after="120" w:line="240" w:lineRule="auto"/>
        <w:ind w:firstLine="709"/>
        <w:rPr>
          <w:sz w:val="28"/>
          <w:szCs w:val="28"/>
        </w:rPr>
      </w:pPr>
      <w:r w:rsidRPr="005815EA">
        <w:rPr>
          <w:sz w:val="28"/>
          <w:szCs w:val="28"/>
        </w:rPr>
        <w:t xml:space="preserve">4. Протокол головної виборчої комісії про результати виборів депутатів складається у трьох примірниках. Протокол підписується головою, заступником голови, секретарем та іншими членами головної виборчої комісії, присутніми на її засіданні, та засвідчується печаткою </w:t>
      </w:r>
      <w:r w:rsidR="00AE7CC2" w:rsidRPr="005815EA">
        <w:rPr>
          <w:sz w:val="28"/>
          <w:szCs w:val="28"/>
        </w:rPr>
        <w:t xml:space="preserve">головної </w:t>
      </w:r>
      <w:r w:rsidRPr="005815EA">
        <w:rPr>
          <w:sz w:val="28"/>
          <w:szCs w:val="28"/>
        </w:rPr>
        <w:t>виборчої комісії. У протоколі зазначаються дата і час (години і хвилини) його підписання членами головної виборчої комісії.</w:t>
      </w:r>
    </w:p>
    <w:p w:rsidR="00346386" w:rsidRPr="005815EA" w:rsidRDefault="00346386" w:rsidP="00346386">
      <w:pPr>
        <w:pStyle w:val="StyleZakonu"/>
        <w:spacing w:after="120" w:line="240" w:lineRule="auto"/>
        <w:ind w:firstLine="709"/>
        <w:rPr>
          <w:sz w:val="28"/>
          <w:szCs w:val="28"/>
        </w:rPr>
      </w:pPr>
      <w:r w:rsidRPr="005815EA">
        <w:rPr>
          <w:sz w:val="28"/>
          <w:szCs w:val="28"/>
        </w:rPr>
        <w:t xml:space="preserve">5. Член головної виборчої комісії, присутній на засіданні, зобов’язаний підписати протокол про результати виборів. У разі своєї незгоди із встановленими результатами виборів, зафіксованими у протоколі виборчої комісії, член виборчої комісії підписує протокол із приміткою "З окремою думкою". Письмовий виклад окремої думки додається до протоколу про результати виборів депутатів. У разі відсутності у протоколі підпису члена </w:t>
      </w:r>
      <w:r w:rsidRPr="005815EA">
        <w:rPr>
          <w:sz w:val="28"/>
          <w:szCs w:val="28"/>
        </w:rPr>
        <w:lastRenderedPageBreak/>
        <w:t xml:space="preserve">виборчої комісії </w:t>
      </w:r>
      <w:r w:rsidR="00235B52" w:rsidRPr="005815EA">
        <w:rPr>
          <w:sz w:val="28"/>
          <w:szCs w:val="28"/>
        </w:rPr>
        <w:t>нав</w:t>
      </w:r>
      <w:r w:rsidRPr="005815EA">
        <w:rPr>
          <w:sz w:val="28"/>
          <w:szCs w:val="28"/>
        </w:rPr>
        <w:t>проти його прізвища зазначається причина відсутності члена виборчої комісії на її засіданні.</w:t>
      </w:r>
    </w:p>
    <w:p w:rsidR="00346386" w:rsidRPr="005815EA" w:rsidRDefault="00346386" w:rsidP="00346386">
      <w:pPr>
        <w:pStyle w:val="StyleZakonu"/>
        <w:spacing w:after="120" w:line="240" w:lineRule="auto"/>
        <w:ind w:firstLine="709"/>
        <w:rPr>
          <w:sz w:val="28"/>
          <w:szCs w:val="28"/>
        </w:rPr>
      </w:pPr>
      <w:r w:rsidRPr="005815EA">
        <w:rPr>
          <w:sz w:val="28"/>
          <w:szCs w:val="28"/>
        </w:rPr>
        <w:t xml:space="preserve">6. Перший примірник протоколу мають право підписати кандидати у депутати, уповноважені представники організацій партій, уповноважені особи організацій партій в обласному (міському) виборчому окрузі, уповноважені представники організацій партій, кандидатів, які </w:t>
      </w:r>
      <w:proofErr w:type="spellStart"/>
      <w:r w:rsidRPr="005815EA">
        <w:rPr>
          <w:sz w:val="28"/>
          <w:szCs w:val="28"/>
        </w:rPr>
        <w:t>самовисунулися</w:t>
      </w:r>
      <w:proofErr w:type="spellEnd"/>
      <w:r w:rsidRPr="005815EA">
        <w:rPr>
          <w:sz w:val="28"/>
          <w:szCs w:val="28"/>
        </w:rPr>
        <w:t xml:space="preserve"> у формі списку незалежних кандидатів, які були присутні при встановленні результатів виборів депутатів.</w:t>
      </w:r>
    </w:p>
    <w:p w:rsidR="00346386" w:rsidRPr="005815EA" w:rsidRDefault="00346386" w:rsidP="00346386">
      <w:pPr>
        <w:pStyle w:val="StyleZakonu"/>
        <w:spacing w:after="120" w:line="240" w:lineRule="auto"/>
        <w:ind w:firstLine="709"/>
        <w:rPr>
          <w:sz w:val="28"/>
          <w:szCs w:val="28"/>
        </w:rPr>
      </w:pPr>
      <w:r w:rsidRPr="005815EA">
        <w:rPr>
          <w:sz w:val="28"/>
          <w:szCs w:val="28"/>
        </w:rPr>
        <w:t xml:space="preserve">7. Другий примірник протоколу передається до Центральної виборчої комісії. Третій примірник протоколу невідкладно після його підписання вивішується для загального ознайомлення у приміщенні </w:t>
      </w:r>
      <w:r w:rsidR="00DC4DB5" w:rsidRPr="005815EA">
        <w:rPr>
          <w:sz w:val="28"/>
          <w:szCs w:val="28"/>
        </w:rPr>
        <w:t xml:space="preserve">головної </w:t>
      </w:r>
      <w:r w:rsidRPr="005815EA">
        <w:rPr>
          <w:sz w:val="28"/>
          <w:szCs w:val="28"/>
        </w:rPr>
        <w:t>виборчої комісії.</w:t>
      </w:r>
    </w:p>
    <w:p w:rsidR="00346386" w:rsidRPr="005815EA" w:rsidRDefault="00346386" w:rsidP="00346386">
      <w:pPr>
        <w:pStyle w:val="StyleZakonu"/>
        <w:spacing w:after="120" w:line="240" w:lineRule="auto"/>
        <w:ind w:firstLine="709"/>
        <w:rPr>
          <w:sz w:val="28"/>
          <w:szCs w:val="28"/>
        </w:rPr>
      </w:pPr>
    </w:p>
    <w:p w:rsidR="00346386" w:rsidRPr="005815EA" w:rsidRDefault="00346386" w:rsidP="00346386">
      <w:pPr>
        <w:pStyle w:val="StyleZakonu"/>
        <w:spacing w:after="120" w:line="240" w:lineRule="auto"/>
        <w:ind w:left="2324" w:hanging="1615"/>
        <w:rPr>
          <w:bCs/>
          <w:sz w:val="28"/>
          <w:szCs w:val="28"/>
        </w:rPr>
      </w:pPr>
      <w:r w:rsidRPr="005815EA">
        <w:rPr>
          <w:bCs/>
          <w:color w:val="000000"/>
          <w:sz w:val="28"/>
          <w:szCs w:val="28"/>
        </w:rPr>
        <w:t xml:space="preserve">Стаття 545. </w:t>
      </w:r>
      <w:r w:rsidRPr="005815EA">
        <w:rPr>
          <w:bCs/>
          <w:sz w:val="28"/>
          <w:szCs w:val="28"/>
        </w:rPr>
        <w:t>Відомості протоколу про результати виборів депутатів обласної, міської ради</w:t>
      </w:r>
    </w:p>
    <w:p w:rsidR="00346386" w:rsidRPr="005815EA" w:rsidRDefault="00346386" w:rsidP="00346386">
      <w:pPr>
        <w:pStyle w:val="StyleZakonu"/>
        <w:spacing w:after="120" w:line="240" w:lineRule="auto"/>
        <w:ind w:firstLine="709"/>
        <w:rPr>
          <w:bCs/>
          <w:sz w:val="28"/>
          <w:szCs w:val="28"/>
        </w:rPr>
      </w:pPr>
    </w:p>
    <w:p w:rsidR="00346386" w:rsidRPr="005815EA" w:rsidRDefault="00346386" w:rsidP="00346386">
      <w:pPr>
        <w:pStyle w:val="StyleZakonu"/>
        <w:spacing w:after="120" w:line="240" w:lineRule="auto"/>
        <w:ind w:firstLine="709"/>
        <w:rPr>
          <w:sz w:val="28"/>
          <w:szCs w:val="28"/>
        </w:rPr>
      </w:pPr>
      <w:r w:rsidRPr="005815EA">
        <w:rPr>
          <w:sz w:val="28"/>
          <w:szCs w:val="28"/>
        </w:rPr>
        <w:t>1. До загальної частини протоколу головної виборчої комісії про результати виборів депутатів, зазначеного у частині другій статті 544 цього Кодексу, вносяться такі відомості:</w:t>
      </w:r>
    </w:p>
    <w:p w:rsidR="00346386" w:rsidRPr="005815EA" w:rsidRDefault="00346386" w:rsidP="00346386">
      <w:pPr>
        <w:pStyle w:val="StyleZakonu"/>
        <w:spacing w:after="120" w:line="240" w:lineRule="auto"/>
        <w:ind w:firstLine="709"/>
        <w:rPr>
          <w:sz w:val="28"/>
          <w:szCs w:val="28"/>
        </w:rPr>
      </w:pPr>
      <w:r w:rsidRPr="005815EA">
        <w:rPr>
          <w:sz w:val="28"/>
          <w:szCs w:val="28"/>
        </w:rPr>
        <w:t>1) кількість виборчих бюлетенів, виготовлених на замовлення головної виборчої комісії;</w:t>
      </w:r>
    </w:p>
    <w:p w:rsidR="00346386" w:rsidRPr="005815EA" w:rsidRDefault="00346386" w:rsidP="00346386">
      <w:pPr>
        <w:pStyle w:val="StyleZakonu"/>
        <w:spacing w:after="120" w:line="240" w:lineRule="auto"/>
        <w:ind w:firstLine="709"/>
        <w:rPr>
          <w:sz w:val="28"/>
          <w:szCs w:val="28"/>
        </w:rPr>
      </w:pPr>
      <w:r w:rsidRPr="005815EA">
        <w:rPr>
          <w:sz w:val="28"/>
          <w:szCs w:val="28"/>
        </w:rPr>
        <w:t>2) кількість виборчих бюлетенів, одержаних окружними виборчими комісіями;</w:t>
      </w:r>
    </w:p>
    <w:p w:rsidR="00346386" w:rsidRPr="005815EA" w:rsidRDefault="00346386" w:rsidP="00346386">
      <w:pPr>
        <w:pStyle w:val="StyleZakonu"/>
        <w:spacing w:after="120" w:line="240" w:lineRule="auto"/>
        <w:ind w:firstLine="709"/>
        <w:rPr>
          <w:sz w:val="28"/>
          <w:szCs w:val="28"/>
        </w:rPr>
      </w:pPr>
      <w:r w:rsidRPr="005815EA">
        <w:rPr>
          <w:sz w:val="28"/>
          <w:szCs w:val="28"/>
        </w:rPr>
        <w:t>3) кількість виборчих бюлетенів, одержаних дільничними виборчими комісіями;</w:t>
      </w:r>
    </w:p>
    <w:p w:rsidR="00346386" w:rsidRPr="005815EA" w:rsidRDefault="00346386" w:rsidP="00346386">
      <w:pPr>
        <w:pStyle w:val="StyleZakonu"/>
        <w:spacing w:after="120" w:line="240" w:lineRule="auto"/>
        <w:ind w:firstLine="709"/>
        <w:rPr>
          <w:sz w:val="28"/>
          <w:szCs w:val="28"/>
        </w:rPr>
      </w:pPr>
      <w:r w:rsidRPr="005815EA">
        <w:rPr>
          <w:sz w:val="28"/>
          <w:szCs w:val="28"/>
        </w:rPr>
        <w:t>4) кількість невикористаних виборчих бюлетенів, погашених дільничними виборчими комісіями;</w:t>
      </w:r>
    </w:p>
    <w:p w:rsidR="00346386" w:rsidRPr="005815EA" w:rsidRDefault="00346386" w:rsidP="00346386">
      <w:pPr>
        <w:pStyle w:val="StyleZakonu"/>
        <w:spacing w:after="120" w:line="240" w:lineRule="auto"/>
        <w:ind w:firstLine="709"/>
        <w:rPr>
          <w:sz w:val="28"/>
          <w:szCs w:val="28"/>
        </w:rPr>
      </w:pPr>
      <w:r w:rsidRPr="005815EA">
        <w:rPr>
          <w:sz w:val="28"/>
          <w:szCs w:val="28"/>
        </w:rPr>
        <w:t>5) кількість виборців, внесених до уточнених списків виборців на виборчих дільницях;</w:t>
      </w:r>
    </w:p>
    <w:p w:rsidR="00346386" w:rsidRPr="005815EA" w:rsidRDefault="00346386" w:rsidP="00346386">
      <w:pPr>
        <w:pStyle w:val="StyleZakonu"/>
        <w:spacing w:after="120" w:line="240" w:lineRule="auto"/>
        <w:ind w:firstLine="709"/>
        <w:rPr>
          <w:sz w:val="28"/>
          <w:szCs w:val="28"/>
        </w:rPr>
      </w:pPr>
      <w:r w:rsidRPr="005815EA">
        <w:rPr>
          <w:sz w:val="28"/>
          <w:szCs w:val="28"/>
        </w:rPr>
        <w:t>6) кількість виборців, внесених до витягів із списку виборців для голосування за місцем перебування на виборчих дільницях;</w:t>
      </w:r>
    </w:p>
    <w:p w:rsidR="00346386" w:rsidRPr="005815EA" w:rsidRDefault="00346386" w:rsidP="00346386">
      <w:pPr>
        <w:pStyle w:val="StyleZakonu"/>
        <w:spacing w:after="120" w:line="240" w:lineRule="auto"/>
        <w:ind w:firstLine="709"/>
        <w:rPr>
          <w:sz w:val="28"/>
          <w:szCs w:val="28"/>
        </w:rPr>
      </w:pPr>
      <w:r w:rsidRPr="005815EA">
        <w:rPr>
          <w:sz w:val="28"/>
          <w:szCs w:val="28"/>
        </w:rPr>
        <w:t>7) кількість виборців, які отримали виборчі бюлетені у приміщенні для голосування;</w:t>
      </w:r>
    </w:p>
    <w:p w:rsidR="00346386" w:rsidRPr="005815EA" w:rsidRDefault="00346386" w:rsidP="00346386">
      <w:pPr>
        <w:pStyle w:val="StyleZakonu"/>
        <w:spacing w:after="120" w:line="240" w:lineRule="auto"/>
        <w:ind w:firstLine="709"/>
        <w:rPr>
          <w:sz w:val="28"/>
          <w:szCs w:val="28"/>
        </w:rPr>
      </w:pPr>
      <w:r w:rsidRPr="005815EA">
        <w:rPr>
          <w:sz w:val="28"/>
          <w:szCs w:val="28"/>
        </w:rPr>
        <w:t>8) кількість виборців, які отримали виборчі бюлетені за місцем перебування;</w:t>
      </w:r>
    </w:p>
    <w:p w:rsidR="00346386" w:rsidRPr="005815EA" w:rsidRDefault="00346386" w:rsidP="00346386">
      <w:pPr>
        <w:pStyle w:val="StyleZakonu"/>
        <w:spacing w:after="120" w:line="240" w:lineRule="auto"/>
        <w:ind w:firstLine="709"/>
        <w:rPr>
          <w:sz w:val="28"/>
          <w:szCs w:val="28"/>
        </w:rPr>
      </w:pPr>
      <w:r w:rsidRPr="005815EA">
        <w:rPr>
          <w:sz w:val="28"/>
          <w:szCs w:val="28"/>
        </w:rPr>
        <w:t>9) загальна кількість виборців, які отримали виборчі бюлетені;</w:t>
      </w:r>
    </w:p>
    <w:p w:rsidR="00346386" w:rsidRPr="005815EA" w:rsidRDefault="00346386" w:rsidP="00346386">
      <w:pPr>
        <w:pStyle w:val="StyleZakonu"/>
        <w:spacing w:after="120" w:line="240" w:lineRule="auto"/>
        <w:ind w:firstLine="709"/>
        <w:rPr>
          <w:sz w:val="28"/>
          <w:szCs w:val="28"/>
        </w:rPr>
      </w:pPr>
      <w:r w:rsidRPr="005815EA">
        <w:rPr>
          <w:sz w:val="28"/>
          <w:szCs w:val="28"/>
        </w:rPr>
        <w:t>10) кількість виборців, які взяли участь у голосуванні у приміщенні для голосування;</w:t>
      </w:r>
    </w:p>
    <w:p w:rsidR="00346386" w:rsidRPr="005815EA" w:rsidRDefault="00346386" w:rsidP="00346386">
      <w:pPr>
        <w:pStyle w:val="StyleZakonu"/>
        <w:spacing w:after="120" w:line="240" w:lineRule="auto"/>
        <w:ind w:firstLine="709"/>
        <w:rPr>
          <w:sz w:val="28"/>
          <w:szCs w:val="28"/>
        </w:rPr>
      </w:pPr>
      <w:r w:rsidRPr="005815EA">
        <w:rPr>
          <w:sz w:val="28"/>
          <w:szCs w:val="28"/>
        </w:rPr>
        <w:lastRenderedPageBreak/>
        <w:t>11) кількість виборців, які взяли участь у голосуванні за місцем перебування;</w:t>
      </w:r>
    </w:p>
    <w:p w:rsidR="00346386" w:rsidRPr="005815EA" w:rsidRDefault="00346386" w:rsidP="00346386">
      <w:pPr>
        <w:pStyle w:val="StyleZakonu"/>
        <w:spacing w:after="120" w:line="240" w:lineRule="auto"/>
        <w:ind w:firstLine="709"/>
        <w:rPr>
          <w:sz w:val="28"/>
          <w:szCs w:val="28"/>
        </w:rPr>
      </w:pPr>
      <w:r w:rsidRPr="005815EA">
        <w:rPr>
          <w:sz w:val="28"/>
          <w:szCs w:val="28"/>
        </w:rPr>
        <w:t>12) кількість виборчих бюлетенів, що не підлягають врахуванню, виявлених на виборчих дільницях;</w:t>
      </w:r>
    </w:p>
    <w:p w:rsidR="00346386" w:rsidRPr="005815EA" w:rsidRDefault="00346386" w:rsidP="00346386">
      <w:pPr>
        <w:pStyle w:val="StyleZakonu"/>
        <w:spacing w:after="120" w:line="240" w:lineRule="auto"/>
        <w:ind w:firstLine="709"/>
        <w:rPr>
          <w:sz w:val="28"/>
          <w:szCs w:val="28"/>
        </w:rPr>
      </w:pPr>
      <w:r w:rsidRPr="005815EA">
        <w:rPr>
          <w:sz w:val="28"/>
          <w:szCs w:val="28"/>
        </w:rPr>
        <w:t>13) кількість виборців, які взяли участь у голосуванні у кожному багатомандатному виборчому окрузі;</w:t>
      </w:r>
    </w:p>
    <w:p w:rsidR="00346386" w:rsidRPr="005815EA" w:rsidRDefault="00346386" w:rsidP="00346386">
      <w:pPr>
        <w:pStyle w:val="StyleZakonu"/>
        <w:spacing w:after="120" w:line="240" w:lineRule="auto"/>
        <w:ind w:firstLine="709"/>
        <w:rPr>
          <w:sz w:val="28"/>
          <w:szCs w:val="28"/>
        </w:rPr>
      </w:pPr>
      <w:r w:rsidRPr="005815EA">
        <w:rPr>
          <w:sz w:val="28"/>
          <w:szCs w:val="28"/>
        </w:rPr>
        <w:t>14) загальна кількість виборців, які взяли участь у голосуванні;</w:t>
      </w:r>
    </w:p>
    <w:p w:rsidR="00346386" w:rsidRPr="005815EA" w:rsidRDefault="00346386" w:rsidP="00346386">
      <w:pPr>
        <w:pStyle w:val="StyleZakonu"/>
        <w:spacing w:after="120" w:line="240" w:lineRule="auto"/>
        <w:ind w:firstLine="709"/>
        <w:rPr>
          <w:sz w:val="28"/>
          <w:szCs w:val="28"/>
        </w:rPr>
      </w:pPr>
      <w:r w:rsidRPr="005815EA">
        <w:rPr>
          <w:sz w:val="28"/>
          <w:szCs w:val="28"/>
        </w:rPr>
        <w:t>15) кількість виборчих бюлетенів, визнаних недійсними, у кожному багатомандатному виборчому окрузі;</w:t>
      </w:r>
    </w:p>
    <w:p w:rsidR="00346386" w:rsidRPr="005815EA" w:rsidRDefault="00346386" w:rsidP="00346386">
      <w:pPr>
        <w:pStyle w:val="StyleZakonu"/>
        <w:spacing w:after="120" w:line="240" w:lineRule="auto"/>
        <w:ind w:firstLine="709"/>
        <w:rPr>
          <w:sz w:val="28"/>
          <w:szCs w:val="28"/>
        </w:rPr>
      </w:pPr>
      <w:r w:rsidRPr="005815EA">
        <w:rPr>
          <w:sz w:val="28"/>
          <w:szCs w:val="28"/>
        </w:rPr>
        <w:t xml:space="preserve">16) відсоток виборчих бюлетенів, визнаних недійсними у кожному багатомандатному виборчому окрузі, у відношенні до кількості </w:t>
      </w:r>
      <w:r w:rsidRPr="005815EA">
        <w:rPr>
          <w:sz w:val="28"/>
          <w:szCs w:val="28"/>
        </w:rPr>
        <w:br/>
        <w:t>виборців, які взяли участь у голосуванні у цьому багатомандатному виборчому окрузі;</w:t>
      </w:r>
    </w:p>
    <w:p w:rsidR="00346386" w:rsidRPr="005815EA" w:rsidRDefault="00346386" w:rsidP="00346386">
      <w:pPr>
        <w:pStyle w:val="StyleZakonu"/>
        <w:spacing w:after="120" w:line="240" w:lineRule="auto"/>
        <w:ind w:firstLine="709"/>
        <w:rPr>
          <w:sz w:val="28"/>
          <w:szCs w:val="28"/>
        </w:rPr>
      </w:pPr>
      <w:r w:rsidRPr="005815EA">
        <w:rPr>
          <w:sz w:val="28"/>
          <w:szCs w:val="28"/>
        </w:rPr>
        <w:t>17) загальна кількість виборчих бюлетенів, визнаних недійсними;</w:t>
      </w:r>
    </w:p>
    <w:p w:rsidR="00346386" w:rsidRPr="005815EA" w:rsidRDefault="00346386" w:rsidP="00346386">
      <w:pPr>
        <w:pStyle w:val="StyleZakonu"/>
        <w:spacing w:after="120" w:line="240" w:lineRule="auto"/>
        <w:ind w:firstLine="709"/>
        <w:rPr>
          <w:sz w:val="28"/>
          <w:szCs w:val="28"/>
        </w:rPr>
      </w:pPr>
      <w:r w:rsidRPr="005815EA">
        <w:rPr>
          <w:sz w:val="28"/>
          <w:szCs w:val="28"/>
        </w:rPr>
        <w:t>18) відсоток загальної кількості виборчих бюлетенів, визнаних недійсними, у відношенні до загальної кількості виборців, які взяли участь у голосуванні.</w:t>
      </w:r>
    </w:p>
    <w:p w:rsidR="00346386" w:rsidRPr="005815EA" w:rsidRDefault="00346386" w:rsidP="00346386">
      <w:pPr>
        <w:pStyle w:val="StyleZakonu"/>
        <w:spacing w:after="120" w:line="240" w:lineRule="auto"/>
        <w:ind w:firstLine="709"/>
        <w:rPr>
          <w:sz w:val="28"/>
          <w:szCs w:val="28"/>
        </w:rPr>
      </w:pPr>
      <w:r w:rsidRPr="005815EA">
        <w:rPr>
          <w:sz w:val="28"/>
          <w:szCs w:val="28"/>
        </w:rPr>
        <w:t>2. До спеціальної частини протоколу про результати виборів депутатів у першу чергу вносяться прописом та цифрами такі відомості:</w:t>
      </w:r>
    </w:p>
    <w:p w:rsidR="00346386" w:rsidRPr="005815EA" w:rsidRDefault="00346386" w:rsidP="00346386">
      <w:pPr>
        <w:pStyle w:val="StyleZakonu"/>
        <w:spacing w:after="120" w:line="240" w:lineRule="auto"/>
        <w:ind w:firstLine="709"/>
        <w:rPr>
          <w:sz w:val="28"/>
          <w:szCs w:val="28"/>
        </w:rPr>
      </w:pPr>
      <w:r w:rsidRPr="005815EA">
        <w:rPr>
          <w:sz w:val="28"/>
          <w:szCs w:val="28"/>
        </w:rPr>
        <w:t>1) кількість дійсних голосів виборців у кожному багатомандатному виборчому окрузі;</w:t>
      </w:r>
    </w:p>
    <w:p w:rsidR="00346386" w:rsidRPr="005815EA" w:rsidRDefault="00346386" w:rsidP="00346386">
      <w:pPr>
        <w:pStyle w:val="StyleZakonu"/>
        <w:spacing w:after="120" w:line="240" w:lineRule="auto"/>
        <w:ind w:firstLine="709"/>
        <w:rPr>
          <w:sz w:val="28"/>
          <w:szCs w:val="28"/>
        </w:rPr>
      </w:pPr>
      <w:r w:rsidRPr="005815EA">
        <w:rPr>
          <w:sz w:val="28"/>
          <w:szCs w:val="28"/>
        </w:rPr>
        <w:t>2) загальна кількість дійсних голосів виборців;</w:t>
      </w:r>
    </w:p>
    <w:p w:rsidR="00346386" w:rsidRPr="005815EA" w:rsidRDefault="00346386" w:rsidP="00346386">
      <w:pPr>
        <w:pStyle w:val="StyleZakonu"/>
        <w:spacing w:after="120" w:line="240" w:lineRule="auto"/>
        <w:ind w:firstLine="709"/>
        <w:rPr>
          <w:sz w:val="28"/>
          <w:szCs w:val="28"/>
        </w:rPr>
      </w:pPr>
      <w:r w:rsidRPr="005815EA">
        <w:rPr>
          <w:sz w:val="28"/>
          <w:szCs w:val="28"/>
        </w:rPr>
        <w:t>3) кількість голосів виборців, які підтримали регіональні виборчі списки кандидатів від кожної організації партії, списки незалежних кандидатів у кожному багатомандатному виборчому окрузі;</w:t>
      </w:r>
    </w:p>
    <w:p w:rsidR="00346386" w:rsidRPr="005815EA" w:rsidRDefault="00346386" w:rsidP="00346386">
      <w:pPr>
        <w:pStyle w:val="StyleZakonu"/>
        <w:spacing w:after="120" w:line="240" w:lineRule="auto"/>
        <w:ind w:firstLine="709"/>
        <w:rPr>
          <w:sz w:val="28"/>
          <w:szCs w:val="28"/>
        </w:rPr>
      </w:pPr>
      <w:r w:rsidRPr="005815EA">
        <w:rPr>
          <w:sz w:val="28"/>
          <w:szCs w:val="28"/>
        </w:rPr>
        <w:t>4) відсоток голосів виборців, які підтримали регіональні виборчі списки кандидатів від кожної організації партії, списки незалежних кандидатів у кожному багатомандатному виборчому окрузі, у відношенні до кількості дійсних голосів виборців у цьому багатомандатному виборчому окрузі;</w:t>
      </w:r>
    </w:p>
    <w:p w:rsidR="00346386" w:rsidRPr="005815EA" w:rsidRDefault="00346386" w:rsidP="00346386">
      <w:pPr>
        <w:pStyle w:val="StyleZakonu"/>
        <w:spacing w:after="120" w:line="240" w:lineRule="auto"/>
        <w:ind w:firstLine="709"/>
        <w:rPr>
          <w:sz w:val="28"/>
          <w:szCs w:val="28"/>
        </w:rPr>
      </w:pPr>
      <w:r w:rsidRPr="005815EA">
        <w:rPr>
          <w:sz w:val="28"/>
          <w:szCs w:val="28"/>
        </w:rPr>
        <w:t>5) кількість голосів виборців, які підтримали кожного кандидата, включеного до регіонального виборчого списку кандидатів від кожної організації партії, кожного списку незалежних кандидатів у кожному багатомандатному виборчому окрузі;</w:t>
      </w:r>
    </w:p>
    <w:p w:rsidR="00346386" w:rsidRPr="005815EA" w:rsidRDefault="00346386" w:rsidP="00346386">
      <w:pPr>
        <w:pStyle w:val="StyleZakonu"/>
        <w:spacing w:after="120" w:line="240" w:lineRule="auto"/>
        <w:ind w:firstLine="709"/>
        <w:rPr>
          <w:sz w:val="28"/>
          <w:szCs w:val="28"/>
        </w:rPr>
      </w:pPr>
      <w:r w:rsidRPr="005815EA">
        <w:rPr>
          <w:sz w:val="28"/>
          <w:szCs w:val="28"/>
        </w:rPr>
        <w:t>6) відсоток голосів виборців, які підтримали кожного кандидата, включеного до регіонального виборчого списку кандидатів від кожної організації партії, кожного списку незалежних кандидатів у кожному багатомандатному виборчому окрузі, у відношенні до кількості дійсних голосів виборців у цьому багатомандатному виборчому окрузі;</w:t>
      </w:r>
    </w:p>
    <w:p w:rsidR="00346386" w:rsidRPr="005815EA" w:rsidRDefault="00346386" w:rsidP="00346386">
      <w:pPr>
        <w:pStyle w:val="StyleZakonu"/>
        <w:spacing w:after="120" w:line="240" w:lineRule="auto"/>
        <w:ind w:firstLine="709"/>
        <w:rPr>
          <w:sz w:val="28"/>
          <w:szCs w:val="28"/>
        </w:rPr>
      </w:pPr>
      <w:r w:rsidRPr="005815EA">
        <w:rPr>
          <w:sz w:val="28"/>
          <w:szCs w:val="28"/>
        </w:rPr>
        <w:lastRenderedPageBreak/>
        <w:t>7) кількість голосів виборців, які підтримали весь регіональний список кандидатів від кожної організації партії, кожен увесь список незалежних кандидатів у кожному багатомандатному виборчому окрузі;</w:t>
      </w:r>
    </w:p>
    <w:p w:rsidR="00346386" w:rsidRPr="005815EA" w:rsidRDefault="00346386" w:rsidP="00346386">
      <w:pPr>
        <w:pStyle w:val="StyleZakonu"/>
        <w:spacing w:after="120" w:line="240" w:lineRule="auto"/>
        <w:ind w:firstLine="709"/>
        <w:rPr>
          <w:sz w:val="28"/>
          <w:szCs w:val="28"/>
        </w:rPr>
      </w:pPr>
      <w:r w:rsidRPr="005815EA">
        <w:rPr>
          <w:sz w:val="28"/>
          <w:szCs w:val="28"/>
        </w:rPr>
        <w:t>8) загальна кількість голосів виборців, які підтримали всі регіональні виборчі списки кандидатів від кожної організації партії;</w:t>
      </w:r>
    </w:p>
    <w:p w:rsidR="00346386" w:rsidRPr="005815EA" w:rsidRDefault="00346386" w:rsidP="00346386">
      <w:pPr>
        <w:pStyle w:val="StyleZakonu"/>
        <w:spacing w:after="120" w:line="240" w:lineRule="auto"/>
        <w:ind w:firstLine="709"/>
        <w:rPr>
          <w:sz w:val="28"/>
          <w:szCs w:val="28"/>
        </w:rPr>
      </w:pPr>
      <w:r w:rsidRPr="005815EA">
        <w:rPr>
          <w:sz w:val="28"/>
          <w:szCs w:val="28"/>
        </w:rPr>
        <w:t>9) відсоток загальної кількості голосів виборців, які підтримали всі регіональні виборчі списки кандидатів від кожної організації партії, у відношенні до загальної кількості дійсних голосів виборців.</w:t>
      </w:r>
    </w:p>
    <w:p w:rsidR="00346386" w:rsidRPr="005815EA" w:rsidRDefault="00346386" w:rsidP="00346386">
      <w:pPr>
        <w:pStyle w:val="StyleZakonu"/>
        <w:spacing w:after="120" w:line="240" w:lineRule="auto"/>
        <w:ind w:firstLine="709"/>
        <w:rPr>
          <w:sz w:val="28"/>
          <w:szCs w:val="28"/>
        </w:rPr>
      </w:pPr>
      <w:r w:rsidRPr="005815EA">
        <w:rPr>
          <w:sz w:val="28"/>
          <w:szCs w:val="28"/>
        </w:rPr>
        <w:t>3. Відомості про підсумки голосування, зазначені у пунктах 1, 14, 17, 18 частини першої та пунктах 2, 8, 9 частини другої цієї статті, вносяться до протоколу головної виборчої комісії про результати виборів депутатів цифрами і прописом по єдиному обласному (міському) виборчому округу. Відомості, зазначені у пунктах 2</w:t>
      </w:r>
      <w:r w:rsidRPr="005815EA">
        <w:rPr>
          <w:sz w:val="28"/>
          <w:szCs w:val="28"/>
        </w:rPr>
        <w:sym w:font="Symbol" w:char="F02D"/>
      </w:r>
      <w:r w:rsidRPr="005815EA">
        <w:rPr>
          <w:sz w:val="28"/>
          <w:szCs w:val="28"/>
        </w:rPr>
        <w:t>12 частини першої цієї статті, вносяться цифрами по кожному багатомандатному виборчому округу, а також сумарно цифрами і прописом по єдиному обласному (міському) виборчому округу. Відомості, зазначені у пунктах 13, 15, 16 частини першої та пунктах 3</w:t>
      </w:r>
      <w:r w:rsidRPr="005815EA">
        <w:rPr>
          <w:sz w:val="28"/>
          <w:szCs w:val="28"/>
        </w:rPr>
        <w:sym w:font="Symbol" w:char="F02D"/>
      </w:r>
      <w:r w:rsidRPr="005815EA">
        <w:rPr>
          <w:sz w:val="28"/>
          <w:szCs w:val="28"/>
        </w:rPr>
        <w:t>5, 7 частини другої цієї статті, вносяться цифрами по кожному багатомандатному виборчому округу, а також сумарно цифрами і прописом по кожному регіональному виборчому округу.</w:t>
      </w:r>
    </w:p>
    <w:p w:rsidR="00346386" w:rsidRPr="005815EA" w:rsidRDefault="00346386" w:rsidP="00346386">
      <w:pPr>
        <w:pStyle w:val="StyleZakonu"/>
        <w:spacing w:after="120" w:line="240" w:lineRule="auto"/>
        <w:ind w:firstLine="709"/>
        <w:rPr>
          <w:sz w:val="28"/>
          <w:szCs w:val="28"/>
        </w:rPr>
      </w:pPr>
      <w:r w:rsidRPr="005815EA">
        <w:rPr>
          <w:sz w:val="28"/>
          <w:szCs w:val="28"/>
        </w:rPr>
        <w:t>4. Дані, зазначені у пункті 6 частини другої цієї статті, визначаються з точністю до цілих шляхом відкидання дробової частини. Дані, зазначені у пунктах 16, 18 частини першої та пунктах 4, 9 частини другої цієї статті, визначаються з точністю до сотих часток відсотка.</w:t>
      </w:r>
    </w:p>
    <w:p w:rsidR="00346386" w:rsidRPr="005815EA" w:rsidRDefault="00346386" w:rsidP="00346386">
      <w:pPr>
        <w:pStyle w:val="StyleZakonu"/>
        <w:spacing w:after="120" w:line="240" w:lineRule="auto"/>
        <w:ind w:firstLine="709"/>
        <w:rPr>
          <w:sz w:val="28"/>
          <w:szCs w:val="28"/>
        </w:rPr>
      </w:pPr>
      <w:r w:rsidRPr="005815EA">
        <w:rPr>
          <w:sz w:val="28"/>
          <w:szCs w:val="28"/>
        </w:rPr>
        <w:t>5. Інші відомості до спеціальної частини протоколу про результати виборів вносяться відповідно до статей 546</w:t>
      </w:r>
      <w:r w:rsidRPr="005815EA">
        <w:rPr>
          <w:sz w:val="28"/>
          <w:szCs w:val="28"/>
        </w:rPr>
        <w:sym w:font="Symbol" w:char="F02D"/>
      </w:r>
      <w:r w:rsidRPr="005815EA">
        <w:rPr>
          <w:sz w:val="28"/>
          <w:szCs w:val="28"/>
        </w:rPr>
        <w:t>550 цього Кодексу.</w:t>
      </w:r>
    </w:p>
    <w:p w:rsidR="00346386" w:rsidRPr="005815EA" w:rsidRDefault="00346386" w:rsidP="00346386">
      <w:pPr>
        <w:pStyle w:val="StyleZakonu"/>
        <w:spacing w:after="120" w:line="240" w:lineRule="auto"/>
        <w:ind w:firstLine="709"/>
        <w:rPr>
          <w:sz w:val="28"/>
          <w:szCs w:val="28"/>
        </w:rPr>
      </w:pPr>
      <w:r w:rsidRPr="005815EA">
        <w:rPr>
          <w:sz w:val="28"/>
          <w:szCs w:val="28"/>
        </w:rPr>
        <w:t>6. Результатами виборів депутатів обласної, міської ради є встановлення кількості депутатських мандатів, отриманих виборчими списками кандидатів від організацій партій, списками незалежних кандидатів, та визначення осіб, обраних депутатами.</w:t>
      </w:r>
    </w:p>
    <w:p w:rsidR="00346386" w:rsidRPr="005815EA" w:rsidRDefault="00346386" w:rsidP="00346386">
      <w:pPr>
        <w:pStyle w:val="StyleZakonu"/>
        <w:spacing w:after="120" w:line="240" w:lineRule="auto"/>
        <w:ind w:firstLine="709"/>
        <w:rPr>
          <w:sz w:val="28"/>
          <w:szCs w:val="28"/>
        </w:rPr>
      </w:pPr>
    </w:p>
    <w:p w:rsidR="00346386" w:rsidRPr="005815EA" w:rsidRDefault="00346386" w:rsidP="00346386">
      <w:pPr>
        <w:pStyle w:val="StyleZakonu"/>
        <w:spacing w:after="120" w:line="240" w:lineRule="auto"/>
        <w:ind w:firstLine="709"/>
        <w:rPr>
          <w:bCs/>
          <w:sz w:val="28"/>
          <w:szCs w:val="28"/>
        </w:rPr>
      </w:pPr>
      <w:r w:rsidRPr="005815EA">
        <w:rPr>
          <w:bCs/>
          <w:sz w:val="28"/>
          <w:szCs w:val="28"/>
        </w:rPr>
        <w:t>Стаття 546. Виборча квота</w:t>
      </w:r>
    </w:p>
    <w:p w:rsidR="00346386" w:rsidRPr="005815EA" w:rsidRDefault="00346386" w:rsidP="00346386">
      <w:pPr>
        <w:pStyle w:val="StyleZakonu"/>
        <w:spacing w:after="120" w:line="240" w:lineRule="auto"/>
        <w:ind w:firstLine="709"/>
        <w:rPr>
          <w:bCs/>
          <w:sz w:val="28"/>
          <w:szCs w:val="28"/>
        </w:rPr>
      </w:pPr>
    </w:p>
    <w:p w:rsidR="00346386" w:rsidRPr="005815EA" w:rsidRDefault="00346386" w:rsidP="00346386">
      <w:pPr>
        <w:pStyle w:val="StyleZakonu"/>
        <w:spacing w:after="120" w:line="240" w:lineRule="auto"/>
        <w:ind w:firstLine="709"/>
        <w:rPr>
          <w:sz w:val="28"/>
          <w:szCs w:val="28"/>
        </w:rPr>
      </w:pPr>
      <w:r w:rsidRPr="005815EA">
        <w:rPr>
          <w:sz w:val="28"/>
          <w:szCs w:val="28"/>
        </w:rPr>
        <w:t xml:space="preserve">1. Головна виборча комісія встановлює кількість голосів виборців, необхідних для отримання одного депутатського мандата (далі </w:t>
      </w:r>
      <w:r w:rsidRPr="005815EA">
        <w:rPr>
          <w:sz w:val="28"/>
          <w:szCs w:val="28"/>
        </w:rPr>
        <w:sym w:font="Symbol" w:char="F02D"/>
      </w:r>
      <w:r w:rsidRPr="005815EA">
        <w:rPr>
          <w:sz w:val="28"/>
          <w:szCs w:val="28"/>
        </w:rPr>
        <w:t xml:space="preserve"> виборча квота). Виборча квота обчислюється як ціла частина результату ділення загальної кількості голосів, поданих на підтримку регіональних списків організацій партій та списків незалежних кандидатів, на загальну кількість депутатських мандатів, що дорівнює кількісному складу відповідної обласної, міської ради.</w:t>
      </w:r>
    </w:p>
    <w:p w:rsidR="00346386" w:rsidRPr="005815EA" w:rsidRDefault="00346386" w:rsidP="00346386">
      <w:pPr>
        <w:pStyle w:val="StyleZakonu"/>
        <w:spacing w:after="120" w:line="240" w:lineRule="auto"/>
        <w:ind w:firstLine="709"/>
        <w:rPr>
          <w:sz w:val="28"/>
          <w:szCs w:val="28"/>
        </w:rPr>
      </w:pPr>
      <w:r w:rsidRPr="005815EA">
        <w:rPr>
          <w:sz w:val="28"/>
          <w:szCs w:val="28"/>
        </w:rPr>
        <w:lastRenderedPageBreak/>
        <w:t>2. Виборча квота цифрами та прописом вноситься до спеціальної частини протоколу про результати виборів депутатів.</w:t>
      </w:r>
    </w:p>
    <w:p w:rsidR="00346386" w:rsidRPr="005815EA" w:rsidRDefault="00346386" w:rsidP="00346386">
      <w:pPr>
        <w:pStyle w:val="StyleZakonu"/>
        <w:spacing w:after="120" w:line="240" w:lineRule="auto"/>
        <w:ind w:firstLine="709"/>
        <w:rPr>
          <w:sz w:val="28"/>
          <w:szCs w:val="28"/>
        </w:rPr>
      </w:pPr>
    </w:p>
    <w:p w:rsidR="00346386" w:rsidRPr="005815EA" w:rsidRDefault="00346386" w:rsidP="00346386">
      <w:pPr>
        <w:pStyle w:val="StyleZakonu"/>
        <w:spacing w:after="120" w:line="240" w:lineRule="auto"/>
        <w:ind w:left="2352" w:hanging="1643"/>
        <w:jc w:val="left"/>
        <w:rPr>
          <w:bCs/>
          <w:sz w:val="28"/>
          <w:szCs w:val="28"/>
        </w:rPr>
      </w:pPr>
      <w:r w:rsidRPr="005815EA">
        <w:rPr>
          <w:bCs/>
          <w:sz w:val="28"/>
          <w:szCs w:val="28"/>
        </w:rPr>
        <w:t>Стаття 547.</w:t>
      </w:r>
      <w:r w:rsidRPr="005815EA">
        <w:rPr>
          <w:sz w:val="28"/>
          <w:szCs w:val="28"/>
        </w:rPr>
        <w:t xml:space="preserve"> </w:t>
      </w:r>
      <w:r w:rsidRPr="005815EA">
        <w:rPr>
          <w:bCs/>
          <w:sz w:val="28"/>
          <w:szCs w:val="28"/>
        </w:rPr>
        <w:t>Встановлення кількості мандатів, отриманих регіональним виборчим списком кандидатів від організації партії, списком незалежних кандидатів</w:t>
      </w:r>
    </w:p>
    <w:p w:rsidR="00346386" w:rsidRPr="005815EA" w:rsidRDefault="00346386" w:rsidP="00346386">
      <w:pPr>
        <w:pStyle w:val="StyleZakonu"/>
        <w:spacing w:after="120" w:line="240" w:lineRule="auto"/>
        <w:ind w:firstLine="709"/>
        <w:rPr>
          <w:sz w:val="28"/>
          <w:szCs w:val="28"/>
        </w:rPr>
      </w:pPr>
    </w:p>
    <w:p w:rsidR="00346386" w:rsidRPr="005815EA" w:rsidRDefault="00346386" w:rsidP="00346386">
      <w:pPr>
        <w:pStyle w:val="StyleZakonu"/>
        <w:spacing w:after="120" w:line="240" w:lineRule="auto"/>
        <w:ind w:firstLine="709"/>
        <w:rPr>
          <w:sz w:val="28"/>
          <w:szCs w:val="28"/>
        </w:rPr>
      </w:pPr>
      <w:r w:rsidRPr="005815EA">
        <w:rPr>
          <w:sz w:val="28"/>
          <w:szCs w:val="28"/>
        </w:rPr>
        <w:t xml:space="preserve">1. У кожному багатомандатному виборчому окрузі депутатські мандати розподіляються між регіональними виборчими списками кандидатів від організацій партій, списками незалежних кандидатів </w:t>
      </w:r>
      <w:proofErr w:type="spellStart"/>
      <w:r w:rsidRPr="005815EA">
        <w:rPr>
          <w:sz w:val="28"/>
          <w:szCs w:val="28"/>
        </w:rPr>
        <w:t>пропорційно</w:t>
      </w:r>
      <w:proofErr w:type="spellEnd"/>
      <w:r w:rsidRPr="005815EA">
        <w:rPr>
          <w:sz w:val="28"/>
          <w:szCs w:val="28"/>
        </w:rPr>
        <w:t xml:space="preserve"> до кількості голосів виборців, поданих на підтримку відповідного виборчого списку, у кількості, визначеній відповідно до частин другої </w:t>
      </w:r>
      <w:r w:rsidRPr="005815EA">
        <w:rPr>
          <w:sz w:val="28"/>
          <w:szCs w:val="28"/>
          <w:lang w:val="ru-RU"/>
        </w:rPr>
        <w:sym w:font="Symbol" w:char="F02D"/>
      </w:r>
      <w:r w:rsidRPr="005815EA">
        <w:rPr>
          <w:sz w:val="28"/>
          <w:szCs w:val="28"/>
        </w:rPr>
        <w:t xml:space="preserve"> четвертої цієї статті.</w:t>
      </w:r>
    </w:p>
    <w:p w:rsidR="00346386" w:rsidRPr="005815EA" w:rsidRDefault="00346386" w:rsidP="00346386">
      <w:pPr>
        <w:pStyle w:val="StyleZakonu"/>
        <w:spacing w:after="120" w:line="240" w:lineRule="auto"/>
        <w:ind w:firstLine="709"/>
        <w:rPr>
          <w:sz w:val="28"/>
          <w:szCs w:val="28"/>
        </w:rPr>
      </w:pPr>
      <w:r w:rsidRPr="005815EA">
        <w:rPr>
          <w:sz w:val="28"/>
          <w:szCs w:val="28"/>
        </w:rPr>
        <w:t>2. Для визначення кількості депутатських мандатів, отриманих відповідним виборчим списком, кількість голосів виборців, поданих у багатомандатному виборчому окрузі на підтримку цього виборчого списку, ділиться на виборчу квоту, визначену відповідно до частини першої статті 546 цього Кодексу. Ціла частина отриманої частки становить кількість депутатських мандатів, що отримали кандидати, включені до відповідного виборчого списку.</w:t>
      </w:r>
    </w:p>
    <w:p w:rsidR="00346386" w:rsidRPr="005815EA" w:rsidRDefault="00346386" w:rsidP="00346386">
      <w:pPr>
        <w:pStyle w:val="StyleZakonu"/>
        <w:spacing w:after="120" w:line="240" w:lineRule="auto"/>
        <w:ind w:firstLine="709"/>
        <w:rPr>
          <w:sz w:val="28"/>
          <w:szCs w:val="28"/>
        </w:rPr>
      </w:pPr>
      <w:r w:rsidRPr="005815EA">
        <w:rPr>
          <w:sz w:val="28"/>
          <w:szCs w:val="28"/>
        </w:rPr>
        <w:t xml:space="preserve">3. Головна виборча комісія встановлює кількість голосів виборців, поданих на підтримку виборчого списку відповідної організації партії, які залишилися невикористаними при розподілі мандатів депутатів у цьому багатомандатному виборчому окрузі (далі </w:t>
      </w:r>
      <w:r w:rsidRPr="005815EA">
        <w:rPr>
          <w:sz w:val="28"/>
          <w:szCs w:val="28"/>
        </w:rPr>
        <w:sym w:font="Symbol" w:char="F02D"/>
      </w:r>
      <w:r w:rsidRPr="005815EA">
        <w:rPr>
          <w:sz w:val="28"/>
          <w:szCs w:val="28"/>
        </w:rPr>
        <w:t xml:space="preserve"> кількість невикористаних голосів виборців, поданих у багатомандатному виборчому окрузі на підтримку виборчого списку організації партії), шляхом віднімання від кількості голосів виборців, поданих на підтримку відповідного регіонального виборчого списку, добутку виборчої квоти на кількість мандатів, отриманих кандидатами, включеними до відповідного регіонального виборчого списку від цієї організації партії.</w:t>
      </w:r>
    </w:p>
    <w:p w:rsidR="00346386" w:rsidRPr="005815EA" w:rsidRDefault="00346386" w:rsidP="00346386">
      <w:pPr>
        <w:pStyle w:val="StyleZakonu"/>
        <w:spacing w:after="120" w:line="240" w:lineRule="auto"/>
        <w:ind w:firstLine="709"/>
        <w:rPr>
          <w:sz w:val="28"/>
          <w:szCs w:val="28"/>
        </w:rPr>
      </w:pPr>
      <w:r w:rsidRPr="005815EA">
        <w:rPr>
          <w:sz w:val="28"/>
          <w:szCs w:val="28"/>
        </w:rPr>
        <w:t>4. Головна виборча комісія підсумовує кількість мандатів, отриманих кандидатами, включеними до регіональних виборчих списків усіх організацій партій, списків незалежних кандидатів у відповідному багатомандатному виборчому окрузі, встановлюючи сумарну кількість мандатів, розподілених у відповідному багатомандатному виборчому окрузі.</w:t>
      </w:r>
    </w:p>
    <w:p w:rsidR="00346386" w:rsidRPr="005815EA" w:rsidRDefault="00346386" w:rsidP="00346386">
      <w:pPr>
        <w:pStyle w:val="StyleZakonu"/>
        <w:spacing w:after="120" w:line="240" w:lineRule="auto"/>
        <w:ind w:firstLine="709"/>
        <w:rPr>
          <w:sz w:val="28"/>
          <w:szCs w:val="28"/>
        </w:rPr>
      </w:pPr>
      <w:r w:rsidRPr="005815EA">
        <w:rPr>
          <w:sz w:val="28"/>
          <w:szCs w:val="28"/>
        </w:rPr>
        <w:t>5. Головна виборча комісія підсумовує кільк</w:t>
      </w:r>
      <w:r w:rsidR="00D76182" w:rsidRPr="005815EA">
        <w:rPr>
          <w:sz w:val="28"/>
          <w:szCs w:val="28"/>
        </w:rPr>
        <w:t>і</w:t>
      </w:r>
      <w:r w:rsidRPr="005815EA">
        <w:rPr>
          <w:sz w:val="28"/>
          <w:szCs w:val="28"/>
        </w:rPr>
        <w:t>ст</w:t>
      </w:r>
      <w:r w:rsidR="00D76182" w:rsidRPr="005815EA">
        <w:rPr>
          <w:sz w:val="28"/>
          <w:szCs w:val="28"/>
        </w:rPr>
        <w:t>ь</w:t>
      </w:r>
      <w:r w:rsidRPr="005815EA">
        <w:rPr>
          <w:sz w:val="28"/>
          <w:szCs w:val="28"/>
        </w:rPr>
        <w:t xml:space="preserve"> невикористаних голосів виборців, поданих у багатомандатному виборчому окрузі на підтримку виборчого списку кожної організації партії, встановлюючи сумарну кількість невикористаних голосів виборців, поданих на підтримку виборчих списків організацій партій, що беруть участь у розподілі мандатів.</w:t>
      </w:r>
    </w:p>
    <w:p w:rsidR="00346386" w:rsidRPr="005815EA" w:rsidRDefault="00346386" w:rsidP="00346386">
      <w:pPr>
        <w:pStyle w:val="StyleZakonu"/>
        <w:spacing w:after="120" w:line="240" w:lineRule="auto"/>
        <w:ind w:firstLine="709"/>
        <w:rPr>
          <w:sz w:val="28"/>
          <w:szCs w:val="28"/>
        </w:rPr>
      </w:pPr>
      <w:r w:rsidRPr="005815EA">
        <w:rPr>
          <w:sz w:val="28"/>
          <w:szCs w:val="28"/>
        </w:rPr>
        <w:lastRenderedPageBreak/>
        <w:t>6. Головна виборча комісія вносить до протоколу про встановлення результатів виборів депутатів цифрами та прописом по кожному багатомандатному виборчому округу такі відомості:</w:t>
      </w:r>
    </w:p>
    <w:p w:rsidR="00346386" w:rsidRPr="005815EA" w:rsidRDefault="00346386" w:rsidP="00346386">
      <w:pPr>
        <w:pStyle w:val="StyleZakonu"/>
        <w:spacing w:after="120" w:line="240" w:lineRule="auto"/>
        <w:ind w:firstLine="709"/>
        <w:rPr>
          <w:sz w:val="28"/>
          <w:szCs w:val="28"/>
        </w:rPr>
      </w:pPr>
      <w:r w:rsidRPr="005815EA">
        <w:rPr>
          <w:sz w:val="28"/>
          <w:szCs w:val="28"/>
        </w:rPr>
        <w:t>1) кількість депутатських мандатів, отриманих кандидатами у депутати, включеними до регіонального виборчого списку кожної організації партії, списку незалежних кандидатів;</w:t>
      </w:r>
    </w:p>
    <w:p w:rsidR="00346386" w:rsidRPr="005815EA" w:rsidRDefault="00346386" w:rsidP="00346386">
      <w:pPr>
        <w:pStyle w:val="StyleZakonu"/>
        <w:spacing w:after="120" w:line="240" w:lineRule="auto"/>
        <w:ind w:firstLine="709"/>
        <w:rPr>
          <w:sz w:val="28"/>
          <w:szCs w:val="28"/>
        </w:rPr>
      </w:pPr>
      <w:r w:rsidRPr="005815EA">
        <w:rPr>
          <w:sz w:val="28"/>
          <w:szCs w:val="28"/>
        </w:rPr>
        <w:t>2) сумарну кількість депутатських мандатів, розподілених у відповідному багатомандатному виборчому окрузі;</w:t>
      </w:r>
    </w:p>
    <w:p w:rsidR="00346386" w:rsidRPr="005815EA" w:rsidRDefault="00346386" w:rsidP="00346386">
      <w:pPr>
        <w:pStyle w:val="StyleZakonu"/>
        <w:spacing w:after="120" w:line="240" w:lineRule="auto"/>
        <w:ind w:firstLine="709"/>
        <w:rPr>
          <w:sz w:val="28"/>
          <w:szCs w:val="28"/>
        </w:rPr>
      </w:pPr>
      <w:r w:rsidRPr="005815EA">
        <w:rPr>
          <w:sz w:val="28"/>
          <w:szCs w:val="28"/>
        </w:rPr>
        <w:t>3) кількість невикористаних голосів виборців, поданих у багатомандатному виборчому окрузі на підтримку виборчого списку кожної організації партії;</w:t>
      </w:r>
    </w:p>
    <w:p w:rsidR="00346386" w:rsidRPr="005815EA" w:rsidRDefault="00346386" w:rsidP="00346386">
      <w:pPr>
        <w:pStyle w:val="StyleZakonu"/>
        <w:spacing w:after="120" w:line="240" w:lineRule="auto"/>
        <w:ind w:firstLine="709"/>
        <w:rPr>
          <w:sz w:val="28"/>
          <w:szCs w:val="28"/>
        </w:rPr>
      </w:pPr>
      <w:r w:rsidRPr="005815EA">
        <w:rPr>
          <w:sz w:val="28"/>
          <w:szCs w:val="28"/>
        </w:rPr>
        <w:t>4) сумарну кількість невикористаних голосів виборців, поданих на підтримку виборчих списків організацій партій.</w:t>
      </w:r>
    </w:p>
    <w:p w:rsidR="00346386" w:rsidRPr="005815EA" w:rsidRDefault="00346386" w:rsidP="00346386">
      <w:pPr>
        <w:pStyle w:val="StyleZakonu"/>
        <w:spacing w:after="120" w:line="240" w:lineRule="auto"/>
        <w:ind w:firstLine="709"/>
        <w:rPr>
          <w:sz w:val="28"/>
          <w:szCs w:val="28"/>
        </w:rPr>
      </w:pPr>
    </w:p>
    <w:p w:rsidR="00346386" w:rsidRPr="005815EA" w:rsidRDefault="00346386" w:rsidP="00346386">
      <w:pPr>
        <w:pStyle w:val="StyleZakonu"/>
        <w:spacing w:after="120" w:line="240" w:lineRule="auto"/>
        <w:ind w:left="2338" w:hanging="1629"/>
        <w:jc w:val="left"/>
        <w:rPr>
          <w:bCs/>
          <w:sz w:val="28"/>
          <w:szCs w:val="28"/>
        </w:rPr>
      </w:pPr>
      <w:r w:rsidRPr="005815EA">
        <w:rPr>
          <w:bCs/>
          <w:sz w:val="28"/>
          <w:szCs w:val="28"/>
        </w:rPr>
        <w:t>Стаття 548. Визначення депутатів, обраних у регіональному виборчому окрузі</w:t>
      </w:r>
    </w:p>
    <w:p w:rsidR="00346386" w:rsidRPr="005815EA" w:rsidRDefault="00346386" w:rsidP="00346386">
      <w:pPr>
        <w:pStyle w:val="StyleZakonu"/>
        <w:spacing w:after="120" w:line="240" w:lineRule="auto"/>
        <w:ind w:firstLine="709"/>
        <w:rPr>
          <w:bCs/>
          <w:sz w:val="28"/>
          <w:szCs w:val="28"/>
        </w:rPr>
      </w:pPr>
    </w:p>
    <w:p w:rsidR="00346386" w:rsidRPr="005815EA" w:rsidRDefault="00346386" w:rsidP="00346386">
      <w:pPr>
        <w:pStyle w:val="StyleZakonu"/>
        <w:spacing w:after="120" w:line="240" w:lineRule="auto"/>
        <w:ind w:firstLine="709"/>
        <w:rPr>
          <w:sz w:val="28"/>
          <w:szCs w:val="28"/>
        </w:rPr>
      </w:pPr>
      <w:r w:rsidRPr="005815EA">
        <w:rPr>
          <w:sz w:val="28"/>
          <w:szCs w:val="28"/>
        </w:rPr>
        <w:t>1. Головна виборча комісія визначає порядок кандидатів у регіональному виборчому списку кожної організації партії, кожному списку незалежних кандидатів, встановлений з урахуванням результатів голосування виборців у відповідному багатомандатному виборчому окрузі у порядку, встановленому частиною другою цієї статті.</w:t>
      </w:r>
    </w:p>
    <w:p w:rsidR="00346386" w:rsidRPr="005815EA" w:rsidRDefault="00346386" w:rsidP="00346386">
      <w:pPr>
        <w:pStyle w:val="StyleZakonu"/>
        <w:spacing w:after="120" w:line="240" w:lineRule="auto"/>
        <w:ind w:firstLine="709"/>
        <w:rPr>
          <w:sz w:val="28"/>
          <w:szCs w:val="28"/>
        </w:rPr>
      </w:pPr>
      <w:r w:rsidRPr="005815EA">
        <w:rPr>
          <w:sz w:val="28"/>
          <w:szCs w:val="28"/>
        </w:rPr>
        <w:t>2. Кандидати розміщуються у відповідному виборчому списку у порядку зменшення відсотків голосів виборців, які підтримали відповідного кандидата, визначених відповідно до пункту 6 частини другої статті 545 цього Кодексу. При рівному відсотку голосів вище місце займає кандидат, розміщений вище у відповідному виборчому списку, зареєстрованому головною виборчою комісією відповідно до статті 515 цього Кодексу.</w:t>
      </w:r>
    </w:p>
    <w:p w:rsidR="00346386" w:rsidRPr="005815EA" w:rsidRDefault="00346386" w:rsidP="00346386">
      <w:pPr>
        <w:pStyle w:val="StyleZakonu"/>
        <w:spacing w:after="120" w:line="240" w:lineRule="auto"/>
        <w:ind w:firstLine="709"/>
        <w:rPr>
          <w:sz w:val="28"/>
          <w:szCs w:val="28"/>
        </w:rPr>
      </w:pPr>
      <w:r w:rsidRPr="005815EA">
        <w:rPr>
          <w:sz w:val="28"/>
          <w:szCs w:val="28"/>
        </w:rPr>
        <w:t>3. Виборча комісія заносить до протоколу про встановлення результатів виборів депутатів регіональні виборчі списки кандидатів від кожної організації партії, кожного списку незалежних кандидатів у кожному багатомандатному виборчому окрузі з порядком кандидатів, встановленим відповідно до частини другої цієї статті.</w:t>
      </w:r>
    </w:p>
    <w:p w:rsidR="00346386" w:rsidRPr="005815EA" w:rsidRDefault="00346386" w:rsidP="00346386">
      <w:pPr>
        <w:pStyle w:val="StyleZakonu"/>
        <w:spacing w:after="120" w:line="240" w:lineRule="auto"/>
        <w:ind w:firstLine="709"/>
        <w:rPr>
          <w:sz w:val="28"/>
          <w:szCs w:val="28"/>
        </w:rPr>
      </w:pPr>
      <w:r w:rsidRPr="005815EA">
        <w:rPr>
          <w:sz w:val="28"/>
          <w:szCs w:val="28"/>
        </w:rPr>
        <w:t>4. Обраними депутатами від організації партії, від списку незалежних кандидатів вважаються кандидати у кількості, яка відповідає кількості мандатів, отриманих кандидатами, включеними до відповідного виборчого списку, в порядку черговості у цьому виборчому списку, визначеному відповідно до частини другої цієї статті.</w:t>
      </w:r>
    </w:p>
    <w:p w:rsidR="00346386" w:rsidRPr="005815EA" w:rsidRDefault="00346386" w:rsidP="00346386">
      <w:pPr>
        <w:pStyle w:val="StyleZakonu"/>
        <w:spacing w:after="120" w:line="240" w:lineRule="auto"/>
        <w:ind w:firstLine="709"/>
        <w:rPr>
          <w:sz w:val="28"/>
          <w:szCs w:val="28"/>
        </w:rPr>
      </w:pPr>
      <w:r w:rsidRPr="005815EA">
        <w:rPr>
          <w:sz w:val="28"/>
          <w:szCs w:val="28"/>
        </w:rPr>
        <w:lastRenderedPageBreak/>
        <w:t>5. Головна виборча комісія зазначає у протоколі про встановлення результатів виборів депутатів щодо кожного депутата, обраного у регіональних виборчих округах:</w:t>
      </w:r>
    </w:p>
    <w:p w:rsidR="00346386" w:rsidRPr="005815EA" w:rsidRDefault="00346386" w:rsidP="00346386">
      <w:pPr>
        <w:pStyle w:val="StyleZakonu"/>
        <w:spacing w:after="120" w:line="240" w:lineRule="auto"/>
        <w:ind w:firstLine="709"/>
        <w:rPr>
          <w:sz w:val="28"/>
          <w:szCs w:val="28"/>
        </w:rPr>
      </w:pPr>
      <w:r w:rsidRPr="005815EA">
        <w:rPr>
          <w:sz w:val="28"/>
          <w:szCs w:val="28"/>
        </w:rPr>
        <w:t>1) прізвище, ім’я (всі імена), по батькові (за наявності) обраного депутата;</w:t>
      </w:r>
    </w:p>
    <w:p w:rsidR="00346386" w:rsidRPr="005815EA" w:rsidRDefault="00346386" w:rsidP="00346386">
      <w:pPr>
        <w:pStyle w:val="StyleZakonu"/>
        <w:spacing w:after="120" w:line="240" w:lineRule="auto"/>
        <w:ind w:firstLine="709"/>
        <w:rPr>
          <w:sz w:val="28"/>
          <w:szCs w:val="28"/>
        </w:rPr>
      </w:pPr>
      <w:r w:rsidRPr="005815EA">
        <w:rPr>
          <w:sz w:val="28"/>
          <w:szCs w:val="28"/>
        </w:rPr>
        <w:t>2) багатомандатний виборчий округ, у якому обраний депутат;</w:t>
      </w:r>
    </w:p>
    <w:p w:rsidR="00346386" w:rsidRPr="005815EA" w:rsidRDefault="00346386" w:rsidP="00346386">
      <w:pPr>
        <w:pStyle w:val="StyleZakonu"/>
        <w:spacing w:after="120" w:line="240" w:lineRule="auto"/>
        <w:ind w:firstLine="709"/>
        <w:rPr>
          <w:sz w:val="28"/>
          <w:szCs w:val="28"/>
        </w:rPr>
      </w:pPr>
      <w:r w:rsidRPr="005815EA">
        <w:rPr>
          <w:sz w:val="28"/>
          <w:szCs w:val="28"/>
        </w:rPr>
        <w:t>3) назву організації партії, від якої обраний депутат, чи назву списку незалежних кандидатів;</w:t>
      </w:r>
    </w:p>
    <w:p w:rsidR="00346386" w:rsidRPr="005815EA" w:rsidRDefault="00346386" w:rsidP="00346386">
      <w:pPr>
        <w:pStyle w:val="StyleZakonu"/>
        <w:spacing w:after="120" w:line="240" w:lineRule="auto"/>
        <w:ind w:firstLine="709"/>
        <w:rPr>
          <w:sz w:val="28"/>
          <w:szCs w:val="28"/>
        </w:rPr>
      </w:pPr>
      <w:r w:rsidRPr="005815EA">
        <w:rPr>
          <w:sz w:val="28"/>
          <w:szCs w:val="28"/>
        </w:rPr>
        <w:t>4) місце роботи (заняття), посаду на час реєстрації кандидатом у депутати;</w:t>
      </w:r>
    </w:p>
    <w:p w:rsidR="00346386" w:rsidRPr="005815EA" w:rsidRDefault="00346386" w:rsidP="00346386">
      <w:pPr>
        <w:pStyle w:val="StyleZakonu"/>
        <w:spacing w:after="120" w:line="240" w:lineRule="auto"/>
        <w:ind w:firstLine="709"/>
        <w:rPr>
          <w:sz w:val="28"/>
          <w:szCs w:val="28"/>
        </w:rPr>
      </w:pPr>
      <w:r w:rsidRPr="005815EA">
        <w:rPr>
          <w:sz w:val="28"/>
          <w:szCs w:val="28"/>
        </w:rPr>
        <w:t>5) місце проживання;</w:t>
      </w:r>
    </w:p>
    <w:p w:rsidR="00346386" w:rsidRPr="005815EA" w:rsidRDefault="00346386" w:rsidP="00346386">
      <w:pPr>
        <w:pStyle w:val="StyleZakonu"/>
        <w:spacing w:after="120" w:line="240" w:lineRule="auto"/>
        <w:ind w:firstLine="709"/>
        <w:rPr>
          <w:sz w:val="28"/>
          <w:szCs w:val="28"/>
        </w:rPr>
      </w:pPr>
      <w:r w:rsidRPr="005815EA">
        <w:rPr>
          <w:sz w:val="28"/>
          <w:szCs w:val="28"/>
        </w:rPr>
        <w:t>6) партійність.</w:t>
      </w:r>
    </w:p>
    <w:p w:rsidR="00346386" w:rsidRPr="005815EA" w:rsidRDefault="00346386" w:rsidP="00346386">
      <w:pPr>
        <w:pStyle w:val="StyleZakonu"/>
        <w:spacing w:after="120" w:line="240" w:lineRule="auto"/>
        <w:ind w:firstLine="709"/>
        <w:rPr>
          <w:sz w:val="28"/>
          <w:szCs w:val="28"/>
        </w:rPr>
      </w:pPr>
    </w:p>
    <w:p w:rsidR="00346386" w:rsidRPr="005815EA" w:rsidRDefault="00346386" w:rsidP="00346386">
      <w:pPr>
        <w:pStyle w:val="StyleZakonu"/>
        <w:spacing w:after="120" w:line="240" w:lineRule="auto"/>
        <w:ind w:left="2366" w:hanging="1657"/>
        <w:jc w:val="left"/>
        <w:rPr>
          <w:bCs/>
          <w:sz w:val="28"/>
          <w:szCs w:val="28"/>
        </w:rPr>
      </w:pPr>
      <w:r w:rsidRPr="005815EA">
        <w:rPr>
          <w:bCs/>
          <w:sz w:val="28"/>
          <w:szCs w:val="28"/>
        </w:rPr>
        <w:t>Стаття 549.</w:t>
      </w:r>
      <w:r w:rsidRPr="005815EA">
        <w:rPr>
          <w:sz w:val="28"/>
          <w:szCs w:val="28"/>
        </w:rPr>
        <w:t xml:space="preserve"> </w:t>
      </w:r>
      <w:r w:rsidRPr="005815EA">
        <w:rPr>
          <w:bCs/>
          <w:sz w:val="28"/>
          <w:szCs w:val="28"/>
        </w:rPr>
        <w:t>Встановлення кількості мандатів та визначення депутатів, обраних у єдиному обласному (міському) виборчому окрузі</w:t>
      </w:r>
    </w:p>
    <w:p w:rsidR="00346386" w:rsidRPr="005815EA" w:rsidRDefault="00346386" w:rsidP="00346386">
      <w:pPr>
        <w:pStyle w:val="StyleZakonu"/>
        <w:spacing w:after="120" w:line="240" w:lineRule="auto"/>
        <w:ind w:firstLine="709"/>
        <w:rPr>
          <w:sz w:val="28"/>
          <w:szCs w:val="28"/>
        </w:rPr>
      </w:pPr>
    </w:p>
    <w:p w:rsidR="00346386" w:rsidRPr="005815EA" w:rsidRDefault="00346386" w:rsidP="00346386">
      <w:pPr>
        <w:pStyle w:val="StyleZakonu"/>
        <w:spacing w:after="120" w:line="240" w:lineRule="auto"/>
        <w:ind w:firstLine="709"/>
        <w:rPr>
          <w:sz w:val="28"/>
          <w:szCs w:val="28"/>
        </w:rPr>
      </w:pPr>
      <w:r w:rsidRPr="005815EA">
        <w:rPr>
          <w:sz w:val="28"/>
          <w:szCs w:val="28"/>
        </w:rPr>
        <w:t>1. На підставі відомостей, зазначених у пункті 2 частини шостої статті 547 цього Кодексу, головна виборча комісія встановлює загальну кількість мандатів, розподілених у всіх багатомандатних виборчих округах.</w:t>
      </w:r>
    </w:p>
    <w:p w:rsidR="00346386" w:rsidRPr="005815EA" w:rsidRDefault="00346386" w:rsidP="00346386">
      <w:pPr>
        <w:pStyle w:val="StyleZakonu"/>
        <w:spacing w:after="120" w:line="240" w:lineRule="auto"/>
        <w:ind w:firstLine="709"/>
        <w:rPr>
          <w:sz w:val="28"/>
          <w:szCs w:val="28"/>
        </w:rPr>
      </w:pPr>
      <w:r w:rsidRPr="005815EA">
        <w:rPr>
          <w:sz w:val="28"/>
          <w:szCs w:val="28"/>
        </w:rPr>
        <w:t>2. Шляхом віднімання кількості, встановленої відповідно до частини першої цієї статті, від загальної кількості депутатських мандатів, що дорівнює кількісному складу відповідної обласної (міської) ради, встановлюється кількість мандатів, які підлягають розподілу в єдиному обласному (міському) виборчому окрузі.</w:t>
      </w:r>
    </w:p>
    <w:p w:rsidR="00346386" w:rsidRPr="005815EA" w:rsidRDefault="00346386" w:rsidP="00346386">
      <w:pPr>
        <w:pStyle w:val="StyleZakonu"/>
        <w:spacing w:after="120" w:line="240" w:lineRule="auto"/>
        <w:ind w:firstLine="709"/>
        <w:rPr>
          <w:sz w:val="28"/>
          <w:szCs w:val="28"/>
        </w:rPr>
      </w:pPr>
      <w:r w:rsidRPr="005815EA">
        <w:rPr>
          <w:sz w:val="28"/>
          <w:szCs w:val="28"/>
        </w:rPr>
        <w:t>3. На підставі відомостей, зазначених у пункті 3 частини шостої статті 547 цього Кодексу, головна виборча комісія встановлює загальну кількість невикористаних голосів виборців, поданих у єдиному обласному (міському) виборчому окрузі на підтримку виборчого списку кожної організації партії.</w:t>
      </w:r>
    </w:p>
    <w:p w:rsidR="00346386" w:rsidRPr="005815EA" w:rsidRDefault="00346386" w:rsidP="00346386">
      <w:pPr>
        <w:pStyle w:val="StyleZakonu"/>
        <w:spacing w:after="120" w:line="240" w:lineRule="auto"/>
        <w:ind w:firstLine="709"/>
        <w:rPr>
          <w:sz w:val="28"/>
          <w:szCs w:val="28"/>
        </w:rPr>
      </w:pPr>
      <w:r w:rsidRPr="005815EA">
        <w:rPr>
          <w:sz w:val="28"/>
          <w:szCs w:val="28"/>
        </w:rPr>
        <w:t>4. Для визначення кількості мандатів, отриманих єдиним обласним (міським) виборчим списком кандидатів від організації партії, загальна кількість невикористаних голосів виборців, поданих у єдиному обласному (міському) виборчому окрузі на підтримку виборчого списку кандидатів від відповідної організації партії, визначена відповідно до частини третьої цієї статті, ділиться на виборчу квоту, визначену відповідно до частини першої статті 546 цього Кодексу. Ціла частина отриманої частки становить кількість депутатських мандатів, що отримали кандидати, включені до відповідного єдиного обласного (міського) виборчого списку від цієї організації партії. Дробові залишки враховуються при розподілі відповідно до частини п’ятої цієї статті решти депутатських мандатів.</w:t>
      </w:r>
    </w:p>
    <w:p w:rsidR="00346386" w:rsidRPr="005815EA" w:rsidRDefault="00346386" w:rsidP="00346386">
      <w:pPr>
        <w:pStyle w:val="StyleZakonu"/>
        <w:spacing w:after="120" w:line="240" w:lineRule="auto"/>
        <w:ind w:firstLine="709"/>
        <w:rPr>
          <w:sz w:val="28"/>
          <w:szCs w:val="28"/>
        </w:rPr>
      </w:pPr>
      <w:r w:rsidRPr="005815EA">
        <w:rPr>
          <w:sz w:val="28"/>
          <w:szCs w:val="28"/>
        </w:rPr>
        <w:lastRenderedPageBreak/>
        <w:t>5. Організації партій, єдині обласні (міські) виборчі списки від яких мають більші порівняно з іншими дробові залишки після ділення відповідно до частини четвертої цієї статті, отримують по одному додатковому депутатському мандату, починаючи з єдиного обласного (міського) виборчого списку кандидатів від організації партії, що має найбільший дробовий залишок. Якщо дробові залишки у двох чи більше виборчих списках кандидатів від організацій партій однакові, першим додатковий депутатський мандат отримує той виборчий список організації партії, за кандидатів від якої віддано більшу кількість голосів виборців у єдиному обласному (міському) виборчому окрузі відповідно до пункту 8 частини другої статті 545 цього Кодексу. Розподіл додаткових депутатських мандатів закінчується після вичерпання загальної кількості депутатських мандатів.</w:t>
      </w:r>
    </w:p>
    <w:p w:rsidR="00346386" w:rsidRPr="005815EA" w:rsidRDefault="00346386" w:rsidP="00346386">
      <w:pPr>
        <w:pStyle w:val="StyleZakonu"/>
        <w:spacing w:after="120" w:line="240" w:lineRule="auto"/>
        <w:ind w:firstLine="709"/>
        <w:rPr>
          <w:sz w:val="28"/>
          <w:szCs w:val="28"/>
        </w:rPr>
      </w:pPr>
      <w:r w:rsidRPr="005815EA">
        <w:rPr>
          <w:sz w:val="28"/>
          <w:szCs w:val="28"/>
        </w:rPr>
        <w:t>6. Обраними депутатами від організації партії вважаються кандидати, включені до єдиного обласного (міського) виборчого списку цієї організації партії у кількості, яка відповідає кількості мандатів, визначеній відповідно до частин четвертої та п’ятої цієї статті, у порядку їх черговості в єдиному обласному (міському) виборчому списку цієї організації партії. При цьому кандидати, визнані обраними у відповідних багатомандатних виборчих округах, виключаються з єдиного обласного (міського) виборчого списку кандидатів від організації партії і не враховуються при розподілі мандатів у єдиному обласному (міському) виборчому окрузі.</w:t>
      </w:r>
    </w:p>
    <w:p w:rsidR="00346386" w:rsidRPr="005815EA" w:rsidRDefault="00346386" w:rsidP="00705945">
      <w:pPr>
        <w:pStyle w:val="StyleZakonu"/>
        <w:spacing w:after="140" w:line="240" w:lineRule="auto"/>
        <w:ind w:firstLine="709"/>
        <w:rPr>
          <w:sz w:val="28"/>
          <w:szCs w:val="28"/>
        </w:rPr>
      </w:pPr>
      <w:r w:rsidRPr="005815EA">
        <w:rPr>
          <w:sz w:val="28"/>
          <w:szCs w:val="28"/>
        </w:rPr>
        <w:t>7. Головна виборча комісія вносить до протоколу про встановлення результатів виборів депутатів цифрами та прописом такі відомості:</w:t>
      </w:r>
    </w:p>
    <w:p w:rsidR="00346386" w:rsidRPr="005815EA" w:rsidRDefault="00346386" w:rsidP="00705945">
      <w:pPr>
        <w:pStyle w:val="StyleZakonu"/>
        <w:spacing w:after="140" w:line="240" w:lineRule="auto"/>
        <w:ind w:firstLine="709"/>
        <w:rPr>
          <w:sz w:val="28"/>
          <w:szCs w:val="28"/>
        </w:rPr>
      </w:pPr>
      <w:r w:rsidRPr="005815EA">
        <w:rPr>
          <w:sz w:val="28"/>
          <w:szCs w:val="28"/>
        </w:rPr>
        <w:t>1) кількість мандатів, які підлягають розподілу в єдиному обласному (міському) виборчому окрузі;</w:t>
      </w:r>
    </w:p>
    <w:p w:rsidR="00346386" w:rsidRPr="005815EA" w:rsidRDefault="00346386" w:rsidP="00705945">
      <w:pPr>
        <w:pStyle w:val="StyleZakonu"/>
        <w:spacing w:after="140" w:line="240" w:lineRule="auto"/>
        <w:ind w:firstLine="709"/>
        <w:rPr>
          <w:sz w:val="28"/>
          <w:szCs w:val="28"/>
        </w:rPr>
      </w:pPr>
      <w:r w:rsidRPr="005815EA">
        <w:rPr>
          <w:sz w:val="28"/>
          <w:szCs w:val="28"/>
        </w:rPr>
        <w:t>2) загальна кількість невикористаних голосів виборців, поданих у єдиному обласному (міському) виборчому окрузі на підтримку виборчого списку кандидатів від кожної організації партії;</w:t>
      </w:r>
    </w:p>
    <w:p w:rsidR="00346386" w:rsidRPr="005815EA" w:rsidRDefault="00346386" w:rsidP="00705945">
      <w:pPr>
        <w:pStyle w:val="StyleZakonu"/>
        <w:spacing w:after="140" w:line="240" w:lineRule="auto"/>
        <w:ind w:firstLine="709"/>
        <w:rPr>
          <w:sz w:val="28"/>
          <w:szCs w:val="28"/>
        </w:rPr>
      </w:pPr>
      <w:r w:rsidRPr="005815EA">
        <w:rPr>
          <w:sz w:val="28"/>
          <w:szCs w:val="28"/>
        </w:rPr>
        <w:t>3) кількість депутатських мандатів, отриманих кандидатами, включеними до єдиного обласного (міського) виборчого списку кандидатів від кожної організації партії.</w:t>
      </w:r>
    </w:p>
    <w:p w:rsidR="00346386" w:rsidRPr="005815EA" w:rsidRDefault="00346386" w:rsidP="00705945">
      <w:pPr>
        <w:pStyle w:val="StyleZakonu"/>
        <w:spacing w:after="140" w:line="240" w:lineRule="auto"/>
        <w:ind w:firstLine="709"/>
        <w:rPr>
          <w:sz w:val="28"/>
          <w:szCs w:val="28"/>
        </w:rPr>
      </w:pPr>
      <w:r w:rsidRPr="005815EA">
        <w:rPr>
          <w:sz w:val="28"/>
          <w:szCs w:val="28"/>
        </w:rPr>
        <w:t>8. Головна виборча комісія зазначає у протоколі про встановлення результатів виборів депутатів щодо кожного депутата, обраного в єдиному обласному (міському) виборчому окрузі, відомості, зазначені у пунктах 1, 3</w:t>
      </w:r>
      <w:r w:rsidRPr="005815EA">
        <w:rPr>
          <w:sz w:val="28"/>
          <w:szCs w:val="28"/>
        </w:rPr>
        <w:sym w:font="Symbol" w:char="F02D"/>
      </w:r>
      <w:r w:rsidRPr="005815EA">
        <w:rPr>
          <w:sz w:val="28"/>
          <w:szCs w:val="28"/>
        </w:rPr>
        <w:t>6 частини п’ятої статті 548 цього Кодексу.</w:t>
      </w:r>
    </w:p>
    <w:p w:rsidR="00346386" w:rsidRPr="005815EA" w:rsidRDefault="00346386" w:rsidP="00705945">
      <w:pPr>
        <w:pStyle w:val="StyleZakonu"/>
        <w:spacing w:after="140" w:line="240" w:lineRule="auto"/>
        <w:ind w:firstLine="709"/>
        <w:rPr>
          <w:sz w:val="28"/>
          <w:szCs w:val="28"/>
        </w:rPr>
      </w:pPr>
    </w:p>
    <w:p w:rsidR="00346386" w:rsidRPr="005815EA" w:rsidRDefault="00346386" w:rsidP="00705945">
      <w:pPr>
        <w:pStyle w:val="StyleZakonu"/>
        <w:spacing w:after="140" w:line="240" w:lineRule="auto"/>
        <w:ind w:firstLine="709"/>
        <w:rPr>
          <w:bCs/>
          <w:sz w:val="28"/>
          <w:szCs w:val="28"/>
        </w:rPr>
      </w:pPr>
      <w:r w:rsidRPr="005815EA">
        <w:rPr>
          <w:bCs/>
          <w:sz w:val="28"/>
          <w:szCs w:val="28"/>
        </w:rPr>
        <w:t>Стаття 550. Визнання виборів недійсними</w:t>
      </w:r>
    </w:p>
    <w:p w:rsidR="00346386" w:rsidRPr="005815EA" w:rsidRDefault="00346386" w:rsidP="00705945">
      <w:pPr>
        <w:pStyle w:val="StyleZakonu"/>
        <w:spacing w:after="140" w:line="240" w:lineRule="auto"/>
        <w:ind w:firstLine="709"/>
        <w:rPr>
          <w:bCs/>
          <w:sz w:val="28"/>
          <w:szCs w:val="28"/>
        </w:rPr>
      </w:pPr>
    </w:p>
    <w:p w:rsidR="00346386" w:rsidRPr="005815EA" w:rsidRDefault="00346386" w:rsidP="00705945">
      <w:pPr>
        <w:pStyle w:val="StyleZakonu"/>
        <w:spacing w:after="140" w:line="240" w:lineRule="auto"/>
        <w:ind w:firstLine="709"/>
        <w:rPr>
          <w:sz w:val="28"/>
          <w:szCs w:val="28"/>
        </w:rPr>
      </w:pPr>
      <w:r w:rsidRPr="005815EA">
        <w:rPr>
          <w:sz w:val="28"/>
          <w:szCs w:val="28"/>
        </w:rPr>
        <w:t xml:space="preserve">1. Головна виборча комісія приймає рішення про визнання виборів депутатів обласної (міської) ради недійсними у разі, якщо кількість виборчих </w:t>
      </w:r>
      <w:r w:rsidRPr="005815EA">
        <w:rPr>
          <w:sz w:val="28"/>
          <w:szCs w:val="28"/>
        </w:rPr>
        <w:lastRenderedPageBreak/>
        <w:t xml:space="preserve">дільниць, на яких голосування було визнано недійсним відповідно до статей 229 </w:t>
      </w:r>
      <w:r w:rsidR="00E77884" w:rsidRPr="005815EA">
        <w:rPr>
          <w:sz w:val="28"/>
          <w:szCs w:val="28"/>
        </w:rPr>
        <w:t>і</w:t>
      </w:r>
      <w:r w:rsidRPr="005815EA">
        <w:rPr>
          <w:sz w:val="28"/>
          <w:szCs w:val="28"/>
        </w:rPr>
        <w:t xml:space="preserve"> 233 цього Кодексу, становить не менше 25 відсотків від загальної кількості виборчих дільниць на території єдиного обласного (міського) виборчого округу.</w:t>
      </w:r>
    </w:p>
    <w:p w:rsidR="00346386" w:rsidRPr="005815EA" w:rsidRDefault="00346386" w:rsidP="00705945">
      <w:pPr>
        <w:pStyle w:val="StyleZakonu"/>
        <w:spacing w:after="140" w:line="240" w:lineRule="auto"/>
        <w:ind w:firstLine="709"/>
        <w:rPr>
          <w:sz w:val="28"/>
          <w:szCs w:val="28"/>
        </w:rPr>
      </w:pPr>
      <w:r w:rsidRPr="005815EA">
        <w:rPr>
          <w:sz w:val="28"/>
          <w:szCs w:val="28"/>
        </w:rPr>
        <w:t xml:space="preserve">2. У разі прийняття рішення про визнання виборів депутатів обласної (міської) ради недійсними головна виборча комісія відповідних виборів приймає рішення про призначення повторних виборів депутатів обласної (міської) ради у строк, визначений </w:t>
      </w:r>
      <w:r w:rsidRPr="005815EA">
        <w:rPr>
          <w:sz w:val="28"/>
          <w:szCs w:val="28"/>
        </w:rPr>
        <w:br/>
        <w:t>статтею 505 цього Кодексу.</w:t>
      </w:r>
    </w:p>
    <w:p w:rsidR="00346386" w:rsidRPr="005815EA" w:rsidRDefault="00346386" w:rsidP="00705945">
      <w:pPr>
        <w:pStyle w:val="StyleZakonu"/>
        <w:spacing w:after="140" w:line="240" w:lineRule="auto"/>
        <w:ind w:firstLine="709"/>
        <w:rPr>
          <w:sz w:val="28"/>
          <w:szCs w:val="28"/>
        </w:rPr>
      </w:pPr>
    </w:p>
    <w:p w:rsidR="00346386" w:rsidRPr="005815EA" w:rsidRDefault="00346386" w:rsidP="00705945">
      <w:pPr>
        <w:pStyle w:val="StyleZakonu"/>
        <w:spacing w:after="140" w:line="240" w:lineRule="auto"/>
        <w:ind w:left="2324" w:hanging="1615"/>
        <w:jc w:val="left"/>
        <w:rPr>
          <w:bCs/>
          <w:sz w:val="28"/>
          <w:szCs w:val="28"/>
        </w:rPr>
      </w:pPr>
      <w:r w:rsidRPr="005815EA">
        <w:rPr>
          <w:bCs/>
          <w:sz w:val="28"/>
          <w:szCs w:val="28"/>
        </w:rPr>
        <w:t>Стаття 551. Офіційне опублікування результатів виборів депутатів обласної, міської ради</w:t>
      </w:r>
    </w:p>
    <w:p w:rsidR="00346386" w:rsidRPr="005815EA" w:rsidRDefault="00346386" w:rsidP="00705945">
      <w:pPr>
        <w:pStyle w:val="StyleZakonu"/>
        <w:spacing w:after="140" w:line="240" w:lineRule="auto"/>
        <w:ind w:firstLine="709"/>
        <w:rPr>
          <w:bCs/>
          <w:sz w:val="28"/>
          <w:szCs w:val="28"/>
        </w:rPr>
      </w:pPr>
    </w:p>
    <w:p w:rsidR="00346386" w:rsidRPr="005815EA" w:rsidRDefault="00346386" w:rsidP="00705945">
      <w:pPr>
        <w:pStyle w:val="StyleZakonu"/>
        <w:spacing w:after="140" w:line="240" w:lineRule="auto"/>
        <w:ind w:firstLine="709"/>
        <w:rPr>
          <w:sz w:val="28"/>
          <w:szCs w:val="28"/>
        </w:rPr>
      </w:pPr>
      <w:r w:rsidRPr="005815EA">
        <w:rPr>
          <w:sz w:val="28"/>
          <w:szCs w:val="28"/>
        </w:rPr>
        <w:t>1. Головна виборча комісія не пізніш як на п’ятий день з дня встановлення результатів виборів офіційно публікує результати виборів депутатів у регіональних друкованих засобах масової інформації. Список обраних депутатів публікується із зазначенням в алфавітному порядку їхніх прізвищ, імен (усіх імен), по батькові (за наявності), а також таких відомостей:</w:t>
      </w:r>
    </w:p>
    <w:p w:rsidR="00346386" w:rsidRPr="005815EA" w:rsidRDefault="00346386" w:rsidP="00346386">
      <w:pPr>
        <w:pStyle w:val="StyleZakonu"/>
        <w:spacing w:after="120" w:line="240" w:lineRule="auto"/>
        <w:ind w:firstLine="709"/>
        <w:rPr>
          <w:sz w:val="28"/>
          <w:szCs w:val="28"/>
        </w:rPr>
      </w:pPr>
      <w:r w:rsidRPr="005815EA">
        <w:rPr>
          <w:sz w:val="28"/>
          <w:szCs w:val="28"/>
        </w:rPr>
        <w:t>1) рік народження;</w:t>
      </w:r>
    </w:p>
    <w:p w:rsidR="00346386" w:rsidRPr="005815EA" w:rsidRDefault="00346386" w:rsidP="00346386">
      <w:pPr>
        <w:pStyle w:val="StyleZakonu"/>
        <w:spacing w:after="120" w:line="240" w:lineRule="auto"/>
        <w:ind w:firstLine="709"/>
        <w:rPr>
          <w:sz w:val="28"/>
          <w:szCs w:val="28"/>
        </w:rPr>
      </w:pPr>
      <w:r w:rsidRPr="005815EA">
        <w:rPr>
          <w:sz w:val="28"/>
          <w:szCs w:val="28"/>
        </w:rPr>
        <w:t>2) освіта;</w:t>
      </w:r>
    </w:p>
    <w:p w:rsidR="00346386" w:rsidRPr="005815EA" w:rsidRDefault="00346386" w:rsidP="00346386">
      <w:pPr>
        <w:pStyle w:val="StyleZakonu"/>
        <w:spacing w:after="120" w:line="240" w:lineRule="auto"/>
        <w:ind w:firstLine="709"/>
        <w:rPr>
          <w:sz w:val="28"/>
          <w:szCs w:val="28"/>
        </w:rPr>
      </w:pPr>
      <w:r w:rsidRPr="005815EA">
        <w:rPr>
          <w:sz w:val="28"/>
          <w:szCs w:val="28"/>
        </w:rPr>
        <w:t>3</w:t>
      </w:r>
      <w:r w:rsidR="00AD7394" w:rsidRPr="005815EA">
        <w:rPr>
          <w:sz w:val="28"/>
          <w:szCs w:val="28"/>
        </w:rPr>
        <w:t>)</w:t>
      </w:r>
      <w:r w:rsidRPr="005815EA">
        <w:rPr>
          <w:sz w:val="28"/>
          <w:szCs w:val="28"/>
        </w:rPr>
        <w:t xml:space="preserve"> місце роботи (заняття), посада;</w:t>
      </w:r>
    </w:p>
    <w:p w:rsidR="00346386" w:rsidRPr="005815EA" w:rsidRDefault="00346386" w:rsidP="00346386">
      <w:pPr>
        <w:pStyle w:val="StyleZakonu"/>
        <w:spacing w:after="120" w:line="240" w:lineRule="auto"/>
        <w:ind w:firstLine="709"/>
        <w:rPr>
          <w:sz w:val="28"/>
          <w:szCs w:val="28"/>
        </w:rPr>
      </w:pPr>
      <w:r w:rsidRPr="005815EA">
        <w:rPr>
          <w:sz w:val="28"/>
          <w:szCs w:val="28"/>
        </w:rPr>
        <w:t>4) місце проживання;</w:t>
      </w:r>
    </w:p>
    <w:p w:rsidR="00346386" w:rsidRPr="005815EA" w:rsidRDefault="00346386" w:rsidP="00346386">
      <w:pPr>
        <w:pStyle w:val="StyleZakonu"/>
        <w:spacing w:after="120" w:line="240" w:lineRule="auto"/>
        <w:ind w:firstLine="709"/>
        <w:rPr>
          <w:sz w:val="28"/>
          <w:szCs w:val="28"/>
        </w:rPr>
      </w:pPr>
      <w:r w:rsidRPr="005815EA">
        <w:rPr>
          <w:sz w:val="28"/>
          <w:szCs w:val="28"/>
        </w:rPr>
        <w:t>5) партійність;</w:t>
      </w:r>
    </w:p>
    <w:p w:rsidR="00346386" w:rsidRPr="005815EA" w:rsidRDefault="00346386" w:rsidP="00346386">
      <w:pPr>
        <w:pStyle w:val="StyleZakonu"/>
        <w:spacing w:after="120" w:line="240" w:lineRule="auto"/>
        <w:ind w:firstLine="709"/>
        <w:rPr>
          <w:sz w:val="28"/>
          <w:szCs w:val="28"/>
        </w:rPr>
      </w:pPr>
      <w:r w:rsidRPr="005815EA">
        <w:rPr>
          <w:sz w:val="28"/>
          <w:szCs w:val="28"/>
        </w:rPr>
        <w:t>6) багатомандатний або єдиний республіканський виборчий округ, у якому обраний депутат;</w:t>
      </w:r>
    </w:p>
    <w:p w:rsidR="00346386" w:rsidRPr="005815EA" w:rsidRDefault="00346386" w:rsidP="00346386">
      <w:pPr>
        <w:pStyle w:val="StyleZakonu"/>
        <w:spacing w:after="120" w:line="240" w:lineRule="auto"/>
        <w:ind w:firstLine="709"/>
        <w:rPr>
          <w:sz w:val="28"/>
          <w:szCs w:val="28"/>
        </w:rPr>
      </w:pPr>
      <w:r w:rsidRPr="005815EA">
        <w:rPr>
          <w:sz w:val="28"/>
          <w:szCs w:val="28"/>
        </w:rPr>
        <w:t>7) організація партії (назва списку незалежних депутатів), від якої обраний депутат.</w:t>
      </w:r>
    </w:p>
    <w:p w:rsidR="00346386" w:rsidRPr="005815EA" w:rsidRDefault="00346386" w:rsidP="00346386">
      <w:pPr>
        <w:pStyle w:val="StyleZakonu"/>
        <w:spacing w:after="120" w:line="240" w:lineRule="auto"/>
        <w:ind w:firstLine="709"/>
        <w:rPr>
          <w:sz w:val="28"/>
          <w:szCs w:val="28"/>
        </w:rPr>
      </w:pPr>
      <w:r w:rsidRPr="005815EA">
        <w:rPr>
          <w:sz w:val="28"/>
          <w:szCs w:val="28"/>
        </w:rPr>
        <w:t>2. Офіційне опублікування головною виборчою комісією результатів виборів депутатів є підставою для звільнення з роботи (посади), не сумісної з депутатським мандатом, та прийняття рішення про припинення дії іншого представницького мандата особи, обраної депутатом.</w:t>
      </w:r>
    </w:p>
    <w:p w:rsidR="00346386" w:rsidRPr="005815EA" w:rsidRDefault="00346386" w:rsidP="00346386">
      <w:pPr>
        <w:pStyle w:val="StyleZakonu"/>
        <w:spacing w:after="120" w:line="240" w:lineRule="auto"/>
        <w:ind w:firstLine="709"/>
        <w:rPr>
          <w:sz w:val="28"/>
          <w:szCs w:val="28"/>
        </w:rPr>
      </w:pPr>
    </w:p>
    <w:p w:rsidR="00346386" w:rsidRPr="005815EA" w:rsidRDefault="00346386" w:rsidP="00346386">
      <w:pPr>
        <w:pStyle w:val="StyleZakonu"/>
        <w:spacing w:after="120" w:line="240" w:lineRule="auto"/>
        <w:ind w:firstLine="709"/>
        <w:rPr>
          <w:bCs/>
          <w:sz w:val="28"/>
          <w:szCs w:val="28"/>
        </w:rPr>
      </w:pPr>
      <w:r w:rsidRPr="005815EA">
        <w:rPr>
          <w:bCs/>
          <w:sz w:val="28"/>
          <w:szCs w:val="28"/>
        </w:rPr>
        <w:t>Стаття 552. Реєстрація обраних депутатів обласної, міської ради</w:t>
      </w:r>
    </w:p>
    <w:p w:rsidR="00346386" w:rsidRPr="005815EA" w:rsidRDefault="00346386" w:rsidP="00346386">
      <w:pPr>
        <w:pStyle w:val="StyleZakonu"/>
        <w:spacing w:after="120" w:line="240" w:lineRule="auto"/>
        <w:ind w:firstLine="709"/>
        <w:rPr>
          <w:bCs/>
          <w:sz w:val="28"/>
          <w:szCs w:val="28"/>
        </w:rPr>
      </w:pPr>
    </w:p>
    <w:p w:rsidR="00346386" w:rsidRPr="005815EA" w:rsidRDefault="00346386" w:rsidP="00346386">
      <w:pPr>
        <w:pStyle w:val="StyleZakonu"/>
        <w:spacing w:after="120" w:line="240" w:lineRule="auto"/>
        <w:ind w:firstLine="709"/>
        <w:rPr>
          <w:sz w:val="28"/>
          <w:szCs w:val="28"/>
        </w:rPr>
      </w:pPr>
      <w:r w:rsidRPr="005815EA">
        <w:rPr>
          <w:sz w:val="28"/>
          <w:szCs w:val="28"/>
        </w:rPr>
        <w:t xml:space="preserve">1. Особа, обрана депутатом, для її реєстрації депутатом обласної (міської) ради зобов’язана подати до відповідної обласної (міської) виборчої комісії не пізніш як на двадцятий день з дня офіційного опублікування результатів виборів депутатів копію зареєстрованої заяви про припинення дії </w:t>
      </w:r>
      <w:r w:rsidRPr="005815EA">
        <w:rPr>
          <w:sz w:val="28"/>
          <w:szCs w:val="28"/>
        </w:rPr>
        <w:lastRenderedPageBreak/>
        <w:t>іншого представницького мандата, поданої відповідно до Верховної Ради України, Верховної Ради Автономної Республіки Крим чи іншої місцевої ради (за наявності такого мандата).</w:t>
      </w:r>
    </w:p>
    <w:p w:rsidR="00346386" w:rsidRPr="005815EA" w:rsidRDefault="00346386" w:rsidP="00346386">
      <w:pPr>
        <w:pStyle w:val="StyleZakonu"/>
        <w:spacing w:after="120" w:line="240" w:lineRule="auto"/>
        <w:ind w:firstLine="709"/>
        <w:rPr>
          <w:sz w:val="28"/>
          <w:szCs w:val="28"/>
        </w:rPr>
      </w:pPr>
      <w:r w:rsidRPr="005815EA">
        <w:rPr>
          <w:sz w:val="28"/>
          <w:szCs w:val="28"/>
        </w:rPr>
        <w:t>2. Обласна (міська) виборча комісія не пізніш як на другий день після дня отримання документів, зазначених у частині першій цієї статті, однак не пізніш як на двадцять другий день після дня офіційного опублікування результатів виборів депутатів приймає рішення про реєстрацію обраних депутатів обласної (міської) ради. Щодо осіб, які мають інший представницький мандат, відповідна виборча комісія приймає рішення про реєстрацію кожної такої особи депутатом, за умови отримання копії заяви, зазначеної у частині першій цієї статті.</w:t>
      </w:r>
    </w:p>
    <w:p w:rsidR="00346386" w:rsidRPr="005815EA" w:rsidRDefault="00346386" w:rsidP="00346386">
      <w:pPr>
        <w:pStyle w:val="StyleZakonu"/>
        <w:spacing w:after="120" w:line="240" w:lineRule="auto"/>
        <w:ind w:firstLine="709"/>
        <w:rPr>
          <w:sz w:val="28"/>
          <w:szCs w:val="28"/>
        </w:rPr>
      </w:pPr>
      <w:r w:rsidRPr="005815EA">
        <w:rPr>
          <w:sz w:val="28"/>
          <w:szCs w:val="28"/>
        </w:rPr>
        <w:t>3. У разі неподання особою, обраною депутатом, яка має інший представницький мандат, у строк, зазначений у частині першій цієї статті, копії заяви, зазначеної у частині першій цієї статті, відповідна виборча комісія приймає рішення про визнання особи такою, яка відмовилася від депутатського мандата, та визнає обраним депутатом наступного за черговістю кандидата у відповідному багатомандатному або єдиному республіканському виборчому списку кандидатів від відповідної організації партії, списку незалежних кандидатів, за яким було обрано особу, яка відмовилася від мандата.</w:t>
      </w:r>
    </w:p>
    <w:p w:rsidR="00346386" w:rsidRPr="005815EA" w:rsidRDefault="00346386" w:rsidP="00346386">
      <w:pPr>
        <w:pStyle w:val="StyleZakonu"/>
        <w:spacing w:after="120" w:line="240" w:lineRule="auto"/>
        <w:ind w:firstLine="709"/>
        <w:rPr>
          <w:sz w:val="28"/>
          <w:szCs w:val="28"/>
        </w:rPr>
      </w:pPr>
      <w:r w:rsidRPr="005815EA">
        <w:rPr>
          <w:sz w:val="28"/>
          <w:szCs w:val="28"/>
        </w:rPr>
        <w:t>4. У разі вичерпання відповідного регіонального виборчого списку організації партії черговість отримання мандата передається єдиному обласному (міському) виборчому списку цієї ж організації партії. У разі вичерпання єдиного обласного (міського) виборчого списку організації партії черговість отримання мандата передається регіональному виборчому списку, на підтримку якого подано найбільшу для відповідної організації партії кількість голосів виборців, з числа регіональних виборчих списків цієї партії, у яких не вичерпана черговість заміщення мандатів. У разі вичерпання відповідного списку незалежних кандидатів такий мандат залишається вакантним до проведення наступних виборів депутатів.</w:t>
      </w:r>
    </w:p>
    <w:p w:rsidR="00346386" w:rsidRPr="005815EA" w:rsidRDefault="00346386" w:rsidP="00346386">
      <w:pPr>
        <w:pStyle w:val="StyleZakonu"/>
        <w:spacing w:after="120" w:line="240" w:lineRule="auto"/>
        <w:ind w:firstLine="709"/>
        <w:rPr>
          <w:sz w:val="28"/>
          <w:szCs w:val="28"/>
        </w:rPr>
      </w:pPr>
    </w:p>
    <w:p w:rsidR="00346386" w:rsidRPr="005815EA" w:rsidRDefault="00346386" w:rsidP="00346386">
      <w:pPr>
        <w:pStyle w:val="StyleZakonu"/>
        <w:spacing w:after="120" w:line="240" w:lineRule="auto"/>
        <w:ind w:left="2338" w:hanging="1629"/>
        <w:jc w:val="left"/>
        <w:rPr>
          <w:bCs/>
          <w:sz w:val="28"/>
          <w:szCs w:val="28"/>
        </w:rPr>
      </w:pPr>
      <w:r w:rsidRPr="005815EA">
        <w:rPr>
          <w:bCs/>
          <w:sz w:val="28"/>
          <w:szCs w:val="28"/>
        </w:rPr>
        <w:t>Стаття 553. Заміщення депутатів, повноваження яких були достроково припинені</w:t>
      </w:r>
    </w:p>
    <w:p w:rsidR="00346386" w:rsidRPr="005815EA" w:rsidRDefault="00346386" w:rsidP="00346386">
      <w:pPr>
        <w:pStyle w:val="StyleZakonu"/>
        <w:spacing w:after="120" w:line="240" w:lineRule="auto"/>
        <w:ind w:firstLine="709"/>
        <w:rPr>
          <w:bCs/>
          <w:sz w:val="28"/>
          <w:szCs w:val="28"/>
        </w:rPr>
      </w:pPr>
    </w:p>
    <w:p w:rsidR="00346386" w:rsidRPr="005815EA" w:rsidRDefault="00346386" w:rsidP="00346386">
      <w:pPr>
        <w:pStyle w:val="StyleZakonu"/>
        <w:spacing w:after="120" w:line="240" w:lineRule="auto"/>
        <w:ind w:firstLine="709"/>
        <w:rPr>
          <w:sz w:val="28"/>
          <w:szCs w:val="28"/>
        </w:rPr>
      </w:pPr>
      <w:r w:rsidRPr="005815EA">
        <w:rPr>
          <w:sz w:val="28"/>
          <w:szCs w:val="28"/>
        </w:rPr>
        <w:t>1. У разі дострокового припинення повноважень депутата обласної (міської) ради обраним депутатом за рішенням обласної (міської) виборчої комісії визнається наступний за черговістю кандидат у депутати у відповідному регіональному або обласному (міському) виборчому списку кандидатів від відповідної організації партії, у відповідному списку незалежних кандидатів у порядку, зазначеному у частині четвертій статті 552 цього Кодексу.</w:t>
      </w:r>
    </w:p>
    <w:p w:rsidR="00346386" w:rsidRPr="005815EA" w:rsidRDefault="00346386" w:rsidP="00346386">
      <w:pPr>
        <w:pStyle w:val="StyleZakonu"/>
        <w:spacing w:after="120" w:line="240" w:lineRule="auto"/>
        <w:ind w:firstLine="709"/>
        <w:rPr>
          <w:sz w:val="28"/>
          <w:szCs w:val="28"/>
        </w:rPr>
      </w:pPr>
      <w:r w:rsidRPr="005815EA">
        <w:rPr>
          <w:sz w:val="28"/>
          <w:szCs w:val="28"/>
        </w:rPr>
        <w:lastRenderedPageBreak/>
        <w:t>2. Реєстрація особи, зазначеної у частині першій цієї статті, депутатом обласної (міської) ради здійснюється обласною (міською) виборчою комісією у порядку, передбаченому статтею 417 цього Кодексу.</w:t>
      </w:r>
    </w:p>
    <w:p w:rsidR="00346386" w:rsidRPr="005815EA" w:rsidRDefault="00346386" w:rsidP="00346386">
      <w:pPr>
        <w:pStyle w:val="StyleZakonu"/>
        <w:spacing w:after="120" w:line="240" w:lineRule="auto"/>
        <w:ind w:firstLine="709"/>
        <w:rPr>
          <w:bCs/>
          <w:sz w:val="28"/>
          <w:szCs w:val="28"/>
        </w:rPr>
      </w:pPr>
    </w:p>
    <w:p w:rsidR="00346386" w:rsidRPr="005815EA" w:rsidRDefault="00346386" w:rsidP="00346386">
      <w:pPr>
        <w:pStyle w:val="StyleZakonu"/>
        <w:spacing w:after="120" w:line="240" w:lineRule="auto"/>
        <w:ind w:firstLine="0"/>
        <w:jc w:val="center"/>
        <w:rPr>
          <w:bCs/>
          <w:sz w:val="28"/>
          <w:szCs w:val="28"/>
        </w:rPr>
      </w:pPr>
      <w:r w:rsidRPr="005815EA">
        <w:rPr>
          <w:bCs/>
          <w:sz w:val="28"/>
          <w:szCs w:val="28"/>
        </w:rPr>
        <w:t>Глава XІV. ПЕРЕХІДНІ ТА ПРИКІНЦЕВІ ПОЛОЖЕННЯ</w:t>
      </w:r>
    </w:p>
    <w:p w:rsidR="00346386" w:rsidRPr="005815EA" w:rsidRDefault="00346386" w:rsidP="00346386">
      <w:pPr>
        <w:pStyle w:val="StyleZakonu"/>
        <w:spacing w:after="120" w:line="240" w:lineRule="auto"/>
        <w:ind w:firstLine="0"/>
        <w:jc w:val="center"/>
        <w:rPr>
          <w:bCs/>
          <w:sz w:val="28"/>
          <w:szCs w:val="28"/>
        </w:rPr>
      </w:pPr>
    </w:p>
    <w:p w:rsidR="00346386" w:rsidRPr="005815EA" w:rsidRDefault="00346386" w:rsidP="00346386">
      <w:pPr>
        <w:pStyle w:val="StyleZakonu"/>
        <w:spacing w:after="120" w:line="240" w:lineRule="auto"/>
        <w:ind w:firstLine="709"/>
        <w:rPr>
          <w:sz w:val="28"/>
          <w:szCs w:val="28"/>
        </w:rPr>
      </w:pPr>
      <w:r w:rsidRPr="005815EA">
        <w:rPr>
          <w:sz w:val="28"/>
          <w:szCs w:val="28"/>
        </w:rPr>
        <w:t>1. Цей Кодекс набирає чинності з 1 грудня 2023 року, крім:</w:t>
      </w:r>
    </w:p>
    <w:p w:rsidR="00346386" w:rsidRPr="005815EA" w:rsidRDefault="00346386" w:rsidP="00346386">
      <w:pPr>
        <w:pStyle w:val="StyleZakonu"/>
        <w:spacing w:after="120" w:line="240" w:lineRule="auto"/>
        <w:ind w:firstLine="709"/>
        <w:rPr>
          <w:sz w:val="28"/>
          <w:szCs w:val="28"/>
        </w:rPr>
      </w:pPr>
      <w:r w:rsidRPr="005815EA">
        <w:rPr>
          <w:sz w:val="28"/>
          <w:szCs w:val="28"/>
        </w:rPr>
        <w:t>положення частини дванадцятої статті 25 цього Кодексу в частині функціонування Єдиного державного реєстру фінансових звітів про надходження та використання коштів виборчих фондів, яке набирає чинності з моменту початку функціонування такого Реєстру.</w:t>
      </w:r>
    </w:p>
    <w:p w:rsidR="00346386" w:rsidRPr="005815EA" w:rsidRDefault="00346386" w:rsidP="00346386">
      <w:pPr>
        <w:pStyle w:val="StyleZakonu"/>
        <w:spacing w:after="120" w:line="240" w:lineRule="auto"/>
        <w:ind w:firstLine="709"/>
        <w:rPr>
          <w:sz w:val="28"/>
          <w:szCs w:val="28"/>
        </w:rPr>
      </w:pPr>
      <w:r w:rsidRPr="005815EA">
        <w:rPr>
          <w:sz w:val="28"/>
          <w:szCs w:val="28"/>
        </w:rPr>
        <w:t>2. Визнати такими, що втратили чинність з дня набрання чинності цим Кодексом:</w:t>
      </w:r>
    </w:p>
    <w:p w:rsidR="00346386" w:rsidRPr="005815EA" w:rsidRDefault="00346386" w:rsidP="00346386">
      <w:pPr>
        <w:pStyle w:val="StyleZakonu"/>
        <w:spacing w:after="120" w:line="240" w:lineRule="auto"/>
        <w:ind w:firstLine="709"/>
        <w:rPr>
          <w:sz w:val="28"/>
          <w:szCs w:val="28"/>
        </w:rPr>
      </w:pPr>
      <w:r w:rsidRPr="005815EA">
        <w:rPr>
          <w:sz w:val="28"/>
          <w:szCs w:val="28"/>
        </w:rPr>
        <w:t>1) Закон України "Про вибори Президента України" (Відомості Верховної Ради України, 1999 р., № 14, ст. 81 із наступними змінами);</w:t>
      </w:r>
    </w:p>
    <w:p w:rsidR="00346386" w:rsidRPr="005815EA" w:rsidRDefault="00346386" w:rsidP="00346386">
      <w:pPr>
        <w:pStyle w:val="StyleZakonu"/>
        <w:spacing w:after="120" w:line="240" w:lineRule="auto"/>
        <w:ind w:firstLine="709"/>
        <w:rPr>
          <w:sz w:val="28"/>
          <w:szCs w:val="28"/>
        </w:rPr>
      </w:pPr>
      <w:r w:rsidRPr="005815EA">
        <w:rPr>
          <w:sz w:val="28"/>
          <w:szCs w:val="28"/>
        </w:rPr>
        <w:t>2) Закон України "Про Центральну виборчу комісію" (Відомості Верховної Ради України, 2004 р., № 36, ст. 448 із наступними змінами);</w:t>
      </w:r>
    </w:p>
    <w:p w:rsidR="00346386" w:rsidRPr="005815EA" w:rsidRDefault="00346386" w:rsidP="00346386">
      <w:pPr>
        <w:pStyle w:val="StyleZakonu"/>
        <w:spacing w:after="120" w:line="240" w:lineRule="auto"/>
        <w:ind w:firstLine="709"/>
        <w:rPr>
          <w:sz w:val="28"/>
          <w:szCs w:val="28"/>
        </w:rPr>
      </w:pPr>
      <w:r w:rsidRPr="005815EA">
        <w:rPr>
          <w:sz w:val="28"/>
          <w:szCs w:val="28"/>
        </w:rPr>
        <w:t>3) Закон України "Про вибори народних депутатів України" (Відомості Верховної Ради України, 2012 р., № 10</w:t>
      </w:r>
      <w:r w:rsidRPr="005815EA">
        <w:rPr>
          <w:sz w:val="28"/>
          <w:szCs w:val="28"/>
        </w:rPr>
        <w:sym w:font="Symbol" w:char="F02D"/>
      </w:r>
      <w:r w:rsidRPr="005815EA">
        <w:rPr>
          <w:sz w:val="28"/>
          <w:szCs w:val="28"/>
        </w:rPr>
        <w:t>11, ст. 73 із наступними змінами);</w:t>
      </w:r>
    </w:p>
    <w:p w:rsidR="00346386" w:rsidRPr="005815EA" w:rsidRDefault="00346386" w:rsidP="00346386">
      <w:pPr>
        <w:pStyle w:val="StyleZakonu"/>
        <w:spacing w:after="120" w:line="240" w:lineRule="auto"/>
        <w:ind w:firstLine="709"/>
        <w:rPr>
          <w:sz w:val="28"/>
          <w:szCs w:val="28"/>
        </w:rPr>
      </w:pPr>
      <w:r w:rsidRPr="005815EA">
        <w:rPr>
          <w:sz w:val="28"/>
          <w:szCs w:val="28"/>
        </w:rPr>
        <w:t>4) Закон України "Про Державний реєстр виборців" (Відомості Верховної Ради України, 2007 р., № 20, ст. 282 із наступними змінами);</w:t>
      </w:r>
    </w:p>
    <w:p w:rsidR="00346386" w:rsidRPr="005815EA" w:rsidRDefault="00346386" w:rsidP="00346386">
      <w:pPr>
        <w:pStyle w:val="StyleZakonu"/>
        <w:spacing w:after="120" w:line="240" w:lineRule="auto"/>
        <w:ind w:firstLine="709"/>
        <w:rPr>
          <w:sz w:val="28"/>
          <w:szCs w:val="28"/>
        </w:rPr>
      </w:pPr>
      <w:r w:rsidRPr="005815EA">
        <w:rPr>
          <w:sz w:val="28"/>
          <w:szCs w:val="28"/>
        </w:rPr>
        <w:t>5) Закон України "Про місцеві вибори" (Відомості Верховної Ради України, 2015 р., № 37</w:t>
      </w:r>
      <w:r w:rsidRPr="005815EA">
        <w:rPr>
          <w:sz w:val="28"/>
          <w:szCs w:val="28"/>
        </w:rPr>
        <w:sym w:font="Symbol" w:char="F02D"/>
      </w:r>
      <w:r w:rsidRPr="005815EA">
        <w:rPr>
          <w:sz w:val="28"/>
          <w:szCs w:val="28"/>
        </w:rPr>
        <w:t>38, ст. 366 із наступними змінами).</w:t>
      </w:r>
    </w:p>
    <w:p w:rsidR="00346386" w:rsidRPr="005815EA" w:rsidRDefault="00346386" w:rsidP="00346386">
      <w:pPr>
        <w:pStyle w:val="StyleZakonu"/>
        <w:spacing w:after="120" w:line="240" w:lineRule="auto"/>
        <w:ind w:firstLine="709"/>
        <w:rPr>
          <w:sz w:val="28"/>
          <w:szCs w:val="28"/>
        </w:rPr>
      </w:pPr>
      <w:r w:rsidRPr="005815EA">
        <w:rPr>
          <w:sz w:val="28"/>
          <w:szCs w:val="28"/>
        </w:rPr>
        <w:t>3. Виборчий процес, який розпочався до набрання чинності Книгою третьою цього Кодексу, здійснюється у порядку, який діяв до набрання чинності Книгою третьою цього Кодексу.</w:t>
      </w:r>
    </w:p>
    <w:p w:rsidR="00346386" w:rsidRPr="005815EA" w:rsidRDefault="00346386" w:rsidP="00346386">
      <w:pPr>
        <w:pStyle w:val="StyleZakonu"/>
        <w:spacing w:after="120" w:line="240" w:lineRule="auto"/>
        <w:ind w:firstLine="709"/>
        <w:rPr>
          <w:sz w:val="28"/>
          <w:szCs w:val="28"/>
        </w:rPr>
      </w:pPr>
      <w:r w:rsidRPr="005815EA">
        <w:rPr>
          <w:sz w:val="28"/>
          <w:szCs w:val="28"/>
        </w:rPr>
        <w:t>4. У разі дострокового припинення повноважень депутата, обраного в загальнодержавному окрузі до набрання чинності цим Кодексом, заміщення такого депутата відбувається в порядку, який діяв до набрання чинності цим Кодексом.</w:t>
      </w:r>
    </w:p>
    <w:p w:rsidR="00346386" w:rsidRPr="005815EA" w:rsidRDefault="00346386" w:rsidP="00346386">
      <w:pPr>
        <w:pStyle w:val="StyleZakonu"/>
        <w:spacing w:after="120" w:line="240" w:lineRule="auto"/>
        <w:ind w:firstLine="709"/>
        <w:rPr>
          <w:sz w:val="28"/>
          <w:szCs w:val="28"/>
        </w:rPr>
      </w:pPr>
      <w:r w:rsidRPr="005815EA">
        <w:rPr>
          <w:sz w:val="28"/>
          <w:szCs w:val="28"/>
        </w:rPr>
        <w:t>5. У разі дострокового припинення повноважень депутата, обраного в одномандатному окрузі до набрання чинності цим Кодексом, призначення та проведення проміжних виборів відбуваються в порядку, який діяв до набрання чинності цим Кодексом.</w:t>
      </w:r>
    </w:p>
    <w:p w:rsidR="00346386" w:rsidRPr="005815EA" w:rsidRDefault="00346386" w:rsidP="00346386">
      <w:pPr>
        <w:pStyle w:val="StyleZakonu"/>
        <w:spacing w:after="120" w:line="240" w:lineRule="auto"/>
        <w:ind w:firstLine="709"/>
        <w:rPr>
          <w:sz w:val="28"/>
          <w:szCs w:val="28"/>
        </w:rPr>
      </w:pPr>
      <w:r w:rsidRPr="005815EA">
        <w:rPr>
          <w:sz w:val="28"/>
          <w:szCs w:val="28"/>
        </w:rPr>
        <w:t xml:space="preserve">6. Вибори Президента України, народних депутатів України, депутатів Верховної Ради Автономної Республіки Крим, депутатів Севастопольської міської ради, депутатів районних, районних у містах, міських, селищних, сільських рад та міських, селищних, сільських голів на території Автономної Республіки Крим, а також депутатів обласних рад, окремих районних, </w:t>
      </w:r>
      <w:r w:rsidRPr="005815EA">
        <w:rPr>
          <w:sz w:val="28"/>
          <w:szCs w:val="28"/>
        </w:rPr>
        <w:lastRenderedPageBreak/>
        <w:t>районних у містах, міських, селищних, сільських рад і міських, селищних, сільських голів та рад об’єднаних громад не проводяться в Автономній Республіці Крим, а також в окремих районах, містах, селищах і селах Донецької та Луганської областей, перелік яких визначений Постановою Верховної Ради України від 17 березня 2015 року № 252</w:t>
      </w:r>
      <w:r w:rsidRPr="005815EA">
        <w:rPr>
          <w:sz w:val="28"/>
          <w:szCs w:val="28"/>
        </w:rPr>
        <w:sym w:font="Symbol" w:char="F02D"/>
      </w:r>
      <w:r w:rsidRPr="005815EA">
        <w:rPr>
          <w:sz w:val="28"/>
          <w:szCs w:val="28"/>
        </w:rPr>
        <w:t>VIII "Про визначення окремих районів, міст, селищ і сіл Донецької та Луганської областей, в яких запроваджується особливий порядок місцевого самоврядування".</w:t>
      </w:r>
    </w:p>
    <w:p w:rsidR="00346386" w:rsidRPr="005815EA" w:rsidRDefault="00346386" w:rsidP="00346386">
      <w:pPr>
        <w:pStyle w:val="StyleZakonu"/>
        <w:spacing w:after="120" w:line="240" w:lineRule="auto"/>
        <w:ind w:firstLine="709"/>
        <w:rPr>
          <w:sz w:val="28"/>
          <w:szCs w:val="28"/>
        </w:rPr>
      </w:pPr>
      <w:r w:rsidRPr="005815EA">
        <w:rPr>
          <w:sz w:val="28"/>
          <w:szCs w:val="28"/>
        </w:rPr>
        <w:t>7. Члени Центральної виборчої комісії, призначені відповідно до Закону України "Про Центральну виборчу комісію", продовжують здійснювати свої повноваження протягом строку, на який їх було призначено.</w:t>
      </w:r>
    </w:p>
    <w:p w:rsidR="00346386" w:rsidRPr="005815EA" w:rsidRDefault="00346386" w:rsidP="00346386">
      <w:pPr>
        <w:pStyle w:val="StyleZakonu"/>
        <w:spacing w:after="120" w:line="240" w:lineRule="auto"/>
        <w:ind w:firstLine="709"/>
        <w:rPr>
          <w:sz w:val="28"/>
          <w:szCs w:val="28"/>
        </w:rPr>
      </w:pPr>
      <w:r w:rsidRPr="005815EA">
        <w:rPr>
          <w:sz w:val="28"/>
          <w:szCs w:val="28"/>
        </w:rPr>
        <w:t>Дострокове припинення повноважень членів Центральної виборчої комісії, призначених відповідно до Закону України "Про Центральну виборчу комісію", відбувається відповідно до положень цього Кодексу.</w:t>
      </w:r>
    </w:p>
    <w:p w:rsidR="00346386" w:rsidRPr="005815EA" w:rsidRDefault="00346386" w:rsidP="00346386">
      <w:pPr>
        <w:pStyle w:val="StyleZakonu"/>
        <w:spacing w:after="120" w:line="240" w:lineRule="auto"/>
        <w:ind w:firstLine="709"/>
        <w:rPr>
          <w:sz w:val="28"/>
          <w:szCs w:val="28"/>
        </w:rPr>
      </w:pPr>
      <w:r w:rsidRPr="005815EA">
        <w:rPr>
          <w:sz w:val="28"/>
          <w:szCs w:val="28"/>
        </w:rPr>
        <w:t>У разі дострокового припинення повноважень члена Центральної виборчої комісії новий член Центральної виборчої комісії призначається відповідно до положень цього Кодексу.</w:t>
      </w:r>
    </w:p>
    <w:p w:rsidR="00346386" w:rsidRPr="005815EA" w:rsidRDefault="00346386" w:rsidP="00346386">
      <w:pPr>
        <w:pStyle w:val="StyleZakonu"/>
        <w:spacing w:after="120" w:line="240" w:lineRule="auto"/>
        <w:ind w:firstLine="709"/>
        <w:rPr>
          <w:sz w:val="28"/>
          <w:szCs w:val="28"/>
        </w:rPr>
      </w:pPr>
      <w:r w:rsidRPr="005815EA">
        <w:rPr>
          <w:sz w:val="28"/>
          <w:szCs w:val="28"/>
        </w:rPr>
        <w:t>8. Кабінету Міністрів України:</w:t>
      </w:r>
    </w:p>
    <w:p w:rsidR="00346386" w:rsidRPr="005815EA" w:rsidRDefault="00346386" w:rsidP="00346386">
      <w:pPr>
        <w:pStyle w:val="StyleZakonu"/>
        <w:spacing w:after="120" w:line="240" w:lineRule="auto"/>
        <w:ind w:firstLine="709"/>
        <w:rPr>
          <w:sz w:val="28"/>
          <w:szCs w:val="28"/>
        </w:rPr>
      </w:pPr>
      <w:r w:rsidRPr="005815EA">
        <w:rPr>
          <w:sz w:val="28"/>
          <w:szCs w:val="28"/>
        </w:rPr>
        <w:t>1) у місячний строк з дня набрання чинності цим Кодексом привести свої нормативно-правові акти у відповідність із цим Кодексом;</w:t>
      </w:r>
    </w:p>
    <w:p w:rsidR="00346386" w:rsidRPr="005815EA" w:rsidRDefault="00346386" w:rsidP="00346386">
      <w:pPr>
        <w:pStyle w:val="StyleZakonu"/>
        <w:spacing w:after="120" w:line="240" w:lineRule="auto"/>
        <w:ind w:firstLine="709"/>
        <w:rPr>
          <w:sz w:val="28"/>
          <w:szCs w:val="28"/>
        </w:rPr>
      </w:pPr>
      <w:r w:rsidRPr="005815EA">
        <w:rPr>
          <w:sz w:val="28"/>
          <w:szCs w:val="28"/>
        </w:rPr>
        <w:t>2) у місячний строк з дня набрання чинності цим Кодексом затвердити нормативні акти, які визначають:</w:t>
      </w:r>
    </w:p>
    <w:p w:rsidR="00346386" w:rsidRPr="005815EA" w:rsidRDefault="00346386" w:rsidP="00346386">
      <w:pPr>
        <w:pStyle w:val="StyleZakonu"/>
        <w:spacing w:after="120" w:line="240" w:lineRule="auto"/>
        <w:ind w:firstLine="709"/>
        <w:rPr>
          <w:sz w:val="28"/>
          <w:szCs w:val="28"/>
        </w:rPr>
      </w:pPr>
      <w:r w:rsidRPr="005815EA">
        <w:rPr>
          <w:sz w:val="28"/>
          <w:szCs w:val="28"/>
        </w:rPr>
        <w:t>технічні вимоги до офіційного веб-сайту Центральної виборчої комісії;</w:t>
      </w:r>
    </w:p>
    <w:p w:rsidR="00346386" w:rsidRPr="005815EA" w:rsidRDefault="00346386" w:rsidP="00346386">
      <w:pPr>
        <w:pStyle w:val="StyleZakonu"/>
        <w:spacing w:after="120" w:line="240" w:lineRule="auto"/>
        <w:ind w:firstLine="709"/>
        <w:rPr>
          <w:sz w:val="28"/>
          <w:szCs w:val="28"/>
        </w:rPr>
      </w:pPr>
      <w:r w:rsidRPr="005815EA">
        <w:rPr>
          <w:sz w:val="28"/>
          <w:szCs w:val="28"/>
        </w:rPr>
        <w:t>порядок використання формату спрощеного читання.</w:t>
      </w:r>
    </w:p>
    <w:p w:rsidR="00346386" w:rsidRPr="005815EA" w:rsidRDefault="00346386" w:rsidP="00346386">
      <w:pPr>
        <w:pStyle w:val="StyleZakonu"/>
        <w:spacing w:after="120" w:line="240" w:lineRule="auto"/>
        <w:ind w:firstLine="709"/>
        <w:rPr>
          <w:sz w:val="28"/>
          <w:szCs w:val="28"/>
        </w:rPr>
      </w:pPr>
      <w:r w:rsidRPr="005815EA">
        <w:rPr>
          <w:sz w:val="28"/>
          <w:szCs w:val="28"/>
        </w:rPr>
        <w:t>9. Центральній виборчій комісії:</w:t>
      </w:r>
    </w:p>
    <w:p w:rsidR="00346386" w:rsidRPr="005815EA" w:rsidRDefault="00346386" w:rsidP="00346386">
      <w:pPr>
        <w:pStyle w:val="StyleZakonu"/>
        <w:spacing w:after="120" w:line="240" w:lineRule="auto"/>
        <w:ind w:firstLine="709"/>
        <w:rPr>
          <w:sz w:val="28"/>
          <w:szCs w:val="28"/>
        </w:rPr>
      </w:pPr>
      <w:r w:rsidRPr="005815EA">
        <w:rPr>
          <w:sz w:val="28"/>
          <w:szCs w:val="28"/>
        </w:rPr>
        <w:t>1) у місячний строк з дня набрання чинності цим Кодексом привести свої нормативно-правові акти у відповідність із цим Кодексом;</w:t>
      </w:r>
    </w:p>
    <w:p w:rsidR="00346386" w:rsidRPr="005815EA" w:rsidRDefault="00346386" w:rsidP="00346386">
      <w:pPr>
        <w:pStyle w:val="StyleZakonu"/>
        <w:spacing w:after="120" w:line="240" w:lineRule="auto"/>
        <w:ind w:firstLine="709"/>
        <w:rPr>
          <w:sz w:val="28"/>
          <w:szCs w:val="28"/>
        </w:rPr>
      </w:pPr>
      <w:r w:rsidRPr="005815EA">
        <w:rPr>
          <w:sz w:val="28"/>
          <w:szCs w:val="28"/>
        </w:rPr>
        <w:t>2) у місячний строк з дня набрання чинності цим Кодексом затвердити:</w:t>
      </w:r>
    </w:p>
    <w:p w:rsidR="00346386" w:rsidRPr="005815EA" w:rsidRDefault="00346386" w:rsidP="00346386">
      <w:pPr>
        <w:pStyle w:val="StyleZakonu"/>
        <w:spacing w:after="120" w:line="240" w:lineRule="auto"/>
        <w:ind w:firstLine="709"/>
        <w:rPr>
          <w:sz w:val="28"/>
          <w:szCs w:val="28"/>
        </w:rPr>
      </w:pPr>
      <w:r w:rsidRPr="005815EA">
        <w:rPr>
          <w:sz w:val="28"/>
          <w:szCs w:val="28"/>
        </w:rPr>
        <w:t>Порядок проведення консультацій з громадськістю, утворення і функціонування експертної групи при Центральній виборчій комісії;</w:t>
      </w:r>
    </w:p>
    <w:p w:rsidR="00346386" w:rsidRPr="005815EA" w:rsidRDefault="00346386" w:rsidP="00346386">
      <w:pPr>
        <w:pStyle w:val="StyleZakonu"/>
        <w:spacing w:after="120" w:line="240" w:lineRule="auto"/>
        <w:ind w:firstLine="709"/>
        <w:rPr>
          <w:sz w:val="28"/>
          <w:szCs w:val="28"/>
        </w:rPr>
      </w:pPr>
      <w:r w:rsidRPr="005815EA">
        <w:rPr>
          <w:sz w:val="28"/>
          <w:szCs w:val="28"/>
        </w:rPr>
        <w:t>Положення про регіональні представництва Центральної виборчої комісії;</w:t>
      </w:r>
    </w:p>
    <w:p w:rsidR="00346386" w:rsidRPr="005815EA" w:rsidRDefault="00346386" w:rsidP="00346386">
      <w:pPr>
        <w:pStyle w:val="StyleZakonu"/>
        <w:spacing w:after="120" w:line="240" w:lineRule="auto"/>
        <w:ind w:firstLine="709"/>
        <w:rPr>
          <w:sz w:val="28"/>
          <w:szCs w:val="28"/>
        </w:rPr>
      </w:pPr>
      <w:r w:rsidRPr="005815EA">
        <w:rPr>
          <w:sz w:val="28"/>
          <w:szCs w:val="28"/>
        </w:rPr>
        <w:t>Порядок загального інформаційного забезпечення загальнодержавних та місцевих виборів;</w:t>
      </w:r>
    </w:p>
    <w:p w:rsidR="00346386" w:rsidRPr="005815EA" w:rsidRDefault="00346386" w:rsidP="00346386">
      <w:pPr>
        <w:pStyle w:val="StyleZakonu"/>
        <w:spacing w:after="120" w:line="240" w:lineRule="auto"/>
        <w:ind w:firstLine="709"/>
        <w:rPr>
          <w:sz w:val="28"/>
          <w:szCs w:val="28"/>
        </w:rPr>
      </w:pPr>
      <w:r w:rsidRPr="005815EA">
        <w:rPr>
          <w:sz w:val="28"/>
          <w:szCs w:val="28"/>
        </w:rPr>
        <w:t>Порядок та обсяги використання доступних форматів інформації для виборців з інвалідністю;</w:t>
      </w:r>
    </w:p>
    <w:p w:rsidR="00346386" w:rsidRPr="005815EA" w:rsidRDefault="00346386" w:rsidP="00346386">
      <w:pPr>
        <w:pStyle w:val="StyleZakonu"/>
        <w:spacing w:after="120" w:line="240" w:lineRule="auto"/>
        <w:ind w:firstLine="709"/>
        <w:rPr>
          <w:sz w:val="28"/>
          <w:szCs w:val="28"/>
        </w:rPr>
      </w:pPr>
      <w:r w:rsidRPr="005815EA">
        <w:rPr>
          <w:sz w:val="28"/>
          <w:szCs w:val="28"/>
        </w:rPr>
        <w:t>Текст роз’яснення щодо заборони надання виборцям, закладам, установам, організаціям, а також виборчим комісіям та їх членам товарів, послуг, робіт, цінних паперів, кредитів, лотерейних білетів, інших матеріальних цінностей (непрямого підкупу).</w:t>
      </w:r>
    </w:p>
    <w:p w:rsidR="00705945" w:rsidRPr="005815EA" w:rsidRDefault="00705945" w:rsidP="00346386">
      <w:pPr>
        <w:pStyle w:val="StyleZakonu"/>
        <w:spacing w:after="120" w:line="240" w:lineRule="auto"/>
        <w:ind w:firstLine="709"/>
        <w:rPr>
          <w:sz w:val="28"/>
          <w:szCs w:val="28"/>
        </w:rPr>
      </w:pPr>
    </w:p>
    <w:p w:rsidR="00346386" w:rsidRPr="005815EA" w:rsidRDefault="00346386" w:rsidP="00346386">
      <w:pPr>
        <w:pStyle w:val="StyleZakonu"/>
        <w:spacing w:after="120" w:line="240" w:lineRule="auto"/>
        <w:ind w:firstLine="709"/>
        <w:rPr>
          <w:sz w:val="28"/>
          <w:szCs w:val="28"/>
        </w:rPr>
      </w:pPr>
      <w:r w:rsidRPr="005815EA">
        <w:rPr>
          <w:sz w:val="28"/>
          <w:szCs w:val="28"/>
        </w:rPr>
        <w:t>10. Національному банку України:</w:t>
      </w:r>
    </w:p>
    <w:p w:rsidR="00346386" w:rsidRPr="005815EA" w:rsidRDefault="00346386" w:rsidP="00346386">
      <w:pPr>
        <w:pStyle w:val="StyleZakonu"/>
        <w:spacing w:after="120" w:line="240" w:lineRule="auto"/>
        <w:ind w:firstLine="709"/>
        <w:rPr>
          <w:sz w:val="28"/>
          <w:szCs w:val="28"/>
        </w:rPr>
      </w:pPr>
      <w:r w:rsidRPr="005815EA">
        <w:rPr>
          <w:sz w:val="28"/>
          <w:szCs w:val="28"/>
        </w:rPr>
        <w:t>1) у місячний строк з дня набрання чинності цим Кодексом привести свої нормативно-правові акти у відповідність із цим Кодексом;</w:t>
      </w:r>
    </w:p>
    <w:p w:rsidR="00346386" w:rsidRPr="005815EA" w:rsidRDefault="00346386" w:rsidP="00346386">
      <w:pPr>
        <w:pStyle w:val="StyleZakonu"/>
        <w:spacing w:after="120" w:line="240" w:lineRule="auto"/>
        <w:ind w:firstLine="709"/>
        <w:rPr>
          <w:sz w:val="28"/>
          <w:szCs w:val="28"/>
        </w:rPr>
      </w:pPr>
      <w:r w:rsidRPr="005815EA">
        <w:rPr>
          <w:sz w:val="28"/>
          <w:szCs w:val="28"/>
        </w:rPr>
        <w:t>2) у місячний строк з дня набрання чинності цим Кодексом затвердити порядок:</w:t>
      </w:r>
    </w:p>
    <w:p w:rsidR="00346386" w:rsidRPr="005815EA" w:rsidRDefault="00346386" w:rsidP="00346386">
      <w:pPr>
        <w:pStyle w:val="StyleZakonu"/>
        <w:spacing w:after="120" w:line="240" w:lineRule="auto"/>
        <w:ind w:firstLine="709"/>
        <w:rPr>
          <w:sz w:val="28"/>
          <w:szCs w:val="28"/>
        </w:rPr>
      </w:pPr>
      <w:r w:rsidRPr="005815EA">
        <w:rPr>
          <w:sz w:val="28"/>
          <w:szCs w:val="28"/>
        </w:rPr>
        <w:t>відкриття і закриття рахунків виборчих фондів суб’єктів виборчого процесу;</w:t>
      </w:r>
    </w:p>
    <w:p w:rsidR="00346386" w:rsidRPr="005815EA" w:rsidRDefault="00346386" w:rsidP="00346386">
      <w:pPr>
        <w:pStyle w:val="StyleZakonu"/>
        <w:spacing w:after="120" w:line="240" w:lineRule="auto"/>
        <w:ind w:firstLine="709"/>
        <w:rPr>
          <w:sz w:val="28"/>
          <w:szCs w:val="28"/>
        </w:rPr>
      </w:pPr>
      <w:r w:rsidRPr="005815EA">
        <w:rPr>
          <w:sz w:val="28"/>
          <w:szCs w:val="28"/>
        </w:rPr>
        <w:t>надання відомостей про розміри та джерела внесків, що надійшли на рахунки виборчого фонду, рух коштів, а також їх залишки на рахунках;</w:t>
      </w:r>
    </w:p>
    <w:p w:rsidR="00346386" w:rsidRPr="005815EA" w:rsidRDefault="00346386" w:rsidP="00346386">
      <w:pPr>
        <w:pStyle w:val="StyleZakonu"/>
        <w:spacing w:after="120" w:line="240" w:lineRule="auto"/>
        <w:ind w:firstLine="709"/>
        <w:rPr>
          <w:sz w:val="28"/>
          <w:szCs w:val="28"/>
        </w:rPr>
      </w:pPr>
      <w:r w:rsidRPr="005815EA">
        <w:rPr>
          <w:sz w:val="28"/>
          <w:szCs w:val="28"/>
        </w:rPr>
        <w:t>повернення добровільного внеску, що надійшов на рахунок виборчого фонду суб’єкта виборчого процесу, чи його частини;</w:t>
      </w:r>
    </w:p>
    <w:p w:rsidR="00346386" w:rsidRPr="005815EA" w:rsidRDefault="00346386" w:rsidP="00346386">
      <w:pPr>
        <w:pStyle w:val="StyleZakonu"/>
        <w:spacing w:after="120" w:line="240" w:lineRule="auto"/>
        <w:ind w:firstLine="709"/>
        <w:rPr>
          <w:sz w:val="28"/>
          <w:szCs w:val="28"/>
        </w:rPr>
      </w:pPr>
      <w:r w:rsidRPr="005815EA">
        <w:rPr>
          <w:sz w:val="28"/>
          <w:szCs w:val="28"/>
        </w:rPr>
        <w:t>здійснення контролю за надходженням, обліком і використанням коштів виборчих фондів суб’єктів виборчого процесу;</w:t>
      </w:r>
    </w:p>
    <w:p w:rsidR="00346386" w:rsidRPr="005815EA" w:rsidRDefault="00346386" w:rsidP="00346386">
      <w:pPr>
        <w:pStyle w:val="StyleZakonu"/>
        <w:spacing w:after="120" w:line="240" w:lineRule="auto"/>
        <w:ind w:firstLine="709"/>
        <w:rPr>
          <w:sz w:val="28"/>
          <w:szCs w:val="28"/>
        </w:rPr>
      </w:pPr>
      <w:r w:rsidRPr="005815EA">
        <w:rPr>
          <w:sz w:val="28"/>
          <w:szCs w:val="28"/>
        </w:rPr>
        <w:t>надання установою банку інформації про надходження та використання коштів виборчого фонду.</w:t>
      </w:r>
    </w:p>
    <w:p w:rsidR="00346386" w:rsidRPr="005815EA" w:rsidRDefault="00346386" w:rsidP="00346386">
      <w:pPr>
        <w:pStyle w:val="StyleZakonu"/>
        <w:spacing w:after="120" w:line="240" w:lineRule="auto"/>
        <w:ind w:firstLine="709"/>
        <w:rPr>
          <w:sz w:val="28"/>
          <w:szCs w:val="28"/>
        </w:rPr>
      </w:pPr>
    </w:p>
    <w:p w:rsidR="00852614" w:rsidRPr="005815EA" w:rsidRDefault="00852614" w:rsidP="00346386">
      <w:pPr>
        <w:pStyle w:val="StyleZakonu"/>
        <w:spacing w:after="120" w:line="240" w:lineRule="auto"/>
        <w:ind w:firstLine="709"/>
        <w:rPr>
          <w:sz w:val="28"/>
          <w:szCs w:val="28"/>
        </w:rPr>
      </w:pPr>
    </w:p>
    <w:p w:rsidR="00346386" w:rsidRPr="005815EA" w:rsidRDefault="00346386" w:rsidP="00346386">
      <w:pPr>
        <w:pStyle w:val="StyleZakonu"/>
        <w:spacing w:after="120" w:line="240" w:lineRule="auto"/>
        <w:ind w:firstLine="709"/>
        <w:rPr>
          <w:sz w:val="28"/>
          <w:szCs w:val="28"/>
        </w:rPr>
      </w:pPr>
    </w:p>
    <w:p w:rsidR="00346386" w:rsidRPr="005815EA" w:rsidRDefault="00346386" w:rsidP="00346386">
      <w:pPr>
        <w:pStyle w:val="3"/>
        <w:rPr>
          <w:rFonts w:ascii="Times New Roman" w:hAnsi="Times New Roman"/>
          <w:szCs w:val="28"/>
        </w:rPr>
      </w:pPr>
      <w:r w:rsidRPr="005815EA">
        <w:rPr>
          <w:rFonts w:ascii="Times New Roman" w:hAnsi="Times New Roman"/>
          <w:szCs w:val="28"/>
        </w:rPr>
        <w:t xml:space="preserve">Голова Верховної Ради </w:t>
      </w:r>
    </w:p>
    <w:p w:rsidR="00346386" w:rsidRPr="005815EA" w:rsidRDefault="00346386" w:rsidP="00346386">
      <w:pPr>
        <w:spacing w:after="0" w:line="240" w:lineRule="auto"/>
        <w:rPr>
          <w:rFonts w:ascii="Times New Roman" w:hAnsi="Times New Roman" w:cs="Times New Roman"/>
          <w:sz w:val="28"/>
          <w:szCs w:val="28"/>
        </w:rPr>
      </w:pPr>
      <w:r w:rsidRPr="005815EA">
        <w:rPr>
          <w:rFonts w:ascii="Times New Roman" w:hAnsi="Times New Roman" w:cs="Times New Roman"/>
          <w:sz w:val="28"/>
          <w:szCs w:val="28"/>
        </w:rPr>
        <w:t xml:space="preserve">          України</w:t>
      </w:r>
      <w:r w:rsidRPr="005815EA">
        <w:rPr>
          <w:rFonts w:ascii="Times New Roman" w:hAnsi="Times New Roman" w:cs="Times New Roman"/>
          <w:sz w:val="28"/>
          <w:szCs w:val="28"/>
        </w:rPr>
        <w:tab/>
        <w:t xml:space="preserve">            </w:t>
      </w:r>
      <w:r w:rsidRPr="005815EA">
        <w:rPr>
          <w:rFonts w:ascii="Times New Roman" w:hAnsi="Times New Roman" w:cs="Times New Roman"/>
          <w:sz w:val="28"/>
          <w:szCs w:val="28"/>
        </w:rPr>
        <w:tab/>
        <w:t xml:space="preserve">                            </w:t>
      </w:r>
      <w:r w:rsidRPr="005815EA">
        <w:rPr>
          <w:rFonts w:ascii="Times New Roman" w:hAnsi="Times New Roman" w:cs="Times New Roman"/>
          <w:sz w:val="28"/>
          <w:szCs w:val="28"/>
        </w:rPr>
        <w:tab/>
        <w:t xml:space="preserve">            А.ПАРУБІЙ</w:t>
      </w:r>
    </w:p>
    <w:p w:rsidR="00346386" w:rsidRPr="005815EA" w:rsidRDefault="00346386" w:rsidP="00346386">
      <w:pPr>
        <w:spacing w:after="0" w:line="240" w:lineRule="auto"/>
        <w:rPr>
          <w:rFonts w:ascii="Times New Roman" w:hAnsi="Times New Roman" w:cs="Times New Roman"/>
          <w:sz w:val="28"/>
          <w:szCs w:val="28"/>
        </w:rPr>
      </w:pPr>
    </w:p>
    <w:p w:rsidR="00346386" w:rsidRPr="005815EA" w:rsidRDefault="00346386" w:rsidP="00346386">
      <w:pPr>
        <w:spacing w:after="0" w:line="240" w:lineRule="auto"/>
        <w:ind w:firstLine="720"/>
        <w:rPr>
          <w:rFonts w:ascii="Times New Roman" w:hAnsi="Times New Roman" w:cs="Times New Roman"/>
          <w:sz w:val="28"/>
          <w:szCs w:val="28"/>
        </w:rPr>
      </w:pPr>
      <w:r w:rsidRPr="005815EA">
        <w:rPr>
          <w:rFonts w:ascii="Times New Roman" w:hAnsi="Times New Roman" w:cs="Times New Roman"/>
          <w:sz w:val="28"/>
          <w:szCs w:val="28"/>
        </w:rPr>
        <w:t xml:space="preserve">  м. К и ї в</w:t>
      </w:r>
    </w:p>
    <w:p w:rsidR="00346386" w:rsidRPr="005815EA" w:rsidRDefault="00346386" w:rsidP="00346386">
      <w:pPr>
        <w:spacing w:after="0" w:line="240" w:lineRule="auto"/>
        <w:rPr>
          <w:rFonts w:ascii="Times New Roman" w:hAnsi="Times New Roman" w:cs="Times New Roman"/>
          <w:sz w:val="28"/>
          <w:szCs w:val="28"/>
        </w:rPr>
      </w:pPr>
      <w:r w:rsidRPr="005815EA">
        <w:rPr>
          <w:rFonts w:ascii="Times New Roman" w:hAnsi="Times New Roman" w:cs="Times New Roman"/>
          <w:sz w:val="28"/>
          <w:szCs w:val="28"/>
          <w:lang w:val="ru-RU"/>
        </w:rPr>
        <w:t xml:space="preserve"> </w:t>
      </w:r>
      <w:r w:rsidR="003340EB" w:rsidRPr="005815EA">
        <w:rPr>
          <w:rFonts w:ascii="Times New Roman" w:hAnsi="Times New Roman" w:cs="Times New Roman"/>
          <w:sz w:val="28"/>
          <w:szCs w:val="28"/>
          <w:lang w:val="ru-RU"/>
        </w:rPr>
        <w:t xml:space="preserve"> </w:t>
      </w:r>
      <w:r w:rsidRPr="005815EA">
        <w:rPr>
          <w:rFonts w:ascii="Times New Roman" w:hAnsi="Times New Roman" w:cs="Times New Roman"/>
          <w:sz w:val="28"/>
          <w:szCs w:val="28"/>
          <w:lang w:val="ru-RU"/>
        </w:rPr>
        <w:t xml:space="preserve">11 </w:t>
      </w:r>
      <w:proofErr w:type="spellStart"/>
      <w:r w:rsidRPr="005815EA">
        <w:rPr>
          <w:rFonts w:ascii="Times New Roman" w:hAnsi="Times New Roman" w:cs="Times New Roman"/>
          <w:sz w:val="28"/>
          <w:szCs w:val="28"/>
          <w:lang w:val="ru-RU"/>
        </w:rPr>
        <w:t>липня</w:t>
      </w:r>
      <w:proofErr w:type="spellEnd"/>
      <w:r w:rsidRPr="005815EA">
        <w:rPr>
          <w:rFonts w:ascii="Times New Roman" w:hAnsi="Times New Roman" w:cs="Times New Roman"/>
          <w:sz w:val="28"/>
          <w:szCs w:val="28"/>
          <w:lang w:val="ru-RU"/>
        </w:rPr>
        <w:t xml:space="preserve"> </w:t>
      </w:r>
      <w:r w:rsidRPr="005815EA">
        <w:rPr>
          <w:rFonts w:ascii="Times New Roman" w:hAnsi="Times New Roman" w:cs="Times New Roman"/>
          <w:sz w:val="28"/>
          <w:szCs w:val="28"/>
        </w:rPr>
        <w:t>2019 року</w:t>
      </w:r>
    </w:p>
    <w:p w:rsidR="00346386" w:rsidRPr="005815EA" w:rsidRDefault="00346386" w:rsidP="00346386">
      <w:pPr>
        <w:spacing w:after="0" w:line="240" w:lineRule="auto"/>
        <w:rPr>
          <w:rFonts w:ascii="Times New Roman" w:hAnsi="Times New Roman" w:cs="Times New Roman"/>
          <w:sz w:val="28"/>
          <w:szCs w:val="28"/>
        </w:rPr>
      </w:pPr>
      <w:r w:rsidRPr="005815EA">
        <w:rPr>
          <w:rFonts w:ascii="Times New Roman" w:hAnsi="Times New Roman" w:cs="Times New Roman"/>
          <w:sz w:val="28"/>
          <w:szCs w:val="28"/>
        </w:rPr>
        <w:t xml:space="preserve">    </w:t>
      </w:r>
      <w:r w:rsidR="003340EB" w:rsidRPr="005815EA">
        <w:rPr>
          <w:rFonts w:ascii="Times New Roman" w:hAnsi="Times New Roman" w:cs="Times New Roman"/>
          <w:sz w:val="28"/>
          <w:szCs w:val="28"/>
        </w:rPr>
        <w:t xml:space="preserve"> </w:t>
      </w:r>
      <w:r w:rsidRPr="005815EA">
        <w:rPr>
          <w:rFonts w:ascii="Times New Roman" w:hAnsi="Times New Roman" w:cs="Times New Roman"/>
          <w:sz w:val="28"/>
          <w:szCs w:val="28"/>
        </w:rPr>
        <w:t xml:space="preserve">  № </w:t>
      </w:r>
      <w:r w:rsidRPr="005815EA">
        <w:rPr>
          <w:rFonts w:ascii="Times New Roman" w:hAnsi="Times New Roman" w:cs="Times New Roman"/>
          <w:sz w:val="28"/>
          <w:szCs w:val="28"/>
          <w:lang w:val="ru-RU"/>
        </w:rPr>
        <w:t>2751</w:t>
      </w:r>
      <w:r w:rsidRPr="005815EA">
        <w:rPr>
          <w:rFonts w:ascii="Times New Roman" w:hAnsi="Times New Roman" w:cs="Times New Roman"/>
          <w:sz w:val="28"/>
          <w:szCs w:val="28"/>
        </w:rPr>
        <w:sym w:font="Symbol" w:char="F02D"/>
      </w:r>
      <w:r w:rsidRPr="005815EA">
        <w:rPr>
          <w:rFonts w:ascii="Times New Roman" w:hAnsi="Times New Roman" w:cs="Times New Roman"/>
          <w:sz w:val="28"/>
          <w:szCs w:val="28"/>
        </w:rPr>
        <w:t xml:space="preserve">VІІІ </w:t>
      </w:r>
    </w:p>
    <w:p w:rsidR="00950064" w:rsidRPr="005815EA" w:rsidRDefault="00950064" w:rsidP="007D1C26">
      <w:pPr>
        <w:pStyle w:val="StyleZakonu"/>
        <w:spacing w:after="120" w:line="240" w:lineRule="auto"/>
        <w:ind w:firstLine="709"/>
        <w:rPr>
          <w:sz w:val="28"/>
          <w:szCs w:val="28"/>
        </w:rPr>
      </w:pPr>
    </w:p>
    <w:sectPr w:rsidR="00950064" w:rsidRPr="005815EA" w:rsidSect="00F71649">
      <w:headerReference w:type="default" r:id="rId7"/>
      <w:footerReference w:type="default" r:id="rId8"/>
      <w:pgSz w:w="11906" w:h="16838" w:code="9"/>
      <w:pgMar w:top="1134" w:right="851" w:bottom="1134" w:left="1701" w:header="567" w:footer="0"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6879D1" w:rsidRDefault="006879D1" w:rsidP="003E1BBA">
      <w:pPr>
        <w:spacing w:after="0" w:line="240" w:lineRule="auto"/>
      </w:pPr>
      <w:r>
        <w:separator/>
      </w:r>
    </w:p>
  </w:endnote>
  <w:endnote w:type="continuationSeparator" w:id="0">
    <w:p w:rsidR="006879D1" w:rsidRDefault="006879D1" w:rsidP="003E1BB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EFF" w:usb1="C0007843" w:usb2="00000009" w:usb3="00000000" w:csb0="000001FF" w:csb1="00000000"/>
  </w:font>
  <w:font w:name="Peterburg">
    <w:altName w:val="Courier New"/>
    <w:charset w:val="00"/>
    <w:family w:val="swiss"/>
    <w:pitch w:val="variable"/>
    <w:sig w:usb0="00000001" w:usb1="00000000" w:usb2="00000000" w:usb3="00000000" w:csb0="00000005" w:csb1="00000000"/>
  </w:font>
  <w:font w:name="Courier New">
    <w:panose1 w:val="02070309020205020404"/>
    <w:charset w:val="CC"/>
    <w:family w:val="modern"/>
    <w:pitch w:val="fixed"/>
    <w:sig w:usb0="E0002EFF" w:usb1="C0007843" w:usb2="00000009" w:usb3="00000000" w:csb0="000001FF" w:csb1="00000000"/>
  </w:font>
  <w:font w:name="Segoe UI">
    <w:panose1 w:val="020B0502040204020203"/>
    <w:charset w:val="CC"/>
    <w:family w:val="swiss"/>
    <w:pitch w:val="variable"/>
    <w:sig w:usb0="E4002EFF" w:usb1="C000E47F" w:usb2="00000009" w:usb3="00000000" w:csb0="000001FF" w:csb1="00000000"/>
  </w:font>
  <w:font w:name="Symbol">
    <w:panose1 w:val="05050102010706020507"/>
    <w:charset w:val="02"/>
    <w:family w:val="roman"/>
    <w:pitch w:val="variable"/>
    <w:sig w:usb0="00000000" w:usb1="10000000" w:usb2="00000000" w:usb3="00000000" w:csb0="80000000" w:csb1="00000000"/>
  </w:font>
  <w:font w:name="MS Mincho">
    <w:altName w:val="ＭＳ 明朝"/>
    <w:panose1 w:val="02020609040205080304"/>
    <w:charset w:val="80"/>
    <w:family w:val="roman"/>
    <w:pitch w:val="fixed"/>
    <w:sig w:usb0="00000001" w:usb1="08070000" w:usb2="00000010" w:usb3="00000000" w:csb0="00020000" w:csb1="00000000"/>
  </w:font>
  <w:font w:name="Calibri Light">
    <w:panose1 w:val="020F0302020204030204"/>
    <w:charset w:val="CC"/>
    <w:family w:val="swiss"/>
    <w:pitch w:val="variable"/>
    <w:sig w:usb0="A00002EF" w:usb1="4000207B"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03969" w:rsidRDefault="00303969">
    <w:pPr>
      <w:pStyle w:val="a6"/>
      <w:jc w:val="center"/>
    </w:pPr>
  </w:p>
  <w:p w:rsidR="00303969" w:rsidRDefault="00303969">
    <w:pPr>
      <w:pStyle w:val="a6"/>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6879D1" w:rsidRDefault="006879D1" w:rsidP="003E1BBA">
      <w:pPr>
        <w:spacing w:after="0" w:line="240" w:lineRule="auto"/>
      </w:pPr>
      <w:r>
        <w:separator/>
      </w:r>
    </w:p>
  </w:footnote>
  <w:footnote w:type="continuationSeparator" w:id="0">
    <w:p w:rsidR="006879D1" w:rsidRDefault="006879D1" w:rsidP="003E1BBA">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216508477"/>
      <w:docPartObj>
        <w:docPartGallery w:val="Page Numbers (Top of Page)"/>
        <w:docPartUnique/>
      </w:docPartObj>
    </w:sdtPr>
    <w:sdtEndPr>
      <w:rPr>
        <w:rFonts w:ascii="Peterburg" w:hAnsi="Peterburg"/>
        <w:sz w:val="28"/>
        <w:szCs w:val="28"/>
      </w:rPr>
    </w:sdtEndPr>
    <w:sdtContent>
      <w:p w:rsidR="00303969" w:rsidRPr="00300CD7" w:rsidRDefault="00303969">
        <w:pPr>
          <w:pStyle w:val="a4"/>
          <w:jc w:val="center"/>
          <w:rPr>
            <w:rFonts w:ascii="Peterburg" w:hAnsi="Peterburg"/>
            <w:sz w:val="28"/>
            <w:szCs w:val="28"/>
          </w:rPr>
        </w:pPr>
        <w:r w:rsidRPr="00300CD7">
          <w:rPr>
            <w:rFonts w:ascii="Peterburg" w:hAnsi="Peterburg"/>
            <w:sz w:val="28"/>
            <w:szCs w:val="28"/>
          </w:rPr>
          <w:fldChar w:fldCharType="begin"/>
        </w:r>
        <w:r w:rsidRPr="00300CD7">
          <w:rPr>
            <w:rFonts w:ascii="Peterburg" w:hAnsi="Peterburg"/>
            <w:sz w:val="28"/>
            <w:szCs w:val="28"/>
          </w:rPr>
          <w:instrText>PAGE   \* MERGEFORMAT</w:instrText>
        </w:r>
        <w:r w:rsidRPr="00300CD7">
          <w:rPr>
            <w:rFonts w:ascii="Peterburg" w:hAnsi="Peterburg"/>
            <w:sz w:val="28"/>
            <w:szCs w:val="28"/>
          </w:rPr>
          <w:fldChar w:fldCharType="separate"/>
        </w:r>
        <w:r w:rsidR="005815EA">
          <w:rPr>
            <w:rFonts w:ascii="Peterburg" w:hAnsi="Peterburg"/>
            <w:noProof/>
            <w:sz w:val="28"/>
            <w:szCs w:val="28"/>
          </w:rPr>
          <w:t>21</w:t>
        </w:r>
        <w:r w:rsidRPr="00300CD7">
          <w:rPr>
            <w:rFonts w:ascii="Peterburg" w:hAnsi="Peterburg"/>
            <w:sz w:val="28"/>
            <w:szCs w:val="28"/>
          </w:rPr>
          <w:fldChar w:fldCharType="end"/>
        </w:r>
      </w:p>
    </w:sdtContent>
  </w:sdt>
  <w:p w:rsidR="00303969" w:rsidRDefault="00303969">
    <w:pPr>
      <w:pStyle w:val="a4"/>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hideGrammaticalErrors/>
  <w:proofState w:spelling="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93510"/>
    <w:rsid w:val="00006087"/>
    <w:rsid w:val="0000698B"/>
    <w:rsid w:val="000137D6"/>
    <w:rsid w:val="000247E2"/>
    <w:rsid w:val="00026EB6"/>
    <w:rsid w:val="00032BE5"/>
    <w:rsid w:val="000378FF"/>
    <w:rsid w:val="0004414E"/>
    <w:rsid w:val="000467D5"/>
    <w:rsid w:val="00051B3B"/>
    <w:rsid w:val="00051BDC"/>
    <w:rsid w:val="000610CF"/>
    <w:rsid w:val="00062FC6"/>
    <w:rsid w:val="00066C12"/>
    <w:rsid w:val="00066FBB"/>
    <w:rsid w:val="00072D6E"/>
    <w:rsid w:val="00075CA1"/>
    <w:rsid w:val="00080782"/>
    <w:rsid w:val="00080CB1"/>
    <w:rsid w:val="0008313E"/>
    <w:rsid w:val="0008359E"/>
    <w:rsid w:val="00086F87"/>
    <w:rsid w:val="00093510"/>
    <w:rsid w:val="000A61AB"/>
    <w:rsid w:val="000B040C"/>
    <w:rsid w:val="000B6F9F"/>
    <w:rsid w:val="000C2071"/>
    <w:rsid w:val="000C621C"/>
    <w:rsid w:val="000C6740"/>
    <w:rsid w:val="000D5EE5"/>
    <w:rsid w:val="000E3274"/>
    <w:rsid w:val="000E47A4"/>
    <w:rsid w:val="000E58D6"/>
    <w:rsid w:val="000F0E51"/>
    <w:rsid w:val="000F5AB3"/>
    <w:rsid w:val="00105F71"/>
    <w:rsid w:val="001109E8"/>
    <w:rsid w:val="00113230"/>
    <w:rsid w:val="0011715B"/>
    <w:rsid w:val="00125B9D"/>
    <w:rsid w:val="00126F49"/>
    <w:rsid w:val="00131164"/>
    <w:rsid w:val="00143550"/>
    <w:rsid w:val="00156FD8"/>
    <w:rsid w:val="0016454F"/>
    <w:rsid w:val="00164F72"/>
    <w:rsid w:val="001658F4"/>
    <w:rsid w:val="001703B7"/>
    <w:rsid w:val="00171C0A"/>
    <w:rsid w:val="001743AD"/>
    <w:rsid w:val="0017667D"/>
    <w:rsid w:val="00184F6E"/>
    <w:rsid w:val="00190E92"/>
    <w:rsid w:val="00194AC2"/>
    <w:rsid w:val="001A445B"/>
    <w:rsid w:val="001B0C18"/>
    <w:rsid w:val="001B300A"/>
    <w:rsid w:val="001B4155"/>
    <w:rsid w:val="001B5444"/>
    <w:rsid w:val="001B720E"/>
    <w:rsid w:val="001C1C2A"/>
    <w:rsid w:val="001C786F"/>
    <w:rsid w:val="001D15B2"/>
    <w:rsid w:val="001D58E6"/>
    <w:rsid w:val="001E4309"/>
    <w:rsid w:val="001E4686"/>
    <w:rsid w:val="001E5E22"/>
    <w:rsid w:val="001F5901"/>
    <w:rsid w:val="001F7548"/>
    <w:rsid w:val="00211E3B"/>
    <w:rsid w:val="002220E2"/>
    <w:rsid w:val="00226666"/>
    <w:rsid w:val="002312D5"/>
    <w:rsid w:val="00233A33"/>
    <w:rsid w:val="00234336"/>
    <w:rsid w:val="00235B52"/>
    <w:rsid w:val="00236E21"/>
    <w:rsid w:val="002404FD"/>
    <w:rsid w:val="002405C6"/>
    <w:rsid w:val="00242827"/>
    <w:rsid w:val="002456D5"/>
    <w:rsid w:val="00256909"/>
    <w:rsid w:val="00257393"/>
    <w:rsid w:val="00260FD3"/>
    <w:rsid w:val="00261C13"/>
    <w:rsid w:val="00263A57"/>
    <w:rsid w:val="0026434D"/>
    <w:rsid w:val="00270FAA"/>
    <w:rsid w:val="002766BC"/>
    <w:rsid w:val="00280130"/>
    <w:rsid w:val="002947ED"/>
    <w:rsid w:val="00297619"/>
    <w:rsid w:val="002A5314"/>
    <w:rsid w:val="002B07BC"/>
    <w:rsid w:val="002B37AA"/>
    <w:rsid w:val="002C6B2A"/>
    <w:rsid w:val="002E14F7"/>
    <w:rsid w:val="002E5B3B"/>
    <w:rsid w:val="00300CD7"/>
    <w:rsid w:val="00303969"/>
    <w:rsid w:val="00310130"/>
    <w:rsid w:val="00311077"/>
    <w:rsid w:val="0031251F"/>
    <w:rsid w:val="00314DD7"/>
    <w:rsid w:val="00316916"/>
    <w:rsid w:val="00321F39"/>
    <w:rsid w:val="00321F5E"/>
    <w:rsid w:val="0032486E"/>
    <w:rsid w:val="003340EB"/>
    <w:rsid w:val="00335DB6"/>
    <w:rsid w:val="0034297B"/>
    <w:rsid w:val="00346313"/>
    <w:rsid w:val="00346386"/>
    <w:rsid w:val="0034729E"/>
    <w:rsid w:val="0035594B"/>
    <w:rsid w:val="00371675"/>
    <w:rsid w:val="0037232D"/>
    <w:rsid w:val="00372D1B"/>
    <w:rsid w:val="00383BBD"/>
    <w:rsid w:val="00383DF2"/>
    <w:rsid w:val="0038744B"/>
    <w:rsid w:val="00393158"/>
    <w:rsid w:val="003A1CEA"/>
    <w:rsid w:val="003A1F00"/>
    <w:rsid w:val="003A4425"/>
    <w:rsid w:val="003B071A"/>
    <w:rsid w:val="003D4F47"/>
    <w:rsid w:val="003E1BBA"/>
    <w:rsid w:val="003E3B60"/>
    <w:rsid w:val="003E3E79"/>
    <w:rsid w:val="003E52A0"/>
    <w:rsid w:val="003E775E"/>
    <w:rsid w:val="003F1FA5"/>
    <w:rsid w:val="0040550F"/>
    <w:rsid w:val="00420F23"/>
    <w:rsid w:val="004233C2"/>
    <w:rsid w:val="00433B9A"/>
    <w:rsid w:val="0043617D"/>
    <w:rsid w:val="00440D22"/>
    <w:rsid w:val="00443E89"/>
    <w:rsid w:val="00446884"/>
    <w:rsid w:val="004479D8"/>
    <w:rsid w:val="00447B6F"/>
    <w:rsid w:val="004564D2"/>
    <w:rsid w:val="00464821"/>
    <w:rsid w:val="00465687"/>
    <w:rsid w:val="00470CBE"/>
    <w:rsid w:val="004760B6"/>
    <w:rsid w:val="00490383"/>
    <w:rsid w:val="0049293D"/>
    <w:rsid w:val="004A5E15"/>
    <w:rsid w:val="004B0CA3"/>
    <w:rsid w:val="004B5488"/>
    <w:rsid w:val="004C0BB6"/>
    <w:rsid w:val="004C3239"/>
    <w:rsid w:val="004C50F6"/>
    <w:rsid w:val="004C5ADC"/>
    <w:rsid w:val="004D178E"/>
    <w:rsid w:val="004E72F4"/>
    <w:rsid w:val="004F422B"/>
    <w:rsid w:val="004F7AF7"/>
    <w:rsid w:val="005035E6"/>
    <w:rsid w:val="00511307"/>
    <w:rsid w:val="00511544"/>
    <w:rsid w:val="00516C78"/>
    <w:rsid w:val="00523355"/>
    <w:rsid w:val="005236C4"/>
    <w:rsid w:val="00536358"/>
    <w:rsid w:val="00546731"/>
    <w:rsid w:val="0054787B"/>
    <w:rsid w:val="00547D7A"/>
    <w:rsid w:val="005518B3"/>
    <w:rsid w:val="00553473"/>
    <w:rsid w:val="00556B61"/>
    <w:rsid w:val="005641DD"/>
    <w:rsid w:val="00565881"/>
    <w:rsid w:val="0056588E"/>
    <w:rsid w:val="005763D6"/>
    <w:rsid w:val="005815EA"/>
    <w:rsid w:val="00596CA2"/>
    <w:rsid w:val="0059769E"/>
    <w:rsid w:val="005A0439"/>
    <w:rsid w:val="005A499E"/>
    <w:rsid w:val="005B23AE"/>
    <w:rsid w:val="005C0588"/>
    <w:rsid w:val="005C47A3"/>
    <w:rsid w:val="005D38D1"/>
    <w:rsid w:val="005D683C"/>
    <w:rsid w:val="005D7B84"/>
    <w:rsid w:val="005E3A34"/>
    <w:rsid w:val="005F5D22"/>
    <w:rsid w:val="00612180"/>
    <w:rsid w:val="00620E6A"/>
    <w:rsid w:val="0063205C"/>
    <w:rsid w:val="00653541"/>
    <w:rsid w:val="00657CF6"/>
    <w:rsid w:val="00666AD7"/>
    <w:rsid w:val="00667ACE"/>
    <w:rsid w:val="00676CB6"/>
    <w:rsid w:val="0068052F"/>
    <w:rsid w:val="00682984"/>
    <w:rsid w:val="00683D2A"/>
    <w:rsid w:val="0068418C"/>
    <w:rsid w:val="006868F9"/>
    <w:rsid w:val="006879D1"/>
    <w:rsid w:val="00692140"/>
    <w:rsid w:val="00696EE8"/>
    <w:rsid w:val="006A2F73"/>
    <w:rsid w:val="006B61DA"/>
    <w:rsid w:val="006C028F"/>
    <w:rsid w:val="006C2681"/>
    <w:rsid w:val="006C511B"/>
    <w:rsid w:val="006F4BE4"/>
    <w:rsid w:val="006F68CB"/>
    <w:rsid w:val="00701FC2"/>
    <w:rsid w:val="007050C1"/>
    <w:rsid w:val="00705945"/>
    <w:rsid w:val="0071275B"/>
    <w:rsid w:val="00717C9D"/>
    <w:rsid w:val="0072188E"/>
    <w:rsid w:val="0072549E"/>
    <w:rsid w:val="00732C34"/>
    <w:rsid w:val="007338E6"/>
    <w:rsid w:val="007347E4"/>
    <w:rsid w:val="007421C2"/>
    <w:rsid w:val="00754339"/>
    <w:rsid w:val="00755C20"/>
    <w:rsid w:val="00764D35"/>
    <w:rsid w:val="00783A25"/>
    <w:rsid w:val="00794FEA"/>
    <w:rsid w:val="007B0CB2"/>
    <w:rsid w:val="007B20EA"/>
    <w:rsid w:val="007C0518"/>
    <w:rsid w:val="007C18FD"/>
    <w:rsid w:val="007C71B9"/>
    <w:rsid w:val="007D1C26"/>
    <w:rsid w:val="007D5692"/>
    <w:rsid w:val="007E770C"/>
    <w:rsid w:val="007F33D9"/>
    <w:rsid w:val="007F56B1"/>
    <w:rsid w:val="007F6D89"/>
    <w:rsid w:val="008071EC"/>
    <w:rsid w:val="00811FFD"/>
    <w:rsid w:val="0081626A"/>
    <w:rsid w:val="0081751E"/>
    <w:rsid w:val="00821971"/>
    <w:rsid w:val="008253C3"/>
    <w:rsid w:val="00826693"/>
    <w:rsid w:val="00827BA1"/>
    <w:rsid w:val="00827EB8"/>
    <w:rsid w:val="00832E80"/>
    <w:rsid w:val="008349E2"/>
    <w:rsid w:val="00843538"/>
    <w:rsid w:val="00844149"/>
    <w:rsid w:val="00844B54"/>
    <w:rsid w:val="00845814"/>
    <w:rsid w:val="008461C8"/>
    <w:rsid w:val="0085149D"/>
    <w:rsid w:val="00852614"/>
    <w:rsid w:val="00865326"/>
    <w:rsid w:val="00865E3E"/>
    <w:rsid w:val="0087110D"/>
    <w:rsid w:val="00874E59"/>
    <w:rsid w:val="00875164"/>
    <w:rsid w:val="008806D3"/>
    <w:rsid w:val="00890129"/>
    <w:rsid w:val="00891770"/>
    <w:rsid w:val="008A222A"/>
    <w:rsid w:val="008A2C80"/>
    <w:rsid w:val="008A362A"/>
    <w:rsid w:val="008C4E03"/>
    <w:rsid w:val="008D680B"/>
    <w:rsid w:val="008F190F"/>
    <w:rsid w:val="008F2D8A"/>
    <w:rsid w:val="008F3D91"/>
    <w:rsid w:val="00900DA3"/>
    <w:rsid w:val="0090146D"/>
    <w:rsid w:val="00903A44"/>
    <w:rsid w:val="00904ED4"/>
    <w:rsid w:val="00910ED2"/>
    <w:rsid w:val="00914486"/>
    <w:rsid w:val="0092093B"/>
    <w:rsid w:val="00921D0C"/>
    <w:rsid w:val="0092606D"/>
    <w:rsid w:val="009304AA"/>
    <w:rsid w:val="00930517"/>
    <w:rsid w:val="00940BEA"/>
    <w:rsid w:val="00950064"/>
    <w:rsid w:val="00950ABF"/>
    <w:rsid w:val="009511AB"/>
    <w:rsid w:val="00967E00"/>
    <w:rsid w:val="00970E11"/>
    <w:rsid w:val="009772B2"/>
    <w:rsid w:val="0097777E"/>
    <w:rsid w:val="0098066A"/>
    <w:rsid w:val="00982AF4"/>
    <w:rsid w:val="00995CD9"/>
    <w:rsid w:val="009A2C36"/>
    <w:rsid w:val="009B25C2"/>
    <w:rsid w:val="009D290A"/>
    <w:rsid w:val="009D6697"/>
    <w:rsid w:val="009E19B3"/>
    <w:rsid w:val="009E584F"/>
    <w:rsid w:val="009F6439"/>
    <w:rsid w:val="009F69C3"/>
    <w:rsid w:val="00A01759"/>
    <w:rsid w:val="00A040EC"/>
    <w:rsid w:val="00A07EE2"/>
    <w:rsid w:val="00A1159F"/>
    <w:rsid w:val="00A16CC9"/>
    <w:rsid w:val="00A2608F"/>
    <w:rsid w:val="00A30D58"/>
    <w:rsid w:val="00A32D4B"/>
    <w:rsid w:val="00A36A65"/>
    <w:rsid w:val="00A446E0"/>
    <w:rsid w:val="00A4482A"/>
    <w:rsid w:val="00A50826"/>
    <w:rsid w:val="00A51DC4"/>
    <w:rsid w:val="00A60DDC"/>
    <w:rsid w:val="00A6268B"/>
    <w:rsid w:val="00A700F6"/>
    <w:rsid w:val="00A723CE"/>
    <w:rsid w:val="00A77874"/>
    <w:rsid w:val="00A779AD"/>
    <w:rsid w:val="00A82AF7"/>
    <w:rsid w:val="00A901E5"/>
    <w:rsid w:val="00A9097D"/>
    <w:rsid w:val="00A9120F"/>
    <w:rsid w:val="00A93EA7"/>
    <w:rsid w:val="00A967D9"/>
    <w:rsid w:val="00AA12DA"/>
    <w:rsid w:val="00AA1B8D"/>
    <w:rsid w:val="00AA3609"/>
    <w:rsid w:val="00AA54C8"/>
    <w:rsid w:val="00AB17E7"/>
    <w:rsid w:val="00AB1932"/>
    <w:rsid w:val="00AB6FFD"/>
    <w:rsid w:val="00AC1874"/>
    <w:rsid w:val="00AC1EF8"/>
    <w:rsid w:val="00AC584F"/>
    <w:rsid w:val="00AD1C12"/>
    <w:rsid w:val="00AD7394"/>
    <w:rsid w:val="00AE2A5A"/>
    <w:rsid w:val="00AE2DA4"/>
    <w:rsid w:val="00AE416D"/>
    <w:rsid w:val="00AE7CC2"/>
    <w:rsid w:val="00AF5EBD"/>
    <w:rsid w:val="00B069A5"/>
    <w:rsid w:val="00B22138"/>
    <w:rsid w:val="00B23034"/>
    <w:rsid w:val="00B23C74"/>
    <w:rsid w:val="00B23D32"/>
    <w:rsid w:val="00B24DA2"/>
    <w:rsid w:val="00B34C07"/>
    <w:rsid w:val="00B41692"/>
    <w:rsid w:val="00B44829"/>
    <w:rsid w:val="00B44E60"/>
    <w:rsid w:val="00B47A96"/>
    <w:rsid w:val="00B54A66"/>
    <w:rsid w:val="00B66FA6"/>
    <w:rsid w:val="00B66FE6"/>
    <w:rsid w:val="00B75B80"/>
    <w:rsid w:val="00B82859"/>
    <w:rsid w:val="00BC7AAF"/>
    <w:rsid w:val="00BD0AE6"/>
    <w:rsid w:val="00BE50EC"/>
    <w:rsid w:val="00BF12C6"/>
    <w:rsid w:val="00BF2510"/>
    <w:rsid w:val="00BF73E9"/>
    <w:rsid w:val="00C058C7"/>
    <w:rsid w:val="00C061EE"/>
    <w:rsid w:val="00C06C0E"/>
    <w:rsid w:val="00C209C1"/>
    <w:rsid w:val="00C21D27"/>
    <w:rsid w:val="00C22CC2"/>
    <w:rsid w:val="00C25857"/>
    <w:rsid w:val="00C31260"/>
    <w:rsid w:val="00C36C23"/>
    <w:rsid w:val="00C3762B"/>
    <w:rsid w:val="00C46934"/>
    <w:rsid w:val="00C61299"/>
    <w:rsid w:val="00C65879"/>
    <w:rsid w:val="00C74E75"/>
    <w:rsid w:val="00CA2517"/>
    <w:rsid w:val="00CA6E80"/>
    <w:rsid w:val="00CB456B"/>
    <w:rsid w:val="00CB69E6"/>
    <w:rsid w:val="00CD1202"/>
    <w:rsid w:val="00CE58C8"/>
    <w:rsid w:val="00CE719A"/>
    <w:rsid w:val="00CE7C6B"/>
    <w:rsid w:val="00CF16B2"/>
    <w:rsid w:val="00CF584F"/>
    <w:rsid w:val="00D14B1F"/>
    <w:rsid w:val="00D230B6"/>
    <w:rsid w:val="00D24BA8"/>
    <w:rsid w:val="00D361F0"/>
    <w:rsid w:val="00D466D0"/>
    <w:rsid w:val="00D53658"/>
    <w:rsid w:val="00D558AB"/>
    <w:rsid w:val="00D57151"/>
    <w:rsid w:val="00D65B3B"/>
    <w:rsid w:val="00D71535"/>
    <w:rsid w:val="00D76182"/>
    <w:rsid w:val="00D77EF6"/>
    <w:rsid w:val="00D93860"/>
    <w:rsid w:val="00D96F64"/>
    <w:rsid w:val="00DA39A0"/>
    <w:rsid w:val="00DA4BD6"/>
    <w:rsid w:val="00DA52F2"/>
    <w:rsid w:val="00DB07B4"/>
    <w:rsid w:val="00DB74AB"/>
    <w:rsid w:val="00DC15D7"/>
    <w:rsid w:val="00DC2304"/>
    <w:rsid w:val="00DC2A3E"/>
    <w:rsid w:val="00DC4DB5"/>
    <w:rsid w:val="00DF510F"/>
    <w:rsid w:val="00DF6624"/>
    <w:rsid w:val="00E01BC1"/>
    <w:rsid w:val="00E03178"/>
    <w:rsid w:val="00E05BAF"/>
    <w:rsid w:val="00E11CAC"/>
    <w:rsid w:val="00E1292B"/>
    <w:rsid w:val="00E20376"/>
    <w:rsid w:val="00E23AE3"/>
    <w:rsid w:val="00E2681B"/>
    <w:rsid w:val="00E30807"/>
    <w:rsid w:val="00E3250C"/>
    <w:rsid w:val="00E36358"/>
    <w:rsid w:val="00E4207C"/>
    <w:rsid w:val="00E4400F"/>
    <w:rsid w:val="00E4589B"/>
    <w:rsid w:val="00E47822"/>
    <w:rsid w:val="00E63415"/>
    <w:rsid w:val="00E66513"/>
    <w:rsid w:val="00E753B2"/>
    <w:rsid w:val="00E77884"/>
    <w:rsid w:val="00E82BE5"/>
    <w:rsid w:val="00E84EF6"/>
    <w:rsid w:val="00E91912"/>
    <w:rsid w:val="00E91B62"/>
    <w:rsid w:val="00E94D02"/>
    <w:rsid w:val="00E95B5C"/>
    <w:rsid w:val="00EB24B7"/>
    <w:rsid w:val="00EC2DE4"/>
    <w:rsid w:val="00EC324B"/>
    <w:rsid w:val="00ED0A1B"/>
    <w:rsid w:val="00EE0911"/>
    <w:rsid w:val="00EF45ED"/>
    <w:rsid w:val="00F0259F"/>
    <w:rsid w:val="00F03539"/>
    <w:rsid w:val="00F03C9C"/>
    <w:rsid w:val="00F0442D"/>
    <w:rsid w:val="00F06E41"/>
    <w:rsid w:val="00F071B4"/>
    <w:rsid w:val="00F12553"/>
    <w:rsid w:val="00F22488"/>
    <w:rsid w:val="00F27414"/>
    <w:rsid w:val="00F31871"/>
    <w:rsid w:val="00F37AB6"/>
    <w:rsid w:val="00F46A02"/>
    <w:rsid w:val="00F46CD5"/>
    <w:rsid w:val="00F52675"/>
    <w:rsid w:val="00F60FE0"/>
    <w:rsid w:val="00F61079"/>
    <w:rsid w:val="00F640AC"/>
    <w:rsid w:val="00F71649"/>
    <w:rsid w:val="00F72B14"/>
    <w:rsid w:val="00F837AE"/>
    <w:rsid w:val="00F94005"/>
    <w:rsid w:val="00F95EC3"/>
    <w:rsid w:val="00F97467"/>
    <w:rsid w:val="00FA2325"/>
    <w:rsid w:val="00FA2E8E"/>
    <w:rsid w:val="00FA366C"/>
    <w:rsid w:val="00FA43B2"/>
    <w:rsid w:val="00FA6E79"/>
    <w:rsid w:val="00FA7CD4"/>
    <w:rsid w:val="00FB2F90"/>
    <w:rsid w:val="00FC12C5"/>
    <w:rsid w:val="00FC215D"/>
    <w:rsid w:val="00FD00B4"/>
    <w:rsid w:val="00FD169B"/>
    <w:rsid w:val="00FD3C46"/>
    <w:rsid w:val="00FE1CBE"/>
    <w:rsid w:val="00FE459D"/>
    <w:rsid w:val="00FE6E29"/>
    <w:rsid w:val="00FF0EB9"/>
    <w:rsid w:val="00FF291A"/>
    <w:rsid w:val="00FF4D9E"/>
    <w:rsid w:val="00FF5458"/>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7BEEB67"/>
  <w15:chartTrackingRefBased/>
  <w15:docId w15:val="{6DB31048-1BFF-4ECF-9B25-7B579A4BF2C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uk-UA"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093510"/>
  </w:style>
  <w:style w:type="paragraph" w:styleId="3">
    <w:name w:val="heading 3"/>
    <w:basedOn w:val="a"/>
    <w:next w:val="a"/>
    <w:link w:val="30"/>
    <w:qFormat/>
    <w:rsid w:val="00346386"/>
    <w:pPr>
      <w:keepNext/>
      <w:spacing w:after="0" w:line="240" w:lineRule="auto"/>
      <w:outlineLvl w:val="2"/>
    </w:pPr>
    <w:rPr>
      <w:rFonts w:ascii="Peterburg" w:eastAsia="Times New Roman" w:hAnsi="Peterburg" w:cs="Times New Roman"/>
      <w:sz w:val="28"/>
      <w:szCs w:val="20"/>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09351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tyleShap">
    <w:name w:val="StyleShap"/>
    <w:basedOn w:val="a"/>
    <w:rsid w:val="00093510"/>
    <w:pPr>
      <w:spacing w:after="0" w:line="180" w:lineRule="exact"/>
      <w:jc w:val="center"/>
    </w:pPr>
    <w:rPr>
      <w:rFonts w:ascii="Times New Roman" w:eastAsia="Times New Roman" w:hAnsi="Times New Roman" w:cs="Times New Roman"/>
      <w:sz w:val="16"/>
      <w:szCs w:val="20"/>
      <w:lang w:eastAsia="ru-RU"/>
    </w:rPr>
  </w:style>
  <w:style w:type="paragraph" w:customStyle="1" w:styleId="StyleZakonu">
    <w:name w:val="StyleZakonu"/>
    <w:basedOn w:val="a"/>
    <w:rsid w:val="00093510"/>
    <w:pPr>
      <w:spacing w:after="60" w:line="220" w:lineRule="exact"/>
      <w:ind w:firstLine="284"/>
      <w:jc w:val="both"/>
    </w:pPr>
    <w:rPr>
      <w:rFonts w:ascii="Times New Roman" w:eastAsia="Times New Roman" w:hAnsi="Times New Roman" w:cs="Times New Roman"/>
      <w:sz w:val="20"/>
      <w:szCs w:val="20"/>
      <w:lang w:eastAsia="ru-RU"/>
    </w:rPr>
  </w:style>
  <w:style w:type="character" w:customStyle="1" w:styleId="FontStyle">
    <w:name w:val="Font Style"/>
    <w:uiPriority w:val="99"/>
    <w:rsid w:val="00093510"/>
    <w:rPr>
      <w:color w:val="000000"/>
      <w:sz w:val="20"/>
    </w:rPr>
  </w:style>
  <w:style w:type="character" w:customStyle="1" w:styleId="HTMLTypewriter1">
    <w:name w:val="HTML Typewriter1"/>
    <w:uiPriority w:val="99"/>
    <w:rsid w:val="00093510"/>
    <w:rPr>
      <w:rFonts w:cs="Times New Roman"/>
      <w:sz w:val="20"/>
      <w:szCs w:val="20"/>
    </w:rPr>
  </w:style>
  <w:style w:type="character" w:styleId="HTML">
    <w:name w:val="HTML Typewriter"/>
    <w:uiPriority w:val="99"/>
    <w:rsid w:val="00093510"/>
    <w:rPr>
      <w:rFonts w:ascii="Courier New" w:hAnsi="Courier New" w:cs="Courier New"/>
      <w:sz w:val="20"/>
      <w:szCs w:val="20"/>
    </w:rPr>
  </w:style>
  <w:style w:type="character" w:customStyle="1" w:styleId="rvts9">
    <w:name w:val="rvts9"/>
    <w:uiPriority w:val="99"/>
    <w:rsid w:val="00093510"/>
    <w:rPr>
      <w:rFonts w:cs="Times New Roman"/>
    </w:rPr>
  </w:style>
  <w:style w:type="paragraph" w:customStyle="1" w:styleId="StyleProp">
    <w:name w:val="StyleProp"/>
    <w:basedOn w:val="a"/>
    <w:rsid w:val="00093510"/>
    <w:pPr>
      <w:spacing w:after="0" w:line="200" w:lineRule="exact"/>
      <w:ind w:firstLine="227"/>
      <w:jc w:val="both"/>
    </w:pPr>
    <w:rPr>
      <w:rFonts w:ascii="Times New Roman" w:eastAsia="Times New Roman" w:hAnsi="Times New Roman" w:cs="Times New Roman"/>
      <w:sz w:val="18"/>
      <w:szCs w:val="20"/>
      <w:lang w:eastAsia="ru-RU"/>
    </w:rPr>
  </w:style>
  <w:style w:type="paragraph" w:styleId="a4">
    <w:name w:val="header"/>
    <w:basedOn w:val="a"/>
    <w:link w:val="a5"/>
    <w:uiPriority w:val="99"/>
    <w:unhideWhenUsed/>
    <w:rsid w:val="00093510"/>
    <w:pPr>
      <w:tabs>
        <w:tab w:val="center" w:pos="4819"/>
        <w:tab w:val="right" w:pos="9639"/>
      </w:tabs>
      <w:spacing w:after="0" w:line="240" w:lineRule="auto"/>
    </w:pPr>
  </w:style>
  <w:style w:type="character" w:customStyle="1" w:styleId="a5">
    <w:name w:val="Верхній колонтитул Знак"/>
    <w:basedOn w:val="a0"/>
    <w:link w:val="a4"/>
    <w:uiPriority w:val="99"/>
    <w:rsid w:val="00093510"/>
  </w:style>
  <w:style w:type="paragraph" w:styleId="a6">
    <w:name w:val="footer"/>
    <w:basedOn w:val="a"/>
    <w:link w:val="a7"/>
    <w:uiPriority w:val="99"/>
    <w:unhideWhenUsed/>
    <w:rsid w:val="00093510"/>
    <w:pPr>
      <w:tabs>
        <w:tab w:val="center" w:pos="4819"/>
        <w:tab w:val="right" w:pos="9639"/>
      </w:tabs>
      <w:spacing w:after="0" w:line="240" w:lineRule="auto"/>
    </w:pPr>
  </w:style>
  <w:style w:type="character" w:customStyle="1" w:styleId="a7">
    <w:name w:val="Нижній колонтитул Знак"/>
    <w:basedOn w:val="a0"/>
    <w:link w:val="a6"/>
    <w:uiPriority w:val="99"/>
    <w:rsid w:val="00093510"/>
  </w:style>
  <w:style w:type="paragraph" w:styleId="a8">
    <w:name w:val="Balloon Text"/>
    <w:basedOn w:val="a"/>
    <w:link w:val="a9"/>
    <w:uiPriority w:val="99"/>
    <w:semiHidden/>
    <w:unhideWhenUsed/>
    <w:rsid w:val="00AB1932"/>
    <w:pPr>
      <w:spacing w:after="0" w:line="240" w:lineRule="auto"/>
    </w:pPr>
    <w:rPr>
      <w:rFonts w:ascii="Segoe UI" w:hAnsi="Segoe UI" w:cs="Segoe UI"/>
      <w:sz w:val="18"/>
      <w:szCs w:val="18"/>
    </w:rPr>
  </w:style>
  <w:style w:type="character" w:customStyle="1" w:styleId="a9">
    <w:name w:val="Текст у виносці Знак"/>
    <w:basedOn w:val="a0"/>
    <w:link w:val="a8"/>
    <w:uiPriority w:val="99"/>
    <w:semiHidden/>
    <w:rsid w:val="00AB1932"/>
    <w:rPr>
      <w:rFonts w:ascii="Segoe UI" w:hAnsi="Segoe UI" w:cs="Segoe UI"/>
      <w:sz w:val="18"/>
      <w:szCs w:val="18"/>
    </w:rPr>
  </w:style>
  <w:style w:type="character" w:customStyle="1" w:styleId="30">
    <w:name w:val="Заголовок 3 Знак"/>
    <w:basedOn w:val="a0"/>
    <w:link w:val="3"/>
    <w:rsid w:val="00346386"/>
    <w:rPr>
      <w:rFonts w:ascii="Peterburg" w:eastAsia="Times New Roman" w:hAnsi="Peterburg" w:cs="Times New Roman"/>
      <w:sz w:val="28"/>
      <w:szCs w:val="20"/>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Офіс">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Офіс">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Офіс">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BD5739A-9920-43E8-AE83-4F29127EC19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521</Pages>
  <Words>753700</Words>
  <Characters>429609</Characters>
  <Application>Microsoft Office Word</Application>
  <DocSecurity>0</DocSecurity>
  <Lines>3580</Lines>
  <Paragraphs>2361</Paragraphs>
  <ScaleCrop>false</ScaleCrop>
  <HeadingPairs>
    <vt:vector size="2" baseType="variant">
      <vt:variant>
        <vt:lpstr>Назва</vt:lpstr>
      </vt:variant>
      <vt:variant>
        <vt:i4>1</vt:i4>
      </vt:variant>
    </vt:vector>
  </HeadingPairs>
  <TitlesOfParts>
    <vt:vector size="1" baseType="lpstr">
      <vt:lpstr/>
    </vt:vector>
  </TitlesOfParts>
  <Company/>
  <LinksUpToDate>false</LinksUpToDate>
  <CharactersWithSpaces>1180948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Іоффе Світлана Борисівна</dc:creator>
  <cp:keywords/>
  <dc:description/>
  <cp:lastModifiedBy>Андрєєва Лариса Анатоліївна</cp:lastModifiedBy>
  <cp:revision>2</cp:revision>
  <cp:lastPrinted>2019-08-13T09:05:00Z</cp:lastPrinted>
  <dcterms:created xsi:type="dcterms:W3CDTF">2019-09-16T11:59:00Z</dcterms:created>
  <dcterms:modified xsi:type="dcterms:W3CDTF">2019-09-16T11:59:00Z</dcterms:modified>
</cp:coreProperties>
</file>