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C02" w:rsidRPr="00B44524" w:rsidRDefault="00867C02" w:rsidP="00D13137">
      <w:pPr>
        <w:pStyle w:val="StyleZakonu"/>
        <w:spacing w:after="0" w:line="240" w:lineRule="auto"/>
        <w:ind w:firstLine="0"/>
        <w:jc w:val="right"/>
        <w:rPr>
          <w:bCs/>
          <w:color w:val="000000"/>
          <w:sz w:val="28"/>
          <w:szCs w:val="28"/>
          <w:lang w:eastAsia="uk-UA"/>
        </w:rPr>
      </w:pPr>
    </w:p>
    <w:p w:rsidR="00867C02" w:rsidRPr="00B44524" w:rsidRDefault="00867C02" w:rsidP="00D13137">
      <w:pPr>
        <w:pStyle w:val="StyleZakonu"/>
        <w:spacing w:after="0" w:line="240" w:lineRule="auto"/>
        <w:ind w:firstLine="0"/>
        <w:jc w:val="right"/>
        <w:rPr>
          <w:bCs/>
          <w:color w:val="000000"/>
          <w:sz w:val="28"/>
          <w:szCs w:val="28"/>
          <w:lang w:eastAsia="uk-UA"/>
        </w:rPr>
      </w:pPr>
    </w:p>
    <w:p w:rsidR="000D723D" w:rsidRPr="00B44524" w:rsidRDefault="000D723D" w:rsidP="00D13137">
      <w:pPr>
        <w:pStyle w:val="StyleZakonu"/>
        <w:spacing w:after="0" w:line="240" w:lineRule="auto"/>
        <w:ind w:firstLine="0"/>
        <w:jc w:val="right"/>
        <w:rPr>
          <w:bCs/>
          <w:color w:val="000000"/>
          <w:sz w:val="28"/>
          <w:szCs w:val="28"/>
          <w:lang w:eastAsia="uk-UA"/>
        </w:rPr>
      </w:pPr>
    </w:p>
    <w:p w:rsidR="000D723D" w:rsidRPr="00B44524" w:rsidRDefault="000D723D" w:rsidP="00D13137">
      <w:pPr>
        <w:pStyle w:val="StyleZakonu"/>
        <w:spacing w:after="0" w:line="240" w:lineRule="auto"/>
        <w:ind w:firstLine="0"/>
        <w:jc w:val="center"/>
        <w:rPr>
          <w:bCs/>
          <w:color w:val="000000"/>
          <w:sz w:val="28"/>
          <w:szCs w:val="28"/>
          <w:lang w:eastAsia="uk-UA"/>
        </w:rPr>
      </w:pPr>
    </w:p>
    <w:p w:rsidR="00D13137" w:rsidRPr="00B44524" w:rsidRDefault="00D13137" w:rsidP="00D13137">
      <w:pPr>
        <w:pStyle w:val="StyleZakonu"/>
        <w:spacing w:after="0" w:line="240" w:lineRule="auto"/>
        <w:ind w:firstLine="0"/>
        <w:jc w:val="center"/>
        <w:rPr>
          <w:bCs/>
          <w:sz w:val="28"/>
          <w:szCs w:val="28"/>
        </w:rPr>
      </w:pPr>
    </w:p>
    <w:p w:rsidR="00D13137" w:rsidRPr="00B44524" w:rsidRDefault="00D13137" w:rsidP="00D13137">
      <w:pPr>
        <w:pStyle w:val="StyleZakonu"/>
        <w:spacing w:after="0" w:line="240" w:lineRule="auto"/>
        <w:ind w:firstLine="0"/>
        <w:jc w:val="center"/>
        <w:rPr>
          <w:bCs/>
          <w:sz w:val="28"/>
          <w:szCs w:val="28"/>
        </w:rPr>
      </w:pPr>
    </w:p>
    <w:p w:rsidR="00D13137" w:rsidRPr="00B44524" w:rsidRDefault="00D13137" w:rsidP="00D13137">
      <w:pPr>
        <w:pStyle w:val="StyleZakonu"/>
        <w:spacing w:after="0" w:line="240" w:lineRule="auto"/>
        <w:ind w:firstLine="0"/>
        <w:jc w:val="center"/>
        <w:rPr>
          <w:bCs/>
          <w:sz w:val="28"/>
          <w:szCs w:val="28"/>
        </w:rPr>
      </w:pPr>
    </w:p>
    <w:p w:rsidR="00D13137" w:rsidRPr="00B44524" w:rsidRDefault="00D13137" w:rsidP="00D13137">
      <w:pPr>
        <w:pStyle w:val="StyleZakonu"/>
        <w:spacing w:after="0" w:line="240" w:lineRule="auto"/>
        <w:ind w:firstLine="0"/>
        <w:jc w:val="center"/>
        <w:rPr>
          <w:bCs/>
          <w:sz w:val="28"/>
          <w:szCs w:val="28"/>
        </w:rPr>
      </w:pPr>
    </w:p>
    <w:p w:rsidR="00D13137" w:rsidRPr="00B44524" w:rsidRDefault="00D13137" w:rsidP="00D13137">
      <w:pPr>
        <w:pStyle w:val="StyleZakonu"/>
        <w:spacing w:after="0" w:line="240" w:lineRule="auto"/>
        <w:ind w:firstLine="0"/>
        <w:jc w:val="center"/>
        <w:rPr>
          <w:bCs/>
          <w:sz w:val="28"/>
          <w:szCs w:val="28"/>
        </w:rPr>
      </w:pPr>
    </w:p>
    <w:p w:rsidR="00D13137" w:rsidRPr="00B44524" w:rsidRDefault="00D13137" w:rsidP="00D13137">
      <w:pPr>
        <w:pStyle w:val="StyleZakonu"/>
        <w:spacing w:after="0" w:line="240" w:lineRule="auto"/>
        <w:ind w:firstLine="0"/>
        <w:jc w:val="center"/>
        <w:rPr>
          <w:bCs/>
          <w:sz w:val="28"/>
          <w:szCs w:val="28"/>
        </w:rPr>
      </w:pPr>
    </w:p>
    <w:p w:rsidR="00D13137" w:rsidRPr="00B44524" w:rsidRDefault="00D13137" w:rsidP="00D13137">
      <w:pPr>
        <w:pStyle w:val="StyleZakonu"/>
        <w:spacing w:after="0" w:line="240" w:lineRule="auto"/>
        <w:ind w:firstLine="0"/>
        <w:jc w:val="center"/>
        <w:rPr>
          <w:bCs/>
          <w:sz w:val="28"/>
          <w:szCs w:val="28"/>
        </w:rPr>
      </w:pPr>
    </w:p>
    <w:p w:rsidR="00D13137" w:rsidRDefault="00D13137" w:rsidP="00D13137">
      <w:pPr>
        <w:pStyle w:val="StyleZakonu"/>
        <w:spacing w:after="0" w:line="240" w:lineRule="auto"/>
        <w:ind w:firstLine="0"/>
        <w:jc w:val="center"/>
        <w:rPr>
          <w:bCs/>
          <w:sz w:val="28"/>
          <w:szCs w:val="28"/>
        </w:rPr>
      </w:pPr>
    </w:p>
    <w:p w:rsidR="00B44524" w:rsidRPr="00B44524" w:rsidRDefault="00B44524" w:rsidP="00D13137">
      <w:pPr>
        <w:pStyle w:val="StyleZakonu"/>
        <w:spacing w:after="0" w:line="240" w:lineRule="auto"/>
        <w:ind w:firstLine="0"/>
        <w:jc w:val="center"/>
        <w:rPr>
          <w:b/>
          <w:bCs/>
          <w:spacing w:val="42"/>
          <w:sz w:val="32"/>
          <w:szCs w:val="32"/>
        </w:rPr>
      </w:pPr>
      <w:r w:rsidRPr="00B44524">
        <w:rPr>
          <w:b/>
          <w:bCs/>
          <w:spacing w:val="42"/>
          <w:sz w:val="32"/>
          <w:szCs w:val="32"/>
        </w:rPr>
        <w:t>З А К О Н   У К Р А Ї Н И</w:t>
      </w:r>
    </w:p>
    <w:p w:rsidR="00B44524" w:rsidRDefault="00B44524" w:rsidP="00D13137">
      <w:pPr>
        <w:pStyle w:val="StyleZakonu"/>
        <w:spacing w:after="0" w:line="240" w:lineRule="auto"/>
        <w:ind w:firstLine="0"/>
        <w:jc w:val="center"/>
        <w:rPr>
          <w:b/>
          <w:bCs/>
          <w:sz w:val="32"/>
          <w:szCs w:val="32"/>
        </w:rPr>
      </w:pPr>
    </w:p>
    <w:p w:rsidR="00B44524" w:rsidRDefault="00B44524" w:rsidP="00D13137">
      <w:pPr>
        <w:pStyle w:val="StyleZakonu"/>
        <w:spacing w:after="0" w:line="240" w:lineRule="auto"/>
        <w:ind w:firstLine="0"/>
        <w:jc w:val="center"/>
        <w:rPr>
          <w:b/>
          <w:bCs/>
          <w:sz w:val="32"/>
          <w:szCs w:val="32"/>
        </w:rPr>
      </w:pPr>
    </w:p>
    <w:p w:rsidR="00B44524" w:rsidRPr="00B44524" w:rsidRDefault="00B44524" w:rsidP="00D13137">
      <w:pPr>
        <w:pStyle w:val="StyleZakonu"/>
        <w:spacing w:after="0" w:line="240" w:lineRule="auto"/>
        <w:ind w:firstLine="0"/>
        <w:jc w:val="center"/>
        <w:rPr>
          <w:b/>
          <w:bCs/>
          <w:sz w:val="32"/>
          <w:szCs w:val="32"/>
        </w:rPr>
      </w:pPr>
    </w:p>
    <w:p w:rsidR="000D723D" w:rsidRPr="00B44524" w:rsidRDefault="0093161A" w:rsidP="00D13137">
      <w:pPr>
        <w:pStyle w:val="StyleZakonu"/>
        <w:spacing w:after="0" w:line="240" w:lineRule="auto"/>
        <w:ind w:firstLine="0"/>
        <w:jc w:val="left"/>
        <w:rPr>
          <w:bCs/>
          <w:sz w:val="28"/>
          <w:szCs w:val="28"/>
        </w:rPr>
      </w:pPr>
      <w:r w:rsidRPr="00B44524">
        <w:rPr>
          <w:bCs/>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1327277</wp:posOffset>
                </wp:positionH>
                <wp:positionV relativeFrom="paragraph">
                  <wp:posOffset>206375</wp:posOffset>
                </wp:positionV>
                <wp:extent cx="2871216" cy="0"/>
                <wp:effectExtent l="0" t="0" r="2476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287121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C97FF6E"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4.5pt,16.25pt" to="330.6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" strokecolor="black [3200]" strokeweight=".5pt">
                <v:stroke joinstyle="miter"/>
              </v:line>
            </w:pict>
          </mc:Fallback>
        </mc:AlternateContent>
      </w:r>
      <w:r w:rsidR="00D13137" w:rsidRPr="00B44524">
        <w:rPr>
          <w:bCs/>
          <w:sz w:val="28"/>
          <w:szCs w:val="28"/>
        </w:rPr>
        <w:t xml:space="preserve">                  </w:t>
      </w:r>
      <w:r w:rsidR="00B44524">
        <w:rPr>
          <w:bCs/>
          <w:sz w:val="28"/>
          <w:szCs w:val="28"/>
        </w:rPr>
        <w:t xml:space="preserve">          </w:t>
      </w:r>
      <w:r w:rsidR="00D13137" w:rsidRPr="00B44524">
        <w:rPr>
          <w:bCs/>
          <w:sz w:val="28"/>
          <w:szCs w:val="28"/>
        </w:rPr>
        <w:t xml:space="preserve">  </w:t>
      </w:r>
      <w:r w:rsidR="00B44524">
        <w:rPr>
          <w:bCs/>
          <w:sz w:val="28"/>
          <w:szCs w:val="28"/>
        </w:rPr>
        <w:t xml:space="preserve">   </w:t>
      </w:r>
      <w:r w:rsidR="00D13137" w:rsidRPr="00B44524">
        <w:rPr>
          <w:bCs/>
          <w:sz w:val="28"/>
          <w:szCs w:val="28"/>
        </w:rPr>
        <w:t xml:space="preserve"> П</w:t>
      </w:r>
      <w:r w:rsidR="000D723D" w:rsidRPr="00B44524">
        <w:rPr>
          <w:bCs/>
          <w:sz w:val="28"/>
          <w:szCs w:val="28"/>
        </w:rPr>
        <w:t>ро стратегічну екологічну оцінку</w:t>
      </w:r>
    </w:p>
    <w:p w:rsidR="00D13137" w:rsidRPr="00B44524" w:rsidRDefault="00D13137" w:rsidP="00D13137">
      <w:pPr>
        <w:pStyle w:val="StyleZakonu"/>
        <w:spacing w:after="0" w:line="240" w:lineRule="auto"/>
        <w:ind w:firstLine="0"/>
        <w:jc w:val="center"/>
        <w:rPr>
          <w:bCs/>
          <w:sz w:val="28"/>
          <w:szCs w:val="28"/>
        </w:rPr>
      </w:pPr>
    </w:p>
    <w:p w:rsidR="000D723D" w:rsidRPr="00B44524" w:rsidRDefault="000D723D" w:rsidP="00D13137">
      <w:pPr>
        <w:pStyle w:val="StyleZakonu"/>
        <w:spacing w:after="0" w:line="240" w:lineRule="auto"/>
        <w:ind w:firstLine="0"/>
        <w:jc w:val="center"/>
        <w:rPr>
          <w:bCs/>
          <w:sz w:val="28"/>
          <w:szCs w:val="28"/>
        </w:rPr>
      </w:pPr>
    </w:p>
    <w:p w:rsidR="00D71E53" w:rsidRPr="00B44524" w:rsidRDefault="00D71E53" w:rsidP="00D71E53">
      <w:pPr>
        <w:pStyle w:val="StyleZakonu"/>
        <w:spacing w:after="0" w:line="240" w:lineRule="auto"/>
        <w:ind w:firstLine="0"/>
        <w:jc w:val="center"/>
        <w:rPr>
          <w:bCs/>
          <w:sz w:val="28"/>
          <w:szCs w:val="28"/>
        </w:rPr>
      </w:pPr>
      <w:r w:rsidRPr="00B44524">
        <w:rPr>
          <w:bCs/>
          <w:sz w:val="28"/>
          <w:szCs w:val="28"/>
        </w:rPr>
        <w:t>Розділ І</w:t>
      </w:r>
      <w:r w:rsidR="000D723D" w:rsidRPr="00B44524">
        <w:rPr>
          <w:bCs/>
          <w:sz w:val="28"/>
          <w:szCs w:val="28"/>
        </w:rPr>
        <w:t xml:space="preserve"> </w:t>
      </w:r>
    </w:p>
    <w:p w:rsidR="000D723D" w:rsidRPr="00B44524" w:rsidRDefault="00D13137" w:rsidP="00D13137">
      <w:pPr>
        <w:pStyle w:val="StyleZakonu"/>
        <w:spacing w:after="120" w:line="240" w:lineRule="auto"/>
        <w:ind w:firstLine="0"/>
        <w:jc w:val="center"/>
        <w:rPr>
          <w:bCs/>
          <w:sz w:val="28"/>
          <w:szCs w:val="28"/>
        </w:rPr>
      </w:pPr>
      <w:r w:rsidRPr="00B44524">
        <w:rPr>
          <w:bCs/>
          <w:sz w:val="28"/>
          <w:szCs w:val="28"/>
        </w:rPr>
        <w:t>ЗАГАЛЬНІ ПОЛОЖЕННЯ</w:t>
      </w:r>
    </w:p>
    <w:p w:rsidR="00D13137" w:rsidRPr="00B44524" w:rsidRDefault="00D13137" w:rsidP="00D13137">
      <w:pPr>
        <w:pStyle w:val="StyleZakonu"/>
        <w:spacing w:after="120" w:line="240" w:lineRule="auto"/>
        <w:ind w:firstLine="709"/>
        <w:rPr>
          <w:bCs/>
          <w:sz w:val="28"/>
          <w:szCs w:val="28"/>
        </w:rPr>
      </w:pPr>
    </w:p>
    <w:p w:rsidR="000D723D" w:rsidRPr="00B44524" w:rsidRDefault="000D723D" w:rsidP="00D13137">
      <w:pPr>
        <w:pStyle w:val="StyleZakonu"/>
        <w:spacing w:after="120" w:line="240" w:lineRule="auto"/>
        <w:ind w:firstLine="709"/>
        <w:rPr>
          <w:bCs/>
          <w:sz w:val="28"/>
          <w:szCs w:val="28"/>
          <w:lang w:eastAsia="uk-UA"/>
        </w:rPr>
      </w:pPr>
      <w:r w:rsidRPr="00B44524">
        <w:rPr>
          <w:bCs/>
          <w:sz w:val="28"/>
          <w:szCs w:val="28"/>
          <w:lang w:eastAsia="uk-UA"/>
        </w:rPr>
        <w:t>Стаття 1. Визначення термінів</w:t>
      </w:r>
    </w:p>
    <w:p w:rsidR="00D13137" w:rsidRPr="00B44524" w:rsidRDefault="00D13137" w:rsidP="00D13137">
      <w:pPr>
        <w:pStyle w:val="StyleZakonu"/>
        <w:spacing w:after="120" w:line="240" w:lineRule="auto"/>
        <w:ind w:firstLine="709"/>
        <w:rPr>
          <w:bCs/>
          <w:sz w:val="28"/>
          <w:szCs w:val="28"/>
          <w:lang w:eastAsia="uk-UA"/>
        </w:rPr>
      </w:pPr>
    </w:p>
    <w:p w:rsidR="000D723D" w:rsidRPr="00B44524" w:rsidRDefault="000D723D" w:rsidP="00D13137">
      <w:pPr>
        <w:pStyle w:val="StyleZakonu"/>
        <w:numPr>
          <w:ilvl w:val="0"/>
          <w:numId w:val="39"/>
        </w:numPr>
        <w:spacing w:after="120" w:line="240" w:lineRule="auto"/>
        <w:ind w:left="0" w:firstLine="709"/>
        <w:rPr>
          <w:sz w:val="28"/>
          <w:szCs w:val="28"/>
          <w:lang w:eastAsia="uk-UA"/>
        </w:rPr>
      </w:pPr>
      <w:r w:rsidRPr="00B44524">
        <w:rPr>
          <w:sz w:val="28"/>
          <w:szCs w:val="28"/>
          <w:lang w:eastAsia="uk-UA"/>
        </w:rPr>
        <w:t>У цьому Законі наведені нижче терміни вживаються в такому значенні:</w:t>
      </w:r>
    </w:p>
    <w:p w:rsidR="000D723D" w:rsidRPr="00B44524" w:rsidRDefault="001B2709" w:rsidP="00D13137">
      <w:pPr>
        <w:pStyle w:val="StyleZakonu"/>
        <w:spacing w:after="120" w:line="240" w:lineRule="auto"/>
        <w:ind w:firstLine="709"/>
        <w:rPr>
          <w:sz w:val="28"/>
          <w:szCs w:val="28"/>
          <w:lang w:eastAsia="uk-UA"/>
        </w:rPr>
      </w:pPr>
      <w:r w:rsidRPr="00B44524">
        <w:rPr>
          <w:sz w:val="28"/>
          <w:szCs w:val="28"/>
          <w:lang w:eastAsia="uk-UA"/>
        </w:rPr>
        <w:t xml:space="preserve">1) </w:t>
      </w:r>
      <w:r w:rsidR="000D723D" w:rsidRPr="00B44524">
        <w:rPr>
          <w:sz w:val="28"/>
          <w:szCs w:val="28"/>
          <w:lang w:eastAsia="uk-UA"/>
        </w:rPr>
        <w:t xml:space="preserve">громадськість </w:t>
      </w:r>
      <w:r w:rsidR="00D13137" w:rsidRPr="00B44524">
        <w:rPr>
          <w:sz w:val="28"/>
          <w:szCs w:val="28"/>
          <w:lang w:eastAsia="uk-UA"/>
        </w:rPr>
        <w:sym w:font="Symbol" w:char="F02D"/>
      </w:r>
      <w:r w:rsidR="000D723D" w:rsidRPr="00B44524">
        <w:rPr>
          <w:sz w:val="28"/>
          <w:szCs w:val="28"/>
          <w:lang w:eastAsia="uk-UA"/>
        </w:rPr>
        <w:t xml:space="preserve"> одна чи більше фізичних або юридичних осіб, їх об</w:t>
      </w:r>
      <w:r w:rsidR="00401869" w:rsidRPr="00B44524">
        <w:rPr>
          <w:sz w:val="28"/>
          <w:szCs w:val="28"/>
          <w:lang w:eastAsia="uk-UA"/>
        </w:rPr>
        <w:t>’</w:t>
      </w:r>
      <w:r w:rsidR="000D723D" w:rsidRPr="00B44524">
        <w:rPr>
          <w:sz w:val="28"/>
          <w:szCs w:val="28"/>
          <w:lang w:eastAsia="uk-UA"/>
        </w:rPr>
        <w:t>єднання, організації або групи;</w:t>
      </w:r>
    </w:p>
    <w:p w:rsidR="000D723D" w:rsidRPr="00B44524" w:rsidRDefault="001B2709" w:rsidP="00D13137">
      <w:pPr>
        <w:pStyle w:val="StyleZakonu"/>
        <w:spacing w:after="120" w:line="240" w:lineRule="auto"/>
        <w:ind w:firstLine="709"/>
        <w:rPr>
          <w:color w:val="000000"/>
          <w:sz w:val="28"/>
          <w:szCs w:val="28"/>
        </w:rPr>
      </w:pPr>
      <w:r w:rsidRPr="00B44524">
        <w:rPr>
          <w:sz w:val="28"/>
          <w:szCs w:val="28"/>
        </w:rPr>
        <w:t xml:space="preserve">2) </w:t>
      </w:r>
      <w:r w:rsidR="000D723D" w:rsidRPr="00B44524">
        <w:rPr>
          <w:sz w:val="28"/>
          <w:szCs w:val="28"/>
        </w:rPr>
        <w:t xml:space="preserve">держава походження </w:t>
      </w:r>
      <w:r w:rsidR="00D13137" w:rsidRPr="00B44524">
        <w:rPr>
          <w:sz w:val="28"/>
          <w:szCs w:val="28"/>
        </w:rPr>
        <w:sym w:font="Symbol" w:char="F02D"/>
      </w:r>
      <w:r w:rsidR="000D723D" w:rsidRPr="00B44524">
        <w:rPr>
          <w:sz w:val="28"/>
          <w:szCs w:val="28"/>
          <w:lang w:val="ru-RU"/>
        </w:rPr>
        <w:t xml:space="preserve"> </w:t>
      </w:r>
      <w:r w:rsidR="000D723D" w:rsidRPr="00B44524">
        <w:rPr>
          <w:sz w:val="28"/>
          <w:szCs w:val="28"/>
        </w:rPr>
        <w:t>держава, під юрисдикцією якої здійснюється розроблення документа державного планування;</w:t>
      </w:r>
    </w:p>
    <w:p w:rsidR="000D723D" w:rsidRPr="00B44524" w:rsidRDefault="001B2709" w:rsidP="00D13137">
      <w:pPr>
        <w:pStyle w:val="StyleZakonu"/>
        <w:spacing w:after="120" w:line="240" w:lineRule="auto"/>
        <w:ind w:firstLine="709"/>
        <w:rPr>
          <w:color w:val="000000"/>
          <w:sz w:val="28"/>
          <w:szCs w:val="28"/>
        </w:rPr>
      </w:pPr>
      <w:r w:rsidRPr="00B44524">
        <w:rPr>
          <w:sz w:val="28"/>
          <w:szCs w:val="28"/>
          <w:lang w:eastAsia="uk-UA"/>
        </w:rPr>
        <w:t xml:space="preserve">3) </w:t>
      </w:r>
      <w:r w:rsidR="000D723D" w:rsidRPr="00B44524">
        <w:rPr>
          <w:sz w:val="28"/>
          <w:szCs w:val="28"/>
          <w:lang w:eastAsia="uk-UA"/>
        </w:rPr>
        <w:t xml:space="preserve">документи державного планування </w:t>
      </w:r>
      <w:r w:rsidR="00D13137" w:rsidRPr="00B44524">
        <w:rPr>
          <w:sz w:val="28"/>
          <w:szCs w:val="28"/>
          <w:lang w:eastAsia="uk-UA"/>
        </w:rPr>
        <w:sym w:font="Symbol" w:char="F02D"/>
      </w:r>
      <w:r w:rsidR="000D723D" w:rsidRPr="00B44524">
        <w:rPr>
          <w:sz w:val="28"/>
          <w:szCs w:val="28"/>
          <w:lang w:eastAsia="uk-UA"/>
        </w:rPr>
        <w:t xml:space="preserve"> стратегії, плани, схеми, містобудівна документація, загальнодержавні програми, </w:t>
      </w:r>
      <w:r w:rsidR="000D723D" w:rsidRPr="00B44524">
        <w:rPr>
          <w:sz w:val="28"/>
          <w:szCs w:val="28"/>
        </w:rPr>
        <w:t>державні цільові програ</w:t>
      </w:r>
      <w:r w:rsidR="000D723D" w:rsidRPr="00B44524">
        <w:rPr>
          <w:sz w:val="28"/>
          <w:szCs w:val="28"/>
          <w:lang w:eastAsia="uk-UA"/>
        </w:rPr>
        <w:t>ми та інші програми і програмні документи, включаючи зміни до них, які підлягають затвердженню органом державної влади, органом місцевого самоврядування;</w:t>
      </w:r>
    </w:p>
    <w:p w:rsidR="000D723D" w:rsidRPr="00B44524" w:rsidRDefault="001B2709" w:rsidP="00D13137">
      <w:pPr>
        <w:pStyle w:val="StyleZakonu"/>
        <w:spacing w:after="120" w:line="240" w:lineRule="auto"/>
        <w:ind w:firstLine="709"/>
        <w:rPr>
          <w:sz w:val="28"/>
          <w:szCs w:val="28"/>
        </w:rPr>
      </w:pPr>
      <w:r w:rsidRPr="00B44524">
        <w:rPr>
          <w:sz w:val="28"/>
          <w:szCs w:val="28"/>
        </w:rPr>
        <w:t xml:space="preserve">4) </w:t>
      </w:r>
      <w:r w:rsidR="000D723D" w:rsidRPr="00B44524">
        <w:rPr>
          <w:sz w:val="28"/>
          <w:szCs w:val="28"/>
        </w:rPr>
        <w:t xml:space="preserve">замовник </w:t>
      </w:r>
      <w:r w:rsidR="00D13137" w:rsidRPr="00B44524">
        <w:rPr>
          <w:sz w:val="28"/>
          <w:szCs w:val="28"/>
        </w:rPr>
        <w:sym w:font="Symbol" w:char="F02D"/>
      </w:r>
      <w:r w:rsidR="000D723D" w:rsidRPr="00B44524">
        <w:rPr>
          <w:sz w:val="28"/>
          <w:szCs w:val="28"/>
          <w:lang w:eastAsia="uk-UA"/>
        </w:rPr>
        <w:t xml:space="preserve"> </w:t>
      </w:r>
      <w:r w:rsidR="000D723D" w:rsidRPr="00B44524">
        <w:rPr>
          <w:sz w:val="28"/>
          <w:szCs w:val="28"/>
        </w:rPr>
        <w:t xml:space="preserve">орган виконавчої влади або орган місцевого самоврядування, який є відповідальним за розроблення документів державного планування та здійснює загальне керівництво і контроль за їх виконанням, або </w:t>
      </w:r>
      <w:r w:rsidR="000D723D" w:rsidRPr="00B44524">
        <w:rPr>
          <w:sz w:val="28"/>
          <w:szCs w:val="28"/>
          <w:lang w:eastAsia="uk-UA"/>
        </w:rPr>
        <w:t xml:space="preserve">інший визначений законодавством </w:t>
      </w:r>
      <w:r w:rsidR="000D723D" w:rsidRPr="00B44524">
        <w:rPr>
          <w:sz w:val="28"/>
          <w:szCs w:val="28"/>
        </w:rPr>
        <w:t>замовник документів державного планування;</w:t>
      </w:r>
    </w:p>
    <w:p w:rsidR="000D723D" w:rsidRPr="00B44524" w:rsidRDefault="001B2709" w:rsidP="00D13137">
      <w:pPr>
        <w:pStyle w:val="StyleZakonu"/>
        <w:spacing w:after="120" w:line="240" w:lineRule="auto"/>
        <w:ind w:firstLine="709"/>
        <w:rPr>
          <w:sz w:val="28"/>
          <w:szCs w:val="28"/>
        </w:rPr>
      </w:pPr>
      <w:r w:rsidRPr="00B44524">
        <w:rPr>
          <w:sz w:val="28"/>
          <w:szCs w:val="28"/>
        </w:rPr>
        <w:lastRenderedPageBreak/>
        <w:t xml:space="preserve">5) </w:t>
      </w:r>
      <w:r w:rsidR="000D723D" w:rsidRPr="00B44524">
        <w:rPr>
          <w:sz w:val="28"/>
          <w:szCs w:val="28"/>
        </w:rPr>
        <w:t xml:space="preserve">зачеплена держава </w:t>
      </w:r>
      <w:r w:rsidR="00D13137" w:rsidRPr="00B44524">
        <w:rPr>
          <w:sz w:val="28"/>
          <w:szCs w:val="28"/>
        </w:rPr>
        <w:sym w:font="Symbol" w:char="F02D"/>
      </w:r>
      <w:r w:rsidR="000D723D" w:rsidRPr="00B44524">
        <w:rPr>
          <w:sz w:val="28"/>
          <w:szCs w:val="28"/>
          <w:lang w:eastAsia="uk-UA"/>
        </w:rPr>
        <w:t xml:space="preserve"> </w:t>
      </w:r>
      <w:proofErr w:type="spellStart"/>
      <w:r w:rsidR="000D723D" w:rsidRPr="00B44524">
        <w:rPr>
          <w:sz w:val="28"/>
          <w:szCs w:val="28"/>
        </w:rPr>
        <w:t>держава</w:t>
      </w:r>
      <w:proofErr w:type="spellEnd"/>
      <w:r w:rsidR="000D723D" w:rsidRPr="00B44524">
        <w:rPr>
          <w:sz w:val="28"/>
          <w:szCs w:val="28"/>
        </w:rPr>
        <w:t>, на яку ймовірно поширяться транскордонні наслідки виконання документа державного планування для довкілля, у тому числі для здоров</w:t>
      </w:r>
      <w:r w:rsidR="00401869" w:rsidRPr="00B44524">
        <w:rPr>
          <w:sz w:val="28"/>
          <w:szCs w:val="28"/>
        </w:rPr>
        <w:t>’</w:t>
      </w:r>
      <w:r w:rsidR="000D723D" w:rsidRPr="00B44524">
        <w:rPr>
          <w:sz w:val="28"/>
          <w:szCs w:val="28"/>
        </w:rPr>
        <w:t>я населення;</w:t>
      </w:r>
    </w:p>
    <w:p w:rsidR="000D723D" w:rsidRPr="00B44524" w:rsidRDefault="001B2709" w:rsidP="00D13137">
      <w:pPr>
        <w:pStyle w:val="StyleZakonu"/>
        <w:spacing w:after="120" w:line="240" w:lineRule="auto"/>
        <w:ind w:firstLine="709"/>
        <w:rPr>
          <w:sz w:val="28"/>
          <w:szCs w:val="28"/>
          <w:lang w:eastAsia="uk-UA"/>
        </w:rPr>
      </w:pPr>
      <w:r w:rsidRPr="00B44524">
        <w:rPr>
          <w:color w:val="000000"/>
          <w:sz w:val="28"/>
          <w:szCs w:val="28"/>
        </w:rPr>
        <w:t xml:space="preserve">6) </w:t>
      </w:r>
      <w:r w:rsidR="000D723D" w:rsidRPr="00B44524">
        <w:rPr>
          <w:color w:val="000000"/>
          <w:sz w:val="28"/>
          <w:szCs w:val="28"/>
        </w:rPr>
        <w:t>наслідки для довкілля, у тому числі для здоров</w:t>
      </w:r>
      <w:r w:rsidR="00401869" w:rsidRPr="00B44524">
        <w:rPr>
          <w:color w:val="000000"/>
          <w:sz w:val="28"/>
          <w:szCs w:val="28"/>
        </w:rPr>
        <w:t>’</w:t>
      </w:r>
      <w:r w:rsidR="000D723D" w:rsidRPr="00B44524">
        <w:rPr>
          <w:color w:val="000000"/>
          <w:sz w:val="28"/>
          <w:szCs w:val="28"/>
        </w:rPr>
        <w:t>я населення</w:t>
      </w:r>
      <w:r w:rsidR="000D723D" w:rsidRPr="00B44524">
        <w:rPr>
          <w:sz w:val="28"/>
          <w:szCs w:val="28"/>
          <w:lang w:eastAsia="uk-UA"/>
        </w:rPr>
        <w:t xml:space="preserve"> </w:t>
      </w:r>
      <w:r w:rsidR="00D13137" w:rsidRPr="00B44524">
        <w:rPr>
          <w:sz w:val="28"/>
          <w:szCs w:val="28"/>
          <w:lang w:eastAsia="uk-UA"/>
        </w:rPr>
        <w:sym w:font="Symbol" w:char="F02D"/>
      </w:r>
      <w:r w:rsidR="000D723D" w:rsidRPr="00B44524">
        <w:rPr>
          <w:sz w:val="28"/>
          <w:szCs w:val="28"/>
          <w:lang w:eastAsia="uk-UA"/>
        </w:rPr>
        <w:t xml:space="preserve"> будь-які </w:t>
      </w:r>
      <w:r w:rsidR="000D723D" w:rsidRPr="00B44524">
        <w:rPr>
          <w:color w:val="000000"/>
          <w:sz w:val="28"/>
          <w:szCs w:val="28"/>
        </w:rPr>
        <w:t xml:space="preserve">ймовірні наслідки для флори, фауни, </w:t>
      </w:r>
      <w:proofErr w:type="spellStart"/>
      <w:r w:rsidR="000D723D" w:rsidRPr="00B44524">
        <w:rPr>
          <w:color w:val="000000"/>
          <w:sz w:val="28"/>
          <w:szCs w:val="28"/>
        </w:rPr>
        <w:t>біорізноманіття</w:t>
      </w:r>
      <w:proofErr w:type="spellEnd"/>
      <w:r w:rsidR="000D723D" w:rsidRPr="00B44524">
        <w:rPr>
          <w:color w:val="000000"/>
          <w:sz w:val="28"/>
          <w:szCs w:val="28"/>
        </w:rPr>
        <w:t>, ґрунту, клімату, повітря, води, ландшафту, природних територій та об</w:t>
      </w:r>
      <w:r w:rsidR="00401869" w:rsidRPr="00B44524">
        <w:rPr>
          <w:color w:val="000000"/>
          <w:sz w:val="28"/>
          <w:szCs w:val="28"/>
        </w:rPr>
        <w:t>’</w:t>
      </w:r>
      <w:r w:rsidR="000D723D" w:rsidRPr="00B44524">
        <w:rPr>
          <w:color w:val="000000"/>
          <w:sz w:val="28"/>
          <w:szCs w:val="28"/>
        </w:rPr>
        <w:t>єктів, безпечності життєдіяльності людей та їх здоров</w:t>
      </w:r>
      <w:r w:rsidR="00401869" w:rsidRPr="00B44524">
        <w:rPr>
          <w:color w:val="000000"/>
          <w:sz w:val="28"/>
          <w:szCs w:val="28"/>
        </w:rPr>
        <w:t>’</w:t>
      </w:r>
      <w:r w:rsidR="000D723D" w:rsidRPr="00B44524">
        <w:rPr>
          <w:color w:val="000000"/>
          <w:sz w:val="28"/>
          <w:szCs w:val="28"/>
        </w:rPr>
        <w:t>я, матеріальних активів, об</w:t>
      </w:r>
      <w:r w:rsidR="00401869" w:rsidRPr="00B44524">
        <w:rPr>
          <w:color w:val="000000"/>
          <w:sz w:val="28"/>
          <w:szCs w:val="28"/>
        </w:rPr>
        <w:t>’</w:t>
      </w:r>
      <w:r w:rsidR="000D723D" w:rsidRPr="00B44524">
        <w:rPr>
          <w:color w:val="000000"/>
          <w:sz w:val="28"/>
          <w:szCs w:val="28"/>
        </w:rPr>
        <w:t xml:space="preserve">єктів культурної спадщини </w:t>
      </w:r>
      <w:r w:rsidR="000D723D" w:rsidRPr="00B44524">
        <w:rPr>
          <w:sz w:val="28"/>
          <w:szCs w:val="28"/>
        </w:rPr>
        <w:t>та взаємодія</w:t>
      </w:r>
      <w:r w:rsidR="000D723D" w:rsidRPr="00B44524">
        <w:rPr>
          <w:color w:val="000000"/>
          <w:sz w:val="28"/>
          <w:szCs w:val="28"/>
        </w:rPr>
        <w:t xml:space="preserve"> цих факторів</w:t>
      </w:r>
      <w:r w:rsidR="000D723D" w:rsidRPr="00B44524">
        <w:rPr>
          <w:sz w:val="28"/>
          <w:szCs w:val="28"/>
          <w:lang w:eastAsia="uk-UA"/>
        </w:rPr>
        <w:t>;</w:t>
      </w:r>
    </w:p>
    <w:p w:rsidR="000D723D" w:rsidRPr="00B44524" w:rsidRDefault="001B2709" w:rsidP="00D13137">
      <w:pPr>
        <w:pStyle w:val="StyleZakonu"/>
        <w:spacing w:after="120" w:line="240" w:lineRule="auto"/>
        <w:ind w:firstLine="709"/>
        <w:rPr>
          <w:color w:val="000000"/>
          <w:sz w:val="28"/>
          <w:szCs w:val="28"/>
        </w:rPr>
      </w:pPr>
      <w:r w:rsidRPr="00B44524">
        <w:rPr>
          <w:color w:val="000000"/>
          <w:sz w:val="28"/>
          <w:szCs w:val="28"/>
        </w:rPr>
        <w:t xml:space="preserve">7) </w:t>
      </w:r>
      <w:r w:rsidR="000D723D" w:rsidRPr="00B44524">
        <w:rPr>
          <w:color w:val="000000"/>
          <w:sz w:val="28"/>
          <w:szCs w:val="28"/>
        </w:rPr>
        <w:t xml:space="preserve">стратегічна екологічна оцінка </w:t>
      </w:r>
      <w:r w:rsidR="000D723D" w:rsidRPr="00B44524">
        <w:rPr>
          <w:sz w:val="28"/>
          <w:szCs w:val="28"/>
        </w:rPr>
        <w:t xml:space="preserve">проектів документів державного планування </w:t>
      </w:r>
      <w:r w:rsidR="00D13137" w:rsidRPr="00B44524">
        <w:rPr>
          <w:sz w:val="28"/>
          <w:szCs w:val="28"/>
        </w:rPr>
        <w:sym w:font="Symbol" w:char="F02D"/>
      </w:r>
      <w:r w:rsidR="000D723D" w:rsidRPr="00B44524">
        <w:rPr>
          <w:color w:val="000000"/>
          <w:sz w:val="28"/>
          <w:szCs w:val="28"/>
        </w:rPr>
        <w:t xml:space="preserve"> процедура визначення, опису та оцінювання наслідків виконання документів державного планування для довкілля, у тому числі для здоров</w:t>
      </w:r>
      <w:r w:rsidR="00401869" w:rsidRPr="00B44524">
        <w:rPr>
          <w:color w:val="000000"/>
          <w:sz w:val="28"/>
          <w:szCs w:val="28"/>
        </w:rPr>
        <w:t>’</w:t>
      </w:r>
      <w:r w:rsidR="000D723D" w:rsidRPr="00B44524">
        <w:rPr>
          <w:color w:val="000000"/>
          <w:sz w:val="28"/>
          <w:szCs w:val="28"/>
        </w:rPr>
        <w:t xml:space="preserve">я населення, виправданих альтернатив та розроблення заходів із запобігання, зменшення та відшкодування можливих негативних наслідків, яка включає </w:t>
      </w:r>
      <w:r w:rsidR="000D723D" w:rsidRPr="00B44524">
        <w:rPr>
          <w:sz w:val="28"/>
          <w:szCs w:val="28"/>
        </w:rPr>
        <w:t xml:space="preserve">визначення обсягу стратегічної екологічної оцінки, </w:t>
      </w:r>
      <w:r w:rsidR="000D723D" w:rsidRPr="00B44524">
        <w:rPr>
          <w:color w:val="000000"/>
          <w:sz w:val="28"/>
          <w:szCs w:val="28"/>
        </w:rPr>
        <w:t xml:space="preserve">розроблення звіту про стратегічну екологічну оцінку, проведення громадського обговорення та консультацій </w:t>
      </w:r>
      <w:r w:rsidR="00D13137" w:rsidRPr="00B44524">
        <w:rPr>
          <w:color w:val="000000"/>
          <w:sz w:val="28"/>
          <w:szCs w:val="28"/>
        </w:rPr>
        <w:br/>
      </w:r>
      <w:r w:rsidR="000D723D" w:rsidRPr="00B44524">
        <w:rPr>
          <w:color w:val="000000"/>
          <w:sz w:val="28"/>
          <w:szCs w:val="28"/>
        </w:rPr>
        <w:t xml:space="preserve">(за потреби </w:t>
      </w:r>
      <w:r w:rsidR="00D13137" w:rsidRPr="00B44524">
        <w:rPr>
          <w:color w:val="000000"/>
          <w:sz w:val="28"/>
          <w:szCs w:val="28"/>
        </w:rPr>
        <w:sym w:font="Symbol" w:char="F02D"/>
      </w:r>
      <w:r w:rsidR="000D723D" w:rsidRPr="00B44524">
        <w:rPr>
          <w:color w:val="000000"/>
          <w:sz w:val="28"/>
          <w:szCs w:val="28"/>
        </w:rPr>
        <w:t xml:space="preserve"> транскордонних консультацій), врахування звіту про стратегічну екологічну оцінку, результатів громадського обговорення та консультацій у документі державного планування, інформування про затвердження документа державного планування.</w:t>
      </w:r>
    </w:p>
    <w:p w:rsidR="00D13137" w:rsidRPr="00B44524" w:rsidRDefault="00D13137" w:rsidP="00D13137">
      <w:pPr>
        <w:pStyle w:val="StyleZakonu"/>
        <w:spacing w:after="120" w:line="240" w:lineRule="auto"/>
        <w:ind w:firstLine="709"/>
        <w:rPr>
          <w:sz w:val="28"/>
          <w:szCs w:val="28"/>
        </w:rPr>
      </w:pPr>
    </w:p>
    <w:p w:rsidR="000D723D" w:rsidRPr="00B44524" w:rsidRDefault="000D723D" w:rsidP="00D13137">
      <w:pPr>
        <w:pStyle w:val="StyleZakonu"/>
        <w:spacing w:after="120" w:line="240" w:lineRule="auto"/>
        <w:ind w:firstLine="709"/>
        <w:rPr>
          <w:bCs/>
          <w:sz w:val="28"/>
          <w:szCs w:val="28"/>
          <w:lang w:eastAsia="uk-UA"/>
        </w:rPr>
      </w:pPr>
      <w:r w:rsidRPr="00B44524">
        <w:rPr>
          <w:bCs/>
          <w:sz w:val="28"/>
          <w:szCs w:val="28"/>
          <w:lang w:eastAsia="uk-UA"/>
        </w:rPr>
        <w:t>Стаття 2. Сфера дії Закону</w:t>
      </w:r>
    </w:p>
    <w:p w:rsidR="00D13137" w:rsidRPr="00B44524" w:rsidRDefault="00D13137" w:rsidP="00D13137">
      <w:pPr>
        <w:pStyle w:val="StyleZakonu"/>
        <w:spacing w:after="120" w:line="240" w:lineRule="auto"/>
        <w:ind w:firstLine="709"/>
        <w:rPr>
          <w:bCs/>
          <w:sz w:val="28"/>
          <w:szCs w:val="28"/>
          <w:lang w:eastAsia="uk-UA"/>
        </w:rPr>
      </w:pP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1. Цей Закон регулює відносини у сфері стратегічної екологічної оцінки проектів документів державного планування та доповнює процедури розроблення і затвердження документів державного планування в частині забезпечення їх стратегічної екологічної оцінки.</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2. Дія цього Закону не поширюється на проекти документів державного планування, єдиною метою яких є обслуговування потреб, пов</w:t>
      </w:r>
      <w:r w:rsidR="00401869" w:rsidRPr="00B44524">
        <w:rPr>
          <w:color w:val="000000"/>
          <w:sz w:val="28"/>
          <w:szCs w:val="28"/>
        </w:rPr>
        <w:t>’</w:t>
      </w:r>
      <w:r w:rsidRPr="00B44524">
        <w:rPr>
          <w:color w:val="000000"/>
          <w:sz w:val="28"/>
          <w:szCs w:val="28"/>
        </w:rPr>
        <w:t>язаних з обороною або надзвичайними ситуаціями, а також на фінансові або бюджетні документи державного планування.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3. Документи державного планування, щодо яких здійснюється стратегічна екологічна оцінка, не підлягають екологічній та державній санітарно-епідеміологічній експертизам.</w:t>
      </w:r>
    </w:p>
    <w:p w:rsidR="00D13137" w:rsidRPr="00B44524" w:rsidRDefault="00D13137" w:rsidP="00D13137">
      <w:pPr>
        <w:pStyle w:val="StyleZakonu"/>
        <w:spacing w:after="120" w:line="240" w:lineRule="auto"/>
        <w:ind w:firstLine="709"/>
        <w:rPr>
          <w:color w:val="000000"/>
          <w:sz w:val="28"/>
          <w:szCs w:val="28"/>
        </w:rPr>
      </w:pPr>
    </w:p>
    <w:p w:rsidR="000D723D" w:rsidRPr="00B44524" w:rsidRDefault="000D723D" w:rsidP="00D13137">
      <w:pPr>
        <w:pStyle w:val="StyleZakonu"/>
        <w:spacing w:after="120" w:line="240" w:lineRule="auto"/>
        <w:ind w:firstLine="709"/>
        <w:rPr>
          <w:bCs/>
          <w:sz w:val="28"/>
          <w:szCs w:val="28"/>
        </w:rPr>
      </w:pPr>
      <w:r w:rsidRPr="00B44524">
        <w:rPr>
          <w:bCs/>
          <w:color w:val="000000"/>
          <w:sz w:val="28"/>
          <w:szCs w:val="28"/>
          <w:lang w:eastAsia="uk-UA"/>
        </w:rPr>
        <w:t xml:space="preserve">Стаття </w:t>
      </w:r>
      <w:r w:rsidRPr="00B44524">
        <w:rPr>
          <w:bCs/>
          <w:color w:val="000000"/>
          <w:sz w:val="28"/>
          <w:szCs w:val="28"/>
          <w:lang w:val="ru-RU" w:eastAsia="uk-UA"/>
        </w:rPr>
        <w:t>3</w:t>
      </w:r>
      <w:r w:rsidRPr="00B44524">
        <w:rPr>
          <w:bCs/>
          <w:color w:val="000000"/>
          <w:sz w:val="28"/>
          <w:szCs w:val="28"/>
          <w:lang w:eastAsia="uk-UA"/>
        </w:rPr>
        <w:t xml:space="preserve">. Мета та принципи </w:t>
      </w:r>
      <w:r w:rsidRPr="00B44524">
        <w:rPr>
          <w:bCs/>
          <w:sz w:val="28"/>
          <w:szCs w:val="28"/>
        </w:rPr>
        <w:t>стратегічної екологічної оцінки</w:t>
      </w:r>
    </w:p>
    <w:p w:rsidR="00D13137" w:rsidRPr="00B44524" w:rsidRDefault="00D13137" w:rsidP="00D13137">
      <w:pPr>
        <w:pStyle w:val="StyleZakonu"/>
        <w:spacing w:after="120" w:line="240" w:lineRule="auto"/>
        <w:ind w:firstLine="709"/>
        <w:rPr>
          <w:bCs/>
          <w:sz w:val="28"/>
          <w:szCs w:val="28"/>
        </w:rPr>
      </w:pP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 xml:space="preserve">1. Метою стратегічної екологічної оцінки є сприяння сталому розвитку шляхом забезпечення охорони довкілля, безпечності життєдіяльності людей </w:t>
      </w:r>
      <w:r w:rsidRPr="00B44524">
        <w:rPr>
          <w:color w:val="000000"/>
          <w:sz w:val="28"/>
          <w:szCs w:val="28"/>
        </w:rPr>
        <w:lastRenderedPageBreak/>
        <w:t>та охорони їх здоров</w:t>
      </w:r>
      <w:r w:rsidR="00401869" w:rsidRPr="00B44524">
        <w:rPr>
          <w:color w:val="000000"/>
          <w:sz w:val="28"/>
          <w:szCs w:val="28"/>
        </w:rPr>
        <w:t>’</w:t>
      </w:r>
      <w:r w:rsidRPr="00B44524">
        <w:rPr>
          <w:color w:val="000000"/>
          <w:sz w:val="28"/>
          <w:szCs w:val="28"/>
        </w:rPr>
        <w:t>я, інтегрування екологічних вимог під час підготовки та затвердження документів державного планування.</w:t>
      </w:r>
    </w:p>
    <w:p w:rsidR="000D723D" w:rsidRPr="00B44524" w:rsidRDefault="000D723D" w:rsidP="00D13137">
      <w:pPr>
        <w:pStyle w:val="StyleZakonu"/>
        <w:spacing w:after="120" w:line="240" w:lineRule="auto"/>
        <w:ind w:firstLine="709"/>
        <w:rPr>
          <w:color w:val="000000"/>
          <w:sz w:val="28"/>
          <w:szCs w:val="28"/>
          <w:lang w:eastAsia="uk-UA"/>
        </w:rPr>
      </w:pPr>
      <w:r w:rsidRPr="00B44524">
        <w:rPr>
          <w:color w:val="000000"/>
          <w:sz w:val="28"/>
          <w:szCs w:val="28"/>
        </w:rPr>
        <w:t xml:space="preserve">2. </w:t>
      </w:r>
      <w:r w:rsidRPr="00B44524">
        <w:rPr>
          <w:color w:val="000000"/>
          <w:sz w:val="28"/>
          <w:szCs w:val="28"/>
          <w:lang w:eastAsia="uk-UA"/>
        </w:rPr>
        <w:t xml:space="preserve">Стратегічна екологічна оцінка здійснюється на основі принципів законності, гласності, наукової обґрунтованості, комплексності, </w:t>
      </w:r>
      <w:r w:rsidRPr="00B44524">
        <w:rPr>
          <w:sz w:val="28"/>
          <w:szCs w:val="28"/>
          <w:lang w:eastAsia="uk-UA"/>
        </w:rPr>
        <w:t>запобігання</w:t>
      </w:r>
      <w:r w:rsidRPr="00B44524">
        <w:rPr>
          <w:color w:val="000000"/>
          <w:sz w:val="28"/>
          <w:szCs w:val="28"/>
          <w:lang w:eastAsia="uk-UA"/>
        </w:rPr>
        <w:t xml:space="preserve"> </w:t>
      </w:r>
      <w:r w:rsidRPr="00B44524">
        <w:rPr>
          <w:sz w:val="28"/>
          <w:szCs w:val="28"/>
          <w:lang w:eastAsia="uk-UA"/>
        </w:rPr>
        <w:t xml:space="preserve">екологічній шкоді, </w:t>
      </w:r>
      <w:r w:rsidRPr="00B44524">
        <w:rPr>
          <w:color w:val="000000"/>
          <w:sz w:val="28"/>
          <w:szCs w:val="28"/>
          <w:lang w:eastAsia="uk-UA"/>
        </w:rPr>
        <w:t>довгострокового прогнозування, участі громадськості та міжнародного екологічного співробітництва.</w:t>
      </w:r>
    </w:p>
    <w:p w:rsidR="00D13137" w:rsidRPr="00B44524" w:rsidRDefault="00D13137" w:rsidP="00D13137">
      <w:pPr>
        <w:pStyle w:val="StyleZakonu"/>
        <w:spacing w:after="120" w:line="240" w:lineRule="auto"/>
        <w:ind w:firstLine="709"/>
        <w:rPr>
          <w:color w:val="000000"/>
          <w:sz w:val="28"/>
          <w:szCs w:val="28"/>
        </w:rPr>
      </w:pPr>
    </w:p>
    <w:p w:rsidR="000D723D" w:rsidRPr="00B44524" w:rsidRDefault="000D723D" w:rsidP="00D13137">
      <w:pPr>
        <w:pStyle w:val="StyleZakonu"/>
        <w:spacing w:after="120" w:line="240" w:lineRule="auto"/>
        <w:ind w:firstLine="709"/>
        <w:rPr>
          <w:bCs/>
          <w:sz w:val="28"/>
          <w:szCs w:val="28"/>
        </w:rPr>
      </w:pPr>
      <w:r w:rsidRPr="00B44524">
        <w:rPr>
          <w:bCs/>
          <w:color w:val="000000"/>
          <w:sz w:val="28"/>
          <w:szCs w:val="28"/>
          <w:lang w:eastAsia="uk-UA"/>
        </w:rPr>
        <w:t>Стаття 4. Об</w:t>
      </w:r>
      <w:r w:rsidR="00401869" w:rsidRPr="00B44524">
        <w:rPr>
          <w:bCs/>
          <w:color w:val="000000"/>
          <w:sz w:val="28"/>
          <w:szCs w:val="28"/>
          <w:lang w:eastAsia="uk-UA"/>
        </w:rPr>
        <w:t>’</w:t>
      </w:r>
      <w:r w:rsidRPr="00B44524">
        <w:rPr>
          <w:bCs/>
          <w:color w:val="000000"/>
          <w:sz w:val="28"/>
          <w:szCs w:val="28"/>
          <w:lang w:eastAsia="uk-UA"/>
        </w:rPr>
        <w:t xml:space="preserve">єкти </w:t>
      </w:r>
      <w:r w:rsidRPr="00B44524">
        <w:rPr>
          <w:bCs/>
          <w:sz w:val="28"/>
          <w:szCs w:val="28"/>
        </w:rPr>
        <w:t>стратегічної екологічної оцінки</w:t>
      </w:r>
    </w:p>
    <w:p w:rsidR="00D13137" w:rsidRPr="00B44524" w:rsidRDefault="00D13137" w:rsidP="00D13137">
      <w:pPr>
        <w:pStyle w:val="StyleZakonu"/>
        <w:spacing w:after="120" w:line="240" w:lineRule="auto"/>
        <w:ind w:firstLine="709"/>
        <w:rPr>
          <w:bCs/>
          <w:color w:val="000000"/>
          <w:sz w:val="28"/>
          <w:szCs w:val="28"/>
          <w:lang w:eastAsia="uk-UA"/>
        </w:rPr>
      </w:pP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 xml:space="preserve">1. Стратегічна екологічна оцінка здійснюється щодо проектів документів державного планування у сфері сільського господарства, лісового господарства, рибного господарства, енергетики, промисловості, транспорту, поводження з відходами, використання водних ресурсів, охорони довкілля, телекомунікацій, туризму, містобудування </w:t>
      </w:r>
      <w:r w:rsidRPr="00B44524">
        <w:rPr>
          <w:sz w:val="28"/>
          <w:szCs w:val="28"/>
        </w:rPr>
        <w:t xml:space="preserve">(крім плану зонування території) </w:t>
      </w:r>
      <w:r w:rsidRPr="00B44524">
        <w:rPr>
          <w:color w:val="000000"/>
          <w:sz w:val="28"/>
          <w:szCs w:val="28"/>
        </w:rPr>
        <w:t xml:space="preserve">і землеустрою </w:t>
      </w:r>
      <w:r w:rsidRPr="00B44524">
        <w:rPr>
          <w:sz w:val="28"/>
          <w:szCs w:val="28"/>
        </w:rPr>
        <w:t xml:space="preserve">(схем) </w:t>
      </w:r>
      <w:r w:rsidRPr="00B44524">
        <w:rPr>
          <w:color w:val="000000"/>
          <w:sz w:val="28"/>
          <w:szCs w:val="28"/>
        </w:rPr>
        <w:t>та виконання яких передбачатиме реалізацію видів діяльності (або які містять види діяльності та об</w:t>
      </w:r>
      <w:r w:rsidR="00401869" w:rsidRPr="00B44524">
        <w:rPr>
          <w:color w:val="000000"/>
          <w:sz w:val="28"/>
          <w:szCs w:val="28"/>
        </w:rPr>
        <w:t>’</w:t>
      </w:r>
      <w:r w:rsidRPr="00B44524">
        <w:rPr>
          <w:color w:val="000000"/>
          <w:sz w:val="28"/>
          <w:szCs w:val="28"/>
        </w:rPr>
        <w:t>єкти), щодо яких законодавством передбачено проведення процедури оцінки впливу на довкілля, а також щодо проектів документів державного планування, які вимагають оцінки з огляду на ймовірні наслідки для територій та об</w:t>
      </w:r>
      <w:r w:rsidR="00401869" w:rsidRPr="00B44524">
        <w:rPr>
          <w:color w:val="000000"/>
          <w:sz w:val="28"/>
          <w:szCs w:val="28"/>
        </w:rPr>
        <w:t>’</w:t>
      </w:r>
      <w:r w:rsidRPr="00B44524">
        <w:rPr>
          <w:color w:val="000000"/>
          <w:sz w:val="28"/>
          <w:szCs w:val="28"/>
        </w:rPr>
        <w:t xml:space="preserve">єктів природно-заповідного фонду та екологічної мережі (далі </w:t>
      </w:r>
      <w:r w:rsidR="00D13137" w:rsidRPr="00B44524">
        <w:rPr>
          <w:color w:val="000000"/>
          <w:sz w:val="28"/>
          <w:szCs w:val="28"/>
        </w:rPr>
        <w:sym w:font="Symbol" w:char="F02D"/>
      </w:r>
      <w:r w:rsidRPr="00B44524">
        <w:rPr>
          <w:color w:val="000000"/>
          <w:sz w:val="28"/>
          <w:szCs w:val="28"/>
        </w:rPr>
        <w:t xml:space="preserve"> території з природоохоронним статусом).</w:t>
      </w:r>
    </w:p>
    <w:p w:rsidR="00D13137" w:rsidRPr="00B44524" w:rsidRDefault="00D13137" w:rsidP="00D13137">
      <w:pPr>
        <w:pStyle w:val="StyleZakonu"/>
        <w:spacing w:after="120" w:line="240" w:lineRule="auto"/>
        <w:ind w:firstLine="709"/>
        <w:rPr>
          <w:color w:val="000000"/>
          <w:sz w:val="28"/>
          <w:szCs w:val="28"/>
        </w:rPr>
      </w:pPr>
    </w:p>
    <w:p w:rsidR="000D723D" w:rsidRPr="00B44524" w:rsidRDefault="000D723D" w:rsidP="00D13137">
      <w:pPr>
        <w:pStyle w:val="StyleZakonu"/>
        <w:spacing w:after="120" w:line="240" w:lineRule="auto"/>
        <w:ind w:firstLine="709"/>
        <w:rPr>
          <w:bCs/>
          <w:sz w:val="28"/>
          <w:szCs w:val="28"/>
        </w:rPr>
      </w:pPr>
      <w:r w:rsidRPr="00B44524">
        <w:rPr>
          <w:bCs/>
          <w:sz w:val="28"/>
          <w:szCs w:val="28"/>
        </w:rPr>
        <w:t>Стаття 5. Суб</w:t>
      </w:r>
      <w:r w:rsidR="00401869" w:rsidRPr="00B44524">
        <w:rPr>
          <w:bCs/>
          <w:sz w:val="28"/>
          <w:szCs w:val="28"/>
        </w:rPr>
        <w:t>’</w:t>
      </w:r>
      <w:r w:rsidRPr="00B44524">
        <w:rPr>
          <w:bCs/>
          <w:sz w:val="28"/>
          <w:szCs w:val="28"/>
        </w:rPr>
        <w:t>єкти стратегічної екологічної оцінки</w:t>
      </w:r>
    </w:p>
    <w:p w:rsidR="00D13137" w:rsidRPr="00B44524" w:rsidRDefault="00D13137" w:rsidP="00D13137">
      <w:pPr>
        <w:pStyle w:val="StyleZakonu"/>
        <w:spacing w:after="120" w:line="240" w:lineRule="auto"/>
        <w:ind w:firstLine="709"/>
        <w:rPr>
          <w:bCs/>
          <w:sz w:val="28"/>
          <w:szCs w:val="28"/>
        </w:rPr>
      </w:pPr>
    </w:p>
    <w:p w:rsidR="000D723D" w:rsidRPr="00B44524" w:rsidRDefault="000D723D" w:rsidP="00D13137">
      <w:pPr>
        <w:pStyle w:val="StyleZakonu"/>
        <w:spacing w:after="120" w:line="240" w:lineRule="auto"/>
        <w:ind w:firstLine="709"/>
        <w:rPr>
          <w:color w:val="000000"/>
          <w:sz w:val="28"/>
          <w:szCs w:val="28"/>
          <w:lang w:eastAsia="uk-UA"/>
        </w:rPr>
      </w:pPr>
      <w:r w:rsidRPr="00B44524">
        <w:rPr>
          <w:color w:val="000000"/>
          <w:sz w:val="28"/>
          <w:szCs w:val="28"/>
          <w:lang w:eastAsia="uk-UA"/>
        </w:rPr>
        <w:t>1. Суб</w:t>
      </w:r>
      <w:r w:rsidR="00401869" w:rsidRPr="00B44524">
        <w:rPr>
          <w:color w:val="000000"/>
          <w:sz w:val="28"/>
          <w:szCs w:val="28"/>
          <w:lang w:eastAsia="uk-UA"/>
        </w:rPr>
        <w:t>’</w:t>
      </w:r>
      <w:r w:rsidRPr="00B44524">
        <w:rPr>
          <w:color w:val="000000"/>
          <w:sz w:val="28"/>
          <w:szCs w:val="28"/>
          <w:lang w:eastAsia="uk-UA"/>
        </w:rPr>
        <w:t>єктами стратегічної екологічної оцінки є:</w:t>
      </w:r>
    </w:p>
    <w:p w:rsidR="000D723D" w:rsidRPr="00B44524" w:rsidRDefault="000D723D" w:rsidP="00D13137">
      <w:pPr>
        <w:pStyle w:val="StyleZakonu"/>
        <w:spacing w:after="120" w:line="240" w:lineRule="auto"/>
        <w:ind w:firstLine="709"/>
        <w:rPr>
          <w:color w:val="000000"/>
          <w:sz w:val="28"/>
          <w:szCs w:val="28"/>
          <w:lang w:eastAsia="uk-UA"/>
        </w:rPr>
      </w:pPr>
      <w:r w:rsidRPr="00B44524">
        <w:rPr>
          <w:color w:val="000000"/>
          <w:sz w:val="28"/>
          <w:szCs w:val="28"/>
          <w:lang w:eastAsia="uk-UA"/>
        </w:rPr>
        <w:t xml:space="preserve">1) замовник; </w:t>
      </w:r>
    </w:p>
    <w:p w:rsidR="000D723D" w:rsidRPr="00B44524" w:rsidRDefault="000D723D" w:rsidP="00D13137">
      <w:pPr>
        <w:pStyle w:val="StyleZakonu"/>
        <w:spacing w:after="120" w:line="240" w:lineRule="auto"/>
        <w:ind w:firstLine="709"/>
        <w:rPr>
          <w:sz w:val="28"/>
          <w:szCs w:val="28"/>
        </w:rPr>
      </w:pPr>
      <w:r w:rsidRPr="00B44524">
        <w:rPr>
          <w:color w:val="000000"/>
          <w:sz w:val="28"/>
          <w:szCs w:val="28"/>
        </w:rPr>
        <w:t xml:space="preserve">2) </w:t>
      </w:r>
      <w:r w:rsidRPr="00B44524">
        <w:rPr>
          <w:sz w:val="28"/>
          <w:szCs w:val="28"/>
        </w:rPr>
        <w:t>центральний орган виконавчої влади, що реалізує державну політику у сфері охорони навколишнього природного середовища, центральний орган виконавчої влади, що реалізує державну політику у сфері охорони здоров</w:t>
      </w:r>
      <w:r w:rsidR="00401869" w:rsidRPr="00B44524">
        <w:rPr>
          <w:sz w:val="28"/>
          <w:szCs w:val="28"/>
        </w:rPr>
        <w:t>’</w:t>
      </w:r>
      <w:r w:rsidRPr="00B44524">
        <w:rPr>
          <w:sz w:val="28"/>
          <w:szCs w:val="28"/>
        </w:rPr>
        <w:t>я, обласні, Київська, Севастопольська міські державні адміністрації (відповідні підрозділи з питань охорони навколишнього природного середовища та охорони здоров</w:t>
      </w:r>
      <w:r w:rsidR="00401869" w:rsidRPr="00B44524">
        <w:rPr>
          <w:sz w:val="28"/>
          <w:szCs w:val="28"/>
        </w:rPr>
        <w:t>’</w:t>
      </w:r>
      <w:r w:rsidRPr="00B44524">
        <w:rPr>
          <w:sz w:val="28"/>
          <w:szCs w:val="28"/>
        </w:rPr>
        <w:t>я), органи виконавчої влади Автономної Республіки Крим з питань охорони навколишнього природного середовища та охорони здоров</w:t>
      </w:r>
      <w:r w:rsidR="00401869" w:rsidRPr="00B44524">
        <w:rPr>
          <w:sz w:val="28"/>
          <w:szCs w:val="28"/>
        </w:rPr>
        <w:t>’</w:t>
      </w:r>
      <w:r w:rsidRPr="00B44524">
        <w:rPr>
          <w:sz w:val="28"/>
          <w:szCs w:val="28"/>
        </w:rPr>
        <w:t>я;</w:t>
      </w:r>
    </w:p>
    <w:p w:rsidR="000D723D" w:rsidRPr="00B44524" w:rsidRDefault="000D723D" w:rsidP="00D13137">
      <w:pPr>
        <w:pStyle w:val="StyleZakonu"/>
        <w:spacing w:after="120" w:line="240" w:lineRule="auto"/>
        <w:ind w:firstLine="709"/>
        <w:rPr>
          <w:sz w:val="28"/>
          <w:szCs w:val="28"/>
        </w:rPr>
      </w:pPr>
      <w:r w:rsidRPr="00B44524">
        <w:rPr>
          <w:sz w:val="28"/>
          <w:szCs w:val="28"/>
        </w:rPr>
        <w:t>3) громадськість;</w:t>
      </w:r>
    </w:p>
    <w:p w:rsidR="000D723D" w:rsidRPr="00B44524" w:rsidRDefault="000D723D" w:rsidP="00D13137">
      <w:pPr>
        <w:pStyle w:val="StyleZakonu"/>
        <w:spacing w:after="120" w:line="240" w:lineRule="auto"/>
        <w:ind w:firstLine="709"/>
        <w:rPr>
          <w:sz w:val="28"/>
          <w:szCs w:val="28"/>
        </w:rPr>
      </w:pPr>
      <w:r w:rsidRPr="00B44524">
        <w:rPr>
          <w:sz w:val="28"/>
          <w:szCs w:val="28"/>
        </w:rPr>
        <w:t>4) держава походження;</w:t>
      </w:r>
    </w:p>
    <w:p w:rsidR="000D723D" w:rsidRPr="00B44524" w:rsidRDefault="000D723D" w:rsidP="00D13137">
      <w:pPr>
        <w:pStyle w:val="StyleZakonu"/>
        <w:spacing w:after="120" w:line="240" w:lineRule="auto"/>
        <w:ind w:firstLine="709"/>
        <w:rPr>
          <w:sz w:val="28"/>
          <w:szCs w:val="28"/>
        </w:rPr>
      </w:pPr>
      <w:r w:rsidRPr="00B44524">
        <w:rPr>
          <w:sz w:val="28"/>
          <w:szCs w:val="28"/>
        </w:rPr>
        <w:t>5) зачеплена держава.</w:t>
      </w:r>
    </w:p>
    <w:p w:rsidR="00F3739B" w:rsidRPr="00B44524" w:rsidRDefault="00F3739B" w:rsidP="00D13137">
      <w:pPr>
        <w:pStyle w:val="StyleZakonu"/>
        <w:spacing w:after="120" w:line="240" w:lineRule="auto"/>
        <w:ind w:firstLine="709"/>
        <w:rPr>
          <w:color w:val="000000"/>
          <w:sz w:val="28"/>
          <w:szCs w:val="28"/>
          <w:lang w:eastAsia="uk-UA"/>
        </w:rPr>
      </w:pPr>
    </w:p>
    <w:p w:rsidR="00B44524" w:rsidRDefault="00B44524" w:rsidP="00D71E53">
      <w:pPr>
        <w:pStyle w:val="StyleZakonu"/>
        <w:spacing w:after="0" w:line="240" w:lineRule="auto"/>
        <w:ind w:firstLine="0"/>
        <w:jc w:val="center"/>
        <w:rPr>
          <w:bCs/>
          <w:sz w:val="28"/>
          <w:szCs w:val="28"/>
        </w:rPr>
      </w:pPr>
    </w:p>
    <w:p w:rsidR="00B44524" w:rsidRDefault="00B44524" w:rsidP="00D71E53">
      <w:pPr>
        <w:pStyle w:val="StyleZakonu"/>
        <w:spacing w:after="0" w:line="240" w:lineRule="auto"/>
        <w:ind w:firstLine="0"/>
        <w:jc w:val="center"/>
        <w:rPr>
          <w:bCs/>
          <w:sz w:val="28"/>
          <w:szCs w:val="28"/>
        </w:rPr>
      </w:pPr>
    </w:p>
    <w:p w:rsidR="00D71E53" w:rsidRPr="00B44524" w:rsidRDefault="00D71E53" w:rsidP="00D71E53">
      <w:pPr>
        <w:pStyle w:val="StyleZakonu"/>
        <w:spacing w:after="0" w:line="240" w:lineRule="auto"/>
        <w:ind w:firstLine="0"/>
        <w:jc w:val="center"/>
        <w:rPr>
          <w:bCs/>
          <w:sz w:val="28"/>
          <w:szCs w:val="28"/>
        </w:rPr>
      </w:pPr>
      <w:r w:rsidRPr="00B44524">
        <w:rPr>
          <w:bCs/>
          <w:sz w:val="28"/>
          <w:szCs w:val="28"/>
        </w:rPr>
        <w:lastRenderedPageBreak/>
        <w:t>Розділ ІІ</w:t>
      </w:r>
      <w:r w:rsidR="000D723D" w:rsidRPr="00B44524">
        <w:rPr>
          <w:bCs/>
          <w:sz w:val="28"/>
          <w:szCs w:val="28"/>
        </w:rPr>
        <w:t xml:space="preserve"> </w:t>
      </w:r>
    </w:p>
    <w:p w:rsidR="000D723D" w:rsidRPr="00B44524" w:rsidRDefault="00F3739B" w:rsidP="00F3739B">
      <w:pPr>
        <w:pStyle w:val="StyleZakonu"/>
        <w:spacing w:after="120" w:line="240" w:lineRule="auto"/>
        <w:ind w:firstLine="0"/>
        <w:jc w:val="center"/>
        <w:rPr>
          <w:bCs/>
          <w:color w:val="000000"/>
          <w:sz w:val="28"/>
          <w:szCs w:val="28"/>
        </w:rPr>
      </w:pPr>
      <w:r w:rsidRPr="00B44524">
        <w:rPr>
          <w:bCs/>
          <w:color w:val="000000"/>
          <w:sz w:val="28"/>
          <w:szCs w:val="28"/>
        </w:rPr>
        <w:t xml:space="preserve">ПОВНОВАЖЕННЯ СУБ’ЄКТІВ </w:t>
      </w:r>
      <w:r w:rsidRPr="00B44524">
        <w:rPr>
          <w:bCs/>
          <w:color w:val="000000"/>
          <w:sz w:val="28"/>
          <w:szCs w:val="28"/>
        </w:rPr>
        <w:br/>
        <w:t>СТРАТЕГІЧНОЇ ЕКОЛОГІЧНОЇ ОЦІНКИ</w:t>
      </w:r>
    </w:p>
    <w:p w:rsidR="00F3739B" w:rsidRPr="00B44524" w:rsidRDefault="00F3739B" w:rsidP="00F3739B">
      <w:pPr>
        <w:pStyle w:val="StyleZakonu"/>
        <w:spacing w:after="120" w:line="240" w:lineRule="auto"/>
        <w:ind w:firstLine="0"/>
        <w:jc w:val="center"/>
        <w:rPr>
          <w:bCs/>
          <w:color w:val="000000"/>
          <w:sz w:val="22"/>
          <w:szCs w:val="22"/>
        </w:rPr>
      </w:pP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Стаття 6.</w:t>
      </w:r>
      <w:r w:rsidRPr="00B44524">
        <w:rPr>
          <w:color w:val="FF0000"/>
          <w:sz w:val="28"/>
          <w:szCs w:val="28"/>
          <w:lang w:eastAsia="uk-UA"/>
        </w:rPr>
        <w:t xml:space="preserve"> </w:t>
      </w:r>
      <w:r w:rsidRPr="00B44524">
        <w:rPr>
          <w:sz w:val="28"/>
          <w:szCs w:val="28"/>
          <w:lang w:eastAsia="uk-UA"/>
        </w:rPr>
        <w:t>Повноваження</w:t>
      </w:r>
      <w:r w:rsidRPr="00B44524">
        <w:rPr>
          <w:color w:val="FF0000"/>
          <w:sz w:val="28"/>
          <w:szCs w:val="28"/>
          <w:lang w:eastAsia="uk-UA"/>
        </w:rPr>
        <w:t xml:space="preserve"> </w:t>
      </w:r>
      <w:r w:rsidRPr="00B44524">
        <w:rPr>
          <w:sz w:val="28"/>
          <w:szCs w:val="28"/>
          <w:lang w:eastAsia="uk-UA"/>
        </w:rPr>
        <w:t xml:space="preserve">замовника </w:t>
      </w:r>
    </w:p>
    <w:p w:rsidR="00F3739B" w:rsidRPr="00B44524" w:rsidRDefault="00F3739B" w:rsidP="00D13137">
      <w:pPr>
        <w:pStyle w:val="StyleZakonu"/>
        <w:spacing w:after="120" w:line="240" w:lineRule="auto"/>
        <w:ind w:firstLine="709"/>
        <w:rPr>
          <w:sz w:val="22"/>
          <w:szCs w:val="22"/>
          <w:lang w:eastAsia="uk-UA"/>
        </w:rPr>
      </w:pPr>
    </w:p>
    <w:p w:rsidR="000D723D" w:rsidRPr="00B44524" w:rsidRDefault="000D723D" w:rsidP="00D71E53">
      <w:pPr>
        <w:pStyle w:val="StyleZakonu"/>
        <w:spacing w:after="80" w:line="240" w:lineRule="auto"/>
        <w:ind w:firstLine="709"/>
        <w:rPr>
          <w:sz w:val="28"/>
          <w:szCs w:val="28"/>
          <w:highlight w:val="yellow"/>
          <w:lang w:eastAsia="uk-UA"/>
        </w:rPr>
      </w:pPr>
      <w:r w:rsidRPr="00B44524">
        <w:rPr>
          <w:sz w:val="28"/>
          <w:szCs w:val="28"/>
          <w:lang w:eastAsia="uk-UA"/>
        </w:rPr>
        <w:t>1. Замовник:</w:t>
      </w:r>
    </w:p>
    <w:p w:rsidR="000D723D" w:rsidRPr="00B44524" w:rsidRDefault="000D723D" w:rsidP="00D71E53">
      <w:pPr>
        <w:pStyle w:val="StyleZakonu"/>
        <w:spacing w:after="80" w:line="240" w:lineRule="auto"/>
        <w:ind w:firstLine="709"/>
        <w:rPr>
          <w:color w:val="000000"/>
          <w:sz w:val="28"/>
          <w:szCs w:val="28"/>
          <w:lang w:val="ru-RU"/>
        </w:rPr>
      </w:pPr>
      <w:r w:rsidRPr="00B44524">
        <w:rPr>
          <w:color w:val="000000"/>
          <w:sz w:val="28"/>
          <w:szCs w:val="28"/>
        </w:rPr>
        <w:t>1) забезпечує здійснення стратегічної екологічної оцінки проектів документів державного планування, зазначених у статті 4 цього Закону;</w:t>
      </w:r>
    </w:p>
    <w:p w:rsidR="000D723D" w:rsidRPr="00B44524" w:rsidRDefault="000D723D" w:rsidP="00D71E53">
      <w:pPr>
        <w:pStyle w:val="StyleZakonu"/>
        <w:spacing w:after="80" w:line="240" w:lineRule="auto"/>
        <w:ind w:firstLine="709"/>
        <w:rPr>
          <w:color w:val="000000"/>
          <w:sz w:val="28"/>
          <w:szCs w:val="28"/>
        </w:rPr>
      </w:pPr>
      <w:r w:rsidRPr="00B44524">
        <w:rPr>
          <w:color w:val="000000"/>
          <w:sz w:val="28"/>
          <w:szCs w:val="28"/>
        </w:rPr>
        <w:t>2) здійснює інформування та забезпечує доступ до інформації у процесі стратегічної екологічної оцінки;</w:t>
      </w:r>
    </w:p>
    <w:p w:rsidR="000D723D" w:rsidRPr="00B44524" w:rsidRDefault="000D723D" w:rsidP="00D71E53">
      <w:pPr>
        <w:pStyle w:val="StyleZakonu"/>
        <w:spacing w:after="80" w:line="240" w:lineRule="auto"/>
        <w:ind w:firstLine="709"/>
        <w:rPr>
          <w:color w:val="000000"/>
          <w:sz w:val="28"/>
          <w:szCs w:val="28"/>
        </w:rPr>
      </w:pPr>
      <w:r w:rsidRPr="00B44524">
        <w:rPr>
          <w:color w:val="000000"/>
          <w:sz w:val="28"/>
          <w:szCs w:val="28"/>
        </w:rPr>
        <w:t>3) своєчасно забезпечує можливості для участі громадськості у стратегічній екологічній оцінці проекту документа державного планування;</w:t>
      </w:r>
    </w:p>
    <w:p w:rsidR="000D723D" w:rsidRPr="00B44524" w:rsidRDefault="000D723D" w:rsidP="00D71E53">
      <w:pPr>
        <w:pStyle w:val="StyleZakonu"/>
        <w:spacing w:after="80" w:line="240" w:lineRule="auto"/>
        <w:ind w:firstLine="709"/>
        <w:rPr>
          <w:color w:val="000000"/>
          <w:sz w:val="28"/>
          <w:szCs w:val="28"/>
        </w:rPr>
      </w:pPr>
      <w:r w:rsidRPr="00B44524">
        <w:rPr>
          <w:color w:val="000000"/>
          <w:sz w:val="28"/>
          <w:szCs w:val="28"/>
        </w:rPr>
        <w:t>4) враховує звіт про стратегічну екологічну оцінку, результати громадського обговорення та консультацій, проведених згідно і</w:t>
      </w:r>
      <w:r w:rsidR="002C284D" w:rsidRPr="00B44524">
        <w:rPr>
          <w:color w:val="000000"/>
          <w:sz w:val="28"/>
          <w:szCs w:val="28"/>
        </w:rPr>
        <w:t>з</w:t>
      </w:r>
      <w:r w:rsidRPr="00B44524">
        <w:rPr>
          <w:color w:val="000000"/>
          <w:sz w:val="28"/>
          <w:szCs w:val="28"/>
        </w:rPr>
        <w:t xml:space="preserve"> статтями 13 та 14 цього Закону</w:t>
      </w:r>
      <w:r w:rsidRPr="00B44524">
        <w:rPr>
          <w:sz w:val="28"/>
          <w:szCs w:val="28"/>
        </w:rPr>
        <w:t xml:space="preserve">, </w:t>
      </w:r>
      <w:r w:rsidRPr="00B44524">
        <w:rPr>
          <w:color w:val="000000"/>
          <w:sz w:val="28"/>
          <w:szCs w:val="28"/>
        </w:rPr>
        <w:t>а також результати транскордонних консультацій, проведених відповідно до статті 15 цього Закону, в документі державного планування;</w:t>
      </w:r>
    </w:p>
    <w:p w:rsidR="000D723D" w:rsidRPr="00B44524" w:rsidRDefault="000D723D" w:rsidP="00D71E53">
      <w:pPr>
        <w:pStyle w:val="StyleZakonu"/>
        <w:spacing w:after="80" w:line="240" w:lineRule="auto"/>
        <w:ind w:firstLine="709"/>
        <w:rPr>
          <w:sz w:val="28"/>
          <w:szCs w:val="28"/>
        </w:rPr>
      </w:pPr>
      <w:r w:rsidRPr="00B44524">
        <w:rPr>
          <w:sz w:val="28"/>
          <w:szCs w:val="28"/>
        </w:rPr>
        <w:t xml:space="preserve">5) у межах своєї компетенції здійснює моніторинг наслідків виконання документа державного планування для довкілля, </w:t>
      </w:r>
      <w:r w:rsidRPr="00B44524">
        <w:rPr>
          <w:color w:val="000000"/>
          <w:sz w:val="28"/>
          <w:szCs w:val="28"/>
        </w:rPr>
        <w:t>у тому числі</w:t>
      </w:r>
      <w:r w:rsidRPr="00B44524">
        <w:rPr>
          <w:sz w:val="28"/>
          <w:szCs w:val="28"/>
        </w:rPr>
        <w:t xml:space="preserve"> для здоров</w:t>
      </w:r>
      <w:r w:rsidR="00401869" w:rsidRPr="00B44524">
        <w:rPr>
          <w:sz w:val="28"/>
          <w:szCs w:val="28"/>
        </w:rPr>
        <w:t>’</w:t>
      </w:r>
      <w:r w:rsidRPr="00B44524">
        <w:rPr>
          <w:sz w:val="28"/>
          <w:szCs w:val="28"/>
        </w:rPr>
        <w:t>я населення;</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6) вживає заходів з усунення негативних наслідків для довкілля, </w:t>
      </w:r>
      <w:r w:rsidRPr="00B44524">
        <w:rPr>
          <w:color w:val="000000"/>
          <w:sz w:val="28"/>
          <w:szCs w:val="28"/>
        </w:rPr>
        <w:t>у тому числі</w:t>
      </w:r>
      <w:r w:rsidRPr="00B44524">
        <w:rPr>
          <w:sz w:val="28"/>
          <w:szCs w:val="28"/>
        </w:rPr>
        <w:t xml:space="preserve"> для здоров</w:t>
      </w:r>
      <w:r w:rsidR="00401869" w:rsidRPr="00B44524">
        <w:rPr>
          <w:sz w:val="28"/>
          <w:szCs w:val="28"/>
        </w:rPr>
        <w:t>’</w:t>
      </w:r>
      <w:r w:rsidRPr="00B44524">
        <w:rPr>
          <w:sz w:val="28"/>
          <w:szCs w:val="28"/>
        </w:rPr>
        <w:t>я населення, зумовлених виконанням документа державного планування.</w:t>
      </w:r>
    </w:p>
    <w:p w:rsidR="00F3739B" w:rsidRPr="00B44524" w:rsidRDefault="00F3739B" w:rsidP="00D13137">
      <w:pPr>
        <w:pStyle w:val="StyleZakonu"/>
        <w:spacing w:after="120" w:line="240" w:lineRule="auto"/>
        <w:ind w:firstLine="709"/>
        <w:rPr>
          <w:color w:val="000000"/>
          <w:sz w:val="28"/>
          <w:szCs w:val="28"/>
        </w:rPr>
      </w:pPr>
    </w:p>
    <w:p w:rsidR="000D723D" w:rsidRPr="00B44524" w:rsidRDefault="000D723D" w:rsidP="00F3739B">
      <w:pPr>
        <w:pStyle w:val="StyleZakonu"/>
        <w:spacing w:after="120" w:line="240" w:lineRule="auto"/>
        <w:ind w:left="2058" w:hanging="1349"/>
        <w:jc w:val="left"/>
        <w:rPr>
          <w:bCs/>
          <w:sz w:val="28"/>
          <w:szCs w:val="28"/>
        </w:rPr>
      </w:pPr>
      <w:r w:rsidRPr="00B44524">
        <w:rPr>
          <w:bCs/>
          <w:sz w:val="28"/>
          <w:szCs w:val="28"/>
        </w:rPr>
        <w:t>Стаття 7. Повноваження центрального органу виконавчої влади, що реалізує державну політику у сфері охорони навколишнього природного середовища, щодо стратегічної екологічної оцінки</w:t>
      </w:r>
    </w:p>
    <w:p w:rsidR="00F3739B" w:rsidRPr="00B44524" w:rsidRDefault="00F3739B" w:rsidP="00D13137">
      <w:pPr>
        <w:pStyle w:val="StyleZakonu"/>
        <w:spacing w:after="120" w:line="240" w:lineRule="auto"/>
        <w:ind w:firstLine="709"/>
        <w:rPr>
          <w:bCs/>
          <w:sz w:val="28"/>
          <w:szCs w:val="28"/>
        </w:rPr>
      </w:pPr>
    </w:p>
    <w:p w:rsidR="000D723D" w:rsidRPr="00B44524" w:rsidRDefault="000D723D" w:rsidP="00D71E53">
      <w:pPr>
        <w:pStyle w:val="StyleZakonu"/>
        <w:spacing w:after="80" w:line="240" w:lineRule="auto"/>
        <w:ind w:firstLine="709"/>
        <w:rPr>
          <w:sz w:val="28"/>
          <w:szCs w:val="28"/>
        </w:rPr>
      </w:pPr>
      <w:r w:rsidRPr="00B44524">
        <w:rPr>
          <w:sz w:val="28"/>
          <w:szCs w:val="28"/>
        </w:rPr>
        <w:t>1. Центральний орган виконавчої влади, що реалізує державну політику у сфері охорони навколишнього природного середовища</w:t>
      </w:r>
      <w:r w:rsidR="002C284D" w:rsidRPr="00B44524">
        <w:rPr>
          <w:sz w:val="28"/>
          <w:szCs w:val="28"/>
        </w:rPr>
        <w:t>,</w:t>
      </w:r>
      <w:r w:rsidRPr="00B44524">
        <w:rPr>
          <w:sz w:val="28"/>
          <w:szCs w:val="28"/>
        </w:rPr>
        <w:t xml:space="preserve"> </w:t>
      </w:r>
      <w:r w:rsidR="002C284D" w:rsidRPr="00B44524">
        <w:rPr>
          <w:sz w:val="28"/>
          <w:szCs w:val="28"/>
        </w:rPr>
        <w:br/>
      </w:r>
      <w:r w:rsidRPr="00B44524">
        <w:rPr>
          <w:sz w:val="28"/>
          <w:szCs w:val="28"/>
        </w:rPr>
        <w:t>у межах своєї компетенції:</w:t>
      </w:r>
    </w:p>
    <w:p w:rsidR="000D723D" w:rsidRPr="00B44524" w:rsidRDefault="000D723D" w:rsidP="00D71E53">
      <w:pPr>
        <w:pStyle w:val="StyleZakonu"/>
        <w:spacing w:after="80" w:line="240" w:lineRule="auto"/>
        <w:ind w:firstLine="709"/>
        <w:rPr>
          <w:color w:val="000000"/>
          <w:sz w:val="28"/>
          <w:szCs w:val="28"/>
        </w:rPr>
      </w:pPr>
      <w:r w:rsidRPr="00B44524">
        <w:rPr>
          <w:color w:val="000000"/>
          <w:sz w:val="28"/>
          <w:szCs w:val="28"/>
        </w:rPr>
        <w:t>1) надає зауваження і пропозиції до заяви про визначення обсягу стратегічної екологічної оцінки проектів документів державного планування загальнодержавного рівня;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2) надає зауваження і пропозиції до проекту документа державного планування та звіту про стратегічну екологічну оцінку;</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3) забезпечує здійснення транскордонних консультацій у випадках, передбачених статтями 15 та 16 цього Закону;</w:t>
      </w:r>
    </w:p>
    <w:p w:rsidR="000D723D" w:rsidRPr="00B44524" w:rsidRDefault="000D723D" w:rsidP="00D13137">
      <w:pPr>
        <w:pStyle w:val="StyleZakonu"/>
        <w:spacing w:after="120" w:line="240" w:lineRule="auto"/>
        <w:ind w:firstLine="709"/>
        <w:rPr>
          <w:sz w:val="28"/>
          <w:szCs w:val="28"/>
        </w:rPr>
      </w:pPr>
      <w:r w:rsidRPr="00B44524">
        <w:rPr>
          <w:color w:val="000000"/>
          <w:sz w:val="28"/>
          <w:szCs w:val="28"/>
        </w:rPr>
        <w:lastRenderedPageBreak/>
        <w:t xml:space="preserve">4) за потреби звертається до органів, зазначених у статті 9 цього Закону, щодо </w:t>
      </w:r>
      <w:r w:rsidRPr="00B44524">
        <w:rPr>
          <w:sz w:val="28"/>
          <w:szCs w:val="28"/>
        </w:rPr>
        <w:t xml:space="preserve">виконання заходів із забезпечення інформування та можливості для участі громадськості України, на яку можуть поширюватися наслідки виконання </w:t>
      </w:r>
      <w:r w:rsidRPr="00B44524">
        <w:rPr>
          <w:color w:val="000000"/>
          <w:sz w:val="28"/>
          <w:szCs w:val="28"/>
        </w:rPr>
        <w:t>документа державного планування</w:t>
      </w:r>
      <w:r w:rsidRPr="00B44524">
        <w:rPr>
          <w:sz w:val="28"/>
          <w:szCs w:val="28"/>
        </w:rPr>
        <w:t xml:space="preserve"> держави походження;</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5) залучає інші органи виконавчої влади або органи місцевого самоврядування до консультацій, що проводяться відповідно до </w:t>
      </w:r>
      <w:r w:rsidR="00F3739B" w:rsidRPr="00B44524">
        <w:rPr>
          <w:sz w:val="28"/>
          <w:szCs w:val="28"/>
        </w:rPr>
        <w:br/>
      </w:r>
      <w:r w:rsidRPr="00B44524">
        <w:rPr>
          <w:sz w:val="28"/>
          <w:szCs w:val="28"/>
        </w:rPr>
        <w:t>статей 14</w:t>
      </w:r>
      <w:r w:rsidR="00F3739B" w:rsidRPr="00B44524">
        <w:rPr>
          <w:sz w:val="28"/>
          <w:szCs w:val="28"/>
        </w:rPr>
        <w:sym w:font="Symbol" w:char="F02D"/>
      </w:r>
      <w:r w:rsidRPr="00B44524">
        <w:rPr>
          <w:sz w:val="28"/>
          <w:szCs w:val="28"/>
        </w:rPr>
        <w:t>16 цього Закону;</w:t>
      </w:r>
    </w:p>
    <w:p w:rsidR="000D723D" w:rsidRPr="00B44524" w:rsidRDefault="000D723D" w:rsidP="00D13137">
      <w:pPr>
        <w:pStyle w:val="StyleZakonu"/>
        <w:spacing w:after="120" w:line="240" w:lineRule="auto"/>
        <w:ind w:firstLine="709"/>
        <w:rPr>
          <w:sz w:val="28"/>
          <w:szCs w:val="28"/>
        </w:rPr>
      </w:pPr>
      <w:r w:rsidRPr="00B44524">
        <w:rPr>
          <w:sz w:val="28"/>
          <w:szCs w:val="28"/>
        </w:rPr>
        <w:t>6) залучає спеціалістів і науковців до консультацій, що проводяться відповідно до статей 14</w:t>
      </w:r>
      <w:r w:rsidR="00F3739B" w:rsidRPr="00B44524">
        <w:rPr>
          <w:sz w:val="28"/>
          <w:szCs w:val="28"/>
        </w:rPr>
        <w:sym w:font="Symbol" w:char="F02D"/>
      </w:r>
      <w:r w:rsidRPr="00B44524">
        <w:rPr>
          <w:sz w:val="28"/>
          <w:szCs w:val="28"/>
        </w:rPr>
        <w:t>16 цього Закону;</w:t>
      </w:r>
    </w:p>
    <w:p w:rsidR="000D723D" w:rsidRPr="00B44524" w:rsidRDefault="000D723D" w:rsidP="00D13137">
      <w:pPr>
        <w:pStyle w:val="StyleZakonu"/>
        <w:spacing w:after="120" w:line="240" w:lineRule="auto"/>
        <w:ind w:firstLine="709"/>
        <w:rPr>
          <w:sz w:val="28"/>
          <w:szCs w:val="28"/>
        </w:rPr>
      </w:pPr>
      <w:r w:rsidRPr="00B44524">
        <w:rPr>
          <w:sz w:val="28"/>
          <w:szCs w:val="28"/>
        </w:rPr>
        <w:t>7) здійснює методичне керівництво з питань стратегічної екологічної оцінки;</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8) узагальнює практику здійснення стратегічної екологічної оцінки, застосування новітніх методів </w:t>
      </w:r>
      <w:r w:rsidRPr="00B44524">
        <w:rPr>
          <w:color w:val="000000"/>
          <w:sz w:val="28"/>
          <w:szCs w:val="28"/>
        </w:rPr>
        <w:t>екологічної оцінки</w:t>
      </w:r>
      <w:r w:rsidRPr="00B44524">
        <w:rPr>
          <w:sz w:val="28"/>
          <w:szCs w:val="28"/>
        </w:rPr>
        <w:t>;</w:t>
      </w:r>
    </w:p>
    <w:p w:rsidR="000D723D" w:rsidRPr="00B44524" w:rsidRDefault="000D723D" w:rsidP="00D13137">
      <w:pPr>
        <w:pStyle w:val="StyleZakonu"/>
        <w:spacing w:after="120" w:line="240" w:lineRule="auto"/>
        <w:ind w:firstLine="709"/>
        <w:rPr>
          <w:sz w:val="28"/>
          <w:szCs w:val="28"/>
        </w:rPr>
      </w:pPr>
      <w:r w:rsidRPr="00B44524">
        <w:rPr>
          <w:sz w:val="28"/>
          <w:szCs w:val="28"/>
        </w:rPr>
        <w:t>9) здійснює інші повноваження, визначені цим Законом, іншими законами України та покладені на нього Кабінетом Міністрів України.</w:t>
      </w:r>
    </w:p>
    <w:p w:rsidR="00F3739B" w:rsidRPr="00B44524" w:rsidRDefault="00F3739B" w:rsidP="00D13137">
      <w:pPr>
        <w:pStyle w:val="StyleZakonu"/>
        <w:spacing w:after="120" w:line="240" w:lineRule="auto"/>
        <w:ind w:firstLine="709"/>
        <w:rPr>
          <w:sz w:val="28"/>
          <w:szCs w:val="28"/>
        </w:rPr>
      </w:pPr>
    </w:p>
    <w:p w:rsidR="000D723D" w:rsidRPr="00B44524" w:rsidRDefault="000D723D" w:rsidP="00F3739B">
      <w:pPr>
        <w:pStyle w:val="StyleZakonu"/>
        <w:spacing w:after="120" w:line="240" w:lineRule="auto"/>
        <w:ind w:left="2044" w:hanging="1335"/>
        <w:jc w:val="left"/>
        <w:rPr>
          <w:bCs/>
          <w:sz w:val="28"/>
          <w:szCs w:val="28"/>
        </w:rPr>
      </w:pPr>
      <w:r w:rsidRPr="00B44524">
        <w:rPr>
          <w:bCs/>
          <w:sz w:val="28"/>
          <w:szCs w:val="28"/>
        </w:rPr>
        <w:t>Стаття 8. Повноваження центрального органу виконавчої влади, що реалізує державну політику у сфері охорони здоров</w:t>
      </w:r>
      <w:r w:rsidR="00401869" w:rsidRPr="00B44524">
        <w:rPr>
          <w:bCs/>
          <w:sz w:val="28"/>
          <w:szCs w:val="28"/>
        </w:rPr>
        <w:t>’</w:t>
      </w:r>
      <w:r w:rsidRPr="00B44524">
        <w:rPr>
          <w:bCs/>
          <w:sz w:val="28"/>
          <w:szCs w:val="28"/>
        </w:rPr>
        <w:t>я, щодо стратегічної екологічної оцінки</w:t>
      </w:r>
    </w:p>
    <w:p w:rsidR="00F3739B" w:rsidRPr="00B44524" w:rsidRDefault="00F3739B" w:rsidP="00D13137">
      <w:pPr>
        <w:pStyle w:val="StyleZakonu"/>
        <w:spacing w:after="120" w:line="240" w:lineRule="auto"/>
        <w:ind w:firstLine="709"/>
        <w:rPr>
          <w:bCs/>
          <w:sz w:val="28"/>
          <w:szCs w:val="28"/>
        </w:rPr>
      </w:pPr>
    </w:p>
    <w:p w:rsidR="000D723D" w:rsidRPr="00B44524" w:rsidRDefault="000D723D" w:rsidP="00D13137">
      <w:pPr>
        <w:pStyle w:val="StyleZakonu"/>
        <w:spacing w:after="120" w:line="240" w:lineRule="auto"/>
        <w:ind w:firstLine="709"/>
        <w:rPr>
          <w:sz w:val="28"/>
          <w:szCs w:val="28"/>
        </w:rPr>
      </w:pPr>
      <w:r w:rsidRPr="00B44524">
        <w:rPr>
          <w:sz w:val="28"/>
          <w:szCs w:val="28"/>
        </w:rPr>
        <w:t>1. Центральний орган виконавчої влади, що реалізує державну політику у сфері охорони здоров</w:t>
      </w:r>
      <w:r w:rsidR="00401869" w:rsidRPr="00B44524">
        <w:rPr>
          <w:sz w:val="28"/>
          <w:szCs w:val="28"/>
        </w:rPr>
        <w:t>’</w:t>
      </w:r>
      <w:r w:rsidRPr="00B44524">
        <w:rPr>
          <w:sz w:val="28"/>
          <w:szCs w:val="28"/>
        </w:rPr>
        <w:t>я, у межах своєї компетенції:</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1) надає зауваження і пропозиції до заяви про визначення обсягу стратегічної екологічної оцінки проектів документів державного планування загальнодержавного рівня;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2) надає зауваження і пропозиції до проекту документа державного планування та звіту про стратегічну екологічну оцінку;</w:t>
      </w:r>
    </w:p>
    <w:p w:rsidR="000D723D" w:rsidRPr="00B44524" w:rsidRDefault="000D723D" w:rsidP="00D13137">
      <w:pPr>
        <w:pStyle w:val="StyleZakonu"/>
        <w:spacing w:after="120" w:line="240" w:lineRule="auto"/>
        <w:ind w:firstLine="709"/>
        <w:rPr>
          <w:sz w:val="28"/>
          <w:szCs w:val="28"/>
        </w:rPr>
      </w:pPr>
      <w:r w:rsidRPr="00B44524">
        <w:rPr>
          <w:color w:val="000000"/>
          <w:sz w:val="28"/>
          <w:szCs w:val="28"/>
        </w:rPr>
        <w:t xml:space="preserve">3) залучає інші органи виконавчої влади або органи місцевого самоврядування до консультацій, що проводяться відповідно до </w:t>
      </w:r>
      <w:r w:rsidR="00F3739B" w:rsidRPr="00B44524">
        <w:rPr>
          <w:color w:val="000000"/>
          <w:sz w:val="28"/>
          <w:szCs w:val="28"/>
        </w:rPr>
        <w:br/>
      </w:r>
      <w:r w:rsidRPr="00B44524">
        <w:rPr>
          <w:color w:val="000000"/>
          <w:sz w:val="28"/>
          <w:szCs w:val="28"/>
        </w:rPr>
        <w:t>статті 14 цього Закону;</w:t>
      </w:r>
    </w:p>
    <w:p w:rsidR="000D723D" w:rsidRPr="00B44524" w:rsidRDefault="000D723D" w:rsidP="00D13137">
      <w:pPr>
        <w:pStyle w:val="StyleZakonu"/>
        <w:spacing w:after="120" w:line="240" w:lineRule="auto"/>
        <w:ind w:firstLine="709"/>
        <w:rPr>
          <w:sz w:val="28"/>
          <w:szCs w:val="28"/>
        </w:rPr>
      </w:pPr>
      <w:r w:rsidRPr="00B44524">
        <w:rPr>
          <w:sz w:val="28"/>
          <w:szCs w:val="28"/>
        </w:rPr>
        <w:t>4) залучає спеціалістів і науковців до консультацій, що проводяться відповідно до статті 14 цього Закону;</w:t>
      </w:r>
    </w:p>
    <w:p w:rsidR="000D723D" w:rsidRPr="00B44524" w:rsidRDefault="000D723D" w:rsidP="00D13137">
      <w:pPr>
        <w:pStyle w:val="StyleZakonu"/>
        <w:spacing w:after="120" w:line="240" w:lineRule="auto"/>
        <w:ind w:firstLine="709"/>
        <w:rPr>
          <w:sz w:val="28"/>
          <w:szCs w:val="28"/>
        </w:rPr>
      </w:pPr>
      <w:r w:rsidRPr="00B44524">
        <w:rPr>
          <w:sz w:val="28"/>
          <w:szCs w:val="28"/>
        </w:rPr>
        <w:t>5) затверджує нормативно-методичні документи з питань стратегічної екологічної оцінки;</w:t>
      </w:r>
    </w:p>
    <w:p w:rsidR="000D723D" w:rsidRPr="00B44524" w:rsidRDefault="000D723D" w:rsidP="00D13137">
      <w:pPr>
        <w:pStyle w:val="StyleZakonu"/>
        <w:spacing w:after="120" w:line="240" w:lineRule="auto"/>
        <w:ind w:firstLine="709"/>
        <w:rPr>
          <w:sz w:val="28"/>
          <w:szCs w:val="28"/>
        </w:rPr>
      </w:pPr>
      <w:r w:rsidRPr="00B44524">
        <w:rPr>
          <w:sz w:val="28"/>
          <w:szCs w:val="28"/>
        </w:rPr>
        <w:t>6) здійснює інші повноваження, визначені цим Законом, іншими законами України та покладені на нього Кабінетом Міністрів України.</w:t>
      </w:r>
    </w:p>
    <w:p w:rsidR="00F3739B" w:rsidRPr="00B44524" w:rsidRDefault="00F3739B" w:rsidP="00D13137">
      <w:pPr>
        <w:pStyle w:val="StyleZakonu"/>
        <w:spacing w:after="120" w:line="240" w:lineRule="auto"/>
        <w:ind w:firstLine="709"/>
        <w:rPr>
          <w:sz w:val="28"/>
          <w:szCs w:val="28"/>
        </w:rPr>
      </w:pPr>
    </w:p>
    <w:p w:rsidR="000D723D" w:rsidRPr="00B44524" w:rsidRDefault="000D723D" w:rsidP="00F3739B">
      <w:pPr>
        <w:pStyle w:val="StyleZakonu"/>
        <w:spacing w:after="120" w:line="240" w:lineRule="auto"/>
        <w:ind w:left="2058" w:hanging="1349"/>
        <w:jc w:val="left"/>
        <w:rPr>
          <w:bCs/>
          <w:sz w:val="28"/>
          <w:szCs w:val="28"/>
        </w:rPr>
      </w:pPr>
      <w:r w:rsidRPr="00B44524">
        <w:rPr>
          <w:bCs/>
          <w:sz w:val="28"/>
          <w:szCs w:val="28"/>
        </w:rPr>
        <w:lastRenderedPageBreak/>
        <w:t>Стаття 9. Повноваження обласних, Київської, Севастопольської міських державних адміністрацій (відповідних підрозділів з питань охорони навколишнього природного середовища та з питань охорони здоров</w:t>
      </w:r>
      <w:r w:rsidR="00401869" w:rsidRPr="00B44524">
        <w:rPr>
          <w:bCs/>
          <w:sz w:val="28"/>
          <w:szCs w:val="28"/>
        </w:rPr>
        <w:t>’</w:t>
      </w:r>
      <w:r w:rsidRPr="00B44524">
        <w:rPr>
          <w:bCs/>
          <w:sz w:val="28"/>
          <w:szCs w:val="28"/>
        </w:rPr>
        <w:t>я), органу виконавчої влади Автономної Республіки Крим з питань охорони навколишнього природного середовища та органу виконавчої влади Автономної Республіки Крим з питань охорони здоров</w:t>
      </w:r>
      <w:r w:rsidR="00401869" w:rsidRPr="00B44524">
        <w:rPr>
          <w:bCs/>
          <w:sz w:val="28"/>
          <w:szCs w:val="28"/>
        </w:rPr>
        <w:t>’</w:t>
      </w:r>
      <w:r w:rsidRPr="00B44524">
        <w:rPr>
          <w:bCs/>
          <w:sz w:val="28"/>
          <w:szCs w:val="28"/>
        </w:rPr>
        <w:t>я щодо стратегічної екологічної оцінки</w:t>
      </w:r>
    </w:p>
    <w:p w:rsidR="00F3739B" w:rsidRPr="00B44524" w:rsidRDefault="00F3739B" w:rsidP="00D13137">
      <w:pPr>
        <w:pStyle w:val="StyleZakonu"/>
        <w:spacing w:after="120" w:line="240" w:lineRule="auto"/>
        <w:ind w:firstLine="709"/>
        <w:rPr>
          <w:bCs/>
          <w:sz w:val="28"/>
          <w:szCs w:val="28"/>
        </w:rPr>
      </w:pPr>
    </w:p>
    <w:p w:rsidR="000D723D" w:rsidRPr="00B44524" w:rsidRDefault="000D723D" w:rsidP="00D13137">
      <w:pPr>
        <w:pStyle w:val="StyleZakonu"/>
        <w:spacing w:after="120" w:line="240" w:lineRule="auto"/>
        <w:ind w:firstLine="709"/>
        <w:rPr>
          <w:sz w:val="28"/>
          <w:szCs w:val="28"/>
        </w:rPr>
      </w:pPr>
      <w:r w:rsidRPr="00B44524">
        <w:rPr>
          <w:sz w:val="28"/>
          <w:szCs w:val="28"/>
        </w:rPr>
        <w:t>1. Обласні, Київська, Севастопольська міські державні адміністрації (відповідні підрозділи з питань охорони навколишнього природного середовища та з питань охорони здоров</w:t>
      </w:r>
      <w:r w:rsidR="00401869" w:rsidRPr="00B44524">
        <w:rPr>
          <w:sz w:val="28"/>
          <w:szCs w:val="28"/>
        </w:rPr>
        <w:t>’</w:t>
      </w:r>
      <w:r w:rsidRPr="00B44524">
        <w:rPr>
          <w:sz w:val="28"/>
          <w:szCs w:val="28"/>
        </w:rPr>
        <w:t>я), орган виконавчої влади Автономної Республіки Крим з питань охорони навколишнього природного середовища та орган виконавчої влади Автономної Республіки Крим з питань охорони здоров</w:t>
      </w:r>
      <w:r w:rsidR="00401869" w:rsidRPr="00B44524">
        <w:rPr>
          <w:sz w:val="28"/>
          <w:szCs w:val="28"/>
        </w:rPr>
        <w:t>’</w:t>
      </w:r>
      <w:r w:rsidRPr="00B44524">
        <w:rPr>
          <w:sz w:val="28"/>
          <w:szCs w:val="28"/>
        </w:rPr>
        <w:t>я</w:t>
      </w:r>
      <w:r w:rsidRPr="00B44524">
        <w:rPr>
          <w:color w:val="000000"/>
          <w:sz w:val="28"/>
          <w:szCs w:val="28"/>
        </w:rPr>
        <w:t xml:space="preserve"> у межах своєї компетенції</w:t>
      </w:r>
      <w:r w:rsidRPr="00B44524">
        <w:rPr>
          <w:sz w:val="28"/>
          <w:szCs w:val="28"/>
        </w:rPr>
        <w:t>:</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1) надає зауваження і пропозиції до заяви про визначення обсягу стратегічної екологічної оцінки проектів документів державного планування місцевого та регіонального рівнів;</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2) надає зауваження і пропозиції до проекту документа державного планування та звіту про стратегічну екологічну оцінку;</w:t>
      </w:r>
    </w:p>
    <w:p w:rsidR="000D723D" w:rsidRPr="00B44524" w:rsidRDefault="000D723D" w:rsidP="00D13137">
      <w:pPr>
        <w:pStyle w:val="StyleZakonu"/>
        <w:spacing w:after="120" w:line="240" w:lineRule="auto"/>
        <w:ind w:firstLine="709"/>
        <w:rPr>
          <w:sz w:val="28"/>
          <w:szCs w:val="28"/>
        </w:rPr>
      </w:pPr>
      <w:r w:rsidRPr="00B44524">
        <w:rPr>
          <w:sz w:val="28"/>
          <w:szCs w:val="28"/>
        </w:rPr>
        <w:t>3) забезпечує інформування та участь громадськості у випадках, передбачених статтею 16 цього Закону;</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4) залучає інші органи виконавчої влади або органи місцевого самоврядування до консультацій, що проводяться відповідно до </w:t>
      </w:r>
      <w:r w:rsidR="00F3739B" w:rsidRPr="00B44524">
        <w:rPr>
          <w:sz w:val="28"/>
          <w:szCs w:val="28"/>
        </w:rPr>
        <w:br/>
      </w:r>
      <w:r w:rsidRPr="00B44524">
        <w:rPr>
          <w:sz w:val="28"/>
          <w:szCs w:val="28"/>
        </w:rPr>
        <w:t>статті 14 цього Закону;</w:t>
      </w:r>
    </w:p>
    <w:p w:rsidR="000D723D" w:rsidRPr="00B44524" w:rsidRDefault="000D723D" w:rsidP="00D13137">
      <w:pPr>
        <w:pStyle w:val="StyleZakonu"/>
        <w:spacing w:after="120" w:line="240" w:lineRule="auto"/>
        <w:ind w:firstLine="709"/>
        <w:rPr>
          <w:sz w:val="28"/>
          <w:szCs w:val="28"/>
        </w:rPr>
      </w:pPr>
      <w:r w:rsidRPr="00B44524">
        <w:rPr>
          <w:sz w:val="28"/>
          <w:szCs w:val="28"/>
        </w:rPr>
        <w:t>5) залучає спеціалістів і науковців до консультацій, що проводяться відповідно до статті 14 цього Закону;</w:t>
      </w:r>
    </w:p>
    <w:p w:rsidR="000D723D" w:rsidRPr="00B44524" w:rsidRDefault="000D723D" w:rsidP="00D13137">
      <w:pPr>
        <w:pStyle w:val="StyleZakonu"/>
        <w:spacing w:after="120" w:line="240" w:lineRule="auto"/>
        <w:ind w:firstLine="709"/>
        <w:rPr>
          <w:sz w:val="28"/>
          <w:szCs w:val="28"/>
        </w:rPr>
      </w:pPr>
      <w:r w:rsidRPr="00B44524">
        <w:rPr>
          <w:sz w:val="28"/>
          <w:szCs w:val="28"/>
        </w:rPr>
        <w:t>6) сприяє усуненню негативних наслідків для довкілля, у</w:t>
      </w:r>
      <w:r w:rsidRPr="00B44524">
        <w:rPr>
          <w:color w:val="000000"/>
          <w:sz w:val="28"/>
          <w:szCs w:val="28"/>
        </w:rPr>
        <w:t xml:space="preserve"> тому числі</w:t>
      </w:r>
      <w:r w:rsidRPr="00B44524">
        <w:rPr>
          <w:sz w:val="28"/>
          <w:szCs w:val="28"/>
        </w:rPr>
        <w:t xml:space="preserve"> для здоров</w:t>
      </w:r>
      <w:r w:rsidR="00401869" w:rsidRPr="00B44524">
        <w:rPr>
          <w:sz w:val="28"/>
          <w:szCs w:val="28"/>
        </w:rPr>
        <w:t>’</w:t>
      </w:r>
      <w:r w:rsidRPr="00B44524">
        <w:rPr>
          <w:sz w:val="28"/>
          <w:szCs w:val="28"/>
        </w:rPr>
        <w:t>я населення, зумовлених виконанням документа державного планування;</w:t>
      </w:r>
    </w:p>
    <w:p w:rsidR="000D723D" w:rsidRPr="00B44524" w:rsidRDefault="000D723D" w:rsidP="00D13137">
      <w:pPr>
        <w:pStyle w:val="StyleZakonu"/>
        <w:spacing w:after="120" w:line="240" w:lineRule="auto"/>
        <w:ind w:firstLine="709"/>
        <w:rPr>
          <w:sz w:val="28"/>
          <w:szCs w:val="28"/>
        </w:rPr>
      </w:pPr>
      <w:r w:rsidRPr="00B44524">
        <w:rPr>
          <w:sz w:val="28"/>
          <w:szCs w:val="28"/>
        </w:rPr>
        <w:t>7) здійснює інші повноваження, визначені цим Законом та іншими актами законодавства.</w:t>
      </w:r>
    </w:p>
    <w:p w:rsidR="00F3739B" w:rsidRDefault="00F3739B" w:rsidP="00D13137">
      <w:pPr>
        <w:pStyle w:val="StyleZakonu"/>
        <w:spacing w:after="120" w:line="240" w:lineRule="auto"/>
        <w:ind w:firstLine="709"/>
        <w:rPr>
          <w:color w:val="000000"/>
          <w:sz w:val="28"/>
          <w:szCs w:val="28"/>
        </w:rPr>
      </w:pPr>
    </w:p>
    <w:p w:rsidR="00B44524" w:rsidRDefault="00B44524" w:rsidP="00D13137">
      <w:pPr>
        <w:pStyle w:val="StyleZakonu"/>
        <w:spacing w:after="120" w:line="240" w:lineRule="auto"/>
        <w:ind w:firstLine="709"/>
        <w:rPr>
          <w:color w:val="000000"/>
          <w:sz w:val="28"/>
          <w:szCs w:val="28"/>
        </w:rPr>
      </w:pPr>
    </w:p>
    <w:p w:rsidR="00B44524" w:rsidRDefault="00B44524" w:rsidP="00D13137">
      <w:pPr>
        <w:pStyle w:val="StyleZakonu"/>
        <w:spacing w:after="120" w:line="240" w:lineRule="auto"/>
        <w:ind w:firstLine="709"/>
        <w:rPr>
          <w:color w:val="000000"/>
          <w:sz w:val="28"/>
          <w:szCs w:val="28"/>
        </w:rPr>
      </w:pPr>
    </w:p>
    <w:p w:rsidR="00B44524" w:rsidRDefault="00B44524" w:rsidP="00D13137">
      <w:pPr>
        <w:pStyle w:val="StyleZakonu"/>
        <w:spacing w:after="120" w:line="240" w:lineRule="auto"/>
        <w:ind w:firstLine="709"/>
        <w:rPr>
          <w:color w:val="000000"/>
          <w:sz w:val="28"/>
          <w:szCs w:val="28"/>
        </w:rPr>
      </w:pPr>
    </w:p>
    <w:p w:rsidR="00B44524" w:rsidRDefault="00B44524" w:rsidP="00D13137">
      <w:pPr>
        <w:pStyle w:val="StyleZakonu"/>
        <w:spacing w:after="120" w:line="240" w:lineRule="auto"/>
        <w:ind w:firstLine="709"/>
        <w:rPr>
          <w:color w:val="000000"/>
          <w:sz w:val="28"/>
          <w:szCs w:val="28"/>
        </w:rPr>
      </w:pPr>
    </w:p>
    <w:p w:rsidR="00B44524" w:rsidRDefault="00B44524" w:rsidP="00D13137">
      <w:pPr>
        <w:pStyle w:val="StyleZakonu"/>
        <w:spacing w:after="120" w:line="240" w:lineRule="auto"/>
        <w:ind w:firstLine="709"/>
        <w:rPr>
          <w:color w:val="000000"/>
          <w:sz w:val="28"/>
          <w:szCs w:val="28"/>
        </w:rPr>
      </w:pPr>
    </w:p>
    <w:p w:rsidR="00B44524" w:rsidRPr="00B44524" w:rsidRDefault="00B44524" w:rsidP="00D13137">
      <w:pPr>
        <w:pStyle w:val="StyleZakonu"/>
        <w:spacing w:after="120" w:line="240" w:lineRule="auto"/>
        <w:ind w:firstLine="709"/>
        <w:rPr>
          <w:color w:val="000000"/>
          <w:sz w:val="28"/>
          <w:szCs w:val="28"/>
        </w:rPr>
      </w:pPr>
    </w:p>
    <w:p w:rsidR="00D71E53" w:rsidRPr="00B44524" w:rsidRDefault="00D71E53" w:rsidP="00D71E53">
      <w:pPr>
        <w:pStyle w:val="StyleZakonu"/>
        <w:spacing w:after="0" w:line="240" w:lineRule="auto"/>
        <w:ind w:firstLine="0"/>
        <w:jc w:val="center"/>
        <w:rPr>
          <w:bCs/>
          <w:sz w:val="28"/>
          <w:szCs w:val="28"/>
        </w:rPr>
      </w:pPr>
      <w:r w:rsidRPr="00B44524">
        <w:rPr>
          <w:bCs/>
          <w:sz w:val="28"/>
          <w:szCs w:val="28"/>
        </w:rPr>
        <w:lastRenderedPageBreak/>
        <w:t>Розділ ІІІ</w:t>
      </w:r>
      <w:r w:rsidR="000D723D" w:rsidRPr="00B44524">
        <w:rPr>
          <w:bCs/>
          <w:sz w:val="28"/>
          <w:szCs w:val="28"/>
        </w:rPr>
        <w:t xml:space="preserve"> </w:t>
      </w:r>
    </w:p>
    <w:p w:rsidR="000D723D" w:rsidRPr="00B44524" w:rsidRDefault="00F3739B" w:rsidP="00F3739B">
      <w:pPr>
        <w:pStyle w:val="StyleZakonu"/>
        <w:spacing w:after="120" w:line="240" w:lineRule="auto"/>
        <w:ind w:firstLine="0"/>
        <w:jc w:val="center"/>
        <w:rPr>
          <w:bCs/>
          <w:color w:val="000000"/>
          <w:sz w:val="28"/>
          <w:szCs w:val="28"/>
        </w:rPr>
      </w:pPr>
      <w:r w:rsidRPr="00B44524">
        <w:rPr>
          <w:bCs/>
          <w:color w:val="000000"/>
          <w:sz w:val="28"/>
          <w:szCs w:val="28"/>
        </w:rPr>
        <w:t xml:space="preserve">ПОРЯДОК ЗДІЙСНЕННЯ </w:t>
      </w:r>
      <w:r w:rsidRPr="00B44524">
        <w:rPr>
          <w:bCs/>
          <w:color w:val="000000"/>
          <w:sz w:val="28"/>
          <w:szCs w:val="28"/>
        </w:rPr>
        <w:br/>
        <w:t>СТРАТЕГІЧНОЇ ЕКОЛОГІЧНОЇ ОЦІНКИ</w:t>
      </w:r>
    </w:p>
    <w:p w:rsidR="00F3739B" w:rsidRPr="00B44524" w:rsidRDefault="00F3739B" w:rsidP="00F3739B">
      <w:pPr>
        <w:pStyle w:val="StyleZakonu"/>
        <w:spacing w:after="120" w:line="240" w:lineRule="auto"/>
        <w:ind w:firstLine="0"/>
        <w:jc w:val="center"/>
        <w:rPr>
          <w:bCs/>
          <w:color w:val="000000"/>
          <w:sz w:val="28"/>
          <w:szCs w:val="28"/>
        </w:rPr>
      </w:pPr>
    </w:p>
    <w:p w:rsidR="000D723D" w:rsidRPr="00B44524" w:rsidRDefault="000D723D" w:rsidP="00F3739B">
      <w:pPr>
        <w:pStyle w:val="StyleZakonu"/>
        <w:spacing w:after="120" w:line="240" w:lineRule="auto"/>
        <w:ind w:left="2184" w:hanging="1475"/>
        <w:jc w:val="left"/>
        <w:rPr>
          <w:bCs/>
          <w:sz w:val="28"/>
          <w:szCs w:val="28"/>
        </w:rPr>
      </w:pPr>
      <w:r w:rsidRPr="00B44524">
        <w:rPr>
          <w:bCs/>
          <w:sz w:val="28"/>
          <w:szCs w:val="28"/>
        </w:rPr>
        <w:t xml:space="preserve">Стаття 10. Етапи </w:t>
      </w:r>
      <w:r w:rsidRPr="00B44524">
        <w:rPr>
          <w:bCs/>
          <w:color w:val="000000"/>
          <w:sz w:val="28"/>
          <w:szCs w:val="28"/>
        </w:rPr>
        <w:t>здійснення стратегічної екологічної оцінки</w:t>
      </w:r>
      <w:r w:rsidRPr="00B44524">
        <w:rPr>
          <w:bCs/>
          <w:sz w:val="28"/>
          <w:szCs w:val="28"/>
        </w:rPr>
        <w:t xml:space="preserve"> </w:t>
      </w:r>
      <w:r w:rsidR="00F3739B" w:rsidRPr="00B44524">
        <w:rPr>
          <w:bCs/>
          <w:sz w:val="28"/>
          <w:szCs w:val="28"/>
        </w:rPr>
        <w:br/>
      </w:r>
      <w:r w:rsidRPr="00B44524">
        <w:rPr>
          <w:bCs/>
          <w:sz w:val="28"/>
          <w:szCs w:val="28"/>
        </w:rPr>
        <w:t>та основні вимоги до неї</w:t>
      </w:r>
    </w:p>
    <w:p w:rsidR="00F3739B" w:rsidRPr="00B44524" w:rsidRDefault="00F3739B" w:rsidP="00D13137">
      <w:pPr>
        <w:pStyle w:val="StyleZakonu"/>
        <w:spacing w:after="120" w:line="240" w:lineRule="auto"/>
        <w:ind w:firstLine="709"/>
        <w:rPr>
          <w:bCs/>
        </w:rPr>
      </w:pPr>
    </w:p>
    <w:p w:rsidR="000D723D" w:rsidRPr="00B44524" w:rsidRDefault="00D71E53" w:rsidP="00D71E53">
      <w:pPr>
        <w:pStyle w:val="StyleZakonu"/>
        <w:spacing w:after="120" w:line="240" w:lineRule="auto"/>
        <w:ind w:left="709" w:firstLine="0"/>
        <w:rPr>
          <w:sz w:val="28"/>
          <w:szCs w:val="28"/>
        </w:rPr>
      </w:pPr>
      <w:r w:rsidRPr="00B44524">
        <w:rPr>
          <w:sz w:val="28"/>
          <w:szCs w:val="28"/>
        </w:rPr>
        <w:t xml:space="preserve">1. </w:t>
      </w:r>
      <w:r w:rsidR="000D723D" w:rsidRPr="00B44524">
        <w:rPr>
          <w:sz w:val="28"/>
          <w:szCs w:val="28"/>
        </w:rPr>
        <w:t>Етапами стратегічної екологічної оцінки є:</w:t>
      </w:r>
    </w:p>
    <w:p w:rsidR="000D723D" w:rsidRPr="00B44524" w:rsidRDefault="000D723D" w:rsidP="00D13137">
      <w:pPr>
        <w:pStyle w:val="StyleZakonu"/>
        <w:spacing w:after="120" w:line="240" w:lineRule="auto"/>
        <w:ind w:firstLine="709"/>
        <w:rPr>
          <w:sz w:val="28"/>
          <w:szCs w:val="28"/>
        </w:rPr>
      </w:pPr>
      <w:r w:rsidRPr="00B44524">
        <w:rPr>
          <w:sz w:val="28"/>
          <w:szCs w:val="28"/>
        </w:rPr>
        <w:t>1) визначення обсягу стратегічної екологічної оцінки</w:t>
      </w:r>
      <w:r w:rsidRPr="00B44524">
        <w:rPr>
          <w:sz w:val="28"/>
          <w:szCs w:val="28"/>
          <w:lang w:val="ru-RU"/>
        </w:rPr>
        <w:t>;</w:t>
      </w:r>
    </w:p>
    <w:p w:rsidR="000D723D" w:rsidRPr="00B44524" w:rsidRDefault="000D723D" w:rsidP="00D13137">
      <w:pPr>
        <w:pStyle w:val="StyleZakonu"/>
        <w:spacing w:after="120" w:line="240" w:lineRule="auto"/>
        <w:ind w:firstLine="709"/>
        <w:rPr>
          <w:sz w:val="28"/>
          <w:szCs w:val="28"/>
        </w:rPr>
      </w:pPr>
      <w:r w:rsidRPr="00B44524">
        <w:rPr>
          <w:sz w:val="28"/>
          <w:szCs w:val="28"/>
        </w:rPr>
        <w:t>2) розроблення звіту про стратегічну екологічну оцінку;</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3) проведення громадського обговорення та консультацій у порядку, передбаченому статтями 13 та 14 цього Закону, за потреби </w:t>
      </w:r>
      <w:r w:rsidR="00F3739B" w:rsidRPr="00B44524">
        <w:rPr>
          <w:sz w:val="28"/>
          <w:szCs w:val="28"/>
        </w:rPr>
        <w:sym w:font="Symbol" w:char="F02D"/>
      </w:r>
      <w:r w:rsidRPr="00B44524">
        <w:rPr>
          <w:sz w:val="28"/>
          <w:szCs w:val="28"/>
        </w:rPr>
        <w:t xml:space="preserve"> транскордонних консультацій у порядку, передбаченому статтею 15 цього Закону;</w:t>
      </w:r>
    </w:p>
    <w:p w:rsidR="000D723D" w:rsidRPr="00B44524" w:rsidRDefault="000D723D" w:rsidP="00D13137">
      <w:pPr>
        <w:pStyle w:val="StyleZakonu"/>
        <w:spacing w:after="120" w:line="240" w:lineRule="auto"/>
        <w:ind w:firstLine="709"/>
        <w:rPr>
          <w:sz w:val="28"/>
          <w:szCs w:val="28"/>
        </w:rPr>
      </w:pPr>
      <w:r w:rsidRPr="00B44524">
        <w:rPr>
          <w:sz w:val="28"/>
          <w:szCs w:val="28"/>
        </w:rPr>
        <w:t>4) </w:t>
      </w:r>
      <w:r w:rsidRPr="00B44524">
        <w:rPr>
          <w:color w:val="000000"/>
          <w:sz w:val="28"/>
          <w:szCs w:val="28"/>
        </w:rPr>
        <w:t xml:space="preserve">врахування </w:t>
      </w:r>
      <w:r w:rsidRPr="00B44524">
        <w:rPr>
          <w:sz w:val="28"/>
          <w:szCs w:val="28"/>
        </w:rPr>
        <w:t>звіту</w:t>
      </w:r>
      <w:r w:rsidRPr="00B44524">
        <w:rPr>
          <w:color w:val="000000"/>
          <w:sz w:val="28"/>
          <w:szCs w:val="28"/>
        </w:rPr>
        <w:t xml:space="preserve"> про стратегічну екологічну оцінку, результатів громадського обговорення та консультацій.</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2. Звіт про стратегічну екологічну оцінку, результати громадського обговорення та консультацій, проведених згідно і</w:t>
      </w:r>
      <w:r w:rsidR="002C284D" w:rsidRPr="00B44524">
        <w:rPr>
          <w:color w:val="000000"/>
          <w:sz w:val="28"/>
          <w:szCs w:val="28"/>
        </w:rPr>
        <w:t>з</w:t>
      </w:r>
      <w:r w:rsidRPr="00B44524">
        <w:rPr>
          <w:color w:val="000000"/>
          <w:sz w:val="28"/>
          <w:szCs w:val="28"/>
        </w:rPr>
        <w:t xml:space="preserve"> статтями 13 та 14 цього Закону</w:t>
      </w:r>
      <w:r w:rsidRPr="00B44524">
        <w:rPr>
          <w:sz w:val="28"/>
          <w:szCs w:val="28"/>
        </w:rPr>
        <w:t xml:space="preserve">, </w:t>
      </w:r>
      <w:r w:rsidRPr="00B44524">
        <w:rPr>
          <w:color w:val="000000"/>
          <w:sz w:val="28"/>
          <w:szCs w:val="28"/>
        </w:rPr>
        <w:t>а також результати транскордонних консультацій, проведених відповідно до статті 15 цього Закону, враховуються в документі державного планування.</w:t>
      </w:r>
    </w:p>
    <w:p w:rsidR="00F3739B" w:rsidRPr="00B44524" w:rsidRDefault="00F3739B" w:rsidP="00D13137">
      <w:pPr>
        <w:pStyle w:val="StyleZakonu"/>
        <w:spacing w:after="120" w:line="240" w:lineRule="auto"/>
        <w:ind w:firstLine="709"/>
        <w:rPr>
          <w:color w:val="000000"/>
          <w:sz w:val="28"/>
          <w:szCs w:val="28"/>
        </w:rPr>
      </w:pPr>
    </w:p>
    <w:p w:rsidR="000D723D" w:rsidRPr="00B44524" w:rsidRDefault="000D723D" w:rsidP="00D13137">
      <w:pPr>
        <w:pStyle w:val="StyleZakonu"/>
        <w:spacing w:after="120" w:line="240" w:lineRule="auto"/>
        <w:ind w:firstLine="709"/>
        <w:rPr>
          <w:bCs/>
          <w:sz w:val="28"/>
          <w:szCs w:val="28"/>
          <w:lang w:eastAsia="uk-UA"/>
        </w:rPr>
      </w:pPr>
      <w:r w:rsidRPr="00B44524">
        <w:rPr>
          <w:bCs/>
          <w:sz w:val="28"/>
          <w:szCs w:val="28"/>
          <w:lang w:eastAsia="uk-UA"/>
        </w:rPr>
        <w:t>Стаття 11. Визначення обсягу стратегічної екологічної оцінки</w:t>
      </w:r>
    </w:p>
    <w:p w:rsidR="00F3739B" w:rsidRPr="00B44524" w:rsidRDefault="00F3739B" w:rsidP="00D13137">
      <w:pPr>
        <w:pStyle w:val="StyleZakonu"/>
        <w:spacing w:after="120" w:line="240" w:lineRule="auto"/>
        <w:ind w:firstLine="709"/>
        <w:rPr>
          <w:bCs/>
          <w:sz w:val="28"/>
          <w:szCs w:val="28"/>
          <w:lang w:eastAsia="uk-UA"/>
        </w:rPr>
      </w:pP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1. </w:t>
      </w:r>
      <w:r w:rsidRPr="00B44524">
        <w:rPr>
          <w:color w:val="000000"/>
          <w:sz w:val="28"/>
          <w:szCs w:val="28"/>
        </w:rPr>
        <w:t>Стратегічна екологічна оцінка здійснюється у процесі підготовки проектів документів державного планування, зазначених у статті 4 цього Закону, до їх подання для затвердження. Здійснення стратегічної екологічної оцінки та її фінансування забезпечує замовник.</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2. Для визначення обсягу досліджень, методів екологічної оцінки та рівня деталізації інформації, що має бути включена до звіту про стратегічну екологічну оцінку, а також для </w:t>
      </w:r>
      <w:r w:rsidRPr="00B44524">
        <w:rPr>
          <w:color w:val="000000"/>
          <w:sz w:val="28"/>
          <w:szCs w:val="28"/>
        </w:rPr>
        <w:t>визначення необхідності здійснення стратегічної екологічної оцінки щодо проектів незначних змін до документів державного планування,</w:t>
      </w:r>
      <w:r w:rsidRPr="00B44524">
        <w:rPr>
          <w:color w:val="000000"/>
          <w:sz w:val="28"/>
          <w:szCs w:val="28"/>
          <w:lang w:eastAsia="en-US"/>
        </w:rPr>
        <w:t xml:space="preserve"> щодо яких раніше здійснювалася стратегічна екологічна оцінка, замовник подає</w:t>
      </w:r>
      <w:r w:rsidRPr="00B44524">
        <w:rPr>
          <w:sz w:val="28"/>
          <w:szCs w:val="28"/>
        </w:rPr>
        <w:t xml:space="preserve"> </w:t>
      </w:r>
      <w:r w:rsidRPr="00B44524">
        <w:rPr>
          <w:color w:val="000000"/>
          <w:sz w:val="28"/>
          <w:szCs w:val="28"/>
          <w:lang w:eastAsia="en-US"/>
        </w:rPr>
        <w:t xml:space="preserve">заяву про визначення обсягу стратегічної екологічної оцінки (на паперових носіях та в електронному вигляді) до органів, зазначених у статтях 7 та 8 цього Закону, </w:t>
      </w:r>
      <w:r w:rsidR="00F3739B" w:rsidRPr="00B44524">
        <w:rPr>
          <w:color w:val="000000"/>
          <w:sz w:val="28"/>
          <w:szCs w:val="28"/>
          <w:lang w:eastAsia="en-US"/>
        </w:rPr>
        <w:sym w:font="Symbol" w:char="F02D"/>
      </w:r>
      <w:r w:rsidRPr="00B44524">
        <w:rPr>
          <w:color w:val="000000"/>
          <w:sz w:val="28"/>
          <w:szCs w:val="28"/>
          <w:lang w:eastAsia="en-US"/>
        </w:rPr>
        <w:t xml:space="preserve"> щодо проектів </w:t>
      </w:r>
      <w:r w:rsidRPr="00B44524">
        <w:rPr>
          <w:sz w:val="28"/>
          <w:szCs w:val="28"/>
        </w:rPr>
        <w:t>документів державного планування</w:t>
      </w:r>
      <w:r w:rsidRPr="00B44524">
        <w:rPr>
          <w:color w:val="000000"/>
          <w:sz w:val="28"/>
          <w:szCs w:val="28"/>
          <w:lang w:eastAsia="en-US"/>
        </w:rPr>
        <w:t xml:space="preserve"> загальнодержавного рівня та органів, зазначених у статті 9 цього Закону, </w:t>
      </w:r>
      <w:r w:rsidR="00F3739B" w:rsidRPr="00B44524">
        <w:rPr>
          <w:color w:val="000000"/>
          <w:sz w:val="28"/>
          <w:szCs w:val="28"/>
          <w:lang w:eastAsia="en-US"/>
        </w:rPr>
        <w:sym w:font="Symbol" w:char="F02D"/>
      </w:r>
      <w:r w:rsidRPr="00B44524">
        <w:rPr>
          <w:color w:val="000000"/>
          <w:sz w:val="28"/>
          <w:szCs w:val="28"/>
          <w:lang w:eastAsia="en-US"/>
        </w:rPr>
        <w:t xml:space="preserve"> щодо проектів </w:t>
      </w:r>
      <w:r w:rsidRPr="00B44524">
        <w:rPr>
          <w:sz w:val="28"/>
          <w:szCs w:val="28"/>
        </w:rPr>
        <w:t xml:space="preserve">документів державного планування місцевого та регіонального рівнів і </w:t>
      </w:r>
      <w:r w:rsidRPr="00B44524">
        <w:rPr>
          <w:color w:val="000000"/>
          <w:sz w:val="28"/>
          <w:szCs w:val="28"/>
        </w:rPr>
        <w:t>оприлюднює її в порядку, передбаченому частиною четвертою цієї статті, з метою одержання та врахування пропозицій і зауважень громадськості.</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lastRenderedPageBreak/>
        <w:t>3. Заяв</w:t>
      </w:r>
      <w:r w:rsidRPr="00B44524">
        <w:rPr>
          <w:color w:val="000000"/>
          <w:sz w:val="28"/>
          <w:szCs w:val="28"/>
        </w:rPr>
        <w:t>а</w:t>
      </w:r>
      <w:r w:rsidRPr="00B44524">
        <w:rPr>
          <w:color w:val="000000"/>
          <w:sz w:val="28"/>
          <w:szCs w:val="28"/>
          <w:lang w:eastAsia="en-US"/>
        </w:rPr>
        <w:t xml:space="preserve"> про визначення обсягу</w:t>
      </w:r>
      <w:r w:rsidRPr="00B44524">
        <w:rPr>
          <w:color w:val="000000"/>
          <w:sz w:val="28"/>
          <w:szCs w:val="28"/>
        </w:rPr>
        <w:t xml:space="preserve"> стратегічної екологічної оцін</w:t>
      </w:r>
      <w:r w:rsidRPr="00B44524">
        <w:rPr>
          <w:color w:val="000000"/>
          <w:sz w:val="28"/>
          <w:szCs w:val="28"/>
          <w:lang w:eastAsia="en-US"/>
        </w:rPr>
        <w:t>ки</w:t>
      </w:r>
      <w:r w:rsidRPr="00B44524">
        <w:rPr>
          <w:color w:val="000000"/>
          <w:sz w:val="28"/>
          <w:szCs w:val="28"/>
        </w:rPr>
        <w:t xml:space="preserve"> повинна містити інформацію про:</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1) замовника;</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lang w:eastAsia="en-US"/>
        </w:rPr>
        <w:t xml:space="preserve">2) вид та основні цілі </w:t>
      </w:r>
      <w:r w:rsidRPr="00B44524">
        <w:rPr>
          <w:color w:val="000000"/>
          <w:sz w:val="28"/>
          <w:szCs w:val="28"/>
        </w:rPr>
        <w:t>документа державного планування,</w:t>
      </w:r>
      <w:r w:rsidRPr="00B44524">
        <w:rPr>
          <w:color w:val="000000"/>
          <w:sz w:val="28"/>
          <w:szCs w:val="28"/>
          <w:lang w:eastAsia="en-US"/>
        </w:rPr>
        <w:t xml:space="preserve"> його зв</w:t>
      </w:r>
      <w:r w:rsidR="00401869" w:rsidRPr="00B44524">
        <w:rPr>
          <w:color w:val="000000"/>
          <w:sz w:val="28"/>
          <w:szCs w:val="28"/>
          <w:lang w:eastAsia="en-US"/>
        </w:rPr>
        <w:t>’</w:t>
      </w:r>
      <w:r w:rsidRPr="00B44524">
        <w:rPr>
          <w:color w:val="000000"/>
          <w:sz w:val="28"/>
          <w:szCs w:val="28"/>
          <w:lang w:eastAsia="en-US"/>
        </w:rPr>
        <w:t xml:space="preserve">язок з іншими </w:t>
      </w:r>
      <w:r w:rsidRPr="00B44524">
        <w:rPr>
          <w:color w:val="000000"/>
          <w:sz w:val="28"/>
          <w:szCs w:val="28"/>
        </w:rPr>
        <w:t>документами державного планування;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3) встановлення умов для здійснення діяльності або надання документів дозвільного характеру на провадження видів діяльності та об</w:t>
      </w:r>
      <w:r w:rsidR="00401869" w:rsidRPr="00B44524">
        <w:rPr>
          <w:color w:val="000000"/>
          <w:sz w:val="28"/>
          <w:szCs w:val="28"/>
        </w:rPr>
        <w:t>’</w:t>
      </w:r>
      <w:r w:rsidRPr="00B44524">
        <w:rPr>
          <w:color w:val="000000"/>
          <w:sz w:val="28"/>
          <w:szCs w:val="28"/>
        </w:rPr>
        <w:t>єктів, щодо яких законодавством передбачено проведення процедури оцінки впливу на довкілля (у тому числі щодо визначення місцезнаходження, розміру, потужності або розміщення ресурсів);</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4) ймовірні наслідки, які необхідно розглянути:</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а) наслідки для довкілля, у тому числі для здоров</w:t>
      </w:r>
      <w:r w:rsidR="00401869" w:rsidRPr="00B44524">
        <w:rPr>
          <w:color w:val="000000"/>
          <w:sz w:val="28"/>
          <w:szCs w:val="28"/>
        </w:rPr>
        <w:t>’</w:t>
      </w:r>
      <w:r w:rsidRPr="00B44524">
        <w:rPr>
          <w:color w:val="000000"/>
          <w:sz w:val="28"/>
          <w:szCs w:val="28"/>
        </w:rPr>
        <w:t>я населення;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б) наслідки для територій з природоохоронним статусом;</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в) транскордонні наслідки для довкілля, у тому числі для здоров</w:t>
      </w:r>
      <w:r w:rsidR="00401869" w:rsidRPr="00B44524">
        <w:rPr>
          <w:color w:val="000000"/>
          <w:sz w:val="28"/>
          <w:szCs w:val="28"/>
        </w:rPr>
        <w:t>’</w:t>
      </w:r>
      <w:r w:rsidRPr="00B44524">
        <w:rPr>
          <w:color w:val="000000"/>
          <w:sz w:val="28"/>
          <w:szCs w:val="28"/>
        </w:rPr>
        <w:t>я населення;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5) виправдані альтернативи,</w:t>
      </w:r>
      <w:r w:rsidRPr="00B44524">
        <w:rPr>
          <w:color w:val="000000"/>
          <w:sz w:val="28"/>
          <w:szCs w:val="28"/>
          <w:lang w:val="ru-RU"/>
        </w:rPr>
        <w:t xml:space="preserve"> </w:t>
      </w:r>
      <w:r w:rsidRPr="00B44524">
        <w:rPr>
          <w:color w:val="000000"/>
          <w:sz w:val="28"/>
          <w:szCs w:val="28"/>
        </w:rPr>
        <w:t>які необхідно розглянути, у тому числі</w:t>
      </w:r>
      <w:r w:rsidRPr="00B44524">
        <w:rPr>
          <w:color w:val="000000"/>
          <w:sz w:val="28"/>
          <w:szCs w:val="28"/>
          <w:lang w:eastAsia="en-US"/>
        </w:rPr>
        <w:t xml:space="preserve"> якщо </w:t>
      </w:r>
      <w:r w:rsidRPr="00B44524">
        <w:rPr>
          <w:color w:val="000000"/>
          <w:sz w:val="28"/>
          <w:szCs w:val="28"/>
        </w:rPr>
        <w:t>документ державного планування</w:t>
      </w:r>
      <w:r w:rsidRPr="00B44524">
        <w:rPr>
          <w:color w:val="000000"/>
          <w:sz w:val="28"/>
          <w:szCs w:val="28"/>
          <w:lang w:eastAsia="en-US"/>
        </w:rPr>
        <w:t xml:space="preserve"> не буде затверджено</w:t>
      </w:r>
      <w:r w:rsidRPr="00B44524">
        <w:rPr>
          <w:color w:val="000000"/>
          <w:sz w:val="28"/>
          <w:szCs w:val="28"/>
        </w:rPr>
        <w:t>;</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lang w:eastAsia="en-US"/>
        </w:rPr>
        <w:t>6) дослідження, які необхідно провести, та методи і критерії, які використовуватимуться для стратегічної екологічної оцінки;</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lang w:eastAsia="en-US"/>
        </w:rPr>
        <w:t xml:space="preserve">7) заходи, що передбачається </w:t>
      </w:r>
      <w:r w:rsidRPr="00B44524">
        <w:rPr>
          <w:sz w:val="28"/>
          <w:szCs w:val="28"/>
          <w:lang w:eastAsia="en-US"/>
        </w:rPr>
        <w:t>розглянути для запобігання, зменшення та компенсації негативних наслідків, зумовлених виконанням документа державного планування;</w:t>
      </w:r>
    </w:p>
    <w:p w:rsidR="000D723D" w:rsidRPr="00B44524" w:rsidRDefault="000D723D" w:rsidP="00D13137">
      <w:pPr>
        <w:pStyle w:val="StyleZakonu"/>
        <w:spacing w:after="120" w:line="240" w:lineRule="auto"/>
        <w:ind w:firstLine="709"/>
        <w:rPr>
          <w:sz w:val="28"/>
          <w:szCs w:val="28"/>
          <w:lang w:eastAsia="en-US"/>
        </w:rPr>
      </w:pPr>
      <w:r w:rsidRPr="00B44524">
        <w:rPr>
          <w:sz w:val="28"/>
          <w:szCs w:val="28"/>
          <w:lang w:eastAsia="en-US"/>
        </w:rPr>
        <w:t>8) пропозиції що</w:t>
      </w:r>
      <w:r w:rsidR="00A229EB" w:rsidRPr="00B44524">
        <w:rPr>
          <w:sz w:val="28"/>
          <w:szCs w:val="28"/>
          <w:lang w:eastAsia="en-US"/>
        </w:rPr>
        <w:t>до структури, змісту та обсягу з</w:t>
      </w:r>
      <w:r w:rsidRPr="00B44524">
        <w:rPr>
          <w:sz w:val="28"/>
          <w:szCs w:val="28"/>
          <w:lang w:eastAsia="en-US"/>
        </w:rPr>
        <w:t>віту про стратегічну екологічну оцінку;</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9) орган, до якого по</w:t>
      </w:r>
      <w:r w:rsidR="002C284D" w:rsidRPr="00B44524">
        <w:rPr>
          <w:color w:val="000000"/>
          <w:sz w:val="28"/>
          <w:szCs w:val="28"/>
        </w:rPr>
        <w:t>даються зауваження і пропозиції</w:t>
      </w:r>
      <w:r w:rsidRPr="00B44524">
        <w:rPr>
          <w:color w:val="000000"/>
          <w:sz w:val="28"/>
          <w:szCs w:val="28"/>
        </w:rPr>
        <w:t xml:space="preserve"> та строки їх надання.</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4. </w:t>
      </w:r>
      <w:r w:rsidRPr="00B44524">
        <w:rPr>
          <w:color w:val="000000"/>
          <w:sz w:val="28"/>
          <w:szCs w:val="28"/>
          <w:lang w:eastAsia="en-US"/>
        </w:rPr>
        <w:t>Заява про визначення обсягу стратегічної екологічної оцінки</w:t>
      </w:r>
      <w:r w:rsidRPr="00B44524">
        <w:rPr>
          <w:color w:val="000000"/>
          <w:sz w:val="28"/>
          <w:szCs w:val="28"/>
        </w:rPr>
        <w:t xml:space="preserve"> та (за наявності) проект документа державного планування оприлюднюються шляхом розміщення на офіційному веб-сайті замовника у мережі Інтернет з метою одержання та врахування пропозицій та зауважень громадськості. Замовник повідомляє громадськість про оприлюднення у спосіб, який гарантує можливість вільного доступу громадськості до ознайомлення з цими документами.</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5. </w:t>
      </w:r>
      <w:r w:rsidRPr="00B44524">
        <w:rPr>
          <w:color w:val="000000"/>
          <w:sz w:val="28"/>
          <w:szCs w:val="28"/>
        </w:rPr>
        <w:t xml:space="preserve">Строк громадського обговорення </w:t>
      </w:r>
      <w:r w:rsidRPr="00B44524">
        <w:rPr>
          <w:color w:val="000000"/>
          <w:sz w:val="28"/>
          <w:szCs w:val="28"/>
          <w:lang w:eastAsia="en-US"/>
        </w:rPr>
        <w:t>заяви про визначення обсягу стратегічної екологічної оцінки</w:t>
      </w:r>
      <w:r w:rsidRPr="00B44524">
        <w:rPr>
          <w:color w:val="000000"/>
          <w:sz w:val="28"/>
          <w:szCs w:val="28"/>
        </w:rPr>
        <w:t xml:space="preserve"> встановлюється замовником і не може становити менше 15 днів з дня її оприлюднення.</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6. </w:t>
      </w:r>
      <w:r w:rsidRPr="00B44524">
        <w:rPr>
          <w:sz w:val="28"/>
          <w:szCs w:val="28"/>
        </w:rPr>
        <w:t>Органи, зазначені у статтях 7 та 8 цього Закону</w:t>
      </w:r>
      <w:r w:rsidRPr="00B44524">
        <w:rPr>
          <w:color w:val="000000"/>
          <w:sz w:val="28"/>
          <w:szCs w:val="28"/>
          <w:lang w:eastAsia="en-US"/>
        </w:rPr>
        <w:t xml:space="preserve">, </w:t>
      </w:r>
      <w:r w:rsidR="00F3739B" w:rsidRPr="00B44524">
        <w:rPr>
          <w:color w:val="000000"/>
          <w:sz w:val="28"/>
          <w:szCs w:val="28"/>
          <w:lang w:eastAsia="en-US"/>
        </w:rPr>
        <w:sym w:font="Symbol" w:char="F02D"/>
      </w:r>
      <w:r w:rsidRPr="00B44524">
        <w:rPr>
          <w:color w:val="000000"/>
          <w:sz w:val="28"/>
          <w:szCs w:val="28"/>
          <w:lang w:eastAsia="en-US"/>
        </w:rPr>
        <w:t xml:space="preserve"> щодо проектів </w:t>
      </w:r>
      <w:r w:rsidRPr="00B44524">
        <w:rPr>
          <w:sz w:val="28"/>
          <w:szCs w:val="28"/>
        </w:rPr>
        <w:t xml:space="preserve">документів державного планування </w:t>
      </w:r>
      <w:r w:rsidRPr="00B44524">
        <w:rPr>
          <w:color w:val="000000"/>
          <w:sz w:val="28"/>
          <w:szCs w:val="28"/>
          <w:lang w:eastAsia="en-US"/>
        </w:rPr>
        <w:t>загальнодержавного рівня та органи, зазначені у статті 9 цього Закону</w:t>
      </w:r>
      <w:r w:rsidRPr="00B44524">
        <w:rPr>
          <w:sz w:val="28"/>
          <w:szCs w:val="28"/>
        </w:rPr>
        <w:t xml:space="preserve">, </w:t>
      </w:r>
      <w:r w:rsidR="00F3739B" w:rsidRPr="00B44524">
        <w:rPr>
          <w:sz w:val="28"/>
          <w:szCs w:val="28"/>
        </w:rPr>
        <w:sym w:font="Symbol" w:char="F02D"/>
      </w:r>
      <w:r w:rsidRPr="00B44524">
        <w:rPr>
          <w:color w:val="000000"/>
          <w:sz w:val="28"/>
          <w:szCs w:val="28"/>
          <w:lang w:eastAsia="en-US"/>
        </w:rPr>
        <w:t xml:space="preserve"> щодо проектів </w:t>
      </w:r>
      <w:r w:rsidRPr="00B44524">
        <w:rPr>
          <w:sz w:val="28"/>
          <w:szCs w:val="28"/>
        </w:rPr>
        <w:t xml:space="preserve">документів державного </w:t>
      </w:r>
      <w:r w:rsidRPr="00B44524">
        <w:rPr>
          <w:sz w:val="28"/>
          <w:szCs w:val="28"/>
        </w:rPr>
        <w:lastRenderedPageBreak/>
        <w:t xml:space="preserve">планування місцевого та регіонального рівнів </w:t>
      </w:r>
      <w:r w:rsidRPr="00B44524">
        <w:rPr>
          <w:color w:val="000000"/>
          <w:sz w:val="28"/>
          <w:szCs w:val="28"/>
          <w:lang w:eastAsia="en-US"/>
        </w:rPr>
        <w:t xml:space="preserve">надають у письмовій формі свої зауваження і пропозиції </w:t>
      </w:r>
      <w:r w:rsidRPr="00B44524">
        <w:rPr>
          <w:sz w:val="28"/>
          <w:szCs w:val="28"/>
        </w:rPr>
        <w:t>до</w:t>
      </w:r>
      <w:r w:rsidRPr="00B44524">
        <w:rPr>
          <w:color w:val="000000"/>
          <w:sz w:val="28"/>
          <w:szCs w:val="28"/>
          <w:lang w:eastAsia="en-US"/>
        </w:rPr>
        <w:t xml:space="preserve"> заяви про визначення обсягу стратегічної екологічної оцінки у строк, що не перевищує 15</w:t>
      </w:r>
      <w:r w:rsidRPr="00B44524">
        <w:rPr>
          <w:sz w:val="28"/>
          <w:szCs w:val="28"/>
        </w:rPr>
        <w:t xml:space="preserve"> </w:t>
      </w:r>
      <w:r w:rsidRPr="00B44524">
        <w:rPr>
          <w:color w:val="000000"/>
          <w:sz w:val="28"/>
          <w:szCs w:val="28"/>
          <w:lang w:eastAsia="en-US"/>
        </w:rPr>
        <w:t xml:space="preserve">днів з дня отримання такої </w:t>
      </w:r>
      <w:r w:rsidRPr="00B44524">
        <w:rPr>
          <w:color w:val="000000"/>
          <w:sz w:val="28"/>
          <w:szCs w:val="28"/>
        </w:rPr>
        <w:t>заяви</w:t>
      </w:r>
      <w:r w:rsidRPr="00B44524">
        <w:rPr>
          <w:color w:val="000000"/>
          <w:sz w:val="28"/>
          <w:szCs w:val="28"/>
          <w:lang w:eastAsia="en-US"/>
        </w:rPr>
        <w:t>. За відсутності письмових зауважень і пропозицій протягом зазначеного строку замовник самостійно визначає обсяг досліджень та рівень деталізації інформації, що має бути включена до звіту про стратегічну екологічну оцінку.</w:t>
      </w:r>
    </w:p>
    <w:p w:rsidR="000D723D" w:rsidRPr="00B44524" w:rsidRDefault="000D723D" w:rsidP="00D13137">
      <w:pPr>
        <w:pStyle w:val="StyleZakonu"/>
        <w:spacing w:after="120" w:line="240" w:lineRule="auto"/>
        <w:ind w:firstLine="709"/>
        <w:rPr>
          <w:sz w:val="28"/>
          <w:szCs w:val="28"/>
          <w:lang w:eastAsia="en-US"/>
        </w:rPr>
      </w:pPr>
      <w:r w:rsidRPr="00B44524">
        <w:rPr>
          <w:sz w:val="28"/>
          <w:szCs w:val="28"/>
          <w:lang w:eastAsia="en-US"/>
        </w:rPr>
        <w:t xml:space="preserve">7. Якщо </w:t>
      </w:r>
      <w:r w:rsidRPr="00B44524">
        <w:rPr>
          <w:sz w:val="28"/>
          <w:szCs w:val="28"/>
        </w:rPr>
        <w:t>органи, зазначені у статтях 7 та 8 цього Закону</w:t>
      </w:r>
      <w:r w:rsidRPr="00B44524">
        <w:rPr>
          <w:sz w:val="28"/>
          <w:szCs w:val="28"/>
          <w:lang w:eastAsia="en-US"/>
        </w:rPr>
        <w:t xml:space="preserve">, </w:t>
      </w:r>
      <w:r w:rsidR="00F3739B" w:rsidRPr="00B44524">
        <w:rPr>
          <w:sz w:val="28"/>
          <w:szCs w:val="28"/>
          <w:lang w:eastAsia="en-US"/>
        </w:rPr>
        <w:sym w:font="Symbol" w:char="F02D"/>
      </w:r>
      <w:r w:rsidRPr="00B44524">
        <w:rPr>
          <w:sz w:val="28"/>
          <w:szCs w:val="28"/>
          <w:lang w:eastAsia="en-US"/>
        </w:rPr>
        <w:t xml:space="preserve"> щодо </w:t>
      </w:r>
      <w:r w:rsidRPr="00B44524">
        <w:rPr>
          <w:sz w:val="28"/>
          <w:szCs w:val="28"/>
        </w:rPr>
        <w:t xml:space="preserve">документів державного планування </w:t>
      </w:r>
      <w:r w:rsidRPr="00B44524">
        <w:rPr>
          <w:sz w:val="28"/>
          <w:szCs w:val="28"/>
          <w:lang w:eastAsia="en-US"/>
        </w:rPr>
        <w:t>загальнодержавного рівня та органи, зазначені у статті 9 цього Закону</w:t>
      </w:r>
      <w:r w:rsidRPr="00B44524">
        <w:rPr>
          <w:sz w:val="28"/>
          <w:szCs w:val="28"/>
        </w:rPr>
        <w:t>,</w:t>
      </w:r>
      <w:r w:rsidRPr="00B44524">
        <w:rPr>
          <w:sz w:val="28"/>
          <w:szCs w:val="28"/>
          <w:lang w:eastAsia="en-US"/>
        </w:rPr>
        <w:t xml:space="preserve"> </w:t>
      </w:r>
      <w:r w:rsidR="00F3739B" w:rsidRPr="00B44524">
        <w:rPr>
          <w:sz w:val="28"/>
          <w:szCs w:val="28"/>
          <w:lang w:eastAsia="en-US"/>
        </w:rPr>
        <w:sym w:font="Symbol" w:char="F02D"/>
      </w:r>
      <w:r w:rsidRPr="00B44524">
        <w:rPr>
          <w:sz w:val="28"/>
          <w:szCs w:val="28"/>
          <w:lang w:eastAsia="en-US"/>
        </w:rPr>
        <w:t xml:space="preserve"> щодо </w:t>
      </w:r>
      <w:r w:rsidRPr="00B44524">
        <w:rPr>
          <w:sz w:val="28"/>
          <w:szCs w:val="28"/>
        </w:rPr>
        <w:t>документів державного планування місцевого та регіонального рівнів</w:t>
      </w:r>
      <w:r w:rsidRPr="00B44524">
        <w:rPr>
          <w:sz w:val="28"/>
          <w:szCs w:val="28"/>
          <w:lang w:eastAsia="en-US"/>
        </w:rPr>
        <w:t xml:space="preserve"> отримали заяву про визначення обсягу стратегічної екологічної оцінки, в якій передбачена необхідність</w:t>
      </w:r>
      <w:r w:rsidRPr="00B44524">
        <w:rPr>
          <w:sz w:val="28"/>
          <w:szCs w:val="28"/>
        </w:rPr>
        <w:t xml:space="preserve"> здійснення стратегічної екологічної оцінки проектів незначних змін до документа державного планування, щодо якого раніше здійснювалася стратегічна екологічна оцінка</w:t>
      </w:r>
      <w:r w:rsidRPr="00B44524">
        <w:rPr>
          <w:sz w:val="28"/>
          <w:szCs w:val="28"/>
          <w:lang w:eastAsia="en-US"/>
        </w:rPr>
        <w:t>,</w:t>
      </w:r>
      <w:r w:rsidRPr="00B44524">
        <w:rPr>
          <w:bCs/>
          <w:sz w:val="28"/>
          <w:szCs w:val="28"/>
        </w:rPr>
        <w:t xml:space="preserve"> і не вбачають необхідності здійснення стратегічної екологічної оцінки цих проектів змін на підставі критеріїв визначення наслідків для довкілля, у тому числі для здоров</w:t>
      </w:r>
      <w:r w:rsidR="00401869" w:rsidRPr="00B44524">
        <w:rPr>
          <w:bCs/>
          <w:sz w:val="28"/>
          <w:szCs w:val="28"/>
        </w:rPr>
        <w:t>’</w:t>
      </w:r>
      <w:r w:rsidRPr="00B44524">
        <w:rPr>
          <w:bCs/>
          <w:sz w:val="28"/>
          <w:szCs w:val="28"/>
        </w:rPr>
        <w:t xml:space="preserve">я населення, затверджених органом, зазначеним у статті 7 цього Закону, вони повідомляють про це заявника у письмовій формі </w:t>
      </w:r>
      <w:r w:rsidRPr="00B44524">
        <w:rPr>
          <w:sz w:val="28"/>
          <w:szCs w:val="28"/>
          <w:lang w:eastAsia="en-US"/>
        </w:rPr>
        <w:t>у строк, визначений у частині шостій цієї статті</w:t>
      </w:r>
      <w:r w:rsidRPr="00B44524">
        <w:rPr>
          <w:bCs/>
          <w:sz w:val="28"/>
          <w:szCs w:val="28"/>
        </w:rPr>
        <w:t>.</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8. Якщо замовник на підставі рекомендацій, передбачених частиною сьомою цієї статті, приймає рішення про нездійснення стратегічної екологічної оцінки проектів незначних змін до</w:t>
      </w:r>
      <w:r w:rsidRPr="00B44524">
        <w:rPr>
          <w:sz w:val="28"/>
          <w:szCs w:val="28"/>
        </w:rPr>
        <w:t xml:space="preserve"> документа державного планування, щодо якого раніше здійснювалася стратегічна екологічна оцінка</w:t>
      </w:r>
      <w:r w:rsidRPr="00B44524">
        <w:rPr>
          <w:color w:val="000000"/>
          <w:sz w:val="28"/>
          <w:szCs w:val="28"/>
          <w:lang w:eastAsia="en-US"/>
        </w:rPr>
        <w:t>, він оприлюднює це рішення разом з його обґрунтуванням у порядку, передбаченому статтею 17 цього Закону.</w:t>
      </w:r>
    </w:p>
    <w:p w:rsidR="00F3739B" w:rsidRPr="00B44524" w:rsidRDefault="00F3739B" w:rsidP="00D13137">
      <w:pPr>
        <w:pStyle w:val="StyleZakonu"/>
        <w:spacing w:after="120" w:line="240" w:lineRule="auto"/>
        <w:ind w:firstLine="709"/>
        <w:rPr>
          <w:color w:val="000000"/>
          <w:sz w:val="28"/>
          <w:szCs w:val="28"/>
          <w:lang w:eastAsia="en-US"/>
        </w:rPr>
      </w:pPr>
    </w:p>
    <w:p w:rsidR="000D723D" w:rsidRPr="00B44524" w:rsidRDefault="000D723D" w:rsidP="00D13137">
      <w:pPr>
        <w:pStyle w:val="StyleZakonu"/>
        <w:spacing w:after="120" w:line="240" w:lineRule="auto"/>
        <w:ind w:firstLine="709"/>
        <w:rPr>
          <w:bCs/>
          <w:sz w:val="28"/>
          <w:szCs w:val="28"/>
          <w:lang w:eastAsia="uk-UA"/>
        </w:rPr>
      </w:pPr>
      <w:r w:rsidRPr="00B44524">
        <w:rPr>
          <w:bCs/>
          <w:sz w:val="28"/>
          <w:szCs w:val="28"/>
        </w:rPr>
        <w:t xml:space="preserve">Стаття 12. </w:t>
      </w:r>
      <w:r w:rsidRPr="00B44524">
        <w:rPr>
          <w:bCs/>
          <w:color w:val="000000"/>
          <w:sz w:val="28"/>
          <w:szCs w:val="28"/>
        </w:rPr>
        <w:t>Звіт</w:t>
      </w:r>
      <w:r w:rsidRPr="00B44524">
        <w:rPr>
          <w:bCs/>
          <w:sz w:val="28"/>
          <w:szCs w:val="28"/>
          <w:lang w:eastAsia="uk-UA"/>
        </w:rPr>
        <w:t xml:space="preserve"> про стратегічну екологічну оцінку</w:t>
      </w:r>
    </w:p>
    <w:p w:rsidR="00F3739B" w:rsidRPr="00B44524" w:rsidRDefault="00F3739B" w:rsidP="00D13137">
      <w:pPr>
        <w:pStyle w:val="StyleZakonu"/>
        <w:spacing w:after="120" w:line="240" w:lineRule="auto"/>
        <w:ind w:firstLine="709"/>
        <w:rPr>
          <w:bCs/>
          <w:sz w:val="28"/>
          <w:szCs w:val="28"/>
          <w:lang w:eastAsia="uk-UA"/>
        </w:rPr>
      </w:pP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1. Замовник враховує зауваження і пропозиції, отримані у процесі громадського обговорення заяви про визначення обсягу стратегічної екологічної оцінки, та рекомендації до неї, надані органами, зазначеними у статтях 7</w:t>
      </w:r>
      <w:r w:rsidR="00F3739B" w:rsidRPr="00B44524">
        <w:rPr>
          <w:color w:val="000000"/>
          <w:sz w:val="28"/>
          <w:szCs w:val="28"/>
        </w:rPr>
        <w:sym w:font="Symbol" w:char="F02D"/>
      </w:r>
      <w:r w:rsidRPr="00B44524">
        <w:rPr>
          <w:color w:val="000000"/>
          <w:sz w:val="28"/>
          <w:szCs w:val="28"/>
        </w:rPr>
        <w:t>9 цього Закону, та на підставі цього забезпечує підготовку звіту про стратегічну екологічну оцінку.</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2. Звіт про стратегічну екологічну оцінку готується у складі проекту документа державного планування, підписується всіма його авторами (виконавцями) із зазначенням їхньої кваліфікації та містить, з урахуванням змісту і рівня деталізації документа державного планування, сучасних знань і методів оцінювання, таку інформацію:</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1) зміст та основні цілі </w:t>
      </w:r>
      <w:r w:rsidRPr="00B44524">
        <w:rPr>
          <w:color w:val="000000"/>
          <w:sz w:val="28"/>
          <w:szCs w:val="28"/>
        </w:rPr>
        <w:t>документа державного планування,</w:t>
      </w:r>
      <w:r w:rsidRPr="00B44524">
        <w:rPr>
          <w:color w:val="000000"/>
          <w:sz w:val="28"/>
          <w:szCs w:val="28"/>
          <w:lang w:eastAsia="en-US"/>
        </w:rPr>
        <w:t xml:space="preserve"> його зв</w:t>
      </w:r>
      <w:r w:rsidR="00401869" w:rsidRPr="00B44524">
        <w:rPr>
          <w:color w:val="000000"/>
          <w:sz w:val="28"/>
          <w:szCs w:val="28"/>
          <w:lang w:eastAsia="en-US"/>
        </w:rPr>
        <w:t>’</w:t>
      </w:r>
      <w:r w:rsidRPr="00B44524">
        <w:rPr>
          <w:color w:val="000000"/>
          <w:sz w:val="28"/>
          <w:szCs w:val="28"/>
          <w:lang w:eastAsia="en-US"/>
        </w:rPr>
        <w:t xml:space="preserve">язок з іншими </w:t>
      </w:r>
      <w:r w:rsidRPr="00B44524">
        <w:rPr>
          <w:color w:val="000000"/>
          <w:sz w:val="28"/>
          <w:szCs w:val="28"/>
        </w:rPr>
        <w:t>документами державного планування;</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2) характеристики поточного стану довкілля, у тому числі здоров</w:t>
      </w:r>
      <w:r w:rsidR="00401869" w:rsidRPr="00B44524">
        <w:rPr>
          <w:color w:val="000000"/>
          <w:sz w:val="28"/>
          <w:szCs w:val="28"/>
          <w:lang w:eastAsia="en-US"/>
        </w:rPr>
        <w:t>’</w:t>
      </w:r>
      <w:r w:rsidRPr="00B44524">
        <w:rPr>
          <w:color w:val="000000"/>
          <w:sz w:val="28"/>
          <w:szCs w:val="28"/>
          <w:lang w:eastAsia="en-US"/>
        </w:rPr>
        <w:t xml:space="preserve">я населення, та прогнозні зміни цього стану, якщо </w:t>
      </w:r>
      <w:r w:rsidRPr="00B44524">
        <w:rPr>
          <w:color w:val="000000"/>
          <w:sz w:val="28"/>
          <w:szCs w:val="28"/>
        </w:rPr>
        <w:t xml:space="preserve">документ державного </w:t>
      </w:r>
      <w:r w:rsidRPr="00B44524">
        <w:rPr>
          <w:color w:val="000000"/>
          <w:sz w:val="28"/>
          <w:szCs w:val="28"/>
        </w:rPr>
        <w:lastRenderedPageBreak/>
        <w:t>планування</w:t>
      </w:r>
      <w:r w:rsidRPr="00B44524">
        <w:rPr>
          <w:color w:val="000000"/>
          <w:sz w:val="28"/>
          <w:szCs w:val="28"/>
          <w:lang w:eastAsia="en-US"/>
        </w:rPr>
        <w:t xml:space="preserve"> не буде затверджено (за існуючими адміністративними даними, статистичною інформацією та результатами досліджень);</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3) характеристики стану довкілля, умов життєдіяльності людей та стану здоров</w:t>
      </w:r>
      <w:r w:rsidR="00401869" w:rsidRPr="00B44524">
        <w:rPr>
          <w:color w:val="000000"/>
          <w:sz w:val="28"/>
          <w:szCs w:val="28"/>
          <w:lang w:eastAsia="en-US"/>
        </w:rPr>
        <w:t>’</w:t>
      </w:r>
      <w:r w:rsidRPr="00B44524">
        <w:rPr>
          <w:color w:val="000000"/>
          <w:sz w:val="28"/>
          <w:szCs w:val="28"/>
          <w:lang w:eastAsia="en-US"/>
        </w:rPr>
        <w:t>я населення на територіях, які ймовірно зазнають впливу (за існуючими адміністративними даними, статистичною інформацією та результатами досліджень);</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4) існуючі екологічні проблеми, у тому числі ризики їх впливу на здоров</w:t>
      </w:r>
      <w:r w:rsidR="00401869" w:rsidRPr="00B44524">
        <w:rPr>
          <w:color w:val="000000"/>
          <w:sz w:val="28"/>
          <w:szCs w:val="28"/>
          <w:lang w:eastAsia="en-US"/>
        </w:rPr>
        <w:t>’</w:t>
      </w:r>
      <w:r w:rsidRPr="00B44524">
        <w:rPr>
          <w:color w:val="000000"/>
          <w:sz w:val="28"/>
          <w:szCs w:val="28"/>
          <w:lang w:eastAsia="en-US"/>
        </w:rPr>
        <w:t xml:space="preserve">я населення, які стосуються </w:t>
      </w:r>
      <w:r w:rsidRPr="00B44524">
        <w:rPr>
          <w:color w:val="000000"/>
          <w:sz w:val="28"/>
          <w:szCs w:val="28"/>
        </w:rPr>
        <w:t xml:space="preserve">документа державного планування, включаючи ті, що стосуються територій з природоохоронним статусом </w:t>
      </w:r>
      <w:r w:rsidRPr="00B44524">
        <w:rPr>
          <w:color w:val="000000"/>
          <w:sz w:val="28"/>
          <w:szCs w:val="28"/>
          <w:lang w:eastAsia="en-US"/>
        </w:rPr>
        <w:t>(за існуючими адміністративними даними, статистичною інформацією та результатами досліджень);</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5) зобов</w:t>
      </w:r>
      <w:r w:rsidR="00401869" w:rsidRPr="00B44524">
        <w:rPr>
          <w:color w:val="000000"/>
          <w:sz w:val="28"/>
          <w:szCs w:val="28"/>
          <w:lang w:eastAsia="en-US"/>
        </w:rPr>
        <w:t>’</w:t>
      </w:r>
      <w:r w:rsidRPr="00B44524">
        <w:rPr>
          <w:color w:val="000000"/>
          <w:sz w:val="28"/>
          <w:szCs w:val="28"/>
          <w:lang w:eastAsia="en-US"/>
        </w:rPr>
        <w:t>язання у сфері охорони довкілля, у тому числі пов</w:t>
      </w:r>
      <w:r w:rsidR="00401869" w:rsidRPr="00B44524">
        <w:rPr>
          <w:color w:val="000000"/>
          <w:sz w:val="28"/>
          <w:szCs w:val="28"/>
          <w:lang w:eastAsia="en-US"/>
        </w:rPr>
        <w:t>’</w:t>
      </w:r>
      <w:r w:rsidRPr="00B44524">
        <w:rPr>
          <w:color w:val="000000"/>
          <w:sz w:val="28"/>
          <w:szCs w:val="28"/>
          <w:lang w:eastAsia="en-US"/>
        </w:rPr>
        <w:t>язані із запобіганням негативному впливу на здоров</w:t>
      </w:r>
      <w:r w:rsidR="00401869" w:rsidRPr="00B44524">
        <w:rPr>
          <w:color w:val="000000"/>
          <w:sz w:val="28"/>
          <w:szCs w:val="28"/>
          <w:lang w:eastAsia="en-US"/>
        </w:rPr>
        <w:t>’</w:t>
      </w:r>
      <w:r w:rsidRPr="00B44524">
        <w:rPr>
          <w:color w:val="000000"/>
          <w:sz w:val="28"/>
          <w:szCs w:val="28"/>
          <w:lang w:eastAsia="en-US"/>
        </w:rPr>
        <w:t xml:space="preserve">я населення, встановлені на міжнародному, державному та інших рівнях, які стосуються </w:t>
      </w:r>
      <w:r w:rsidRPr="00B44524">
        <w:rPr>
          <w:color w:val="000000"/>
          <w:sz w:val="28"/>
          <w:szCs w:val="28"/>
        </w:rPr>
        <w:t>документа державного планування</w:t>
      </w:r>
      <w:r w:rsidRPr="00B44524">
        <w:rPr>
          <w:color w:val="000000"/>
          <w:sz w:val="28"/>
          <w:szCs w:val="28"/>
          <w:lang w:eastAsia="en-US"/>
        </w:rPr>
        <w:t>, а також шляхи врахування таких зобов</w:t>
      </w:r>
      <w:r w:rsidR="00401869" w:rsidRPr="00B44524">
        <w:rPr>
          <w:color w:val="000000"/>
          <w:sz w:val="28"/>
          <w:szCs w:val="28"/>
          <w:lang w:eastAsia="en-US"/>
        </w:rPr>
        <w:t>’</w:t>
      </w:r>
      <w:r w:rsidRPr="00B44524">
        <w:rPr>
          <w:color w:val="000000"/>
          <w:sz w:val="28"/>
          <w:szCs w:val="28"/>
          <w:lang w:eastAsia="en-US"/>
        </w:rPr>
        <w:t>язань та інших екологічних чинників, у тому числі пов</w:t>
      </w:r>
      <w:r w:rsidR="00401869" w:rsidRPr="00B44524">
        <w:rPr>
          <w:color w:val="000000"/>
          <w:sz w:val="28"/>
          <w:szCs w:val="28"/>
          <w:lang w:eastAsia="en-US"/>
        </w:rPr>
        <w:t>’</w:t>
      </w:r>
      <w:r w:rsidRPr="00B44524">
        <w:rPr>
          <w:color w:val="000000"/>
          <w:sz w:val="28"/>
          <w:szCs w:val="28"/>
          <w:lang w:eastAsia="en-US"/>
        </w:rPr>
        <w:t>язаних з негативним впливом на здоров</w:t>
      </w:r>
      <w:r w:rsidR="00401869" w:rsidRPr="00B44524">
        <w:rPr>
          <w:color w:val="000000"/>
          <w:sz w:val="28"/>
          <w:szCs w:val="28"/>
          <w:lang w:eastAsia="en-US"/>
        </w:rPr>
        <w:t>’</w:t>
      </w:r>
      <w:r w:rsidRPr="00B44524">
        <w:rPr>
          <w:color w:val="000000"/>
          <w:sz w:val="28"/>
          <w:szCs w:val="28"/>
          <w:lang w:eastAsia="en-US"/>
        </w:rPr>
        <w:t xml:space="preserve">я населення, під час підготовки </w:t>
      </w:r>
      <w:r w:rsidRPr="00B44524">
        <w:rPr>
          <w:color w:val="000000"/>
          <w:sz w:val="28"/>
          <w:szCs w:val="28"/>
        </w:rPr>
        <w:t>документа державного планування</w:t>
      </w:r>
      <w:r w:rsidRPr="00B44524">
        <w:rPr>
          <w:color w:val="000000"/>
          <w:sz w:val="28"/>
          <w:szCs w:val="28"/>
          <w:lang w:eastAsia="en-US"/>
        </w:rPr>
        <w:t>;</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6) опис наслідків </w:t>
      </w:r>
      <w:r w:rsidRPr="00B44524">
        <w:rPr>
          <w:sz w:val="28"/>
          <w:szCs w:val="28"/>
        </w:rPr>
        <w:t>для довкілля, у тому числі для здоров</w:t>
      </w:r>
      <w:r w:rsidR="00401869" w:rsidRPr="00B44524">
        <w:rPr>
          <w:sz w:val="28"/>
          <w:szCs w:val="28"/>
        </w:rPr>
        <w:t>’</w:t>
      </w:r>
      <w:r w:rsidRPr="00B44524">
        <w:rPr>
          <w:sz w:val="28"/>
          <w:szCs w:val="28"/>
        </w:rPr>
        <w:t xml:space="preserve">я населення, </w:t>
      </w:r>
      <w:r w:rsidRPr="00B44524">
        <w:rPr>
          <w:sz w:val="28"/>
          <w:szCs w:val="28"/>
          <w:lang w:eastAsia="en-US"/>
        </w:rPr>
        <w:t>включаючи побічні, кумулятивні, синергічні, коротко-, середньо- та довгострокові (1, 3</w:t>
      </w:r>
      <w:r w:rsidR="00F3739B" w:rsidRPr="00B44524">
        <w:rPr>
          <w:sz w:val="28"/>
          <w:szCs w:val="28"/>
          <w:lang w:eastAsia="en-US"/>
        </w:rPr>
        <w:sym w:font="Symbol" w:char="F02D"/>
      </w:r>
      <w:r w:rsidRPr="00B44524">
        <w:rPr>
          <w:sz w:val="28"/>
          <w:szCs w:val="28"/>
          <w:lang w:eastAsia="en-US"/>
        </w:rPr>
        <w:t>5 та 10</w:t>
      </w:r>
      <w:r w:rsidR="00F3739B" w:rsidRPr="00B44524">
        <w:rPr>
          <w:sz w:val="28"/>
          <w:szCs w:val="28"/>
          <w:lang w:eastAsia="en-US"/>
        </w:rPr>
        <w:sym w:font="Symbol" w:char="F02D"/>
      </w:r>
      <w:r w:rsidRPr="00B44524">
        <w:rPr>
          <w:sz w:val="28"/>
          <w:szCs w:val="28"/>
          <w:lang w:eastAsia="en-US"/>
        </w:rPr>
        <w:t>15 років відповідно), постійні і тимчасові, позитивні і негативні наслідки;</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7) заходи, що передбачається </w:t>
      </w:r>
      <w:r w:rsidRPr="00B44524">
        <w:rPr>
          <w:sz w:val="28"/>
          <w:szCs w:val="28"/>
          <w:lang w:eastAsia="en-US"/>
        </w:rPr>
        <w:t>вжити для запобігання, зменшення та компенсації негативних наслідків, зумовлених виконанням документа державного планування;</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8) обґрунтування вибору альтернативних варіантів, що розглядалися, та опис того, яким чином здійснювалася стратегічна екологічна оцінка, у тому числі недостатність </w:t>
      </w:r>
      <w:r w:rsidRPr="00B44524">
        <w:rPr>
          <w:sz w:val="28"/>
          <w:szCs w:val="28"/>
        </w:rPr>
        <w:t>інформації та технічних засобів, необхідних для здійснення такої оцінки</w:t>
      </w:r>
      <w:r w:rsidRPr="00B44524">
        <w:rPr>
          <w:color w:val="000000"/>
          <w:sz w:val="28"/>
          <w:szCs w:val="28"/>
          <w:lang w:eastAsia="en-US"/>
        </w:rPr>
        <w:t>;</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9) заходи, передбачені для моніторингу наслідків виконання документа державного планування відповідно до статті 18 цього Закону;</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10) опис ймовірних транскордонних наслідків </w:t>
      </w:r>
      <w:r w:rsidRPr="00B44524">
        <w:rPr>
          <w:sz w:val="28"/>
          <w:szCs w:val="28"/>
        </w:rPr>
        <w:t xml:space="preserve">для довкілля, </w:t>
      </w:r>
      <w:r w:rsidR="00F3739B" w:rsidRPr="00B44524">
        <w:rPr>
          <w:sz w:val="28"/>
          <w:szCs w:val="28"/>
        </w:rPr>
        <w:br/>
      </w:r>
      <w:r w:rsidRPr="00B44524">
        <w:rPr>
          <w:sz w:val="28"/>
          <w:szCs w:val="28"/>
        </w:rPr>
        <w:t>у тому числі для здоров</w:t>
      </w:r>
      <w:r w:rsidR="00401869" w:rsidRPr="00B44524">
        <w:rPr>
          <w:sz w:val="28"/>
          <w:szCs w:val="28"/>
        </w:rPr>
        <w:t>’</w:t>
      </w:r>
      <w:r w:rsidRPr="00B44524">
        <w:rPr>
          <w:sz w:val="28"/>
          <w:szCs w:val="28"/>
        </w:rPr>
        <w:t>я населення (за наявності)</w:t>
      </w:r>
      <w:r w:rsidRPr="00B44524">
        <w:rPr>
          <w:color w:val="000000"/>
          <w:sz w:val="28"/>
          <w:szCs w:val="28"/>
          <w:lang w:eastAsia="en-US"/>
        </w:rPr>
        <w:t>;</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11) </w:t>
      </w:r>
      <w:r w:rsidRPr="00B44524">
        <w:rPr>
          <w:sz w:val="28"/>
          <w:szCs w:val="28"/>
        </w:rPr>
        <w:t>резюме нетехнічного характеру інформації, передбаченої пунктами 1</w:t>
      </w:r>
      <w:r w:rsidR="00F3739B" w:rsidRPr="00B44524">
        <w:rPr>
          <w:sz w:val="28"/>
          <w:szCs w:val="28"/>
        </w:rPr>
        <w:sym w:font="Symbol" w:char="F02D"/>
      </w:r>
      <w:r w:rsidRPr="00B44524">
        <w:rPr>
          <w:sz w:val="28"/>
          <w:szCs w:val="28"/>
        </w:rPr>
        <w:t>10 цієї частини, розраховане на широку аудиторію.</w:t>
      </w:r>
    </w:p>
    <w:p w:rsidR="000D723D" w:rsidRPr="00B44524" w:rsidRDefault="000D723D" w:rsidP="00D13137">
      <w:pPr>
        <w:pStyle w:val="StyleZakonu"/>
        <w:spacing w:after="120" w:line="240" w:lineRule="auto"/>
        <w:ind w:firstLine="709"/>
        <w:rPr>
          <w:sz w:val="28"/>
          <w:szCs w:val="28"/>
        </w:rPr>
      </w:pPr>
      <w:r w:rsidRPr="00B44524">
        <w:rPr>
          <w:color w:val="000000"/>
          <w:sz w:val="28"/>
          <w:szCs w:val="28"/>
        </w:rPr>
        <w:t xml:space="preserve">3. </w:t>
      </w:r>
      <w:r w:rsidRPr="00B44524">
        <w:rPr>
          <w:sz w:val="28"/>
          <w:szCs w:val="28"/>
        </w:rPr>
        <w:t>У складі містобудівної документації завдання звіту про стратегічну екологічну оцінку для проектів містобудівної документації</w:t>
      </w:r>
      <w:r w:rsidRPr="00B44524">
        <w:rPr>
          <w:color w:val="000000"/>
          <w:sz w:val="28"/>
          <w:szCs w:val="28"/>
        </w:rPr>
        <w:t xml:space="preserve"> </w:t>
      </w:r>
      <w:r w:rsidRPr="00B44524">
        <w:rPr>
          <w:sz w:val="28"/>
          <w:szCs w:val="28"/>
        </w:rPr>
        <w:t xml:space="preserve">виконує розділ </w:t>
      </w:r>
      <w:r w:rsidR="00D13137" w:rsidRPr="00B44524">
        <w:rPr>
          <w:sz w:val="28"/>
          <w:szCs w:val="28"/>
        </w:rPr>
        <w:t>"</w:t>
      </w:r>
      <w:r w:rsidRPr="00B44524">
        <w:rPr>
          <w:sz w:val="28"/>
          <w:szCs w:val="28"/>
        </w:rPr>
        <w:t>Охорона навколишнього природного середовища</w:t>
      </w:r>
      <w:r w:rsidR="00D13137" w:rsidRPr="00B44524">
        <w:rPr>
          <w:sz w:val="28"/>
          <w:szCs w:val="28"/>
        </w:rPr>
        <w:t>"</w:t>
      </w:r>
      <w:r w:rsidRPr="00B44524">
        <w:rPr>
          <w:sz w:val="28"/>
          <w:szCs w:val="28"/>
        </w:rPr>
        <w:t xml:space="preserve">, який має відповідати вимогам частини другої цієї статті. Склад та зміст розділу </w:t>
      </w:r>
      <w:r w:rsidR="00D13137" w:rsidRPr="00B44524">
        <w:rPr>
          <w:sz w:val="28"/>
          <w:szCs w:val="28"/>
        </w:rPr>
        <w:t>"</w:t>
      </w:r>
      <w:r w:rsidRPr="00B44524">
        <w:rPr>
          <w:sz w:val="28"/>
          <w:szCs w:val="28"/>
        </w:rPr>
        <w:t>Охорона навколишнього природного середовища</w:t>
      </w:r>
      <w:r w:rsidR="00D13137" w:rsidRPr="00B44524">
        <w:rPr>
          <w:sz w:val="28"/>
          <w:szCs w:val="28"/>
        </w:rPr>
        <w:t>"</w:t>
      </w:r>
      <w:r w:rsidRPr="00B44524">
        <w:rPr>
          <w:sz w:val="28"/>
          <w:szCs w:val="28"/>
        </w:rPr>
        <w:t xml:space="preserve"> у складі містобудівної документації визначається центральним органом виконавчої влади, що забезпечує формування державної політики у сфері містобудування.</w:t>
      </w:r>
    </w:p>
    <w:p w:rsidR="000D723D" w:rsidRPr="00B44524" w:rsidRDefault="000D723D" w:rsidP="00F3739B">
      <w:pPr>
        <w:pStyle w:val="StyleZakonu"/>
        <w:spacing w:after="120" w:line="240" w:lineRule="auto"/>
        <w:ind w:left="2184" w:hanging="1475"/>
        <w:jc w:val="left"/>
        <w:rPr>
          <w:bCs/>
          <w:sz w:val="28"/>
          <w:szCs w:val="28"/>
        </w:rPr>
      </w:pPr>
      <w:r w:rsidRPr="00B44524">
        <w:rPr>
          <w:bCs/>
          <w:sz w:val="28"/>
          <w:szCs w:val="28"/>
        </w:rPr>
        <w:lastRenderedPageBreak/>
        <w:t>Стаття 13. Громадське обговорення у процесі стратегічної екологічної оцінки</w:t>
      </w:r>
    </w:p>
    <w:p w:rsidR="00F3739B" w:rsidRPr="00B44524" w:rsidRDefault="00F3739B" w:rsidP="00D13137">
      <w:pPr>
        <w:pStyle w:val="StyleZakonu"/>
        <w:spacing w:after="120" w:line="240" w:lineRule="auto"/>
        <w:ind w:firstLine="709"/>
        <w:rPr>
          <w:bCs/>
          <w:sz w:val="28"/>
          <w:szCs w:val="28"/>
        </w:rPr>
      </w:pP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1.</w:t>
      </w:r>
      <w:r w:rsidR="00C66388" w:rsidRPr="00B44524">
        <w:rPr>
          <w:color w:val="000000"/>
          <w:sz w:val="28"/>
          <w:szCs w:val="28"/>
        </w:rPr>
        <w:t xml:space="preserve"> </w:t>
      </w:r>
      <w:r w:rsidRPr="00B44524">
        <w:rPr>
          <w:color w:val="000000"/>
          <w:sz w:val="28"/>
          <w:szCs w:val="28"/>
        </w:rPr>
        <w:t>Замовник своєчасно забезпечує можливості для участі громадськості у стратегічній екологічній оцінці проекту документа державного планування, коли до розгляду доступні всі альтернативні варіанти.</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2. Проект документа державного планування та звіт про стратегічну екологічну оцінку оприлюднюються на офіційному веб-сайті замовника у мережі Інтернет з метою одержання та врахування пропозицій та зауважень громадськості.</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3. Про оприлюднення проекту документа державного планування та звіту про стратегічну екологічну оцінку замовник повідомляє громадськість.</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4. Повідомлення про оприлюднення проекту документа державного планування та звіту про стратегічну екологічну оцінку оприлюдню</w:t>
      </w:r>
      <w:r w:rsidR="00C66388" w:rsidRPr="00B44524">
        <w:rPr>
          <w:color w:val="000000"/>
          <w:sz w:val="28"/>
          <w:szCs w:val="28"/>
        </w:rPr>
        <w:t>є</w:t>
      </w:r>
      <w:r w:rsidRPr="00B44524">
        <w:rPr>
          <w:color w:val="000000"/>
          <w:sz w:val="28"/>
          <w:szCs w:val="28"/>
        </w:rPr>
        <w:t>ться шляхом опублікування в друкованих засобах масової інформації (не менше двох), визначених замовником, та розміщення на офіційному веб-сайті замовника у мережі Інтернет. Замовник забезпечує розміщення повідомлення та доступ до проекту документа державного планування і звіту про стратегічну екологічну оцінку протягом усього строку громадського обговорення, визначеного відповідно до частини шостої цієї статті.</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5. Повідомлення про оприлюднення проекту документа державного планування та звіту про стратегічну екологічну оцінку повинно містити:</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1) повну назву документа державного планування, що пропонується;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2) орган, що прийматиме рішення про затвердження документа державного планування;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3) передбачувану процедуру громадського обговорення, у тому числі:</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а) дату початку та строки процедури;</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б) способи участі громадськості (надання письмових зауважень і пропозицій, громадські слухання тощо);</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в) дату, час та місце будь-якого запланованого громадського слухання (у разі проведення);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г) орган, від якого можна отримати інформацію для вивчення громадськістю, та адресу, за якою можна ознайомитися з проектом документа державного планування та звітом про стратегічну екологічну оцінку;</w:t>
      </w:r>
    </w:p>
    <w:p w:rsidR="000D723D" w:rsidRPr="00B44524" w:rsidRDefault="000D723D" w:rsidP="00D13137">
      <w:pPr>
        <w:pStyle w:val="StyleZakonu"/>
        <w:spacing w:after="120" w:line="240" w:lineRule="auto"/>
        <w:ind w:firstLine="709"/>
        <w:rPr>
          <w:color w:val="000000"/>
          <w:sz w:val="28"/>
          <w:szCs w:val="28"/>
        </w:rPr>
      </w:pPr>
      <w:r w:rsidRPr="00B44524">
        <w:rPr>
          <w:sz w:val="28"/>
          <w:szCs w:val="28"/>
        </w:rPr>
        <w:t>ґ</w:t>
      </w:r>
      <w:r w:rsidRPr="00B44524">
        <w:rPr>
          <w:color w:val="000000"/>
          <w:sz w:val="28"/>
          <w:szCs w:val="28"/>
        </w:rPr>
        <w:t>) орган, до якого подаються зауваження і пропозиції, та строки їх надання;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д) місцезнаходження наявної екологічної інформації, у тому числі пов</w:t>
      </w:r>
      <w:r w:rsidR="00401869" w:rsidRPr="00B44524">
        <w:rPr>
          <w:color w:val="000000"/>
          <w:sz w:val="28"/>
          <w:szCs w:val="28"/>
        </w:rPr>
        <w:t>’</w:t>
      </w:r>
      <w:r w:rsidRPr="00B44524">
        <w:rPr>
          <w:color w:val="000000"/>
          <w:sz w:val="28"/>
          <w:szCs w:val="28"/>
        </w:rPr>
        <w:t>язаної зі здоров</w:t>
      </w:r>
      <w:r w:rsidR="00401869" w:rsidRPr="00B44524">
        <w:rPr>
          <w:color w:val="000000"/>
          <w:sz w:val="28"/>
          <w:szCs w:val="28"/>
        </w:rPr>
        <w:t>’</w:t>
      </w:r>
      <w:r w:rsidRPr="00B44524">
        <w:rPr>
          <w:color w:val="000000"/>
          <w:sz w:val="28"/>
          <w:szCs w:val="28"/>
        </w:rPr>
        <w:t>ям населення, що стосується документа державного планування;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lastRenderedPageBreak/>
        <w:t>4) інформацію про необхідність проведення транскордонних консультацій щодо проекту документа державного планування.</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6.</w:t>
      </w:r>
      <w:r w:rsidRPr="00B44524">
        <w:rPr>
          <w:color w:val="000000"/>
          <w:sz w:val="28"/>
          <w:szCs w:val="28"/>
          <w:lang w:val="ru-RU"/>
        </w:rPr>
        <w:t xml:space="preserve"> </w:t>
      </w:r>
      <w:r w:rsidRPr="00B44524">
        <w:rPr>
          <w:color w:val="000000"/>
          <w:sz w:val="28"/>
          <w:szCs w:val="28"/>
        </w:rPr>
        <w:t>Строк громадського обговорення встановлюється замовником і не може становити менше 30 днів з дня оприлюднення повідомлення, передбаченого частиною четвертою цієї статті.</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7. Оприлюднення проекту документа державного планування та звіту про стратегічну екологічну оцінку з метою одержання пропозицій та зауважень не виключає можливості проведення в порядку, передбаченому законодавством, громадських слухань, а також будь-яких інших форм публічного громадського обговорення проекту документа державного планування та звіту про стратегічну екологічну оцінку.</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 xml:space="preserve">8. </w:t>
      </w:r>
      <w:r w:rsidRPr="00B44524">
        <w:rPr>
          <w:sz w:val="28"/>
          <w:szCs w:val="28"/>
        </w:rPr>
        <w:t xml:space="preserve">За результатами громадського обговорення замовник готує довідку (звіт) про громадське обговорення, в якій підсумовує отримані зауваження і пропозиції та зазначає, яким чином у документі державного планування та звіті про </w:t>
      </w:r>
      <w:r w:rsidRPr="00B44524">
        <w:rPr>
          <w:color w:val="000000"/>
          <w:sz w:val="28"/>
          <w:szCs w:val="28"/>
        </w:rPr>
        <w:t>стратегічну екологічну оцінку</w:t>
      </w:r>
      <w:r w:rsidRPr="00B44524">
        <w:rPr>
          <w:sz w:val="28"/>
          <w:szCs w:val="28"/>
        </w:rPr>
        <w:t xml:space="preserve"> враховані зауваження і пропозиції, висловлені відповідно до цієї статті (або обґрунтовує їх відхилення), а також обґрунтування  обрання саме цього </w:t>
      </w:r>
      <w:r w:rsidRPr="00B44524">
        <w:rPr>
          <w:color w:val="000000"/>
          <w:sz w:val="28"/>
          <w:szCs w:val="28"/>
        </w:rPr>
        <w:t>документа державного планування</w:t>
      </w:r>
      <w:r w:rsidRPr="00B44524">
        <w:rPr>
          <w:sz w:val="28"/>
          <w:szCs w:val="28"/>
        </w:rPr>
        <w:t xml:space="preserve"> у тому вигляді, в якому він затверджений, серед інших виправданих альтернатив, які також розглядалися. До довідки (звіту) додаються протокол громадських слухань (у</w:t>
      </w:r>
      <w:r w:rsidRPr="00B44524">
        <w:rPr>
          <w:color w:val="000000"/>
          <w:sz w:val="28"/>
          <w:szCs w:val="28"/>
        </w:rPr>
        <w:t xml:space="preserve"> разі проведення</w:t>
      </w:r>
      <w:r w:rsidRPr="00B44524">
        <w:rPr>
          <w:sz w:val="28"/>
          <w:szCs w:val="28"/>
        </w:rPr>
        <w:t>) та отримані письмові зауваження і пропозиції. Довідка (звіт) про громадське обговорення є публічною інформацією.</w:t>
      </w:r>
    </w:p>
    <w:p w:rsidR="000D723D" w:rsidRPr="00B44524" w:rsidRDefault="000D723D" w:rsidP="00D13137">
      <w:pPr>
        <w:pStyle w:val="StyleZakonu"/>
        <w:spacing w:after="120" w:line="240" w:lineRule="auto"/>
        <w:ind w:firstLine="709"/>
        <w:rPr>
          <w:sz w:val="28"/>
          <w:szCs w:val="28"/>
        </w:rPr>
      </w:pPr>
      <w:r w:rsidRPr="00B44524">
        <w:rPr>
          <w:color w:val="000000"/>
          <w:sz w:val="28"/>
          <w:szCs w:val="28"/>
        </w:rPr>
        <w:t xml:space="preserve">9. </w:t>
      </w:r>
      <w:r w:rsidRPr="00B44524">
        <w:rPr>
          <w:sz w:val="28"/>
          <w:szCs w:val="28"/>
        </w:rPr>
        <w:t>Громадське обговорення у процесі стратегічної екологічної оцінки проектів містобудівної документації є невід</w:t>
      </w:r>
      <w:r w:rsidR="00401869" w:rsidRPr="00B44524">
        <w:rPr>
          <w:sz w:val="28"/>
          <w:szCs w:val="28"/>
        </w:rPr>
        <w:t>’</w:t>
      </w:r>
      <w:r w:rsidRPr="00B44524">
        <w:rPr>
          <w:sz w:val="28"/>
          <w:szCs w:val="28"/>
        </w:rPr>
        <w:t xml:space="preserve">ємною частиною громадського обговорення проектів містобудівної документації та проводиться у порядку, визначеному Законом України </w:t>
      </w:r>
      <w:r w:rsidR="00D13137" w:rsidRPr="00B44524">
        <w:rPr>
          <w:sz w:val="28"/>
          <w:szCs w:val="28"/>
        </w:rPr>
        <w:t>"</w:t>
      </w:r>
      <w:r w:rsidRPr="00B44524">
        <w:rPr>
          <w:sz w:val="28"/>
          <w:szCs w:val="28"/>
        </w:rPr>
        <w:t>Про регулювання містобудівної діяльності</w:t>
      </w:r>
      <w:r w:rsidR="00D13137" w:rsidRPr="00B44524">
        <w:rPr>
          <w:sz w:val="28"/>
          <w:szCs w:val="28"/>
        </w:rPr>
        <w:t>"</w:t>
      </w:r>
      <w:r w:rsidRPr="00B44524">
        <w:rPr>
          <w:sz w:val="28"/>
          <w:szCs w:val="28"/>
        </w:rPr>
        <w:t>.</w:t>
      </w:r>
    </w:p>
    <w:p w:rsidR="00F3739B" w:rsidRPr="00B44524" w:rsidRDefault="00F3739B" w:rsidP="00D13137">
      <w:pPr>
        <w:pStyle w:val="StyleZakonu"/>
        <w:spacing w:after="120" w:line="240" w:lineRule="auto"/>
        <w:ind w:firstLine="709"/>
        <w:rPr>
          <w:color w:val="000000"/>
          <w:sz w:val="28"/>
          <w:szCs w:val="28"/>
        </w:rPr>
      </w:pPr>
    </w:p>
    <w:p w:rsidR="000D723D" w:rsidRPr="00B44524" w:rsidRDefault="000D723D" w:rsidP="00D13137">
      <w:pPr>
        <w:pStyle w:val="StyleZakonu"/>
        <w:spacing w:after="120" w:line="240" w:lineRule="auto"/>
        <w:ind w:firstLine="709"/>
        <w:rPr>
          <w:bCs/>
          <w:sz w:val="28"/>
          <w:szCs w:val="28"/>
        </w:rPr>
      </w:pPr>
      <w:r w:rsidRPr="00B44524">
        <w:rPr>
          <w:bCs/>
          <w:color w:val="000000"/>
          <w:sz w:val="28"/>
          <w:szCs w:val="28"/>
        </w:rPr>
        <w:t xml:space="preserve">Стаття 14. Консультації з </w:t>
      </w:r>
      <w:r w:rsidRPr="00B44524">
        <w:rPr>
          <w:bCs/>
          <w:sz w:val="28"/>
          <w:szCs w:val="28"/>
        </w:rPr>
        <w:t>органами виконавчої влади</w:t>
      </w:r>
    </w:p>
    <w:p w:rsidR="00F3739B" w:rsidRPr="00B44524" w:rsidRDefault="00F3739B" w:rsidP="00D13137">
      <w:pPr>
        <w:pStyle w:val="StyleZakonu"/>
        <w:spacing w:after="120" w:line="240" w:lineRule="auto"/>
        <w:ind w:firstLine="709"/>
        <w:rPr>
          <w:bCs/>
          <w:color w:val="000000"/>
          <w:sz w:val="28"/>
          <w:szCs w:val="28"/>
          <w:lang w:eastAsia="en-US"/>
        </w:rPr>
      </w:pP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1. </w:t>
      </w:r>
      <w:r w:rsidRPr="00B44524">
        <w:rPr>
          <w:color w:val="000000"/>
          <w:sz w:val="28"/>
          <w:szCs w:val="28"/>
        </w:rPr>
        <w:t xml:space="preserve">Проект документа державного планування, звіт про стратегічну екологічну оцінку та повідомлення про оприлюднення цих документів надаються </w:t>
      </w:r>
      <w:r w:rsidRPr="00B44524">
        <w:rPr>
          <w:color w:val="000000"/>
          <w:sz w:val="28"/>
          <w:szCs w:val="28"/>
          <w:lang w:eastAsia="en-US"/>
        </w:rPr>
        <w:t>замовником (на паперових носіях та в електронному вигляді) органам, зазначеним у статтях 7 та 8 цього Закону.</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2. </w:t>
      </w:r>
      <w:r w:rsidRPr="00B44524">
        <w:rPr>
          <w:sz w:val="28"/>
          <w:szCs w:val="28"/>
        </w:rPr>
        <w:t>Проект документа державного планування місцевого та регіонального рівнів,</w:t>
      </w:r>
      <w:r w:rsidRPr="00B44524">
        <w:rPr>
          <w:color w:val="000000"/>
          <w:sz w:val="28"/>
          <w:szCs w:val="28"/>
        </w:rPr>
        <w:t xml:space="preserve"> звіт про стратегічну екологічну оцінку</w:t>
      </w:r>
      <w:r w:rsidRPr="00B44524">
        <w:rPr>
          <w:sz w:val="28"/>
          <w:szCs w:val="28"/>
        </w:rPr>
        <w:t xml:space="preserve"> та повідомлення </w:t>
      </w:r>
      <w:r w:rsidRPr="00B44524">
        <w:rPr>
          <w:color w:val="000000"/>
          <w:sz w:val="28"/>
          <w:szCs w:val="28"/>
        </w:rPr>
        <w:t>про оприлюднення цих документів</w:t>
      </w:r>
      <w:r w:rsidRPr="00B44524">
        <w:rPr>
          <w:sz w:val="28"/>
          <w:szCs w:val="28"/>
        </w:rPr>
        <w:t xml:space="preserve"> також надаються замовником </w:t>
      </w:r>
      <w:r w:rsidRPr="00B44524">
        <w:rPr>
          <w:color w:val="000000"/>
          <w:sz w:val="28"/>
          <w:szCs w:val="28"/>
          <w:lang w:eastAsia="en-US"/>
        </w:rPr>
        <w:t xml:space="preserve">(на паперових носіях та в електронному вигляді) </w:t>
      </w:r>
      <w:r w:rsidRPr="00B44524">
        <w:rPr>
          <w:sz w:val="28"/>
          <w:szCs w:val="28"/>
        </w:rPr>
        <w:t>органам, зазначеним у статті 9 цього Закону.</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t xml:space="preserve">3. </w:t>
      </w:r>
      <w:r w:rsidRPr="00B44524">
        <w:rPr>
          <w:sz w:val="28"/>
          <w:szCs w:val="28"/>
        </w:rPr>
        <w:t>Органи, зазначені у статтях 7, 8 та 9 цього Закону, після отримання п</w:t>
      </w:r>
      <w:r w:rsidRPr="00B44524">
        <w:rPr>
          <w:color w:val="000000"/>
          <w:sz w:val="28"/>
          <w:szCs w:val="28"/>
        </w:rPr>
        <w:t>роекту документа державного планування та звіту про стратегічну екологічну оцінку протягом п</w:t>
      </w:r>
      <w:r w:rsidR="00401869" w:rsidRPr="00B44524">
        <w:rPr>
          <w:color w:val="000000"/>
          <w:sz w:val="28"/>
          <w:szCs w:val="28"/>
        </w:rPr>
        <w:t>’</w:t>
      </w:r>
      <w:r w:rsidRPr="00B44524">
        <w:rPr>
          <w:color w:val="000000"/>
          <w:sz w:val="28"/>
          <w:szCs w:val="28"/>
        </w:rPr>
        <w:t xml:space="preserve">яти робочих днів </w:t>
      </w:r>
      <w:r w:rsidRPr="00B44524">
        <w:rPr>
          <w:sz w:val="28"/>
          <w:szCs w:val="28"/>
        </w:rPr>
        <w:t>розміщують повідомлення про оприлюднення проекту документа держа</w:t>
      </w:r>
      <w:r w:rsidR="00C66388" w:rsidRPr="00B44524">
        <w:rPr>
          <w:sz w:val="28"/>
          <w:szCs w:val="28"/>
        </w:rPr>
        <w:t>в</w:t>
      </w:r>
      <w:r w:rsidRPr="00B44524">
        <w:rPr>
          <w:sz w:val="28"/>
          <w:szCs w:val="28"/>
        </w:rPr>
        <w:t>ного планування на своєму</w:t>
      </w:r>
      <w:r w:rsidRPr="00B44524">
        <w:rPr>
          <w:color w:val="000000"/>
          <w:sz w:val="28"/>
          <w:szCs w:val="28"/>
        </w:rPr>
        <w:t xml:space="preserve"> офіційному веб-сайті у мережі Інтернет із зазначенням замовника.</w:t>
      </w:r>
    </w:p>
    <w:p w:rsidR="000D723D" w:rsidRPr="00B44524" w:rsidRDefault="000D723D" w:rsidP="00D13137">
      <w:pPr>
        <w:pStyle w:val="StyleZakonu"/>
        <w:spacing w:after="120" w:line="240" w:lineRule="auto"/>
        <w:ind w:firstLine="709"/>
        <w:rPr>
          <w:color w:val="000000"/>
          <w:sz w:val="28"/>
          <w:szCs w:val="28"/>
          <w:lang w:eastAsia="en-US"/>
        </w:rPr>
      </w:pPr>
      <w:r w:rsidRPr="00B44524">
        <w:rPr>
          <w:color w:val="000000"/>
          <w:sz w:val="28"/>
          <w:szCs w:val="28"/>
          <w:lang w:eastAsia="en-US"/>
        </w:rPr>
        <w:lastRenderedPageBreak/>
        <w:t xml:space="preserve">4. </w:t>
      </w:r>
      <w:r w:rsidRPr="00B44524">
        <w:rPr>
          <w:sz w:val="28"/>
          <w:szCs w:val="28"/>
        </w:rPr>
        <w:t>Органи, зазначені у статтях 7 та 8 цього Закону</w:t>
      </w:r>
      <w:r w:rsidRPr="00B44524">
        <w:rPr>
          <w:color w:val="000000"/>
          <w:sz w:val="28"/>
          <w:szCs w:val="28"/>
          <w:lang w:eastAsia="en-US"/>
        </w:rPr>
        <w:t xml:space="preserve">, </w:t>
      </w:r>
      <w:r w:rsidR="00F3739B" w:rsidRPr="00B44524">
        <w:rPr>
          <w:color w:val="000000"/>
          <w:sz w:val="28"/>
          <w:szCs w:val="28"/>
          <w:lang w:eastAsia="en-US"/>
        </w:rPr>
        <w:sym w:font="Symbol" w:char="F02D"/>
      </w:r>
      <w:r w:rsidRPr="00B44524">
        <w:rPr>
          <w:color w:val="000000"/>
          <w:sz w:val="28"/>
          <w:szCs w:val="28"/>
          <w:lang w:eastAsia="en-US"/>
        </w:rPr>
        <w:t xml:space="preserve"> щодо проектів </w:t>
      </w:r>
      <w:r w:rsidRPr="00B44524">
        <w:rPr>
          <w:sz w:val="28"/>
          <w:szCs w:val="28"/>
        </w:rPr>
        <w:t>документів державного планування загальнодержавного рівня</w:t>
      </w:r>
      <w:r w:rsidRPr="00B44524">
        <w:rPr>
          <w:color w:val="000000"/>
          <w:sz w:val="28"/>
          <w:szCs w:val="28"/>
          <w:lang w:eastAsia="en-US"/>
        </w:rPr>
        <w:t xml:space="preserve"> та органи, зазначені у статті 9 цього Закону</w:t>
      </w:r>
      <w:r w:rsidRPr="00B44524">
        <w:rPr>
          <w:sz w:val="28"/>
          <w:szCs w:val="28"/>
        </w:rPr>
        <w:t xml:space="preserve">, </w:t>
      </w:r>
      <w:r w:rsidR="00F3739B" w:rsidRPr="00B44524">
        <w:rPr>
          <w:sz w:val="28"/>
          <w:szCs w:val="28"/>
        </w:rPr>
        <w:sym w:font="Symbol" w:char="F02D"/>
      </w:r>
      <w:r w:rsidRPr="00B44524">
        <w:rPr>
          <w:color w:val="000000"/>
          <w:sz w:val="28"/>
          <w:szCs w:val="28"/>
          <w:lang w:eastAsia="en-US"/>
        </w:rPr>
        <w:t xml:space="preserve"> щодо проектів </w:t>
      </w:r>
      <w:r w:rsidRPr="00B44524">
        <w:rPr>
          <w:sz w:val="28"/>
          <w:szCs w:val="28"/>
        </w:rPr>
        <w:t>документів державного планування місцевого та регіонального рівнів</w:t>
      </w:r>
      <w:r w:rsidRPr="00B44524">
        <w:rPr>
          <w:color w:val="000000"/>
          <w:sz w:val="28"/>
          <w:szCs w:val="28"/>
          <w:lang w:eastAsia="en-US"/>
        </w:rPr>
        <w:t xml:space="preserve"> надають замовнику свої пропозиції та зауваження до проекту </w:t>
      </w:r>
      <w:r w:rsidRPr="00B44524">
        <w:rPr>
          <w:color w:val="000000"/>
          <w:sz w:val="28"/>
          <w:szCs w:val="28"/>
        </w:rPr>
        <w:t xml:space="preserve">документа державного планування та звіту про стратегічну екологічну оцінку в письмовій формі </w:t>
      </w:r>
      <w:r w:rsidRPr="00B44524">
        <w:rPr>
          <w:color w:val="000000"/>
          <w:sz w:val="28"/>
          <w:szCs w:val="28"/>
          <w:lang w:eastAsia="en-US"/>
        </w:rPr>
        <w:t xml:space="preserve">у строк, що не перевищує 30 днів з дня отримання проекту </w:t>
      </w:r>
      <w:r w:rsidRPr="00B44524">
        <w:rPr>
          <w:color w:val="000000"/>
          <w:sz w:val="28"/>
          <w:szCs w:val="28"/>
        </w:rPr>
        <w:t>документа державного планування та звіту про стратегічну екологічну оцінку</w:t>
      </w:r>
      <w:r w:rsidRPr="00B44524">
        <w:rPr>
          <w:color w:val="000000"/>
          <w:sz w:val="28"/>
          <w:szCs w:val="28"/>
          <w:lang w:eastAsia="en-US"/>
        </w:rPr>
        <w:t>. У разі ненадання таких пропозицій та зауважень протягом зазначеного строку вважається, що пропозиції та зауваження відсутні.</w:t>
      </w:r>
    </w:p>
    <w:p w:rsidR="000D723D" w:rsidRPr="00B44524" w:rsidRDefault="000D723D" w:rsidP="00D13137">
      <w:pPr>
        <w:pStyle w:val="StyleZakonu"/>
        <w:spacing w:after="120" w:line="240" w:lineRule="auto"/>
        <w:ind w:firstLine="709"/>
        <w:rPr>
          <w:sz w:val="28"/>
          <w:szCs w:val="28"/>
        </w:rPr>
      </w:pPr>
      <w:r w:rsidRPr="00B44524">
        <w:rPr>
          <w:color w:val="000000"/>
          <w:sz w:val="28"/>
          <w:szCs w:val="28"/>
          <w:lang w:eastAsia="en-US"/>
        </w:rPr>
        <w:t xml:space="preserve">5. </w:t>
      </w:r>
      <w:r w:rsidRPr="00B44524">
        <w:rPr>
          <w:sz w:val="28"/>
          <w:szCs w:val="28"/>
        </w:rPr>
        <w:t xml:space="preserve">За результатами консультацій замовник готує довідку (звіт) про консультації, в якій підсумовує отримані зауваження і пропозиції та зазначає, яким чином у документі державного планування та звіті про </w:t>
      </w:r>
      <w:r w:rsidRPr="00B44524">
        <w:rPr>
          <w:color w:val="000000"/>
          <w:sz w:val="28"/>
          <w:szCs w:val="28"/>
        </w:rPr>
        <w:t>стратегічну екологічну оцінку</w:t>
      </w:r>
      <w:r w:rsidRPr="00B44524">
        <w:rPr>
          <w:sz w:val="28"/>
          <w:szCs w:val="28"/>
        </w:rPr>
        <w:t xml:space="preserve"> враховані зауваження і пропозиції, висловлені відповідно до цієї статті, а також обґрунтування  обрання саме цього </w:t>
      </w:r>
      <w:r w:rsidRPr="00B44524">
        <w:rPr>
          <w:color w:val="000000"/>
          <w:sz w:val="28"/>
          <w:szCs w:val="28"/>
        </w:rPr>
        <w:t>документа державного планування</w:t>
      </w:r>
      <w:r w:rsidRPr="00B44524">
        <w:rPr>
          <w:sz w:val="28"/>
          <w:szCs w:val="28"/>
        </w:rPr>
        <w:t xml:space="preserve"> у тому вигляді, в якому він затверджений, серед інших виправданих альтернатив, які також розглядалися. До довідки (звіту) додаються отримані письмові зауваження і пропозиції. Довідка (звіт) про консультації є публічною інформацією.</w:t>
      </w:r>
    </w:p>
    <w:p w:rsidR="00F3739B" w:rsidRPr="00B44524" w:rsidRDefault="00F3739B" w:rsidP="00D13137">
      <w:pPr>
        <w:pStyle w:val="StyleZakonu"/>
        <w:spacing w:after="120" w:line="240" w:lineRule="auto"/>
        <w:ind w:firstLine="709"/>
        <w:rPr>
          <w:color w:val="000000"/>
          <w:sz w:val="22"/>
          <w:szCs w:val="22"/>
          <w:lang w:eastAsia="en-US"/>
        </w:rPr>
      </w:pPr>
    </w:p>
    <w:p w:rsidR="003B4E9A" w:rsidRPr="00B44524" w:rsidRDefault="000D723D" w:rsidP="003B4E9A">
      <w:pPr>
        <w:pStyle w:val="StyleZakonu"/>
        <w:spacing w:after="0" w:line="240" w:lineRule="auto"/>
        <w:ind w:firstLine="0"/>
        <w:jc w:val="center"/>
        <w:rPr>
          <w:bCs/>
          <w:sz w:val="28"/>
          <w:szCs w:val="28"/>
          <w:lang w:val="ru-RU"/>
        </w:rPr>
      </w:pPr>
      <w:r w:rsidRPr="00B44524">
        <w:rPr>
          <w:bCs/>
          <w:sz w:val="28"/>
          <w:szCs w:val="28"/>
        </w:rPr>
        <w:t>Розділ І</w:t>
      </w:r>
      <w:r w:rsidRPr="00B44524">
        <w:rPr>
          <w:bCs/>
          <w:sz w:val="28"/>
          <w:szCs w:val="28"/>
          <w:lang w:val="en-GB"/>
        </w:rPr>
        <w:t>V</w:t>
      </w:r>
      <w:r w:rsidRPr="00B44524">
        <w:rPr>
          <w:bCs/>
          <w:sz w:val="28"/>
          <w:szCs w:val="28"/>
          <w:lang w:val="ru-RU"/>
        </w:rPr>
        <w:t xml:space="preserve"> </w:t>
      </w:r>
    </w:p>
    <w:p w:rsidR="000D723D" w:rsidRPr="00B44524" w:rsidRDefault="00F3739B" w:rsidP="00F3739B">
      <w:pPr>
        <w:pStyle w:val="StyleZakonu"/>
        <w:spacing w:after="120" w:line="240" w:lineRule="auto"/>
        <w:ind w:firstLine="0"/>
        <w:jc w:val="center"/>
        <w:rPr>
          <w:bCs/>
          <w:sz w:val="28"/>
          <w:szCs w:val="28"/>
        </w:rPr>
      </w:pPr>
      <w:r w:rsidRPr="00B44524">
        <w:rPr>
          <w:bCs/>
          <w:sz w:val="28"/>
          <w:szCs w:val="28"/>
        </w:rPr>
        <w:t>ТРАНСКОРДОННІ КОНСУЛЬТАЦІЇ</w:t>
      </w:r>
    </w:p>
    <w:p w:rsidR="00F3739B" w:rsidRPr="00B44524" w:rsidRDefault="00F3739B" w:rsidP="00D13137">
      <w:pPr>
        <w:pStyle w:val="StyleZakonu"/>
        <w:spacing w:after="120" w:line="240" w:lineRule="auto"/>
        <w:ind w:firstLine="709"/>
        <w:rPr>
          <w:color w:val="000000"/>
          <w:sz w:val="22"/>
          <w:szCs w:val="22"/>
          <w:lang w:eastAsia="en-US"/>
        </w:rPr>
      </w:pPr>
    </w:p>
    <w:p w:rsidR="000D723D" w:rsidRPr="00B44524" w:rsidRDefault="000D723D" w:rsidP="00D13137">
      <w:pPr>
        <w:pStyle w:val="StyleZakonu"/>
        <w:spacing w:after="120" w:line="240" w:lineRule="auto"/>
        <w:ind w:firstLine="709"/>
        <w:rPr>
          <w:bCs/>
          <w:sz w:val="28"/>
          <w:szCs w:val="28"/>
        </w:rPr>
      </w:pPr>
      <w:r w:rsidRPr="00B44524">
        <w:rPr>
          <w:bCs/>
          <w:sz w:val="28"/>
          <w:szCs w:val="28"/>
        </w:rPr>
        <w:t>Стаття 15. Транскордонні консультації держави походження</w:t>
      </w:r>
    </w:p>
    <w:p w:rsidR="00F3739B" w:rsidRPr="00B44524" w:rsidRDefault="00F3739B" w:rsidP="00D13137">
      <w:pPr>
        <w:pStyle w:val="StyleZakonu"/>
        <w:spacing w:after="120" w:line="240" w:lineRule="auto"/>
        <w:ind w:firstLine="709"/>
        <w:rPr>
          <w:bCs/>
          <w:sz w:val="22"/>
          <w:szCs w:val="22"/>
        </w:rPr>
      </w:pP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 xml:space="preserve">1. </w:t>
      </w:r>
      <w:r w:rsidRPr="00B44524">
        <w:rPr>
          <w:sz w:val="28"/>
          <w:szCs w:val="28"/>
        </w:rPr>
        <w:t>Транскордонні консультації держави походження проводяться у випадках, передбачених міжнародними договорами України, згода на обов</w:t>
      </w:r>
      <w:r w:rsidR="00401869" w:rsidRPr="00B44524">
        <w:rPr>
          <w:sz w:val="28"/>
          <w:szCs w:val="28"/>
        </w:rPr>
        <w:t>’</w:t>
      </w:r>
      <w:r w:rsidRPr="00B44524">
        <w:rPr>
          <w:sz w:val="28"/>
          <w:szCs w:val="28"/>
        </w:rPr>
        <w:t>язковість яких надана Верховною Радою України.</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 xml:space="preserve">2. </w:t>
      </w:r>
      <w:r w:rsidRPr="00B44524">
        <w:rPr>
          <w:sz w:val="28"/>
          <w:szCs w:val="28"/>
        </w:rPr>
        <w:t xml:space="preserve">Якщо орган, зазначений у статті 7 цього Закону, вважає, що </w:t>
      </w:r>
      <w:r w:rsidRPr="00B44524">
        <w:rPr>
          <w:color w:val="000000"/>
          <w:sz w:val="28"/>
          <w:szCs w:val="28"/>
        </w:rPr>
        <w:t>документ державного планування</w:t>
      </w:r>
      <w:r w:rsidRPr="00B44524">
        <w:rPr>
          <w:sz w:val="28"/>
          <w:szCs w:val="28"/>
        </w:rPr>
        <w:t xml:space="preserve"> ймовірно матиме наслідки для довкілля, у тому числі для </w:t>
      </w:r>
      <w:proofErr w:type="spellStart"/>
      <w:r w:rsidRPr="00B44524">
        <w:rPr>
          <w:sz w:val="28"/>
          <w:szCs w:val="28"/>
        </w:rPr>
        <w:t>здоров</w:t>
      </w:r>
      <w:proofErr w:type="spellEnd"/>
      <w:r w:rsidR="00401869" w:rsidRPr="00B44524">
        <w:rPr>
          <w:sz w:val="28"/>
          <w:szCs w:val="28"/>
          <w:lang w:val="ru-RU"/>
        </w:rPr>
        <w:t>’</w:t>
      </w:r>
      <w:r w:rsidRPr="00B44524">
        <w:rPr>
          <w:sz w:val="28"/>
          <w:szCs w:val="28"/>
        </w:rPr>
        <w:t xml:space="preserve">я населення, зачепленої держави, або якщо зачеплена держава цього вимагає, орган, зазначений у статті 7 цього Закону, надає копію проекту </w:t>
      </w:r>
      <w:r w:rsidRPr="00B44524">
        <w:rPr>
          <w:color w:val="000000"/>
          <w:sz w:val="28"/>
          <w:szCs w:val="28"/>
        </w:rPr>
        <w:t>документа державного планування</w:t>
      </w:r>
      <w:r w:rsidRPr="00B44524">
        <w:rPr>
          <w:sz w:val="28"/>
          <w:szCs w:val="28"/>
        </w:rPr>
        <w:t xml:space="preserve"> разом із звітом </w:t>
      </w:r>
      <w:r w:rsidRPr="00B44524">
        <w:rPr>
          <w:color w:val="000000"/>
          <w:sz w:val="28"/>
          <w:szCs w:val="28"/>
        </w:rPr>
        <w:t>про стратегічну екологічну оцінку</w:t>
      </w:r>
      <w:r w:rsidRPr="00B44524">
        <w:rPr>
          <w:sz w:val="28"/>
          <w:szCs w:val="28"/>
        </w:rPr>
        <w:t xml:space="preserve"> (</w:t>
      </w:r>
      <w:r w:rsidRPr="00B44524">
        <w:rPr>
          <w:color w:val="000000"/>
          <w:sz w:val="28"/>
          <w:szCs w:val="28"/>
        </w:rPr>
        <w:t xml:space="preserve">або його частину, що не містить інформації, яка становить державну таємницю) </w:t>
      </w:r>
      <w:r w:rsidRPr="00B44524">
        <w:rPr>
          <w:sz w:val="28"/>
          <w:szCs w:val="28"/>
        </w:rPr>
        <w:t xml:space="preserve">зачепленій державі </w:t>
      </w:r>
      <w:r w:rsidRPr="00B44524">
        <w:rPr>
          <w:color w:val="000000"/>
          <w:sz w:val="28"/>
          <w:szCs w:val="28"/>
        </w:rPr>
        <w:t xml:space="preserve">та визначає строк, протягом якого </w:t>
      </w:r>
      <w:r w:rsidRPr="00B44524">
        <w:rPr>
          <w:sz w:val="28"/>
          <w:szCs w:val="28"/>
        </w:rPr>
        <w:t>зачеплена</w:t>
      </w:r>
      <w:r w:rsidRPr="00B44524">
        <w:rPr>
          <w:color w:val="000000"/>
          <w:sz w:val="28"/>
          <w:szCs w:val="28"/>
        </w:rPr>
        <w:t xml:space="preserve"> держава має повідомити про своє бажання </w:t>
      </w:r>
      <w:r w:rsidRPr="00B44524">
        <w:rPr>
          <w:sz w:val="28"/>
          <w:szCs w:val="28"/>
        </w:rPr>
        <w:t xml:space="preserve">(небажання) взяти участь </w:t>
      </w:r>
      <w:r w:rsidR="00F3739B" w:rsidRPr="00B44524">
        <w:rPr>
          <w:sz w:val="28"/>
          <w:szCs w:val="28"/>
        </w:rPr>
        <w:br/>
      </w:r>
      <w:r w:rsidRPr="00B44524">
        <w:rPr>
          <w:sz w:val="28"/>
          <w:szCs w:val="28"/>
        </w:rPr>
        <w:t>у транскордонних консультаціях</w:t>
      </w:r>
      <w:r w:rsidRPr="00B44524">
        <w:rPr>
          <w:color w:val="000000"/>
          <w:sz w:val="28"/>
          <w:szCs w:val="28"/>
        </w:rPr>
        <w:t xml:space="preserve">. Такий строк не може становити  менше 30 днів з дня інформування </w:t>
      </w:r>
      <w:r w:rsidRPr="00B44524">
        <w:rPr>
          <w:sz w:val="28"/>
          <w:szCs w:val="28"/>
        </w:rPr>
        <w:t>зачеплено</w:t>
      </w:r>
      <w:r w:rsidRPr="00B44524">
        <w:rPr>
          <w:color w:val="000000"/>
          <w:sz w:val="28"/>
          <w:szCs w:val="28"/>
        </w:rPr>
        <w:t>ї держави.</w:t>
      </w:r>
    </w:p>
    <w:p w:rsidR="000D723D" w:rsidRPr="00B44524" w:rsidRDefault="000D723D" w:rsidP="00D13137">
      <w:pPr>
        <w:pStyle w:val="StyleZakonu"/>
        <w:spacing w:after="120" w:line="240" w:lineRule="auto"/>
        <w:ind w:firstLine="709"/>
        <w:rPr>
          <w:color w:val="000000"/>
          <w:sz w:val="28"/>
          <w:szCs w:val="28"/>
        </w:rPr>
      </w:pPr>
      <w:r w:rsidRPr="00B44524">
        <w:rPr>
          <w:color w:val="000000"/>
          <w:sz w:val="28"/>
          <w:szCs w:val="28"/>
        </w:rPr>
        <w:t xml:space="preserve">3. </w:t>
      </w:r>
      <w:r w:rsidRPr="00B44524">
        <w:rPr>
          <w:sz w:val="28"/>
          <w:szCs w:val="28"/>
        </w:rPr>
        <w:t xml:space="preserve">Про необхідність проведення транскордонних консультацій письмово повідомляється </w:t>
      </w:r>
      <w:r w:rsidRPr="00B44524">
        <w:rPr>
          <w:color w:val="000000"/>
          <w:sz w:val="28"/>
          <w:szCs w:val="28"/>
        </w:rPr>
        <w:t>замовник. Документ державного планування не затверджується (не приймається) до завершення процедури транскордонних консультацій та врахування їх результатів.</w:t>
      </w:r>
    </w:p>
    <w:p w:rsidR="000D723D" w:rsidRPr="00B44524" w:rsidRDefault="000D723D" w:rsidP="00D13137">
      <w:pPr>
        <w:pStyle w:val="StyleZakonu"/>
        <w:spacing w:after="120" w:line="240" w:lineRule="auto"/>
        <w:ind w:firstLine="709"/>
        <w:rPr>
          <w:sz w:val="28"/>
          <w:szCs w:val="28"/>
        </w:rPr>
      </w:pPr>
      <w:r w:rsidRPr="00B44524">
        <w:rPr>
          <w:sz w:val="28"/>
          <w:szCs w:val="28"/>
        </w:rPr>
        <w:lastRenderedPageBreak/>
        <w:t xml:space="preserve">4. Якщо зачеплена держава протягом строку, визначеного у частині першій цієї статті, повідомила орган, зазначений у статті 7 цього Закону, про своє бажання взяти участь у транскордонних консультаціях, цей орган спільно із замовником в узгоджений  із  зачепленою державою строк проводять консультації стосовно можливих транскордонних наслідків виконання </w:t>
      </w:r>
      <w:r w:rsidRPr="00B44524">
        <w:rPr>
          <w:color w:val="000000"/>
          <w:sz w:val="28"/>
          <w:szCs w:val="28"/>
        </w:rPr>
        <w:t>документа державного планування</w:t>
      </w:r>
      <w:r w:rsidRPr="00B44524">
        <w:rPr>
          <w:sz w:val="28"/>
          <w:szCs w:val="28"/>
        </w:rPr>
        <w:t xml:space="preserve"> та заходів, які передбачають мінімізацію або уникнення таких наслідків. Для цього орган, зазначений у статті 7 цього Закону, із залученням замовника та зачеплена держава узгоджують тривалість консультацій, порядок їх проведення, умови перекладу документів, заходи для забезпечення інформування та участі громадськості зачепленої держави, на яку </w:t>
      </w:r>
      <w:r w:rsidRPr="00B44524">
        <w:rPr>
          <w:sz w:val="28"/>
          <w:szCs w:val="28"/>
          <w:lang w:eastAsia="uk-UA"/>
        </w:rPr>
        <w:t>можуть поширюватися наслідки</w:t>
      </w:r>
      <w:r w:rsidRPr="00B44524">
        <w:rPr>
          <w:sz w:val="28"/>
          <w:szCs w:val="28"/>
        </w:rPr>
        <w:t xml:space="preserve"> виконання </w:t>
      </w:r>
      <w:r w:rsidRPr="00B44524">
        <w:rPr>
          <w:color w:val="000000"/>
          <w:sz w:val="28"/>
          <w:szCs w:val="28"/>
        </w:rPr>
        <w:t>документа державного планування</w:t>
      </w:r>
      <w:r w:rsidRPr="00B44524">
        <w:rPr>
          <w:sz w:val="28"/>
          <w:szCs w:val="28"/>
        </w:rPr>
        <w:t>.</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5. Після затвердження </w:t>
      </w:r>
      <w:r w:rsidRPr="00B44524">
        <w:rPr>
          <w:color w:val="000000"/>
          <w:sz w:val="28"/>
          <w:szCs w:val="28"/>
        </w:rPr>
        <w:t>документа державного планування</w:t>
      </w:r>
      <w:r w:rsidRPr="00B44524">
        <w:rPr>
          <w:sz w:val="28"/>
          <w:szCs w:val="28"/>
        </w:rPr>
        <w:t xml:space="preserve"> орган, зазначений у статті 7 цього Закону, забезпечує за поданням замовника інформування зачепленої держави з таких питань:</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1) зміст затвердженого </w:t>
      </w:r>
      <w:r w:rsidRPr="00B44524">
        <w:rPr>
          <w:color w:val="000000"/>
          <w:sz w:val="28"/>
          <w:szCs w:val="28"/>
        </w:rPr>
        <w:t>документа державного планування</w:t>
      </w:r>
      <w:r w:rsidRPr="00B44524">
        <w:rPr>
          <w:sz w:val="28"/>
          <w:szCs w:val="28"/>
        </w:rPr>
        <w:t>;</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2) інформація про те, яким чином питання охорони довкілля враховані в </w:t>
      </w:r>
      <w:r w:rsidRPr="00B44524">
        <w:rPr>
          <w:color w:val="000000"/>
          <w:sz w:val="28"/>
          <w:szCs w:val="28"/>
        </w:rPr>
        <w:t>документі державного планування</w:t>
      </w:r>
      <w:r w:rsidRPr="00B44524">
        <w:rPr>
          <w:sz w:val="28"/>
          <w:szCs w:val="28"/>
        </w:rPr>
        <w:t xml:space="preserve"> та яким чином у звіті про </w:t>
      </w:r>
      <w:r w:rsidRPr="00B44524">
        <w:rPr>
          <w:color w:val="000000"/>
          <w:sz w:val="28"/>
          <w:szCs w:val="28"/>
        </w:rPr>
        <w:t>стратегічну екологічну оцінку</w:t>
      </w:r>
      <w:r w:rsidRPr="00B44524">
        <w:rPr>
          <w:sz w:val="28"/>
          <w:szCs w:val="28"/>
        </w:rPr>
        <w:t xml:space="preserve"> враховано результати консультацій та пропозиції, висловлені відповідно до цієї статті, а також обґрунтування обрання саме цього </w:t>
      </w:r>
      <w:r w:rsidRPr="00B44524">
        <w:rPr>
          <w:color w:val="000000"/>
          <w:sz w:val="28"/>
          <w:szCs w:val="28"/>
        </w:rPr>
        <w:t>документа державного планування</w:t>
      </w:r>
      <w:r w:rsidRPr="00B44524">
        <w:rPr>
          <w:sz w:val="28"/>
          <w:szCs w:val="28"/>
        </w:rPr>
        <w:t xml:space="preserve"> у тому вигляді, в якому він затверджений, серед інших виправданих альтернатив, які також розглядалися;</w:t>
      </w:r>
    </w:p>
    <w:p w:rsidR="000D723D" w:rsidRPr="00B44524" w:rsidRDefault="000D723D" w:rsidP="00D13137">
      <w:pPr>
        <w:pStyle w:val="StyleZakonu"/>
        <w:spacing w:after="120" w:line="240" w:lineRule="auto"/>
        <w:ind w:firstLine="709"/>
        <w:rPr>
          <w:sz w:val="28"/>
          <w:szCs w:val="28"/>
        </w:rPr>
      </w:pPr>
      <w:r w:rsidRPr="00B44524">
        <w:rPr>
          <w:sz w:val="28"/>
          <w:szCs w:val="28"/>
        </w:rPr>
        <w:t>3) заходи з моніторингу, ухвалені відповідно до статті 18 цього Закону.</w:t>
      </w:r>
    </w:p>
    <w:p w:rsidR="000D723D" w:rsidRPr="00B44524" w:rsidRDefault="000D723D" w:rsidP="00D13137">
      <w:pPr>
        <w:pStyle w:val="StyleZakonu"/>
        <w:spacing w:after="120" w:line="240" w:lineRule="auto"/>
        <w:ind w:firstLine="709"/>
        <w:rPr>
          <w:color w:val="000000"/>
          <w:sz w:val="28"/>
          <w:szCs w:val="28"/>
        </w:rPr>
      </w:pPr>
      <w:r w:rsidRPr="00B44524">
        <w:rPr>
          <w:sz w:val="28"/>
          <w:szCs w:val="28"/>
        </w:rPr>
        <w:t xml:space="preserve">6. Замовник </w:t>
      </w:r>
      <w:r w:rsidRPr="00B44524">
        <w:rPr>
          <w:color w:val="000000"/>
          <w:sz w:val="28"/>
          <w:szCs w:val="28"/>
        </w:rPr>
        <w:t xml:space="preserve">забезпечує </w:t>
      </w:r>
      <w:r w:rsidRPr="00B44524">
        <w:rPr>
          <w:sz w:val="28"/>
          <w:szCs w:val="28"/>
        </w:rPr>
        <w:t xml:space="preserve">орган, зазначений у статті 7 цього Закону, </w:t>
      </w:r>
      <w:r w:rsidRPr="00B44524">
        <w:rPr>
          <w:color w:val="000000"/>
          <w:sz w:val="28"/>
          <w:szCs w:val="28"/>
        </w:rPr>
        <w:t>інформацією, необхідною для виконання вимог частин першої, третьої та четвертої цієї статті, у тому числі переклад відповідних документів.</w:t>
      </w:r>
    </w:p>
    <w:p w:rsidR="00F3739B" w:rsidRPr="00B44524" w:rsidRDefault="00F3739B" w:rsidP="00D13137">
      <w:pPr>
        <w:pStyle w:val="StyleZakonu"/>
        <w:spacing w:after="120" w:line="240" w:lineRule="auto"/>
        <w:ind w:firstLine="709"/>
        <w:rPr>
          <w:sz w:val="28"/>
          <w:szCs w:val="28"/>
        </w:rPr>
      </w:pPr>
    </w:p>
    <w:p w:rsidR="000D723D" w:rsidRPr="00B44524" w:rsidRDefault="000D723D" w:rsidP="00D13137">
      <w:pPr>
        <w:pStyle w:val="StyleZakonu"/>
        <w:spacing w:after="120" w:line="240" w:lineRule="auto"/>
        <w:ind w:firstLine="709"/>
        <w:rPr>
          <w:bCs/>
          <w:sz w:val="28"/>
          <w:szCs w:val="28"/>
        </w:rPr>
      </w:pPr>
      <w:r w:rsidRPr="00B44524">
        <w:rPr>
          <w:bCs/>
          <w:sz w:val="28"/>
          <w:szCs w:val="28"/>
        </w:rPr>
        <w:t>Стаття 16. Транскордонні консультації зачепленої держави</w:t>
      </w:r>
    </w:p>
    <w:p w:rsidR="00F3739B" w:rsidRPr="00B44524" w:rsidRDefault="00F3739B" w:rsidP="00D13137">
      <w:pPr>
        <w:pStyle w:val="StyleZakonu"/>
        <w:spacing w:after="120" w:line="240" w:lineRule="auto"/>
        <w:ind w:firstLine="709"/>
        <w:rPr>
          <w:sz w:val="28"/>
          <w:szCs w:val="28"/>
        </w:rPr>
      </w:pPr>
    </w:p>
    <w:p w:rsidR="000D723D" w:rsidRPr="00B44524" w:rsidRDefault="000D723D" w:rsidP="00D13137">
      <w:pPr>
        <w:pStyle w:val="StyleZakonu"/>
        <w:spacing w:after="120" w:line="240" w:lineRule="auto"/>
        <w:ind w:firstLine="709"/>
        <w:rPr>
          <w:sz w:val="28"/>
          <w:szCs w:val="28"/>
        </w:rPr>
      </w:pPr>
      <w:r w:rsidRPr="00B44524">
        <w:rPr>
          <w:sz w:val="28"/>
          <w:szCs w:val="28"/>
        </w:rPr>
        <w:t xml:space="preserve">1. У разі якщо орган, зазначений у статті 7 цього Закону, отримав оповіщення від держави походження та вважає, що виконання </w:t>
      </w:r>
      <w:r w:rsidRPr="00B44524">
        <w:rPr>
          <w:color w:val="000000"/>
          <w:sz w:val="28"/>
          <w:szCs w:val="28"/>
        </w:rPr>
        <w:t>документа державного планування</w:t>
      </w:r>
      <w:r w:rsidRPr="00B44524">
        <w:rPr>
          <w:sz w:val="28"/>
          <w:szCs w:val="28"/>
        </w:rPr>
        <w:t xml:space="preserve">, який готується для затвердження на території держави походження, ймовірно матиме наслідки для довкілля України, у тому числі для </w:t>
      </w:r>
      <w:proofErr w:type="spellStart"/>
      <w:r w:rsidRPr="00B44524">
        <w:rPr>
          <w:sz w:val="28"/>
          <w:szCs w:val="28"/>
        </w:rPr>
        <w:t>здоров</w:t>
      </w:r>
      <w:proofErr w:type="spellEnd"/>
      <w:r w:rsidR="00401869" w:rsidRPr="00B44524">
        <w:rPr>
          <w:sz w:val="28"/>
          <w:szCs w:val="28"/>
          <w:lang w:val="ru-RU"/>
        </w:rPr>
        <w:t>’</w:t>
      </w:r>
      <w:r w:rsidRPr="00B44524">
        <w:rPr>
          <w:sz w:val="28"/>
          <w:szCs w:val="28"/>
        </w:rPr>
        <w:t>я населення, він повідомляє державу походження про своє бажання (небажання) взяти участь у транскордонних консультаціях.</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2. Перед проведенням транскордонних консультацій орган, зазначений у статті 7 цього Закону, та держава походження узгоджують їхню тривалість, порядок проведення, умови перекладу документів та детальні заходи із забезпечення інформування та можливостей для участі громадськості України, на яку можуть поширюватися наслідки виконання </w:t>
      </w:r>
      <w:r w:rsidRPr="00B44524">
        <w:rPr>
          <w:color w:val="000000"/>
          <w:sz w:val="28"/>
          <w:szCs w:val="28"/>
        </w:rPr>
        <w:t xml:space="preserve">документа </w:t>
      </w:r>
      <w:r w:rsidRPr="00B44524">
        <w:rPr>
          <w:color w:val="000000"/>
          <w:sz w:val="28"/>
          <w:szCs w:val="28"/>
        </w:rPr>
        <w:lastRenderedPageBreak/>
        <w:t>державного планування</w:t>
      </w:r>
      <w:r w:rsidRPr="00B44524">
        <w:rPr>
          <w:sz w:val="28"/>
          <w:szCs w:val="28"/>
        </w:rPr>
        <w:t xml:space="preserve"> держави походження, з урахуванням вимог статей 13 та 14 цього Закону.</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3. За зверненням органу, зазначеного у статті 7 цього Закону, виконання заходів із забезпечення інформування та можливостей для участі громадськості України, на яку можуть поширюватися наслідки виконання </w:t>
      </w:r>
      <w:r w:rsidRPr="00B44524">
        <w:rPr>
          <w:color w:val="000000"/>
          <w:sz w:val="28"/>
          <w:szCs w:val="28"/>
        </w:rPr>
        <w:t>документа державного планування</w:t>
      </w:r>
      <w:r w:rsidRPr="00B44524">
        <w:rPr>
          <w:sz w:val="28"/>
          <w:szCs w:val="28"/>
        </w:rPr>
        <w:t xml:space="preserve"> держави походження, забезпечується органами, зазначеними у статті 9 цього Закону.</w:t>
      </w:r>
    </w:p>
    <w:p w:rsidR="00D9289F" w:rsidRPr="00B44524" w:rsidRDefault="00D9289F" w:rsidP="00D13137">
      <w:pPr>
        <w:pStyle w:val="StyleZakonu"/>
        <w:spacing w:after="120" w:line="240" w:lineRule="auto"/>
        <w:ind w:firstLine="709"/>
        <w:rPr>
          <w:sz w:val="28"/>
          <w:szCs w:val="28"/>
        </w:rPr>
      </w:pPr>
    </w:p>
    <w:p w:rsidR="007E2EF2" w:rsidRPr="00B44524" w:rsidRDefault="000D723D" w:rsidP="007E2EF2">
      <w:pPr>
        <w:pStyle w:val="StyleZakonu"/>
        <w:spacing w:after="0" w:line="240" w:lineRule="auto"/>
        <w:ind w:firstLine="0"/>
        <w:jc w:val="center"/>
        <w:rPr>
          <w:bCs/>
          <w:sz w:val="28"/>
          <w:szCs w:val="28"/>
        </w:rPr>
      </w:pPr>
      <w:r w:rsidRPr="00B44524">
        <w:rPr>
          <w:bCs/>
          <w:sz w:val="28"/>
          <w:szCs w:val="28"/>
        </w:rPr>
        <w:t xml:space="preserve">Розділ </w:t>
      </w:r>
      <w:r w:rsidRPr="00B44524">
        <w:rPr>
          <w:bCs/>
          <w:sz w:val="28"/>
          <w:szCs w:val="28"/>
          <w:lang w:val="en-US"/>
        </w:rPr>
        <w:t>V</w:t>
      </w:r>
      <w:r w:rsidRPr="00B44524">
        <w:rPr>
          <w:bCs/>
          <w:sz w:val="28"/>
          <w:szCs w:val="28"/>
        </w:rPr>
        <w:t xml:space="preserve"> </w:t>
      </w:r>
    </w:p>
    <w:p w:rsidR="000D723D" w:rsidRPr="00B44524" w:rsidRDefault="00D9289F" w:rsidP="00D9289F">
      <w:pPr>
        <w:pStyle w:val="StyleZakonu"/>
        <w:spacing w:after="120" w:line="240" w:lineRule="auto"/>
        <w:ind w:firstLine="0"/>
        <w:jc w:val="center"/>
        <w:rPr>
          <w:bCs/>
          <w:sz w:val="28"/>
          <w:szCs w:val="28"/>
        </w:rPr>
      </w:pPr>
      <w:r w:rsidRPr="00B44524">
        <w:rPr>
          <w:bCs/>
          <w:sz w:val="28"/>
          <w:szCs w:val="28"/>
        </w:rPr>
        <w:t xml:space="preserve">ІНФОРМУВАННЯ ПРО ЗАТВЕРДЖЕННЯ ДОКУМЕНТА ДЕРЖАВНОГО ПЛАНУВАННЯ ТА МОНІТОРИНГ </w:t>
      </w:r>
      <w:r w:rsidR="007E2EF2" w:rsidRPr="00B44524">
        <w:rPr>
          <w:bCs/>
          <w:sz w:val="28"/>
          <w:szCs w:val="28"/>
        </w:rPr>
        <w:br/>
      </w:r>
      <w:r w:rsidRPr="00B44524">
        <w:rPr>
          <w:bCs/>
          <w:sz w:val="28"/>
          <w:szCs w:val="28"/>
        </w:rPr>
        <w:t>ЙОГО ВИКОНАННЯ</w:t>
      </w:r>
    </w:p>
    <w:p w:rsidR="00D9289F" w:rsidRPr="00B44524" w:rsidRDefault="00D9289F" w:rsidP="00D13137">
      <w:pPr>
        <w:pStyle w:val="StyleZakonu"/>
        <w:spacing w:after="120" w:line="240" w:lineRule="auto"/>
        <w:ind w:firstLine="709"/>
        <w:rPr>
          <w:bCs/>
          <w:sz w:val="28"/>
          <w:szCs w:val="28"/>
        </w:rPr>
      </w:pPr>
    </w:p>
    <w:p w:rsidR="000D723D" w:rsidRPr="00B44524" w:rsidRDefault="000D723D" w:rsidP="00D9289F">
      <w:pPr>
        <w:pStyle w:val="StyleZakonu"/>
        <w:spacing w:after="120" w:line="240" w:lineRule="auto"/>
        <w:ind w:left="2184" w:hanging="1475"/>
        <w:jc w:val="left"/>
        <w:rPr>
          <w:bCs/>
          <w:sz w:val="28"/>
          <w:szCs w:val="28"/>
        </w:rPr>
      </w:pPr>
      <w:r w:rsidRPr="00B44524">
        <w:rPr>
          <w:bCs/>
          <w:sz w:val="28"/>
          <w:szCs w:val="28"/>
        </w:rPr>
        <w:t>Стаття 17. Інформування про затвердження документа державного планування</w:t>
      </w:r>
    </w:p>
    <w:p w:rsidR="00D9289F" w:rsidRPr="00B44524" w:rsidRDefault="00D9289F" w:rsidP="00D13137">
      <w:pPr>
        <w:pStyle w:val="StyleZakonu"/>
        <w:spacing w:after="120" w:line="240" w:lineRule="auto"/>
        <w:ind w:firstLine="709"/>
        <w:rPr>
          <w:bCs/>
          <w:sz w:val="28"/>
          <w:szCs w:val="28"/>
        </w:rPr>
      </w:pPr>
    </w:p>
    <w:p w:rsidR="000D723D" w:rsidRPr="00B44524" w:rsidRDefault="000D723D" w:rsidP="00D13137">
      <w:pPr>
        <w:pStyle w:val="StyleZakonu"/>
        <w:spacing w:after="120" w:line="240" w:lineRule="auto"/>
        <w:ind w:firstLine="709"/>
        <w:rPr>
          <w:sz w:val="28"/>
          <w:szCs w:val="28"/>
        </w:rPr>
      </w:pPr>
      <w:r w:rsidRPr="00B44524">
        <w:rPr>
          <w:sz w:val="28"/>
          <w:szCs w:val="28"/>
        </w:rPr>
        <w:t>1. Замовник протягом п</w:t>
      </w:r>
      <w:r w:rsidR="00401869" w:rsidRPr="00B44524">
        <w:rPr>
          <w:sz w:val="28"/>
          <w:szCs w:val="28"/>
        </w:rPr>
        <w:t>’</w:t>
      </w:r>
      <w:r w:rsidRPr="00B44524">
        <w:rPr>
          <w:sz w:val="28"/>
          <w:szCs w:val="28"/>
        </w:rPr>
        <w:t>яти робочих днів із дня затвердження документа державного планування розміщує на своєму офіційному веб-сайті у мережі Інтернет затверджений документ державного планування, заходи, передбачені для моніторингу наслідків виконання документа державного планування, довідку (звіт) про консультації та довідку (звіт) про громадське обговорення і письмово повідомляє про це орган, зазначений у статті 7 цього Закону.</w:t>
      </w:r>
    </w:p>
    <w:p w:rsidR="00D9289F" w:rsidRPr="00B44524" w:rsidRDefault="00D9289F" w:rsidP="00D13137">
      <w:pPr>
        <w:pStyle w:val="StyleZakonu"/>
        <w:spacing w:after="120" w:line="240" w:lineRule="auto"/>
        <w:ind w:firstLine="709"/>
        <w:rPr>
          <w:sz w:val="28"/>
          <w:szCs w:val="28"/>
        </w:rPr>
      </w:pPr>
    </w:p>
    <w:p w:rsidR="000D723D" w:rsidRPr="00B44524" w:rsidRDefault="000D723D" w:rsidP="00D13137">
      <w:pPr>
        <w:pStyle w:val="StyleZakonu"/>
        <w:spacing w:after="120" w:line="240" w:lineRule="auto"/>
        <w:ind w:firstLine="709"/>
        <w:rPr>
          <w:bCs/>
          <w:sz w:val="28"/>
          <w:szCs w:val="28"/>
        </w:rPr>
      </w:pPr>
      <w:r w:rsidRPr="00B44524">
        <w:rPr>
          <w:bCs/>
          <w:sz w:val="28"/>
          <w:szCs w:val="28"/>
        </w:rPr>
        <w:t>Стаття 18. Моніторинг</w:t>
      </w:r>
    </w:p>
    <w:p w:rsidR="00D9289F" w:rsidRPr="00B44524" w:rsidRDefault="00D9289F" w:rsidP="00D13137">
      <w:pPr>
        <w:pStyle w:val="StyleZakonu"/>
        <w:spacing w:after="120" w:line="240" w:lineRule="auto"/>
        <w:ind w:firstLine="709"/>
        <w:rPr>
          <w:bCs/>
          <w:sz w:val="28"/>
          <w:szCs w:val="28"/>
        </w:rPr>
      </w:pPr>
    </w:p>
    <w:p w:rsidR="000D723D" w:rsidRPr="00B44524" w:rsidRDefault="000D723D" w:rsidP="00D13137">
      <w:pPr>
        <w:pStyle w:val="StyleZakonu"/>
        <w:spacing w:after="120" w:line="240" w:lineRule="auto"/>
        <w:ind w:firstLine="709"/>
        <w:rPr>
          <w:sz w:val="28"/>
          <w:szCs w:val="28"/>
        </w:rPr>
      </w:pPr>
      <w:r w:rsidRPr="00B44524">
        <w:rPr>
          <w:sz w:val="28"/>
          <w:szCs w:val="28"/>
        </w:rPr>
        <w:t xml:space="preserve">1. Замовник у межах своєї компетенції здійснює моніторинг наслідків виконання документа державного планування для довкілля, </w:t>
      </w:r>
      <w:r w:rsidRPr="00B44524">
        <w:rPr>
          <w:color w:val="000000"/>
          <w:sz w:val="28"/>
          <w:szCs w:val="28"/>
        </w:rPr>
        <w:t>у тому числі</w:t>
      </w:r>
      <w:r w:rsidRPr="00B44524">
        <w:rPr>
          <w:sz w:val="28"/>
          <w:szCs w:val="28"/>
        </w:rPr>
        <w:t xml:space="preserve"> для здоров</w:t>
      </w:r>
      <w:r w:rsidR="00401869" w:rsidRPr="00B44524">
        <w:rPr>
          <w:sz w:val="28"/>
          <w:szCs w:val="28"/>
        </w:rPr>
        <w:t>’</w:t>
      </w:r>
      <w:r w:rsidRPr="00B44524">
        <w:rPr>
          <w:sz w:val="28"/>
          <w:szCs w:val="28"/>
        </w:rPr>
        <w:t xml:space="preserve">я населення, один раз на рік оприлюднює його результати на </w:t>
      </w:r>
      <w:r w:rsidRPr="00B44524">
        <w:rPr>
          <w:color w:val="000000"/>
          <w:sz w:val="28"/>
          <w:szCs w:val="28"/>
        </w:rPr>
        <w:t>своєму офіційному веб-сайті у мережі Інтернет</w:t>
      </w:r>
      <w:r w:rsidRPr="00B44524">
        <w:rPr>
          <w:sz w:val="28"/>
          <w:szCs w:val="28"/>
        </w:rPr>
        <w:t xml:space="preserve"> та у разі виявлення не передбачених звітом про стратегічну екологічну оцінку негативних наслідків для довкілля, </w:t>
      </w:r>
      <w:r w:rsidRPr="00B44524">
        <w:rPr>
          <w:color w:val="000000"/>
          <w:sz w:val="28"/>
          <w:szCs w:val="28"/>
        </w:rPr>
        <w:t>у тому числі</w:t>
      </w:r>
      <w:r w:rsidRPr="00B44524">
        <w:rPr>
          <w:sz w:val="28"/>
          <w:szCs w:val="28"/>
        </w:rPr>
        <w:t xml:space="preserve"> для здоров</w:t>
      </w:r>
      <w:r w:rsidR="00401869" w:rsidRPr="00B44524">
        <w:rPr>
          <w:sz w:val="28"/>
          <w:szCs w:val="28"/>
        </w:rPr>
        <w:t>’</w:t>
      </w:r>
      <w:r w:rsidRPr="00B44524">
        <w:rPr>
          <w:sz w:val="28"/>
          <w:szCs w:val="28"/>
        </w:rPr>
        <w:t>я населення, вживає заходів для їх усунення.</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2. Порядок здійснення моніторингу наслідків виконання документа державного планування для довкілля, </w:t>
      </w:r>
      <w:r w:rsidRPr="00B44524">
        <w:rPr>
          <w:color w:val="000000"/>
          <w:sz w:val="28"/>
          <w:szCs w:val="28"/>
        </w:rPr>
        <w:t>у тому числі</w:t>
      </w:r>
      <w:r w:rsidRPr="00B44524">
        <w:rPr>
          <w:sz w:val="28"/>
          <w:szCs w:val="28"/>
        </w:rPr>
        <w:t xml:space="preserve"> для здоров</w:t>
      </w:r>
      <w:r w:rsidR="00401869" w:rsidRPr="00B44524">
        <w:rPr>
          <w:sz w:val="28"/>
          <w:szCs w:val="28"/>
        </w:rPr>
        <w:t>’</w:t>
      </w:r>
      <w:r w:rsidRPr="00B44524">
        <w:rPr>
          <w:sz w:val="28"/>
          <w:szCs w:val="28"/>
        </w:rPr>
        <w:t>я населення, затверджує Кабінет Міністрів України.</w:t>
      </w:r>
    </w:p>
    <w:p w:rsidR="00D9289F" w:rsidRDefault="00D9289F" w:rsidP="00D13137">
      <w:pPr>
        <w:pStyle w:val="StyleZakonu"/>
        <w:spacing w:after="120" w:line="240" w:lineRule="auto"/>
        <w:ind w:firstLine="709"/>
        <w:rPr>
          <w:sz w:val="28"/>
          <w:szCs w:val="28"/>
        </w:rPr>
      </w:pPr>
    </w:p>
    <w:p w:rsidR="001D665C" w:rsidRDefault="001D665C" w:rsidP="00D13137">
      <w:pPr>
        <w:pStyle w:val="StyleZakonu"/>
        <w:spacing w:after="120" w:line="240" w:lineRule="auto"/>
        <w:ind w:firstLine="709"/>
        <w:rPr>
          <w:sz w:val="28"/>
          <w:szCs w:val="28"/>
        </w:rPr>
      </w:pPr>
    </w:p>
    <w:p w:rsidR="001D665C" w:rsidRDefault="001D665C" w:rsidP="00D13137">
      <w:pPr>
        <w:pStyle w:val="StyleZakonu"/>
        <w:spacing w:after="120" w:line="240" w:lineRule="auto"/>
        <w:ind w:firstLine="709"/>
        <w:rPr>
          <w:sz w:val="28"/>
          <w:szCs w:val="28"/>
        </w:rPr>
      </w:pPr>
    </w:p>
    <w:p w:rsidR="001D665C" w:rsidRPr="00B44524" w:rsidRDefault="001D665C" w:rsidP="00D13137">
      <w:pPr>
        <w:pStyle w:val="StyleZakonu"/>
        <w:spacing w:after="120" w:line="240" w:lineRule="auto"/>
        <w:ind w:firstLine="709"/>
        <w:rPr>
          <w:sz w:val="28"/>
          <w:szCs w:val="28"/>
        </w:rPr>
      </w:pPr>
    </w:p>
    <w:p w:rsidR="007E2EF2" w:rsidRPr="00B44524" w:rsidRDefault="000D723D" w:rsidP="007E2EF2">
      <w:pPr>
        <w:pStyle w:val="StyleZakonu"/>
        <w:spacing w:after="0" w:line="240" w:lineRule="auto"/>
        <w:ind w:firstLine="0"/>
        <w:jc w:val="center"/>
        <w:rPr>
          <w:bCs/>
          <w:sz w:val="28"/>
          <w:szCs w:val="28"/>
        </w:rPr>
      </w:pPr>
      <w:r w:rsidRPr="00B44524">
        <w:rPr>
          <w:bCs/>
          <w:sz w:val="28"/>
          <w:szCs w:val="28"/>
        </w:rPr>
        <w:lastRenderedPageBreak/>
        <w:t xml:space="preserve">Розділ </w:t>
      </w:r>
      <w:r w:rsidRPr="00B44524">
        <w:rPr>
          <w:bCs/>
          <w:sz w:val="28"/>
          <w:szCs w:val="28"/>
          <w:lang w:val="en-US"/>
        </w:rPr>
        <w:t>V</w:t>
      </w:r>
      <w:r w:rsidR="007E2EF2" w:rsidRPr="00B44524">
        <w:rPr>
          <w:bCs/>
          <w:sz w:val="28"/>
          <w:szCs w:val="28"/>
        </w:rPr>
        <w:t>І</w:t>
      </w:r>
      <w:r w:rsidRPr="00B44524">
        <w:rPr>
          <w:bCs/>
          <w:sz w:val="28"/>
          <w:szCs w:val="28"/>
        </w:rPr>
        <w:t xml:space="preserve"> </w:t>
      </w:r>
    </w:p>
    <w:p w:rsidR="000D723D" w:rsidRPr="00B44524" w:rsidRDefault="00D9289F" w:rsidP="00D9289F">
      <w:pPr>
        <w:pStyle w:val="StyleZakonu"/>
        <w:spacing w:after="120" w:line="240" w:lineRule="auto"/>
        <w:ind w:firstLine="0"/>
        <w:jc w:val="center"/>
        <w:rPr>
          <w:bCs/>
          <w:sz w:val="28"/>
          <w:szCs w:val="28"/>
        </w:rPr>
      </w:pPr>
      <w:r w:rsidRPr="00B44524">
        <w:rPr>
          <w:bCs/>
          <w:sz w:val="28"/>
          <w:szCs w:val="28"/>
        </w:rPr>
        <w:t>ПРИКІНЦЕВІ ПОЛОЖЕННЯ</w:t>
      </w:r>
    </w:p>
    <w:p w:rsidR="00D9289F" w:rsidRPr="00B44524" w:rsidRDefault="00D9289F" w:rsidP="00D13137">
      <w:pPr>
        <w:pStyle w:val="StyleZakonu"/>
        <w:spacing w:after="120" w:line="240" w:lineRule="auto"/>
        <w:ind w:firstLine="709"/>
        <w:rPr>
          <w:bCs/>
          <w:sz w:val="28"/>
          <w:szCs w:val="28"/>
        </w:rPr>
      </w:pPr>
    </w:p>
    <w:p w:rsidR="000D723D" w:rsidRPr="00B44524" w:rsidRDefault="000D723D" w:rsidP="00D13137">
      <w:pPr>
        <w:pStyle w:val="StyleZakonu"/>
        <w:spacing w:after="120" w:line="240" w:lineRule="auto"/>
        <w:ind w:firstLine="709"/>
        <w:rPr>
          <w:bCs/>
          <w:sz w:val="28"/>
          <w:szCs w:val="28"/>
        </w:rPr>
      </w:pPr>
      <w:r w:rsidRPr="00B44524">
        <w:rPr>
          <w:sz w:val="28"/>
          <w:szCs w:val="28"/>
        </w:rPr>
        <w:t>1. Цей Закон набирає чинності з дня, наступного за днем його опублікування, та вводиться в дію через шість місяців з дня набрання ним чинності.</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2. Внести зміни до таких законодавчих актів України:</w:t>
      </w:r>
    </w:p>
    <w:p w:rsidR="000D723D" w:rsidRPr="00B44524" w:rsidRDefault="000D723D" w:rsidP="00D13137">
      <w:pPr>
        <w:pStyle w:val="StyleZakonu"/>
        <w:spacing w:after="120" w:line="240" w:lineRule="auto"/>
        <w:ind w:firstLine="709"/>
        <w:rPr>
          <w:sz w:val="28"/>
          <w:szCs w:val="28"/>
        </w:rPr>
      </w:pPr>
      <w:r w:rsidRPr="00B44524">
        <w:rPr>
          <w:sz w:val="28"/>
          <w:szCs w:val="28"/>
        </w:rPr>
        <w:t>1) у частині першій статті 186 Земельного кодексу України (Відомості Верховної Ради України, 2002 р., № 3</w:t>
      </w:r>
      <w:r w:rsidR="00D9289F" w:rsidRPr="00B44524">
        <w:rPr>
          <w:sz w:val="28"/>
          <w:szCs w:val="28"/>
        </w:rPr>
        <w:sym w:font="Symbol" w:char="F02D"/>
      </w:r>
      <w:r w:rsidRPr="00B44524">
        <w:rPr>
          <w:sz w:val="28"/>
          <w:szCs w:val="28"/>
        </w:rPr>
        <w:t>4, ст. 27):</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rPr>
        <w:t xml:space="preserve">в абзаці першому слова </w:t>
      </w:r>
      <w:r w:rsidR="00D9289F" w:rsidRPr="00B44524">
        <w:rPr>
          <w:sz w:val="28"/>
          <w:szCs w:val="28"/>
        </w:rPr>
        <w:t>"</w:t>
      </w:r>
      <w:r w:rsidRPr="00B44524">
        <w:rPr>
          <w:sz w:val="28"/>
          <w:szCs w:val="28"/>
        </w:rPr>
        <w:t>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w:t>
      </w:r>
      <w:r w:rsidR="00D9289F" w:rsidRPr="00B44524">
        <w:rPr>
          <w:sz w:val="28"/>
          <w:szCs w:val="28"/>
        </w:rPr>
        <w:t>"</w:t>
      </w:r>
      <w:r w:rsidRPr="00B44524">
        <w:rPr>
          <w:sz w:val="28"/>
          <w:szCs w:val="28"/>
        </w:rPr>
        <w:t xml:space="preserve"> виключити;</w:t>
      </w:r>
    </w:p>
    <w:p w:rsidR="000D723D" w:rsidRPr="00B44524" w:rsidRDefault="000D723D" w:rsidP="00D13137">
      <w:pPr>
        <w:pStyle w:val="StyleZakonu"/>
        <w:spacing w:after="120" w:line="240" w:lineRule="auto"/>
        <w:ind w:firstLine="709"/>
        <w:rPr>
          <w:sz w:val="28"/>
          <w:szCs w:val="28"/>
        </w:rPr>
      </w:pPr>
      <w:r w:rsidRPr="00B44524">
        <w:rPr>
          <w:sz w:val="28"/>
          <w:szCs w:val="28"/>
        </w:rPr>
        <w:t>після абзацу другого доповнити новим абзацом такого змісту:</w:t>
      </w:r>
    </w:p>
    <w:p w:rsidR="000D723D" w:rsidRPr="00B44524" w:rsidRDefault="00D9289F" w:rsidP="00D13137">
      <w:pPr>
        <w:pStyle w:val="StyleZakonu"/>
        <w:spacing w:after="120" w:line="240" w:lineRule="auto"/>
        <w:ind w:firstLine="709"/>
        <w:rPr>
          <w:sz w:val="28"/>
          <w:szCs w:val="28"/>
        </w:rPr>
      </w:pPr>
      <w:r w:rsidRPr="00B44524">
        <w:rPr>
          <w:sz w:val="28"/>
          <w:szCs w:val="28"/>
        </w:rPr>
        <w:t>"</w:t>
      </w:r>
      <w:r w:rsidR="000D723D" w:rsidRPr="00B44524">
        <w:rPr>
          <w:sz w:val="28"/>
          <w:szCs w:val="28"/>
        </w:rPr>
        <w:t>Схеми землеустрою і техніко-економічні обґрунтування використання та охорони земель адміністративно-територіальних одиниць підлягають с</w:t>
      </w:r>
      <w:r w:rsidR="00A229EB" w:rsidRPr="00B44524">
        <w:rPr>
          <w:sz w:val="28"/>
          <w:szCs w:val="28"/>
        </w:rPr>
        <w:t>тратегічній екологічній оцінці</w:t>
      </w:r>
      <w:r w:rsidRPr="00B44524">
        <w:rPr>
          <w:sz w:val="28"/>
          <w:szCs w:val="28"/>
        </w:rPr>
        <w:t>"</w:t>
      </w:r>
      <w:r w:rsidR="00A229EB" w:rsidRPr="00B44524">
        <w:rPr>
          <w:sz w:val="28"/>
          <w:szCs w:val="28"/>
        </w:rPr>
        <w:t>.</w:t>
      </w:r>
    </w:p>
    <w:p w:rsidR="000D723D" w:rsidRPr="00B44524" w:rsidRDefault="00A229EB" w:rsidP="00D13137">
      <w:pPr>
        <w:pStyle w:val="StyleZakonu"/>
        <w:spacing w:after="120" w:line="240" w:lineRule="auto"/>
        <w:ind w:firstLine="709"/>
        <w:rPr>
          <w:sz w:val="28"/>
          <w:szCs w:val="28"/>
        </w:rPr>
      </w:pPr>
      <w:r w:rsidRPr="00B44524">
        <w:rPr>
          <w:sz w:val="28"/>
          <w:szCs w:val="28"/>
        </w:rPr>
        <w:t>У</w:t>
      </w:r>
      <w:r w:rsidR="000D723D" w:rsidRPr="00B44524">
        <w:rPr>
          <w:sz w:val="28"/>
          <w:szCs w:val="28"/>
        </w:rPr>
        <w:t xml:space="preserve"> зв</w:t>
      </w:r>
      <w:r w:rsidR="00401869" w:rsidRPr="00B44524">
        <w:rPr>
          <w:sz w:val="28"/>
          <w:szCs w:val="28"/>
        </w:rPr>
        <w:t>’</w:t>
      </w:r>
      <w:r w:rsidR="000D723D" w:rsidRPr="00B44524">
        <w:rPr>
          <w:sz w:val="28"/>
          <w:szCs w:val="28"/>
        </w:rPr>
        <w:t xml:space="preserve">язку з цим абзаци третій </w:t>
      </w:r>
      <w:r w:rsidR="00D9289F" w:rsidRPr="00B44524">
        <w:rPr>
          <w:sz w:val="28"/>
          <w:szCs w:val="28"/>
        </w:rPr>
        <w:sym w:font="Symbol" w:char="F02D"/>
      </w:r>
      <w:r w:rsidR="000D723D" w:rsidRPr="00B44524">
        <w:rPr>
          <w:sz w:val="28"/>
          <w:szCs w:val="28"/>
        </w:rPr>
        <w:t xml:space="preserve"> п</w:t>
      </w:r>
      <w:r w:rsidR="00401869" w:rsidRPr="00B44524">
        <w:rPr>
          <w:sz w:val="28"/>
          <w:szCs w:val="28"/>
        </w:rPr>
        <w:t>’</w:t>
      </w:r>
      <w:r w:rsidR="000D723D" w:rsidRPr="00B44524">
        <w:rPr>
          <w:sz w:val="28"/>
          <w:szCs w:val="28"/>
        </w:rPr>
        <w:t xml:space="preserve">ятий вважати відповідно абзацами четвертим </w:t>
      </w:r>
      <w:r w:rsidR="00D9289F" w:rsidRPr="00B44524">
        <w:rPr>
          <w:sz w:val="28"/>
          <w:szCs w:val="28"/>
        </w:rPr>
        <w:sym w:font="Symbol" w:char="F02D"/>
      </w:r>
      <w:r w:rsidR="000D723D" w:rsidRPr="00B44524">
        <w:rPr>
          <w:sz w:val="28"/>
          <w:szCs w:val="28"/>
        </w:rPr>
        <w:t xml:space="preserve"> шостим;</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 xml:space="preserve">2) </w:t>
      </w:r>
      <w:r w:rsidR="00C66388" w:rsidRPr="00B44524">
        <w:rPr>
          <w:sz w:val="28"/>
          <w:szCs w:val="28"/>
          <w:lang w:eastAsia="uk-UA"/>
        </w:rPr>
        <w:t>у</w:t>
      </w:r>
      <w:r w:rsidRPr="00B44524">
        <w:rPr>
          <w:sz w:val="28"/>
          <w:szCs w:val="28"/>
          <w:lang w:eastAsia="uk-UA"/>
        </w:rPr>
        <w:t xml:space="preserve"> Законі України </w:t>
      </w:r>
      <w:r w:rsidR="00D9289F" w:rsidRPr="00B44524">
        <w:rPr>
          <w:sz w:val="28"/>
          <w:szCs w:val="28"/>
          <w:lang w:eastAsia="uk-UA"/>
        </w:rPr>
        <w:t>"</w:t>
      </w:r>
      <w:r w:rsidRPr="00B44524">
        <w:rPr>
          <w:sz w:val="28"/>
          <w:szCs w:val="28"/>
          <w:lang w:eastAsia="uk-UA"/>
        </w:rPr>
        <w:t>Про охорону навколишнього природного середовища</w:t>
      </w:r>
      <w:r w:rsidR="00D9289F" w:rsidRPr="00B44524">
        <w:rPr>
          <w:sz w:val="28"/>
          <w:szCs w:val="28"/>
          <w:lang w:eastAsia="uk-UA"/>
        </w:rPr>
        <w:t>"</w:t>
      </w:r>
      <w:r w:rsidRPr="00B44524">
        <w:rPr>
          <w:sz w:val="28"/>
          <w:szCs w:val="28"/>
          <w:lang w:eastAsia="uk-UA"/>
        </w:rPr>
        <w:t xml:space="preserve"> (Відомості Верховної Ради України, 1991 р., № 41, </w:t>
      </w:r>
      <w:r w:rsidR="00D9289F" w:rsidRPr="00B44524">
        <w:rPr>
          <w:sz w:val="28"/>
          <w:szCs w:val="28"/>
          <w:lang w:eastAsia="uk-UA"/>
        </w:rPr>
        <w:br/>
      </w:r>
      <w:r w:rsidRPr="00B44524">
        <w:rPr>
          <w:sz w:val="28"/>
          <w:szCs w:val="28"/>
          <w:lang w:eastAsia="uk-UA"/>
        </w:rPr>
        <w:t xml:space="preserve">ст. 546 </w:t>
      </w:r>
      <w:r w:rsidR="00C66388" w:rsidRPr="00B44524">
        <w:rPr>
          <w:sz w:val="28"/>
          <w:szCs w:val="28"/>
          <w:lang w:eastAsia="uk-UA"/>
        </w:rPr>
        <w:t>і</w:t>
      </w:r>
      <w:r w:rsidRPr="00B44524">
        <w:rPr>
          <w:sz w:val="28"/>
          <w:szCs w:val="28"/>
          <w:lang w:eastAsia="uk-UA"/>
        </w:rPr>
        <w:t>з наступними змінами</w:t>
      </w:r>
      <w:r w:rsidR="00A229EB" w:rsidRPr="00B44524">
        <w:rPr>
          <w:sz w:val="28"/>
          <w:szCs w:val="28"/>
          <w:lang w:eastAsia="uk-UA"/>
        </w:rPr>
        <w:t>)</w:t>
      </w:r>
      <w:r w:rsidRPr="00B44524">
        <w:rPr>
          <w:sz w:val="28"/>
          <w:szCs w:val="28"/>
          <w:lang w:eastAsia="uk-UA"/>
        </w:rPr>
        <w:t xml:space="preserve">: </w:t>
      </w:r>
    </w:p>
    <w:p w:rsidR="000D723D" w:rsidRPr="00B44524" w:rsidRDefault="00C66388" w:rsidP="00D13137">
      <w:pPr>
        <w:pStyle w:val="StyleZakonu"/>
        <w:spacing w:after="120" w:line="240" w:lineRule="auto"/>
        <w:ind w:firstLine="709"/>
        <w:rPr>
          <w:sz w:val="28"/>
          <w:szCs w:val="28"/>
          <w:lang w:eastAsia="uk-UA"/>
        </w:rPr>
      </w:pPr>
      <w:r w:rsidRPr="00B44524">
        <w:rPr>
          <w:sz w:val="28"/>
          <w:szCs w:val="28"/>
          <w:lang w:eastAsia="uk-UA"/>
        </w:rPr>
        <w:t xml:space="preserve">частину першу </w:t>
      </w:r>
      <w:r w:rsidR="000D723D" w:rsidRPr="00B44524">
        <w:rPr>
          <w:sz w:val="28"/>
          <w:szCs w:val="28"/>
          <w:lang w:eastAsia="uk-UA"/>
        </w:rPr>
        <w:t>статт</w:t>
      </w:r>
      <w:r w:rsidRPr="00B44524">
        <w:rPr>
          <w:sz w:val="28"/>
          <w:szCs w:val="28"/>
          <w:lang w:eastAsia="uk-UA"/>
        </w:rPr>
        <w:t>і</w:t>
      </w:r>
      <w:r w:rsidR="000D723D" w:rsidRPr="00B44524">
        <w:rPr>
          <w:sz w:val="28"/>
          <w:szCs w:val="28"/>
          <w:lang w:eastAsia="uk-UA"/>
        </w:rPr>
        <w:t xml:space="preserve"> 3 доповнити пунктом </w:t>
      </w:r>
      <w:r w:rsidRPr="00B44524">
        <w:rPr>
          <w:sz w:val="28"/>
          <w:szCs w:val="28"/>
          <w:lang w:eastAsia="uk-UA"/>
        </w:rPr>
        <w:t xml:space="preserve">"м" </w:t>
      </w:r>
      <w:r w:rsidR="000D723D" w:rsidRPr="00B44524">
        <w:rPr>
          <w:sz w:val="28"/>
          <w:szCs w:val="28"/>
          <w:lang w:eastAsia="uk-UA"/>
        </w:rPr>
        <w:t>такого змісту:</w:t>
      </w:r>
    </w:p>
    <w:p w:rsidR="000D723D" w:rsidRPr="00B44524" w:rsidRDefault="00D9289F" w:rsidP="00D13137">
      <w:pPr>
        <w:pStyle w:val="StyleZakonu"/>
        <w:spacing w:after="120" w:line="240" w:lineRule="auto"/>
        <w:ind w:firstLine="709"/>
        <w:rPr>
          <w:sz w:val="28"/>
          <w:szCs w:val="28"/>
          <w:lang w:eastAsia="uk-UA"/>
        </w:rPr>
      </w:pPr>
      <w:r w:rsidRPr="00B44524">
        <w:rPr>
          <w:sz w:val="28"/>
          <w:szCs w:val="28"/>
          <w:lang w:eastAsia="uk-UA"/>
        </w:rPr>
        <w:t>"</w:t>
      </w:r>
      <w:r w:rsidR="000D723D" w:rsidRPr="00B44524">
        <w:rPr>
          <w:sz w:val="28"/>
          <w:szCs w:val="28"/>
          <w:lang w:eastAsia="uk-UA"/>
        </w:rPr>
        <w:t>м) врахування результатів стратегічної екологічної оцінки</w:t>
      </w:r>
      <w:r w:rsidRPr="00B44524">
        <w:rPr>
          <w:sz w:val="28"/>
          <w:szCs w:val="28"/>
          <w:lang w:eastAsia="uk-UA"/>
        </w:rPr>
        <w:t>"</w:t>
      </w:r>
      <w:r w:rsidR="000D723D" w:rsidRPr="00B44524">
        <w:rPr>
          <w:sz w:val="28"/>
          <w:szCs w:val="28"/>
          <w:lang w:eastAsia="uk-UA"/>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 xml:space="preserve">частину першу статті 9 доповнити пунктом </w:t>
      </w:r>
      <w:r w:rsidR="00C66388" w:rsidRPr="00B44524">
        <w:rPr>
          <w:sz w:val="28"/>
          <w:szCs w:val="28"/>
          <w:lang w:eastAsia="uk-UA"/>
        </w:rPr>
        <w:t xml:space="preserve">"і" </w:t>
      </w:r>
      <w:r w:rsidRPr="00B44524">
        <w:rPr>
          <w:sz w:val="28"/>
          <w:szCs w:val="28"/>
          <w:lang w:eastAsia="uk-UA"/>
        </w:rPr>
        <w:t>такого змісту:</w:t>
      </w:r>
    </w:p>
    <w:p w:rsidR="000D723D" w:rsidRPr="00B44524" w:rsidRDefault="00D9289F" w:rsidP="00D13137">
      <w:pPr>
        <w:pStyle w:val="StyleZakonu"/>
        <w:spacing w:after="120" w:line="240" w:lineRule="auto"/>
        <w:ind w:firstLine="709"/>
        <w:rPr>
          <w:sz w:val="28"/>
          <w:szCs w:val="28"/>
          <w:lang w:eastAsia="uk-UA"/>
        </w:rPr>
      </w:pPr>
      <w:r w:rsidRPr="00B44524">
        <w:rPr>
          <w:sz w:val="28"/>
          <w:szCs w:val="28"/>
          <w:lang w:eastAsia="uk-UA"/>
        </w:rPr>
        <w:t>"</w:t>
      </w:r>
      <w:r w:rsidR="000D723D" w:rsidRPr="00B44524">
        <w:rPr>
          <w:sz w:val="28"/>
          <w:szCs w:val="28"/>
          <w:lang w:eastAsia="uk-UA"/>
        </w:rPr>
        <w:t>і) участь у процесі здійснення стратегічної екологічної оцінки</w:t>
      </w:r>
      <w:r w:rsidRPr="00B44524">
        <w:rPr>
          <w:sz w:val="28"/>
          <w:szCs w:val="28"/>
          <w:lang w:eastAsia="uk-UA"/>
        </w:rPr>
        <w:t>"</w:t>
      </w:r>
      <w:r w:rsidR="000D723D" w:rsidRPr="00B44524">
        <w:rPr>
          <w:sz w:val="28"/>
          <w:szCs w:val="28"/>
          <w:lang w:eastAsia="uk-UA"/>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 xml:space="preserve">частину першу статті 16 після слова </w:t>
      </w:r>
      <w:r w:rsidR="00D9289F" w:rsidRPr="00B44524">
        <w:rPr>
          <w:sz w:val="28"/>
          <w:szCs w:val="28"/>
          <w:lang w:eastAsia="uk-UA"/>
        </w:rPr>
        <w:t>"</w:t>
      </w:r>
      <w:r w:rsidRPr="00B44524">
        <w:rPr>
          <w:sz w:val="28"/>
          <w:szCs w:val="28"/>
          <w:lang w:eastAsia="uk-UA"/>
        </w:rPr>
        <w:t>дослідження</w:t>
      </w:r>
      <w:r w:rsidR="00D9289F" w:rsidRPr="00B44524">
        <w:rPr>
          <w:sz w:val="28"/>
          <w:szCs w:val="28"/>
          <w:lang w:eastAsia="uk-UA"/>
        </w:rPr>
        <w:t>"</w:t>
      </w:r>
      <w:r w:rsidRPr="00B44524">
        <w:rPr>
          <w:sz w:val="28"/>
          <w:szCs w:val="28"/>
          <w:lang w:eastAsia="uk-UA"/>
        </w:rPr>
        <w:t xml:space="preserve"> доповнити словами </w:t>
      </w:r>
      <w:r w:rsidR="00D9289F" w:rsidRPr="00B44524">
        <w:rPr>
          <w:sz w:val="28"/>
          <w:szCs w:val="28"/>
          <w:lang w:eastAsia="uk-UA"/>
        </w:rPr>
        <w:t>"</w:t>
      </w:r>
      <w:r w:rsidRPr="00B44524">
        <w:rPr>
          <w:sz w:val="28"/>
          <w:szCs w:val="28"/>
          <w:lang w:eastAsia="uk-UA"/>
        </w:rPr>
        <w:t>стратегічної екологічної оцінки</w:t>
      </w:r>
      <w:r w:rsidR="00D9289F" w:rsidRPr="00B44524">
        <w:rPr>
          <w:sz w:val="28"/>
          <w:szCs w:val="28"/>
          <w:lang w:eastAsia="uk-UA"/>
        </w:rPr>
        <w:t>"</w:t>
      </w:r>
      <w:r w:rsidRPr="00B44524">
        <w:rPr>
          <w:sz w:val="28"/>
          <w:szCs w:val="28"/>
          <w:lang w:eastAsia="uk-UA"/>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 xml:space="preserve">частину першу статті 20 доповнити пунктом </w:t>
      </w:r>
      <w:r w:rsidR="00D9289F" w:rsidRPr="00B44524">
        <w:rPr>
          <w:sz w:val="28"/>
          <w:szCs w:val="28"/>
          <w:lang w:eastAsia="uk-UA"/>
        </w:rPr>
        <w:t>"</w:t>
      </w:r>
      <w:r w:rsidRPr="00B44524">
        <w:rPr>
          <w:sz w:val="28"/>
          <w:szCs w:val="28"/>
          <w:lang w:eastAsia="uk-UA"/>
        </w:rPr>
        <w:t>п</w:t>
      </w:r>
      <w:r w:rsidR="00D9289F" w:rsidRPr="00B44524">
        <w:rPr>
          <w:sz w:val="28"/>
          <w:szCs w:val="28"/>
          <w:lang w:eastAsia="uk-UA"/>
        </w:rPr>
        <w:t>"</w:t>
      </w:r>
      <w:r w:rsidRPr="00B44524">
        <w:rPr>
          <w:sz w:val="28"/>
          <w:szCs w:val="28"/>
          <w:lang w:eastAsia="uk-UA"/>
        </w:rPr>
        <w:t xml:space="preserve"> такого змісту: </w:t>
      </w:r>
    </w:p>
    <w:p w:rsidR="000D723D" w:rsidRPr="00B44524" w:rsidRDefault="00D9289F" w:rsidP="00D13137">
      <w:pPr>
        <w:pStyle w:val="StyleZakonu"/>
        <w:spacing w:after="120" w:line="240" w:lineRule="auto"/>
        <w:ind w:firstLine="709"/>
        <w:rPr>
          <w:sz w:val="28"/>
          <w:szCs w:val="28"/>
          <w:lang w:eastAsia="uk-UA"/>
        </w:rPr>
      </w:pPr>
      <w:r w:rsidRPr="00B44524">
        <w:rPr>
          <w:sz w:val="28"/>
          <w:szCs w:val="28"/>
          <w:lang w:eastAsia="uk-UA"/>
        </w:rPr>
        <w:t>"</w:t>
      </w:r>
      <w:r w:rsidR="000D723D" w:rsidRPr="00B44524">
        <w:rPr>
          <w:sz w:val="28"/>
          <w:szCs w:val="28"/>
          <w:lang w:eastAsia="uk-UA"/>
        </w:rPr>
        <w:t>п) затверджує у межах своєї компетенції нормативно-методичні документи з питань стратегічної екологічної оцінки</w:t>
      </w:r>
      <w:r w:rsidRPr="00B44524">
        <w:rPr>
          <w:sz w:val="28"/>
          <w:szCs w:val="28"/>
          <w:lang w:eastAsia="uk-UA"/>
        </w:rPr>
        <w:t>"</w:t>
      </w:r>
      <w:r w:rsidR="000D723D" w:rsidRPr="00B44524">
        <w:rPr>
          <w:sz w:val="28"/>
          <w:szCs w:val="28"/>
          <w:lang w:eastAsia="uk-UA"/>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частину першу статті 20</w:t>
      </w:r>
      <w:r w:rsidRPr="00B44524">
        <w:rPr>
          <w:sz w:val="28"/>
          <w:szCs w:val="28"/>
          <w:vertAlign w:val="superscript"/>
          <w:lang w:eastAsia="uk-UA"/>
        </w:rPr>
        <w:t>1</w:t>
      </w:r>
      <w:r w:rsidRPr="00B44524">
        <w:rPr>
          <w:sz w:val="28"/>
          <w:szCs w:val="28"/>
          <w:lang w:eastAsia="uk-UA"/>
        </w:rPr>
        <w:t xml:space="preserve"> доповнити пунктом </w:t>
      </w:r>
      <w:r w:rsidR="00D9289F" w:rsidRPr="00B44524">
        <w:rPr>
          <w:sz w:val="28"/>
          <w:szCs w:val="28"/>
          <w:lang w:eastAsia="uk-UA"/>
        </w:rPr>
        <w:t>"</w:t>
      </w:r>
      <w:r w:rsidRPr="00B44524">
        <w:rPr>
          <w:sz w:val="28"/>
          <w:szCs w:val="28"/>
          <w:lang w:eastAsia="uk-UA"/>
        </w:rPr>
        <w:t>ґ</w:t>
      </w:r>
      <w:r w:rsidR="00D9289F" w:rsidRPr="00B44524">
        <w:rPr>
          <w:sz w:val="28"/>
          <w:szCs w:val="28"/>
          <w:lang w:eastAsia="uk-UA"/>
        </w:rPr>
        <w:t>"</w:t>
      </w:r>
      <w:r w:rsidRPr="00B44524">
        <w:rPr>
          <w:sz w:val="28"/>
          <w:szCs w:val="28"/>
          <w:lang w:eastAsia="uk-UA"/>
        </w:rPr>
        <w:t xml:space="preserve"> такого змісту: </w:t>
      </w:r>
    </w:p>
    <w:p w:rsidR="000D723D" w:rsidRPr="00B44524" w:rsidRDefault="00D9289F" w:rsidP="00D13137">
      <w:pPr>
        <w:pStyle w:val="StyleZakonu"/>
        <w:spacing w:after="120" w:line="240" w:lineRule="auto"/>
        <w:ind w:firstLine="709"/>
        <w:rPr>
          <w:sz w:val="28"/>
          <w:szCs w:val="28"/>
          <w:lang w:eastAsia="uk-UA"/>
        </w:rPr>
      </w:pPr>
      <w:r w:rsidRPr="00B44524">
        <w:rPr>
          <w:sz w:val="28"/>
          <w:szCs w:val="28"/>
          <w:lang w:eastAsia="uk-UA"/>
        </w:rPr>
        <w:t>"</w:t>
      </w:r>
      <w:r w:rsidR="000D723D" w:rsidRPr="00B44524">
        <w:rPr>
          <w:sz w:val="28"/>
          <w:szCs w:val="28"/>
          <w:lang w:eastAsia="uk-UA"/>
        </w:rPr>
        <w:t>ґ) реалізація повноважень у сфері стратегічної екологічної оцінки відповідно до законодавства про стратегічну екологічну оцінку</w:t>
      </w:r>
      <w:r w:rsidRPr="00B44524">
        <w:rPr>
          <w:sz w:val="28"/>
          <w:szCs w:val="28"/>
          <w:lang w:eastAsia="uk-UA"/>
        </w:rPr>
        <w:t>"</w:t>
      </w:r>
      <w:r w:rsidR="000D723D" w:rsidRPr="00B44524">
        <w:rPr>
          <w:sz w:val="28"/>
          <w:szCs w:val="28"/>
          <w:lang w:eastAsia="uk-UA"/>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частину першу статті 20</w:t>
      </w:r>
      <w:r w:rsidRPr="00B44524">
        <w:rPr>
          <w:sz w:val="28"/>
          <w:szCs w:val="28"/>
          <w:vertAlign w:val="superscript"/>
          <w:lang w:eastAsia="uk-UA"/>
        </w:rPr>
        <w:t>3</w:t>
      </w:r>
      <w:r w:rsidRPr="00B44524">
        <w:rPr>
          <w:sz w:val="28"/>
          <w:szCs w:val="28"/>
          <w:lang w:eastAsia="uk-UA"/>
        </w:rPr>
        <w:t xml:space="preserve"> доповнити пунктом </w:t>
      </w:r>
      <w:r w:rsidR="00D9289F" w:rsidRPr="00B44524">
        <w:rPr>
          <w:sz w:val="28"/>
          <w:szCs w:val="28"/>
          <w:lang w:eastAsia="uk-UA"/>
        </w:rPr>
        <w:t>"</w:t>
      </w:r>
      <w:r w:rsidRPr="00B44524">
        <w:rPr>
          <w:sz w:val="28"/>
          <w:szCs w:val="28"/>
          <w:lang w:eastAsia="uk-UA"/>
        </w:rPr>
        <w:t>ж</w:t>
      </w:r>
      <w:r w:rsidR="00D9289F" w:rsidRPr="00B44524">
        <w:rPr>
          <w:sz w:val="28"/>
          <w:szCs w:val="28"/>
          <w:lang w:eastAsia="uk-UA"/>
        </w:rPr>
        <w:t>"</w:t>
      </w:r>
      <w:r w:rsidRPr="00B44524">
        <w:rPr>
          <w:sz w:val="28"/>
          <w:szCs w:val="28"/>
          <w:lang w:eastAsia="uk-UA"/>
        </w:rPr>
        <w:t xml:space="preserve"> такого змісту:</w:t>
      </w:r>
    </w:p>
    <w:p w:rsidR="000D723D" w:rsidRPr="00B44524" w:rsidRDefault="00D9289F" w:rsidP="00D13137">
      <w:pPr>
        <w:pStyle w:val="StyleZakonu"/>
        <w:spacing w:after="120" w:line="240" w:lineRule="auto"/>
        <w:ind w:firstLine="709"/>
        <w:rPr>
          <w:sz w:val="28"/>
          <w:szCs w:val="28"/>
          <w:lang w:eastAsia="uk-UA"/>
        </w:rPr>
      </w:pPr>
      <w:r w:rsidRPr="00B44524">
        <w:rPr>
          <w:sz w:val="28"/>
          <w:szCs w:val="28"/>
          <w:lang w:eastAsia="uk-UA"/>
        </w:rPr>
        <w:lastRenderedPageBreak/>
        <w:t>"</w:t>
      </w:r>
      <w:r w:rsidR="000D723D" w:rsidRPr="00B44524">
        <w:rPr>
          <w:sz w:val="28"/>
          <w:szCs w:val="28"/>
          <w:lang w:eastAsia="uk-UA"/>
        </w:rPr>
        <w:t>ж) реалізація повноважень у сфері стратегічної екологічної оцінки відповідно до законодавства про стратегічну екологічну оцінку</w:t>
      </w:r>
      <w:r w:rsidRPr="00B44524">
        <w:rPr>
          <w:sz w:val="28"/>
          <w:szCs w:val="28"/>
          <w:lang w:eastAsia="uk-UA"/>
        </w:rPr>
        <w:t>"</w:t>
      </w:r>
      <w:r w:rsidR="000D723D" w:rsidRPr="00B44524">
        <w:rPr>
          <w:sz w:val="28"/>
          <w:szCs w:val="28"/>
          <w:lang w:eastAsia="uk-UA"/>
        </w:rPr>
        <w:t>;</w:t>
      </w:r>
    </w:p>
    <w:p w:rsidR="000D723D" w:rsidRPr="00B44524" w:rsidRDefault="00C66388" w:rsidP="00D13137">
      <w:pPr>
        <w:pStyle w:val="StyleZakonu"/>
        <w:spacing w:after="120" w:line="240" w:lineRule="auto"/>
        <w:ind w:firstLine="709"/>
        <w:rPr>
          <w:sz w:val="28"/>
          <w:szCs w:val="28"/>
          <w:lang w:eastAsia="uk-UA"/>
        </w:rPr>
      </w:pPr>
      <w:r w:rsidRPr="00B44524">
        <w:rPr>
          <w:sz w:val="28"/>
          <w:szCs w:val="28"/>
          <w:lang w:eastAsia="uk-UA"/>
        </w:rPr>
        <w:t xml:space="preserve">частину першу </w:t>
      </w:r>
      <w:r w:rsidR="000D723D" w:rsidRPr="00B44524">
        <w:rPr>
          <w:sz w:val="28"/>
          <w:szCs w:val="28"/>
          <w:lang w:eastAsia="uk-UA"/>
        </w:rPr>
        <w:t>статт</w:t>
      </w:r>
      <w:r w:rsidRPr="00B44524">
        <w:rPr>
          <w:sz w:val="28"/>
          <w:szCs w:val="28"/>
          <w:lang w:eastAsia="uk-UA"/>
        </w:rPr>
        <w:t>і</w:t>
      </w:r>
      <w:r w:rsidR="000D723D" w:rsidRPr="00B44524">
        <w:rPr>
          <w:sz w:val="28"/>
          <w:szCs w:val="28"/>
          <w:lang w:eastAsia="uk-UA"/>
        </w:rPr>
        <w:t xml:space="preserve"> 20</w:t>
      </w:r>
      <w:r w:rsidR="000D723D" w:rsidRPr="00B44524">
        <w:rPr>
          <w:sz w:val="28"/>
          <w:szCs w:val="28"/>
          <w:vertAlign w:val="superscript"/>
          <w:lang w:eastAsia="uk-UA"/>
        </w:rPr>
        <w:t xml:space="preserve">4 </w:t>
      </w:r>
      <w:r w:rsidR="000D723D" w:rsidRPr="00B44524">
        <w:rPr>
          <w:sz w:val="28"/>
          <w:szCs w:val="28"/>
          <w:lang w:eastAsia="uk-UA"/>
        </w:rPr>
        <w:t xml:space="preserve">доповнити пунктом </w:t>
      </w:r>
      <w:r w:rsidR="00D9289F" w:rsidRPr="00B44524">
        <w:rPr>
          <w:sz w:val="28"/>
          <w:szCs w:val="28"/>
          <w:lang w:eastAsia="uk-UA"/>
        </w:rPr>
        <w:t>"</w:t>
      </w:r>
      <w:r w:rsidR="000D723D" w:rsidRPr="00B44524">
        <w:rPr>
          <w:sz w:val="28"/>
          <w:szCs w:val="28"/>
          <w:lang w:eastAsia="uk-UA"/>
        </w:rPr>
        <w:t>є</w:t>
      </w:r>
      <w:r w:rsidR="00D9289F" w:rsidRPr="00B44524">
        <w:rPr>
          <w:sz w:val="28"/>
          <w:szCs w:val="28"/>
          <w:lang w:eastAsia="uk-UA"/>
        </w:rPr>
        <w:t>"</w:t>
      </w:r>
      <w:r w:rsidR="000D723D" w:rsidRPr="00B44524">
        <w:rPr>
          <w:sz w:val="28"/>
          <w:szCs w:val="28"/>
          <w:lang w:eastAsia="uk-UA"/>
        </w:rPr>
        <w:t xml:space="preserve"> такого змісту:</w:t>
      </w:r>
    </w:p>
    <w:p w:rsidR="000D723D" w:rsidRPr="00B44524" w:rsidRDefault="00D9289F" w:rsidP="00D13137">
      <w:pPr>
        <w:pStyle w:val="StyleZakonu"/>
        <w:spacing w:after="120" w:line="240" w:lineRule="auto"/>
        <w:ind w:firstLine="709"/>
        <w:rPr>
          <w:sz w:val="28"/>
          <w:szCs w:val="28"/>
          <w:lang w:eastAsia="uk-UA"/>
        </w:rPr>
      </w:pPr>
      <w:r w:rsidRPr="00B44524">
        <w:rPr>
          <w:sz w:val="28"/>
          <w:szCs w:val="28"/>
          <w:lang w:eastAsia="uk-UA"/>
        </w:rPr>
        <w:t>"</w:t>
      </w:r>
      <w:r w:rsidR="000D723D" w:rsidRPr="00B44524">
        <w:rPr>
          <w:sz w:val="28"/>
          <w:szCs w:val="28"/>
          <w:lang w:eastAsia="uk-UA"/>
        </w:rPr>
        <w:t>є) реалізація повноважень у сфері стратегічної екологічної оцінки відповідно до законодавства про стратегічну екологічну оцінку</w:t>
      </w:r>
      <w:r w:rsidRPr="00B44524">
        <w:rPr>
          <w:sz w:val="28"/>
          <w:szCs w:val="28"/>
          <w:lang w:eastAsia="uk-UA"/>
        </w:rPr>
        <w:t>"</w:t>
      </w:r>
      <w:r w:rsidR="000D723D" w:rsidRPr="00B44524">
        <w:rPr>
          <w:sz w:val="28"/>
          <w:szCs w:val="28"/>
          <w:lang w:eastAsia="uk-UA"/>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 xml:space="preserve">частину другу статті 68 доповнити пунктом </w:t>
      </w:r>
      <w:r w:rsidR="00D9289F" w:rsidRPr="00B44524">
        <w:rPr>
          <w:sz w:val="28"/>
          <w:szCs w:val="28"/>
          <w:lang w:eastAsia="uk-UA"/>
        </w:rPr>
        <w:t>"</w:t>
      </w:r>
      <w:r w:rsidRPr="00B44524">
        <w:rPr>
          <w:sz w:val="28"/>
          <w:szCs w:val="28"/>
          <w:lang w:eastAsia="uk-UA"/>
        </w:rPr>
        <w:t>о</w:t>
      </w:r>
      <w:r w:rsidR="00D9289F" w:rsidRPr="00B44524">
        <w:rPr>
          <w:sz w:val="28"/>
          <w:szCs w:val="28"/>
          <w:lang w:eastAsia="uk-UA"/>
        </w:rPr>
        <w:t>"</w:t>
      </w:r>
      <w:r w:rsidRPr="00B44524">
        <w:rPr>
          <w:sz w:val="28"/>
          <w:szCs w:val="28"/>
          <w:lang w:eastAsia="uk-UA"/>
        </w:rPr>
        <w:t xml:space="preserve"> такого змісту:</w:t>
      </w:r>
    </w:p>
    <w:p w:rsidR="000D723D" w:rsidRPr="00B44524" w:rsidRDefault="00D9289F" w:rsidP="00D13137">
      <w:pPr>
        <w:pStyle w:val="StyleZakonu"/>
        <w:spacing w:after="120" w:line="240" w:lineRule="auto"/>
        <w:ind w:firstLine="709"/>
        <w:rPr>
          <w:sz w:val="28"/>
          <w:szCs w:val="28"/>
          <w:lang w:eastAsia="uk-UA"/>
        </w:rPr>
      </w:pPr>
      <w:r w:rsidRPr="00B44524">
        <w:rPr>
          <w:sz w:val="28"/>
          <w:szCs w:val="28"/>
          <w:lang w:eastAsia="uk-UA"/>
        </w:rPr>
        <w:t>"</w:t>
      </w:r>
      <w:r w:rsidR="000D723D" w:rsidRPr="00B44524">
        <w:rPr>
          <w:sz w:val="28"/>
          <w:szCs w:val="28"/>
          <w:lang w:eastAsia="uk-UA"/>
        </w:rPr>
        <w:t>о) порушенні вимог законодавства України при здійсненні стратегічної екологічної оцінки</w:t>
      </w:r>
      <w:r w:rsidRPr="00B44524">
        <w:rPr>
          <w:sz w:val="28"/>
          <w:szCs w:val="28"/>
          <w:lang w:eastAsia="uk-UA"/>
        </w:rPr>
        <w:t>"</w:t>
      </w:r>
      <w:r w:rsidR="000D723D" w:rsidRPr="00B44524">
        <w:rPr>
          <w:sz w:val="28"/>
          <w:szCs w:val="28"/>
          <w:lang w:eastAsia="uk-UA"/>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rPr>
        <w:t xml:space="preserve">3) у частині третій статті 14 Закону України </w:t>
      </w:r>
      <w:r w:rsidR="00D9289F" w:rsidRPr="00B44524">
        <w:rPr>
          <w:sz w:val="28"/>
          <w:szCs w:val="28"/>
        </w:rPr>
        <w:t>"</w:t>
      </w:r>
      <w:r w:rsidRPr="00B44524">
        <w:rPr>
          <w:sz w:val="28"/>
          <w:szCs w:val="28"/>
        </w:rPr>
        <w:t>Про курорти</w:t>
      </w:r>
      <w:r w:rsidR="00D9289F" w:rsidRPr="00B44524">
        <w:rPr>
          <w:sz w:val="28"/>
          <w:szCs w:val="28"/>
        </w:rPr>
        <w:t>"</w:t>
      </w:r>
      <w:r w:rsidRPr="00B44524">
        <w:rPr>
          <w:sz w:val="28"/>
          <w:szCs w:val="28"/>
        </w:rPr>
        <w:t xml:space="preserve"> (Відомості Верховної Ради України, 2000 р., № 50, ст. 435) слова </w:t>
      </w:r>
      <w:r w:rsidR="00D9289F" w:rsidRPr="00B44524">
        <w:rPr>
          <w:sz w:val="28"/>
          <w:szCs w:val="28"/>
        </w:rPr>
        <w:t>"</w:t>
      </w:r>
      <w:r w:rsidRPr="00B44524">
        <w:rPr>
          <w:sz w:val="28"/>
          <w:szCs w:val="28"/>
        </w:rPr>
        <w:t>підлягає обов</w:t>
      </w:r>
      <w:r w:rsidR="00401869" w:rsidRPr="00B44524">
        <w:rPr>
          <w:sz w:val="28"/>
          <w:szCs w:val="28"/>
        </w:rPr>
        <w:t>’</w:t>
      </w:r>
      <w:r w:rsidRPr="00B44524">
        <w:rPr>
          <w:sz w:val="28"/>
          <w:szCs w:val="28"/>
        </w:rPr>
        <w:t>язковій державній екологічній та санітарно-гігієнічній експертизам</w:t>
      </w:r>
      <w:r w:rsidR="00D9289F" w:rsidRPr="00B44524">
        <w:rPr>
          <w:sz w:val="28"/>
          <w:szCs w:val="28"/>
        </w:rPr>
        <w:t>"</w:t>
      </w:r>
      <w:r w:rsidRPr="00B44524">
        <w:rPr>
          <w:sz w:val="28"/>
          <w:szCs w:val="28"/>
        </w:rPr>
        <w:t xml:space="preserve"> замінити словами </w:t>
      </w:r>
      <w:r w:rsidR="00D9289F" w:rsidRPr="00B44524">
        <w:rPr>
          <w:sz w:val="28"/>
          <w:szCs w:val="28"/>
        </w:rPr>
        <w:t>"</w:t>
      </w:r>
      <w:r w:rsidRPr="00B44524">
        <w:rPr>
          <w:sz w:val="28"/>
          <w:szCs w:val="28"/>
        </w:rPr>
        <w:t>підлягає обов</w:t>
      </w:r>
      <w:r w:rsidR="00401869" w:rsidRPr="00B44524">
        <w:rPr>
          <w:sz w:val="28"/>
          <w:szCs w:val="28"/>
        </w:rPr>
        <w:t>’</w:t>
      </w:r>
      <w:r w:rsidRPr="00B44524">
        <w:rPr>
          <w:sz w:val="28"/>
          <w:szCs w:val="28"/>
        </w:rPr>
        <w:t>язковій  стратегічній екологічній оцінці та державній санітарно-гігієнічній експертизі</w:t>
      </w:r>
      <w:r w:rsidR="00D9289F" w:rsidRPr="00B44524">
        <w:rPr>
          <w:sz w:val="28"/>
          <w:szCs w:val="28"/>
        </w:rPr>
        <w:t>"</w:t>
      </w:r>
      <w:r w:rsidRPr="00B44524">
        <w:rPr>
          <w:sz w:val="28"/>
          <w:szCs w:val="28"/>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 xml:space="preserve">4) частину першу статті 5 Закону України </w:t>
      </w:r>
      <w:r w:rsidR="00D9289F" w:rsidRPr="00B44524">
        <w:rPr>
          <w:sz w:val="28"/>
          <w:szCs w:val="28"/>
          <w:lang w:eastAsia="uk-UA"/>
        </w:rPr>
        <w:t>"</w:t>
      </w:r>
      <w:r w:rsidRPr="00B44524">
        <w:rPr>
          <w:sz w:val="28"/>
          <w:szCs w:val="28"/>
          <w:lang w:eastAsia="uk-UA"/>
        </w:rPr>
        <w:t>Про державні цільові програми</w:t>
      </w:r>
      <w:r w:rsidR="00D9289F" w:rsidRPr="00B44524">
        <w:rPr>
          <w:sz w:val="28"/>
          <w:szCs w:val="28"/>
          <w:lang w:eastAsia="uk-UA"/>
        </w:rPr>
        <w:t>"</w:t>
      </w:r>
      <w:r w:rsidRPr="00B44524">
        <w:rPr>
          <w:sz w:val="28"/>
          <w:szCs w:val="28"/>
          <w:lang w:eastAsia="uk-UA"/>
        </w:rPr>
        <w:t xml:space="preserve"> (Відомості Верховної Ради України, 2004 р., № 25, ст. 352) після абзацу четвертого доповнити новим абзацом такого змісту:</w:t>
      </w:r>
    </w:p>
    <w:p w:rsidR="000D723D" w:rsidRPr="00B44524" w:rsidRDefault="00D9289F" w:rsidP="00D13137">
      <w:pPr>
        <w:pStyle w:val="StyleZakonu"/>
        <w:spacing w:after="120" w:line="240" w:lineRule="auto"/>
        <w:ind w:firstLine="709"/>
        <w:rPr>
          <w:sz w:val="28"/>
          <w:szCs w:val="28"/>
          <w:lang w:eastAsia="uk-UA"/>
        </w:rPr>
      </w:pPr>
      <w:r w:rsidRPr="00B44524">
        <w:rPr>
          <w:sz w:val="28"/>
          <w:szCs w:val="28"/>
          <w:lang w:eastAsia="uk-UA"/>
        </w:rPr>
        <w:t>"</w:t>
      </w:r>
      <w:r w:rsidR="000D723D" w:rsidRPr="00B44524">
        <w:rPr>
          <w:sz w:val="28"/>
          <w:szCs w:val="28"/>
          <w:lang w:eastAsia="uk-UA"/>
        </w:rPr>
        <w:t>стратегічна екологічна оцінка</w:t>
      </w:r>
      <w:r w:rsidRPr="00B44524">
        <w:rPr>
          <w:sz w:val="28"/>
          <w:szCs w:val="28"/>
          <w:lang w:eastAsia="uk-UA"/>
        </w:rPr>
        <w:t>"</w:t>
      </w:r>
      <w:r w:rsidR="000D723D" w:rsidRPr="00B44524">
        <w:rPr>
          <w:sz w:val="28"/>
          <w:szCs w:val="28"/>
          <w:lang w:eastAsia="uk-UA"/>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У зв</w:t>
      </w:r>
      <w:r w:rsidR="00401869" w:rsidRPr="00B44524">
        <w:rPr>
          <w:sz w:val="28"/>
          <w:szCs w:val="28"/>
          <w:lang w:eastAsia="uk-UA"/>
        </w:rPr>
        <w:t>’</w:t>
      </w:r>
      <w:r w:rsidRPr="00B44524">
        <w:rPr>
          <w:sz w:val="28"/>
          <w:szCs w:val="28"/>
          <w:lang w:eastAsia="uk-UA"/>
        </w:rPr>
        <w:t>язку з цим абзаци п</w:t>
      </w:r>
      <w:r w:rsidR="00401869" w:rsidRPr="00B44524">
        <w:rPr>
          <w:sz w:val="28"/>
          <w:szCs w:val="28"/>
          <w:lang w:eastAsia="uk-UA"/>
        </w:rPr>
        <w:t>’</w:t>
      </w:r>
      <w:r w:rsidRPr="00B44524">
        <w:rPr>
          <w:sz w:val="28"/>
          <w:szCs w:val="28"/>
          <w:lang w:eastAsia="uk-UA"/>
        </w:rPr>
        <w:t xml:space="preserve">ятий </w:t>
      </w:r>
      <w:r w:rsidR="00D9289F" w:rsidRPr="00B44524">
        <w:rPr>
          <w:sz w:val="28"/>
          <w:szCs w:val="28"/>
          <w:lang w:eastAsia="uk-UA"/>
        </w:rPr>
        <w:sym w:font="Symbol" w:char="F02D"/>
      </w:r>
      <w:r w:rsidRPr="00B44524">
        <w:rPr>
          <w:sz w:val="28"/>
          <w:szCs w:val="28"/>
          <w:lang w:eastAsia="uk-UA"/>
        </w:rPr>
        <w:t xml:space="preserve"> десятий вважати відповідно абзацами шостим </w:t>
      </w:r>
      <w:r w:rsidR="00D9289F" w:rsidRPr="00B44524">
        <w:rPr>
          <w:sz w:val="28"/>
          <w:szCs w:val="28"/>
          <w:lang w:eastAsia="uk-UA"/>
        </w:rPr>
        <w:sym w:font="Symbol" w:char="F02D"/>
      </w:r>
      <w:r w:rsidRPr="00B44524">
        <w:rPr>
          <w:sz w:val="28"/>
          <w:szCs w:val="28"/>
          <w:lang w:eastAsia="uk-UA"/>
        </w:rPr>
        <w:t xml:space="preserve"> одинадцятим;</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5) у Законі України </w:t>
      </w:r>
      <w:r w:rsidR="00D9289F" w:rsidRPr="00B44524">
        <w:rPr>
          <w:sz w:val="28"/>
          <w:szCs w:val="28"/>
        </w:rPr>
        <w:t>"</w:t>
      </w:r>
      <w:r w:rsidRPr="00B44524">
        <w:rPr>
          <w:sz w:val="28"/>
          <w:szCs w:val="28"/>
        </w:rPr>
        <w:t>Про регулювання містобудівної діяльності</w:t>
      </w:r>
      <w:r w:rsidR="00D9289F" w:rsidRPr="00B44524">
        <w:rPr>
          <w:sz w:val="28"/>
          <w:szCs w:val="28"/>
        </w:rPr>
        <w:t>"</w:t>
      </w:r>
      <w:r w:rsidRPr="00B44524">
        <w:rPr>
          <w:sz w:val="28"/>
          <w:szCs w:val="28"/>
        </w:rPr>
        <w:t xml:space="preserve"> (Відомості Верховної Ради України, 2011 р., № 34, ст. 343; 2013 р.</w:t>
      </w:r>
      <w:r w:rsidR="00C66388" w:rsidRPr="00B44524">
        <w:rPr>
          <w:sz w:val="28"/>
          <w:szCs w:val="28"/>
        </w:rPr>
        <w:t>,</w:t>
      </w:r>
      <w:r w:rsidRPr="00B44524">
        <w:rPr>
          <w:sz w:val="28"/>
          <w:szCs w:val="28"/>
        </w:rPr>
        <w:t xml:space="preserve"> </w:t>
      </w:r>
      <w:r w:rsidR="00D9289F" w:rsidRPr="00B44524">
        <w:rPr>
          <w:sz w:val="28"/>
          <w:szCs w:val="28"/>
        </w:rPr>
        <w:br/>
      </w:r>
      <w:r w:rsidRPr="00B44524">
        <w:rPr>
          <w:sz w:val="28"/>
          <w:szCs w:val="28"/>
        </w:rPr>
        <w:t>№ 48</w:t>
      </w:r>
      <w:r w:rsidR="00C66388" w:rsidRPr="00B44524">
        <w:rPr>
          <w:sz w:val="28"/>
          <w:szCs w:val="28"/>
        </w:rPr>
        <w:t>,</w:t>
      </w:r>
      <w:r w:rsidRPr="00B44524">
        <w:rPr>
          <w:sz w:val="28"/>
          <w:szCs w:val="28"/>
        </w:rPr>
        <w:t xml:space="preserve"> ст. 682; 2014 р., № 1, ст. 4):</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статтю 2 доповнити частиною четвертою такого змісту: </w:t>
      </w:r>
    </w:p>
    <w:p w:rsidR="000D723D" w:rsidRPr="00B44524" w:rsidRDefault="00D9289F" w:rsidP="00D13137">
      <w:pPr>
        <w:pStyle w:val="StyleZakonu"/>
        <w:spacing w:after="120" w:line="240" w:lineRule="auto"/>
        <w:ind w:firstLine="709"/>
        <w:rPr>
          <w:sz w:val="28"/>
          <w:szCs w:val="28"/>
        </w:rPr>
      </w:pPr>
      <w:r w:rsidRPr="00B44524">
        <w:rPr>
          <w:sz w:val="28"/>
          <w:szCs w:val="28"/>
        </w:rPr>
        <w:t>"</w:t>
      </w:r>
      <w:r w:rsidR="000D723D" w:rsidRPr="00B44524">
        <w:rPr>
          <w:sz w:val="28"/>
          <w:szCs w:val="28"/>
        </w:rPr>
        <w:t xml:space="preserve">4. Містобудівна документація, крім плану зонування території, підлягає стратегічній екологічній оцінці в порядку, встановленому Законом України </w:t>
      </w:r>
      <w:r w:rsidRPr="00B44524">
        <w:rPr>
          <w:sz w:val="28"/>
          <w:szCs w:val="28"/>
        </w:rPr>
        <w:t>"</w:t>
      </w:r>
      <w:r w:rsidR="000D723D" w:rsidRPr="00B44524">
        <w:rPr>
          <w:sz w:val="28"/>
          <w:szCs w:val="28"/>
        </w:rPr>
        <w:t>Про стратегічну екологічну оцінку</w:t>
      </w:r>
      <w:r w:rsidRPr="00B44524">
        <w:rPr>
          <w:sz w:val="28"/>
          <w:szCs w:val="28"/>
        </w:rPr>
        <w:t>"</w:t>
      </w:r>
      <w:r w:rsidR="000D723D" w:rsidRPr="00B44524">
        <w:rPr>
          <w:sz w:val="28"/>
          <w:szCs w:val="28"/>
        </w:rPr>
        <w:t xml:space="preserve">. Розділ </w:t>
      </w:r>
      <w:r w:rsidRPr="00B44524">
        <w:rPr>
          <w:sz w:val="28"/>
          <w:szCs w:val="28"/>
        </w:rPr>
        <w:t>"</w:t>
      </w:r>
      <w:r w:rsidR="000D723D" w:rsidRPr="00B44524">
        <w:rPr>
          <w:sz w:val="28"/>
          <w:szCs w:val="28"/>
        </w:rPr>
        <w:t>Охорона навколишнього природного середовища</w:t>
      </w:r>
      <w:r w:rsidRPr="00B44524">
        <w:rPr>
          <w:sz w:val="28"/>
          <w:szCs w:val="28"/>
        </w:rPr>
        <w:t>"</w:t>
      </w:r>
      <w:r w:rsidR="000D723D" w:rsidRPr="00B44524">
        <w:rPr>
          <w:sz w:val="28"/>
          <w:szCs w:val="28"/>
        </w:rPr>
        <w:t>, що розробляється у складі проекту містобудівної документації, одночасно є звітом про стратегічну екологічну оцінку</w:t>
      </w:r>
      <w:r w:rsidRPr="00B44524">
        <w:rPr>
          <w:sz w:val="28"/>
          <w:szCs w:val="28"/>
        </w:rPr>
        <w:t>"</w:t>
      </w:r>
      <w:r w:rsidR="000D723D" w:rsidRPr="00B44524">
        <w:rPr>
          <w:sz w:val="28"/>
          <w:szCs w:val="28"/>
        </w:rPr>
        <w:t>;</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частину четверту статті 14 після слів </w:t>
      </w:r>
      <w:r w:rsidR="00D9289F" w:rsidRPr="00B44524">
        <w:rPr>
          <w:sz w:val="28"/>
          <w:szCs w:val="28"/>
        </w:rPr>
        <w:t>"</w:t>
      </w:r>
      <w:r w:rsidRPr="00B44524">
        <w:rPr>
          <w:sz w:val="28"/>
          <w:szCs w:val="28"/>
        </w:rPr>
        <w:t>за умови</w:t>
      </w:r>
      <w:r w:rsidR="00D9289F" w:rsidRPr="00B44524">
        <w:rPr>
          <w:sz w:val="28"/>
          <w:szCs w:val="28"/>
        </w:rPr>
        <w:t>"</w:t>
      </w:r>
      <w:r w:rsidRPr="00B44524">
        <w:rPr>
          <w:sz w:val="28"/>
          <w:szCs w:val="28"/>
        </w:rPr>
        <w:t xml:space="preserve"> доповнити словами </w:t>
      </w:r>
      <w:r w:rsidR="00D9289F" w:rsidRPr="00B44524">
        <w:rPr>
          <w:sz w:val="28"/>
          <w:szCs w:val="28"/>
        </w:rPr>
        <w:t>"</w:t>
      </w:r>
      <w:r w:rsidRPr="00B44524">
        <w:rPr>
          <w:sz w:val="28"/>
          <w:szCs w:val="28"/>
        </w:rPr>
        <w:t>здійснення стратегічної екологічної оцінки та</w:t>
      </w:r>
      <w:r w:rsidR="00D9289F" w:rsidRPr="00B44524">
        <w:rPr>
          <w:sz w:val="28"/>
          <w:szCs w:val="28"/>
        </w:rPr>
        <w:t>"</w:t>
      </w:r>
      <w:r w:rsidRPr="00B44524">
        <w:rPr>
          <w:sz w:val="28"/>
          <w:szCs w:val="28"/>
        </w:rPr>
        <w:t>;</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частину сьому статті 17 доповнити пунктом 7 такого змісту: </w:t>
      </w:r>
    </w:p>
    <w:p w:rsidR="000D723D" w:rsidRPr="00B44524" w:rsidRDefault="00D9289F" w:rsidP="00D13137">
      <w:pPr>
        <w:pStyle w:val="StyleZakonu"/>
        <w:spacing w:after="120" w:line="240" w:lineRule="auto"/>
        <w:ind w:firstLine="709"/>
        <w:rPr>
          <w:sz w:val="28"/>
          <w:szCs w:val="28"/>
        </w:rPr>
      </w:pPr>
      <w:r w:rsidRPr="00B44524">
        <w:rPr>
          <w:sz w:val="28"/>
          <w:szCs w:val="28"/>
        </w:rPr>
        <w:t>"</w:t>
      </w:r>
      <w:r w:rsidR="000D723D" w:rsidRPr="00B44524">
        <w:rPr>
          <w:sz w:val="28"/>
          <w:szCs w:val="28"/>
        </w:rPr>
        <w:t>7) забезпечують здійснення стратегічної екологічної оцінки</w:t>
      </w:r>
      <w:r w:rsidRPr="00B44524">
        <w:rPr>
          <w:sz w:val="28"/>
          <w:szCs w:val="28"/>
        </w:rPr>
        <w:t>"</w:t>
      </w:r>
      <w:r w:rsidR="000D723D" w:rsidRPr="00B44524">
        <w:rPr>
          <w:sz w:val="28"/>
          <w:szCs w:val="28"/>
        </w:rPr>
        <w:t>;</w:t>
      </w:r>
    </w:p>
    <w:p w:rsidR="000D723D" w:rsidRPr="00B44524" w:rsidRDefault="000D723D" w:rsidP="00D9289F">
      <w:pPr>
        <w:pStyle w:val="StyleZakonu"/>
        <w:spacing w:after="240" w:line="240" w:lineRule="auto"/>
        <w:ind w:firstLine="709"/>
        <w:rPr>
          <w:sz w:val="28"/>
          <w:szCs w:val="28"/>
        </w:rPr>
      </w:pPr>
      <w:r w:rsidRPr="00B44524">
        <w:rPr>
          <w:sz w:val="28"/>
          <w:szCs w:val="28"/>
        </w:rPr>
        <w:t>статтю 21 викласти в такій редакції:</w:t>
      </w:r>
    </w:p>
    <w:p w:rsidR="000D723D" w:rsidRPr="00B44524" w:rsidRDefault="00D9289F" w:rsidP="00D9289F">
      <w:pPr>
        <w:pStyle w:val="StyleZakonu"/>
        <w:spacing w:after="240" w:line="240" w:lineRule="auto"/>
        <w:ind w:left="2296" w:hanging="1587"/>
        <w:jc w:val="left"/>
        <w:rPr>
          <w:sz w:val="28"/>
          <w:szCs w:val="28"/>
        </w:rPr>
      </w:pPr>
      <w:r w:rsidRPr="00B44524">
        <w:rPr>
          <w:sz w:val="28"/>
          <w:szCs w:val="28"/>
        </w:rPr>
        <w:t>"</w:t>
      </w:r>
      <w:r w:rsidR="000D723D" w:rsidRPr="00B44524">
        <w:rPr>
          <w:sz w:val="28"/>
          <w:szCs w:val="28"/>
        </w:rPr>
        <w:t xml:space="preserve">Стаття 21. Громадські слухання щодо врахування </w:t>
      </w:r>
      <w:r w:rsidRPr="00B44524">
        <w:rPr>
          <w:sz w:val="28"/>
          <w:szCs w:val="28"/>
        </w:rPr>
        <w:br/>
      </w:r>
      <w:r w:rsidR="000D723D" w:rsidRPr="00B44524">
        <w:rPr>
          <w:sz w:val="28"/>
          <w:szCs w:val="28"/>
        </w:rPr>
        <w:t>громадських інтересів</w:t>
      </w:r>
    </w:p>
    <w:p w:rsidR="000D723D" w:rsidRPr="00B44524" w:rsidRDefault="000D723D" w:rsidP="00D13137">
      <w:pPr>
        <w:pStyle w:val="StyleZakonu"/>
        <w:spacing w:after="120" w:line="240" w:lineRule="auto"/>
        <w:ind w:firstLine="709"/>
        <w:rPr>
          <w:sz w:val="28"/>
          <w:szCs w:val="28"/>
        </w:rPr>
      </w:pPr>
      <w:r w:rsidRPr="00B44524">
        <w:rPr>
          <w:sz w:val="28"/>
          <w:szCs w:val="28"/>
        </w:rPr>
        <w:t>1. Громадським слуханням підлягають розроблені в установленому порядку проекти містобудівної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lastRenderedPageBreak/>
        <w:t>2. Затвердження містобудівної документації без проведення громадських слухань щодо проектів такої документації забороняється.</w:t>
      </w:r>
    </w:p>
    <w:p w:rsidR="000D723D" w:rsidRPr="00B44524" w:rsidRDefault="000D723D" w:rsidP="00D13137">
      <w:pPr>
        <w:pStyle w:val="StyleZakonu"/>
        <w:spacing w:after="120" w:line="240" w:lineRule="auto"/>
        <w:ind w:firstLine="709"/>
        <w:rPr>
          <w:sz w:val="28"/>
          <w:szCs w:val="28"/>
        </w:rPr>
      </w:pPr>
      <w:r w:rsidRPr="00B44524">
        <w:rPr>
          <w:sz w:val="28"/>
          <w:szCs w:val="28"/>
        </w:rPr>
        <w:t>При вирішенні відповідно до Закону України "Про відчуження земельних ділянок, інших об</w:t>
      </w:r>
      <w:r w:rsidR="00401869" w:rsidRPr="00B44524">
        <w:rPr>
          <w:sz w:val="28"/>
          <w:szCs w:val="28"/>
        </w:rPr>
        <w:t>’</w:t>
      </w:r>
      <w:r w:rsidRPr="00B44524">
        <w:rPr>
          <w:sz w:val="28"/>
          <w:szCs w:val="28"/>
        </w:rPr>
        <w:t>єктів нерухомого майна, що на них розміщені, які перебувають у приватній власності, для суспільних потреб чи з мотивів суспільної необхідності" питань відчуження для суспільних потреб чи з мотивів суспільної необхідності земельних ділянок, інших об</w:t>
      </w:r>
      <w:r w:rsidR="00401869" w:rsidRPr="00B44524">
        <w:rPr>
          <w:sz w:val="28"/>
          <w:szCs w:val="28"/>
        </w:rPr>
        <w:t>’</w:t>
      </w:r>
      <w:r w:rsidRPr="00B44524">
        <w:rPr>
          <w:sz w:val="28"/>
          <w:szCs w:val="28"/>
        </w:rPr>
        <w:t>єктів нерухомого майна, що на них розміщені, які перебувають у власності фізичних або юридичних осіб, громадські слухання не проводяться.</w:t>
      </w:r>
    </w:p>
    <w:p w:rsidR="000D723D" w:rsidRPr="00B44524" w:rsidRDefault="000D723D" w:rsidP="00D13137">
      <w:pPr>
        <w:pStyle w:val="StyleZakonu"/>
        <w:spacing w:after="120" w:line="240" w:lineRule="auto"/>
        <w:ind w:firstLine="709"/>
        <w:rPr>
          <w:sz w:val="28"/>
          <w:szCs w:val="28"/>
        </w:rPr>
      </w:pPr>
      <w:r w:rsidRPr="00B44524">
        <w:rPr>
          <w:sz w:val="28"/>
          <w:szCs w:val="28"/>
        </w:rPr>
        <w:t>3. Замовники містобудівної документації зобов</w:t>
      </w:r>
      <w:r w:rsidR="00401869" w:rsidRPr="00B44524">
        <w:rPr>
          <w:sz w:val="28"/>
          <w:szCs w:val="28"/>
        </w:rPr>
        <w:t>’</w:t>
      </w:r>
      <w:r w:rsidRPr="00B44524">
        <w:rPr>
          <w:sz w:val="28"/>
          <w:szCs w:val="28"/>
        </w:rPr>
        <w:t>язані забезпечити:</w:t>
      </w:r>
    </w:p>
    <w:p w:rsidR="000D723D" w:rsidRPr="00B44524" w:rsidRDefault="000D723D" w:rsidP="00D13137">
      <w:pPr>
        <w:pStyle w:val="StyleZakonu"/>
        <w:spacing w:after="120" w:line="240" w:lineRule="auto"/>
        <w:ind w:firstLine="709"/>
        <w:rPr>
          <w:sz w:val="28"/>
          <w:szCs w:val="28"/>
        </w:rPr>
      </w:pPr>
      <w:r w:rsidRPr="00B44524">
        <w:rPr>
          <w:sz w:val="28"/>
          <w:szCs w:val="28"/>
        </w:rPr>
        <w:t>1) оприлюднення прийнятих рішень щодо розроблення містобудівної документації з прогнозованими правовими, економічними наслідками та наслідками для довкілля, у тому числі для здоров</w:t>
      </w:r>
      <w:r w:rsidR="00401869" w:rsidRPr="00B44524">
        <w:rPr>
          <w:sz w:val="28"/>
          <w:szCs w:val="28"/>
        </w:rPr>
        <w:t>’</w:t>
      </w:r>
      <w:r w:rsidRPr="00B44524">
        <w:rPr>
          <w:sz w:val="28"/>
          <w:szCs w:val="28"/>
        </w:rPr>
        <w:t>я населення;</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2) оприлюднення проектів містобудівної документації, пояснювальної записки, включно з розділом </w:t>
      </w:r>
      <w:r w:rsidR="00D13137" w:rsidRPr="00B44524">
        <w:rPr>
          <w:sz w:val="28"/>
          <w:szCs w:val="28"/>
        </w:rPr>
        <w:t>"</w:t>
      </w:r>
      <w:r w:rsidRPr="00B44524">
        <w:rPr>
          <w:sz w:val="28"/>
          <w:szCs w:val="28"/>
        </w:rPr>
        <w:t>Охорона навколишнього природного середовища</w:t>
      </w:r>
      <w:r w:rsidR="00D13137" w:rsidRPr="00B44524">
        <w:rPr>
          <w:sz w:val="28"/>
          <w:szCs w:val="28"/>
        </w:rPr>
        <w:t>"</w:t>
      </w:r>
      <w:r w:rsidRPr="00B44524">
        <w:rPr>
          <w:sz w:val="28"/>
          <w:szCs w:val="28"/>
        </w:rPr>
        <w:t>, на своїх офіційних веб-сайтах у мережі Інтернет та вільний доступ до цієї інформації громадськості;</w:t>
      </w:r>
    </w:p>
    <w:p w:rsidR="000D723D" w:rsidRPr="00B44524" w:rsidRDefault="000D723D" w:rsidP="00D13137">
      <w:pPr>
        <w:pStyle w:val="StyleZakonu"/>
        <w:spacing w:after="120" w:line="240" w:lineRule="auto"/>
        <w:ind w:firstLine="709"/>
        <w:rPr>
          <w:sz w:val="28"/>
          <w:szCs w:val="28"/>
        </w:rPr>
      </w:pPr>
      <w:r w:rsidRPr="00B44524">
        <w:rPr>
          <w:sz w:val="28"/>
          <w:szCs w:val="28"/>
        </w:rPr>
        <w:t>3) реєстрацію, розгляд та узагальнення пропозицій громадськості до проектів містобудівної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t>4) узгодження спірних питань між громадськістю і замовниками містобудівної документації через погоджувальну комісію;</w:t>
      </w:r>
    </w:p>
    <w:p w:rsidR="000D723D" w:rsidRPr="00B44524" w:rsidRDefault="000D723D" w:rsidP="00D13137">
      <w:pPr>
        <w:pStyle w:val="StyleZakonu"/>
        <w:spacing w:after="120" w:line="240" w:lineRule="auto"/>
        <w:ind w:firstLine="709"/>
        <w:rPr>
          <w:sz w:val="28"/>
          <w:szCs w:val="28"/>
        </w:rPr>
      </w:pPr>
      <w:r w:rsidRPr="00B44524">
        <w:rPr>
          <w:sz w:val="28"/>
          <w:szCs w:val="28"/>
        </w:rPr>
        <w:t>5) оприлюднення результатів розгляду пропозицій громадськості до проектів містобудівної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t>4. Оприлюднення прийнятих рішень щодо розроблення містобудівної документації, проектів містобудівної документації є підставою для надання пропозицій громадськості замовнику містобудівної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t>5. Пропозиції громадськості надаються у строк, визначений для проведення процедури громадських слухань, який не може становити менше 30 днів з дня оприлюднення проекту містобудівної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t>Пропозиції, надані після встановленого строку, не розглядаються.</w:t>
      </w:r>
    </w:p>
    <w:p w:rsidR="000D723D" w:rsidRPr="00B44524" w:rsidRDefault="000D723D" w:rsidP="00D13137">
      <w:pPr>
        <w:pStyle w:val="StyleZakonu"/>
        <w:spacing w:after="120" w:line="240" w:lineRule="auto"/>
        <w:ind w:firstLine="709"/>
        <w:rPr>
          <w:sz w:val="28"/>
          <w:szCs w:val="28"/>
        </w:rPr>
      </w:pPr>
      <w:r w:rsidRPr="00B44524">
        <w:rPr>
          <w:sz w:val="28"/>
          <w:szCs w:val="28"/>
        </w:rPr>
        <w:t>6. Для розгляду спірних питань, що виникають у процесі громадських слухань, може створюватися погоджувальна комісія.</w:t>
      </w:r>
    </w:p>
    <w:p w:rsidR="000D723D" w:rsidRPr="00B44524" w:rsidRDefault="000D723D" w:rsidP="00D13137">
      <w:pPr>
        <w:pStyle w:val="StyleZakonu"/>
        <w:spacing w:after="120" w:line="240" w:lineRule="auto"/>
        <w:ind w:firstLine="709"/>
        <w:rPr>
          <w:sz w:val="28"/>
          <w:szCs w:val="28"/>
        </w:rPr>
      </w:pPr>
      <w:r w:rsidRPr="00B44524">
        <w:rPr>
          <w:sz w:val="28"/>
          <w:szCs w:val="28"/>
        </w:rPr>
        <w:t>До складу погоджувальної комісії входять:</w:t>
      </w:r>
    </w:p>
    <w:p w:rsidR="000D723D" w:rsidRPr="00B44524" w:rsidRDefault="000D723D" w:rsidP="00D13137">
      <w:pPr>
        <w:pStyle w:val="StyleZakonu"/>
        <w:spacing w:after="120" w:line="240" w:lineRule="auto"/>
        <w:ind w:firstLine="709"/>
        <w:rPr>
          <w:sz w:val="28"/>
          <w:szCs w:val="28"/>
        </w:rPr>
      </w:pPr>
      <w:r w:rsidRPr="00B44524">
        <w:rPr>
          <w:sz w:val="28"/>
          <w:szCs w:val="28"/>
        </w:rPr>
        <w:t>1) посадові особи замовника містобудівної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t>2) представники органу земельних ресурсів, природоохоронного і санітарно-епідеміологічного органу, органу містобудування та архітектури, охорони культурної спадщини та інших органів;</w:t>
      </w:r>
    </w:p>
    <w:p w:rsidR="001D665C" w:rsidRDefault="001D665C" w:rsidP="00D13137">
      <w:pPr>
        <w:pStyle w:val="StyleZakonu"/>
        <w:spacing w:after="120" w:line="240" w:lineRule="auto"/>
        <w:ind w:firstLine="709"/>
        <w:rPr>
          <w:sz w:val="28"/>
          <w:szCs w:val="28"/>
        </w:rPr>
      </w:pPr>
    </w:p>
    <w:p w:rsidR="000D723D" w:rsidRPr="00B44524" w:rsidRDefault="000D723D" w:rsidP="00D13137">
      <w:pPr>
        <w:pStyle w:val="StyleZakonu"/>
        <w:spacing w:after="120" w:line="240" w:lineRule="auto"/>
        <w:ind w:firstLine="709"/>
        <w:rPr>
          <w:sz w:val="28"/>
          <w:szCs w:val="28"/>
        </w:rPr>
      </w:pPr>
      <w:r w:rsidRPr="00B44524">
        <w:rPr>
          <w:sz w:val="28"/>
          <w:szCs w:val="28"/>
        </w:rPr>
        <w:lastRenderedPageBreak/>
        <w:t>3) представники професійних об</w:t>
      </w:r>
      <w:r w:rsidR="00401869" w:rsidRPr="00B44524">
        <w:rPr>
          <w:sz w:val="28"/>
          <w:szCs w:val="28"/>
        </w:rPr>
        <w:t>’</w:t>
      </w:r>
      <w:r w:rsidRPr="00B44524">
        <w:rPr>
          <w:sz w:val="28"/>
          <w:szCs w:val="28"/>
        </w:rPr>
        <w:t>єднань та спілок, архітектори, науковці;</w:t>
      </w:r>
    </w:p>
    <w:p w:rsidR="000D723D" w:rsidRPr="00B44524" w:rsidRDefault="000D723D" w:rsidP="00D13137">
      <w:pPr>
        <w:pStyle w:val="StyleZakonu"/>
        <w:spacing w:after="120" w:line="240" w:lineRule="auto"/>
        <w:ind w:firstLine="709"/>
        <w:rPr>
          <w:sz w:val="28"/>
          <w:szCs w:val="28"/>
        </w:rPr>
      </w:pPr>
      <w:r w:rsidRPr="00B44524">
        <w:rPr>
          <w:sz w:val="28"/>
          <w:szCs w:val="28"/>
        </w:rPr>
        <w:t>4) уповноважені представники громадськості, які обираються під час громадських слухань. Кількість представників громадськості має становити не менше 50 відсотків і не більше 70 відсотків загальної чисельності комісії.</w:t>
      </w:r>
    </w:p>
    <w:p w:rsidR="000D723D" w:rsidRPr="00B44524" w:rsidRDefault="000D723D" w:rsidP="00D13137">
      <w:pPr>
        <w:pStyle w:val="StyleZakonu"/>
        <w:spacing w:after="120" w:line="240" w:lineRule="auto"/>
        <w:ind w:firstLine="709"/>
        <w:rPr>
          <w:sz w:val="28"/>
          <w:szCs w:val="28"/>
        </w:rPr>
      </w:pPr>
      <w:r w:rsidRPr="00B44524">
        <w:rPr>
          <w:sz w:val="28"/>
          <w:szCs w:val="28"/>
        </w:rPr>
        <w:t>Головою погоджувальної комісії є посадова особа замовника містобудівної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t>Погоджувальна комісія протягом двох тижнів після її створення розглядає спірні питання, зафіксовані у протоколі громадських слухань, та ухвалює рішення про врахування або мотивоване відхилення цих пропозицій (зауважень).</w:t>
      </w:r>
    </w:p>
    <w:p w:rsidR="000D723D" w:rsidRPr="00B44524" w:rsidRDefault="000D723D" w:rsidP="00D13137">
      <w:pPr>
        <w:pStyle w:val="StyleZakonu"/>
        <w:spacing w:after="120" w:line="240" w:lineRule="auto"/>
        <w:ind w:firstLine="709"/>
        <w:rPr>
          <w:sz w:val="28"/>
          <w:szCs w:val="28"/>
        </w:rPr>
      </w:pPr>
      <w:r w:rsidRPr="00B44524">
        <w:rPr>
          <w:sz w:val="28"/>
          <w:szCs w:val="28"/>
        </w:rPr>
        <w:t>Засідання погоджувальної комісії є правомочним, якщо у ньому взяли участь не менше двох третин її членів (з них не менше половини представників громадськості).</w:t>
      </w:r>
    </w:p>
    <w:p w:rsidR="000D723D" w:rsidRPr="00B44524" w:rsidRDefault="000D723D" w:rsidP="00D13137">
      <w:pPr>
        <w:pStyle w:val="StyleZakonu"/>
        <w:spacing w:after="120" w:line="240" w:lineRule="auto"/>
        <w:ind w:firstLine="709"/>
        <w:rPr>
          <w:sz w:val="28"/>
          <w:szCs w:val="28"/>
        </w:rPr>
      </w:pPr>
      <w:r w:rsidRPr="00B44524">
        <w:rPr>
          <w:sz w:val="28"/>
          <w:szCs w:val="28"/>
        </w:rPr>
        <w:t>Рішення погоджувальної комісії оформлюється відповідним протоколом.</w:t>
      </w:r>
    </w:p>
    <w:p w:rsidR="000D723D" w:rsidRPr="00B44524" w:rsidRDefault="000D723D" w:rsidP="00D13137">
      <w:pPr>
        <w:pStyle w:val="StyleZakonu"/>
        <w:spacing w:after="120" w:line="240" w:lineRule="auto"/>
        <w:ind w:firstLine="709"/>
        <w:rPr>
          <w:sz w:val="28"/>
          <w:szCs w:val="28"/>
        </w:rPr>
      </w:pPr>
      <w:r w:rsidRPr="00B44524">
        <w:rPr>
          <w:sz w:val="28"/>
          <w:szCs w:val="28"/>
        </w:rPr>
        <w:t>У разі неспроможності погоджувальної комісії врегулювати спірні питання між сторонами остаточне рішення приймає замовник містобудівної документації. Урегульовані погоджувальною комісією спірні питання між сторонами або прийняті замовником містобудівної документації рішення є підставою для внесення змін до проекту відповідної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t>7. Оприлюднення результатів розгляду пропозицій громадськості до проектів містобудівної документації здійснюється у двотижневий строк з дня їх прийняття шляхом опублікування в засобах масової інформації, що поширюються на відповідній території, а також розміщення таких рішень на офіційних веб-сайтах замовників містобудівної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t xml:space="preserve">Особи, які оприлюднюють проекти містобудівної документації, </w:t>
      </w:r>
      <w:r w:rsidR="00D9289F" w:rsidRPr="00B44524">
        <w:rPr>
          <w:sz w:val="28"/>
          <w:szCs w:val="28"/>
        </w:rPr>
        <w:br/>
      </w:r>
      <w:r w:rsidRPr="00B44524">
        <w:rPr>
          <w:sz w:val="28"/>
          <w:szCs w:val="28"/>
        </w:rPr>
        <w:t>є відповідальними за їх автентичність.</w:t>
      </w:r>
    </w:p>
    <w:p w:rsidR="000D723D" w:rsidRPr="00B44524" w:rsidRDefault="000D723D" w:rsidP="00D13137">
      <w:pPr>
        <w:pStyle w:val="StyleZakonu"/>
        <w:spacing w:after="120" w:line="240" w:lineRule="auto"/>
        <w:ind w:firstLine="709"/>
        <w:rPr>
          <w:sz w:val="28"/>
          <w:szCs w:val="28"/>
        </w:rPr>
      </w:pPr>
      <w:r w:rsidRPr="00B44524">
        <w:rPr>
          <w:sz w:val="28"/>
          <w:szCs w:val="28"/>
        </w:rPr>
        <w:t>8. Фінансування заходів щодо врахування громадських інтересів здійснюється за рахунок замовників містобудівної документації.</w:t>
      </w:r>
    </w:p>
    <w:p w:rsidR="000D723D" w:rsidRPr="00B44524" w:rsidRDefault="000D723D" w:rsidP="00D13137">
      <w:pPr>
        <w:pStyle w:val="StyleZakonu"/>
        <w:spacing w:after="120" w:line="240" w:lineRule="auto"/>
        <w:ind w:firstLine="709"/>
        <w:rPr>
          <w:sz w:val="28"/>
          <w:szCs w:val="28"/>
        </w:rPr>
      </w:pPr>
      <w:r w:rsidRPr="00B44524">
        <w:rPr>
          <w:sz w:val="28"/>
          <w:szCs w:val="28"/>
        </w:rPr>
        <w:t>9. Порядок проведення громадських слухань проектів містобудівної документації визначає Кабінет Міністрів України</w:t>
      </w:r>
      <w:r w:rsidR="00D9289F" w:rsidRPr="00B44524">
        <w:rPr>
          <w:sz w:val="28"/>
          <w:szCs w:val="28"/>
        </w:rPr>
        <w:t>"</w:t>
      </w:r>
      <w:r w:rsidRPr="00B44524">
        <w:rPr>
          <w:sz w:val="28"/>
          <w:szCs w:val="28"/>
        </w:rPr>
        <w:t>.</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3. Кабінету Міністрів України у шестимісячний строк з дня набрання чинності цим Законом:</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забезпечити прийняття нормативно-правових актів, необхідних для реалізації цього Закону;</w:t>
      </w:r>
    </w:p>
    <w:p w:rsidR="000D723D" w:rsidRPr="00B44524" w:rsidRDefault="000D723D" w:rsidP="00D13137">
      <w:pPr>
        <w:pStyle w:val="StyleZakonu"/>
        <w:spacing w:after="120" w:line="240" w:lineRule="auto"/>
        <w:ind w:firstLine="709"/>
        <w:rPr>
          <w:sz w:val="28"/>
          <w:szCs w:val="28"/>
          <w:lang w:eastAsia="uk-UA"/>
        </w:rPr>
      </w:pPr>
      <w:r w:rsidRPr="00B44524">
        <w:rPr>
          <w:sz w:val="28"/>
          <w:szCs w:val="28"/>
          <w:lang w:eastAsia="uk-UA"/>
        </w:rPr>
        <w:t>привести свої нормативно-правові акти у відповідність із цим Законом;</w:t>
      </w:r>
    </w:p>
    <w:p w:rsidR="001D665C" w:rsidRDefault="001D665C" w:rsidP="00D13137">
      <w:pPr>
        <w:pStyle w:val="StyleZakonu"/>
        <w:spacing w:after="0" w:line="240" w:lineRule="auto"/>
        <w:ind w:firstLine="709"/>
        <w:rPr>
          <w:sz w:val="28"/>
          <w:szCs w:val="28"/>
          <w:lang w:eastAsia="uk-UA"/>
        </w:rPr>
      </w:pPr>
    </w:p>
    <w:p w:rsidR="000D723D" w:rsidRPr="00B44524" w:rsidRDefault="000D723D" w:rsidP="00D13137">
      <w:pPr>
        <w:pStyle w:val="StyleZakonu"/>
        <w:spacing w:after="0" w:line="240" w:lineRule="auto"/>
        <w:ind w:firstLine="709"/>
        <w:rPr>
          <w:sz w:val="28"/>
          <w:szCs w:val="28"/>
          <w:lang w:eastAsia="uk-UA"/>
        </w:rPr>
      </w:pPr>
      <w:bookmarkStart w:id="0" w:name="_GoBack"/>
      <w:bookmarkEnd w:id="0"/>
      <w:r w:rsidRPr="00B44524">
        <w:rPr>
          <w:sz w:val="28"/>
          <w:szCs w:val="28"/>
          <w:lang w:eastAsia="uk-UA"/>
        </w:rPr>
        <w:lastRenderedPageBreak/>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0D723D" w:rsidRPr="00B44524" w:rsidRDefault="000D723D" w:rsidP="00D13137">
      <w:pPr>
        <w:pStyle w:val="StyleZakonu"/>
        <w:spacing w:after="0" w:line="240" w:lineRule="auto"/>
        <w:ind w:firstLine="851"/>
        <w:rPr>
          <w:bCs/>
          <w:sz w:val="28"/>
          <w:szCs w:val="28"/>
          <w:lang w:eastAsia="uk-UA"/>
        </w:rPr>
      </w:pPr>
    </w:p>
    <w:p w:rsidR="000D723D" w:rsidRPr="00B44524" w:rsidRDefault="000D723D" w:rsidP="00D13137">
      <w:pPr>
        <w:pStyle w:val="StyleZakonu"/>
        <w:spacing w:after="0" w:line="240" w:lineRule="auto"/>
        <w:ind w:firstLine="851"/>
        <w:rPr>
          <w:bCs/>
          <w:sz w:val="28"/>
          <w:szCs w:val="28"/>
          <w:lang w:eastAsia="uk-UA"/>
        </w:rPr>
      </w:pPr>
    </w:p>
    <w:p w:rsidR="00D9289F" w:rsidRPr="00B44524" w:rsidRDefault="00D9289F" w:rsidP="00D13137">
      <w:pPr>
        <w:pStyle w:val="StyleZakonu"/>
        <w:spacing w:after="0" w:line="240" w:lineRule="auto"/>
        <w:ind w:firstLine="851"/>
        <w:rPr>
          <w:bCs/>
          <w:sz w:val="28"/>
          <w:szCs w:val="28"/>
          <w:lang w:eastAsia="uk-UA"/>
        </w:rPr>
      </w:pPr>
    </w:p>
    <w:p w:rsidR="00D9289F" w:rsidRPr="00B44524" w:rsidRDefault="00D9289F" w:rsidP="00D13137">
      <w:pPr>
        <w:pStyle w:val="StyleZakonu"/>
        <w:spacing w:after="0" w:line="240" w:lineRule="auto"/>
        <w:ind w:firstLine="851"/>
        <w:rPr>
          <w:bCs/>
          <w:sz w:val="28"/>
          <w:szCs w:val="28"/>
          <w:lang w:eastAsia="uk-UA"/>
        </w:rPr>
      </w:pPr>
    </w:p>
    <w:p w:rsidR="00D9289F" w:rsidRPr="00B44524" w:rsidRDefault="00D9289F" w:rsidP="000818C7">
      <w:pPr>
        <w:pStyle w:val="af9"/>
        <w:rPr>
          <w:rFonts w:cs="Times New Roman"/>
          <w:lang w:val="uk-UA"/>
        </w:rPr>
      </w:pPr>
      <w:r w:rsidRPr="00B44524">
        <w:rPr>
          <w:rFonts w:cs="Times New Roman"/>
          <w:lang w:val="uk-UA"/>
        </w:rPr>
        <w:t>Голова Верховної Ради</w:t>
      </w:r>
    </w:p>
    <w:p w:rsidR="00D9289F" w:rsidRPr="00B44524" w:rsidRDefault="00D9289F" w:rsidP="000818C7">
      <w:pPr>
        <w:pStyle w:val="af9"/>
        <w:rPr>
          <w:rFonts w:cs="Times New Roman"/>
          <w:lang w:val="uk-UA"/>
        </w:rPr>
      </w:pPr>
      <w:r w:rsidRPr="00B44524">
        <w:rPr>
          <w:rFonts w:cs="Times New Roman"/>
          <w:lang w:val="uk-UA"/>
        </w:rPr>
        <w:t xml:space="preserve">          України     </w:t>
      </w:r>
      <w:r w:rsidRPr="00B44524">
        <w:rPr>
          <w:rFonts w:cs="Times New Roman"/>
          <w:lang w:val="uk-UA"/>
        </w:rPr>
        <w:tab/>
      </w:r>
      <w:r w:rsidRPr="00B44524">
        <w:rPr>
          <w:rFonts w:cs="Times New Roman"/>
          <w:lang w:val="uk-UA"/>
        </w:rPr>
        <w:tab/>
      </w:r>
      <w:r w:rsidRPr="00B44524">
        <w:rPr>
          <w:rFonts w:cs="Times New Roman"/>
          <w:lang w:val="uk-UA"/>
        </w:rPr>
        <w:tab/>
      </w:r>
      <w:r w:rsidRPr="00B44524">
        <w:rPr>
          <w:rFonts w:cs="Times New Roman"/>
          <w:lang w:val="uk-UA"/>
        </w:rPr>
        <w:tab/>
      </w:r>
      <w:r w:rsidRPr="00B44524">
        <w:rPr>
          <w:rFonts w:cs="Times New Roman"/>
          <w:lang w:val="uk-UA"/>
        </w:rPr>
        <w:tab/>
      </w:r>
      <w:r w:rsidRPr="00B44524">
        <w:rPr>
          <w:rFonts w:cs="Times New Roman"/>
          <w:lang w:val="uk-UA"/>
        </w:rPr>
        <w:tab/>
      </w:r>
      <w:r w:rsidRPr="00B44524">
        <w:rPr>
          <w:rFonts w:cs="Times New Roman"/>
          <w:lang w:val="uk-UA"/>
        </w:rPr>
        <w:tab/>
        <w:t xml:space="preserve">    А.ПАРУБІЙ</w:t>
      </w:r>
    </w:p>
    <w:p w:rsidR="00D9289F" w:rsidRPr="00B44524" w:rsidRDefault="00D9289F" w:rsidP="000818C7">
      <w:pPr>
        <w:pStyle w:val="af9"/>
        <w:rPr>
          <w:rFonts w:cs="Times New Roman"/>
          <w:lang w:val="uk-UA"/>
        </w:rPr>
      </w:pPr>
    </w:p>
    <w:p w:rsidR="00D9289F" w:rsidRPr="00B44524" w:rsidRDefault="00D9289F" w:rsidP="000818C7">
      <w:pPr>
        <w:pStyle w:val="af9"/>
        <w:rPr>
          <w:rFonts w:cs="Times New Roman"/>
          <w:lang w:val="uk-UA"/>
        </w:rPr>
      </w:pPr>
      <w:r w:rsidRPr="00B44524">
        <w:rPr>
          <w:rFonts w:cs="Times New Roman"/>
          <w:lang w:val="uk-UA"/>
        </w:rPr>
        <w:t xml:space="preserve">         м. К и ї в</w:t>
      </w:r>
    </w:p>
    <w:p w:rsidR="00D9289F" w:rsidRPr="00B44524" w:rsidRDefault="00D9289F" w:rsidP="000818C7">
      <w:pPr>
        <w:pStyle w:val="af9"/>
        <w:rPr>
          <w:rFonts w:cs="Times New Roman"/>
          <w:lang w:val="uk-UA"/>
        </w:rPr>
      </w:pPr>
      <w:r w:rsidRPr="00B44524">
        <w:rPr>
          <w:rFonts w:cs="Times New Roman"/>
          <w:lang w:val="uk-UA"/>
        </w:rPr>
        <w:t xml:space="preserve">  4 жовтня 2016 року</w:t>
      </w:r>
    </w:p>
    <w:p w:rsidR="00D9289F" w:rsidRPr="00B44524" w:rsidRDefault="00D9289F" w:rsidP="000818C7">
      <w:pPr>
        <w:pStyle w:val="af9"/>
        <w:rPr>
          <w:rFonts w:cs="Times New Roman"/>
          <w:lang w:val="uk-UA"/>
        </w:rPr>
      </w:pPr>
      <w:r w:rsidRPr="00B44524">
        <w:rPr>
          <w:rFonts w:cs="Times New Roman"/>
          <w:lang w:val="uk-UA"/>
        </w:rPr>
        <w:t xml:space="preserve">       № 1640</w:t>
      </w:r>
      <w:r w:rsidRPr="00B44524">
        <w:rPr>
          <w:rFonts w:cs="Times New Roman"/>
          <w:lang w:val="uk-UA"/>
        </w:rPr>
        <w:sym w:font="Symbol" w:char="F02D"/>
      </w:r>
      <w:r w:rsidRPr="00B44524">
        <w:rPr>
          <w:rFonts w:cs="Times New Roman"/>
          <w:lang w:val="uk-UA"/>
        </w:rPr>
        <w:t>VIII</w:t>
      </w:r>
    </w:p>
    <w:p w:rsidR="00D9289F" w:rsidRPr="00B44524" w:rsidRDefault="00D9289F" w:rsidP="00D13137">
      <w:pPr>
        <w:pStyle w:val="StyleZakonu"/>
        <w:spacing w:after="0" w:line="240" w:lineRule="auto"/>
        <w:ind w:firstLine="851"/>
        <w:rPr>
          <w:bCs/>
          <w:sz w:val="28"/>
          <w:szCs w:val="28"/>
          <w:lang w:eastAsia="uk-UA"/>
        </w:rPr>
      </w:pPr>
    </w:p>
    <w:sectPr w:rsidR="00D9289F" w:rsidRPr="00B44524" w:rsidSect="00B44524">
      <w:head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833" w:rsidRDefault="00F41833" w:rsidP="00226296">
      <w:r>
        <w:separator/>
      </w:r>
    </w:p>
  </w:endnote>
  <w:endnote w:type="continuationSeparator" w:id="0">
    <w:p w:rsidR="00F41833" w:rsidRDefault="00F41833" w:rsidP="00226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Peterburg">
    <w:altName w:val="Courier New"/>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833" w:rsidRDefault="00F41833" w:rsidP="00226296">
      <w:r>
        <w:separator/>
      </w:r>
    </w:p>
  </w:footnote>
  <w:footnote w:type="continuationSeparator" w:id="0">
    <w:p w:rsidR="00F41833" w:rsidRDefault="00F41833" w:rsidP="00226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7204002"/>
      <w:docPartObj>
        <w:docPartGallery w:val="Page Numbers (Top of Page)"/>
        <w:docPartUnique/>
      </w:docPartObj>
    </w:sdtPr>
    <w:sdtEndPr>
      <w:rPr>
        <w:rFonts w:ascii="Peterburg" w:hAnsi="Peterburg"/>
        <w:sz w:val="28"/>
        <w:szCs w:val="28"/>
      </w:rPr>
    </w:sdtEndPr>
    <w:sdtContent>
      <w:p w:rsidR="00226296" w:rsidRPr="00D13137" w:rsidRDefault="00226296">
        <w:pPr>
          <w:pStyle w:val="a9"/>
          <w:jc w:val="center"/>
          <w:rPr>
            <w:rFonts w:ascii="Peterburg" w:hAnsi="Peterburg"/>
            <w:sz w:val="28"/>
            <w:szCs w:val="28"/>
          </w:rPr>
        </w:pPr>
        <w:r w:rsidRPr="00D13137">
          <w:rPr>
            <w:rFonts w:ascii="Peterburg" w:hAnsi="Peterburg"/>
            <w:sz w:val="28"/>
            <w:szCs w:val="28"/>
          </w:rPr>
          <w:fldChar w:fldCharType="begin"/>
        </w:r>
        <w:r w:rsidRPr="00D13137">
          <w:rPr>
            <w:rFonts w:ascii="Peterburg" w:hAnsi="Peterburg"/>
            <w:sz w:val="28"/>
            <w:szCs w:val="28"/>
          </w:rPr>
          <w:instrText>PAGE   \* MERGEFORMAT</w:instrText>
        </w:r>
        <w:r w:rsidRPr="00D13137">
          <w:rPr>
            <w:rFonts w:ascii="Peterburg" w:hAnsi="Peterburg"/>
            <w:sz w:val="28"/>
            <w:szCs w:val="28"/>
          </w:rPr>
          <w:fldChar w:fldCharType="separate"/>
        </w:r>
        <w:r w:rsidR="001D665C">
          <w:rPr>
            <w:rFonts w:ascii="Peterburg" w:hAnsi="Peterburg"/>
            <w:noProof/>
            <w:sz w:val="28"/>
            <w:szCs w:val="28"/>
          </w:rPr>
          <w:t>20</w:t>
        </w:r>
        <w:r w:rsidRPr="00D13137">
          <w:rPr>
            <w:rFonts w:ascii="Peterburg" w:hAnsi="Peterburg"/>
            <w:sz w:val="28"/>
            <w:szCs w:val="28"/>
          </w:rPr>
          <w:fldChar w:fldCharType="end"/>
        </w:r>
      </w:p>
    </w:sdtContent>
  </w:sdt>
  <w:p w:rsidR="00226296" w:rsidRDefault="0022629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2576D4E"/>
    <w:multiLevelType w:val="hybridMultilevel"/>
    <w:tmpl w:val="124E7834"/>
    <w:lvl w:ilvl="0" w:tplc="0422000F">
      <w:start w:val="1"/>
      <w:numFmt w:val="decimal"/>
      <w:lvlText w:val="%1."/>
      <w:lvlJc w:val="left"/>
      <w:pPr>
        <w:ind w:left="36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81B345C"/>
    <w:multiLevelType w:val="hybridMultilevel"/>
    <w:tmpl w:val="BCF0CB3A"/>
    <w:lvl w:ilvl="0" w:tplc="49FCD85C">
      <w:start w:val="1"/>
      <w:numFmt w:val="decimal"/>
      <w:lvlText w:val="%1."/>
      <w:lvlJc w:val="left"/>
      <w:pPr>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0C3E6683"/>
    <w:multiLevelType w:val="hybridMultilevel"/>
    <w:tmpl w:val="8D1004A0"/>
    <w:lvl w:ilvl="0" w:tplc="0422000F">
      <w:start w:val="1"/>
      <w:numFmt w:val="decimal"/>
      <w:lvlText w:val="%1."/>
      <w:lvlJc w:val="left"/>
      <w:pPr>
        <w:ind w:left="57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07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5" w15:restartNumberingAfterBreak="0">
    <w:nsid w:val="165743E6"/>
    <w:multiLevelType w:val="hybridMultilevel"/>
    <w:tmpl w:val="2708C47E"/>
    <w:lvl w:ilvl="0" w:tplc="0422000F">
      <w:start w:val="1"/>
      <w:numFmt w:val="decimal"/>
      <w:lvlText w:val="%1."/>
      <w:lvlJc w:val="left"/>
      <w:pPr>
        <w:ind w:left="1429"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6" w15:restartNumberingAfterBreak="0">
    <w:nsid w:val="18F65152"/>
    <w:multiLevelType w:val="hybridMultilevel"/>
    <w:tmpl w:val="2BB2B840"/>
    <w:lvl w:ilvl="0" w:tplc="07EC62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1A2A6170"/>
    <w:multiLevelType w:val="hybridMultilevel"/>
    <w:tmpl w:val="B9E0373E"/>
    <w:lvl w:ilvl="0" w:tplc="49FCD85C">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8" w15:restartNumberingAfterBreak="0">
    <w:nsid w:val="1D573AF5"/>
    <w:multiLevelType w:val="hybridMultilevel"/>
    <w:tmpl w:val="23BC4004"/>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11">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9" w15:restartNumberingAfterBreak="0">
    <w:nsid w:val="1DD06086"/>
    <w:multiLevelType w:val="hybridMultilevel"/>
    <w:tmpl w:val="70061674"/>
    <w:lvl w:ilvl="0" w:tplc="5BEE35C8">
      <w:start w:val="1"/>
      <w:numFmt w:val="decimal"/>
      <w:lvlText w:val="%1)"/>
      <w:lvlJc w:val="left"/>
      <w:pPr>
        <w:ind w:left="1440" w:hanging="360"/>
      </w:pPr>
      <w:rPr>
        <w:rFonts w:cs="Times New Roman" w:hint="default"/>
      </w:rPr>
    </w:lvl>
    <w:lvl w:ilvl="1" w:tplc="5BEE35C8">
      <w:start w:val="1"/>
      <w:numFmt w:val="decimal"/>
      <w:lvlText w:val="%2)"/>
      <w:lvlJc w:val="left"/>
      <w:pPr>
        <w:ind w:left="360" w:hanging="360"/>
      </w:pPr>
      <w:rPr>
        <w:rFonts w:cs="Times New Roman" w:hint="default"/>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10" w15:restartNumberingAfterBreak="0">
    <w:nsid w:val="1EB110C4"/>
    <w:multiLevelType w:val="multilevel"/>
    <w:tmpl w:val="83560500"/>
    <w:lvl w:ilvl="0">
      <w:start w:val="1"/>
      <w:numFmt w:val="decimal"/>
      <w:lvlText w:val="%1."/>
      <w:lvlJc w:val="left"/>
      <w:pPr>
        <w:ind w:left="360" w:hanging="360"/>
      </w:pPr>
      <w:rPr>
        <w:rFonts w:cs="Times New Roman" w:hint="default"/>
      </w:rPr>
    </w:lvl>
    <w:lvl w:ilvl="1">
      <w:start w:val="1"/>
      <w:numFmt w:val="decimal"/>
      <w:lvlText w:val="%2)"/>
      <w:lvlJc w:val="left"/>
      <w:pPr>
        <w:ind w:left="1080" w:hanging="360"/>
      </w:pPr>
      <w:rPr>
        <w:rFonts w:cs="Times New Roman" w:hint="default"/>
      </w:rPr>
    </w:lvl>
    <w:lvl w:ilvl="2">
      <w:start w:val="1"/>
      <w:numFmt w:val="lowerRoman"/>
      <w:lvlText w:val="%3."/>
      <w:lvlJc w:val="right"/>
      <w:pPr>
        <w:ind w:left="1800" w:hanging="180"/>
      </w:pPr>
      <w:rPr>
        <w:rFonts w:cs="Times New Roman"/>
      </w:rPr>
    </w:lvl>
    <w:lvl w:ilvl="3">
      <w:start w:val="1"/>
      <w:numFmt w:val="decimal"/>
      <w:lvlText w:val="%4."/>
      <w:lvlJc w:val="left"/>
      <w:pPr>
        <w:ind w:left="1212"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223F0A63"/>
    <w:multiLevelType w:val="hybridMultilevel"/>
    <w:tmpl w:val="68B8C896"/>
    <w:lvl w:ilvl="0" w:tplc="62F4B8B6">
      <w:start w:val="1"/>
      <w:numFmt w:val="russianLower"/>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12" w15:restartNumberingAfterBreak="0">
    <w:nsid w:val="25126B1B"/>
    <w:multiLevelType w:val="hybridMultilevel"/>
    <w:tmpl w:val="EA985A98"/>
    <w:lvl w:ilvl="0" w:tplc="661A54C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3" w15:restartNumberingAfterBreak="0">
    <w:nsid w:val="2A320AAB"/>
    <w:multiLevelType w:val="hybridMultilevel"/>
    <w:tmpl w:val="CCB83FBA"/>
    <w:lvl w:ilvl="0" w:tplc="0422000F">
      <w:start w:val="1"/>
      <w:numFmt w:val="decimal"/>
      <w:lvlText w:val="%1."/>
      <w:lvlJc w:val="left"/>
      <w:pPr>
        <w:ind w:left="252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4" w15:restartNumberingAfterBreak="0">
    <w:nsid w:val="2AC9225E"/>
    <w:multiLevelType w:val="hybridMultilevel"/>
    <w:tmpl w:val="1B923404"/>
    <w:lvl w:ilvl="0" w:tplc="5BEE35C8">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EE4AD8A">
      <w:start w:val="1"/>
      <w:numFmt w:val="decimal"/>
      <w:lvlText w:val="%7."/>
      <w:lvlJc w:val="left"/>
      <w:pPr>
        <w:ind w:left="360" w:hanging="360"/>
      </w:pPr>
      <w:rPr>
        <w:rFonts w:cs="Times New Roman" w:hint="default"/>
        <w:b w:val="0"/>
        <w:bCs w:val="0"/>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5" w15:restartNumberingAfterBreak="0">
    <w:nsid w:val="2B1321BC"/>
    <w:multiLevelType w:val="hybridMultilevel"/>
    <w:tmpl w:val="4E022C94"/>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6" w15:restartNumberingAfterBreak="0">
    <w:nsid w:val="33C70FCE"/>
    <w:multiLevelType w:val="hybridMultilevel"/>
    <w:tmpl w:val="50D208E0"/>
    <w:lvl w:ilvl="0" w:tplc="CF186D22">
      <w:start w:val="1"/>
      <w:numFmt w:val="decimal"/>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17" w15:restartNumberingAfterBreak="0">
    <w:nsid w:val="349D2F33"/>
    <w:multiLevelType w:val="hybridMultilevel"/>
    <w:tmpl w:val="AA9CD0C8"/>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8" w15:restartNumberingAfterBreak="0">
    <w:nsid w:val="34A970A0"/>
    <w:multiLevelType w:val="hybridMultilevel"/>
    <w:tmpl w:val="AEFA2E70"/>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9" w15:restartNumberingAfterBreak="0">
    <w:nsid w:val="354139C5"/>
    <w:multiLevelType w:val="hybridMultilevel"/>
    <w:tmpl w:val="D7349422"/>
    <w:lvl w:ilvl="0" w:tplc="04220011">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0" w15:restartNumberingAfterBreak="0">
    <w:nsid w:val="35B10D8E"/>
    <w:multiLevelType w:val="hybridMultilevel"/>
    <w:tmpl w:val="36942F46"/>
    <w:lvl w:ilvl="0" w:tplc="CF186D22">
      <w:start w:val="1"/>
      <w:numFmt w:val="decimal"/>
      <w:lvlText w:val="%1."/>
      <w:lvlJc w:val="left"/>
      <w:pPr>
        <w:ind w:left="1068" w:hanging="360"/>
      </w:pPr>
      <w:rPr>
        <w:rFonts w:cs="Times New Roman"/>
      </w:rPr>
    </w:lvl>
    <w:lvl w:ilvl="1" w:tplc="D898FF98">
      <w:start w:val="1"/>
      <w:numFmt w:val="lowerLetter"/>
      <w:suff w:val="space"/>
      <w:lvlText w:val="%2)"/>
      <w:lvlJc w:val="left"/>
      <w:rPr>
        <w:rFonts w:cs="Times New Roman"/>
      </w:rPr>
    </w:lvl>
    <w:lvl w:ilvl="2" w:tplc="62A23BD8">
      <w:start w:val="1"/>
      <w:numFmt w:val="lowerRoman"/>
      <w:suff w:val="space"/>
      <w:lvlText w:val="%3."/>
      <w:lvlJc w:val="right"/>
      <w:pPr>
        <w:ind w:firstLine="567"/>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21"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22551D2"/>
    <w:multiLevelType w:val="hybridMultilevel"/>
    <w:tmpl w:val="6B6C84FC"/>
    <w:lvl w:ilvl="0" w:tplc="04220011">
      <w:start w:val="1"/>
      <w:numFmt w:val="decimal"/>
      <w:lvlText w:val="%1)"/>
      <w:lvlJc w:val="left"/>
      <w:pPr>
        <w:ind w:left="720" w:hanging="360"/>
      </w:pPr>
      <w:rPr>
        <w:rFonts w:cs="Times New Roman"/>
      </w:rPr>
    </w:lvl>
    <w:lvl w:ilvl="1" w:tplc="04220011">
      <w:start w:val="1"/>
      <w:numFmt w:val="decimal"/>
      <w:lvlText w:val="%2)"/>
      <w:lvlJc w:val="left"/>
      <w:pPr>
        <w:ind w:left="36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3" w15:restartNumberingAfterBreak="0">
    <w:nsid w:val="43BF46CF"/>
    <w:multiLevelType w:val="hybridMultilevel"/>
    <w:tmpl w:val="8250D0C6"/>
    <w:lvl w:ilvl="0" w:tplc="49FCD85C">
      <w:start w:val="1"/>
      <w:numFmt w:val="decimal"/>
      <w:lvlText w:val="%1."/>
      <w:lvlJc w:val="left"/>
      <w:pPr>
        <w:ind w:left="5181"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50336A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5" w15:restartNumberingAfterBreak="0">
    <w:nsid w:val="4982469B"/>
    <w:multiLevelType w:val="hybridMultilevel"/>
    <w:tmpl w:val="AFF0FB34"/>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6" w15:restartNumberingAfterBreak="0">
    <w:nsid w:val="528636E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7" w15:restartNumberingAfterBreak="0">
    <w:nsid w:val="58F32C2C"/>
    <w:multiLevelType w:val="hybridMultilevel"/>
    <w:tmpl w:val="777EB4B0"/>
    <w:lvl w:ilvl="0" w:tplc="62F4B8B6">
      <w:start w:val="1"/>
      <w:numFmt w:val="russianLower"/>
      <w:lvlText w:val="%1)"/>
      <w:lvlJc w:val="left"/>
      <w:pPr>
        <w:ind w:left="644" w:hanging="360"/>
      </w:pPr>
      <w:rPr>
        <w:rFonts w:cs="Times New Roman" w:hint="default"/>
      </w:rPr>
    </w:lvl>
    <w:lvl w:ilvl="1" w:tplc="04220019">
      <w:start w:val="1"/>
      <w:numFmt w:val="lowerLetter"/>
      <w:lvlText w:val="%2."/>
      <w:lvlJc w:val="left"/>
      <w:pPr>
        <w:ind w:left="1724" w:hanging="360"/>
      </w:pPr>
      <w:rPr>
        <w:rFonts w:cs="Times New Roman"/>
      </w:rPr>
    </w:lvl>
    <w:lvl w:ilvl="2" w:tplc="0422001B">
      <w:start w:val="1"/>
      <w:numFmt w:val="lowerRoman"/>
      <w:lvlText w:val="%3."/>
      <w:lvlJc w:val="right"/>
      <w:pPr>
        <w:ind w:left="2444"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884" w:hanging="360"/>
      </w:pPr>
      <w:rPr>
        <w:rFonts w:cs="Times New Roman"/>
      </w:rPr>
    </w:lvl>
    <w:lvl w:ilvl="5" w:tplc="0422001B">
      <w:start w:val="1"/>
      <w:numFmt w:val="lowerRoman"/>
      <w:lvlText w:val="%6."/>
      <w:lvlJc w:val="right"/>
      <w:pPr>
        <w:ind w:left="4604" w:hanging="180"/>
      </w:pPr>
      <w:rPr>
        <w:rFonts w:cs="Times New Roman"/>
      </w:rPr>
    </w:lvl>
    <w:lvl w:ilvl="6" w:tplc="0422000F">
      <w:start w:val="1"/>
      <w:numFmt w:val="decimal"/>
      <w:lvlText w:val="%7."/>
      <w:lvlJc w:val="left"/>
      <w:pPr>
        <w:ind w:left="5324" w:hanging="360"/>
      </w:pPr>
      <w:rPr>
        <w:rFonts w:cs="Times New Roman"/>
      </w:rPr>
    </w:lvl>
    <w:lvl w:ilvl="7" w:tplc="04220019">
      <w:start w:val="1"/>
      <w:numFmt w:val="lowerLetter"/>
      <w:lvlText w:val="%8."/>
      <w:lvlJc w:val="left"/>
      <w:pPr>
        <w:ind w:left="6044" w:hanging="360"/>
      </w:pPr>
      <w:rPr>
        <w:rFonts w:cs="Times New Roman"/>
      </w:rPr>
    </w:lvl>
    <w:lvl w:ilvl="8" w:tplc="0422001B">
      <w:start w:val="1"/>
      <w:numFmt w:val="lowerRoman"/>
      <w:lvlText w:val="%9."/>
      <w:lvlJc w:val="right"/>
      <w:pPr>
        <w:ind w:left="6764" w:hanging="180"/>
      </w:pPr>
      <w:rPr>
        <w:rFonts w:cs="Times New Roman"/>
      </w:rPr>
    </w:lvl>
  </w:abstractNum>
  <w:abstractNum w:abstractNumId="28" w15:restartNumberingAfterBreak="0">
    <w:nsid w:val="595A0C6B"/>
    <w:multiLevelType w:val="hybridMultilevel"/>
    <w:tmpl w:val="802C8C46"/>
    <w:lvl w:ilvl="0" w:tplc="F6E6691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9" w15:restartNumberingAfterBreak="0">
    <w:nsid w:val="5DF66205"/>
    <w:multiLevelType w:val="hybridMultilevel"/>
    <w:tmpl w:val="83560500"/>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212"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30" w15:restartNumberingAfterBreak="0">
    <w:nsid w:val="5DFB39DB"/>
    <w:multiLevelType w:val="hybridMultilevel"/>
    <w:tmpl w:val="123E1C2C"/>
    <w:lvl w:ilvl="0" w:tplc="FD7E80DC">
      <w:start w:val="1"/>
      <w:numFmt w:val="lowerLetter"/>
      <w:suff w:val="space"/>
      <w:lvlText w:val="%1)"/>
      <w:lvlJc w:val="left"/>
      <w:rPr>
        <w:rFonts w:ascii="Times New Roman" w:hAnsi="Times New Roman" w:cs="Times New Roman" w:hint="default"/>
        <w:b w:val="0"/>
        <w:bCs w:val="0"/>
      </w:rPr>
    </w:lvl>
    <w:lvl w:ilvl="1" w:tplc="883274A8">
      <w:numFmt w:val="bullet"/>
      <w:lvlText w:val="•"/>
      <w:lvlJc w:val="left"/>
      <w:pPr>
        <w:ind w:left="1364" w:hanging="360"/>
      </w:pPr>
      <w:rPr>
        <w:rFonts w:ascii="Arial" w:eastAsia="Times New Roman" w:hAnsi="Arial" w:hint="default"/>
      </w:rPr>
    </w:lvl>
    <w:lvl w:ilvl="2" w:tplc="0422001B">
      <w:start w:val="1"/>
      <w:numFmt w:val="lowerRoman"/>
      <w:lvlText w:val="%3."/>
      <w:lvlJc w:val="right"/>
      <w:pPr>
        <w:ind w:left="2084" w:hanging="180"/>
      </w:pPr>
      <w:rPr>
        <w:rFonts w:cs="Times New Roman"/>
      </w:rPr>
    </w:lvl>
    <w:lvl w:ilvl="3" w:tplc="0422000F">
      <w:start w:val="1"/>
      <w:numFmt w:val="decimal"/>
      <w:lvlText w:val="%4."/>
      <w:lvlJc w:val="left"/>
      <w:pPr>
        <w:ind w:left="2804" w:hanging="360"/>
      </w:pPr>
      <w:rPr>
        <w:rFonts w:cs="Times New Roman"/>
      </w:rPr>
    </w:lvl>
    <w:lvl w:ilvl="4" w:tplc="04220019">
      <w:start w:val="1"/>
      <w:numFmt w:val="lowerLetter"/>
      <w:lvlText w:val="%5."/>
      <w:lvlJc w:val="left"/>
      <w:pPr>
        <w:ind w:left="3524" w:hanging="360"/>
      </w:pPr>
      <w:rPr>
        <w:rFonts w:cs="Times New Roman"/>
      </w:rPr>
    </w:lvl>
    <w:lvl w:ilvl="5" w:tplc="0422001B">
      <w:start w:val="1"/>
      <w:numFmt w:val="lowerRoman"/>
      <w:lvlText w:val="%6."/>
      <w:lvlJc w:val="right"/>
      <w:pPr>
        <w:ind w:left="4244" w:hanging="180"/>
      </w:pPr>
      <w:rPr>
        <w:rFonts w:cs="Times New Roman"/>
      </w:rPr>
    </w:lvl>
    <w:lvl w:ilvl="6" w:tplc="0422000F">
      <w:start w:val="1"/>
      <w:numFmt w:val="decimal"/>
      <w:lvlText w:val="%7."/>
      <w:lvlJc w:val="left"/>
      <w:pPr>
        <w:ind w:left="4964" w:hanging="360"/>
      </w:pPr>
      <w:rPr>
        <w:rFonts w:cs="Times New Roman"/>
      </w:rPr>
    </w:lvl>
    <w:lvl w:ilvl="7" w:tplc="04220019">
      <w:start w:val="1"/>
      <w:numFmt w:val="lowerLetter"/>
      <w:lvlText w:val="%8."/>
      <w:lvlJc w:val="left"/>
      <w:pPr>
        <w:ind w:left="5684" w:hanging="360"/>
      </w:pPr>
      <w:rPr>
        <w:rFonts w:cs="Times New Roman"/>
      </w:rPr>
    </w:lvl>
    <w:lvl w:ilvl="8" w:tplc="0422001B">
      <w:start w:val="1"/>
      <w:numFmt w:val="lowerRoman"/>
      <w:lvlText w:val="%9."/>
      <w:lvlJc w:val="right"/>
      <w:pPr>
        <w:ind w:left="6404" w:hanging="180"/>
      </w:pPr>
      <w:rPr>
        <w:rFonts w:cs="Times New Roman"/>
      </w:rPr>
    </w:lvl>
  </w:abstractNum>
  <w:abstractNum w:abstractNumId="31" w15:restartNumberingAfterBreak="0">
    <w:nsid w:val="611F1C65"/>
    <w:multiLevelType w:val="hybridMultilevel"/>
    <w:tmpl w:val="E5BA99BA"/>
    <w:lvl w:ilvl="0" w:tplc="04220011">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1FD71BF"/>
    <w:multiLevelType w:val="multilevel"/>
    <w:tmpl w:val="B9E0373E"/>
    <w:lvl w:ilvl="0">
      <w:start w:val="1"/>
      <w:numFmt w:val="decimal"/>
      <w:lvlText w:val="%1."/>
      <w:lvlJc w:val="left"/>
      <w:pPr>
        <w:ind w:left="36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71162D25"/>
    <w:multiLevelType w:val="hybridMultilevel"/>
    <w:tmpl w:val="B9E0373E"/>
    <w:lvl w:ilvl="0" w:tplc="49FCD85C">
      <w:start w:val="1"/>
      <w:numFmt w:val="decimal"/>
      <w:lvlText w:val="%1."/>
      <w:lvlJc w:val="left"/>
      <w:pPr>
        <w:ind w:left="107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4" w15:restartNumberingAfterBreak="0">
    <w:nsid w:val="71BE6520"/>
    <w:multiLevelType w:val="hybridMultilevel"/>
    <w:tmpl w:val="F8C8C34C"/>
    <w:lvl w:ilvl="0" w:tplc="B03ECE96">
      <w:start w:val="1"/>
      <w:numFmt w:val="decimal"/>
      <w:lvlText w:val="%1."/>
      <w:lvlJc w:val="left"/>
      <w:pPr>
        <w:ind w:left="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7F306AD"/>
    <w:multiLevelType w:val="hybridMultilevel"/>
    <w:tmpl w:val="56C88DAC"/>
    <w:lvl w:ilvl="0" w:tplc="7C24E2C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7" w15:restartNumberingAfterBreak="0">
    <w:nsid w:val="7C593299"/>
    <w:multiLevelType w:val="hybridMultilevel"/>
    <w:tmpl w:val="9482DA4A"/>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8"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5"/>
  </w:num>
  <w:num w:numId="8">
    <w:abstractNumId w:val="14"/>
  </w:num>
  <w:num w:numId="9">
    <w:abstractNumId w:val="9"/>
  </w:num>
  <w:num w:numId="10">
    <w:abstractNumId w:val="4"/>
  </w:num>
  <w:num w:numId="11">
    <w:abstractNumId w:val="8"/>
  </w:num>
  <w:num w:numId="12">
    <w:abstractNumId w:val="27"/>
  </w:num>
  <w:num w:numId="13">
    <w:abstractNumId w:val="1"/>
  </w:num>
  <w:num w:numId="14">
    <w:abstractNumId w:val="22"/>
  </w:num>
  <w:num w:numId="15">
    <w:abstractNumId w:val="18"/>
  </w:num>
  <w:num w:numId="16">
    <w:abstractNumId w:val="13"/>
  </w:num>
  <w:num w:numId="17">
    <w:abstractNumId w:val="7"/>
  </w:num>
  <w:num w:numId="18">
    <w:abstractNumId w:val="33"/>
  </w:num>
  <w:num w:numId="19">
    <w:abstractNumId w:val="15"/>
  </w:num>
  <w:num w:numId="20">
    <w:abstractNumId w:val="32"/>
  </w:num>
  <w:num w:numId="21">
    <w:abstractNumId w:val="3"/>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37"/>
  </w:num>
  <w:num w:numId="25">
    <w:abstractNumId w:val="34"/>
  </w:num>
  <w:num w:numId="26">
    <w:abstractNumId w:val="26"/>
  </w:num>
  <w:num w:numId="27">
    <w:abstractNumId w:val="29"/>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7"/>
  </w:num>
  <w:num w:numId="33">
    <w:abstractNumId w:val="19"/>
  </w:num>
  <w:num w:numId="34">
    <w:abstractNumId w:val="23"/>
  </w:num>
  <w:num w:numId="35">
    <w:abstractNumId w:val="10"/>
  </w:num>
  <w:num w:numId="36">
    <w:abstractNumId w:val="31"/>
  </w:num>
  <w:num w:numId="37">
    <w:abstractNumId w:val="6"/>
  </w:num>
  <w:num w:numId="38">
    <w:abstractNumId w:val="28"/>
  </w:num>
  <w:num w:numId="39">
    <w:abstractNumId w:val="1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23D"/>
    <w:rsid w:val="000D723D"/>
    <w:rsid w:val="00111424"/>
    <w:rsid w:val="001B2709"/>
    <w:rsid w:val="001D665C"/>
    <w:rsid w:val="00226296"/>
    <w:rsid w:val="00283736"/>
    <w:rsid w:val="002C284D"/>
    <w:rsid w:val="00323C09"/>
    <w:rsid w:val="003B4E9A"/>
    <w:rsid w:val="00401869"/>
    <w:rsid w:val="004D0E21"/>
    <w:rsid w:val="005204CF"/>
    <w:rsid w:val="006A3CFC"/>
    <w:rsid w:val="0070755F"/>
    <w:rsid w:val="00711C7D"/>
    <w:rsid w:val="007E2EF2"/>
    <w:rsid w:val="00867C02"/>
    <w:rsid w:val="0093161A"/>
    <w:rsid w:val="00A229EB"/>
    <w:rsid w:val="00B44524"/>
    <w:rsid w:val="00B74DBF"/>
    <w:rsid w:val="00C66388"/>
    <w:rsid w:val="00C946A2"/>
    <w:rsid w:val="00D13137"/>
    <w:rsid w:val="00D71E53"/>
    <w:rsid w:val="00D9289F"/>
    <w:rsid w:val="00F3739B"/>
    <w:rsid w:val="00F418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C0333"/>
  <w15:chartTrackingRefBased/>
  <w15:docId w15:val="{EA34D853-C12A-454C-80C9-8916AB66A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D723D"/>
    <w:pPr>
      <w:spacing w:after="0" w:line="240" w:lineRule="auto"/>
    </w:pPr>
    <w:rPr>
      <w:rFonts w:eastAsia="Times New Roman" w:cs="Times New Roman"/>
      <w:sz w:val="20"/>
      <w:szCs w:val="20"/>
      <w:lang w:eastAsia="ru-RU"/>
    </w:rPr>
  </w:style>
  <w:style w:type="paragraph" w:styleId="1">
    <w:name w:val="heading 1"/>
    <w:basedOn w:val="a0"/>
    <w:next w:val="a0"/>
    <w:link w:val="10"/>
    <w:qFormat/>
    <w:rsid w:val="000D723D"/>
    <w:pPr>
      <w:keepNext/>
      <w:autoSpaceDE w:val="0"/>
      <w:autoSpaceDN w:val="0"/>
      <w:jc w:val="center"/>
      <w:outlineLvl w:val="0"/>
    </w:pPr>
    <w:rPr>
      <w:b/>
      <w:bCs/>
      <w:sz w:val="24"/>
      <w:szCs w:val="24"/>
    </w:rPr>
  </w:style>
  <w:style w:type="paragraph" w:styleId="2">
    <w:name w:val="heading 2"/>
    <w:basedOn w:val="a0"/>
    <w:next w:val="a0"/>
    <w:link w:val="20"/>
    <w:qFormat/>
    <w:rsid w:val="000D723D"/>
    <w:pPr>
      <w:keepNext/>
      <w:autoSpaceDE w:val="0"/>
      <w:autoSpaceDN w:val="0"/>
      <w:jc w:val="center"/>
      <w:outlineLvl w:val="1"/>
    </w:pPr>
    <w:rPr>
      <w:b/>
      <w:bCs/>
      <w:color w:val="FF0000"/>
      <w:sz w:val="24"/>
      <w:szCs w:val="24"/>
    </w:rPr>
  </w:style>
  <w:style w:type="paragraph" w:styleId="3">
    <w:name w:val="heading 3"/>
    <w:basedOn w:val="a0"/>
    <w:next w:val="a0"/>
    <w:link w:val="30"/>
    <w:qFormat/>
    <w:rsid w:val="000D723D"/>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D723D"/>
    <w:rPr>
      <w:rFonts w:eastAsia="Times New Roman" w:cs="Times New Roman"/>
      <w:b/>
      <w:bCs/>
      <w:sz w:val="24"/>
      <w:szCs w:val="24"/>
      <w:lang w:eastAsia="ru-RU"/>
    </w:rPr>
  </w:style>
  <w:style w:type="character" w:customStyle="1" w:styleId="20">
    <w:name w:val="Заголовок 2 Знак"/>
    <w:basedOn w:val="a1"/>
    <w:link w:val="2"/>
    <w:rsid w:val="000D723D"/>
    <w:rPr>
      <w:rFonts w:eastAsia="Times New Roman" w:cs="Times New Roman"/>
      <w:b/>
      <w:bCs/>
      <w:color w:val="FF0000"/>
      <w:sz w:val="24"/>
      <w:szCs w:val="24"/>
      <w:lang w:eastAsia="ru-RU"/>
    </w:rPr>
  </w:style>
  <w:style w:type="character" w:customStyle="1" w:styleId="30">
    <w:name w:val="Заголовок 3 Знак"/>
    <w:basedOn w:val="a1"/>
    <w:link w:val="3"/>
    <w:rsid w:val="000D723D"/>
    <w:rPr>
      <w:rFonts w:eastAsia="Times New Roman" w:cs="Times New Roman"/>
      <w:b/>
      <w:bCs/>
      <w:sz w:val="24"/>
      <w:szCs w:val="24"/>
      <w:lang w:eastAsia="ru-RU"/>
    </w:rPr>
  </w:style>
  <w:style w:type="paragraph" w:customStyle="1" w:styleId="StyleAwt">
    <w:name w:val="StyleAwt"/>
    <w:basedOn w:val="StyleNormal"/>
    <w:rsid w:val="000D723D"/>
    <w:rPr>
      <w:b/>
      <w:i/>
      <w:sz w:val="18"/>
      <w:u w:val="single"/>
    </w:rPr>
  </w:style>
  <w:style w:type="paragraph" w:customStyle="1" w:styleId="StyleFooter">
    <w:name w:val="StyleFooter"/>
    <w:basedOn w:val="StyleNormal"/>
    <w:rsid w:val="000D723D"/>
    <w:rPr>
      <w:sz w:val="10"/>
    </w:rPr>
  </w:style>
  <w:style w:type="paragraph" w:customStyle="1" w:styleId="StyleHeader">
    <w:name w:val="StyleHeader"/>
    <w:basedOn w:val="StyleNormal"/>
    <w:rsid w:val="000D723D"/>
    <w:rPr>
      <w:sz w:val="12"/>
    </w:rPr>
  </w:style>
  <w:style w:type="paragraph" w:customStyle="1" w:styleId="StyleNormal">
    <w:name w:val="StyleNormal"/>
    <w:rsid w:val="000D723D"/>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0D723D"/>
    <w:pPr>
      <w:spacing w:after="120" w:line="240" w:lineRule="auto"/>
      <w:ind w:firstLine="720"/>
      <w:jc w:val="both"/>
    </w:pPr>
    <w:rPr>
      <w:sz w:val="28"/>
    </w:rPr>
  </w:style>
  <w:style w:type="paragraph" w:customStyle="1" w:styleId="StyleProp">
    <w:name w:val="StyleProp"/>
    <w:basedOn w:val="StyleNormal"/>
    <w:rsid w:val="000D723D"/>
    <w:pPr>
      <w:spacing w:line="200" w:lineRule="exact"/>
      <w:ind w:firstLine="227"/>
      <w:jc w:val="both"/>
    </w:pPr>
    <w:rPr>
      <w:sz w:val="18"/>
    </w:rPr>
  </w:style>
  <w:style w:type="paragraph" w:customStyle="1" w:styleId="StyleShap">
    <w:name w:val="StyleShap"/>
    <w:basedOn w:val="StyleNormal"/>
    <w:rsid w:val="000D723D"/>
    <w:pPr>
      <w:spacing w:line="180" w:lineRule="exact"/>
      <w:jc w:val="center"/>
    </w:pPr>
    <w:rPr>
      <w:sz w:val="16"/>
    </w:rPr>
  </w:style>
  <w:style w:type="paragraph" w:customStyle="1" w:styleId="StyleZakonu">
    <w:name w:val="StyleZakonu"/>
    <w:basedOn w:val="StyleNormal"/>
    <w:rsid w:val="000D723D"/>
    <w:pPr>
      <w:spacing w:after="60"/>
      <w:ind w:firstLine="284"/>
      <w:jc w:val="both"/>
    </w:pPr>
  </w:style>
  <w:style w:type="paragraph" w:styleId="31">
    <w:name w:val="Body Text 3"/>
    <w:basedOn w:val="a0"/>
    <w:link w:val="32"/>
    <w:rsid w:val="000D723D"/>
    <w:pPr>
      <w:autoSpaceDE w:val="0"/>
      <w:autoSpaceDN w:val="0"/>
      <w:jc w:val="both"/>
    </w:pPr>
    <w:rPr>
      <w:color w:val="FF0000"/>
      <w:sz w:val="24"/>
      <w:szCs w:val="24"/>
    </w:rPr>
  </w:style>
  <w:style w:type="character" w:customStyle="1" w:styleId="32">
    <w:name w:val="Основний текст 3 Знак"/>
    <w:basedOn w:val="a1"/>
    <w:link w:val="31"/>
    <w:rsid w:val="000D723D"/>
    <w:rPr>
      <w:rFonts w:eastAsia="Times New Roman" w:cs="Times New Roman"/>
      <w:color w:val="FF0000"/>
      <w:sz w:val="24"/>
      <w:szCs w:val="24"/>
      <w:lang w:eastAsia="ru-RU"/>
    </w:rPr>
  </w:style>
  <w:style w:type="paragraph" w:customStyle="1" w:styleId="StyleProp2">
    <w:name w:val="StyleProp2"/>
    <w:basedOn w:val="StyleNormal"/>
    <w:rsid w:val="000D723D"/>
    <w:pPr>
      <w:spacing w:after="120" w:line="200" w:lineRule="exact"/>
      <w:ind w:firstLine="227"/>
      <w:jc w:val="both"/>
    </w:pPr>
    <w:rPr>
      <w:sz w:val="18"/>
    </w:rPr>
  </w:style>
  <w:style w:type="paragraph" w:customStyle="1" w:styleId="StyleWisnow">
    <w:name w:val="StyleWisnow"/>
    <w:basedOn w:val="StyleNormal"/>
    <w:rsid w:val="000D723D"/>
    <w:rPr>
      <w:sz w:val="18"/>
    </w:rPr>
  </w:style>
  <w:style w:type="paragraph" w:customStyle="1" w:styleId="StyleStorinka">
    <w:name w:val="StyleStorinka"/>
    <w:basedOn w:val="StyleNormal"/>
    <w:rsid w:val="000D723D"/>
    <w:pPr>
      <w:jc w:val="right"/>
    </w:pPr>
    <w:rPr>
      <w:sz w:val="18"/>
    </w:rPr>
  </w:style>
  <w:style w:type="paragraph" w:styleId="a">
    <w:name w:val="List Number"/>
    <w:basedOn w:val="a0"/>
    <w:rsid w:val="000D723D"/>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0D723D"/>
    <w:rPr>
      <w:rFonts w:ascii="Times New Roman" w:hAnsi="Times New Roman" w:cs="Times New Roman"/>
      <w:color w:val="000000"/>
      <w:sz w:val="28"/>
      <w:szCs w:val="28"/>
    </w:rPr>
  </w:style>
  <w:style w:type="paragraph" w:styleId="33">
    <w:name w:val="Body Text Indent 3"/>
    <w:basedOn w:val="a0"/>
    <w:link w:val="34"/>
    <w:rsid w:val="000D723D"/>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0D723D"/>
    <w:rPr>
      <w:rFonts w:eastAsia="Times New Roman" w:cs="Times New Roman"/>
      <w:szCs w:val="28"/>
      <w:lang w:eastAsia="ru-RU"/>
    </w:rPr>
  </w:style>
  <w:style w:type="paragraph" w:styleId="21">
    <w:name w:val="Body Text 2"/>
    <w:basedOn w:val="a0"/>
    <w:link w:val="22"/>
    <w:rsid w:val="000D723D"/>
    <w:pPr>
      <w:autoSpaceDE w:val="0"/>
      <w:autoSpaceDN w:val="0"/>
      <w:jc w:val="center"/>
    </w:pPr>
    <w:rPr>
      <w:sz w:val="24"/>
      <w:szCs w:val="24"/>
    </w:rPr>
  </w:style>
  <w:style w:type="character" w:customStyle="1" w:styleId="22">
    <w:name w:val="Основний текст 2 Знак"/>
    <w:basedOn w:val="a1"/>
    <w:link w:val="21"/>
    <w:rsid w:val="000D723D"/>
    <w:rPr>
      <w:rFonts w:eastAsia="Times New Roman" w:cs="Times New Roman"/>
      <w:sz w:val="24"/>
      <w:szCs w:val="24"/>
      <w:lang w:eastAsia="ru-RU"/>
    </w:rPr>
  </w:style>
  <w:style w:type="paragraph" w:styleId="a5">
    <w:name w:val="Body Text"/>
    <w:basedOn w:val="a0"/>
    <w:link w:val="a6"/>
    <w:rsid w:val="000D723D"/>
    <w:pPr>
      <w:autoSpaceDE w:val="0"/>
      <w:autoSpaceDN w:val="0"/>
      <w:jc w:val="center"/>
    </w:pPr>
    <w:rPr>
      <w:b/>
      <w:bCs/>
      <w:color w:val="FF0000"/>
      <w:sz w:val="28"/>
      <w:szCs w:val="28"/>
    </w:rPr>
  </w:style>
  <w:style w:type="character" w:customStyle="1" w:styleId="a6">
    <w:name w:val="Основний текст Знак"/>
    <w:basedOn w:val="a1"/>
    <w:link w:val="a5"/>
    <w:rsid w:val="000D723D"/>
    <w:rPr>
      <w:rFonts w:eastAsia="Times New Roman" w:cs="Times New Roman"/>
      <w:b/>
      <w:bCs/>
      <w:color w:val="FF0000"/>
      <w:szCs w:val="28"/>
      <w:lang w:eastAsia="ru-RU"/>
    </w:rPr>
  </w:style>
  <w:style w:type="paragraph" w:styleId="HTML">
    <w:name w:val="HTML Preformatted"/>
    <w:basedOn w:val="a0"/>
    <w:link w:val="HTML0"/>
    <w:rsid w:val="000D7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rsid w:val="000D723D"/>
    <w:rPr>
      <w:rFonts w:eastAsia="Times New Roman" w:cs="Times New Roman"/>
      <w:color w:val="000000"/>
      <w:sz w:val="21"/>
      <w:szCs w:val="21"/>
      <w:lang w:val="ru-RU" w:eastAsia="ru-RU"/>
    </w:rPr>
  </w:style>
  <w:style w:type="paragraph" w:styleId="a7">
    <w:name w:val="footer"/>
    <w:basedOn w:val="a0"/>
    <w:link w:val="a8"/>
    <w:rsid w:val="000D723D"/>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0D723D"/>
    <w:rPr>
      <w:rFonts w:eastAsia="Times New Roman" w:cs="Times New Roman"/>
      <w:sz w:val="24"/>
      <w:szCs w:val="24"/>
      <w:lang w:val="ru-RU" w:eastAsia="ru-RU"/>
    </w:rPr>
  </w:style>
  <w:style w:type="paragraph" w:styleId="23">
    <w:name w:val="Body Text Indent 2"/>
    <w:basedOn w:val="a0"/>
    <w:link w:val="24"/>
    <w:rsid w:val="000D723D"/>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0D723D"/>
    <w:rPr>
      <w:rFonts w:eastAsia="Times New Roman" w:cs="Times New Roman"/>
      <w:b/>
      <w:bCs/>
      <w:szCs w:val="28"/>
      <w:lang w:eastAsia="ru-RU"/>
    </w:rPr>
  </w:style>
  <w:style w:type="paragraph" w:styleId="a9">
    <w:name w:val="header"/>
    <w:basedOn w:val="a0"/>
    <w:link w:val="aa"/>
    <w:uiPriority w:val="99"/>
    <w:rsid w:val="000D723D"/>
    <w:pPr>
      <w:tabs>
        <w:tab w:val="center" w:pos="4819"/>
        <w:tab w:val="right" w:pos="9639"/>
      </w:tabs>
    </w:pPr>
  </w:style>
  <w:style w:type="character" w:customStyle="1" w:styleId="aa">
    <w:name w:val="Верхній колонтитул Знак"/>
    <w:basedOn w:val="a1"/>
    <w:link w:val="a9"/>
    <w:uiPriority w:val="99"/>
    <w:rsid w:val="000D723D"/>
    <w:rPr>
      <w:rFonts w:eastAsia="Times New Roman" w:cs="Times New Roman"/>
      <w:sz w:val="20"/>
      <w:szCs w:val="20"/>
      <w:lang w:eastAsia="ru-RU"/>
    </w:rPr>
  </w:style>
  <w:style w:type="paragraph" w:customStyle="1" w:styleId="11">
    <w:name w:val="Абзац списку1"/>
    <w:basedOn w:val="a0"/>
    <w:uiPriority w:val="99"/>
    <w:rsid w:val="000D723D"/>
    <w:pPr>
      <w:spacing w:after="200" w:line="276" w:lineRule="auto"/>
      <w:ind w:left="720"/>
    </w:pPr>
    <w:rPr>
      <w:rFonts w:ascii="Calibri" w:hAnsi="Calibri" w:cs="Calibri"/>
      <w:sz w:val="22"/>
      <w:szCs w:val="22"/>
      <w:lang w:eastAsia="en-US"/>
    </w:rPr>
  </w:style>
  <w:style w:type="paragraph" w:customStyle="1" w:styleId="tj">
    <w:name w:val="tj"/>
    <w:basedOn w:val="a0"/>
    <w:uiPriority w:val="99"/>
    <w:rsid w:val="000D723D"/>
    <w:pPr>
      <w:spacing w:before="100" w:beforeAutospacing="1" w:after="100" w:afterAutospacing="1"/>
    </w:pPr>
    <w:rPr>
      <w:rFonts w:ascii="Calibri" w:hAnsi="Calibri" w:cs="Calibri"/>
      <w:sz w:val="24"/>
      <w:szCs w:val="24"/>
      <w:lang w:eastAsia="uk-UA"/>
    </w:rPr>
  </w:style>
  <w:style w:type="paragraph" w:styleId="ab">
    <w:name w:val="Balloon Text"/>
    <w:basedOn w:val="a0"/>
    <w:link w:val="ac"/>
    <w:uiPriority w:val="99"/>
    <w:rsid w:val="000D723D"/>
    <w:rPr>
      <w:rFonts w:ascii="Tahoma" w:hAnsi="Tahoma"/>
      <w:sz w:val="16"/>
      <w:szCs w:val="16"/>
      <w:lang w:eastAsia="uk-UA"/>
    </w:rPr>
  </w:style>
  <w:style w:type="character" w:customStyle="1" w:styleId="ac">
    <w:name w:val="Текст у виносці Знак"/>
    <w:basedOn w:val="a1"/>
    <w:link w:val="ab"/>
    <w:uiPriority w:val="99"/>
    <w:rsid w:val="000D723D"/>
    <w:rPr>
      <w:rFonts w:ascii="Tahoma" w:eastAsia="Times New Roman" w:hAnsi="Tahoma" w:cs="Times New Roman"/>
      <w:sz w:val="16"/>
      <w:szCs w:val="16"/>
      <w:lang w:eastAsia="uk-UA"/>
    </w:rPr>
  </w:style>
  <w:style w:type="paragraph" w:styleId="ad">
    <w:name w:val="Normal (Web)"/>
    <w:basedOn w:val="a0"/>
    <w:uiPriority w:val="99"/>
    <w:rsid w:val="000D723D"/>
    <w:pPr>
      <w:spacing w:before="100" w:beforeAutospacing="1" w:after="100" w:afterAutospacing="1"/>
    </w:pPr>
    <w:rPr>
      <w:rFonts w:ascii="Calibri" w:hAnsi="Calibri" w:cs="Calibri"/>
      <w:sz w:val="24"/>
      <w:szCs w:val="24"/>
      <w:lang w:eastAsia="uk-UA"/>
    </w:rPr>
  </w:style>
  <w:style w:type="character" w:styleId="ae">
    <w:name w:val="Emphasis"/>
    <w:uiPriority w:val="99"/>
    <w:qFormat/>
    <w:rsid w:val="000D723D"/>
    <w:rPr>
      <w:rFonts w:cs="Times New Roman"/>
      <w:i/>
    </w:rPr>
  </w:style>
  <w:style w:type="character" w:styleId="af">
    <w:name w:val="annotation reference"/>
    <w:uiPriority w:val="99"/>
    <w:rsid w:val="000D723D"/>
    <w:rPr>
      <w:rFonts w:cs="Times New Roman"/>
      <w:sz w:val="16"/>
    </w:rPr>
  </w:style>
  <w:style w:type="paragraph" w:styleId="af0">
    <w:name w:val="annotation text"/>
    <w:basedOn w:val="a0"/>
    <w:link w:val="af1"/>
    <w:uiPriority w:val="99"/>
    <w:rsid w:val="000D723D"/>
    <w:pPr>
      <w:spacing w:after="200" w:line="276" w:lineRule="auto"/>
    </w:pPr>
    <w:rPr>
      <w:rFonts w:ascii="Calibri" w:hAnsi="Calibri"/>
      <w:lang w:eastAsia="en-US"/>
    </w:rPr>
  </w:style>
  <w:style w:type="character" w:customStyle="1" w:styleId="af1">
    <w:name w:val="Текст примітки Знак"/>
    <w:basedOn w:val="a1"/>
    <w:link w:val="af0"/>
    <w:uiPriority w:val="99"/>
    <w:rsid w:val="000D723D"/>
    <w:rPr>
      <w:rFonts w:ascii="Calibri" w:eastAsia="Times New Roman" w:hAnsi="Calibri" w:cs="Times New Roman"/>
      <w:sz w:val="20"/>
      <w:szCs w:val="20"/>
    </w:rPr>
  </w:style>
  <w:style w:type="character" w:customStyle="1" w:styleId="CommentSubjectChar">
    <w:name w:val="Comment Subject Char"/>
    <w:uiPriority w:val="99"/>
    <w:semiHidden/>
    <w:locked/>
    <w:rsid w:val="000D723D"/>
    <w:rPr>
      <w:rFonts w:ascii="Calibri" w:hAnsi="Calibri"/>
      <w:b/>
      <w:sz w:val="20"/>
      <w:lang w:val="uk-UA" w:eastAsia="en-US"/>
    </w:rPr>
  </w:style>
  <w:style w:type="paragraph" w:styleId="af2">
    <w:name w:val="annotation subject"/>
    <w:basedOn w:val="af0"/>
    <w:next w:val="af0"/>
    <w:link w:val="af3"/>
    <w:uiPriority w:val="99"/>
    <w:rsid w:val="000D723D"/>
    <w:rPr>
      <w:b/>
    </w:rPr>
  </w:style>
  <w:style w:type="character" w:customStyle="1" w:styleId="af3">
    <w:name w:val="Тема примітки Знак"/>
    <w:basedOn w:val="af1"/>
    <w:link w:val="af2"/>
    <w:uiPriority w:val="99"/>
    <w:rsid w:val="000D723D"/>
    <w:rPr>
      <w:rFonts w:ascii="Calibri" w:eastAsia="Times New Roman" w:hAnsi="Calibri" w:cs="Times New Roman"/>
      <w:b/>
      <w:sz w:val="20"/>
      <w:szCs w:val="20"/>
    </w:rPr>
  </w:style>
  <w:style w:type="character" w:customStyle="1" w:styleId="12">
    <w:name w:val="Знак Знак1"/>
    <w:uiPriority w:val="99"/>
    <w:semiHidden/>
    <w:locked/>
    <w:rsid w:val="000D723D"/>
    <w:rPr>
      <w:rFonts w:ascii="Calibri" w:hAnsi="Calibri"/>
      <w:sz w:val="20"/>
      <w:lang w:val="uk-UA" w:eastAsia="en-US"/>
    </w:rPr>
  </w:style>
  <w:style w:type="paragraph" w:styleId="af4">
    <w:name w:val="List Paragraph"/>
    <w:basedOn w:val="a0"/>
    <w:uiPriority w:val="99"/>
    <w:qFormat/>
    <w:rsid w:val="000D723D"/>
    <w:pPr>
      <w:spacing w:after="200" w:line="276" w:lineRule="auto"/>
      <w:ind w:left="720"/>
    </w:pPr>
    <w:rPr>
      <w:rFonts w:ascii="Calibri" w:hAnsi="Calibri" w:cs="Calibri"/>
      <w:sz w:val="22"/>
      <w:szCs w:val="22"/>
      <w:lang w:eastAsia="en-US"/>
    </w:rPr>
  </w:style>
  <w:style w:type="character" w:customStyle="1" w:styleId="110">
    <w:name w:val="Знак Знак11"/>
    <w:uiPriority w:val="99"/>
    <w:semiHidden/>
    <w:locked/>
    <w:rsid w:val="000D723D"/>
    <w:rPr>
      <w:rFonts w:ascii="Calibri" w:hAnsi="Calibri"/>
      <w:sz w:val="20"/>
      <w:lang w:val="uk-UA" w:eastAsia="en-US"/>
    </w:rPr>
  </w:style>
  <w:style w:type="character" w:customStyle="1" w:styleId="13">
    <w:name w:val="Тема примітки Знак1"/>
    <w:uiPriority w:val="99"/>
    <w:semiHidden/>
    <w:locked/>
    <w:rsid w:val="000D723D"/>
    <w:rPr>
      <w:rFonts w:ascii="Calibri" w:hAnsi="Calibri"/>
      <w:b/>
      <w:sz w:val="20"/>
      <w:lang w:val="uk-UA" w:eastAsia="en-US"/>
    </w:rPr>
  </w:style>
  <w:style w:type="paragraph" w:styleId="af5">
    <w:name w:val="Revision"/>
    <w:hidden/>
    <w:uiPriority w:val="99"/>
    <w:semiHidden/>
    <w:rsid w:val="000D723D"/>
    <w:pPr>
      <w:spacing w:after="0" w:line="240" w:lineRule="auto"/>
    </w:pPr>
    <w:rPr>
      <w:rFonts w:ascii="Calibri" w:eastAsia="Times New Roman" w:hAnsi="Calibri" w:cs="Calibri"/>
      <w:sz w:val="22"/>
    </w:rPr>
  </w:style>
  <w:style w:type="character" w:styleId="af6">
    <w:name w:val="Hyperlink"/>
    <w:uiPriority w:val="99"/>
    <w:rsid w:val="000D723D"/>
    <w:rPr>
      <w:rFonts w:cs="Times New Roman"/>
      <w:color w:val="0000FF"/>
      <w:u w:val="single"/>
    </w:rPr>
  </w:style>
  <w:style w:type="paragraph" w:customStyle="1" w:styleId="rvps7">
    <w:name w:val="rvps7"/>
    <w:basedOn w:val="a0"/>
    <w:uiPriority w:val="99"/>
    <w:rsid w:val="000D723D"/>
    <w:pPr>
      <w:spacing w:before="100" w:beforeAutospacing="1" w:after="100" w:afterAutospacing="1"/>
    </w:pPr>
    <w:rPr>
      <w:sz w:val="24"/>
      <w:szCs w:val="24"/>
      <w:lang w:eastAsia="uk-UA"/>
    </w:rPr>
  </w:style>
  <w:style w:type="character" w:customStyle="1" w:styleId="rvts44">
    <w:name w:val="rvts44"/>
    <w:uiPriority w:val="99"/>
    <w:rsid w:val="000D723D"/>
    <w:rPr>
      <w:rFonts w:cs="Times New Roman"/>
    </w:rPr>
  </w:style>
  <w:style w:type="paragraph" w:customStyle="1" w:styleId="rvps18">
    <w:name w:val="rvps18"/>
    <w:basedOn w:val="a0"/>
    <w:uiPriority w:val="99"/>
    <w:rsid w:val="000D723D"/>
    <w:pPr>
      <w:spacing w:before="100" w:beforeAutospacing="1" w:after="100" w:afterAutospacing="1"/>
    </w:pPr>
    <w:rPr>
      <w:sz w:val="24"/>
      <w:szCs w:val="24"/>
      <w:lang w:eastAsia="uk-UA"/>
    </w:rPr>
  </w:style>
  <w:style w:type="character" w:styleId="af7">
    <w:name w:val="page number"/>
    <w:rsid w:val="000D723D"/>
  </w:style>
  <w:style w:type="paragraph" w:customStyle="1" w:styleId="af8">
    <w:name w:val="Абзац списка"/>
    <w:basedOn w:val="a0"/>
    <w:rsid w:val="000D723D"/>
    <w:pPr>
      <w:spacing w:after="200" w:line="276" w:lineRule="auto"/>
      <w:ind w:left="720"/>
    </w:pPr>
    <w:rPr>
      <w:rFonts w:ascii="Calibri" w:hAnsi="Calibri" w:cs="Calibri"/>
      <w:sz w:val="22"/>
      <w:szCs w:val="22"/>
      <w:lang w:val="ru-RU" w:eastAsia="en-US"/>
    </w:rPr>
  </w:style>
  <w:style w:type="paragraph" w:styleId="af9">
    <w:name w:val="No Spacing"/>
    <w:uiPriority w:val="1"/>
    <w:qFormat/>
    <w:rsid w:val="00D9289F"/>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25577</Words>
  <Characters>14579</Characters>
  <Application>Microsoft Office Word</Application>
  <DocSecurity>0</DocSecurity>
  <Lines>121</Lines>
  <Paragraphs>80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Андрєєва Лариса Анатоліївна</cp:lastModifiedBy>
  <cp:revision>2</cp:revision>
  <cp:lastPrinted>2016-10-05T13:38:00Z</cp:lastPrinted>
  <dcterms:created xsi:type="dcterms:W3CDTF">2016-10-31T07:49:00Z</dcterms:created>
  <dcterms:modified xsi:type="dcterms:W3CDTF">2016-10-31T07:49:00Z</dcterms:modified>
</cp:coreProperties>
</file>