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F52" w:rsidRPr="007007B1" w:rsidRDefault="00231F52" w:rsidP="00231F52">
      <w:pPr>
        <w:jc w:val="right"/>
        <w:rPr>
          <w:szCs w:val="28"/>
          <w:lang w:val="uk-UA"/>
        </w:rPr>
      </w:pPr>
      <w:bookmarkStart w:id="0" w:name="_GoBack"/>
      <w:bookmarkEnd w:id="0"/>
    </w:p>
    <w:p w:rsidR="00231F52" w:rsidRPr="007007B1" w:rsidRDefault="00231F52" w:rsidP="00231F52">
      <w:pPr>
        <w:jc w:val="right"/>
        <w:rPr>
          <w:szCs w:val="28"/>
          <w:lang w:val="uk-UA"/>
        </w:rPr>
      </w:pPr>
    </w:p>
    <w:p w:rsidR="00231F52" w:rsidRPr="007007B1" w:rsidRDefault="00231F52" w:rsidP="00231F52">
      <w:pPr>
        <w:jc w:val="right"/>
        <w:rPr>
          <w:szCs w:val="28"/>
          <w:lang w:val="uk-UA"/>
        </w:rPr>
      </w:pPr>
    </w:p>
    <w:p w:rsidR="00231F52" w:rsidRDefault="00231F52" w:rsidP="00231F52">
      <w:pPr>
        <w:jc w:val="right"/>
        <w:rPr>
          <w:szCs w:val="28"/>
          <w:lang w:val="uk-UA"/>
        </w:rPr>
      </w:pPr>
    </w:p>
    <w:p w:rsidR="00603E25" w:rsidRDefault="00603E25" w:rsidP="00231F52">
      <w:pPr>
        <w:jc w:val="right"/>
        <w:rPr>
          <w:szCs w:val="28"/>
          <w:lang w:val="uk-UA"/>
        </w:rPr>
      </w:pPr>
    </w:p>
    <w:p w:rsidR="00603E25" w:rsidRPr="007007B1" w:rsidRDefault="00603E25" w:rsidP="00231F52">
      <w:pPr>
        <w:jc w:val="right"/>
        <w:rPr>
          <w:szCs w:val="28"/>
          <w:lang w:val="uk-UA"/>
        </w:rPr>
      </w:pPr>
    </w:p>
    <w:p w:rsidR="00231F52" w:rsidRPr="007007B1" w:rsidRDefault="00231F52" w:rsidP="00231F52">
      <w:pPr>
        <w:jc w:val="right"/>
        <w:rPr>
          <w:szCs w:val="28"/>
          <w:lang w:val="uk-UA"/>
        </w:rPr>
      </w:pPr>
    </w:p>
    <w:p w:rsidR="00231F52" w:rsidRPr="007007B1" w:rsidRDefault="00231F52" w:rsidP="00231F52">
      <w:pPr>
        <w:jc w:val="right"/>
        <w:rPr>
          <w:szCs w:val="28"/>
          <w:lang w:val="uk-UA"/>
        </w:rPr>
      </w:pPr>
    </w:p>
    <w:p w:rsidR="00231F52" w:rsidRPr="007007B1" w:rsidRDefault="00231F52" w:rsidP="00231F52">
      <w:pPr>
        <w:jc w:val="right"/>
        <w:rPr>
          <w:szCs w:val="28"/>
          <w:lang w:val="uk-UA"/>
        </w:rPr>
      </w:pPr>
    </w:p>
    <w:p w:rsidR="00231F52" w:rsidRDefault="00231F52" w:rsidP="00231F52">
      <w:pPr>
        <w:jc w:val="center"/>
        <w:rPr>
          <w:szCs w:val="28"/>
          <w:lang w:val="uk-UA"/>
        </w:rPr>
      </w:pPr>
      <w:r w:rsidRPr="00C93137">
        <w:rPr>
          <w:szCs w:val="28"/>
          <w:lang w:val="uk-UA"/>
        </w:rPr>
        <w:t>ВИСНОВОК</w:t>
      </w:r>
    </w:p>
    <w:p w:rsidR="007007B1" w:rsidRDefault="00231F52" w:rsidP="00231F52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на проект Закону України </w:t>
      </w:r>
      <w:r w:rsidR="00877D1B">
        <w:rPr>
          <w:szCs w:val="28"/>
          <w:lang w:val="uk-UA"/>
        </w:rPr>
        <w:t xml:space="preserve">«Про внесення змін деяких законів </w:t>
      </w:r>
      <w:r>
        <w:rPr>
          <w:szCs w:val="28"/>
          <w:lang w:val="uk-UA"/>
        </w:rPr>
        <w:t xml:space="preserve"> України </w:t>
      </w:r>
      <w:r w:rsidR="007007B1">
        <w:rPr>
          <w:szCs w:val="28"/>
          <w:lang w:val="uk-UA"/>
        </w:rPr>
        <w:t>(</w:t>
      </w:r>
      <w:r>
        <w:rPr>
          <w:szCs w:val="28"/>
          <w:lang w:val="uk-UA"/>
        </w:rPr>
        <w:t>щодо звільнення від сплати адміністративного збору</w:t>
      </w:r>
      <w:r w:rsidR="00877D1B">
        <w:rPr>
          <w:szCs w:val="28"/>
          <w:lang w:val="uk-UA"/>
        </w:rPr>
        <w:t xml:space="preserve"> за проведення державної реєстрації змін, що вносяться до установчих документів юридичних осіб та реєстрації змін місцезнаходження юридичних осіб та місця проживання фізичних осіб-підприємців у зв’язку з декомунізацією)</w:t>
      </w:r>
      <w:r>
        <w:rPr>
          <w:szCs w:val="28"/>
          <w:lang w:val="uk-UA"/>
        </w:rPr>
        <w:t xml:space="preserve">» </w:t>
      </w:r>
    </w:p>
    <w:p w:rsidR="00231F52" w:rsidRDefault="00231F52" w:rsidP="00231F52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>(реєстр. №</w:t>
      </w:r>
      <w:r w:rsidR="007007B1">
        <w:rPr>
          <w:szCs w:val="28"/>
          <w:lang w:val="uk-UA"/>
        </w:rPr>
        <w:t xml:space="preserve"> </w:t>
      </w:r>
      <w:r>
        <w:rPr>
          <w:szCs w:val="28"/>
          <w:lang w:val="uk-UA"/>
        </w:rPr>
        <w:t>421</w:t>
      </w:r>
      <w:r w:rsidR="00603E25">
        <w:rPr>
          <w:szCs w:val="28"/>
          <w:lang w:val="uk-UA"/>
        </w:rPr>
        <w:t>7</w:t>
      </w:r>
      <w:r w:rsidR="00877D1B">
        <w:rPr>
          <w:szCs w:val="28"/>
          <w:lang w:val="uk-UA"/>
        </w:rPr>
        <w:t>-1 від 30</w:t>
      </w:r>
      <w:r>
        <w:rPr>
          <w:szCs w:val="28"/>
          <w:lang w:val="uk-UA"/>
        </w:rPr>
        <w:t>.03.2016 р.)</w:t>
      </w:r>
    </w:p>
    <w:p w:rsidR="00231F52" w:rsidRDefault="00231F52" w:rsidP="00231F52">
      <w:pPr>
        <w:jc w:val="center"/>
        <w:rPr>
          <w:szCs w:val="28"/>
          <w:lang w:val="uk-UA"/>
        </w:rPr>
      </w:pPr>
    </w:p>
    <w:p w:rsidR="00603E25" w:rsidRDefault="00603E25" w:rsidP="00231F52">
      <w:pPr>
        <w:jc w:val="center"/>
        <w:rPr>
          <w:szCs w:val="28"/>
          <w:lang w:val="uk-UA"/>
        </w:rPr>
      </w:pPr>
    </w:p>
    <w:p w:rsidR="00603E25" w:rsidRDefault="00231F52" w:rsidP="006C218A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У проекті</w:t>
      </w:r>
      <w:r w:rsidR="00877D1B">
        <w:rPr>
          <w:szCs w:val="28"/>
          <w:lang w:val="uk-UA"/>
        </w:rPr>
        <w:t xml:space="preserve">, </w:t>
      </w:r>
      <w:r w:rsidR="007007B1">
        <w:rPr>
          <w:szCs w:val="28"/>
          <w:lang w:val="uk-UA"/>
        </w:rPr>
        <w:t>який є альтернативни</w:t>
      </w:r>
      <w:r w:rsidR="00603E25">
        <w:rPr>
          <w:szCs w:val="28"/>
          <w:lang w:val="uk-UA"/>
        </w:rPr>
        <w:t>м</w:t>
      </w:r>
      <w:r w:rsidR="007007B1">
        <w:rPr>
          <w:szCs w:val="28"/>
          <w:lang w:val="uk-UA"/>
        </w:rPr>
        <w:t xml:space="preserve"> до проекту </w:t>
      </w:r>
      <w:r w:rsidR="00877D1B">
        <w:rPr>
          <w:szCs w:val="28"/>
          <w:lang w:val="uk-UA"/>
        </w:rPr>
        <w:t>№</w:t>
      </w:r>
      <w:r w:rsidR="007007B1">
        <w:rPr>
          <w:szCs w:val="28"/>
          <w:lang w:val="uk-UA"/>
        </w:rPr>
        <w:t xml:space="preserve"> </w:t>
      </w:r>
      <w:r w:rsidR="00877D1B">
        <w:rPr>
          <w:szCs w:val="28"/>
          <w:lang w:val="uk-UA"/>
        </w:rPr>
        <w:t>421</w:t>
      </w:r>
      <w:r w:rsidR="007007B1">
        <w:rPr>
          <w:szCs w:val="28"/>
          <w:lang w:val="uk-UA"/>
        </w:rPr>
        <w:t>7 від 14.03.2016 року</w:t>
      </w:r>
      <w:r w:rsidR="00877D1B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</w:t>
      </w:r>
      <w:r w:rsidR="00603E25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пропонується </w:t>
      </w:r>
      <w:r w:rsidR="00603E25">
        <w:rPr>
          <w:szCs w:val="28"/>
          <w:lang w:val="uk-UA"/>
        </w:rPr>
        <w:t xml:space="preserve">(як і у проекті № 4217) </w:t>
      </w:r>
      <w:r>
        <w:rPr>
          <w:szCs w:val="28"/>
          <w:lang w:val="uk-UA"/>
        </w:rPr>
        <w:t xml:space="preserve">доповнити частину </w:t>
      </w:r>
      <w:r w:rsidR="007007B1">
        <w:rPr>
          <w:szCs w:val="28"/>
          <w:lang w:val="uk-UA"/>
        </w:rPr>
        <w:t>1</w:t>
      </w:r>
      <w:r>
        <w:rPr>
          <w:szCs w:val="28"/>
          <w:lang w:val="uk-UA"/>
        </w:rPr>
        <w:t xml:space="preserve"> статті 36 Закону України «Про державну реєстрацію юридичних осіб, фізичних осіб та громадських формувань» новим абзацом, з</w:t>
      </w:r>
      <w:r w:rsidR="007007B1">
        <w:rPr>
          <w:szCs w:val="28"/>
          <w:lang w:val="uk-UA"/>
        </w:rPr>
        <w:t xml:space="preserve">гідно з яким </w:t>
      </w:r>
      <w:r>
        <w:rPr>
          <w:szCs w:val="28"/>
          <w:lang w:val="uk-UA"/>
        </w:rPr>
        <w:t>адміністративний збір не справляється за проведення державної реєстрації змін, що вносяться до установчих документів юридичних осіб, пов’язаних із прийняттям Закону України «Про засудження комуністичного та націонал-соціалістичного (нацистського) тоталітарних режимів в Україні та заборону пропаганди їх символіки», а також зміни місцезнаходження юридичної особи, місця проживання фізичної особи у зв’язку із зміною назви (перейменуванням) скверів, бульварів, вулиць, провулків, узвозів, проїздів, проспектів, площ, майданів, набережних, мостів, інших об’єкт</w:t>
      </w:r>
      <w:r w:rsidR="00877D1B">
        <w:rPr>
          <w:szCs w:val="28"/>
          <w:lang w:val="uk-UA"/>
        </w:rPr>
        <w:t xml:space="preserve">ів </w:t>
      </w:r>
      <w:proofErr w:type="spellStart"/>
      <w:r w:rsidR="00877D1B">
        <w:rPr>
          <w:szCs w:val="28"/>
          <w:lang w:val="uk-UA"/>
        </w:rPr>
        <w:t>топономіки</w:t>
      </w:r>
      <w:proofErr w:type="spellEnd"/>
      <w:r w:rsidR="00877D1B">
        <w:rPr>
          <w:szCs w:val="28"/>
          <w:lang w:val="uk-UA"/>
        </w:rPr>
        <w:t xml:space="preserve"> населених пунктів</w:t>
      </w:r>
      <w:r w:rsidR="002B6FEA">
        <w:rPr>
          <w:szCs w:val="28"/>
          <w:lang w:val="uk-UA"/>
        </w:rPr>
        <w:t xml:space="preserve"> (пункт 1 проекту)</w:t>
      </w:r>
      <w:r w:rsidR="00877D1B">
        <w:rPr>
          <w:szCs w:val="28"/>
          <w:lang w:val="uk-UA"/>
        </w:rPr>
        <w:t xml:space="preserve">. </w:t>
      </w:r>
      <w:r w:rsidR="007007B1">
        <w:rPr>
          <w:szCs w:val="28"/>
          <w:lang w:val="uk-UA"/>
        </w:rPr>
        <w:t xml:space="preserve"> </w:t>
      </w:r>
    </w:p>
    <w:p w:rsidR="00877D1B" w:rsidRDefault="00877D1B" w:rsidP="006C218A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Крім </w:t>
      </w:r>
      <w:r w:rsidR="007007B1">
        <w:rPr>
          <w:szCs w:val="28"/>
          <w:lang w:val="uk-UA"/>
        </w:rPr>
        <w:t>цього, у проекті № 4217-1</w:t>
      </w:r>
      <w:r w:rsidR="00603E25">
        <w:rPr>
          <w:szCs w:val="28"/>
          <w:lang w:val="uk-UA"/>
        </w:rPr>
        <w:t>,</w:t>
      </w:r>
      <w:r w:rsidR="007007B1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на відміну від проекту №</w:t>
      </w:r>
      <w:r w:rsidR="007007B1">
        <w:rPr>
          <w:szCs w:val="28"/>
          <w:lang w:val="uk-UA"/>
        </w:rPr>
        <w:t xml:space="preserve"> </w:t>
      </w:r>
      <w:r w:rsidR="00067FE2">
        <w:rPr>
          <w:szCs w:val="28"/>
          <w:lang w:val="uk-UA"/>
        </w:rPr>
        <w:t>421</w:t>
      </w:r>
      <w:r w:rsidR="007007B1">
        <w:rPr>
          <w:szCs w:val="28"/>
          <w:lang w:val="uk-UA"/>
        </w:rPr>
        <w:t>7</w:t>
      </w:r>
      <w:r w:rsidR="00067FE2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пропонується також внести змін</w:t>
      </w:r>
      <w:r w:rsidR="007007B1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до </w:t>
      </w:r>
      <w:r w:rsidR="007007B1">
        <w:rPr>
          <w:szCs w:val="28"/>
          <w:lang w:val="uk-UA"/>
        </w:rPr>
        <w:t xml:space="preserve">пункту 8 </w:t>
      </w:r>
      <w:r>
        <w:rPr>
          <w:szCs w:val="28"/>
          <w:lang w:val="uk-UA"/>
        </w:rPr>
        <w:t xml:space="preserve">статті 7 </w:t>
      </w:r>
      <w:r w:rsidR="00B15EF0">
        <w:rPr>
          <w:szCs w:val="28"/>
          <w:lang w:val="uk-UA"/>
        </w:rPr>
        <w:t xml:space="preserve">«Прикінцеві та перехідні положення» </w:t>
      </w:r>
      <w:r>
        <w:rPr>
          <w:szCs w:val="28"/>
          <w:lang w:val="uk-UA"/>
        </w:rPr>
        <w:t xml:space="preserve">Закону України «Про засудження комуністичного та націонал-соціалістичного (нацистського) тоталітарних режимів в Україні та заборону пропаганди їх символіки», у якій </w:t>
      </w:r>
      <w:r w:rsidR="007007B1">
        <w:rPr>
          <w:szCs w:val="28"/>
          <w:lang w:val="uk-UA"/>
        </w:rPr>
        <w:t xml:space="preserve">зміни, які внесені до Закону України «Про державну реєстрацію юридичних осіб та фізичних осіб – підприємців»,  замінити на зміни до </w:t>
      </w:r>
      <w:r w:rsidR="006C218A">
        <w:rPr>
          <w:szCs w:val="28"/>
          <w:lang w:val="uk-UA"/>
        </w:rPr>
        <w:t>Закону України «Про державну реєстрацію юридичних осіб, фізичних осіб та громадських формувань»</w:t>
      </w:r>
      <w:r w:rsidR="002B6FEA">
        <w:rPr>
          <w:szCs w:val="28"/>
          <w:lang w:val="uk-UA"/>
        </w:rPr>
        <w:t xml:space="preserve"> (пункт 2 проекту)</w:t>
      </w:r>
      <w:r w:rsidR="006C218A">
        <w:rPr>
          <w:szCs w:val="28"/>
          <w:lang w:val="uk-UA"/>
        </w:rPr>
        <w:t>.</w:t>
      </w:r>
    </w:p>
    <w:p w:rsidR="00904493" w:rsidRDefault="00B15EF0" w:rsidP="006C218A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управління звертає увагу на </w:t>
      </w:r>
      <w:r w:rsidR="002B6FEA">
        <w:rPr>
          <w:szCs w:val="28"/>
          <w:lang w:val="uk-UA"/>
        </w:rPr>
        <w:t xml:space="preserve">юридичну некоректність внесення змін до Закону України «Про державну реєстрацію юридичних осіб та фізичних осіб – підприємців», оскільки на даний час він </w:t>
      </w:r>
      <w:r w:rsidR="00904493">
        <w:rPr>
          <w:szCs w:val="28"/>
          <w:lang w:val="uk-UA"/>
        </w:rPr>
        <w:t xml:space="preserve">фактично втратив чинність і </w:t>
      </w:r>
      <w:r w:rsidR="002B6FEA">
        <w:rPr>
          <w:szCs w:val="28"/>
          <w:lang w:val="uk-UA"/>
        </w:rPr>
        <w:t xml:space="preserve">викладений у новій редакції як Закон України «Про державну реєстрацію </w:t>
      </w:r>
      <w:r w:rsidR="002B6FEA">
        <w:rPr>
          <w:szCs w:val="28"/>
          <w:lang w:val="uk-UA"/>
        </w:rPr>
        <w:lastRenderedPageBreak/>
        <w:t xml:space="preserve">юридичних осіб, фізичних осіб та громадських формувань», до якого і слід внести зміни </w:t>
      </w:r>
      <w:r w:rsidR="00904493">
        <w:rPr>
          <w:szCs w:val="28"/>
          <w:lang w:val="uk-UA"/>
        </w:rPr>
        <w:t>(</w:t>
      </w:r>
      <w:r w:rsidR="002B6FEA">
        <w:rPr>
          <w:szCs w:val="28"/>
          <w:lang w:val="uk-UA"/>
        </w:rPr>
        <w:t>як це і передбачено у пункті 1 проекту</w:t>
      </w:r>
      <w:r w:rsidR="00904493">
        <w:rPr>
          <w:szCs w:val="28"/>
          <w:lang w:val="uk-UA"/>
        </w:rPr>
        <w:t>)</w:t>
      </w:r>
      <w:r w:rsidR="002B6FEA">
        <w:rPr>
          <w:szCs w:val="28"/>
          <w:lang w:val="uk-UA"/>
        </w:rPr>
        <w:t>.</w:t>
      </w:r>
      <w:r w:rsidR="00904493">
        <w:rPr>
          <w:szCs w:val="28"/>
          <w:lang w:val="uk-UA"/>
        </w:rPr>
        <w:t xml:space="preserve"> За цих умов, на нашу думку, більш доцільним є прийняття у першому читанні за основу проекту № 4217.</w:t>
      </w:r>
    </w:p>
    <w:p w:rsidR="002B6FEA" w:rsidRDefault="00904493" w:rsidP="006C218A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231F52" w:rsidRDefault="00231F52" w:rsidP="00231F52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Керівник Головного управління                        </w:t>
      </w:r>
      <w:r w:rsidR="00603E25">
        <w:rPr>
          <w:szCs w:val="28"/>
          <w:lang w:val="uk-UA"/>
        </w:rPr>
        <w:t xml:space="preserve">         </w:t>
      </w:r>
      <w:r>
        <w:rPr>
          <w:szCs w:val="28"/>
          <w:lang w:val="uk-UA"/>
        </w:rPr>
        <w:t xml:space="preserve">            В.І.</w:t>
      </w:r>
      <w:r w:rsidR="00603E25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Борденюк</w:t>
      </w:r>
    </w:p>
    <w:p w:rsidR="00231F52" w:rsidRDefault="00231F52" w:rsidP="00231F52">
      <w:pPr>
        <w:ind w:firstLine="709"/>
        <w:jc w:val="both"/>
        <w:rPr>
          <w:szCs w:val="28"/>
          <w:lang w:val="uk-UA"/>
        </w:rPr>
      </w:pPr>
    </w:p>
    <w:p w:rsidR="00231F52" w:rsidRDefault="00231F52" w:rsidP="00231F52">
      <w:pPr>
        <w:ind w:firstLine="709"/>
        <w:jc w:val="both"/>
        <w:rPr>
          <w:szCs w:val="28"/>
          <w:lang w:val="uk-UA"/>
        </w:rPr>
      </w:pPr>
    </w:p>
    <w:p w:rsidR="005204CF" w:rsidRDefault="00231F52" w:rsidP="006C218A">
      <w:pPr>
        <w:ind w:firstLine="709"/>
        <w:jc w:val="both"/>
      </w:pPr>
      <w:r w:rsidRPr="00E53D77">
        <w:rPr>
          <w:sz w:val="20"/>
          <w:szCs w:val="20"/>
          <w:lang w:val="uk-UA"/>
        </w:rPr>
        <w:t>Вик.:</w:t>
      </w:r>
      <w:r w:rsidR="00603E25">
        <w:rPr>
          <w:sz w:val="20"/>
          <w:szCs w:val="20"/>
          <w:lang w:val="uk-UA"/>
        </w:rPr>
        <w:t xml:space="preserve"> </w:t>
      </w:r>
      <w:r w:rsidRPr="00E53D77">
        <w:rPr>
          <w:sz w:val="20"/>
          <w:szCs w:val="20"/>
          <w:lang w:val="uk-UA"/>
        </w:rPr>
        <w:t>О.А.</w:t>
      </w:r>
      <w:r w:rsidR="00603E25">
        <w:rPr>
          <w:sz w:val="20"/>
          <w:szCs w:val="20"/>
          <w:lang w:val="uk-UA"/>
        </w:rPr>
        <w:t xml:space="preserve"> </w:t>
      </w:r>
      <w:r w:rsidRPr="00E53D77">
        <w:rPr>
          <w:sz w:val="20"/>
          <w:szCs w:val="20"/>
          <w:lang w:val="uk-UA"/>
        </w:rPr>
        <w:t>Шевченко</w:t>
      </w:r>
    </w:p>
    <w:sectPr w:rsidR="005204CF" w:rsidSect="00603E25">
      <w:headerReference w:type="default" r:id="rId6"/>
      <w:pgSz w:w="11906" w:h="16838"/>
      <w:pgMar w:top="1135" w:right="850" w:bottom="1418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07E" w:rsidRDefault="00EB007E" w:rsidP="007007B1">
      <w:r>
        <w:separator/>
      </w:r>
    </w:p>
  </w:endnote>
  <w:endnote w:type="continuationSeparator" w:id="0">
    <w:p w:rsidR="00EB007E" w:rsidRDefault="00EB007E" w:rsidP="0070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07E" w:rsidRDefault="00EB007E" w:rsidP="007007B1">
      <w:r>
        <w:separator/>
      </w:r>
    </w:p>
  </w:footnote>
  <w:footnote w:type="continuationSeparator" w:id="0">
    <w:p w:rsidR="00EB007E" w:rsidRDefault="00EB007E" w:rsidP="0070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7B1" w:rsidRPr="007007B1" w:rsidRDefault="007007B1" w:rsidP="007007B1">
    <w:pPr>
      <w:jc w:val="right"/>
      <w:rPr>
        <w:sz w:val="24"/>
        <w:szCs w:val="24"/>
        <w:lang w:val="uk-UA"/>
      </w:rPr>
    </w:pPr>
    <w:r w:rsidRPr="007007B1">
      <w:rPr>
        <w:sz w:val="24"/>
        <w:szCs w:val="24"/>
        <w:lang w:val="uk-UA"/>
      </w:rPr>
      <w:t>До № 421</w:t>
    </w:r>
    <w:r>
      <w:rPr>
        <w:sz w:val="24"/>
        <w:szCs w:val="24"/>
        <w:lang w:val="uk-UA"/>
      </w:rPr>
      <w:t>7</w:t>
    </w:r>
    <w:r w:rsidRPr="007007B1">
      <w:rPr>
        <w:sz w:val="24"/>
        <w:szCs w:val="24"/>
        <w:lang w:val="uk-UA"/>
      </w:rPr>
      <w:t>-1 від 30.03.2016 р.</w:t>
    </w:r>
  </w:p>
  <w:p w:rsidR="007007B1" w:rsidRPr="007007B1" w:rsidRDefault="007007B1" w:rsidP="007007B1">
    <w:pPr>
      <w:jc w:val="right"/>
      <w:rPr>
        <w:sz w:val="24"/>
        <w:szCs w:val="24"/>
        <w:lang w:val="uk-UA"/>
      </w:rPr>
    </w:pPr>
    <w:r w:rsidRPr="007007B1">
      <w:rPr>
        <w:sz w:val="24"/>
        <w:szCs w:val="24"/>
        <w:lang w:val="uk-UA"/>
      </w:rPr>
      <w:t>А.</w:t>
    </w:r>
    <w:r>
      <w:rPr>
        <w:sz w:val="24"/>
        <w:szCs w:val="24"/>
      </w:rPr>
      <w:t xml:space="preserve">А. </w:t>
    </w:r>
    <w:r w:rsidRPr="007007B1">
      <w:rPr>
        <w:sz w:val="24"/>
        <w:szCs w:val="24"/>
        <w:lang w:val="uk-UA"/>
      </w:rPr>
      <w:t>Романова та ін</w:t>
    </w:r>
    <w:r>
      <w:rPr>
        <w:sz w:val="24"/>
        <w:szCs w:val="24"/>
        <w:lang w:val="uk-UA"/>
      </w:rPr>
      <w:t>.</w:t>
    </w:r>
  </w:p>
  <w:p w:rsidR="007007B1" w:rsidRPr="007007B1" w:rsidRDefault="007007B1">
    <w:pPr>
      <w:pStyle w:val="a3"/>
      <w:rPr>
        <w:lang w:val="uk-UA"/>
      </w:rPr>
    </w:pPr>
  </w:p>
  <w:p w:rsidR="007007B1" w:rsidRDefault="007007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F52"/>
    <w:rsid w:val="00016595"/>
    <w:rsid w:val="00067FE2"/>
    <w:rsid w:val="00231F52"/>
    <w:rsid w:val="002B6FEA"/>
    <w:rsid w:val="005204CF"/>
    <w:rsid w:val="00603E25"/>
    <w:rsid w:val="006245C2"/>
    <w:rsid w:val="00651278"/>
    <w:rsid w:val="00654450"/>
    <w:rsid w:val="006C218A"/>
    <w:rsid w:val="007007B1"/>
    <w:rsid w:val="00877D1B"/>
    <w:rsid w:val="008E01CA"/>
    <w:rsid w:val="00904493"/>
    <w:rsid w:val="00975B45"/>
    <w:rsid w:val="00AB5F8B"/>
    <w:rsid w:val="00AF19C0"/>
    <w:rsid w:val="00B15EF0"/>
    <w:rsid w:val="00CC32D0"/>
    <w:rsid w:val="00D850E5"/>
    <w:rsid w:val="00EB007E"/>
    <w:rsid w:val="00FA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1123B5-7803-4FBC-8526-81AD6D92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F52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07B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7007B1"/>
    <w:rPr>
      <w:lang w:val="ru-RU"/>
    </w:rPr>
  </w:style>
  <w:style w:type="paragraph" w:styleId="a5">
    <w:name w:val="footer"/>
    <w:basedOn w:val="a"/>
    <w:link w:val="a6"/>
    <w:uiPriority w:val="99"/>
    <w:unhideWhenUsed/>
    <w:rsid w:val="007007B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7007B1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975B4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75B4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1570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Анатоліївна Шевченко</dc:creator>
  <cp:keywords/>
  <dc:description/>
  <cp:lastModifiedBy>Наталія Олександрівна Ромашевська</cp:lastModifiedBy>
  <cp:revision>2</cp:revision>
  <cp:lastPrinted>2016-05-17T13:03:00Z</cp:lastPrinted>
  <dcterms:created xsi:type="dcterms:W3CDTF">2016-05-17T15:08:00Z</dcterms:created>
  <dcterms:modified xsi:type="dcterms:W3CDTF">2016-05-17T15:08:00Z</dcterms:modified>
</cp:coreProperties>
</file>