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8A0" w:rsidRDefault="00BB18A0" w:rsidP="00BB18A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4909</w:t>
      </w:r>
    </w:p>
    <w:p w:rsidR="00BB18A0" w:rsidRDefault="00BB18A0" w:rsidP="00BB18A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07 липня 2016 р.</w:t>
      </w:r>
    </w:p>
    <w:p w:rsidR="00BB18A0" w:rsidRDefault="00BB18A0" w:rsidP="00BB18A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BB18A0" w:rsidRDefault="00BB18A0" w:rsidP="00BB18A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BB18A0" w:rsidRDefault="00BB18A0" w:rsidP="00BB18A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BB18A0" w:rsidRDefault="00BB18A0" w:rsidP="00BB18A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BB18A0" w:rsidRDefault="00BB18A0" w:rsidP="00BB18A0">
      <w:pPr>
        <w:shd w:val="clear" w:color="auto" w:fill="FFFFFF"/>
        <w:spacing w:line="317" w:lineRule="exact"/>
        <w:ind w:right="10"/>
        <w:jc w:val="center"/>
      </w:pPr>
    </w:p>
    <w:p w:rsidR="00BB18A0" w:rsidRPr="006D331A" w:rsidRDefault="00BB18A0" w:rsidP="00BB18A0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BB18A0">
        <w:rPr>
          <w:rFonts w:eastAsia="Calibri"/>
          <w:sz w:val="28"/>
          <w:szCs w:val="28"/>
          <w:lang w:val="uk-UA"/>
        </w:rPr>
        <w:t>внесення змін до Податкового кодексу України щодо зменшення податкового навантаження на доходи фізичних осіб, що отримані від надання в оренду житлових приміщення</w:t>
      </w:r>
    </w:p>
    <w:p w:rsidR="00BB18A0" w:rsidRPr="00336C2F" w:rsidRDefault="00BB18A0" w:rsidP="00BB18A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4909 від 07 липня 2016</w:t>
      </w:r>
      <w:r w:rsidRPr="00336C2F">
        <w:rPr>
          <w:sz w:val="28"/>
          <w:szCs w:val="28"/>
          <w:lang w:val="uk-UA"/>
        </w:rPr>
        <w:t xml:space="preserve"> р. </w:t>
      </w:r>
    </w:p>
    <w:p w:rsidR="00AE13C6" w:rsidRDefault="00BB18A0" w:rsidP="00BB18A0">
      <w:pPr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народні депутати України </w:t>
      </w:r>
      <w:r w:rsidR="00AE13C6">
        <w:rPr>
          <w:rFonts w:eastAsia="Calibri"/>
          <w:sz w:val="28"/>
          <w:szCs w:val="28"/>
          <w:lang w:val="uk-UA"/>
        </w:rPr>
        <w:t xml:space="preserve">                         </w:t>
      </w:r>
    </w:p>
    <w:p w:rsidR="00BB18A0" w:rsidRPr="00BB18A0" w:rsidRDefault="00AE13C6" w:rsidP="00BB18A0">
      <w:pPr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      </w:t>
      </w:r>
      <w:bookmarkStart w:id="0" w:name="_GoBack"/>
      <w:bookmarkEnd w:id="0"/>
      <w:proofErr w:type="spellStart"/>
      <w:r w:rsidR="00BB18A0">
        <w:rPr>
          <w:rFonts w:eastAsia="Calibri"/>
          <w:sz w:val="28"/>
          <w:szCs w:val="28"/>
          <w:lang w:val="uk-UA"/>
        </w:rPr>
        <w:t>Драюк</w:t>
      </w:r>
      <w:proofErr w:type="spellEnd"/>
      <w:r w:rsidR="00BB18A0">
        <w:rPr>
          <w:rFonts w:eastAsia="Calibri"/>
          <w:sz w:val="28"/>
          <w:szCs w:val="28"/>
          <w:lang w:val="uk-UA"/>
        </w:rPr>
        <w:t xml:space="preserve"> С.Є., Бабій Ю.Ю.</w:t>
      </w:r>
    </w:p>
    <w:p w:rsidR="00BB18A0" w:rsidRPr="002B18AD" w:rsidRDefault="00BB18A0" w:rsidP="00BB18A0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BB18A0" w:rsidRDefault="00BB18A0" w:rsidP="00BB18A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7 вересня 2016 року, протокол № 81).</w:t>
      </w:r>
    </w:p>
    <w:p w:rsidR="00BB18A0" w:rsidRDefault="00BB18A0" w:rsidP="00BB18A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BB18A0" w:rsidRDefault="00BB18A0" w:rsidP="00BB18A0"/>
    <w:p w:rsidR="00BB18A0" w:rsidRDefault="00BB18A0" w:rsidP="00BB18A0"/>
    <w:p w:rsidR="008F2D13" w:rsidRDefault="008F2D13"/>
    <w:sectPr w:rsidR="008F2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F1"/>
    <w:rsid w:val="006171F1"/>
    <w:rsid w:val="008F2D13"/>
    <w:rsid w:val="00AE13C6"/>
    <w:rsid w:val="00BB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EE64"/>
  <w15:chartTrackingRefBased/>
  <w15:docId w15:val="{2AB5694C-0DA8-47E3-8B54-FDE2D839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8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2016-08-31T13:27:00Z</dcterms:created>
  <dcterms:modified xsi:type="dcterms:W3CDTF">2016-09-08T11:54:00Z</dcterms:modified>
</cp:coreProperties>
</file>