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F42" w:rsidRPr="002C4BE5" w:rsidRDefault="004B6F42" w:rsidP="004B6F4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B6F42" w:rsidRPr="002C4BE5" w:rsidRDefault="004B6F42" w:rsidP="004B6F4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B6F42" w:rsidRPr="002C4BE5" w:rsidRDefault="004B6F42" w:rsidP="004B6F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B6F42" w:rsidRPr="002C4BE5" w:rsidRDefault="004B6F42" w:rsidP="004B6F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6F42" w:rsidRPr="002C4BE5" w:rsidRDefault="004B6F42" w:rsidP="004B6F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6F42" w:rsidRPr="002C4BE5" w:rsidRDefault="004B6F42" w:rsidP="004B6F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6F42" w:rsidRPr="002C4BE5" w:rsidRDefault="004B6F42" w:rsidP="004B6F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6F42" w:rsidRPr="002C4BE5" w:rsidRDefault="004B6F42" w:rsidP="004B6F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6F42" w:rsidRPr="002C4BE5" w:rsidRDefault="004B6F42" w:rsidP="004B6F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6F42" w:rsidRPr="002C4BE5" w:rsidRDefault="004B6F42" w:rsidP="004B6F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6F42" w:rsidRPr="002C4BE5" w:rsidRDefault="004B6F42" w:rsidP="004B6F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6F42" w:rsidRPr="002C4BE5" w:rsidRDefault="004B6F42" w:rsidP="004B6F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6F42" w:rsidRPr="002C4BE5" w:rsidRDefault="004B6F42" w:rsidP="004B6F4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C4B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B6F42" w:rsidRPr="002C4BE5" w:rsidRDefault="004B6F42" w:rsidP="004B6F4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C4B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2C4B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4B6F42" w:rsidRPr="002C4BE5" w:rsidRDefault="004B6F42" w:rsidP="004B6F4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4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</w:t>
      </w:r>
    </w:p>
    <w:p w:rsidR="004B6F42" w:rsidRPr="002C4BE5" w:rsidRDefault="004B6F42" w:rsidP="004B6F4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4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4B6F42" w:rsidRPr="004B6F42" w:rsidRDefault="004B6F42" w:rsidP="004B6F42">
      <w:pPr>
        <w:shd w:val="clear" w:color="auto" w:fill="FFFFFF"/>
        <w:spacing w:beforeAutospacing="1" w:after="100" w:afterAutospacing="1" w:line="270" w:lineRule="atLeast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2C4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2C4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2C4BE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C4BE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C4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Постанови </w:t>
      </w:r>
      <w:r w:rsidRPr="004B6F4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про внесення зміни до пункту 3 Постанови Верховної Ради України «Про додаткові заходи щодо зміцнення обороноздатності та безпеки держави»</w:t>
      </w:r>
      <w:r w:rsidRPr="004B6F42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</w:p>
    <w:p w:rsidR="004B6F42" w:rsidRPr="002C4BE5" w:rsidRDefault="004B6F42" w:rsidP="004B6F42">
      <w:pPr>
        <w:shd w:val="clear" w:color="auto" w:fill="FFFFFF"/>
        <w:spacing w:line="270" w:lineRule="atLeast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 w:rsidRPr="002C4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Реєстр. № </w:t>
      </w:r>
      <w:r w:rsidRPr="004B6F4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5048 </w:t>
      </w:r>
      <w:r w:rsidRPr="002C4BE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29.08.</w:t>
      </w:r>
      <w:r w:rsidRPr="002C4BE5">
        <w:rPr>
          <w:rFonts w:ascii="Times New Roman" w:eastAsia="Times New Roman" w:hAnsi="Times New Roman" w:cs="Times New Roman"/>
          <w:sz w:val="28"/>
          <w:szCs w:val="28"/>
          <w:lang w:eastAsia="uk-UA"/>
        </w:rPr>
        <w:t>2016 р.</w:t>
      </w:r>
    </w:p>
    <w:p w:rsidR="004B6F42" w:rsidRDefault="004B6F42" w:rsidP="004B6F42">
      <w:pPr>
        <w:spacing w:line="252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4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 права законодавчої ініціативи: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Кабінет</w:t>
      </w:r>
      <w:r w:rsidRPr="004B6F42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Міністрів України</w:t>
      </w:r>
    </w:p>
    <w:p w:rsidR="004B6F42" w:rsidRPr="002C4BE5" w:rsidRDefault="004B6F42" w:rsidP="004B6F42">
      <w:pPr>
        <w:spacing w:line="252" w:lineRule="auto"/>
        <w:jc w:val="both"/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</w:pPr>
      <w:r w:rsidRPr="002C4B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Pr="002C4BE5">
        <w:rPr>
          <w:rFonts w:ascii="Times New Roman" w:eastAsia="Times New Roman" w:hAnsi="Times New Roman" w:cs="Times New Roman"/>
          <w:bCs/>
          <w:spacing w:val="4"/>
          <w:sz w:val="28"/>
          <w:szCs w:val="28"/>
          <w:lang w:eastAsia="ru-RU"/>
        </w:rPr>
        <w:t xml:space="preserve">– </w:t>
      </w:r>
      <w:r w:rsidRPr="002C4BE5">
        <w:rPr>
          <w:rFonts w:ascii="Times New Roman" w:eastAsia="Calibri" w:hAnsi="Times New Roman" w:cs="Times New Roman"/>
          <w:sz w:val="28"/>
          <w:szCs w:val="28"/>
        </w:rPr>
        <w:t xml:space="preserve">Комітет з питань </w:t>
      </w:r>
      <w:r>
        <w:rPr>
          <w:rFonts w:ascii="Times New Roman" w:eastAsia="Calibri" w:hAnsi="Times New Roman" w:cs="Times New Roman"/>
          <w:sz w:val="28"/>
          <w:szCs w:val="28"/>
        </w:rPr>
        <w:t>національної безпеки і оборони</w:t>
      </w:r>
    </w:p>
    <w:p w:rsidR="00D228C7" w:rsidRPr="002C4BE5" w:rsidRDefault="004B6F42" w:rsidP="00D228C7">
      <w:pPr>
        <w:shd w:val="clear" w:color="auto" w:fill="FFFFFF"/>
        <w:spacing w:line="252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4B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</w:t>
      </w:r>
      <w:r w:rsidRPr="002C4BE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Проект </w:t>
      </w:r>
      <w:proofErr w:type="spellStart"/>
      <w:r w:rsidRPr="002C4BE5">
        <w:rPr>
          <w:rFonts w:ascii="Times New Roman" w:eastAsia="Calibri" w:hAnsi="Times New Roman" w:cs="Times New Roman"/>
          <w:sz w:val="28"/>
          <w:szCs w:val="28"/>
          <w:u w:val="single"/>
        </w:rPr>
        <w:t>акта</w:t>
      </w:r>
      <w:proofErr w:type="spellEnd"/>
      <w:r w:rsidRPr="002C4BE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відповідає вимогам антикорупційного законодавства  </w:t>
      </w:r>
      <w:r w:rsidR="00D228C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228C7" w:rsidRPr="002C4BE5">
        <w:rPr>
          <w:rFonts w:ascii="Times New Roman" w:eastAsia="Calibri" w:hAnsi="Times New Roman" w:cs="Times New Roman"/>
          <w:sz w:val="28"/>
          <w:szCs w:val="28"/>
        </w:rPr>
        <w:t>(</w:t>
      </w:r>
      <w:r w:rsidR="00D228C7" w:rsidRPr="002C4BE5">
        <w:rPr>
          <w:rFonts w:ascii="Times New Roman" w:eastAsia="Calibri" w:hAnsi="Times New Roman" w:cs="Times New Roman"/>
          <w:sz w:val="28"/>
        </w:rPr>
        <w:t xml:space="preserve">рішення Комітету від </w:t>
      </w:r>
      <w:r w:rsidR="00D228C7">
        <w:rPr>
          <w:rFonts w:ascii="Times New Roman" w:eastAsia="Calibri" w:hAnsi="Times New Roman" w:cs="Times New Roman"/>
          <w:sz w:val="28"/>
        </w:rPr>
        <w:t>5 жовтня</w:t>
      </w:r>
      <w:r w:rsidR="00D228C7" w:rsidRPr="002C4BE5">
        <w:rPr>
          <w:rFonts w:ascii="Times New Roman" w:eastAsia="Calibri" w:hAnsi="Times New Roman" w:cs="Times New Roman"/>
          <w:sz w:val="28"/>
        </w:rPr>
        <w:t xml:space="preserve"> 2016 року, протокол № </w:t>
      </w:r>
      <w:r w:rsidR="00D228C7">
        <w:rPr>
          <w:rFonts w:ascii="Times New Roman" w:eastAsia="Calibri" w:hAnsi="Times New Roman" w:cs="Times New Roman"/>
          <w:sz w:val="28"/>
        </w:rPr>
        <w:t>84</w:t>
      </w:r>
      <w:r w:rsidR="0094474D">
        <w:rPr>
          <w:rFonts w:ascii="Times New Roman" w:eastAsia="Calibri" w:hAnsi="Times New Roman" w:cs="Times New Roman"/>
          <w:sz w:val="28"/>
          <w:szCs w:val="28"/>
        </w:rPr>
        <w:t>)</w:t>
      </w:r>
    </w:p>
    <w:p w:rsidR="004B6F42" w:rsidRPr="002C4BE5" w:rsidRDefault="004B6F42" w:rsidP="004B6F42">
      <w:pPr>
        <w:shd w:val="clear" w:color="auto" w:fill="FFFFFF"/>
        <w:spacing w:line="252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B6F42" w:rsidRPr="002C4BE5" w:rsidRDefault="004B6F42" w:rsidP="004B6F42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C4B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</w:t>
      </w:r>
    </w:p>
    <w:p w:rsidR="004B6F42" w:rsidRPr="002C4BE5" w:rsidRDefault="004B6F42" w:rsidP="004B6F42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 w:rsidRPr="002C4BE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Голова Комітету                                                              Є. СОБОЛЄВ     </w:t>
      </w:r>
    </w:p>
    <w:p w:rsidR="004B6F42" w:rsidRPr="002C4BE5" w:rsidRDefault="004B6F42" w:rsidP="004B6F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6F42" w:rsidRPr="002C4BE5" w:rsidRDefault="004B6F42" w:rsidP="004B6F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6F42" w:rsidRPr="002C4BE5" w:rsidRDefault="004B6F42" w:rsidP="004B6F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B6F42" w:rsidRPr="002C4BE5" w:rsidRDefault="004B6F42" w:rsidP="004B6F42">
      <w:pPr>
        <w:spacing w:line="252" w:lineRule="auto"/>
        <w:rPr>
          <w:rFonts w:ascii="Times New Roman" w:eastAsia="Calibri" w:hAnsi="Times New Roman" w:cs="Times New Roman"/>
          <w:sz w:val="28"/>
          <w:lang w:val="ru-RU"/>
        </w:rPr>
      </w:pPr>
      <w:bookmarkStart w:id="0" w:name="_GoBack"/>
      <w:bookmarkEnd w:id="0"/>
    </w:p>
    <w:sectPr w:rsidR="004B6F42" w:rsidRPr="002C4BE5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365" w:rsidRDefault="00807365" w:rsidP="004B6F42">
      <w:pPr>
        <w:spacing w:after="0" w:line="240" w:lineRule="auto"/>
      </w:pPr>
      <w:r>
        <w:separator/>
      </w:r>
    </w:p>
  </w:endnote>
  <w:endnote w:type="continuationSeparator" w:id="0">
    <w:p w:rsidR="00807365" w:rsidRDefault="00807365" w:rsidP="004B6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365" w:rsidRDefault="00807365" w:rsidP="004B6F42">
      <w:pPr>
        <w:spacing w:after="0" w:line="240" w:lineRule="auto"/>
      </w:pPr>
      <w:r>
        <w:separator/>
      </w:r>
    </w:p>
  </w:footnote>
  <w:footnote w:type="continuationSeparator" w:id="0">
    <w:p w:rsidR="00807365" w:rsidRDefault="00807365" w:rsidP="004B6F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D80" w:rsidRPr="00EC4017" w:rsidRDefault="00CB0A6D" w:rsidP="00EC4017">
    <w:pPr>
      <w:shd w:val="clear" w:color="auto" w:fill="FFFFFF"/>
      <w:spacing w:line="270" w:lineRule="atLeast"/>
      <w:ind w:left="7080" w:hanging="134"/>
      <w:rPr>
        <w:rFonts w:ascii="Times New Roman" w:eastAsia="Times New Roman" w:hAnsi="Times New Roman" w:cs="Times New Roman"/>
        <w:color w:val="333333"/>
        <w:sz w:val="28"/>
        <w:szCs w:val="28"/>
        <w:lang w:eastAsia="uk-UA"/>
      </w:rPr>
    </w:pPr>
    <w:r w:rsidRPr="00EC4017">
      <w:rPr>
        <w:rFonts w:ascii="Times New Roman" w:hAnsi="Times New Roman" w:cs="Times New Roman"/>
        <w:sz w:val="28"/>
        <w:szCs w:val="28"/>
      </w:rPr>
      <w:t xml:space="preserve">До реєстр. № </w:t>
    </w:r>
    <w:r>
      <w:rPr>
        <w:rFonts w:ascii="Times New Roman" w:eastAsia="Times New Roman" w:hAnsi="Times New Roman" w:cs="Times New Roman"/>
        <w:sz w:val="28"/>
        <w:szCs w:val="28"/>
        <w:lang w:eastAsia="uk-UA"/>
      </w:rPr>
      <w:t>50</w:t>
    </w:r>
    <w:r w:rsidR="004B6F42">
      <w:rPr>
        <w:rFonts w:ascii="Times New Roman" w:eastAsia="Times New Roman" w:hAnsi="Times New Roman" w:cs="Times New Roman"/>
        <w:sz w:val="28"/>
        <w:szCs w:val="28"/>
        <w:lang w:eastAsia="uk-UA"/>
      </w:rPr>
      <w:t>48</w:t>
    </w:r>
    <w:r w:rsidRPr="00EC4017">
      <w:rPr>
        <w:rFonts w:ascii="Times New Roman" w:eastAsia="Times New Roman" w:hAnsi="Times New Roman" w:cs="Times New Roman"/>
        <w:sz w:val="28"/>
        <w:szCs w:val="28"/>
        <w:lang w:eastAsia="uk-UA"/>
      </w:rPr>
      <w:t xml:space="preserve">    </w:t>
    </w:r>
    <w:r>
      <w:rPr>
        <w:rFonts w:ascii="Times New Roman" w:eastAsia="Times New Roman" w:hAnsi="Times New Roman" w:cs="Times New Roman"/>
        <w:sz w:val="28"/>
        <w:szCs w:val="28"/>
        <w:lang w:eastAsia="uk-UA"/>
      </w:rPr>
      <w:t xml:space="preserve">    </w:t>
    </w:r>
    <w:r w:rsidRPr="00EC4017">
      <w:rPr>
        <w:rFonts w:ascii="Times New Roman" w:eastAsia="Times New Roman" w:hAnsi="Times New Roman" w:cs="Times New Roman"/>
        <w:sz w:val="28"/>
        <w:szCs w:val="28"/>
        <w:lang w:eastAsia="uk-UA"/>
      </w:rPr>
      <w:t xml:space="preserve">від </w:t>
    </w:r>
    <w:r w:rsidR="004B6F42">
      <w:rPr>
        <w:rFonts w:ascii="Times New Roman" w:eastAsia="Times New Roman" w:hAnsi="Times New Roman" w:cs="Times New Roman"/>
        <w:sz w:val="28"/>
        <w:szCs w:val="28"/>
        <w:lang w:eastAsia="uk-UA"/>
      </w:rPr>
      <w:t>29</w:t>
    </w:r>
    <w:r>
      <w:rPr>
        <w:rFonts w:ascii="Times New Roman" w:eastAsia="Times New Roman" w:hAnsi="Times New Roman" w:cs="Times New Roman"/>
        <w:sz w:val="28"/>
        <w:szCs w:val="28"/>
        <w:lang w:eastAsia="uk-UA"/>
      </w:rPr>
      <w:t>.08.</w:t>
    </w:r>
    <w:r w:rsidRPr="00EC4017">
      <w:rPr>
        <w:rFonts w:ascii="Times New Roman" w:eastAsia="Times New Roman" w:hAnsi="Times New Roman" w:cs="Times New Roman"/>
        <w:sz w:val="28"/>
        <w:szCs w:val="28"/>
        <w:lang w:eastAsia="uk-UA"/>
      </w:rPr>
      <w:t>2016 р.</w:t>
    </w:r>
  </w:p>
  <w:p w:rsidR="00925B4E" w:rsidRPr="00925B4E" w:rsidRDefault="00CB0A6D">
    <w:pPr>
      <w:pStyle w:val="1"/>
      <w:rPr>
        <w:rFonts w:cs="Times New Roman"/>
        <w:szCs w:val="28"/>
      </w:rPr>
    </w:pPr>
    <w:r w:rsidRPr="00663802">
      <w:rPr>
        <w:rFonts w:cs="Times New Roman"/>
        <w:szCs w:val="28"/>
        <w:lang w:val="uk-UA"/>
      </w:rPr>
      <w:t xml:space="preserve"> </w:t>
    </w:r>
    <w:r w:rsidRPr="00925B4E">
      <w:rPr>
        <w:rFonts w:cs="Times New Roman"/>
        <w:szCs w:val="28"/>
        <w:lang w:val="uk-U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F42"/>
    <w:rsid w:val="004B6F42"/>
    <w:rsid w:val="00807365"/>
    <w:rsid w:val="0094474D"/>
    <w:rsid w:val="00A750AA"/>
    <w:rsid w:val="00CB0A6D"/>
    <w:rsid w:val="00D228C7"/>
    <w:rsid w:val="00FA7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E87E8"/>
  <w15:chartTrackingRefBased/>
  <w15:docId w15:val="{3834C44C-8D59-4CE1-B7F1-4C52814D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6F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ій колонтитул1"/>
    <w:basedOn w:val="a"/>
    <w:next w:val="a3"/>
    <w:link w:val="a4"/>
    <w:uiPriority w:val="99"/>
    <w:unhideWhenUsed/>
    <w:rsid w:val="004B6F42"/>
    <w:pPr>
      <w:tabs>
        <w:tab w:val="center" w:pos="4819"/>
        <w:tab w:val="right" w:pos="9639"/>
      </w:tabs>
      <w:spacing w:after="0" w:line="240" w:lineRule="auto"/>
    </w:pPr>
    <w:rPr>
      <w:lang w:val="ru-RU"/>
    </w:rPr>
  </w:style>
  <w:style w:type="character" w:customStyle="1" w:styleId="a4">
    <w:name w:val="Верхній колонтитул Знак"/>
    <w:basedOn w:val="a0"/>
    <w:link w:val="1"/>
    <w:uiPriority w:val="99"/>
    <w:rsid w:val="004B6F42"/>
    <w:rPr>
      <w:lang w:val="ru-RU"/>
    </w:rPr>
  </w:style>
  <w:style w:type="paragraph" w:styleId="a3">
    <w:name w:val="header"/>
    <w:basedOn w:val="a"/>
    <w:link w:val="10"/>
    <w:uiPriority w:val="99"/>
    <w:unhideWhenUsed/>
    <w:rsid w:val="004B6F4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10">
    <w:name w:val="Верхній колонтитул Знак1"/>
    <w:basedOn w:val="a0"/>
    <w:link w:val="a3"/>
    <w:uiPriority w:val="99"/>
    <w:rsid w:val="004B6F42"/>
  </w:style>
  <w:style w:type="paragraph" w:styleId="a5">
    <w:name w:val="footer"/>
    <w:basedOn w:val="a"/>
    <w:link w:val="a6"/>
    <w:uiPriority w:val="99"/>
    <w:unhideWhenUsed/>
    <w:rsid w:val="004B6F4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4B6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463</Words>
  <Characters>264</Characters>
  <Application>Microsoft Office Word</Application>
  <DocSecurity>0</DocSecurity>
  <Lines>2</Lines>
  <Paragraphs>1</Paragraphs>
  <ScaleCrop>false</ScaleCrop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2016-09-19T12:25:00Z</dcterms:created>
  <dcterms:modified xsi:type="dcterms:W3CDTF">2016-10-06T11:54:00Z</dcterms:modified>
</cp:coreProperties>
</file>