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321" w:rsidRDefault="006B2321" w:rsidP="006B2321">
      <w:pPr>
        <w:spacing w:after="0" w:line="240" w:lineRule="auto"/>
        <w:ind w:right="-5" w:firstLine="709"/>
        <w:jc w:val="right"/>
        <w:outlineLvl w:val="2"/>
        <w:rPr>
          <w:rFonts w:eastAsia="Arial Unicode MS" w:cs="Times New Roman"/>
          <w:bCs/>
          <w:sz w:val="24"/>
          <w:szCs w:val="24"/>
          <w:lang w:eastAsia="ru-RU"/>
        </w:rPr>
      </w:pPr>
      <w:r w:rsidRPr="00833918">
        <w:rPr>
          <w:rFonts w:eastAsia="Arial Unicode MS" w:cs="Times New Roman"/>
          <w:bCs/>
          <w:sz w:val="24"/>
          <w:szCs w:val="24"/>
          <w:lang w:eastAsia="ru-RU"/>
        </w:rPr>
        <w:t xml:space="preserve">До </w:t>
      </w:r>
      <w:r>
        <w:rPr>
          <w:rFonts w:eastAsia="Arial Unicode MS" w:cs="Times New Roman"/>
          <w:bCs/>
          <w:sz w:val="24"/>
          <w:szCs w:val="24"/>
          <w:lang w:eastAsia="ru-RU"/>
        </w:rPr>
        <w:t>проекту Закону України</w:t>
      </w:r>
    </w:p>
    <w:p w:rsidR="006B2321" w:rsidRDefault="006B2321" w:rsidP="006B2321">
      <w:pPr>
        <w:spacing w:after="0" w:line="240" w:lineRule="auto"/>
        <w:ind w:right="-5" w:firstLine="709"/>
        <w:jc w:val="right"/>
        <w:outlineLvl w:val="2"/>
        <w:rPr>
          <w:rFonts w:eastAsia="Arial Unicode MS" w:cs="Times New Roman"/>
          <w:bCs/>
          <w:sz w:val="24"/>
          <w:szCs w:val="24"/>
          <w:lang w:eastAsia="ru-RU"/>
        </w:rPr>
      </w:pPr>
      <w:r>
        <w:rPr>
          <w:rFonts w:eastAsia="Arial Unicode MS" w:cs="Times New Roman"/>
          <w:bCs/>
          <w:sz w:val="24"/>
          <w:szCs w:val="24"/>
          <w:lang w:eastAsia="ru-RU"/>
        </w:rPr>
        <w:t>(</w:t>
      </w:r>
      <w:r w:rsidRPr="00833918">
        <w:rPr>
          <w:rFonts w:eastAsia="Arial Unicode MS" w:cs="Times New Roman"/>
          <w:bCs/>
          <w:sz w:val="24"/>
          <w:szCs w:val="24"/>
          <w:lang w:eastAsia="ru-RU"/>
        </w:rPr>
        <w:t xml:space="preserve">реєстр. № </w:t>
      </w:r>
      <w:r>
        <w:rPr>
          <w:rFonts w:eastAsia="Arial Unicode MS" w:cs="Times New Roman"/>
          <w:bCs/>
          <w:sz w:val="24"/>
          <w:szCs w:val="24"/>
          <w:lang w:eastAsia="ru-RU"/>
        </w:rPr>
        <w:t>5196</w:t>
      </w:r>
      <w:r w:rsidRPr="00833918">
        <w:rPr>
          <w:rFonts w:eastAsia="Arial Unicode MS" w:cs="Times New Roman"/>
          <w:bCs/>
          <w:sz w:val="24"/>
          <w:szCs w:val="24"/>
          <w:lang w:eastAsia="ru-RU"/>
        </w:rPr>
        <w:t xml:space="preserve">   від </w:t>
      </w:r>
      <w:r>
        <w:rPr>
          <w:rFonts w:eastAsia="Arial Unicode MS" w:cs="Times New Roman"/>
          <w:bCs/>
          <w:sz w:val="24"/>
          <w:szCs w:val="24"/>
          <w:lang w:eastAsia="ru-RU"/>
        </w:rPr>
        <w:t>29</w:t>
      </w:r>
      <w:r w:rsidRPr="00833918">
        <w:rPr>
          <w:rFonts w:eastAsia="Arial Unicode MS" w:cs="Times New Roman"/>
          <w:bCs/>
          <w:sz w:val="24"/>
          <w:szCs w:val="24"/>
          <w:lang w:eastAsia="ru-RU"/>
        </w:rPr>
        <w:t>.0</w:t>
      </w:r>
      <w:r>
        <w:rPr>
          <w:rFonts w:eastAsia="Arial Unicode MS" w:cs="Times New Roman"/>
          <w:bCs/>
          <w:sz w:val="24"/>
          <w:szCs w:val="24"/>
          <w:lang w:eastAsia="ru-RU"/>
        </w:rPr>
        <w:t>9</w:t>
      </w:r>
      <w:r w:rsidRPr="00833918">
        <w:rPr>
          <w:rFonts w:eastAsia="Arial Unicode MS" w:cs="Times New Roman"/>
          <w:bCs/>
          <w:sz w:val="24"/>
          <w:szCs w:val="24"/>
          <w:lang w:eastAsia="ru-RU"/>
        </w:rPr>
        <w:t>.201</w:t>
      </w:r>
      <w:r>
        <w:rPr>
          <w:rFonts w:eastAsia="Arial Unicode MS" w:cs="Times New Roman"/>
          <w:bCs/>
          <w:sz w:val="24"/>
          <w:szCs w:val="24"/>
          <w:lang w:eastAsia="ru-RU"/>
        </w:rPr>
        <w:t>6)</w:t>
      </w:r>
    </w:p>
    <w:p w:rsidR="006B2321" w:rsidRDefault="006B2321" w:rsidP="006B2321">
      <w:pPr>
        <w:spacing w:after="0" w:line="240" w:lineRule="auto"/>
        <w:ind w:right="-5" w:firstLine="709"/>
        <w:jc w:val="right"/>
        <w:outlineLvl w:val="2"/>
        <w:rPr>
          <w:rFonts w:eastAsia="Arial Unicode MS" w:cs="Times New Roman"/>
          <w:bCs/>
          <w:sz w:val="24"/>
          <w:szCs w:val="24"/>
          <w:lang w:eastAsia="ru-RU"/>
        </w:rPr>
      </w:pPr>
    </w:p>
    <w:p w:rsidR="006B2321" w:rsidRDefault="006B2321" w:rsidP="006B2321">
      <w:pPr>
        <w:spacing w:after="0" w:line="240" w:lineRule="auto"/>
        <w:ind w:right="-5" w:firstLine="709"/>
        <w:jc w:val="right"/>
        <w:outlineLvl w:val="2"/>
        <w:rPr>
          <w:rFonts w:eastAsia="Arial Unicode MS" w:cs="Times New Roman"/>
          <w:bCs/>
          <w:sz w:val="24"/>
          <w:szCs w:val="24"/>
          <w:lang w:eastAsia="ru-RU"/>
        </w:rPr>
      </w:pPr>
    </w:p>
    <w:p w:rsidR="006B2321" w:rsidRDefault="006B2321" w:rsidP="006B2321">
      <w:pPr>
        <w:spacing w:after="0" w:line="240" w:lineRule="auto"/>
        <w:ind w:right="-5" w:firstLine="709"/>
        <w:jc w:val="right"/>
        <w:outlineLvl w:val="2"/>
        <w:rPr>
          <w:rFonts w:eastAsia="Arial Unicode MS" w:cs="Times New Roman"/>
          <w:bCs/>
          <w:sz w:val="24"/>
          <w:szCs w:val="24"/>
          <w:lang w:eastAsia="ru-RU"/>
        </w:rPr>
      </w:pPr>
    </w:p>
    <w:p w:rsidR="006B2321" w:rsidRDefault="006B2321" w:rsidP="006B2321">
      <w:pPr>
        <w:spacing w:after="0" w:line="240" w:lineRule="auto"/>
        <w:ind w:right="-5" w:firstLine="709"/>
        <w:jc w:val="right"/>
        <w:outlineLvl w:val="2"/>
        <w:rPr>
          <w:rFonts w:eastAsia="Arial Unicode MS" w:cs="Times New Roman"/>
          <w:bCs/>
          <w:sz w:val="24"/>
          <w:szCs w:val="24"/>
          <w:lang w:eastAsia="ru-RU"/>
        </w:rPr>
      </w:pPr>
    </w:p>
    <w:p w:rsidR="006B2321" w:rsidRDefault="006B2321" w:rsidP="006B2321">
      <w:pPr>
        <w:spacing w:after="0" w:line="240" w:lineRule="auto"/>
        <w:ind w:right="-5" w:firstLine="709"/>
        <w:jc w:val="right"/>
        <w:outlineLvl w:val="2"/>
        <w:rPr>
          <w:rFonts w:eastAsia="Arial Unicode MS" w:cs="Times New Roman"/>
          <w:bCs/>
          <w:sz w:val="24"/>
          <w:szCs w:val="24"/>
          <w:lang w:eastAsia="ru-RU"/>
        </w:rPr>
      </w:pPr>
    </w:p>
    <w:p w:rsidR="006B2321" w:rsidRDefault="006B2321" w:rsidP="006B2321">
      <w:pPr>
        <w:spacing w:after="0" w:line="240" w:lineRule="auto"/>
        <w:ind w:right="-5" w:firstLine="709"/>
        <w:jc w:val="right"/>
        <w:outlineLvl w:val="2"/>
        <w:rPr>
          <w:rFonts w:eastAsia="Arial Unicode MS" w:cs="Times New Roman"/>
          <w:bCs/>
          <w:sz w:val="24"/>
          <w:szCs w:val="24"/>
          <w:lang w:eastAsia="ru-RU"/>
        </w:rPr>
      </w:pPr>
    </w:p>
    <w:p w:rsidR="006B2321" w:rsidRDefault="006B2321" w:rsidP="006B2321">
      <w:pPr>
        <w:spacing w:after="0" w:line="240" w:lineRule="auto"/>
        <w:ind w:right="-5" w:firstLine="709"/>
        <w:jc w:val="right"/>
        <w:outlineLvl w:val="2"/>
        <w:rPr>
          <w:rFonts w:eastAsia="Arial Unicode MS" w:cs="Times New Roman"/>
          <w:bCs/>
          <w:sz w:val="24"/>
          <w:szCs w:val="24"/>
          <w:lang w:eastAsia="ru-RU"/>
        </w:rPr>
      </w:pPr>
    </w:p>
    <w:p w:rsidR="006B2321" w:rsidRDefault="006B2321" w:rsidP="006B2321">
      <w:pPr>
        <w:spacing w:after="0" w:line="240" w:lineRule="auto"/>
        <w:ind w:right="-5" w:firstLine="709"/>
        <w:jc w:val="right"/>
        <w:outlineLvl w:val="2"/>
        <w:rPr>
          <w:rFonts w:eastAsia="Arial Unicode MS" w:cs="Times New Roman"/>
          <w:bCs/>
          <w:sz w:val="24"/>
          <w:szCs w:val="24"/>
          <w:lang w:eastAsia="ru-RU"/>
        </w:rPr>
      </w:pPr>
    </w:p>
    <w:p w:rsidR="006B2321" w:rsidRDefault="006B2321" w:rsidP="006B2321">
      <w:pPr>
        <w:spacing w:after="0" w:line="240" w:lineRule="auto"/>
        <w:ind w:right="-5" w:firstLine="709"/>
        <w:jc w:val="right"/>
        <w:outlineLvl w:val="2"/>
        <w:rPr>
          <w:rFonts w:eastAsia="Arial Unicode MS" w:cs="Times New Roman"/>
          <w:bCs/>
          <w:sz w:val="24"/>
          <w:szCs w:val="24"/>
          <w:lang w:eastAsia="ru-RU"/>
        </w:rPr>
      </w:pPr>
    </w:p>
    <w:p w:rsidR="006B2321" w:rsidRDefault="006B2321" w:rsidP="006B2321">
      <w:pPr>
        <w:spacing w:after="0" w:line="240" w:lineRule="auto"/>
        <w:ind w:right="-5" w:firstLine="709"/>
        <w:jc w:val="right"/>
        <w:outlineLvl w:val="2"/>
        <w:rPr>
          <w:rFonts w:eastAsia="Arial Unicode MS" w:cs="Times New Roman"/>
          <w:bCs/>
          <w:sz w:val="24"/>
          <w:szCs w:val="24"/>
          <w:lang w:eastAsia="ru-RU"/>
        </w:rPr>
      </w:pPr>
    </w:p>
    <w:p w:rsidR="006B2321" w:rsidRPr="00833918" w:rsidRDefault="006B2321" w:rsidP="006B2321">
      <w:pPr>
        <w:spacing w:after="0" w:line="240" w:lineRule="auto"/>
        <w:ind w:right="-5" w:firstLine="709"/>
        <w:jc w:val="right"/>
        <w:outlineLvl w:val="2"/>
        <w:rPr>
          <w:rFonts w:eastAsia="Arial Unicode MS" w:cs="Times New Roman"/>
          <w:bCs/>
          <w:sz w:val="24"/>
          <w:szCs w:val="24"/>
          <w:lang w:eastAsia="ru-RU"/>
        </w:rPr>
      </w:pPr>
      <w:r w:rsidRPr="00833918">
        <w:rPr>
          <w:rFonts w:eastAsia="Arial Unicode MS" w:cs="Times New Roman"/>
          <w:bCs/>
          <w:sz w:val="24"/>
          <w:szCs w:val="24"/>
          <w:lang w:eastAsia="ru-RU"/>
        </w:rPr>
        <w:t xml:space="preserve"> </w:t>
      </w:r>
    </w:p>
    <w:p w:rsidR="006B2321" w:rsidRPr="006B2321" w:rsidRDefault="006B2321" w:rsidP="006B2321">
      <w:pPr>
        <w:spacing w:after="0" w:line="240" w:lineRule="auto"/>
        <w:ind w:left="5040"/>
        <w:rPr>
          <w:rFonts w:eastAsia="Times New Roman" w:cs="Times New Roman"/>
          <w:b/>
          <w:szCs w:val="28"/>
          <w:lang w:eastAsia="ru-RU"/>
        </w:rPr>
      </w:pPr>
      <w:r w:rsidRPr="006B2321">
        <w:rPr>
          <w:rFonts w:eastAsia="Times New Roman" w:cs="Times New Roman"/>
          <w:b/>
          <w:szCs w:val="28"/>
          <w:lang w:eastAsia="ru-RU"/>
        </w:rPr>
        <w:t>ВЕРХОВНА РАДА УКРАЇНИ</w:t>
      </w:r>
    </w:p>
    <w:p w:rsidR="006B2321" w:rsidRDefault="006B2321" w:rsidP="006B2321">
      <w:pPr>
        <w:spacing w:after="0" w:line="240" w:lineRule="auto"/>
        <w:ind w:left="5040"/>
        <w:rPr>
          <w:rFonts w:eastAsia="Times New Roman" w:cs="Times New Roman"/>
          <w:szCs w:val="28"/>
          <w:lang w:eastAsia="ru-RU"/>
        </w:rPr>
      </w:pPr>
    </w:p>
    <w:p w:rsidR="006B2321" w:rsidRPr="00833918" w:rsidRDefault="006B2321" w:rsidP="006B2321">
      <w:pPr>
        <w:spacing w:after="0" w:line="240" w:lineRule="auto"/>
        <w:ind w:right="-5"/>
        <w:jc w:val="center"/>
        <w:outlineLvl w:val="2"/>
        <w:rPr>
          <w:rFonts w:eastAsia="Arial Unicode MS" w:cs="Times New Roman"/>
          <w:b/>
          <w:bCs/>
          <w:szCs w:val="28"/>
          <w:lang w:eastAsia="ru-RU"/>
        </w:rPr>
      </w:pPr>
      <w:r w:rsidRPr="00833918">
        <w:rPr>
          <w:rFonts w:eastAsia="Arial Unicode MS" w:cs="Times New Roman"/>
          <w:b/>
          <w:bCs/>
          <w:szCs w:val="28"/>
          <w:lang w:eastAsia="ru-RU"/>
        </w:rPr>
        <w:t>ВИСНОВОК</w:t>
      </w:r>
    </w:p>
    <w:p w:rsidR="006B2321" w:rsidRPr="00833918" w:rsidRDefault="006B2321" w:rsidP="006B2321">
      <w:pPr>
        <w:spacing w:after="0" w:line="240" w:lineRule="auto"/>
        <w:ind w:right="-5" w:firstLine="709"/>
        <w:jc w:val="center"/>
        <w:outlineLvl w:val="2"/>
        <w:rPr>
          <w:rFonts w:eastAsia="Arial Unicode MS" w:cs="Times New Roman"/>
          <w:bCs/>
          <w:szCs w:val="28"/>
          <w:lang w:eastAsia="ru-RU"/>
        </w:rPr>
      </w:pPr>
    </w:p>
    <w:p w:rsidR="006B2321" w:rsidRDefault="006B2321" w:rsidP="006B2321">
      <w:pPr>
        <w:spacing w:after="0" w:line="240" w:lineRule="auto"/>
        <w:ind w:right="-5"/>
        <w:jc w:val="both"/>
        <w:outlineLvl w:val="2"/>
        <w:rPr>
          <w:rFonts w:eastAsia="Arial Unicode MS" w:cs="Times New Roman"/>
          <w:b/>
          <w:bCs/>
          <w:szCs w:val="28"/>
          <w:lang w:eastAsia="ru-RU"/>
        </w:rPr>
      </w:pPr>
      <w:r w:rsidRPr="00833918">
        <w:rPr>
          <w:rFonts w:eastAsia="Arial Unicode MS" w:cs="Times New Roman"/>
          <w:b/>
          <w:bCs/>
          <w:szCs w:val="28"/>
          <w:lang w:eastAsia="ru-RU"/>
        </w:rPr>
        <w:t>на проект Закону України «Про внесення змін</w:t>
      </w:r>
      <w:r>
        <w:rPr>
          <w:rFonts w:eastAsia="Arial Unicode MS" w:cs="Times New Roman"/>
          <w:b/>
          <w:bCs/>
          <w:szCs w:val="28"/>
          <w:lang w:eastAsia="ru-RU"/>
        </w:rPr>
        <w:t xml:space="preserve"> до Регламенту Верховної Ради України щодо народної законодавчої ініціативи»,  внесений народним депутатом України </w:t>
      </w:r>
      <w:proofErr w:type="spellStart"/>
      <w:r>
        <w:rPr>
          <w:rFonts w:eastAsia="Arial Unicode MS" w:cs="Times New Roman"/>
          <w:b/>
          <w:bCs/>
          <w:szCs w:val="28"/>
          <w:lang w:eastAsia="ru-RU"/>
        </w:rPr>
        <w:t>Різаненком</w:t>
      </w:r>
      <w:proofErr w:type="spellEnd"/>
      <w:r>
        <w:rPr>
          <w:rFonts w:eastAsia="Arial Unicode MS" w:cs="Times New Roman"/>
          <w:b/>
          <w:bCs/>
          <w:szCs w:val="28"/>
          <w:lang w:eastAsia="ru-RU"/>
        </w:rPr>
        <w:t xml:space="preserve"> П.О. (реєстр. № 5196 від 29.09.2016) </w:t>
      </w:r>
    </w:p>
    <w:p w:rsidR="006B2321" w:rsidRDefault="006B2321" w:rsidP="006B2321">
      <w:pPr>
        <w:spacing w:after="0" w:line="240" w:lineRule="auto"/>
        <w:ind w:right="-5"/>
        <w:jc w:val="both"/>
        <w:outlineLvl w:val="2"/>
        <w:rPr>
          <w:rFonts w:eastAsia="Arial Unicode MS" w:cs="Times New Roman"/>
          <w:b/>
          <w:bCs/>
          <w:szCs w:val="28"/>
          <w:lang w:eastAsia="ru-RU"/>
        </w:rPr>
      </w:pPr>
    </w:p>
    <w:p w:rsidR="006B2321" w:rsidRDefault="006B2321" w:rsidP="006B2321">
      <w:pPr>
        <w:spacing w:after="0" w:line="240" w:lineRule="auto"/>
        <w:ind w:right="-5" w:firstLine="708"/>
        <w:jc w:val="both"/>
        <w:outlineLvl w:val="2"/>
        <w:rPr>
          <w:rFonts w:eastAsia="Arial Unicode MS" w:cs="Times New Roman"/>
          <w:bCs/>
          <w:szCs w:val="28"/>
          <w:lang w:eastAsia="ru-RU"/>
        </w:rPr>
      </w:pPr>
      <w:r w:rsidRPr="006066D5">
        <w:rPr>
          <w:rFonts w:eastAsia="Arial Unicode MS" w:cs="Times New Roman"/>
          <w:bCs/>
          <w:szCs w:val="28"/>
          <w:lang w:eastAsia="ru-RU"/>
        </w:rPr>
        <w:t xml:space="preserve">За </w:t>
      </w:r>
      <w:r>
        <w:rPr>
          <w:rFonts w:eastAsia="Arial Unicode MS" w:cs="Times New Roman"/>
          <w:bCs/>
          <w:szCs w:val="28"/>
          <w:lang w:eastAsia="ru-RU"/>
        </w:rPr>
        <w:t xml:space="preserve">дорученням Голови Верховної Ради України </w:t>
      </w:r>
      <w:r w:rsidRPr="00833918">
        <w:rPr>
          <w:rFonts w:eastAsia="Arial Unicode MS" w:cs="Times New Roman"/>
          <w:bCs/>
          <w:szCs w:val="28"/>
          <w:lang w:eastAsia="ru-RU"/>
        </w:rPr>
        <w:t xml:space="preserve"> </w:t>
      </w:r>
      <w:proofErr w:type="spellStart"/>
      <w:r>
        <w:rPr>
          <w:rFonts w:eastAsia="Arial Unicode MS" w:cs="Times New Roman"/>
          <w:bCs/>
          <w:szCs w:val="28"/>
          <w:lang w:eastAsia="ru-RU"/>
        </w:rPr>
        <w:t>Парубія</w:t>
      </w:r>
      <w:proofErr w:type="spellEnd"/>
      <w:r>
        <w:rPr>
          <w:rFonts w:eastAsia="Arial Unicode MS" w:cs="Times New Roman"/>
          <w:bCs/>
          <w:szCs w:val="28"/>
          <w:lang w:eastAsia="ru-RU"/>
        </w:rPr>
        <w:t xml:space="preserve"> А.В. на засіданні Комітету 4 липня 2018 року (протокол № 121) </w:t>
      </w:r>
      <w:r w:rsidRPr="00833918">
        <w:rPr>
          <w:rFonts w:eastAsia="Arial Unicode MS" w:cs="Times New Roman"/>
          <w:bCs/>
          <w:szCs w:val="28"/>
          <w:lang w:eastAsia="ru-RU"/>
        </w:rPr>
        <w:t xml:space="preserve">розглянуто проект Закону України </w:t>
      </w:r>
      <w:r w:rsidRPr="00BA3185">
        <w:rPr>
          <w:rFonts w:eastAsia="Arial Unicode MS" w:cs="Times New Roman"/>
          <w:bCs/>
          <w:szCs w:val="28"/>
          <w:lang w:eastAsia="ru-RU"/>
        </w:rPr>
        <w:t xml:space="preserve">«Про внесення змін до Регламенту Верховної Ради України щодо народної законодавчої ініціативи»,  внесений народним депутатом України </w:t>
      </w:r>
      <w:proofErr w:type="spellStart"/>
      <w:r w:rsidRPr="00BA3185">
        <w:rPr>
          <w:rFonts w:eastAsia="Arial Unicode MS" w:cs="Times New Roman"/>
          <w:bCs/>
          <w:szCs w:val="28"/>
          <w:lang w:eastAsia="ru-RU"/>
        </w:rPr>
        <w:t>Різаненком</w:t>
      </w:r>
      <w:proofErr w:type="spellEnd"/>
      <w:r w:rsidRPr="00BA3185">
        <w:rPr>
          <w:rFonts w:eastAsia="Arial Unicode MS" w:cs="Times New Roman"/>
          <w:bCs/>
          <w:szCs w:val="28"/>
          <w:lang w:eastAsia="ru-RU"/>
        </w:rPr>
        <w:t xml:space="preserve"> П.О. (реєстр. № 5196 від 29.09.2016)</w:t>
      </w:r>
      <w:r>
        <w:rPr>
          <w:rFonts w:eastAsia="Arial Unicode MS" w:cs="Times New Roman"/>
          <w:bCs/>
          <w:szCs w:val="28"/>
          <w:lang w:eastAsia="ru-RU"/>
        </w:rPr>
        <w:t>, висновки комітетів Верховної Ради України з питань запобігання і протидії корупції від 16.11.2016 року № 04-19/17-3773 (274464), з питань бюджету від 18.11.2016 року, з питань правової політики та правосуддя від 22.05.2017 року № 04-20/09-1112 (120318), висновок Головного науково-експертного управління Апарату Верховної Ради України від 24.11.2017 № 16/3-850/5196 (268811).</w:t>
      </w:r>
    </w:p>
    <w:p w:rsidR="006B2321" w:rsidRDefault="006B2321" w:rsidP="006B2321">
      <w:pPr>
        <w:spacing w:after="0" w:line="240" w:lineRule="auto"/>
        <w:ind w:firstLine="720"/>
        <w:jc w:val="both"/>
        <w:rPr>
          <w:rFonts w:eastAsia="Times New Roman" w:cs="Times New Roman"/>
          <w:szCs w:val="28"/>
          <w:lang w:eastAsia="ru-RU"/>
        </w:rPr>
      </w:pPr>
      <w:r w:rsidRPr="00833918">
        <w:rPr>
          <w:rFonts w:eastAsia="Times New Roman" w:cs="Times New Roman"/>
          <w:szCs w:val="28"/>
          <w:lang w:eastAsia="ru-RU"/>
        </w:rPr>
        <w:t>Метою законопроекту, як зазначено в по</w:t>
      </w:r>
      <w:r>
        <w:rPr>
          <w:rFonts w:eastAsia="Times New Roman" w:cs="Times New Roman"/>
          <w:szCs w:val="28"/>
          <w:lang w:eastAsia="ru-RU"/>
        </w:rPr>
        <w:t xml:space="preserve">яснювальній записці </w:t>
      </w:r>
      <w:r w:rsidRPr="00833918">
        <w:rPr>
          <w:rFonts w:eastAsia="Times New Roman" w:cs="Times New Roman"/>
          <w:szCs w:val="28"/>
          <w:lang w:eastAsia="ru-RU"/>
        </w:rPr>
        <w:t xml:space="preserve"> до нього,  є </w:t>
      </w:r>
      <w:r>
        <w:rPr>
          <w:rFonts w:eastAsia="Times New Roman" w:cs="Times New Roman"/>
          <w:szCs w:val="28"/>
          <w:lang w:eastAsia="ru-RU"/>
        </w:rPr>
        <w:t>«залучення громадян України до участі в розробці проектів законодавчих актів, а також посилення впливу громадян на прийняття рішень Верховною Радою України».</w:t>
      </w:r>
    </w:p>
    <w:p w:rsidR="006B2321" w:rsidRDefault="006B2321" w:rsidP="006B2321">
      <w:pPr>
        <w:spacing w:after="0" w:line="240" w:lineRule="auto"/>
        <w:ind w:right="-5" w:firstLine="708"/>
        <w:jc w:val="both"/>
        <w:outlineLvl w:val="2"/>
        <w:rPr>
          <w:rFonts w:eastAsia="Times New Roman" w:cs="Times New Roman"/>
          <w:szCs w:val="28"/>
          <w:lang w:eastAsia="ru-RU"/>
        </w:rPr>
      </w:pPr>
      <w:r>
        <w:rPr>
          <w:rFonts w:eastAsia="Arial Unicode MS" w:cs="Times New Roman"/>
          <w:bCs/>
          <w:szCs w:val="28"/>
          <w:lang w:eastAsia="ru-RU"/>
        </w:rPr>
        <w:t xml:space="preserve">Для досягнення зазначеної мети </w:t>
      </w:r>
      <w:r w:rsidRPr="00833918">
        <w:rPr>
          <w:rFonts w:eastAsia="Times New Roman" w:cs="Times New Roman"/>
          <w:szCs w:val="28"/>
          <w:lang w:eastAsia="ru-RU"/>
        </w:rPr>
        <w:t xml:space="preserve">пропонується </w:t>
      </w:r>
      <w:proofErr w:type="spellStart"/>
      <w:r>
        <w:rPr>
          <w:rFonts w:eastAsia="Times New Roman" w:cs="Times New Roman"/>
          <w:szCs w:val="28"/>
          <w:lang w:eastAsia="ru-RU"/>
        </w:rPr>
        <w:t>внести</w:t>
      </w:r>
      <w:proofErr w:type="spellEnd"/>
      <w:r>
        <w:rPr>
          <w:rFonts w:eastAsia="Times New Roman" w:cs="Times New Roman"/>
          <w:szCs w:val="28"/>
          <w:lang w:eastAsia="ru-RU"/>
        </w:rPr>
        <w:t xml:space="preserve"> зміни до статей 20, 78, 89, 90, 91, 92, 93, 97, 101 Регламенту Верховної Ради України щодо запровадження інституту народної законодавчої ініціативи, та доповнити Регламент Верховної Ради України новою статтею 89-1 «Народна законодавча ініціатива».  </w:t>
      </w:r>
    </w:p>
    <w:p w:rsidR="006B2321" w:rsidRDefault="006B2321" w:rsidP="006B2321">
      <w:pPr>
        <w:spacing w:after="0" w:line="240" w:lineRule="auto"/>
        <w:ind w:firstLine="708"/>
        <w:jc w:val="both"/>
        <w:rPr>
          <w:rFonts w:eastAsia="Times New Roman" w:cs="Times New Roman"/>
          <w:szCs w:val="28"/>
          <w:lang w:eastAsia="ru-RU"/>
        </w:rPr>
      </w:pPr>
      <w:r w:rsidRPr="00833918">
        <w:rPr>
          <w:rFonts w:eastAsia="Times New Roman" w:cs="Times New Roman"/>
          <w:szCs w:val="28"/>
          <w:lang w:eastAsia="ru-RU"/>
        </w:rPr>
        <w:t xml:space="preserve">Відповідно до частин першої та третьої статті 93 Регламенту Верховної Ради України </w:t>
      </w:r>
      <w:r>
        <w:rPr>
          <w:rFonts w:eastAsia="Times New Roman" w:cs="Times New Roman"/>
          <w:szCs w:val="28"/>
          <w:lang w:eastAsia="ru-RU"/>
        </w:rPr>
        <w:t xml:space="preserve">Комітет </w:t>
      </w:r>
      <w:r w:rsidRPr="00833918">
        <w:rPr>
          <w:rFonts w:eastAsia="Times New Roman" w:cs="Times New Roman"/>
          <w:szCs w:val="28"/>
          <w:lang w:eastAsia="ru-RU"/>
        </w:rPr>
        <w:t>зазнач</w:t>
      </w:r>
      <w:r>
        <w:rPr>
          <w:rFonts w:eastAsia="Times New Roman" w:cs="Times New Roman"/>
          <w:szCs w:val="28"/>
          <w:lang w:eastAsia="ru-RU"/>
        </w:rPr>
        <w:t>ив</w:t>
      </w:r>
      <w:r w:rsidRPr="00833918">
        <w:rPr>
          <w:rFonts w:eastAsia="Times New Roman" w:cs="Times New Roman"/>
          <w:szCs w:val="28"/>
          <w:lang w:eastAsia="ru-RU"/>
        </w:rPr>
        <w:t xml:space="preserve">, що проект Закону </w:t>
      </w:r>
      <w:proofErr w:type="spellStart"/>
      <w:r w:rsidRPr="00833918">
        <w:rPr>
          <w:rFonts w:eastAsia="Times New Roman" w:cs="Times New Roman"/>
          <w:szCs w:val="28"/>
          <w:lang w:eastAsia="ru-RU"/>
        </w:rPr>
        <w:t>внесено</w:t>
      </w:r>
      <w:proofErr w:type="spellEnd"/>
      <w:r w:rsidRPr="00833918">
        <w:rPr>
          <w:rFonts w:eastAsia="Times New Roman" w:cs="Times New Roman"/>
          <w:szCs w:val="28"/>
          <w:lang w:eastAsia="ru-RU"/>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6B2321" w:rsidRDefault="006B2321" w:rsidP="006B2321">
      <w:pPr>
        <w:spacing w:after="0" w:line="240" w:lineRule="auto"/>
        <w:ind w:firstLine="708"/>
        <w:jc w:val="both"/>
        <w:rPr>
          <w:rFonts w:eastAsia="Times New Roman" w:cs="Times New Roman"/>
          <w:szCs w:val="28"/>
          <w:lang w:eastAsia="ru-RU"/>
        </w:rPr>
      </w:pPr>
      <w:r>
        <w:rPr>
          <w:rFonts w:eastAsia="Times New Roman" w:cs="Times New Roman"/>
          <w:szCs w:val="28"/>
          <w:lang w:eastAsia="ru-RU"/>
        </w:rPr>
        <w:lastRenderedPageBreak/>
        <w:t xml:space="preserve">Водночас Комітет зауважив, що при оформленні законопроекту допущено юридичні неточності. Так, згідно з частиною першою статті 1 Регламенту Верховної Ради України, в тексті  Регламенту Верховної Ради України застосовується скорочене словосполучення «Верховна Рада», що має бути відображено  при внесенні змін до Регламенту Верховної Ради України  як у тексті самого законопроекту, так і у порівняльній таблиці до нього. </w:t>
      </w:r>
    </w:p>
    <w:p w:rsidR="006B2321" w:rsidRDefault="006B2321" w:rsidP="006B2321">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Також Комітет зазначив, що структура законопроекту повинна забезпечувати послідовне логічне викладення нормативного матеріалу, його доступність для </w:t>
      </w:r>
      <w:r w:rsidR="00114CC6">
        <w:rPr>
          <w:rFonts w:eastAsia="Times New Roman" w:cs="Times New Roman"/>
          <w:szCs w:val="28"/>
          <w:lang w:eastAsia="ru-RU"/>
        </w:rPr>
        <w:t>роз</w:t>
      </w:r>
      <w:r>
        <w:rPr>
          <w:rFonts w:eastAsia="Times New Roman" w:cs="Times New Roman"/>
          <w:szCs w:val="28"/>
          <w:lang w:eastAsia="ru-RU"/>
        </w:rPr>
        <w:t>гляду та тим самим сприяти правильному його розумінню, а відтак, і застосуванню. Зазвичай,  завершує законопроект розділ «Прикінцеві положення», в якому зазначається термін набрання чинності законом та встановлення терміну, протягом якого Кабінет Міністрів України має забезпечити прийняття нових та приведення у відповідність із законом чинних підзаконних актів  органів виконавчої влади. З огляду на це, структура законопроекту має складатись із двох розділів – розділ І – текст законопроекту, розділ ІІ – «Прикінцеві положення».</w:t>
      </w:r>
    </w:p>
    <w:p w:rsidR="006B2321" w:rsidRDefault="006B2321" w:rsidP="006B2321">
      <w:pPr>
        <w:spacing w:after="0" w:line="240" w:lineRule="auto"/>
        <w:ind w:firstLine="720"/>
        <w:jc w:val="both"/>
        <w:rPr>
          <w:rFonts w:eastAsia="Times New Roman" w:cs="Times New Roman"/>
          <w:szCs w:val="28"/>
          <w:lang w:eastAsia="ru-RU"/>
        </w:rPr>
      </w:pPr>
      <w:r w:rsidRPr="00833918">
        <w:rPr>
          <w:rFonts w:eastAsia="Times New Roman" w:cs="Times New Roman"/>
          <w:szCs w:val="28"/>
          <w:lang w:eastAsia="ru-RU"/>
        </w:rPr>
        <w:t xml:space="preserve">По суті поданого законопроекту </w:t>
      </w:r>
      <w:r>
        <w:rPr>
          <w:rFonts w:eastAsia="Times New Roman" w:cs="Times New Roman"/>
          <w:szCs w:val="28"/>
          <w:lang w:eastAsia="ru-RU"/>
        </w:rPr>
        <w:t xml:space="preserve">Комітет </w:t>
      </w:r>
      <w:r w:rsidRPr="00833918">
        <w:rPr>
          <w:rFonts w:eastAsia="Times New Roman" w:cs="Times New Roman"/>
          <w:szCs w:val="28"/>
          <w:lang w:eastAsia="ru-RU"/>
        </w:rPr>
        <w:t>зазнач</w:t>
      </w:r>
      <w:r>
        <w:rPr>
          <w:rFonts w:eastAsia="Times New Roman" w:cs="Times New Roman"/>
          <w:szCs w:val="28"/>
          <w:lang w:eastAsia="ru-RU"/>
        </w:rPr>
        <w:t xml:space="preserve">ив </w:t>
      </w:r>
      <w:r w:rsidRPr="00833918">
        <w:rPr>
          <w:rFonts w:eastAsia="Times New Roman" w:cs="Times New Roman"/>
          <w:szCs w:val="28"/>
          <w:lang w:eastAsia="ru-RU"/>
        </w:rPr>
        <w:t>таке.</w:t>
      </w:r>
    </w:p>
    <w:p w:rsidR="006B2321" w:rsidRDefault="006B2321" w:rsidP="006B2321">
      <w:pPr>
        <w:spacing w:after="0" w:line="240" w:lineRule="auto"/>
        <w:ind w:firstLine="709"/>
        <w:jc w:val="both"/>
      </w:pPr>
      <w:r>
        <w:t>Поданим проектом Закону пропонується:</w:t>
      </w:r>
    </w:p>
    <w:p w:rsidR="006B2321" w:rsidRDefault="006B2321" w:rsidP="006B2321">
      <w:pPr>
        <w:spacing w:after="0" w:line="240" w:lineRule="auto"/>
        <w:ind w:firstLine="709"/>
        <w:jc w:val="both"/>
      </w:pPr>
      <w:r>
        <w:t>- включити до другого розділу порядку денного сесії Верховної Ради України законопроекти, підтримані не менш, як 150 тисячами громадян України; включати такі законопроекти до порядку денного сесії Верховної Ради України позачергово без голосування  (зміни до частин другої, четвертої статті 20 Регламенту Верховної Ради України);</w:t>
      </w:r>
    </w:p>
    <w:p w:rsidR="006B2321" w:rsidRDefault="006B2321" w:rsidP="006B2321">
      <w:pPr>
        <w:spacing w:after="0" w:line="240" w:lineRule="auto"/>
        <w:ind w:firstLine="708"/>
        <w:jc w:val="both"/>
      </w:pPr>
      <w:r>
        <w:t xml:space="preserve">- до повноважень Голови Верховної Ради України на виконання повноважень, визначених Конституцією України, віднести подання Головою Верховної Ради України  на реєстрацію до Апарату Верховної Ради України за своїм підписом законопроектів, внесених до Верховної Ради України в порядку народної законодавчої ініціативи та прийнятих до розгляду  (доповнення пунктом 13-1 частини першої статті 78 Регламенту Верховної Ради України); </w:t>
      </w:r>
    </w:p>
    <w:p w:rsidR="006B2321" w:rsidRDefault="006B2321" w:rsidP="006B2321">
      <w:pPr>
        <w:spacing w:after="0" w:line="240" w:lineRule="auto"/>
        <w:ind w:firstLine="708"/>
        <w:jc w:val="both"/>
      </w:pPr>
      <w:r>
        <w:t>- визначити поняття «народна законодавча ініціатива» (доповнення новим пунктом  5  частини шостої статті 89 Регламенту Верховної Ради України);</w:t>
      </w:r>
    </w:p>
    <w:p w:rsidR="006B2321" w:rsidRDefault="006B2321" w:rsidP="006B2321">
      <w:pPr>
        <w:spacing w:after="0" w:line="240" w:lineRule="auto"/>
        <w:ind w:firstLine="708"/>
        <w:jc w:val="both"/>
      </w:pPr>
      <w:r>
        <w:t>- доповнити Регламент Верховної Ради України новою статтею 89-1 «Народна законодавча ініціатива» щодо права громадян України на народну законодавчу ініціативу, підтримку таких ініціатив інших громадян, врахування свого голосу на підтримку прийняття чи проти прийняття законопроектів, ідентифікація  громадян на офіційному веб-сайті Верховної Ради України за допомогою електронного цифрового підпису;</w:t>
      </w:r>
    </w:p>
    <w:p w:rsidR="006B2321" w:rsidRDefault="006B2321" w:rsidP="006B2321">
      <w:pPr>
        <w:spacing w:after="0" w:line="240" w:lineRule="auto"/>
        <w:ind w:firstLine="708"/>
        <w:jc w:val="both"/>
      </w:pPr>
      <w:r>
        <w:t xml:space="preserve">- надання права на представлення законопроекту на пленарному засіданні Верховної Ради України та на засіданні головного комітету чи тимчасової спеціальної комісії громадянину (представнику групи громадян), законопроект якого внесений до Верховної Ради України в порядку  народної законодавчої ініціативи та прийнятий до розгляду (зміни до частини четвертої статті 90 Регламенту Верховної Ради України); </w:t>
      </w:r>
    </w:p>
    <w:p w:rsidR="006B2321" w:rsidRDefault="006B2321" w:rsidP="006B2321">
      <w:pPr>
        <w:spacing w:after="0" w:line="240" w:lineRule="auto"/>
        <w:ind w:firstLine="708"/>
        <w:jc w:val="both"/>
      </w:pPr>
      <w:r>
        <w:lastRenderedPageBreak/>
        <w:t xml:space="preserve">- у разі подання на реєстрацію законопроекту, внесеного до Верховної Ради України в порядку народної законодавчої ініціативи, до нього додається протокол із зазначенням кількості голосів, поданих на підтримку законопроекту (нова частина восьма статті 91 Регламенту Верховної Ради України); </w:t>
      </w:r>
    </w:p>
    <w:p w:rsidR="006B2321" w:rsidRDefault="006B2321" w:rsidP="006B2321">
      <w:pPr>
        <w:spacing w:after="0" w:line="240" w:lineRule="auto"/>
        <w:ind w:firstLine="708"/>
        <w:jc w:val="both"/>
      </w:pPr>
      <w:r>
        <w:t xml:space="preserve">- законопроекти, внесені до Верховної Ради України в порядку народної законодавчої ініціативи, активуються в базі даних законопроектів електронної комп’ютерної  мережі веб-сайту Верховної Ради України після визнання їх такими, що прийняті до розгляду та реєстрації в </w:t>
      </w:r>
      <w:proofErr w:type="spellStart"/>
      <w:r>
        <w:t>Апараті</w:t>
      </w:r>
      <w:proofErr w:type="spellEnd"/>
      <w:r>
        <w:t xml:space="preserve"> Верховної Ради України (нова частина п’ята статті 92 Регламенту Верховної Ради України);</w:t>
      </w:r>
    </w:p>
    <w:p w:rsidR="006B2321" w:rsidRDefault="006B2321" w:rsidP="006B2321">
      <w:pPr>
        <w:spacing w:after="0" w:line="240" w:lineRule="auto"/>
        <w:ind w:firstLine="708"/>
        <w:jc w:val="both"/>
      </w:pPr>
      <w:r>
        <w:t xml:space="preserve">- до висновку головного комітету  надавати довідку про кількість голосів громадян України, поданих на підтримку прийняття чи проти прийняття законопроекту (частина третя статті 93 Регламенту Верховної Ради України); </w:t>
      </w:r>
    </w:p>
    <w:p w:rsidR="006B2321" w:rsidRDefault="006B2321" w:rsidP="006B2321">
      <w:pPr>
        <w:spacing w:after="0" w:line="240" w:lineRule="auto"/>
        <w:ind w:firstLine="708"/>
        <w:jc w:val="both"/>
      </w:pPr>
      <w:r>
        <w:t xml:space="preserve">- включати до справи законопроекту протокол про прийняття до розгляду законопроекту,  внесеного до Верховної Ради України в порядку народної законодавчої ініціативи (доповнення новим пунктом 3-1 частини другої статті 97 Регламенту Верховної Ради України); </w:t>
      </w:r>
    </w:p>
    <w:p w:rsidR="006B2321" w:rsidRDefault="006B2321" w:rsidP="006B2321">
      <w:pPr>
        <w:spacing w:after="0" w:line="240" w:lineRule="auto"/>
        <w:ind w:firstLine="708"/>
        <w:jc w:val="both"/>
      </w:pPr>
      <w:r>
        <w:t>- визнати невідкладними законопроекти, підтримані не менш, як 150 тисячами громадян України (зміни до частини першої статті 101 Регламенту Верховної Ради України).</w:t>
      </w:r>
    </w:p>
    <w:p w:rsidR="006B2321" w:rsidRDefault="006B2321" w:rsidP="006B2321">
      <w:pPr>
        <w:spacing w:after="0" w:line="240" w:lineRule="auto"/>
        <w:ind w:firstLine="708"/>
        <w:jc w:val="both"/>
      </w:pPr>
      <w:r>
        <w:t>Комітет зазначив, що згідно з частиною другою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6B2321" w:rsidRDefault="006B2321" w:rsidP="006B2321">
      <w:pPr>
        <w:spacing w:after="0" w:line="240" w:lineRule="auto"/>
        <w:ind w:firstLine="708"/>
        <w:jc w:val="both"/>
      </w:pPr>
      <w:r>
        <w:t xml:space="preserve">Частиною п’ятою статті 83 Конституції України  визначено, що порядок роботи Верховної Ради України встановлюється Конституцією України та Регламентом Верховної Ради України. </w:t>
      </w:r>
    </w:p>
    <w:p w:rsidR="006B2321" w:rsidRDefault="006B2321" w:rsidP="006B2321">
      <w:pPr>
        <w:spacing w:after="0" w:line="240" w:lineRule="auto"/>
        <w:ind w:firstLine="708"/>
        <w:jc w:val="both"/>
        <w:rPr>
          <w:lang w:val="ru-RU"/>
        </w:rPr>
      </w:pPr>
      <w:r>
        <w:t>У поданому законопроекті пропонується новела про те, щоб до повноважень Голови Верховної Ради України на виконання повноважень, визначених Конституцією України, віднести подання ним на реєстрацію до Апарату Верховної Ради України за своїм підписом законопроектів, внесених до Верховної Ради України в порядку народної законодавчої ініціативи та прийнятих до розгляду  (доповнення пунктом 13-1 частини першої статті 78 Регламенту Верховної Ради України).</w:t>
      </w:r>
      <w:r>
        <w:rPr>
          <w:lang w:val="ru-RU"/>
        </w:rPr>
        <w:t xml:space="preserve"> </w:t>
      </w:r>
    </w:p>
    <w:p w:rsidR="006B2321" w:rsidRDefault="006B2321" w:rsidP="006B2321">
      <w:pPr>
        <w:spacing w:after="0" w:line="240" w:lineRule="auto"/>
        <w:ind w:firstLine="708"/>
        <w:jc w:val="both"/>
      </w:pPr>
      <w:proofErr w:type="spellStart"/>
      <w:r>
        <w:rPr>
          <w:lang w:val="ru-RU"/>
        </w:rPr>
        <w:t>Комітет</w:t>
      </w:r>
      <w:proofErr w:type="spellEnd"/>
      <w:r>
        <w:rPr>
          <w:lang w:val="ru-RU"/>
        </w:rPr>
        <w:t xml:space="preserve"> </w:t>
      </w:r>
      <w:proofErr w:type="spellStart"/>
      <w:r>
        <w:rPr>
          <w:lang w:val="ru-RU"/>
        </w:rPr>
        <w:t>зазначив</w:t>
      </w:r>
      <w:proofErr w:type="spellEnd"/>
      <w:r>
        <w:rPr>
          <w:lang w:val="ru-RU"/>
        </w:rPr>
        <w:t xml:space="preserve">, </w:t>
      </w:r>
      <w:proofErr w:type="spellStart"/>
      <w:r>
        <w:rPr>
          <w:lang w:val="ru-RU"/>
        </w:rPr>
        <w:t>що</w:t>
      </w:r>
      <w:proofErr w:type="spellEnd"/>
      <w:r>
        <w:rPr>
          <w:lang w:val="ru-RU"/>
        </w:rPr>
        <w:t xml:space="preserve"> </w:t>
      </w:r>
      <w:r w:rsidRPr="00F42F16">
        <w:t xml:space="preserve">Голова Верховної Ради України здійснює повноваження, передбачені </w:t>
      </w:r>
      <w:r>
        <w:t xml:space="preserve">статтею 88 </w:t>
      </w:r>
      <w:r w:rsidRPr="00F42F16">
        <w:t>Конституці</w:t>
      </w:r>
      <w:r w:rsidR="00F10F5E">
        <w:t xml:space="preserve">ї </w:t>
      </w:r>
      <w:r w:rsidRPr="00F42F16">
        <w:t xml:space="preserve">України, </w:t>
      </w:r>
      <w:proofErr w:type="gramStart"/>
      <w:r>
        <w:t>в</w:t>
      </w:r>
      <w:r w:rsidRPr="00F42F16">
        <w:t xml:space="preserve"> порядку</w:t>
      </w:r>
      <w:proofErr w:type="gramEnd"/>
      <w:r w:rsidRPr="00F42F16">
        <w:t xml:space="preserve">, встановленому </w:t>
      </w:r>
      <w:r>
        <w:t xml:space="preserve">статтею 78 </w:t>
      </w:r>
      <w:r w:rsidRPr="00F42F16">
        <w:t>Регламент</w:t>
      </w:r>
      <w:r>
        <w:t>у</w:t>
      </w:r>
      <w:r w:rsidRPr="00F42F16">
        <w:t xml:space="preserve"> Верховної Ради України. </w:t>
      </w:r>
    </w:p>
    <w:p w:rsidR="006B2321" w:rsidRPr="00F42F16" w:rsidRDefault="006B2321" w:rsidP="006B2321">
      <w:pPr>
        <w:spacing w:after="0" w:line="240" w:lineRule="auto"/>
        <w:ind w:firstLine="708"/>
        <w:jc w:val="both"/>
      </w:pPr>
      <w:r>
        <w:t>Згідно зі статтею 93 Конституції України,  право законодавчої ініціативи у Верховній Раді України належить Президентові України, народним депутатам України та Кабінету Міністрів України.</w:t>
      </w:r>
    </w:p>
    <w:p w:rsidR="006B2321" w:rsidRDefault="006B2321" w:rsidP="006B2321">
      <w:pPr>
        <w:spacing w:after="0" w:line="240" w:lineRule="auto"/>
        <w:ind w:firstLine="708"/>
        <w:jc w:val="both"/>
      </w:pPr>
      <w:r>
        <w:t xml:space="preserve">Водночас, Голова Верховної Ради України за посадою не є суб’єктом права законодавчої ініціативи, а відтак, може вносити на реєстрацію до Апарату Верховної Ради України законопроекти, проекти інших актів як народний депутат України, проте, це не може бути передбачено в його </w:t>
      </w:r>
      <w:r>
        <w:lastRenderedPageBreak/>
        <w:t xml:space="preserve">обов’язках як Голови Верховної Ради України, адже внесення законодавчих ініціатив є правом, а не обов’язком. </w:t>
      </w:r>
    </w:p>
    <w:p w:rsidR="006B2321" w:rsidRDefault="006B2321" w:rsidP="006B2321">
      <w:pPr>
        <w:spacing w:after="0" w:line="240" w:lineRule="auto"/>
        <w:ind w:firstLine="708"/>
        <w:jc w:val="both"/>
      </w:pPr>
      <w:r>
        <w:t>Також Комітет зауважив, що в тексті поданого законопроекту застосовуються словосполучення «законопроекти, прийняті до розгляду Верховною Радою України»,  «законопроекти, прийняті до розгляду Апаратом Верховної Ради України». Натомість, згідно з положеннями частини другої статті 90 Регламенту Верховної Ради України,  законопроект подається до Верховної Ради України. Крім того, Апарат Верховної Ради України не наділений повноваженнями приймати рішення щодо «прийняття до розгляду законопроекту».</w:t>
      </w:r>
    </w:p>
    <w:p w:rsidR="006B2321" w:rsidRDefault="006B2321" w:rsidP="006B2321">
      <w:pPr>
        <w:spacing w:after="0" w:line="240" w:lineRule="auto"/>
        <w:ind w:firstLine="708"/>
        <w:jc w:val="both"/>
      </w:pPr>
      <w:r>
        <w:t>Відповідно до частин першої та другої статті 92 Регламенту Верховної Ради України, Апарат Верховної Ради України реєструє законопроекти, проекти інших актів, внесен</w:t>
      </w:r>
      <w:r w:rsidR="00F10F5E">
        <w:t>і</w:t>
      </w:r>
      <w:r w:rsidR="00B96442">
        <w:t xml:space="preserve"> </w:t>
      </w:r>
      <w:r>
        <w:t xml:space="preserve"> до Верховної Ради України в день їх внесення за умови дотримання вимог статей 90, 91 Регламенту Верховної Ради України. У прийнятті на реєстрацію законопроекту, проекту іншого </w:t>
      </w:r>
      <w:proofErr w:type="spellStart"/>
      <w:r>
        <w:t>акта</w:t>
      </w:r>
      <w:proofErr w:type="spellEnd"/>
      <w:r>
        <w:t xml:space="preserve"> має бути відмовлено у разі, якщо він  поданий з порушенням вимог статей 90, 91 Регламенту Верховної Ради України, а також якщо законопроект є альтернативним і вноситься з порушенням строків, визначених Регламентом Верховної Ради України.</w:t>
      </w:r>
    </w:p>
    <w:p w:rsidR="006B2321" w:rsidRDefault="006B2321" w:rsidP="006B2321">
      <w:pPr>
        <w:spacing w:after="0" w:line="240" w:lineRule="auto"/>
        <w:ind w:firstLine="708"/>
        <w:jc w:val="both"/>
        <w:rPr>
          <w:i/>
          <w:szCs w:val="28"/>
        </w:rPr>
      </w:pPr>
      <w:r>
        <w:rPr>
          <w:rFonts w:eastAsia="Times New Roman" w:cs="Times New Roman"/>
          <w:szCs w:val="28"/>
          <w:lang w:eastAsia="ru-RU"/>
        </w:rPr>
        <w:t xml:space="preserve">У поданому законопроекті пропонується </w:t>
      </w:r>
      <w:r>
        <w:t xml:space="preserve">доповнити новим пунктом  5  частину шосту статті 89 Регламенту Верховної Ради України </w:t>
      </w:r>
      <w:r w:rsidR="00114CC6">
        <w:t>терміном</w:t>
      </w:r>
      <w:r>
        <w:t xml:space="preserve"> «народна законодавча ініціатива» - форма безпосередньої участі громадян України в законотворчому процесі шляхом ініціювання законопроектів, які можуть бути прийняті до розгляду Верховною Радою України, голосування на підтримку прийняття чи проти прийняття законопроектів, зареєстрованих в </w:t>
      </w:r>
      <w:proofErr w:type="spellStart"/>
      <w:r>
        <w:t>Апараті</w:t>
      </w:r>
      <w:proofErr w:type="spellEnd"/>
      <w:r>
        <w:t xml:space="preserve"> Верховної Ради України, а також впливу на першочерговість розгляду законопроектів. Водночас, як вже зазначалось вище, відповідно до статті 93 Конституції України, </w:t>
      </w:r>
      <w:r w:rsidR="00083F12">
        <w:t xml:space="preserve">частини першої статті 89 Регламенту Верховної Ради України </w:t>
      </w:r>
      <w:r>
        <w:t xml:space="preserve">право законодавчої ініціативи у Верховній Раді України належить Президентові України, народним депутатам України та Кабінету Міністрів України. </w:t>
      </w:r>
    </w:p>
    <w:p w:rsidR="006B2321" w:rsidRDefault="006B2321" w:rsidP="006B2321">
      <w:pPr>
        <w:spacing w:after="0" w:line="240" w:lineRule="auto"/>
        <w:ind w:firstLine="708"/>
        <w:jc w:val="both"/>
      </w:pPr>
      <w:r>
        <w:rPr>
          <w:szCs w:val="28"/>
        </w:rPr>
        <w:t xml:space="preserve">Щодо доповнення Регламенту Верховної Ради України новою                    статтею 89-1 </w:t>
      </w:r>
      <w:r w:rsidR="00083F12">
        <w:rPr>
          <w:szCs w:val="28"/>
        </w:rPr>
        <w:t xml:space="preserve">Комітет </w:t>
      </w:r>
      <w:r>
        <w:rPr>
          <w:szCs w:val="28"/>
        </w:rPr>
        <w:t>зазнач</w:t>
      </w:r>
      <w:r w:rsidR="00083F12">
        <w:rPr>
          <w:szCs w:val="28"/>
        </w:rPr>
        <w:t>ив</w:t>
      </w:r>
      <w:r>
        <w:rPr>
          <w:szCs w:val="28"/>
        </w:rPr>
        <w:t xml:space="preserve">, що </w:t>
      </w:r>
      <w:r>
        <w:t xml:space="preserve">на сьогодні на офіційному веб-сайті Верховної Ради України відсутній спеціально </w:t>
      </w:r>
      <w:r w:rsidR="00114CC6">
        <w:t>визначений</w:t>
      </w:r>
      <w:r>
        <w:t xml:space="preserve"> сервіс, який містить опцію електронного цифрового підпису, а запровадження його потребуватиме додаткових  матеріальних та людських ресурсів, що, в свою чергу, вимагатиме додаткового фінансування, а відтак, і обов’язкового надання суб’єктом права законодавчої ініціативи фінансово-економічного обґрунтування законопроекту (включаючи відповідні розрахунки) відповідно до положень частини першої статті 27 Бюджетного кодексу України та частини третьої статті 91 Регламенту Верховної Ради України. </w:t>
      </w:r>
    </w:p>
    <w:p w:rsidR="006B2321" w:rsidRDefault="006B2321" w:rsidP="006B2321">
      <w:pPr>
        <w:spacing w:after="0" w:line="240" w:lineRule="auto"/>
        <w:ind w:firstLine="708"/>
        <w:jc w:val="both"/>
      </w:pPr>
      <w:r>
        <w:t>Проте, у пояснювальній записці до законопроекту зазначено, що «реалізація даного проекту Закону України не вплине на видаткову та/або доходну частину державного чи місцевих бюджетів».</w:t>
      </w:r>
    </w:p>
    <w:p w:rsidR="00083F12" w:rsidRDefault="00083F12" w:rsidP="00083F12">
      <w:pPr>
        <w:spacing w:after="0" w:line="240" w:lineRule="auto"/>
        <w:ind w:right="-5" w:firstLine="709"/>
        <w:jc w:val="both"/>
        <w:outlineLvl w:val="2"/>
        <w:rPr>
          <w:rStyle w:val="rvts0"/>
        </w:rPr>
      </w:pPr>
      <w:r>
        <w:rPr>
          <w:rFonts w:eastAsia="Arial Unicode MS" w:cs="Times New Roman"/>
          <w:bCs/>
          <w:szCs w:val="28"/>
          <w:lang w:eastAsia="ru-RU"/>
        </w:rPr>
        <w:lastRenderedPageBreak/>
        <w:t xml:space="preserve">Отже, відповідно до положень частини першої статті 27 Бюджетного кодексу України, частини третьої статті 91 Регламенту Верховної Ради України, у разі внесення законопроекту, проекту іншого </w:t>
      </w:r>
      <w:proofErr w:type="spellStart"/>
      <w:r>
        <w:rPr>
          <w:rFonts w:eastAsia="Arial Unicode MS" w:cs="Times New Roman"/>
          <w:bCs/>
          <w:szCs w:val="28"/>
          <w:lang w:eastAsia="ru-RU"/>
        </w:rPr>
        <w:t>акта</w:t>
      </w:r>
      <w:proofErr w:type="spellEnd"/>
      <w:r>
        <w:rPr>
          <w:rFonts w:eastAsia="Arial Unicode MS" w:cs="Times New Roman"/>
          <w:bCs/>
          <w:szCs w:val="28"/>
          <w:lang w:eastAsia="ru-RU"/>
        </w:rPr>
        <w:t xml:space="preserve">, прийняття якого призведе до зміни показників бюджету (надходжень бюджету та/або витрат бюджету), </w:t>
      </w:r>
      <w:r w:rsidRPr="00B95E34">
        <w:rPr>
          <w:rStyle w:val="rvts0"/>
        </w:rPr>
        <w:t xml:space="preserve"> суб</w:t>
      </w:r>
      <w:r>
        <w:rPr>
          <w:rStyle w:val="rvts0"/>
        </w:rPr>
        <w:t>’</w:t>
      </w:r>
      <w:r w:rsidRPr="00B95E34">
        <w:rPr>
          <w:rStyle w:val="rvts0"/>
        </w:rPr>
        <w:t>єкт права законодавчої ініціативи зобов</w:t>
      </w:r>
      <w:r>
        <w:rPr>
          <w:rStyle w:val="rvts0"/>
        </w:rPr>
        <w:t>’</w:t>
      </w:r>
      <w:r w:rsidRPr="00B95E34">
        <w:rPr>
          <w:rStyle w:val="rvts0"/>
        </w:rPr>
        <w:t>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6B2321" w:rsidRDefault="00083F12" w:rsidP="006B2321">
      <w:pPr>
        <w:spacing w:after="0" w:line="240" w:lineRule="auto"/>
        <w:ind w:firstLine="708"/>
        <w:jc w:val="both"/>
      </w:pPr>
      <w:r>
        <w:t xml:space="preserve">Натомість, </w:t>
      </w:r>
      <w:r w:rsidR="006B2321">
        <w:t>Комітет з питань бюджету в своєму висновку до проекту Закону (реєстр. № 5196) зазначає про те, що «Міністерство фінансів зазначає, що реалізація положень законопроекту не впливатиме на показники бюджету. За наслідками розгляду Комітет ухвалив рішення, що зазначений законопроект не має впливу на показники бюджету».</w:t>
      </w:r>
    </w:p>
    <w:p w:rsidR="006B2321" w:rsidRDefault="006B2321" w:rsidP="006B2321">
      <w:pPr>
        <w:spacing w:after="0" w:line="240" w:lineRule="auto"/>
        <w:ind w:firstLine="720"/>
        <w:jc w:val="both"/>
        <w:rPr>
          <w:rFonts w:eastAsia="Times New Roman" w:cs="Times New Roman"/>
          <w:szCs w:val="28"/>
          <w:lang w:eastAsia="ru-RU"/>
        </w:rPr>
      </w:pPr>
      <w:r>
        <w:t xml:space="preserve">Щодо пропозиції </w:t>
      </w:r>
      <w:r>
        <w:rPr>
          <w:rFonts w:eastAsia="Times New Roman" w:cs="Times New Roman"/>
          <w:szCs w:val="28"/>
          <w:lang w:eastAsia="ru-RU"/>
        </w:rPr>
        <w:t xml:space="preserve">викласти в новій редакції частину четверту статті 90 Регламенту Верховної Ради України, </w:t>
      </w:r>
      <w:r w:rsidR="00083F12">
        <w:rPr>
          <w:rFonts w:eastAsia="Times New Roman" w:cs="Times New Roman"/>
          <w:szCs w:val="28"/>
          <w:lang w:eastAsia="ru-RU"/>
        </w:rPr>
        <w:t xml:space="preserve">Комітет </w:t>
      </w:r>
      <w:r>
        <w:rPr>
          <w:rFonts w:eastAsia="Times New Roman" w:cs="Times New Roman"/>
          <w:szCs w:val="28"/>
          <w:lang w:eastAsia="ru-RU"/>
        </w:rPr>
        <w:t>зазнач</w:t>
      </w:r>
      <w:r w:rsidR="00083F12">
        <w:rPr>
          <w:rFonts w:eastAsia="Times New Roman" w:cs="Times New Roman"/>
          <w:szCs w:val="28"/>
          <w:lang w:eastAsia="ru-RU"/>
        </w:rPr>
        <w:t>ив</w:t>
      </w:r>
      <w:r>
        <w:rPr>
          <w:rFonts w:eastAsia="Times New Roman" w:cs="Times New Roman"/>
          <w:szCs w:val="28"/>
          <w:lang w:eastAsia="ru-RU"/>
        </w:rPr>
        <w:t xml:space="preserve">, що у статті 34 Регламенту Верховної Ради України визначено перелік суб’єктів, </w:t>
      </w:r>
      <w:r w:rsidR="00083F12">
        <w:rPr>
          <w:rFonts w:eastAsia="Times New Roman" w:cs="Times New Roman"/>
          <w:szCs w:val="28"/>
          <w:lang w:eastAsia="ru-RU"/>
        </w:rPr>
        <w:t xml:space="preserve">яким </w:t>
      </w:r>
      <w:r>
        <w:rPr>
          <w:rFonts w:eastAsia="Times New Roman" w:cs="Times New Roman"/>
          <w:szCs w:val="28"/>
          <w:lang w:eastAsia="ru-RU"/>
        </w:rPr>
        <w:t xml:space="preserve"> надається гарантоване право на виступ на пленарному засіданні, і громадяни України (представники групи громадян) до цього переліку не входять. Проте, відповідних змін до цієї статті автор законопроекту не пропонує.</w:t>
      </w:r>
    </w:p>
    <w:p w:rsidR="006B2321" w:rsidRDefault="006B2321" w:rsidP="006B2321">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Крім того </w:t>
      </w:r>
      <w:r w:rsidR="00083F12">
        <w:rPr>
          <w:rFonts w:eastAsia="Times New Roman" w:cs="Times New Roman"/>
          <w:szCs w:val="28"/>
          <w:lang w:eastAsia="ru-RU"/>
        </w:rPr>
        <w:t xml:space="preserve">Комітет </w:t>
      </w:r>
      <w:r>
        <w:rPr>
          <w:rFonts w:eastAsia="Times New Roman" w:cs="Times New Roman"/>
          <w:szCs w:val="28"/>
          <w:lang w:eastAsia="ru-RU"/>
        </w:rPr>
        <w:t>зауваж</w:t>
      </w:r>
      <w:r w:rsidR="00083F12">
        <w:rPr>
          <w:rFonts w:eastAsia="Times New Roman" w:cs="Times New Roman"/>
          <w:szCs w:val="28"/>
          <w:lang w:eastAsia="ru-RU"/>
        </w:rPr>
        <w:t>ив</w:t>
      </w:r>
      <w:r>
        <w:rPr>
          <w:rFonts w:eastAsia="Times New Roman" w:cs="Times New Roman"/>
          <w:szCs w:val="28"/>
          <w:lang w:eastAsia="ru-RU"/>
        </w:rPr>
        <w:t>, що у запропонованих нов</w:t>
      </w:r>
      <w:r w:rsidR="00B96442">
        <w:rPr>
          <w:rFonts w:eastAsia="Times New Roman" w:cs="Times New Roman"/>
          <w:szCs w:val="28"/>
          <w:lang w:eastAsia="ru-RU"/>
        </w:rPr>
        <w:t>ій</w:t>
      </w:r>
      <w:r>
        <w:rPr>
          <w:rFonts w:eastAsia="Times New Roman" w:cs="Times New Roman"/>
          <w:szCs w:val="28"/>
          <w:lang w:eastAsia="ru-RU"/>
        </w:rPr>
        <w:t xml:space="preserve"> статт</w:t>
      </w:r>
      <w:r w:rsidR="00B96442">
        <w:rPr>
          <w:rFonts w:eastAsia="Times New Roman" w:cs="Times New Roman"/>
          <w:szCs w:val="28"/>
          <w:lang w:eastAsia="ru-RU"/>
        </w:rPr>
        <w:t>і</w:t>
      </w:r>
      <w:r>
        <w:rPr>
          <w:rFonts w:eastAsia="Times New Roman" w:cs="Times New Roman"/>
          <w:szCs w:val="28"/>
          <w:lang w:eastAsia="ru-RU"/>
        </w:rPr>
        <w:t xml:space="preserve"> 89-1, </w:t>
      </w:r>
      <w:r w:rsidR="00B96442">
        <w:rPr>
          <w:rFonts w:eastAsia="Times New Roman" w:cs="Times New Roman"/>
          <w:szCs w:val="28"/>
          <w:lang w:eastAsia="ru-RU"/>
        </w:rPr>
        <w:t xml:space="preserve">               </w:t>
      </w:r>
      <w:r>
        <w:rPr>
          <w:rFonts w:eastAsia="Times New Roman" w:cs="Times New Roman"/>
          <w:szCs w:val="28"/>
          <w:lang w:eastAsia="ru-RU"/>
        </w:rPr>
        <w:t xml:space="preserve">у  новій частині восьмій статті 91,  у доповненій частині другій статті 97 Регламенту Верховної Ради України Апаратом Верховної Ради України складається відповідний протокол із зазначенням кількості голосів, поданих на підтримку законопроекту, протокол про прийняття розгляду законопроекту, внесеного до Верховної Ради України в порядку народної законодавчої ініціативи. Такі протоколи, виходячи зі змісту законопроекту, мають статус супровідного документа до законопроекту. </w:t>
      </w:r>
      <w:r w:rsidR="00114CC6">
        <w:rPr>
          <w:rFonts w:eastAsia="Times New Roman" w:cs="Times New Roman"/>
          <w:szCs w:val="28"/>
          <w:lang w:eastAsia="ru-RU"/>
        </w:rPr>
        <w:t xml:space="preserve">Разом з тим, </w:t>
      </w:r>
      <w:bookmarkStart w:id="0" w:name="_GoBack"/>
      <w:bookmarkEnd w:id="0"/>
      <w:r>
        <w:rPr>
          <w:rFonts w:eastAsia="Times New Roman" w:cs="Times New Roman"/>
          <w:szCs w:val="28"/>
          <w:lang w:eastAsia="ru-RU"/>
        </w:rPr>
        <w:t xml:space="preserve"> процедура складання такого протоколу у </w:t>
      </w:r>
      <w:r w:rsidR="00B96442">
        <w:rPr>
          <w:rFonts w:eastAsia="Times New Roman" w:cs="Times New Roman"/>
          <w:szCs w:val="28"/>
          <w:lang w:eastAsia="ru-RU"/>
        </w:rPr>
        <w:t xml:space="preserve">поданому </w:t>
      </w:r>
      <w:r>
        <w:rPr>
          <w:rFonts w:eastAsia="Times New Roman" w:cs="Times New Roman"/>
          <w:szCs w:val="28"/>
          <w:lang w:eastAsia="ru-RU"/>
        </w:rPr>
        <w:t>законопроекті не визначена.</w:t>
      </w:r>
    </w:p>
    <w:p w:rsidR="006B2321" w:rsidRDefault="00B96442" w:rsidP="006B2321">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Це зауваження також </w:t>
      </w:r>
      <w:r w:rsidR="006B2321">
        <w:rPr>
          <w:rFonts w:eastAsia="Times New Roman" w:cs="Times New Roman"/>
          <w:szCs w:val="28"/>
          <w:lang w:eastAsia="ru-RU"/>
        </w:rPr>
        <w:t>стосується «довідки про кількість голосів громадян України, поданих на підтримку прийняття чи проти прийняття законопроекту» (нова редакція частини третьої статті 93 Регламенту Верховної Ради України), оскільки у законопроекті не визначено, хто саме має подати таку довідку та який юридичний статус вона має.</w:t>
      </w:r>
    </w:p>
    <w:p w:rsidR="006B2321" w:rsidRDefault="006B2321" w:rsidP="006B2321">
      <w:pPr>
        <w:spacing w:after="0" w:line="240" w:lineRule="auto"/>
        <w:ind w:firstLine="708"/>
        <w:jc w:val="both"/>
      </w:pPr>
      <w:r>
        <w:t>Також у поданому законопроекті пропонується нова редакція частини першої статті 101 Регламенту Верховної Ради України, згідно з якою невідкладними є законопроекти, визначеними такими Президентом України, рішенням Верховної Ради України, або підтримані не менш, як 150 тисячами громадян України.</w:t>
      </w:r>
    </w:p>
    <w:p w:rsidR="006B2321" w:rsidRDefault="00083F12" w:rsidP="006B2321">
      <w:pPr>
        <w:spacing w:after="0" w:line="240" w:lineRule="auto"/>
        <w:ind w:firstLine="708"/>
        <w:jc w:val="both"/>
        <w:rPr>
          <w:rFonts w:eastAsia="Times New Roman" w:cs="Times New Roman"/>
          <w:szCs w:val="28"/>
          <w:lang w:eastAsia="ru-RU"/>
        </w:rPr>
      </w:pPr>
      <w:r>
        <w:t>Комітет з</w:t>
      </w:r>
      <w:r w:rsidR="006B2321">
        <w:t>азнач</w:t>
      </w:r>
      <w:r>
        <w:t>ив</w:t>
      </w:r>
      <w:r w:rsidR="006B2321">
        <w:t xml:space="preserve">, що </w:t>
      </w:r>
      <w:r w:rsidR="006B2321">
        <w:rPr>
          <w:rFonts w:eastAsia="Times New Roman" w:cs="Times New Roman"/>
          <w:szCs w:val="28"/>
          <w:lang w:eastAsia="ru-RU"/>
        </w:rPr>
        <w:t xml:space="preserve">відповідно до частини другої статті 93 Конституції України, невідкладними є законопроекти, визначені Президентом України. </w:t>
      </w:r>
      <w:r w:rsidR="006B2321">
        <w:rPr>
          <w:rFonts w:eastAsia="Times New Roman" w:cs="Times New Roman"/>
          <w:szCs w:val="28"/>
          <w:lang w:eastAsia="ru-RU"/>
        </w:rPr>
        <w:lastRenderedPageBreak/>
        <w:t xml:space="preserve">Отже, пропозиція суб’єкта права законодавчої ініціативи не узгоджується із положеннями Конституції України. </w:t>
      </w:r>
    </w:p>
    <w:p w:rsidR="006B2321" w:rsidRDefault="006B2321" w:rsidP="006B2321">
      <w:pPr>
        <w:spacing w:after="0" w:line="240" w:lineRule="auto"/>
        <w:ind w:firstLine="720"/>
        <w:jc w:val="both"/>
        <w:rPr>
          <w:rFonts w:eastAsia="Times New Roman" w:cs="Times New Roman"/>
          <w:szCs w:val="28"/>
          <w:lang w:eastAsia="ru-RU"/>
        </w:rPr>
      </w:pPr>
      <w:r w:rsidRPr="007104D4">
        <w:rPr>
          <w:rFonts w:eastAsia="Times New Roman" w:cs="Times New Roman"/>
          <w:szCs w:val="28"/>
          <w:lang w:eastAsia="ru-RU"/>
        </w:rPr>
        <w:t xml:space="preserve">При підготовці </w:t>
      </w:r>
      <w:r w:rsidR="00D87B16">
        <w:rPr>
          <w:rFonts w:eastAsia="Times New Roman" w:cs="Times New Roman"/>
          <w:szCs w:val="28"/>
          <w:lang w:eastAsia="ru-RU"/>
        </w:rPr>
        <w:t xml:space="preserve">висновку Комітету взято до уваги </w:t>
      </w:r>
      <w:r w:rsidRPr="007104D4">
        <w:rPr>
          <w:rFonts w:eastAsia="Times New Roman" w:cs="Times New Roman"/>
          <w:szCs w:val="28"/>
          <w:lang w:eastAsia="ru-RU"/>
        </w:rPr>
        <w:t xml:space="preserve">висновки щодо </w:t>
      </w:r>
      <w:r w:rsidR="00257459">
        <w:rPr>
          <w:rFonts w:eastAsia="Times New Roman" w:cs="Times New Roman"/>
          <w:szCs w:val="28"/>
          <w:lang w:eastAsia="ru-RU"/>
        </w:rPr>
        <w:t>законопроекту</w:t>
      </w:r>
      <w:r w:rsidRPr="007104D4">
        <w:rPr>
          <w:rFonts w:eastAsia="Times New Roman" w:cs="Times New Roman"/>
          <w:szCs w:val="28"/>
          <w:lang w:eastAsia="ru-RU"/>
        </w:rPr>
        <w:t>, які надійшли від комітетів</w:t>
      </w:r>
      <w:r>
        <w:rPr>
          <w:rFonts w:eastAsia="Times New Roman" w:cs="Times New Roman"/>
          <w:szCs w:val="28"/>
          <w:lang w:eastAsia="ru-RU"/>
        </w:rPr>
        <w:t xml:space="preserve"> Верховної Ради України з</w:t>
      </w:r>
      <w:r w:rsidRPr="007104D4">
        <w:rPr>
          <w:rFonts w:eastAsia="Times New Roman" w:cs="Times New Roman"/>
          <w:szCs w:val="28"/>
          <w:lang w:eastAsia="ru-RU"/>
        </w:rPr>
        <w:t xml:space="preserve"> питань запобігання і протидії корупції</w:t>
      </w:r>
      <w:r>
        <w:rPr>
          <w:rFonts w:eastAsia="Times New Roman" w:cs="Times New Roman"/>
          <w:szCs w:val="28"/>
          <w:lang w:eastAsia="ru-RU"/>
        </w:rPr>
        <w:t>, з</w:t>
      </w:r>
      <w:r w:rsidRPr="007104D4">
        <w:rPr>
          <w:rFonts w:eastAsia="Times New Roman" w:cs="Times New Roman"/>
          <w:szCs w:val="28"/>
          <w:lang w:eastAsia="ru-RU"/>
        </w:rPr>
        <w:t xml:space="preserve"> питань бюджету</w:t>
      </w:r>
      <w:r>
        <w:rPr>
          <w:rFonts w:eastAsia="Times New Roman" w:cs="Times New Roman"/>
          <w:szCs w:val="28"/>
          <w:lang w:eastAsia="ru-RU"/>
        </w:rPr>
        <w:t xml:space="preserve">, з питань правової політики та правосуддя. </w:t>
      </w:r>
    </w:p>
    <w:p w:rsidR="006B2321" w:rsidRDefault="00083F12" w:rsidP="006B2321">
      <w:pPr>
        <w:spacing w:after="0" w:line="240" w:lineRule="auto"/>
        <w:ind w:firstLine="708"/>
        <w:jc w:val="both"/>
        <w:rPr>
          <w:rFonts w:eastAsia="Times New Roman" w:cs="Times New Roman"/>
          <w:szCs w:val="28"/>
          <w:lang w:eastAsia="ru-RU"/>
        </w:rPr>
      </w:pPr>
      <w:r>
        <w:rPr>
          <w:rFonts w:eastAsia="Times New Roman" w:cs="Times New Roman"/>
          <w:szCs w:val="28"/>
          <w:lang w:eastAsia="ru-RU"/>
        </w:rPr>
        <w:t>Комітет з</w:t>
      </w:r>
      <w:r w:rsidR="006B2321">
        <w:rPr>
          <w:rFonts w:eastAsia="Times New Roman" w:cs="Times New Roman"/>
          <w:szCs w:val="28"/>
          <w:lang w:eastAsia="ru-RU"/>
        </w:rPr>
        <w:t>ауваж</w:t>
      </w:r>
      <w:r>
        <w:rPr>
          <w:rFonts w:eastAsia="Times New Roman" w:cs="Times New Roman"/>
          <w:szCs w:val="28"/>
          <w:lang w:eastAsia="ru-RU"/>
        </w:rPr>
        <w:t>ив</w:t>
      </w:r>
      <w:r w:rsidR="006B2321">
        <w:rPr>
          <w:rFonts w:eastAsia="Times New Roman" w:cs="Times New Roman"/>
          <w:szCs w:val="28"/>
          <w:lang w:eastAsia="ru-RU"/>
        </w:rPr>
        <w:t>, що Комітет з питань правової політики та правосуддя у своєму висновку щодо проекту Закону України «Про внесення змін до Регламенту Верховної Ради України щодо народної законодавчої ініціативи» (реєстр. № 5196) зазначив, що законопроект «має ознаки неконституційності. Запропоновані зміни до Регламенту Верховної Ради України не можуть бути реалізовані без внесення відповідних змін до Основного Закону України.  Проект Закону (реєстр. № 5196) суперечить положенням Конституції України».</w:t>
      </w:r>
    </w:p>
    <w:p w:rsidR="006B2321" w:rsidRDefault="006B2321" w:rsidP="006B2321">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Головне науково-експертне управління Апарату Верховної Ради України у своєму висновку зазначає, що «ідея запровадження в нормах Регламенту права законодавчої ініціативи для осіб, які не є суб’єктами права законодавчої ініціативи не узгоджується із приписами основного Закону України, а тому не може бути реалізована без внесення відповідних змін до Конституції України», а також привертає увагу до того, що реалізація запропонованих у законопроекті положень «вимагатиме переоснащення технічних засобів Верховної Ради України та розробки окремого програмного забезпечення задля реалізації запропонованих положень і збільшення кількості фахівців, тому це призведе до додаткових бюджетних видатків, а тому законопроект поданий з порушенням  приписів частини першої статті 27 Бюджетного кодексу України і мав би подаватись з фінансово-економічним обґрунтуванням». </w:t>
      </w:r>
    </w:p>
    <w:p w:rsidR="006B2321" w:rsidRDefault="006B2321" w:rsidP="006B2321">
      <w:pPr>
        <w:spacing w:after="0" w:line="240" w:lineRule="auto"/>
        <w:ind w:firstLine="708"/>
        <w:jc w:val="both"/>
        <w:rPr>
          <w:rFonts w:eastAsia="Times New Roman" w:cs="Times New Roman"/>
          <w:szCs w:val="28"/>
          <w:lang w:eastAsia="ru-RU"/>
        </w:rPr>
      </w:pPr>
      <w:r w:rsidRPr="00833918">
        <w:rPr>
          <w:rFonts w:eastAsia="Calibri" w:cs="Times New Roman"/>
          <w:szCs w:val="28"/>
        </w:rPr>
        <w:t xml:space="preserve">Враховуючи вищевикладене, </w:t>
      </w:r>
      <w:r>
        <w:rPr>
          <w:rFonts w:eastAsia="Times New Roman" w:cs="Times New Roman"/>
          <w:szCs w:val="28"/>
          <w:lang w:eastAsia="uk-UA"/>
        </w:rPr>
        <w:t xml:space="preserve">а також те, що новели, запропоновані у поданому законопроекті, не можуть бути підтримані, оскільки суперечать положенням Конституції України, а відтак законопроект може бути запропоновано для відхилення Верховною Радою України при розгляді його в першому читанні,  Комітет  </w:t>
      </w:r>
      <w:r w:rsidRPr="00C93317">
        <w:rPr>
          <w:rFonts w:eastAsia="Times New Roman" w:cs="Times New Roman"/>
          <w:szCs w:val="28"/>
          <w:lang w:eastAsia="uk-UA"/>
        </w:rPr>
        <w:t>ухвали</w:t>
      </w:r>
      <w:r w:rsidR="00083F12">
        <w:rPr>
          <w:rFonts w:eastAsia="Times New Roman" w:cs="Times New Roman"/>
          <w:szCs w:val="28"/>
          <w:lang w:eastAsia="uk-UA"/>
        </w:rPr>
        <w:t xml:space="preserve">в </w:t>
      </w:r>
      <w:r w:rsidRPr="00C93317">
        <w:rPr>
          <w:rFonts w:eastAsia="Times New Roman" w:cs="Times New Roman"/>
          <w:szCs w:val="28"/>
          <w:lang w:eastAsia="uk-UA"/>
        </w:rPr>
        <w:t xml:space="preserve">висновок на проект </w:t>
      </w:r>
      <w:r w:rsidRPr="00C93317">
        <w:rPr>
          <w:rFonts w:eastAsia="Times New Roman" w:cs="Times New Roman"/>
          <w:sz w:val="27"/>
          <w:szCs w:val="27"/>
          <w:lang w:eastAsia="uk-UA"/>
        </w:rPr>
        <w:t xml:space="preserve">Закону України </w:t>
      </w:r>
      <w:r w:rsidRPr="00BA3185">
        <w:rPr>
          <w:rFonts w:eastAsia="Arial Unicode MS" w:cs="Times New Roman"/>
          <w:bCs/>
          <w:szCs w:val="28"/>
          <w:lang w:eastAsia="ru-RU"/>
        </w:rPr>
        <w:t xml:space="preserve">«Про внесення змін до Регламенту Верховної Ради України щодо народної законодавчої ініціативи»,  внесений народним депутатом України </w:t>
      </w:r>
      <w:r w:rsidR="00083F12">
        <w:rPr>
          <w:rFonts w:eastAsia="Arial Unicode MS" w:cs="Times New Roman"/>
          <w:bCs/>
          <w:szCs w:val="28"/>
          <w:lang w:eastAsia="ru-RU"/>
        </w:rPr>
        <w:t xml:space="preserve">                  </w:t>
      </w:r>
      <w:proofErr w:type="spellStart"/>
      <w:r w:rsidRPr="00BA3185">
        <w:rPr>
          <w:rFonts w:eastAsia="Arial Unicode MS" w:cs="Times New Roman"/>
          <w:bCs/>
          <w:szCs w:val="28"/>
          <w:lang w:eastAsia="ru-RU"/>
        </w:rPr>
        <w:t>Різаненком</w:t>
      </w:r>
      <w:proofErr w:type="spellEnd"/>
      <w:r w:rsidRPr="00BA3185">
        <w:rPr>
          <w:rFonts w:eastAsia="Arial Unicode MS" w:cs="Times New Roman"/>
          <w:bCs/>
          <w:szCs w:val="28"/>
          <w:lang w:eastAsia="ru-RU"/>
        </w:rPr>
        <w:t xml:space="preserve"> П.О. (реєстр. № 5196 від 29.09.2016)</w:t>
      </w:r>
      <w:r>
        <w:rPr>
          <w:rFonts w:eastAsia="Arial Unicode MS" w:cs="Times New Roman"/>
          <w:bCs/>
          <w:szCs w:val="28"/>
          <w:lang w:eastAsia="ru-RU"/>
        </w:rPr>
        <w:t xml:space="preserve">, </w:t>
      </w:r>
      <w:r>
        <w:rPr>
          <w:rFonts w:eastAsia="Times New Roman" w:cs="Times New Roman"/>
          <w:szCs w:val="28"/>
          <w:lang w:eastAsia="ru-RU"/>
        </w:rPr>
        <w:t xml:space="preserve">та </w:t>
      </w:r>
      <w:r w:rsidR="00083F12">
        <w:rPr>
          <w:rFonts w:eastAsia="Times New Roman" w:cs="Times New Roman"/>
          <w:szCs w:val="28"/>
          <w:lang w:eastAsia="ru-RU"/>
        </w:rPr>
        <w:t xml:space="preserve">прийняв рішення </w:t>
      </w:r>
      <w:r>
        <w:rPr>
          <w:rFonts w:eastAsia="Times New Roman" w:cs="Times New Roman"/>
          <w:szCs w:val="28"/>
          <w:lang w:eastAsia="ru-RU"/>
        </w:rPr>
        <w:t>відповідно до положень частини третьої статті 93 Регламенту Верховної Ради України рекомендувати Верховній Раді України не включати проект Закону (реєстр. № 5196) до порядку денного дев’ятої сесії Верховної Ради України восьмого скликання.</w:t>
      </w:r>
    </w:p>
    <w:p w:rsidR="00083F12" w:rsidRDefault="00083F12" w:rsidP="006B2321">
      <w:pPr>
        <w:spacing w:after="0" w:line="240" w:lineRule="auto"/>
        <w:ind w:firstLine="708"/>
        <w:jc w:val="both"/>
        <w:rPr>
          <w:rFonts w:eastAsia="Times New Roman" w:cs="Times New Roman"/>
          <w:szCs w:val="28"/>
          <w:lang w:eastAsia="ru-RU"/>
        </w:rPr>
      </w:pPr>
    </w:p>
    <w:p w:rsidR="00083F12" w:rsidRDefault="00083F12" w:rsidP="006B2321">
      <w:pPr>
        <w:spacing w:after="0" w:line="240" w:lineRule="auto"/>
        <w:ind w:firstLine="708"/>
        <w:jc w:val="both"/>
        <w:rPr>
          <w:rFonts w:eastAsia="Times New Roman" w:cs="Times New Roman"/>
          <w:szCs w:val="28"/>
          <w:lang w:eastAsia="ru-RU"/>
        </w:rPr>
      </w:pPr>
    </w:p>
    <w:p w:rsidR="00083F12" w:rsidRPr="00083F12" w:rsidRDefault="00083F12" w:rsidP="006B2321">
      <w:pPr>
        <w:spacing w:after="0" w:line="240" w:lineRule="auto"/>
        <w:ind w:firstLine="708"/>
        <w:jc w:val="both"/>
        <w:rPr>
          <w:rFonts w:eastAsia="Times New Roman" w:cs="Times New Roman"/>
          <w:b/>
          <w:szCs w:val="28"/>
          <w:lang w:eastAsia="ru-RU"/>
        </w:rPr>
      </w:pPr>
      <w:r w:rsidRPr="00083F12">
        <w:rPr>
          <w:rFonts w:eastAsia="Times New Roman" w:cs="Times New Roman"/>
          <w:b/>
          <w:szCs w:val="28"/>
          <w:lang w:eastAsia="ru-RU"/>
        </w:rPr>
        <w:t>Перший заступник</w:t>
      </w:r>
    </w:p>
    <w:p w:rsidR="006B2321" w:rsidRPr="00D87B16" w:rsidRDefault="00083F12" w:rsidP="00083F12">
      <w:pPr>
        <w:spacing w:after="0" w:line="240" w:lineRule="auto"/>
        <w:ind w:firstLine="708"/>
        <w:jc w:val="both"/>
      </w:pPr>
      <w:r w:rsidRPr="00083F12">
        <w:rPr>
          <w:rFonts w:eastAsia="Times New Roman" w:cs="Times New Roman"/>
          <w:b/>
          <w:szCs w:val="28"/>
          <w:lang w:eastAsia="ru-RU"/>
        </w:rPr>
        <w:t>Голови Комітету                                                           П.В.ПИНЗЕНИК</w:t>
      </w:r>
    </w:p>
    <w:p w:rsidR="006B2321" w:rsidRDefault="006B2321" w:rsidP="006B2321"/>
    <w:p w:rsidR="006B2321" w:rsidRDefault="006B2321" w:rsidP="006B2321"/>
    <w:p w:rsidR="005204CF" w:rsidRDefault="005204CF"/>
    <w:sectPr w:rsidR="005204CF" w:rsidSect="00083F12">
      <w:headerReference w:type="even" r:id="rId6"/>
      <w:headerReference w:type="default" r:id="rId7"/>
      <w:pgSz w:w="11906" w:h="16838"/>
      <w:pgMar w:top="540"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A0B" w:rsidRDefault="00DC1A0B">
      <w:pPr>
        <w:spacing w:after="0" w:line="240" w:lineRule="auto"/>
      </w:pPr>
      <w:r>
        <w:separator/>
      </w:r>
    </w:p>
  </w:endnote>
  <w:endnote w:type="continuationSeparator" w:id="0">
    <w:p w:rsidR="00DC1A0B" w:rsidRDefault="00D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A0B" w:rsidRDefault="00DC1A0B">
      <w:pPr>
        <w:spacing w:after="0" w:line="240" w:lineRule="auto"/>
      </w:pPr>
      <w:r>
        <w:separator/>
      </w:r>
    </w:p>
  </w:footnote>
  <w:footnote w:type="continuationSeparator" w:id="0">
    <w:p w:rsidR="00DC1A0B" w:rsidRDefault="00DC1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49" w:rsidRDefault="00B96442" w:rsidP="00175B5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AC3349" w:rsidRDefault="00DC1A0B" w:rsidP="00175B59">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49" w:rsidRDefault="00B96442" w:rsidP="00175B5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114CC6">
      <w:rPr>
        <w:rStyle w:val="a5"/>
        <w:noProof/>
      </w:rPr>
      <w:t>7</w:t>
    </w:r>
    <w:r>
      <w:rPr>
        <w:rStyle w:val="a5"/>
      </w:rPr>
      <w:fldChar w:fldCharType="end"/>
    </w:r>
  </w:p>
  <w:p w:rsidR="00AC3349" w:rsidRDefault="00DC1A0B" w:rsidP="00175B59">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321"/>
    <w:rsid w:val="00083F12"/>
    <w:rsid w:val="00114CC6"/>
    <w:rsid w:val="00257459"/>
    <w:rsid w:val="005204CF"/>
    <w:rsid w:val="006B2321"/>
    <w:rsid w:val="00B96442"/>
    <w:rsid w:val="00D87B16"/>
    <w:rsid w:val="00DC1A0B"/>
    <w:rsid w:val="00F10F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ACCBE"/>
  <w15:chartTrackingRefBased/>
  <w15:docId w15:val="{E644C5C1-9659-4DD9-9385-27A9994FE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23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B2321"/>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6B2321"/>
  </w:style>
  <w:style w:type="character" w:styleId="a5">
    <w:name w:val="page number"/>
    <w:basedOn w:val="a0"/>
    <w:rsid w:val="006B2321"/>
  </w:style>
  <w:style w:type="character" w:customStyle="1" w:styleId="rvts0">
    <w:name w:val="rvts0"/>
    <w:basedOn w:val="a0"/>
    <w:rsid w:val="00083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10277</Words>
  <Characters>5858</Characters>
  <Application>Microsoft Office Word</Application>
  <DocSecurity>0</DocSecurity>
  <Lines>48</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6</cp:revision>
  <dcterms:created xsi:type="dcterms:W3CDTF">2018-07-04T07:25:00Z</dcterms:created>
  <dcterms:modified xsi:type="dcterms:W3CDTF">2018-07-06T10:26:00Z</dcterms:modified>
</cp:coreProperties>
</file>