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3D8" w:rsidRPr="00133C7E" w:rsidRDefault="00AD08E3" w:rsidP="00BF7715">
      <w:pPr>
        <w:spacing w:after="0" w:line="240" w:lineRule="auto"/>
        <w:jc w:val="center"/>
        <w:rPr>
          <w:rFonts w:ascii="Times New Roman" w:hAnsi="Times New Roman" w:cs="Times New Roman"/>
          <w:b/>
          <w:sz w:val="28"/>
          <w:szCs w:val="28"/>
        </w:rPr>
      </w:pPr>
      <w:r w:rsidRPr="00133C7E">
        <w:rPr>
          <w:rFonts w:ascii="Times New Roman" w:hAnsi="Times New Roman" w:cs="Times New Roman"/>
          <w:b/>
          <w:sz w:val="28"/>
          <w:szCs w:val="28"/>
        </w:rPr>
        <w:t xml:space="preserve">ПОЯСНЮВАЛЬНА ЗАПИСКА  </w:t>
      </w:r>
    </w:p>
    <w:p w:rsidR="003843D8" w:rsidRPr="00133C7E" w:rsidRDefault="003843D8" w:rsidP="003843D8">
      <w:pPr>
        <w:spacing w:after="0" w:line="240" w:lineRule="auto"/>
        <w:jc w:val="center"/>
        <w:rPr>
          <w:rFonts w:ascii="Times New Roman" w:hAnsi="Times New Roman" w:cs="Times New Roman"/>
          <w:b/>
          <w:sz w:val="28"/>
          <w:szCs w:val="28"/>
        </w:rPr>
      </w:pPr>
      <w:r w:rsidRPr="00133C7E">
        <w:rPr>
          <w:rFonts w:ascii="Times New Roman" w:hAnsi="Times New Roman" w:cs="Times New Roman"/>
          <w:b/>
          <w:sz w:val="28"/>
          <w:szCs w:val="28"/>
        </w:rPr>
        <w:t>д</w:t>
      </w:r>
      <w:r w:rsidR="00480EE3" w:rsidRPr="00133C7E">
        <w:rPr>
          <w:rFonts w:ascii="Times New Roman" w:hAnsi="Times New Roman" w:cs="Times New Roman"/>
          <w:b/>
          <w:sz w:val="28"/>
          <w:szCs w:val="28"/>
        </w:rPr>
        <w:t>о</w:t>
      </w:r>
      <w:r w:rsidRPr="00133C7E">
        <w:rPr>
          <w:rFonts w:ascii="Times New Roman" w:hAnsi="Times New Roman" w:cs="Times New Roman"/>
          <w:b/>
          <w:sz w:val="28"/>
          <w:szCs w:val="28"/>
        </w:rPr>
        <w:t xml:space="preserve"> п</w:t>
      </w:r>
      <w:r w:rsidR="00480EE3" w:rsidRPr="00133C7E">
        <w:rPr>
          <w:rFonts w:ascii="Times New Roman" w:hAnsi="Times New Roman" w:cs="Times New Roman"/>
          <w:b/>
          <w:sz w:val="28"/>
          <w:szCs w:val="28"/>
        </w:rPr>
        <w:t xml:space="preserve">роекту  Закону України </w:t>
      </w:r>
    </w:p>
    <w:p w:rsidR="000276DB" w:rsidRPr="00133C7E" w:rsidRDefault="00480EE3" w:rsidP="00D4183F">
      <w:pPr>
        <w:spacing w:after="0" w:line="240" w:lineRule="auto"/>
        <w:jc w:val="center"/>
        <w:rPr>
          <w:rFonts w:ascii="Times New Roman" w:hAnsi="Times New Roman" w:cs="Times New Roman"/>
          <w:b/>
          <w:sz w:val="28"/>
          <w:szCs w:val="28"/>
          <w:lang w:val="ru-RU"/>
        </w:rPr>
      </w:pPr>
      <w:r w:rsidRPr="00133C7E">
        <w:rPr>
          <w:rFonts w:ascii="Times New Roman" w:hAnsi="Times New Roman" w:cs="Times New Roman"/>
          <w:b/>
          <w:sz w:val="28"/>
          <w:szCs w:val="28"/>
        </w:rPr>
        <w:t>«</w:t>
      </w:r>
      <w:r w:rsidR="00D4183F" w:rsidRPr="00133C7E">
        <w:rPr>
          <w:rFonts w:ascii="Times New Roman" w:hAnsi="Times New Roman" w:cs="Times New Roman"/>
          <w:b/>
          <w:sz w:val="28"/>
          <w:szCs w:val="28"/>
        </w:rPr>
        <w:t>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r w:rsidR="000276DB" w:rsidRPr="00133C7E">
        <w:rPr>
          <w:rFonts w:ascii="Times New Roman" w:hAnsi="Times New Roman" w:cs="Times New Roman"/>
          <w:b/>
          <w:sz w:val="28"/>
          <w:szCs w:val="28"/>
          <w:lang w:val="ru-RU"/>
        </w:rPr>
        <w:t>»</w:t>
      </w:r>
    </w:p>
    <w:p w:rsidR="00480EE3" w:rsidRPr="00133C7E" w:rsidRDefault="00480EE3" w:rsidP="00BF7715">
      <w:pPr>
        <w:spacing w:after="0" w:line="240" w:lineRule="auto"/>
        <w:rPr>
          <w:rFonts w:ascii="Times New Roman" w:hAnsi="Times New Roman" w:cs="Times New Roman"/>
          <w:sz w:val="28"/>
          <w:szCs w:val="28"/>
        </w:rPr>
      </w:pPr>
    </w:p>
    <w:p w:rsidR="00480EE3" w:rsidRPr="00133C7E" w:rsidRDefault="00480EE3" w:rsidP="00BF7715">
      <w:pPr>
        <w:pStyle w:val="a3"/>
        <w:numPr>
          <w:ilvl w:val="0"/>
          <w:numId w:val="2"/>
        </w:numPr>
        <w:spacing w:after="0" w:line="240" w:lineRule="auto"/>
        <w:ind w:left="0" w:firstLine="709"/>
        <w:contextualSpacing w:val="0"/>
        <w:jc w:val="both"/>
        <w:rPr>
          <w:rFonts w:ascii="Times New Roman" w:hAnsi="Times New Roman" w:cs="Times New Roman"/>
          <w:b/>
          <w:sz w:val="28"/>
          <w:szCs w:val="28"/>
        </w:rPr>
      </w:pPr>
      <w:r w:rsidRPr="00133C7E">
        <w:rPr>
          <w:rFonts w:ascii="Times New Roman" w:hAnsi="Times New Roman" w:cs="Times New Roman"/>
          <w:b/>
          <w:sz w:val="28"/>
          <w:szCs w:val="28"/>
        </w:rPr>
        <w:t>Обґрунтування необхідності прийняття акта</w:t>
      </w:r>
    </w:p>
    <w:p w:rsidR="003843D8" w:rsidRPr="00133C7E" w:rsidRDefault="00480EE3"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Проект Закону України </w:t>
      </w:r>
      <w:r w:rsidR="003843D8" w:rsidRPr="00133C7E">
        <w:rPr>
          <w:rFonts w:ascii="Times New Roman" w:hAnsi="Times New Roman" w:cs="Times New Roman"/>
          <w:sz w:val="28"/>
          <w:szCs w:val="28"/>
        </w:rPr>
        <w:t>«</w:t>
      </w:r>
      <w:r w:rsidR="003843D8" w:rsidRPr="00133C7E">
        <w:rPr>
          <w:rFonts w:ascii="Times New Roman" w:hAnsi="Times New Roman" w:cs="Times New Roman"/>
          <w:i/>
          <w:sz w:val="28"/>
          <w:szCs w:val="28"/>
        </w:rPr>
        <w:t xml:space="preserve">Про заходи, спрямовані на врегулювання заборгованості </w:t>
      </w:r>
      <w:r w:rsidR="00F13C7B" w:rsidRPr="00133C7E">
        <w:rPr>
          <w:rFonts w:ascii="Times New Roman" w:hAnsi="Times New Roman" w:cs="Times New Roman"/>
          <w:i/>
          <w:sz w:val="28"/>
          <w:szCs w:val="28"/>
        </w:rPr>
        <w:t>теплопостачальних та теплогенеруючих організацій та підприємств водопостачання і водовідведення за спожиті енергоносії</w:t>
      </w:r>
      <w:r w:rsidR="003843D8" w:rsidRPr="00133C7E">
        <w:rPr>
          <w:rFonts w:ascii="Times New Roman" w:hAnsi="Times New Roman" w:cs="Times New Roman"/>
          <w:sz w:val="28"/>
          <w:szCs w:val="28"/>
        </w:rPr>
        <w:t>»</w:t>
      </w:r>
      <w:r w:rsidRPr="00133C7E">
        <w:rPr>
          <w:rFonts w:ascii="Times New Roman" w:hAnsi="Times New Roman" w:cs="Times New Roman"/>
          <w:sz w:val="28"/>
          <w:szCs w:val="28"/>
        </w:rPr>
        <w:t xml:space="preserve"> </w:t>
      </w:r>
      <w:r w:rsidR="00564047" w:rsidRPr="00133C7E">
        <w:rPr>
          <w:rFonts w:ascii="Times New Roman" w:hAnsi="Times New Roman" w:cs="Times New Roman"/>
          <w:sz w:val="28"/>
          <w:szCs w:val="28"/>
        </w:rPr>
        <w:t xml:space="preserve">(далі - </w:t>
      </w:r>
      <w:r w:rsidR="003843D8" w:rsidRPr="00133C7E">
        <w:rPr>
          <w:rFonts w:ascii="Times New Roman" w:hAnsi="Times New Roman" w:cs="Times New Roman"/>
          <w:sz w:val="28"/>
          <w:szCs w:val="28"/>
        </w:rPr>
        <w:t>З</w:t>
      </w:r>
      <w:r w:rsidRPr="00133C7E">
        <w:rPr>
          <w:rFonts w:ascii="Times New Roman" w:hAnsi="Times New Roman" w:cs="Times New Roman"/>
          <w:sz w:val="28"/>
          <w:szCs w:val="28"/>
        </w:rPr>
        <w:t>аконопроект</w:t>
      </w:r>
      <w:r w:rsidR="003843D8" w:rsidRPr="00133C7E">
        <w:rPr>
          <w:rFonts w:ascii="Times New Roman" w:hAnsi="Times New Roman" w:cs="Times New Roman"/>
          <w:sz w:val="28"/>
          <w:szCs w:val="28"/>
        </w:rPr>
        <w:t>)</w:t>
      </w:r>
      <w:r w:rsidRPr="00133C7E">
        <w:rPr>
          <w:rFonts w:ascii="Times New Roman" w:hAnsi="Times New Roman" w:cs="Times New Roman"/>
          <w:sz w:val="28"/>
          <w:szCs w:val="28"/>
        </w:rPr>
        <w:t xml:space="preserve"> розроблено  Міністерством регіонального розвитку</w:t>
      </w:r>
      <w:r w:rsidR="003843D8" w:rsidRPr="00133C7E">
        <w:rPr>
          <w:rFonts w:ascii="Times New Roman" w:hAnsi="Times New Roman" w:cs="Times New Roman"/>
          <w:sz w:val="28"/>
          <w:szCs w:val="28"/>
        </w:rPr>
        <w:t>, будівництва  та житлово-комунального господарства України</w:t>
      </w:r>
      <w:r w:rsidRPr="00133C7E">
        <w:rPr>
          <w:rFonts w:ascii="Times New Roman" w:hAnsi="Times New Roman" w:cs="Times New Roman"/>
          <w:sz w:val="28"/>
          <w:szCs w:val="28"/>
        </w:rPr>
        <w:t xml:space="preserve"> </w:t>
      </w:r>
      <w:r w:rsidR="000E53DE" w:rsidRPr="00133C7E">
        <w:rPr>
          <w:rFonts w:ascii="Times New Roman" w:hAnsi="Times New Roman" w:cs="Times New Roman"/>
          <w:sz w:val="28"/>
          <w:szCs w:val="28"/>
        </w:rPr>
        <w:t>на виконання доручення Кабінету Міністрів України від 27.04.2016 №15232/0/1-16 до пунктів 7 та 8 протоколу наради під головуванням Прем’єр - міністра України від 23.04.2016, доручення Кабінету Міністрів України від 23.05.2016 №18615/0/1-16 до пункту 5 протоколу наради під головуванням Віце-прем’єр-міністра України – Міністра регіонального розвитку, будівництва та житлово-комунального господарства України Г.</w:t>
      </w:r>
      <w:r w:rsidR="00313BB6" w:rsidRPr="00133C7E">
        <w:rPr>
          <w:rFonts w:ascii="Times New Roman" w:hAnsi="Times New Roman" w:cs="Times New Roman"/>
          <w:sz w:val="28"/>
          <w:szCs w:val="28"/>
        </w:rPr>
        <w:t> </w:t>
      </w:r>
      <w:proofErr w:type="spellStart"/>
      <w:r w:rsidR="000E53DE" w:rsidRPr="00133C7E">
        <w:rPr>
          <w:rFonts w:ascii="Times New Roman" w:hAnsi="Times New Roman" w:cs="Times New Roman"/>
          <w:sz w:val="28"/>
          <w:szCs w:val="28"/>
        </w:rPr>
        <w:t>Зубко</w:t>
      </w:r>
      <w:proofErr w:type="spellEnd"/>
      <w:r w:rsidR="000E53DE" w:rsidRPr="00133C7E">
        <w:rPr>
          <w:rFonts w:ascii="Times New Roman" w:hAnsi="Times New Roman" w:cs="Times New Roman"/>
          <w:sz w:val="28"/>
          <w:szCs w:val="28"/>
        </w:rPr>
        <w:t xml:space="preserve"> та інших доручень з питань врегулювання заборгованості підприємств житлово-комунального господарства за спожиті енергоносії.</w:t>
      </w:r>
    </w:p>
    <w:p w:rsidR="003843D8" w:rsidRPr="00133C7E" w:rsidRDefault="000E53DE"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Прийняття Законопроекту обумовлюється необхідністю врегулювання</w:t>
      </w:r>
      <w:r w:rsidR="00E56CAB" w:rsidRPr="00133C7E">
        <w:rPr>
          <w:rFonts w:ascii="Times New Roman" w:hAnsi="Times New Roman" w:cs="Times New Roman"/>
          <w:sz w:val="28"/>
          <w:szCs w:val="28"/>
        </w:rPr>
        <w:t xml:space="preserve"> комплексу нагальних проблем підприємств житлово-комунального господарства та погашення</w:t>
      </w:r>
      <w:r w:rsidRPr="00133C7E">
        <w:rPr>
          <w:rFonts w:ascii="Times New Roman" w:hAnsi="Times New Roman" w:cs="Times New Roman"/>
          <w:sz w:val="28"/>
          <w:szCs w:val="28"/>
        </w:rPr>
        <w:t xml:space="preserve"> кредиторської заборгованості підприємств, що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водопостачання та водовідведення за спожитий природний газ та електричну енергію, що виникла в умовах неповного фінансування передбачених державним та/або місцевими бюджетами видатків для розрахунків за теплову енергію, спожиту підприємствами, організаціями та установами, що фінансуються з державного та/або місцевих бюджетів; неповної оплати видатків, передбачених бюджетами всіх рівнів на фінансування пільг та субсидій, встановлених законодавством відносно оплати за енергоносії; неповної та/або невчасної оплати видатків на погашення заборгованості з різниці в тарифах на теплову енергію, послуги опалення та постачання гарячої води, що вироблялися, транспортувалися та постачалися населенню і   організаціям та установам, що фінансуються з державного та/або місцевих бюджетів, а також заборгованості із сплати вищезазначеними підприємствами штрафних та фінансових санкцій, нарахованих на заборгованість за спожиті енергоносії </w:t>
      </w:r>
      <w:r w:rsidR="00E56CAB" w:rsidRPr="00133C7E">
        <w:rPr>
          <w:rFonts w:ascii="Times New Roman" w:hAnsi="Times New Roman" w:cs="Times New Roman"/>
          <w:sz w:val="28"/>
          <w:szCs w:val="28"/>
        </w:rPr>
        <w:t>в період правової неврегульованості питання нарахування та стягнення з громадян України пені за несвоєчасне внесення квартирної плати та за житлово-комунальні послуги.</w:t>
      </w:r>
    </w:p>
    <w:p w:rsidR="00AF7442" w:rsidRPr="00133C7E" w:rsidRDefault="00264EBC"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Основними   негативними</w:t>
      </w:r>
      <w:r w:rsidR="00AF7442" w:rsidRPr="00133C7E">
        <w:rPr>
          <w:rFonts w:ascii="Times New Roman" w:hAnsi="Times New Roman" w:cs="Times New Roman"/>
          <w:sz w:val="28"/>
          <w:szCs w:val="28"/>
        </w:rPr>
        <w:t xml:space="preserve">   фактор</w:t>
      </w:r>
      <w:r w:rsidRPr="00133C7E">
        <w:rPr>
          <w:rFonts w:ascii="Times New Roman" w:hAnsi="Times New Roman" w:cs="Times New Roman"/>
          <w:sz w:val="28"/>
          <w:szCs w:val="28"/>
        </w:rPr>
        <w:t>ами</w:t>
      </w:r>
      <w:r w:rsidR="00AF7442" w:rsidRPr="00133C7E">
        <w:rPr>
          <w:rFonts w:ascii="Times New Roman" w:hAnsi="Times New Roman" w:cs="Times New Roman"/>
          <w:sz w:val="28"/>
          <w:szCs w:val="28"/>
        </w:rPr>
        <w:t>,   що  істотно в</w:t>
      </w:r>
      <w:r w:rsidRPr="00133C7E">
        <w:rPr>
          <w:rFonts w:ascii="Times New Roman" w:hAnsi="Times New Roman" w:cs="Times New Roman"/>
          <w:sz w:val="28"/>
          <w:szCs w:val="28"/>
        </w:rPr>
        <w:t>пливають  на стан</w:t>
      </w:r>
      <w:r w:rsidR="006D020B" w:rsidRPr="00133C7E">
        <w:rPr>
          <w:rFonts w:ascii="Times New Roman" w:hAnsi="Times New Roman" w:cs="Times New Roman"/>
          <w:sz w:val="28"/>
          <w:szCs w:val="28"/>
        </w:rPr>
        <w:t xml:space="preserve"> </w:t>
      </w:r>
      <w:r w:rsidRPr="00133C7E">
        <w:rPr>
          <w:rFonts w:ascii="Times New Roman" w:hAnsi="Times New Roman" w:cs="Times New Roman"/>
          <w:sz w:val="28"/>
          <w:szCs w:val="28"/>
        </w:rPr>
        <w:t>підприємств</w:t>
      </w:r>
      <w:r w:rsidR="00AF7442" w:rsidRPr="00133C7E">
        <w:rPr>
          <w:rFonts w:ascii="Times New Roman" w:hAnsi="Times New Roman" w:cs="Times New Roman"/>
          <w:sz w:val="28"/>
          <w:szCs w:val="28"/>
        </w:rPr>
        <w:t xml:space="preserve"> </w:t>
      </w:r>
      <w:r w:rsidRPr="00133C7E">
        <w:rPr>
          <w:rFonts w:ascii="Times New Roman" w:hAnsi="Times New Roman" w:cs="Times New Roman"/>
          <w:sz w:val="28"/>
          <w:szCs w:val="28"/>
        </w:rPr>
        <w:t xml:space="preserve">теплоенергетики та підприємств централізованого водопостачання та водовідведення, </w:t>
      </w:r>
      <w:r w:rsidR="00AF7442" w:rsidRPr="00133C7E">
        <w:rPr>
          <w:rFonts w:ascii="Times New Roman" w:hAnsi="Times New Roman" w:cs="Times New Roman"/>
          <w:sz w:val="28"/>
          <w:szCs w:val="28"/>
        </w:rPr>
        <w:t>у  першу чергує</w:t>
      </w:r>
      <w:r w:rsidRPr="00133C7E">
        <w:rPr>
          <w:rFonts w:ascii="Times New Roman" w:hAnsi="Times New Roman" w:cs="Times New Roman"/>
          <w:sz w:val="28"/>
          <w:szCs w:val="28"/>
        </w:rPr>
        <w:t>,</w:t>
      </w:r>
      <w:r w:rsidR="00AF7442" w:rsidRPr="00133C7E">
        <w:rPr>
          <w:rFonts w:ascii="Times New Roman" w:hAnsi="Times New Roman" w:cs="Times New Roman"/>
          <w:sz w:val="28"/>
          <w:szCs w:val="28"/>
        </w:rPr>
        <w:t xml:space="preserve"> є:</w:t>
      </w:r>
    </w:p>
    <w:p w:rsidR="00631E39" w:rsidRPr="00133C7E" w:rsidRDefault="00264EBC"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 зростання ціни </w:t>
      </w:r>
      <w:r w:rsidR="00AF7442" w:rsidRPr="00133C7E">
        <w:rPr>
          <w:rFonts w:ascii="Times New Roman" w:hAnsi="Times New Roman" w:cs="Times New Roman"/>
          <w:sz w:val="28"/>
          <w:szCs w:val="28"/>
        </w:rPr>
        <w:t>на</w:t>
      </w:r>
      <w:r w:rsidR="00631E39" w:rsidRPr="00133C7E">
        <w:rPr>
          <w:rFonts w:ascii="Times New Roman" w:hAnsi="Times New Roman" w:cs="Times New Roman"/>
          <w:sz w:val="28"/>
          <w:szCs w:val="28"/>
        </w:rPr>
        <w:t xml:space="preserve"> енергоносії, зокрема на природний газ та електричну енергію, що використовуються/споживаються в процесі виробн</w:t>
      </w:r>
      <w:r w:rsidR="003C0A15" w:rsidRPr="00133C7E">
        <w:rPr>
          <w:rFonts w:ascii="Times New Roman" w:hAnsi="Times New Roman" w:cs="Times New Roman"/>
          <w:sz w:val="28"/>
          <w:szCs w:val="28"/>
        </w:rPr>
        <w:t>ицтва, транспортування та постачання</w:t>
      </w:r>
      <w:r w:rsidR="00631E39" w:rsidRPr="00133C7E">
        <w:rPr>
          <w:rFonts w:ascii="Times New Roman" w:hAnsi="Times New Roman" w:cs="Times New Roman"/>
          <w:sz w:val="28"/>
          <w:szCs w:val="28"/>
        </w:rPr>
        <w:t xml:space="preserve"> теплової енергії, послуг централізованого опалення, постачання гарячої води, послуг з водопостачання та водовідведення;</w:t>
      </w:r>
    </w:p>
    <w:p w:rsidR="00AF7442" w:rsidRPr="00133C7E" w:rsidRDefault="00AF7442"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lastRenderedPageBreak/>
        <w:t xml:space="preserve">  </w:t>
      </w:r>
      <w:r w:rsidR="00631E39" w:rsidRPr="00133C7E">
        <w:rPr>
          <w:rFonts w:ascii="Times New Roman" w:hAnsi="Times New Roman" w:cs="Times New Roman"/>
          <w:sz w:val="28"/>
          <w:szCs w:val="28"/>
        </w:rPr>
        <w:t>- несвоєчасність  перегляду уповноваженими органами державної влади</w:t>
      </w:r>
      <w:r w:rsidRPr="00133C7E">
        <w:rPr>
          <w:rFonts w:ascii="Times New Roman" w:hAnsi="Times New Roman" w:cs="Times New Roman"/>
          <w:sz w:val="28"/>
          <w:szCs w:val="28"/>
        </w:rPr>
        <w:t xml:space="preserve">  тарифів  на теплову  енергію</w:t>
      </w:r>
      <w:r w:rsidR="00631E39" w:rsidRPr="00133C7E">
        <w:rPr>
          <w:rFonts w:ascii="Times New Roman" w:hAnsi="Times New Roman" w:cs="Times New Roman"/>
          <w:sz w:val="28"/>
          <w:szCs w:val="28"/>
        </w:rPr>
        <w:t>,  послуг</w:t>
      </w:r>
      <w:r w:rsidR="002B6C8C" w:rsidRPr="00133C7E">
        <w:rPr>
          <w:rFonts w:ascii="Times New Roman" w:hAnsi="Times New Roman" w:cs="Times New Roman"/>
          <w:sz w:val="28"/>
          <w:szCs w:val="28"/>
        </w:rPr>
        <w:t>и</w:t>
      </w:r>
      <w:r w:rsidR="00631E39" w:rsidRPr="00133C7E">
        <w:rPr>
          <w:rFonts w:ascii="Times New Roman" w:hAnsi="Times New Roman" w:cs="Times New Roman"/>
          <w:sz w:val="28"/>
          <w:szCs w:val="28"/>
        </w:rPr>
        <w:t xml:space="preserve"> </w:t>
      </w:r>
      <w:r w:rsidR="002B6C8C" w:rsidRPr="00133C7E">
        <w:rPr>
          <w:rFonts w:ascii="Times New Roman" w:hAnsi="Times New Roman" w:cs="Times New Roman"/>
          <w:sz w:val="28"/>
          <w:szCs w:val="28"/>
        </w:rPr>
        <w:t xml:space="preserve">з </w:t>
      </w:r>
      <w:r w:rsidR="00631E39" w:rsidRPr="00133C7E">
        <w:rPr>
          <w:rFonts w:ascii="Times New Roman" w:hAnsi="Times New Roman" w:cs="Times New Roman"/>
          <w:sz w:val="28"/>
          <w:szCs w:val="28"/>
        </w:rPr>
        <w:t>централізованого опалення, постачання гарячої води, послуг</w:t>
      </w:r>
      <w:r w:rsidR="002B6C8C" w:rsidRPr="00133C7E">
        <w:rPr>
          <w:rFonts w:ascii="Times New Roman" w:hAnsi="Times New Roman" w:cs="Times New Roman"/>
          <w:sz w:val="28"/>
          <w:szCs w:val="28"/>
        </w:rPr>
        <w:t>и</w:t>
      </w:r>
      <w:r w:rsidR="00631E39" w:rsidRPr="00133C7E">
        <w:rPr>
          <w:rFonts w:ascii="Times New Roman" w:hAnsi="Times New Roman" w:cs="Times New Roman"/>
          <w:sz w:val="28"/>
          <w:szCs w:val="28"/>
        </w:rPr>
        <w:t xml:space="preserve"> з водопостачання та водовідведення;</w:t>
      </w:r>
    </w:p>
    <w:p w:rsidR="00631E39" w:rsidRPr="00133C7E" w:rsidRDefault="00631E39"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несвоєчасне та не в повному обсязі відшкодування збитків та втрат підприємств житлово-комунального господарства, обумовлених державним регулювання</w:t>
      </w:r>
      <w:r w:rsidR="003C0A15" w:rsidRPr="00133C7E">
        <w:rPr>
          <w:rFonts w:ascii="Times New Roman" w:hAnsi="Times New Roman" w:cs="Times New Roman"/>
          <w:sz w:val="28"/>
          <w:szCs w:val="28"/>
        </w:rPr>
        <w:t>м</w:t>
      </w:r>
      <w:r w:rsidRPr="00133C7E">
        <w:rPr>
          <w:rFonts w:ascii="Times New Roman" w:hAnsi="Times New Roman" w:cs="Times New Roman"/>
          <w:sz w:val="28"/>
          <w:szCs w:val="28"/>
        </w:rPr>
        <w:t xml:space="preserve"> тарифів на теплову  енергію,  послуг</w:t>
      </w:r>
      <w:r w:rsidR="002B6C8C" w:rsidRPr="00133C7E">
        <w:rPr>
          <w:rFonts w:ascii="Times New Roman" w:hAnsi="Times New Roman" w:cs="Times New Roman"/>
          <w:sz w:val="28"/>
          <w:szCs w:val="28"/>
        </w:rPr>
        <w:t>и з</w:t>
      </w:r>
      <w:r w:rsidRPr="00133C7E">
        <w:rPr>
          <w:rFonts w:ascii="Times New Roman" w:hAnsi="Times New Roman" w:cs="Times New Roman"/>
          <w:sz w:val="28"/>
          <w:szCs w:val="28"/>
        </w:rPr>
        <w:t xml:space="preserve"> централізованого опалення, постачання гарячої води, послуг</w:t>
      </w:r>
      <w:r w:rsidR="002B6C8C" w:rsidRPr="00133C7E">
        <w:rPr>
          <w:rFonts w:ascii="Times New Roman" w:hAnsi="Times New Roman" w:cs="Times New Roman"/>
          <w:sz w:val="28"/>
          <w:szCs w:val="28"/>
        </w:rPr>
        <w:t>и</w:t>
      </w:r>
      <w:r w:rsidRPr="00133C7E">
        <w:rPr>
          <w:rFonts w:ascii="Times New Roman" w:hAnsi="Times New Roman" w:cs="Times New Roman"/>
          <w:sz w:val="28"/>
          <w:szCs w:val="28"/>
        </w:rPr>
        <w:t xml:space="preserve"> з водопостачання та водовідведення;</w:t>
      </w:r>
    </w:p>
    <w:p w:rsidR="00AF7442" w:rsidRPr="00133C7E" w:rsidRDefault="00631E39"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 </w:t>
      </w:r>
      <w:r w:rsidR="00AF7442" w:rsidRPr="00133C7E">
        <w:rPr>
          <w:rFonts w:ascii="Times New Roman" w:hAnsi="Times New Roman" w:cs="Times New Roman"/>
          <w:sz w:val="28"/>
          <w:szCs w:val="28"/>
        </w:rPr>
        <w:t xml:space="preserve">значна </w:t>
      </w:r>
      <w:r w:rsidR="00313BB6" w:rsidRPr="00133C7E">
        <w:rPr>
          <w:rFonts w:ascii="Times New Roman" w:hAnsi="Times New Roman" w:cs="Times New Roman"/>
          <w:sz w:val="28"/>
          <w:szCs w:val="28"/>
        </w:rPr>
        <w:t>з</w:t>
      </w:r>
      <w:r w:rsidR="00AF7442" w:rsidRPr="00133C7E">
        <w:rPr>
          <w:rFonts w:ascii="Times New Roman" w:hAnsi="Times New Roman" w:cs="Times New Roman"/>
          <w:sz w:val="28"/>
          <w:szCs w:val="28"/>
        </w:rPr>
        <w:t xml:space="preserve">аборгованість </w:t>
      </w:r>
      <w:r w:rsidRPr="00133C7E">
        <w:rPr>
          <w:rFonts w:ascii="Times New Roman" w:hAnsi="Times New Roman" w:cs="Times New Roman"/>
          <w:sz w:val="28"/>
          <w:szCs w:val="28"/>
        </w:rPr>
        <w:t>споживачів</w:t>
      </w:r>
      <w:r w:rsidR="005D72EE" w:rsidRPr="00133C7E">
        <w:rPr>
          <w:rFonts w:ascii="Times New Roman" w:hAnsi="Times New Roman" w:cs="Times New Roman"/>
          <w:sz w:val="28"/>
          <w:szCs w:val="28"/>
        </w:rPr>
        <w:t>, в першу чергу населення та установ і організацій бюджетної сфери,</w:t>
      </w:r>
      <w:r w:rsidR="00AF7442" w:rsidRPr="00133C7E">
        <w:rPr>
          <w:rFonts w:ascii="Times New Roman" w:hAnsi="Times New Roman" w:cs="Times New Roman"/>
          <w:sz w:val="28"/>
          <w:szCs w:val="28"/>
        </w:rPr>
        <w:t xml:space="preserve"> за </w:t>
      </w:r>
      <w:r w:rsidR="005D72EE" w:rsidRPr="00133C7E">
        <w:rPr>
          <w:rFonts w:ascii="Times New Roman" w:hAnsi="Times New Roman" w:cs="Times New Roman"/>
          <w:sz w:val="28"/>
          <w:szCs w:val="28"/>
        </w:rPr>
        <w:t>теплову енергію, послуг</w:t>
      </w:r>
      <w:r w:rsidR="003262E2" w:rsidRPr="00133C7E">
        <w:rPr>
          <w:rFonts w:ascii="Times New Roman" w:hAnsi="Times New Roman" w:cs="Times New Roman"/>
          <w:sz w:val="28"/>
          <w:szCs w:val="28"/>
        </w:rPr>
        <w:t>и</w:t>
      </w:r>
      <w:r w:rsidR="00F82E2A" w:rsidRPr="00133C7E">
        <w:rPr>
          <w:rFonts w:ascii="Times New Roman" w:hAnsi="Times New Roman" w:cs="Times New Roman"/>
          <w:sz w:val="28"/>
          <w:szCs w:val="28"/>
        </w:rPr>
        <w:t xml:space="preserve"> з</w:t>
      </w:r>
      <w:r w:rsidR="005D72EE" w:rsidRPr="00133C7E">
        <w:rPr>
          <w:rFonts w:ascii="Times New Roman" w:hAnsi="Times New Roman" w:cs="Times New Roman"/>
          <w:sz w:val="28"/>
          <w:szCs w:val="28"/>
        </w:rPr>
        <w:t xml:space="preserve"> централізованого опалення, постачання гарячої води, послуг</w:t>
      </w:r>
      <w:r w:rsidR="002B6C8C" w:rsidRPr="00133C7E">
        <w:rPr>
          <w:rFonts w:ascii="Times New Roman" w:hAnsi="Times New Roman" w:cs="Times New Roman"/>
          <w:sz w:val="28"/>
          <w:szCs w:val="28"/>
        </w:rPr>
        <w:t>и</w:t>
      </w:r>
      <w:r w:rsidR="005D72EE" w:rsidRPr="00133C7E">
        <w:rPr>
          <w:rFonts w:ascii="Times New Roman" w:hAnsi="Times New Roman" w:cs="Times New Roman"/>
          <w:sz w:val="28"/>
          <w:szCs w:val="28"/>
        </w:rPr>
        <w:t xml:space="preserve"> з водопостачання та водовідведення;</w:t>
      </w:r>
    </w:p>
    <w:p w:rsidR="00AF7442" w:rsidRPr="00133C7E" w:rsidRDefault="005D72EE"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правова неврегульованість питання нарахування та стягнення з гром</w:t>
      </w:r>
      <w:r w:rsidR="003C0A15" w:rsidRPr="00133C7E">
        <w:rPr>
          <w:rFonts w:ascii="Times New Roman" w:hAnsi="Times New Roman" w:cs="Times New Roman"/>
          <w:sz w:val="28"/>
          <w:szCs w:val="28"/>
        </w:rPr>
        <w:t>адян України пені за несвоєчасно проведені розрахунки</w:t>
      </w:r>
      <w:r w:rsidRPr="00133C7E">
        <w:rPr>
          <w:rFonts w:ascii="Times New Roman" w:hAnsi="Times New Roman" w:cs="Times New Roman"/>
          <w:sz w:val="28"/>
          <w:szCs w:val="28"/>
        </w:rPr>
        <w:t xml:space="preserve"> за житлово-комунальні послуги.</w:t>
      </w:r>
    </w:p>
    <w:p w:rsidR="003D2981" w:rsidRPr="00133C7E" w:rsidRDefault="00313BB6" w:rsidP="00A700A2">
      <w:pPr>
        <w:spacing w:after="0" w:line="240" w:lineRule="auto"/>
        <w:ind w:firstLine="709"/>
        <w:jc w:val="both"/>
        <w:rPr>
          <w:rFonts w:ascii="Times New Roman" w:hAnsi="Times New Roman" w:cs="Times New Roman"/>
          <w:sz w:val="28"/>
          <w:szCs w:val="28"/>
          <w:lang w:val="ru-RU"/>
        </w:rPr>
      </w:pPr>
      <w:r w:rsidRPr="00133C7E">
        <w:rPr>
          <w:rFonts w:ascii="Times New Roman" w:hAnsi="Times New Roman" w:cs="Times New Roman"/>
          <w:sz w:val="28"/>
          <w:szCs w:val="28"/>
        </w:rPr>
        <w:t xml:space="preserve">Через неврегульованість перелічених вище питань, </w:t>
      </w:r>
      <w:r w:rsidR="003D2981" w:rsidRPr="00133C7E">
        <w:rPr>
          <w:rFonts w:ascii="Times New Roman" w:hAnsi="Times New Roman" w:cs="Times New Roman"/>
          <w:sz w:val="28"/>
          <w:szCs w:val="28"/>
        </w:rPr>
        <w:t xml:space="preserve">кредиторська заборгованість перед постачальником природного газу теплопостачальних та </w:t>
      </w:r>
      <w:proofErr w:type="spellStart"/>
      <w:r w:rsidR="003D2981" w:rsidRPr="00133C7E">
        <w:rPr>
          <w:rFonts w:ascii="Times New Roman" w:hAnsi="Times New Roman" w:cs="Times New Roman"/>
          <w:sz w:val="28"/>
          <w:szCs w:val="28"/>
        </w:rPr>
        <w:t>теплогенеруючих</w:t>
      </w:r>
      <w:proofErr w:type="spellEnd"/>
      <w:r w:rsidR="003D2981" w:rsidRPr="00133C7E">
        <w:rPr>
          <w:rFonts w:ascii="Times New Roman" w:hAnsi="Times New Roman" w:cs="Times New Roman"/>
          <w:sz w:val="28"/>
          <w:szCs w:val="28"/>
        </w:rPr>
        <w:t xml:space="preserve"> організацій за природний газ, використаний для ви</w:t>
      </w:r>
      <w:r w:rsidR="003C0A15" w:rsidRPr="00133C7E">
        <w:rPr>
          <w:rFonts w:ascii="Times New Roman" w:hAnsi="Times New Roman" w:cs="Times New Roman"/>
          <w:sz w:val="28"/>
          <w:szCs w:val="28"/>
        </w:rPr>
        <w:t>робництва теплової</w:t>
      </w:r>
      <w:r w:rsidR="003D2981" w:rsidRPr="00133C7E">
        <w:rPr>
          <w:rFonts w:ascii="Times New Roman" w:hAnsi="Times New Roman" w:cs="Times New Roman"/>
          <w:sz w:val="28"/>
          <w:szCs w:val="28"/>
        </w:rPr>
        <w:t xml:space="preserve"> енергії, надання послуг з централізованого опалення та постачання гарячої води, станом на 1 липня 2016 року</w:t>
      </w:r>
      <w:r w:rsidR="003D2981" w:rsidRPr="00133C7E">
        <w:rPr>
          <w:rFonts w:ascii="Times New Roman" w:hAnsi="Times New Roman" w:cs="Times New Roman"/>
          <w:sz w:val="28"/>
          <w:szCs w:val="28"/>
          <w:lang w:val="ru-RU"/>
        </w:rPr>
        <w:t xml:space="preserve">  становила 18,7</w:t>
      </w:r>
      <w:r w:rsidR="003D2981" w:rsidRPr="00133C7E">
        <w:rPr>
          <w:rFonts w:ascii="Times New Roman" w:hAnsi="Times New Roman" w:cs="Times New Roman"/>
          <w:sz w:val="28"/>
          <w:szCs w:val="28"/>
        </w:rPr>
        <w:t xml:space="preserve"> </w:t>
      </w:r>
      <w:proofErr w:type="spellStart"/>
      <w:r w:rsidR="003D2981" w:rsidRPr="00133C7E">
        <w:rPr>
          <w:rFonts w:ascii="Times New Roman" w:hAnsi="Times New Roman" w:cs="Times New Roman"/>
          <w:sz w:val="28"/>
          <w:szCs w:val="28"/>
        </w:rPr>
        <w:t>млрд</w:t>
      </w:r>
      <w:proofErr w:type="spellEnd"/>
      <w:r w:rsidR="003D2981" w:rsidRPr="00133C7E">
        <w:rPr>
          <w:rFonts w:ascii="Times New Roman" w:hAnsi="Times New Roman" w:cs="Times New Roman"/>
          <w:sz w:val="28"/>
          <w:szCs w:val="28"/>
        </w:rPr>
        <w:t xml:space="preserve"> гривень</w:t>
      </w:r>
      <w:r w:rsidR="005912E3" w:rsidRPr="00133C7E">
        <w:rPr>
          <w:rFonts w:ascii="Times New Roman" w:hAnsi="Times New Roman" w:cs="Times New Roman"/>
          <w:sz w:val="28"/>
          <w:szCs w:val="28"/>
          <w:lang w:val="ru-RU"/>
        </w:rPr>
        <w:t>.</w:t>
      </w:r>
    </w:p>
    <w:p w:rsidR="000F4C98" w:rsidRPr="00133C7E" w:rsidRDefault="000F4C98" w:rsidP="00A700A2">
      <w:pPr>
        <w:tabs>
          <w:tab w:val="left" w:pos="1134"/>
        </w:tabs>
        <w:spacing w:after="0" w:line="240" w:lineRule="auto"/>
        <w:ind w:firstLine="709"/>
        <w:contextualSpacing/>
        <w:jc w:val="both"/>
        <w:rPr>
          <w:rFonts w:ascii="Times New Roman" w:hAnsi="Times New Roman" w:cs="Times New Roman"/>
          <w:sz w:val="28"/>
          <w:szCs w:val="28"/>
        </w:rPr>
      </w:pPr>
      <w:r w:rsidRPr="00133C7E">
        <w:rPr>
          <w:rFonts w:ascii="Times New Roman" w:hAnsi="Times New Roman" w:cs="Times New Roman"/>
          <w:sz w:val="28"/>
          <w:szCs w:val="28"/>
        </w:rPr>
        <w:t>Можливість проведення підприємствами теплоенергетики розрахунків з контрагентами залежить, в першу чергу, від обсягів</w:t>
      </w:r>
      <w:r w:rsidR="00B127C0" w:rsidRPr="00133C7E">
        <w:rPr>
          <w:rFonts w:ascii="Times New Roman" w:hAnsi="Times New Roman" w:cs="Times New Roman"/>
          <w:sz w:val="28"/>
          <w:szCs w:val="28"/>
        </w:rPr>
        <w:t xml:space="preserve"> та структури</w:t>
      </w:r>
      <w:r w:rsidRPr="00133C7E">
        <w:rPr>
          <w:rFonts w:ascii="Times New Roman" w:hAnsi="Times New Roman" w:cs="Times New Roman"/>
          <w:sz w:val="28"/>
          <w:szCs w:val="28"/>
        </w:rPr>
        <w:t xml:space="preserve"> наявної у них дебіторської заборгованості.</w:t>
      </w:r>
    </w:p>
    <w:p w:rsidR="00284D02" w:rsidRPr="00133C7E" w:rsidRDefault="00284D02" w:rsidP="00A700A2">
      <w:pPr>
        <w:tabs>
          <w:tab w:val="left" w:pos="1134"/>
        </w:tabs>
        <w:spacing w:after="0" w:line="240" w:lineRule="auto"/>
        <w:ind w:firstLine="709"/>
        <w:contextualSpacing/>
        <w:jc w:val="both"/>
        <w:rPr>
          <w:rFonts w:ascii="Times New Roman" w:hAnsi="Times New Roman" w:cs="Times New Roman"/>
          <w:sz w:val="28"/>
          <w:szCs w:val="28"/>
        </w:rPr>
      </w:pPr>
      <w:r w:rsidRPr="00133C7E">
        <w:rPr>
          <w:rFonts w:ascii="Times New Roman" w:hAnsi="Times New Roman" w:cs="Times New Roman"/>
          <w:sz w:val="28"/>
          <w:szCs w:val="28"/>
        </w:rPr>
        <w:t>В свою чергу, дебіторська та кредиторська заборгованість вплив</w:t>
      </w:r>
      <w:r w:rsidR="00B35B20" w:rsidRPr="00133C7E">
        <w:rPr>
          <w:rFonts w:ascii="Times New Roman" w:hAnsi="Times New Roman" w:cs="Times New Roman"/>
          <w:sz w:val="28"/>
          <w:szCs w:val="28"/>
        </w:rPr>
        <w:t>ає</w:t>
      </w:r>
      <w:r w:rsidRPr="00133C7E">
        <w:rPr>
          <w:rFonts w:ascii="Times New Roman" w:hAnsi="Times New Roman" w:cs="Times New Roman"/>
          <w:sz w:val="28"/>
          <w:szCs w:val="28"/>
        </w:rPr>
        <w:t xml:space="preserve"> на фінансові результати підприємств житлово-комунального господарства в цілому та підприємств теплоенергетики зокрема. Так, значні обсяги дебіторської заборгованості призводять до зменшення оборотних коштів підприємств і це, </w:t>
      </w:r>
      <w:r w:rsidR="00380077" w:rsidRPr="00133C7E">
        <w:rPr>
          <w:rFonts w:ascii="Times New Roman" w:hAnsi="Times New Roman" w:cs="Times New Roman"/>
          <w:sz w:val="28"/>
          <w:szCs w:val="28"/>
        </w:rPr>
        <w:t>в свою чергу</w:t>
      </w:r>
      <w:r w:rsidRPr="00133C7E">
        <w:rPr>
          <w:rFonts w:ascii="Times New Roman" w:hAnsi="Times New Roman" w:cs="Times New Roman"/>
          <w:sz w:val="28"/>
          <w:szCs w:val="28"/>
        </w:rPr>
        <w:t xml:space="preserve">, зумовлює збільшення кредиторської заборгованості перед постачальниками </w:t>
      </w:r>
      <w:r w:rsidR="00B127C0" w:rsidRPr="00133C7E">
        <w:rPr>
          <w:rFonts w:ascii="Times New Roman" w:hAnsi="Times New Roman" w:cs="Times New Roman"/>
          <w:sz w:val="28"/>
          <w:szCs w:val="28"/>
        </w:rPr>
        <w:t>енергоносіїв та</w:t>
      </w:r>
      <w:r w:rsidRPr="00133C7E">
        <w:rPr>
          <w:rFonts w:ascii="Times New Roman" w:hAnsi="Times New Roman" w:cs="Times New Roman"/>
          <w:sz w:val="28"/>
          <w:szCs w:val="28"/>
        </w:rPr>
        <w:t xml:space="preserve"> за </w:t>
      </w:r>
      <w:r w:rsidR="00B127C0" w:rsidRPr="00133C7E">
        <w:rPr>
          <w:rFonts w:ascii="Times New Roman" w:hAnsi="Times New Roman" w:cs="Times New Roman"/>
          <w:sz w:val="28"/>
          <w:szCs w:val="28"/>
        </w:rPr>
        <w:t>обов’язковими платежами</w:t>
      </w:r>
      <w:r w:rsidRPr="00133C7E">
        <w:rPr>
          <w:rFonts w:ascii="Times New Roman" w:hAnsi="Times New Roman" w:cs="Times New Roman"/>
          <w:sz w:val="28"/>
          <w:szCs w:val="28"/>
        </w:rPr>
        <w:t xml:space="preserve">. </w:t>
      </w:r>
    </w:p>
    <w:p w:rsidR="00380077" w:rsidRPr="00133C7E" w:rsidRDefault="00380077" w:rsidP="00A700A2">
      <w:pPr>
        <w:spacing w:after="0" w:line="240" w:lineRule="auto"/>
        <w:ind w:firstLine="709"/>
        <w:jc w:val="both"/>
        <w:rPr>
          <w:rFonts w:ascii="Times New Roman" w:hAnsi="Times New Roman" w:cs="Times New Roman"/>
          <w:sz w:val="28"/>
          <w:szCs w:val="28"/>
          <w:lang w:val="ru-RU"/>
        </w:rPr>
      </w:pPr>
      <w:r w:rsidRPr="00133C7E">
        <w:rPr>
          <w:rFonts w:ascii="Times New Roman" w:hAnsi="Times New Roman" w:cs="Times New Roman"/>
          <w:sz w:val="28"/>
          <w:szCs w:val="28"/>
        </w:rPr>
        <w:t>Станом на 01.07.2016, згідно структури дебіторської заборгованості підприємств</w:t>
      </w:r>
      <w:r w:rsidR="003C0A15" w:rsidRPr="00133C7E">
        <w:rPr>
          <w:rFonts w:ascii="Times New Roman" w:hAnsi="Times New Roman" w:cs="Times New Roman"/>
          <w:sz w:val="28"/>
          <w:szCs w:val="28"/>
        </w:rPr>
        <w:t xml:space="preserve"> житлово-комунальної сфери</w:t>
      </w:r>
      <w:r w:rsidRPr="00133C7E">
        <w:rPr>
          <w:rFonts w:ascii="Times New Roman" w:hAnsi="Times New Roman" w:cs="Times New Roman"/>
          <w:sz w:val="28"/>
          <w:szCs w:val="28"/>
        </w:rPr>
        <w:t>, найбіль</w:t>
      </w:r>
      <w:r w:rsidR="00D73A2C" w:rsidRPr="00133C7E">
        <w:rPr>
          <w:rFonts w:ascii="Times New Roman" w:hAnsi="Times New Roman" w:cs="Times New Roman"/>
          <w:sz w:val="28"/>
          <w:szCs w:val="28"/>
        </w:rPr>
        <w:t>ша питома вага припадає на такі позиції:</w:t>
      </w:r>
      <w:r w:rsidRPr="00133C7E">
        <w:rPr>
          <w:rFonts w:ascii="Times New Roman" w:hAnsi="Times New Roman" w:cs="Times New Roman"/>
          <w:sz w:val="28"/>
          <w:szCs w:val="28"/>
        </w:rPr>
        <w:t xml:space="preserve"> </w:t>
      </w:r>
    </w:p>
    <w:p w:rsidR="00380077" w:rsidRPr="00133C7E" w:rsidRDefault="00380077"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заборгованість з різниці в тарифах (за надані послуги </w:t>
      </w:r>
      <w:r w:rsidR="003A2BDC" w:rsidRPr="00133C7E">
        <w:rPr>
          <w:rFonts w:ascii="Times New Roman" w:hAnsi="Times New Roman" w:cs="Times New Roman"/>
          <w:sz w:val="28"/>
          <w:szCs w:val="28"/>
        </w:rPr>
        <w:t xml:space="preserve">з централізованого опалення та гарячого водопостачання </w:t>
      </w:r>
      <w:r w:rsidRPr="00133C7E">
        <w:rPr>
          <w:rFonts w:ascii="Times New Roman" w:hAnsi="Times New Roman" w:cs="Times New Roman"/>
          <w:sz w:val="28"/>
          <w:szCs w:val="28"/>
        </w:rPr>
        <w:t xml:space="preserve">населенню) – </w:t>
      </w:r>
      <w:r w:rsidR="00DE0E5C" w:rsidRPr="00133C7E">
        <w:rPr>
          <w:rFonts w:ascii="Times New Roman" w:hAnsi="Times New Roman" w:cs="Times New Roman"/>
          <w:sz w:val="28"/>
          <w:szCs w:val="28"/>
        </w:rPr>
        <w:t>3,1</w:t>
      </w:r>
      <w:r w:rsidRPr="00133C7E">
        <w:rPr>
          <w:rFonts w:ascii="Times New Roman" w:hAnsi="Times New Roman" w:cs="Times New Roman"/>
          <w:sz w:val="28"/>
          <w:szCs w:val="28"/>
        </w:rPr>
        <w:t xml:space="preserve"> </w:t>
      </w:r>
      <w:proofErr w:type="spellStart"/>
      <w:r w:rsidRPr="00133C7E">
        <w:rPr>
          <w:rFonts w:ascii="Times New Roman" w:hAnsi="Times New Roman" w:cs="Times New Roman"/>
          <w:sz w:val="28"/>
          <w:szCs w:val="28"/>
        </w:rPr>
        <w:t>млрд</w:t>
      </w:r>
      <w:proofErr w:type="spellEnd"/>
      <w:r w:rsidRPr="00133C7E">
        <w:rPr>
          <w:rFonts w:ascii="Times New Roman" w:hAnsi="Times New Roman" w:cs="Times New Roman"/>
          <w:sz w:val="28"/>
          <w:szCs w:val="28"/>
        </w:rPr>
        <w:t xml:space="preserve"> грн.;</w:t>
      </w:r>
    </w:p>
    <w:p w:rsidR="00AE6517" w:rsidRPr="00133C7E" w:rsidRDefault="00AE6517" w:rsidP="00AE6517">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заборгованість з різниці в тарифах (за надані послуги з централізованого водопостачання та водовідведення населенню) – 3,9 </w:t>
      </w:r>
      <w:proofErr w:type="spellStart"/>
      <w:r w:rsidRPr="00133C7E">
        <w:rPr>
          <w:rFonts w:ascii="Times New Roman" w:hAnsi="Times New Roman" w:cs="Times New Roman"/>
          <w:sz w:val="28"/>
          <w:szCs w:val="28"/>
        </w:rPr>
        <w:t>млрд</w:t>
      </w:r>
      <w:proofErr w:type="spellEnd"/>
      <w:r w:rsidRPr="00133C7E">
        <w:rPr>
          <w:rFonts w:ascii="Times New Roman" w:hAnsi="Times New Roman" w:cs="Times New Roman"/>
          <w:sz w:val="28"/>
          <w:szCs w:val="28"/>
        </w:rPr>
        <w:t xml:space="preserve"> грн.;</w:t>
      </w:r>
    </w:p>
    <w:p w:rsidR="00380077" w:rsidRPr="00133C7E" w:rsidRDefault="00380077"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заборгованість з різниці в тарифах (за надані комунальні послуги установам і організаціям, що фінансуються з державного і місцевих бюджетів) – 2,</w:t>
      </w:r>
      <w:r w:rsidR="0009544B" w:rsidRPr="00133C7E">
        <w:rPr>
          <w:rFonts w:ascii="Times New Roman" w:hAnsi="Times New Roman" w:cs="Times New Roman"/>
          <w:sz w:val="28"/>
          <w:szCs w:val="28"/>
        </w:rPr>
        <w:t>2</w:t>
      </w:r>
      <w:r w:rsidRPr="00133C7E">
        <w:rPr>
          <w:rFonts w:ascii="Times New Roman" w:hAnsi="Times New Roman" w:cs="Times New Roman"/>
          <w:sz w:val="28"/>
          <w:szCs w:val="28"/>
        </w:rPr>
        <w:t xml:space="preserve"> </w:t>
      </w:r>
      <w:proofErr w:type="spellStart"/>
      <w:r w:rsidRPr="00133C7E">
        <w:rPr>
          <w:rFonts w:ascii="Times New Roman" w:hAnsi="Times New Roman" w:cs="Times New Roman"/>
          <w:sz w:val="28"/>
          <w:szCs w:val="28"/>
        </w:rPr>
        <w:t>млрд</w:t>
      </w:r>
      <w:proofErr w:type="spellEnd"/>
      <w:r w:rsidRPr="00133C7E">
        <w:rPr>
          <w:rFonts w:ascii="Times New Roman" w:hAnsi="Times New Roman" w:cs="Times New Roman"/>
          <w:sz w:val="28"/>
          <w:szCs w:val="28"/>
        </w:rPr>
        <w:t xml:space="preserve"> грн.;</w:t>
      </w:r>
    </w:p>
    <w:p w:rsidR="008F1F4B" w:rsidRPr="00133C7E" w:rsidRDefault="008F1F4B"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за</w:t>
      </w:r>
      <w:r w:rsidR="00617752" w:rsidRPr="00133C7E">
        <w:rPr>
          <w:rFonts w:ascii="Times New Roman" w:hAnsi="Times New Roman" w:cs="Times New Roman"/>
          <w:sz w:val="28"/>
          <w:szCs w:val="28"/>
        </w:rPr>
        <w:t>боргованість населення за спожиті</w:t>
      </w:r>
      <w:r w:rsidRPr="00133C7E">
        <w:rPr>
          <w:rFonts w:ascii="Times New Roman" w:hAnsi="Times New Roman" w:cs="Times New Roman"/>
          <w:sz w:val="28"/>
          <w:szCs w:val="28"/>
        </w:rPr>
        <w:t xml:space="preserve"> послуги</w:t>
      </w:r>
      <w:r w:rsidR="00AE6517" w:rsidRPr="00133C7E">
        <w:rPr>
          <w:rFonts w:ascii="Times New Roman" w:hAnsi="Times New Roman" w:cs="Times New Roman"/>
          <w:sz w:val="28"/>
          <w:szCs w:val="28"/>
        </w:rPr>
        <w:t xml:space="preserve"> </w:t>
      </w:r>
      <w:r w:rsidR="00617752" w:rsidRPr="00133C7E">
        <w:rPr>
          <w:rFonts w:ascii="Times New Roman" w:hAnsi="Times New Roman" w:cs="Times New Roman"/>
          <w:sz w:val="28"/>
          <w:szCs w:val="28"/>
        </w:rPr>
        <w:t xml:space="preserve">з централізованого опалення та постачання гарячої води </w:t>
      </w:r>
      <w:r w:rsidRPr="00133C7E">
        <w:rPr>
          <w:rFonts w:ascii="Times New Roman" w:hAnsi="Times New Roman" w:cs="Times New Roman"/>
          <w:sz w:val="28"/>
          <w:szCs w:val="28"/>
        </w:rPr>
        <w:t xml:space="preserve">– 4,6 </w:t>
      </w:r>
      <w:proofErr w:type="spellStart"/>
      <w:r w:rsidRPr="00133C7E">
        <w:rPr>
          <w:rFonts w:ascii="Times New Roman" w:hAnsi="Times New Roman" w:cs="Times New Roman"/>
          <w:sz w:val="28"/>
          <w:szCs w:val="28"/>
        </w:rPr>
        <w:t>млрд</w:t>
      </w:r>
      <w:proofErr w:type="spellEnd"/>
      <w:r w:rsidRPr="00133C7E">
        <w:rPr>
          <w:rFonts w:ascii="Times New Roman" w:hAnsi="Times New Roman" w:cs="Times New Roman"/>
          <w:sz w:val="28"/>
          <w:szCs w:val="28"/>
        </w:rPr>
        <w:t xml:space="preserve"> </w:t>
      </w:r>
      <w:r w:rsidR="00B35B20" w:rsidRPr="00133C7E">
        <w:rPr>
          <w:rFonts w:ascii="Times New Roman" w:hAnsi="Times New Roman" w:cs="Times New Roman"/>
          <w:sz w:val="28"/>
          <w:szCs w:val="28"/>
        </w:rPr>
        <w:t>грн.;</w:t>
      </w:r>
    </w:p>
    <w:p w:rsidR="008F1F4B" w:rsidRPr="00133C7E" w:rsidRDefault="008F1F4B"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заборгованість за надані комунальні послуги установам і організаціям, що фінансуються з державного і місцевих бюджетів </w:t>
      </w:r>
      <w:r w:rsidR="0009544B" w:rsidRPr="00133C7E">
        <w:rPr>
          <w:rFonts w:ascii="Times New Roman" w:hAnsi="Times New Roman" w:cs="Times New Roman"/>
          <w:sz w:val="28"/>
          <w:szCs w:val="28"/>
        </w:rPr>
        <w:t xml:space="preserve">підприємствами теплоенергетики </w:t>
      </w:r>
      <w:r w:rsidRPr="00133C7E">
        <w:rPr>
          <w:rFonts w:ascii="Times New Roman" w:hAnsi="Times New Roman" w:cs="Times New Roman"/>
          <w:sz w:val="28"/>
          <w:szCs w:val="28"/>
        </w:rPr>
        <w:t xml:space="preserve">– 0,6 </w:t>
      </w:r>
      <w:proofErr w:type="spellStart"/>
      <w:r w:rsidRPr="00133C7E">
        <w:rPr>
          <w:rFonts w:ascii="Times New Roman" w:hAnsi="Times New Roman" w:cs="Times New Roman"/>
          <w:sz w:val="28"/>
          <w:szCs w:val="28"/>
        </w:rPr>
        <w:t>млрд</w:t>
      </w:r>
      <w:proofErr w:type="spellEnd"/>
      <w:r w:rsidRPr="00133C7E">
        <w:rPr>
          <w:rFonts w:ascii="Times New Roman" w:hAnsi="Times New Roman" w:cs="Times New Roman"/>
          <w:sz w:val="28"/>
          <w:szCs w:val="28"/>
        </w:rPr>
        <w:t xml:space="preserve"> </w:t>
      </w:r>
      <w:r w:rsidR="00B35B20" w:rsidRPr="00133C7E">
        <w:rPr>
          <w:rFonts w:ascii="Times New Roman" w:hAnsi="Times New Roman" w:cs="Times New Roman"/>
          <w:sz w:val="28"/>
          <w:szCs w:val="28"/>
        </w:rPr>
        <w:t>грн.;</w:t>
      </w:r>
    </w:p>
    <w:p w:rsidR="008F1F4B" w:rsidRPr="00133C7E" w:rsidRDefault="008F1F4B"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заборгованість по пільгах і субсидіях</w:t>
      </w:r>
      <w:r w:rsidR="0009544B" w:rsidRPr="00133C7E">
        <w:rPr>
          <w:rFonts w:ascii="Times New Roman" w:hAnsi="Times New Roman" w:cs="Times New Roman"/>
          <w:sz w:val="28"/>
          <w:szCs w:val="28"/>
        </w:rPr>
        <w:t>, нарахованих на послуги, надані підприємствами теплоенергетики</w:t>
      </w:r>
      <w:r w:rsidRPr="00133C7E">
        <w:rPr>
          <w:rFonts w:ascii="Times New Roman" w:hAnsi="Times New Roman" w:cs="Times New Roman"/>
          <w:sz w:val="28"/>
          <w:szCs w:val="28"/>
        </w:rPr>
        <w:t xml:space="preserve"> – 0,8</w:t>
      </w:r>
      <w:r w:rsidR="00B35B20" w:rsidRPr="00133C7E">
        <w:rPr>
          <w:rFonts w:ascii="Times New Roman" w:hAnsi="Times New Roman" w:cs="Times New Roman"/>
          <w:sz w:val="28"/>
          <w:szCs w:val="28"/>
        </w:rPr>
        <w:t xml:space="preserve"> </w:t>
      </w:r>
      <w:proofErr w:type="spellStart"/>
      <w:r w:rsidR="00B35B20" w:rsidRPr="00133C7E">
        <w:rPr>
          <w:rFonts w:ascii="Times New Roman" w:hAnsi="Times New Roman" w:cs="Times New Roman"/>
          <w:sz w:val="28"/>
          <w:szCs w:val="28"/>
        </w:rPr>
        <w:t>млрд</w:t>
      </w:r>
      <w:proofErr w:type="spellEnd"/>
      <w:r w:rsidR="00B35B20" w:rsidRPr="00133C7E">
        <w:rPr>
          <w:rFonts w:ascii="Times New Roman" w:hAnsi="Times New Roman" w:cs="Times New Roman"/>
          <w:sz w:val="28"/>
          <w:szCs w:val="28"/>
        </w:rPr>
        <w:t xml:space="preserve"> </w:t>
      </w:r>
      <w:r w:rsidR="00944106" w:rsidRPr="00133C7E">
        <w:rPr>
          <w:rFonts w:ascii="Times New Roman" w:hAnsi="Times New Roman" w:cs="Times New Roman"/>
          <w:sz w:val="28"/>
          <w:szCs w:val="28"/>
        </w:rPr>
        <w:t>гривень.</w:t>
      </w:r>
    </w:p>
    <w:p w:rsidR="00B71C35" w:rsidRPr="00133C7E" w:rsidRDefault="00B71C35" w:rsidP="00A700A2">
      <w:pPr>
        <w:spacing w:after="0" w:line="240" w:lineRule="auto"/>
        <w:ind w:firstLine="709"/>
        <w:jc w:val="both"/>
        <w:rPr>
          <w:rFonts w:ascii="Times New Roman" w:hAnsi="Times New Roman" w:cs="Times New Roman"/>
          <w:sz w:val="28"/>
          <w:szCs w:val="28"/>
          <w:lang w:eastAsia="uk-UA"/>
        </w:rPr>
      </w:pPr>
      <w:r w:rsidRPr="00133C7E">
        <w:rPr>
          <w:rFonts w:ascii="Times New Roman" w:hAnsi="Times New Roman" w:cs="Times New Roman"/>
          <w:sz w:val="28"/>
          <w:szCs w:val="28"/>
        </w:rPr>
        <w:t xml:space="preserve">Крім того, спостерігається </w:t>
      </w:r>
      <w:r w:rsidR="00FF58DE" w:rsidRPr="00133C7E">
        <w:rPr>
          <w:rFonts w:ascii="Times New Roman" w:hAnsi="Times New Roman" w:cs="Times New Roman"/>
          <w:sz w:val="28"/>
          <w:szCs w:val="28"/>
        </w:rPr>
        <w:t xml:space="preserve">зростання </w:t>
      </w:r>
      <w:r w:rsidRPr="00133C7E">
        <w:rPr>
          <w:rFonts w:ascii="Times New Roman" w:hAnsi="Times New Roman" w:cs="Times New Roman"/>
          <w:color w:val="000000" w:themeColor="text1"/>
          <w:sz w:val="28"/>
          <w:szCs w:val="28"/>
        </w:rPr>
        <w:t xml:space="preserve">додаткового фінансового навантаження на підприємства у вигляді штрафних та фінансових санкцій у </w:t>
      </w:r>
      <w:r w:rsidRPr="00133C7E">
        <w:rPr>
          <w:rFonts w:ascii="Times New Roman" w:hAnsi="Times New Roman" w:cs="Times New Roman"/>
          <w:color w:val="000000" w:themeColor="text1"/>
          <w:sz w:val="28"/>
          <w:szCs w:val="28"/>
        </w:rPr>
        <w:lastRenderedPageBreak/>
        <w:t>зв’язку з порушеннями зобов’язань з оплати за спожит</w:t>
      </w:r>
      <w:r w:rsidR="001C5B44" w:rsidRPr="00133C7E">
        <w:rPr>
          <w:rFonts w:ascii="Times New Roman" w:hAnsi="Times New Roman" w:cs="Times New Roman"/>
          <w:color w:val="000000" w:themeColor="text1"/>
          <w:sz w:val="28"/>
          <w:szCs w:val="28"/>
        </w:rPr>
        <w:t>і га</w:t>
      </w:r>
      <w:r w:rsidR="00547F68" w:rsidRPr="00133C7E">
        <w:rPr>
          <w:rFonts w:ascii="Times New Roman" w:hAnsi="Times New Roman" w:cs="Times New Roman"/>
          <w:color w:val="000000" w:themeColor="text1"/>
          <w:sz w:val="28"/>
          <w:szCs w:val="28"/>
        </w:rPr>
        <w:t>з</w:t>
      </w:r>
      <w:r w:rsidR="001C5B44" w:rsidRPr="00133C7E">
        <w:rPr>
          <w:rFonts w:ascii="Times New Roman" w:hAnsi="Times New Roman" w:cs="Times New Roman"/>
          <w:color w:val="000000" w:themeColor="text1"/>
          <w:sz w:val="28"/>
          <w:szCs w:val="28"/>
        </w:rPr>
        <w:t>,</w:t>
      </w:r>
      <w:r w:rsidRPr="00133C7E">
        <w:rPr>
          <w:rFonts w:ascii="Times New Roman" w:hAnsi="Times New Roman" w:cs="Times New Roman"/>
          <w:color w:val="000000" w:themeColor="text1"/>
          <w:sz w:val="28"/>
          <w:szCs w:val="28"/>
        </w:rPr>
        <w:t xml:space="preserve"> електроенергію, покупну воду, невиконання вимог за кредитними договорами з міжнародними</w:t>
      </w:r>
      <w:r w:rsidRPr="00133C7E">
        <w:rPr>
          <w:rFonts w:ascii="Times New Roman" w:hAnsi="Times New Roman" w:cs="Times New Roman"/>
          <w:sz w:val="28"/>
          <w:szCs w:val="28"/>
          <w:lang w:eastAsia="uk-UA"/>
        </w:rPr>
        <w:t xml:space="preserve"> фінансовими організаціями, спрямованих на запровадження енергозберігаючих заходів та модернізацію. </w:t>
      </w:r>
    </w:p>
    <w:p w:rsidR="00C2374B" w:rsidRPr="00133C7E" w:rsidRDefault="00C2374B"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Так, </w:t>
      </w:r>
      <w:r w:rsidR="00670A9B" w:rsidRPr="00133C7E">
        <w:rPr>
          <w:rFonts w:ascii="Times New Roman" w:hAnsi="Times New Roman" w:cs="Times New Roman"/>
          <w:sz w:val="28"/>
          <w:szCs w:val="28"/>
        </w:rPr>
        <w:t>за інформацією НАК «Нафтогаз України»</w:t>
      </w:r>
      <w:r w:rsidR="007D5758" w:rsidRPr="00133C7E">
        <w:rPr>
          <w:rFonts w:ascii="Times New Roman" w:hAnsi="Times New Roman" w:cs="Times New Roman"/>
          <w:sz w:val="28"/>
          <w:szCs w:val="28"/>
        </w:rPr>
        <w:t>,</w:t>
      </w:r>
      <w:r w:rsidR="00670A9B" w:rsidRPr="00133C7E">
        <w:rPr>
          <w:rFonts w:ascii="Times New Roman" w:hAnsi="Times New Roman" w:cs="Times New Roman"/>
          <w:sz w:val="28"/>
          <w:szCs w:val="28"/>
        </w:rPr>
        <w:t xml:space="preserve"> </w:t>
      </w:r>
      <w:r w:rsidRPr="00133C7E">
        <w:rPr>
          <w:rFonts w:ascii="Times New Roman" w:hAnsi="Times New Roman" w:cs="Times New Roman"/>
          <w:sz w:val="28"/>
          <w:szCs w:val="28"/>
        </w:rPr>
        <w:t xml:space="preserve">пені, штрафні та фінансові санкції нараховані за позовом постачальника природного газу за несвоєчасні розрахунки теплопостачальними організаціями за спожитий природний газ на </w:t>
      </w:r>
      <w:r w:rsidR="00996059" w:rsidRPr="00133C7E">
        <w:rPr>
          <w:rFonts w:ascii="Times New Roman" w:hAnsi="Times New Roman" w:cs="Times New Roman"/>
          <w:sz w:val="28"/>
          <w:szCs w:val="28"/>
        </w:rPr>
        <w:t xml:space="preserve">01.01.2016 склали 2,6 </w:t>
      </w:r>
      <w:proofErr w:type="spellStart"/>
      <w:r w:rsidR="00996059" w:rsidRPr="00133C7E">
        <w:rPr>
          <w:rFonts w:ascii="Times New Roman" w:hAnsi="Times New Roman" w:cs="Times New Roman"/>
          <w:sz w:val="28"/>
          <w:szCs w:val="28"/>
        </w:rPr>
        <w:t>млрд</w:t>
      </w:r>
      <w:proofErr w:type="spellEnd"/>
      <w:r w:rsidR="00996059" w:rsidRPr="00133C7E">
        <w:rPr>
          <w:rFonts w:ascii="Times New Roman" w:hAnsi="Times New Roman" w:cs="Times New Roman"/>
          <w:sz w:val="28"/>
          <w:szCs w:val="28"/>
        </w:rPr>
        <w:t xml:space="preserve"> грн. та впродовж тільки І</w:t>
      </w:r>
      <w:r w:rsidR="00A700A2" w:rsidRPr="00133C7E">
        <w:rPr>
          <w:rFonts w:ascii="Times New Roman" w:hAnsi="Times New Roman" w:cs="Times New Roman"/>
          <w:sz w:val="28"/>
          <w:szCs w:val="28"/>
        </w:rPr>
        <w:t> </w:t>
      </w:r>
      <w:r w:rsidR="00996059" w:rsidRPr="00133C7E">
        <w:rPr>
          <w:rFonts w:ascii="Times New Roman" w:hAnsi="Times New Roman" w:cs="Times New Roman"/>
          <w:sz w:val="28"/>
          <w:szCs w:val="28"/>
        </w:rPr>
        <w:t xml:space="preserve">півріччя 2016 року зросли в 1,7 разів та станом на </w:t>
      </w:r>
      <w:r w:rsidRPr="00133C7E">
        <w:rPr>
          <w:rFonts w:ascii="Times New Roman" w:hAnsi="Times New Roman" w:cs="Times New Roman"/>
          <w:sz w:val="28"/>
          <w:szCs w:val="28"/>
        </w:rPr>
        <w:t>01.07.2016 склал</w:t>
      </w:r>
      <w:r w:rsidR="00A27403" w:rsidRPr="00133C7E">
        <w:rPr>
          <w:rFonts w:ascii="Times New Roman" w:hAnsi="Times New Roman" w:cs="Times New Roman"/>
          <w:sz w:val="28"/>
          <w:szCs w:val="28"/>
        </w:rPr>
        <w:t>и</w:t>
      </w:r>
      <w:r w:rsidRPr="00133C7E">
        <w:rPr>
          <w:rFonts w:ascii="Times New Roman" w:hAnsi="Times New Roman" w:cs="Times New Roman"/>
          <w:sz w:val="28"/>
          <w:szCs w:val="28"/>
        </w:rPr>
        <w:t xml:space="preserve"> – 4,5 </w:t>
      </w:r>
      <w:proofErr w:type="spellStart"/>
      <w:r w:rsidRPr="00133C7E">
        <w:rPr>
          <w:rFonts w:ascii="Times New Roman" w:hAnsi="Times New Roman" w:cs="Times New Roman"/>
          <w:sz w:val="28"/>
          <w:szCs w:val="28"/>
        </w:rPr>
        <w:t>млрд</w:t>
      </w:r>
      <w:proofErr w:type="spellEnd"/>
      <w:r w:rsidRPr="00133C7E">
        <w:rPr>
          <w:rFonts w:ascii="Times New Roman" w:hAnsi="Times New Roman" w:cs="Times New Roman"/>
          <w:sz w:val="28"/>
          <w:szCs w:val="28"/>
        </w:rPr>
        <w:t xml:space="preserve"> </w:t>
      </w:r>
      <w:r w:rsidR="00C7366D" w:rsidRPr="00133C7E">
        <w:rPr>
          <w:rFonts w:ascii="Times New Roman" w:hAnsi="Times New Roman" w:cs="Times New Roman"/>
          <w:sz w:val="28"/>
          <w:szCs w:val="28"/>
        </w:rPr>
        <w:t>гривень. При цьому, підприємства теплоенергетики</w:t>
      </w:r>
      <w:r w:rsidRPr="00133C7E">
        <w:rPr>
          <w:rFonts w:ascii="Times New Roman" w:hAnsi="Times New Roman" w:cs="Times New Roman"/>
          <w:sz w:val="28"/>
          <w:szCs w:val="28"/>
        </w:rPr>
        <w:t xml:space="preserve"> не мають фактичного джерела  відшкодування</w:t>
      </w:r>
      <w:r w:rsidR="00C7366D" w:rsidRPr="00133C7E">
        <w:rPr>
          <w:rFonts w:ascii="Times New Roman" w:hAnsi="Times New Roman" w:cs="Times New Roman"/>
          <w:sz w:val="28"/>
          <w:szCs w:val="28"/>
        </w:rPr>
        <w:t xml:space="preserve"> таких санкцій</w:t>
      </w:r>
      <w:r w:rsidRPr="00133C7E">
        <w:rPr>
          <w:rFonts w:ascii="Times New Roman" w:hAnsi="Times New Roman" w:cs="Times New Roman"/>
          <w:sz w:val="28"/>
          <w:szCs w:val="28"/>
        </w:rPr>
        <w:t xml:space="preserve">, оскільки </w:t>
      </w:r>
      <w:r w:rsidR="005E6274" w:rsidRPr="00133C7E">
        <w:rPr>
          <w:rFonts w:ascii="Times New Roman" w:hAnsi="Times New Roman" w:cs="Times New Roman"/>
          <w:sz w:val="28"/>
          <w:szCs w:val="28"/>
        </w:rPr>
        <w:t>ці</w:t>
      </w:r>
      <w:r w:rsidRPr="00133C7E">
        <w:rPr>
          <w:rFonts w:ascii="Times New Roman" w:hAnsi="Times New Roman" w:cs="Times New Roman"/>
          <w:sz w:val="28"/>
          <w:szCs w:val="28"/>
        </w:rPr>
        <w:t xml:space="preserve"> витрати не можуть розглядатись у складі встановлених національним регулятором тарифів, з іншого боку, перекладання таких санкцій на споживача законодавчо не врегульовано.</w:t>
      </w:r>
    </w:p>
    <w:p w:rsidR="001B7755" w:rsidRPr="00133C7E" w:rsidRDefault="001B7755" w:rsidP="00A700A2">
      <w:pPr>
        <w:spacing w:after="0" w:line="240" w:lineRule="auto"/>
        <w:ind w:firstLine="709"/>
        <w:contextualSpacing/>
        <w:jc w:val="both"/>
        <w:rPr>
          <w:rFonts w:ascii="Times New Roman" w:hAnsi="Times New Roman" w:cs="Times New Roman"/>
          <w:sz w:val="28"/>
          <w:szCs w:val="28"/>
        </w:rPr>
      </w:pPr>
      <w:r w:rsidRPr="00133C7E">
        <w:rPr>
          <w:rFonts w:ascii="Times New Roman" w:hAnsi="Times New Roman" w:cs="Times New Roman"/>
          <w:color w:val="000000"/>
          <w:sz w:val="28"/>
          <w:szCs w:val="28"/>
        </w:rPr>
        <w:t xml:space="preserve">З </w:t>
      </w:r>
      <w:r w:rsidRPr="00133C7E">
        <w:rPr>
          <w:rFonts w:ascii="Times New Roman" w:hAnsi="Times New Roman" w:cs="Times New Roman"/>
          <w:bCs/>
          <w:sz w:val="28"/>
          <w:szCs w:val="28"/>
        </w:rPr>
        <w:t>метою зниження дебіторської заборгованості, погашення кредиторської та відшкодування пені, штрафних і фінансових санкцій, застосованих до підприємств теплокомуненерго, останні мають посилювати претензійно-позовну роботу до своїх дебіторів, при цьому кошти на проведення такої роботи не передбачаються у складі повної собівартості тарифів з теплопостачання, тому вони вимушені вивільняти ці кошти з інших видаткових статей.</w:t>
      </w:r>
    </w:p>
    <w:p w:rsidR="001B7755" w:rsidRPr="00133C7E" w:rsidRDefault="001238C1" w:rsidP="00A700A2">
      <w:pPr>
        <w:spacing w:after="0" w:line="240" w:lineRule="auto"/>
        <w:ind w:firstLine="709"/>
        <w:contextualSpacing/>
        <w:jc w:val="both"/>
        <w:rPr>
          <w:rFonts w:ascii="Times New Roman" w:hAnsi="Times New Roman" w:cs="Times New Roman"/>
          <w:bCs/>
          <w:sz w:val="28"/>
          <w:szCs w:val="28"/>
        </w:rPr>
      </w:pPr>
      <w:r w:rsidRPr="00133C7E">
        <w:rPr>
          <w:rFonts w:ascii="Times New Roman" w:hAnsi="Times New Roman" w:cs="Times New Roman"/>
          <w:bCs/>
          <w:sz w:val="28"/>
          <w:szCs w:val="28"/>
        </w:rPr>
        <w:t>Окремо</w:t>
      </w:r>
      <w:r w:rsidR="001B7755" w:rsidRPr="00133C7E">
        <w:rPr>
          <w:rFonts w:ascii="Times New Roman" w:hAnsi="Times New Roman" w:cs="Times New Roman"/>
          <w:bCs/>
          <w:sz w:val="28"/>
          <w:szCs w:val="28"/>
        </w:rPr>
        <w:t xml:space="preserve"> слід зазначити, що Законом України «Про внесення змін до деяких законодавчих актів України щодо сплати судового збору» згідно з яким починаючи з 01.09.2015 мінімальні ставки судового збору підвищено у 5 разів (з 275 грн до 1378 грн</w:t>
      </w:r>
      <w:r w:rsidR="00407F95" w:rsidRPr="00133C7E">
        <w:rPr>
          <w:rFonts w:ascii="Times New Roman" w:hAnsi="Times New Roman" w:cs="Times New Roman"/>
          <w:bCs/>
          <w:sz w:val="28"/>
          <w:szCs w:val="28"/>
        </w:rPr>
        <w:t xml:space="preserve">, а з </w:t>
      </w:r>
      <w:r w:rsidR="00407F95" w:rsidRPr="00133C7E">
        <w:rPr>
          <w:rFonts w:ascii="Times New Roman" w:hAnsi="Times New Roman" w:cs="Times New Roman"/>
          <w:color w:val="000000"/>
          <w:sz w:val="28"/>
          <w:szCs w:val="28"/>
          <w:shd w:val="clear" w:color="auto" w:fill="FFFFFF"/>
        </w:rPr>
        <w:t>01.05.2016 - 1450 гр</w:t>
      </w:r>
      <w:r w:rsidRPr="00133C7E">
        <w:rPr>
          <w:rFonts w:ascii="Times New Roman" w:hAnsi="Times New Roman" w:cs="Times New Roman"/>
          <w:color w:val="000000"/>
          <w:sz w:val="28"/>
          <w:szCs w:val="28"/>
          <w:shd w:val="clear" w:color="auto" w:fill="FFFFFF"/>
        </w:rPr>
        <w:t>н</w:t>
      </w:r>
      <w:r w:rsidR="001B7755" w:rsidRPr="00133C7E">
        <w:rPr>
          <w:rFonts w:ascii="Times New Roman" w:hAnsi="Times New Roman" w:cs="Times New Roman"/>
          <w:bCs/>
          <w:sz w:val="28"/>
          <w:szCs w:val="28"/>
        </w:rPr>
        <w:t>), що значно знижує спроможність підприємств теплокомуненерго проводити претензійно-позовну роботу та в свою чергу відшкодовувати збитки понесені внаслідок нарахування пені і штрафних санкцій нарахованих на заборгованість за спожитий природний газ.</w:t>
      </w:r>
    </w:p>
    <w:p w:rsidR="00FA2337" w:rsidRPr="00133C7E" w:rsidRDefault="005E4EE3"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Не зважаючи на той факт, що закони України мають загальнодержавне значення та є обов’язковими до виконання, з</w:t>
      </w:r>
      <w:r w:rsidR="00FA2337" w:rsidRPr="00133C7E">
        <w:rPr>
          <w:rFonts w:ascii="Times New Roman" w:hAnsi="Times New Roman" w:cs="Times New Roman"/>
          <w:bCs/>
          <w:sz w:val="28"/>
          <w:szCs w:val="28"/>
        </w:rPr>
        <w:t xml:space="preserve">алишається невирішеним питання </w:t>
      </w:r>
      <w:r w:rsidR="00863728" w:rsidRPr="00133C7E">
        <w:rPr>
          <w:rFonts w:ascii="Times New Roman" w:hAnsi="Times New Roman" w:cs="Times New Roman"/>
          <w:sz w:val="28"/>
          <w:szCs w:val="28"/>
        </w:rPr>
        <w:t xml:space="preserve">реалізації </w:t>
      </w:r>
      <w:r w:rsidR="00FA2337" w:rsidRPr="00133C7E">
        <w:rPr>
          <w:rFonts w:ascii="Times New Roman" w:hAnsi="Times New Roman" w:cs="Times New Roman"/>
          <w:sz w:val="28"/>
          <w:szCs w:val="28"/>
        </w:rPr>
        <w:t>підпункту 1 пункту 2 Прикінцевих положень Закону України від </w:t>
      </w:r>
      <w:r w:rsidR="0052289F" w:rsidRPr="00133C7E">
        <w:rPr>
          <w:rFonts w:ascii="Times New Roman" w:hAnsi="Times New Roman" w:cs="Times New Roman"/>
          <w:sz w:val="28"/>
          <w:szCs w:val="28"/>
        </w:rPr>
        <w:t>16.07.</w:t>
      </w:r>
      <w:r w:rsidR="00FA2337" w:rsidRPr="00133C7E">
        <w:rPr>
          <w:rFonts w:ascii="Times New Roman" w:hAnsi="Times New Roman" w:cs="Times New Roman"/>
          <w:sz w:val="28"/>
          <w:szCs w:val="28"/>
        </w:rPr>
        <w:t>2015 року № 626-VIII «Про внесення змін до деяких законів України у сфері комунальних послуг» щодо відшкодування в повному обсязі до 1 липня 2017 року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та/або підприємствам централізованого питного водопостачання та водовідведення, що надають послуги з централізованого водопостачання та водовідведення, яка виникла в період до 01.01.2016 у зв'язку з невідповідністю фактичної вартості теплової енергії та послуг з централізованого водопостачання, водовідведення, опалення та постачання гарячої води тарифам, що затверджувалися та/або погоджувалися органами державної влади чи органом місцевого самоврядування</w:t>
      </w:r>
      <w:r w:rsidR="0052289F" w:rsidRPr="00133C7E">
        <w:rPr>
          <w:rFonts w:ascii="Times New Roman" w:hAnsi="Times New Roman" w:cs="Times New Roman"/>
          <w:sz w:val="28"/>
          <w:szCs w:val="28"/>
        </w:rPr>
        <w:t>.</w:t>
      </w:r>
    </w:p>
    <w:p w:rsidR="0052289F" w:rsidRPr="00133C7E" w:rsidRDefault="0052289F" w:rsidP="00A700A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Так</w:t>
      </w:r>
      <w:r w:rsidR="003C0A15" w:rsidRPr="00133C7E">
        <w:rPr>
          <w:rFonts w:ascii="Times New Roman" w:hAnsi="Times New Roman" w:cs="Times New Roman"/>
          <w:sz w:val="28"/>
          <w:szCs w:val="28"/>
        </w:rPr>
        <w:t>,</w:t>
      </w:r>
      <w:r w:rsidRPr="00133C7E">
        <w:rPr>
          <w:rFonts w:ascii="Times New Roman" w:hAnsi="Times New Roman" w:cs="Times New Roman"/>
          <w:sz w:val="28"/>
          <w:szCs w:val="28"/>
        </w:rPr>
        <w:t xml:space="preserve"> </w:t>
      </w:r>
      <w:r w:rsidR="003C0A15" w:rsidRPr="00133C7E">
        <w:rPr>
          <w:rFonts w:ascii="Times New Roman" w:hAnsi="Times New Roman" w:cs="Times New Roman"/>
          <w:sz w:val="28"/>
          <w:szCs w:val="28"/>
        </w:rPr>
        <w:t>в</w:t>
      </w:r>
      <w:r w:rsidRPr="00133C7E">
        <w:rPr>
          <w:rFonts w:ascii="Times New Roman" w:hAnsi="Times New Roman" w:cs="Times New Roman"/>
          <w:sz w:val="28"/>
          <w:szCs w:val="28"/>
        </w:rPr>
        <w:t xml:space="preserve">ідповідно до інформації, узагальненої на підставі даних, які надійшли від обласних та Київської міської державних адміністрацій, </w:t>
      </w:r>
      <w:r w:rsidRPr="00133C7E">
        <w:rPr>
          <w:rFonts w:ascii="Times New Roman" w:hAnsi="Times New Roman" w:cs="Times New Roman"/>
          <w:iCs/>
          <w:sz w:val="28"/>
          <w:szCs w:val="28"/>
        </w:rPr>
        <w:t xml:space="preserve">станом на </w:t>
      </w:r>
      <w:r w:rsidRPr="00133C7E">
        <w:rPr>
          <w:rFonts w:ascii="Times New Roman" w:hAnsi="Times New Roman" w:cs="Times New Roman"/>
          <w:bCs/>
          <w:iCs/>
          <w:sz w:val="28"/>
          <w:szCs w:val="28"/>
        </w:rPr>
        <w:t>01.01.2016</w:t>
      </w:r>
      <w:r w:rsidRPr="00133C7E">
        <w:rPr>
          <w:rFonts w:ascii="Times New Roman" w:hAnsi="Times New Roman" w:cs="Times New Roman"/>
          <w:sz w:val="28"/>
          <w:szCs w:val="28"/>
        </w:rPr>
        <w:t xml:space="preserve"> залишається непогашеною </w:t>
      </w:r>
      <w:r w:rsidRPr="00133C7E">
        <w:rPr>
          <w:rFonts w:ascii="Times New Roman" w:hAnsi="Times New Roman" w:cs="Times New Roman"/>
          <w:i/>
          <w:iCs/>
          <w:sz w:val="28"/>
          <w:szCs w:val="28"/>
        </w:rPr>
        <w:t>заборгованість</w:t>
      </w:r>
      <w:r w:rsidRPr="00133C7E">
        <w:rPr>
          <w:rFonts w:ascii="Times New Roman" w:hAnsi="Times New Roman" w:cs="Times New Roman"/>
          <w:sz w:val="28"/>
          <w:szCs w:val="28"/>
        </w:rPr>
        <w:t xml:space="preserve"> з різниці в тарифах на теплову енергію, опалення та постачання гарячої води, послуги з централізованого водопостачання, водовідведення, що вироблялися, транспортувалися та постачалися населенню в обсязі  5,1 </w:t>
      </w:r>
      <w:proofErr w:type="spellStart"/>
      <w:r w:rsidRPr="00133C7E">
        <w:rPr>
          <w:rFonts w:ascii="Times New Roman" w:hAnsi="Times New Roman" w:cs="Times New Roman"/>
          <w:sz w:val="28"/>
          <w:szCs w:val="28"/>
        </w:rPr>
        <w:t>млрд</w:t>
      </w:r>
      <w:proofErr w:type="spellEnd"/>
      <w:r w:rsidRPr="00133C7E">
        <w:rPr>
          <w:rFonts w:ascii="Times New Roman" w:hAnsi="Times New Roman" w:cs="Times New Roman"/>
          <w:sz w:val="28"/>
          <w:szCs w:val="28"/>
        </w:rPr>
        <w:t xml:space="preserve"> </w:t>
      </w:r>
      <w:r w:rsidR="00E658C4" w:rsidRPr="00133C7E">
        <w:rPr>
          <w:rFonts w:ascii="Times New Roman" w:hAnsi="Times New Roman" w:cs="Times New Roman"/>
          <w:sz w:val="28"/>
          <w:szCs w:val="28"/>
        </w:rPr>
        <w:t>гривень.</w:t>
      </w:r>
    </w:p>
    <w:p w:rsidR="00755454" w:rsidRPr="00133C7E" w:rsidRDefault="0052289F" w:rsidP="00A700A2">
      <w:pPr>
        <w:spacing w:after="0" w:line="240" w:lineRule="auto"/>
        <w:ind w:firstLine="709"/>
        <w:jc w:val="both"/>
        <w:rPr>
          <w:rFonts w:ascii="Times New Roman" w:hAnsi="Times New Roman" w:cs="Times New Roman"/>
          <w:bCs/>
          <w:sz w:val="28"/>
          <w:szCs w:val="28"/>
        </w:rPr>
      </w:pPr>
      <w:r w:rsidRPr="00133C7E">
        <w:rPr>
          <w:rFonts w:ascii="Times New Roman" w:hAnsi="Times New Roman" w:cs="Times New Roman"/>
          <w:sz w:val="28"/>
          <w:szCs w:val="28"/>
        </w:rPr>
        <w:lastRenderedPageBreak/>
        <w:t xml:space="preserve">А також заборгованість з різниці в тарифах (за надані комунальні послуги установам і організаціям, що фінансуються з державного і місцевих бюджетів) – 2,2 </w:t>
      </w:r>
      <w:proofErr w:type="spellStart"/>
      <w:r w:rsidRPr="00133C7E">
        <w:rPr>
          <w:rFonts w:ascii="Times New Roman" w:hAnsi="Times New Roman" w:cs="Times New Roman"/>
          <w:sz w:val="28"/>
          <w:szCs w:val="28"/>
        </w:rPr>
        <w:t>млрд</w:t>
      </w:r>
      <w:proofErr w:type="spellEnd"/>
      <w:r w:rsidRPr="00133C7E">
        <w:rPr>
          <w:rFonts w:ascii="Times New Roman" w:hAnsi="Times New Roman" w:cs="Times New Roman"/>
          <w:sz w:val="28"/>
          <w:szCs w:val="28"/>
        </w:rPr>
        <w:t xml:space="preserve"> гривень.</w:t>
      </w:r>
    </w:p>
    <w:p w:rsidR="00225AA7" w:rsidRPr="00133C7E" w:rsidRDefault="00225AA7" w:rsidP="00A700A2">
      <w:pPr>
        <w:spacing w:after="0" w:line="240" w:lineRule="auto"/>
        <w:ind w:firstLine="709"/>
        <w:jc w:val="both"/>
        <w:rPr>
          <w:rFonts w:ascii="Times New Roman" w:hAnsi="Times New Roman" w:cs="Times New Roman"/>
          <w:color w:val="000000" w:themeColor="text1"/>
          <w:sz w:val="28"/>
          <w:szCs w:val="28"/>
        </w:rPr>
      </w:pPr>
      <w:r w:rsidRPr="00133C7E">
        <w:rPr>
          <w:rFonts w:ascii="Times New Roman" w:hAnsi="Times New Roman" w:cs="Times New Roman"/>
          <w:sz w:val="28"/>
          <w:szCs w:val="28"/>
          <w:lang w:eastAsia="uk-UA"/>
        </w:rPr>
        <w:t xml:space="preserve">Окреслена ситуація </w:t>
      </w:r>
      <w:r w:rsidR="003C0A15" w:rsidRPr="00133C7E">
        <w:rPr>
          <w:rFonts w:ascii="Times New Roman" w:hAnsi="Times New Roman" w:cs="Times New Roman"/>
          <w:color w:val="000000" w:themeColor="text1"/>
          <w:sz w:val="28"/>
          <w:szCs w:val="28"/>
        </w:rPr>
        <w:t>створює</w:t>
      </w:r>
      <w:r w:rsidRPr="00133C7E">
        <w:rPr>
          <w:rFonts w:ascii="Times New Roman" w:hAnsi="Times New Roman" w:cs="Times New Roman"/>
          <w:color w:val="000000" w:themeColor="text1"/>
          <w:sz w:val="28"/>
          <w:szCs w:val="28"/>
        </w:rPr>
        <w:t xml:space="preserve"> умови для зупинки підприємств в цілому та потребує врегулювання на законодавчому рівні.</w:t>
      </w:r>
    </w:p>
    <w:p w:rsidR="0052289F" w:rsidRPr="00133C7E" w:rsidRDefault="0052289F" w:rsidP="00225AA7">
      <w:pPr>
        <w:spacing w:after="0" w:line="240" w:lineRule="auto"/>
        <w:ind w:firstLine="709"/>
        <w:jc w:val="both"/>
        <w:rPr>
          <w:rFonts w:ascii="Times New Roman" w:hAnsi="Times New Roman" w:cs="Times New Roman"/>
          <w:color w:val="000000"/>
          <w:sz w:val="24"/>
          <w:szCs w:val="28"/>
        </w:rPr>
      </w:pPr>
    </w:p>
    <w:p w:rsidR="00D72612" w:rsidRPr="00133C7E" w:rsidRDefault="00D72612" w:rsidP="00AF7442">
      <w:pPr>
        <w:pStyle w:val="a3"/>
        <w:numPr>
          <w:ilvl w:val="0"/>
          <w:numId w:val="2"/>
        </w:numPr>
        <w:spacing w:after="0" w:line="240" w:lineRule="auto"/>
        <w:ind w:left="0" w:firstLine="709"/>
        <w:contextualSpacing w:val="0"/>
        <w:jc w:val="both"/>
        <w:rPr>
          <w:rFonts w:ascii="Times New Roman" w:hAnsi="Times New Roman" w:cs="Times New Roman"/>
          <w:b/>
          <w:sz w:val="28"/>
          <w:szCs w:val="28"/>
        </w:rPr>
      </w:pPr>
      <w:r w:rsidRPr="00133C7E">
        <w:rPr>
          <w:rFonts w:ascii="Times New Roman" w:hAnsi="Times New Roman" w:cs="Times New Roman"/>
          <w:b/>
          <w:sz w:val="28"/>
          <w:szCs w:val="28"/>
        </w:rPr>
        <w:t>Мета і шляхи її досягнення</w:t>
      </w:r>
    </w:p>
    <w:p w:rsidR="00D72612" w:rsidRPr="00133C7E" w:rsidRDefault="00ED49A8" w:rsidP="00AF7442">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Метою Законопроекту є поліпшення фінансового становища  підприємств теплоенергетики та підприємств водопостачання і водовідведення України, запобігання їх банкрутству та підвищення рівня інвестиційної привабливості шляхом впровадження механізмів врегулювання їх кредиторської заборгованості за спожиті енергоносії.</w:t>
      </w:r>
    </w:p>
    <w:p w:rsidR="006F34A3" w:rsidRPr="00133C7E" w:rsidRDefault="006F34A3" w:rsidP="006F34A3">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Підготовлений </w:t>
      </w:r>
      <w:r w:rsidR="0032713A" w:rsidRPr="00133C7E">
        <w:rPr>
          <w:rFonts w:ascii="Times New Roman" w:hAnsi="Times New Roman" w:cs="Times New Roman"/>
          <w:sz w:val="28"/>
          <w:szCs w:val="28"/>
        </w:rPr>
        <w:t xml:space="preserve">Законопроект </w:t>
      </w:r>
      <w:r w:rsidRPr="00133C7E">
        <w:rPr>
          <w:rFonts w:ascii="Times New Roman" w:hAnsi="Times New Roman" w:cs="Times New Roman"/>
          <w:sz w:val="28"/>
          <w:szCs w:val="28"/>
        </w:rPr>
        <w:t>визначає комплекс заходів, спрямованих на забезпечення сталого функціонування підприємств теплоенергетики та підприємств централізованого водопостачання та водовідведення шляхом врегулювання кредиторської заборгованості підприємств, що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водопостачання та водовідведення за спожитий природний газ та електричну енергію, що виникла в умовах неповного фінансування передбачених державним та/або місцевими бюджетами видатків для розрахунків за теплову енергію</w:t>
      </w:r>
      <w:r w:rsidR="003C0A15" w:rsidRPr="00133C7E">
        <w:rPr>
          <w:rFonts w:ascii="Times New Roman" w:hAnsi="Times New Roman" w:cs="Times New Roman"/>
          <w:sz w:val="28"/>
          <w:szCs w:val="28"/>
        </w:rPr>
        <w:t>, послуги централізованого водопостачання та водовідведення, спожиті</w:t>
      </w:r>
      <w:r w:rsidRPr="00133C7E">
        <w:rPr>
          <w:rFonts w:ascii="Times New Roman" w:hAnsi="Times New Roman" w:cs="Times New Roman"/>
          <w:sz w:val="28"/>
          <w:szCs w:val="28"/>
        </w:rPr>
        <w:t xml:space="preserve"> підприємствами, організаціями та установами, що фінансуються з державного та/або місцевих бюджетів; неповної оплати видатків, передбачених бюджетами всіх рівнів на фінансування пільг та субсидій, встановлених законодавством відносно оплати за енергоносії; неповної та/або невчасної оплати видатків  на погашення заборгованості з різниці в тарифах на теплову енергію, послуги опалення та </w:t>
      </w:r>
      <w:r w:rsidR="003C0A15" w:rsidRPr="00133C7E">
        <w:rPr>
          <w:rFonts w:ascii="Times New Roman" w:hAnsi="Times New Roman" w:cs="Times New Roman"/>
          <w:sz w:val="28"/>
          <w:szCs w:val="28"/>
        </w:rPr>
        <w:t>водопостачання</w:t>
      </w:r>
      <w:r w:rsidRPr="00133C7E">
        <w:rPr>
          <w:rFonts w:ascii="Times New Roman" w:hAnsi="Times New Roman" w:cs="Times New Roman"/>
          <w:sz w:val="28"/>
          <w:szCs w:val="28"/>
        </w:rPr>
        <w:t>, що вироблялися, транспортувалися та постачалися населенню і організаціям та установам, що фінансуються з державного та/або місцевих бюджетів.</w:t>
      </w:r>
    </w:p>
    <w:p w:rsidR="006F34A3" w:rsidRPr="00133C7E" w:rsidRDefault="006F34A3" w:rsidP="006F34A3">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Відповідно до</w:t>
      </w:r>
      <w:r w:rsidR="0032713A" w:rsidRPr="00133C7E">
        <w:rPr>
          <w:rFonts w:ascii="Times New Roman" w:hAnsi="Times New Roman" w:cs="Times New Roman"/>
          <w:sz w:val="28"/>
          <w:szCs w:val="28"/>
        </w:rPr>
        <w:t xml:space="preserve"> Законопроект</w:t>
      </w:r>
      <w:r w:rsidR="0032713A" w:rsidRPr="00133C7E">
        <w:rPr>
          <w:rFonts w:ascii="Times New Roman" w:hAnsi="Times New Roman" w:cs="Times New Roman"/>
          <w:sz w:val="28"/>
          <w:szCs w:val="28"/>
          <w:lang w:val="ru-RU"/>
        </w:rPr>
        <w:t>у</w:t>
      </w:r>
      <w:r w:rsidRPr="00133C7E">
        <w:rPr>
          <w:rFonts w:ascii="Times New Roman" w:hAnsi="Times New Roman" w:cs="Times New Roman"/>
          <w:sz w:val="28"/>
          <w:szCs w:val="28"/>
        </w:rPr>
        <w:t xml:space="preserve"> врегулюванню підлягає така заборгованість:</w:t>
      </w:r>
    </w:p>
    <w:p w:rsidR="00B2519B" w:rsidRPr="00133C7E" w:rsidRDefault="006F34A3" w:rsidP="0030473D">
      <w:pPr>
        <w:pStyle w:val="a3"/>
        <w:numPr>
          <w:ilvl w:val="0"/>
          <w:numId w:val="12"/>
        </w:numPr>
        <w:tabs>
          <w:tab w:val="left" w:pos="993"/>
        </w:tabs>
        <w:spacing w:after="0" w:line="240" w:lineRule="auto"/>
        <w:ind w:left="0" w:firstLine="709"/>
        <w:jc w:val="both"/>
        <w:rPr>
          <w:rFonts w:ascii="Times New Roman" w:hAnsi="Times New Roman" w:cs="Times New Roman"/>
          <w:sz w:val="28"/>
          <w:szCs w:val="28"/>
        </w:rPr>
      </w:pPr>
      <w:r w:rsidRPr="00133C7E">
        <w:rPr>
          <w:rFonts w:ascii="Times New Roman" w:hAnsi="Times New Roman" w:cs="Times New Roman"/>
          <w:sz w:val="28"/>
          <w:szCs w:val="28"/>
        </w:rPr>
        <w:t>кредиторська заборгованість теплопостачальних та теплогенеруючих організацій перед постачальником природного газу за природний газ, використаний для виробництва теплової енергії, надання послуг з централізованого опал</w:t>
      </w:r>
      <w:r w:rsidR="003C0A15" w:rsidRPr="00133C7E">
        <w:rPr>
          <w:rFonts w:ascii="Times New Roman" w:hAnsi="Times New Roman" w:cs="Times New Roman"/>
          <w:sz w:val="28"/>
          <w:szCs w:val="28"/>
        </w:rPr>
        <w:t>ення та постачання гарячої води;</w:t>
      </w:r>
    </w:p>
    <w:p w:rsidR="006F34A3" w:rsidRPr="00133C7E" w:rsidRDefault="006F34A3" w:rsidP="0030473D">
      <w:pPr>
        <w:pStyle w:val="a3"/>
        <w:numPr>
          <w:ilvl w:val="0"/>
          <w:numId w:val="12"/>
        </w:numPr>
        <w:tabs>
          <w:tab w:val="left" w:pos="993"/>
        </w:tabs>
        <w:spacing w:after="0" w:line="240" w:lineRule="auto"/>
        <w:ind w:left="0"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кредиторська заборгованість підприємств централізованого водопостачання та водовідведення  перед постачальником електричної енергії за спожиту для виробництва послуг централізованого водопостачання та водовідведення, постачання холодної води та водовідведення </w:t>
      </w:r>
      <w:r w:rsidR="00E00D8C" w:rsidRPr="00133C7E">
        <w:rPr>
          <w:rFonts w:ascii="Times New Roman" w:hAnsi="Times New Roman" w:cs="Times New Roman"/>
          <w:sz w:val="28"/>
          <w:szCs w:val="28"/>
        </w:rPr>
        <w:br/>
      </w:r>
      <w:r w:rsidRPr="00133C7E">
        <w:rPr>
          <w:rFonts w:ascii="Times New Roman" w:hAnsi="Times New Roman" w:cs="Times New Roman"/>
          <w:sz w:val="28"/>
          <w:szCs w:val="28"/>
        </w:rPr>
        <w:t xml:space="preserve">(з використанням </w:t>
      </w:r>
      <w:proofErr w:type="spellStart"/>
      <w:r w:rsidRPr="00133C7E">
        <w:rPr>
          <w:rFonts w:ascii="Times New Roman" w:hAnsi="Times New Roman" w:cs="Times New Roman"/>
          <w:sz w:val="28"/>
          <w:szCs w:val="28"/>
        </w:rPr>
        <w:t>внутрішньобудинкових</w:t>
      </w:r>
      <w:proofErr w:type="spellEnd"/>
      <w:r w:rsidRPr="00133C7E">
        <w:rPr>
          <w:rFonts w:ascii="Times New Roman" w:hAnsi="Times New Roman" w:cs="Times New Roman"/>
          <w:sz w:val="28"/>
          <w:szCs w:val="28"/>
        </w:rPr>
        <w:t xml:space="preserve"> мереж) електричну енергію;</w:t>
      </w:r>
    </w:p>
    <w:p w:rsidR="006F34A3" w:rsidRPr="00133C7E" w:rsidRDefault="006F34A3" w:rsidP="0030473D">
      <w:pPr>
        <w:pStyle w:val="a3"/>
        <w:numPr>
          <w:ilvl w:val="0"/>
          <w:numId w:val="12"/>
        </w:numPr>
        <w:tabs>
          <w:tab w:val="left" w:pos="993"/>
        </w:tabs>
        <w:spacing w:after="0" w:line="240" w:lineRule="auto"/>
        <w:ind w:left="0"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заборгованість з різниці в тарифах на теплову енергію, опалення та постачання гарячої води, послуги з централізованого водопостачання, водовідведення, постачання холодної води та водовідведення </w:t>
      </w:r>
      <w:r w:rsidR="00E00D8C" w:rsidRPr="00133C7E">
        <w:rPr>
          <w:rFonts w:ascii="Times New Roman" w:hAnsi="Times New Roman" w:cs="Times New Roman"/>
          <w:sz w:val="28"/>
          <w:szCs w:val="28"/>
        </w:rPr>
        <w:br/>
      </w:r>
      <w:r w:rsidRPr="00133C7E">
        <w:rPr>
          <w:rFonts w:ascii="Times New Roman" w:hAnsi="Times New Roman" w:cs="Times New Roman"/>
          <w:sz w:val="28"/>
          <w:szCs w:val="28"/>
        </w:rPr>
        <w:t xml:space="preserve">(з використанням </w:t>
      </w:r>
      <w:proofErr w:type="spellStart"/>
      <w:r w:rsidRPr="00133C7E">
        <w:rPr>
          <w:rFonts w:ascii="Times New Roman" w:hAnsi="Times New Roman" w:cs="Times New Roman"/>
          <w:sz w:val="28"/>
          <w:szCs w:val="28"/>
        </w:rPr>
        <w:t>внутрішньобудинкових</w:t>
      </w:r>
      <w:proofErr w:type="spellEnd"/>
      <w:r w:rsidRPr="00133C7E">
        <w:rPr>
          <w:rFonts w:ascii="Times New Roman" w:hAnsi="Times New Roman" w:cs="Times New Roman"/>
          <w:sz w:val="28"/>
          <w:szCs w:val="28"/>
        </w:rPr>
        <w:t xml:space="preserve"> систем), що вироблялися, транспортувалися та постачалися населенню та/або іншим підприємствам теплопостачання, централізованого питного водопостачання та водовідведення, </w:t>
      </w:r>
      <w:r w:rsidRPr="00133C7E">
        <w:rPr>
          <w:rFonts w:ascii="Times New Roman" w:hAnsi="Times New Roman" w:cs="Times New Roman"/>
          <w:sz w:val="28"/>
          <w:szCs w:val="28"/>
        </w:rPr>
        <w:lastRenderedPageBreak/>
        <w:t xml:space="preserve">які надають послуги населенню з теплопостачання, централізованого водопостачання та водовідведення, постачання холодної води та водовідведення (з використанням внутрішньобудинкових систем), а також організаціям та установам, що фінансуються з державного та/або місцевих бюджетів, яка виникла у зв'язку з невідповідністю фактичної вартості теплової енергії, опалення та постачання гарячої води, послуг з централізованого водопостачання, водовідведення, постачання холодної води та водовідведення (з використанням внутрішньобудинкових систем) тарифам, що затверджувалися та/або погоджувалися органами державної влади чи місцевого самоврядування, та залишилась непогашеною станом </w:t>
      </w:r>
      <w:r w:rsidR="001E118D" w:rsidRPr="00133C7E">
        <w:rPr>
          <w:rFonts w:ascii="Times New Roman" w:hAnsi="Times New Roman" w:cs="Times New Roman"/>
          <w:sz w:val="28"/>
          <w:szCs w:val="28"/>
        </w:rPr>
        <w:t xml:space="preserve">на </w:t>
      </w:r>
      <w:r w:rsidRPr="00133C7E">
        <w:rPr>
          <w:rFonts w:ascii="Times New Roman" w:hAnsi="Times New Roman" w:cs="Times New Roman"/>
          <w:sz w:val="28"/>
          <w:szCs w:val="28"/>
        </w:rPr>
        <w:t>1</w:t>
      </w:r>
      <w:r w:rsidR="00074A78" w:rsidRPr="00133C7E">
        <w:rPr>
          <w:rFonts w:ascii="Times New Roman" w:hAnsi="Times New Roman" w:cs="Times New Roman"/>
          <w:sz w:val="28"/>
          <w:szCs w:val="28"/>
        </w:rPr>
        <w:t xml:space="preserve"> січня </w:t>
      </w:r>
      <w:r w:rsidRPr="00133C7E">
        <w:rPr>
          <w:rFonts w:ascii="Times New Roman" w:hAnsi="Times New Roman" w:cs="Times New Roman"/>
          <w:sz w:val="28"/>
          <w:szCs w:val="28"/>
        </w:rPr>
        <w:t>2016 року.</w:t>
      </w:r>
    </w:p>
    <w:p w:rsidR="006F34A3" w:rsidRPr="00133C7E" w:rsidRDefault="006F34A3" w:rsidP="006F34A3">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Врегулювання вищезазначеної заборгованості пропонується здійснити двома етапами.</w:t>
      </w:r>
    </w:p>
    <w:p w:rsidR="006F34A3" w:rsidRPr="00133C7E" w:rsidRDefault="006F34A3" w:rsidP="006F34A3">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Перший етап врегулювання заборгованості передбачає проведення централізованих взаєморозрахунків, що здійснюватимуться на підставі законів України «Про Державний бюджет України на 2016 рік» та наступні роки за рахунок субвенції з державного бюджету місцевим бюджетам на погашення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постачання холодної води та водовідведення (з використанням внутрішньобудинкових систем), що вироблялися, транспортувалися та постачалися населенню та/або іншим підприємствам теплопостачання, централізованого питного водопостачання та водовідведення, які надають послуги населенню з теплопостачання, централізованого водопостачання та водовідведення, постачання холодної води та водовідведення (з використанням внутрішньобудинкових систем), а також організаціям та установам, що фінансуються з державного та/або місцевих бюджетів, яка виникла у зв'язку з невідповідністю фактичної вартості теплової енергії, послуг опалення та постачання гарячої води, централізованого водопостачання та водовідведення, постачання холодної води та водовідведення (з використанням внутрішньобудинкових систем), тарифам, що затверджувалися та/або погоджувалися органа</w:t>
      </w:r>
      <w:r w:rsidR="00B61629" w:rsidRPr="00133C7E">
        <w:rPr>
          <w:rFonts w:ascii="Times New Roman" w:hAnsi="Times New Roman" w:cs="Times New Roman"/>
          <w:sz w:val="28"/>
          <w:szCs w:val="28"/>
        </w:rPr>
        <w:t>ми державної влади чи місцевого</w:t>
      </w:r>
      <w:r w:rsidR="001E118D" w:rsidRPr="00133C7E">
        <w:rPr>
          <w:rFonts w:ascii="Times New Roman" w:hAnsi="Times New Roman" w:cs="Times New Roman"/>
          <w:sz w:val="28"/>
          <w:szCs w:val="28"/>
        </w:rPr>
        <w:t xml:space="preserve"> самоврядування</w:t>
      </w:r>
      <w:r w:rsidR="00B61629" w:rsidRPr="00133C7E">
        <w:rPr>
          <w:rFonts w:ascii="Times New Roman" w:hAnsi="Times New Roman" w:cs="Times New Roman"/>
          <w:sz w:val="28"/>
          <w:szCs w:val="28"/>
        </w:rPr>
        <w:t>.</w:t>
      </w:r>
    </w:p>
    <w:p w:rsidR="006F34A3" w:rsidRPr="00133C7E" w:rsidRDefault="006F34A3" w:rsidP="006F34A3">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Взаєморозрахунки в рамках погашення заборгованості з різниці в тарифах на теплову енергію, послуги </w:t>
      </w:r>
      <w:r w:rsidR="00C70814" w:rsidRPr="00133C7E">
        <w:rPr>
          <w:rFonts w:ascii="Times New Roman" w:hAnsi="Times New Roman" w:cs="Times New Roman"/>
          <w:sz w:val="28"/>
          <w:szCs w:val="28"/>
        </w:rPr>
        <w:t xml:space="preserve">з централізованого </w:t>
      </w:r>
      <w:r w:rsidRPr="00133C7E">
        <w:rPr>
          <w:rFonts w:ascii="Times New Roman" w:hAnsi="Times New Roman" w:cs="Times New Roman"/>
          <w:sz w:val="28"/>
          <w:szCs w:val="28"/>
        </w:rPr>
        <w:t>опалення, гарячого водопостачання, послуги</w:t>
      </w:r>
      <w:r w:rsidR="00C70814" w:rsidRPr="00133C7E">
        <w:rPr>
          <w:rFonts w:ascii="Times New Roman" w:hAnsi="Times New Roman" w:cs="Times New Roman"/>
          <w:sz w:val="28"/>
          <w:szCs w:val="28"/>
        </w:rPr>
        <w:t xml:space="preserve"> з</w:t>
      </w:r>
      <w:r w:rsidRPr="00133C7E">
        <w:rPr>
          <w:rFonts w:ascii="Times New Roman" w:hAnsi="Times New Roman" w:cs="Times New Roman"/>
          <w:sz w:val="28"/>
          <w:szCs w:val="28"/>
        </w:rPr>
        <w:t xml:space="preserve"> централізованого водопостачання та водовідведення, мають послідовно забезпечити:</w:t>
      </w:r>
    </w:p>
    <w:p w:rsidR="006F34A3" w:rsidRPr="00133C7E" w:rsidRDefault="006F34A3" w:rsidP="006F34A3">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 xml:space="preserve">остаточне виконання державою зобов’язань перед виробниками та постачальниками теплової енергії, послуг централізованого опалення та постачання гарячої води, послуг централізованого водопостачання та водовідведення, обумовлених неповним або невчасним фінансуванням видатків бюджетів на оплату пільг та житлових субсидій населенню та погашення різниці в тарифах на відповідні житлово-комунальні послуги;  </w:t>
      </w:r>
    </w:p>
    <w:p w:rsidR="006F34A3" w:rsidRPr="00133C7E" w:rsidRDefault="006F34A3" w:rsidP="006F34A3">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погашення заборгованості виробників та постачальників теплової енергії за природний газ використаний для виробництва теплової енергії, послуг з опалення та постачання гарячої води, а також заборгованості підприємств централізованого водопостачання та водовідведення за електричну енергію, спожиту для надання відповідних послуг;</w:t>
      </w:r>
    </w:p>
    <w:p w:rsidR="006F34A3" w:rsidRPr="00133C7E" w:rsidRDefault="006F34A3" w:rsidP="006F34A3">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lastRenderedPageBreak/>
        <w:t>погашення податкових та інших зобов’язань постачальників природного газу та електричної енергії, спожитих для виробництва, транспортування та постачання населенню та бюджетним установам і організаціям теплової енергії, послуг опалення та постачання гарячої води, послуг централізованого водопостачання та водовідведення, перед державним бюджетом.</w:t>
      </w:r>
    </w:p>
    <w:p w:rsidR="001E118D" w:rsidRPr="00133C7E" w:rsidRDefault="006F34A3" w:rsidP="00D351C0">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Другий етап врегулювання заборгованості полягає у реструктуризації кредиторської заборгованості підприємств теплоенергетики за пр</w:t>
      </w:r>
      <w:r w:rsidR="00F927FF" w:rsidRPr="00133C7E">
        <w:rPr>
          <w:rFonts w:ascii="Times New Roman" w:hAnsi="Times New Roman" w:cs="Times New Roman"/>
          <w:sz w:val="28"/>
          <w:szCs w:val="28"/>
        </w:rPr>
        <w:t>иродний газ, використаний до 1 липн</w:t>
      </w:r>
      <w:r w:rsidRPr="00133C7E">
        <w:rPr>
          <w:rFonts w:ascii="Times New Roman" w:hAnsi="Times New Roman" w:cs="Times New Roman"/>
          <w:sz w:val="28"/>
          <w:szCs w:val="28"/>
        </w:rPr>
        <w:t>я 2016 року для виробництва теплової енергії, послуг з опалення та постачання гарячої води (</w:t>
      </w:r>
      <w:r w:rsidR="001E118D" w:rsidRPr="00133C7E">
        <w:rPr>
          <w:rFonts w:ascii="Times New Roman" w:hAnsi="Times New Roman" w:cs="Times New Roman"/>
          <w:sz w:val="28"/>
          <w:szCs w:val="28"/>
        </w:rPr>
        <w:t>бе</w:t>
      </w:r>
      <w:r w:rsidRPr="00133C7E">
        <w:rPr>
          <w:rFonts w:ascii="Times New Roman" w:hAnsi="Times New Roman" w:cs="Times New Roman"/>
          <w:sz w:val="28"/>
          <w:szCs w:val="28"/>
        </w:rPr>
        <w:t xml:space="preserve">з урахуванням суми штрафних санкцій (неустойка), інфляційних нарахувань та відсотків річних, нарахованих на заборгованість за природний газ),  непогашеної станом на </w:t>
      </w:r>
      <w:r w:rsidR="001E118D" w:rsidRPr="00133C7E">
        <w:rPr>
          <w:rFonts w:ascii="Times New Roman" w:hAnsi="Times New Roman" w:cs="Times New Roman"/>
          <w:sz w:val="28"/>
          <w:szCs w:val="28"/>
        </w:rPr>
        <w:t>3</w:t>
      </w:r>
      <w:r w:rsidRPr="00133C7E">
        <w:rPr>
          <w:rFonts w:ascii="Times New Roman" w:hAnsi="Times New Roman" w:cs="Times New Roman"/>
          <w:sz w:val="28"/>
          <w:szCs w:val="28"/>
        </w:rPr>
        <w:t>1</w:t>
      </w:r>
      <w:r w:rsidR="00206044" w:rsidRPr="00133C7E">
        <w:rPr>
          <w:rFonts w:ascii="Times New Roman" w:hAnsi="Times New Roman" w:cs="Times New Roman"/>
          <w:sz w:val="28"/>
          <w:szCs w:val="28"/>
        </w:rPr>
        <w:t> </w:t>
      </w:r>
      <w:r w:rsidR="001E118D" w:rsidRPr="00133C7E">
        <w:rPr>
          <w:rFonts w:ascii="Times New Roman" w:hAnsi="Times New Roman" w:cs="Times New Roman"/>
          <w:sz w:val="28"/>
          <w:szCs w:val="28"/>
        </w:rPr>
        <w:t>грудня</w:t>
      </w:r>
      <w:r w:rsidRPr="00133C7E">
        <w:rPr>
          <w:rFonts w:ascii="Times New Roman" w:hAnsi="Times New Roman" w:cs="Times New Roman"/>
          <w:sz w:val="28"/>
          <w:szCs w:val="28"/>
        </w:rPr>
        <w:t xml:space="preserve"> 201</w:t>
      </w:r>
      <w:r w:rsidR="001E118D" w:rsidRPr="00133C7E">
        <w:rPr>
          <w:rFonts w:ascii="Times New Roman" w:hAnsi="Times New Roman" w:cs="Times New Roman"/>
          <w:sz w:val="28"/>
          <w:szCs w:val="28"/>
        </w:rPr>
        <w:t>6</w:t>
      </w:r>
      <w:r w:rsidRPr="00133C7E">
        <w:rPr>
          <w:rFonts w:ascii="Times New Roman" w:hAnsi="Times New Roman" w:cs="Times New Roman"/>
          <w:sz w:val="28"/>
          <w:szCs w:val="28"/>
        </w:rPr>
        <w:t xml:space="preserve"> року, </w:t>
      </w:r>
      <w:r w:rsidR="001E118D" w:rsidRPr="00133C7E">
        <w:rPr>
          <w:rFonts w:ascii="Times New Roman" w:hAnsi="Times New Roman" w:cs="Times New Roman"/>
          <w:sz w:val="28"/>
          <w:szCs w:val="28"/>
        </w:rPr>
        <w:t>за виключенням заборгованості, раніше</w:t>
      </w:r>
      <w:r w:rsidR="00D351C0" w:rsidRPr="00133C7E">
        <w:rPr>
          <w:rFonts w:ascii="Times New Roman" w:hAnsi="Times New Roman" w:cs="Times New Roman"/>
          <w:sz w:val="28"/>
          <w:szCs w:val="28"/>
        </w:rPr>
        <w:t xml:space="preserve"> </w:t>
      </w:r>
      <w:proofErr w:type="spellStart"/>
      <w:r w:rsidR="001E118D" w:rsidRPr="00133C7E">
        <w:rPr>
          <w:rFonts w:ascii="Times New Roman" w:hAnsi="Times New Roman" w:cs="Times New Roman"/>
          <w:sz w:val="28"/>
          <w:szCs w:val="28"/>
        </w:rPr>
        <w:t>реструктуризованої</w:t>
      </w:r>
      <w:proofErr w:type="spellEnd"/>
      <w:r w:rsidR="001E118D" w:rsidRPr="00133C7E">
        <w:rPr>
          <w:rFonts w:ascii="Times New Roman" w:hAnsi="Times New Roman" w:cs="Times New Roman"/>
          <w:sz w:val="28"/>
          <w:szCs w:val="28"/>
        </w:rPr>
        <w:t xml:space="preserve"> (розстроченої та/або відстроченої), у тому</w:t>
      </w:r>
      <w:r w:rsidR="002B5DCB" w:rsidRPr="00133C7E">
        <w:rPr>
          <w:rFonts w:ascii="Times New Roman" w:hAnsi="Times New Roman" w:cs="Times New Roman"/>
          <w:sz w:val="28"/>
          <w:szCs w:val="28"/>
        </w:rPr>
        <w:t xml:space="preserve"> числі згідно із рішеннями суду.</w:t>
      </w:r>
      <w:r w:rsidR="001E118D" w:rsidRPr="00133C7E">
        <w:rPr>
          <w:rFonts w:ascii="Times New Roman" w:hAnsi="Times New Roman" w:cs="Times New Roman"/>
          <w:sz w:val="28"/>
          <w:szCs w:val="28"/>
        </w:rPr>
        <w:t xml:space="preserve"> </w:t>
      </w:r>
    </w:p>
    <w:p w:rsidR="006F34A3" w:rsidRPr="00133C7E" w:rsidRDefault="006F34A3" w:rsidP="006F34A3">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Реструктуризацію вищезазначеної заборгованості пропонується  зді</w:t>
      </w:r>
      <w:r w:rsidR="00E52BC8" w:rsidRPr="00133C7E">
        <w:rPr>
          <w:rFonts w:ascii="Times New Roman" w:hAnsi="Times New Roman" w:cs="Times New Roman"/>
          <w:sz w:val="28"/>
          <w:szCs w:val="28"/>
        </w:rPr>
        <w:t>йснювати відповідно до вимог за</w:t>
      </w:r>
      <w:r w:rsidRPr="00133C7E">
        <w:rPr>
          <w:rFonts w:ascii="Times New Roman" w:hAnsi="Times New Roman" w:cs="Times New Roman"/>
          <w:sz w:val="28"/>
          <w:szCs w:val="28"/>
        </w:rPr>
        <w:t>конодавства України з урахуванням визначених Законом особливостей відповідно до  порядку реструктуризації заборгованості, що затверджуватиметься Кабінетом Міністрів України, терміном на 5 років  на підставі укладених договорів про реструктуризацію заборгованості теплопостачальних та теплогенеруючих організацій за використаний для виробництва теплової енергії, послуг з опалення та постачання гарячої води природний газ.</w:t>
      </w:r>
    </w:p>
    <w:p w:rsidR="003C0A15" w:rsidRPr="00133C7E" w:rsidRDefault="003C0A15" w:rsidP="003C0A15">
      <w:pPr>
        <w:spacing w:after="0" w:line="240" w:lineRule="auto"/>
        <w:ind w:firstLine="709"/>
        <w:jc w:val="both"/>
        <w:rPr>
          <w:rFonts w:ascii="Times New Roman" w:hAnsi="Times New Roman" w:cs="Times New Roman"/>
          <w:sz w:val="28"/>
          <w:szCs w:val="28"/>
        </w:rPr>
      </w:pPr>
      <w:r w:rsidRPr="00133C7E">
        <w:rPr>
          <w:rFonts w:ascii="Times New Roman" w:hAnsi="Times New Roman" w:cs="Times New Roman"/>
          <w:sz w:val="28"/>
          <w:szCs w:val="28"/>
        </w:rPr>
        <w:t>Врегулювання зобов’язань теплопостачальних та теплогенеруючих організацій зі</w:t>
      </w:r>
      <w:r w:rsidR="002B5DCB" w:rsidRPr="00133C7E">
        <w:rPr>
          <w:rFonts w:ascii="Times New Roman" w:hAnsi="Times New Roman" w:cs="Times New Roman"/>
          <w:sz w:val="28"/>
          <w:szCs w:val="28"/>
        </w:rPr>
        <w:t xml:space="preserve"> сплати неустойки (штрафів</w:t>
      </w:r>
      <w:r w:rsidRPr="00133C7E">
        <w:rPr>
          <w:rFonts w:ascii="Times New Roman" w:hAnsi="Times New Roman" w:cs="Times New Roman"/>
          <w:sz w:val="28"/>
          <w:szCs w:val="28"/>
        </w:rPr>
        <w:t>, пені), процентів річних, інфляційних нарахувань, нарахованих на заборгованість за природний газ, використаний для виробництва теплової енергії, надання послуги з централізованого опалення та по</w:t>
      </w:r>
      <w:r w:rsidR="002B5DCB" w:rsidRPr="00133C7E">
        <w:rPr>
          <w:rFonts w:ascii="Times New Roman" w:hAnsi="Times New Roman" w:cs="Times New Roman"/>
          <w:sz w:val="28"/>
          <w:szCs w:val="28"/>
        </w:rPr>
        <w:t>стачання гарячої води до 1 липня</w:t>
      </w:r>
      <w:r w:rsidRPr="00133C7E">
        <w:rPr>
          <w:rFonts w:ascii="Times New Roman" w:hAnsi="Times New Roman" w:cs="Times New Roman"/>
          <w:sz w:val="28"/>
          <w:szCs w:val="28"/>
        </w:rPr>
        <w:t xml:space="preserve"> 2016 року, пропонується здійснювати в порядку списання при виконанні процедури реструктуризації загального боргу за спожитий природний газ.</w:t>
      </w:r>
    </w:p>
    <w:p w:rsidR="002B5DCB" w:rsidRPr="00133C7E" w:rsidRDefault="002B5DCB" w:rsidP="002B5DCB">
      <w:pPr>
        <w:spacing w:after="0" w:line="240" w:lineRule="auto"/>
        <w:ind w:firstLine="709"/>
        <w:jc w:val="both"/>
        <w:rPr>
          <w:rFonts w:ascii="Times New Roman" w:hAnsi="Times New Roman" w:cs="Times New Roman"/>
          <w:sz w:val="28"/>
          <w:szCs w:val="28"/>
        </w:rPr>
      </w:pPr>
      <w:proofErr w:type="spellStart"/>
      <w:r w:rsidRPr="00133C7E">
        <w:rPr>
          <w:rFonts w:ascii="Times New Roman" w:hAnsi="Times New Roman" w:cs="Times New Roman"/>
          <w:sz w:val="28"/>
          <w:szCs w:val="28"/>
        </w:rPr>
        <w:t>Зобов</w:t>
      </w:r>
      <w:proofErr w:type="spellEnd"/>
      <w:r w:rsidRPr="00133C7E">
        <w:rPr>
          <w:rFonts w:ascii="Times New Roman" w:hAnsi="Times New Roman" w:cs="Times New Roman"/>
          <w:sz w:val="28"/>
          <w:szCs w:val="28"/>
          <w:lang w:val="ru-RU"/>
        </w:rPr>
        <w:t>’</w:t>
      </w:r>
      <w:proofErr w:type="spellStart"/>
      <w:r w:rsidRPr="00133C7E">
        <w:rPr>
          <w:rFonts w:ascii="Times New Roman" w:hAnsi="Times New Roman" w:cs="Times New Roman"/>
          <w:sz w:val="28"/>
          <w:szCs w:val="28"/>
        </w:rPr>
        <w:t>язання</w:t>
      </w:r>
      <w:proofErr w:type="spellEnd"/>
      <w:r w:rsidRPr="00133C7E">
        <w:rPr>
          <w:rFonts w:ascii="Times New Roman" w:hAnsi="Times New Roman" w:cs="Times New Roman"/>
          <w:sz w:val="28"/>
          <w:szCs w:val="28"/>
        </w:rPr>
        <w:t xml:space="preserve"> зі сплати неустойки (штрафів, пені), інфляційних нарахувань, процентів річних, нарахованих на заборгованість підприємств централізованого водопостачання та водовідведення за спожиту для виробництва послуг централізованого водопостачання та  водовідведення, постачання холодної води та водовідведення (з використанням </w:t>
      </w:r>
      <w:proofErr w:type="spellStart"/>
      <w:r w:rsidRPr="00133C7E">
        <w:rPr>
          <w:rFonts w:ascii="Times New Roman" w:hAnsi="Times New Roman" w:cs="Times New Roman"/>
          <w:sz w:val="28"/>
          <w:szCs w:val="28"/>
        </w:rPr>
        <w:t>внутрішньобудинкових</w:t>
      </w:r>
      <w:proofErr w:type="spellEnd"/>
      <w:r w:rsidRPr="00133C7E">
        <w:rPr>
          <w:rFonts w:ascii="Times New Roman" w:hAnsi="Times New Roman" w:cs="Times New Roman"/>
          <w:sz w:val="28"/>
          <w:szCs w:val="28"/>
        </w:rPr>
        <w:t xml:space="preserve"> систем) за спожиту електричну енергію станом на 1 липня 2016 року підлягають списанню, за умови відсутності у таких підприємств заборгованості за спожиту електричну енергію станом на 1 липня 2016 року.</w:t>
      </w:r>
    </w:p>
    <w:p w:rsidR="003178BA" w:rsidRPr="00133C7E" w:rsidRDefault="003178BA" w:rsidP="00BF7715">
      <w:pPr>
        <w:spacing w:after="0" w:line="240" w:lineRule="auto"/>
        <w:ind w:firstLine="709"/>
        <w:jc w:val="both"/>
        <w:rPr>
          <w:rFonts w:ascii="Times New Roman" w:hAnsi="Times New Roman" w:cs="Times New Roman"/>
          <w:sz w:val="24"/>
          <w:szCs w:val="28"/>
        </w:rPr>
      </w:pPr>
    </w:p>
    <w:p w:rsidR="009C62A4" w:rsidRPr="00133C7E" w:rsidRDefault="009C62A4" w:rsidP="00BF7715">
      <w:pPr>
        <w:pStyle w:val="a4"/>
        <w:tabs>
          <w:tab w:val="left" w:pos="9637"/>
        </w:tabs>
        <w:spacing w:before="0" w:beforeAutospacing="0" w:after="0" w:afterAutospacing="0"/>
        <w:ind w:right="-2" w:firstLine="567"/>
        <w:jc w:val="both"/>
        <w:rPr>
          <w:b/>
          <w:bCs/>
          <w:sz w:val="28"/>
          <w:szCs w:val="28"/>
        </w:rPr>
      </w:pPr>
      <w:r w:rsidRPr="00133C7E">
        <w:rPr>
          <w:b/>
          <w:bCs/>
          <w:sz w:val="28"/>
          <w:szCs w:val="28"/>
        </w:rPr>
        <w:t xml:space="preserve">3. Правові аспекти </w:t>
      </w:r>
    </w:p>
    <w:p w:rsidR="009C62A4" w:rsidRPr="00133C7E" w:rsidRDefault="009C62A4" w:rsidP="00BF7715">
      <w:pPr>
        <w:spacing w:after="0" w:line="240" w:lineRule="auto"/>
        <w:ind w:firstLine="567"/>
        <w:jc w:val="both"/>
        <w:rPr>
          <w:rFonts w:ascii="Times New Roman" w:hAnsi="Times New Roman" w:cs="Times New Roman"/>
          <w:sz w:val="28"/>
          <w:szCs w:val="28"/>
        </w:rPr>
      </w:pPr>
      <w:r w:rsidRPr="00133C7E">
        <w:rPr>
          <w:rFonts w:ascii="Times New Roman" w:hAnsi="Times New Roman" w:cs="Times New Roman"/>
          <w:sz w:val="28"/>
          <w:szCs w:val="28"/>
        </w:rPr>
        <w:t>У цій сфері правового регулювання діють:</w:t>
      </w:r>
    </w:p>
    <w:p w:rsidR="009C62A4" w:rsidRPr="00133C7E" w:rsidRDefault="009C62A4" w:rsidP="00BF7715">
      <w:pPr>
        <w:spacing w:after="0" w:line="240" w:lineRule="auto"/>
        <w:ind w:firstLine="567"/>
        <w:rPr>
          <w:rFonts w:ascii="Times New Roman" w:hAnsi="Times New Roman" w:cs="Times New Roman"/>
          <w:sz w:val="28"/>
          <w:szCs w:val="28"/>
        </w:rPr>
      </w:pPr>
      <w:r w:rsidRPr="00133C7E">
        <w:rPr>
          <w:rFonts w:ascii="Times New Roman" w:hAnsi="Times New Roman" w:cs="Times New Roman"/>
          <w:sz w:val="28"/>
          <w:szCs w:val="28"/>
        </w:rPr>
        <w:t>Цивільний кодекс України;</w:t>
      </w:r>
    </w:p>
    <w:p w:rsidR="009C62A4" w:rsidRPr="00133C7E" w:rsidRDefault="009C62A4" w:rsidP="00BF7715">
      <w:pPr>
        <w:spacing w:after="0" w:line="240" w:lineRule="auto"/>
        <w:ind w:firstLine="567"/>
        <w:rPr>
          <w:rFonts w:ascii="Times New Roman" w:hAnsi="Times New Roman" w:cs="Times New Roman"/>
          <w:sz w:val="28"/>
          <w:szCs w:val="28"/>
        </w:rPr>
      </w:pPr>
      <w:r w:rsidRPr="00133C7E">
        <w:rPr>
          <w:rFonts w:ascii="Times New Roman" w:hAnsi="Times New Roman" w:cs="Times New Roman"/>
          <w:sz w:val="28"/>
          <w:szCs w:val="28"/>
        </w:rPr>
        <w:t>Господарський кодекс України;</w:t>
      </w:r>
    </w:p>
    <w:p w:rsidR="009C62A4" w:rsidRPr="00133C7E" w:rsidRDefault="00D72612" w:rsidP="00BF7715">
      <w:pPr>
        <w:spacing w:after="0" w:line="240" w:lineRule="auto"/>
        <w:ind w:firstLine="567"/>
        <w:rPr>
          <w:rFonts w:ascii="Times New Roman" w:hAnsi="Times New Roman" w:cs="Times New Roman"/>
          <w:sz w:val="28"/>
          <w:szCs w:val="28"/>
        </w:rPr>
      </w:pPr>
      <w:r w:rsidRPr="00133C7E">
        <w:rPr>
          <w:rFonts w:ascii="Times New Roman" w:hAnsi="Times New Roman" w:cs="Times New Roman"/>
          <w:sz w:val="28"/>
          <w:szCs w:val="28"/>
        </w:rPr>
        <w:t>Закон У</w:t>
      </w:r>
      <w:r w:rsidR="009C62A4" w:rsidRPr="00133C7E">
        <w:rPr>
          <w:rFonts w:ascii="Times New Roman" w:hAnsi="Times New Roman" w:cs="Times New Roman"/>
          <w:sz w:val="28"/>
          <w:szCs w:val="28"/>
        </w:rPr>
        <w:t>країни «Про теплопостачання»</w:t>
      </w:r>
      <w:r w:rsidR="001A4754" w:rsidRPr="00133C7E">
        <w:rPr>
          <w:rFonts w:ascii="Times New Roman" w:hAnsi="Times New Roman" w:cs="Times New Roman"/>
          <w:sz w:val="28"/>
          <w:szCs w:val="28"/>
        </w:rPr>
        <w:t>;</w:t>
      </w:r>
      <w:r w:rsidR="009C62A4" w:rsidRPr="00133C7E">
        <w:rPr>
          <w:rFonts w:ascii="Times New Roman" w:hAnsi="Times New Roman" w:cs="Times New Roman"/>
          <w:sz w:val="28"/>
          <w:szCs w:val="28"/>
        </w:rPr>
        <w:t xml:space="preserve"> </w:t>
      </w:r>
    </w:p>
    <w:p w:rsidR="009C62A4" w:rsidRPr="00133C7E" w:rsidRDefault="00D72612" w:rsidP="00BF7715">
      <w:pPr>
        <w:spacing w:after="0" w:line="240" w:lineRule="auto"/>
        <w:ind w:firstLine="567"/>
        <w:rPr>
          <w:rFonts w:ascii="Times New Roman" w:hAnsi="Times New Roman" w:cs="Times New Roman"/>
          <w:sz w:val="28"/>
          <w:szCs w:val="28"/>
        </w:rPr>
      </w:pPr>
      <w:r w:rsidRPr="00133C7E">
        <w:rPr>
          <w:rFonts w:ascii="Times New Roman" w:hAnsi="Times New Roman" w:cs="Times New Roman"/>
          <w:sz w:val="28"/>
          <w:szCs w:val="28"/>
        </w:rPr>
        <w:t>Закон України «Про орга</w:t>
      </w:r>
      <w:r w:rsidR="009C62A4" w:rsidRPr="00133C7E">
        <w:rPr>
          <w:rFonts w:ascii="Times New Roman" w:hAnsi="Times New Roman" w:cs="Times New Roman"/>
          <w:sz w:val="28"/>
          <w:szCs w:val="28"/>
        </w:rPr>
        <w:t>ни місцевого самоврядування»</w:t>
      </w:r>
      <w:r w:rsidR="001A4754" w:rsidRPr="00133C7E">
        <w:rPr>
          <w:rFonts w:ascii="Times New Roman" w:hAnsi="Times New Roman" w:cs="Times New Roman"/>
          <w:sz w:val="28"/>
          <w:szCs w:val="28"/>
        </w:rPr>
        <w:t>;</w:t>
      </w:r>
      <w:r w:rsidR="009C62A4" w:rsidRPr="00133C7E">
        <w:rPr>
          <w:rFonts w:ascii="Times New Roman" w:hAnsi="Times New Roman" w:cs="Times New Roman"/>
          <w:sz w:val="28"/>
          <w:szCs w:val="28"/>
        </w:rPr>
        <w:t xml:space="preserve"> </w:t>
      </w:r>
    </w:p>
    <w:p w:rsidR="009C62A4" w:rsidRPr="00133C7E" w:rsidRDefault="00D72612" w:rsidP="00BF7715">
      <w:pPr>
        <w:spacing w:after="0" w:line="240" w:lineRule="auto"/>
        <w:ind w:firstLine="567"/>
        <w:rPr>
          <w:rFonts w:ascii="Times New Roman" w:hAnsi="Times New Roman" w:cs="Times New Roman"/>
          <w:sz w:val="28"/>
          <w:szCs w:val="28"/>
        </w:rPr>
      </w:pPr>
      <w:r w:rsidRPr="00133C7E">
        <w:rPr>
          <w:rFonts w:ascii="Times New Roman" w:hAnsi="Times New Roman" w:cs="Times New Roman"/>
          <w:sz w:val="28"/>
          <w:szCs w:val="28"/>
        </w:rPr>
        <w:t>Закон України «Про державне регулювання у</w:t>
      </w:r>
      <w:r w:rsidR="009C62A4" w:rsidRPr="00133C7E">
        <w:rPr>
          <w:rFonts w:ascii="Times New Roman" w:hAnsi="Times New Roman" w:cs="Times New Roman"/>
          <w:sz w:val="28"/>
          <w:szCs w:val="28"/>
        </w:rPr>
        <w:t xml:space="preserve"> сфері комунальних послуг» </w:t>
      </w:r>
    </w:p>
    <w:p w:rsidR="001A4754" w:rsidRPr="00133C7E" w:rsidRDefault="001A4754" w:rsidP="00BF7715">
      <w:pPr>
        <w:spacing w:after="0" w:line="240" w:lineRule="auto"/>
        <w:ind w:firstLine="567"/>
        <w:rPr>
          <w:rFonts w:ascii="Times New Roman" w:hAnsi="Times New Roman" w:cs="Times New Roman"/>
          <w:sz w:val="28"/>
          <w:szCs w:val="28"/>
        </w:rPr>
      </w:pPr>
      <w:r w:rsidRPr="00133C7E">
        <w:rPr>
          <w:rFonts w:ascii="Times New Roman" w:hAnsi="Times New Roman" w:cs="Times New Roman"/>
          <w:sz w:val="28"/>
          <w:szCs w:val="28"/>
        </w:rPr>
        <w:t>Закон України «Про Державний бюджет України  на  2016 рік»;</w:t>
      </w:r>
    </w:p>
    <w:p w:rsidR="001A4754" w:rsidRPr="00133C7E" w:rsidRDefault="001A4754" w:rsidP="00BF7715">
      <w:pPr>
        <w:spacing w:after="0" w:line="240" w:lineRule="auto"/>
        <w:ind w:firstLine="567"/>
        <w:jc w:val="both"/>
        <w:rPr>
          <w:rFonts w:ascii="Times New Roman" w:hAnsi="Times New Roman" w:cs="Times New Roman"/>
          <w:sz w:val="28"/>
          <w:szCs w:val="28"/>
        </w:rPr>
      </w:pPr>
      <w:r w:rsidRPr="00133C7E">
        <w:rPr>
          <w:rFonts w:ascii="Times New Roman" w:hAnsi="Times New Roman" w:cs="Times New Roman"/>
          <w:sz w:val="28"/>
          <w:szCs w:val="28"/>
        </w:rPr>
        <w:t>Закон України «Про ринок природного газу»;</w:t>
      </w:r>
    </w:p>
    <w:p w:rsidR="001A4754" w:rsidRPr="00133C7E" w:rsidRDefault="001A4754" w:rsidP="00BF7715">
      <w:pPr>
        <w:spacing w:after="0" w:line="240" w:lineRule="auto"/>
        <w:ind w:firstLine="567"/>
        <w:jc w:val="both"/>
        <w:rPr>
          <w:rFonts w:ascii="Times New Roman" w:hAnsi="Times New Roman" w:cs="Times New Roman"/>
          <w:sz w:val="28"/>
          <w:szCs w:val="28"/>
        </w:rPr>
      </w:pPr>
      <w:r w:rsidRPr="00133C7E">
        <w:rPr>
          <w:rFonts w:ascii="Times New Roman" w:hAnsi="Times New Roman" w:cs="Times New Roman"/>
          <w:sz w:val="28"/>
          <w:szCs w:val="28"/>
        </w:rPr>
        <w:lastRenderedPageBreak/>
        <w:t xml:space="preserve">Закон України «Про </w:t>
      </w:r>
      <w:r w:rsidR="00BF7715" w:rsidRPr="00133C7E">
        <w:rPr>
          <w:rFonts w:ascii="Times New Roman" w:hAnsi="Times New Roman" w:cs="Times New Roman"/>
          <w:sz w:val="28"/>
          <w:szCs w:val="28"/>
        </w:rPr>
        <w:t>виконавч</w:t>
      </w:r>
      <w:r w:rsidR="009C3D7B" w:rsidRPr="00133C7E">
        <w:rPr>
          <w:rFonts w:ascii="Times New Roman" w:hAnsi="Times New Roman" w:cs="Times New Roman"/>
          <w:sz w:val="28"/>
          <w:szCs w:val="28"/>
        </w:rPr>
        <w:t>е</w:t>
      </w:r>
      <w:r w:rsidR="00BF7715" w:rsidRPr="00133C7E">
        <w:rPr>
          <w:rFonts w:ascii="Times New Roman" w:hAnsi="Times New Roman" w:cs="Times New Roman"/>
          <w:sz w:val="28"/>
          <w:szCs w:val="28"/>
        </w:rPr>
        <w:t xml:space="preserve"> впровадження</w:t>
      </w:r>
      <w:r w:rsidRPr="00133C7E">
        <w:rPr>
          <w:rFonts w:ascii="Times New Roman" w:hAnsi="Times New Roman" w:cs="Times New Roman"/>
          <w:sz w:val="28"/>
          <w:szCs w:val="28"/>
        </w:rPr>
        <w:t>»;</w:t>
      </w:r>
    </w:p>
    <w:p w:rsidR="001E55EC" w:rsidRPr="00133C7E" w:rsidRDefault="001E55EC" w:rsidP="001E55EC">
      <w:pPr>
        <w:spacing w:after="0" w:line="240" w:lineRule="auto"/>
        <w:ind w:firstLine="567"/>
        <w:jc w:val="both"/>
        <w:rPr>
          <w:rFonts w:ascii="Times New Roman" w:hAnsi="Times New Roman" w:cs="Times New Roman"/>
          <w:sz w:val="28"/>
          <w:szCs w:val="28"/>
        </w:rPr>
      </w:pPr>
      <w:r w:rsidRPr="00133C7E">
        <w:rPr>
          <w:rFonts w:ascii="Times New Roman" w:hAnsi="Times New Roman" w:cs="Times New Roman"/>
          <w:sz w:val="28"/>
          <w:szCs w:val="28"/>
        </w:rPr>
        <w:t>Правила надання послуг з централізованого опалення, постачання холодної та гарячої води і водовідведення, затверджені постановою Кабінету Міністрів України від 21.07.2005 р.</w:t>
      </w:r>
      <w:r w:rsidR="00714B62" w:rsidRPr="00133C7E">
        <w:rPr>
          <w:rFonts w:ascii="Times New Roman" w:hAnsi="Times New Roman" w:cs="Times New Roman"/>
          <w:sz w:val="28"/>
          <w:szCs w:val="28"/>
        </w:rPr>
        <w:t>№</w:t>
      </w:r>
      <w:r w:rsidRPr="00133C7E">
        <w:rPr>
          <w:rFonts w:ascii="Times New Roman" w:hAnsi="Times New Roman" w:cs="Times New Roman"/>
          <w:sz w:val="28"/>
          <w:szCs w:val="28"/>
        </w:rPr>
        <w:t xml:space="preserve"> 630.</w:t>
      </w:r>
    </w:p>
    <w:p w:rsidR="001E55EC" w:rsidRPr="00133C7E" w:rsidRDefault="001E55EC" w:rsidP="00BF7715">
      <w:pPr>
        <w:spacing w:after="0" w:line="240" w:lineRule="auto"/>
        <w:ind w:firstLine="567"/>
        <w:rPr>
          <w:rFonts w:ascii="Times New Roman" w:hAnsi="Times New Roman" w:cs="Times New Roman"/>
          <w:b/>
          <w:sz w:val="24"/>
          <w:szCs w:val="28"/>
        </w:rPr>
      </w:pPr>
    </w:p>
    <w:p w:rsidR="009C62A4" w:rsidRPr="00133C7E" w:rsidRDefault="00676C36" w:rsidP="00BF7715">
      <w:pPr>
        <w:spacing w:after="0" w:line="240" w:lineRule="auto"/>
        <w:ind w:firstLine="567"/>
        <w:rPr>
          <w:rFonts w:ascii="Times New Roman" w:hAnsi="Times New Roman" w:cs="Times New Roman"/>
          <w:b/>
          <w:sz w:val="28"/>
          <w:szCs w:val="28"/>
        </w:rPr>
      </w:pPr>
      <w:r w:rsidRPr="00133C7E">
        <w:rPr>
          <w:rFonts w:ascii="Times New Roman" w:hAnsi="Times New Roman" w:cs="Times New Roman"/>
          <w:b/>
          <w:sz w:val="28"/>
          <w:szCs w:val="28"/>
        </w:rPr>
        <w:t xml:space="preserve">4. Фінансово-економічне </w:t>
      </w:r>
      <w:r w:rsidR="0080081D" w:rsidRPr="00133C7E">
        <w:rPr>
          <w:rFonts w:ascii="Times New Roman" w:hAnsi="Times New Roman" w:cs="Times New Roman"/>
          <w:b/>
          <w:sz w:val="28"/>
          <w:szCs w:val="28"/>
        </w:rPr>
        <w:t>обґрунтування</w:t>
      </w:r>
      <w:r w:rsidR="009C62A4" w:rsidRPr="00133C7E">
        <w:rPr>
          <w:rFonts w:ascii="Times New Roman" w:hAnsi="Times New Roman" w:cs="Times New Roman"/>
          <w:b/>
          <w:sz w:val="28"/>
          <w:szCs w:val="28"/>
        </w:rPr>
        <w:t xml:space="preserve">  </w:t>
      </w:r>
    </w:p>
    <w:p w:rsidR="00676C36" w:rsidRPr="00133C7E" w:rsidRDefault="00676C36" w:rsidP="00184414">
      <w:pPr>
        <w:spacing w:after="0" w:line="240" w:lineRule="auto"/>
        <w:ind w:firstLine="567"/>
        <w:jc w:val="both"/>
        <w:rPr>
          <w:rFonts w:ascii="Times New Roman" w:hAnsi="Times New Roman" w:cs="Times New Roman"/>
          <w:sz w:val="28"/>
          <w:szCs w:val="28"/>
        </w:rPr>
      </w:pPr>
      <w:r w:rsidRPr="00133C7E">
        <w:rPr>
          <w:rFonts w:ascii="Times New Roman" w:hAnsi="Times New Roman" w:cs="Times New Roman"/>
          <w:sz w:val="28"/>
          <w:szCs w:val="28"/>
        </w:rPr>
        <w:t>Реалізація передбачених Законопроектом заходів передбачає внесення до Закону України «Про Державний бюджет України на 2016 рік» комплексу змін в частині створення бюджетн</w:t>
      </w:r>
      <w:r w:rsidR="001E118D" w:rsidRPr="00133C7E">
        <w:rPr>
          <w:rFonts w:ascii="Times New Roman" w:hAnsi="Times New Roman" w:cs="Times New Roman"/>
          <w:sz w:val="28"/>
          <w:szCs w:val="28"/>
        </w:rPr>
        <w:t>ої</w:t>
      </w:r>
      <w:r w:rsidRPr="00133C7E">
        <w:rPr>
          <w:rFonts w:ascii="Times New Roman" w:hAnsi="Times New Roman" w:cs="Times New Roman"/>
          <w:sz w:val="28"/>
          <w:szCs w:val="28"/>
        </w:rPr>
        <w:t xml:space="preserve"> програм</w:t>
      </w:r>
      <w:r w:rsidR="001E118D" w:rsidRPr="00133C7E">
        <w:rPr>
          <w:rFonts w:ascii="Times New Roman" w:hAnsi="Times New Roman" w:cs="Times New Roman"/>
          <w:sz w:val="28"/>
          <w:szCs w:val="28"/>
        </w:rPr>
        <w:t>и</w:t>
      </w:r>
      <w:r w:rsidRPr="00133C7E">
        <w:rPr>
          <w:rFonts w:ascii="Times New Roman" w:hAnsi="Times New Roman" w:cs="Times New Roman"/>
          <w:sz w:val="28"/>
          <w:szCs w:val="28"/>
        </w:rPr>
        <w:t xml:space="preserve">: </w:t>
      </w:r>
    </w:p>
    <w:p w:rsidR="00FA2149" w:rsidRPr="00133C7E" w:rsidRDefault="00FA2149" w:rsidP="00FA2149">
      <w:pPr>
        <w:pStyle w:val="a3"/>
        <w:numPr>
          <w:ilvl w:val="0"/>
          <w:numId w:val="10"/>
        </w:numPr>
        <w:tabs>
          <w:tab w:val="left" w:pos="0"/>
          <w:tab w:val="left" w:pos="851"/>
        </w:tabs>
        <w:spacing w:after="0" w:line="240" w:lineRule="auto"/>
        <w:ind w:left="0" w:firstLine="720"/>
        <w:jc w:val="both"/>
        <w:rPr>
          <w:rFonts w:ascii="Times New Roman" w:hAnsi="Times New Roman" w:cs="Times New Roman"/>
          <w:sz w:val="28"/>
          <w:szCs w:val="28"/>
        </w:rPr>
      </w:pPr>
      <w:r w:rsidRPr="00133C7E">
        <w:rPr>
          <w:rFonts w:ascii="Times New Roman" w:hAnsi="Times New Roman" w:cs="Times New Roman"/>
          <w:sz w:val="28"/>
          <w:szCs w:val="28"/>
        </w:rPr>
        <w:t xml:space="preserve"> </w:t>
      </w:r>
      <w:r w:rsidR="00184414" w:rsidRPr="00133C7E">
        <w:rPr>
          <w:rFonts w:ascii="Times New Roman" w:hAnsi="Times New Roman" w:cs="Times New Roman"/>
          <w:sz w:val="28"/>
          <w:szCs w:val="28"/>
        </w:rPr>
        <w:t>субвенції</w:t>
      </w:r>
      <w:r w:rsidR="00676C36" w:rsidRPr="00133C7E">
        <w:rPr>
          <w:rFonts w:ascii="Times New Roman" w:hAnsi="Times New Roman" w:cs="Times New Roman"/>
          <w:sz w:val="28"/>
          <w:szCs w:val="28"/>
        </w:rPr>
        <w:t xml:space="preserve"> з державного бюджету місцевим бюджетам на погашення заборгованості з різниці в тарифах на теплову енергію, опалення та постачання гарячої води, послуги з централізованого водопостачання, водовідведення, постачання холодної води та водовідведення (з використанням внутрішньобудинкових систем), що вироблялися, транспортувалися та постачалися населенню та/або іншим підприємствам теплопостачання, централізованого питного водопостачання та водовідведення, які надають послуги населенню з теплопостачання, централізованого водопостачання та водовідведення, постачання холодної води та водовідведення (з використанням внутрішньобудинкових систем), а також організаціям та установам, що фінансуються з державного та/або місцевих бюджетів, яка виникла у зв'язку з невідповідністю фактичної вартості теплової енергії, опалення та постачання гарячої води, послуг з централізованого водопостачання, водовідведення, постачання холодної води та водовідведення (з використанням внутрішньобудинкових систем) тарифам, що затверджувалися та/або погоджувалися органами державної вла</w:t>
      </w:r>
      <w:r w:rsidR="001E118D" w:rsidRPr="00133C7E">
        <w:rPr>
          <w:rFonts w:ascii="Times New Roman" w:hAnsi="Times New Roman" w:cs="Times New Roman"/>
          <w:sz w:val="28"/>
          <w:szCs w:val="28"/>
        </w:rPr>
        <w:t>ди чи місцевого самоврядування».</w:t>
      </w:r>
    </w:p>
    <w:p w:rsidR="00B62D8F" w:rsidRPr="00133C7E" w:rsidRDefault="00B62D8F" w:rsidP="00BF7715">
      <w:pPr>
        <w:spacing w:after="0" w:line="240" w:lineRule="auto"/>
        <w:ind w:firstLine="709"/>
        <w:jc w:val="both"/>
        <w:rPr>
          <w:rFonts w:ascii="Times New Roman" w:hAnsi="Times New Roman" w:cs="Times New Roman"/>
          <w:b/>
          <w:bCs/>
          <w:sz w:val="24"/>
          <w:szCs w:val="28"/>
        </w:rPr>
      </w:pPr>
    </w:p>
    <w:p w:rsidR="001A4754" w:rsidRPr="00133C7E" w:rsidRDefault="001A4754" w:rsidP="00BF7715">
      <w:pPr>
        <w:spacing w:after="0" w:line="240" w:lineRule="auto"/>
        <w:ind w:firstLine="709"/>
        <w:jc w:val="both"/>
        <w:rPr>
          <w:rFonts w:ascii="Times New Roman" w:hAnsi="Times New Roman" w:cs="Times New Roman"/>
          <w:b/>
          <w:bCs/>
          <w:sz w:val="28"/>
          <w:szCs w:val="28"/>
        </w:rPr>
      </w:pPr>
      <w:r w:rsidRPr="00133C7E">
        <w:rPr>
          <w:rFonts w:ascii="Times New Roman" w:hAnsi="Times New Roman" w:cs="Times New Roman"/>
          <w:b/>
          <w:bCs/>
          <w:sz w:val="28"/>
          <w:szCs w:val="28"/>
        </w:rPr>
        <w:t xml:space="preserve">5. Позиція заінтересованих органів </w:t>
      </w:r>
    </w:p>
    <w:p w:rsidR="001A4754" w:rsidRPr="00133C7E" w:rsidRDefault="0032713A" w:rsidP="00BF7715">
      <w:pPr>
        <w:tabs>
          <w:tab w:val="num" w:pos="0"/>
        </w:tabs>
        <w:spacing w:after="0" w:line="240" w:lineRule="auto"/>
        <w:ind w:firstLine="709"/>
        <w:jc w:val="both"/>
        <w:rPr>
          <w:rFonts w:ascii="Times New Roman" w:hAnsi="Times New Roman" w:cs="Times New Roman"/>
          <w:sz w:val="28"/>
          <w:szCs w:val="28"/>
          <w:lang w:eastAsia="uk-UA"/>
        </w:rPr>
      </w:pPr>
      <w:r w:rsidRPr="00133C7E">
        <w:rPr>
          <w:rFonts w:ascii="Times New Roman" w:hAnsi="Times New Roman" w:cs="Times New Roman"/>
          <w:sz w:val="28"/>
          <w:szCs w:val="28"/>
        </w:rPr>
        <w:t>Законопроект</w:t>
      </w:r>
      <w:r w:rsidR="001A4754" w:rsidRPr="00133C7E">
        <w:rPr>
          <w:rFonts w:ascii="Times New Roman" w:hAnsi="Times New Roman" w:cs="Times New Roman"/>
          <w:sz w:val="28"/>
          <w:szCs w:val="28"/>
        </w:rPr>
        <w:t xml:space="preserve"> потребує погодження з  Міністерством фінансів України, </w:t>
      </w:r>
      <w:r w:rsidR="00676C36" w:rsidRPr="00133C7E">
        <w:rPr>
          <w:rFonts w:ascii="Times New Roman" w:hAnsi="Times New Roman" w:cs="Times New Roman"/>
          <w:sz w:val="28"/>
          <w:szCs w:val="28"/>
        </w:rPr>
        <w:t xml:space="preserve">Міністерством економічного розвитку </w:t>
      </w:r>
      <w:r w:rsidR="00004245" w:rsidRPr="00133C7E">
        <w:rPr>
          <w:rFonts w:ascii="Times New Roman" w:hAnsi="Times New Roman" w:cs="Times New Roman"/>
          <w:sz w:val="28"/>
          <w:szCs w:val="28"/>
        </w:rPr>
        <w:t>і</w:t>
      </w:r>
      <w:r w:rsidR="00676C36" w:rsidRPr="00133C7E">
        <w:rPr>
          <w:rFonts w:ascii="Times New Roman" w:hAnsi="Times New Roman" w:cs="Times New Roman"/>
          <w:sz w:val="28"/>
          <w:szCs w:val="28"/>
        </w:rPr>
        <w:t xml:space="preserve"> торгівлі України, </w:t>
      </w:r>
      <w:r w:rsidR="001A4754" w:rsidRPr="00133C7E">
        <w:rPr>
          <w:rFonts w:ascii="Times New Roman" w:hAnsi="Times New Roman" w:cs="Times New Roman"/>
          <w:sz w:val="28"/>
          <w:szCs w:val="28"/>
        </w:rPr>
        <w:t>Міністерством енергетик</w:t>
      </w:r>
      <w:r w:rsidR="00DF0110" w:rsidRPr="00133C7E">
        <w:rPr>
          <w:rFonts w:ascii="Times New Roman" w:hAnsi="Times New Roman" w:cs="Times New Roman"/>
          <w:sz w:val="28"/>
          <w:szCs w:val="28"/>
        </w:rPr>
        <w:t>и</w:t>
      </w:r>
      <w:r w:rsidR="001A4754" w:rsidRPr="00133C7E">
        <w:rPr>
          <w:rFonts w:ascii="Times New Roman" w:hAnsi="Times New Roman" w:cs="Times New Roman"/>
          <w:sz w:val="28"/>
          <w:szCs w:val="28"/>
        </w:rPr>
        <w:t xml:space="preserve"> та вугільної промисловості України, </w:t>
      </w:r>
      <w:r w:rsidR="00AD08E3" w:rsidRPr="00133C7E">
        <w:rPr>
          <w:rFonts w:ascii="Times New Roman" w:hAnsi="Times New Roman" w:cs="Times New Roman"/>
          <w:sz w:val="28"/>
          <w:szCs w:val="28"/>
        </w:rPr>
        <w:t xml:space="preserve">Національною комісією, що здійснює державне регулювання у сферах енергетики та комунальних послуг, </w:t>
      </w:r>
      <w:r w:rsidR="001A4754" w:rsidRPr="00133C7E">
        <w:rPr>
          <w:rFonts w:ascii="Times New Roman" w:hAnsi="Times New Roman" w:cs="Times New Roman"/>
          <w:sz w:val="28"/>
          <w:szCs w:val="28"/>
        </w:rPr>
        <w:t>Державною регуляторною службою України</w:t>
      </w:r>
      <w:r w:rsidR="00004245" w:rsidRPr="00133C7E">
        <w:rPr>
          <w:rFonts w:ascii="Times New Roman" w:hAnsi="Times New Roman" w:cs="Times New Roman"/>
          <w:sz w:val="28"/>
          <w:szCs w:val="28"/>
          <w:lang w:eastAsia="uk-UA"/>
        </w:rPr>
        <w:t>, а також проведення правової експертизи Міністерством юстиції України</w:t>
      </w:r>
      <w:r w:rsidR="002768CC" w:rsidRPr="00133C7E">
        <w:rPr>
          <w:rFonts w:ascii="Times New Roman" w:hAnsi="Times New Roman" w:cs="Times New Roman"/>
          <w:sz w:val="28"/>
          <w:szCs w:val="28"/>
          <w:lang w:eastAsia="uk-UA"/>
        </w:rPr>
        <w:t>.</w:t>
      </w:r>
    </w:p>
    <w:p w:rsidR="002768CC" w:rsidRPr="00133C7E" w:rsidRDefault="002768CC" w:rsidP="00676C36">
      <w:pPr>
        <w:tabs>
          <w:tab w:val="num" w:pos="0"/>
        </w:tabs>
        <w:spacing w:after="0" w:line="240" w:lineRule="auto"/>
        <w:jc w:val="both"/>
        <w:rPr>
          <w:rFonts w:ascii="Times New Roman" w:hAnsi="Times New Roman" w:cs="Times New Roman"/>
          <w:sz w:val="24"/>
          <w:szCs w:val="28"/>
        </w:rPr>
      </w:pPr>
    </w:p>
    <w:p w:rsidR="001A4754" w:rsidRPr="00133C7E" w:rsidRDefault="001A4754" w:rsidP="00BF7715">
      <w:pPr>
        <w:spacing w:after="0" w:line="240" w:lineRule="auto"/>
        <w:ind w:firstLine="709"/>
        <w:jc w:val="both"/>
        <w:rPr>
          <w:rFonts w:ascii="Times New Roman" w:hAnsi="Times New Roman" w:cs="Times New Roman"/>
          <w:b/>
          <w:bCs/>
          <w:sz w:val="28"/>
          <w:szCs w:val="28"/>
        </w:rPr>
      </w:pPr>
      <w:r w:rsidRPr="00133C7E">
        <w:rPr>
          <w:rFonts w:ascii="Times New Roman" w:hAnsi="Times New Roman" w:cs="Times New Roman"/>
          <w:b/>
          <w:bCs/>
          <w:sz w:val="28"/>
          <w:szCs w:val="28"/>
        </w:rPr>
        <w:t xml:space="preserve">6. </w:t>
      </w:r>
      <w:r w:rsidR="00AD1C75" w:rsidRPr="00133C7E">
        <w:rPr>
          <w:rFonts w:ascii="Times New Roman" w:hAnsi="Times New Roman" w:cs="Times New Roman"/>
          <w:b/>
          <w:bCs/>
          <w:sz w:val="28"/>
          <w:szCs w:val="28"/>
        </w:rPr>
        <w:t>Регіональний аспект</w:t>
      </w:r>
    </w:p>
    <w:p w:rsidR="001A4754" w:rsidRPr="00133C7E" w:rsidRDefault="0032713A" w:rsidP="00BF7715">
      <w:pPr>
        <w:spacing w:after="0" w:line="240" w:lineRule="auto"/>
        <w:ind w:firstLine="708"/>
        <w:jc w:val="both"/>
        <w:rPr>
          <w:rFonts w:ascii="Times New Roman" w:hAnsi="Times New Roman" w:cs="Times New Roman"/>
          <w:sz w:val="28"/>
          <w:szCs w:val="28"/>
        </w:rPr>
      </w:pPr>
      <w:r w:rsidRPr="00133C7E">
        <w:rPr>
          <w:rFonts w:ascii="Times New Roman" w:hAnsi="Times New Roman" w:cs="Times New Roman"/>
          <w:sz w:val="28"/>
          <w:szCs w:val="28"/>
        </w:rPr>
        <w:t>Законопроект</w:t>
      </w:r>
      <w:r w:rsidR="009444B1" w:rsidRPr="00133C7E">
        <w:rPr>
          <w:rFonts w:ascii="Times New Roman" w:hAnsi="Times New Roman" w:cs="Times New Roman"/>
          <w:sz w:val="28"/>
          <w:szCs w:val="28"/>
          <w:lang w:val="ru-RU"/>
        </w:rPr>
        <w:t xml:space="preserve"> </w:t>
      </w:r>
      <w:r w:rsidR="001A4754" w:rsidRPr="00133C7E">
        <w:rPr>
          <w:rFonts w:ascii="Times New Roman" w:hAnsi="Times New Roman" w:cs="Times New Roman"/>
          <w:sz w:val="28"/>
          <w:szCs w:val="28"/>
        </w:rPr>
        <w:t>не стосується питань розвитку адміністративно-територіальних одиниць.</w:t>
      </w:r>
    </w:p>
    <w:p w:rsidR="00BF7715" w:rsidRPr="00133C7E" w:rsidRDefault="00BF7715" w:rsidP="00A24BBD">
      <w:pPr>
        <w:spacing w:after="0" w:line="240" w:lineRule="auto"/>
        <w:ind w:right="-144" w:firstLine="709"/>
        <w:jc w:val="both"/>
        <w:rPr>
          <w:rFonts w:ascii="Times New Roman" w:hAnsi="Times New Roman" w:cs="Times New Roman"/>
          <w:b/>
          <w:bCs/>
          <w:sz w:val="24"/>
          <w:szCs w:val="28"/>
        </w:rPr>
      </w:pPr>
    </w:p>
    <w:p w:rsidR="001A4754" w:rsidRPr="00133C7E" w:rsidRDefault="001A4754" w:rsidP="00BF7715">
      <w:pPr>
        <w:spacing w:after="0" w:line="240" w:lineRule="auto"/>
        <w:ind w:firstLine="709"/>
        <w:jc w:val="both"/>
        <w:rPr>
          <w:rFonts w:ascii="Times New Roman" w:hAnsi="Times New Roman" w:cs="Times New Roman"/>
          <w:b/>
          <w:bCs/>
          <w:sz w:val="28"/>
          <w:szCs w:val="28"/>
        </w:rPr>
      </w:pPr>
      <w:r w:rsidRPr="00133C7E">
        <w:rPr>
          <w:rFonts w:ascii="Times New Roman" w:hAnsi="Times New Roman" w:cs="Times New Roman"/>
          <w:b/>
          <w:bCs/>
          <w:sz w:val="28"/>
          <w:szCs w:val="28"/>
        </w:rPr>
        <w:t>6</w:t>
      </w:r>
      <w:r w:rsidRPr="00133C7E">
        <w:rPr>
          <w:rFonts w:ascii="Times New Roman" w:hAnsi="Times New Roman" w:cs="Times New Roman"/>
          <w:b/>
          <w:bCs/>
          <w:sz w:val="28"/>
          <w:szCs w:val="28"/>
          <w:vertAlign w:val="superscript"/>
        </w:rPr>
        <w:t>1</w:t>
      </w:r>
      <w:r w:rsidR="00EC45CA" w:rsidRPr="00133C7E">
        <w:rPr>
          <w:rFonts w:ascii="Times New Roman" w:hAnsi="Times New Roman" w:cs="Times New Roman"/>
          <w:b/>
          <w:bCs/>
          <w:sz w:val="28"/>
          <w:szCs w:val="28"/>
        </w:rPr>
        <w:t>.</w:t>
      </w:r>
      <w:r w:rsidRPr="00133C7E">
        <w:rPr>
          <w:rFonts w:ascii="Times New Roman" w:hAnsi="Times New Roman" w:cs="Times New Roman"/>
          <w:b/>
          <w:bCs/>
          <w:sz w:val="28"/>
          <w:szCs w:val="28"/>
        </w:rPr>
        <w:t>Запобігання дискримінації</w:t>
      </w:r>
    </w:p>
    <w:p w:rsidR="001A4754" w:rsidRPr="00133C7E" w:rsidRDefault="001A4754" w:rsidP="00BF7715">
      <w:pPr>
        <w:spacing w:after="0" w:line="240" w:lineRule="auto"/>
        <w:ind w:firstLine="708"/>
        <w:jc w:val="both"/>
        <w:rPr>
          <w:rFonts w:ascii="Times New Roman" w:hAnsi="Times New Roman" w:cs="Times New Roman"/>
          <w:sz w:val="28"/>
          <w:szCs w:val="28"/>
        </w:rPr>
      </w:pPr>
      <w:r w:rsidRPr="00133C7E">
        <w:rPr>
          <w:rFonts w:ascii="Times New Roman" w:hAnsi="Times New Roman" w:cs="Times New Roman"/>
          <w:sz w:val="28"/>
          <w:szCs w:val="28"/>
        </w:rPr>
        <w:t xml:space="preserve">Положення </w:t>
      </w:r>
      <w:r w:rsidR="004A53A0" w:rsidRPr="00133C7E">
        <w:rPr>
          <w:rFonts w:ascii="Times New Roman" w:hAnsi="Times New Roman" w:cs="Times New Roman"/>
          <w:sz w:val="28"/>
          <w:szCs w:val="28"/>
        </w:rPr>
        <w:t>Законопроект</w:t>
      </w:r>
      <w:r w:rsidR="004A53A0" w:rsidRPr="00133C7E">
        <w:rPr>
          <w:rFonts w:ascii="Times New Roman" w:hAnsi="Times New Roman" w:cs="Times New Roman"/>
          <w:sz w:val="28"/>
          <w:szCs w:val="28"/>
          <w:lang w:val="ru-RU"/>
        </w:rPr>
        <w:t>у</w:t>
      </w:r>
      <w:r w:rsidRPr="00133C7E">
        <w:rPr>
          <w:rFonts w:ascii="Times New Roman" w:hAnsi="Times New Roman" w:cs="Times New Roman"/>
          <w:sz w:val="28"/>
          <w:szCs w:val="28"/>
        </w:rPr>
        <w:t xml:space="preserve"> не містять дискримінаційних ознак.</w:t>
      </w:r>
    </w:p>
    <w:p w:rsidR="008E77C2" w:rsidRPr="00133C7E" w:rsidRDefault="008E77C2" w:rsidP="008E77C2">
      <w:pPr>
        <w:spacing w:after="0" w:line="240" w:lineRule="auto"/>
        <w:jc w:val="both"/>
        <w:rPr>
          <w:rFonts w:ascii="Times New Roman" w:hAnsi="Times New Roman" w:cs="Times New Roman"/>
          <w:b/>
          <w:bCs/>
          <w:sz w:val="24"/>
          <w:szCs w:val="28"/>
        </w:rPr>
      </w:pPr>
    </w:p>
    <w:p w:rsidR="001A4754" w:rsidRPr="00133C7E" w:rsidRDefault="001A4754" w:rsidP="00676C36">
      <w:pPr>
        <w:spacing w:after="0" w:line="240" w:lineRule="auto"/>
        <w:ind w:firstLine="709"/>
        <w:jc w:val="both"/>
        <w:rPr>
          <w:rFonts w:ascii="Times New Roman" w:hAnsi="Times New Roman" w:cs="Times New Roman"/>
          <w:b/>
          <w:bCs/>
          <w:sz w:val="28"/>
          <w:szCs w:val="28"/>
        </w:rPr>
      </w:pPr>
      <w:r w:rsidRPr="00133C7E">
        <w:rPr>
          <w:rFonts w:ascii="Times New Roman" w:hAnsi="Times New Roman" w:cs="Times New Roman"/>
          <w:b/>
          <w:bCs/>
          <w:sz w:val="28"/>
          <w:szCs w:val="28"/>
        </w:rPr>
        <w:t xml:space="preserve">7.  Запобігання корупції </w:t>
      </w:r>
    </w:p>
    <w:p w:rsidR="001A4754" w:rsidRPr="00133C7E" w:rsidRDefault="001A4754" w:rsidP="00676C36">
      <w:pPr>
        <w:spacing w:after="0" w:line="240" w:lineRule="auto"/>
        <w:ind w:firstLine="708"/>
        <w:jc w:val="both"/>
        <w:rPr>
          <w:rFonts w:ascii="Times New Roman" w:hAnsi="Times New Roman" w:cs="Times New Roman"/>
          <w:sz w:val="28"/>
          <w:szCs w:val="28"/>
        </w:rPr>
      </w:pPr>
      <w:r w:rsidRPr="00133C7E">
        <w:rPr>
          <w:rFonts w:ascii="Times New Roman" w:hAnsi="Times New Roman" w:cs="Times New Roman"/>
          <w:sz w:val="28"/>
          <w:szCs w:val="28"/>
        </w:rPr>
        <w:t xml:space="preserve">У </w:t>
      </w:r>
      <w:r w:rsidR="0032713A" w:rsidRPr="00133C7E">
        <w:rPr>
          <w:rFonts w:ascii="Times New Roman" w:hAnsi="Times New Roman" w:cs="Times New Roman"/>
          <w:sz w:val="28"/>
          <w:szCs w:val="28"/>
        </w:rPr>
        <w:t>Законопроект</w:t>
      </w:r>
      <w:r w:rsidRPr="00133C7E">
        <w:rPr>
          <w:rFonts w:ascii="Times New Roman" w:hAnsi="Times New Roman" w:cs="Times New Roman"/>
          <w:sz w:val="28"/>
          <w:szCs w:val="28"/>
        </w:rPr>
        <w:t>і відсутні правила та процедури, які можуть містити ризики вчинення корупційних порушень.</w:t>
      </w:r>
    </w:p>
    <w:p w:rsidR="00B40012" w:rsidRPr="00133C7E" w:rsidRDefault="00B40012" w:rsidP="00BF7715">
      <w:pPr>
        <w:spacing w:after="0" w:line="240" w:lineRule="auto"/>
        <w:ind w:firstLine="709"/>
        <w:jc w:val="both"/>
        <w:rPr>
          <w:rFonts w:ascii="Times New Roman" w:hAnsi="Times New Roman" w:cs="Times New Roman"/>
          <w:b/>
          <w:bCs/>
          <w:sz w:val="28"/>
          <w:szCs w:val="28"/>
        </w:rPr>
      </w:pPr>
    </w:p>
    <w:p w:rsidR="008E77C2" w:rsidRPr="00133C7E" w:rsidRDefault="008E77C2" w:rsidP="00BF7715">
      <w:pPr>
        <w:spacing w:after="0" w:line="240" w:lineRule="auto"/>
        <w:ind w:firstLine="709"/>
        <w:jc w:val="both"/>
        <w:rPr>
          <w:rFonts w:ascii="Times New Roman" w:hAnsi="Times New Roman" w:cs="Times New Roman"/>
          <w:b/>
          <w:bCs/>
          <w:sz w:val="28"/>
          <w:szCs w:val="28"/>
        </w:rPr>
      </w:pPr>
    </w:p>
    <w:p w:rsidR="008E77C2" w:rsidRPr="00133C7E" w:rsidRDefault="008E77C2" w:rsidP="00BF7715">
      <w:pPr>
        <w:spacing w:after="0" w:line="240" w:lineRule="auto"/>
        <w:ind w:firstLine="709"/>
        <w:jc w:val="both"/>
        <w:rPr>
          <w:rFonts w:ascii="Times New Roman" w:hAnsi="Times New Roman" w:cs="Times New Roman"/>
          <w:b/>
          <w:bCs/>
          <w:sz w:val="28"/>
          <w:szCs w:val="28"/>
        </w:rPr>
      </w:pPr>
    </w:p>
    <w:p w:rsidR="001A4754" w:rsidRPr="00133C7E" w:rsidRDefault="001A4754" w:rsidP="00BF7715">
      <w:pPr>
        <w:spacing w:after="0" w:line="240" w:lineRule="auto"/>
        <w:ind w:firstLine="709"/>
        <w:jc w:val="both"/>
        <w:rPr>
          <w:rFonts w:ascii="Times New Roman" w:hAnsi="Times New Roman" w:cs="Times New Roman"/>
          <w:b/>
          <w:bCs/>
          <w:sz w:val="28"/>
          <w:szCs w:val="28"/>
        </w:rPr>
      </w:pPr>
      <w:r w:rsidRPr="00133C7E">
        <w:rPr>
          <w:rFonts w:ascii="Times New Roman" w:hAnsi="Times New Roman" w:cs="Times New Roman"/>
          <w:b/>
          <w:bCs/>
          <w:sz w:val="28"/>
          <w:szCs w:val="28"/>
        </w:rPr>
        <w:lastRenderedPageBreak/>
        <w:t xml:space="preserve">8.  Громадське обговорення </w:t>
      </w:r>
    </w:p>
    <w:p w:rsidR="001A4754" w:rsidRPr="00133C7E" w:rsidRDefault="0032713A" w:rsidP="00BF7715">
      <w:pPr>
        <w:spacing w:after="0" w:line="240" w:lineRule="auto"/>
        <w:ind w:firstLine="708"/>
        <w:jc w:val="both"/>
        <w:rPr>
          <w:rFonts w:ascii="Times New Roman" w:hAnsi="Times New Roman" w:cs="Times New Roman"/>
          <w:sz w:val="28"/>
          <w:szCs w:val="28"/>
        </w:rPr>
      </w:pPr>
      <w:r w:rsidRPr="00133C7E">
        <w:rPr>
          <w:rFonts w:ascii="Times New Roman" w:hAnsi="Times New Roman" w:cs="Times New Roman"/>
          <w:sz w:val="28"/>
          <w:szCs w:val="28"/>
        </w:rPr>
        <w:t>Законопроект</w:t>
      </w:r>
      <w:r w:rsidR="001A4754" w:rsidRPr="00133C7E">
        <w:rPr>
          <w:rFonts w:ascii="Times New Roman" w:hAnsi="Times New Roman" w:cs="Times New Roman"/>
          <w:sz w:val="28"/>
          <w:szCs w:val="28"/>
        </w:rPr>
        <w:t xml:space="preserve"> </w:t>
      </w:r>
      <w:r w:rsidR="00FF6BF0" w:rsidRPr="00133C7E">
        <w:rPr>
          <w:rFonts w:ascii="Times New Roman" w:hAnsi="Times New Roman" w:cs="Times New Roman"/>
          <w:sz w:val="28"/>
          <w:szCs w:val="28"/>
        </w:rPr>
        <w:t>з метою</w:t>
      </w:r>
      <w:r w:rsidR="001A4754" w:rsidRPr="00133C7E">
        <w:rPr>
          <w:rFonts w:ascii="Times New Roman" w:hAnsi="Times New Roman" w:cs="Times New Roman"/>
          <w:sz w:val="28"/>
          <w:szCs w:val="28"/>
        </w:rPr>
        <w:t xml:space="preserve"> проведення обговорен</w:t>
      </w:r>
      <w:r w:rsidR="00FF6BF0" w:rsidRPr="00133C7E">
        <w:rPr>
          <w:rFonts w:ascii="Times New Roman" w:hAnsi="Times New Roman" w:cs="Times New Roman"/>
          <w:sz w:val="28"/>
          <w:szCs w:val="28"/>
        </w:rPr>
        <w:t>ня</w:t>
      </w:r>
      <w:r w:rsidR="001A4754" w:rsidRPr="00133C7E">
        <w:rPr>
          <w:rFonts w:ascii="Times New Roman" w:hAnsi="Times New Roman" w:cs="Times New Roman"/>
          <w:sz w:val="28"/>
          <w:szCs w:val="28"/>
        </w:rPr>
        <w:t xml:space="preserve"> з громадськістю</w:t>
      </w:r>
      <w:r w:rsidR="00FF6BF0" w:rsidRPr="00133C7E">
        <w:rPr>
          <w:rFonts w:ascii="Times New Roman" w:hAnsi="Times New Roman" w:cs="Times New Roman"/>
          <w:sz w:val="28"/>
          <w:szCs w:val="28"/>
        </w:rPr>
        <w:t xml:space="preserve"> розміщено на офіційному веб-сайті Мінрегіону</w:t>
      </w:r>
      <w:r w:rsidR="001A4754" w:rsidRPr="00133C7E">
        <w:rPr>
          <w:rFonts w:ascii="Times New Roman" w:hAnsi="Times New Roman" w:cs="Times New Roman"/>
          <w:sz w:val="28"/>
          <w:szCs w:val="28"/>
        </w:rPr>
        <w:t>.</w:t>
      </w:r>
    </w:p>
    <w:p w:rsidR="00BF7715" w:rsidRPr="00133C7E" w:rsidRDefault="00BF7715" w:rsidP="00BF7715">
      <w:pPr>
        <w:spacing w:after="0" w:line="240" w:lineRule="auto"/>
        <w:ind w:firstLine="709"/>
        <w:jc w:val="both"/>
        <w:rPr>
          <w:rFonts w:ascii="Times New Roman" w:hAnsi="Times New Roman" w:cs="Times New Roman"/>
          <w:b/>
          <w:bCs/>
          <w:sz w:val="24"/>
          <w:szCs w:val="28"/>
        </w:rPr>
      </w:pPr>
    </w:p>
    <w:p w:rsidR="001A4754" w:rsidRPr="00133C7E" w:rsidRDefault="001A4754" w:rsidP="00BF7715">
      <w:pPr>
        <w:spacing w:after="0" w:line="240" w:lineRule="auto"/>
        <w:ind w:firstLine="709"/>
        <w:jc w:val="both"/>
        <w:rPr>
          <w:rFonts w:ascii="Times New Roman" w:hAnsi="Times New Roman" w:cs="Times New Roman"/>
          <w:b/>
          <w:bCs/>
          <w:sz w:val="28"/>
          <w:szCs w:val="28"/>
        </w:rPr>
      </w:pPr>
      <w:r w:rsidRPr="00133C7E">
        <w:rPr>
          <w:rFonts w:ascii="Times New Roman" w:hAnsi="Times New Roman" w:cs="Times New Roman"/>
          <w:b/>
          <w:bCs/>
          <w:sz w:val="28"/>
          <w:szCs w:val="28"/>
        </w:rPr>
        <w:t xml:space="preserve">9.  Позиція соціальних партнерів </w:t>
      </w:r>
    </w:p>
    <w:p w:rsidR="001A4754" w:rsidRPr="00133C7E" w:rsidRDefault="0032713A" w:rsidP="00BF7715">
      <w:pPr>
        <w:spacing w:after="0" w:line="240" w:lineRule="auto"/>
        <w:ind w:firstLine="708"/>
        <w:jc w:val="both"/>
        <w:rPr>
          <w:rFonts w:ascii="Times New Roman" w:hAnsi="Times New Roman" w:cs="Times New Roman"/>
          <w:sz w:val="28"/>
          <w:szCs w:val="28"/>
        </w:rPr>
      </w:pPr>
      <w:r w:rsidRPr="00133C7E">
        <w:rPr>
          <w:rFonts w:ascii="Times New Roman" w:hAnsi="Times New Roman" w:cs="Times New Roman"/>
          <w:sz w:val="28"/>
          <w:szCs w:val="28"/>
        </w:rPr>
        <w:t>Законопроект</w:t>
      </w:r>
      <w:r w:rsidR="001A4754" w:rsidRPr="00133C7E">
        <w:rPr>
          <w:rFonts w:ascii="Times New Roman" w:hAnsi="Times New Roman" w:cs="Times New Roman"/>
          <w:sz w:val="28"/>
          <w:szCs w:val="28"/>
        </w:rPr>
        <w:t xml:space="preserve"> не стосується соціально-трудової сфери.</w:t>
      </w:r>
    </w:p>
    <w:p w:rsidR="00AD3D13" w:rsidRPr="00133C7E" w:rsidRDefault="00AD3D13" w:rsidP="00BF7715">
      <w:pPr>
        <w:spacing w:after="0" w:line="240" w:lineRule="auto"/>
        <w:ind w:firstLine="709"/>
        <w:jc w:val="both"/>
        <w:rPr>
          <w:rFonts w:ascii="Times New Roman" w:hAnsi="Times New Roman" w:cs="Times New Roman"/>
          <w:b/>
          <w:bCs/>
          <w:sz w:val="24"/>
          <w:szCs w:val="28"/>
          <w:lang w:val="ru-RU"/>
        </w:rPr>
      </w:pPr>
    </w:p>
    <w:p w:rsidR="001A4754" w:rsidRPr="00133C7E" w:rsidRDefault="001A4754" w:rsidP="00BF7715">
      <w:pPr>
        <w:spacing w:after="0" w:line="240" w:lineRule="auto"/>
        <w:ind w:firstLine="709"/>
        <w:jc w:val="both"/>
        <w:rPr>
          <w:rFonts w:ascii="Times New Roman" w:hAnsi="Times New Roman" w:cs="Times New Roman"/>
          <w:b/>
          <w:bCs/>
          <w:sz w:val="28"/>
          <w:szCs w:val="28"/>
        </w:rPr>
      </w:pPr>
      <w:r w:rsidRPr="00133C7E">
        <w:rPr>
          <w:rFonts w:ascii="Times New Roman" w:hAnsi="Times New Roman" w:cs="Times New Roman"/>
          <w:b/>
          <w:bCs/>
          <w:sz w:val="28"/>
          <w:szCs w:val="28"/>
        </w:rPr>
        <w:t>10.  Аналіз регуляторного впливу</w:t>
      </w:r>
    </w:p>
    <w:p w:rsidR="00024CAA" w:rsidRPr="00133C7E" w:rsidRDefault="0032713A" w:rsidP="00532799">
      <w:pPr>
        <w:spacing w:after="0" w:line="240" w:lineRule="auto"/>
        <w:ind w:firstLine="708"/>
        <w:jc w:val="both"/>
        <w:rPr>
          <w:rFonts w:ascii="Times New Roman" w:hAnsi="Times New Roman" w:cs="Times New Roman"/>
          <w:sz w:val="28"/>
          <w:szCs w:val="28"/>
        </w:rPr>
      </w:pPr>
      <w:r w:rsidRPr="00133C7E">
        <w:rPr>
          <w:rFonts w:ascii="Times New Roman" w:hAnsi="Times New Roman" w:cs="Times New Roman"/>
          <w:sz w:val="28"/>
          <w:szCs w:val="28"/>
        </w:rPr>
        <w:t>Законопроект</w:t>
      </w:r>
      <w:r w:rsidR="00024CAA" w:rsidRPr="00133C7E">
        <w:rPr>
          <w:rFonts w:ascii="Times New Roman" w:hAnsi="Times New Roman" w:cs="Times New Roman"/>
          <w:sz w:val="28"/>
          <w:szCs w:val="28"/>
        </w:rPr>
        <w:t xml:space="preserve"> є регуляторним актом. </w:t>
      </w:r>
    </w:p>
    <w:p w:rsidR="00024CAA" w:rsidRPr="00133C7E" w:rsidRDefault="004A53A0" w:rsidP="00532799">
      <w:pPr>
        <w:spacing w:after="0" w:line="240" w:lineRule="auto"/>
        <w:ind w:firstLine="708"/>
        <w:jc w:val="both"/>
        <w:rPr>
          <w:rFonts w:ascii="Times New Roman" w:hAnsi="Times New Roman" w:cs="Times New Roman"/>
          <w:sz w:val="28"/>
          <w:szCs w:val="28"/>
        </w:rPr>
      </w:pPr>
      <w:r w:rsidRPr="00133C7E">
        <w:rPr>
          <w:rFonts w:ascii="Times New Roman" w:hAnsi="Times New Roman" w:cs="Times New Roman"/>
          <w:sz w:val="28"/>
          <w:szCs w:val="28"/>
        </w:rPr>
        <w:t>П</w:t>
      </w:r>
      <w:r w:rsidR="0032713A" w:rsidRPr="00133C7E">
        <w:rPr>
          <w:rFonts w:ascii="Times New Roman" w:hAnsi="Times New Roman" w:cs="Times New Roman"/>
          <w:sz w:val="28"/>
          <w:szCs w:val="28"/>
        </w:rPr>
        <w:t>роект</w:t>
      </w:r>
      <w:r w:rsidR="00024CAA" w:rsidRPr="00133C7E">
        <w:rPr>
          <w:rFonts w:ascii="Times New Roman" w:hAnsi="Times New Roman" w:cs="Times New Roman"/>
          <w:sz w:val="28"/>
          <w:szCs w:val="28"/>
        </w:rPr>
        <w:t xml:space="preserve"> регуляторного акта відповідає принципам державної регуляторної політики.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5103"/>
        <w:gridCol w:w="2693"/>
      </w:tblGrid>
      <w:tr w:rsidR="00024CAA" w:rsidRPr="00133C7E" w:rsidTr="00487C45">
        <w:tc>
          <w:tcPr>
            <w:tcW w:w="2235" w:type="dxa"/>
          </w:tcPr>
          <w:p w:rsidR="00024CAA" w:rsidRPr="00133C7E" w:rsidRDefault="00024CAA" w:rsidP="00E00D8C">
            <w:pPr>
              <w:pStyle w:val="2"/>
              <w:tabs>
                <w:tab w:val="left" w:pos="567"/>
                <w:tab w:val="left" w:pos="709"/>
              </w:tabs>
              <w:jc w:val="center"/>
              <w:rPr>
                <w:b/>
                <w:szCs w:val="28"/>
              </w:rPr>
            </w:pPr>
            <w:r w:rsidRPr="00133C7E">
              <w:rPr>
                <w:b/>
                <w:szCs w:val="28"/>
              </w:rPr>
              <w:t>Сфера впливу</w:t>
            </w:r>
          </w:p>
        </w:tc>
        <w:tc>
          <w:tcPr>
            <w:tcW w:w="5103" w:type="dxa"/>
          </w:tcPr>
          <w:p w:rsidR="00024CAA" w:rsidRPr="00133C7E" w:rsidRDefault="00024CAA" w:rsidP="00E00D8C">
            <w:pPr>
              <w:pStyle w:val="2"/>
              <w:tabs>
                <w:tab w:val="left" w:pos="567"/>
                <w:tab w:val="left" w:pos="709"/>
              </w:tabs>
              <w:jc w:val="center"/>
              <w:rPr>
                <w:b/>
                <w:szCs w:val="28"/>
              </w:rPr>
            </w:pPr>
            <w:r w:rsidRPr="00133C7E">
              <w:rPr>
                <w:b/>
                <w:szCs w:val="28"/>
              </w:rPr>
              <w:t>Вигоди</w:t>
            </w:r>
          </w:p>
        </w:tc>
        <w:tc>
          <w:tcPr>
            <w:tcW w:w="2693" w:type="dxa"/>
          </w:tcPr>
          <w:p w:rsidR="00024CAA" w:rsidRPr="00133C7E" w:rsidRDefault="00024CAA" w:rsidP="00E00D8C">
            <w:pPr>
              <w:pStyle w:val="2"/>
              <w:tabs>
                <w:tab w:val="left" w:pos="567"/>
                <w:tab w:val="left" w:pos="709"/>
              </w:tabs>
              <w:jc w:val="center"/>
              <w:rPr>
                <w:b/>
                <w:szCs w:val="28"/>
              </w:rPr>
            </w:pPr>
            <w:r w:rsidRPr="00133C7E">
              <w:rPr>
                <w:b/>
                <w:szCs w:val="28"/>
              </w:rPr>
              <w:t>Витрати</w:t>
            </w:r>
          </w:p>
        </w:tc>
      </w:tr>
      <w:tr w:rsidR="00024CAA" w:rsidRPr="00133C7E" w:rsidTr="00487C45">
        <w:tc>
          <w:tcPr>
            <w:tcW w:w="2235" w:type="dxa"/>
          </w:tcPr>
          <w:p w:rsidR="00024CAA" w:rsidRPr="00133C7E" w:rsidRDefault="00024CAA" w:rsidP="00E00D8C">
            <w:pPr>
              <w:pStyle w:val="2"/>
              <w:tabs>
                <w:tab w:val="left" w:pos="567"/>
                <w:tab w:val="left" w:pos="709"/>
              </w:tabs>
              <w:ind w:firstLine="142"/>
              <w:rPr>
                <w:szCs w:val="28"/>
              </w:rPr>
            </w:pPr>
            <w:r w:rsidRPr="00133C7E">
              <w:rPr>
                <w:szCs w:val="28"/>
              </w:rPr>
              <w:t>Інтереси держави</w:t>
            </w:r>
          </w:p>
        </w:tc>
        <w:tc>
          <w:tcPr>
            <w:tcW w:w="5103" w:type="dxa"/>
          </w:tcPr>
          <w:p w:rsidR="00024CAA" w:rsidRPr="00133C7E" w:rsidRDefault="00532799" w:rsidP="007E1804">
            <w:pPr>
              <w:pStyle w:val="a5"/>
              <w:tabs>
                <w:tab w:val="left" w:pos="567"/>
                <w:tab w:val="left" w:pos="709"/>
                <w:tab w:val="left" w:pos="1134"/>
              </w:tabs>
              <w:spacing w:before="0" w:after="0"/>
              <w:ind w:firstLine="213"/>
              <w:rPr>
                <w:rFonts w:ascii="Times New Roman" w:hAnsi="Times New Roman" w:cs="Times New Roman"/>
                <w:sz w:val="28"/>
                <w:szCs w:val="28"/>
              </w:rPr>
            </w:pPr>
            <w:r w:rsidRPr="00133C7E">
              <w:rPr>
                <w:rFonts w:ascii="Times New Roman" w:hAnsi="Times New Roman" w:cs="Times New Roman"/>
                <w:sz w:val="28"/>
                <w:szCs w:val="28"/>
              </w:rPr>
              <w:t>Забезпечення сталого проходження опалювальних сезонів, шляхом виводу з кризового становища підприємств теплоенергетичної галузі та підприємств централізованого водопостачання і водовідведення</w:t>
            </w:r>
          </w:p>
        </w:tc>
        <w:tc>
          <w:tcPr>
            <w:tcW w:w="2693" w:type="dxa"/>
          </w:tcPr>
          <w:p w:rsidR="00024CAA" w:rsidRPr="00133C7E" w:rsidRDefault="00532799" w:rsidP="00B209E7">
            <w:pPr>
              <w:pStyle w:val="a5"/>
              <w:tabs>
                <w:tab w:val="left" w:pos="567"/>
                <w:tab w:val="left" w:pos="709"/>
                <w:tab w:val="left" w:pos="1134"/>
              </w:tabs>
              <w:spacing w:before="0" w:after="0"/>
              <w:ind w:firstLine="72"/>
              <w:jc w:val="left"/>
              <w:rPr>
                <w:rFonts w:ascii="Times New Roman" w:hAnsi="Times New Roman" w:cs="Times New Roman"/>
                <w:sz w:val="28"/>
                <w:szCs w:val="28"/>
              </w:rPr>
            </w:pPr>
            <w:r w:rsidRPr="00133C7E">
              <w:rPr>
                <w:rFonts w:ascii="Times New Roman" w:hAnsi="Times New Roman" w:cs="Times New Roman"/>
                <w:sz w:val="28"/>
                <w:szCs w:val="28"/>
              </w:rPr>
              <w:t xml:space="preserve">Орієнтовно </w:t>
            </w:r>
            <w:r w:rsidR="00AD08E3" w:rsidRPr="00133C7E">
              <w:rPr>
                <w:rFonts w:ascii="Times New Roman" w:hAnsi="Times New Roman" w:cs="Times New Roman"/>
                <w:sz w:val="28"/>
                <w:szCs w:val="28"/>
              </w:rPr>
              <w:br/>
            </w:r>
            <w:r w:rsidR="00B209E7" w:rsidRPr="00133C7E">
              <w:rPr>
                <w:rFonts w:ascii="Times New Roman" w:hAnsi="Times New Roman" w:cs="Times New Roman"/>
                <w:sz w:val="28"/>
                <w:szCs w:val="28"/>
              </w:rPr>
              <w:t>5,1</w:t>
            </w:r>
            <w:r w:rsidRPr="00133C7E">
              <w:rPr>
                <w:rFonts w:ascii="Times New Roman" w:hAnsi="Times New Roman" w:cs="Times New Roman"/>
                <w:sz w:val="28"/>
                <w:szCs w:val="28"/>
              </w:rPr>
              <w:t xml:space="preserve"> </w:t>
            </w:r>
            <w:proofErr w:type="spellStart"/>
            <w:r w:rsidRPr="00133C7E">
              <w:rPr>
                <w:rFonts w:ascii="Times New Roman" w:hAnsi="Times New Roman" w:cs="Times New Roman"/>
                <w:sz w:val="28"/>
                <w:szCs w:val="28"/>
              </w:rPr>
              <w:t>млрд</w:t>
            </w:r>
            <w:proofErr w:type="spellEnd"/>
            <w:r w:rsidRPr="00133C7E">
              <w:rPr>
                <w:rFonts w:ascii="Times New Roman" w:hAnsi="Times New Roman" w:cs="Times New Roman"/>
                <w:sz w:val="28"/>
                <w:szCs w:val="28"/>
              </w:rPr>
              <w:t xml:space="preserve"> </w:t>
            </w:r>
            <w:proofErr w:type="spellStart"/>
            <w:r w:rsidRPr="00133C7E">
              <w:rPr>
                <w:rFonts w:ascii="Times New Roman" w:hAnsi="Times New Roman" w:cs="Times New Roman"/>
                <w:sz w:val="28"/>
                <w:szCs w:val="28"/>
              </w:rPr>
              <w:t>грн</w:t>
            </w:r>
            <w:proofErr w:type="spellEnd"/>
          </w:p>
        </w:tc>
      </w:tr>
      <w:tr w:rsidR="00024CAA" w:rsidRPr="00133C7E" w:rsidTr="00487C45">
        <w:tc>
          <w:tcPr>
            <w:tcW w:w="2235" w:type="dxa"/>
          </w:tcPr>
          <w:p w:rsidR="00024CAA" w:rsidRPr="00133C7E" w:rsidRDefault="00024CAA" w:rsidP="00E00D8C">
            <w:pPr>
              <w:pStyle w:val="2"/>
              <w:tabs>
                <w:tab w:val="left" w:pos="567"/>
                <w:tab w:val="left" w:pos="709"/>
              </w:tabs>
              <w:ind w:firstLine="142"/>
              <w:rPr>
                <w:szCs w:val="28"/>
              </w:rPr>
            </w:pPr>
            <w:r w:rsidRPr="00133C7E">
              <w:rPr>
                <w:szCs w:val="28"/>
              </w:rPr>
              <w:t xml:space="preserve">Інтереси </w:t>
            </w:r>
            <w:proofErr w:type="spellStart"/>
            <w:r w:rsidRPr="00133C7E">
              <w:rPr>
                <w:szCs w:val="28"/>
              </w:rPr>
              <w:t>суб</w:t>
            </w:r>
            <w:proofErr w:type="spellEnd"/>
            <w:r w:rsidRPr="00133C7E">
              <w:rPr>
                <w:szCs w:val="28"/>
                <w:lang w:val="en-US"/>
              </w:rPr>
              <w:t>`</w:t>
            </w:r>
            <w:proofErr w:type="spellStart"/>
            <w:r w:rsidRPr="00133C7E">
              <w:rPr>
                <w:szCs w:val="28"/>
              </w:rPr>
              <w:t>єктів</w:t>
            </w:r>
            <w:proofErr w:type="spellEnd"/>
            <w:r w:rsidRPr="00133C7E">
              <w:rPr>
                <w:szCs w:val="28"/>
              </w:rPr>
              <w:t xml:space="preserve"> господарювання</w:t>
            </w:r>
          </w:p>
        </w:tc>
        <w:tc>
          <w:tcPr>
            <w:tcW w:w="5103" w:type="dxa"/>
          </w:tcPr>
          <w:p w:rsidR="00024CAA" w:rsidRPr="00133C7E" w:rsidRDefault="00532799" w:rsidP="001E118D">
            <w:pPr>
              <w:pStyle w:val="a5"/>
              <w:tabs>
                <w:tab w:val="left" w:pos="567"/>
                <w:tab w:val="left" w:pos="709"/>
                <w:tab w:val="left" w:pos="1134"/>
              </w:tabs>
              <w:spacing w:before="0" w:after="0"/>
              <w:ind w:firstLine="213"/>
              <w:jc w:val="left"/>
              <w:rPr>
                <w:rFonts w:ascii="Times New Roman" w:hAnsi="Times New Roman" w:cs="Times New Roman"/>
                <w:sz w:val="28"/>
                <w:szCs w:val="28"/>
              </w:rPr>
            </w:pPr>
            <w:r w:rsidRPr="00133C7E">
              <w:rPr>
                <w:rFonts w:ascii="Times New Roman" w:hAnsi="Times New Roman" w:cs="Times New Roman"/>
                <w:sz w:val="28"/>
                <w:szCs w:val="28"/>
              </w:rPr>
              <w:t>Зниження рівня заборгованості за спожиті енергоносії шляхом отримання з державного бюджету субвенці</w:t>
            </w:r>
            <w:r w:rsidR="001E118D" w:rsidRPr="00133C7E">
              <w:rPr>
                <w:rFonts w:ascii="Times New Roman" w:hAnsi="Times New Roman" w:cs="Times New Roman"/>
                <w:sz w:val="28"/>
                <w:szCs w:val="28"/>
              </w:rPr>
              <w:t>ї</w:t>
            </w:r>
            <w:r w:rsidRPr="00133C7E">
              <w:rPr>
                <w:rFonts w:ascii="Times New Roman" w:hAnsi="Times New Roman" w:cs="Times New Roman"/>
                <w:sz w:val="28"/>
                <w:szCs w:val="28"/>
              </w:rPr>
              <w:t xml:space="preserve"> на відшкодування заборгованості з різниці в тарифах, відшкодування пільг та субсидій, а також отримання механізму щодо реструктуризації невідшкодованих обсягів заборгованості за спожиті енергоносії</w:t>
            </w:r>
          </w:p>
        </w:tc>
        <w:tc>
          <w:tcPr>
            <w:tcW w:w="2693" w:type="dxa"/>
          </w:tcPr>
          <w:p w:rsidR="00024CAA" w:rsidRPr="00133C7E" w:rsidRDefault="00532799" w:rsidP="00AD08E3">
            <w:pPr>
              <w:pStyle w:val="a5"/>
              <w:tabs>
                <w:tab w:val="left" w:pos="567"/>
                <w:tab w:val="left" w:pos="709"/>
                <w:tab w:val="left" w:pos="1134"/>
              </w:tabs>
              <w:spacing w:before="0" w:after="0"/>
              <w:ind w:firstLine="72"/>
              <w:jc w:val="left"/>
              <w:rPr>
                <w:rFonts w:ascii="Times New Roman" w:hAnsi="Times New Roman" w:cs="Times New Roman"/>
                <w:sz w:val="28"/>
                <w:szCs w:val="28"/>
              </w:rPr>
            </w:pPr>
            <w:r w:rsidRPr="00133C7E">
              <w:rPr>
                <w:rFonts w:ascii="Times New Roman" w:hAnsi="Times New Roman" w:cs="Times New Roman"/>
                <w:sz w:val="28"/>
                <w:szCs w:val="28"/>
              </w:rPr>
              <w:t>Не потребує додаткових матеріальних чи інших витрат</w:t>
            </w:r>
          </w:p>
        </w:tc>
      </w:tr>
      <w:tr w:rsidR="00024CAA" w:rsidRPr="00133C7E" w:rsidTr="00487C45">
        <w:tc>
          <w:tcPr>
            <w:tcW w:w="2235" w:type="dxa"/>
          </w:tcPr>
          <w:p w:rsidR="00024CAA" w:rsidRPr="00133C7E" w:rsidRDefault="00024CAA" w:rsidP="00E00D8C">
            <w:pPr>
              <w:pStyle w:val="2"/>
              <w:tabs>
                <w:tab w:val="left" w:pos="567"/>
                <w:tab w:val="left" w:pos="709"/>
              </w:tabs>
              <w:ind w:firstLine="0"/>
              <w:rPr>
                <w:szCs w:val="28"/>
                <w:lang w:eastAsia="zh-CN"/>
              </w:rPr>
            </w:pPr>
            <w:r w:rsidRPr="00133C7E">
              <w:rPr>
                <w:szCs w:val="28"/>
                <w:lang w:eastAsia="zh-CN"/>
              </w:rPr>
              <w:t>Інтереси громадян</w:t>
            </w:r>
          </w:p>
        </w:tc>
        <w:tc>
          <w:tcPr>
            <w:tcW w:w="5103" w:type="dxa"/>
          </w:tcPr>
          <w:p w:rsidR="00024CAA" w:rsidRPr="00133C7E" w:rsidRDefault="00532799" w:rsidP="006C0C62">
            <w:pPr>
              <w:pStyle w:val="a5"/>
              <w:tabs>
                <w:tab w:val="left" w:pos="567"/>
                <w:tab w:val="left" w:pos="709"/>
                <w:tab w:val="left" w:pos="1134"/>
              </w:tabs>
              <w:spacing w:before="0" w:after="0"/>
              <w:ind w:firstLine="213"/>
              <w:rPr>
                <w:rFonts w:ascii="Times New Roman" w:hAnsi="Times New Roman" w:cs="Times New Roman"/>
                <w:sz w:val="28"/>
                <w:szCs w:val="28"/>
              </w:rPr>
            </w:pPr>
            <w:r w:rsidRPr="00133C7E">
              <w:rPr>
                <w:rFonts w:ascii="Times New Roman" w:hAnsi="Times New Roman" w:cs="Times New Roman"/>
                <w:sz w:val="28"/>
                <w:szCs w:val="28"/>
              </w:rPr>
              <w:t>Отримання послуг з теплопостачання, водопостачання та водовідведення</w:t>
            </w:r>
          </w:p>
          <w:p w:rsidR="00532799" w:rsidRPr="00133C7E" w:rsidRDefault="00532799" w:rsidP="006C0C62">
            <w:pPr>
              <w:pStyle w:val="a5"/>
              <w:tabs>
                <w:tab w:val="left" w:pos="567"/>
                <w:tab w:val="left" w:pos="709"/>
                <w:tab w:val="left" w:pos="1134"/>
              </w:tabs>
              <w:spacing w:before="0" w:after="0"/>
              <w:ind w:firstLine="213"/>
              <w:rPr>
                <w:rFonts w:ascii="Times New Roman" w:hAnsi="Times New Roman" w:cs="Times New Roman"/>
                <w:sz w:val="28"/>
                <w:szCs w:val="28"/>
                <w:lang w:val="ru-RU"/>
              </w:rPr>
            </w:pPr>
          </w:p>
        </w:tc>
        <w:tc>
          <w:tcPr>
            <w:tcW w:w="2693" w:type="dxa"/>
          </w:tcPr>
          <w:p w:rsidR="00024CAA" w:rsidRPr="00133C7E" w:rsidRDefault="00024CAA" w:rsidP="00AD08E3">
            <w:pPr>
              <w:pStyle w:val="a5"/>
              <w:tabs>
                <w:tab w:val="left" w:pos="567"/>
                <w:tab w:val="left" w:pos="709"/>
                <w:tab w:val="left" w:pos="1134"/>
              </w:tabs>
              <w:spacing w:before="0" w:after="0"/>
              <w:ind w:firstLine="72"/>
              <w:jc w:val="left"/>
              <w:rPr>
                <w:rFonts w:ascii="Times New Roman" w:hAnsi="Times New Roman" w:cs="Times New Roman"/>
                <w:sz w:val="28"/>
                <w:szCs w:val="28"/>
              </w:rPr>
            </w:pPr>
            <w:r w:rsidRPr="00133C7E">
              <w:rPr>
                <w:rFonts w:ascii="Times New Roman" w:hAnsi="Times New Roman" w:cs="Times New Roman"/>
                <w:sz w:val="28"/>
                <w:szCs w:val="28"/>
              </w:rPr>
              <w:t>Не потребує додаткових матеріальних чи інших витрат</w:t>
            </w:r>
          </w:p>
        </w:tc>
      </w:tr>
    </w:tbl>
    <w:p w:rsidR="00024CAA" w:rsidRPr="00133C7E" w:rsidRDefault="00024CAA" w:rsidP="00024CAA">
      <w:pPr>
        <w:tabs>
          <w:tab w:val="left" w:pos="567"/>
          <w:tab w:val="left" w:pos="709"/>
        </w:tabs>
        <w:ind w:right="-284" w:firstLine="567"/>
        <w:jc w:val="both"/>
        <w:rPr>
          <w:rFonts w:ascii="Times New Roman" w:hAnsi="Times New Roman" w:cs="Times New Roman"/>
          <w:bCs/>
          <w:sz w:val="28"/>
          <w:szCs w:val="28"/>
        </w:rPr>
      </w:pPr>
      <w:r w:rsidRPr="00133C7E">
        <w:rPr>
          <w:rFonts w:ascii="Times New Roman" w:hAnsi="Times New Roman" w:cs="Times New Roman"/>
          <w:bCs/>
          <w:sz w:val="28"/>
          <w:szCs w:val="28"/>
        </w:rPr>
        <w:t>Обґрунтування відповідності проекту регуляторного акту принципам державної регуляторної політики</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2694"/>
        <w:gridCol w:w="6662"/>
      </w:tblGrid>
      <w:tr w:rsidR="00024CAA" w:rsidRPr="00133C7E" w:rsidTr="00B61629">
        <w:trPr>
          <w:trHeight w:val="729"/>
        </w:trPr>
        <w:tc>
          <w:tcPr>
            <w:tcW w:w="709" w:type="dxa"/>
          </w:tcPr>
          <w:p w:rsidR="00024CAA" w:rsidRPr="00133C7E" w:rsidRDefault="00024CAA" w:rsidP="00E00D8C">
            <w:pPr>
              <w:tabs>
                <w:tab w:val="left" w:pos="567"/>
                <w:tab w:val="left" w:pos="709"/>
              </w:tabs>
              <w:ind w:right="-285"/>
              <w:rPr>
                <w:rFonts w:ascii="Times New Roman" w:hAnsi="Times New Roman" w:cs="Times New Roman"/>
                <w:bCs/>
                <w:sz w:val="28"/>
                <w:szCs w:val="28"/>
              </w:rPr>
            </w:pPr>
            <w:r w:rsidRPr="00133C7E">
              <w:rPr>
                <w:rFonts w:ascii="Times New Roman" w:hAnsi="Times New Roman" w:cs="Times New Roman"/>
                <w:bCs/>
                <w:sz w:val="28"/>
                <w:szCs w:val="28"/>
              </w:rPr>
              <w:t>з/п</w:t>
            </w:r>
          </w:p>
        </w:tc>
        <w:tc>
          <w:tcPr>
            <w:tcW w:w="2694" w:type="dxa"/>
          </w:tcPr>
          <w:p w:rsidR="00024CAA" w:rsidRPr="00133C7E" w:rsidRDefault="00024CAA" w:rsidP="00E00D8C">
            <w:pPr>
              <w:tabs>
                <w:tab w:val="left" w:pos="567"/>
                <w:tab w:val="left" w:pos="709"/>
              </w:tabs>
              <w:ind w:left="-108" w:right="-108"/>
              <w:jc w:val="center"/>
              <w:rPr>
                <w:rFonts w:ascii="Times New Roman" w:hAnsi="Times New Roman" w:cs="Times New Roman"/>
                <w:bCs/>
                <w:sz w:val="28"/>
                <w:szCs w:val="28"/>
              </w:rPr>
            </w:pPr>
            <w:r w:rsidRPr="00133C7E">
              <w:rPr>
                <w:rFonts w:ascii="Times New Roman" w:hAnsi="Times New Roman" w:cs="Times New Roman"/>
                <w:bCs/>
                <w:sz w:val="28"/>
                <w:szCs w:val="28"/>
              </w:rPr>
              <w:t>Принцип державної регуляторної політики</w:t>
            </w:r>
          </w:p>
        </w:tc>
        <w:tc>
          <w:tcPr>
            <w:tcW w:w="6662" w:type="dxa"/>
          </w:tcPr>
          <w:p w:rsidR="00024CAA" w:rsidRPr="00133C7E" w:rsidRDefault="00024CAA" w:rsidP="00E00D8C">
            <w:pPr>
              <w:tabs>
                <w:tab w:val="left" w:pos="567"/>
                <w:tab w:val="left" w:pos="709"/>
              </w:tabs>
              <w:ind w:firstLine="175"/>
              <w:contextualSpacing/>
              <w:jc w:val="both"/>
              <w:rPr>
                <w:rFonts w:ascii="Times New Roman" w:hAnsi="Times New Roman" w:cs="Times New Roman"/>
                <w:bCs/>
                <w:sz w:val="28"/>
                <w:szCs w:val="28"/>
              </w:rPr>
            </w:pPr>
            <w:r w:rsidRPr="00133C7E">
              <w:rPr>
                <w:rFonts w:ascii="Times New Roman" w:hAnsi="Times New Roman" w:cs="Times New Roman"/>
                <w:bCs/>
                <w:sz w:val="28"/>
                <w:szCs w:val="28"/>
              </w:rPr>
              <w:t xml:space="preserve">Обґрунтування відповідності </w:t>
            </w:r>
            <w:r w:rsidR="0032713A" w:rsidRPr="00133C7E">
              <w:rPr>
                <w:rFonts w:ascii="Times New Roman" w:hAnsi="Times New Roman" w:cs="Times New Roman"/>
                <w:bCs/>
                <w:sz w:val="28"/>
                <w:szCs w:val="28"/>
              </w:rPr>
              <w:t>Законопроект</w:t>
            </w:r>
            <w:r w:rsidRPr="00133C7E">
              <w:rPr>
                <w:rFonts w:ascii="Times New Roman" w:hAnsi="Times New Roman" w:cs="Times New Roman"/>
                <w:bCs/>
                <w:sz w:val="28"/>
                <w:szCs w:val="28"/>
              </w:rPr>
              <w:t xml:space="preserve">у </w:t>
            </w:r>
            <w:r w:rsidRPr="00133C7E">
              <w:rPr>
                <w:rFonts w:ascii="Times New Roman" w:hAnsi="Times New Roman" w:cs="Times New Roman"/>
                <w:sz w:val="28"/>
                <w:szCs w:val="28"/>
              </w:rPr>
              <w:t>Закону</w:t>
            </w:r>
            <w:r w:rsidRPr="00133C7E">
              <w:rPr>
                <w:rFonts w:ascii="Times New Roman" w:hAnsi="Times New Roman" w:cs="Times New Roman"/>
                <w:bCs/>
                <w:sz w:val="28"/>
                <w:szCs w:val="28"/>
              </w:rPr>
              <w:t xml:space="preserve"> принципам державної регуляторної політики</w:t>
            </w:r>
          </w:p>
        </w:tc>
      </w:tr>
      <w:tr w:rsidR="00024CAA" w:rsidRPr="00133C7E" w:rsidTr="00B61629">
        <w:trPr>
          <w:trHeight w:val="2545"/>
        </w:trPr>
        <w:tc>
          <w:tcPr>
            <w:tcW w:w="709" w:type="dxa"/>
          </w:tcPr>
          <w:p w:rsidR="00024CAA" w:rsidRPr="00133C7E" w:rsidRDefault="00024CAA" w:rsidP="00E00D8C">
            <w:pPr>
              <w:tabs>
                <w:tab w:val="left" w:pos="567"/>
                <w:tab w:val="left" w:pos="709"/>
              </w:tabs>
              <w:ind w:left="-108" w:right="-285"/>
              <w:jc w:val="center"/>
              <w:rPr>
                <w:rFonts w:ascii="Times New Roman" w:hAnsi="Times New Roman" w:cs="Times New Roman"/>
                <w:bCs/>
                <w:sz w:val="28"/>
                <w:szCs w:val="28"/>
              </w:rPr>
            </w:pPr>
            <w:r w:rsidRPr="00133C7E">
              <w:rPr>
                <w:rFonts w:ascii="Times New Roman" w:hAnsi="Times New Roman" w:cs="Times New Roman"/>
                <w:bCs/>
                <w:sz w:val="28"/>
                <w:szCs w:val="28"/>
              </w:rPr>
              <w:t>1.</w:t>
            </w:r>
          </w:p>
        </w:tc>
        <w:tc>
          <w:tcPr>
            <w:tcW w:w="2694" w:type="dxa"/>
          </w:tcPr>
          <w:p w:rsidR="00024CAA" w:rsidRPr="00133C7E" w:rsidRDefault="00024CAA" w:rsidP="00E00D8C">
            <w:pPr>
              <w:tabs>
                <w:tab w:val="left" w:pos="567"/>
                <w:tab w:val="left" w:pos="709"/>
              </w:tabs>
              <w:ind w:right="-285"/>
              <w:jc w:val="both"/>
              <w:rPr>
                <w:rFonts w:ascii="Times New Roman" w:hAnsi="Times New Roman" w:cs="Times New Roman"/>
                <w:bCs/>
                <w:sz w:val="28"/>
                <w:szCs w:val="28"/>
              </w:rPr>
            </w:pPr>
            <w:r w:rsidRPr="00133C7E">
              <w:rPr>
                <w:rFonts w:ascii="Times New Roman" w:hAnsi="Times New Roman" w:cs="Times New Roman"/>
                <w:bCs/>
                <w:sz w:val="28"/>
                <w:szCs w:val="28"/>
              </w:rPr>
              <w:t>Доцільність</w:t>
            </w:r>
          </w:p>
        </w:tc>
        <w:tc>
          <w:tcPr>
            <w:tcW w:w="6662" w:type="dxa"/>
          </w:tcPr>
          <w:p w:rsidR="00024CAA" w:rsidRPr="00133C7E" w:rsidRDefault="00024CAA" w:rsidP="00D4183F">
            <w:pPr>
              <w:pStyle w:val="a3"/>
              <w:spacing w:after="0" w:line="240" w:lineRule="auto"/>
              <w:ind w:left="0" w:firstLine="175"/>
              <w:jc w:val="both"/>
              <w:rPr>
                <w:rFonts w:ascii="Times New Roman" w:hAnsi="Times New Roman" w:cs="Times New Roman"/>
                <w:sz w:val="28"/>
                <w:szCs w:val="28"/>
              </w:rPr>
            </w:pPr>
            <w:r w:rsidRPr="00133C7E">
              <w:rPr>
                <w:rFonts w:ascii="Times New Roman" w:hAnsi="Times New Roman" w:cs="Times New Roman"/>
                <w:sz w:val="28"/>
                <w:szCs w:val="28"/>
              </w:rPr>
              <w:t>На сьогодні є доцільним комплексно та всебічно розв’язати проблему виникнення у підприємств теплоенергетики</w:t>
            </w:r>
            <w:r w:rsidR="005B5072" w:rsidRPr="00133C7E">
              <w:rPr>
                <w:rFonts w:ascii="Times New Roman" w:hAnsi="Times New Roman" w:cs="Times New Roman"/>
                <w:sz w:val="28"/>
                <w:szCs w:val="28"/>
              </w:rPr>
              <w:t>, водопостачання і водовідведення</w:t>
            </w:r>
            <w:r w:rsidRPr="00133C7E">
              <w:rPr>
                <w:rFonts w:ascii="Times New Roman" w:hAnsi="Times New Roman" w:cs="Times New Roman"/>
                <w:sz w:val="28"/>
                <w:szCs w:val="28"/>
              </w:rPr>
              <w:t xml:space="preserve"> заборгованості за спожитий природний газ</w:t>
            </w:r>
            <w:r w:rsidR="005B5072" w:rsidRPr="00133C7E">
              <w:rPr>
                <w:rFonts w:ascii="Times New Roman" w:hAnsi="Times New Roman" w:cs="Times New Roman"/>
                <w:sz w:val="28"/>
                <w:szCs w:val="28"/>
              </w:rPr>
              <w:t xml:space="preserve"> та електричну енергію</w:t>
            </w:r>
            <w:r w:rsidR="00D4183F" w:rsidRPr="00133C7E">
              <w:rPr>
                <w:rFonts w:ascii="Times New Roman" w:hAnsi="Times New Roman" w:cs="Times New Roman"/>
                <w:sz w:val="28"/>
                <w:szCs w:val="28"/>
              </w:rPr>
              <w:t>, що виникли</w:t>
            </w:r>
            <w:r w:rsidRPr="00133C7E">
              <w:rPr>
                <w:rFonts w:ascii="Times New Roman" w:hAnsi="Times New Roman" w:cs="Times New Roman"/>
                <w:sz w:val="28"/>
                <w:szCs w:val="28"/>
              </w:rPr>
              <w:t xml:space="preserve"> внаслідок причин, що не дозволяли їм своєчасно і в повному обсязі виконувати свої договірні зобов’язання.</w:t>
            </w:r>
          </w:p>
        </w:tc>
      </w:tr>
      <w:tr w:rsidR="00024CAA" w:rsidRPr="00133C7E" w:rsidTr="00B61629">
        <w:tc>
          <w:tcPr>
            <w:tcW w:w="709" w:type="dxa"/>
          </w:tcPr>
          <w:p w:rsidR="00024CAA" w:rsidRPr="00133C7E" w:rsidRDefault="00024CAA" w:rsidP="00E00D8C">
            <w:pPr>
              <w:tabs>
                <w:tab w:val="left" w:pos="567"/>
                <w:tab w:val="left" w:pos="709"/>
              </w:tabs>
              <w:ind w:right="-108"/>
              <w:jc w:val="center"/>
              <w:rPr>
                <w:rFonts w:ascii="Times New Roman" w:hAnsi="Times New Roman" w:cs="Times New Roman"/>
                <w:bCs/>
                <w:sz w:val="28"/>
                <w:szCs w:val="28"/>
              </w:rPr>
            </w:pPr>
            <w:r w:rsidRPr="00133C7E">
              <w:rPr>
                <w:rFonts w:ascii="Times New Roman" w:hAnsi="Times New Roman" w:cs="Times New Roman"/>
                <w:bCs/>
                <w:sz w:val="28"/>
                <w:szCs w:val="28"/>
              </w:rPr>
              <w:lastRenderedPageBreak/>
              <w:t>2.</w:t>
            </w:r>
          </w:p>
        </w:tc>
        <w:tc>
          <w:tcPr>
            <w:tcW w:w="2694" w:type="dxa"/>
          </w:tcPr>
          <w:p w:rsidR="00024CAA" w:rsidRPr="00133C7E" w:rsidRDefault="00024CAA" w:rsidP="00E00D8C">
            <w:pPr>
              <w:tabs>
                <w:tab w:val="left" w:pos="567"/>
                <w:tab w:val="left" w:pos="709"/>
              </w:tabs>
              <w:ind w:right="-108"/>
              <w:jc w:val="both"/>
              <w:rPr>
                <w:rFonts w:ascii="Times New Roman" w:hAnsi="Times New Roman" w:cs="Times New Roman"/>
                <w:bCs/>
                <w:sz w:val="28"/>
                <w:szCs w:val="28"/>
              </w:rPr>
            </w:pPr>
            <w:r w:rsidRPr="00133C7E">
              <w:rPr>
                <w:rFonts w:ascii="Times New Roman" w:hAnsi="Times New Roman" w:cs="Times New Roman"/>
                <w:bCs/>
                <w:sz w:val="28"/>
                <w:szCs w:val="28"/>
              </w:rPr>
              <w:t>Адекватність</w:t>
            </w:r>
          </w:p>
        </w:tc>
        <w:tc>
          <w:tcPr>
            <w:tcW w:w="6662" w:type="dxa"/>
          </w:tcPr>
          <w:p w:rsidR="00024CAA" w:rsidRPr="00133C7E" w:rsidRDefault="00024CAA" w:rsidP="00C069DA">
            <w:pPr>
              <w:pStyle w:val="a3"/>
              <w:spacing w:after="0" w:line="240" w:lineRule="auto"/>
              <w:ind w:left="0" w:firstLine="175"/>
              <w:jc w:val="both"/>
              <w:rPr>
                <w:rFonts w:ascii="Times New Roman" w:hAnsi="Times New Roman" w:cs="Times New Roman"/>
                <w:sz w:val="28"/>
                <w:szCs w:val="28"/>
              </w:rPr>
            </w:pPr>
            <w:r w:rsidRPr="00133C7E">
              <w:rPr>
                <w:rFonts w:ascii="Times New Roman" w:hAnsi="Times New Roman" w:cs="Times New Roman"/>
                <w:sz w:val="28"/>
                <w:szCs w:val="28"/>
              </w:rPr>
              <w:t>Форма та рівень державного регулювання відповідає регламентним вимогам</w:t>
            </w:r>
          </w:p>
        </w:tc>
      </w:tr>
      <w:tr w:rsidR="00024CAA" w:rsidRPr="00133C7E" w:rsidTr="00B61629">
        <w:tc>
          <w:tcPr>
            <w:tcW w:w="709" w:type="dxa"/>
          </w:tcPr>
          <w:p w:rsidR="00024CAA" w:rsidRPr="00133C7E" w:rsidRDefault="00024CAA" w:rsidP="00E00D8C">
            <w:pPr>
              <w:tabs>
                <w:tab w:val="left" w:pos="567"/>
                <w:tab w:val="left" w:pos="709"/>
              </w:tabs>
              <w:ind w:right="-108"/>
              <w:jc w:val="center"/>
              <w:rPr>
                <w:rFonts w:ascii="Times New Roman" w:hAnsi="Times New Roman" w:cs="Times New Roman"/>
                <w:bCs/>
                <w:sz w:val="28"/>
                <w:szCs w:val="28"/>
              </w:rPr>
            </w:pPr>
            <w:r w:rsidRPr="00133C7E">
              <w:rPr>
                <w:rFonts w:ascii="Times New Roman" w:hAnsi="Times New Roman" w:cs="Times New Roman"/>
                <w:bCs/>
                <w:sz w:val="28"/>
                <w:szCs w:val="28"/>
              </w:rPr>
              <w:t>3.</w:t>
            </w:r>
          </w:p>
        </w:tc>
        <w:tc>
          <w:tcPr>
            <w:tcW w:w="2694" w:type="dxa"/>
          </w:tcPr>
          <w:p w:rsidR="00024CAA" w:rsidRPr="00133C7E" w:rsidRDefault="00024CAA" w:rsidP="00E00D8C">
            <w:pPr>
              <w:tabs>
                <w:tab w:val="left" w:pos="567"/>
                <w:tab w:val="left" w:pos="709"/>
              </w:tabs>
              <w:ind w:right="-108"/>
              <w:jc w:val="both"/>
              <w:rPr>
                <w:rFonts w:ascii="Times New Roman" w:hAnsi="Times New Roman" w:cs="Times New Roman"/>
                <w:bCs/>
                <w:sz w:val="28"/>
                <w:szCs w:val="28"/>
              </w:rPr>
            </w:pPr>
            <w:r w:rsidRPr="00133C7E">
              <w:rPr>
                <w:rFonts w:ascii="Times New Roman" w:hAnsi="Times New Roman" w:cs="Times New Roman"/>
                <w:bCs/>
                <w:sz w:val="28"/>
                <w:szCs w:val="28"/>
              </w:rPr>
              <w:t>Ефективність</w:t>
            </w:r>
          </w:p>
        </w:tc>
        <w:tc>
          <w:tcPr>
            <w:tcW w:w="6662" w:type="dxa"/>
          </w:tcPr>
          <w:p w:rsidR="00024CAA" w:rsidRPr="00133C7E" w:rsidRDefault="00024CAA" w:rsidP="00C069DA">
            <w:pPr>
              <w:pStyle w:val="a3"/>
              <w:spacing w:after="0" w:line="240" w:lineRule="auto"/>
              <w:ind w:left="0" w:firstLine="175"/>
              <w:jc w:val="both"/>
              <w:rPr>
                <w:rFonts w:ascii="Times New Roman" w:hAnsi="Times New Roman" w:cs="Times New Roman"/>
                <w:sz w:val="28"/>
                <w:szCs w:val="28"/>
              </w:rPr>
            </w:pPr>
            <w:r w:rsidRPr="00133C7E">
              <w:rPr>
                <w:rFonts w:ascii="Times New Roman" w:hAnsi="Times New Roman" w:cs="Times New Roman"/>
                <w:sz w:val="28"/>
                <w:szCs w:val="28"/>
              </w:rPr>
              <w:t>Ефективність впливу цього регуляторного акту на відповідні суспільні відносини підтверджується перевищенням вигод над витратами</w:t>
            </w:r>
          </w:p>
        </w:tc>
      </w:tr>
      <w:tr w:rsidR="00024CAA" w:rsidRPr="00133C7E" w:rsidTr="00B61629">
        <w:tc>
          <w:tcPr>
            <w:tcW w:w="709" w:type="dxa"/>
          </w:tcPr>
          <w:p w:rsidR="00024CAA" w:rsidRPr="00133C7E" w:rsidRDefault="00024CAA" w:rsidP="00E00D8C">
            <w:pPr>
              <w:tabs>
                <w:tab w:val="left" w:pos="567"/>
                <w:tab w:val="left" w:pos="709"/>
              </w:tabs>
              <w:ind w:right="-108"/>
              <w:jc w:val="center"/>
              <w:rPr>
                <w:rFonts w:ascii="Times New Roman" w:hAnsi="Times New Roman" w:cs="Times New Roman"/>
                <w:bCs/>
                <w:sz w:val="28"/>
                <w:szCs w:val="28"/>
              </w:rPr>
            </w:pPr>
            <w:r w:rsidRPr="00133C7E">
              <w:rPr>
                <w:rFonts w:ascii="Times New Roman" w:hAnsi="Times New Roman" w:cs="Times New Roman"/>
                <w:bCs/>
                <w:sz w:val="28"/>
                <w:szCs w:val="28"/>
              </w:rPr>
              <w:t>4.</w:t>
            </w:r>
          </w:p>
        </w:tc>
        <w:tc>
          <w:tcPr>
            <w:tcW w:w="2694" w:type="dxa"/>
          </w:tcPr>
          <w:p w:rsidR="00024CAA" w:rsidRPr="00133C7E" w:rsidRDefault="00024CAA" w:rsidP="00E00D8C">
            <w:pPr>
              <w:tabs>
                <w:tab w:val="left" w:pos="567"/>
                <w:tab w:val="left" w:pos="709"/>
              </w:tabs>
              <w:ind w:right="-108"/>
              <w:jc w:val="both"/>
              <w:rPr>
                <w:rFonts w:ascii="Times New Roman" w:hAnsi="Times New Roman" w:cs="Times New Roman"/>
                <w:bCs/>
                <w:sz w:val="28"/>
                <w:szCs w:val="28"/>
              </w:rPr>
            </w:pPr>
            <w:r w:rsidRPr="00133C7E">
              <w:rPr>
                <w:rFonts w:ascii="Times New Roman" w:hAnsi="Times New Roman" w:cs="Times New Roman"/>
                <w:bCs/>
                <w:sz w:val="28"/>
                <w:szCs w:val="28"/>
              </w:rPr>
              <w:t>Збалансованість</w:t>
            </w:r>
          </w:p>
        </w:tc>
        <w:tc>
          <w:tcPr>
            <w:tcW w:w="6662" w:type="dxa"/>
          </w:tcPr>
          <w:p w:rsidR="00024CAA" w:rsidRPr="00133C7E" w:rsidRDefault="00024CAA" w:rsidP="00C069DA">
            <w:pPr>
              <w:tabs>
                <w:tab w:val="left" w:pos="567"/>
                <w:tab w:val="left" w:pos="709"/>
              </w:tabs>
              <w:ind w:firstLine="175"/>
              <w:contextualSpacing/>
              <w:jc w:val="both"/>
              <w:rPr>
                <w:rFonts w:ascii="Times New Roman" w:hAnsi="Times New Roman" w:cs="Times New Roman"/>
                <w:bCs/>
                <w:sz w:val="28"/>
                <w:szCs w:val="28"/>
              </w:rPr>
            </w:pPr>
            <w:r w:rsidRPr="00133C7E">
              <w:rPr>
                <w:rFonts w:ascii="Times New Roman" w:hAnsi="Times New Roman" w:cs="Times New Roman"/>
                <w:bCs/>
                <w:noProof/>
                <w:sz w:val="28"/>
                <w:szCs w:val="28"/>
                <w:lang w:eastAsia="uk-UA"/>
              </w:rPr>
              <w:t>Баланс інтересів суб'єктів господарювання, громадян та держави забезпечується завдяки поліпшенню якості та безперебійності надання послуг з централізованого опалення</w:t>
            </w:r>
            <w:r w:rsidR="008E3CA6" w:rsidRPr="00133C7E">
              <w:rPr>
                <w:rFonts w:ascii="Times New Roman" w:hAnsi="Times New Roman" w:cs="Times New Roman"/>
                <w:bCs/>
                <w:noProof/>
                <w:sz w:val="28"/>
                <w:szCs w:val="28"/>
                <w:lang w:eastAsia="uk-UA"/>
              </w:rPr>
              <w:t xml:space="preserve">, </w:t>
            </w:r>
            <w:r w:rsidRPr="00133C7E">
              <w:rPr>
                <w:rFonts w:ascii="Times New Roman" w:hAnsi="Times New Roman" w:cs="Times New Roman"/>
                <w:bCs/>
                <w:noProof/>
                <w:sz w:val="28"/>
                <w:szCs w:val="28"/>
                <w:lang w:eastAsia="uk-UA"/>
              </w:rPr>
              <w:t>гарячого</w:t>
            </w:r>
            <w:r w:rsidR="008E3CA6" w:rsidRPr="00133C7E">
              <w:rPr>
                <w:rFonts w:ascii="Times New Roman" w:hAnsi="Times New Roman" w:cs="Times New Roman"/>
                <w:bCs/>
                <w:noProof/>
                <w:sz w:val="28"/>
                <w:szCs w:val="28"/>
                <w:lang w:eastAsia="uk-UA"/>
              </w:rPr>
              <w:t xml:space="preserve"> та холодного </w:t>
            </w:r>
            <w:r w:rsidRPr="00133C7E">
              <w:rPr>
                <w:rFonts w:ascii="Times New Roman" w:hAnsi="Times New Roman" w:cs="Times New Roman"/>
                <w:bCs/>
                <w:noProof/>
                <w:sz w:val="28"/>
                <w:szCs w:val="28"/>
                <w:lang w:eastAsia="uk-UA"/>
              </w:rPr>
              <w:t xml:space="preserve"> водопостачання</w:t>
            </w:r>
            <w:r w:rsidR="008E3CA6" w:rsidRPr="00133C7E">
              <w:rPr>
                <w:rFonts w:ascii="Times New Roman" w:hAnsi="Times New Roman" w:cs="Times New Roman"/>
                <w:bCs/>
                <w:noProof/>
                <w:sz w:val="28"/>
                <w:szCs w:val="28"/>
                <w:lang w:eastAsia="uk-UA"/>
              </w:rPr>
              <w:t>, водовідведення.</w:t>
            </w:r>
          </w:p>
        </w:tc>
      </w:tr>
      <w:tr w:rsidR="00024CAA" w:rsidRPr="00133C7E" w:rsidTr="00B61629">
        <w:tc>
          <w:tcPr>
            <w:tcW w:w="709" w:type="dxa"/>
          </w:tcPr>
          <w:p w:rsidR="00024CAA" w:rsidRPr="00133C7E" w:rsidRDefault="00024CAA" w:rsidP="00E00D8C">
            <w:pPr>
              <w:tabs>
                <w:tab w:val="left" w:pos="567"/>
                <w:tab w:val="left" w:pos="709"/>
              </w:tabs>
              <w:ind w:right="-108"/>
              <w:jc w:val="center"/>
              <w:rPr>
                <w:rFonts w:ascii="Times New Roman" w:hAnsi="Times New Roman" w:cs="Times New Roman"/>
                <w:bCs/>
                <w:sz w:val="28"/>
                <w:szCs w:val="28"/>
              </w:rPr>
            </w:pPr>
            <w:r w:rsidRPr="00133C7E">
              <w:rPr>
                <w:rFonts w:ascii="Times New Roman" w:hAnsi="Times New Roman" w:cs="Times New Roman"/>
                <w:bCs/>
                <w:sz w:val="28"/>
                <w:szCs w:val="28"/>
              </w:rPr>
              <w:t>5.</w:t>
            </w:r>
          </w:p>
        </w:tc>
        <w:tc>
          <w:tcPr>
            <w:tcW w:w="2694" w:type="dxa"/>
          </w:tcPr>
          <w:p w:rsidR="00024CAA" w:rsidRPr="00133C7E" w:rsidRDefault="00024CAA" w:rsidP="00E00D8C">
            <w:pPr>
              <w:tabs>
                <w:tab w:val="left" w:pos="567"/>
                <w:tab w:val="left" w:pos="709"/>
              </w:tabs>
              <w:ind w:right="-108"/>
              <w:jc w:val="both"/>
              <w:rPr>
                <w:rFonts w:ascii="Times New Roman" w:hAnsi="Times New Roman" w:cs="Times New Roman"/>
                <w:bCs/>
                <w:sz w:val="28"/>
                <w:szCs w:val="28"/>
              </w:rPr>
            </w:pPr>
            <w:r w:rsidRPr="00133C7E">
              <w:rPr>
                <w:rFonts w:ascii="Times New Roman" w:hAnsi="Times New Roman" w:cs="Times New Roman"/>
                <w:bCs/>
                <w:sz w:val="28"/>
                <w:szCs w:val="28"/>
              </w:rPr>
              <w:t>Передбачуваність</w:t>
            </w:r>
          </w:p>
        </w:tc>
        <w:tc>
          <w:tcPr>
            <w:tcW w:w="6662" w:type="dxa"/>
          </w:tcPr>
          <w:p w:rsidR="00024CAA" w:rsidRPr="00133C7E" w:rsidRDefault="0032713A" w:rsidP="008E3CA6">
            <w:pPr>
              <w:tabs>
                <w:tab w:val="left" w:pos="567"/>
                <w:tab w:val="left" w:pos="709"/>
              </w:tabs>
              <w:ind w:firstLine="175"/>
              <w:contextualSpacing/>
              <w:jc w:val="both"/>
              <w:rPr>
                <w:rFonts w:ascii="Times New Roman" w:hAnsi="Times New Roman" w:cs="Times New Roman"/>
                <w:bCs/>
                <w:sz w:val="28"/>
                <w:szCs w:val="28"/>
              </w:rPr>
            </w:pPr>
            <w:r w:rsidRPr="00133C7E">
              <w:rPr>
                <w:rFonts w:ascii="Times New Roman" w:hAnsi="Times New Roman" w:cs="Times New Roman"/>
                <w:bCs/>
                <w:sz w:val="28"/>
                <w:szCs w:val="28"/>
              </w:rPr>
              <w:t>Законопроект</w:t>
            </w:r>
            <w:r w:rsidR="00024CAA" w:rsidRPr="00133C7E">
              <w:rPr>
                <w:rFonts w:ascii="Times New Roman" w:hAnsi="Times New Roman" w:cs="Times New Roman"/>
                <w:bCs/>
                <w:sz w:val="28"/>
                <w:szCs w:val="28"/>
              </w:rPr>
              <w:t xml:space="preserve"> </w:t>
            </w:r>
            <w:r w:rsidR="00024CAA" w:rsidRPr="00133C7E">
              <w:rPr>
                <w:rFonts w:ascii="Times New Roman" w:hAnsi="Times New Roman" w:cs="Times New Roman"/>
                <w:sz w:val="28"/>
                <w:szCs w:val="28"/>
              </w:rPr>
              <w:t>у</w:t>
            </w:r>
            <w:r w:rsidR="00024CAA" w:rsidRPr="00133C7E">
              <w:rPr>
                <w:rFonts w:ascii="Times New Roman" w:hAnsi="Times New Roman" w:cs="Times New Roman"/>
                <w:bCs/>
                <w:sz w:val="28"/>
                <w:szCs w:val="28"/>
              </w:rPr>
              <w:t xml:space="preserve"> засвідчує послідовність державної політики у сфері </w:t>
            </w:r>
            <w:r w:rsidR="00024CAA" w:rsidRPr="00133C7E">
              <w:rPr>
                <w:rFonts w:ascii="Times New Roman" w:hAnsi="Times New Roman" w:cs="Times New Roman"/>
                <w:bCs/>
                <w:noProof/>
                <w:sz w:val="28"/>
                <w:szCs w:val="28"/>
                <w:lang w:eastAsia="uk-UA"/>
              </w:rPr>
              <w:t>надання пос</w:t>
            </w:r>
            <w:r w:rsidR="001B4290" w:rsidRPr="00133C7E">
              <w:rPr>
                <w:rFonts w:ascii="Times New Roman" w:hAnsi="Times New Roman" w:cs="Times New Roman"/>
                <w:bCs/>
                <w:noProof/>
                <w:sz w:val="28"/>
                <w:szCs w:val="28"/>
                <w:lang w:eastAsia="uk-UA"/>
              </w:rPr>
              <w:t>луг з централізованого опалення, гарячого та холодного  водопостачання, водовідведення.</w:t>
            </w:r>
          </w:p>
        </w:tc>
      </w:tr>
      <w:tr w:rsidR="00024CAA" w:rsidRPr="00133C7E" w:rsidTr="00B61629">
        <w:tc>
          <w:tcPr>
            <w:tcW w:w="709" w:type="dxa"/>
          </w:tcPr>
          <w:p w:rsidR="00024CAA" w:rsidRPr="00133C7E" w:rsidRDefault="00024CAA" w:rsidP="00E00D8C">
            <w:pPr>
              <w:tabs>
                <w:tab w:val="left" w:pos="567"/>
                <w:tab w:val="left" w:pos="709"/>
              </w:tabs>
              <w:jc w:val="center"/>
              <w:rPr>
                <w:rFonts w:ascii="Times New Roman" w:hAnsi="Times New Roman" w:cs="Times New Roman"/>
                <w:bCs/>
                <w:sz w:val="28"/>
                <w:szCs w:val="28"/>
              </w:rPr>
            </w:pPr>
            <w:r w:rsidRPr="00133C7E">
              <w:rPr>
                <w:rFonts w:ascii="Times New Roman" w:hAnsi="Times New Roman" w:cs="Times New Roman"/>
                <w:bCs/>
                <w:sz w:val="28"/>
                <w:szCs w:val="28"/>
              </w:rPr>
              <w:t>6.</w:t>
            </w:r>
          </w:p>
        </w:tc>
        <w:tc>
          <w:tcPr>
            <w:tcW w:w="2694" w:type="dxa"/>
          </w:tcPr>
          <w:p w:rsidR="00024CAA" w:rsidRPr="00133C7E" w:rsidRDefault="00024CAA" w:rsidP="00E00D8C">
            <w:pPr>
              <w:tabs>
                <w:tab w:val="left" w:pos="567"/>
                <w:tab w:val="left" w:pos="709"/>
              </w:tabs>
              <w:jc w:val="both"/>
              <w:rPr>
                <w:rFonts w:ascii="Times New Roman" w:hAnsi="Times New Roman" w:cs="Times New Roman"/>
                <w:bCs/>
                <w:sz w:val="28"/>
                <w:szCs w:val="28"/>
              </w:rPr>
            </w:pPr>
            <w:r w:rsidRPr="00133C7E">
              <w:rPr>
                <w:rFonts w:ascii="Times New Roman" w:hAnsi="Times New Roman" w:cs="Times New Roman"/>
                <w:bCs/>
                <w:sz w:val="28"/>
                <w:szCs w:val="28"/>
              </w:rPr>
              <w:t>Прозорість врахування громадської думки</w:t>
            </w:r>
          </w:p>
        </w:tc>
        <w:tc>
          <w:tcPr>
            <w:tcW w:w="6662" w:type="dxa"/>
          </w:tcPr>
          <w:p w:rsidR="00024CAA" w:rsidRPr="00133C7E" w:rsidRDefault="00024CAA" w:rsidP="001B4290">
            <w:pPr>
              <w:tabs>
                <w:tab w:val="left" w:pos="567"/>
                <w:tab w:val="left" w:pos="709"/>
              </w:tabs>
              <w:ind w:firstLine="175"/>
              <w:contextualSpacing/>
              <w:jc w:val="both"/>
              <w:rPr>
                <w:rFonts w:ascii="Times New Roman" w:hAnsi="Times New Roman" w:cs="Times New Roman"/>
                <w:bCs/>
                <w:sz w:val="28"/>
                <w:szCs w:val="28"/>
              </w:rPr>
            </w:pPr>
            <w:r w:rsidRPr="00133C7E">
              <w:rPr>
                <w:rFonts w:ascii="Times New Roman" w:hAnsi="Times New Roman" w:cs="Times New Roman"/>
                <w:bCs/>
                <w:sz w:val="28"/>
                <w:szCs w:val="28"/>
              </w:rPr>
              <w:t xml:space="preserve">Під час підготовки </w:t>
            </w:r>
            <w:r w:rsidR="0032713A" w:rsidRPr="00133C7E">
              <w:rPr>
                <w:rFonts w:ascii="Times New Roman" w:hAnsi="Times New Roman" w:cs="Times New Roman"/>
                <w:bCs/>
                <w:sz w:val="28"/>
                <w:szCs w:val="28"/>
              </w:rPr>
              <w:t>Законопроект</w:t>
            </w:r>
            <w:r w:rsidRPr="00133C7E">
              <w:rPr>
                <w:rFonts w:ascii="Times New Roman" w:hAnsi="Times New Roman" w:cs="Times New Roman"/>
                <w:bCs/>
                <w:sz w:val="28"/>
                <w:szCs w:val="28"/>
              </w:rPr>
              <w:t xml:space="preserve">у  забезпечено відкритість дій Мінрегіону на всіх етапах його регуляторної діяльності </w:t>
            </w:r>
          </w:p>
        </w:tc>
      </w:tr>
    </w:tbl>
    <w:p w:rsidR="00BF7715" w:rsidRPr="00133C7E" w:rsidRDefault="00BF7715" w:rsidP="00BF7715">
      <w:pPr>
        <w:spacing w:after="0" w:line="240" w:lineRule="auto"/>
        <w:ind w:firstLine="709"/>
        <w:jc w:val="both"/>
        <w:rPr>
          <w:rFonts w:ascii="Times New Roman" w:hAnsi="Times New Roman" w:cs="Times New Roman"/>
          <w:b/>
          <w:bCs/>
          <w:sz w:val="24"/>
          <w:szCs w:val="28"/>
        </w:rPr>
      </w:pPr>
    </w:p>
    <w:p w:rsidR="001A4754" w:rsidRPr="00133C7E" w:rsidRDefault="001A4754" w:rsidP="00BF7715">
      <w:pPr>
        <w:spacing w:after="0" w:line="240" w:lineRule="auto"/>
        <w:ind w:firstLine="709"/>
        <w:jc w:val="both"/>
        <w:rPr>
          <w:rFonts w:ascii="Times New Roman" w:hAnsi="Times New Roman" w:cs="Times New Roman"/>
          <w:b/>
          <w:bCs/>
          <w:sz w:val="28"/>
          <w:szCs w:val="28"/>
        </w:rPr>
      </w:pPr>
      <w:r w:rsidRPr="00133C7E">
        <w:rPr>
          <w:rFonts w:ascii="Times New Roman" w:hAnsi="Times New Roman" w:cs="Times New Roman"/>
          <w:b/>
          <w:bCs/>
          <w:sz w:val="28"/>
          <w:szCs w:val="28"/>
        </w:rPr>
        <w:t>10</w:t>
      </w:r>
      <w:r w:rsidRPr="00133C7E">
        <w:rPr>
          <w:rFonts w:ascii="Times New Roman" w:hAnsi="Times New Roman" w:cs="Times New Roman"/>
          <w:b/>
          <w:bCs/>
          <w:sz w:val="28"/>
          <w:szCs w:val="28"/>
          <w:vertAlign w:val="superscript"/>
        </w:rPr>
        <w:t>1</w:t>
      </w:r>
      <w:r w:rsidR="00EC45CA" w:rsidRPr="00133C7E">
        <w:rPr>
          <w:rFonts w:ascii="Times New Roman" w:hAnsi="Times New Roman" w:cs="Times New Roman"/>
          <w:b/>
          <w:bCs/>
          <w:sz w:val="28"/>
          <w:szCs w:val="28"/>
        </w:rPr>
        <w:t>.</w:t>
      </w:r>
      <w:r w:rsidRPr="00133C7E">
        <w:rPr>
          <w:rFonts w:ascii="Times New Roman" w:hAnsi="Times New Roman" w:cs="Times New Roman"/>
          <w:b/>
          <w:bCs/>
          <w:sz w:val="28"/>
          <w:szCs w:val="28"/>
        </w:rPr>
        <w:t xml:space="preserve"> Вплив реалізації акта на ринок праці</w:t>
      </w:r>
    </w:p>
    <w:p w:rsidR="001A4754" w:rsidRPr="00133C7E" w:rsidRDefault="001A4754" w:rsidP="00BF7715">
      <w:pPr>
        <w:spacing w:after="0" w:line="240" w:lineRule="auto"/>
        <w:ind w:firstLine="709"/>
        <w:jc w:val="both"/>
        <w:rPr>
          <w:rFonts w:ascii="Times New Roman" w:hAnsi="Times New Roman" w:cs="Times New Roman"/>
          <w:bCs/>
          <w:sz w:val="28"/>
          <w:szCs w:val="28"/>
        </w:rPr>
      </w:pPr>
      <w:r w:rsidRPr="00133C7E">
        <w:rPr>
          <w:rFonts w:ascii="Times New Roman" w:hAnsi="Times New Roman" w:cs="Times New Roman"/>
          <w:bCs/>
          <w:sz w:val="28"/>
          <w:szCs w:val="28"/>
        </w:rPr>
        <w:t>Реалізація акта  не вплине на ринок праці.</w:t>
      </w:r>
    </w:p>
    <w:p w:rsidR="00BF7715" w:rsidRPr="00133C7E" w:rsidRDefault="00BF7715" w:rsidP="00BF7715">
      <w:pPr>
        <w:spacing w:after="0" w:line="240" w:lineRule="auto"/>
        <w:ind w:firstLine="709"/>
        <w:jc w:val="both"/>
        <w:rPr>
          <w:rFonts w:ascii="Times New Roman" w:hAnsi="Times New Roman" w:cs="Times New Roman"/>
          <w:b/>
          <w:bCs/>
          <w:sz w:val="24"/>
          <w:szCs w:val="28"/>
        </w:rPr>
      </w:pPr>
      <w:bookmarkStart w:id="0" w:name="_GoBack"/>
      <w:bookmarkEnd w:id="0"/>
    </w:p>
    <w:p w:rsidR="001A4754" w:rsidRPr="00133C7E" w:rsidRDefault="001A4754" w:rsidP="00BF7715">
      <w:pPr>
        <w:spacing w:after="0" w:line="240" w:lineRule="auto"/>
        <w:ind w:firstLine="709"/>
        <w:jc w:val="both"/>
        <w:rPr>
          <w:rFonts w:ascii="Times New Roman" w:hAnsi="Times New Roman" w:cs="Times New Roman"/>
          <w:b/>
          <w:bCs/>
          <w:sz w:val="28"/>
          <w:szCs w:val="28"/>
        </w:rPr>
      </w:pPr>
      <w:r w:rsidRPr="00133C7E">
        <w:rPr>
          <w:rFonts w:ascii="Times New Roman" w:hAnsi="Times New Roman" w:cs="Times New Roman"/>
          <w:b/>
          <w:bCs/>
          <w:sz w:val="28"/>
          <w:szCs w:val="28"/>
        </w:rPr>
        <w:t xml:space="preserve">11.  Прогноз результатів </w:t>
      </w:r>
    </w:p>
    <w:p w:rsidR="000A7AF2" w:rsidRPr="00133C7E" w:rsidRDefault="000A7AF2" w:rsidP="00704748">
      <w:pPr>
        <w:ind w:firstLine="567"/>
        <w:jc w:val="both"/>
        <w:rPr>
          <w:rFonts w:ascii="Times New Roman" w:hAnsi="Times New Roman" w:cs="Times New Roman"/>
          <w:sz w:val="28"/>
          <w:szCs w:val="28"/>
        </w:rPr>
      </w:pPr>
      <w:r w:rsidRPr="00133C7E">
        <w:rPr>
          <w:rFonts w:ascii="Times New Roman" w:hAnsi="Times New Roman" w:cs="Times New Roman"/>
          <w:bCs/>
          <w:sz w:val="28"/>
          <w:szCs w:val="28"/>
        </w:rPr>
        <w:t>Прийняття Закону України «</w:t>
      </w:r>
      <w:r w:rsidR="00704748" w:rsidRPr="00133C7E">
        <w:rPr>
          <w:rFonts w:ascii="Times New Roman" w:hAnsi="Times New Roman" w:cs="Times New Roman"/>
          <w:sz w:val="28"/>
          <w:szCs w:val="28"/>
        </w:rPr>
        <w:t>Про заходи, спрямовані на врегулювання заборгованості теплопостачальних та теплогенеруючих організацій та підприємств водопостачання і водовідведення за спожиті енергоносії</w:t>
      </w:r>
      <w:r w:rsidRPr="00133C7E">
        <w:rPr>
          <w:rFonts w:ascii="Times New Roman" w:hAnsi="Times New Roman" w:cs="Times New Roman"/>
          <w:bCs/>
          <w:sz w:val="28"/>
          <w:szCs w:val="28"/>
        </w:rPr>
        <w:t>» дозволить покращити фінансово-економічний стан суб’єктів господарювання у сферах газопостачання, електропостачання, теплопостачання, централізованого водопостачання та водовідведення, забезпечить умови для поступово</w:t>
      </w:r>
      <w:r w:rsidR="005D118A" w:rsidRPr="00133C7E">
        <w:rPr>
          <w:rFonts w:ascii="Times New Roman" w:hAnsi="Times New Roman" w:cs="Times New Roman"/>
          <w:bCs/>
          <w:sz w:val="28"/>
          <w:szCs w:val="28"/>
        </w:rPr>
        <w:t xml:space="preserve">го </w:t>
      </w:r>
      <w:r w:rsidRPr="00133C7E">
        <w:rPr>
          <w:rFonts w:ascii="Times New Roman" w:hAnsi="Times New Roman" w:cs="Times New Roman"/>
          <w:bCs/>
          <w:sz w:val="28"/>
          <w:szCs w:val="28"/>
        </w:rPr>
        <w:t xml:space="preserve">зниження кредиторської заборгованості за </w:t>
      </w:r>
      <w:r w:rsidR="00240A64" w:rsidRPr="00133C7E">
        <w:rPr>
          <w:rFonts w:ascii="Times New Roman" w:hAnsi="Times New Roman" w:cs="Times New Roman"/>
          <w:bCs/>
          <w:sz w:val="28"/>
          <w:szCs w:val="28"/>
        </w:rPr>
        <w:t>енергоносії</w:t>
      </w:r>
      <w:r w:rsidRPr="00133C7E">
        <w:rPr>
          <w:rFonts w:ascii="Times New Roman" w:hAnsi="Times New Roman" w:cs="Times New Roman"/>
          <w:bCs/>
          <w:sz w:val="28"/>
          <w:szCs w:val="28"/>
        </w:rPr>
        <w:t xml:space="preserve"> та підвищення рівня поточних розрахунків за </w:t>
      </w:r>
      <w:r w:rsidR="00317BDA" w:rsidRPr="00133C7E">
        <w:rPr>
          <w:rFonts w:ascii="Times New Roman" w:hAnsi="Times New Roman" w:cs="Times New Roman"/>
          <w:bCs/>
          <w:sz w:val="28"/>
          <w:szCs w:val="28"/>
        </w:rPr>
        <w:t>них</w:t>
      </w:r>
      <w:r w:rsidRPr="00133C7E">
        <w:rPr>
          <w:rFonts w:ascii="Times New Roman" w:hAnsi="Times New Roman" w:cs="Times New Roman"/>
          <w:bCs/>
          <w:sz w:val="28"/>
          <w:szCs w:val="28"/>
        </w:rPr>
        <w:t>.</w:t>
      </w:r>
    </w:p>
    <w:p w:rsidR="000A7AF2" w:rsidRPr="00133C7E" w:rsidRDefault="000A7AF2" w:rsidP="000A7AF2">
      <w:pPr>
        <w:pStyle w:val="a3"/>
        <w:tabs>
          <w:tab w:val="left" w:pos="567"/>
          <w:tab w:val="left" w:pos="709"/>
        </w:tabs>
        <w:spacing w:after="0" w:line="240" w:lineRule="auto"/>
        <w:ind w:left="0"/>
        <w:jc w:val="both"/>
        <w:rPr>
          <w:rFonts w:ascii="Times New Roman" w:hAnsi="Times New Roman" w:cs="Times New Roman"/>
          <w:bCs/>
          <w:sz w:val="28"/>
          <w:szCs w:val="28"/>
          <w:lang w:eastAsia="ru-RU"/>
        </w:rPr>
      </w:pPr>
    </w:p>
    <w:p w:rsidR="000A7AF2" w:rsidRPr="00133C7E" w:rsidRDefault="000A7AF2" w:rsidP="000A7AF2">
      <w:pPr>
        <w:pStyle w:val="a3"/>
        <w:tabs>
          <w:tab w:val="left" w:pos="567"/>
          <w:tab w:val="left" w:pos="709"/>
        </w:tabs>
        <w:spacing w:after="0" w:line="240" w:lineRule="auto"/>
        <w:ind w:left="0"/>
        <w:jc w:val="both"/>
        <w:rPr>
          <w:rFonts w:ascii="Times New Roman" w:hAnsi="Times New Roman" w:cs="Times New Roman"/>
          <w:bCs/>
          <w:sz w:val="28"/>
          <w:szCs w:val="28"/>
          <w:lang w:eastAsia="ru-RU"/>
        </w:rPr>
      </w:pPr>
    </w:p>
    <w:tbl>
      <w:tblPr>
        <w:tblW w:w="0" w:type="auto"/>
        <w:tblLook w:val="04A0"/>
      </w:tblPr>
      <w:tblGrid>
        <w:gridCol w:w="5562"/>
        <w:gridCol w:w="4435"/>
      </w:tblGrid>
      <w:tr w:rsidR="000A7AF2" w:rsidRPr="00133C7E" w:rsidTr="009779B8">
        <w:tc>
          <w:tcPr>
            <w:tcW w:w="5637" w:type="dxa"/>
          </w:tcPr>
          <w:p w:rsidR="000A7AF2" w:rsidRPr="00133C7E" w:rsidRDefault="004227B1" w:rsidP="009779B8">
            <w:pPr>
              <w:keepNext/>
              <w:tabs>
                <w:tab w:val="left" w:pos="567"/>
                <w:tab w:val="left" w:pos="709"/>
              </w:tabs>
              <w:autoSpaceDE w:val="0"/>
              <w:autoSpaceDN w:val="0"/>
              <w:spacing w:after="0" w:line="240" w:lineRule="auto"/>
              <w:outlineLvl w:val="1"/>
              <w:rPr>
                <w:rFonts w:ascii="Times New Roman" w:hAnsi="Times New Roman" w:cs="Times New Roman"/>
                <w:b/>
                <w:sz w:val="28"/>
                <w:szCs w:val="28"/>
              </w:rPr>
            </w:pPr>
            <w:proofErr w:type="spellStart"/>
            <w:r>
              <w:rPr>
                <w:rFonts w:ascii="Times New Roman" w:hAnsi="Times New Roman" w:cs="Times New Roman"/>
                <w:b/>
                <w:sz w:val="28"/>
                <w:szCs w:val="28"/>
              </w:rPr>
              <w:t>Вице-прем’єр-міністр</w:t>
            </w:r>
            <w:proofErr w:type="spellEnd"/>
            <w:r>
              <w:rPr>
                <w:rFonts w:ascii="Times New Roman" w:hAnsi="Times New Roman" w:cs="Times New Roman"/>
                <w:b/>
                <w:sz w:val="28"/>
                <w:szCs w:val="28"/>
              </w:rPr>
              <w:t xml:space="preserve"> України —</w:t>
            </w:r>
            <w:r w:rsidR="00813094">
              <w:rPr>
                <w:rFonts w:ascii="Times New Roman" w:hAnsi="Times New Roman" w:cs="Times New Roman"/>
                <w:b/>
                <w:sz w:val="28"/>
                <w:szCs w:val="28"/>
              </w:rPr>
              <w:t xml:space="preserve"> </w:t>
            </w:r>
            <w:r w:rsidR="000A7AF2" w:rsidRPr="00133C7E">
              <w:rPr>
                <w:rFonts w:ascii="Times New Roman" w:hAnsi="Times New Roman" w:cs="Times New Roman"/>
                <w:b/>
                <w:sz w:val="28"/>
                <w:szCs w:val="28"/>
              </w:rPr>
              <w:t xml:space="preserve">Міністр регіонального розвитку, будівництва </w:t>
            </w:r>
            <w:r w:rsidR="009779B8" w:rsidRPr="00133C7E">
              <w:rPr>
                <w:rFonts w:ascii="Times New Roman" w:hAnsi="Times New Roman" w:cs="Times New Roman"/>
                <w:b/>
                <w:sz w:val="28"/>
                <w:szCs w:val="28"/>
              </w:rPr>
              <w:br/>
            </w:r>
            <w:r w:rsidR="000A7AF2" w:rsidRPr="00133C7E">
              <w:rPr>
                <w:rFonts w:ascii="Times New Roman" w:hAnsi="Times New Roman" w:cs="Times New Roman"/>
                <w:b/>
                <w:sz w:val="28"/>
                <w:szCs w:val="28"/>
              </w:rPr>
              <w:t xml:space="preserve">та житлово-комунального господарства </w:t>
            </w:r>
          </w:p>
          <w:p w:rsidR="000A7AF2" w:rsidRPr="00133C7E" w:rsidRDefault="000A7AF2" w:rsidP="000A7AF2">
            <w:pPr>
              <w:pStyle w:val="a3"/>
              <w:tabs>
                <w:tab w:val="left" w:pos="567"/>
                <w:tab w:val="left" w:pos="709"/>
              </w:tabs>
              <w:spacing w:after="0" w:line="240" w:lineRule="auto"/>
              <w:ind w:left="0"/>
              <w:jc w:val="both"/>
              <w:rPr>
                <w:rFonts w:ascii="Times New Roman" w:hAnsi="Times New Roman" w:cs="Times New Roman"/>
                <w:bCs/>
                <w:sz w:val="28"/>
                <w:szCs w:val="28"/>
                <w:lang w:eastAsia="ru-RU"/>
              </w:rPr>
            </w:pPr>
          </w:p>
        </w:tc>
        <w:tc>
          <w:tcPr>
            <w:tcW w:w="4501" w:type="dxa"/>
          </w:tcPr>
          <w:p w:rsidR="000A7AF2" w:rsidRPr="00133C7E" w:rsidRDefault="000A7AF2" w:rsidP="000A7AF2">
            <w:pPr>
              <w:pStyle w:val="a3"/>
              <w:tabs>
                <w:tab w:val="left" w:pos="567"/>
                <w:tab w:val="left" w:pos="709"/>
              </w:tabs>
              <w:spacing w:after="0" w:line="240" w:lineRule="auto"/>
              <w:ind w:left="0"/>
              <w:jc w:val="right"/>
              <w:rPr>
                <w:rFonts w:ascii="Times New Roman" w:hAnsi="Times New Roman" w:cs="Times New Roman"/>
                <w:b/>
                <w:sz w:val="28"/>
                <w:szCs w:val="28"/>
              </w:rPr>
            </w:pPr>
          </w:p>
          <w:p w:rsidR="000A7AF2" w:rsidRPr="00133C7E" w:rsidRDefault="000A7AF2" w:rsidP="000A7AF2">
            <w:pPr>
              <w:pStyle w:val="a3"/>
              <w:tabs>
                <w:tab w:val="left" w:pos="567"/>
                <w:tab w:val="left" w:pos="709"/>
              </w:tabs>
              <w:spacing w:after="0" w:line="240" w:lineRule="auto"/>
              <w:ind w:left="0"/>
              <w:jc w:val="right"/>
              <w:rPr>
                <w:rFonts w:ascii="Times New Roman" w:hAnsi="Times New Roman" w:cs="Times New Roman"/>
                <w:b/>
                <w:sz w:val="28"/>
                <w:szCs w:val="28"/>
              </w:rPr>
            </w:pPr>
          </w:p>
          <w:p w:rsidR="000A7AF2" w:rsidRPr="00133C7E" w:rsidRDefault="004227B1" w:rsidP="0099557A">
            <w:pPr>
              <w:pStyle w:val="a3"/>
              <w:tabs>
                <w:tab w:val="left" w:pos="567"/>
                <w:tab w:val="left" w:pos="709"/>
              </w:tabs>
              <w:spacing w:after="0" w:line="240" w:lineRule="auto"/>
              <w:ind w:left="0"/>
              <w:jc w:val="right"/>
              <w:rPr>
                <w:rFonts w:ascii="Times New Roman" w:hAnsi="Times New Roman" w:cs="Times New Roman"/>
                <w:bCs/>
                <w:sz w:val="28"/>
                <w:szCs w:val="28"/>
                <w:lang w:eastAsia="ru-RU"/>
              </w:rPr>
            </w:pPr>
            <w:r>
              <w:rPr>
                <w:rFonts w:ascii="Times New Roman" w:hAnsi="Times New Roman" w:cs="Times New Roman"/>
                <w:b/>
                <w:sz w:val="28"/>
                <w:szCs w:val="28"/>
              </w:rPr>
              <w:t>Геннадій ЗУБКО</w:t>
            </w:r>
          </w:p>
        </w:tc>
      </w:tr>
    </w:tbl>
    <w:p w:rsidR="000A7AF2" w:rsidRPr="00133C7E" w:rsidRDefault="000A7AF2" w:rsidP="000A7AF2">
      <w:pPr>
        <w:spacing w:after="0" w:line="240" w:lineRule="auto"/>
        <w:jc w:val="both"/>
        <w:rPr>
          <w:rFonts w:ascii="Times New Roman" w:hAnsi="Times New Roman" w:cs="Times New Roman"/>
          <w:b/>
          <w:bCs/>
          <w:sz w:val="28"/>
          <w:szCs w:val="28"/>
        </w:rPr>
      </w:pPr>
    </w:p>
    <w:p w:rsidR="001A4754" w:rsidRPr="00714B62" w:rsidRDefault="000A7AF2" w:rsidP="000A7AF2">
      <w:pPr>
        <w:spacing w:after="0" w:line="240" w:lineRule="auto"/>
        <w:jc w:val="both"/>
        <w:rPr>
          <w:rFonts w:ascii="Times New Roman" w:hAnsi="Times New Roman" w:cs="Times New Roman"/>
          <w:bCs/>
          <w:sz w:val="28"/>
          <w:szCs w:val="28"/>
        </w:rPr>
      </w:pPr>
      <w:r w:rsidRPr="00133C7E">
        <w:rPr>
          <w:rFonts w:ascii="Times New Roman" w:hAnsi="Times New Roman" w:cs="Times New Roman"/>
          <w:bCs/>
          <w:sz w:val="28"/>
          <w:szCs w:val="28"/>
        </w:rPr>
        <w:t>______ ____________ 2016 р.</w:t>
      </w:r>
    </w:p>
    <w:sectPr w:rsidR="001A4754" w:rsidRPr="00714B62" w:rsidSect="00A24BBD">
      <w:headerReference w:type="default" r:id="rId8"/>
      <w:pgSz w:w="11906" w:h="16838"/>
      <w:pgMar w:top="680" w:right="707" w:bottom="680"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078" w:rsidRDefault="00DE5078" w:rsidP="00DB499F">
      <w:pPr>
        <w:spacing w:after="0" w:line="240" w:lineRule="auto"/>
      </w:pPr>
      <w:r>
        <w:separator/>
      </w:r>
    </w:p>
  </w:endnote>
  <w:endnote w:type="continuationSeparator" w:id="1">
    <w:p w:rsidR="00DE5078" w:rsidRDefault="00DE5078" w:rsidP="00DB49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ntiqua">
    <w:altName w:val="Century Gothic"/>
    <w:charset w:val="00"/>
    <w:family w:val="swiss"/>
    <w:pitch w:val="variable"/>
    <w:sig w:usb0="00000001"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078" w:rsidRDefault="00DE5078" w:rsidP="00DB499F">
      <w:pPr>
        <w:spacing w:after="0" w:line="240" w:lineRule="auto"/>
      </w:pPr>
      <w:r>
        <w:separator/>
      </w:r>
    </w:p>
  </w:footnote>
  <w:footnote w:type="continuationSeparator" w:id="1">
    <w:p w:rsidR="00DE5078" w:rsidRDefault="00DE5078" w:rsidP="00DB49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75003"/>
      <w:docPartObj>
        <w:docPartGallery w:val="Page Numbers (Top of Page)"/>
        <w:docPartUnique/>
      </w:docPartObj>
    </w:sdtPr>
    <w:sdtContent>
      <w:p w:rsidR="00DE5078" w:rsidRDefault="00431B6A">
        <w:pPr>
          <w:pStyle w:val="a7"/>
          <w:jc w:val="center"/>
        </w:pPr>
        <w:fldSimple w:instr="PAGE   \* MERGEFORMAT">
          <w:r w:rsidR="00813094">
            <w:rPr>
              <w:noProof/>
            </w:rPr>
            <w:t>9</w:t>
          </w:r>
        </w:fldSimple>
      </w:p>
    </w:sdtContent>
  </w:sdt>
  <w:p w:rsidR="00DE5078" w:rsidRDefault="00DE507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927330"/>
    <w:multiLevelType w:val="hybridMultilevel"/>
    <w:tmpl w:val="70C23CE8"/>
    <w:lvl w:ilvl="0" w:tplc="EC2848BA">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
    <w:nsid w:val="40280B5C"/>
    <w:multiLevelType w:val="hybridMultilevel"/>
    <w:tmpl w:val="1A104832"/>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431259AE"/>
    <w:multiLevelType w:val="hybridMultilevel"/>
    <w:tmpl w:val="766EBD8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4B902AC3"/>
    <w:multiLevelType w:val="hybridMultilevel"/>
    <w:tmpl w:val="817CD5EA"/>
    <w:lvl w:ilvl="0" w:tplc="ACD264A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nsid w:val="4F16350E"/>
    <w:multiLevelType w:val="hybridMultilevel"/>
    <w:tmpl w:val="03040FE8"/>
    <w:lvl w:ilvl="0" w:tplc="C6AE976E">
      <w:numFmt w:val="bullet"/>
      <w:lvlText w:val="-"/>
      <w:lvlJc w:val="left"/>
      <w:pPr>
        <w:ind w:left="1609" w:hanging="90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nsid w:val="54D954B1"/>
    <w:multiLevelType w:val="hybridMultilevel"/>
    <w:tmpl w:val="92F69632"/>
    <w:lvl w:ilvl="0" w:tplc="9AE014BA">
      <w:start w:val="1"/>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nsid w:val="5E43747F"/>
    <w:multiLevelType w:val="hybridMultilevel"/>
    <w:tmpl w:val="2AF0BEA6"/>
    <w:lvl w:ilvl="0" w:tplc="04220001">
      <w:start w:val="1"/>
      <w:numFmt w:val="bullet"/>
      <w:lvlText w:val=""/>
      <w:lvlJc w:val="left"/>
      <w:pPr>
        <w:ind w:left="720" w:hanging="360"/>
      </w:pPr>
      <w:rPr>
        <w:rFonts w:ascii="Symbol" w:hAnsi="Symbol" w:hint="default"/>
      </w:rPr>
    </w:lvl>
    <w:lvl w:ilvl="1" w:tplc="68F63042">
      <w:numFmt w:val="bullet"/>
      <w:lvlText w:val="-"/>
      <w:lvlJc w:val="left"/>
      <w:pPr>
        <w:ind w:left="2010" w:hanging="930"/>
      </w:pPr>
      <w:rPr>
        <w:rFonts w:ascii="Times New Roman" w:eastAsiaTheme="minorHAnsi" w:hAnsi="Times New Roman"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5F3378AF"/>
    <w:multiLevelType w:val="hybridMultilevel"/>
    <w:tmpl w:val="393E7EA6"/>
    <w:lvl w:ilvl="0" w:tplc="B74EC73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nsid w:val="6663360C"/>
    <w:multiLevelType w:val="multilevel"/>
    <w:tmpl w:val="FFFFFFFF"/>
    <w:lvl w:ilvl="0">
      <w:start w:val="1"/>
      <w:numFmt w:val="decimal"/>
      <w:lvlText w:val="%1."/>
      <w:lvlJc w:val="left"/>
      <w:pPr>
        <w:ind w:left="1069" w:firstLine="709"/>
      </w:pPr>
      <w:rPr>
        <w:rFonts w:cs="Times New Roman"/>
      </w:rPr>
    </w:lvl>
    <w:lvl w:ilvl="1">
      <w:start w:val="1"/>
      <w:numFmt w:val="lowerLetter"/>
      <w:lvlText w:val="%2."/>
      <w:lvlJc w:val="left"/>
      <w:pPr>
        <w:ind w:left="1789" w:firstLine="1429"/>
      </w:pPr>
      <w:rPr>
        <w:rFonts w:cs="Times New Roman"/>
      </w:rPr>
    </w:lvl>
    <w:lvl w:ilvl="2">
      <w:start w:val="1"/>
      <w:numFmt w:val="lowerRoman"/>
      <w:lvlText w:val="%3."/>
      <w:lvlJc w:val="right"/>
      <w:pPr>
        <w:ind w:left="2509" w:firstLine="2329"/>
      </w:pPr>
      <w:rPr>
        <w:rFonts w:cs="Times New Roman"/>
      </w:rPr>
    </w:lvl>
    <w:lvl w:ilvl="3">
      <w:start w:val="1"/>
      <w:numFmt w:val="decimal"/>
      <w:lvlText w:val="%4."/>
      <w:lvlJc w:val="left"/>
      <w:pPr>
        <w:ind w:left="3229" w:firstLine="2869"/>
      </w:pPr>
      <w:rPr>
        <w:rFonts w:cs="Times New Roman"/>
      </w:rPr>
    </w:lvl>
    <w:lvl w:ilvl="4">
      <w:start w:val="1"/>
      <w:numFmt w:val="lowerLetter"/>
      <w:lvlText w:val="%5."/>
      <w:lvlJc w:val="left"/>
      <w:pPr>
        <w:ind w:left="3949" w:firstLine="3589"/>
      </w:pPr>
      <w:rPr>
        <w:rFonts w:cs="Times New Roman"/>
      </w:rPr>
    </w:lvl>
    <w:lvl w:ilvl="5">
      <w:start w:val="1"/>
      <w:numFmt w:val="lowerRoman"/>
      <w:lvlText w:val="%6."/>
      <w:lvlJc w:val="right"/>
      <w:pPr>
        <w:ind w:left="4669" w:firstLine="4489"/>
      </w:pPr>
      <w:rPr>
        <w:rFonts w:cs="Times New Roman"/>
      </w:rPr>
    </w:lvl>
    <w:lvl w:ilvl="6">
      <w:start w:val="1"/>
      <w:numFmt w:val="decimal"/>
      <w:lvlText w:val="%7."/>
      <w:lvlJc w:val="left"/>
      <w:pPr>
        <w:ind w:left="5389" w:firstLine="5029"/>
      </w:pPr>
      <w:rPr>
        <w:rFonts w:cs="Times New Roman"/>
      </w:rPr>
    </w:lvl>
    <w:lvl w:ilvl="7">
      <w:start w:val="1"/>
      <w:numFmt w:val="lowerLetter"/>
      <w:lvlText w:val="%8."/>
      <w:lvlJc w:val="left"/>
      <w:pPr>
        <w:ind w:left="6109" w:firstLine="5749"/>
      </w:pPr>
      <w:rPr>
        <w:rFonts w:cs="Times New Roman"/>
      </w:rPr>
    </w:lvl>
    <w:lvl w:ilvl="8">
      <w:start w:val="1"/>
      <w:numFmt w:val="lowerRoman"/>
      <w:lvlText w:val="%9."/>
      <w:lvlJc w:val="right"/>
      <w:pPr>
        <w:ind w:left="6829" w:firstLine="6649"/>
      </w:pPr>
      <w:rPr>
        <w:rFonts w:cs="Times New Roman"/>
      </w:rPr>
    </w:lvl>
  </w:abstractNum>
  <w:abstractNum w:abstractNumId="9">
    <w:nsid w:val="66FE7C96"/>
    <w:multiLevelType w:val="hybridMultilevel"/>
    <w:tmpl w:val="2670DD06"/>
    <w:lvl w:ilvl="0" w:tplc="B54EFEDE">
      <w:start w:val="4"/>
      <w:numFmt w:val="bullet"/>
      <w:lvlText w:val="-"/>
      <w:lvlJc w:val="left"/>
      <w:pPr>
        <w:ind w:left="1002" w:hanging="360"/>
      </w:pPr>
      <w:rPr>
        <w:rFonts w:ascii="Times New Roman" w:eastAsiaTheme="minorHAnsi" w:hAnsi="Times New Roman" w:cs="Times New Roman" w:hint="default"/>
      </w:rPr>
    </w:lvl>
    <w:lvl w:ilvl="1" w:tplc="04220003" w:tentative="1">
      <w:start w:val="1"/>
      <w:numFmt w:val="bullet"/>
      <w:lvlText w:val="o"/>
      <w:lvlJc w:val="left"/>
      <w:pPr>
        <w:ind w:left="1722" w:hanging="360"/>
      </w:pPr>
      <w:rPr>
        <w:rFonts w:ascii="Courier New" w:hAnsi="Courier New" w:cs="Courier New" w:hint="default"/>
      </w:rPr>
    </w:lvl>
    <w:lvl w:ilvl="2" w:tplc="04220005" w:tentative="1">
      <w:start w:val="1"/>
      <w:numFmt w:val="bullet"/>
      <w:lvlText w:val=""/>
      <w:lvlJc w:val="left"/>
      <w:pPr>
        <w:ind w:left="2442" w:hanging="360"/>
      </w:pPr>
      <w:rPr>
        <w:rFonts w:ascii="Wingdings" w:hAnsi="Wingdings" w:hint="default"/>
      </w:rPr>
    </w:lvl>
    <w:lvl w:ilvl="3" w:tplc="04220001" w:tentative="1">
      <w:start w:val="1"/>
      <w:numFmt w:val="bullet"/>
      <w:lvlText w:val=""/>
      <w:lvlJc w:val="left"/>
      <w:pPr>
        <w:ind w:left="3162" w:hanging="360"/>
      </w:pPr>
      <w:rPr>
        <w:rFonts w:ascii="Symbol" w:hAnsi="Symbol" w:hint="default"/>
      </w:rPr>
    </w:lvl>
    <w:lvl w:ilvl="4" w:tplc="04220003" w:tentative="1">
      <w:start w:val="1"/>
      <w:numFmt w:val="bullet"/>
      <w:lvlText w:val="o"/>
      <w:lvlJc w:val="left"/>
      <w:pPr>
        <w:ind w:left="3882" w:hanging="360"/>
      </w:pPr>
      <w:rPr>
        <w:rFonts w:ascii="Courier New" w:hAnsi="Courier New" w:cs="Courier New" w:hint="default"/>
      </w:rPr>
    </w:lvl>
    <w:lvl w:ilvl="5" w:tplc="04220005" w:tentative="1">
      <w:start w:val="1"/>
      <w:numFmt w:val="bullet"/>
      <w:lvlText w:val=""/>
      <w:lvlJc w:val="left"/>
      <w:pPr>
        <w:ind w:left="4602" w:hanging="360"/>
      </w:pPr>
      <w:rPr>
        <w:rFonts w:ascii="Wingdings" w:hAnsi="Wingdings" w:hint="default"/>
      </w:rPr>
    </w:lvl>
    <w:lvl w:ilvl="6" w:tplc="04220001" w:tentative="1">
      <w:start w:val="1"/>
      <w:numFmt w:val="bullet"/>
      <w:lvlText w:val=""/>
      <w:lvlJc w:val="left"/>
      <w:pPr>
        <w:ind w:left="5322" w:hanging="360"/>
      </w:pPr>
      <w:rPr>
        <w:rFonts w:ascii="Symbol" w:hAnsi="Symbol" w:hint="default"/>
      </w:rPr>
    </w:lvl>
    <w:lvl w:ilvl="7" w:tplc="04220003" w:tentative="1">
      <w:start w:val="1"/>
      <w:numFmt w:val="bullet"/>
      <w:lvlText w:val="o"/>
      <w:lvlJc w:val="left"/>
      <w:pPr>
        <w:ind w:left="6042" w:hanging="360"/>
      </w:pPr>
      <w:rPr>
        <w:rFonts w:ascii="Courier New" w:hAnsi="Courier New" w:cs="Courier New" w:hint="default"/>
      </w:rPr>
    </w:lvl>
    <w:lvl w:ilvl="8" w:tplc="04220005" w:tentative="1">
      <w:start w:val="1"/>
      <w:numFmt w:val="bullet"/>
      <w:lvlText w:val=""/>
      <w:lvlJc w:val="left"/>
      <w:pPr>
        <w:ind w:left="6762" w:hanging="360"/>
      </w:pPr>
      <w:rPr>
        <w:rFonts w:ascii="Wingdings" w:hAnsi="Wingdings" w:hint="default"/>
      </w:rPr>
    </w:lvl>
  </w:abstractNum>
  <w:abstractNum w:abstractNumId="10">
    <w:nsid w:val="684D2DC5"/>
    <w:multiLevelType w:val="hybridMultilevel"/>
    <w:tmpl w:val="3072EA92"/>
    <w:lvl w:ilvl="0" w:tplc="B5B8E666">
      <w:numFmt w:val="bullet"/>
      <w:lvlText w:val="-"/>
      <w:lvlJc w:val="left"/>
      <w:pPr>
        <w:ind w:left="1080" w:hanging="360"/>
      </w:pPr>
      <w:rPr>
        <w:rFont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1">
    <w:nsid w:val="6AEE0BA2"/>
    <w:multiLevelType w:val="hybridMultilevel"/>
    <w:tmpl w:val="AC10916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num>
  <w:num w:numId="4">
    <w:abstractNumId w:val="7"/>
  </w:num>
  <w:num w:numId="5">
    <w:abstractNumId w:val="9"/>
  </w:num>
  <w:num w:numId="6">
    <w:abstractNumId w:val="8"/>
  </w:num>
  <w:num w:numId="7">
    <w:abstractNumId w:val="0"/>
  </w:num>
  <w:num w:numId="8">
    <w:abstractNumId w:val="6"/>
  </w:num>
  <w:num w:numId="9">
    <w:abstractNumId w:val="1"/>
  </w:num>
  <w:num w:numId="10">
    <w:abstractNumId w:val="10"/>
  </w:num>
  <w:num w:numId="11">
    <w:abstractNumId w:val="2"/>
  </w:num>
  <w:num w:numId="12">
    <w:abstractNumId w:val="4"/>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480EE3"/>
    <w:rsid w:val="000012E4"/>
    <w:rsid w:val="0000165B"/>
    <w:rsid w:val="00004245"/>
    <w:rsid w:val="00010914"/>
    <w:rsid w:val="00024CAA"/>
    <w:rsid w:val="000276DB"/>
    <w:rsid w:val="00052B70"/>
    <w:rsid w:val="00074A78"/>
    <w:rsid w:val="00075EC3"/>
    <w:rsid w:val="0009544B"/>
    <w:rsid w:val="000A1DC6"/>
    <w:rsid w:val="000A6EAC"/>
    <w:rsid w:val="000A7AF2"/>
    <w:rsid w:val="000C22D1"/>
    <w:rsid w:val="000E53DE"/>
    <w:rsid w:val="000F4C98"/>
    <w:rsid w:val="001238C1"/>
    <w:rsid w:val="00130C95"/>
    <w:rsid w:val="00132DC3"/>
    <w:rsid w:val="00133C7E"/>
    <w:rsid w:val="001358DF"/>
    <w:rsid w:val="00141FAA"/>
    <w:rsid w:val="00143C69"/>
    <w:rsid w:val="00184130"/>
    <w:rsid w:val="00184414"/>
    <w:rsid w:val="001A4005"/>
    <w:rsid w:val="001A4754"/>
    <w:rsid w:val="001B4290"/>
    <w:rsid w:val="001B7755"/>
    <w:rsid w:val="001C5B44"/>
    <w:rsid w:val="001D46A7"/>
    <w:rsid w:val="001E118D"/>
    <w:rsid w:val="001E55EC"/>
    <w:rsid w:val="00206044"/>
    <w:rsid w:val="00211DE8"/>
    <w:rsid w:val="00225AA7"/>
    <w:rsid w:val="002322C9"/>
    <w:rsid w:val="00240A64"/>
    <w:rsid w:val="002413D1"/>
    <w:rsid w:val="0024634E"/>
    <w:rsid w:val="00256787"/>
    <w:rsid w:val="0026221E"/>
    <w:rsid w:val="00264EBC"/>
    <w:rsid w:val="0027550B"/>
    <w:rsid w:val="002768CC"/>
    <w:rsid w:val="00284D02"/>
    <w:rsid w:val="002850C2"/>
    <w:rsid w:val="002A7637"/>
    <w:rsid w:val="002B562E"/>
    <w:rsid w:val="002B5DCB"/>
    <w:rsid w:val="002B6C8C"/>
    <w:rsid w:val="002C0E63"/>
    <w:rsid w:val="002C1165"/>
    <w:rsid w:val="002C122C"/>
    <w:rsid w:val="002F338D"/>
    <w:rsid w:val="0030473D"/>
    <w:rsid w:val="00307B0F"/>
    <w:rsid w:val="00313BB6"/>
    <w:rsid w:val="003178BA"/>
    <w:rsid w:val="00317BDA"/>
    <w:rsid w:val="003262E2"/>
    <w:rsid w:val="0032713A"/>
    <w:rsid w:val="00341E38"/>
    <w:rsid w:val="00344792"/>
    <w:rsid w:val="003615DC"/>
    <w:rsid w:val="00363478"/>
    <w:rsid w:val="00365FF4"/>
    <w:rsid w:val="00380077"/>
    <w:rsid w:val="00381FB3"/>
    <w:rsid w:val="00382650"/>
    <w:rsid w:val="00383AFC"/>
    <w:rsid w:val="003843D8"/>
    <w:rsid w:val="00391A03"/>
    <w:rsid w:val="003940B0"/>
    <w:rsid w:val="003A2BDC"/>
    <w:rsid w:val="003C0A15"/>
    <w:rsid w:val="003D2981"/>
    <w:rsid w:val="003D4DAF"/>
    <w:rsid w:val="003D53CE"/>
    <w:rsid w:val="00407F95"/>
    <w:rsid w:val="00410E06"/>
    <w:rsid w:val="004220F6"/>
    <w:rsid w:val="004227B1"/>
    <w:rsid w:val="00431B6A"/>
    <w:rsid w:val="00441EDB"/>
    <w:rsid w:val="00463516"/>
    <w:rsid w:val="00480EE3"/>
    <w:rsid w:val="00487C45"/>
    <w:rsid w:val="0049235B"/>
    <w:rsid w:val="004A450C"/>
    <w:rsid w:val="004A53A0"/>
    <w:rsid w:val="004B1C94"/>
    <w:rsid w:val="004B24FA"/>
    <w:rsid w:val="004B6E33"/>
    <w:rsid w:val="004D157B"/>
    <w:rsid w:val="004D50EC"/>
    <w:rsid w:val="004E29C2"/>
    <w:rsid w:val="004F2E3F"/>
    <w:rsid w:val="004F5169"/>
    <w:rsid w:val="004F72C9"/>
    <w:rsid w:val="004F7E2A"/>
    <w:rsid w:val="0051149C"/>
    <w:rsid w:val="0052289F"/>
    <w:rsid w:val="00523189"/>
    <w:rsid w:val="00532799"/>
    <w:rsid w:val="00537AFC"/>
    <w:rsid w:val="00545C70"/>
    <w:rsid w:val="00547F68"/>
    <w:rsid w:val="00564047"/>
    <w:rsid w:val="005912E3"/>
    <w:rsid w:val="005A33C8"/>
    <w:rsid w:val="005A61CA"/>
    <w:rsid w:val="005B1867"/>
    <w:rsid w:val="005B5072"/>
    <w:rsid w:val="005C4AF7"/>
    <w:rsid w:val="005C4C21"/>
    <w:rsid w:val="005C6E36"/>
    <w:rsid w:val="005D118A"/>
    <w:rsid w:val="005D56A1"/>
    <w:rsid w:val="005D72EE"/>
    <w:rsid w:val="005D7B88"/>
    <w:rsid w:val="005E4EE3"/>
    <w:rsid w:val="005E6274"/>
    <w:rsid w:val="00610685"/>
    <w:rsid w:val="00615820"/>
    <w:rsid w:val="00617752"/>
    <w:rsid w:val="006209E5"/>
    <w:rsid w:val="006263BB"/>
    <w:rsid w:val="00631E39"/>
    <w:rsid w:val="00636189"/>
    <w:rsid w:val="006545A9"/>
    <w:rsid w:val="00665F4D"/>
    <w:rsid w:val="00670A9B"/>
    <w:rsid w:val="00676C36"/>
    <w:rsid w:val="00684790"/>
    <w:rsid w:val="00685A8E"/>
    <w:rsid w:val="00686C98"/>
    <w:rsid w:val="00691FD3"/>
    <w:rsid w:val="00696626"/>
    <w:rsid w:val="006B20E7"/>
    <w:rsid w:val="006C0C62"/>
    <w:rsid w:val="006D020B"/>
    <w:rsid w:val="006D2124"/>
    <w:rsid w:val="006D4F29"/>
    <w:rsid w:val="006D5E3E"/>
    <w:rsid w:val="006F34A3"/>
    <w:rsid w:val="00704748"/>
    <w:rsid w:val="007141E2"/>
    <w:rsid w:val="00714B62"/>
    <w:rsid w:val="00731C60"/>
    <w:rsid w:val="00755454"/>
    <w:rsid w:val="00776D9A"/>
    <w:rsid w:val="007B6ED5"/>
    <w:rsid w:val="007D5758"/>
    <w:rsid w:val="007D5FFF"/>
    <w:rsid w:val="007E1804"/>
    <w:rsid w:val="0080081D"/>
    <w:rsid w:val="00803D3C"/>
    <w:rsid w:val="00813094"/>
    <w:rsid w:val="00824BCC"/>
    <w:rsid w:val="00834DBC"/>
    <w:rsid w:val="00841788"/>
    <w:rsid w:val="008420D2"/>
    <w:rsid w:val="0084500A"/>
    <w:rsid w:val="0084518E"/>
    <w:rsid w:val="00863728"/>
    <w:rsid w:val="008A476C"/>
    <w:rsid w:val="008E3CA6"/>
    <w:rsid w:val="008E77C2"/>
    <w:rsid w:val="008F1F4B"/>
    <w:rsid w:val="008F3CBB"/>
    <w:rsid w:val="00914000"/>
    <w:rsid w:val="00933ACD"/>
    <w:rsid w:val="00944106"/>
    <w:rsid w:val="009444B1"/>
    <w:rsid w:val="009627DB"/>
    <w:rsid w:val="009779B8"/>
    <w:rsid w:val="00980CED"/>
    <w:rsid w:val="0099557A"/>
    <w:rsid w:val="00996059"/>
    <w:rsid w:val="009B2318"/>
    <w:rsid w:val="009C1CD4"/>
    <w:rsid w:val="009C3D7B"/>
    <w:rsid w:val="009C462C"/>
    <w:rsid w:val="009C62A4"/>
    <w:rsid w:val="009D1DC7"/>
    <w:rsid w:val="00A01522"/>
    <w:rsid w:val="00A0171A"/>
    <w:rsid w:val="00A16D23"/>
    <w:rsid w:val="00A24BBD"/>
    <w:rsid w:val="00A27403"/>
    <w:rsid w:val="00A31344"/>
    <w:rsid w:val="00A40F82"/>
    <w:rsid w:val="00A62244"/>
    <w:rsid w:val="00A700A2"/>
    <w:rsid w:val="00A70644"/>
    <w:rsid w:val="00A8782C"/>
    <w:rsid w:val="00A90D7F"/>
    <w:rsid w:val="00A92501"/>
    <w:rsid w:val="00AA7C76"/>
    <w:rsid w:val="00AC461B"/>
    <w:rsid w:val="00AD08E3"/>
    <w:rsid w:val="00AD1C75"/>
    <w:rsid w:val="00AD1D81"/>
    <w:rsid w:val="00AD3D13"/>
    <w:rsid w:val="00AE392F"/>
    <w:rsid w:val="00AE6517"/>
    <w:rsid w:val="00AF7287"/>
    <w:rsid w:val="00AF7442"/>
    <w:rsid w:val="00B022D6"/>
    <w:rsid w:val="00B0259E"/>
    <w:rsid w:val="00B04DC1"/>
    <w:rsid w:val="00B127C0"/>
    <w:rsid w:val="00B209E7"/>
    <w:rsid w:val="00B21B95"/>
    <w:rsid w:val="00B24F14"/>
    <w:rsid w:val="00B2519B"/>
    <w:rsid w:val="00B26E29"/>
    <w:rsid w:val="00B35B20"/>
    <w:rsid w:val="00B40012"/>
    <w:rsid w:val="00B564D7"/>
    <w:rsid w:val="00B57DA9"/>
    <w:rsid w:val="00B61629"/>
    <w:rsid w:val="00B62D8F"/>
    <w:rsid w:val="00B630C8"/>
    <w:rsid w:val="00B70C68"/>
    <w:rsid w:val="00B70E0E"/>
    <w:rsid w:val="00B71C35"/>
    <w:rsid w:val="00B77169"/>
    <w:rsid w:val="00BE0BB7"/>
    <w:rsid w:val="00BF7715"/>
    <w:rsid w:val="00C05263"/>
    <w:rsid w:val="00C069DA"/>
    <w:rsid w:val="00C070B7"/>
    <w:rsid w:val="00C2374B"/>
    <w:rsid w:val="00C34B91"/>
    <w:rsid w:val="00C40860"/>
    <w:rsid w:val="00C424BD"/>
    <w:rsid w:val="00C43011"/>
    <w:rsid w:val="00C45059"/>
    <w:rsid w:val="00C510ED"/>
    <w:rsid w:val="00C62499"/>
    <w:rsid w:val="00C62865"/>
    <w:rsid w:val="00C70814"/>
    <w:rsid w:val="00C73609"/>
    <w:rsid w:val="00C7366D"/>
    <w:rsid w:val="00C74D74"/>
    <w:rsid w:val="00C932C0"/>
    <w:rsid w:val="00CA367D"/>
    <w:rsid w:val="00CB438F"/>
    <w:rsid w:val="00CC3EB0"/>
    <w:rsid w:val="00CC5F4D"/>
    <w:rsid w:val="00CD1E40"/>
    <w:rsid w:val="00CD66E3"/>
    <w:rsid w:val="00CD74F0"/>
    <w:rsid w:val="00CE0F41"/>
    <w:rsid w:val="00CE1B83"/>
    <w:rsid w:val="00CF0FD8"/>
    <w:rsid w:val="00D33ADD"/>
    <w:rsid w:val="00D351C0"/>
    <w:rsid w:val="00D4183F"/>
    <w:rsid w:val="00D43D51"/>
    <w:rsid w:val="00D44F31"/>
    <w:rsid w:val="00D52ABC"/>
    <w:rsid w:val="00D60D4D"/>
    <w:rsid w:val="00D72612"/>
    <w:rsid w:val="00D734E5"/>
    <w:rsid w:val="00D73A2C"/>
    <w:rsid w:val="00D747D1"/>
    <w:rsid w:val="00D756CF"/>
    <w:rsid w:val="00D91975"/>
    <w:rsid w:val="00DB499F"/>
    <w:rsid w:val="00DC0958"/>
    <w:rsid w:val="00DC2CC3"/>
    <w:rsid w:val="00DC5FC4"/>
    <w:rsid w:val="00DE0E5C"/>
    <w:rsid w:val="00DE3115"/>
    <w:rsid w:val="00DE5078"/>
    <w:rsid w:val="00DF0110"/>
    <w:rsid w:val="00DF38D3"/>
    <w:rsid w:val="00E00D8C"/>
    <w:rsid w:val="00E247A1"/>
    <w:rsid w:val="00E35A47"/>
    <w:rsid w:val="00E41383"/>
    <w:rsid w:val="00E528D3"/>
    <w:rsid w:val="00E52BC8"/>
    <w:rsid w:val="00E56CAB"/>
    <w:rsid w:val="00E658C4"/>
    <w:rsid w:val="00E80BAF"/>
    <w:rsid w:val="00E80ECB"/>
    <w:rsid w:val="00E812C2"/>
    <w:rsid w:val="00E91856"/>
    <w:rsid w:val="00E95FAD"/>
    <w:rsid w:val="00EA2FED"/>
    <w:rsid w:val="00EA3348"/>
    <w:rsid w:val="00EB4676"/>
    <w:rsid w:val="00EB62EB"/>
    <w:rsid w:val="00EC45CA"/>
    <w:rsid w:val="00EC726C"/>
    <w:rsid w:val="00ED49A8"/>
    <w:rsid w:val="00EE3FDB"/>
    <w:rsid w:val="00EF1B58"/>
    <w:rsid w:val="00EF76B0"/>
    <w:rsid w:val="00F02F7F"/>
    <w:rsid w:val="00F04502"/>
    <w:rsid w:val="00F04704"/>
    <w:rsid w:val="00F13C7B"/>
    <w:rsid w:val="00F47ED6"/>
    <w:rsid w:val="00F610B2"/>
    <w:rsid w:val="00F7138D"/>
    <w:rsid w:val="00F82E2A"/>
    <w:rsid w:val="00F83445"/>
    <w:rsid w:val="00F927FF"/>
    <w:rsid w:val="00FA2149"/>
    <w:rsid w:val="00FA2337"/>
    <w:rsid w:val="00FB1CBE"/>
    <w:rsid w:val="00FF3757"/>
    <w:rsid w:val="00FF521B"/>
    <w:rsid w:val="00FF58DE"/>
    <w:rsid w:val="00FF6BF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4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480EE3"/>
    <w:pPr>
      <w:spacing w:after="60" w:line="220" w:lineRule="exact"/>
      <w:ind w:firstLine="284"/>
      <w:jc w:val="both"/>
    </w:pPr>
    <w:rPr>
      <w:rFonts w:ascii="Times New Roman" w:eastAsia="Times New Roman" w:hAnsi="Times New Roman" w:cs="Times New Roman"/>
      <w:sz w:val="20"/>
      <w:szCs w:val="20"/>
      <w:lang w:eastAsia="ru-RU"/>
    </w:rPr>
  </w:style>
  <w:style w:type="paragraph" w:styleId="a3">
    <w:name w:val="List Paragraph"/>
    <w:basedOn w:val="a"/>
    <w:uiPriority w:val="34"/>
    <w:qFormat/>
    <w:rsid w:val="00480EE3"/>
    <w:pPr>
      <w:ind w:left="720"/>
      <w:contextualSpacing/>
    </w:pPr>
  </w:style>
  <w:style w:type="paragraph" w:styleId="a4">
    <w:name w:val="Normal (Web)"/>
    <w:basedOn w:val="a"/>
    <w:uiPriority w:val="99"/>
    <w:unhideWhenUsed/>
    <w:rsid w:val="00D7261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Default">
    <w:name w:val="Default"/>
    <w:rsid w:val="00D72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Звичайний1"/>
    <w:rsid w:val="00731C60"/>
    <w:rPr>
      <w:rFonts w:ascii="Calibri" w:eastAsia="Calibri" w:hAnsi="Calibri" w:cs="Calibri"/>
      <w:color w:val="000000"/>
      <w:lang w:eastAsia="uk-UA"/>
    </w:rPr>
  </w:style>
  <w:style w:type="paragraph" w:styleId="2">
    <w:name w:val="Body Text Indent 2"/>
    <w:basedOn w:val="a"/>
    <w:link w:val="20"/>
    <w:uiPriority w:val="99"/>
    <w:rsid w:val="00024CAA"/>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20">
    <w:name w:val="Основной текст с отступом 2 Знак"/>
    <w:basedOn w:val="a0"/>
    <w:link w:val="2"/>
    <w:uiPriority w:val="99"/>
    <w:rsid w:val="00024CAA"/>
    <w:rPr>
      <w:rFonts w:ascii="Times New Roman" w:eastAsia="Times New Roman" w:hAnsi="Times New Roman" w:cs="Times New Roman"/>
      <w:sz w:val="28"/>
      <w:szCs w:val="20"/>
      <w:lang w:eastAsia="ru-RU"/>
    </w:rPr>
  </w:style>
  <w:style w:type="paragraph" w:customStyle="1" w:styleId="a5">
    <w:name w:val="Нормальний текст"/>
    <w:basedOn w:val="a"/>
    <w:link w:val="a6"/>
    <w:rsid w:val="00024CAA"/>
    <w:pPr>
      <w:spacing w:before="120" w:after="120" w:line="240" w:lineRule="auto"/>
      <w:ind w:firstLine="567"/>
      <w:jc w:val="both"/>
    </w:pPr>
    <w:rPr>
      <w:rFonts w:ascii="Antiqua" w:eastAsia="Times New Roman" w:hAnsi="Antiqua" w:cs="Antiqua"/>
      <w:sz w:val="26"/>
      <w:szCs w:val="20"/>
      <w:lang w:eastAsia="zh-CN"/>
    </w:rPr>
  </w:style>
  <w:style w:type="character" w:customStyle="1" w:styleId="a6">
    <w:name w:val="Нормальний текст Знак"/>
    <w:link w:val="a5"/>
    <w:locked/>
    <w:rsid w:val="00024CAA"/>
    <w:rPr>
      <w:rFonts w:ascii="Antiqua" w:eastAsia="Times New Roman" w:hAnsi="Antiqua" w:cs="Antiqua"/>
      <w:sz w:val="26"/>
      <w:szCs w:val="20"/>
      <w:lang w:eastAsia="zh-CN"/>
    </w:rPr>
  </w:style>
  <w:style w:type="paragraph" w:styleId="a7">
    <w:name w:val="header"/>
    <w:basedOn w:val="a"/>
    <w:link w:val="a8"/>
    <w:uiPriority w:val="99"/>
    <w:unhideWhenUsed/>
    <w:rsid w:val="00DB499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B499F"/>
  </w:style>
  <w:style w:type="paragraph" w:styleId="a9">
    <w:name w:val="footer"/>
    <w:basedOn w:val="a"/>
    <w:link w:val="aa"/>
    <w:uiPriority w:val="99"/>
    <w:unhideWhenUsed/>
    <w:rsid w:val="00DB499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B499F"/>
  </w:style>
  <w:style w:type="paragraph" w:styleId="ab">
    <w:name w:val="Balloon Text"/>
    <w:basedOn w:val="a"/>
    <w:link w:val="ac"/>
    <w:uiPriority w:val="99"/>
    <w:semiHidden/>
    <w:unhideWhenUsed/>
    <w:rsid w:val="00B6162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616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480EE3"/>
    <w:pPr>
      <w:spacing w:after="60" w:line="220" w:lineRule="exact"/>
      <w:ind w:firstLine="284"/>
      <w:jc w:val="both"/>
    </w:pPr>
    <w:rPr>
      <w:rFonts w:ascii="Times New Roman" w:eastAsia="Times New Roman" w:hAnsi="Times New Roman" w:cs="Times New Roman"/>
      <w:sz w:val="20"/>
      <w:szCs w:val="20"/>
      <w:lang w:eastAsia="ru-RU"/>
    </w:rPr>
  </w:style>
  <w:style w:type="paragraph" w:styleId="a3">
    <w:name w:val="List Paragraph"/>
    <w:basedOn w:val="a"/>
    <w:uiPriority w:val="34"/>
    <w:qFormat/>
    <w:rsid w:val="00480EE3"/>
    <w:pPr>
      <w:ind w:left="720"/>
      <w:contextualSpacing/>
    </w:pPr>
  </w:style>
  <w:style w:type="paragraph" w:styleId="a4">
    <w:name w:val="Normal (Web)"/>
    <w:basedOn w:val="a"/>
    <w:unhideWhenUsed/>
    <w:rsid w:val="00D7261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Default">
    <w:name w:val="Default"/>
    <w:rsid w:val="00D72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Звичайний1"/>
    <w:uiPriority w:val="99"/>
    <w:rsid w:val="00731C60"/>
    <w:rPr>
      <w:rFonts w:ascii="Calibri" w:eastAsia="Calibri" w:hAnsi="Calibri" w:cs="Calibri"/>
      <w:color w:val="000000"/>
      <w:lang w:eastAsia="uk-UA"/>
    </w:rPr>
  </w:style>
  <w:style w:type="paragraph" w:styleId="2">
    <w:name w:val="Body Text Indent 2"/>
    <w:basedOn w:val="a"/>
    <w:link w:val="20"/>
    <w:uiPriority w:val="99"/>
    <w:rsid w:val="00024CAA"/>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20">
    <w:name w:val="Основний текст з відступом 2 Знак"/>
    <w:basedOn w:val="a0"/>
    <w:link w:val="2"/>
    <w:uiPriority w:val="99"/>
    <w:rsid w:val="00024CAA"/>
    <w:rPr>
      <w:rFonts w:ascii="Times New Roman" w:eastAsia="Times New Roman" w:hAnsi="Times New Roman" w:cs="Times New Roman"/>
      <w:sz w:val="28"/>
      <w:szCs w:val="20"/>
      <w:lang w:eastAsia="ru-RU"/>
    </w:rPr>
  </w:style>
  <w:style w:type="paragraph" w:customStyle="1" w:styleId="a5">
    <w:name w:val="Нормальний текст"/>
    <w:basedOn w:val="a"/>
    <w:link w:val="a6"/>
    <w:rsid w:val="00024CAA"/>
    <w:pPr>
      <w:spacing w:before="120" w:after="120" w:line="240" w:lineRule="auto"/>
      <w:ind w:firstLine="567"/>
      <w:jc w:val="both"/>
    </w:pPr>
    <w:rPr>
      <w:rFonts w:ascii="Antiqua" w:eastAsia="Times New Roman" w:hAnsi="Antiqua" w:cs="Antiqua"/>
      <w:sz w:val="26"/>
      <w:szCs w:val="20"/>
      <w:lang w:eastAsia="zh-CN"/>
    </w:rPr>
  </w:style>
  <w:style w:type="character" w:customStyle="1" w:styleId="a6">
    <w:name w:val="Нормальний текст Знак"/>
    <w:link w:val="a5"/>
    <w:locked/>
    <w:rsid w:val="00024CAA"/>
    <w:rPr>
      <w:rFonts w:ascii="Antiqua" w:eastAsia="Times New Roman" w:hAnsi="Antiqua" w:cs="Antiqua"/>
      <w:sz w:val="26"/>
      <w:szCs w:val="20"/>
      <w:lang w:eastAsia="zh-CN"/>
    </w:rPr>
  </w:style>
  <w:style w:type="paragraph" w:styleId="a7">
    <w:name w:val="header"/>
    <w:basedOn w:val="a"/>
    <w:link w:val="a8"/>
    <w:uiPriority w:val="99"/>
    <w:unhideWhenUsed/>
    <w:rsid w:val="00DB499F"/>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DB499F"/>
  </w:style>
  <w:style w:type="paragraph" w:styleId="a9">
    <w:name w:val="footer"/>
    <w:basedOn w:val="a"/>
    <w:link w:val="aa"/>
    <w:uiPriority w:val="99"/>
    <w:unhideWhenUsed/>
    <w:rsid w:val="00DB499F"/>
    <w:pPr>
      <w:tabs>
        <w:tab w:val="center" w:pos="4677"/>
        <w:tab w:val="right" w:pos="9355"/>
      </w:tabs>
      <w:spacing w:after="0" w:line="240" w:lineRule="auto"/>
    </w:pPr>
  </w:style>
  <w:style w:type="character" w:customStyle="1" w:styleId="aa">
    <w:name w:val="Нижній колонтитул Знак"/>
    <w:basedOn w:val="a0"/>
    <w:link w:val="a9"/>
    <w:uiPriority w:val="99"/>
    <w:rsid w:val="00DB499F"/>
  </w:style>
</w:styles>
</file>

<file path=word/webSettings.xml><?xml version="1.0" encoding="utf-8"?>
<w:webSettings xmlns:r="http://schemas.openxmlformats.org/officeDocument/2006/relationships" xmlns:w="http://schemas.openxmlformats.org/wordprocessingml/2006/main">
  <w:divs>
    <w:div w:id="39480777">
      <w:bodyDiv w:val="1"/>
      <w:marLeft w:val="0"/>
      <w:marRight w:val="0"/>
      <w:marTop w:val="0"/>
      <w:marBottom w:val="0"/>
      <w:divBdr>
        <w:top w:val="none" w:sz="0" w:space="0" w:color="auto"/>
        <w:left w:val="none" w:sz="0" w:space="0" w:color="auto"/>
        <w:bottom w:val="none" w:sz="0" w:space="0" w:color="auto"/>
        <w:right w:val="none" w:sz="0" w:space="0" w:color="auto"/>
      </w:divBdr>
    </w:div>
    <w:div w:id="898899821">
      <w:bodyDiv w:val="1"/>
      <w:marLeft w:val="0"/>
      <w:marRight w:val="0"/>
      <w:marTop w:val="0"/>
      <w:marBottom w:val="0"/>
      <w:divBdr>
        <w:top w:val="none" w:sz="0" w:space="0" w:color="auto"/>
        <w:left w:val="none" w:sz="0" w:space="0" w:color="auto"/>
        <w:bottom w:val="none" w:sz="0" w:space="0" w:color="auto"/>
        <w:right w:val="none" w:sz="0" w:space="0" w:color="auto"/>
      </w:divBdr>
    </w:div>
    <w:div w:id="100724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574E3-A96B-4387-9D57-0DA56B39C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9</Pages>
  <Words>3555</Words>
  <Characters>20269</Characters>
  <Application>Microsoft Office Word</Application>
  <DocSecurity>0</DocSecurity>
  <Lines>168</Lines>
  <Paragraphs>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178</cp:revision>
  <cp:lastPrinted>2016-10-17T07:24:00Z</cp:lastPrinted>
  <dcterms:created xsi:type="dcterms:W3CDTF">2016-06-22T09:54:00Z</dcterms:created>
  <dcterms:modified xsi:type="dcterms:W3CDTF">2016-10-17T07:24:00Z</dcterms:modified>
</cp:coreProperties>
</file>