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7ED" w:rsidRPr="00C0548C" w:rsidRDefault="004757ED" w:rsidP="004757ED">
      <w:pPr>
        <w:pStyle w:val="5"/>
        <w:spacing w:before="0" w:after="0"/>
        <w:jc w:val="right"/>
        <w:rPr>
          <w:sz w:val="28"/>
          <w:szCs w:val="28"/>
          <w:lang w:val="uk-UA"/>
        </w:rPr>
      </w:pPr>
      <w:r w:rsidRPr="00C0548C">
        <w:rPr>
          <w:sz w:val="28"/>
          <w:szCs w:val="28"/>
          <w:lang w:val="uk-UA"/>
        </w:rPr>
        <w:t xml:space="preserve">До реєстр. № </w:t>
      </w:r>
      <w:r>
        <w:rPr>
          <w:sz w:val="28"/>
          <w:szCs w:val="28"/>
          <w:lang w:val="uk-UA"/>
        </w:rPr>
        <w:t>5</w:t>
      </w:r>
      <w:r>
        <w:rPr>
          <w:sz w:val="28"/>
          <w:szCs w:val="28"/>
          <w:lang w:val="en-US"/>
        </w:rPr>
        <w:t>364</w:t>
      </w:r>
      <w:r w:rsidRPr="00C0548C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0</w:t>
      </w:r>
      <w:r>
        <w:rPr>
          <w:sz w:val="28"/>
          <w:szCs w:val="28"/>
          <w:lang w:val="en-US"/>
        </w:rPr>
        <w:t>4</w:t>
      </w:r>
      <w:r w:rsidRPr="00C0548C">
        <w:rPr>
          <w:sz w:val="28"/>
          <w:szCs w:val="28"/>
          <w:lang w:val="uk-UA"/>
        </w:rPr>
        <w:t>.</w:t>
      </w:r>
      <w:r>
        <w:rPr>
          <w:sz w:val="28"/>
          <w:szCs w:val="28"/>
          <w:lang w:val="en-US"/>
        </w:rPr>
        <w:t>11</w:t>
      </w:r>
      <w:r w:rsidRPr="00C0548C">
        <w:rPr>
          <w:sz w:val="28"/>
          <w:szCs w:val="28"/>
          <w:lang w:val="uk-UA"/>
        </w:rPr>
        <w:t>.201</w:t>
      </w:r>
      <w:r>
        <w:rPr>
          <w:sz w:val="28"/>
          <w:szCs w:val="28"/>
          <w:lang w:val="uk-UA"/>
        </w:rPr>
        <w:t>6</w:t>
      </w:r>
      <w:r w:rsidRPr="00C0548C">
        <w:rPr>
          <w:sz w:val="28"/>
          <w:szCs w:val="28"/>
          <w:lang w:val="uk-UA"/>
        </w:rPr>
        <w:t xml:space="preserve"> р.</w:t>
      </w:r>
    </w:p>
    <w:p w:rsidR="004757ED" w:rsidRPr="00C0548C" w:rsidRDefault="004757ED" w:rsidP="004757ED">
      <w:pPr>
        <w:jc w:val="right"/>
        <w:rPr>
          <w:b/>
          <w:i/>
          <w:szCs w:val="28"/>
          <w:lang w:val="uk-UA"/>
        </w:rPr>
      </w:pPr>
      <w:r>
        <w:rPr>
          <w:b/>
          <w:i/>
          <w:szCs w:val="28"/>
          <w:lang w:val="uk-UA"/>
        </w:rPr>
        <w:t xml:space="preserve"> та</w:t>
      </w:r>
      <w:r w:rsidRPr="00C0548C">
        <w:rPr>
          <w:b/>
          <w:i/>
          <w:szCs w:val="28"/>
          <w:lang w:val="uk-UA"/>
        </w:rPr>
        <w:t xml:space="preserve"> реєстр. № </w:t>
      </w:r>
      <w:r>
        <w:rPr>
          <w:b/>
          <w:i/>
          <w:szCs w:val="28"/>
          <w:lang w:val="uk-UA"/>
        </w:rPr>
        <w:t>5</w:t>
      </w:r>
      <w:r>
        <w:rPr>
          <w:b/>
          <w:i/>
          <w:szCs w:val="28"/>
          <w:lang w:val="en-US"/>
        </w:rPr>
        <w:t>364</w:t>
      </w:r>
      <w:r w:rsidRPr="00C0548C">
        <w:rPr>
          <w:b/>
          <w:i/>
          <w:szCs w:val="28"/>
          <w:lang w:val="uk-UA"/>
        </w:rPr>
        <w:t xml:space="preserve">-1 від </w:t>
      </w:r>
      <w:r>
        <w:rPr>
          <w:b/>
          <w:i/>
          <w:szCs w:val="28"/>
          <w:lang w:val="en-US"/>
        </w:rPr>
        <w:t>17</w:t>
      </w:r>
      <w:r w:rsidRPr="00C0548C">
        <w:rPr>
          <w:b/>
          <w:i/>
          <w:szCs w:val="28"/>
          <w:lang w:val="uk-UA"/>
        </w:rPr>
        <w:t>.</w:t>
      </w:r>
      <w:r>
        <w:rPr>
          <w:b/>
          <w:i/>
          <w:szCs w:val="28"/>
          <w:lang w:val="en-US"/>
        </w:rPr>
        <w:t>11</w:t>
      </w:r>
      <w:r w:rsidRPr="00C0548C">
        <w:rPr>
          <w:b/>
          <w:i/>
          <w:szCs w:val="28"/>
          <w:lang w:val="uk-UA"/>
        </w:rPr>
        <w:t>.201</w:t>
      </w:r>
      <w:r>
        <w:rPr>
          <w:b/>
          <w:i/>
          <w:szCs w:val="28"/>
          <w:lang w:val="uk-UA"/>
        </w:rPr>
        <w:t>6</w:t>
      </w:r>
      <w:r w:rsidRPr="00C0548C">
        <w:rPr>
          <w:b/>
          <w:i/>
          <w:szCs w:val="28"/>
          <w:lang w:val="uk-UA"/>
        </w:rPr>
        <w:t xml:space="preserve"> р.</w:t>
      </w:r>
    </w:p>
    <w:p w:rsidR="004757ED" w:rsidRPr="003D35BE" w:rsidRDefault="004757ED" w:rsidP="004757ED">
      <w:pPr>
        <w:pStyle w:val="5"/>
        <w:spacing w:before="0" w:after="0"/>
        <w:ind w:left="6660" w:firstLine="360"/>
        <w:rPr>
          <w:lang w:val="uk-UA"/>
        </w:rPr>
      </w:pPr>
    </w:p>
    <w:p w:rsidR="004757ED" w:rsidRPr="003D35BE" w:rsidRDefault="004757ED" w:rsidP="004757ED">
      <w:pPr>
        <w:ind w:left="6660" w:firstLine="360"/>
        <w:jc w:val="both"/>
        <w:rPr>
          <w:b/>
          <w:i/>
          <w:lang w:val="uk-UA"/>
        </w:rPr>
      </w:pPr>
    </w:p>
    <w:p w:rsidR="004757ED" w:rsidRPr="003D35BE" w:rsidRDefault="004757ED" w:rsidP="004757ED">
      <w:pPr>
        <w:jc w:val="both"/>
        <w:rPr>
          <w:b/>
          <w:i/>
          <w:lang w:val="uk-UA"/>
        </w:rPr>
      </w:pPr>
    </w:p>
    <w:p w:rsidR="004757ED" w:rsidRPr="008F48C7" w:rsidRDefault="004757ED" w:rsidP="004757ED">
      <w:pPr>
        <w:jc w:val="both"/>
        <w:rPr>
          <w:b/>
          <w:i/>
          <w:lang w:val="en-US"/>
        </w:rPr>
      </w:pPr>
    </w:p>
    <w:p w:rsidR="004757ED" w:rsidRPr="003D35BE" w:rsidRDefault="004757ED" w:rsidP="004757ED">
      <w:pPr>
        <w:pStyle w:val="4"/>
        <w:rPr>
          <w:lang w:val="uk-UA"/>
        </w:rPr>
      </w:pPr>
    </w:p>
    <w:p w:rsidR="004757ED" w:rsidRPr="003D35BE" w:rsidRDefault="004757ED" w:rsidP="004757ED">
      <w:pPr>
        <w:pStyle w:val="4"/>
        <w:ind w:firstLine="5400"/>
        <w:rPr>
          <w:lang w:val="uk-UA"/>
        </w:rPr>
      </w:pPr>
      <w:r w:rsidRPr="003D35BE">
        <w:rPr>
          <w:lang w:val="uk-UA"/>
        </w:rPr>
        <w:t xml:space="preserve">  ВЕРХОВНА РАДА УКРАЇНИ</w:t>
      </w:r>
    </w:p>
    <w:p w:rsidR="004757ED" w:rsidRPr="003D35BE" w:rsidRDefault="004757ED" w:rsidP="004757ED">
      <w:pPr>
        <w:rPr>
          <w:lang w:val="uk-UA"/>
        </w:rPr>
      </w:pPr>
    </w:p>
    <w:p w:rsidR="004757ED" w:rsidRPr="00DA080B" w:rsidRDefault="004757ED" w:rsidP="00DA080B">
      <w:pPr>
        <w:pStyle w:val="3"/>
        <w:tabs>
          <w:tab w:val="left" w:pos="0"/>
        </w:tabs>
        <w:spacing w:before="0" w:beforeAutospacing="0" w:after="0" w:afterAutospacing="0"/>
        <w:ind w:firstLine="851"/>
        <w:jc w:val="both"/>
      </w:pPr>
      <w:r w:rsidRPr="004757ED">
        <w:rPr>
          <w:b w:val="0"/>
          <w:sz w:val="28"/>
          <w:szCs w:val="28"/>
        </w:rPr>
        <w:t>У Комітеті Верховної Ради України з питань законодавчого забезпечення правоохоронної діяльності розглянуто проекти законів України «Про внесення змін до деяких законодавчих актів України щодо реформування сфери паркування транспортних засобів» (</w:t>
      </w:r>
      <w:r w:rsidRPr="00DA080B">
        <w:rPr>
          <w:sz w:val="28"/>
          <w:szCs w:val="28"/>
        </w:rPr>
        <w:t>реєстр. № 5</w:t>
      </w:r>
      <w:r w:rsidRPr="00DA080B">
        <w:rPr>
          <w:sz w:val="28"/>
          <w:szCs w:val="28"/>
        </w:rPr>
        <w:t>364</w:t>
      </w:r>
      <w:r w:rsidRPr="004757ED">
        <w:rPr>
          <w:b w:val="0"/>
          <w:sz w:val="28"/>
          <w:szCs w:val="28"/>
        </w:rPr>
        <w:t xml:space="preserve">), поданий народними депутатами України </w:t>
      </w:r>
      <w:r w:rsidR="00DA080B">
        <w:rPr>
          <w:b w:val="0"/>
          <w:sz w:val="28"/>
          <w:szCs w:val="28"/>
        </w:rPr>
        <w:t>Геращенком А.Ю.,</w:t>
      </w:r>
      <w:r w:rsidRPr="004757ED">
        <w:rPr>
          <w:b w:val="0"/>
          <w:sz w:val="28"/>
          <w:szCs w:val="28"/>
        </w:rPr>
        <w:t xml:space="preserve"> </w:t>
      </w:r>
      <w:proofErr w:type="spellStart"/>
      <w:r w:rsidR="00DA080B">
        <w:rPr>
          <w:b w:val="0"/>
          <w:sz w:val="28"/>
          <w:szCs w:val="28"/>
        </w:rPr>
        <w:t>Дубневичем</w:t>
      </w:r>
      <w:proofErr w:type="spellEnd"/>
      <w:r w:rsidR="00DA080B">
        <w:rPr>
          <w:b w:val="0"/>
          <w:sz w:val="28"/>
          <w:szCs w:val="28"/>
        </w:rPr>
        <w:t xml:space="preserve"> Я.В</w:t>
      </w:r>
      <w:r w:rsidRPr="004757ED">
        <w:rPr>
          <w:b w:val="0"/>
          <w:sz w:val="28"/>
          <w:szCs w:val="28"/>
        </w:rPr>
        <w:t>.</w:t>
      </w:r>
      <w:r w:rsidR="00DA080B">
        <w:rPr>
          <w:b w:val="0"/>
          <w:sz w:val="28"/>
          <w:szCs w:val="28"/>
        </w:rPr>
        <w:t xml:space="preserve"> та іншими і</w:t>
      </w:r>
      <w:r w:rsidRPr="004757ED">
        <w:rPr>
          <w:b w:val="0"/>
          <w:sz w:val="28"/>
          <w:szCs w:val="28"/>
        </w:rPr>
        <w:t xml:space="preserve"> «Про внесення змін до </w:t>
      </w:r>
      <w:r w:rsidR="00DA080B" w:rsidRPr="00DA080B">
        <w:rPr>
          <w:b w:val="0"/>
          <w:sz w:val="28"/>
          <w:szCs w:val="28"/>
        </w:rPr>
        <w:t>деяких законодавчих актів України щодо удосконалення регулювання діяльності в сфері паркування транспортних засобів</w:t>
      </w:r>
      <w:r w:rsidRPr="004757ED">
        <w:rPr>
          <w:b w:val="0"/>
          <w:sz w:val="28"/>
          <w:szCs w:val="28"/>
        </w:rPr>
        <w:t>» (</w:t>
      </w:r>
      <w:r w:rsidRPr="00DA080B">
        <w:rPr>
          <w:sz w:val="28"/>
          <w:szCs w:val="28"/>
        </w:rPr>
        <w:t xml:space="preserve">реєстр. </w:t>
      </w:r>
      <w:r w:rsidR="00DA080B">
        <w:rPr>
          <w:sz w:val="28"/>
          <w:szCs w:val="28"/>
        </w:rPr>
        <w:t xml:space="preserve">         </w:t>
      </w:r>
      <w:r w:rsidRPr="00DA080B">
        <w:rPr>
          <w:sz w:val="28"/>
          <w:szCs w:val="28"/>
        </w:rPr>
        <w:t>№ 5</w:t>
      </w:r>
      <w:r w:rsidR="00DA080B" w:rsidRPr="00DA080B">
        <w:rPr>
          <w:sz w:val="28"/>
          <w:szCs w:val="28"/>
        </w:rPr>
        <w:t>364</w:t>
      </w:r>
      <w:r w:rsidRPr="00DA080B">
        <w:rPr>
          <w:sz w:val="28"/>
          <w:szCs w:val="28"/>
        </w:rPr>
        <w:t>-1</w:t>
      </w:r>
      <w:r w:rsidRPr="004757ED">
        <w:rPr>
          <w:b w:val="0"/>
          <w:sz w:val="28"/>
          <w:szCs w:val="28"/>
        </w:rPr>
        <w:t>), поданий народним</w:t>
      </w:r>
      <w:r w:rsidR="00DA080B">
        <w:rPr>
          <w:b w:val="0"/>
          <w:sz w:val="28"/>
          <w:szCs w:val="28"/>
        </w:rPr>
        <w:t>и депутата</w:t>
      </w:r>
      <w:r w:rsidRPr="004757ED">
        <w:rPr>
          <w:b w:val="0"/>
          <w:sz w:val="28"/>
          <w:szCs w:val="28"/>
        </w:rPr>
        <w:t>м</w:t>
      </w:r>
      <w:r w:rsidR="00DA080B">
        <w:rPr>
          <w:b w:val="0"/>
          <w:sz w:val="28"/>
          <w:szCs w:val="28"/>
        </w:rPr>
        <w:t>и</w:t>
      </w:r>
      <w:r w:rsidRPr="004757ED">
        <w:rPr>
          <w:b w:val="0"/>
          <w:sz w:val="28"/>
          <w:szCs w:val="28"/>
        </w:rPr>
        <w:t xml:space="preserve"> України </w:t>
      </w:r>
      <w:proofErr w:type="spellStart"/>
      <w:r w:rsidR="00DA080B">
        <w:rPr>
          <w:b w:val="0"/>
          <w:sz w:val="28"/>
          <w:szCs w:val="28"/>
        </w:rPr>
        <w:t>Сташуком</w:t>
      </w:r>
      <w:proofErr w:type="spellEnd"/>
      <w:r w:rsidR="00DA080B">
        <w:rPr>
          <w:b w:val="0"/>
          <w:sz w:val="28"/>
          <w:szCs w:val="28"/>
        </w:rPr>
        <w:t xml:space="preserve"> В.Ф. та          Ємцем Л.О.</w:t>
      </w:r>
    </w:p>
    <w:p w:rsidR="004942C5" w:rsidRPr="004942C5" w:rsidRDefault="004757ED" w:rsidP="004942C5">
      <w:pPr>
        <w:spacing w:after="0" w:line="240" w:lineRule="auto"/>
        <w:ind w:firstLine="851"/>
        <w:jc w:val="both"/>
        <w:rPr>
          <w:szCs w:val="28"/>
          <w:lang w:val="uk-UA"/>
        </w:rPr>
      </w:pPr>
      <w:r w:rsidRPr="004942C5">
        <w:rPr>
          <w:szCs w:val="28"/>
          <w:lang w:val="uk-UA"/>
        </w:rPr>
        <w:t xml:space="preserve">Проектом Закону України </w:t>
      </w:r>
      <w:r w:rsidR="00DA080B" w:rsidRPr="004942C5">
        <w:rPr>
          <w:szCs w:val="28"/>
        </w:rPr>
        <w:t xml:space="preserve">«Про </w:t>
      </w:r>
      <w:r w:rsidR="00DA080B" w:rsidRPr="004942C5">
        <w:rPr>
          <w:szCs w:val="28"/>
          <w:lang w:val="uk-UA"/>
        </w:rPr>
        <w:t>внесення змін до деяких законодавчих актів України щодо реформування сфери паркування транспортних засобів» (</w:t>
      </w:r>
      <w:r w:rsidR="00DA080B" w:rsidRPr="004942C5">
        <w:rPr>
          <w:b/>
          <w:szCs w:val="28"/>
          <w:lang w:val="uk-UA"/>
        </w:rPr>
        <w:t>реєстр. № 5364</w:t>
      </w:r>
      <w:r w:rsidR="00DA080B" w:rsidRPr="004942C5">
        <w:rPr>
          <w:szCs w:val="28"/>
          <w:lang w:val="uk-UA"/>
        </w:rPr>
        <w:t>)</w:t>
      </w:r>
      <w:r w:rsidR="00DA080B" w:rsidRPr="004942C5">
        <w:rPr>
          <w:szCs w:val="28"/>
          <w:lang w:val="uk-UA"/>
        </w:rPr>
        <w:t xml:space="preserve"> </w:t>
      </w:r>
      <w:r w:rsidRPr="004942C5">
        <w:rPr>
          <w:szCs w:val="28"/>
          <w:lang w:val="uk-UA"/>
        </w:rPr>
        <w:t xml:space="preserve">пропонується </w:t>
      </w:r>
      <w:proofErr w:type="spellStart"/>
      <w:r w:rsidRPr="004942C5">
        <w:rPr>
          <w:szCs w:val="28"/>
          <w:lang w:val="uk-UA"/>
        </w:rPr>
        <w:t>внести</w:t>
      </w:r>
      <w:proofErr w:type="spellEnd"/>
      <w:r w:rsidRPr="004942C5">
        <w:rPr>
          <w:szCs w:val="28"/>
          <w:lang w:val="uk-UA"/>
        </w:rPr>
        <w:t xml:space="preserve"> </w:t>
      </w:r>
      <w:r w:rsidR="004942C5" w:rsidRPr="004942C5">
        <w:rPr>
          <w:szCs w:val="28"/>
          <w:lang w:val="uk-UA"/>
        </w:rPr>
        <w:t>зміни до Кодексу України про адміністративні правопорушення, законів України "Про місцеве самоврядування в Україні", "Про дорожній рух", "Про національну поліцію" та "Про страхування".</w:t>
      </w:r>
    </w:p>
    <w:p w:rsidR="004942C5" w:rsidRPr="004942C5" w:rsidRDefault="004942C5" w:rsidP="004942C5">
      <w:pPr>
        <w:spacing w:after="0" w:line="240" w:lineRule="auto"/>
        <w:ind w:firstLine="851"/>
        <w:jc w:val="both"/>
        <w:rPr>
          <w:szCs w:val="28"/>
          <w:lang w:val="uk-UA"/>
        </w:rPr>
      </w:pPr>
      <w:r w:rsidRPr="004942C5">
        <w:rPr>
          <w:szCs w:val="28"/>
          <w:lang w:val="uk-UA"/>
        </w:rPr>
        <w:t xml:space="preserve">Сутність змін, </w:t>
      </w:r>
      <w:r w:rsidRPr="004942C5">
        <w:rPr>
          <w:i/>
          <w:iCs/>
          <w:szCs w:val="28"/>
          <w:lang w:val="uk-UA"/>
        </w:rPr>
        <w:t>за твердженням авторів проекту</w:t>
      </w:r>
      <w:r w:rsidRPr="004942C5">
        <w:rPr>
          <w:szCs w:val="28"/>
          <w:lang w:val="uk-UA"/>
        </w:rPr>
        <w:t xml:space="preserve">,  полягає у створенні </w:t>
      </w:r>
      <w:r w:rsidRPr="004942C5">
        <w:rPr>
          <w:spacing w:val="-3"/>
          <w:szCs w:val="28"/>
          <w:lang w:val="uk-UA"/>
        </w:rPr>
        <w:t xml:space="preserve">системи паркування в Україні, яка буде проста та зручна для учасників дорожнього руху, а також  </w:t>
      </w:r>
      <w:r w:rsidRPr="004942C5">
        <w:rPr>
          <w:szCs w:val="28"/>
          <w:lang w:val="uk-UA"/>
        </w:rPr>
        <w:t>невідворотності відповідальності водіїв транспортних засобів за порушення правил паркування, зупинки та стоянки.</w:t>
      </w:r>
    </w:p>
    <w:p w:rsidR="004942C5" w:rsidRPr="004942C5" w:rsidRDefault="004942C5" w:rsidP="004942C5">
      <w:pPr>
        <w:spacing w:after="0" w:line="240" w:lineRule="auto"/>
        <w:ind w:firstLine="851"/>
        <w:jc w:val="both"/>
        <w:rPr>
          <w:szCs w:val="28"/>
          <w:lang w:val="uk-UA"/>
        </w:rPr>
      </w:pPr>
      <w:r w:rsidRPr="004942C5">
        <w:rPr>
          <w:szCs w:val="28"/>
          <w:lang w:val="uk-UA"/>
        </w:rPr>
        <w:t>Проект, серед іншого, передбачає:</w:t>
      </w:r>
    </w:p>
    <w:p w:rsidR="004942C5" w:rsidRPr="004942C5" w:rsidRDefault="004942C5" w:rsidP="004942C5">
      <w:pPr>
        <w:spacing w:after="0" w:line="240" w:lineRule="auto"/>
        <w:ind w:firstLine="851"/>
        <w:jc w:val="both"/>
        <w:rPr>
          <w:szCs w:val="28"/>
          <w:lang w:val="uk-UA"/>
        </w:rPr>
      </w:pPr>
      <w:r w:rsidRPr="004942C5">
        <w:rPr>
          <w:b/>
          <w:szCs w:val="28"/>
          <w:lang w:val="uk-UA"/>
        </w:rPr>
        <w:t>1.</w:t>
      </w:r>
      <w:r w:rsidRPr="004942C5">
        <w:rPr>
          <w:szCs w:val="28"/>
          <w:lang w:val="uk-UA"/>
        </w:rPr>
        <w:t xml:space="preserve"> Зміни до статті 14-2 КУпАП</w:t>
      </w:r>
      <w:r w:rsidR="008F48C7">
        <w:rPr>
          <w:szCs w:val="28"/>
          <w:lang w:val="uk-UA"/>
        </w:rPr>
        <w:t>, що</w:t>
      </w:r>
      <w:r w:rsidRPr="004942C5">
        <w:rPr>
          <w:szCs w:val="28"/>
          <w:lang w:val="uk-UA"/>
        </w:rPr>
        <w:t xml:space="preserve"> полягають у створенні законодавчого механізму невідворотності відповідальності за порушення правил зупинки, стоянки та паркування транспортних засобів шляхом запровадження фото-, </w:t>
      </w:r>
      <w:proofErr w:type="spellStart"/>
      <w:r w:rsidRPr="004942C5">
        <w:rPr>
          <w:szCs w:val="28"/>
          <w:lang w:val="uk-UA"/>
        </w:rPr>
        <w:t>відеофіксації</w:t>
      </w:r>
      <w:proofErr w:type="spellEnd"/>
      <w:r w:rsidRPr="004942C5">
        <w:rPr>
          <w:szCs w:val="28"/>
          <w:lang w:val="uk-UA"/>
        </w:rPr>
        <w:t xml:space="preserve"> правопорушень;</w:t>
      </w:r>
    </w:p>
    <w:p w:rsidR="004942C5" w:rsidRPr="004942C5" w:rsidRDefault="004942C5" w:rsidP="004942C5">
      <w:pPr>
        <w:spacing w:after="0" w:line="240" w:lineRule="auto"/>
        <w:ind w:firstLine="851"/>
        <w:jc w:val="both"/>
        <w:rPr>
          <w:szCs w:val="28"/>
          <w:lang w:val="uk-UA"/>
        </w:rPr>
      </w:pPr>
      <w:r w:rsidRPr="004942C5">
        <w:rPr>
          <w:b/>
          <w:szCs w:val="28"/>
          <w:lang w:val="uk-UA"/>
        </w:rPr>
        <w:t>2.</w:t>
      </w:r>
      <w:r w:rsidRPr="004942C5">
        <w:rPr>
          <w:szCs w:val="28"/>
          <w:lang w:val="uk-UA"/>
        </w:rPr>
        <w:t xml:space="preserve"> Притягнення до </w:t>
      </w:r>
      <w:proofErr w:type="spellStart"/>
      <w:r w:rsidRPr="004942C5">
        <w:rPr>
          <w:szCs w:val="28"/>
          <w:lang w:val="uk-UA"/>
        </w:rPr>
        <w:t>адмінвідповідальності</w:t>
      </w:r>
      <w:proofErr w:type="spellEnd"/>
      <w:r w:rsidRPr="004942C5">
        <w:rPr>
          <w:szCs w:val="28"/>
          <w:lang w:val="uk-UA"/>
        </w:rPr>
        <w:t xml:space="preserve"> особи, за якою зареєстрований транспортний засіб, за окремі порушення правил дорожнього руху, зафіксовані в автоматичному режимі, зокрема, несплату вартості послуг з паркування або паркування на місцях для інвалідів особами, що не мають такого права;</w:t>
      </w:r>
    </w:p>
    <w:p w:rsidR="004942C5" w:rsidRPr="004942C5" w:rsidRDefault="004942C5" w:rsidP="004942C5">
      <w:pPr>
        <w:spacing w:after="0" w:line="240" w:lineRule="auto"/>
        <w:ind w:firstLine="851"/>
        <w:jc w:val="both"/>
        <w:rPr>
          <w:szCs w:val="28"/>
          <w:lang w:val="uk-UA"/>
        </w:rPr>
      </w:pPr>
      <w:r w:rsidRPr="004942C5">
        <w:rPr>
          <w:b/>
          <w:szCs w:val="28"/>
          <w:lang w:val="uk-UA"/>
        </w:rPr>
        <w:t>3.</w:t>
      </w:r>
      <w:r w:rsidRPr="004942C5">
        <w:rPr>
          <w:szCs w:val="28"/>
          <w:lang w:val="uk-UA"/>
        </w:rPr>
        <w:t xml:space="preserve"> Обов’язкове залишення копії постанови або повідомлення про рішення про притягнення до </w:t>
      </w:r>
      <w:proofErr w:type="spellStart"/>
      <w:r w:rsidRPr="004942C5">
        <w:rPr>
          <w:szCs w:val="28"/>
          <w:lang w:val="uk-UA"/>
        </w:rPr>
        <w:t>адмінвідповідальності</w:t>
      </w:r>
      <w:proofErr w:type="spellEnd"/>
      <w:r w:rsidRPr="004942C5">
        <w:rPr>
          <w:szCs w:val="28"/>
          <w:lang w:val="uk-UA"/>
        </w:rPr>
        <w:t xml:space="preserve"> за порушення, зафіксовані в режимі фотозйомки/відеозапису, на лобовому склі транспортного засобу;</w:t>
      </w:r>
    </w:p>
    <w:p w:rsidR="004942C5" w:rsidRPr="004942C5" w:rsidRDefault="004942C5" w:rsidP="004942C5">
      <w:pPr>
        <w:spacing w:after="0" w:line="240" w:lineRule="auto"/>
        <w:ind w:firstLine="851"/>
        <w:jc w:val="both"/>
        <w:rPr>
          <w:szCs w:val="28"/>
          <w:lang w:val="uk-UA"/>
        </w:rPr>
      </w:pPr>
      <w:r w:rsidRPr="004942C5">
        <w:rPr>
          <w:b/>
          <w:szCs w:val="28"/>
          <w:lang w:val="uk-UA"/>
        </w:rPr>
        <w:t>4.</w:t>
      </w:r>
      <w:r w:rsidRPr="004942C5">
        <w:rPr>
          <w:szCs w:val="28"/>
          <w:lang w:val="uk-UA"/>
        </w:rPr>
        <w:t xml:space="preserve"> Статтями 279-1 – 279-3 КУпАП визначаються підстави звільнення від відповідальності особи, за якою зареєстрований транспортний засіб, а саме: при вибутті з її володіння номерного знаку або автомобіля внаслідок протиправних </w:t>
      </w:r>
      <w:r w:rsidRPr="004942C5">
        <w:rPr>
          <w:szCs w:val="28"/>
          <w:lang w:val="uk-UA"/>
        </w:rPr>
        <w:lastRenderedPageBreak/>
        <w:t>дій інших осіб, передачі права керування автомобілем іншій особі на відповідній правовій підставі або якщо особа-фактичний порушник сплатить штраф і особисто звернеться до органу стягнення із заявою та копією документа про оплату штрафу;</w:t>
      </w:r>
    </w:p>
    <w:p w:rsidR="004942C5" w:rsidRPr="004942C5" w:rsidRDefault="004942C5" w:rsidP="004942C5">
      <w:pPr>
        <w:spacing w:after="0" w:line="240" w:lineRule="auto"/>
        <w:ind w:firstLine="851"/>
        <w:jc w:val="both"/>
        <w:rPr>
          <w:szCs w:val="28"/>
          <w:lang w:val="uk-UA"/>
        </w:rPr>
      </w:pPr>
      <w:r w:rsidRPr="004942C5">
        <w:rPr>
          <w:b/>
          <w:szCs w:val="28"/>
          <w:lang w:val="uk-UA"/>
        </w:rPr>
        <w:t>5.</w:t>
      </w:r>
      <w:r w:rsidRPr="004942C5">
        <w:rPr>
          <w:szCs w:val="28"/>
          <w:lang w:val="uk-UA"/>
        </w:rPr>
        <w:t xml:space="preserve"> Нова стаття 265-4 КУпАП наділяє повноваженнями </w:t>
      </w:r>
      <w:r w:rsidR="008F48C7" w:rsidRPr="004942C5">
        <w:rPr>
          <w:szCs w:val="28"/>
          <w:u w:val="single"/>
          <w:lang w:val="uk-UA"/>
        </w:rPr>
        <w:t>інспекторів з паркування</w:t>
      </w:r>
      <w:r w:rsidR="008F48C7" w:rsidRPr="004942C5">
        <w:rPr>
          <w:szCs w:val="28"/>
          <w:lang w:val="uk-UA"/>
        </w:rPr>
        <w:t xml:space="preserve"> </w:t>
      </w:r>
      <w:r w:rsidR="008F48C7">
        <w:rPr>
          <w:szCs w:val="28"/>
          <w:lang w:val="uk-UA"/>
        </w:rPr>
        <w:t xml:space="preserve">по </w:t>
      </w:r>
      <w:r w:rsidRPr="004942C5">
        <w:rPr>
          <w:szCs w:val="28"/>
          <w:lang w:val="uk-UA"/>
        </w:rPr>
        <w:t>розгляду справ про адміністративні правопорушення та здійснення тимчасового затримання транспортного засобу шляхом евакуації та доставки д</w:t>
      </w:r>
      <w:r w:rsidR="008F48C7">
        <w:rPr>
          <w:szCs w:val="28"/>
          <w:lang w:val="uk-UA"/>
        </w:rPr>
        <w:t xml:space="preserve">ля зберігання на </w:t>
      </w:r>
      <w:proofErr w:type="spellStart"/>
      <w:r w:rsidR="008F48C7">
        <w:rPr>
          <w:szCs w:val="28"/>
          <w:lang w:val="uk-UA"/>
        </w:rPr>
        <w:t>спецмайданчик</w:t>
      </w:r>
      <w:proofErr w:type="spellEnd"/>
      <w:r w:rsidRPr="004942C5">
        <w:rPr>
          <w:szCs w:val="28"/>
          <w:lang w:val="uk-UA"/>
        </w:rPr>
        <w:t>.</w:t>
      </w:r>
    </w:p>
    <w:p w:rsidR="004942C5" w:rsidRPr="004942C5" w:rsidRDefault="004942C5" w:rsidP="004942C5">
      <w:pPr>
        <w:spacing w:after="0" w:line="240" w:lineRule="auto"/>
        <w:ind w:firstLine="851"/>
        <w:jc w:val="both"/>
        <w:rPr>
          <w:spacing w:val="-3"/>
          <w:szCs w:val="28"/>
          <w:lang w:val="uk-UA"/>
        </w:rPr>
      </w:pPr>
      <w:r w:rsidRPr="004942C5">
        <w:rPr>
          <w:b/>
          <w:spacing w:val="-3"/>
          <w:szCs w:val="28"/>
          <w:lang w:val="uk-UA"/>
        </w:rPr>
        <w:t>7.</w:t>
      </w:r>
      <w:r w:rsidRPr="004942C5">
        <w:rPr>
          <w:spacing w:val="-3"/>
          <w:szCs w:val="28"/>
          <w:lang w:val="uk-UA"/>
        </w:rPr>
        <w:t xml:space="preserve"> Змінами до Законів України «Про дорожній рух» та «Про місцеве самоврядування в Україні» до повноважень МВС України віднесено ведення Реєстру адміністративних правопорушень у сфері безпеки дорожнього руху, надання доступу до ресурсів цього Реєстру уповноважим притягати до адміністративної відповідальності за відповідні правопорушення.</w:t>
      </w:r>
    </w:p>
    <w:p w:rsidR="004942C5" w:rsidRPr="004942C5" w:rsidRDefault="004942C5" w:rsidP="004942C5">
      <w:pPr>
        <w:spacing w:after="0" w:line="240" w:lineRule="auto"/>
        <w:ind w:firstLine="851"/>
        <w:jc w:val="both"/>
        <w:rPr>
          <w:spacing w:val="-3"/>
          <w:szCs w:val="28"/>
          <w:lang w:val="uk-UA"/>
        </w:rPr>
      </w:pPr>
      <w:r w:rsidRPr="004942C5">
        <w:rPr>
          <w:spacing w:val="-3"/>
          <w:szCs w:val="28"/>
          <w:lang w:val="uk-UA"/>
        </w:rPr>
        <w:t>Також затверджуються вимоги щодо обладнання та функціонування майданчиків для паркування автомобілів. Впроваджується в межах відповідного населеного пункту автоматизована</w:t>
      </w:r>
      <w:r w:rsidR="008F48C7">
        <w:rPr>
          <w:spacing w:val="-3"/>
          <w:szCs w:val="28"/>
          <w:lang w:val="uk-UA"/>
        </w:rPr>
        <w:t xml:space="preserve"> система</w:t>
      </w:r>
      <w:r w:rsidRPr="004942C5">
        <w:rPr>
          <w:spacing w:val="-3"/>
          <w:szCs w:val="28"/>
          <w:lang w:val="uk-UA"/>
        </w:rPr>
        <w:t xml:space="preserve"> контролю оплати паркування.</w:t>
      </w:r>
    </w:p>
    <w:p w:rsidR="004942C5" w:rsidRPr="004B4778" w:rsidRDefault="004B4778" w:rsidP="004942C5">
      <w:pPr>
        <w:spacing w:after="0" w:line="240" w:lineRule="auto"/>
        <w:ind w:firstLine="851"/>
        <w:jc w:val="both"/>
        <w:rPr>
          <w:spacing w:val="-3"/>
          <w:szCs w:val="28"/>
          <w:lang w:val="uk-UA"/>
        </w:rPr>
      </w:pPr>
      <w:r>
        <w:rPr>
          <w:szCs w:val="28"/>
        </w:rPr>
        <w:t xml:space="preserve">Члени </w:t>
      </w:r>
      <w:r w:rsidRPr="004B4778">
        <w:rPr>
          <w:szCs w:val="28"/>
          <w:lang w:val="uk-UA"/>
        </w:rPr>
        <w:t>Комітету</w:t>
      </w:r>
      <w:r>
        <w:rPr>
          <w:szCs w:val="28"/>
        </w:rPr>
        <w:t xml:space="preserve"> </w:t>
      </w:r>
      <w:r w:rsidRPr="004B4778">
        <w:rPr>
          <w:szCs w:val="28"/>
          <w:lang w:val="uk-UA"/>
        </w:rPr>
        <w:t>зазначають</w:t>
      </w:r>
      <w:r w:rsidRPr="00356A31">
        <w:rPr>
          <w:szCs w:val="28"/>
        </w:rPr>
        <w:t xml:space="preserve">, </w:t>
      </w:r>
      <w:r w:rsidR="004942C5" w:rsidRPr="004942C5">
        <w:rPr>
          <w:spacing w:val="-3"/>
          <w:szCs w:val="28"/>
          <w:lang w:val="uk-UA"/>
        </w:rPr>
        <w:t xml:space="preserve">що </w:t>
      </w:r>
      <w:r w:rsidR="004942C5" w:rsidRPr="004B4778">
        <w:rPr>
          <w:spacing w:val="-3"/>
          <w:szCs w:val="28"/>
          <w:lang w:val="uk-UA"/>
        </w:rPr>
        <w:t xml:space="preserve">виконання таких умов потребуватиме додаткових коштів з місцевих бюджетів, тому </w:t>
      </w:r>
      <w:proofErr w:type="gramStart"/>
      <w:r w:rsidR="004942C5" w:rsidRPr="004B4778">
        <w:rPr>
          <w:spacing w:val="-3"/>
          <w:szCs w:val="28"/>
          <w:lang w:val="uk-UA"/>
        </w:rPr>
        <w:t>до законопроекту</w:t>
      </w:r>
      <w:proofErr w:type="gramEnd"/>
      <w:r w:rsidR="004942C5" w:rsidRPr="004B4778">
        <w:rPr>
          <w:spacing w:val="-3"/>
          <w:szCs w:val="28"/>
          <w:lang w:val="uk-UA"/>
        </w:rPr>
        <w:t xml:space="preserve"> належало надати фінансово-економічне обґрунтування, якого немає.</w:t>
      </w:r>
    </w:p>
    <w:p w:rsidR="004757ED" w:rsidRPr="007748E8" w:rsidRDefault="004757ED" w:rsidP="004942C5">
      <w:pPr>
        <w:spacing w:after="0" w:line="240" w:lineRule="auto"/>
        <w:ind w:firstLine="851"/>
        <w:jc w:val="both"/>
        <w:rPr>
          <w:szCs w:val="28"/>
          <w:lang w:val="uk-UA"/>
        </w:rPr>
      </w:pPr>
    </w:p>
    <w:p w:rsidR="004B4778" w:rsidRPr="004B4778" w:rsidRDefault="004757ED" w:rsidP="00CA1826">
      <w:pPr>
        <w:pStyle w:val="BodyText21"/>
        <w:ind w:left="0" w:firstLine="851"/>
      </w:pPr>
      <w:r w:rsidRPr="004B4778">
        <w:t xml:space="preserve">Метою альтернативного проекту Закону України «Про </w:t>
      </w:r>
      <w:r w:rsidR="004B4778" w:rsidRPr="004B4778">
        <w:t xml:space="preserve">внесення змін до деяких законодавчих актів України щодо удосконалення регулювання діяльності в сфері паркування транспортних засобів» </w:t>
      </w:r>
      <w:r w:rsidR="004B4778" w:rsidRPr="004B4778">
        <w:rPr>
          <w:b/>
        </w:rPr>
        <w:t>(</w:t>
      </w:r>
      <w:r w:rsidR="004B4778" w:rsidRPr="004B4778">
        <w:rPr>
          <w:b/>
        </w:rPr>
        <w:t>реєстр.</w:t>
      </w:r>
      <w:r w:rsidR="004B4778" w:rsidRPr="004B4778">
        <w:rPr>
          <w:b/>
        </w:rPr>
        <w:t xml:space="preserve"> № 5364-1)</w:t>
      </w:r>
      <w:r w:rsidR="004B4778" w:rsidRPr="004B4778">
        <w:rPr>
          <w:b/>
        </w:rPr>
        <w:t xml:space="preserve"> </w:t>
      </w:r>
      <w:r w:rsidRPr="004B4778">
        <w:t xml:space="preserve">є </w:t>
      </w:r>
      <w:r w:rsidR="004B4778" w:rsidRPr="004B4778">
        <w:t xml:space="preserve">удосконалення правового регулювання у сфері паркування транспортних засобів. </w:t>
      </w:r>
    </w:p>
    <w:p w:rsidR="004B4778" w:rsidRPr="004B4778" w:rsidRDefault="004B4778" w:rsidP="00CA1826">
      <w:pPr>
        <w:spacing w:after="0" w:line="240" w:lineRule="auto"/>
        <w:ind w:firstLine="851"/>
        <w:jc w:val="both"/>
        <w:rPr>
          <w:szCs w:val="28"/>
          <w:lang w:val="uk-UA"/>
        </w:rPr>
      </w:pPr>
      <w:r w:rsidRPr="004B4778">
        <w:rPr>
          <w:szCs w:val="28"/>
          <w:lang w:val="uk-UA"/>
        </w:rPr>
        <w:t>Проектом Закону пропонуються аналогічні зміни до Кодексу України про адміністративні правопорушення, законів України "Про місцеве самоврядування в Україні", "Про дорожній рух", "Про національну поліцію",</w:t>
      </w:r>
      <w:r w:rsidR="00CA1826">
        <w:rPr>
          <w:szCs w:val="28"/>
          <w:lang w:val="uk-UA"/>
        </w:rPr>
        <w:t xml:space="preserve"> що і в реєстр.</w:t>
      </w:r>
      <w:r w:rsidRPr="004B4778">
        <w:rPr>
          <w:szCs w:val="28"/>
          <w:lang w:val="uk-UA"/>
        </w:rPr>
        <w:t xml:space="preserve"> </w:t>
      </w:r>
      <w:r w:rsidR="00CA1826">
        <w:rPr>
          <w:szCs w:val="28"/>
          <w:lang w:val="uk-UA"/>
        </w:rPr>
        <w:t xml:space="preserve">                     </w:t>
      </w:r>
      <w:r w:rsidRPr="00CA1826">
        <w:rPr>
          <w:b/>
          <w:szCs w:val="28"/>
          <w:lang w:val="uk-UA"/>
        </w:rPr>
        <w:t>№</w:t>
      </w:r>
      <w:r w:rsidRPr="004B4778">
        <w:rPr>
          <w:szCs w:val="28"/>
          <w:lang w:val="uk-UA"/>
        </w:rPr>
        <w:t xml:space="preserve"> </w:t>
      </w:r>
      <w:r w:rsidRPr="004B4778">
        <w:rPr>
          <w:b/>
          <w:szCs w:val="28"/>
          <w:lang w:val="uk-UA"/>
        </w:rPr>
        <w:t>5364</w:t>
      </w:r>
      <w:r w:rsidRPr="004B4778">
        <w:rPr>
          <w:szCs w:val="28"/>
          <w:lang w:val="uk-UA"/>
        </w:rPr>
        <w:t>, крім наступного:</w:t>
      </w:r>
    </w:p>
    <w:p w:rsidR="004B4778" w:rsidRPr="00CA1826" w:rsidRDefault="004B4778" w:rsidP="00CA1826">
      <w:pPr>
        <w:pStyle w:val="a5"/>
        <w:numPr>
          <w:ilvl w:val="0"/>
          <w:numId w:val="2"/>
        </w:numPr>
        <w:ind w:left="0" w:firstLine="709"/>
        <w:jc w:val="both"/>
        <w:rPr>
          <w:color w:val="000000"/>
          <w:sz w:val="28"/>
          <w:szCs w:val="28"/>
          <w:lang w:val="uk-UA"/>
        </w:rPr>
      </w:pPr>
      <w:r w:rsidRPr="00CA1826">
        <w:rPr>
          <w:sz w:val="28"/>
          <w:szCs w:val="28"/>
          <w:lang w:val="uk-UA"/>
        </w:rPr>
        <w:t>Пропонується передати повноваження щодо розгляду справ про адміністративні правопорушення</w:t>
      </w:r>
      <w:r w:rsidR="008F48C7">
        <w:rPr>
          <w:sz w:val="28"/>
          <w:szCs w:val="28"/>
          <w:lang w:val="uk-UA"/>
        </w:rPr>
        <w:t>,</w:t>
      </w:r>
      <w:r w:rsidRPr="00CA1826">
        <w:rPr>
          <w:sz w:val="28"/>
          <w:szCs w:val="28"/>
          <w:lang w:val="uk-UA"/>
        </w:rPr>
        <w:t xml:space="preserve"> </w:t>
      </w:r>
      <w:r w:rsidRPr="00CA1826">
        <w:rPr>
          <w:bCs/>
          <w:sz w:val="28"/>
          <w:szCs w:val="28"/>
          <w:lang w:val="uk-UA"/>
        </w:rPr>
        <w:t>передбачені частинами першою, третьою статті 122 (в частині порушення правил зупинки, стоянки), частинами першою - другою статті 152-1</w:t>
      </w:r>
      <w:r w:rsidRPr="00CA1826">
        <w:rPr>
          <w:sz w:val="28"/>
          <w:szCs w:val="28"/>
          <w:lang w:val="uk-UA"/>
        </w:rPr>
        <w:t xml:space="preserve"> </w:t>
      </w:r>
      <w:r w:rsidRPr="00CA1826">
        <w:rPr>
          <w:bCs/>
          <w:sz w:val="28"/>
          <w:szCs w:val="28"/>
          <w:lang w:val="uk-UA"/>
        </w:rPr>
        <w:t xml:space="preserve">КУпАП </w:t>
      </w:r>
      <w:r w:rsidRPr="00CA1826">
        <w:rPr>
          <w:sz w:val="28"/>
          <w:szCs w:val="28"/>
          <w:lang w:val="uk-UA"/>
        </w:rPr>
        <w:t xml:space="preserve">від адміністративних комісій </w:t>
      </w:r>
      <w:r w:rsidRPr="00CA1826">
        <w:rPr>
          <w:sz w:val="28"/>
          <w:szCs w:val="28"/>
          <w:u w:val="single"/>
          <w:lang w:val="uk-UA"/>
        </w:rPr>
        <w:t>до органів Національної поліції</w:t>
      </w:r>
      <w:r w:rsidRPr="00CA1826">
        <w:rPr>
          <w:sz w:val="28"/>
          <w:szCs w:val="28"/>
          <w:lang w:val="uk-UA"/>
        </w:rPr>
        <w:t xml:space="preserve"> (якщо особа-порушник погоджується з обставинами, викладеними в протоколі про адміністративне правопорушення) або </w:t>
      </w:r>
      <w:r w:rsidRPr="00CA1826">
        <w:rPr>
          <w:sz w:val="28"/>
          <w:szCs w:val="28"/>
          <w:u w:val="single"/>
          <w:lang w:val="uk-UA"/>
        </w:rPr>
        <w:t>суду</w:t>
      </w:r>
      <w:r w:rsidRPr="00CA1826">
        <w:rPr>
          <w:sz w:val="28"/>
          <w:szCs w:val="28"/>
          <w:lang w:val="uk-UA"/>
        </w:rPr>
        <w:t xml:space="preserve"> (у разі подання зауважень на протокол про адміністративне правопорушення).</w:t>
      </w:r>
    </w:p>
    <w:p w:rsidR="004B4778" w:rsidRPr="004B4778" w:rsidRDefault="00F17206" w:rsidP="00CA1826">
      <w:pPr>
        <w:spacing w:after="0" w:line="240" w:lineRule="auto"/>
        <w:ind w:firstLine="851"/>
        <w:jc w:val="both"/>
        <w:rPr>
          <w:color w:val="000000"/>
          <w:szCs w:val="28"/>
          <w:lang w:val="uk-UA"/>
        </w:rPr>
      </w:pPr>
      <w:r w:rsidRPr="004B4778">
        <w:rPr>
          <w:szCs w:val="28"/>
          <w:lang w:val="uk-UA"/>
        </w:rPr>
        <w:t xml:space="preserve">Члени Комітету </w:t>
      </w:r>
      <w:r>
        <w:rPr>
          <w:szCs w:val="28"/>
          <w:lang w:val="uk-UA"/>
        </w:rPr>
        <w:t>не погоджуються</w:t>
      </w:r>
      <w:r w:rsidR="004B4778" w:rsidRPr="004B4778">
        <w:rPr>
          <w:color w:val="000000"/>
          <w:szCs w:val="28"/>
          <w:lang w:val="uk-UA"/>
        </w:rPr>
        <w:t xml:space="preserve"> з вказаною вище пропозицією в частині передачі повноважень щодо розгляду зазначених </w:t>
      </w:r>
      <w:proofErr w:type="spellStart"/>
      <w:r w:rsidR="004B4778" w:rsidRPr="004B4778">
        <w:rPr>
          <w:color w:val="000000"/>
          <w:szCs w:val="28"/>
          <w:lang w:val="uk-UA"/>
        </w:rPr>
        <w:t>адмінправопорушень</w:t>
      </w:r>
      <w:proofErr w:type="spellEnd"/>
      <w:r w:rsidR="004B4778" w:rsidRPr="004B4778">
        <w:rPr>
          <w:color w:val="000000"/>
          <w:szCs w:val="28"/>
          <w:lang w:val="uk-UA"/>
        </w:rPr>
        <w:t xml:space="preserve"> від адміністративних комісій або виконавчих комітетів (як це пропонується у проекті реєстр. № 5364) до районного, районного у місті, міського чи міськрайонного суду, оскільки </w:t>
      </w:r>
      <w:r w:rsidR="004B4778" w:rsidRPr="00F17206">
        <w:rPr>
          <w:color w:val="000000"/>
          <w:szCs w:val="28"/>
          <w:lang w:val="uk-UA"/>
        </w:rPr>
        <w:t>суди перевантажені</w:t>
      </w:r>
      <w:r w:rsidR="004B4778" w:rsidRPr="004B4778">
        <w:rPr>
          <w:color w:val="000000"/>
          <w:szCs w:val="28"/>
          <w:lang w:val="uk-UA"/>
        </w:rPr>
        <w:t xml:space="preserve"> розглядом більш вагомих справ. Суд затратний, а юридична допомога оплатна.</w:t>
      </w:r>
    </w:p>
    <w:p w:rsidR="004B4778" w:rsidRPr="00F17206" w:rsidRDefault="004B4778" w:rsidP="00CA1826">
      <w:pPr>
        <w:spacing w:after="0" w:line="240" w:lineRule="auto"/>
        <w:ind w:firstLine="851"/>
        <w:jc w:val="both"/>
        <w:rPr>
          <w:color w:val="000000"/>
          <w:szCs w:val="28"/>
          <w:lang w:val="uk-UA"/>
        </w:rPr>
      </w:pPr>
      <w:r w:rsidRPr="00F17206">
        <w:rPr>
          <w:color w:val="000000"/>
          <w:szCs w:val="28"/>
          <w:lang w:val="uk-UA"/>
        </w:rPr>
        <w:t xml:space="preserve">Більше того, особа, яка притягається до адміністративної відповідальності не позбавлена права звернутись до суду для оскарження рішення адміністративної комісії. </w:t>
      </w:r>
    </w:p>
    <w:p w:rsidR="004B4778" w:rsidRPr="004B4778" w:rsidRDefault="00F17206" w:rsidP="00CA1826">
      <w:pPr>
        <w:spacing w:after="0" w:line="240" w:lineRule="auto"/>
        <w:ind w:firstLine="851"/>
        <w:jc w:val="both"/>
        <w:rPr>
          <w:bCs/>
          <w:szCs w:val="28"/>
          <w:lang w:val="uk-UA"/>
        </w:rPr>
      </w:pPr>
      <w:r w:rsidRPr="000425BC">
        <w:rPr>
          <w:szCs w:val="28"/>
          <w:lang w:val="uk-UA"/>
        </w:rPr>
        <w:t xml:space="preserve">Комітет </w:t>
      </w:r>
      <w:r>
        <w:rPr>
          <w:szCs w:val="28"/>
          <w:lang w:val="uk-UA"/>
        </w:rPr>
        <w:t xml:space="preserve">звертає увагу </w:t>
      </w:r>
      <w:r w:rsidR="004B4778" w:rsidRPr="00F17206">
        <w:rPr>
          <w:szCs w:val="28"/>
          <w:lang w:val="uk-UA"/>
        </w:rPr>
        <w:t>на наступне положення проекту:</w:t>
      </w:r>
      <w:r w:rsidR="004B4778" w:rsidRPr="004B4778">
        <w:rPr>
          <w:szCs w:val="28"/>
          <w:lang w:val="uk-UA"/>
        </w:rPr>
        <w:t xml:space="preserve"> якщо особа-порушник погоджується з обставинами, викладеними в протоколі про </w:t>
      </w:r>
      <w:r w:rsidR="004B4778" w:rsidRPr="004B4778">
        <w:rPr>
          <w:szCs w:val="28"/>
          <w:lang w:val="uk-UA"/>
        </w:rPr>
        <w:lastRenderedPageBreak/>
        <w:t>адміністративне правопорушення,</w:t>
      </w:r>
      <w:r w:rsidR="004B4778" w:rsidRPr="004B4778">
        <w:rPr>
          <w:b/>
          <w:bCs/>
          <w:szCs w:val="28"/>
          <w:lang w:val="uk-UA"/>
        </w:rPr>
        <w:t xml:space="preserve"> </w:t>
      </w:r>
      <w:r w:rsidR="004B4778" w:rsidRPr="004B4778">
        <w:rPr>
          <w:bCs/>
          <w:szCs w:val="28"/>
          <w:lang w:val="uk-UA"/>
        </w:rPr>
        <w:t xml:space="preserve">питання про те, хто має розглядати такі справи у законі не вирішено, що є досить серйозною </w:t>
      </w:r>
      <w:r w:rsidR="004B4778" w:rsidRPr="004B4778">
        <w:rPr>
          <w:bCs/>
          <w:szCs w:val="28"/>
          <w:u w:val="single"/>
          <w:lang w:val="uk-UA"/>
        </w:rPr>
        <w:t>прогалиною</w:t>
      </w:r>
      <w:r w:rsidR="004B4778" w:rsidRPr="004B4778">
        <w:rPr>
          <w:bCs/>
          <w:szCs w:val="28"/>
          <w:lang w:val="uk-UA"/>
        </w:rPr>
        <w:t>.</w:t>
      </w:r>
    </w:p>
    <w:p w:rsidR="004757ED" w:rsidRPr="000C17D7" w:rsidRDefault="004757ED" w:rsidP="004757ED">
      <w:pPr>
        <w:pStyle w:val="3"/>
        <w:spacing w:before="0" w:beforeAutospacing="0" w:after="0" w:afterAutospacing="0"/>
        <w:ind w:firstLine="567"/>
        <w:jc w:val="both"/>
        <w:rPr>
          <w:b w:val="0"/>
          <w:sz w:val="28"/>
          <w:szCs w:val="28"/>
        </w:rPr>
      </w:pPr>
    </w:p>
    <w:p w:rsidR="004757ED" w:rsidRPr="00356A31" w:rsidRDefault="004757ED" w:rsidP="00F17206">
      <w:pPr>
        <w:ind w:firstLine="851"/>
        <w:jc w:val="both"/>
        <w:rPr>
          <w:b/>
          <w:i/>
          <w:szCs w:val="28"/>
          <w:lang w:val="uk-UA"/>
        </w:rPr>
      </w:pPr>
      <w:r>
        <w:rPr>
          <w:szCs w:val="28"/>
          <w:lang w:val="uk-UA"/>
        </w:rPr>
        <w:t xml:space="preserve">Проаналізувавши законопроекти, члени Комітету ухвалили рішення рекомендувати Верховній Раді України </w:t>
      </w:r>
      <w:r w:rsidR="00A13059">
        <w:rPr>
          <w:szCs w:val="28"/>
          <w:lang w:val="uk-UA"/>
        </w:rPr>
        <w:t xml:space="preserve">за результатами розгляду в першому читанні </w:t>
      </w:r>
      <w:r>
        <w:rPr>
          <w:szCs w:val="28"/>
          <w:lang w:val="uk-UA"/>
        </w:rPr>
        <w:t xml:space="preserve">проект Закону України «Про </w:t>
      </w:r>
      <w:r w:rsidR="00F17206" w:rsidRPr="00F17206">
        <w:rPr>
          <w:szCs w:val="28"/>
          <w:lang w:val="uk-UA"/>
        </w:rPr>
        <w:t xml:space="preserve">внесення змін до деяких законодавчих актів України щодо реформування сфери паркування транспортних засобів» </w:t>
      </w:r>
      <w:r w:rsidR="00F17206" w:rsidRPr="00F17206">
        <w:rPr>
          <w:b/>
          <w:szCs w:val="28"/>
          <w:lang w:val="uk-UA"/>
        </w:rPr>
        <w:t xml:space="preserve">(реєстр. </w:t>
      </w:r>
      <w:r w:rsidR="00F17206" w:rsidRPr="00F17206">
        <w:rPr>
          <w:b/>
          <w:szCs w:val="28"/>
        </w:rPr>
        <w:t>№ 5</w:t>
      </w:r>
      <w:r w:rsidR="00F17206" w:rsidRPr="00F17206">
        <w:rPr>
          <w:b/>
          <w:szCs w:val="28"/>
          <w:lang w:val="uk-UA"/>
        </w:rPr>
        <w:t>364</w:t>
      </w:r>
      <w:r w:rsidR="00F17206" w:rsidRPr="00F17206">
        <w:rPr>
          <w:b/>
          <w:szCs w:val="28"/>
        </w:rPr>
        <w:t>)</w:t>
      </w:r>
      <w:r>
        <w:rPr>
          <w:b/>
          <w:szCs w:val="28"/>
          <w:lang w:val="uk-UA"/>
        </w:rPr>
        <w:t xml:space="preserve"> –</w:t>
      </w:r>
      <w:r w:rsidRPr="000E703E">
        <w:rPr>
          <w:b/>
          <w:i/>
          <w:szCs w:val="28"/>
          <w:lang w:val="uk-UA"/>
        </w:rPr>
        <w:t xml:space="preserve"> </w:t>
      </w:r>
      <w:r w:rsidR="00F17206">
        <w:rPr>
          <w:b/>
          <w:i/>
          <w:szCs w:val="28"/>
          <w:lang w:val="uk-UA"/>
        </w:rPr>
        <w:t>прийняти за основу</w:t>
      </w:r>
      <w:r>
        <w:rPr>
          <w:szCs w:val="28"/>
        </w:rPr>
        <w:t>,</w:t>
      </w:r>
      <w:r>
        <w:rPr>
          <w:szCs w:val="28"/>
          <w:lang w:val="uk-UA"/>
        </w:rPr>
        <w:t xml:space="preserve"> а проект Закону України </w:t>
      </w:r>
      <w:r w:rsidRPr="00742E26">
        <w:rPr>
          <w:szCs w:val="28"/>
        </w:rPr>
        <w:t xml:space="preserve">«Про </w:t>
      </w:r>
      <w:r w:rsidR="00F17206" w:rsidRPr="00F17206">
        <w:rPr>
          <w:szCs w:val="28"/>
          <w:lang w:val="uk-UA"/>
        </w:rPr>
        <w:t>внесення змін до деяких законодавчих актів України щодо удосконалення регулювання діяльності в сфері паркування транспортних засобів» (</w:t>
      </w:r>
      <w:r w:rsidR="00F17206" w:rsidRPr="00A13059">
        <w:rPr>
          <w:b/>
          <w:szCs w:val="28"/>
          <w:lang w:val="uk-UA"/>
        </w:rPr>
        <w:t>реєстр.</w:t>
      </w:r>
      <w:r w:rsidR="00F17206" w:rsidRPr="00A13059">
        <w:rPr>
          <w:b/>
          <w:szCs w:val="28"/>
          <w:lang w:val="uk-UA"/>
        </w:rPr>
        <w:t xml:space="preserve"> № 5364-1</w:t>
      </w:r>
      <w:r w:rsidR="00F17206" w:rsidRPr="00F17206">
        <w:rPr>
          <w:szCs w:val="28"/>
          <w:lang w:val="uk-UA"/>
        </w:rPr>
        <w:t>)</w:t>
      </w:r>
      <w:r w:rsidR="00F17206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– </w:t>
      </w:r>
      <w:r w:rsidR="00A13059">
        <w:rPr>
          <w:b/>
          <w:i/>
          <w:szCs w:val="28"/>
          <w:lang w:val="uk-UA"/>
        </w:rPr>
        <w:t>відхилити</w:t>
      </w:r>
      <w:r w:rsidRPr="00356A31">
        <w:rPr>
          <w:b/>
          <w:i/>
          <w:szCs w:val="28"/>
          <w:lang w:val="uk-UA"/>
        </w:rPr>
        <w:t>.</w:t>
      </w:r>
    </w:p>
    <w:p w:rsidR="004757ED" w:rsidRDefault="004757ED" w:rsidP="00F17206">
      <w:pPr>
        <w:ind w:firstLine="851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Головне </w:t>
      </w:r>
      <w:r w:rsidRPr="003D35BE">
        <w:rPr>
          <w:szCs w:val="28"/>
          <w:lang w:val="uk-UA"/>
        </w:rPr>
        <w:t xml:space="preserve">науково-експертне управління Апарату Верховної Ради України вважає, що </w:t>
      </w:r>
      <w:r w:rsidR="00A13059">
        <w:rPr>
          <w:szCs w:val="28"/>
          <w:lang w:val="uk-UA"/>
        </w:rPr>
        <w:t xml:space="preserve">обидва </w:t>
      </w:r>
      <w:r w:rsidRPr="00B83875">
        <w:rPr>
          <w:szCs w:val="28"/>
          <w:lang w:val="uk-UA"/>
        </w:rPr>
        <w:t>законопроект</w:t>
      </w:r>
      <w:r w:rsidR="00A13059">
        <w:rPr>
          <w:szCs w:val="28"/>
          <w:lang w:val="uk-UA"/>
        </w:rPr>
        <w:t>и</w:t>
      </w:r>
      <w:r w:rsidRPr="00B83875">
        <w:rPr>
          <w:szCs w:val="28"/>
          <w:lang w:val="uk-UA"/>
        </w:rPr>
        <w:t xml:space="preserve"> </w:t>
      </w:r>
      <w:r w:rsidRPr="00B83875">
        <w:rPr>
          <w:b/>
          <w:szCs w:val="28"/>
          <w:lang w:val="uk-UA"/>
        </w:rPr>
        <w:t xml:space="preserve">реєстр. № </w:t>
      </w:r>
      <w:r>
        <w:rPr>
          <w:b/>
          <w:szCs w:val="28"/>
          <w:lang w:val="uk-UA"/>
        </w:rPr>
        <w:t>5</w:t>
      </w:r>
      <w:r w:rsidR="00A13059">
        <w:rPr>
          <w:b/>
          <w:szCs w:val="28"/>
          <w:lang w:val="uk-UA"/>
        </w:rPr>
        <w:t>364</w:t>
      </w:r>
      <w:r w:rsidRPr="00B83875">
        <w:rPr>
          <w:szCs w:val="28"/>
          <w:lang w:val="uk-UA"/>
        </w:rPr>
        <w:t xml:space="preserve"> </w:t>
      </w:r>
      <w:r w:rsidR="00A13059">
        <w:rPr>
          <w:szCs w:val="28"/>
          <w:lang w:val="uk-UA"/>
        </w:rPr>
        <w:t xml:space="preserve">та </w:t>
      </w:r>
      <w:r w:rsidR="00A13059" w:rsidRPr="00B83875">
        <w:rPr>
          <w:b/>
          <w:szCs w:val="28"/>
          <w:lang w:val="uk-UA"/>
        </w:rPr>
        <w:t xml:space="preserve">реєстр. № </w:t>
      </w:r>
      <w:r w:rsidR="00A13059">
        <w:rPr>
          <w:b/>
          <w:szCs w:val="28"/>
          <w:lang w:val="uk-UA"/>
        </w:rPr>
        <w:t>5</w:t>
      </w:r>
      <w:r w:rsidR="00A13059">
        <w:rPr>
          <w:b/>
          <w:szCs w:val="28"/>
          <w:lang w:val="uk-UA"/>
        </w:rPr>
        <w:t>364</w:t>
      </w:r>
      <w:r w:rsidR="00A13059">
        <w:rPr>
          <w:b/>
          <w:szCs w:val="28"/>
          <w:lang w:val="uk-UA"/>
        </w:rPr>
        <w:t xml:space="preserve">-1 </w:t>
      </w:r>
      <w:r w:rsidRPr="00B83875">
        <w:rPr>
          <w:szCs w:val="28"/>
          <w:lang w:val="uk-UA"/>
        </w:rPr>
        <w:t>за результатами розгляду в першому чит</w:t>
      </w:r>
      <w:r w:rsidR="00A13059">
        <w:rPr>
          <w:szCs w:val="28"/>
          <w:lang w:val="uk-UA"/>
        </w:rPr>
        <w:t>анні доцільно повернути суб’єктам</w:t>
      </w:r>
      <w:r w:rsidRPr="00B83875">
        <w:rPr>
          <w:szCs w:val="28"/>
          <w:lang w:val="uk-UA"/>
        </w:rPr>
        <w:t xml:space="preserve"> права законодав</w:t>
      </w:r>
      <w:r>
        <w:rPr>
          <w:szCs w:val="28"/>
          <w:lang w:val="uk-UA"/>
        </w:rPr>
        <w:t>чої ініціативи на</w:t>
      </w:r>
      <w:r w:rsidR="00A13059">
        <w:rPr>
          <w:szCs w:val="28"/>
          <w:lang w:val="uk-UA"/>
        </w:rPr>
        <w:t xml:space="preserve"> доопрацювання</w:t>
      </w:r>
      <w:r w:rsidRPr="00603A88">
        <w:rPr>
          <w:szCs w:val="28"/>
          <w:lang w:val="uk-UA"/>
        </w:rPr>
        <w:t>.</w:t>
      </w:r>
    </w:p>
    <w:p w:rsidR="00A13059" w:rsidRPr="00A13059" w:rsidRDefault="00A13059" w:rsidP="00A13059">
      <w:pPr>
        <w:spacing w:after="0" w:line="240" w:lineRule="auto"/>
        <w:ind w:firstLine="851"/>
        <w:jc w:val="both"/>
        <w:rPr>
          <w:szCs w:val="28"/>
          <w:lang w:val="uk-UA"/>
        </w:rPr>
      </w:pPr>
      <w:r>
        <w:rPr>
          <w:szCs w:val="28"/>
          <w:lang w:val="uk-UA"/>
        </w:rPr>
        <w:t>Висновки</w:t>
      </w:r>
      <w:r w:rsidRPr="000425BC">
        <w:rPr>
          <w:szCs w:val="28"/>
          <w:lang w:val="uk-UA"/>
        </w:rPr>
        <w:t xml:space="preserve"> Комітету Верховної Ради України з питань запобігання і протидії корупції –</w:t>
      </w:r>
      <w:r w:rsidR="00830A67">
        <w:rPr>
          <w:szCs w:val="28"/>
          <w:lang w:val="uk-UA"/>
        </w:rPr>
        <w:t xml:space="preserve"> </w:t>
      </w:r>
      <w:r w:rsidR="008F48C7">
        <w:rPr>
          <w:szCs w:val="28"/>
          <w:lang w:val="uk-UA"/>
        </w:rPr>
        <w:t>у</w:t>
      </w:r>
      <w:bookmarkStart w:id="0" w:name="_GoBack"/>
      <w:bookmarkEnd w:id="0"/>
      <w:r w:rsidR="00830A67">
        <w:rPr>
          <w:szCs w:val="28"/>
          <w:lang w:val="uk-UA"/>
        </w:rPr>
        <w:t xml:space="preserve"> проектах актів</w:t>
      </w:r>
      <w:r w:rsidRPr="00A13059">
        <w:rPr>
          <w:szCs w:val="28"/>
          <w:lang w:val="uk-UA"/>
        </w:rPr>
        <w:t xml:space="preserve"> виявлено </w:t>
      </w:r>
      <w:proofErr w:type="spellStart"/>
      <w:r w:rsidRPr="00A13059">
        <w:rPr>
          <w:szCs w:val="28"/>
          <w:lang w:val="uk-UA"/>
        </w:rPr>
        <w:t>корупціогенні</w:t>
      </w:r>
      <w:proofErr w:type="spellEnd"/>
      <w:r w:rsidRPr="00A13059">
        <w:rPr>
          <w:szCs w:val="28"/>
          <w:lang w:val="uk-UA"/>
        </w:rPr>
        <w:t xml:space="preserve"> фактори – проект</w:t>
      </w:r>
      <w:r w:rsidR="00830A67">
        <w:rPr>
          <w:szCs w:val="28"/>
          <w:lang w:val="uk-UA"/>
        </w:rPr>
        <w:t>и актів не відповідають</w:t>
      </w:r>
      <w:r w:rsidRPr="00A13059">
        <w:rPr>
          <w:szCs w:val="28"/>
          <w:lang w:val="uk-UA"/>
        </w:rPr>
        <w:t xml:space="preserve"> вимогам антикорупційного законодавства</w:t>
      </w:r>
      <w:r w:rsidR="00830A67">
        <w:rPr>
          <w:szCs w:val="28"/>
          <w:lang w:val="uk-UA"/>
        </w:rPr>
        <w:t>.</w:t>
      </w:r>
    </w:p>
    <w:p w:rsidR="004757ED" w:rsidRPr="00356A31" w:rsidRDefault="004757ED" w:rsidP="00F17206">
      <w:pPr>
        <w:pStyle w:val="a3"/>
        <w:ind w:firstLine="851"/>
        <w:rPr>
          <w:szCs w:val="28"/>
        </w:rPr>
      </w:pPr>
      <w:r w:rsidRPr="003D35BE">
        <w:rPr>
          <w:snapToGrid w:val="0"/>
          <w:szCs w:val="28"/>
        </w:rPr>
        <w:t>Співдоповідачем на засіданні Верховної Ради України визначено народного депутата України –</w:t>
      </w:r>
      <w:r>
        <w:rPr>
          <w:snapToGrid w:val="0"/>
          <w:szCs w:val="28"/>
        </w:rPr>
        <w:t xml:space="preserve"> Голову</w:t>
      </w:r>
      <w:r w:rsidRPr="003D35BE">
        <w:rPr>
          <w:snapToGrid w:val="0"/>
          <w:szCs w:val="28"/>
        </w:rPr>
        <w:t xml:space="preserve"> Комітету з питань законодавчого забезпечення правоохоронної діяльності </w:t>
      </w:r>
      <w:r w:rsidRPr="00356A31">
        <w:rPr>
          <w:snapToGrid w:val="0"/>
          <w:szCs w:val="28"/>
        </w:rPr>
        <w:t>Кожем’якіна Андрія Анатолійовича.</w:t>
      </w:r>
    </w:p>
    <w:p w:rsidR="00830A67" w:rsidRPr="000425BC" w:rsidRDefault="00830A67" w:rsidP="00830A67">
      <w:pPr>
        <w:pStyle w:val="a3"/>
        <w:ind w:firstLine="851"/>
        <w:rPr>
          <w:szCs w:val="28"/>
        </w:rPr>
      </w:pPr>
      <w:r w:rsidRPr="000425BC">
        <w:rPr>
          <w:szCs w:val="28"/>
        </w:rPr>
        <w:t>Додаючи проект</w:t>
      </w:r>
      <w:r>
        <w:rPr>
          <w:szCs w:val="28"/>
        </w:rPr>
        <w:t>и Постанов</w:t>
      </w:r>
      <w:r w:rsidRPr="000425BC">
        <w:rPr>
          <w:szCs w:val="28"/>
        </w:rPr>
        <w:t xml:space="preserve"> Верховної Ради України, висновки Головного науково-експертного управління Апарату Верховної Ради України та Комітету Верховної Ради України з питань запобіг</w:t>
      </w:r>
      <w:r>
        <w:rPr>
          <w:szCs w:val="28"/>
        </w:rPr>
        <w:t>ання і протидії корупції з цих питань</w:t>
      </w:r>
      <w:r w:rsidRPr="000425BC">
        <w:rPr>
          <w:szCs w:val="28"/>
        </w:rPr>
        <w:t>, просимо розглянути.</w:t>
      </w:r>
    </w:p>
    <w:p w:rsidR="004757ED" w:rsidRDefault="004757ED" w:rsidP="00F17206">
      <w:pPr>
        <w:pStyle w:val="a3"/>
        <w:ind w:firstLine="851"/>
        <w:rPr>
          <w:b/>
          <w:i/>
          <w:szCs w:val="28"/>
        </w:rPr>
      </w:pPr>
    </w:p>
    <w:p w:rsidR="004757ED" w:rsidRDefault="004757ED" w:rsidP="004757ED">
      <w:pPr>
        <w:pStyle w:val="a3"/>
        <w:ind w:firstLine="540"/>
        <w:rPr>
          <w:b/>
          <w:i/>
          <w:szCs w:val="28"/>
        </w:rPr>
      </w:pPr>
    </w:p>
    <w:p w:rsidR="004757ED" w:rsidRPr="003D35BE" w:rsidRDefault="004757ED" w:rsidP="004757ED">
      <w:pPr>
        <w:pStyle w:val="a3"/>
        <w:ind w:firstLine="540"/>
        <w:rPr>
          <w:b/>
          <w:i/>
          <w:szCs w:val="28"/>
        </w:rPr>
      </w:pPr>
    </w:p>
    <w:p w:rsidR="004757ED" w:rsidRDefault="004757ED" w:rsidP="004757ED">
      <w:pPr>
        <w:jc w:val="both"/>
        <w:rPr>
          <w:b/>
          <w:i/>
        </w:rPr>
      </w:pPr>
      <w:r w:rsidRPr="00356A31">
        <w:rPr>
          <w:b/>
          <w:i/>
          <w:lang w:val="uk-UA"/>
        </w:rPr>
        <w:t>Голова Комітету</w:t>
      </w:r>
      <w:r w:rsidRPr="00356A31">
        <w:rPr>
          <w:b/>
          <w:i/>
          <w:lang w:val="uk-UA"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А.КОЖЕМ‘ЯКІН</w:t>
      </w:r>
    </w:p>
    <w:p w:rsidR="004757ED" w:rsidRPr="00742E26" w:rsidRDefault="004757ED" w:rsidP="004757ED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3D1071"/>
    <w:multiLevelType w:val="hybridMultilevel"/>
    <w:tmpl w:val="30348754"/>
    <w:lvl w:ilvl="0" w:tplc="52A2A3C4">
      <w:start w:val="7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7B856EF5"/>
    <w:multiLevelType w:val="hybridMultilevel"/>
    <w:tmpl w:val="168C7FD8"/>
    <w:lvl w:ilvl="0" w:tplc="0422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7ED"/>
    <w:rsid w:val="004757ED"/>
    <w:rsid w:val="004942C5"/>
    <w:rsid w:val="004B4778"/>
    <w:rsid w:val="005204CF"/>
    <w:rsid w:val="00830A67"/>
    <w:rsid w:val="008F48C7"/>
    <w:rsid w:val="00A048D3"/>
    <w:rsid w:val="00A13059"/>
    <w:rsid w:val="00CA1826"/>
    <w:rsid w:val="00DA080B"/>
    <w:rsid w:val="00F17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703F5"/>
  <w15:chartTrackingRefBased/>
  <w15:docId w15:val="{ACCE953C-13FF-46CA-B1BE-26D9F7EA4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57ED"/>
    <w:rPr>
      <w:rFonts w:eastAsia="Times New Roman" w:cs="Times New Roman"/>
      <w:lang w:val="ru-RU"/>
    </w:rPr>
  </w:style>
  <w:style w:type="paragraph" w:styleId="3">
    <w:name w:val="heading 3"/>
    <w:basedOn w:val="a"/>
    <w:link w:val="30"/>
    <w:uiPriority w:val="9"/>
    <w:qFormat/>
    <w:rsid w:val="004757ED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  <w:lang w:val="uk-UA" w:eastAsia="uk-UA"/>
    </w:rPr>
  </w:style>
  <w:style w:type="paragraph" w:styleId="4">
    <w:name w:val="heading 4"/>
    <w:basedOn w:val="a"/>
    <w:next w:val="a"/>
    <w:link w:val="40"/>
    <w:uiPriority w:val="99"/>
    <w:qFormat/>
    <w:rsid w:val="004757ED"/>
    <w:pPr>
      <w:keepNext/>
      <w:spacing w:before="240" w:after="60" w:line="240" w:lineRule="auto"/>
      <w:outlineLvl w:val="3"/>
    </w:pPr>
    <w:rPr>
      <w:b/>
      <w:bCs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4757ED"/>
    <w:pPr>
      <w:spacing w:before="240" w:after="60" w:line="240" w:lineRule="auto"/>
      <w:outlineLvl w:val="4"/>
    </w:pPr>
    <w:rPr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757ED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9"/>
    <w:rsid w:val="004757ED"/>
    <w:rPr>
      <w:rFonts w:eastAsia="Times New Roman" w:cs="Times New Roman"/>
      <w:b/>
      <w:bCs/>
      <w:szCs w:val="28"/>
      <w:lang w:val="ru-RU" w:eastAsia="ru-RU"/>
    </w:rPr>
  </w:style>
  <w:style w:type="character" w:customStyle="1" w:styleId="50">
    <w:name w:val="Заголовок 5 Знак"/>
    <w:basedOn w:val="a0"/>
    <w:link w:val="5"/>
    <w:uiPriority w:val="99"/>
    <w:rsid w:val="004757ED"/>
    <w:rPr>
      <w:rFonts w:eastAsia="Times New Roman" w:cs="Times New Roman"/>
      <w:b/>
      <w:bCs/>
      <w:i/>
      <w:iCs/>
      <w:sz w:val="26"/>
      <w:szCs w:val="26"/>
      <w:lang w:val="ru-RU" w:eastAsia="ru-RU"/>
    </w:rPr>
  </w:style>
  <w:style w:type="paragraph" w:styleId="a3">
    <w:name w:val="Body Text"/>
    <w:basedOn w:val="a"/>
    <w:link w:val="a4"/>
    <w:uiPriority w:val="99"/>
    <w:rsid w:val="004757ED"/>
    <w:pPr>
      <w:spacing w:after="0" w:line="240" w:lineRule="auto"/>
      <w:jc w:val="both"/>
    </w:pPr>
    <w:rPr>
      <w:szCs w:val="20"/>
      <w:lang w:val="uk-UA" w:eastAsia="ru-RU"/>
    </w:rPr>
  </w:style>
  <w:style w:type="character" w:customStyle="1" w:styleId="a4">
    <w:name w:val="Основний текст Знак"/>
    <w:basedOn w:val="a0"/>
    <w:link w:val="a3"/>
    <w:uiPriority w:val="99"/>
    <w:rsid w:val="004757ED"/>
    <w:rPr>
      <w:rFonts w:eastAsia="Times New Roman" w:cs="Times New Roman"/>
      <w:szCs w:val="20"/>
      <w:lang w:eastAsia="ru-RU"/>
    </w:rPr>
  </w:style>
  <w:style w:type="paragraph" w:customStyle="1" w:styleId="BodyText21">
    <w:name w:val="Body Text 21"/>
    <w:basedOn w:val="a"/>
    <w:uiPriority w:val="99"/>
    <w:rsid w:val="004B4778"/>
    <w:pPr>
      <w:spacing w:after="0" w:line="240" w:lineRule="auto"/>
      <w:ind w:left="6480"/>
      <w:jc w:val="both"/>
    </w:pPr>
    <w:rPr>
      <w:szCs w:val="28"/>
      <w:lang w:val="uk-UA" w:eastAsia="ru-RU"/>
    </w:rPr>
  </w:style>
  <w:style w:type="paragraph" w:styleId="a5">
    <w:name w:val="List Paragraph"/>
    <w:basedOn w:val="a"/>
    <w:uiPriority w:val="34"/>
    <w:qFormat/>
    <w:rsid w:val="004B4778"/>
    <w:pPr>
      <w:spacing w:after="0" w:line="240" w:lineRule="auto"/>
      <w:ind w:left="720"/>
      <w:contextualSpacing/>
    </w:pPr>
    <w:rPr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30A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830A67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3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915</Words>
  <Characters>5961</Characters>
  <Application>Microsoft Office Word</Application>
  <DocSecurity>0</DocSecurity>
  <Lines>662</Lines>
  <Paragraphs>245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Гільченко Лариса Миколаївна</cp:lastModifiedBy>
  <cp:revision>2</cp:revision>
  <cp:lastPrinted>2017-03-16T10:58:00Z</cp:lastPrinted>
  <dcterms:created xsi:type="dcterms:W3CDTF">2017-03-16T08:10:00Z</dcterms:created>
  <dcterms:modified xsi:type="dcterms:W3CDTF">2017-03-16T14:43:00Z</dcterms:modified>
</cp:coreProperties>
</file>