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BA8" w:rsidRPr="00205EA5" w:rsidRDefault="00C02BA8" w:rsidP="00C02BA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Порівняльна таблиця</w:t>
      </w:r>
    </w:p>
    <w:p w:rsidR="00C02BA8" w:rsidRPr="00205EA5" w:rsidRDefault="00C02BA8" w:rsidP="00C02BA8">
      <w:pPr>
        <w:jc w:val="center"/>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 xml:space="preserve"> до проекту Закону України </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Про Конституційний Суд України</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w:t>
      </w:r>
      <w:r w:rsidRPr="00205EA5">
        <w:rPr>
          <w:rFonts w:ascii="Times New Roman" w:eastAsia="Times New Roman" w:hAnsi="Times New Roman" w:cs="Times New Roman"/>
          <w:b/>
          <w:sz w:val="28"/>
          <w:szCs w:val="28"/>
          <w:lang w:eastAsia="uk-UA"/>
        </w:rPr>
        <w:t>Прикінцев</w:t>
      </w:r>
      <w:r>
        <w:rPr>
          <w:rFonts w:ascii="Times New Roman" w:eastAsia="Times New Roman" w:hAnsi="Times New Roman" w:cs="Times New Roman"/>
          <w:b/>
          <w:sz w:val="28"/>
          <w:szCs w:val="28"/>
          <w:lang w:eastAsia="uk-UA"/>
        </w:rPr>
        <w:t>і положення)</w:t>
      </w:r>
    </w:p>
    <w:p w:rsidR="00C02BA8" w:rsidRPr="00205EA5" w:rsidRDefault="00C02BA8" w:rsidP="00C02BA8">
      <w:pPr>
        <w:rPr>
          <w:rFonts w:ascii="Times New Roman" w:eastAsia="Times New Roman" w:hAnsi="Times New Roman" w:cs="Times New Roman"/>
          <w:sz w:val="28"/>
          <w:szCs w:val="28"/>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80"/>
      </w:tblGrid>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jc w:val="center"/>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t>Ч</w:t>
            </w:r>
            <w:r w:rsidRPr="00205EA5">
              <w:rPr>
                <w:rFonts w:ascii="Times New Roman" w:eastAsia="Times New Roman" w:hAnsi="Times New Roman" w:cs="Times New Roman"/>
                <w:b/>
                <w:sz w:val="28"/>
                <w:szCs w:val="28"/>
                <w:lang w:eastAsia="uk-UA"/>
              </w:rPr>
              <w:t>инн</w:t>
            </w:r>
            <w:r>
              <w:rPr>
                <w:rFonts w:ascii="Times New Roman" w:eastAsia="Times New Roman" w:hAnsi="Times New Roman" w:cs="Times New Roman"/>
                <w:b/>
                <w:sz w:val="28"/>
                <w:szCs w:val="28"/>
                <w:lang w:eastAsia="uk-UA"/>
              </w:rPr>
              <w:t>а</w:t>
            </w:r>
            <w:r w:rsidRPr="00205EA5">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редакція</w:t>
            </w:r>
          </w:p>
          <w:p w:rsidR="00C02BA8" w:rsidRPr="00205EA5" w:rsidRDefault="00C02BA8" w:rsidP="006621C8">
            <w:pPr>
              <w:jc w:val="center"/>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Редакція з урахуванням пропонованих змін</w:t>
            </w:r>
          </w:p>
          <w:p w:rsidR="00C02BA8" w:rsidRPr="00205EA5" w:rsidRDefault="00C02BA8" w:rsidP="006621C8">
            <w:pPr>
              <w:jc w:val="center"/>
              <w:rPr>
                <w:rFonts w:ascii="Times New Roman" w:eastAsia="Times New Roman" w:hAnsi="Times New Roman" w:cs="Times New Roman"/>
                <w:b/>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jc w:val="center"/>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Кодекс України про адміністративні правопорушення</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left="450" w:right="450"/>
              <w:rPr>
                <w:rFonts w:ascii="Times New Roman" w:eastAsia="Times New Roman" w:hAnsi="Times New Roman" w:cs="Times New Roman"/>
                <w:bCs/>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185</w:t>
            </w:r>
            <w:r w:rsidRPr="00205EA5">
              <w:rPr>
                <w:rFonts w:ascii="Times New Roman" w:eastAsia="Times New Roman" w:hAnsi="Times New Roman" w:cs="Times New Roman"/>
                <w:bCs/>
                <w:color w:val="000000"/>
                <w:sz w:val="28"/>
                <w:szCs w:val="28"/>
                <w:vertAlign w:val="superscript"/>
                <w:lang w:eastAsia="uk-UA"/>
              </w:rPr>
              <w:t>3</w:t>
            </w:r>
            <w:r w:rsidRPr="00205EA5">
              <w:rPr>
                <w:rFonts w:ascii="Times New Roman" w:eastAsia="Times New Roman" w:hAnsi="Times New Roman" w:cs="Times New Roman"/>
                <w:bCs/>
                <w:color w:val="000000"/>
                <w:sz w:val="28"/>
                <w:szCs w:val="28"/>
                <w:lang w:eastAsia="uk-UA"/>
              </w:rPr>
              <w:t>. Прояв неповаги до суду</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 xml:space="preserve">Неповага до суду, що виразилась у злісному ухиленні від явки в суд свідка, потерпілого, позивача, відповідача або в непідкоренні зазначених осіб та інших громадян розпорядженню головуючого чи в порушенні порядку під час судового засідання, а так само вчинення будь-ким дій, які свідчать про явну зневагу до суду або встановлених у суді правил,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тягнуть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Злісне ухилення експерта, перекладача від явки в суд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Невиконання поручителем зобов'</w:t>
            </w:r>
            <w:r w:rsidRPr="00205EA5">
              <w:rPr>
                <w:rFonts w:ascii="Times New Roman" w:eastAsia="Times New Roman" w:hAnsi="Times New Roman" w:cs="Times New Roman"/>
                <w:color w:val="000000"/>
                <w:sz w:val="28"/>
                <w:szCs w:val="28"/>
                <w:lang w:eastAsia="uk-UA"/>
              </w:rPr>
              <w:t>язань, покладених судом під час провадження у справах за адміністративними позовами з приводу затримання та видворення інозе</w:t>
            </w:r>
            <w:r>
              <w:rPr>
                <w:rFonts w:ascii="Times New Roman" w:eastAsia="Times New Roman" w:hAnsi="Times New Roman" w:cs="Times New Roman"/>
                <w:color w:val="000000"/>
                <w:sz w:val="28"/>
                <w:szCs w:val="28"/>
                <w:lang w:eastAsia="uk-UA"/>
              </w:rPr>
              <w:t>мців та осіб без громадянства,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ста п’ятдесяти до трьохсот неоподатковуваних мінімумів доходів громадян.</w:t>
            </w:r>
          </w:p>
          <w:p w:rsidR="00C02BA8" w:rsidRPr="00205EA5" w:rsidRDefault="00C02BA8" w:rsidP="006621C8">
            <w:pPr>
              <w:ind w:firstLine="450"/>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color w:val="000000"/>
                <w:sz w:val="28"/>
                <w:szCs w:val="28"/>
                <w:lang w:eastAsia="uk-UA"/>
              </w:rPr>
              <w:t>Частина відсутня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left="450" w:right="450"/>
              <w:rPr>
                <w:rFonts w:ascii="Times New Roman" w:eastAsia="Times New Roman" w:hAnsi="Times New Roman" w:cs="Times New Roman"/>
                <w:bCs/>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185</w:t>
            </w:r>
            <w:r w:rsidRPr="00205EA5">
              <w:rPr>
                <w:rFonts w:ascii="Times New Roman" w:eastAsia="Times New Roman" w:hAnsi="Times New Roman" w:cs="Times New Roman"/>
                <w:bCs/>
                <w:color w:val="000000"/>
                <w:sz w:val="28"/>
                <w:szCs w:val="28"/>
                <w:vertAlign w:val="superscript"/>
                <w:lang w:eastAsia="uk-UA"/>
              </w:rPr>
              <w:t>3</w:t>
            </w:r>
            <w:r w:rsidRPr="00205EA5">
              <w:rPr>
                <w:rFonts w:ascii="Times New Roman" w:eastAsia="Times New Roman" w:hAnsi="Times New Roman" w:cs="Times New Roman"/>
                <w:bCs/>
                <w:color w:val="000000"/>
                <w:sz w:val="28"/>
                <w:szCs w:val="28"/>
                <w:lang w:eastAsia="uk-UA"/>
              </w:rPr>
              <w:t>. Прояв неповаги до суду</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 xml:space="preserve">Неповага до суду, що виразилась у злісному ухиленні від явки в суд свідка, потерпілого, позивача, відповідача або в непідкоренні зазначених осіб та інших громадян розпорядженню головуючого чи в порушенні порядку під час судового засідання, а так само вчинення будь-ким дій, які свідчать про явну зневагу до суду або встановлених у суді правил,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тягнуть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Злісне ухилення експерта, перекладача від явки в суд </w:t>
            </w:r>
            <w:r>
              <w:rPr>
                <w:rFonts w:ascii="Times New Roman" w:eastAsia="Times New Roman" w:hAnsi="Times New Roman" w:cs="Times New Roman"/>
                <w:color w:val="000000"/>
                <w:sz w:val="28"/>
                <w:szCs w:val="28"/>
                <w:lang w:eastAsia="uk-UA"/>
              </w:rPr>
              <w:t>–</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двадцяти до ста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Невиконання поручителем зобов'</w:t>
            </w:r>
            <w:r w:rsidRPr="00205EA5">
              <w:rPr>
                <w:rFonts w:ascii="Times New Roman" w:eastAsia="Times New Roman" w:hAnsi="Times New Roman" w:cs="Times New Roman"/>
                <w:color w:val="000000"/>
                <w:sz w:val="28"/>
                <w:szCs w:val="28"/>
                <w:lang w:eastAsia="uk-UA"/>
              </w:rPr>
              <w:t>язань, покладених судом під час провадження у справах за адміністративними позовами з приводу затримання та видворення інозе</w:t>
            </w:r>
            <w:r>
              <w:rPr>
                <w:rFonts w:ascii="Times New Roman" w:eastAsia="Times New Roman" w:hAnsi="Times New Roman" w:cs="Times New Roman"/>
                <w:color w:val="000000"/>
                <w:sz w:val="28"/>
                <w:szCs w:val="28"/>
                <w:lang w:eastAsia="uk-UA"/>
              </w:rPr>
              <w:t>мців та осіб без громадянства,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тягне за собою накладення штрафу від ста п’ятдесяти до трьохсот неоподатковуваних мінімумів доходів громадян.</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 xml:space="preserve">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w:t>
            </w:r>
            <w:r w:rsidRPr="00205EA5">
              <w:rPr>
                <w:rFonts w:ascii="Times New Roman" w:eastAsia="Times New Roman" w:hAnsi="Times New Roman" w:cs="Times New Roman"/>
                <w:b/>
                <w:sz w:val="28"/>
                <w:szCs w:val="28"/>
                <w:lang w:eastAsia="uk-UA"/>
              </w:rPr>
              <w:lastRenderedPageBreak/>
              <w:t>виявилась у злісному ухиленні від явки на засідання Колегії суддів Конституційного Суду України,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мають наслідком накладення штрафу від двадцяти до ста неоподатковува</w:t>
            </w:r>
            <w:r>
              <w:rPr>
                <w:rFonts w:ascii="Times New Roman" w:eastAsia="Times New Roman" w:hAnsi="Times New Roman" w:cs="Times New Roman"/>
                <w:b/>
                <w:sz w:val="28"/>
                <w:szCs w:val="28"/>
                <w:lang w:eastAsia="uk-UA"/>
              </w:rPr>
              <w:t>них мінімумів доходів громадян.</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jc w:val="center"/>
              <w:rPr>
                <w:rFonts w:ascii="Times New Roman" w:eastAsia="Times New Roman" w:hAnsi="Times New Roman" w:cs="Times New Roman"/>
                <w:b/>
                <w:sz w:val="28"/>
                <w:szCs w:val="28"/>
                <w:lang w:val="ru-RU" w:eastAsia="uk-UA"/>
              </w:rPr>
            </w:pPr>
            <w:r w:rsidRPr="00205EA5">
              <w:rPr>
                <w:rFonts w:ascii="Times New Roman" w:eastAsia="Times New Roman" w:hAnsi="Times New Roman" w:cs="Times New Roman"/>
                <w:b/>
                <w:sz w:val="28"/>
                <w:szCs w:val="28"/>
                <w:lang w:eastAsia="uk-UA"/>
              </w:rPr>
              <w:lastRenderedPageBreak/>
              <w:t>Відсутня</w:t>
            </w: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jc w:val="center"/>
              <w:rPr>
                <w:rFonts w:ascii="Times New Roman" w:eastAsia="Times New Roman" w:hAnsi="Times New Roman" w:cs="Times New Roman"/>
                <w:sz w:val="28"/>
                <w:szCs w:val="28"/>
                <w:lang w:val="ru-RU" w:eastAsia="uk-UA"/>
              </w:rPr>
            </w:pPr>
          </w:p>
          <w:p w:rsidR="00C02BA8" w:rsidRPr="00205EA5" w:rsidRDefault="00C02BA8" w:rsidP="006621C8">
            <w:pPr>
              <w:autoSpaceDE w:val="0"/>
              <w:autoSpaceDN w:val="0"/>
              <w:adjustRightInd w:val="0"/>
              <w:rPr>
                <w:rFonts w:ascii="Times New Roman" w:eastAsia="Times New Roman" w:hAnsi="Times New Roman" w:cs="Times New Roman"/>
                <w:sz w:val="28"/>
                <w:szCs w:val="28"/>
                <w:lang w:val="ru-RU"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0C2B40"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0C2B40">
              <w:rPr>
                <w:rFonts w:ascii="Times New Roman" w:eastAsia="Times New Roman" w:hAnsi="Times New Roman" w:cs="Times New Roman"/>
                <w:b/>
                <w:bCs/>
                <w:sz w:val="28"/>
                <w:szCs w:val="28"/>
                <w:lang w:eastAsia="uk-UA"/>
              </w:rPr>
              <w:t>Стаття 188</w:t>
            </w:r>
            <w:r w:rsidRPr="000C2B40">
              <w:rPr>
                <w:rFonts w:ascii="Times New Roman" w:eastAsia="Times New Roman" w:hAnsi="Times New Roman" w:cs="Times New Roman"/>
                <w:b/>
                <w:bCs/>
                <w:sz w:val="28"/>
                <w:szCs w:val="28"/>
                <w:vertAlign w:val="superscript"/>
                <w:lang w:eastAsia="uk-UA"/>
              </w:rPr>
              <w:t>49</w:t>
            </w:r>
            <w:r w:rsidRPr="000C2B40">
              <w:rPr>
                <w:rFonts w:ascii="Times New Roman" w:eastAsia="Times New Roman" w:hAnsi="Times New Roman" w:cs="Times New Roman"/>
                <w:b/>
                <w:bCs/>
                <w:sz w:val="28"/>
                <w:szCs w:val="28"/>
                <w:lang w:eastAsia="uk-UA"/>
              </w:rPr>
              <w:t>. Невиконання законних вимог судді Конституційного Суду України, Колегії суддів, Сенату, Великої палати Конституційного Суду України</w:t>
            </w:r>
          </w:p>
          <w:p w:rsidR="00C02BA8" w:rsidRPr="000C2B40"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0C2B40">
              <w:rPr>
                <w:rFonts w:ascii="Times New Roman" w:eastAsia="Times New Roman" w:hAnsi="Times New Roman" w:cs="Times New Roman"/>
                <w:b/>
                <w:bCs/>
                <w:sz w:val="28"/>
                <w:szCs w:val="28"/>
                <w:lang w:eastAsia="uk-UA"/>
              </w:rPr>
              <w:t>Відмова від надання на запит судді Конституційного Суду України, Колегії суддів, Сенату, Великої палати Конституційного Суду України документів, матеріалів, іншої інформації, їх умисне приховування –</w:t>
            </w:r>
          </w:p>
          <w:p w:rsidR="00C02BA8" w:rsidRPr="000C2B40"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0C2B40">
              <w:rPr>
                <w:rFonts w:ascii="Times New Roman" w:eastAsia="Times New Roman" w:hAnsi="Times New Roman" w:cs="Times New Roman"/>
                <w:b/>
                <w:bCs/>
                <w:sz w:val="28"/>
                <w:szCs w:val="28"/>
                <w:lang w:eastAsia="uk-UA"/>
              </w:rPr>
              <w:t>має наслідком накладення штрафу від двадцяти до ста неоподатковуваних мінімумів доходів громадян.</w:t>
            </w:r>
          </w:p>
          <w:p w:rsidR="00C02BA8" w:rsidRPr="000C2B40"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0C2B40">
              <w:rPr>
                <w:rFonts w:ascii="Times New Roman" w:eastAsia="Times New Roman" w:hAnsi="Times New Roman" w:cs="Times New Roman"/>
                <w:b/>
                <w:bCs/>
                <w:sz w:val="28"/>
                <w:szCs w:val="28"/>
                <w:lang w:eastAsia="uk-UA"/>
              </w:rPr>
              <w:t>Ті самі дії, вчинені повторно упродовж одного року після накладення адміністративного стягнення, –</w:t>
            </w:r>
          </w:p>
          <w:p w:rsidR="00C02BA8"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0C2B40">
              <w:rPr>
                <w:rFonts w:ascii="Times New Roman" w:eastAsia="Times New Roman" w:hAnsi="Times New Roman" w:cs="Times New Roman"/>
                <w:b/>
                <w:bCs/>
                <w:sz w:val="28"/>
                <w:szCs w:val="28"/>
                <w:lang w:eastAsia="uk-UA"/>
              </w:rPr>
              <w:t>мають наслідком накладення штрафу від ста до двохсот неоподатковуваних мінімумів доходів громадян</w:t>
            </w:r>
          </w:p>
          <w:p w:rsidR="00C02BA8" w:rsidRPr="00205EA5" w:rsidRDefault="00C02BA8" w:rsidP="006621C8">
            <w:pPr>
              <w:ind w:firstLine="407"/>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972F1" w:rsidRDefault="00C02BA8" w:rsidP="006621C8">
            <w:pPr>
              <w:ind w:firstLine="454"/>
              <w:jc w:val="both"/>
              <w:rPr>
                <w:rFonts w:ascii="Times New Roman" w:eastAsia="Times New Roman" w:hAnsi="Times New Roman" w:cs="Times New Roman"/>
                <w:sz w:val="28"/>
                <w:szCs w:val="28"/>
                <w:lang w:eastAsia="uk-UA"/>
              </w:rPr>
            </w:pPr>
            <w:r w:rsidRPr="00F972F1">
              <w:rPr>
                <w:rFonts w:ascii="Times New Roman" w:eastAsia="Times New Roman" w:hAnsi="Times New Roman" w:cs="Times New Roman"/>
                <w:sz w:val="28"/>
                <w:szCs w:val="28"/>
                <w:lang w:eastAsia="uk-UA"/>
              </w:rPr>
              <w:t xml:space="preserve">Стаття 221. Районні, районні у місті, міські чи міськрайонні суди (судді) </w:t>
            </w:r>
          </w:p>
          <w:p w:rsidR="00C02BA8" w:rsidRPr="00205EA5" w:rsidRDefault="00C02BA8" w:rsidP="006621C8">
            <w:pPr>
              <w:ind w:firstLine="454"/>
              <w:jc w:val="both"/>
              <w:rPr>
                <w:rFonts w:ascii="Times New Roman" w:eastAsia="Times New Roman" w:hAnsi="Times New Roman" w:cs="Times New Roman"/>
                <w:b/>
                <w:sz w:val="28"/>
                <w:szCs w:val="28"/>
                <w:lang w:eastAsia="uk-UA"/>
              </w:rPr>
            </w:pPr>
            <w:r w:rsidRPr="00F972F1">
              <w:rPr>
                <w:rFonts w:ascii="Times New Roman" w:eastAsia="Times New Roman" w:hAnsi="Times New Roman" w:cs="Times New Roman"/>
                <w:sz w:val="28"/>
                <w:szCs w:val="28"/>
                <w:lang w:eastAsia="uk-UA"/>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w:t>
            </w:r>
            <w:r w:rsidRPr="00F972F1">
              <w:rPr>
                <w:rFonts w:ascii="Times New Roman" w:eastAsia="Times New Roman" w:hAnsi="Times New Roman" w:cs="Times New Roman"/>
                <w:sz w:val="28"/>
                <w:szCs w:val="28"/>
                <w:lang w:eastAsia="uk-UA"/>
              </w:rPr>
              <w:lastRenderedPageBreak/>
              <w:t>першою - четвертою та сьомою статті 41, статтями 41</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- 41</w:t>
            </w:r>
            <w:r w:rsidRPr="00F972F1">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першою статті 44, статтями 44</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51, 51</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частинами другою, четвертою та п'ятою статті 85, статтями 85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88 </w:t>
            </w:r>
            <w:r>
              <w:rPr>
                <w:rFonts w:ascii="Times New Roman" w:eastAsia="Times New Roman" w:hAnsi="Times New Roman" w:cs="Times New Roman"/>
                <w:sz w:val="28"/>
                <w:szCs w:val="28"/>
                <w:lang w:eastAsia="uk-UA"/>
              </w:rPr>
              <w:t>–</w:t>
            </w:r>
            <w:r w:rsidRPr="00F972F1">
              <w:rPr>
                <w:rFonts w:ascii="Times New Roman" w:eastAsia="Times New Roman" w:hAnsi="Times New Roman" w:cs="Times New Roman"/>
                <w:sz w:val="28"/>
                <w:szCs w:val="28"/>
                <w:lang w:eastAsia="uk-UA"/>
              </w:rPr>
              <w:t xml:space="preserve"> 88</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90, 91, 92</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98, 101 - 103, частиною першою статті 106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106</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107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112, частинами четвертою та сьомою статті 121, частиною четвертою статті 122, статтями 122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частинами другою і третьою статті 123, статтею 124, частиною четвертою статті 127, статтею 127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статтею 130, частиною третьою статті 133, статтями 135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139, частиною четвертою статті 140, статтями 146, 149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154, статтею 155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третьою і четвертою статті 156, статтями 160, 162 - 162</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163</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- 163</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частиною другою статті 163</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статтями, 163</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164, 164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164</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- 164</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частинами першою, другою, дев'ятою та десятою статті 166</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8</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18</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23</w:t>
            </w:r>
            <w:r w:rsidRPr="00F972F1">
              <w:rPr>
                <w:rFonts w:ascii="Times New Roman" w:eastAsia="Times New Roman" w:hAnsi="Times New Roman" w:cs="Times New Roman"/>
                <w:sz w:val="28"/>
                <w:szCs w:val="28"/>
                <w:lang w:eastAsia="uk-UA"/>
              </w:rPr>
              <w:t>, 171</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xml:space="preserve"> - 172</w:t>
            </w:r>
            <w:r w:rsidRPr="00053458">
              <w:rPr>
                <w:rFonts w:ascii="Times New Roman" w:eastAsia="Times New Roman" w:hAnsi="Times New Roman" w:cs="Times New Roman"/>
                <w:sz w:val="28"/>
                <w:szCs w:val="28"/>
                <w:vertAlign w:val="superscript"/>
                <w:lang w:eastAsia="uk-UA"/>
              </w:rPr>
              <w:t>20</w:t>
            </w:r>
            <w:r w:rsidRPr="00F972F1">
              <w:rPr>
                <w:rFonts w:ascii="Times New Roman" w:eastAsia="Times New Roman" w:hAnsi="Times New Roman" w:cs="Times New Roman"/>
                <w:sz w:val="28"/>
                <w:szCs w:val="28"/>
                <w:lang w:eastAsia="uk-UA"/>
              </w:rPr>
              <w:t>, 173 - 173</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174, 177</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третьою статті 178, статтею 180</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другою і третьою статті 181, частиною другою статті 182, статтями 184 - 185</w:t>
            </w:r>
            <w:r w:rsidRPr="00053458">
              <w:rPr>
                <w:rFonts w:ascii="Times New Roman" w:eastAsia="Times New Roman" w:hAnsi="Times New Roman" w:cs="Times New Roman"/>
                <w:sz w:val="28"/>
                <w:szCs w:val="28"/>
                <w:vertAlign w:val="superscript"/>
                <w:lang w:eastAsia="uk-UA"/>
              </w:rPr>
              <w:t>11</w:t>
            </w:r>
            <w:r w:rsidRPr="00F972F1">
              <w:rPr>
                <w:rFonts w:ascii="Times New Roman" w:eastAsia="Times New Roman" w:hAnsi="Times New Roman" w:cs="Times New Roman"/>
                <w:sz w:val="28"/>
                <w:szCs w:val="28"/>
                <w:lang w:eastAsia="uk-UA"/>
              </w:rPr>
              <w:t>, 185</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186</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- 186</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187, 188, 188</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33</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40</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41</w:t>
            </w:r>
            <w:r w:rsidRPr="00F972F1">
              <w:rPr>
                <w:rFonts w:ascii="Times New Roman" w:eastAsia="Times New Roman" w:hAnsi="Times New Roman" w:cs="Times New Roman"/>
                <w:sz w:val="28"/>
                <w:szCs w:val="28"/>
                <w:lang w:eastAsia="uk-UA"/>
              </w:rPr>
              <w:t xml:space="preserve">, </w:t>
            </w:r>
            <w:r w:rsidRPr="00053458">
              <w:rPr>
                <w:rFonts w:ascii="Times New Roman" w:eastAsia="Times New Roman" w:hAnsi="Times New Roman" w:cs="Times New Roman"/>
                <w:b/>
                <w:sz w:val="28"/>
                <w:szCs w:val="28"/>
                <w:lang w:eastAsia="uk-UA"/>
              </w:rPr>
              <w:t>188</w:t>
            </w:r>
            <w:r w:rsidRPr="00053458">
              <w:rPr>
                <w:rFonts w:ascii="Times New Roman" w:eastAsia="Times New Roman" w:hAnsi="Times New Roman" w:cs="Times New Roman"/>
                <w:b/>
                <w:sz w:val="28"/>
                <w:szCs w:val="28"/>
                <w:vertAlign w:val="superscript"/>
                <w:lang w:eastAsia="uk-UA"/>
              </w:rPr>
              <w:t>45</w:t>
            </w:r>
            <w:r w:rsidRPr="00053458">
              <w:rPr>
                <w:rFonts w:ascii="Times New Roman" w:eastAsia="Times New Roman" w:hAnsi="Times New Roman" w:cs="Times New Roman"/>
                <w:b/>
                <w:sz w:val="28"/>
                <w:szCs w:val="28"/>
                <w:lang w:eastAsia="uk-UA"/>
              </w:rPr>
              <w:t>, 188</w:t>
            </w:r>
            <w:r w:rsidRPr="00053458">
              <w:rPr>
                <w:rFonts w:ascii="Times New Roman" w:eastAsia="Times New Roman" w:hAnsi="Times New Roman" w:cs="Times New Roman"/>
                <w:b/>
                <w:sz w:val="28"/>
                <w:szCs w:val="28"/>
                <w:vertAlign w:val="superscript"/>
                <w:lang w:eastAsia="uk-UA"/>
              </w:rPr>
              <w:t>46</w:t>
            </w:r>
            <w:r w:rsidRPr="00053458">
              <w:rPr>
                <w:rFonts w:ascii="Times New Roman" w:eastAsia="Times New Roman" w:hAnsi="Times New Roman" w:cs="Times New Roman"/>
                <w:b/>
                <w:sz w:val="28"/>
                <w:szCs w:val="28"/>
                <w:lang w:eastAsia="uk-UA"/>
              </w:rPr>
              <w:t>, 188</w:t>
            </w:r>
            <w:r w:rsidRPr="00053458">
              <w:rPr>
                <w:rFonts w:ascii="Times New Roman" w:eastAsia="Times New Roman" w:hAnsi="Times New Roman" w:cs="Times New Roman"/>
                <w:b/>
                <w:sz w:val="28"/>
                <w:szCs w:val="28"/>
                <w:vertAlign w:val="superscript"/>
                <w:lang w:eastAsia="uk-UA"/>
              </w:rPr>
              <w:t>47</w:t>
            </w:r>
            <w:r w:rsidRPr="00053458">
              <w:rPr>
                <w:rFonts w:ascii="Times New Roman" w:eastAsia="Times New Roman" w:hAnsi="Times New Roman" w:cs="Times New Roman"/>
                <w:b/>
                <w:sz w:val="28"/>
                <w:szCs w:val="28"/>
                <w:lang w:eastAsia="uk-UA"/>
              </w:rPr>
              <w:t>, 188</w:t>
            </w:r>
            <w:r w:rsidRPr="00053458">
              <w:rPr>
                <w:rFonts w:ascii="Times New Roman" w:eastAsia="Times New Roman" w:hAnsi="Times New Roman" w:cs="Times New Roman"/>
                <w:b/>
                <w:sz w:val="28"/>
                <w:szCs w:val="28"/>
                <w:vertAlign w:val="superscript"/>
                <w:lang w:eastAsia="uk-UA"/>
              </w:rPr>
              <w:t>48</w:t>
            </w:r>
            <w:r w:rsidRPr="00F972F1">
              <w:rPr>
                <w:rFonts w:ascii="Times New Roman" w:eastAsia="Times New Roman" w:hAnsi="Times New Roman" w:cs="Times New Roman"/>
                <w:sz w:val="28"/>
                <w:szCs w:val="28"/>
                <w:lang w:eastAsia="uk-UA"/>
              </w:rPr>
              <w:t>, частиною першою статті 189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189</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190, 191, 193, 195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- 195</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статтями 204</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206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212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xml:space="preserve"> - 212</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972F1" w:rsidRDefault="00C02BA8" w:rsidP="006621C8">
            <w:pPr>
              <w:ind w:firstLine="454"/>
              <w:jc w:val="both"/>
              <w:rPr>
                <w:rFonts w:ascii="Times New Roman" w:eastAsia="Times New Roman" w:hAnsi="Times New Roman" w:cs="Times New Roman"/>
                <w:sz w:val="28"/>
                <w:szCs w:val="28"/>
                <w:lang w:eastAsia="uk-UA"/>
              </w:rPr>
            </w:pPr>
            <w:r w:rsidRPr="00F972F1">
              <w:rPr>
                <w:rFonts w:ascii="Times New Roman" w:eastAsia="Times New Roman" w:hAnsi="Times New Roman" w:cs="Times New Roman"/>
                <w:sz w:val="28"/>
                <w:szCs w:val="28"/>
                <w:lang w:eastAsia="uk-UA"/>
              </w:rPr>
              <w:lastRenderedPageBreak/>
              <w:t xml:space="preserve">Стаття 221. Районні, районні у місті, міські чи міськрайонні суди (судді) </w:t>
            </w:r>
          </w:p>
          <w:p w:rsidR="00C02BA8" w:rsidRPr="000C2B40" w:rsidRDefault="00C02BA8" w:rsidP="006621C8">
            <w:pPr>
              <w:autoSpaceDE w:val="0"/>
              <w:autoSpaceDN w:val="0"/>
              <w:adjustRightInd w:val="0"/>
              <w:ind w:right="-26" w:firstLine="407"/>
              <w:jc w:val="both"/>
              <w:rPr>
                <w:rFonts w:ascii="Times New Roman" w:eastAsia="Times New Roman" w:hAnsi="Times New Roman" w:cs="Times New Roman"/>
                <w:b/>
                <w:bCs/>
                <w:sz w:val="28"/>
                <w:szCs w:val="28"/>
                <w:lang w:eastAsia="uk-UA"/>
              </w:rPr>
            </w:pPr>
            <w:r w:rsidRPr="00F972F1">
              <w:rPr>
                <w:rFonts w:ascii="Times New Roman" w:eastAsia="Times New Roman" w:hAnsi="Times New Roman" w:cs="Times New Roman"/>
                <w:sz w:val="28"/>
                <w:szCs w:val="28"/>
                <w:lang w:eastAsia="uk-UA"/>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w:t>
            </w:r>
            <w:r w:rsidRPr="00F972F1">
              <w:rPr>
                <w:rFonts w:ascii="Times New Roman" w:eastAsia="Times New Roman" w:hAnsi="Times New Roman" w:cs="Times New Roman"/>
                <w:sz w:val="28"/>
                <w:szCs w:val="28"/>
                <w:lang w:eastAsia="uk-UA"/>
              </w:rPr>
              <w:lastRenderedPageBreak/>
              <w:t>першою - четвертою та сьомою статті 41, статтями 41</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- 41</w:t>
            </w:r>
            <w:r w:rsidRPr="00F972F1">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42</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першою статті 44, статтями 44</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46</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51, 51</w:t>
            </w:r>
            <w:r w:rsidRPr="00F972F1">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частинами другою, четвертою та п'ятою статті 85, статтями 85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88 </w:t>
            </w:r>
            <w:r>
              <w:rPr>
                <w:rFonts w:ascii="Times New Roman" w:eastAsia="Times New Roman" w:hAnsi="Times New Roman" w:cs="Times New Roman"/>
                <w:sz w:val="28"/>
                <w:szCs w:val="28"/>
                <w:lang w:eastAsia="uk-UA"/>
              </w:rPr>
              <w:t>–</w:t>
            </w:r>
            <w:r w:rsidRPr="00F972F1">
              <w:rPr>
                <w:rFonts w:ascii="Times New Roman" w:eastAsia="Times New Roman" w:hAnsi="Times New Roman" w:cs="Times New Roman"/>
                <w:sz w:val="28"/>
                <w:szCs w:val="28"/>
                <w:lang w:eastAsia="uk-UA"/>
              </w:rPr>
              <w:t xml:space="preserve"> 88</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90, 91, 92</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98, 101 - 103, частиною першою статті 106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106</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107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112, частинами четвертою та сьомою статті 121, частиною четвертою статті 122, статтями 122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122</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частинами другою і третьою статті 123, статтею 124, частиною четвертою статті 127, статтею 127</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статтею 130, частиною третьою статті 133, статтями 135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139, частиною четвертою статті 140, статтями 146, 149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частиною другою статті 154, статтею 155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третьою і четвертою статті 156, статтями 160, 162 - 162</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163</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- 163</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частиною другою статті 163</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статтями, 163</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164, 164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164</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- 164</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частинами першою, другою, дев'ятою та десятою статті 166</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8</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xml:space="preserve"> - 166</w:t>
            </w:r>
            <w:r w:rsidRPr="00053458">
              <w:rPr>
                <w:rFonts w:ascii="Times New Roman" w:eastAsia="Times New Roman" w:hAnsi="Times New Roman" w:cs="Times New Roman"/>
                <w:sz w:val="28"/>
                <w:szCs w:val="28"/>
                <w:vertAlign w:val="superscript"/>
                <w:lang w:eastAsia="uk-UA"/>
              </w:rPr>
              <w:t>18</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166</w:t>
            </w:r>
            <w:r w:rsidRPr="00053458">
              <w:rPr>
                <w:rFonts w:ascii="Times New Roman" w:eastAsia="Times New Roman" w:hAnsi="Times New Roman" w:cs="Times New Roman"/>
                <w:sz w:val="28"/>
                <w:szCs w:val="28"/>
                <w:vertAlign w:val="superscript"/>
                <w:lang w:eastAsia="uk-UA"/>
              </w:rPr>
              <w:t>23</w:t>
            </w:r>
            <w:r w:rsidRPr="00F972F1">
              <w:rPr>
                <w:rFonts w:ascii="Times New Roman" w:eastAsia="Times New Roman" w:hAnsi="Times New Roman" w:cs="Times New Roman"/>
                <w:sz w:val="28"/>
                <w:szCs w:val="28"/>
                <w:lang w:eastAsia="uk-UA"/>
              </w:rPr>
              <w:t>, 171</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172</w:t>
            </w:r>
            <w:r w:rsidRPr="00053458">
              <w:rPr>
                <w:rFonts w:ascii="Times New Roman" w:eastAsia="Times New Roman" w:hAnsi="Times New Roman" w:cs="Times New Roman"/>
                <w:sz w:val="28"/>
                <w:szCs w:val="28"/>
                <w:vertAlign w:val="superscript"/>
                <w:lang w:eastAsia="uk-UA"/>
              </w:rPr>
              <w:t>4</w:t>
            </w:r>
            <w:r w:rsidRPr="00F972F1">
              <w:rPr>
                <w:rFonts w:ascii="Times New Roman" w:eastAsia="Times New Roman" w:hAnsi="Times New Roman" w:cs="Times New Roman"/>
                <w:sz w:val="28"/>
                <w:szCs w:val="28"/>
                <w:lang w:eastAsia="uk-UA"/>
              </w:rPr>
              <w:t xml:space="preserve"> - 172</w:t>
            </w:r>
            <w:r w:rsidRPr="00053458">
              <w:rPr>
                <w:rFonts w:ascii="Times New Roman" w:eastAsia="Times New Roman" w:hAnsi="Times New Roman" w:cs="Times New Roman"/>
                <w:sz w:val="28"/>
                <w:szCs w:val="28"/>
                <w:vertAlign w:val="superscript"/>
                <w:lang w:eastAsia="uk-UA"/>
              </w:rPr>
              <w:t>20</w:t>
            </w:r>
            <w:r w:rsidRPr="00F972F1">
              <w:rPr>
                <w:rFonts w:ascii="Times New Roman" w:eastAsia="Times New Roman" w:hAnsi="Times New Roman" w:cs="Times New Roman"/>
                <w:sz w:val="28"/>
                <w:szCs w:val="28"/>
                <w:lang w:eastAsia="uk-UA"/>
              </w:rPr>
              <w:t>, 173 - 173</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174, 177</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частиною третьою статті 178, статтею 180</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частинами першою, другою і третьою статті 181, частиною другою статті 182, статтями 184 - 185</w:t>
            </w:r>
            <w:r w:rsidRPr="00053458">
              <w:rPr>
                <w:rFonts w:ascii="Times New Roman" w:eastAsia="Times New Roman" w:hAnsi="Times New Roman" w:cs="Times New Roman"/>
                <w:sz w:val="28"/>
                <w:szCs w:val="28"/>
                <w:vertAlign w:val="superscript"/>
                <w:lang w:eastAsia="uk-UA"/>
              </w:rPr>
              <w:t>11</w:t>
            </w:r>
            <w:r w:rsidRPr="00F972F1">
              <w:rPr>
                <w:rFonts w:ascii="Times New Roman" w:eastAsia="Times New Roman" w:hAnsi="Times New Roman" w:cs="Times New Roman"/>
                <w:sz w:val="28"/>
                <w:szCs w:val="28"/>
                <w:lang w:eastAsia="uk-UA"/>
              </w:rPr>
              <w:t>, 185</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186</w:t>
            </w:r>
            <w:r w:rsidRPr="00053458">
              <w:rPr>
                <w:rFonts w:ascii="Times New Roman" w:eastAsia="Times New Roman" w:hAnsi="Times New Roman" w:cs="Times New Roman"/>
                <w:sz w:val="28"/>
                <w:szCs w:val="28"/>
                <w:vertAlign w:val="superscript"/>
                <w:lang w:eastAsia="uk-UA"/>
              </w:rPr>
              <w:t>5</w:t>
            </w:r>
            <w:r w:rsidRPr="00F972F1">
              <w:rPr>
                <w:rFonts w:ascii="Times New Roman" w:eastAsia="Times New Roman" w:hAnsi="Times New Roman" w:cs="Times New Roman"/>
                <w:sz w:val="28"/>
                <w:szCs w:val="28"/>
                <w:lang w:eastAsia="uk-UA"/>
              </w:rPr>
              <w:t xml:space="preserve"> - 186</w:t>
            </w:r>
            <w:r w:rsidRPr="00053458">
              <w:rPr>
                <w:rFonts w:ascii="Times New Roman" w:eastAsia="Times New Roman" w:hAnsi="Times New Roman" w:cs="Times New Roman"/>
                <w:sz w:val="28"/>
                <w:szCs w:val="28"/>
                <w:vertAlign w:val="superscript"/>
                <w:lang w:eastAsia="uk-UA"/>
              </w:rPr>
              <w:t>7</w:t>
            </w:r>
            <w:r w:rsidRPr="00F972F1">
              <w:rPr>
                <w:rFonts w:ascii="Times New Roman" w:eastAsia="Times New Roman" w:hAnsi="Times New Roman" w:cs="Times New Roman"/>
                <w:sz w:val="28"/>
                <w:szCs w:val="28"/>
                <w:lang w:eastAsia="uk-UA"/>
              </w:rPr>
              <w:t>, 187, 188, 188</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13</w:t>
            </w:r>
            <w:r w:rsidRPr="00F972F1">
              <w:rPr>
                <w:rFonts w:ascii="Times New Roman" w:eastAsia="Times New Roman" w:hAnsi="Times New Roman" w:cs="Times New Roman"/>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053458">
              <w:rPr>
                <w:rFonts w:ascii="Times New Roman" w:eastAsia="Times New Roman" w:hAnsi="Times New Roman" w:cs="Times New Roman"/>
                <w:sz w:val="28"/>
                <w:szCs w:val="28"/>
                <w:vertAlign w:val="superscript"/>
                <w:lang w:eastAsia="uk-UA"/>
              </w:rPr>
              <w:t>14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16</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19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27</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28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31</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32</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33</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34</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35</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38</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39</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40</w:t>
            </w:r>
            <w:r w:rsidRPr="00F972F1">
              <w:rPr>
                <w:rFonts w:ascii="Times New Roman" w:eastAsia="Times New Roman" w:hAnsi="Times New Roman" w:cs="Times New Roman"/>
                <w:sz w:val="28"/>
                <w:szCs w:val="28"/>
                <w:lang w:eastAsia="uk-UA"/>
              </w:rPr>
              <w:t>,  188</w:t>
            </w:r>
            <w:r w:rsidRPr="00053458">
              <w:rPr>
                <w:rFonts w:ascii="Times New Roman" w:eastAsia="Times New Roman" w:hAnsi="Times New Roman" w:cs="Times New Roman"/>
                <w:sz w:val="28"/>
                <w:szCs w:val="28"/>
                <w:vertAlign w:val="superscript"/>
                <w:lang w:eastAsia="uk-UA"/>
              </w:rPr>
              <w:t>41</w:t>
            </w:r>
            <w:r w:rsidRPr="00F972F1">
              <w:rPr>
                <w:rFonts w:ascii="Times New Roman" w:eastAsia="Times New Roman" w:hAnsi="Times New Roman" w:cs="Times New Roman"/>
                <w:sz w:val="28"/>
                <w:szCs w:val="28"/>
                <w:lang w:eastAsia="uk-UA"/>
              </w:rPr>
              <w:t xml:space="preserve">, </w:t>
            </w:r>
            <w:r w:rsidRPr="00053458">
              <w:rPr>
                <w:rFonts w:ascii="Times New Roman" w:eastAsia="Times New Roman" w:hAnsi="Times New Roman" w:cs="Times New Roman"/>
                <w:b/>
                <w:sz w:val="28"/>
                <w:szCs w:val="28"/>
                <w:lang w:eastAsia="uk-UA"/>
              </w:rPr>
              <w:t>188</w:t>
            </w:r>
            <w:r w:rsidRPr="00053458">
              <w:rPr>
                <w:rFonts w:ascii="Times New Roman" w:eastAsia="Times New Roman" w:hAnsi="Times New Roman" w:cs="Times New Roman"/>
                <w:b/>
                <w:sz w:val="28"/>
                <w:szCs w:val="28"/>
                <w:vertAlign w:val="superscript"/>
                <w:lang w:eastAsia="uk-UA"/>
              </w:rPr>
              <w:t>45 –</w:t>
            </w:r>
            <w:r w:rsidRPr="00053458">
              <w:rPr>
                <w:rFonts w:ascii="Times New Roman" w:eastAsia="Times New Roman" w:hAnsi="Times New Roman" w:cs="Times New Roman"/>
                <w:b/>
                <w:sz w:val="28"/>
                <w:szCs w:val="28"/>
                <w:lang w:eastAsia="uk-UA"/>
              </w:rPr>
              <w:t xml:space="preserve"> 188</w:t>
            </w:r>
            <w:r w:rsidRPr="00053458">
              <w:rPr>
                <w:rFonts w:ascii="Times New Roman" w:eastAsia="Times New Roman" w:hAnsi="Times New Roman" w:cs="Times New Roman"/>
                <w:b/>
                <w:sz w:val="28"/>
                <w:szCs w:val="28"/>
                <w:vertAlign w:val="superscript"/>
                <w:lang w:eastAsia="uk-UA"/>
              </w:rPr>
              <w:t>49</w:t>
            </w:r>
            <w:r w:rsidRPr="00F972F1">
              <w:rPr>
                <w:rFonts w:ascii="Times New Roman" w:eastAsia="Times New Roman" w:hAnsi="Times New Roman" w:cs="Times New Roman"/>
                <w:sz w:val="28"/>
                <w:szCs w:val="28"/>
                <w:lang w:eastAsia="uk-UA"/>
              </w:rPr>
              <w:t>, частиною першою статті 189</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статтями 189</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190, 191, 193, 195</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xml:space="preserve"> - 195</w:t>
            </w:r>
            <w:r w:rsidRPr="00053458">
              <w:rPr>
                <w:rFonts w:ascii="Times New Roman" w:eastAsia="Times New Roman" w:hAnsi="Times New Roman" w:cs="Times New Roman"/>
                <w:sz w:val="28"/>
                <w:szCs w:val="28"/>
                <w:vertAlign w:val="superscript"/>
                <w:lang w:eastAsia="uk-UA"/>
              </w:rPr>
              <w:t>6</w:t>
            </w:r>
            <w:r w:rsidRPr="00F972F1">
              <w:rPr>
                <w:rFonts w:ascii="Times New Roman" w:eastAsia="Times New Roman" w:hAnsi="Times New Roman" w:cs="Times New Roman"/>
                <w:sz w:val="28"/>
                <w:szCs w:val="28"/>
                <w:lang w:eastAsia="uk-UA"/>
              </w:rPr>
              <w:t>, статтями 204</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204</w:t>
            </w:r>
            <w:r w:rsidRPr="00053458">
              <w:rPr>
                <w:rFonts w:ascii="Times New Roman" w:eastAsia="Times New Roman" w:hAnsi="Times New Roman" w:cs="Times New Roman"/>
                <w:sz w:val="28"/>
                <w:szCs w:val="28"/>
                <w:vertAlign w:val="superscript"/>
                <w:lang w:eastAsia="uk-UA"/>
              </w:rPr>
              <w:t>3</w:t>
            </w:r>
            <w:r w:rsidRPr="00F972F1">
              <w:rPr>
                <w:rFonts w:ascii="Times New Roman" w:eastAsia="Times New Roman" w:hAnsi="Times New Roman" w:cs="Times New Roman"/>
                <w:sz w:val="28"/>
                <w:szCs w:val="28"/>
                <w:lang w:eastAsia="uk-UA"/>
              </w:rPr>
              <w:t>, 206</w:t>
            </w:r>
            <w:r w:rsidRPr="00053458">
              <w:rPr>
                <w:rFonts w:ascii="Times New Roman" w:eastAsia="Times New Roman" w:hAnsi="Times New Roman" w:cs="Times New Roman"/>
                <w:sz w:val="28"/>
                <w:szCs w:val="28"/>
                <w:vertAlign w:val="superscript"/>
                <w:lang w:eastAsia="uk-UA"/>
              </w:rPr>
              <w:t>1</w:t>
            </w:r>
            <w:r w:rsidRPr="00F972F1">
              <w:rPr>
                <w:rFonts w:ascii="Times New Roman" w:eastAsia="Times New Roman" w:hAnsi="Times New Roman" w:cs="Times New Roman"/>
                <w:sz w:val="28"/>
                <w:szCs w:val="28"/>
                <w:lang w:eastAsia="uk-UA"/>
              </w:rPr>
              <w:t>, 212</w:t>
            </w:r>
            <w:r w:rsidRPr="00053458">
              <w:rPr>
                <w:rFonts w:ascii="Times New Roman" w:eastAsia="Times New Roman" w:hAnsi="Times New Roman" w:cs="Times New Roman"/>
                <w:sz w:val="28"/>
                <w:szCs w:val="28"/>
                <w:vertAlign w:val="superscript"/>
                <w:lang w:eastAsia="uk-UA"/>
              </w:rPr>
              <w:t>2</w:t>
            </w:r>
            <w:r w:rsidRPr="00F972F1">
              <w:rPr>
                <w:rFonts w:ascii="Times New Roman" w:eastAsia="Times New Roman" w:hAnsi="Times New Roman" w:cs="Times New Roman"/>
                <w:sz w:val="28"/>
                <w:szCs w:val="28"/>
                <w:lang w:eastAsia="uk-UA"/>
              </w:rPr>
              <w:t xml:space="preserve"> - 212</w:t>
            </w:r>
            <w:r w:rsidRPr="00053458">
              <w:rPr>
                <w:rFonts w:ascii="Times New Roman" w:eastAsia="Times New Roman" w:hAnsi="Times New Roman" w:cs="Times New Roman"/>
                <w:sz w:val="28"/>
                <w:szCs w:val="28"/>
                <w:vertAlign w:val="superscript"/>
                <w:lang w:eastAsia="uk-UA"/>
              </w:rPr>
              <w:t>21</w:t>
            </w:r>
            <w:r w:rsidRPr="00F972F1">
              <w:rPr>
                <w:rFonts w:ascii="Times New Roman" w:eastAsia="Times New Roman" w:hAnsi="Times New Roman" w:cs="Times New Roman"/>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 xml:space="preserve">Стаття 255. Особи, які мають право складати протоколи </w:t>
            </w:r>
            <w:proofErr w:type="spellStart"/>
            <w:r w:rsidRPr="00205EA5">
              <w:rPr>
                <w:rFonts w:ascii="Times New Roman" w:eastAsia="Times New Roman" w:hAnsi="Times New Roman" w:cs="Times New Roman"/>
                <w:color w:val="000000"/>
                <w:sz w:val="28"/>
                <w:szCs w:val="28"/>
                <w:lang w:eastAsia="uk-UA"/>
              </w:rPr>
              <w:t>пр</w:t>
            </w:r>
            <w:proofErr w:type="spellEnd"/>
            <w:r w:rsidRPr="00205EA5">
              <w:rPr>
                <w:rFonts w:ascii="Times New Roman" w:eastAsia="Times New Roman" w:hAnsi="Times New Roman" w:cs="Times New Roman"/>
                <w:color w:val="000000"/>
                <w:sz w:val="28"/>
                <w:szCs w:val="28"/>
                <w:lang w:val="ru-RU" w:eastAsia="uk-UA"/>
              </w:rPr>
              <w:t>о</w:t>
            </w:r>
            <w:r w:rsidRPr="00205EA5">
              <w:rPr>
                <w:rFonts w:ascii="Times New Roman" w:eastAsia="Times New Roman" w:hAnsi="Times New Roman" w:cs="Times New Roman"/>
                <w:color w:val="000000"/>
                <w:sz w:val="28"/>
                <w:szCs w:val="28"/>
                <w:lang w:eastAsia="uk-UA"/>
              </w:rPr>
              <w:t xml:space="preserve"> адміністративні правопорушення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У справах про адміністративні правопорушення, що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 xml:space="preserve">розглядаються органами, зазначеними в статтях 218 </w:t>
            </w:r>
            <w:r w:rsidRPr="00205EA5">
              <w:rPr>
                <w:rFonts w:ascii="Times New Roman" w:eastAsia="Times New Roman" w:hAnsi="Times New Roman" w:cs="Times New Roman"/>
                <w:color w:val="000000"/>
                <w:sz w:val="28"/>
                <w:szCs w:val="28"/>
                <w:lang w:val="ru-RU" w:eastAsia="uk-UA"/>
              </w:rPr>
              <w:t>–</w:t>
            </w:r>
            <w:r w:rsidRPr="00205EA5">
              <w:rPr>
                <w:rFonts w:ascii="Times New Roman" w:eastAsia="Times New Roman" w:hAnsi="Times New Roman" w:cs="Times New Roman"/>
                <w:color w:val="000000"/>
                <w:sz w:val="28"/>
                <w:szCs w:val="28"/>
                <w:lang w:eastAsia="uk-UA"/>
              </w:rPr>
              <w:t xml:space="preserve"> 221 цього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Кодексу, протоколи про правопорушення мають право складати: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val="ru-RU" w:eastAsia="uk-UA"/>
              </w:rPr>
              <w:t>…</w:t>
            </w:r>
          </w:p>
          <w:p w:rsidR="00C02BA8" w:rsidRPr="00205EA5" w:rsidRDefault="00C02BA8" w:rsidP="006621C8">
            <w:pPr>
              <w:autoSpaceDE w:val="0"/>
              <w:autoSpaceDN w:val="0"/>
              <w:adjustRightInd w:val="0"/>
              <w:ind w:firstLine="480"/>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7</w:t>
            </w:r>
            <w:r>
              <w:rPr>
                <w:rFonts w:ascii="Times New Roman" w:eastAsia="Times New Roman" w:hAnsi="Times New Roman" w:cs="Times New Roman"/>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судовий розпорядник (частини перша та друга статті 185</w:t>
            </w:r>
            <w:r>
              <w:rPr>
                <w:rFonts w:ascii="Times New Roman" w:eastAsia="Times New Roman" w:hAnsi="Times New Roman" w:cs="Times New Roman"/>
                <w:color w:val="000000"/>
                <w:sz w:val="28"/>
                <w:szCs w:val="28"/>
                <w:vertAlign w:val="superscript"/>
                <w:lang w:eastAsia="uk-UA"/>
              </w:rPr>
              <w:t>3</w:t>
            </w:r>
            <w:r w:rsidRPr="00205EA5">
              <w:rPr>
                <w:rFonts w:ascii="Times New Roman" w:eastAsia="Times New Roman" w:hAnsi="Times New Roman" w:cs="Times New Roman"/>
                <w:color w:val="000000"/>
                <w:sz w:val="28"/>
                <w:szCs w:val="28"/>
                <w:lang w:eastAsia="uk-UA"/>
              </w:rPr>
              <w:t>);</w:t>
            </w:r>
          </w:p>
          <w:p w:rsidR="00C02BA8" w:rsidRPr="00205EA5" w:rsidRDefault="00C02BA8" w:rsidP="006621C8">
            <w:pPr>
              <w:ind w:firstLine="480"/>
              <w:rPr>
                <w:rFonts w:ascii="Times New Roman" w:eastAsia="Times New Roman" w:hAnsi="Times New Roman" w:cs="Times New Roman"/>
                <w:sz w:val="28"/>
                <w:szCs w:val="28"/>
                <w:lang w:val="ru-RU" w:eastAsia="uk-UA"/>
              </w:rPr>
            </w:pPr>
            <w:r w:rsidRPr="00205EA5">
              <w:rPr>
                <w:rFonts w:ascii="Times New Roman" w:eastAsia="Times New Roman" w:hAnsi="Times New Roman" w:cs="Times New Roman"/>
                <w:sz w:val="28"/>
                <w:szCs w:val="28"/>
                <w:lang w:val="ru-RU" w:eastAsia="uk-UA"/>
              </w:rPr>
              <w:t xml:space="preserve">    </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Стаття 255. Особи, які мають право складати протоколи </w:t>
            </w:r>
            <w:proofErr w:type="spellStart"/>
            <w:r w:rsidRPr="00205EA5">
              <w:rPr>
                <w:rFonts w:ascii="Times New Roman" w:eastAsia="Times New Roman" w:hAnsi="Times New Roman" w:cs="Times New Roman"/>
                <w:color w:val="000000"/>
                <w:sz w:val="28"/>
                <w:szCs w:val="28"/>
                <w:lang w:eastAsia="uk-UA"/>
              </w:rPr>
              <w:t>пр</w:t>
            </w:r>
            <w:proofErr w:type="spellEnd"/>
            <w:r w:rsidRPr="00205EA5">
              <w:rPr>
                <w:rFonts w:ascii="Times New Roman" w:eastAsia="Times New Roman" w:hAnsi="Times New Roman" w:cs="Times New Roman"/>
                <w:color w:val="000000"/>
                <w:sz w:val="28"/>
                <w:szCs w:val="28"/>
                <w:lang w:val="ru-RU" w:eastAsia="uk-UA"/>
              </w:rPr>
              <w:t>о</w:t>
            </w:r>
            <w:r w:rsidRPr="00205EA5">
              <w:rPr>
                <w:rFonts w:ascii="Times New Roman" w:eastAsia="Times New Roman" w:hAnsi="Times New Roman" w:cs="Times New Roman"/>
                <w:color w:val="000000"/>
                <w:sz w:val="28"/>
                <w:szCs w:val="28"/>
                <w:lang w:eastAsia="uk-UA"/>
              </w:rPr>
              <w:t xml:space="preserve"> адміністративні правопорушення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t>У справах про адміністративні правопорушення, що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 xml:space="preserve">розглядаються органами, зазначеними в статтях 218 </w:t>
            </w:r>
            <w:r w:rsidRPr="00205EA5">
              <w:rPr>
                <w:rFonts w:ascii="Times New Roman" w:eastAsia="Times New Roman" w:hAnsi="Times New Roman" w:cs="Times New Roman"/>
                <w:color w:val="000000"/>
                <w:sz w:val="28"/>
                <w:szCs w:val="28"/>
                <w:lang w:val="ru-RU" w:eastAsia="uk-UA"/>
              </w:rPr>
              <w:t>–</w:t>
            </w:r>
            <w:r w:rsidRPr="00205EA5">
              <w:rPr>
                <w:rFonts w:ascii="Times New Roman" w:eastAsia="Times New Roman" w:hAnsi="Times New Roman" w:cs="Times New Roman"/>
                <w:color w:val="000000"/>
                <w:sz w:val="28"/>
                <w:szCs w:val="28"/>
                <w:lang w:eastAsia="uk-UA"/>
              </w:rPr>
              <w:t xml:space="preserve"> 221 цього</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Кодексу, протоколи про правопорушення мають право складати: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val="ru-RU" w:eastAsia="uk-UA"/>
              </w:rPr>
              <w:t>…</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7</w:t>
            </w:r>
            <w:r>
              <w:rPr>
                <w:rFonts w:ascii="Times New Roman" w:eastAsia="Times New Roman" w:hAnsi="Times New Roman" w:cs="Times New Roman"/>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судовий розпорядник (частини перша</w:t>
            </w:r>
            <w:r w:rsidRPr="00205EA5">
              <w:rPr>
                <w:rFonts w:ascii="Times New Roman" w:eastAsia="Times New Roman" w:hAnsi="Times New Roman" w:cs="Times New Roman"/>
                <w:color w:val="000000"/>
                <w:sz w:val="28"/>
                <w:szCs w:val="28"/>
                <w:lang w:val="ru-RU" w:eastAsia="uk-UA"/>
              </w:rPr>
              <w:t xml:space="preserve">, </w:t>
            </w:r>
            <w:r w:rsidRPr="00205EA5">
              <w:rPr>
                <w:rFonts w:ascii="Times New Roman" w:eastAsia="Times New Roman" w:hAnsi="Times New Roman" w:cs="Times New Roman"/>
                <w:color w:val="000000"/>
                <w:sz w:val="28"/>
                <w:szCs w:val="28"/>
                <w:lang w:eastAsia="uk-UA"/>
              </w:rPr>
              <w:t>друга</w:t>
            </w:r>
            <w:r w:rsidRPr="00205EA5">
              <w:rPr>
                <w:rFonts w:ascii="Times New Roman" w:eastAsia="Times New Roman" w:hAnsi="Times New Roman" w:cs="Times New Roman"/>
                <w:color w:val="000000"/>
                <w:sz w:val="28"/>
                <w:szCs w:val="28"/>
                <w:lang w:val="ru-RU" w:eastAsia="uk-UA"/>
              </w:rPr>
              <w:t xml:space="preserve">, </w:t>
            </w:r>
            <w:proofErr w:type="spellStart"/>
            <w:r w:rsidRPr="00205EA5">
              <w:rPr>
                <w:rFonts w:ascii="Times New Roman" w:eastAsia="Times New Roman" w:hAnsi="Times New Roman" w:cs="Times New Roman"/>
                <w:b/>
                <w:color w:val="000000"/>
                <w:sz w:val="28"/>
                <w:szCs w:val="28"/>
                <w:lang w:val="ru-RU" w:eastAsia="uk-UA"/>
              </w:rPr>
              <w:t>четверта</w:t>
            </w:r>
            <w:proofErr w:type="spellEnd"/>
            <w:r w:rsidRPr="00205EA5">
              <w:rPr>
                <w:rFonts w:ascii="Times New Roman" w:eastAsia="Times New Roman" w:hAnsi="Times New Roman" w:cs="Times New Roman"/>
                <w:b/>
                <w:color w:val="000000"/>
                <w:sz w:val="28"/>
                <w:szCs w:val="28"/>
                <w:lang w:eastAsia="uk-UA"/>
              </w:rPr>
              <w:t xml:space="preserve"> </w:t>
            </w:r>
            <w:r>
              <w:rPr>
                <w:rFonts w:ascii="Times New Roman" w:eastAsia="Times New Roman" w:hAnsi="Times New Roman" w:cs="Times New Roman"/>
                <w:color w:val="000000"/>
                <w:sz w:val="28"/>
                <w:szCs w:val="28"/>
                <w:lang w:eastAsia="uk-UA"/>
              </w:rPr>
              <w:t>статті 185</w:t>
            </w:r>
            <w:r>
              <w:rPr>
                <w:rFonts w:ascii="Times New Roman" w:eastAsia="Times New Roman" w:hAnsi="Times New Roman" w:cs="Times New Roman"/>
                <w:color w:val="000000"/>
                <w:sz w:val="28"/>
                <w:szCs w:val="28"/>
                <w:vertAlign w:val="superscript"/>
                <w:lang w:eastAsia="uk-UA"/>
              </w:rPr>
              <w:t>3</w:t>
            </w:r>
            <w:r w:rsidRPr="00205EA5">
              <w:rPr>
                <w:rFonts w:ascii="Times New Roman" w:eastAsia="Times New Roman" w:hAnsi="Times New Roman" w:cs="Times New Roman"/>
                <w:color w:val="000000"/>
                <w:sz w:val="28"/>
                <w:szCs w:val="28"/>
                <w:lang w:eastAsia="uk-UA"/>
              </w:rPr>
              <w:t>);</w:t>
            </w:r>
          </w:p>
          <w:p w:rsidR="00C02BA8" w:rsidRPr="00205EA5" w:rsidRDefault="00C02BA8" w:rsidP="006621C8">
            <w:pPr>
              <w:ind w:firstLine="407"/>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val="ru-RU" w:eastAsia="uk-UA"/>
              </w:rPr>
              <w:t xml:space="preserve">    </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8622E5">
              <w:rPr>
                <w:rFonts w:ascii="Times New Roman" w:eastAsia="Times New Roman" w:hAnsi="Times New Roman" w:cs="Times New Roman"/>
                <w:b/>
                <w:color w:val="000000"/>
                <w:sz w:val="28"/>
                <w:szCs w:val="28"/>
                <w:lang w:eastAsia="uk-UA"/>
              </w:rPr>
              <w:t>Господарський процесуальний кодекс України</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112.</w:t>
            </w:r>
            <w:r w:rsidRPr="00205EA5">
              <w:rPr>
                <w:rFonts w:ascii="Times New Roman" w:eastAsia="Times New Roman" w:hAnsi="Times New Roman" w:cs="Times New Roman"/>
                <w:color w:val="000000"/>
                <w:sz w:val="28"/>
                <w:szCs w:val="28"/>
                <w:lang w:eastAsia="uk-UA"/>
              </w:rPr>
              <w:t xml:space="preserve"> Підстави перегляду судових рішень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Господарський суд може переглянути прийняте ним судове рішення, яке набрало законної сили,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Підставами для перегляду судових рішень господарського суду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4)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color w:val="000000"/>
                <w:sz w:val="28"/>
                <w:szCs w:val="28"/>
                <w:lang w:eastAsia="uk-UA"/>
              </w:rPr>
              <w:t xml:space="preserve">5) встановлена Конституційним Судом України неконституційність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виконане.</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112.</w:t>
            </w:r>
            <w:r w:rsidRPr="00205EA5">
              <w:rPr>
                <w:rFonts w:ascii="Times New Roman" w:eastAsia="Times New Roman" w:hAnsi="Times New Roman" w:cs="Times New Roman"/>
                <w:color w:val="000000"/>
                <w:sz w:val="28"/>
                <w:szCs w:val="28"/>
                <w:lang w:eastAsia="uk-UA"/>
              </w:rPr>
              <w:t xml:space="preserve"> Підстави перегляду судових рішень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Господарський суд може переглянути прийняте ним судове рішення, яке набрало законної сили,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Підставами для перегляду судових рішень господарського суду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4)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5)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sz w:val="28"/>
                <w:szCs w:val="28"/>
                <w:lang w:eastAsia="uk-UA"/>
              </w:rPr>
              <w:lastRenderedPageBreak/>
              <w:t>Кримінальний кодекс України</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344.</w:t>
            </w:r>
            <w:r w:rsidRPr="00205EA5">
              <w:rPr>
                <w:rFonts w:ascii="Times New Roman" w:eastAsia="Times New Roman" w:hAnsi="Times New Roman" w:cs="Times New Roman"/>
                <w:color w:val="000000"/>
                <w:sz w:val="28"/>
                <w:szCs w:val="28"/>
                <w:lang w:eastAsia="uk-UA"/>
              </w:rPr>
              <w:t xml:space="preserve"> Втручання у діяльність державного діяча</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карається штрафом від двохсот до трьохсот неоподатковуваних мінімумів доходів громадян або </w:t>
            </w:r>
            <w:r w:rsidRPr="00205EA5">
              <w:rPr>
                <w:rFonts w:ascii="Times New Roman" w:eastAsia="Times New Roman" w:hAnsi="Times New Roman" w:cs="Times New Roman"/>
                <w:color w:val="000000"/>
                <w:sz w:val="28"/>
                <w:szCs w:val="28"/>
                <w:lang w:eastAsia="uk-UA"/>
              </w:rPr>
              <w:lastRenderedPageBreak/>
              <w:t>арештом на строк від трьох до шести місяців, або обмеженням волі на строк до двох років, або позбавленням волі на той самий строк.</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якщо вони вчинені особою з використанням свого службового становища, –</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344.</w:t>
            </w:r>
            <w:r w:rsidRPr="00205EA5">
              <w:rPr>
                <w:rFonts w:ascii="Times New Roman" w:eastAsia="Times New Roman" w:hAnsi="Times New Roman" w:cs="Times New Roman"/>
                <w:color w:val="000000"/>
                <w:sz w:val="28"/>
                <w:szCs w:val="28"/>
                <w:lang w:eastAsia="uk-UA"/>
              </w:rPr>
              <w:t xml:space="preserve"> Втручання у діяльність державного діяча</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w:t>
            </w:r>
            <w:r w:rsidRPr="00205EA5">
              <w:rPr>
                <w:rFonts w:ascii="Times New Roman" w:eastAsia="Times New Roman" w:hAnsi="Times New Roman" w:cs="Times New Roman"/>
                <w:b/>
                <w:color w:val="000000"/>
                <w:sz w:val="28"/>
                <w:szCs w:val="28"/>
                <w:lang w:eastAsia="uk-UA"/>
              </w:rPr>
              <w:t>Голову Конституційного Суду України, суддю Конституційного Суду України,</w:t>
            </w:r>
            <w:r w:rsidRPr="00205EA5">
              <w:rPr>
                <w:rFonts w:ascii="Times New Roman" w:eastAsia="Times New Roman" w:hAnsi="Times New Roman" w:cs="Times New Roman"/>
                <w:color w:val="000000"/>
                <w:sz w:val="28"/>
                <w:szCs w:val="28"/>
                <w:lang w:eastAsia="uk-UA"/>
              </w:rPr>
              <w:t xml:space="preserve">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якщо вони вчинені особою з використанням свого службового становища,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382.</w:t>
            </w:r>
            <w:r w:rsidRPr="00205EA5">
              <w:rPr>
                <w:rFonts w:ascii="Times New Roman" w:eastAsia="Times New Roman" w:hAnsi="Times New Roman" w:cs="Times New Roman"/>
                <w:color w:val="000000"/>
                <w:sz w:val="28"/>
                <w:szCs w:val="28"/>
                <w:lang w:eastAsia="uk-UA"/>
              </w:rPr>
              <w:t xml:space="preserve"> Невиконання судового рішення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Умисне невиконання </w:t>
            </w:r>
            <w:proofErr w:type="spellStart"/>
            <w:r w:rsidRPr="00205EA5">
              <w:rPr>
                <w:rFonts w:ascii="Times New Roman" w:eastAsia="Times New Roman" w:hAnsi="Times New Roman" w:cs="Times New Roman"/>
                <w:color w:val="000000"/>
                <w:sz w:val="28"/>
                <w:szCs w:val="28"/>
                <w:lang w:eastAsia="uk-UA"/>
              </w:rPr>
              <w:t>вироку</w:t>
            </w:r>
            <w:proofErr w:type="spellEnd"/>
            <w:r w:rsidRPr="00205EA5">
              <w:rPr>
                <w:rFonts w:ascii="Times New Roman" w:eastAsia="Times New Roman" w:hAnsi="Times New Roman" w:cs="Times New Roman"/>
                <w:color w:val="000000"/>
                <w:sz w:val="28"/>
                <w:szCs w:val="28"/>
                <w:lang w:eastAsia="uk-UA"/>
              </w:rPr>
              <w:t>, рішення, ухвали, постанови суду, що набрали законної сили, або перешкоджання їх виконанню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вчинені службовою особою,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Дії, передбачені частиною першою або другою цієї статті, вчинені службовою особою, яка займає відповідальне чи особливо відповідальне становище, або </w:t>
            </w:r>
            <w:r w:rsidRPr="00205EA5">
              <w:rPr>
                <w:rFonts w:ascii="Times New Roman" w:eastAsia="Times New Roman" w:hAnsi="Times New Roman" w:cs="Times New Roman"/>
                <w:color w:val="000000"/>
                <w:sz w:val="28"/>
                <w:szCs w:val="28"/>
                <w:lang w:eastAsia="uk-UA"/>
              </w:rPr>
              <w:lastRenderedPageBreak/>
              <w:t>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Умисне невиконання службовою особою рішення Європейського суду з прав людини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382.</w:t>
            </w:r>
            <w:r w:rsidRPr="00205EA5">
              <w:rPr>
                <w:rFonts w:ascii="Times New Roman" w:eastAsia="Times New Roman" w:hAnsi="Times New Roman" w:cs="Times New Roman"/>
                <w:color w:val="000000"/>
                <w:sz w:val="28"/>
                <w:szCs w:val="28"/>
                <w:lang w:eastAsia="uk-UA"/>
              </w:rPr>
              <w:t xml:space="preserve"> Невиконання судового рішення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Умисне невиконання </w:t>
            </w:r>
            <w:proofErr w:type="spellStart"/>
            <w:r w:rsidRPr="00205EA5">
              <w:rPr>
                <w:rFonts w:ascii="Times New Roman" w:eastAsia="Times New Roman" w:hAnsi="Times New Roman" w:cs="Times New Roman"/>
                <w:color w:val="000000"/>
                <w:sz w:val="28"/>
                <w:szCs w:val="28"/>
                <w:lang w:eastAsia="uk-UA"/>
              </w:rPr>
              <w:t>вироку</w:t>
            </w:r>
            <w:proofErr w:type="spellEnd"/>
            <w:r w:rsidRPr="00205EA5">
              <w:rPr>
                <w:rFonts w:ascii="Times New Roman" w:eastAsia="Times New Roman" w:hAnsi="Times New Roman" w:cs="Times New Roman"/>
                <w:color w:val="000000"/>
                <w:sz w:val="28"/>
                <w:szCs w:val="28"/>
                <w:lang w:eastAsia="uk-UA"/>
              </w:rPr>
              <w:t>, рішення, ухвали, постанови суду, що набрали законної сили, або перешкоджання їх виконанню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вчинені службовою особою,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Дії, передбачені частиною першою або другою цієї статті, вчинені службовою особою, яка займає відповідальне чи особливо відповідальне становище, або </w:t>
            </w:r>
            <w:r w:rsidRPr="00205EA5">
              <w:rPr>
                <w:rFonts w:ascii="Times New Roman" w:eastAsia="Times New Roman" w:hAnsi="Times New Roman" w:cs="Times New Roman"/>
                <w:color w:val="000000"/>
                <w:sz w:val="28"/>
                <w:szCs w:val="28"/>
                <w:lang w:eastAsia="uk-UA"/>
              </w:rPr>
              <w:lastRenderedPageBreak/>
              <w:t>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Умисне невиконання службовою особою рішення Європейського суду з прав людини</w:t>
            </w:r>
            <w:r w:rsidRPr="00205EA5">
              <w:rPr>
                <w:rFonts w:ascii="Times New Roman" w:eastAsia="Times New Roman" w:hAnsi="Times New Roman" w:cs="Times New Roman"/>
                <w:b/>
                <w:color w:val="000000"/>
                <w:sz w:val="28"/>
                <w:szCs w:val="28"/>
                <w:lang w:eastAsia="uk-UA"/>
              </w:rPr>
              <w:t>,</w:t>
            </w:r>
            <w:r w:rsidRPr="00205EA5">
              <w:rPr>
                <w:rFonts w:ascii="Times New Roman" w:eastAsia="Times New Roman" w:hAnsi="Times New Roman" w:cs="Times New Roman"/>
                <w:b/>
                <w:sz w:val="28"/>
                <w:szCs w:val="28"/>
                <w:lang w:eastAsia="uk-UA"/>
              </w:rPr>
              <w:t xml:space="preserve"> </w:t>
            </w:r>
            <w:r w:rsidRPr="00205EA5">
              <w:rPr>
                <w:rFonts w:ascii="Times New Roman" w:eastAsia="Times New Roman" w:hAnsi="Times New Roman" w:cs="Times New Roman"/>
                <w:b/>
                <w:color w:val="000000"/>
                <w:sz w:val="28"/>
                <w:szCs w:val="28"/>
                <w:lang w:eastAsia="uk-UA"/>
              </w:rPr>
              <w:t>рішення Конституційного Суду України та умисне недодержання нею висновку Конституційного Суду України</w:t>
            </w:r>
            <w:r w:rsidRPr="00205EA5">
              <w:rPr>
                <w:rFonts w:ascii="Times New Roman" w:eastAsia="Times New Roman" w:hAnsi="Times New Roman" w:cs="Times New Roman"/>
                <w:color w:val="000000"/>
                <w:sz w:val="28"/>
                <w:szCs w:val="28"/>
                <w:lang w:eastAsia="uk-UA"/>
              </w:rPr>
              <w:t xml:space="preserve">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384.</w:t>
            </w:r>
            <w:r w:rsidRPr="00205EA5">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color w:val="000000"/>
                <w:sz w:val="28"/>
                <w:szCs w:val="28"/>
                <w:lang w:eastAsia="uk-UA"/>
              </w:rPr>
              <w:t>Завідомо неправдиве показання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комісією Верховної Ради України або в суді, завідомо неправдивий звіт оцінювача про оцінку майна під час здійснення виконавчого провадження, а також завідомо неправильний переклад, зроблений перекладачем у таких самих випадках,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караються виправними роботами на строк до двох років або арештом на строк до шести місяців, або обмеженням волі на строк до двох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384.</w:t>
            </w:r>
            <w:r w:rsidRPr="00205EA5">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color w:val="000000"/>
                <w:sz w:val="28"/>
                <w:szCs w:val="28"/>
                <w:lang w:eastAsia="uk-UA"/>
              </w:rPr>
              <w:t>Завідомо неправдиве показання</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комісією Верховної Ради України або в суді, </w:t>
            </w:r>
            <w:r w:rsidRPr="00205EA5">
              <w:rPr>
                <w:rFonts w:ascii="Times New Roman" w:eastAsia="Times New Roman" w:hAnsi="Times New Roman" w:cs="Times New Roman"/>
                <w:b/>
                <w:color w:val="000000"/>
                <w:sz w:val="28"/>
                <w:szCs w:val="28"/>
                <w:lang w:eastAsia="uk-UA"/>
              </w:rPr>
              <w:t>або під час конституційного провадження у Конституційному Суді України,</w:t>
            </w:r>
            <w:r w:rsidRPr="00205EA5">
              <w:rPr>
                <w:rFonts w:ascii="Times New Roman" w:eastAsia="Times New Roman" w:hAnsi="Times New Roman" w:cs="Times New Roman"/>
                <w:color w:val="000000"/>
                <w:sz w:val="28"/>
                <w:szCs w:val="28"/>
                <w:lang w:eastAsia="uk-UA"/>
              </w:rPr>
              <w:t xml:space="preserve"> завідомо неправдивий звіт оцінювача про оцінку майна під час здійснення виконавчого провадження, а також завідомо неправильний переклад, зроблений перекладачем у таких самих випадках,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караються виправними роботами на строк до двох років або арештом на строк до шести місяців, або обмеженням волі на строк до двох років.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385.</w:t>
            </w:r>
            <w:r w:rsidRPr="00205EA5">
              <w:rPr>
                <w:rFonts w:ascii="Times New Roman" w:eastAsia="Times New Roman" w:hAnsi="Times New Roman" w:cs="Times New Roman"/>
                <w:color w:val="000000"/>
                <w:sz w:val="28"/>
                <w:szCs w:val="28"/>
                <w:lang w:eastAsia="uk-UA"/>
              </w:rPr>
              <w:t xml:space="preserve"> Відмова свідка від давання показань або відмова експерта чи перекладача від виконання покладених на них обов'язків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Відмова свідка від давання показань або відмова експерта чи перекладача без поважних причин від виконання покладених на них обов'язків у суді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rsidR="00C02BA8" w:rsidRPr="00205EA5" w:rsidRDefault="00C02BA8" w:rsidP="006621C8">
            <w:pPr>
              <w:ind w:firstLine="45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385.</w:t>
            </w:r>
            <w:r w:rsidRPr="00205EA5">
              <w:rPr>
                <w:rFonts w:ascii="Times New Roman" w:eastAsia="Times New Roman" w:hAnsi="Times New Roman" w:cs="Times New Roman"/>
                <w:color w:val="000000"/>
                <w:sz w:val="28"/>
                <w:szCs w:val="28"/>
                <w:lang w:eastAsia="uk-UA"/>
              </w:rPr>
              <w:t xml:space="preserve"> Відмова свідка від давання показань або відмова експерта чи перекладача від виконання покладених на них обов'язків</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Відмова свідка від давання показань або відмова експерта чи перекладача без поважних причин від виконання покладених на них обов'язків у суді</w:t>
            </w:r>
            <w:r w:rsidRPr="008622E5">
              <w:rPr>
                <w:rFonts w:ascii="Times New Roman" w:eastAsia="Times New Roman" w:hAnsi="Times New Roman" w:cs="Times New Roman"/>
                <w:color w:val="000000"/>
                <w:sz w:val="28"/>
                <w:szCs w:val="28"/>
                <w:lang w:eastAsia="uk-UA"/>
              </w:rPr>
              <w:t xml:space="preserve">, </w:t>
            </w:r>
            <w:r w:rsidRPr="00205EA5">
              <w:rPr>
                <w:rFonts w:ascii="Times New Roman" w:eastAsia="Times New Roman" w:hAnsi="Times New Roman" w:cs="Times New Roman"/>
                <w:b/>
                <w:color w:val="000000"/>
                <w:sz w:val="28"/>
                <w:szCs w:val="28"/>
                <w:lang w:eastAsia="uk-UA"/>
              </w:rPr>
              <w:t>Конституційному Суді України</w:t>
            </w:r>
            <w:r w:rsidRPr="00205EA5">
              <w:rPr>
                <w:rFonts w:ascii="Times New Roman" w:eastAsia="Times New Roman" w:hAnsi="Times New Roman" w:cs="Times New Roman"/>
                <w:color w:val="000000"/>
                <w:sz w:val="28"/>
                <w:szCs w:val="28"/>
                <w:lang w:eastAsia="uk-UA"/>
              </w:rPr>
              <w:t xml:space="preserve">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rsidR="00C02BA8" w:rsidRPr="00205EA5" w:rsidRDefault="00C02BA8" w:rsidP="006621C8">
            <w:pPr>
              <w:autoSpaceDE w:val="0"/>
              <w:autoSpaceDN w:val="0"/>
              <w:adjustRightInd w:val="0"/>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rsidR="00C02BA8" w:rsidRPr="00205EA5" w:rsidRDefault="00C02BA8" w:rsidP="006621C8">
            <w:pPr>
              <w:ind w:firstLine="45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p w:rsidR="00C02BA8" w:rsidRPr="00205EA5" w:rsidRDefault="00C02BA8" w:rsidP="006621C8">
            <w:pPr>
              <w:ind w:firstLine="450"/>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50"/>
              <w:jc w:val="center"/>
              <w:rPr>
                <w:rFonts w:ascii="Times New Roman" w:eastAsia="Times New Roman" w:hAnsi="Times New Roman" w:cs="Times New Roman"/>
                <w:b/>
                <w:bCs/>
                <w:color w:val="000000"/>
                <w:sz w:val="28"/>
                <w:szCs w:val="28"/>
                <w:lang w:eastAsia="uk-UA"/>
              </w:rPr>
            </w:pPr>
            <w:proofErr w:type="spellStart"/>
            <w:r w:rsidRPr="00205EA5">
              <w:rPr>
                <w:rFonts w:ascii="Times New Roman" w:eastAsia="Times New Roman" w:hAnsi="Times New Roman" w:cs="Times New Roman"/>
                <w:b/>
                <w:bCs/>
                <w:color w:val="000000"/>
                <w:sz w:val="28"/>
                <w:szCs w:val="28"/>
                <w:lang w:val="ru-RU" w:eastAsia="uk-UA"/>
              </w:rPr>
              <w:t>Цивільний</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процесуальний</w:t>
            </w:r>
            <w:proofErr w:type="spellEnd"/>
            <w:r w:rsidRPr="00205EA5">
              <w:rPr>
                <w:rFonts w:ascii="Times New Roman" w:eastAsia="Times New Roman" w:hAnsi="Times New Roman" w:cs="Times New Roman"/>
                <w:b/>
                <w:bCs/>
                <w:color w:val="000000"/>
                <w:sz w:val="28"/>
                <w:szCs w:val="28"/>
                <w:lang w:val="ru-RU" w:eastAsia="uk-UA"/>
              </w:rPr>
              <w:t xml:space="preserve"> кодекс </w:t>
            </w:r>
            <w:proofErr w:type="spellStart"/>
            <w:r w:rsidRPr="00205EA5">
              <w:rPr>
                <w:rFonts w:ascii="Times New Roman" w:eastAsia="Times New Roman" w:hAnsi="Times New Roman" w:cs="Times New Roman"/>
                <w:b/>
                <w:bCs/>
                <w:color w:val="000000"/>
                <w:sz w:val="28"/>
                <w:szCs w:val="28"/>
                <w:lang w:val="ru-RU" w:eastAsia="uk-UA"/>
              </w:rPr>
              <w:t>України</w:t>
            </w:r>
            <w:proofErr w:type="spellEnd"/>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361.</w:t>
            </w:r>
            <w:r w:rsidRPr="00205EA5">
              <w:rPr>
                <w:rFonts w:ascii="Times New Roman" w:eastAsia="Times New Roman" w:hAnsi="Times New Roman" w:cs="Times New Roman"/>
                <w:color w:val="000000"/>
                <w:sz w:val="28"/>
                <w:szCs w:val="28"/>
                <w:lang w:eastAsia="uk-UA"/>
              </w:rPr>
              <w:t xml:space="preserve"> Підстави перегляду</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Рішення або ухвала суду, якими закінчено розгляд справи, що набрали законної сили, а також судовий наказ можуть бути переглянуті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рішення, ухвали суду чи судового наказу у зв'язку з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неправдиві показання свідка,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w:t>
            </w:r>
            <w:r w:rsidRPr="00205EA5">
              <w:rPr>
                <w:rFonts w:ascii="Times New Roman" w:eastAsia="Times New Roman" w:hAnsi="Times New Roman" w:cs="Times New Roman"/>
                <w:b/>
                <w:bCs/>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xml:space="preserve">)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color w:val="000000"/>
                <w:sz w:val="28"/>
                <w:szCs w:val="28"/>
                <w:lang w:eastAsia="uk-UA"/>
              </w:rPr>
              <w:t xml:space="preserve">4) встановлена Конституційним Судом України неконституційність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виконане.</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t>Стаття 361.</w:t>
            </w:r>
            <w:r w:rsidRPr="00205EA5">
              <w:rPr>
                <w:rFonts w:ascii="Times New Roman" w:eastAsia="Times New Roman" w:hAnsi="Times New Roman" w:cs="Times New Roman"/>
                <w:color w:val="000000"/>
                <w:sz w:val="28"/>
                <w:szCs w:val="28"/>
                <w:lang w:eastAsia="uk-UA"/>
              </w:rPr>
              <w:t xml:space="preserve"> Підстави перегляду</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Рішення або ухвала суду, якими закінчено розгляд справи, що набрали законної сили, а також судовий наказ можуть бути переглянуті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рішення, ухвали суду чи судового наказу у зв'язку з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встановлені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неправдиві показання свідка, завідомо неправильний висновок експерта, завідомо неправильний переклад, фальшивість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w:t>
            </w:r>
            <w:r w:rsidRPr="00205EA5">
              <w:rPr>
                <w:rFonts w:ascii="Times New Roman" w:eastAsia="Times New Roman" w:hAnsi="Times New Roman" w:cs="Times New Roman"/>
                <w:b/>
                <w:bCs/>
                <w:color w:val="000000"/>
                <w:sz w:val="28"/>
                <w:szCs w:val="28"/>
                <w:vertAlign w:val="superscript"/>
                <w:lang w:eastAsia="uk-UA"/>
              </w:rPr>
              <w:t>1</w:t>
            </w:r>
            <w:r w:rsidRPr="00205EA5">
              <w:rPr>
                <w:rFonts w:ascii="Times New Roman" w:eastAsia="Times New Roman" w:hAnsi="Times New Roman" w:cs="Times New Roman"/>
                <w:color w:val="000000"/>
                <w:sz w:val="28"/>
                <w:szCs w:val="28"/>
                <w:lang w:eastAsia="uk-UA"/>
              </w:rPr>
              <w:t xml:space="preserve">)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3) скасування судового рішення, яке стало підставою для ухвалення рішення чи постановлення ухвали, що підлягають перегляду;</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4)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center"/>
              <w:rPr>
                <w:rFonts w:ascii="Times New Roman" w:eastAsia="Times New Roman" w:hAnsi="Times New Roman" w:cs="Times New Roman"/>
                <w:b/>
                <w:bCs/>
                <w:color w:val="000000"/>
                <w:sz w:val="28"/>
                <w:szCs w:val="28"/>
                <w:lang w:eastAsia="uk-UA"/>
              </w:rPr>
            </w:pPr>
            <w:r w:rsidRPr="00205EA5">
              <w:rPr>
                <w:rFonts w:ascii="Times New Roman" w:eastAsia="Times New Roman" w:hAnsi="Times New Roman" w:cs="Times New Roman"/>
                <w:b/>
                <w:bCs/>
                <w:color w:val="000000"/>
                <w:sz w:val="28"/>
                <w:szCs w:val="28"/>
                <w:lang w:val="ru-RU" w:eastAsia="uk-UA"/>
              </w:rPr>
              <w:t xml:space="preserve">Кодекс </w:t>
            </w:r>
            <w:proofErr w:type="spellStart"/>
            <w:r w:rsidRPr="00205EA5">
              <w:rPr>
                <w:rFonts w:ascii="Times New Roman" w:eastAsia="Times New Roman" w:hAnsi="Times New Roman" w:cs="Times New Roman"/>
                <w:b/>
                <w:bCs/>
                <w:color w:val="000000"/>
                <w:sz w:val="28"/>
                <w:szCs w:val="28"/>
                <w:lang w:val="ru-RU" w:eastAsia="uk-UA"/>
              </w:rPr>
              <w:t>адміністративного</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судочинства</w:t>
            </w:r>
            <w:proofErr w:type="spellEnd"/>
            <w:r w:rsidRPr="00205EA5">
              <w:rPr>
                <w:rFonts w:ascii="Times New Roman" w:eastAsia="Times New Roman" w:hAnsi="Times New Roman" w:cs="Times New Roman"/>
                <w:b/>
                <w:bCs/>
                <w:color w:val="000000"/>
                <w:sz w:val="28"/>
                <w:szCs w:val="28"/>
                <w:lang w:val="ru-RU" w:eastAsia="uk-UA"/>
              </w:rPr>
              <w:t xml:space="preserve"> </w:t>
            </w:r>
            <w:proofErr w:type="spellStart"/>
            <w:r w:rsidRPr="00205EA5">
              <w:rPr>
                <w:rFonts w:ascii="Times New Roman" w:eastAsia="Times New Roman" w:hAnsi="Times New Roman" w:cs="Times New Roman"/>
                <w:b/>
                <w:bCs/>
                <w:color w:val="000000"/>
                <w:sz w:val="28"/>
                <w:szCs w:val="28"/>
                <w:lang w:val="ru-RU" w:eastAsia="uk-UA"/>
              </w:rPr>
              <w:t>України</w:t>
            </w:r>
            <w:proofErr w:type="spellEnd"/>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245.</w:t>
            </w:r>
            <w:r w:rsidRPr="00205EA5">
              <w:rPr>
                <w:rFonts w:ascii="Times New Roman" w:eastAsia="Times New Roman" w:hAnsi="Times New Roman" w:cs="Times New Roman"/>
                <w:color w:val="000000"/>
                <w:sz w:val="28"/>
                <w:szCs w:val="28"/>
                <w:lang w:eastAsia="uk-UA"/>
              </w:rPr>
              <w:t xml:space="preserve"> Підстави для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Постанова або ухвала суду, що набрала законної сили, може бути переглянута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судового рішення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неправдивих показань свідка, завідомо неправильного висновку експерта, завідомо неправильного перекладу, фальшивості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скасування судового рішення, яке стало підставою для прийняття постанови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 xml:space="preserve">5) встановлення Конституційним Судом України неконституційності закону, іншого правового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чи їх окремого положення, застосованого судом при вирішенні справи, якщо рішення суду ще не виконано.</w:t>
            </w:r>
          </w:p>
          <w:p w:rsidR="00C02BA8" w:rsidRPr="00205EA5" w:rsidRDefault="00C02BA8" w:rsidP="006621C8">
            <w:pPr>
              <w:ind w:firstLine="448"/>
              <w:jc w:val="both"/>
              <w:rPr>
                <w:rFonts w:ascii="Times New Roman" w:eastAsia="Times New Roman" w:hAnsi="Times New Roman" w:cs="Times New Roman"/>
                <w:color w:val="000000"/>
                <w:sz w:val="28"/>
                <w:szCs w:val="28"/>
                <w:lang w:eastAsia="uk-UA"/>
              </w:rPr>
            </w:pP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 xml:space="preserve">3. Перегляд судових рішень за нововиявленими обставинами в разі прийняття нових законів, інших нормативно-правових актів, якими скасовані закони та інші </w:t>
            </w:r>
            <w:r w:rsidRPr="00205EA5">
              <w:rPr>
                <w:rFonts w:ascii="Times New Roman" w:eastAsia="Times New Roman" w:hAnsi="Times New Roman" w:cs="Times New Roman"/>
                <w:color w:val="000000"/>
                <w:sz w:val="28"/>
                <w:szCs w:val="28"/>
                <w:lang w:eastAsia="uk-UA"/>
              </w:rPr>
              <w:lastRenderedPageBreak/>
              <w:t>нормативно-правові акти, що діяли на час розгляду справи, не допускається, крім випадків, коли вони пом'якшують або скасовують відповідальність фізичної особи.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bCs/>
                <w:color w:val="000000"/>
                <w:sz w:val="28"/>
                <w:szCs w:val="28"/>
                <w:lang w:eastAsia="uk-UA"/>
              </w:rPr>
              <w:lastRenderedPageBreak/>
              <w:t>Стаття 245.</w:t>
            </w:r>
            <w:r w:rsidRPr="00205EA5">
              <w:rPr>
                <w:rFonts w:ascii="Times New Roman" w:eastAsia="Times New Roman" w:hAnsi="Times New Roman" w:cs="Times New Roman"/>
                <w:color w:val="000000"/>
                <w:sz w:val="28"/>
                <w:szCs w:val="28"/>
                <w:lang w:eastAsia="uk-UA"/>
              </w:rPr>
              <w:t xml:space="preserve"> Підстави для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Постанова або ухвала суду, що набрала законної сили, може бути переглянута у зв'язку з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2. Підставами для перегляду судового рішення за нововиявленими обставинами є:</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істотні для справи обставини, що не були і не могли бути відомі особі, яка звертається із заявою, на час розгляду справи;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2)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завідомо неправдивих показань свідка, завідомо неправильного висновку експерта, завідомо неправильного перекладу, фальшивості документів або речових доказів, що потягли за собою ухвалення незаконного або необґрунтованого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встановлення </w:t>
            </w:r>
            <w:proofErr w:type="spellStart"/>
            <w:r w:rsidRPr="00205EA5">
              <w:rPr>
                <w:rFonts w:ascii="Times New Roman" w:eastAsia="Times New Roman" w:hAnsi="Times New Roman" w:cs="Times New Roman"/>
                <w:color w:val="000000"/>
                <w:sz w:val="28"/>
                <w:szCs w:val="28"/>
                <w:lang w:eastAsia="uk-UA"/>
              </w:rPr>
              <w:t>вироком</w:t>
            </w:r>
            <w:proofErr w:type="spellEnd"/>
            <w:r w:rsidRPr="00205EA5">
              <w:rPr>
                <w:rFonts w:ascii="Times New Roman" w:eastAsia="Times New Roman" w:hAnsi="Times New Roman" w:cs="Times New Roman"/>
                <w:color w:val="000000"/>
                <w:sz w:val="28"/>
                <w:szCs w:val="28"/>
                <w:lang w:eastAsia="uk-UA"/>
              </w:rPr>
              <w:t xml:space="preserve"> суду, що набрав законної сили, вини судді у вчиненні злочину, внаслідок якого було ухвалено незаконне або необґрунтоване рішення;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4) скасування судового рішення, яке стало підставою для прийняття постанови чи постановлення ухвали, що належить переглянути;</w:t>
            </w:r>
          </w:p>
          <w:p w:rsidR="00C02BA8" w:rsidRPr="00205EA5" w:rsidRDefault="00C02BA8" w:rsidP="006621C8">
            <w:pPr>
              <w:ind w:firstLine="448"/>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5) встановлена Конституційним Судом України неконституційність закону</w:t>
            </w:r>
            <w:r>
              <w:rPr>
                <w:rFonts w:ascii="Times New Roman" w:eastAsia="Times New Roman" w:hAnsi="Times New Roman" w:cs="Times New Roman"/>
                <w:b/>
                <w:color w:val="000000"/>
                <w:sz w:val="28"/>
                <w:szCs w:val="28"/>
                <w:lang w:eastAsia="uk-UA"/>
              </w:rPr>
              <w:t xml:space="preserve"> України</w:t>
            </w:r>
            <w:r w:rsidRPr="00205EA5">
              <w:rPr>
                <w:rFonts w:ascii="Times New Roman" w:eastAsia="Times New Roman" w:hAnsi="Times New Roman" w:cs="Times New Roman"/>
                <w:b/>
                <w:color w:val="000000"/>
                <w:sz w:val="28"/>
                <w:szCs w:val="28"/>
                <w:lang w:eastAsia="uk-UA"/>
              </w:rPr>
              <w:t xml:space="preserve">, іншого </w:t>
            </w:r>
            <w:proofErr w:type="spellStart"/>
            <w:r w:rsidRPr="00205EA5">
              <w:rPr>
                <w:rFonts w:ascii="Times New Roman" w:eastAsia="Times New Roman" w:hAnsi="Times New Roman" w:cs="Times New Roman"/>
                <w:b/>
                <w:color w:val="000000"/>
                <w:sz w:val="28"/>
                <w:szCs w:val="28"/>
                <w:lang w:eastAsia="uk-UA"/>
              </w:rPr>
              <w:t>акта</w:t>
            </w:r>
            <w:proofErr w:type="spellEnd"/>
            <w:r w:rsidRPr="00205EA5">
              <w:rPr>
                <w:rFonts w:ascii="Times New Roman" w:eastAsia="Times New Roman" w:hAnsi="Times New Roman" w:cs="Times New Roman"/>
                <w:b/>
                <w:color w:val="000000"/>
                <w:sz w:val="28"/>
                <w:szCs w:val="28"/>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C02BA8" w:rsidRPr="00205EA5" w:rsidRDefault="00C02BA8" w:rsidP="006621C8">
            <w:pPr>
              <w:ind w:firstLine="448"/>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3. Перегляд судових рішень за нововиявленими обставинами в разі прийняття нових законів, інших </w:t>
            </w:r>
            <w:r w:rsidRPr="00205EA5">
              <w:rPr>
                <w:rFonts w:ascii="Times New Roman" w:eastAsia="Times New Roman" w:hAnsi="Times New Roman" w:cs="Times New Roman"/>
                <w:color w:val="000000"/>
                <w:sz w:val="28"/>
                <w:szCs w:val="28"/>
                <w:lang w:eastAsia="uk-UA"/>
              </w:rPr>
              <w:lastRenderedPageBreak/>
              <w:t>нормативно-правових актів, якими скасовані закони та інші нормативно-правові акти, що діяли на час розгляду справи, не допускається, крім випадків, коли вони пом'якшують або скасовують відповідальність фізичної особи.</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center"/>
              <w:rPr>
                <w:rFonts w:ascii="Times New Roman" w:eastAsia="Times New Roman" w:hAnsi="Times New Roman" w:cs="Times New Roman"/>
                <w:bCs/>
                <w:color w:val="000000"/>
                <w:sz w:val="28"/>
                <w:szCs w:val="28"/>
                <w:lang w:eastAsia="uk-UA"/>
              </w:rPr>
            </w:pPr>
            <w:proofErr w:type="spellStart"/>
            <w:r w:rsidRPr="00205EA5">
              <w:rPr>
                <w:rFonts w:ascii="Times New Roman" w:eastAsia="Times New Roman" w:hAnsi="Times New Roman" w:cs="Times New Roman"/>
                <w:b/>
                <w:color w:val="000000"/>
                <w:sz w:val="28"/>
                <w:szCs w:val="28"/>
                <w:lang w:val="ru-RU" w:eastAsia="uk-UA"/>
              </w:rPr>
              <w:lastRenderedPageBreak/>
              <w:t>Кримінальний</w:t>
            </w:r>
            <w:proofErr w:type="spellEnd"/>
            <w:r w:rsidRPr="00205EA5">
              <w:rPr>
                <w:rFonts w:ascii="Times New Roman" w:eastAsia="Times New Roman" w:hAnsi="Times New Roman" w:cs="Times New Roman"/>
                <w:b/>
                <w:color w:val="000000"/>
                <w:sz w:val="28"/>
                <w:szCs w:val="28"/>
                <w:lang w:val="ru-RU" w:eastAsia="uk-UA"/>
              </w:rPr>
              <w:t xml:space="preserve"> </w:t>
            </w:r>
            <w:proofErr w:type="spellStart"/>
            <w:r w:rsidRPr="00205EA5">
              <w:rPr>
                <w:rFonts w:ascii="Times New Roman" w:eastAsia="Times New Roman" w:hAnsi="Times New Roman" w:cs="Times New Roman"/>
                <w:b/>
                <w:color w:val="000000"/>
                <w:sz w:val="28"/>
                <w:szCs w:val="28"/>
                <w:lang w:val="ru-RU" w:eastAsia="uk-UA"/>
              </w:rPr>
              <w:t>процесуальний</w:t>
            </w:r>
            <w:proofErr w:type="spellEnd"/>
            <w:r w:rsidRPr="00205EA5">
              <w:rPr>
                <w:rFonts w:ascii="Times New Roman" w:eastAsia="Times New Roman" w:hAnsi="Times New Roman" w:cs="Times New Roman"/>
                <w:b/>
                <w:color w:val="000000"/>
                <w:sz w:val="28"/>
                <w:szCs w:val="28"/>
                <w:lang w:val="ru-RU" w:eastAsia="uk-UA"/>
              </w:rPr>
              <w:t xml:space="preserve"> кодекс </w:t>
            </w:r>
            <w:proofErr w:type="spellStart"/>
            <w:r w:rsidRPr="00205EA5">
              <w:rPr>
                <w:rFonts w:ascii="Times New Roman" w:eastAsia="Times New Roman" w:hAnsi="Times New Roman" w:cs="Times New Roman"/>
                <w:b/>
                <w:color w:val="000000"/>
                <w:sz w:val="28"/>
                <w:szCs w:val="28"/>
                <w:lang w:val="ru-RU" w:eastAsia="uk-UA"/>
              </w:rPr>
              <w:t>України</w:t>
            </w:r>
            <w:proofErr w:type="spellEnd"/>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t>Стаття 459.</w:t>
            </w:r>
            <w:r w:rsidRPr="00205EA5">
              <w:rPr>
                <w:rFonts w:ascii="Times New Roman" w:eastAsia="Times New Roman" w:hAnsi="Times New Roman" w:cs="Times New Roman"/>
                <w:sz w:val="28"/>
                <w:szCs w:val="28"/>
                <w:lang w:eastAsia="uk-UA"/>
              </w:rPr>
              <w:t xml:space="preserve"> Підстави для здійснення кримінального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Судові рішення, що набрали законної сили, можуть бути переглянуті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Нововиявленими обставинами визнаються: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зловживання слідчого, прокурора, слідчого судді чи суду під час кримінального провадження;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скасування судового рішення, яке стало підставою для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 xml:space="preserve">4) визнання Конституційним Судом України неконституційності закону, іншого правового </w:t>
            </w:r>
            <w:proofErr w:type="spellStart"/>
            <w:r w:rsidRPr="00205EA5">
              <w:rPr>
                <w:rFonts w:ascii="Times New Roman" w:eastAsia="Times New Roman" w:hAnsi="Times New Roman" w:cs="Times New Roman"/>
                <w:b/>
                <w:sz w:val="28"/>
                <w:szCs w:val="28"/>
                <w:lang w:eastAsia="uk-UA"/>
              </w:rPr>
              <w:t>акта</w:t>
            </w:r>
            <w:proofErr w:type="spellEnd"/>
            <w:r w:rsidRPr="00205EA5">
              <w:rPr>
                <w:rFonts w:ascii="Times New Roman" w:eastAsia="Times New Roman" w:hAnsi="Times New Roman" w:cs="Times New Roman"/>
                <w:b/>
                <w:sz w:val="28"/>
                <w:szCs w:val="28"/>
                <w:lang w:eastAsia="uk-UA"/>
              </w:rPr>
              <w:t xml:space="preserve"> чи їх окремого положення, застосованого судом;</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w:t>
            </w:r>
            <w:r w:rsidRPr="00205EA5">
              <w:rPr>
                <w:rFonts w:ascii="Times New Roman" w:eastAsia="Times New Roman" w:hAnsi="Times New Roman" w:cs="Times New Roman"/>
                <w:sz w:val="28"/>
                <w:szCs w:val="28"/>
                <w:lang w:eastAsia="uk-UA"/>
              </w:rPr>
              <w:lastRenderedPageBreak/>
              <w:t xml:space="preserve">доводять неправильність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Обставини, передбачені пунктами 2 і 3 частини другої цієї статті, повинні бути встановлені </w:t>
            </w:r>
            <w:proofErr w:type="spellStart"/>
            <w:r w:rsidRPr="00205EA5">
              <w:rPr>
                <w:rFonts w:ascii="Times New Roman" w:eastAsia="Times New Roman" w:hAnsi="Times New Roman" w:cs="Times New Roman"/>
                <w:sz w:val="28"/>
                <w:szCs w:val="28"/>
                <w:lang w:eastAsia="uk-UA"/>
              </w:rPr>
              <w:t>вироком</w:t>
            </w:r>
            <w:proofErr w:type="spellEnd"/>
            <w:r w:rsidRPr="00205EA5">
              <w:rPr>
                <w:rFonts w:ascii="Times New Roman" w:eastAsia="Times New Roman" w:hAnsi="Times New Roman" w:cs="Times New Roman"/>
                <w:sz w:val="28"/>
                <w:szCs w:val="28"/>
                <w:lang w:eastAsia="uk-UA"/>
              </w:rPr>
              <w:t xml:space="preserve"> суду, що набрав законної сили, а при неможливості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 підтверджені матеріалами розслідування.</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4.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459.</w:t>
            </w:r>
            <w:r w:rsidRPr="00205EA5">
              <w:rPr>
                <w:rFonts w:ascii="Times New Roman" w:eastAsia="Times New Roman" w:hAnsi="Times New Roman" w:cs="Times New Roman"/>
                <w:sz w:val="28"/>
                <w:szCs w:val="28"/>
                <w:lang w:eastAsia="uk-UA"/>
              </w:rPr>
              <w:t xml:space="preserve"> Підстави для здійснення кримінального провадження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Судові рішення, що набрали законної сили, можуть бути переглянуті за нововиявленими обставинами.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Нововиявленими обставинами визнаються: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1) штучне створення або підроблення доказів, неправильність перекладу висновку і пояснень експерта, завідомо неправдиві показання свідка, потерпілого, підозрюваного, обвинуваченого, на яких ґрунтується вирок;</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2) зловживання слідчого, прокурора, слідчого судді чи суду під час кримінального провадження;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скасування судового рішення, яке стало підставою для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постановлення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pacing w:val="-6"/>
                <w:sz w:val="28"/>
                <w:szCs w:val="28"/>
                <w:lang w:eastAsia="uk-UA"/>
              </w:rPr>
            </w:pPr>
            <w:r w:rsidRPr="00205EA5">
              <w:rPr>
                <w:rFonts w:ascii="Times New Roman" w:eastAsia="Times New Roman" w:hAnsi="Times New Roman" w:cs="Times New Roman"/>
                <w:b/>
                <w:spacing w:val="-6"/>
                <w:sz w:val="28"/>
                <w:szCs w:val="28"/>
                <w:lang w:eastAsia="uk-UA"/>
              </w:rPr>
              <w:t xml:space="preserve">4) </w:t>
            </w:r>
            <w:r w:rsidRPr="00205EA5">
              <w:rPr>
                <w:rFonts w:ascii="Times New Roman" w:eastAsia="Times New Roman" w:hAnsi="Times New Roman" w:cs="Times New Roman"/>
                <w:b/>
                <w:color w:val="000000"/>
                <w:spacing w:val="-6"/>
                <w:sz w:val="28"/>
                <w:szCs w:val="28"/>
                <w:lang w:eastAsia="uk-UA"/>
              </w:rPr>
              <w:t>визнання Конституційним Судом України неконституційності закону</w:t>
            </w:r>
            <w:r>
              <w:rPr>
                <w:rFonts w:ascii="Times New Roman" w:eastAsia="Times New Roman" w:hAnsi="Times New Roman" w:cs="Times New Roman"/>
                <w:b/>
                <w:color w:val="000000"/>
                <w:spacing w:val="-6"/>
                <w:sz w:val="28"/>
                <w:szCs w:val="28"/>
                <w:lang w:eastAsia="uk-UA"/>
              </w:rPr>
              <w:t xml:space="preserve"> України</w:t>
            </w:r>
            <w:r w:rsidRPr="00205EA5">
              <w:rPr>
                <w:rFonts w:ascii="Times New Roman" w:eastAsia="Times New Roman" w:hAnsi="Times New Roman" w:cs="Times New Roman"/>
                <w:b/>
                <w:color w:val="000000"/>
                <w:spacing w:val="-6"/>
                <w:sz w:val="28"/>
                <w:szCs w:val="28"/>
                <w:lang w:eastAsia="uk-UA"/>
              </w:rPr>
              <w:t xml:space="preserve">, іншого </w:t>
            </w:r>
            <w:proofErr w:type="spellStart"/>
            <w:r w:rsidRPr="00205EA5">
              <w:rPr>
                <w:rFonts w:ascii="Times New Roman" w:eastAsia="Times New Roman" w:hAnsi="Times New Roman" w:cs="Times New Roman"/>
                <w:b/>
                <w:color w:val="000000"/>
                <w:spacing w:val="-6"/>
                <w:sz w:val="28"/>
                <w:szCs w:val="28"/>
                <w:lang w:eastAsia="uk-UA"/>
              </w:rPr>
              <w:t>акта</w:t>
            </w:r>
            <w:proofErr w:type="spellEnd"/>
            <w:r w:rsidRPr="00205EA5">
              <w:rPr>
                <w:rFonts w:ascii="Times New Roman" w:eastAsia="Times New Roman" w:hAnsi="Times New Roman" w:cs="Times New Roman"/>
                <w:b/>
                <w:color w:val="000000"/>
                <w:spacing w:val="-6"/>
                <w:sz w:val="28"/>
                <w:szCs w:val="28"/>
                <w:lang w:eastAsia="uk-UA"/>
              </w:rPr>
              <w:t xml:space="preserve">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r w:rsidRPr="00205EA5">
              <w:rPr>
                <w:rFonts w:ascii="Times New Roman" w:eastAsia="Times New Roman" w:hAnsi="Times New Roman" w:cs="Times New Roman"/>
                <w:b/>
                <w:spacing w:val="-6"/>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інші обставини, які не були відомі суду на час судового розгляду при ухваленні судового рішення і які самі по собі або разом із раніше виявленими обставинами </w:t>
            </w:r>
            <w:r w:rsidRPr="00205EA5">
              <w:rPr>
                <w:rFonts w:ascii="Times New Roman" w:eastAsia="Times New Roman" w:hAnsi="Times New Roman" w:cs="Times New Roman"/>
                <w:sz w:val="28"/>
                <w:szCs w:val="28"/>
                <w:lang w:eastAsia="uk-UA"/>
              </w:rPr>
              <w:lastRenderedPageBreak/>
              <w:t xml:space="preserve">доводять неправильність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чи ухвали, що належить переглянути.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3. Обставини, передбачені пунктами 2 і 3 частини другої цієї статті, повинні бути встановлені </w:t>
            </w:r>
            <w:proofErr w:type="spellStart"/>
            <w:r w:rsidRPr="00205EA5">
              <w:rPr>
                <w:rFonts w:ascii="Times New Roman" w:eastAsia="Times New Roman" w:hAnsi="Times New Roman" w:cs="Times New Roman"/>
                <w:sz w:val="28"/>
                <w:szCs w:val="28"/>
                <w:lang w:eastAsia="uk-UA"/>
              </w:rPr>
              <w:t>вироком</w:t>
            </w:r>
            <w:proofErr w:type="spellEnd"/>
            <w:r w:rsidRPr="00205EA5">
              <w:rPr>
                <w:rFonts w:ascii="Times New Roman" w:eastAsia="Times New Roman" w:hAnsi="Times New Roman" w:cs="Times New Roman"/>
                <w:sz w:val="28"/>
                <w:szCs w:val="28"/>
                <w:lang w:eastAsia="uk-UA"/>
              </w:rPr>
              <w:t xml:space="preserve"> суду, що набрав законної сили, а при неможливості ухвалення </w:t>
            </w:r>
            <w:proofErr w:type="spellStart"/>
            <w:r w:rsidRPr="00205EA5">
              <w:rPr>
                <w:rFonts w:ascii="Times New Roman" w:eastAsia="Times New Roman" w:hAnsi="Times New Roman" w:cs="Times New Roman"/>
                <w:sz w:val="28"/>
                <w:szCs w:val="28"/>
                <w:lang w:eastAsia="uk-UA"/>
              </w:rPr>
              <w:t>вироку</w:t>
            </w:r>
            <w:proofErr w:type="spellEnd"/>
            <w:r w:rsidRPr="00205EA5">
              <w:rPr>
                <w:rFonts w:ascii="Times New Roman" w:eastAsia="Times New Roman" w:hAnsi="Times New Roman" w:cs="Times New Roman"/>
                <w:sz w:val="28"/>
                <w:szCs w:val="28"/>
                <w:lang w:eastAsia="uk-UA"/>
              </w:rPr>
              <w:t xml:space="preserve"> – підтверджені матеріалами розслідування.</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4. Перегляд судових рішень за нововиявленими обставинами у разі прийняття нових законів, інших нормативно-правових актів, якими скасовані закони та інші нормативно-правові акти, що діяли на час здійснення провадження, не допускається.</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48"/>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lastRenderedPageBreak/>
              <w:t>Закон України "</w:t>
            </w:r>
            <w:r w:rsidRPr="008622E5">
              <w:rPr>
                <w:rFonts w:ascii="Times New Roman" w:eastAsia="Times New Roman" w:hAnsi="Times New Roman" w:cs="Times New Roman"/>
                <w:b/>
                <w:bCs/>
                <w:sz w:val="28"/>
                <w:szCs w:val="28"/>
                <w:lang w:eastAsia="uk-UA"/>
              </w:rPr>
              <w:t>Про державний захист працівникі</w:t>
            </w:r>
            <w:r>
              <w:rPr>
                <w:rFonts w:ascii="Times New Roman" w:eastAsia="Times New Roman" w:hAnsi="Times New Roman" w:cs="Times New Roman"/>
                <w:b/>
                <w:bCs/>
                <w:sz w:val="28"/>
                <w:szCs w:val="28"/>
                <w:lang w:eastAsia="uk-UA"/>
              </w:rPr>
              <w:t>в суду і правоохоронних органів"</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Стаття 1. Завдання Закону</w:t>
            </w:r>
          </w:p>
          <w:p w:rsidR="00C02BA8" w:rsidRPr="00205EA5" w:rsidRDefault="00C02BA8" w:rsidP="006621C8">
            <w:pPr>
              <w:ind w:firstLine="480"/>
              <w:jc w:val="both"/>
              <w:rPr>
                <w:rFonts w:ascii="Times New Roman" w:eastAsia="Times New Roman" w:hAnsi="Times New Roman" w:cs="Times New Roman"/>
                <w:sz w:val="28"/>
                <w:szCs w:val="28"/>
                <w:lang w:eastAsia="uk-UA"/>
              </w:rPr>
            </w:pPr>
            <w:r w:rsidRPr="008622E5">
              <w:rPr>
                <w:rFonts w:ascii="Times New Roman" w:eastAsia="Times New Roman" w:hAnsi="Times New Roman" w:cs="Times New Roman"/>
                <w:color w:val="000000"/>
                <w:sz w:val="28"/>
                <w:szCs w:val="28"/>
                <w:lang w:eastAsia="uk-UA"/>
              </w:rPr>
              <w:t xml:space="preserve">Цей Закон встановлює систему особливих заходів державного захисту </w:t>
            </w:r>
            <w:r w:rsidRPr="008622E5">
              <w:rPr>
                <w:rFonts w:ascii="Times New Roman" w:eastAsia="Times New Roman" w:hAnsi="Times New Roman" w:cs="Times New Roman"/>
                <w:b/>
                <w:color w:val="000000"/>
                <w:sz w:val="28"/>
                <w:szCs w:val="28"/>
                <w:lang w:eastAsia="uk-UA"/>
              </w:rPr>
              <w:t>працівників суду і</w:t>
            </w:r>
            <w:r w:rsidRPr="008622E5">
              <w:rPr>
                <w:rFonts w:ascii="Times New Roman" w:eastAsia="Times New Roman" w:hAnsi="Times New Roman" w:cs="Times New Roman"/>
                <w:color w:val="000000"/>
                <w:sz w:val="28"/>
                <w:szCs w:val="28"/>
                <w:lang w:eastAsia="uk-UA"/>
              </w:rPr>
              <w:t xml:space="preserve"> правоохоронних органів від перешкоджання виконанню покладених на них законом обов’язків і здійсненню наданих прав, а так само від посягань на життя, здоров’я, житло і майно зазначених осіб та їх близьких родичів у зв’язку із службовою діяльністю </w:t>
            </w:r>
            <w:r w:rsidRPr="00EA7E05">
              <w:rPr>
                <w:rFonts w:ascii="Times New Roman" w:eastAsia="Times New Roman" w:hAnsi="Times New Roman" w:cs="Times New Roman"/>
                <w:b/>
                <w:color w:val="000000"/>
                <w:sz w:val="28"/>
                <w:szCs w:val="28"/>
                <w:lang w:eastAsia="uk-UA"/>
              </w:rPr>
              <w:t>цих працівників</w:t>
            </w:r>
            <w:r w:rsidRPr="008622E5">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8622E5" w:rsidRDefault="00C02BA8" w:rsidP="006621C8">
            <w:pPr>
              <w:autoSpaceDE w:val="0"/>
              <w:autoSpaceDN w:val="0"/>
              <w:adjustRightInd w:val="0"/>
              <w:ind w:firstLine="407"/>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Стаття 1. Завдання Закону</w:t>
            </w:r>
          </w:p>
          <w:p w:rsidR="00EA7E05" w:rsidRDefault="00EA7E05" w:rsidP="006621C8">
            <w:pPr>
              <w:ind w:firstLine="407"/>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Цей Закон встановлює систему особливих заходів державного захисту </w:t>
            </w:r>
            <w:r w:rsidRPr="008622E5">
              <w:rPr>
                <w:rFonts w:ascii="Times New Roman" w:eastAsia="Times New Roman" w:hAnsi="Times New Roman" w:cs="Times New Roman"/>
                <w:b/>
                <w:color w:val="000000"/>
                <w:sz w:val="28"/>
                <w:szCs w:val="28"/>
                <w:lang w:eastAsia="uk-UA"/>
              </w:rPr>
              <w:t>суддів Конституційного Суду України, суддів та працівників апаратів судів</w:t>
            </w:r>
            <w:r>
              <w:rPr>
                <w:rFonts w:ascii="Times New Roman" w:eastAsia="Times New Roman" w:hAnsi="Times New Roman" w:cs="Times New Roman"/>
                <w:b/>
                <w:color w:val="000000"/>
                <w:sz w:val="28"/>
                <w:szCs w:val="28"/>
                <w:lang w:eastAsia="uk-UA"/>
              </w:rPr>
              <w:t>, працівників</w:t>
            </w:r>
            <w:r w:rsidRPr="008622E5">
              <w:rPr>
                <w:rFonts w:ascii="Times New Roman" w:eastAsia="Times New Roman" w:hAnsi="Times New Roman" w:cs="Times New Roman"/>
                <w:color w:val="000000"/>
                <w:sz w:val="28"/>
                <w:szCs w:val="28"/>
                <w:lang w:eastAsia="uk-UA"/>
              </w:rPr>
              <w:t xml:space="preserve"> правоохоронних органів від перешкоджання виконанню покладених на них законом обов’язків і здійсненню наданих прав, а так само від посягань на життя, здоров’я, житло і майно зазначених осіб та їх близьких родичів у зв’язку із службовою діяльністю </w:t>
            </w:r>
            <w:r w:rsidRPr="00EA7E05">
              <w:rPr>
                <w:rFonts w:ascii="Times New Roman" w:eastAsia="Times New Roman" w:hAnsi="Times New Roman" w:cs="Times New Roman"/>
                <w:b/>
                <w:color w:val="000000"/>
                <w:sz w:val="28"/>
                <w:szCs w:val="28"/>
                <w:lang w:eastAsia="uk-UA"/>
              </w:rPr>
              <w:t>цих осіб</w:t>
            </w:r>
            <w:r w:rsidRPr="008622E5">
              <w:rPr>
                <w:rFonts w:ascii="Times New Roman" w:eastAsia="Times New Roman" w:hAnsi="Times New Roman" w:cs="Times New Roman"/>
                <w:color w:val="000000"/>
                <w:sz w:val="28"/>
                <w:szCs w:val="28"/>
                <w:lang w:eastAsia="uk-UA"/>
              </w:rPr>
              <w:t>.</w:t>
            </w:r>
          </w:p>
          <w:p w:rsidR="00C02BA8" w:rsidRPr="00205EA5" w:rsidRDefault="00C02BA8" w:rsidP="00EA7E05">
            <w:pPr>
              <w:ind w:firstLine="407"/>
              <w:jc w:val="both"/>
              <w:rPr>
                <w:rFonts w:ascii="Times New Roman" w:eastAsia="Times New Roman" w:hAnsi="Times New Roman" w:cs="Times New Roman"/>
                <w:b/>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Стаття 2. Основні поняття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У цьому Законі вживаються такі поняття:</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Відповідно до цього Закону захисту підлягають </w:t>
            </w:r>
            <w:r w:rsidRPr="008622E5">
              <w:rPr>
                <w:rFonts w:ascii="Times New Roman" w:eastAsia="Times New Roman" w:hAnsi="Times New Roman" w:cs="Times New Roman"/>
                <w:b/>
                <w:color w:val="000000"/>
                <w:sz w:val="28"/>
                <w:szCs w:val="28"/>
                <w:lang w:eastAsia="uk-UA"/>
              </w:rPr>
              <w:t>працівники суду і</w:t>
            </w:r>
            <w:r w:rsidRPr="008622E5">
              <w:rPr>
                <w:rFonts w:ascii="Times New Roman" w:eastAsia="Times New Roman" w:hAnsi="Times New Roman" w:cs="Times New Roman"/>
                <w:color w:val="000000"/>
                <w:sz w:val="28"/>
                <w:szCs w:val="28"/>
                <w:lang w:eastAsia="uk-UA"/>
              </w:rPr>
              <w:t xml:space="preserve"> правоохоронних органів, зазначені у частині першій цього пункту, а також співробітники кадрового складу розвідувальних органів України, працівники Антимонопольного комітету України та </w:t>
            </w:r>
            <w:r w:rsidRPr="008622E5">
              <w:rPr>
                <w:rFonts w:ascii="Times New Roman" w:eastAsia="Times New Roman" w:hAnsi="Times New Roman" w:cs="Times New Roman"/>
                <w:color w:val="000000"/>
                <w:sz w:val="28"/>
                <w:szCs w:val="28"/>
                <w:lang w:eastAsia="uk-UA"/>
              </w:rPr>
              <w:lastRenderedPageBreak/>
              <w:t>уповноважені особи Національної комісії з цінних паперів та фондового ринку, які беруть безпосередню участь відповідно у:</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а) розгляді судових справ у всіх інстанціях;</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б) кримінальному провадженні та провадженні у справах про адміністративні правопорушення;</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480"/>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2. Основні поняття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У цьому Законі вживаються такі поняття:</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w:t>
            </w:r>
          </w:p>
          <w:p w:rsidR="00C02BA8" w:rsidRPr="008622E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8622E5">
              <w:rPr>
                <w:rFonts w:ascii="Times New Roman" w:eastAsia="Times New Roman" w:hAnsi="Times New Roman" w:cs="Times New Roman"/>
                <w:color w:val="000000"/>
                <w:sz w:val="28"/>
                <w:szCs w:val="28"/>
                <w:lang w:eastAsia="uk-UA"/>
              </w:rPr>
              <w:t xml:space="preserve">Відповідно до цього Закону захисту підлягають </w:t>
            </w:r>
            <w:r w:rsidRPr="008622E5">
              <w:rPr>
                <w:rFonts w:ascii="Times New Roman" w:eastAsia="Times New Roman" w:hAnsi="Times New Roman" w:cs="Times New Roman"/>
                <w:b/>
                <w:color w:val="000000"/>
                <w:sz w:val="28"/>
                <w:szCs w:val="28"/>
                <w:lang w:eastAsia="uk-UA"/>
              </w:rPr>
              <w:t>судді Конституційного Суду</w:t>
            </w:r>
            <w:r>
              <w:rPr>
                <w:rFonts w:ascii="Times New Roman" w:eastAsia="Times New Roman" w:hAnsi="Times New Roman" w:cs="Times New Roman"/>
                <w:color w:val="000000"/>
                <w:sz w:val="28"/>
                <w:szCs w:val="28"/>
                <w:lang w:eastAsia="uk-UA"/>
              </w:rPr>
              <w:t xml:space="preserve"> </w:t>
            </w:r>
            <w:r w:rsidRPr="008622E5">
              <w:rPr>
                <w:rFonts w:ascii="Times New Roman" w:eastAsia="Times New Roman" w:hAnsi="Times New Roman" w:cs="Times New Roman"/>
                <w:b/>
                <w:color w:val="000000"/>
                <w:sz w:val="28"/>
                <w:szCs w:val="28"/>
                <w:lang w:eastAsia="uk-UA"/>
              </w:rPr>
              <w:t>України, судді та працівник</w:t>
            </w:r>
            <w:r>
              <w:rPr>
                <w:rFonts w:ascii="Times New Roman" w:eastAsia="Times New Roman" w:hAnsi="Times New Roman" w:cs="Times New Roman"/>
                <w:b/>
                <w:color w:val="000000"/>
                <w:sz w:val="28"/>
                <w:szCs w:val="28"/>
                <w:lang w:eastAsia="uk-UA"/>
              </w:rPr>
              <w:t>и</w:t>
            </w:r>
            <w:r w:rsidRPr="008622E5">
              <w:rPr>
                <w:rFonts w:ascii="Times New Roman" w:eastAsia="Times New Roman" w:hAnsi="Times New Roman" w:cs="Times New Roman"/>
                <w:b/>
                <w:color w:val="000000"/>
                <w:sz w:val="28"/>
                <w:szCs w:val="28"/>
                <w:lang w:eastAsia="uk-UA"/>
              </w:rPr>
              <w:t xml:space="preserve"> апаратів судів</w:t>
            </w:r>
            <w:r>
              <w:rPr>
                <w:rFonts w:ascii="Times New Roman" w:eastAsia="Times New Roman" w:hAnsi="Times New Roman" w:cs="Times New Roman"/>
                <w:b/>
                <w:color w:val="000000"/>
                <w:sz w:val="28"/>
                <w:szCs w:val="28"/>
                <w:lang w:eastAsia="uk-UA"/>
              </w:rPr>
              <w:t xml:space="preserve">, </w:t>
            </w:r>
            <w:r w:rsidRPr="008622E5">
              <w:rPr>
                <w:rFonts w:ascii="Times New Roman" w:eastAsia="Times New Roman" w:hAnsi="Times New Roman" w:cs="Times New Roman"/>
                <w:b/>
                <w:color w:val="000000"/>
                <w:sz w:val="28"/>
                <w:szCs w:val="28"/>
                <w:lang w:eastAsia="uk-UA"/>
              </w:rPr>
              <w:t>працівники</w:t>
            </w:r>
            <w:r w:rsidRPr="008622E5">
              <w:rPr>
                <w:rFonts w:ascii="Times New Roman" w:eastAsia="Times New Roman" w:hAnsi="Times New Roman" w:cs="Times New Roman"/>
                <w:color w:val="000000"/>
                <w:sz w:val="28"/>
                <w:szCs w:val="28"/>
                <w:lang w:eastAsia="uk-UA"/>
              </w:rPr>
              <w:t xml:space="preserve"> правоохоронних органів, зазначені у частині першій цього пункту, а також співробітники кадрового складу розвідувальних органів </w:t>
            </w:r>
            <w:r w:rsidRPr="008622E5">
              <w:rPr>
                <w:rFonts w:ascii="Times New Roman" w:eastAsia="Times New Roman" w:hAnsi="Times New Roman" w:cs="Times New Roman"/>
                <w:color w:val="000000"/>
                <w:sz w:val="28"/>
                <w:szCs w:val="28"/>
                <w:lang w:eastAsia="uk-UA"/>
              </w:rPr>
              <w:lastRenderedPageBreak/>
              <w:t>України, працівники Антимонопольного комітету України та уповноважені особи Національної комісії з цінних паперів та фондового ринку, які беруть безпосередню участь відповідно у:</w:t>
            </w:r>
          </w:p>
          <w:p w:rsidR="00C02BA8" w:rsidRPr="00205EA5" w:rsidRDefault="00C02BA8" w:rsidP="006621C8">
            <w:pPr>
              <w:ind w:firstLine="480"/>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sz w:val="28"/>
                <w:szCs w:val="28"/>
                <w:lang w:eastAsia="uk-UA"/>
              </w:rPr>
              <w:t xml:space="preserve">а) </w:t>
            </w:r>
            <w:r w:rsidRPr="00205EA5">
              <w:rPr>
                <w:rFonts w:ascii="Times New Roman" w:eastAsia="Times New Roman" w:hAnsi="Times New Roman" w:cs="Times New Roman"/>
                <w:b/>
                <w:color w:val="000000"/>
                <w:sz w:val="28"/>
                <w:szCs w:val="28"/>
                <w:lang w:eastAsia="uk-UA"/>
              </w:rPr>
              <w:t xml:space="preserve">конституційному провадженні; </w:t>
            </w:r>
          </w:p>
          <w:p w:rsidR="00C02BA8" w:rsidRPr="00205EA5" w:rsidRDefault="00C02BA8" w:rsidP="006621C8">
            <w:pPr>
              <w:ind w:firstLine="480"/>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color w:val="000000"/>
                <w:sz w:val="28"/>
                <w:szCs w:val="28"/>
                <w:lang w:eastAsia="uk-UA"/>
              </w:rPr>
              <w:t xml:space="preserve">б) </w:t>
            </w:r>
            <w:r w:rsidRPr="00205EA5">
              <w:rPr>
                <w:rFonts w:ascii="Times New Roman" w:eastAsia="Times New Roman" w:hAnsi="Times New Roman" w:cs="Times New Roman"/>
                <w:b/>
                <w:sz w:val="28"/>
                <w:szCs w:val="28"/>
                <w:lang w:eastAsia="uk-UA"/>
              </w:rPr>
              <w:t xml:space="preserve">вирішенні справ у судах, </w:t>
            </w:r>
            <w:r w:rsidRPr="00205EA5">
              <w:rPr>
                <w:rFonts w:ascii="Times New Roman" w:eastAsia="Times New Roman" w:hAnsi="Times New Roman" w:cs="Times New Roman"/>
                <w:b/>
                <w:color w:val="000000"/>
                <w:sz w:val="28"/>
                <w:szCs w:val="28"/>
                <w:lang w:eastAsia="uk-UA"/>
              </w:rPr>
              <w:t>кримінальному провадженні та провадженні у справах про адміністративні правопорушення</w:t>
            </w:r>
            <w:r w:rsidRPr="00205EA5">
              <w:rPr>
                <w:rFonts w:ascii="Times New Roman" w:eastAsia="Times New Roman" w:hAnsi="Times New Roman" w:cs="Times New Roman"/>
                <w:b/>
                <w:sz w:val="28"/>
                <w:szCs w:val="28"/>
                <w:lang w:eastAsia="uk-UA"/>
              </w:rPr>
              <w:t>;</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480"/>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14. Органи, які приймають рішення про вжиття спеціальних заходів забезпечення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Рішення про вжиття спеціальних заходів забезпечення безпеки приймають:</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керівники органів внутрішніх справ – щодо захисту працівників відповідного органу Національної поліції, державної лісової охорони, рибоохорони, органів доходів і зборів, персоналу органів і установ виконання покарань, слідчих ізоляторів та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керівники органів служби безпеки – щодо захисту працівників служби безпеки та органів системи Управління державної охорони,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керівник органу прокуратури – щодо захисту працівників прокуратури та їх близьких родичів;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 голова суду – щодо захисту працівників відповідного суду та інших органів, зазначених у статті 2 цього Закону, та їх близьких родичів;</w:t>
            </w:r>
          </w:p>
          <w:p w:rsidR="00C02BA8" w:rsidRPr="008622E5"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8622E5">
              <w:rPr>
                <w:rFonts w:ascii="Times New Roman" w:eastAsia="Times New Roman" w:hAnsi="Times New Roman" w:cs="Times New Roman"/>
                <w:b/>
                <w:color w:val="000000"/>
                <w:sz w:val="28"/>
                <w:szCs w:val="28"/>
                <w:lang w:eastAsia="uk-UA"/>
              </w:rPr>
              <w:t>Відсутній</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д) керівники органів охорони державного кордону України – щодо захисту працівників цих органів та їх близьких родичів;</w:t>
            </w:r>
          </w:p>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14. Органи, які приймають рішення про вжиття спеціальних заходів забезпечення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Рішення про вжиття спеціальних заходів забезпечення безпеки приймають:</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керівники органів внутрішніх справ – щодо захисту працівників відповідного органу Національної поліції, державної лісової охорони, рибоохорони, органів доходів і зборів, персоналу органів і установ виконання покарань, слідчих ізоляторів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керівники органів служби безпеки – щодо захисту працівників служби безпеки та органів системи Управління державної охорони,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керівник органу прокуратури – щодо захисту працівників прокуратури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г) голова суду – щодо захисту працівників відповідного суду та інших органів, зазначених у статті 2 цього Закону, та їх близьких родичів;</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b/>
                <w:color w:val="000000"/>
                <w:sz w:val="28"/>
                <w:szCs w:val="28"/>
                <w:lang w:eastAsia="uk-UA"/>
              </w:rPr>
              <w:t>ґ</w:t>
            </w:r>
            <w:r w:rsidRPr="00205EA5">
              <w:rPr>
                <w:rFonts w:ascii="Times New Roman" w:eastAsia="Times New Roman" w:hAnsi="Times New Roman" w:cs="Times New Roman"/>
                <w:b/>
                <w:color w:val="000000"/>
                <w:sz w:val="28"/>
                <w:szCs w:val="28"/>
                <w:lang w:eastAsia="uk-UA"/>
              </w:rPr>
              <w:t xml:space="preserve">) </w:t>
            </w:r>
            <w:r>
              <w:rPr>
                <w:rFonts w:ascii="Times New Roman" w:eastAsia="Times New Roman" w:hAnsi="Times New Roman" w:cs="Times New Roman"/>
                <w:b/>
                <w:color w:val="000000"/>
                <w:sz w:val="28"/>
                <w:szCs w:val="28"/>
                <w:lang w:eastAsia="uk-UA"/>
              </w:rPr>
              <w:t xml:space="preserve">Голова </w:t>
            </w:r>
            <w:r w:rsidRPr="00F879C0">
              <w:rPr>
                <w:rFonts w:ascii="Times New Roman" w:eastAsia="Times New Roman" w:hAnsi="Times New Roman" w:cs="Times New Roman"/>
                <w:b/>
                <w:color w:val="000000"/>
                <w:sz w:val="28"/>
                <w:szCs w:val="28"/>
                <w:lang w:eastAsia="uk-UA"/>
              </w:rPr>
              <w:t>Конституційного Суду України</w:t>
            </w:r>
            <w:r>
              <w:rPr>
                <w:rFonts w:ascii="Times New Roman" w:eastAsia="Times New Roman" w:hAnsi="Times New Roman" w:cs="Times New Roman"/>
                <w:b/>
                <w:color w:val="000000"/>
                <w:sz w:val="28"/>
                <w:szCs w:val="28"/>
                <w:lang w:eastAsia="uk-UA"/>
              </w:rPr>
              <w:t xml:space="preserve"> </w:t>
            </w:r>
            <w:r w:rsidRPr="00205EA5">
              <w:rPr>
                <w:rFonts w:ascii="Times New Roman" w:eastAsia="Times New Roman" w:hAnsi="Times New Roman" w:cs="Times New Roman"/>
                <w:b/>
                <w:sz w:val="28"/>
                <w:szCs w:val="28"/>
                <w:lang w:eastAsia="uk-UA"/>
              </w:rPr>
              <w:t>– щодо захисту судді Конституційного Суду України та його бли</w:t>
            </w:r>
            <w:r>
              <w:rPr>
                <w:rFonts w:ascii="Times New Roman" w:eastAsia="Times New Roman" w:hAnsi="Times New Roman" w:cs="Times New Roman"/>
                <w:b/>
                <w:sz w:val="28"/>
                <w:szCs w:val="28"/>
                <w:lang w:eastAsia="uk-UA"/>
              </w:rPr>
              <w:t>зьких родичів за заявою такого С</w:t>
            </w:r>
            <w:r w:rsidRPr="00205EA5">
              <w:rPr>
                <w:rFonts w:ascii="Times New Roman" w:eastAsia="Times New Roman" w:hAnsi="Times New Roman" w:cs="Times New Roman"/>
                <w:b/>
                <w:sz w:val="28"/>
                <w:szCs w:val="28"/>
                <w:lang w:eastAsia="uk-UA"/>
              </w:rPr>
              <w:t>удді;</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val="ru-RU" w:eastAsia="uk-UA"/>
              </w:rPr>
            </w:pPr>
            <w:r w:rsidRPr="00205EA5">
              <w:rPr>
                <w:rFonts w:ascii="Times New Roman" w:eastAsia="Times New Roman" w:hAnsi="Times New Roman" w:cs="Times New Roman"/>
                <w:color w:val="000000"/>
                <w:sz w:val="28"/>
                <w:szCs w:val="28"/>
                <w:lang w:eastAsia="uk-UA"/>
              </w:rPr>
              <w:lastRenderedPageBreak/>
              <w:t>д) керівники органів охорони державного кордону України – щодо захисту працівників цих органів та їх близьких родичів;</w:t>
            </w:r>
          </w:p>
          <w:p w:rsidR="00C02BA8" w:rsidRPr="00205EA5" w:rsidRDefault="00C02BA8" w:rsidP="006621C8">
            <w:pPr>
              <w:ind w:firstLine="52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15. Органи, які здійснюють заходи забезпечення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Здійснення спеціальних заходів забезпечення безпеки суддів, працівників апарату суду і працівників правоохоронних органів та їх близьких родичів покладається:</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щодо працівників служби безпеки і органів системи Управління державної охорони – на органи служби безпеки;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щодо працівників органів охорони державного кордону – на органи охорони державного кордону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щодо співробітників розвідувальних органів України та їх близьких родичів – на відповідні розвідувальні органи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 xml:space="preserve">г) щодо суддів, працівників апарату суду та їх близьких </w:t>
            </w:r>
            <w:r w:rsidRPr="00205EA5">
              <w:rPr>
                <w:rFonts w:ascii="Times New Roman" w:eastAsia="Times New Roman" w:hAnsi="Times New Roman" w:cs="Times New Roman"/>
                <w:color w:val="000000"/>
                <w:sz w:val="28"/>
                <w:szCs w:val="28"/>
                <w:lang w:eastAsia="uk-UA"/>
              </w:rPr>
              <w:br/>
              <w:t>родичів – на підрозділи відомчої воєнізованої охорони Державної судової адміністрації України;</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F879C0"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F879C0">
              <w:rPr>
                <w:rFonts w:ascii="Times New Roman" w:eastAsia="Times New Roman" w:hAnsi="Times New Roman" w:cs="Times New Roman"/>
                <w:b/>
                <w:color w:val="000000"/>
                <w:sz w:val="28"/>
                <w:szCs w:val="28"/>
                <w:lang w:eastAsia="uk-UA"/>
              </w:rPr>
              <w:t>Відсутній</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p>
          <w:p w:rsidR="00C02BA8" w:rsidRPr="00205EA5"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ґ) щодо військовослужбовців і працівників Військової служби правопорядку у Збройних Силах України – на органи управління Військової служби правопорядку у Збройних Силах України;</w:t>
            </w:r>
          </w:p>
          <w:p w:rsidR="00C02BA8"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480"/>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lastRenderedPageBreak/>
              <w:t>Стаття 15. Органи, які здійснюють заходи забезпечення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1. Здійснення спеціальних заходів забезпечення безпеки суддів, працівників апарату суду і працівників правоохоронних органів та їх близьких родичів покладається:</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а) щодо працівників служби безпеки і органів системи Управління державної охорони – на органи служби безпеки;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б) щодо працівників органів охорони державного кордону – на органи охорони державного кордону України;</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в) щодо співробітників розвідувальних органів України та їх близьких родичів – на відповідні розвідувальні органи України;</w:t>
            </w:r>
          </w:p>
          <w:p w:rsidR="00C02BA8" w:rsidRPr="00205EA5" w:rsidRDefault="00C02BA8" w:rsidP="006621C8">
            <w:pPr>
              <w:ind w:firstLine="527"/>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color w:val="000000"/>
                <w:sz w:val="28"/>
                <w:szCs w:val="28"/>
                <w:lang w:eastAsia="uk-UA"/>
              </w:rPr>
              <w:t xml:space="preserve">г) щодо суддів, працівників апарату суду та їх близьких </w:t>
            </w:r>
            <w:r w:rsidRPr="00205EA5">
              <w:rPr>
                <w:rFonts w:ascii="Times New Roman" w:eastAsia="Times New Roman" w:hAnsi="Times New Roman" w:cs="Times New Roman"/>
                <w:color w:val="000000"/>
                <w:sz w:val="28"/>
                <w:szCs w:val="28"/>
                <w:lang w:eastAsia="uk-UA"/>
              </w:rPr>
              <w:br/>
              <w:t>родичів – на підрозділи відомчої воєнізованої охорони Державної судової адміністрації України;</w:t>
            </w:r>
          </w:p>
          <w:p w:rsidR="00C02BA8" w:rsidRPr="00205EA5" w:rsidRDefault="00C02BA8" w:rsidP="006621C8">
            <w:pPr>
              <w:ind w:firstLine="527"/>
              <w:jc w:val="both"/>
              <w:rPr>
                <w:rFonts w:ascii="Times New Roman" w:eastAsia="Times New Roman" w:hAnsi="Times New Roman" w:cs="Times New Roman"/>
                <w:b/>
                <w:color w:val="000000"/>
                <w:sz w:val="28"/>
                <w:szCs w:val="28"/>
                <w:lang w:eastAsia="uk-UA"/>
              </w:rPr>
            </w:pPr>
            <w:r w:rsidRPr="00205EA5">
              <w:rPr>
                <w:rFonts w:ascii="Times New Roman" w:eastAsia="Times New Roman" w:hAnsi="Times New Roman" w:cs="Times New Roman"/>
                <w:b/>
                <w:color w:val="000000"/>
                <w:sz w:val="28"/>
                <w:szCs w:val="28"/>
                <w:lang w:eastAsia="uk-UA"/>
              </w:rPr>
              <w:t>г</w:t>
            </w:r>
            <w:r w:rsidRPr="00205EA5">
              <w:rPr>
                <w:rFonts w:ascii="Times New Roman" w:eastAsia="Times New Roman" w:hAnsi="Times New Roman" w:cs="Times New Roman"/>
                <w:b/>
                <w:color w:val="000000"/>
                <w:sz w:val="28"/>
                <w:szCs w:val="28"/>
                <w:vertAlign w:val="superscript"/>
                <w:lang w:eastAsia="uk-UA"/>
              </w:rPr>
              <w:t>1</w:t>
            </w:r>
            <w:r w:rsidRPr="00205EA5">
              <w:rPr>
                <w:rFonts w:ascii="Times New Roman" w:eastAsia="Times New Roman" w:hAnsi="Times New Roman" w:cs="Times New Roman"/>
                <w:b/>
                <w:color w:val="000000"/>
                <w:sz w:val="28"/>
                <w:szCs w:val="28"/>
                <w:lang w:eastAsia="uk-UA"/>
              </w:rPr>
              <w:t>) щодо судді Конституційного Суду України та його близьких родичів – на відповідн</w:t>
            </w:r>
            <w:r>
              <w:rPr>
                <w:rFonts w:ascii="Times New Roman" w:eastAsia="Times New Roman" w:hAnsi="Times New Roman" w:cs="Times New Roman"/>
                <w:b/>
                <w:color w:val="000000"/>
                <w:sz w:val="28"/>
                <w:szCs w:val="28"/>
                <w:lang w:eastAsia="uk-UA"/>
              </w:rPr>
              <w:t>ий</w:t>
            </w:r>
            <w:r w:rsidRPr="00205EA5">
              <w:rPr>
                <w:rFonts w:ascii="Times New Roman" w:eastAsia="Times New Roman" w:hAnsi="Times New Roman" w:cs="Times New Roman"/>
                <w:b/>
                <w:color w:val="000000"/>
                <w:sz w:val="28"/>
                <w:szCs w:val="28"/>
                <w:lang w:eastAsia="uk-UA"/>
              </w:rPr>
              <w:t xml:space="preserve"> підрозділ</w:t>
            </w:r>
            <w:r>
              <w:rPr>
                <w:rFonts w:ascii="Times New Roman" w:eastAsia="Times New Roman" w:hAnsi="Times New Roman" w:cs="Times New Roman"/>
                <w:b/>
                <w:color w:val="000000"/>
                <w:sz w:val="28"/>
                <w:szCs w:val="28"/>
                <w:lang w:eastAsia="uk-UA"/>
              </w:rPr>
              <w:t xml:space="preserve"> Національної поліції України</w:t>
            </w:r>
            <w:r w:rsidRPr="00205EA5">
              <w:rPr>
                <w:rFonts w:ascii="Times New Roman" w:eastAsia="Times New Roman" w:hAnsi="Times New Roman" w:cs="Times New Roman"/>
                <w:b/>
                <w:color w:val="000000"/>
                <w:sz w:val="28"/>
                <w:szCs w:val="28"/>
                <w:lang w:eastAsia="uk-UA"/>
              </w:rPr>
              <w:t>;</w:t>
            </w:r>
          </w:p>
          <w:p w:rsidR="00C02BA8" w:rsidRPr="00205EA5"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sidRPr="00205EA5">
              <w:rPr>
                <w:rFonts w:ascii="Times New Roman" w:eastAsia="Times New Roman" w:hAnsi="Times New Roman" w:cs="Times New Roman"/>
                <w:color w:val="000000"/>
                <w:sz w:val="28"/>
                <w:szCs w:val="28"/>
                <w:lang w:eastAsia="uk-UA"/>
              </w:rPr>
              <w:t>ґ) щодо військовослужбовців і працівників Військової служби правопорядку у Збройних Силах України – на органи управління Військової служби правопорядку у Збройних Силах України;</w:t>
            </w:r>
          </w:p>
          <w:p w:rsidR="00C02BA8" w:rsidRDefault="00C02BA8" w:rsidP="006621C8">
            <w:pPr>
              <w:autoSpaceDE w:val="0"/>
              <w:autoSpaceDN w:val="0"/>
              <w:adjustRightInd w:val="0"/>
              <w:ind w:firstLine="52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p>
          <w:p w:rsidR="00C02BA8" w:rsidRPr="00205EA5" w:rsidRDefault="00C02BA8" w:rsidP="006621C8">
            <w:pPr>
              <w:ind w:firstLine="527"/>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F879C0">
              <w:rPr>
                <w:rFonts w:ascii="Times New Roman" w:eastAsia="Times New Roman" w:hAnsi="Times New Roman" w:cs="Times New Roman"/>
                <w:color w:val="000000"/>
                <w:sz w:val="28"/>
                <w:szCs w:val="28"/>
                <w:lang w:eastAsia="uk-UA"/>
              </w:rPr>
              <w:lastRenderedPageBreak/>
              <w:t>Стаття 24. Контроль за виконанням законодавства про захист</w:t>
            </w:r>
            <w:r w:rsidRPr="00F879C0">
              <w:rPr>
                <w:rFonts w:ascii="Times New Roman" w:eastAsia="Times New Roman" w:hAnsi="Times New Roman" w:cs="Times New Roman"/>
                <w:color w:val="000000"/>
                <w:sz w:val="28"/>
                <w:szCs w:val="28"/>
                <w:lang w:val="ru-RU" w:eastAsia="uk-UA"/>
              </w:rPr>
              <w:t xml:space="preserve"> </w:t>
            </w:r>
            <w:r w:rsidRPr="00F879C0">
              <w:rPr>
                <w:rFonts w:ascii="Times New Roman" w:eastAsia="Times New Roman" w:hAnsi="Times New Roman" w:cs="Times New Roman"/>
                <w:color w:val="000000"/>
                <w:sz w:val="28"/>
                <w:szCs w:val="28"/>
                <w:lang w:eastAsia="uk-UA"/>
              </w:rPr>
              <w:t>працівників суду і правоохоронних органів</w:t>
            </w:r>
          </w:p>
          <w:p w:rsidR="00C02BA8" w:rsidRPr="00205EA5" w:rsidRDefault="00C02BA8" w:rsidP="006621C8">
            <w:pPr>
              <w:autoSpaceDE w:val="0"/>
              <w:autoSpaceDN w:val="0"/>
              <w:adjustRightInd w:val="0"/>
              <w:ind w:firstLine="480"/>
              <w:jc w:val="both"/>
              <w:rPr>
                <w:rFonts w:ascii="Times New Roman" w:eastAsia="Times New Roman" w:hAnsi="Times New Roman" w:cs="Times New Roman"/>
                <w:sz w:val="28"/>
                <w:szCs w:val="28"/>
                <w:lang w:eastAsia="uk-UA"/>
              </w:rPr>
            </w:pPr>
            <w:r w:rsidRPr="00F879C0">
              <w:rPr>
                <w:rFonts w:ascii="Times New Roman" w:eastAsia="Times New Roman" w:hAnsi="Times New Roman" w:cs="Times New Roman"/>
                <w:color w:val="000000"/>
                <w:sz w:val="28"/>
                <w:szCs w:val="28"/>
                <w:lang w:eastAsia="uk-UA"/>
              </w:rPr>
              <w:t xml:space="preserve">Контроль за забезпеченням захисту працівників суду і правоохоронних органів та їх близьких родичів здійснюють відповідно Міністр оборони України, Голова Служби безпеки України, Голова Служби зовнішньої розвідки України, </w:t>
            </w:r>
            <w:r w:rsidRPr="00F879C0">
              <w:rPr>
                <w:rFonts w:ascii="Times New Roman" w:eastAsia="Times New Roman" w:hAnsi="Times New Roman" w:cs="Times New Roman"/>
                <w:b/>
                <w:color w:val="000000"/>
                <w:sz w:val="28"/>
                <w:szCs w:val="28"/>
                <w:lang w:eastAsia="uk-UA"/>
              </w:rPr>
              <w:t>Генеральний прокурор України, Голова Верховного Суду України</w:t>
            </w:r>
            <w:r w:rsidRPr="00F879C0">
              <w:rPr>
                <w:rFonts w:ascii="Times New Roman" w:eastAsia="Times New Roman" w:hAnsi="Times New Roman" w:cs="Times New Roman"/>
                <w:color w:val="000000"/>
                <w:sz w:val="28"/>
                <w:szCs w:val="28"/>
                <w:lang w:eastAsia="uk-UA"/>
              </w:rPr>
              <w:t>, Голова Національної поліції, Голова Державної прикордонної служби України, керівник розвідувального органу Міністерства оборони України.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F879C0" w:rsidRDefault="00C02BA8" w:rsidP="006621C8">
            <w:pPr>
              <w:autoSpaceDE w:val="0"/>
              <w:autoSpaceDN w:val="0"/>
              <w:adjustRightInd w:val="0"/>
              <w:ind w:firstLine="480"/>
              <w:jc w:val="both"/>
              <w:rPr>
                <w:rFonts w:ascii="Times New Roman" w:eastAsia="Times New Roman" w:hAnsi="Times New Roman" w:cs="Times New Roman"/>
                <w:color w:val="000000"/>
                <w:sz w:val="28"/>
                <w:szCs w:val="28"/>
                <w:lang w:eastAsia="uk-UA"/>
              </w:rPr>
            </w:pPr>
            <w:r w:rsidRPr="00F879C0">
              <w:rPr>
                <w:rFonts w:ascii="Times New Roman" w:eastAsia="Times New Roman" w:hAnsi="Times New Roman" w:cs="Times New Roman"/>
                <w:color w:val="000000"/>
                <w:sz w:val="28"/>
                <w:szCs w:val="28"/>
                <w:lang w:eastAsia="uk-UA"/>
              </w:rPr>
              <w:t>Стаття 24. Контроль за виконанням законодавства про захист</w:t>
            </w:r>
            <w:r w:rsidRPr="00F879C0">
              <w:rPr>
                <w:rFonts w:ascii="Times New Roman" w:eastAsia="Times New Roman" w:hAnsi="Times New Roman" w:cs="Times New Roman"/>
                <w:color w:val="000000"/>
                <w:sz w:val="28"/>
                <w:szCs w:val="28"/>
                <w:lang w:val="ru-RU" w:eastAsia="uk-UA"/>
              </w:rPr>
              <w:t xml:space="preserve"> </w:t>
            </w:r>
            <w:r w:rsidRPr="00F879C0">
              <w:rPr>
                <w:rFonts w:ascii="Times New Roman" w:eastAsia="Times New Roman" w:hAnsi="Times New Roman" w:cs="Times New Roman"/>
                <w:color w:val="000000"/>
                <w:sz w:val="28"/>
                <w:szCs w:val="28"/>
                <w:lang w:eastAsia="uk-UA"/>
              </w:rPr>
              <w:t>працівників суду і правоохоронних органів</w:t>
            </w:r>
          </w:p>
          <w:p w:rsidR="00C02BA8" w:rsidRPr="00205EA5" w:rsidRDefault="00C02BA8" w:rsidP="00662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27"/>
              <w:jc w:val="both"/>
              <w:rPr>
                <w:rFonts w:ascii="Times New Roman" w:eastAsia="Times New Roman" w:hAnsi="Times New Roman" w:cs="Times New Roman"/>
                <w:sz w:val="28"/>
                <w:szCs w:val="28"/>
                <w:lang w:eastAsia="uk-UA"/>
              </w:rPr>
            </w:pPr>
            <w:r w:rsidRPr="00F879C0">
              <w:rPr>
                <w:rFonts w:ascii="Times New Roman" w:eastAsia="Times New Roman" w:hAnsi="Times New Roman" w:cs="Times New Roman"/>
                <w:color w:val="000000"/>
                <w:sz w:val="28"/>
                <w:szCs w:val="28"/>
                <w:lang w:eastAsia="uk-UA"/>
              </w:rPr>
              <w:t xml:space="preserve">Контроль за забезпеченням захисту працівників суду і правоохоронних органів та їх близьких родичів здійснюють відповідно Міністр оборони України, Голова Служби безпеки України, Голова Служби зовнішньої розвідки України, </w:t>
            </w:r>
            <w:r w:rsidRPr="00F879C0">
              <w:rPr>
                <w:rFonts w:ascii="Times New Roman" w:eastAsia="Times New Roman" w:hAnsi="Times New Roman" w:cs="Times New Roman"/>
                <w:b/>
                <w:color w:val="000000"/>
                <w:sz w:val="28"/>
                <w:szCs w:val="28"/>
                <w:lang w:eastAsia="uk-UA"/>
              </w:rPr>
              <w:t>Генеральний прокурор, Голова Конституційного Суду України, Голова Верховного Суду</w:t>
            </w:r>
            <w:r w:rsidRPr="00F879C0">
              <w:rPr>
                <w:rFonts w:ascii="Times New Roman" w:eastAsia="Times New Roman" w:hAnsi="Times New Roman" w:cs="Times New Roman"/>
                <w:color w:val="000000"/>
                <w:sz w:val="28"/>
                <w:szCs w:val="28"/>
                <w:lang w:eastAsia="uk-UA"/>
              </w:rPr>
              <w:t>, Голова Національної поліції, Голова Державної прикордонної служби України, керівник розвідувального органу Міністерства оборони України.</w:t>
            </w: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9253BD" w:rsidRDefault="00C02BA8" w:rsidP="006621C8">
            <w:pPr>
              <w:autoSpaceDE w:val="0"/>
              <w:autoSpaceDN w:val="0"/>
              <w:adjustRightInd w:val="0"/>
              <w:ind w:firstLine="480"/>
              <w:jc w:val="center"/>
              <w:rPr>
                <w:rFonts w:ascii="Times New Roman" w:eastAsia="Times New Roman" w:hAnsi="Times New Roman" w:cs="Times New Roman"/>
                <w:b/>
                <w:color w:val="000000"/>
                <w:sz w:val="28"/>
                <w:szCs w:val="28"/>
                <w:lang w:eastAsia="uk-UA"/>
              </w:rPr>
            </w:pPr>
            <w:r w:rsidRPr="009253BD">
              <w:rPr>
                <w:rFonts w:ascii="Times New Roman" w:eastAsia="Times New Roman" w:hAnsi="Times New Roman" w:cs="Times New Roman"/>
                <w:b/>
                <w:color w:val="000000"/>
                <w:sz w:val="28"/>
                <w:szCs w:val="28"/>
                <w:lang w:eastAsia="uk-UA"/>
              </w:rPr>
              <w:t>Регламент Верховної Ради України</w:t>
            </w:r>
            <w:r>
              <w:rPr>
                <w:rFonts w:ascii="Times New Roman" w:eastAsia="Times New Roman" w:hAnsi="Times New Roman" w:cs="Times New Roman"/>
                <w:b/>
                <w:color w:val="000000"/>
                <w:sz w:val="28"/>
                <w:szCs w:val="28"/>
                <w:lang w:eastAsia="uk-UA"/>
              </w:rPr>
              <w:t>, затверджений Законом України "</w:t>
            </w:r>
            <w:r w:rsidRPr="009253BD">
              <w:rPr>
                <w:rFonts w:ascii="Times New Roman" w:eastAsia="Times New Roman" w:hAnsi="Times New Roman" w:cs="Times New Roman"/>
                <w:b/>
                <w:color w:val="000000"/>
                <w:sz w:val="28"/>
                <w:szCs w:val="28"/>
                <w:lang w:eastAsia="uk-UA"/>
              </w:rPr>
              <w:t>Про Р</w:t>
            </w:r>
            <w:r>
              <w:rPr>
                <w:rFonts w:ascii="Times New Roman" w:eastAsia="Times New Roman" w:hAnsi="Times New Roman" w:cs="Times New Roman"/>
                <w:b/>
                <w:color w:val="000000"/>
                <w:sz w:val="28"/>
                <w:szCs w:val="28"/>
                <w:lang w:eastAsia="uk-UA"/>
              </w:rPr>
              <w:t>егламент Верховної Ради України"</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t>Стаття 144.</w:t>
            </w:r>
            <w:r w:rsidRPr="00205EA5">
              <w:rPr>
                <w:rFonts w:ascii="Times New Roman" w:eastAsia="Times New Roman" w:hAnsi="Times New Roman" w:cs="Times New Roman"/>
                <w:sz w:val="28"/>
                <w:szCs w:val="28"/>
                <w:lang w:eastAsia="uk-UA"/>
              </w:rPr>
              <w:t xml:space="preserve"> Відкликання законопроектів про внесення змін до Конституції України, пропозицій, поправок до них</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9253BD">
              <w:rPr>
                <w:rFonts w:ascii="Times New Roman" w:eastAsia="Times New Roman" w:hAnsi="Times New Roman" w:cs="Times New Roman"/>
                <w:b/>
                <w:sz w:val="28"/>
                <w:szCs w:val="28"/>
                <w:lang w:eastAsia="uk-UA"/>
              </w:rPr>
              <w:t>до дня його першого розгляду</w:t>
            </w:r>
            <w:r w:rsidRPr="00205EA5">
              <w:rPr>
                <w:rFonts w:ascii="Times New Roman" w:eastAsia="Times New Roman" w:hAnsi="Times New Roman" w:cs="Times New Roman"/>
                <w:sz w:val="28"/>
                <w:szCs w:val="28"/>
                <w:lang w:eastAsia="uk-UA"/>
              </w:rPr>
              <w:t xml:space="preserve"> на пленарному засіданні Конституційного Суду України </w:t>
            </w:r>
            <w:r w:rsidRPr="00205EA5">
              <w:rPr>
                <w:rFonts w:ascii="Times New Roman" w:eastAsia="Times New Roman" w:hAnsi="Times New Roman" w:cs="Times New Roman"/>
                <w:b/>
                <w:sz w:val="28"/>
                <w:szCs w:val="28"/>
                <w:lang w:eastAsia="uk-UA"/>
              </w:rPr>
              <w:t>(частина перша статті 44 Закону України "Про Конституційний Суд України")</w:t>
            </w:r>
            <w:r w:rsidRPr="00205EA5">
              <w:rPr>
                <w:rFonts w:ascii="Times New Roman" w:eastAsia="Times New Roman" w:hAnsi="Times New Roman" w:cs="Times New Roman"/>
                <w:sz w:val="28"/>
                <w:szCs w:val="28"/>
                <w:lang w:eastAsia="uk-UA"/>
              </w:rPr>
              <w:t xml:space="preserve">. Постанову про відкликання свого звернення Верховна Рада приймає </w:t>
            </w:r>
            <w:r w:rsidRPr="00205EA5">
              <w:rPr>
                <w:rFonts w:ascii="Times New Roman" w:eastAsia="Times New Roman" w:hAnsi="Times New Roman" w:cs="Times New Roman"/>
                <w:sz w:val="28"/>
                <w:szCs w:val="28"/>
                <w:lang w:eastAsia="uk-UA"/>
              </w:rPr>
              <w:lastRenderedPageBreak/>
              <w:t>більшістю голосів 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144.</w:t>
            </w:r>
            <w:r w:rsidRPr="00205EA5">
              <w:rPr>
                <w:rFonts w:ascii="Times New Roman" w:eastAsia="Times New Roman" w:hAnsi="Times New Roman" w:cs="Times New Roman"/>
                <w:sz w:val="28"/>
                <w:szCs w:val="28"/>
                <w:lang w:eastAsia="uk-UA"/>
              </w:rPr>
              <w:t xml:space="preserve"> Відкликання законопроектів про внесення змін до Конституції України, пропозицій, поправок до них</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9253BD">
              <w:rPr>
                <w:rFonts w:ascii="Times New Roman" w:eastAsia="Times New Roman" w:hAnsi="Times New Roman" w:cs="Times New Roman"/>
                <w:b/>
                <w:sz w:val="28"/>
                <w:szCs w:val="28"/>
                <w:lang w:eastAsia="uk-UA"/>
              </w:rPr>
              <w:t>до початку розгляду</w:t>
            </w:r>
            <w:r w:rsidRPr="00205EA5">
              <w:rPr>
                <w:rFonts w:ascii="Times New Roman" w:eastAsia="Times New Roman" w:hAnsi="Times New Roman" w:cs="Times New Roman"/>
                <w:sz w:val="28"/>
                <w:szCs w:val="28"/>
                <w:lang w:eastAsia="uk-UA"/>
              </w:rPr>
              <w:t xml:space="preserve"> на пленарному засіданні Конституційного Суду України </w:t>
            </w:r>
            <w:r>
              <w:rPr>
                <w:rFonts w:ascii="Times New Roman" w:eastAsia="Times New Roman" w:hAnsi="Times New Roman" w:cs="Times New Roman"/>
                <w:b/>
                <w:sz w:val="28"/>
                <w:szCs w:val="28"/>
                <w:lang w:eastAsia="uk-UA"/>
              </w:rPr>
              <w:t>відповідно до Закону України "Про Конституційний Суд України"</w:t>
            </w:r>
            <w:r w:rsidRPr="00205EA5">
              <w:rPr>
                <w:rFonts w:ascii="Times New Roman" w:eastAsia="Times New Roman" w:hAnsi="Times New Roman" w:cs="Times New Roman"/>
                <w:sz w:val="28"/>
                <w:szCs w:val="28"/>
                <w:lang w:eastAsia="uk-UA"/>
              </w:rPr>
              <w:t xml:space="preserve">. Постанову про відкликання свого звернення Верховна Рада приймає більшістю голосів </w:t>
            </w:r>
            <w:r w:rsidRPr="00205EA5">
              <w:rPr>
                <w:rFonts w:ascii="Times New Roman" w:eastAsia="Times New Roman" w:hAnsi="Times New Roman" w:cs="Times New Roman"/>
                <w:sz w:val="28"/>
                <w:szCs w:val="28"/>
                <w:lang w:eastAsia="uk-UA"/>
              </w:rPr>
              <w:lastRenderedPageBreak/>
              <w:t>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208.</w:t>
            </w:r>
            <w:r w:rsidRPr="00205EA5">
              <w:rPr>
                <w:rFonts w:ascii="Times New Roman" w:eastAsia="Times New Roman" w:hAnsi="Times New Roman" w:cs="Times New Roman"/>
                <w:sz w:val="28"/>
                <w:szCs w:val="28"/>
                <w:lang w:eastAsia="uk-UA"/>
              </w:rPr>
              <w:t xml:space="preserve"> Порядок призначення на посади та звільнення з посад Уповноваженого Верховної Ради України з прав людини, суддів Конституційного Суду України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1. Відповідно до пунктів 17, 26 частини першої статті 85 Конституції України Верховна Рада призначає на посади і звільняє з посад Уповноваженого Верховної Ради України з прав людини, суддів Конституційного Суду України.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2. Кандидатури на посади, зазначені у частині першій цієї статті, пропонує Верховній Раді Голова Верховної Ради України з дотриманням вимог законів України "Про Уповноваженого Верховної Ради України з прав людини", "Про Конституційний Суд України".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6. Звільнення з </w:t>
            </w:r>
            <w:r w:rsidRPr="00205EA5">
              <w:rPr>
                <w:rFonts w:ascii="Times New Roman" w:eastAsia="Times New Roman" w:hAnsi="Times New Roman" w:cs="Times New Roman"/>
                <w:b/>
                <w:sz w:val="28"/>
                <w:szCs w:val="28"/>
                <w:lang w:eastAsia="uk-UA"/>
              </w:rPr>
              <w:t>посад зазначених у частині першій цієї статті осіб (крім суддів Конституційного Суду України)</w:t>
            </w:r>
            <w:r w:rsidRPr="00205EA5">
              <w:rPr>
                <w:rFonts w:ascii="Times New Roman" w:eastAsia="Times New Roman" w:hAnsi="Times New Roman" w:cs="Times New Roman"/>
                <w:sz w:val="28"/>
                <w:szCs w:val="28"/>
                <w:lang w:eastAsia="uk-UA"/>
              </w:rPr>
              <w:t xml:space="preserve"> здійснюється за письмовим поданням Голови Верховної Ради України за наявності рішень відповідних комітетів.</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7. Голосування щодо призначення на посади осіб, зазначених у частині першій цієї статті, здійснюється Верховною Радою таємно шляхом подачі бюлетенів, </w:t>
            </w:r>
            <w:r w:rsidRPr="009253BD">
              <w:rPr>
                <w:rFonts w:ascii="Times New Roman" w:eastAsia="Times New Roman" w:hAnsi="Times New Roman" w:cs="Times New Roman"/>
                <w:b/>
                <w:sz w:val="28"/>
                <w:szCs w:val="28"/>
                <w:lang w:eastAsia="uk-UA"/>
              </w:rPr>
              <w:t>а звільнення з посад таких осіб здійснюється відкритим голосуванням, крім Уповноваженого Верховної Ради України з прав людини,</w:t>
            </w:r>
            <w:r w:rsidRPr="00205EA5">
              <w:rPr>
                <w:rFonts w:ascii="Times New Roman" w:eastAsia="Times New Roman" w:hAnsi="Times New Roman" w:cs="Times New Roman"/>
                <w:sz w:val="28"/>
                <w:szCs w:val="28"/>
                <w:lang w:eastAsia="uk-UA"/>
              </w:rPr>
              <w:t xml:space="preserve"> </w:t>
            </w:r>
            <w:r w:rsidRPr="00205EA5">
              <w:rPr>
                <w:rFonts w:ascii="Times New Roman" w:eastAsia="Times New Roman" w:hAnsi="Times New Roman" w:cs="Times New Roman"/>
                <w:b/>
                <w:sz w:val="28"/>
                <w:szCs w:val="28"/>
                <w:lang w:eastAsia="uk-UA"/>
              </w:rPr>
              <w:t>щодо якого проводиться таємне голосування</w:t>
            </w:r>
            <w:r w:rsidRPr="00205EA5">
              <w:rPr>
                <w:rFonts w:ascii="Times New Roman" w:eastAsia="Times New Roman" w:hAnsi="Times New Roman" w:cs="Times New Roman"/>
                <w:sz w:val="28"/>
                <w:szCs w:val="28"/>
                <w:lang w:eastAsia="uk-UA"/>
              </w:rPr>
              <w:t xml:space="preserve">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208.</w:t>
            </w:r>
            <w:r w:rsidRPr="00205EA5">
              <w:rPr>
                <w:rFonts w:ascii="Times New Roman" w:eastAsia="Times New Roman" w:hAnsi="Times New Roman" w:cs="Times New Roman"/>
                <w:sz w:val="28"/>
                <w:szCs w:val="28"/>
                <w:lang w:eastAsia="uk-UA"/>
              </w:rPr>
              <w:t xml:space="preserve"> Порядок призначення на посади та звільнення з посад Уповноваженого Верховної Ради України з прав людини, суддів Конституційного Суду України</w:t>
            </w:r>
          </w:p>
          <w:p w:rsidR="00C02BA8" w:rsidRPr="009253BD" w:rsidRDefault="00C02BA8" w:rsidP="006621C8">
            <w:pPr>
              <w:ind w:firstLine="448"/>
              <w:jc w:val="both"/>
              <w:rPr>
                <w:rFonts w:ascii="Times New Roman" w:eastAsia="Times New Roman" w:hAnsi="Times New Roman" w:cs="Times New Roman"/>
                <w:b/>
                <w:sz w:val="28"/>
                <w:szCs w:val="28"/>
                <w:lang w:eastAsia="uk-UA"/>
              </w:rPr>
            </w:pPr>
            <w:r w:rsidRPr="009253BD">
              <w:rPr>
                <w:rFonts w:ascii="Times New Roman" w:eastAsia="Times New Roman" w:hAnsi="Times New Roman" w:cs="Times New Roman"/>
                <w:b/>
                <w:sz w:val="28"/>
                <w:szCs w:val="28"/>
                <w:lang w:eastAsia="uk-UA"/>
              </w:rPr>
              <w:t>1. Верховна Рада відповідно до пункту 17 частини першої статті 85 Конституції України призначає на посаду і звільняє з посади Уповноваженого Верховної Ради України з прав людини та відповідно до пункту 26 частини першої статті 85 Конституції України призначає на посади суддів Конституційного Суду України.</w:t>
            </w:r>
          </w:p>
          <w:p w:rsidR="00C02BA8" w:rsidRPr="009253BD" w:rsidRDefault="00C02BA8" w:rsidP="006621C8">
            <w:pPr>
              <w:ind w:firstLine="448"/>
              <w:jc w:val="both"/>
              <w:rPr>
                <w:rFonts w:ascii="Times New Roman" w:eastAsia="Times New Roman" w:hAnsi="Times New Roman" w:cs="Times New Roman"/>
                <w:b/>
                <w:sz w:val="28"/>
                <w:szCs w:val="28"/>
                <w:lang w:eastAsia="uk-UA"/>
              </w:rPr>
            </w:pPr>
            <w:r w:rsidRPr="009253BD">
              <w:rPr>
                <w:rFonts w:ascii="Times New Roman" w:eastAsia="Times New Roman" w:hAnsi="Times New Roman" w:cs="Times New Roman"/>
                <w:b/>
                <w:sz w:val="28"/>
                <w:szCs w:val="28"/>
                <w:lang w:eastAsia="uk-UA"/>
              </w:rPr>
              <w:t>2. Кандидатури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r w:rsidR="00EA7E05" w:rsidRPr="009253BD">
              <w:rPr>
                <w:rFonts w:ascii="Times New Roman" w:eastAsia="Times New Roman" w:hAnsi="Times New Roman" w:cs="Times New Roman"/>
                <w:b/>
                <w:sz w:val="28"/>
                <w:szCs w:val="28"/>
                <w:lang w:eastAsia="uk-UA"/>
              </w:rPr>
              <w:t>"</w:t>
            </w:r>
            <w:r w:rsidRPr="009253BD">
              <w:rPr>
                <w:rFonts w:ascii="Times New Roman" w:eastAsia="Times New Roman" w:hAnsi="Times New Roman" w:cs="Times New Roman"/>
                <w:b/>
                <w:sz w:val="28"/>
                <w:szCs w:val="28"/>
                <w:lang w:eastAsia="uk-UA"/>
              </w:rPr>
              <w:t>.</w:t>
            </w:r>
          </w:p>
          <w:p w:rsidR="00C02BA8" w:rsidRDefault="00C02BA8" w:rsidP="006621C8">
            <w:pPr>
              <w:ind w:firstLine="448"/>
              <w:jc w:val="both"/>
              <w:rPr>
                <w:rFonts w:ascii="Times New Roman" w:eastAsia="Times New Roman" w:hAnsi="Times New Roman" w:cs="Times New Roman"/>
                <w:b/>
                <w:sz w:val="28"/>
                <w:szCs w:val="28"/>
                <w:lang w:eastAsia="uk-UA"/>
              </w:rPr>
            </w:pPr>
            <w:r w:rsidRPr="009253BD">
              <w:rPr>
                <w:rFonts w:ascii="Times New Roman" w:eastAsia="Times New Roman" w:hAnsi="Times New Roman" w:cs="Times New Roman"/>
                <w:b/>
                <w:sz w:val="28"/>
                <w:szCs w:val="28"/>
                <w:lang w:eastAsia="uk-UA"/>
              </w:rPr>
              <w:t>Кандидатури на посаду судді Конституційного Суду України пропонує Верховній Раді конкурсна комісія, створена Верховною Радою, з дотриманням вимог Закону України "Про Конституційний Суд України</w:t>
            </w:r>
            <w:r w:rsidR="00EA7E05" w:rsidRPr="009253BD">
              <w:rPr>
                <w:rFonts w:ascii="Times New Roman" w:eastAsia="Times New Roman" w:hAnsi="Times New Roman" w:cs="Times New Roman"/>
                <w:b/>
                <w:sz w:val="28"/>
                <w:szCs w:val="28"/>
                <w:lang w:eastAsia="uk-UA"/>
              </w:rPr>
              <w:t>"</w:t>
            </w:r>
            <w:r w:rsidR="00EA7E05">
              <w:rPr>
                <w:rFonts w:ascii="Times New Roman" w:eastAsia="Times New Roman" w:hAnsi="Times New Roman" w:cs="Times New Roman"/>
                <w:b/>
                <w:sz w:val="28"/>
                <w:szCs w:val="28"/>
                <w:lang w:eastAsia="uk-UA"/>
              </w:rPr>
              <w:t>.</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autoSpaceDE w:val="0"/>
              <w:autoSpaceDN w:val="0"/>
              <w:adjustRightInd w:val="0"/>
              <w:ind w:firstLine="407"/>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 xml:space="preserve">6. Звільнення з </w:t>
            </w:r>
            <w:r w:rsidRPr="00205EA5">
              <w:rPr>
                <w:rFonts w:ascii="Times New Roman" w:eastAsia="Times New Roman" w:hAnsi="Times New Roman" w:cs="Times New Roman"/>
                <w:b/>
                <w:sz w:val="28"/>
                <w:szCs w:val="28"/>
                <w:lang w:eastAsia="uk-UA"/>
              </w:rPr>
              <w:t>посади Уповноваженого Верховної Ради України з прав людини</w:t>
            </w:r>
            <w:r w:rsidRPr="00205EA5">
              <w:rPr>
                <w:rFonts w:ascii="Times New Roman" w:eastAsia="Times New Roman" w:hAnsi="Times New Roman" w:cs="Times New Roman"/>
                <w:sz w:val="28"/>
                <w:szCs w:val="28"/>
                <w:lang w:eastAsia="uk-UA"/>
              </w:rPr>
              <w:t xml:space="preserve"> здійснюється за письмовим поданням Голови Верховної Ради України за наявності рішень відповідних комітетів.</w:t>
            </w:r>
          </w:p>
          <w:p w:rsidR="00C02BA8" w:rsidRDefault="00C02BA8" w:rsidP="006621C8">
            <w:pPr>
              <w:ind w:firstLine="407"/>
              <w:jc w:val="both"/>
              <w:rPr>
                <w:rFonts w:ascii="Times New Roman" w:eastAsia="Times New Roman" w:hAnsi="Times New Roman" w:cs="Times New Roman"/>
                <w:sz w:val="28"/>
                <w:szCs w:val="28"/>
                <w:lang w:eastAsia="uk-UA"/>
              </w:rPr>
            </w:pPr>
          </w:p>
          <w:p w:rsidR="00C02BA8" w:rsidRPr="00205EA5" w:rsidRDefault="00C02BA8" w:rsidP="006621C8">
            <w:pPr>
              <w:ind w:firstLine="407"/>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t xml:space="preserve">7. Голосування щодо призначення на посади осіб, зазначених у частині першій цієї статті, здійснюється Верховною Радою таємно шляхом подачі бюлетенів, </w:t>
            </w:r>
            <w:r w:rsidRPr="009253BD">
              <w:rPr>
                <w:rFonts w:ascii="Times New Roman" w:eastAsia="Times New Roman" w:hAnsi="Times New Roman" w:cs="Times New Roman"/>
                <w:b/>
                <w:sz w:val="28"/>
                <w:szCs w:val="28"/>
                <w:lang w:eastAsia="uk-UA"/>
              </w:rPr>
              <w:t>а звільнення з посади Уповноваженого Верховної Ради України з прав людини</w:t>
            </w:r>
            <w:r w:rsidRPr="00205EA5">
              <w:rPr>
                <w:rFonts w:ascii="Times New Roman" w:eastAsia="Times New Roman" w:hAnsi="Times New Roman" w:cs="Times New Roman"/>
                <w:sz w:val="28"/>
                <w:szCs w:val="28"/>
                <w:lang w:eastAsia="uk-UA"/>
              </w:rPr>
              <w:t xml:space="preserve"> </w:t>
            </w:r>
            <w:r w:rsidRPr="00205EA5">
              <w:rPr>
                <w:rFonts w:ascii="Times New Roman" w:eastAsia="Times New Roman" w:hAnsi="Times New Roman" w:cs="Times New Roman"/>
                <w:b/>
                <w:sz w:val="28"/>
                <w:szCs w:val="28"/>
                <w:lang w:eastAsia="uk-UA"/>
              </w:rPr>
              <w:t>здійснюється таємним голосуванням</w:t>
            </w:r>
            <w:r w:rsidRPr="00205EA5">
              <w:rPr>
                <w:rFonts w:ascii="Times New Roman" w:eastAsia="Times New Roman" w:hAnsi="Times New Roman" w:cs="Times New Roman"/>
                <w:sz w:val="28"/>
                <w:szCs w:val="28"/>
                <w:lang w:eastAsia="uk-UA"/>
              </w:rPr>
              <w:t xml:space="preserve">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p w:rsidR="00C02BA8" w:rsidRPr="00205EA5" w:rsidRDefault="00C02BA8" w:rsidP="006621C8">
            <w:pPr>
              <w:ind w:firstLine="407"/>
              <w:jc w:val="both"/>
              <w:rPr>
                <w:rFonts w:ascii="Times New Roman" w:eastAsia="Times New Roman" w:hAnsi="Times New Roman" w:cs="Times New Roman"/>
                <w:sz w:val="28"/>
                <w:szCs w:val="28"/>
                <w:lang w:eastAsia="uk-UA"/>
              </w:rPr>
            </w:pPr>
          </w:p>
        </w:tc>
      </w:tr>
      <w:tr w:rsidR="00C02BA8" w:rsidRPr="00205EA5" w:rsidTr="006621C8">
        <w:tc>
          <w:tcPr>
            <w:tcW w:w="14560" w:type="dxa"/>
            <w:gridSpan w:val="2"/>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color w:val="000000"/>
                <w:sz w:val="28"/>
                <w:szCs w:val="28"/>
                <w:lang w:eastAsia="uk-UA"/>
              </w:rPr>
              <w:lastRenderedPageBreak/>
              <w:t>Закон України "</w:t>
            </w:r>
            <w:r w:rsidRPr="00205EA5">
              <w:rPr>
                <w:rFonts w:ascii="Times New Roman" w:eastAsia="Times New Roman" w:hAnsi="Times New Roman" w:cs="Times New Roman"/>
                <w:b/>
                <w:color w:val="000000"/>
                <w:sz w:val="28"/>
                <w:szCs w:val="28"/>
                <w:lang w:eastAsia="uk-UA"/>
              </w:rPr>
              <w:t xml:space="preserve">Про державну </w:t>
            </w:r>
            <w:r>
              <w:rPr>
                <w:rFonts w:ascii="Times New Roman" w:eastAsia="Times New Roman" w:hAnsi="Times New Roman" w:cs="Times New Roman"/>
                <w:b/>
                <w:color w:val="000000"/>
                <w:sz w:val="28"/>
                <w:szCs w:val="28"/>
                <w:lang w:eastAsia="uk-UA"/>
              </w:rPr>
              <w:t>службу"</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ind w:firstLine="448"/>
              <w:jc w:val="both"/>
              <w:rPr>
                <w:rFonts w:ascii="Times New Roman" w:eastAsia="Times New Roman" w:hAnsi="Times New Roman" w:cs="Times New Roman"/>
                <w:sz w:val="28"/>
                <w:szCs w:val="28"/>
                <w:lang w:eastAsia="uk-UA"/>
              </w:rPr>
            </w:pPr>
            <w:r w:rsidRPr="009253BD">
              <w:rPr>
                <w:rFonts w:ascii="Times New Roman" w:eastAsia="Times New Roman" w:hAnsi="Times New Roman" w:cs="Times New Roman"/>
                <w:sz w:val="28"/>
                <w:szCs w:val="28"/>
                <w:lang w:eastAsia="uk-UA"/>
              </w:rPr>
              <w:t>Стаття 3. Сфера дії цього Закону</w:t>
            </w:r>
          </w:p>
          <w:p w:rsidR="00C02BA8"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3. Дія цього Закону не поширюється на:</w:t>
            </w:r>
          </w:p>
          <w:p w:rsidR="00C02BA8"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11) депутатів місцевих рад, посадових осіб місцевого самоврядування;</w:t>
            </w:r>
          </w:p>
          <w:p w:rsidR="00C02BA8" w:rsidRPr="0085714C" w:rsidRDefault="00C02BA8" w:rsidP="006621C8">
            <w:pPr>
              <w:ind w:firstLine="448"/>
              <w:jc w:val="center"/>
              <w:rPr>
                <w:rFonts w:ascii="Times New Roman" w:eastAsia="Times New Roman" w:hAnsi="Times New Roman" w:cs="Times New Roman"/>
                <w:b/>
                <w:sz w:val="28"/>
                <w:szCs w:val="28"/>
                <w:lang w:eastAsia="uk-UA"/>
              </w:rPr>
            </w:pPr>
            <w:r w:rsidRPr="0085714C">
              <w:rPr>
                <w:rFonts w:ascii="Times New Roman" w:eastAsia="Times New Roman" w:hAnsi="Times New Roman" w:cs="Times New Roman"/>
                <w:b/>
                <w:sz w:val="28"/>
                <w:szCs w:val="28"/>
                <w:lang w:eastAsia="uk-UA"/>
              </w:rPr>
              <w:t>Відсутній</w:t>
            </w: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12) суддів;</w:t>
            </w:r>
          </w:p>
          <w:p w:rsidR="00C02BA8" w:rsidRPr="00205EA5"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Стаття 3. Сфера дії цього Закону</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3. Дія цього Закону не поширюється на:</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w:t>
            </w:r>
          </w:p>
          <w:p w:rsidR="00C02BA8" w:rsidRPr="0085714C"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11) депутатів місцевих рад, посадових осіб місцевого самоврядування;</w:t>
            </w:r>
          </w:p>
          <w:p w:rsidR="00C02BA8" w:rsidRPr="0085714C" w:rsidRDefault="00C02BA8" w:rsidP="006621C8">
            <w:pPr>
              <w:ind w:firstLine="448"/>
              <w:jc w:val="both"/>
              <w:rPr>
                <w:rFonts w:ascii="Times New Roman" w:eastAsia="Times New Roman" w:hAnsi="Times New Roman" w:cs="Times New Roman"/>
                <w:b/>
                <w:sz w:val="28"/>
                <w:szCs w:val="28"/>
                <w:lang w:eastAsia="uk-UA"/>
              </w:rPr>
            </w:pPr>
            <w:r w:rsidRPr="0085714C">
              <w:rPr>
                <w:rFonts w:ascii="Times New Roman" w:eastAsia="Times New Roman" w:hAnsi="Times New Roman" w:cs="Times New Roman"/>
                <w:b/>
                <w:sz w:val="28"/>
                <w:szCs w:val="28"/>
                <w:lang w:eastAsia="uk-UA"/>
              </w:rPr>
              <w:t>11</w:t>
            </w:r>
            <w:r w:rsidRPr="0085714C">
              <w:rPr>
                <w:rFonts w:ascii="Times New Roman" w:eastAsia="Times New Roman" w:hAnsi="Times New Roman" w:cs="Times New Roman"/>
                <w:b/>
                <w:sz w:val="28"/>
                <w:szCs w:val="28"/>
                <w:vertAlign w:val="superscript"/>
                <w:lang w:eastAsia="uk-UA"/>
              </w:rPr>
              <w:t>1</w:t>
            </w:r>
            <w:r w:rsidRPr="0085714C">
              <w:rPr>
                <w:rFonts w:ascii="Times New Roman" w:eastAsia="Times New Roman" w:hAnsi="Times New Roman" w:cs="Times New Roman"/>
                <w:b/>
                <w:sz w:val="28"/>
                <w:szCs w:val="28"/>
                <w:lang w:eastAsia="uk-UA"/>
              </w:rPr>
              <w:t>) суддів Конституційного Суду України</w:t>
            </w:r>
            <w:r>
              <w:rPr>
                <w:rFonts w:ascii="Times New Roman" w:eastAsia="Times New Roman" w:hAnsi="Times New Roman" w:cs="Times New Roman"/>
                <w:b/>
                <w:sz w:val="28"/>
                <w:szCs w:val="28"/>
                <w:lang w:eastAsia="uk-UA"/>
              </w:rPr>
              <w:t>;</w:t>
            </w:r>
          </w:p>
          <w:p w:rsidR="00C02BA8" w:rsidRDefault="00C02BA8" w:rsidP="006621C8">
            <w:pPr>
              <w:ind w:firstLine="448"/>
              <w:jc w:val="both"/>
              <w:rPr>
                <w:rFonts w:ascii="Times New Roman" w:eastAsia="Times New Roman" w:hAnsi="Times New Roman" w:cs="Times New Roman"/>
                <w:sz w:val="28"/>
                <w:szCs w:val="28"/>
                <w:lang w:eastAsia="uk-UA"/>
              </w:rPr>
            </w:pPr>
            <w:r w:rsidRPr="0085714C">
              <w:rPr>
                <w:rFonts w:ascii="Times New Roman" w:eastAsia="Times New Roman" w:hAnsi="Times New Roman" w:cs="Times New Roman"/>
                <w:sz w:val="28"/>
                <w:szCs w:val="28"/>
                <w:lang w:eastAsia="uk-UA"/>
              </w:rPr>
              <w:t>12) суддів;</w:t>
            </w:r>
          </w:p>
          <w:p w:rsidR="00C02BA8" w:rsidRPr="00205EA5" w:rsidRDefault="00C02BA8" w:rsidP="006621C8">
            <w:pPr>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r>
      <w:tr w:rsidR="00C02BA8" w:rsidRPr="00205EA5" w:rsidTr="006621C8">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t>Стаття 91.</w:t>
            </w:r>
            <w:r w:rsidRPr="00205EA5">
              <w:rPr>
                <w:rFonts w:ascii="Times New Roman" w:eastAsia="Times New Roman" w:hAnsi="Times New Roman" w:cs="Times New Roman"/>
                <w:b/>
                <w:bCs/>
                <w:sz w:val="28"/>
                <w:szCs w:val="28"/>
                <w:lang w:eastAsia="uk-UA"/>
              </w:rPr>
              <w:t xml:space="preserve"> </w:t>
            </w:r>
            <w:r w:rsidRPr="00205EA5">
              <w:rPr>
                <w:rFonts w:ascii="Times New Roman" w:eastAsia="Times New Roman" w:hAnsi="Times New Roman" w:cs="Times New Roman"/>
                <w:sz w:val="28"/>
                <w:szCs w:val="28"/>
                <w:lang w:eastAsia="uk-UA"/>
              </w:rPr>
              <w:t>Особливості проходження державної служби в окремих державних органах</w:t>
            </w:r>
          </w:p>
          <w:p w:rsidR="00C02BA8"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5. Керівник апарату Адміністрації Президента України призначається на посаду та звільняється з посади Президентом України.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E7085A"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E7085A">
              <w:rPr>
                <w:rFonts w:ascii="Times New Roman" w:eastAsia="Times New Roman" w:hAnsi="Times New Roman" w:cs="Times New Roman"/>
                <w:b/>
                <w:sz w:val="28"/>
                <w:szCs w:val="28"/>
                <w:lang w:eastAsia="uk-UA"/>
              </w:rPr>
              <w:t>Відсутня</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6</w:t>
            </w:r>
            <w:r w:rsidRPr="00205EA5">
              <w:rPr>
                <w:rFonts w:ascii="Times New Roman" w:eastAsia="Times New Roman" w:hAnsi="Times New Roman" w:cs="Times New Roman"/>
                <w:sz w:val="28"/>
                <w:szCs w:val="28"/>
                <w:lang w:eastAsia="uk-UA"/>
              </w:rPr>
              <w:t>. В апаратах допоміжних органів, утворених Президентом України, затвердження переліку посад державної служби, патронатної служби та посад працівників, які виконують функції з обслуговування, а також встановлення категорій посад державної служби здійснюється Комісією за поданням керівника державної служби з урахуванням критеріїв, визначених частиною четвертою статті 3 цього Закону.</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7</w:t>
            </w:r>
            <w:r w:rsidRPr="00205EA5">
              <w:rPr>
                <w:rFonts w:ascii="Times New Roman" w:eastAsia="Times New Roman" w:hAnsi="Times New Roman" w:cs="Times New Roman"/>
                <w:sz w:val="28"/>
                <w:szCs w:val="28"/>
                <w:lang w:eastAsia="uk-UA"/>
              </w:rPr>
              <w:t>. Повноваження керівника державної служби в органах прокуратури здійснює керівник відповідного органу прокуратури.</w:t>
            </w:r>
          </w:p>
        </w:tc>
        <w:tc>
          <w:tcPr>
            <w:tcW w:w="7280" w:type="dxa"/>
            <w:tcBorders>
              <w:top w:val="single" w:sz="4" w:space="0" w:color="auto"/>
              <w:left w:val="single" w:sz="4" w:space="0" w:color="auto"/>
              <w:bottom w:val="single" w:sz="4" w:space="0" w:color="auto"/>
              <w:right w:val="single" w:sz="4" w:space="0" w:color="auto"/>
            </w:tcBorders>
            <w:shd w:val="clear" w:color="auto" w:fill="auto"/>
          </w:tcPr>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Cs/>
                <w:sz w:val="28"/>
                <w:szCs w:val="28"/>
                <w:lang w:eastAsia="uk-UA"/>
              </w:rPr>
              <w:lastRenderedPageBreak/>
              <w:t>Стаття 91.</w:t>
            </w:r>
            <w:r w:rsidRPr="00205EA5">
              <w:rPr>
                <w:rFonts w:ascii="Times New Roman" w:eastAsia="Times New Roman" w:hAnsi="Times New Roman" w:cs="Times New Roman"/>
                <w:b/>
                <w:bCs/>
                <w:sz w:val="28"/>
                <w:szCs w:val="28"/>
                <w:lang w:eastAsia="uk-UA"/>
              </w:rPr>
              <w:t xml:space="preserve"> </w:t>
            </w:r>
            <w:r w:rsidRPr="00205EA5">
              <w:rPr>
                <w:rFonts w:ascii="Times New Roman" w:eastAsia="Times New Roman" w:hAnsi="Times New Roman" w:cs="Times New Roman"/>
                <w:sz w:val="28"/>
                <w:szCs w:val="28"/>
                <w:lang w:eastAsia="uk-UA"/>
              </w:rPr>
              <w:t>Особливості проходження державної служби в окремих державних органах</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sz w:val="28"/>
                <w:szCs w:val="28"/>
                <w:lang w:eastAsia="uk-UA"/>
              </w:rPr>
              <w:lastRenderedPageBreak/>
              <w:t>5. Керівник апарату Адміністрації Президента України призначається на посаду та звільняється з посади Президентом України.</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b/>
                <w:sz w:val="28"/>
                <w:szCs w:val="28"/>
                <w:lang w:eastAsia="uk-UA"/>
              </w:rPr>
            </w:pPr>
            <w:r w:rsidRPr="00205EA5">
              <w:rPr>
                <w:rFonts w:ascii="Times New Roman" w:eastAsia="Times New Roman" w:hAnsi="Times New Roman" w:cs="Times New Roman"/>
                <w:b/>
                <w:sz w:val="28"/>
                <w:szCs w:val="28"/>
                <w:lang w:eastAsia="uk-UA"/>
              </w:rPr>
              <w:t xml:space="preserve">6. </w:t>
            </w:r>
            <w:r w:rsidRPr="00E7085A">
              <w:rPr>
                <w:rFonts w:ascii="Times New Roman" w:eastAsia="Times New Roman" w:hAnsi="Times New Roman" w:cs="Times New Roman"/>
                <w:b/>
                <w:sz w:val="28"/>
                <w:szCs w:val="28"/>
                <w:lang w:eastAsia="uk-UA"/>
              </w:rPr>
              <w:t>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r w:rsidRPr="00205EA5">
              <w:rPr>
                <w:rFonts w:ascii="Times New Roman" w:eastAsia="Times New Roman" w:hAnsi="Times New Roman" w:cs="Times New Roman"/>
                <w:b/>
                <w:sz w:val="28"/>
                <w:szCs w:val="28"/>
                <w:lang w:eastAsia="uk-UA"/>
              </w:rPr>
              <w:t>.</w:t>
            </w:r>
          </w:p>
          <w:p w:rsidR="00C02BA8" w:rsidRPr="00205EA5" w:rsidRDefault="00C02BA8" w:rsidP="006621C8">
            <w:pPr>
              <w:autoSpaceDE w:val="0"/>
              <w:autoSpaceDN w:val="0"/>
              <w:adjustRightInd w:val="0"/>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7</w:t>
            </w:r>
            <w:r w:rsidRPr="00205EA5">
              <w:rPr>
                <w:rFonts w:ascii="Times New Roman" w:eastAsia="Times New Roman" w:hAnsi="Times New Roman" w:cs="Times New Roman"/>
                <w:sz w:val="28"/>
                <w:szCs w:val="28"/>
                <w:lang w:eastAsia="uk-UA"/>
              </w:rPr>
              <w:t>. В апаратах допоміжних органів, утворених Президентом України, затвердження переліку посад державної служби, патронатної служби та посад працівників, які виконують функції з обслуговування, а також встановлення категорій посад державної служби здійснюється Комісією за поданням керівника державної служби з урахуванням критеріїв, визначених частиною четвертою статті 3 цього Закону.</w:t>
            </w:r>
          </w:p>
          <w:p w:rsidR="00C02BA8" w:rsidRPr="00205EA5" w:rsidRDefault="00C02BA8" w:rsidP="006621C8">
            <w:pPr>
              <w:ind w:firstLine="448"/>
              <w:jc w:val="both"/>
              <w:rPr>
                <w:rFonts w:ascii="Times New Roman" w:eastAsia="Times New Roman" w:hAnsi="Times New Roman" w:cs="Times New Roman"/>
                <w:sz w:val="28"/>
                <w:szCs w:val="28"/>
                <w:lang w:eastAsia="uk-UA"/>
              </w:rPr>
            </w:pPr>
            <w:r w:rsidRPr="00205EA5">
              <w:rPr>
                <w:rFonts w:ascii="Times New Roman" w:eastAsia="Times New Roman" w:hAnsi="Times New Roman" w:cs="Times New Roman"/>
                <w:b/>
                <w:sz w:val="28"/>
                <w:szCs w:val="28"/>
                <w:lang w:eastAsia="uk-UA"/>
              </w:rPr>
              <w:t>8</w:t>
            </w:r>
            <w:r w:rsidRPr="00205EA5">
              <w:rPr>
                <w:rFonts w:ascii="Times New Roman" w:eastAsia="Times New Roman" w:hAnsi="Times New Roman" w:cs="Times New Roman"/>
                <w:sz w:val="28"/>
                <w:szCs w:val="28"/>
                <w:lang w:eastAsia="uk-UA"/>
              </w:rPr>
              <w:t>. Повноваження керівника державної служби в органах прокуратури здійснює керівник відповідного органу прокуратури.</w:t>
            </w:r>
          </w:p>
          <w:p w:rsidR="00C02BA8" w:rsidRPr="00205EA5" w:rsidRDefault="00C02BA8" w:rsidP="006621C8">
            <w:pPr>
              <w:ind w:firstLine="448"/>
              <w:jc w:val="both"/>
              <w:rPr>
                <w:rFonts w:ascii="Times New Roman" w:eastAsia="Times New Roman" w:hAnsi="Times New Roman" w:cs="Times New Roman"/>
                <w:sz w:val="28"/>
                <w:szCs w:val="28"/>
                <w:lang w:eastAsia="uk-UA"/>
              </w:rPr>
            </w:pPr>
          </w:p>
        </w:tc>
      </w:tr>
    </w:tbl>
    <w:p w:rsidR="00C02BA8" w:rsidRPr="00205EA5" w:rsidRDefault="00C02BA8" w:rsidP="00C02BA8">
      <w:pPr>
        <w:jc w:val="center"/>
        <w:rPr>
          <w:rFonts w:ascii="Times New Roman" w:eastAsia="Times New Roman" w:hAnsi="Times New Roman" w:cs="Times New Roman"/>
          <w:color w:val="000000"/>
          <w:sz w:val="28"/>
          <w:szCs w:val="28"/>
          <w:lang w:eastAsia="uk-UA"/>
        </w:rPr>
      </w:pPr>
    </w:p>
    <w:p w:rsidR="00C02BA8" w:rsidRPr="00205EA5" w:rsidRDefault="00C02BA8" w:rsidP="00C02BA8">
      <w:pPr>
        <w:jc w:val="center"/>
        <w:rPr>
          <w:rFonts w:ascii="Times New Roman" w:eastAsia="Times New Roman" w:hAnsi="Times New Roman" w:cs="Times New Roman"/>
          <w:sz w:val="28"/>
          <w:szCs w:val="28"/>
          <w:lang w:eastAsia="uk-UA"/>
        </w:rPr>
      </w:pPr>
    </w:p>
    <w:p w:rsidR="00CD1734" w:rsidRPr="00616455" w:rsidRDefault="00CD1734" w:rsidP="00CD1734">
      <w:pPr>
        <w:rPr>
          <w:rFonts w:ascii="Times New Roman" w:hAnsi="Times New Roman"/>
          <w:b/>
          <w:sz w:val="28"/>
        </w:rPr>
      </w:pPr>
      <w:r w:rsidRPr="00616455">
        <w:rPr>
          <w:rFonts w:ascii="Times New Roman" w:hAnsi="Times New Roman"/>
          <w:b/>
          <w:sz w:val="28"/>
        </w:rPr>
        <w:t>Народні депутати України</w:t>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r>
      <w:r w:rsidRPr="00616455">
        <w:rPr>
          <w:rFonts w:ascii="Times New Roman" w:hAnsi="Times New Roman"/>
          <w:b/>
          <w:sz w:val="28"/>
        </w:rPr>
        <w:tab/>
        <w:t>Алєксєєв С.О.</w:t>
      </w:r>
    </w:p>
    <w:p w:rsidR="00EE5FFF" w:rsidRPr="00EE5FFF" w:rsidRDefault="00EE5FFF" w:rsidP="00CD1734">
      <w:pPr>
        <w:ind w:left="9920" w:firstLine="700"/>
        <w:rPr>
          <w:rFonts w:ascii="Times New Roman" w:hAnsi="Times New Roman"/>
          <w:b/>
          <w:sz w:val="28"/>
        </w:rPr>
      </w:pPr>
      <w:bookmarkStart w:id="0" w:name="_GoBack"/>
      <w:r w:rsidRPr="00EE5FFF">
        <w:rPr>
          <w:rFonts w:ascii="Times New Roman" w:hAnsi="Times New Roman"/>
          <w:b/>
          <w:sz w:val="28"/>
        </w:rPr>
        <w:t>Агафонова Н.В.</w:t>
      </w:r>
    </w:p>
    <w:bookmarkEnd w:id="0"/>
    <w:p w:rsidR="00CD1734" w:rsidRPr="00616455" w:rsidRDefault="00CD1734" w:rsidP="00CD1734">
      <w:pPr>
        <w:ind w:left="9920" w:firstLine="700"/>
        <w:rPr>
          <w:rFonts w:ascii="Times New Roman" w:hAnsi="Times New Roman"/>
          <w:b/>
          <w:sz w:val="28"/>
        </w:rPr>
      </w:pPr>
      <w:r w:rsidRPr="00616455">
        <w:rPr>
          <w:rFonts w:ascii="Times New Roman" w:hAnsi="Times New Roman"/>
          <w:b/>
          <w:sz w:val="28"/>
        </w:rPr>
        <w:t>Ємець Л.О.</w:t>
      </w:r>
    </w:p>
    <w:p w:rsidR="00CD1734" w:rsidRPr="00616455" w:rsidRDefault="00CD1734" w:rsidP="00CD1734">
      <w:pPr>
        <w:ind w:left="9920" w:firstLine="700"/>
        <w:rPr>
          <w:rFonts w:ascii="Times New Roman" w:hAnsi="Times New Roman"/>
          <w:b/>
          <w:sz w:val="28"/>
        </w:rPr>
      </w:pPr>
      <w:r w:rsidRPr="00616455">
        <w:rPr>
          <w:rFonts w:ascii="Times New Roman" w:hAnsi="Times New Roman"/>
          <w:b/>
          <w:sz w:val="28"/>
        </w:rPr>
        <w:t>Сидорович Р.М.</w:t>
      </w:r>
    </w:p>
    <w:p w:rsidR="00CD1734" w:rsidRPr="00616455" w:rsidRDefault="00CD1734" w:rsidP="00CD1734">
      <w:pPr>
        <w:ind w:left="9920" w:firstLine="700"/>
        <w:rPr>
          <w:rFonts w:ascii="Times New Roman" w:hAnsi="Times New Roman"/>
          <w:b/>
          <w:sz w:val="28"/>
        </w:rPr>
      </w:pPr>
      <w:r w:rsidRPr="00616455">
        <w:rPr>
          <w:rFonts w:ascii="Times New Roman" w:hAnsi="Times New Roman"/>
          <w:b/>
          <w:sz w:val="28"/>
        </w:rPr>
        <w:t>Романюк Р.С.</w:t>
      </w:r>
    </w:p>
    <w:p w:rsidR="00CD1734" w:rsidRPr="00616455" w:rsidRDefault="00CD1734" w:rsidP="00CD1734">
      <w:pPr>
        <w:ind w:left="9920" w:firstLine="700"/>
        <w:rPr>
          <w:rFonts w:ascii="Times New Roman" w:hAnsi="Times New Roman"/>
          <w:b/>
          <w:sz w:val="28"/>
        </w:rPr>
      </w:pPr>
      <w:proofErr w:type="spellStart"/>
      <w:r w:rsidRPr="00616455">
        <w:rPr>
          <w:rFonts w:ascii="Times New Roman" w:hAnsi="Times New Roman"/>
          <w:b/>
          <w:sz w:val="28"/>
        </w:rPr>
        <w:t>Яніцький</w:t>
      </w:r>
      <w:proofErr w:type="spellEnd"/>
      <w:r w:rsidRPr="00616455">
        <w:rPr>
          <w:rFonts w:ascii="Times New Roman" w:hAnsi="Times New Roman"/>
          <w:b/>
          <w:sz w:val="28"/>
        </w:rPr>
        <w:t xml:space="preserve"> В.П.</w:t>
      </w:r>
    </w:p>
    <w:p w:rsidR="00DE4EFF" w:rsidRPr="00C02BA8" w:rsidRDefault="00CD1734" w:rsidP="003C0EA4">
      <w:pPr>
        <w:ind w:left="10628"/>
        <w:rPr>
          <w:rFonts w:ascii="Times New Roman" w:hAnsi="Times New Roman" w:cs="Times New Roman"/>
          <w:sz w:val="28"/>
          <w:szCs w:val="28"/>
        </w:rPr>
      </w:pPr>
      <w:r w:rsidRPr="00616455">
        <w:rPr>
          <w:rFonts w:ascii="Times New Roman" w:hAnsi="Times New Roman"/>
          <w:b/>
          <w:sz w:val="28"/>
        </w:rPr>
        <w:t>Пташник В.Ю.</w:t>
      </w:r>
    </w:p>
    <w:sectPr w:rsidR="00DE4EFF" w:rsidRPr="00C02BA8" w:rsidSect="00053458">
      <w:headerReference w:type="even" r:id="rId6"/>
      <w:headerReference w:type="default" r:id="rId7"/>
      <w:footerReference w:type="even" r:id="rId8"/>
      <w:footerReference w:type="default" r:id="rId9"/>
      <w:headerReference w:type="first" r:id="rId10"/>
      <w:footerReference w:type="first" r:id="rId11"/>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4B8" w:rsidRDefault="003574B8">
      <w:r>
        <w:separator/>
      </w:r>
    </w:p>
  </w:endnote>
  <w:endnote w:type="continuationSeparator" w:id="0">
    <w:p w:rsidR="003574B8" w:rsidRDefault="0035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108" w:rsidRDefault="00CA210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108" w:rsidRDefault="00CA2108">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108" w:rsidRDefault="00CA210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4B8" w:rsidRDefault="003574B8">
      <w:r>
        <w:separator/>
      </w:r>
    </w:p>
  </w:footnote>
  <w:footnote w:type="continuationSeparator" w:id="0">
    <w:p w:rsidR="003574B8" w:rsidRDefault="00357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58" w:rsidRDefault="00C02BA8" w:rsidP="0005345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053458" w:rsidRDefault="003574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58" w:rsidRDefault="00C02BA8" w:rsidP="0005345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E5FFF">
      <w:rPr>
        <w:rStyle w:val="a5"/>
        <w:noProof/>
      </w:rPr>
      <w:t>18</w:t>
    </w:r>
    <w:r>
      <w:rPr>
        <w:rStyle w:val="a5"/>
      </w:rPr>
      <w:fldChar w:fldCharType="end"/>
    </w:r>
  </w:p>
  <w:p w:rsidR="00053458" w:rsidRDefault="003574B8">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108" w:rsidRDefault="00CA210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BA8"/>
    <w:rsid w:val="001A3ACA"/>
    <w:rsid w:val="001D15BA"/>
    <w:rsid w:val="002B5830"/>
    <w:rsid w:val="00324358"/>
    <w:rsid w:val="003574B8"/>
    <w:rsid w:val="003C0EA4"/>
    <w:rsid w:val="00575032"/>
    <w:rsid w:val="00616455"/>
    <w:rsid w:val="0087273F"/>
    <w:rsid w:val="009C360F"/>
    <w:rsid w:val="00B40748"/>
    <w:rsid w:val="00C02BA8"/>
    <w:rsid w:val="00CA2108"/>
    <w:rsid w:val="00CD1734"/>
    <w:rsid w:val="00D804F9"/>
    <w:rsid w:val="00DE4EFF"/>
    <w:rsid w:val="00EA7E05"/>
    <w:rsid w:val="00EE5F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1E0B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B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2BA8"/>
    <w:pPr>
      <w:tabs>
        <w:tab w:val="center" w:pos="4819"/>
        <w:tab w:val="right" w:pos="9639"/>
      </w:tabs>
    </w:pPr>
  </w:style>
  <w:style w:type="character" w:customStyle="1" w:styleId="a4">
    <w:name w:val="Верхній колонтитул Знак"/>
    <w:basedOn w:val="a0"/>
    <w:link w:val="a3"/>
    <w:uiPriority w:val="99"/>
    <w:rsid w:val="00C02BA8"/>
  </w:style>
  <w:style w:type="character" w:styleId="a5">
    <w:name w:val="page number"/>
    <w:basedOn w:val="a0"/>
    <w:rsid w:val="00C02BA8"/>
  </w:style>
  <w:style w:type="paragraph" w:styleId="a6">
    <w:name w:val="footer"/>
    <w:basedOn w:val="a"/>
    <w:link w:val="a7"/>
    <w:uiPriority w:val="99"/>
    <w:unhideWhenUsed/>
    <w:rsid w:val="00EA7E05"/>
    <w:pPr>
      <w:tabs>
        <w:tab w:val="center" w:pos="4819"/>
        <w:tab w:val="right" w:pos="9639"/>
      </w:tabs>
    </w:pPr>
  </w:style>
  <w:style w:type="character" w:customStyle="1" w:styleId="a7">
    <w:name w:val="Нижній колонтитул Знак"/>
    <w:basedOn w:val="a0"/>
    <w:link w:val="a6"/>
    <w:uiPriority w:val="99"/>
    <w:rsid w:val="00EA7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27210</Words>
  <Characters>15511</Characters>
  <Application>Microsoft Office Word</Application>
  <DocSecurity>0</DocSecurity>
  <Lines>129</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2016-11-17T14:35:00Z</dcterms:created>
  <dcterms:modified xsi:type="dcterms:W3CDTF">2016-11-17T16:08:00Z</dcterms:modified>
</cp:coreProperties>
</file>