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B00" w:rsidRDefault="00533B00" w:rsidP="00533B0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6136 </w:t>
      </w:r>
    </w:p>
    <w:p w:rsidR="00533B00" w:rsidRDefault="003332A0" w:rsidP="00533B0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24</w:t>
      </w:r>
      <w:r w:rsidR="00533B00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лютого</w:t>
      </w:r>
      <w:r w:rsidR="00533B00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533B00" w:rsidRDefault="00533B00" w:rsidP="00533B0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33B00" w:rsidRDefault="00533B00" w:rsidP="00533B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533B00" w:rsidRDefault="00533B00" w:rsidP="00533B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533B00" w:rsidRDefault="00533B00" w:rsidP="00533B0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80A78" w:rsidRDefault="00533B00" w:rsidP="00533B0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680A78" w:rsidRPr="00680A78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Державний бюджет України на 2017 рік" щодо фінансового забезпечення бюджетної програми підвищення кваліфікації науково-педагогічних працівників вищих навчальних закладів</w:t>
      </w:r>
    </w:p>
    <w:p w:rsidR="00533B00" w:rsidRDefault="00533B00" w:rsidP="00533B0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B74BB8">
        <w:rPr>
          <w:rFonts w:ascii="Calibri" w:eastAsia="Times New Roman" w:hAnsi="Calibri" w:cs="Arial"/>
          <w:sz w:val="24"/>
          <w:szCs w:val="24"/>
          <w:lang w:eastAsia="ru-RU"/>
        </w:rPr>
        <w:t>6136 від 24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B74BB8">
        <w:rPr>
          <w:rFonts w:ascii="Calibri" w:eastAsia="Times New Roman" w:hAnsi="Calibri" w:cs="Arial"/>
          <w:sz w:val="24"/>
          <w:szCs w:val="24"/>
          <w:lang w:eastAsia="ru-RU"/>
        </w:rPr>
        <w:t>лютого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A42986" w:rsidRDefault="00533B00" w:rsidP="00533B0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A42986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A42986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9A7411">
        <w:rPr>
          <w:rFonts w:ascii="Calibri" w:eastAsia="Calibri" w:hAnsi="Calibri" w:cs="Arial"/>
          <w:sz w:val="24"/>
          <w:szCs w:val="24"/>
        </w:rPr>
        <w:t>Костанкевич</w:t>
      </w:r>
      <w:proofErr w:type="spellEnd"/>
      <w:r w:rsidR="009A7411">
        <w:rPr>
          <w:rFonts w:ascii="Calibri" w:eastAsia="Calibri" w:hAnsi="Calibri" w:cs="Arial"/>
          <w:sz w:val="24"/>
          <w:szCs w:val="24"/>
        </w:rPr>
        <w:t xml:space="preserve"> І.М., </w:t>
      </w:r>
      <w:proofErr w:type="spellStart"/>
      <w:r w:rsidR="009A7411">
        <w:rPr>
          <w:rFonts w:ascii="Calibri" w:eastAsia="Calibri" w:hAnsi="Calibri" w:cs="Arial"/>
          <w:sz w:val="24"/>
          <w:szCs w:val="24"/>
        </w:rPr>
        <w:t>Дубінін</w:t>
      </w:r>
      <w:proofErr w:type="spellEnd"/>
      <w:r w:rsidR="009A7411">
        <w:rPr>
          <w:rFonts w:ascii="Calibri" w:eastAsia="Calibri" w:hAnsi="Calibri" w:cs="Arial"/>
          <w:sz w:val="24"/>
          <w:szCs w:val="24"/>
        </w:rPr>
        <w:t xml:space="preserve"> О.І. та інші</w:t>
      </w:r>
    </w:p>
    <w:p w:rsidR="00533B00" w:rsidRDefault="00533B00" w:rsidP="00533B0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EE646E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</w:p>
    <w:p w:rsidR="00533B00" w:rsidRDefault="00533B00" w:rsidP="00533B0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</w:t>
      </w:r>
      <w:r w:rsidR="00280F08">
        <w:rPr>
          <w:rFonts w:ascii="Times New Roman" w:eastAsia="Calibri" w:hAnsi="Times New Roman" w:cs="Calibri"/>
          <w:sz w:val="28"/>
          <w:szCs w:val="28"/>
        </w:rPr>
        <w:t xml:space="preserve">ід </w:t>
      </w:r>
      <w:r>
        <w:rPr>
          <w:rFonts w:ascii="Times New Roman" w:eastAsia="Calibri" w:hAnsi="Times New Roman" w:cs="Calibri"/>
          <w:sz w:val="28"/>
          <w:szCs w:val="28"/>
        </w:rPr>
        <w:t xml:space="preserve">5 </w:t>
      </w:r>
      <w:r w:rsidR="00280F08">
        <w:rPr>
          <w:rFonts w:ascii="Times New Roman" w:eastAsia="Calibri" w:hAnsi="Times New Roman" w:cs="Calibri"/>
          <w:sz w:val="28"/>
          <w:szCs w:val="28"/>
        </w:rPr>
        <w:t>квітня 2017 р., протокол № 100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2D6E96" w:rsidRPr="002D6E96" w:rsidRDefault="002D6E96" w:rsidP="002D6E9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Відповідно до Пояснювальної записки, м</w:t>
      </w:r>
      <w:r w:rsidRPr="002D6E96">
        <w:rPr>
          <w:rFonts w:ascii="Times New Roman" w:eastAsia="Times New Roman" w:hAnsi="Times New Roman" w:cs="Times New Roman"/>
          <w:sz w:val="28"/>
          <w:szCs w:val="28"/>
          <w:lang w:eastAsia="ar-SA"/>
        </w:rPr>
        <w:t>етою даного законопроекту є запровадження бюджетної програми</w:t>
      </w:r>
      <w:r w:rsidRPr="002D6E9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КПКВК 2201260</w:t>
      </w:r>
      <w:r w:rsidRPr="002D6E9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r w:rsidRPr="002D6E96">
        <w:rPr>
          <w:rFonts w:ascii="Times New Roman" w:eastAsia="Times New Roman" w:hAnsi="Times New Roman" w:cs="Times New Roman"/>
          <w:sz w:val="28"/>
          <w:szCs w:val="24"/>
          <w:lang w:eastAsia="ar-SA"/>
        </w:rPr>
        <w:t>Підвищення кваліфікації науково-педагогічних працівників вищих навчальних закладів</w:t>
      </w:r>
      <w:r w:rsidRPr="002D6E96">
        <w:rPr>
          <w:rFonts w:ascii="Times New Roman" w:eastAsia="Times New Roman" w:hAnsi="Times New Roman" w:cs="Times New Roman"/>
          <w:sz w:val="28"/>
          <w:szCs w:val="28"/>
          <w:lang w:eastAsia="uk-UA"/>
        </w:rPr>
        <w:t>», що дасть можливість створити сприятливі умови для підготовки кадрів, здатних забезпечити інноваційний розвиток держави та підвищення якості організації навчального процесу, що в свою чергу допоможе провести ефективне реформування вищої освіти України та її входження в європейський простір вищої освіти.</w:t>
      </w:r>
    </w:p>
    <w:p w:rsidR="002D6E96" w:rsidRPr="002D6E96" w:rsidRDefault="002D6E96" w:rsidP="002D6E9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D6E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Запровадження системи підвищення кваліфікації науково-педагогічних працівників сприятиме активізації діяльності вищих навчальних закладів, насамперед, у частині запровадження інноваційних технологій навчання, </w:t>
      </w:r>
      <w:r w:rsidRPr="002D6E9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оновлення змісту освіти та проведення </w:t>
      </w:r>
      <w:proofErr w:type="spellStart"/>
      <w:r w:rsidRPr="002D6E96">
        <w:rPr>
          <w:rFonts w:ascii="Times New Roman" w:eastAsia="Times New Roman" w:hAnsi="Times New Roman" w:cs="Times New Roman"/>
          <w:sz w:val="28"/>
          <w:szCs w:val="28"/>
          <w:lang w:eastAsia="uk-UA"/>
        </w:rPr>
        <w:t>міжуніверситетських</w:t>
      </w:r>
      <w:proofErr w:type="spellEnd"/>
      <w:r w:rsidRPr="002D6E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наукових досліджень.</w:t>
      </w:r>
    </w:p>
    <w:p w:rsidR="00DF6DE2" w:rsidRDefault="00610DBD" w:rsidP="00E6354E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Разом з тим, </w:t>
      </w:r>
      <w:r w:rsidR="00E6354E">
        <w:rPr>
          <w:rFonts w:ascii="Times New Roman" w:eastAsia="Calibri" w:hAnsi="Times New Roman" w:cs="Calibri"/>
          <w:sz w:val="26"/>
          <w:szCs w:val="26"/>
        </w:rPr>
        <w:t>о</w:t>
      </w:r>
      <w:r w:rsidR="00E6354E" w:rsidRPr="00E6354E">
        <w:rPr>
          <w:rFonts w:ascii="Times New Roman" w:eastAsia="Calibri" w:hAnsi="Times New Roman" w:cs="Calibri"/>
          <w:sz w:val="26"/>
          <w:szCs w:val="26"/>
        </w:rPr>
        <w:t xml:space="preserve">скільки згідно з вимогами ст. 116 Конституції України виконання затвердженого Верховною Радою України Державного бюджету України забезпечує Кабінет Міністрів України, рішення щодо внесеного законопроекту має прийматися з урахуванням відповідного висновку Уряду, зокрема, щодо реальної можливості </w:t>
      </w:r>
      <w:r w:rsidR="00374594" w:rsidRPr="002D6E9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запровадження </w:t>
      </w:r>
      <w:r w:rsidR="003745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такої </w:t>
      </w:r>
      <w:r w:rsidR="00374594" w:rsidRPr="002D6E96">
        <w:rPr>
          <w:rFonts w:ascii="Times New Roman" w:eastAsia="Times New Roman" w:hAnsi="Times New Roman" w:cs="Times New Roman"/>
          <w:sz w:val="28"/>
          <w:szCs w:val="28"/>
          <w:lang w:eastAsia="ar-SA"/>
        </w:rPr>
        <w:t>бюджетної програми</w:t>
      </w:r>
      <w:r w:rsidR="00374594" w:rsidRPr="002D6E9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E6354E" w:rsidRPr="00E6354E">
        <w:rPr>
          <w:rFonts w:ascii="Times New Roman" w:eastAsia="Calibri" w:hAnsi="Times New Roman" w:cs="Calibri"/>
          <w:sz w:val="26"/>
          <w:szCs w:val="26"/>
        </w:rPr>
        <w:t xml:space="preserve">у </w:t>
      </w:r>
      <w:r w:rsidR="00E6354E">
        <w:rPr>
          <w:rFonts w:ascii="Times New Roman" w:eastAsia="Calibri" w:hAnsi="Times New Roman" w:cs="Calibri"/>
          <w:sz w:val="26"/>
          <w:szCs w:val="26"/>
        </w:rPr>
        <w:t>передба</w:t>
      </w:r>
      <w:bookmarkStart w:id="0" w:name="_GoBack"/>
      <w:bookmarkEnd w:id="0"/>
      <w:r w:rsidR="00E6354E">
        <w:rPr>
          <w:rFonts w:ascii="Times New Roman" w:eastAsia="Calibri" w:hAnsi="Times New Roman" w:cs="Calibri"/>
          <w:sz w:val="26"/>
          <w:szCs w:val="26"/>
        </w:rPr>
        <w:t>ченому проектом розмірі.</w:t>
      </w:r>
    </w:p>
    <w:p w:rsidR="00533B00" w:rsidRDefault="00533B00" w:rsidP="00533B00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33B00" w:rsidRDefault="00533B00" w:rsidP="00533B00"/>
    <w:p w:rsidR="00533B00" w:rsidRDefault="00533B00" w:rsidP="00533B00"/>
    <w:p w:rsidR="00533B00" w:rsidRDefault="00533B00" w:rsidP="00533B00"/>
    <w:p w:rsidR="00533B00" w:rsidRDefault="00533B00" w:rsidP="00533B00"/>
    <w:p w:rsidR="00533B00" w:rsidRDefault="00533B00" w:rsidP="00533B00"/>
    <w:p w:rsidR="00533B00" w:rsidRDefault="00533B00" w:rsidP="00533B00"/>
    <w:p w:rsidR="00526CEE" w:rsidRDefault="00526CEE"/>
    <w:sectPr w:rsidR="00526C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C92"/>
    <w:rsid w:val="00280F08"/>
    <w:rsid w:val="002D6E96"/>
    <w:rsid w:val="003332A0"/>
    <w:rsid w:val="00374594"/>
    <w:rsid w:val="004625DE"/>
    <w:rsid w:val="00526CEE"/>
    <w:rsid w:val="00533B00"/>
    <w:rsid w:val="00610DBD"/>
    <w:rsid w:val="00680A78"/>
    <w:rsid w:val="008A2C92"/>
    <w:rsid w:val="009A7411"/>
    <w:rsid w:val="00A42986"/>
    <w:rsid w:val="00B74BB8"/>
    <w:rsid w:val="00DF6DE2"/>
    <w:rsid w:val="00E6354E"/>
    <w:rsid w:val="00EE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E2E03"/>
  <w15:chartTrackingRefBased/>
  <w15:docId w15:val="{01850927-A0C8-4C48-95C7-4C6C31397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B0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45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9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1333</Words>
  <Characters>760</Characters>
  <Application>Microsoft Office Word</Application>
  <DocSecurity>0</DocSecurity>
  <Lines>6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cp:lastPrinted>2017-04-07T09:03:00Z</cp:lastPrinted>
  <dcterms:created xsi:type="dcterms:W3CDTF">2017-03-09T08:57:00Z</dcterms:created>
  <dcterms:modified xsi:type="dcterms:W3CDTF">2017-04-07T09:04:00Z</dcterms:modified>
</cp:coreProperties>
</file>