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167675" w:rsidRDefault="00795891" w:rsidP="00320B6A">
      <w:pPr>
        <w:pStyle w:val="a3"/>
        <w:tabs>
          <w:tab w:val="clear" w:pos="4677"/>
          <w:tab w:val="clear" w:pos="9355"/>
        </w:tabs>
        <w:ind w:left="783" w:right="432"/>
        <w:rPr>
          <w:rFonts w:ascii="Times New Roman" w:hAnsi="Times New Roman" w:cs="Times New Roman"/>
          <w:spacing w:val="0"/>
          <w:w w:val="100"/>
        </w:rPr>
      </w:pPr>
      <w:bookmarkStart w:id="0" w:name="_GoBack"/>
      <w:bookmarkEnd w:id="0"/>
    </w:p>
    <w:p w:rsidR="003809C4" w:rsidRPr="00167675" w:rsidRDefault="003809C4" w:rsidP="00320B6A">
      <w:pPr>
        <w:pStyle w:val="a3"/>
        <w:tabs>
          <w:tab w:val="clear" w:pos="4677"/>
          <w:tab w:val="clear" w:pos="9355"/>
        </w:tabs>
        <w:ind w:left="783" w:right="432"/>
        <w:rPr>
          <w:rFonts w:ascii="Times New Roman" w:hAnsi="Times New Roman" w:cs="Times New Roman"/>
          <w:spacing w:val="0"/>
          <w:w w:val="100"/>
        </w:rPr>
      </w:pPr>
    </w:p>
    <w:p w:rsidR="00795891" w:rsidRPr="00167675" w:rsidRDefault="00795891" w:rsidP="00320B6A">
      <w:pPr>
        <w:pStyle w:val="a3"/>
        <w:tabs>
          <w:tab w:val="clear" w:pos="4677"/>
          <w:tab w:val="clear" w:pos="9355"/>
        </w:tabs>
        <w:ind w:left="783" w:right="432"/>
        <w:rPr>
          <w:rFonts w:ascii="Times New Roman" w:hAnsi="Times New Roman" w:cs="Times New Roman"/>
          <w:spacing w:val="0"/>
          <w:w w:val="100"/>
        </w:rPr>
      </w:pPr>
    </w:p>
    <w:p w:rsidR="00795891" w:rsidRPr="00167675"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67675"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67675"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67675"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67675"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67675" w:rsidRDefault="00795891" w:rsidP="00AE0E8E">
      <w:pPr>
        <w:pStyle w:val="a3"/>
        <w:tabs>
          <w:tab w:val="clear" w:pos="4677"/>
          <w:tab w:val="clear" w:pos="9355"/>
        </w:tabs>
        <w:ind w:right="-42"/>
        <w:jc w:val="center"/>
        <w:rPr>
          <w:rFonts w:ascii="Times New Roman" w:hAnsi="Times New Roman" w:cs="Times New Roman"/>
          <w:b/>
          <w:bCs/>
          <w:spacing w:val="0"/>
          <w:w w:val="100"/>
        </w:rPr>
      </w:pPr>
      <w:r w:rsidRPr="00167675">
        <w:rPr>
          <w:rFonts w:ascii="Times New Roman" w:hAnsi="Times New Roman" w:cs="Times New Roman"/>
          <w:b/>
          <w:bCs/>
          <w:spacing w:val="0"/>
          <w:w w:val="100"/>
        </w:rPr>
        <w:t>В И С Н О В О К</w:t>
      </w:r>
    </w:p>
    <w:p w:rsidR="00C31EEC" w:rsidRPr="00167675" w:rsidRDefault="00795891" w:rsidP="001510D9">
      <w:pPr>
        <w:pStyle w:val="HTML"/>
        <w:jc w:val="center"/>
        <w:rPr>
          <w:rFonts w:ascii="Times New Roman" w:hAnsi="Times New Roman" w:cs="Times New Roman"/>
          <w:b/>
          <w:bCs/>
          <w:sz w:val="28"/>
          <w:szCs w:val="28"/>
        </w:rPr>
      </w:pPr>
      <w:r w:rsidRPr="00167675">
        <w:rPr>
          <w:rFonts w:ascii="Times New Roman" w:hAnsi="Times New Roman" w:cs="Times New Roman"/>
          <w:b/>
          <w:bCs/>
          <w:sz w:val="28"/>
          <w:szCs w:val="28"/>
        </w:rPr>
        <w:t>на проект</w:t>
      </w:r>
      <w:r w:rsidR="00AD0094" w:rsidRPr="00167675">
        <w:rPr>
          <w:rFonts w:ascii="Times New Roman" w:hAnsi="Times New Roman" w:cs="Times New Roman"/>
          <w:b/>
          <w:bCs/>
          <w:sz w:val="28"/>
          <w:szCs w:val="28"/>
        </w:rPr>
        <w:t xml:space="preserve"> Закону України  </w:t>
      </w:r>
      <w:r w:rsidR="00AD0094" w:rsidRPr="00167675">
        <w:rPr>
          <w:rFonts w:ascii="Times New Roman" w:hAnsi="Times New Roman" w:cs="Times New Roman"/>
          <w:b/>
          <w:bCs/>
        </w:rPr>
        <w:t>«</w:t>
      </w:r>
      <w:r w:rsidR="001510D9" w:rsidRPr="00167675">
        <w:rPr>
          <w:rFonts w:ascii="Times New Roman" w:hAnsi="Times New Roman" w:cs="Times New Roman"/>
          <w:b/>
          <w:bCs/>
          <w:sz w:val="28"/>
          <w:szCs w:val="28"/>
        </w:rPr>
        <w:t>Про встановлення мораторію</w:t>
      </w:r>
    </w:p>
    <w:p w:rsidR="00795891" w:rsidRPr="00167675" w:rsidRDefault="001510D9" w:rsidP="001510D9">
      <w:pPr>
        <w:pStyle w:val="HTML"/>
        <w:jc w:val="center"/>
        <w:rPr>
          <w:rFonts w:ascii="Times New Roman" w:hAnsi="Times New Roman" w:cs="Times New Roman"/>
          <w:b/>
        </w:rPr>
      </w:pPr>
      <w:r w:rsidRPr="00167675">
        <w:rPr>
          <w:rFonts w:ascii="Times New Roman" w:hAnsi="Times New Roman" w:cs="Times New Roman"/>
          <w:b/>
          <w:bCs/>
          <w:sz w:val="28"/>
          <w:szCs w:val="28"/>
        </w:rPr>
        <w:t>на співпрацю з Міжнародним валютним фондом, визначення альтернативних шляхів наповнення державного бюджету та забезпечення економічної стабільності</w:t>
      </w:r>
      <w:r w:rsidR="00AD0094" w:rsidRPr="00167675">
        <w:rPr>
          <w:rFonts w:ascii="Times New Roman" w:hAnsi="Times New Roman" w:cs="Times New Roman"/>
          <w:b/>
          <w:bCs/>
        </w:rPr>
        <w:t>»</w:t>
      </w:r>
    </w:p>
    <w:p w:rsidR="00795891" w:rsidRPr="00167675" w:rsidRDefault="00795891" w:rsidP="00AE0E8E">
      <w:pPr>
        <w:pStyle w:val="a3"/>
        <w:tabs>
          <w:tab w:val="clear" w:pos="4677"/>
          <w:tab w:val="clear" w:pos="9355"/>
        </w:tabs>
        <w:ind w:right="-42"/>
        <w:jc w:val="center"/>
        <w:rPr>
          <w:rFonts w:ascii="Times New Roman" w:hAnsi="Times New Roman" w:cs="Times New Roman"/>
          <w:spacing w:val="0"/>
          <w:w w:val="100"/>
        </w:rPr>
      </w:pPr>
      <w:r w:rsidRPr="00167675">
        <w:rPr>
          <w:rFonts w:ascii="Times New Roman" w:hAnsi="Times New Roman" w:cs="Times New Roman"/>
          <w:spacing w:val="0"/>
          <w:w w:val="100"/>
        </w:rPr>
        <w:t>(</w:t>
      </w:r>
      <w:r w:rsidRPr="00167675">
        <w:rPr>
          <w:rFonts w:ascii="Times New Roman" w:hAnsi="Times New Roman" w:cs="Times New Roman"/>
          <w:i/>
          <w:spacing w:val="0"/>
          <w:w w:val="100"/>
        </w:rPr>
        <w:t>реєстр</w:t>
      </w:r>
      <w:r w:rsidR="00CD757A" w:rsidRPr="00167675">
        <w:rPr>
          <w:rFonts w:ascii="Times New Roman" w:hAnsi="Times New Roman" w:cs="Times New Roman"/>
          <w:i/>
          <w:spacing w:val="0"/>
          <w:w w:val="100"/>
        </w:rPr>
        <w:t>.</w:t>
      </w:r>
      <w:r w:rsidRPr="00167675">
        <w:rPr>
          <w:rFonts w:ascii="Times New Roman" w:hAnsi="Times New Roman" w:cs="Times New Roman"/>
          <w:i/>
          <w:spacing w:val="0"/>
          <w:w w:val="100"/>
        </w:rPr>
        <w:t xml:space="preserve"> №</w:t>
      </w:r>
      <w:r w:rsidR="00AD0094" w:rsidRPr="00167675">
        <w:rPr>
          <w:rFonts w:ascii="Times New Roman" w:hAnsi="Times New Roman" w:cs="Times New Roman"/>
          <w:i/>
          <w:spacing w:val="0"/>
          <w:w w:val="100"/>
        </w:rPr>
        <w:t xml:space="preserve"> 6138</w:t>
      </w:r>
      <w:r w:rsidRPr="00167675">
        <w:rPr>
          <w:rFonts w:ascii="Times New Roman" w:hAnsi="Times New Roman" w:cs="Times New Roman"/>
          <w:i/>
          <w:spacing w:val="0"/>
          <w:w w:val="100"/>
        </w:rPr>
        <w:t xml:space="preserve"> </w:t>
      </w:r>
      <w:r w:rsidR="00CD757A" w:rsidRPr="00167675">
        <w:rPr>
          <w:rFonts w:ascii="Times New Roman" w:hAnsi="Times New Roman" w:cs="Times New Roman"/>
          <w:i/>
          <w:spacing w:val="0"/>
          <w:w w:val="100"/>
        </w:rPr>
        <w:t>від</w:t>
      </w:r>
      <w:r w:rsidR="00AD0094" w:rsidRPr="00167675">
        <w:rPr>
          <w:rFonts w:ascii="Times New Roman" w:hAnsi="Times New Roman" w:cs="Times New Roman"/>
          <w:i/>
          <w:spacing w:val="0"/>
          <w:w w:val="100"/>
        </w:rPr>
        <w:t xml:space="preserve"> 2</w:t>
      </w:r>
      <w:r w:rsidR="001510D9" w:rsidRPr="00167675">
        <w:rPr>
          <w:rFonts w:ascii="Times New Roman" w:hAnsi="Times New Roman" w:cs="Times New Roman"/>
          <w:i/>
          <w:spacing w:val="0"/>
          <w:w w:val="100"/>
        </w:rPr>
        <w:t>0</w:t>
      </w:r>
      <w:r w:rsidR="00AD0094" w:rsidRPr="00167675">
        <w:rPr>
          <w:rFonts w:ascii="Times New Roman" w:hAnsi="Times New Roman" w:cs="Times New Roman"/>
          <w:i/>
          <w:spacing w:val="0"/>
          <w:w w:val="100"/>
        </w:rPr>
        <w:t>.0</w:t>
      </w:r>
      <w:r w:rsidR="001510D9" w:rsidRPr="00167675">
        <w:rPr>
          <w:rFonts w:ascii="Times New Roman" w:hAnsi="Times New Roman" w:cs="Times New Roman"/>
          <w:i/>
          <w:spacing w:val="0"/>
          <w:w w:val="100"/>
        </w:rPr>
        <w:t>3</w:t>
      </w:r>
      <w:r w:rsidR="00AD0094" w:rsidRPr="00167675">
        <w:rPr>
          <w:rFonts w:ascii="Times New Roman" w:hAnsi="Times New Roman" w:cs="Times New Roman"/>
          <w:i/>
          <w:spacing w:val="0"/>
          <w:w w:val="100"/>
        </w:rPr>
        <w:t>.2017 р.</w:t>
      </w:r>
      <w:r w:rsidR="002E24E5">
        <w:rPr>
          <w:rFonts w:ascii="Times New Roman" w:hAnsi="Times New Roman" w:cs="Times New Roman"/>
          <w:i/>
          <w:spacing w:val="0"/>
          <w:w w:val="100"/>
        </w:rPr>
        <w:t>, доопрацьований</w:t>
      </w:r>
      <w:r w:rsidRPr="00167675">
        <w:rPr>
          <w:rFonts w:ascii="Times New Roman" w:hAnsi="Times New Roman" w:cs="Times New Roman"/>
          <w:spacing w:val="0"/>
          <w:w w:val="100"/>
        </w:rPr>
        <w:t>)</w:t>
      </w:r>
    </w:p>
    <w:p w:rsidR="00795891" w:rsidRPr="00167675" w:rsidRDefault="00795891" w:rsidP="00320B6A">
      <w:pPr>
        <w:pStyle w:val="a3"/>
        <w:tabs>
          <w:tab w:val="clear" w:pos="4677"/>
          <w:tab w:val="clear" w:pos="9355"/>
        </w:tabs>
        <w:ind w:left="783" w:right="432"/>
        <w:jc w:val="center"/>
        <w:rPr>
          <w:rFonts w:ascii="Times New Roman" w:hAnsi="Times New Roman" w:cs="Times New Roman"/>
          <w:spacing w:val="0"/>
          <w:w w:val="100"/>
        </w:rPr>
      </w:pPr>
    </w:p>
    <w:p w:rsidR="002C20DD" w:rsidRPr="00167675" w:rsidRDefault="002C20DD" w:rsidP="00167675">
      <w:pPr>
        <w:pStyle w:val="HTML"/>
        <w:ind w:firstLine="737"/>
        <w:jc w:val="both"/>
        <w:rPr>
          <w:rFonts w:ascii="Times New Roman" w:hAnsi="Times New Roman" w:cs="Times New Roman"/>
          <w:sz w:val="28"/>
          <w:szCs w:val="28"/>
        </w:rPr>
      </w:pPr>
      <w:r w:rsidRPr="00167675">
        <w:rPr>
          <w:rFonts w:ascii="Times New Roman" w:hAnsi="Times New Roman" w:cs="Times New Roman"/>
          <w:sz w:val="28"/>
          <w:szCs w:val="28"/>
        </w:rPr>
        <w:t xml:space="preserve">У </w:t>
      </w:r>
      <w:r w:rsidR="002E24E5">
        <w:rPr>
          <w:rFonts w:ascii="Times New Roman" w:hAnsi="Times New Roman" w:cs="Times New Roman"/>
          <w:sz w:val="28"/>
          <w:szCs w:val="28"/>
        </w:rPr>
        <w:t xml:space="preserve">доопрацьованому </w:t>
      </w:r>
      <w:r w:rsidRPr="00167675">
        <w:rPr>
          <w:rFonts w:ascii="Times New Roman" w:hAnsi="Times New Roman" w:cs="Times New Roman"/>
          <w:sz w:val="28"/>
          <w:szCs w:val="28"/>
        </w:rPr>
        <w:t>законопроекті пропонується</w:t>
      </w:r>
      <w:r w:rsidR="00C31EEC" w:rsidRPr="00167675">
        <w:rPr>
          <w:rFonts w:ascii="Times New Roman" w:hAnsi="Times New Roman" w:cs="Times New Roman"/>
          <w:sz w:val="28"/>
          <w:szCs w:val="28"/>
        </w:rPr>
        <w:t>:</w:t>
      </w:r>
      <w:r w:rsidRPr="00167675">
        <w:rPr>
          <w:rFonts w:ascii="Times New Roman" w:hAnsi="Times New Roman" w:cs="Times New Roman"/>
          <w:sz w:val="28"/>
          <w:szCs w:val="28"/>
        </w:rPr>
        <w:t xml:space="preserve"> встановити мораторій на </w:t>
      </w:r>
      <w:r w:rsidRPr="00167675">
        <w:rPr>
          <w:rFonts w:ascii="Times New Roman" w:hAnsi="Times New Roman" w:cs="Times New Roman"/>
          <w:bCs/>
          <w:sz w:val="28"/>
          <w:szCs w:val="28"/>
        </w:rPr>
        <w:t>укладення меморандумів, договорів та угод з Міжнародним валютним фондом (далі – МВФ)</w:t>
      </w:r>
      <w:r w:rsidR="00C31EEC" w:rsidRPr="00167675">
        <w:rPr>
          <w:rFonts w:ascii="Times New Roman" w:hAnsi="Times New Roman" w:cs="Times New Roman"/>
          <w:bCs/>
          <w:sz w:val="28"/>
          <w:szCs w:val="28"/>
        </w:rPr>
        <w:t>;</w:t>
      </w:r>
      <w:r w:rsidRPr="00167675">
        <w:rPr>
          <w:rFonts w:ascii="Times New Roman" w:hAnsi="Times New Roman" w:cs="Times New Roman"/>
          <w:bCs/>
          <w:sz w:val="28"/>
          <w:szCs w:val="28"/>
        </w:rPr>
        <w:t xml:space="preserve"> визнати таким, що втратив чинність </w:t>
      </w:r>
      <w:r w:rsidRPr="00167675">
        <w:rPr>
          <w:rFonts w:ascii="Times New Roman" w:hAnsi="Times New Roman" w:cs="Times New Roman"/>
          <w:sz w:val="28"/>
          <w:szCs w:val="28"/>
        </w:rPr>
        <w:t>Закон України</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«Про</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вступ</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України до Міжнародного валютного фонду, Міжнародного банку реконструкції та розвитку, Міжнародної фінансової</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корпорації,</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Міжнародної асоціації</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розвитку</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та</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Багатостороннього агентства по гарантіях інвестицій»</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(у частині</w:t>
      </w:r>
      <w:r w:rsidR="0079253F">
        <w:rPr>
          <w:rFonts w:ascii="Times New Roman" w:hAnsi="Times New Roman" w:cs="Times New Roman"/>
          <w:sz w:val="28"/>
          <w:szCs w:val="28"/>
        </w:rPr>
        <w:t xml:space="preserve"> </w:t>
      </w:r>
      <w:r w:rsidRPr="00167675">
        <w:rPr>
          <w:rFonts w:ascii="Times New Roman" w:hAnsi="Times New Roman" w:cs="Times New Roman"/>
          <w:sz w:val="28"/>
          <w:szCs w:val="28"/>
        </w:rPr>
        <w:t>припинення правовідносин із МВФ)</w:t>
      </w:r>
      <w:r w:rsidR="00C31EEC" w:rsidRPr="00167675">
        <w:rPr>
          <w:rFonts w:ascii="Times New Roman" w:hAnsi="Times New Roman" w:cs="Times New Roman"/>
          <w:sz w:val="28"/>
          <w:szCs w:val="28"/>
        </w:rPr>
        <w:t xml:space="preserve">; </w:t>
      </w:r>
      <w:r w:rsidRPr="00167675">
        <w:rPr>
          <w:rFonts w:ascii="Times New Roman" w:hAnsi="Times New Roman" w:cs="Times New Roman"/>
          <w:bCs/>
          <w:sz w:val="28"/>
          <w:szCs w:val="28"/>
        </w:rPr>
        <w:t>запровадити обмеження щодо виплат за чинними меморандумами, договорами та угодами з МВФ із Державного бюджету України, виходячи із результатів проведеного Рахунковою палатою аудиту ефективності використання отриманих коштів.</w:t>
      </w:r>
      <w:r w:rsidR="0079253F">
        <w:rPr>
          <w:rFonts w:ascii="Times New Roman" w:hAnsi="Times New Roman" w:cs="Times New Roman"/>
          <w:bCs/>
          <w:sz w:val="28"/>
          <w:szCs w:val="28"/>
        </w:rPr>
        <w:t xml:space="preserve"> </w:t>
      </w:r>
      <w:r w:rsidRPr="00167675">
        <w:rPr>
          <w:rFonts w:ascii="Times New Roman" w:hAnsi="Times New Roman" w:cs="Times New Roman"/>
          <w:bCs/>
          <w:sz w:val="28"/>
          <w:szCs w:val="28"/>
        </w:rPr>
        <w:t>Крім того, передбачається надати Верховній Раді України, Кабінету Міністрів України, Міністерству фінансів України доручення з організаційних та соціально-економічних питань.</w:t>
      </w:r>
      <w:r w:rsidR="0079253F">
        <w:rPr>
          <w:rFonts w:ascii="Times New Roman" w:hAnsi="Times New Roman" w:cs="Times New Roman"/>
          <w:bCs/>
          <w:sz w:val="28"/>
          <w:szCs w:val="28"/>
        </w:rPr>
        <w:t xml:space="preserve"> </w:t>
      </w:r>
    </w:p>
    <w:p w:rsidR="002C20DD" w:rsidRPr="00167675" w:rsidRDefault="002C20DD" w:rsidP="00167675">
      <w:pPr>
        <w:pStyle w:val="Standard"/>
        <w:ind w:firstLine="737"/>
        <w:jc w:val="both"/>
        <w:rPr>
          <w:rFonts w:cs="Times New Roman"/>
          <w:sz w:val="28"/>
          <w:szCs w:val="28"/>
          <w:lang w:val="uk-UA"/>
        </w:rPr>
      </w:pPr>
      <w:r w:rsidRPr="00167675">
        <w:rPr>
          <w:rFonts w:cs="Times New Roman"/>
          <w:sz w:val="28"/>
          <w:szCs w:val="28"/>
          <w:lang w:val="uk-UA"/>
        </w:rPr>
        <w:t>У п.</w:t>
      </w:r>
      <w:r w:rsidR="00C31EEC" w:rsidRPr="00167675">
        <w:rPr>
          <w:rFonts w:cs="Times New Roman"/>
          <w:sz w:val="28"/>
          <w:szCs w:val="28"/>
          <w:lang w:val="uk-UA"/>
        </w:rPr>
        <w:t xml:space="preserve"> </w:t>
      </w:r>
      <w:r w:rsidRPr="00167675">
        <w:rPr>
          <w:rFonts w:cs="Times New Roman"/>
          <w:sz w:val="28"/>
          <w:szCs w:val="28"/>
          <w:lang w:val="uk-UA"/>
        </w:rPr>
        <w:t>2 пояснювальної записки до законопроекту зазначається, що його метою є «</w:t>
      </w:r>
      <w:r w:rsidRPr="00167675">
        <w:rPr>
          <w:rFonts w:cs="Times New Roman"/>
          <w:i/>
          <w:sz w:val="28"/>
          <w:szCs w:val="28"/>
          <w:lang w:val="uk-UA"/>
        </w:rPr>
        <w:t xml:space="preserve">недопущення погіршення стану фінансової системи України та соціального геноциду українського народу, сприяння викоріненню таких ганебних явищ, як </w:t>
      </w:r>
      <w:proofErr w:type="spellStart"/>
      <w:r w:rsidRPr="00167675">
        <w:rPr>
          <w:rFonts w:cs="Times New Roman"/>
          <w:i/>
          <w:sz w:val="28"/>
          <w:szCs w:val="28"/>
          <w:lang w:val="uk-UA"/>
        </w:rPr>
        <w:t>олігархизація</w:t>
      </w:r>
      <w:proofErr w:type="spellEnd"/>
      <w:r w:rsidRPr="00167675">
        <w:rPr>
          <w:rFonts w:cs="Times New Roman"/>
          <w:i/>
          <w:sz w:val="28"/>
          <w:szCs w:val="28"/>
          <w:lang w:val="uk-UA"/>
        </w:rPr>
        <w:t xml:space="preserve"> та політична корупція»</w:t>
      </w:r>
      <w:r w:rsidR="00167675" w:rsidRPr="00167675">
        <w:rPr>
          <w:rFonts w:cs="Times New Roman"/>
          <w:sz w:val="28"/>
          <w:szCs w:val="28"/>
          <w:lang w:val="uk-UA"/>
        </w:rPr>
        <w:t>.</w:t>
      </w:r>
    </w:p>
    <w:p w:rsidR="008231F8" w:rsidRPr="00167675" w:rsidRDefault="00AD0094" w:rsidP="00167675">
      <w:pPr>
        <w:pStyle w:val="a3"/>
        <w:tabs>
          <w:tab w:val="clear" w:pos="4677"/>
          <w:tab w:val="clear" w:pos="9355"/>
        </w:tabs>
        <w:ind w:firstLine="737"/>
        <w:jc w:val="both"/>
        <w:rPr>
          <w:rFonts w:ascii="Times New Roman" w:hAnsi="Times New Roman" w:cs="Times New Roman"/>
          <w:spacing w:val="0"/>
          <w:w w:val="100"/>
        </w:rPr>
      </w:pPr>
      <w:r w:rsidRPr="00167675">
        <w:rPr>
          <w:rFonts w:ascii="Times New Roman" w:hAnsi="Times New Roman" w:cs="Times New Roman"/>
          <w:spacing w:val="0"/>
          <w:w w:val="100"/>
        </w:rPr>
        <w:t>Головне науково-експертне управління, розглянувши поданий законопроект, висловлює щодо нього такі зауваження і пропозиції.</w:t>
      </w:r>
    </w:p>
    <w:p w:rsidR="00EF5291" w:rsidRPr="00167675" w:rsidRDefault="00EF5291" w:rsidP="00E02EA1">
      <w:pPr>
        <w:pStyle w:val="a3"/>
        <w:tabs>
          <w:tab w:val="clear" w:pos="4677"/>
          <w:tab w:val="clear" w:pos="9355"/>
        </w:tabs>
        <w:ind w:firstLine="737"/>
        <w:jc w:val="both"/>
        <w:rPr>
          <w:rFonts w:ascii="Times New Roman" w:hAnsi="Times New Roman" w:cs="Times New Roman"/>
          <w:spacing w:val="0"/>
          <w:w w:val="100"/>
          <w:szCs w:val="28"/>
          <w:lang w:eastAsia="uk-UA"/>
        </w:rPr>
      </w:pPr>
      <w:r w:rsidRPr="00167675">
        <w:rPr>
          <w:rFonts w:ascii="Times New Roman" w:hAnsi="Times New Roman" w:cs="Times New Roman"/>
          <w:b/>
          <w:spacing w:val="0"/>
          <w:w w:val="100"/>
          <w:szCs w:val="28"/>
        </w:rPr>
        <w:t>1</w:t>
      </w:r>
      <w:r w:rsidR="00EC4131" w:rsidRPr="00167675">
        <w:rPr>
          <w:rFonts w:ascii="Times New Roman" w:hAnsi="Times New Roman" w:cs="Times New Roman"/>
          <w:spacing w:val="0"/>
          <w:w w:val="100"/>
          <w:szCs w:val="28"/>
        </w:rPr>
        <w:t xml:space="preserve">. </w:t>
      </w:r>
      <w:r w:rsidR="00E02EA1">
        <w:rPr>
          <w:rFonts w:ascii="Times New Roman" w:hAnsi="Times New Roman" w:cs="Times New Roman"/>
          <w:spacing w:val="0"/>
          <w:w w:val="100"/>
          <w:szCs w:val="28"/>
        </w:rPr>
        <w:t>З</w:t>
      </w:r>
      <w:r w:rsidR="002C20DD" w:rsidRPr="00167675">
        <w:rPr>
          <w:rFonts w:ascii="Times New Roman" w:hAnsi="Times New Roman" w:cs="Times New Roman"/>
          <w:spacing w:val="0"/>
          <w:w w:val="100"/>
          <w:szCs w:val="28"/>
        </w:rPr>
        <w:t>аконопроект викладен</w:t>
      </w:r>
      <w:r w:rsidR="00E02EA1">
        <w:rPr>
          <w:rFonts w:ascii="Times New Roman" w:hAnsi="Times New Roman" w:cs="Times New Roman"/>
          <w:spacing w:val="0"/>
          <w:w w:val="100"/>
          <w:szCs w:val="28"/>
        </w:rPr>
        <w:t>ий</w:t>
      </w:r>
      <w:r w:rsidR="002C20DD" w:rsidRPr="00167675">
        <w:rPr>
          <w:rFonts w:ascii="Times New Roman" w:hAnsi="Times New Roman" w:cs="Times New Roman"/>
          <w:spacing w:val="0"/>
          <w:w w:val="100"/>
          <w:szCs w:val="28"/>
        </w:rPr>
        <w:t xml:space="preserve"> у </w:t>
      </w:r>
      <w:r w:rsidR="00167675" w:rsidRPr="00167675">
        <w:rPr>
          <w:rFonts w:ascii="Times New Roman" w:hAnsi="Times New Roman" w:cs="Times New Roman"/>
          <w:spacing w:val="0"/>
          <w:w w:val="100"/>
          <w:szCs w:val="28"/>
        </w:rPr>
        <w:t>непритаманн</w:t>
      </w:r>
      <w:r w:rsidR="00E02EA1">
        <w:rPr>
          <w:rFonts w:ascii="Times New Roman" w:hAnsi="Times New Roman" w:cs="Times New Roman"/>
          <w:spacing w:val="0"/>
          <w:w w:val="100"/>
          <w:szCs w:val="28"/>
        </w:rPr>
        <w:t>і</w:t>
      </w:r>
      <w:r w:rsidR="00167675" w:rsidRPr="00167675">
        <w:rPr>
          <w:rFonts w:ascii="Times New Roman" w:hAnsi="Times New Roman" w:cs="Times New Roman"/>
          <w:spacing w:val="0"/>
          <w:w w:val="100"/>
          <w:szCs w:val="28"/>
        </w:rPr>
        <w:t>й</w:t>
      </w:r>
      <w:r w:rsidR="002C20DD" w:rsidRPr="00167675">
        <w:rPr>
          <w:rFonts w:ascii="Times New Roman" w:hAnsi="Times New Roman" w:cs="Times New Roman"/>
          <w:spacing w:val="0"/>
          <w:w w:val="100"/>
          <w:szCs w:val="28"/>
        </w:rPr>
        <w:t xml:space="preserve"> текстам законів </w:t>
      </w:r>
      <w:r w:rsidR="00E02EA1">
        <w:rPr>
          <w:rFonts w:ascii="Times New Roman" w:hAnsi="Times New Roman" w:cs="Times New Roman"/>
          <w:spacing w:val="0"/>
          <w:w w:val="100"/>
          <w:szCs w:val="28"/>
        </w:rPr>
        <w:t>формі та містить приписи конкретного характеру</w:t>
      </w:r>
      <w:r w:rsidR="002C20DD" w:rsidRPr="00167675">
        <w:rPr>
          <w:rFonts w:ascii="Times New Roman" w:hAnsi="Times New Roman" w:cs="Times New Roman"/>
          <w:spacing w:val="0"/>
          <w:w w:val="100"/>
          <w:szCs w:val="28"/>
        </w:rPr>
        <w:t>,</w:t>
      </w:r>
      <w:r w:rsidR="00E02EA1">
        <w:rPr>
          <w:rFonts w:ascii="Times New Roman" w:hAnsi="Times New Roman" w:cs="Times New Roman"/>
          <w:spacing w:val="0"/>
          <w:w w:val="100"/>
          <w:szCs w:val="28"/>
        </w:rPr>
        <w:t xml:space="preserve"> що не узгоджується з природою закону як нормативно-правового акту. </w:t>
      </w:r>
      <w:r w:rsidR="002C20DD" w:rsidRPr="00167675">
        <w:rPr>
          <w:rFonts w:ascii="Times New Roman" w:hAnsi="Times New Roman" w:cs="Times New Roman"/>
          <w:spacing w:val="0"/>
          <w:w w:val="100"/>
          <w:szCs w:val="28"/>
        </w:rPr>
        <w:t>При цьому</w:t>
      </w:r>
      <w:r w:rsidR="00E02EA1">
        <w:rPr>
          <w:rFonts w:ascii="Times New Roman" w:hAnsi="Times New Roman" w:cs="Times New Roman"/>
          <w:spacing w:val="0"/>
          <w:w w:val="100"/>
          <w:szCs w:val="28"/>
        </w:rPr>
        <w:t xml:space="preserve"> вказані приписи </w:t>
      </w:r>
      <w:r w:rsidR="008231F8" w:rsidRPr="00167675">
        <w:rPr>
          <w:rFonts w:ascii="Times New Roman" w:hAnsi="Times New Roman" w:cs="Times New Roman"/>
          <w:spacing w:val="0"/>
          <w:w w:val="100"/>
          <w:szCs w:val="28"/>
        </w:rPr>
        <w:t>виход</w:t>
      </w:r>
      <w:r w:rsidR="0063233A" w:rsidRPr="00167675">
        <w:rPr>
          <w:rFonts w:ascii="Times New Roman" w:hAnsi="Times New Roman" w:cs="Times New Roman"/>
          <w:spacing w:val="0"/>
          <w:w w:val="100"/>
          <w:szCs w:val="28"/>
        </w:rPr>
        <w:t>я</w:t>
      </w:r>
      <w:r w:rsidR="008231F8" w:rsidRPr="00167675">
        <w:rPr>
          <w:rFonts w:ascii="Times New Roman" w:hAnsi="Times New Roman" w:cs="Times New Roman"/>
          <w:spacing w:val="0"/>
          <w:w w:val="100"/>
          <w:szCs w:val="28"/>
        </w:rPr>
        <w:t>ть за межі конституційних повноважень Верховної Ради України</w:t>
      </w:r>
      <w:r w:rsidR="00E02EA1">
        <w:rPr>
          <w:rFonts w:ascii="Times New Roman" w:hAnsi="Times New Roman" w:cs="Times New Roman"/>
          <w:spacing w:val="0"/>
          <w:w w:val="100"/>
          <w:szCs w:val="28"/>
        </w:rPr>
        <w:t>, які визначаються виключно Конституцією України</w:t>
      </w:r>
      <w:r w:rsidR="008231F8" w:rsidRPr="00167675">
        <w:rPr>
          <w:rFonts w:ascii="Times New Roman" w:hAnsi="Times New Roman" w:cs="Times New Roman"/>
          <w:spacing w:val="0"/>
          <w:w w:val="100"/>
          <w:szCs w:val="28"/>
        </w:rPr>
        <w:t xml:space="preserve">, на </w:t>
      </w:r>
      <w:r w:rsidRPr="00167675">
        <w:rPr>
          <w:rFonts w:ascii="Times New Roman" w:hAnsi="Times New Roman" w:cs="Times New Roman"/>
          <w:spacing w:val="0"/>
          <w:w w:val="100"/>
          <w:szCs w:val="28"/>
        </w:rPr>
        <w:t>чому</w:t>
      </w:r>
      <w:r w:rsidR="008231F8" w:rsidRPr="00167675">
        <w:rPr>
          <w:rFonts w:ascii="Times New Roman" w:hAnsi="Times New Roman" w:cs="Times New Roman"/>
          <w:spacing w:val="0"/>
          <w:w w:val="100"/>
          <w:szCs w:val="28"/>
        </w:rPr>
        <w:t xml:space="preserve"> неодноразово наголошував у своїх рішеннях Конституційний Суд України. Так, відповідно до правової позиції, висловленої у</w:t>
      </w:r>
      <w:r w:rsidRPr="00167675">
        <w:rPr>
          <w:rFonts w:ascii="Times New Roman" w:hAnsi="Times New Roman" w:cs="Times New Roman"/>
          <w:spacing w:val="0"/>
          <w:w w:val="100"/>
          <w:szCs w:val="28"/>
        </w:rPr>
        <w:t xml:space="preserve"> п. 2 мотивувальної частини</w:t>
      </w:r>
      <w:r w:rsidR="008231F8" w:rsidRPr="00167675">
        <w:rPr>
          <w:rFonts w:ascii="Times New Roman" w:hAnsi="Times New Roman" w:cs="Times New Roman"/>
          <w:spacing w:val="0"/>
          <w:w w:val="100"/>
          <w:szCs w:val="28"/>
        </w:rPr>
        <w:t xml:space="preserve"> </w:t>
      </w:r>
      <w:r w:rsidRPr="00167675">
        <w:rPr>
          <w:rFonts w:ascii="Times New Roman" w:hAnsi="Times New Roman" w:cs="Times New Roman"/>
          <w:spacing w:val="0"/>
          <w:w w:val="100"/>
          <w:szCs w:val="28"/>
        </w:rPr>
        <w:t>р</w:t>
      </w:r>
      <w:r w:rsidR="008231F8" w:rsidRPr="00167675">
        <w:rPr>
          <w:rFonts w:ascii="Times New Roman" w:hAnsi="Times New Roman" w:cs="Times New Roman"/>
          <w:spacing w:val="0"/>
          <w:w w:val="100"/>
          <w:szCs w:val="28"/>
        </w:rPr>
        <w:t>ішенн</w:t>
      </w:r>
      <w:r w:rsidRPr="00167675">
        <w:rPr>
          <w:rFonts w:ascii="Times New Roman" w:hAnsi="Times New Roman" w:cs="Times New Roman"/>
          <w:spacing w:val="0"/>
          <w:w w:val="100"/>
          <w:szCs w:val="28"/>
        </w:rPr>
        <w:t>я</w:t>
      </w:r>
      <w:r w:rsidR="008231F8" w:rsidRPr="00167675">
        <w:rPr>
          <w:rFonts w:ascii="Times New Roman" w:hAnsi="Times New Roman" w:cs="Times New Roman"/>
          <w:spacing w:val="0"/>
          <w:w w:val="100"/>
          <w:szCs w:val="28"/>
        </w:rPr>
        <w:t xml:space="preserve"> № 2-рп/99 від </w:t>
      </w:r>
      <w:r w:rsidRPr="00167675">
        <w:rPr>
          <w:rFonts w:ascii="Times New Roman" w:hAnsi="Times New Roman" w:cs="Times New Roman"/>
          <w:spacing w:val="0"/>
          <w:w w:val="100"/>
          <w:szCs w:val="28"/>
        </w:rPr>
        <w:t>0</w:t>
      </w:r>
      <w:r w:rsidR="008231F8" w:rsidRPr="00167675">
        <w:rPr>
          <w:rFonts w:ascii="Times New Roman" w:hAnsi="Times New Roman" w:cs="Times New Roman"/>
          <w:spacing w:val="0"/>
          <w:w w:val="100"/>
          <w:szCs w:val="28"/>
        </w:rPr>
        <w:t>2.03.1999 р. (справа про комунальні послуги)</w:t>
      </w:r>
      <w:r w:rsidR="008231F8" w:rsidRPr="00167675">
        <w:rPr>
          <w:rFonts w:ascii="Times New Roman" w:hAnsi="Times New Roman" w:cs="Times New Roman"/>
          <w:spacing w:val="0"/>
          <w:w w:val="100"/>
          <w:szCs w:val="28"/>
          <w:lang w:eastAsia="uk-UA"/>
        </w:rPr>
        <w:t xml:space="preserve"> єдиним органом законодавчої влади в Україні є парламент </w:t>
      </w:r>
      <w:r w:rsidR="00E02EA1">
        <w:rPr>
          <w:rFonts w:ascii="Times New Roman" w:hAnsi="Times New Roman" w:cs="Times New Roman"/>
          <w:spacing w:val="0"/>
          <w:w w:val="100"/>
          <w:szCs w:val="28"/>
          <w:lang w:eastAsia="uk-UA"/>
        </w:rPr>
        <w:t>–</w:t>
      </w:r>
      <w:r w:rsidR="008231F8" w:rsidRPr="00167675">
        <w:rPr>
          <w:rFonts w:ascii="Times New Roman" w:hAnsi="Times New Roman" w:cs="Times New Roman"/>
          <w:spacing w:val="0"/>
          <w:w w:val="100"/>
          <w:szCs w:val="28"/>
          <w:lang w:eastAsia="uk-UA"/>
        </w:rPr>
        <w:t xml:space="preserve"> Верховна Рада України. До її найголовніших і, по суті, виключних повноважень належить прийняття законів (пункт 3 частини першої статті 85 Конституції України). Стаття 92 Конституції України закріплює </w:t>
      </w:r>
      <w:r w:rsidR="008231F8" w:rsidRPr="00167675">
        <w:rPr>
          <w:rFonts w:ascii="Times New Roman" w:hAnsi="Times New Roman" w:cs="Times New Roman"/>
          <w:spacing w:val="0"/>
          <w:w w:val="100"/>
          <w:szCs w:val="28"/>
          <w:lang w:eastAsia="uk-UA"/>
        </w:rPr>
        <w:lastRenderedPageBreak/>
        <w:t>перелік найважливіших питань, які визначаються або встановлюються виключно законами. Це цілком відповідає принципу пріоритетності закону в системі нормативно-правових актів України. Законами України можуть регулюватися також інші питання, вирішення яких відповідно до Конституції України не належить до повноважень інших органів державної влади або органів місцевого самоврядування. Це випливає з частини другої статті 85 Конституції України, яка встановлює, що Верховна Рада України здійснює повноваження, які відповідно до Конституції України віднесені до її відання.</w:t>
      </w:r>
    </w:p>
    <w:p w:rsidR="00100942" w:rsidRPr="00167675" w:rsidRDefault="008231F8" w:rsidP="00167675">
      <w:pPr>
        <w:pStyle w:val="a3"/>
        <w:tabs>
          <w:tab w:val="clear" w:pos="4677"/>
          <w:tab w:val="clear" w:pos="9355"/>
        </w:tabs>
        <w:ind w:firstLine="737"/>
        <w:jc w:val="both"/>
        <w:rPr>
          <w:rFonts w:ascii="Times New Roman" w:hAnsi="Times New Roman" w:cs="Times New Roman"/>
          <w:color w:val="auto"/>
          <w:spacing w:val="0"/>
          <w:w w:val="100"/>
          <w:szCs w:val="28"/>
          <w:lang w:eastAsia="uk-UA"/>
        </w:rPr>
      </w:pPr>
      <w:r w:rsidRPr="00167675">
        <w:rPr>
          <w:rFonts w:ascii="Times New Roman" w:hAnsi="Times New Roman" w:cs="Times New Roman"/>
          <w:spacing w:val="0"/>
          <w:w w:val="100"/>
          <w:szCs w:val="28"/>
          <w:lang w:eastAsia="uk-UA"/>
        </w:rPr>
        <w:t xml:space="preserve">Згідно </w:t>
      </w:r>
      <w:r w:rsidR="00EF5291" w:rsidRPr="00167675">
        <w:rPr>
          <w:rFonts w:ascii="Times New Roman" w:hAnsi="Times New Roman" w:cs="Times New Roman"/>
          <w:spacing w:val="0"/>
          <w:w w:val="100"/>
          <w:szCs w:val="28"/>
          <w:lang w:eastAsia="uk-UA"/>
        </w:rPr>
        <w:t>з</w:t>
      </w:r>
      <w:r w:rsidR="00167675">
        <w:rPr>
          <w:rFonts w:ascii="Times New Roman" w:hAnsi="Times New Roman" w:cs="Times New Roman"/>
          <w:spacing w:val="0"/>
          <w:w w:val="100"/>
          <w:szCs w:val="28"/>
          <w:lang w:eastAsia="uk-UA"/>
        </w:rPr>
        <w:t xml:space="preserve"> пп. 5, 32 ч. 1 </w:t>
      </w:r>
      <w:r w:rsidRPr="00167675">
        <w:rPr>
          <w:rFonts w:ascii="Times New Roman" w:hAnsi="Times New Roman" w:cs="Times New Roman"/>
          <w:spacing w:val="0"/>
          <w:w w:val="100"/>
          <w:szCs w:val="28"/>
          <w:lang w:eastAsia="uk-UA"/>
        </w:rPr>
        <w:t>ст</w:t>
      </w:r>
      <w:r w:rsidR="00167675">
        <w:rPr>
          <w:rFonts w:ascii="Times New Roman" w:hAnsi="Times New Roman" w:cs="Times New Roman"/>
          <w:spacing w:val="0"/>
          <w:w w:val="100"/>
          <w:szCs w:val="28"/>
          <w:lang w:eastAsia="uk-UA"/>
        </w:rPr>
        <w:t>.</w:t>
      </w:r>
      <w:r w:rsidRPr="00167675">
        <w:rPr>
          <w:rFonts w:ascii="Times New Roman" w:hAnsi="Times New Roman" w:cs="Times New Roman"/>
          <w:spacing w:val="0"/>
          <w:w w:val="100"/>
          <w:szCs w:val="28"/>
          <w:lang w:eastAsia="uk-UA"/>
        </w:rPr>
        <w:t xml:space="preserve"> 85 Конституції України до повноважень Верховної Ради України належить «</w:t>
      </w:r>
      <w:r w:rsidRPr="00167675">
        <w:rPr>
          <w:rFonts w:ascii="Times New Roman" w:hAnsi="Times New Roman" w:cs="Times New Roman"/>
          <w:spacing w:val="0"/>
          <w:w w:val="100"/>
          <w:szCs w:val="28"/>
        </w:rPr>
        <w:t>визначення засад внутрішньої і зовнішньої політики</w:t>
      </w:r>
      <w:r w:rsidRPr="00167675">
        <w:rPr>
          <w:rFonts w:ascii="Times New Roman" w:hAnsi="Times New Roman" w:cs="Times New Roman"/>
          <w:spacing w:val="0"/>
          <w:w w:val="100"/>
          <w:szCs w:val="28"/>
          <w:lang w:eastAsia="uk-UA"/>
        </w:rPr>
        <w:t>», «</w:t>
      </w:r>
      <w:r w:rsidRPr="00167675">
        <w:rPr>
          <w:rFonts w:ascii="Times New Roman" w:hAnsi="Times New Roman" w:cs="Times New Roman"/>
          <w:spacing w:val="0"/>
          <w:w w:val="100"/>
          <w:szCs w:val="28"/>
        </w:rPr>
        <w:t>надання законом згоди на обов’язковість міжнародних договорів України та денонсація міжнародних договорів України</w:t>
      </w:r>
      <w:r w:rsidRPr="00167675">
        <w:rPr>
          <w:rFonts w:ascii="Times New Roman" w:hAnsi="Times New Roman" w:cs="Times New Roman"/>
          <w:spacing w:val="0"/>
          <w:w w:val="100"/>
          <w:szCs w:val="28"/>
          <w:lang w:eastAsia="uk-UA"/>
        </w:rPr>
        <w:t>».</w:t>
      </w:r>
      <w:r w:rsidR="00167675">
        <w:rPr>
          <w:rFonts w:ascii="Times New Roman" w:hAnsi="Times New Roman" w:cs="Times New Roman"/>
          <w:spacing w:val="0"/>
          <w:w w:val="100"/>
          <w:szCs w:val="28"/>
          <w:lang w:eastAsia="uk-UA"/>
        </w:rPr>
        <w:t xml:space="preserve"> </w:t>
      </w:r>
      <w:r w:rsidR="00EC4131" w:rsidRPr="00167675">
        <w:rPr>
          <w:rFonts w:ascii="Times New Roman" w:hAnsi="Times New Roman" w:cs="Times New Roman"/>
          <w:spacing w:val="0"/>
          <w:w w:val="100"/>
          <w:szCs w:val="28"/>
          <w:lang w:eastAsia="uk-UA"/>
        </w:rPr>
        <w:t xml:space="preserve">Співробітництво з міжнародними фінансовими організаціями </w:t>
      </w:r>
      <w:r w:rsidRPr="00167675">
        <w:rPr>
          <w:rFonts w:ascii="Times New Roman" w:hAnsi="Times New Roman" w:cs="Times New Roman"/>
          <w:spacing w:val="0"/>
          <w:w w:val="100"/>
          <w:szCs w:val="28"/>
          <w:lang w:eastAsia="uk-UA"/>
        </w:rPr>
        <w:t xml:space="preserve">є однією із складових частин зовнішньої політики держави. Конституційне повноваження Верховної Ради України на визначення засад цієї політики реалізоване нею, зокрема, </w:t>
      </w:r>
      <w:r w:rsidR="00100942" w:rsidRPr="00167675">
        <w:rPr>
          <w:rFonts w:ascii="Times New Roman" w:hAnsi="Times New Roman" w:cs="Times New Roman"/>
          <w:spacing w:val="0"/>
          <w:w w:val="100"/>
          <w:szCs w:val="28"/>
          <w:lang w:eastAsia="uk-UA"/>
        </w:rPr>
        <w:t>в Законі</w:t>
      </w:r>
      <w:r w:rsidRPr="00167675">
        <w:rPr>
          <w:rFonts w:ascii="Times New Roman" w:hAnsi="Times New Roman" w:cs="Times New Roman"/>
          <w:spacing w:val="0"/>
          <w:w w:val="100"/>
          <w:szCs w:val="28"/>
          <w:lang w:eastAsia="uk-UA"/>
        </w:rPr>
        <w:t xml:space="preserve"> України </w:t>
      </w:r>
      <w:r w:rsidR="00100942" w:rsidRPr="00167675">
        <w:rPr>
          <w:rFonts w:ascii="Times New Roman" w:hAnsi="Times New Roman" w:cs="Times New Roman"/>
          <w:spacing w:val="0"/>
          <w:w w:val="100"/>
          <w:szCs w:val="28"/>
          <w:lang w:eastAsia="uk-UA"/>
        </w:rPr>
        <w:t>«</w:t>
      </w:r>
      <w:hyperlink r:id="rId8" w:tgtFrame="_blank" w:history="1">
        <w:r w:rsidR="00100942" w:rsidRPr="00167675">
          <w:rPr>
            <w:rStyle w:val="a9"/>
            <w:rFonts w:ascii="Times New Roman" w:hAnsi="Times New Roman" w:cs="Times New Roman"/>
            <w:color w:val="auto"/>
            <w:spacing w:val="0"/>
            <w:w w:val="100"/>
            <w:szCs w:val="28"/>
            <w:u w:val="none"/>
          </w:rPr>
          <w:t>Про вступ України до Міжнародного валютного фонду, Міжнародного банку реконструкції та розвитку, Міжнародної фінансової корпорації, Міжнародної асоціації розвитку та Багатостороннього агентства по гарантіях інвестицій</w:t>
        </w:r>
      </w:hyperlink>
      <w:r w:rsidR="00100942" w:rsidRPr="00167675">
        <w:rPr>
          <w:rFonts w:ascii="Times New Roman" w:hAnsi="Times New Roman" w:cs="Times New Roman"/>
          <w:color w:val="auto"/>
          <w:spacing w:val="0"/>
          <w:w w:val="100"/>
          <w:szCs w:val="28"/>
        </w:rPr>
        <w:t xml:space="preserve">», </w:t>
      </w:r>
      <w:r w:rsidR="00100942" w:rsidRPr="00167675">
        <w:rPr>
          <w:rFonts w:ascii="Times New Roman" w:hAnsi="Times New Roman" w:cs="Times New Roman"/>
          <w:spacing w:val="0"/>
          <w:w w:val="100"/>
          <w:szCs w:val="28"/>
        </w:rPr>
        <w:t xml:space="preserve">у внесенні змін до чинного законодавства з метою виконання рекомендацій Міжнародного валютного фонду, ратифікації </w:t>
      </w:r>
      <w:r w:rsidR="00100942" w:rsidRPr="00167675">
        <w:rPr>
          <w:rFonts w:ascii="Times New Roman" w:hAnsi="Times New Roman" w:cs="Times New Roman"/>
          <w:color w:val="auto"/>
          <w:spacing w:val="0"/>
          <w:w w:val="100"/>
          <w:szCs w:val="28"/>
          <w:lang w:eastAsia="uk-UA"/>
        </w:rPr>
        <w:t>міжнародних договорів України з питань надання Україною позик і економічної допомоги іноземним державам та міжнародним організаціям, а також про одержання Україною від іноземних держав і міжнародних фінансових організацій позик, не передбачених Державним бюджетом України</w:t>
      </w:r>
      <w:r w:rsidR="0012095E" w:rsidRPr="00167675">
        <w:rPr>
          <w:rFonts w:ascii="Times New Roman" w:hAnsi="Times New Roman" w:cs="Times New Roman"/>
          <w:color w:val="auto"/>
          <w:spacing w:val="0"/>
          <w:w w:val="100"/>
          <w:szCs w:val="28"/>
          <w:lang w:eastAsia="uk-UA"/>
        </w:rPr>
        <w:t xml:space="preserve"> тощо.</w:t>
      </w:r>
    </w:p>
    <w:p w:rsidR="007B3091" w:rsidRPr="00167675" w:rsidRDefault="008231F8" w:rsidP="00167675">
      <w:pPr>
        <w:pStyle w:val="a3"/>
        <w:tabs>
          <w:tab w:val="clear" w:pos="4677"/>
          <w:tab w:val="clear" w:pos="9355"/>
        </w:tabs>
        <w:ind w:firstLine="737"/>
        <w:jc w:val="both"/>
        <w:rPr>
          <w:rFonts w:ascii="Times New Roman" w:hAnsi="Times New Roman" w:cs="Times New Roman"/>
          <w:spacing w:val="0"/>
          <w:w w:val="100"/>
          <w:szCs w:val="28"/>
        </w:rPr>
      </w:pPr>
      <w:r w:rsidRPr="00167675">
        <w:rPr>
          <w:rFonts w:ascii="Times New Roman" w:hAnsi="Times New Roman" w:cs="Times New Roman"/>
          <w:spacing w:val="0"/>
          <w:w w:val="100"/>
          <w:szCs w:val="28"/>
          <w:lang w:eastAsia="uk-UA"/>
        </w:rPr>
        <w:t>При цьому згідно з п.</w:t>
      </w:r>
      <w:r w:rsidR="00E02EA1">
        <w:rPr>
          <w:rFonts w:ascii="Times New Roman" w:hAnsi="Times New Roman" w:cs="Times New Roman"/>
          <w:spacing w:val="0"/>
          <w:w w:val="100"/>
          <w:szCs w:val="28"/>
          <w:lang w:eastAsia="uk-UA"/>
        </w:rPr>
        <w:t xml:space="preserve"> </w:t>
      </w:r>
      <w:r w:rsidR="00100942" w:rsidRPr="00167675">
        <w:rPr>
          <w:rFonts w:ascii="Times New Roman" w:hAnsi="Times New Roman" w:cs="Times New Roman"/>
          <w:spacing w:val="0"/>
          <w:w w:val="100"/>
          <w:szCs w:val="28"/>
          <w:lang w:eastAsia="uk-UA"/>
        </w:rPr>
        <w:t>1</w:t>
      </w:r>
      <w:r w:rsidRPr="00167675">
        <w:rPr>
          <w:rFonts w:ascii="Times New Roman" w:hAnsi="Times New Roman" w:cs="Times New Roman"/>
          <w:spacing w:val="0"/>
          <w:w w:val="100"/>
          <w:szCs w:val="28"/>
          <w:lang w:eastAsia="uk-UA"/>
        </w:rPr>
        <w:t xml:space="preserve"> ч. 1 статті 20 Закону України «Про Кабінет </w:t>
      </w:r>
      <w:r w:rsidR="00100942" w:rsidRPr="00167675">
        <w:rPr>
          <w:rFonts w:ascii="Times New Roman" w:hAnsi="Times New Roman" w:cs="Times New Roman"/>
          <w:spacing w:val="0"/>
          <w:w w:val="100"/>
          <w:szCs w:val="28"/>
          <w:lang w:eastAsia="uk-UA"/>
        </w:rPr>
        <w:t>М</w:t>
      </w:r>
      <w:r w:rsidRPr="00167675">
        <w:rPr>
          <w:rFonts w:ascii="Times New Roman" w:hAnsi="Times New Roman" w:cs="Times New Roman"/>
          <w:spacing w:val="0"/>
          <w:w w:val="100"/>
          <w:szCs w:val="28"/>
          <w:lang w:eastAsia="uk-UA"/>
        </w:rPr>
        <w:t xml:space="preserve">іністрів України» </w:t>
      </w:r>
      <w:r w:rsidR="00100942" w:rsidRPr="00167675">
        <w:rPr>
          <w:rFonts w:ascii="Times New Roman" w:hAnsi="Times New Roman" w:cs="Times New Roman"/>
          <w:spacing w:val="0"/>
          <w:w w:val="100"/>
          <w:szCs w:val="28"/>
          <w:lang w:eastAsia="uk-UA"/>
        </w:rPr>
        <w:t>обслуговування державного боргу України, гарантування</w:t>
      </w:r>
      <w:r w:rsidR="00100942" w:rsidRPr="00167675">
        <w:rPr>
          <w:rStyle w:val="rvts0"/>
          <w:rFonts w:ascii="Times New Roman" w:hAnsi="Times New Roman" w:cs="Times New Roman"/>
          <w:spacing w:val="0"/>
          <w:w w:val="100"/>
          <w:szCs w:val="28"/>
        </w:rPr>
        <w:t xml:space="preserve"> позик, які у визначених законом про Державний бюджет України межах надаються іноземними державами, банками, міжнародними фінансовими організаціями, а в інших випадках </w:t>
      </w:r>
      <w:r w:rsidR="00E02EA1">
        <w:rPr>
          <w:rStyle w:val="rvts0"/>
          <w:rFonts w:ascii="Times New Roman" w:hAnsi="Times New Roman" w:cs="Times New Roman"/>
          <w:spacing w:val="0"/>
          <w:w w:val="100"/>
          <w:szCs w:val="28"/>
        </w:rPr>
        <w:t>–</w:t>
      </w:r>
      <w:r w:rsidR="00100942" w:rsidRPr="00167675">
        <w:rPr>
          <w:rStyle w:val="rvts0"/>
          <w:rFonts w:ascii="Times New Roman" w:hAnsi="Times New Roman" w:cs="Times New Roman"/>
          <w:spacing w:val="0"/>
          <w:w w:val="100"/>
          <w:szCs w:val="28"/>
        </w:rPr>
        <w:t xml:space="preserve"> відповідно до міжнародних договорів України, згода на обов’язковість яких надана Верховною Радою України</w:t>
      </w:r>
      <w:r w:rsidRPr="00167675">
        <w:rPr>
          <w:rStyle w:val="rvts0"/>
          <w:rFonts w:ascii="Times New Roman" w:hAnsi="Times New Roman" w:cs="Times New Roman"/>
          <w:spacing w:val="0"/>
          <w:w w:val="100"/>
          <w:szCs w:val="28"/>
        </w:rPr>
        <w:t xml:space="preserve"> віднесено до повноважень Кабінету Міністрів України у сфер</w:t>
      </w:r>
      <w:r w:rsidR="00100942" w:rsidRPr="00167675">
        <w:rPr>
          <w:rStyle w:val="rvts0"/>
          <w:rFonts w:ascii="Times New Roman" w:hAnsi="Times New Roman" w:cs="Times New Roman"/>
          <w:spacing w:val="0"/>
          <w:w w:val="100"/>
          <w:szCs w:val="28"/>
        </w:rPr>
        <w:t>і фінансів</w:t>
      </w:r>
      <w:r w:rsidRPr="00167675">
        <w:rPr>
          <w:rStyle w:val="rvts0"/>
          <w:rFonts w:ascii="Times New Roman" w:hAnsi="Times New Roman" w:cs="Times New Roman"/>
          <w:spacing w:val="0"/>
          <w:w w:val="100"/>
          <w:szCs w:val="28"/>
        </w:rPr>
        <w:t xml:space="preserve">. </w:t>
      </w:r>
      <w:r w:rsidRPr="00167675">
        <w:rPr>
          <w:rFonts w:ascii="Times New Roman" w:hAnsi="Times New Roman" w:cs="Times New Roman"/>
          <w:spacing w:val="0"/>
          <w:w w:val="100"/>
          <w:szCs w:val="28"/>
          <w:lang w:eastAsia="uk-UA"/>
        </w:rPr>
        <w:t xml:space="preserve">Ці повноваження Кабінету Міністрів України </w:t>
      </w:r>
      <w:r w:rsidR="00167675">
        <w:rPr>
          <w:rFonts w:ascii="Times New Roman" w:hAnsi="Times New Roman" w:cs="Times New Roman"/>
          <w:spacing w:val="0"/>
          <w:w w:val="100"/>
          <w:szCs w:val="28"/>
          <w:lang w:eastAsia="uk-UA"/>
        </w:rPr>
        <w:t>кореспондуються</w:t>
      </w:r>
      <w:r w:rsidR="00EF5291" w:rsidRPr="00167675">
        <w:rPr>
          <w:rFonts w:ascii="Times New Roman" w:hAnsi="Times New Roman" w:cs="Times New Roman"/>
          <w:spacing w:val="0"/>
          <w:w w:val="100"/>
          <w:szCs w:val="28"/>
          <w:lang w:eastAsia="uk-UA"/>
        </w:rPr>
        <w:t xml:space="preserve"> з пунктами</w:t>
      </w:r>
      <w:r w:rsidRPr="00167675">
        <w:rPr>
          <w:rFonts w:ascii="Times New Roman" w:hAnsi="Times New Roman" w:cs="Times New Roman"/>
          <w:spacing w:val="0"/>
          <w:w w:val="100"/>
          <w:szCs w:val="28"/>
          <w:lang w:eastAsia="uk-UA"/>
        </w:rPr>
        <w:t xml:space="preserve"> 1, </w:t>
      </w:r>
      <w:r w:rsidR="0012095E" w:rsidRPr="00167675">
        <w:rPr>
          <w:rFonts w:ascii="Times New Roman" w:hAnsi="Times New Roman" w:cs="Times New Roman"/>
          <w:spacing w:val="0"/>
          <w:w w:val="100"/>
          <w:szCs w:val="28"/>
          <w:lang w:eastAsia="uk-UA"/>
        </w:rPr>
        <w:t>3</w:t>
      </w:r>
      <w:r w:rsidRPr="00167675">
        <w:rPr>
          <w:rFonts w:ascii="Times New Roman" w:hAnsi="Times New Roman" w:cs="Times New Roman"/>
          <w:spacing w:val="0"/>
          <w:w w:val="100"/>
          <w:szCs w:val="28"/>
          <w:lang w:eastAsia="uk-UA"/>
        </w:rPr>
        <w:t xml:space="preserve">, </w:t>
      </w:r>
      <w:r w:rsidR="0012095E" w:rsidRPr="00167675">
        <w:rPr>
          <w:rFonts w:ascii="Times New Roman" w:hAnsi="Times New Roman" w:cs="Times New Roman"/>
          <w:spacing w:val="0"/>
          <w:w w:val="100"/>
          <w:szCs w:val="28"/>
          <w:lang w:eastAsia="uk-UA"/>
        </w:rPr>
        <w:t>8</w:t>
      </w:r>
      <w:r w:rsidRPr="00167675">
        <w:rPr>
          <w:rFonts w:ascii="Times New Roman" w:hAnsi="Times New Roman" w:cs="Times New Roman"/>
          <w:spacing w:val="0"/>
          <w:w w:val="100"/>
          <w:szCs w:val="28"/>
          <w:lang w:eastAsia="uk-UA"/>
        </w:rPr>
        <w:t xml:space="preserve"> статті 116 Основного Закону, відповідно до яких </w:t>
      </w:r>
      <w:r w:rsidRPr="00167675">
        <w:rPr>
          <w:rFonts w:ascii="Times New Roman" w:hAnsi="Times New Roman" w:cs="Times New Roman"/>
          <w:spacing w:val="0"/>
          <w:w w:val="100"/>
          <w:szCs w:val="28"/>
        </w:rPr>
        <w:t>Кабінет Міністрів України «</w:t>
      </w:r>
      <w:bookmarkStart w:id="1" w:name="n4708"/>
      <w:bookmarkEnd w:id="1"/>
      <w:r w:rsidRPr="00167675">
        <w:rPr>
          <w:rFonts w:ascii="Times New Roman" w:hAnsi="Times New Roman" w:cs="Times New Roman"/>
          <w:spacing w:val="0"/>
          <w:w w:val="100"/>
          <w:szCs w:val="28"/>
        </w:rPr>
        <w:t xml:space="preserve">забезпечує державний суверенітет і економічну самостійність України, здійснення внутрішньої і зовнішньої політики держави, виконання Конституції і законів України, актів Президента України», </w:t>
      </w:r>
      <w:bookmarkStart w:id="2" w:name="n4709"/>
      <w:bookmarkEnd w:id="2"/>
      <w:r w:rsidRPr="00167675">
        <w:rPr>
          <w:rFonts w:ascii="Times New Roman" w:hAnsi="Times New Roman" w:cs="Times New Roman"/>
          <w:spacing w:val="0"/>
          <w:w w:val="100"/>
          <w:szCs w:val="28"/>
        </w:rPr>
        <w:t>«</w:t>
      </w:r>
      <w:r w:rsidR="0012095E" w:rsidRPr="00167675">
        <w:rPr>
          <w:rStyle w:val="rvts0"/>
          <w:rFonts w:ascii="Times New Roman" w:hAnsi="Times New Roman" w:cs="Times New Roman"/>
          <w:spacing w:val="0"/>
          <w:w w:val="100"/>
          <w:szCs w:val="28"/>
        </w:rPr>
        <w:t>забезпечує проведення фінансової, цінової, інвестиційної та податкової політики</w:t>
      </w:r>
      <w:r w:rsidRPr="00167675">
        <w:rPr>
          <w:rFonts w:ascii="Times New Roman" w:hAnsi="Times New Roman" w:cs="Times New Roman"/>
          <w:spacing w:val="0"/>
          <w:w w:val="100"/>
          <w:szCs w:val="28"/>
        </w:rPr>
        <w:t>», «</w:t>
      </w:r>
      <w:r w:rsidR="0012095E" w:rsidRPr="00167675">
        <w:rPr>
          <w:rStyle w:val="rvts0"/>
          <w:rFonts w:ascii="Times New Roman" w:hAnsi="Times New Roman" w:cs="Times New Roman"/>
          <w:spacing w:val="0"/>
          <w:w w:val="100"/>
          <w:szCs w:val="28"/>
        </w:rPr>
        <w:t>організовує і забезпечує здійснення зовнішньоекономічної діяльності України, митної справи</w:t>
      </w:r>
      <w:r w:rsidRPr="00167675">
        <w:rPr>
          <w:rStyle w:val="rvts0"/>
          <w:rFonts w:ascii="Times New Roman" w:hAnsi="Times New Roman" w:cs="Times New Roman"/>
          <w:spacing w:val="0"/>
          <w:w w:val="100"/>
          <w:szCs w:val="28"/>
        </w:rPr>
        <w:t xml:space="preserve">». </w:t>
      </w:r>
      <w:r w:rsidRPr="00167675">
        <w:rPr>
          <w:rFonts w:ascii="Times New Roman" w:hAnsi="Times New Roman" w:cs="Times New Roman"/>
          <w:spacing w:val="0"/>
          <w:w w:val="100"/>
          <w:szCs w:val="28"/>
          <w:lang w:eastAsia="uk-UA"/>
        </w:rPr>
        <w:t xml:space="preserve">Крім Кабінету Міністрів України, регулювання зовнішньополітичної діяльності віднесено також до повноважень Президента України. </w:t>
      </w:r>
      <w:r w:rsidR="00167675">
        <w:rPr>
          <w:rFonts w:ascii="Times New Roman" w:hAnsi="Times New Roman" w:cs="Times New Roman"/>
          <w:spacing w:val="0"/>
          <w:w w:val="100"/>
          <w:szCs w:val="28"/>
          <w:lang w:eastAsia="uk-UA"/>
        </w:rPr>
        <w:t>В</w:t>
      </w:r>
      <w:r w:rsidRPr="00167675">
        <w:rPr>
          <w:rFonts w:ascii="Times New Roman" w:hAnsi="Times New Roman" w:cs="Times New Roman"/>
          <w:spacing w:val="0"/>
          <w:w w:val="100"/>
          <w:szCs w:val="28"/>
          <w:lang w:eastAsia="uk-UA"/>
        </w:rPr>
        <w:t>ідповідно до Основного Закону України Президент України</w:t>
      </w:r>
      <w:r w:rsidRPr="00167675">
        <w:rPr>
          <w:rStyle w:val="rvts0"/>
          <w:rFonts w:ascii="Times New Roman" w:hAnsi="Times New Roman" w:cs="Times New Roman"/>
          <w:spacing w:val="0"/>
          <w:w w:val="100"/>
          <w:szCs w:val="28"/>
        </w:rPr>
        <w:t xml:space="preserve"> представляє державу в міжнародних відносинах, здійснює керівництво зовнішньополітичною діяльністю держави, веде переговори та укладає </w:t>
      </w:r>
      <w:r w:rsidRPr="00167675">
        <w:rPr>
          <w:rStyle w:val="rvts0"/>
          <w:rFonts w:ascii="Times New Roman" w:hAnsi="Times New Roman" w:cs="Times New Roman"/>
          <w:spacing w:val="0"/>
          <w:w w:val="100"/>
          <w:szCs w:val="28"/>
        </w:rPr>
        <w:lastRenderedPageBreak/>
        <w:t>міжнародні договори України (п.</w:t>
      </w:r>
      <w:r w:rsidR="00167675">
        <w:rPr>
          <w:rStyle w:val="rvts0"/>
          <w:rFonts w:ascii="Times New Roman" w:hAnsi="Times New Roman" w:cs="Times New Roman"/>
          <w:spacing w:val="0"/>
          <w:w w:val="100"/>
          <w:szCs w:val="28"/>
        </w:rPr>
        <w:t xml:space="preserve"> </w:t>
      </w:r>
      <w:r w:rsidRPr="00167675">
        <w:rPr>
          <w:rStyle w:val="rvts0"/>
          <w:rFonts w:ascii="Times New Roman" w:hAnsi="Times New Roman" w:cs="Times New Roman"/>
          <w:spacing w:val="0"/>
          <w:w w:val="100"/>
          <w:szCs w:val="28"/>
        </w:rPr>
        <w:t>3 статті 106)</w:t>
      </w:r>
      <w:r w:rsidRPr="00167675">
        <w:rPr>
          <w:rFonts w:ascii="Times New Roman" w:hAnsi="Times New Roman" w:cs="Times New Roman"/>
          <w:spacing w:val="0"/>
          <w:w w:val="100"/>
          <w:szCs w:val="28"/>
        </w:rPr>
        <w:t xml:space="preserve">. Пропозиції ж законопроекту спрямовані на встановлення безпосередньо Верховною Радою України  мораторію на співробітництво між Україною та </w:t>
      </w:r>
      <w:r w:rsidR="0012095E" w:rsidRPr="00167675">
        <w:rPr>
          <w:rFonts w:ascii="Times New Roman" w:hAnsi="Times New Roman" w:cs="Times New Roman"/>
          <w:spacing w:val="0"/>
          <w:w w:val="100"/>
          <w:szCs w:val="28"/>
        </w:rPr>
        <w:t>Міжнародним валютним фондом</w:t>
      </w:r>
      <w:r w:rsidR="00EF5291" w:rsidRPr="00167675">
        <w:rPr>
          <w:rFonts w:ascii="Times New Roman" w:hAnsi="Times New Roman" w:cs="Times New Roman"/>
          <w:spacing w:val="0"/>
          <w:w w:val="100"/>
          <w:szCs w:val="28"/>
        </w:rPr>
        <w:t xml:space="preserve"> без врахування конституційних повноважень інших органів державної влади</w:t>
      </w:r>
      <w:r w:rsidRPr="00167675">
        <w:rPr>
          <w:rFonts w:ascii="Times New Roman" w:hAnsi="Times New Roman" w:cs="Times New Roman"/>
          <w:spacing w:val="0"/>
          <w:w w:val="100"/>
          <w:szCs w:val="28"/>
        </w:rPr>
        <w:t>.</w:t>
      </w:r>
    </w:p>
    <w:p w:rsidR="00243D61" w:rsidRPr="00167675" w:rsidRDefault="0012095E" w:rsidP="00167675">
      <w:pPr>
        <w:pStyle w:val="a3"/>
        <w:tabs>
          <w:tab w:val="clear" w:pos="4677"/>
          <w:tab w:val="clear" w:pos="9355"/>
        </w:tabs>
        <w:ind w:firstLine="737"/>
        <w:jc w:val="both"/>
        <w:rPr>
          <w:rFonts w:ascii="Times New Roman" w:hAnsi="Times New Roman" w:cs="Times New Roman"/>
          <w:spacing w:val="0"/>
          <w:w w:val="100"/>
          <w:szCs w:val="28"/>
        </w:rPr>
      </w:pPr>
      <w:r w:rsidRPr="00167675">
        <w:rPr>
          <w:rFonts w:ascii="Times New Roman" w:hAnsi="Times New Roman" w:cs="Times New Roman"/>
          <w:spacing w:val="0"/>
          <w:w w:val="100"/>
          <w:szCs w:val="28"/>
        </w:rPr>
        <w:t>При цьому в статті 3 законопроекту</w:t>
      </w:r>
      <w:r w:rsidR="00243D61" w:rsidRPr="00167675">
        <w:rPr>
          <w:rFonts w:ascii="Times New Roman" w:hAnsi="Times New Roman" w:cs="Times New Roman"/>
          <w:spacing w:val="0"/>
          <w:w w:val="100"/>
          <w:szCs w:val="28"/>
        </w:rPr>
        <w:t xml:space="preserve"> </w:t>
      </w:r>
      <w:r w:rsidR="00E02EA1">
        <w:rPr>
          <w:rFonts w:ascii="Times New Roman" w:hAnsi="Times New Roman" w:cs="Times New Roman"/>
          <w:spacing w:val="0"/>
          <w:w w:val="100"/>
          <w:szCs w:val="28"/>
        </w:rPr>
        <w:t>містяться</w:t>
      </w:r>
      <w:r w:rsidR="00243D61" w:rsidRPr="00167675">
        <w:rPr>
          <w:rFonts w:ascii="Times New Roman" w:hAnsi="Times New Roman" w:cs="Times New Roman"/>
          <w:spacing w:val="0"/>
          <w:w w:val="100"/>
          <w:szCs w:val="28"/>
        </w:rPr>
        <w:t xml:space="preserve"> імперативн</w:t>
      </w:r>
      <w:r w:rsidRPr="00167675">
        <w:rPr>
          <w:rFonts w:ascii="Times New Roman" w:hAnsi="Times New Roman" w:cs="Times New Roman"/>
          <w:spacing w:val="0"/>
          <w:w w:val="100"/>
          <w:szCs w:val="28"/>
        </w:rPr>
        <w:t>і</w:t>
      </w:r>
      <w:r w:rsidR="00243D61" w:rsidRPr="00167675">
        <w:rPr>
          <w:rFonts w:ascii="Times New Roman" w:hAnsi="Times New Roman" w:cs="Times New Roman"/>
          <w:spacing w:val="0"/>
          <w:w w:val="100"/>
          <w:szCs w:val="28"/>
        </w:rPr>
        <w:t xml:space="preserve"> доручення </w:t>
      </w:r>
      <w:r w:rsidRPr="00167675">
        <w:rPr>
          <w:rFonts w:ascii="Times New Roman" w:hAnsi="Times New Roman" w:cs="Times New Roman"/>
          <w:spacing w:val="0"/>
          <w:w w:val="100"/>
          <w:szCs w:val="28"/>
        </w:rPr>
        <w:t xml:space="preserve">Міністерству фінансів України. На думку Головного управління, такі </w:t>
      </w:r>
      <w:r w:rsidR="00243D61" w:rsidRPr="00167675">
        <w:rPr>
          <w:rFonts w:ascii="Times New Roman" w:hAnsi="Times New Roman" w:cs="Times New Roman"/>
          <w:spacing w:val="0"/>
          <w:w w:val="100"/>
          <w:szCs w:val="28"/>
        </w:rPr>
        <w:t>положення вида</w:t>
      </w:r>
      <w:r w:rsidRPr="00167675">
        <w:rPr>
          <w:rFonts w:ascii="Times New Roman" w:hAnsi="Times New Roman" w:cs="Times New Roman"/>
          <w:spacing w:val="0"/>
          <w:w w:val="100"/>
          <w:szCs w:val="28"/>
        </w:rPr>
        <w:t>ю</w:t>
      </w:r>
      <w:r w:rsidR="00243D61" w:rsidRPr="00167675">
        <w:rPr>
          <w:rFonts w:ascii="Times New Roman" w:hAnsi="Times New Roman" w:cs="Times New Roman"/>
          <w:spacing w:val="0"/>
          <w:w w:val="100"/>
          <w:szCs w:val="28"/>
        </w:rPr>
        <w:t>ться юридично некоректним</w:t>
      </w:r>
      <w:r w:rsidR="00E02EA1">
        <w:rPr>
          <w:rFonts w:ascii="Times New Roman" w:hAnsi="Times New Roman" w:cs="Times New Roman"/>
          <w:spacing w:val="0"/>
          <w:w w:val="100"/>
          <w:szCs w:val="28"/>
        </w:rPr>
        <w:t>и, оскільки</w:t>
      </w:r>
      <w:r w:rsidRPr="00167675">
        <w:rPr>
          <w:rFonts w:ascii="Times New Roman" w:hAnsi="Times New Roman" w:cs="Times New Roman"/>
          <w:spacing w:val="0"/>
          <w:w w:val="100"/>
          <w:szCs w:val="28"/>
        </w:rPr>
        <w:t xml:space="preserve"> також</w:t>
      </w:r>
      <w:r w:rsidR="00243D61" w:rsidRPr="00167675">
        <w:rPr>
          <w:rFonts w:ascii="Times New Roman" w:hAnsi="Times New Roman" w:cs="Times New Roman"/>
          <w:spacing w:val="0"/>
          <w:w w:val="100"/>
          <w:szCs w:val="28"/>
        </w:rPr>
        <w:t xml:space="preserve"> виход</w:t>
      </w:r>
      <w:r w:rsidRPr="00167675">
        <w:rPr>
          <w:rFonts w:ascii="Times New Roman" w:hAnsi="Times New Roman" w:cs="Times New Roman"/>
          <w:spacing w:val="0"/>
          <w:w w:val="100"/>
          <w:szCs w:val="28"/>
        </w:rPr>
        <w:t>я</w:t>
      </w:r>
      <w:r w:rsidR="00243D61" w:rsidRPr="00167675">
        <w:rPr>
          <w:rFonts w:ascii="Times New Roman" w:hAnsi="Times New Roman" w:cs="Times New Roman"/>
          <w:spacing w:val="0"/>
          <w:w w:val="100"/>
          <w:szCs w:val="28"/>
        </w:rPr>
        <w:t>ть за межі повноважень Верховної Ради України та супереч</w:t>
      </w:r>
      <w:r w:rsidRPr="00167675">
        <w:rPr>
          <w:rFonts w:ascii="Times New Roman" w:hAnsi="Times New Roman" w:cs="Times New Roman"/>
          <w:spacing w:val="0"/>
          <w:w w:val="100"/>
          <w:szCs w:val="28"/>
        </w:rPr>
        <w:t>а</w:t>
      </w:r>
      <w:r w:rsidR="00243D61" w:rsidRPr="00167675">
        <w:rPr>
          <w:rFonts w:ascii="Times New Roman" w:hAnsi="Times New Roman" w:cs="Times New Roman"/>
          <w:spacing w:val="0"/>
          <w:w w:val="100"/>
          <w:szCs w:val="28"/>
        </w:rPr>
        <w:t>ть статтям 19, 85 Конституції України</w:t>
      </w:r>
      <w:r w:rsidRPr="00167675">
        <w:rPr>
          <w:rFonts w:ascii="Times New Roman" w:hAnsi="Times New Roman" w:cs="Times New Roman"/>
          <w:spacing w:val="0"/>
          <w:w w:val="100"/>
          <w:szCs w:val="28"/>
        </w:rPr>
        <w:t xml:space="preserve">. До того ж, </w:t>
      </w:r>
      <w:r w:rsidR="00167675">
        <w:rPr>
          <w:rFonts w:ascii="Times New Roman" w:hAnsi="Times New Roman" w:cs="Times New Roman"/>
          <w:spacing w:val="0"/>
          <w:w w:val="100"/>
          <w:szCs w:val="28"/>
        </w:rPr>
        <w:t>новели</w:t>
      </w:r>
      <w:r w:rsidR="00EF5291" w:rsidRPr="00167675">
        <w:rPr>
          <w:rFonts w:ascii="Times New Roman" w:hAnsi="Times New Roman" w:cs="Times New Roman"/>
          <w:spacing w:val="0"/>
          <w:w w:val="100"/>
          <w:szCs w:val="28"/>
        </w:rPr>
        <w:t xml:space="preserve"> цієї статті та</w:t>
      </w:r>
      <w:r w:rsidRPr="00167675">
        <w:rPr>
          <w:rFonts w:ascii="Times New Roman" w:hAnsi="Times New Roman" w:cs="Times New Roman"/>
          <w:spacing w:val="0"/>
          <w:w w:val="100"/>
          <w:szCs w:val="28"/>
        </w:rPr>
        <w:t xml:space="preserve"> </w:t>
      </w:r>
      <w:r w:rsidR="00167675" w:rsidRPr="00167675">
        <w:rPr>
          <w:rFonts w:ascii="Times New Roman" w:hAnsi="Times New Roman" w:cs="Times New Roman"/>
          <w:spacing w:val="0"/>
          <w:w w:val="100"/>
          <w:szCs w:val="28"/>
        </w:rPr>
        <w:t>ст</w:t>
      </w:r>
      <w:r w:rsidR="00167675">
        <w:rPr>
          <w:rFonts w:ascii="Times New Roman" w:hAnsi="Times New Roman" w:cs="Times New Roman"/>
          <w:spacing w:val="0"/>
          <w:w w:val="100"/>
          <w:szCs w:val="28"/>
        </w:rPr>
        <w:t xml:space="preserve">атей </w:t>
      </w:r>
      <w:r w:rsidRPr="00167675">
        <w:rPr>
          <w:rFonts w:ascii="Times New Roman" w:hAnsi="Times New Roman" w:cs="Times New Roman"/>
          <w:spacing w:val="0"/>
          <w:w w:val="100"/>
          <w:szCs w:val="28"/>
        </w:rPr>
        <w:t xml:space="preserve"> </w:t>
      </w:r>
      <w:r w:rsidR="00167675">
        <w:rPr>
          <w:rFonts w:ascii="Times New Roman" w:hAnsi="Times New Roman" w:cs="Times New Roman"/>
          <w:spacing w:val="0"/>
          <w:w w:val="100"/>
          <w:szCs w:val="28"/>
        </w:rPr>
        <w:t>2, 4, 5, 6</w:t>
      </w:r>
      <w:r w:rsidRPr="00167675">
        <w:rPr>
          <w:rFonts w:ascii="Times New Roman" w:hAnsi="Times New Roman" w:cs="Times New Roman"/>
          <w:spacing w:val="0"/>
          <w:w w:val="100"/>
          <w:szCs w:val="28"/>
        </w:rPr>
        <w:t>, з огляду на їх тимчасовий</w:t>
      </w:r>
      <w:r w:rsidR="00EF5291" w:rsidRPr="00167675">
        <w:rPr>
          <w:rFonts w:ascii="Times New Roman" w:hAnsi="Times New Roman" w:cs="Times New Roman"/>
          <w:spacing w:val="0"/>
          <w:w w:val="100"/>
          <w:szCs w:val="28"/>
        </w:rPr>
        <w:t xml:space="preserve"> розпорядчий</w:t>
      </w:r>
      <w:r w:rsidRPr="00167675">
        <w:rPr>
          <w:rFonts w:ascii="Times New Roman" w:hAnsi="Times New Roman" w:cs="Times New Roman"/>
          <w:spacing w:val="0"/>
          <w:w w:val="100"/>
          <w:szCs w:val="28"/>
        </w:rPr>
        <w:t xml:space="preserve"> характер,</w:t>
      </w:r>
      <w:r w:rsidR="00243D61" w:rsidRPr="00167675">
        <w:rPr>
          <w:rFonts w:ascii="Times New Roman" w:hAnsi="Times New Roman" w:cs="Times New Roman"/>
          <w:spacing w:val="0"/>
          <w:w w:val="100"/>
          <w:szCs w:val="28"/>
        </w:rPr>
        <w:t xml:space="preserve"> не узгоджу</w:t>
      </w:r>
      <w:r w:rsidRPr="00167675">
        <w:rPr>
          <w:rFonts w:ascii="Times New Roman" w:hAnsi="Times New Roman" w:cs="Times New Roman"/>
          <w:spacing w:val="0"/>
          <w:w w:val="100"/>
          <w:szCs w:val="28"/>
        </w:rPr>
        <w:t>ю</w:t>
      </w:r>
      <w:r w:rsidR="00243D61" w:rsidRPr="00167675">
        <w:rPr>
          <w:rFonts w:ascii="Times New Roman" w:hAnsi="Times New Roman" w:cs="Times New Roman"/>
          <w:spacing w:val="0"/>
          <w:w w:val="100"/>
          <w:szCs w:val="28"/>
        </w:rPr>
        <w:t>ться з природою закону, як постійно діючого нормативно-правового акту. Відповідно до загальних правил законодавчої техніки норми тимчасового характеру включаються до прикінцевих положень.</w:t>
      </w:r>
    </w:p>
    <w:p w:rsidR="00795891" w:rsidRPr="00167675" w:rsidRDefault="00EF5291" w:rsidP="00167675">
      <w:pPr>
        <w:pStyle w:val="a3"/>
        <w:tabs>
          <w:tab w:val="clear" w:pos="4677"/>
          <w:tab w:val="clear" w:pos="9355"/>
        </w:tabs>
        <w:ind w:firstLine="737"/>
        <w:jc w:val="both"/>
        <w:rPr>
          <w:rStyle w:val="rvts0"/>
          <w:rFonts w:ascii="Times New Roman" w:hAnsi="Times New Roman" w:cs="Times New Roman"/>
          <w:spacing w:val="0"/>
          <w:w w:val="100"/>
          <w:szCs w:val="28"/>
        </w:rPr>
      </w:pPr>
      <w:r w:rsidRPr="00167675">
        <w:rPr>
          <w:rFonts w:ascii="Times New Roman" w:hAnsi="Times New Roman" w:cs="Times New Roman"/>
          <w:b/>
          <w:spacing w:val="0"/>
          <w:w w:val="100"/>
          <w:szCs w:val="28"/>
        </w:rPr>
        <w:t>2</w:t>
      </w:r>
      <w:r w:rsidR="0012095E" w:rsidRPr="00167675">
        <w:rPr>
          <w:rFonts w:ascii="Times New Roman" w:hAnsi="Times New Roman" w:cs="Times New Roman"/>
          <w:spacing w:val="0"/>
          <w:w w:val="100"/>
          <w:szCs w:val="28"/>
        </w:rPr>
        <w:t xml:space="preserve">. </w:t>
      </w:r>
      <w:r w:rsidRPr="00167675">
        <w:rPr>
          <w:rFonts w:ascii="Times New Roman" w:hAnsi="Times New Roman" w:cs="Times New Roman"/>
          <w:spacing w:val="0"/>
          <w:w w:val="100"/>
          <w:szCs w:val="28"/>
        </w:rPr>
        <w:t>Потребує узгодження</w:t>
      </w:r>
      <w:r w:rsidR="00952E1D" w:rsidRPr="00167675">
        <w:rPr>
          <w:rFonts w:ascii="Times New Roman" w:hAnsi="Times New Roman" w:cs="Times New Roman"/>
          <w:spacing w:val="0"/>
          <w:w w:val="100"/>
          <w:szCs w:val="28"/>
        </w:rPr>
        <w:t xml:space="preserve"> редакці</w:t>
      </w:r>
      <w:r w:rsidRPr="00167675">
        <w:rPr>
          <w:rFonts w:ascii="Times New Roman" w:hAnsi="Times New Roman" w:cs="Times New Roman"/>
          <w:spacing w:val="0"/>
          <w:w w:val="100"/>
          <w:szCs w:val="28"/>
        </w:rPr>
        <w:t>я</w:t>
      </w:r>
      <w:r w:rsidR="00952E1D" w:rsidRPr="00167675">
        <w:rPr>
          <w:rFonts w:ascii="Times New Roman" w:hAnsi="Times New Roman" w:cs="Times New Roman"/>
          <w:spacing w:val="0"/>
          <w:w w:val="100"/>
          <w:szCs w:val="28"/>
        </w:rPr>
        <w:t xml:space="preserve"> статті 4 проекту Закону</w:t>
      </w:r>
      <w:r w:rsidRPr="00167675">
        <w:rPr>
          <w:rFonts w:ascii="Times New Roman" w:hAnsi="Times New Roman" w:cs="Times New Roman"/>
          <w:spacing w:val="0"/>
          <w:w w:val="100"/>
          <w:szCs w:val="28"/>
        </w:rPr>
        <w:t xml:space="preserve"> щодо</w:t>
      </w:r>
      <w:r w:rsidR="00952E1D" w:rsidRPr="00167675">
        <w:rPr>
          <w:rFonts w:ascii="Times New Roman" w:hAnsi="Times New Roman" w:cs="Times New Roman"/>
          <w:spacing w:val="0"/>
          <w:w w:val="100"/>
          <w:szCs w:val="28"/>
        </w:rPr>
        <w:t xml:space="preserve"> повноважень Рахункової палати викладених в п.1 ч.1 статті 7</w:t>
      </w:r>
      <w:r w:rsidR="0063233A" w:rsidRPr="00167675">
        <w:rPr>
          <w:rFonts w:ascii="Times New Roman" w:hAnsi="Times New Roman" w:cs="Times New Roman"/>
          <w:spacing w:val="0"/>
          <w:w w:val="100"/>
          <w:szCs w:val="28"/>
        </w:rPr>
        <w:t xml:space="preserve"> Закону України «Про </w:t>
      </w:r>
      <w:r w:rsidRPr="00167675">
        <w:rPr>
          <w:rFonts w:ascii="Times New Roman" w:hAnsi="Times New Roman" w:cs="Times New Roman"/>
          <w:spacing w:val="0"/>
          <w:w w:val="100"/>
          <w:szCs w:val="28"/>
        </w:rPr>
        <w:t>Р</w:t>
      </w:r>
      <w:r w:rsidR="0063233A" w:rsidRPr="00167675">
        <w:rPr>
          <w:rFonts w:ascii="Times New Roman" w:hAnsi="Times New Roman" w:cs="Times New Roman"/>
          <w:spacing w:val="0"/>
          <w:w w:val="100"/>
          <w:szCs w:val="28"/>
        </w:rPr>
        <w:t>ахункову палату»</w:t>
      </w:r>
      <w:r w:rsidR="00952E1D" w:rsidRPr="00167675">
        <w:rPr>
          <w:rFonts w:ascii="Times New Roman" w:hAnsi="Times New Roman" w:cs="Times New Roman"/>
          <w:spacing w:val="0"/>
          <w:w w:val="100"/>
          <w:szCs w:val="28"/>
        </w:rPr>
        <w:t xml:space="preserve">, згідно з яким Рахункова палата здійснює аудит ефективності </w:t>
      </w:r>
      <w:r w:rsidR="00167675">
        <w:rPr>
          <w:rFonts w:ascii="Times New Roman" w:hAnsi="Times New Roman" w:cs="Times New Roman"/>
          <w:spacing w:val="0"/>
          <w:w w:val="100"/>
          <w:szCs w:val="28"/>
        </w:rPr>
        <w:t>щодо «</w:t>
      </w:r>
      <w:r w:rsidR="0012095E" w:rsidRPr="00167675">
        <w:rPr>
          <w:rStyle w:val="rvts0"/>
          <w:rFonts w:ascii="Times New Roman" w:hAnsi="Times New Roman" w:cs="Times New Roman"/>
          <w:spacing w:val="0"/>
          <w:w w:val="100"/>
          <w:szCs w:val="28"/>
        </w:rPr>
        <w:t>використання кредитів (позик), залучених державою до спеціального фонду державного бюджету від іноземних держав, банків і міжнародних фінансових організацій, виконання міжнародних договорів України, що призводить до фінансових наслідків для державного бюджету, у межах, які стосуються таких наслідків</w:t>
      </w:r>
      <w:r w:rsidR="00952E1D" w:rsidRPr="00167675">
        <w:rPr>
          <w:rStyle w:val="rvts0"/>
          <w:rFonts w:ascii="Times New Roman" w:hAnsi="Times New Roman" w:cs="Times New Roman"/>
          <w:spacing w:val="0"/>
          <w:w w:val="100"/>
          <w:szCs w:val="28"/>
        </w:rPr>
        <w:t>».</w:t>
      </w:r>
    </w:p>
    <w:p w:rsidR="003538C4" w:rsidRPr="00167675" w:rsidRDefault="00EF5291" w:rsidP="00167675">
      <w:pPr>
        <w:pStyle w:val="a3"/>
        <w:tabs>
          <w:tab w:val="clear" w:pos="4677"/>
          <w:tab w:val="clear" w:pos="9355"/>
        </w:tabs>
        <w:ind w:firstLine="737"/>
        <w:jc w:val="both"/>
        <w:rPr>
          <w:rStyle w:val="rvts0"/>
          <w:rFonts w:ascii="Times New Roman" w:hAnsi="Times New Roman" w:cs="Times New Roman"/>
          <w:spacing w:val="0"/>
          <w:w w:val="100"/>
          <w:szCs w:val="28"/>
        </w:rPr>
      </w:pPr>
      <w:r w:rsidRPr="00167675">
        <w:rPr>
          <w:rStyle w:val="rvts0"/>
          <w:rFonts w:ascii="Times New Roman" w:hAnsi="Times New Roman" w:cs="Times New Roman"/>
          <w:b/>
          <w:spacing w:val="0"/>
          <w:w w:val="100"/>
          <w:szCs w:val="28"/>
        </w:rPr>
        <w:t>3</w:t>
      </w:r>
      <w:r w:rsidR="0063233A" w:rsidRPr="00167675">
        <w:rPr>
          <w:rStyle w:val="rvts0"/>
          <w:rFonts w:ascii="Times New Roman" w:hAnsi="Times New Roman" w:cs="Times New Roman"/>
          <w:spacing w:val="0"/>
          <w:w w:val="100"/>
          <w:szCs w:val="28"/>
        </w:rPr>
        <w:t xml:space="preserve">. </w:t>
      </w:r>
      <w:r w:rsidR="003538C4" w:rsidRPr="00167675">
        <w:rPr>
          <w:rStyle w:val="rvts0"/>
          <w:rFonts w:ascii="Times New Roman" w:hAnsi="Times New Roman" w:cs="Times New Roman"/>
          <w:spacing w:val="0"/>
          <w:w w:val="100"/>
          <w:szCs w:val="28"/>
        </w:rPr>
        <w:t>Пропозиції пунктів 2, 4, 5, 6 статті 5 законопроекту, щодо прийняття антитерористичної доктрини, розроблення «нового курсу розвитку України на найближчі 15 років», проведення аудиту діяльності влади, Національного банку України, на нашу думку не повною мірою співвідносяться з задекларованою назвою проекту Закону, редакційно не узгоджуються з усталеною практикою та термінологією законодавства, викладені у спосіб, що більше притаманний тексту відповідної декларації.</w:t>
      </w:r>
    </w:p>
    <w:p w:rsidR="000E7402" w:rsidRPr="00167675" w:rsidRDefault="00EF5291" w:rsidP="00167675">
      <w:pPr>
        <w:pStyle w:val="a3"/>
        <w:tabs>
          <w:tab w:val="clear" w:pos="4677"/>
          <w:tab w:val="clear" w:pos="9355"/>
        </w:tabs>
        <w:ind w:firstLine="737"/>
        <w:jc w:val="both"/>
        <w:rPr>
          <w:rFonts w:ascii="Times New Roman" w:hAnsi="Times New Roman" w:cs="Times New Roman"/>
          <w:spacing w:val="0"/>
          <w:w w:val="100"/>
          <w:szCs w:val="28"/>
        </w:rPr>
      </w:pPr>
      <w:r w:rsidRPr="00167675">
        <w:rPr>
          <w:rStyle w:val="rvts0"/>
          <w:rFonts w:ascii="Times New Roman" w:hAnsi="Times New Roman" w:cs="Times New Roman"/>
          <w:b/>
          <w:spacing w:val="0"/>
          <w:w w:val="100"/>
          <w:szCs w:val="28"/>
        </w:rPr>
        <w:t>4</w:t>
      </w:r>
      <w:r w:rsidR="003538C4" w:rsidRPr="00167675">
        <w:rPr>
          <w:rStyle w:val="rvts0"/>
          <w:rFonts w:ascii="Times New Roman" w:hAnsi="Times New Roman" w:cs="Times New Roman"/>
          <w:b/>
          <w:spacing w:val="0"/>
          <w:w w:val="100"/>
          <w:szCs w:val="28"/>
        </w:rPr>
        <w:t>.</w:t>
      </w:r>
      <w:r w:rsidR="003538C4" w:rsidRPr="00167675">
        <w:rPr>
          <w:rStyle w:val="rvts0"/>
          <w:rFonts w:ascii="Times New Roman" w:hAnsi="Times New Roman" w:cs="Times New Roman"/>
          <w:spacing w:val="0"/>
          <w:w w:val="100"/>
          <w:szCs w:val="28"/>
        </w:rPr>
        <w:t xml:space="preserve"> Викликає сумнів завершеність пропозиції, викладен</w:t>
      </w:r>
      <w:r w:rsidR="002C20DD" w:rsidRPr="00167675">
        <w:rPr>
          <w:rStyle w:val="rvts0"/>
          <w:rFonts w:ascii="Times New Roman" w:hAnsi="Times New Roman" w:cs="Times New Roman"/>
          <w:spacing w:val="0"/>
          <w:w w:val="100"/>
          <w:szCs w:val="28"/>
        </w:rPr>
        <w:t>ої</w:t>
      </w:r>
      <w:r w:rsidR="003538C4" w:rsidRPr="00167675">
        <w:rPr>
          <w:rStyle w:val="rvts0"/>
          <w:rFonts w:ascii="Times New Roman" w:hAnsi="Times New Roman" w:cs="Times New Roman"/>
          <w:spacing w:val="0"/>
          <w:w w:val="100"/>
          <w:szCs w:val="28"/>
        </w:rPr>
        <w:t xml:space="preserve"> в статті 7 законопроекту, щодо втрати чинності Законом України «</w:t>
      </w:r>
      <w:r w:rsidR="003538C4" w:rsidRPr="00167675">
        <w:rPr>
          <w:rFonts w:ascii="Times New Roman" w:hAnsi="Times New Roman" w:cs="Times New Roman"/>
          <w:spacing w:val="0"/>
          <w:w w:val="100"/>
          <w:szCs w:val="28"/>
        </w:rPr>
        <w:t>Про</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вступ</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України</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до Міжнародного валютного фонду, Міжнародного банку реконструкції та розвитку,</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Міжнародної</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фінансової</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корпорації,</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Міжнародної асоціації</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розвитку</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та</w:t>
      </w:r>
      <w:r w:rsidR="000E7402" w:rsidRP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Багатостороннього агентства по гарантіях інвестицій</w:t>
      </w:r>
      <w:r w:rsidRPr="00167675">
        <w:rPr>
          <w:rFonts w:ascii="Times New Roman" w:hAnsi="Times New Roman" w:cs="Times New Roman"/>
          <w:spacing w:val="0"/>
          <w:w w:val="100"/>
          <w:szCs w:val="28"/>
        </w:rPr>
        <w:t>»</w:t>
      </w:r>
      <w:r w:rsidR="003538C4" w:rsidRPr="00167675">
        <w:rPr>
          <w:rFonts w:ascii="Times New Roman" w:hAnsi="Times New Roman" w:cs="Times New Roman"/>
          <w:spacing w:val="0"/>
          <w:w w:val="100"/>
          <w:szCs w:val="28"/>
        </w:rPr>
        <w:t xml:space="preserve"> в частині, що стосується взаємовідносин з Міжнародним валютним фондом. Адже зазначена співпраця відбувається на підставі відповідних міжнародних договорів, що в свою чергу, згідно з вимогами </w:t>
      </w:r>
      <w:r w:rsidR="000E7402" w:rsidRPr="00167675">
        <w:rPr>
          <w:rFonts w:ascii="Times New Roman" w:hAnsi="Times New Roman" w:cs="Times New Roman"/>
          <w:spacing w:val="0"/>
          <w:w w:val="100"/>
          <w:szCs w:val="28"/>
        </w:rPr>
        <w:t xml:space="preserve">статті 24 </w:t>
      </w:r>
      <w:r w:rsidR="003538C4" w:rsidRPr="00167675">
        <w:rPr>
          <w:rFonts w:ascii="Times New Roman" w:hAnsi="Times New Roman" w:cs="Times New Roman"/>
          <w:spacing w:val="0"/>
          <w:w w:val="100"/>
          <w:szCs w:val="28"/>
        </w:rPr>
        <w:t>Закону України</w:t>
      </w:r>
      <w:r w:rsidR="00167675">
        <w:rPr>
          <w:rFonts w:ascii="Times New Roman" w:hAnsi="Times New Roman" w:cs="Times New Roman"/>
          <w:spacing w:val="0"/>
          <w:w w:val="100"/>
          <w:szCs w:val="28"/>
        </w:rPr>
        <w:t xml:space="preserve">         </w:t>
      </w:r>
      <w:r w:rsidR="003538C4" w:rsidRPr="00167675">
        <w:rPr>
          <w:rFonts w:ascii="Times New Roman" w:hAnsi="Times New Roman" w:cs="Times New Roman"/>
          <w:spacing w:val="0"/>
          <w:w w:val="100"/>
          <w:szCs w:val="28"/>
        </w:rPr>
        <w:t xml:space="preserve"> «Про міжнародні договори України»</w:t>
      </w:r>
      <w:r w:rsidR="000E7402" w:rsidRPr="00167675">
        <w:rPr>
          <w:rFonts w:ascii="Times New Roman" w:hAnsi="Times New Roman" w:cs="Times New Roman"/>
          <w:spacing w:val="0"/>
          <w:w w:val="100"/>
          <w:szCs w:val="28"/>
        </w:rPr>
        <w:t xml:space="preserve"> та ч. 8 статті 90 Регламенту Верховної Ради України, мало б передбачати відповідні пропозиції щодо припинення або зупинення дії таких міжнародних договорів України.</w:t>
      </w:r>
    </w:p>
    <w:p w:rsidR="00EF5291" w:rsidRDefault="00EF5291" w:rsidP="00167675">
      <w:pPr>
        <w:pStyle w:val="a3"/>
        <w:tabs>
          <w:tab w:val="clear" w:pos="4677"/>
          <w:tab w:val="clear" w:pos="9355"/>
        </w:tabs>
        <w:ind w:firstLine="737"/>
        <w:jc w:val="both"/>
        <w:rPr>
          <w:rFonts w:ascii="Times New Roman" w:hAnsi="Times New Roman" w:cs="Times New Roman"/>
          <w:spacing w:val="0"/>
          <w:w w:val="100"/>
          <w:szCs w:val="28"/>
        </w:rPr>
      </w:pPr>
      <w:r w:rsidRPr="00167675">
        <w:rPr>
          <w:rFonts w:ascii="Times New Roman" w:hAnsi="Times New Roman" w:cs="Times New Roman"/>
          <w:b/>
          <w:spacing w:val="0"/>
          <w:w w:val="100"/>
          <w:szCs w:val="28"/>
        </w:rPr>
        <w:t>5</w:t>
      </w:r>
      <w:r w:rsidRPr="00167675">
        <w:rPr>
          <w:rFonts w:ascii="Times New Roman" w:hAnsi="Times New Roman" w:cs="Times New Roman"/>
          <w:spacing w:val="0"/>
          <w:w w:val="100"/>
          <w:szCs w:val="28"/>
        </w:rPr>
        <w:t xml:space="preserve">. Звертаємо увагу на неузгодженість законопроекту з вимогами оформлення проектів законів та основними вимогами законодавчої техніки, зокрема - в частині структурної побудови проекту Закону. Адже відповідно до загальних засад правової доктрини закон є нормативно-правовим актом вищої </w:t>
      </w:r>
      <w:r w:rsidRPr="00167675">
        <w:rPr>
          <w:rFonts w:ascii="Times New Roman" w:hAnsi="Times New Roman" w:cs="Times New Roman"/>
          <w:spacing w:val="0"/>
          <w:w w:val="100"/>
          <w:szCs w:val="28"/>
        </w:rPr>
        <w:lastRenderedPageBreak/>
        <w:t xml:space="preserve">юридичної сили, який регулює найбільш важливі відносини у певній сфері суспільного життя шляхом встановлення загальнообов'язкових правил поведінки суб'єктів цих відносин, при цьому, текст закону має бути побудовано від загального до часткового, від права до процедури, від правила до винятку. Натомість текст законопроекту обмежується </w:t>
      </w:r>
      <w:proofErr w:type="spellStart"/>
      <w:r w:rsidRPr="00167675">
        <w:rPr>
          <w:rFonts w:ascii="Times New Roman" w:hAnsi="Times New Roman" w:cs="Times New Roman"/>
          <w:spacing w:val="0"/>
          <w:w w:val="100"/>
          <w:szCs w:val="28"/>
        </w:rPr>
        <w:t>вісім’ю</w:t>
      </w:r>
      <w:proofErr w:type="spellEnd"/>
      <w:r w:rsidRPr="00167675">
        <w:rPr>
          <w:rFonts w:ascii="Times New Roman" w:hAnsi="Times New Roman" w:cs="Times New Roman"/>
          <w:spacing w:val="0"/>
          <w:w w:val="100"/>
          <w:szCs w:val="28"/>
        </w:rPr>
        <w:t xml:space="preserve"> статтями, ігноруючи вимогу щодо структурного поділу тексту на розділи, прикінцеві й перехідні положення.</w:t>
      </w:r>
    </w:p>
    <w:p w:rsidR="00167675" w:rsidRPr="00167675" w:rsidRDefault="00167675" w:rsidP="00167675">
      <w:pPr>
        <w:pStyle w:val="a3"/>
        <w:tabs>
          <w:tab w:val="clear" w:pos="4677"/>
          <w:tab w:val="clear" w:pos="9355"/>
        </w:tabs>
        <w:ind w:firstLine="737"/>
        <w:jc w:val="both"/>
        <w:rPr>
          <w:rFonts w:ascii="Times New Roman" w:hAnsi="Times New Roman" w:cs="Times New Roman"/>
          <w:spacing w:val="0"/>
          <w:w w:val="100"/>
          <w:szCs w:val="28"/>
        </w:rPr>
      </w:pPr>
    </w:p>
    <w:p w:rsidR="00EF5291" w:rsidRPr="00167675" w:rsidRDefault="00EF5291" w:rsidP="00167675">
      <w:pPr>
        <w:pStyle w:val="a3"/>
        <w:tabs>
          <w:tab w:val="clear" w:pos="4677"/>
          <w:tab w:val="clear" w:pos="9355"/>
        </w:tabs>
        <w:ind w:firstLine="737"/>
        <w:jc w:val="both"/>
        <w:rPr>
          <w:rFonts w:ascii="Times New Roman" w:hAnsi="Times New Roman" w:cs="Times New Roman"/>
          <w:b/>
          <w:color w:val="auto"/>
          <w:spacing w:val="0"/>
          <w:w w:val="100"/>
          <w:szCs w:val="28"/>
          <w:lang w:eastAsia="uk-UA"/>
        </w:rPr>
      </w:pPr>
      <w:r w:rsidRPr="00167675">
        <w:rPr>
          <w:rFonts w:ascii="Times New Roman" w:hAnsi="Times New Roman" w:cs="Times New Roman"/>
          <w:b/>
          <w:color w:val="auto"/>
          <w:spacing w:val="0"/>
          <w:w w:val="100"/>
          <w:szCs w:val="28"/>
          <w:lang w:eastAsia="uk-UA"/>
        </w:rPr>
        <w:t>Узагальнюючий висновок: за результатами розгляду в першому читанні поданий законопроект доцільно відхилити.</w:t>
      </w:r>
    </w:p>
    <w:p w:rsidR="000E7402" w:rsidRPr="00167675" w:rsidRDefault="000E7402" w:rsidP="00167675">
      <w:pPr>
        <w:pStyle w:val="a3"/>
        <w:tabs>
          <w:tab w:val="clear" w:pos="4677"/>
          <w:tab w:val="clear" w:pos="9355"/>
        </w:tabs>
        <w:ind w:firstLine="737"/>
        <w:jc w:val="both"/>
        <w:rPr>
          <w:rStyle w:val="rvts0"/>
          <w:rFonts w:ascii="Times New Roman" w:hAnsi="Times New Roman" w:cs="Times New Roman"/>
          <w:spacing w:val="0"/>
          <w:w w:val="100"/>
          <w:szCs w:val="28"/>
        </w:rPr>
      </w:pPr>
    </w:p>
    <w:p w:rsidR="00167675" w:rsidRDefault="00167675" w:rsidP="00167675">
      <w:pPr>
        <w:pStyle w:val="a3"/>
        <w:tabs>
          <w:tab w:val="clear" w:pos="4677"/>
          <w:tab w:val="clear" w:pos="9355"/>
        </w:tabs>
        <w:ind w:firstLine="737"/>
        <w:jc w:val="both"/>
        <w:rPr>
          <w:rFonts w:ascii="Times New Roman" w:hAnsi="Times New Roman" w:cs="Times New Roman"/>
          <w:b/>
          <w:bCs/>
          <w:spacing w:val="0"/>
          <w:w w:val="100"/>
        </w:rPr>
      </w:pPr>
    </w:p>
    <w:p w:rsidR="00795891" w:rsidRPr="00167675" w:rsidRDefault="00795891" w:rsidP="00167675">
      <w:pPr>
        <w:pStyle w:val="a3"/>
        <w:tabs>
          <w:tab w:val="clear" w:pos="4677"/>
          <w:tab w:val="clear" w:pos="9355"/>
        </w:tabs>
        <w:ind w:firstLine="737"/>
        <w:jc w:val="both"/>
        <w:rPr>
          <w:rFonts w:ascii="Times New Roman" w:hAnsi="Times New Roman" w:cs="Times New Roman"/>
          <w:b/>
          <w:bCs/>
          <w:spacing w:val="0"/>
          <w:w w:val="100"/>
        </w:rPr>
      </w:pPr>
      <w:r w:rsidRPr="00167675">
        <w:rPr>
          <w:rFonts w:ascii="Times New Roman" w:hAnsi="Times New Roman" w:cs="Times New Roman"/>
          <w:b/>
          <w:bCs/>
          <w:spacing w:val="0"/>
          <w:w w:val="100"/>
        </w:rPr>
        <w:t xml:space="preserve">Керівник </w:t>
      </w:r>
      <w:r w:rsidR="001376A4" w:rsidRPr="00167675">
        <w:rPr>
          <w:rFonts w:ascii="Times New Roman" w:hAnsi="Times New Roman" w:cs="Times New Roman"/>
          <w:b/>
          <w:bCs/>
          <w:spacing w:val="0"/>
          <w:w w:val="100"/>
        </w:rPr>
        <w:t>Головного у</w:t>
      </w:r>
      <w:r w:rsidRPr="00167675">
        <w:rPr>
          <w:rFonts w:ascii="Times New Roman" w:hAnsi="Times New Roman" w:cs="Times New Roman"/>
          <w:b/>
          <w:bCs/>
          <w:spacing w:val="0"/>
          <w:w w:val="100"/>
        </w:rPr>
        <w:t>правління</w:t>
      </w:r>
      <w:r w:rsidR="001376A4" w:rsidRPr="00167675">
        <w:rPr>
          <w:rFonts w:ascii="Times New Roman" w:hAnsi="Times New Roman" w:cs="Times New Roman"/>
          <w:b/>
          <w:bCs/>
          <w:spacing w:val="0"/>
          <w:w w:val="100"/>
        </w:rPr>
        <w:t xml:space="preserve">   </w:t>
      </w:r>
      <w:r w:rsidRPr="00167675">
        <w:rPr>
          <w:rFonts w:ascii="Times New Roman" w:hAnsi="Times New Roman" w:cs="Times New Roman"/>
          <w:b/>
          <w:bCs/>
          <w:spacing w:val="0"/>
          <w:w w:val="100"/>
        </w:rPr>
        <w:t xml:space="preserve">   </w:t>
      </w:r>
      <w:r w:rsidR="007B3091" w:rsidRPr="00167675">
        <w:rPr>
          <w:rFonts w:ascii="Times New Roman" w:hAnsi="Times New Roman" w:cs="Times New Roman"/>
          <w:b/>
          <w:bCs/>
          <w:spacing w:val="0"/>
          <w:w w:val="100"/>
        </w:rPr>
        <w:t xml:space="preserve"> </w:t>
      </w:r>
      <w:r w:rsidR="00CD757A" w:rsidRPr="00167675">
        <w:rPr>
          <w:rFonts w:ascii="Times New Roman" w:hAnsi="Times New Roman" w:cs="Times New Roman"/>
          <w:b/>
          <w:bCs/>
          <w:spacing w:val="0"/>
          <w:w w:val="100"/>
        </w:rPr>
        <w:t xml:space="preserve">    </w:t>
      </w:r>
      <w:r w:rsidR="007B3091" w:rsidRPr="00167675">
        <w:rPr>
          <w:rFonts w:ascii="Times New Roman" w:hAnsi="Times New Roman" w:cs="Times New Roman"/>
          <w:b/>
          <w:bCs/>
          <w:spacing w:val="0"/>
          <w:w w:val="100"/>
        </w:rPr>
        <w:t xml:space="preserve">  </w:t>
      </w:r>
      <w:r w:rsidRPr="00167675">
        <w:rPr>
          <w:rFonts w:ascii="Times New Roman" w:hAnsi="Times New Roman" w:cs="Times New Roman"/>
          <w:b/>
          <w:bCs/>
          <w:spacing w:val="0"/>
          <w:w w:val="100"/>
        </w:rPr>
        <w:t xml:space="preserve">                             </w:t>
      </w:r>
      <w:r w:rsidR="00320B6A" w:rsidRPr="00167675">
        <w:rPr>
          <w:rFonts w:ascii="Times New Roman" w:hAnsi="Times New Roman" w:cs="Times New Roman"/>
          <w:b/>
          <w:bCs/>
          <w:spacing w:val="0"/>
          <w:w w:val="100"/>
        </w:rPr>
        <w:t xml:space="preserve"> </w:t>
      </w:r>
      <w:r w:rsidRPr="00167675">
        <w:rPr>
          <w:rFonts w:ascii="Times New Roman" w:hAnsi="Times New Roman" w:cs="Times New Roman"/>
          <w:b/>
          <w:bCs/>
          <w:spacing w:val="0"/>
          <w:w w:val="100"/>
        </w:rPr>
        <w:t xml:space="preserve"> </w:t>
      </w:r>
      <w:r w:rsidR="00320B6A" w:rsidRPr="00167675">
        <w:rPr>
          <w:rFonts w:ascii="Times New Roman" w:hAnsi="Times New Roman" w:cs="Times New Roman"/>
          <w:b/>
          <w:bCs/>
          <w:spacing w:val="0"/>
          <w:w w:val="100"/>
        </w:rPr>
        <w:t>В</w:t>
      </w:r>
      <w:r w:rsidRPr="00167675">
        <w:rPr>
          <w:rFonts w:ascii="Times New Roman" w:hAnsi="Times New Roman" w:cs="Times New Roman"/>
          <w:b/>
          <w:bCs/>
          <w:spacing w:val="0"/>
          <w:w w:val="100"/>
        </w:rPr>
        <w:t>.</w:t>
      </w:r>
      <w:r w:rsidR="00320B6A" w:rsidRPr="00167675">
        <w:rPr>
          <w:rFonts w:ascii="Times New Roman" w:hAnsi="Times New Roman" w:cs="Times New Roman"/>
          <w:b/>
          <w:bCs/>
          <w:spacing w:val="0"/>
          <w:w w:val="100"/>
        </w:rPr>
        <w:t xml:space="preserve"> </w:t>
      </w:r>
      <w:r w:rsidR="00167675">
        <w:rPr>
          <w:rFonts w:ascii="Times New Roman" w:hAnsi="Times New Roman" w:cs="Times New Roman"/>
          <w:b/>
          <w:bCs/>
          <w:spacing w:val="0"/>
          <w:w w:val="100"/>
        </w:rPr>
        <w:t xml:space="preserve">І. </w:t>
      </w:r>
      <w:r w:rsidR="00320B6A" w:rsidRPr="00167675">
        <w:rPr>
          <w:rFonts w:ascii="Times New Roman" w:hAnsi="Times New Roman" w:cs="Times New Roman"/>
          <w:b/>
          <w:bCs/>
          <w:spacing w:val="0"/>
          <w:w w:val="100"/>
        </w:rPr>
        <w:t>Борденюк</w:t>
      </w:r>
    </w:p>
    <w:p w:rsidR="00795891" w:rsidRPr="00167675" w:rsidRDefault="00795891" w:rsidP="00167675">
      <w:pPr>
        <w:pStyle w:val="a3"/>
        <w:tabs>
          <w:tab w:val="clear" w:pos="4677"/>
          <w:tab w:val="clear" w:pos="9355"/>
        </w:tabs>
        <w:ind w:firstLine="737"/>
        <w:jc w:val="both"/>
        <w:rPr>
          <w:rFonts w:ascii="Times New Roman" w:hAnsi="Times New Roman" w:cs="Times New Roman"/>
          <w:spacing w:val="0"/>
          <w:w w:val="100"/>
          <w:sz w:val="18"/>
        </w:rPr>
      </w:pPr>
    </w:p>
    <w:p w:rsidR="00167675" w:rsidRDefault="00167675" w:rsidP="00167675">
      <w:pPr>
        <w:pStyle w:val="a3"/>
        <w:tabs>
          <w:tab w:val="clear" w:pos="4677"/>
          <w:tab w:val="clear" w:pos="9355"/>
        </w:tabs>
        <w:ind w:firstLine="737"/>
        <w:jc w:val="both"/>
        <w:rPr>
          <w:rFonts w:ascii="Times New Roman" w:hAnsi="Times New Roman" w:cs="Times New Roman"/>
          <w:spacing w:val="0"/>
          <w:w w:val="100"/>
          <w:sz w:val="18"/>
        </w:rPr>
      </w:pPr>
    </w:p>
    <w:p w:rsidR="00795891" w:rsidRPr="00167675" w:rsidRDefault="00795891" w:rsidP="00167675">
      <w:pPr>
        <w:pStyle w:val="a3"/>
        <w:tabs>
          <w:tab w:val="clear" w:pos="4677"/>
          <w:tab w:val="clear" w:pos="9355"/>
        </w:tabs>
        <w:ind w:firstLine="737"/>
        <w:jc w:val="both"/>
        <w:rPr>
          <w:rFonts w:ascii="Times New Roman" w:hAnsi="Times New Roman" w:cs="Times New Roman"/>
          <w:b/>
          <w:bCs/>
          <w:spacing w:val="0"/>
          <w:w w:val="100"/>
        </w:rPr>
      </w:pPr>
      <w:r w:rsidRPr="00167675">
        <w:rPr>
          <w:rFonts w:ascii="Times New Roman" w:hAnsi="Times New Roman" w:cs="Times New Roman"/>
          <w:spacing w:val="0"/>
          <w:w w:val="100"/>
          <w:sz w:val="18"/>
        </w:rPr>
        <w:t>Вик: О.</w:t>
      </w:r>
      <w:r w:rsidR="00167675">
        <w:rPr>
          <w:rFonts w:ascii="Times New Roman" w:hAnsi="Times New Roman" w:cs="Times New Roman"/>
          <w:spacing w:val="0"/>
          <w:w w:val="100"/>
          <w:sz w:val="18"/>
        </w:rPr>
        <w:t xml:space="preserve"> </w:t>
      </w:r>
      <w:r w:rsidRPr="00167675">
        <w:rPr>
          <w:rFonts w:ascii="Times New Roman" w:hAnsi="Times New Roman" w:cs="Times New Roman"/>
          <w:spacing w:val="0"/>
          <w:w w:val="100"/>
          <w:sz w:val="18"/>
        </w:rPr>
        <w:t>Макаренко</w:t>
      </w:r>
    </w:p>
    <w:sectPr w:rsidR="00795891" w:rsidRPr="00167675" w:rsidSect="00167675">
      <w:headerReference w:type="default" r:id="rId9"/>
      <w:headerReference w:type="first" r:id="rId10"/>
      <w:pgSz w:w="11906" w:h="16838" w:code="9"/>
      <w:pgMar w:top="851" w:right="851"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5AA" w:rsidRDefault="008535AA">
      <w:r>
        <w:separator/>
      </w:r>
    </w:p>
  </w:endnote>
  <w:endnote w:type="continuationSeparator" w:id="0">
    <w:p w:rsidR="008535AA" w:rsidRDefault="0085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5AA" w:rsidRDefault="008535AA">
      <w:r>
        <w:separator/>
      </w:r>
    </w:p>
  </w:footnote>
  <w:footnote w:type="continuationSeparator" w:id="0">
    <w:p w:rsidR="008535AA" w:rsidRDefault="00853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556923"/>
      <w:docPartObj>
        <w:docPartGallery w:val="Page Numbers (Top of Page)"/>
        <w:docPartUnique/>
      </w:docPartObj>
    </w:sdtPr>
    <w:sdtEndPr>
      <w:rPr>
        <w:rFonts w:ascii="Times New Roman" w:hAnsi="Times New Roman" w:cs="Times New Roman"/>
        <w:sz w:val="24"/>
      </w:rPr>
    </w:sdtEndPr>
    <w:sdtContent>
      <w:p w:rsidR="00167675" w:rsidRDefault="00167675">
        <w:pPr>
          <w:pStyle w:val="a3"/>
          <w:jc w:val="center"/>
          <w:rPr>
            <w:rFonts w:ascii="Times New Roman" w:hAnsi="Times New Roman" w:cs="Times New Roman"/>
            <w:sz w:val="24"/>
          </w:rPr>
        </w:pPr>
        <w:r w:rsidRPr="00167675">
          <w:rPr>
            <w:rFonts w:ascii="Times New Roman" w:hAnsi="Times New Roman" w:cs="Times New Roman"/>
            <w:sz w:val="24"/>
          </w:rPr>
          <w:fldChar w:fldCharType="begin"/>
        </w:r>
        <w:r w:rsidRPr="00167675">
          <w:rPr>
            <w:rFonts w:ascii="Times New Roman" w:hAnsi="Times New Roman" w:cs="Times New Roman"/>
            <w:sz w:val="24"/>
          </w:rPr>
          <w:instrText>PAGE   \* MERGEFORMAT</w:instrText>
        </w:r>
        <w:r w:rsidRPr="00167675">
          <w:rPr>
            <w:rFonts w:ascii="Times New Roman" w:hAnsi="Times New Roman" w:cs="Times New Roman"/>
            <w:sz w:val="24"/>
          </w:rPr>
          <w:fldChar w:fldCharType="separate"/>
        </w:r>
        <w:r w:rsidR="00FC3ED8">
          <w:rPr>
            <w:rFonts w:ascii="Times New Roman" w:hAnsi="Times New Roman" w:cs="Times New Roman"/>
            <w:noProof/>
            <w:sz w:val="24"/>
          </w:rPr>
          <w:t>4</w:t>
        </w:r>
        <w:r w:rsidRPr="00167675">
          <w:rPr>
            <w:rFonts w:ascii="Times New Roman" w:hAnsi="Times New Roman" w:cs="Times New Roman"/>
            <w:sz w:val="24"/>
          </w:rPr>
          <w:fldChar w:fldCharType="end"/>
        </w:r>
      </w:p>
      <w:p w:rsidR="00167675" w:rsidRPr="00AA6C16" w:rsidRDefault="00167675" w:rsidP="00167675">
        <w:pPr>
          <w:pStyle w:val="a3"/>
          <w:tabs>
            <w:tab w:val="clear" w:pos="9355"/>
            <w:tab w:val="right" w:pos="10179"/>
          </w:tabs>
          <w:ind w:right="-2"/>
          <w:jc w:val="right"/>
          <w:rPr>
            <w:rFonts w:ascii="Times New Roman" w:hAnsi="Times New Roman" w:cs="Times New Roman"/>
            <w:sz w:val="18"/>
            <w:szCs w:val="18"/>
          </w:rPr>
        </w:pPr>
        <w:r w:rsidRPr="00AA6C16">
          <w:rPr>
            <w:rFonts w:ascii="Times New Roman" w:hAnsi="Times New Roman" w:cs="Times New Roman"/>
            <w:sz w:val="18"/>
            <w:szCs w:val="18"/>
          </w:rPr>
          <w:t>До</w:t>
        </w:r>
        <w:r>
          <w:rPr>
            <w:rFonts w:ascii="Times New Roman" w:hAnsi="Times New Roman" w:cs="Times New Roman"/>
            <w:sz w:val="18"/>
            <w:szCs w:val="18"/>
          </w:rPr>
          <w:t xml:space="preserve"> реєстр.</w:t>
        </w:r>
        <w:r w:rsidRPr="00AA6C16">
          <w:rPr>
            <w:rFonts w:ascii="Times New Roman" w:hAnsi="Times New Roman" w:cs="Times New Roman"/>
            <w:sz w:val="18"/>
            <w:szCs w:val="18"/>
          </w:rPr>
          <w:t xml:space="preserve"> №</w:t>
        </w:r>
        <w:r w:rsidRPr="00167675">
          <w:rPr>
            <w:rFonts w:ascii="Times New Roman" w:hAnsi="Times New Roman" w:cs="Times New Roman"/>
            <w:sz w:val="18"/>
            <w:szCs w:val="18"/>
            <w:lang w:val="ru-RU"/>
          </w:rPr>
          <w:t xml:space="preserve"> </w:t>
        </w:r>
        <w:r>
          <w:rPr>
            <w:rFonts w:ascii="Times New Roman" w:hAnsi="Times New Roman" w:cs="Times New Roman"/>
            <w:sz w:val="18"/>
            <w:szCs w:val="18"/>
          </w:rPr>
          <w:t>6138</w:t>
        </w:r>
        <w:r w:rsidRPr="00AA6C16">
          <w:rPr>
            <w:rFonts w:ascii="Times New Roman" w:hAnsi="Times New Roman" w:cs="Times New Roman"/>
            <w:sz w:val="18"/>
            <w:szCs w:val="18"/>
          </w:rPr>
          <w:t xml:space="preserve"> від </w:t>
        </w:r>
        <w:r>
          <w:rPr>
            <w:rFonts w:ascii="Times New Roman" w:hAnsi="Times New Roman" w:cs="Times New Roman"/>
            <w:sz w:val="18"/>
            <w:szCs w:val="18"/>
          </w:rPr>
          <w:t>20.03.2017 р.</w:t>
        </w:r>
      </w:p>
      <w:p w:rsidR="00167675" w:rsidRDefault="00167675" w:rsidP="00167675">
        <w:pPr>
          <w:pStyle w:val="a3"/>
          <w:ind w:right="-2"/>
          <w:jc w:val="right"/>
          <w:rPr>
            <w:rFonts w:ascii="Times New Roman" w:hAnsi="Times New Roman" w:cs="Times New Roman"/>
            <w:sz w:val="18"/>
            <w:szCs w:val="18"/>
          </w:rPr>
        </w:pPr>
        <w:r>
          <w:rPr>
            <w:rFonts w:ascii="Times New Roman" w:hAnsi="Times New Roman" w:cs="Times New Roman"/>
            <w:sz w:val="18"/>
            <w:szCs w:val="18"/>
          </w:rPr>
          <w:t xml:space="preserve">Н. </w:t>
        </w:r>
        <w:r w:rsidRPr="00AA6C16">
          <w:rPr>
            <w:rFonts w:ascii="Times New Roman" w:hAnsi="Times New Roman" w:cs="Times New Roman"/>
            <w:sz w:val="18"/>
            <w:szCs w:val="18"/>
          </w:rPr>
          <w:t>д</w:t>
        </w:r>
        <w:r>
          <w:rPr>
            <w:rFonts w:ascii="Times New Roman" w:hAnsi="Times New Roman" w:cs="Times New Roman"/>
            <w:sz w:val="18"/>
            <w:szCs w:val="18"/>
          </w:rPr>
          <w:t xml:space="preserve">. </w:t>
        </w:r>
        <w:r w:rsidRPr="00AA6C16">
          <w:rPr>
            <w:rFonts w:ascii="Times New Roman" w:hAnsi="Times New Roman" w:cs="Times New Roman"/>
            <w:sz w:val="18"/>
            <w:szCs w:val="18"/>
          </w:rPr>
          <w:t>України</w:t>
        </w:r>
        <w:r>
          <w:rPr>
            <w:rFonts w:ascii="Times New Roman" w:hAnsi="Times New Roman" w:cs="Times New Roman"/>
            <w:sz w:val="18"/>
            <w:szCs w:val="18"/>
          </w:rPr>
          <w:t xml:space="preserve"> С.</w:t>
        </w:r>
        <w:r w:rsidRPr="00167675">
          <w:rPr>
            <w:rFonts w:ascii="Times New Roman" w:hAnsi="Times New Roman" w:cs="Times New Roman"/>
            <w:sz w:val="18"/>
            <w:szCs w:val="18"/>
            <w:lang w:val="ru-RU"/>
          </w:rPr>
          <w:t xml:space="preserve"> </w:t>
        </w:r>
        <w:proofErr w:type="spellStart"/>
        <w:r>
          <w:rPr>
            <w:rFonts w:ascii="Times New Roman" w:hAnsi="Times New Roman" w:cs="Times New Roman"/>
            <w:sz w:val="18"/>
            <w:szCs w:val="18"/>
          </w:rPr>
          <w:t>Каплін</w:t>
        </w:r>
        <w:proofErr w:type="spellEnd"/>
        <w:r>
          <w:rPr>
            <w:rFonts w:ascii="Times New Roman" w:hAnsi="Times New Roman" w:cs="Times New Roman"/>
            <w:sz w:val="18"/>
            <w:szCs w:val="18"/>
          </w:rPr>
          <w:t>, О.</w:t>
        </w:r>
        <w:r w:rsidRPr="00167675">
          <w:rPr>
            <w:rFonts w:ascii="Times New Roman" w:hAnsi="Times New Roman" w:cs="Times New Roman"/>
            <w:sz w:val="18"/>
            <w:szCs w:val="18"/>
            <w:lang w:val="ru-RU"/>
          </w:rPr>
          <w:t xml:space="preserve"> </w:t>
        </w:r>
        <w:proofErr w:type="spellStart"/>
        <w:r>
          <w:rPr>
            <w:rFonts w:ascii="Times New Roman" w:hAnsi="Times New Roman" w:cs="Times New Roman"/>
            <w:sz w:val="18"/>
            <w:szCs w:val="18"/>
          </w:rPr>
          <w:t>Сугоняко</w:t>
        </w:r>
        <w:proofErr w:type="spellEnd"/>
      </w:p>
      <w:p w:rsidR="00952E1D" w:rsidRPr="00167675" w:rsidRDefault="00167675" w:rsidP="00167675">
        <w:pPr>
          <w:pStyle w:val="a3"/>
          <w:ind w:right="-2"/>
          <w:jc w:val="right"/>
          <w:rPr>
            <w:rFonts w:ascii="Times New Roman" w:hAnsi="Times New Roman" w:cs="Times New Roman"/>
            <w:sz w:val="24"/>
          </w:rPr>
        </w:pPr>
        <w:r w:rsidRPr="00C31EEC">
          <w:rPr>
            <w:rFonts w:ascii="Times New Roman" w:hAnsi="Times New Roman" w:cs="Times New Roman"/>
            <w:i/>
            <w:sz w:val="18"/>
            <w:szCs w:val="18"/>
          </w:rPr>
          <w:t>(доопрацьований)</w:t>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183" w:rsidRPr="00AA6C16" w:rsidRDefault="0091774F" w:rsidP="00713804">
    <w:pPr>
      <w:pStyle w:val="a3"/>
      <w:tabs>
        <w:tab w:val="clear" w:pos="9355"/>
        <w:tab w:val="right" w:pos="10179"/>
      </w:tabs>
      <w:ind w:right="-2"/>
      <w:jc w:val="right"/>
      <w:rPr>
        <w:rFonts w:ascii="Times New Roman" w:hAnsi="Times New Roman" w:cs="Times New Roman"/>
        <w:sz w:val="18"/>
        <w:szCs w:val="18"/>
      </w:rPr>
    </w:pPr>
    <w:r w:rsidRPr="00AA6C16">
      <w:rPr>
        <w:rFonts w:ascii="Times New Roman" w:hAnsi="Times New Roman" w:cs="Times New Roman"/>
        <w:sz w:val="18"/>
        <w:szCs w:val="18"/>
      </w:rPr>
      <w:t>До</w:t>
    </w:r>
    <w:r w:rsidR="00411438">
      <w:rPr>
        <w:rFonts w:ascii="Times New Roman" w:hAnsi="Times New Roman" w:cs="Times New Roman"/>
        <w:sz w:val="18"/>
        <w:szCs w:val="18"/>
      </w:rPr>
      <w:t xml:space="preserve"> реєстр.</w:t>
    </w:r>
    <w:r w:rsidRPr="00AA6C16">
      <w:rPr>
        <w:rFonts w:ascii="Times New Roman" w:hAnsi="Times New Roman" w:cs="Times New Roman"/>
        <w:sz w:val="18"/>
        <w:szCs w:val="18"/>
      </w:rPr>
      <w:t xml:space="preserve"> </w:t>
    </w:r>
    <w:r w:rsidR="00E24183" w:rsidRPr="00AA6C16">
      <w:rPr>
        <w:rFonts w:ascii="Times New Roman" w:hAnsi="Times New Roman" w:cs="Times New Roman"/>
        <w:sz w:val="18"/>
        <w:szCs w:val="18"/>
      </w:rPr>
      <w:t>№</w:t>
    </w:r>
    <w:r w:rsidR="00C31EEC" w:rsidRPr="00E02EA1">
      <w:rPr>
        <w:rFonts w:ascii="Times New Roman" w:hAnsi="Times New Roman" w:cs="Times New Roman"/>
        <w:sz w:val="18"/>
        <w:szCs w:val="18"/>
        <w:lang w:val="ru-RU"/>
      </w:rPr>
      <w:t xml:space="preserve"> </w:t>
    </w:r>
    <w:r w:rsidR="00AD0094">
      <w:rPr>
        <w:rFonts w:ascii="Times New Roman" w:hAnsi="Times New Roman" w:cs="Times New Roman"/>
        <w:sz w:val="18"/>
        <w:szCs w:val="18"/>
      </w:rPr>
      <w:t>6138</w:t>
    </w:r>
    <w:r w:rsidR="00E24183" w:rsidRPr="00AA6C16">
      <w:rPr>
        <w:rFonts w:ascii="Times New Roman" w:hAnsi="Times New Roman" w:cs="Times New Roman"/>
        <w:sz w:val="18"/>
        <w:szCs w:val="18"/>
      </w:rPr>
      <w:t xml:space="preserve"> від</w:t>
    </w:r>
    <w:r w:rsidR="00320B6A" w:rsidRPr="00AA6C16">
      <w:rPr>
        <w:rFonts w:ascii="Times New Roman" w:hAnsi="Times New Roman" w:cs="Times New Roman"/>
        <w:sz w:val="18"/>
        <w:szCs w:val="18"/>
      </w:rPr>
      <w:t xml:space="preserve"> </w:t>
    </w:r>
    <w:r w:rsidR="00AD0094">
      <w:rPr>
        <w:rFonts w:ascii="Times New Roman" w:hAnsi="Times New Roman" w:cs="Times New Roman"/>
        <w:sz w:val="18"/>
        <w:szCs w:val="18"/>
      </w:rPr>
      <w:t>2</w:t>
    </w:r>
    <w:r w:rsidR="00726395">
      <w:rPr>
        <w:rFonts w:ascii="Times New Roman" w:hAnsi="Times New Roman" w:cs="Times New Roman"/>
        <w:sz w:val="18"/>
        <w:szCs w:val="18"/>
      </w:rPr>
      <w:t>0</w:t>
    </w:r>
    <w:r w:rsidR="00AD0094">
      <w:rPr>
        <w:rFonts w:ascii="Times New Roman" w:hAnsi="Times New Roman" w:cs="Times New Roman"/>
        <w:sz w:val="18"/>
        <w:szCs w:val="18"/>
      </w:rPr>
      <w:t>.0</w:t>
    </w:r>
    <w:r w:rsidR="00726395">
      <w:rPr>
        <w:rFonts w:ascii="Times New Roman" w:hAnsi="Times New Roman" w:cs="Times New Roman"/>
        <w:sz w:val="18"/>
        <w:szCs w:val="18"/>
      </w:rPr>
      <w:t>3</w:t>
    </w:r>
    <w:r w:rsidR="00AD0094">
      <w:rPr>
        <w:rFonts w:ascii="Times New Roman" w:hAnsi="Times New Roman" w:cs="Times New Roman"/>
        <w:sz w:val="18"/>
        <w:szCs w:val="18"/>
      </w:rPr>
      <w:t>.</w:t>
    </w:r>
    <w:r w:rsidR="00055D6B">
      <w:rPr>
        <w:rFonts w:ascii="Times New Roman" w:hAnsi="Times New Roman" w:cs="Times New Roman"/>
        <w:sz w:val="18"/>
        <w:szCs w:val="18"/>
      </w:rPr>
      <w:t>201</w:t>
    </w:r>
    <w:r w:rsidR="00EE0782">
      <w:rPr>
        <w:rFonts w:ascii="Times New Roman" w:hAnsi="Times New Roman" w:cs="Times New Roman"/>
        <w:sz w:val="18"/>
        <w:szCs w:val="18"/>
      </w:rPr>
      <w:t>7</w:t>
    </w:r>
    <w:r w:rsidR="00055D6B">
      <w:rPr>
        <w:rFonts w:ascii="Times New Roman" w:hAnsi="Times New Roman" w:cs="Times New Roman"/>
        <w:sz w:val="18"/>
        <w:szCs w:val="18"/>
      </w:rPr>
      <w:t xml:space="preserve"> р.</w:t>
    </w:r>
  </w:p>
  <w:p w:rsidR="00E24183" w:rsidRDefault="00B35483" w:rsidP="00713804">
    <w:pPr>
      <w:pStyle w:val="a3"/>
      <w:ind w:right="-2"/>
      <w:jc w:val="right"/>
      <w:rPr>
        <w:rFonts w:ascii="Times New Roman" w:hAnsi="Times New Roman" w:cs="Times New Roman"/>
        <w:sz w:val="18"/>
        <w:szCs w:val="18"/>
      </w:rPr>
    </w:pPr>
    <w:r>
      <w:rPr>
        <w:rFonts w:ascii="Times New Roman" w:hAnsi="Times New Roman" w:cs="Times New Roman"/>
        <w:sz w:val="18"/>
        <w:szCs w:val="18"/>
      </w:rPr>
      <w:t>Н</w:t>
    </w:r>
    <w:r w:rsidR="00055D6B">
      <w:rPr>
        <w:rFonts w:ascii="Times New Roman" w:hAnsi="Times New Roman" w:cs="Times New Roman"/>
        <w:sz w:val="18"/>
        <w:szCs w:val="18"/>
      </w:rPr>
      <w:t xml:space="preserve">. </w:t>
    </w:r>
    <w:r w:rsidR="00495406" w:rsidRPr="00AA6C16">
      <w:rPr>
        <w:rFonts w:ascii="Times New Roman" w:hAnsi="Times New Roman" w:cs="Times New Roman"/>
        <w:sz w:val="18"/>
        <w:szCs w:val="18"/>
      </w:rPr>
      <w:t>д</w:t>
    </w:r>
    <w:r w:rsidR="00055D6B">
      <w:rPr>
        <w:rFonts w:ascii="Times New Roman" w:hAnsi="Times New Roman" w:cs="Times New Roman"/>
        <w:sz w:val="18"/>
        <w:szCs w:val="18"/>
      </w:rPr>
      <w:t xml:space="preserve">. </w:t>
    </w:r>
    <w:r w:rsidR="00495406" w:rsidRPr="00AA6C16">
      <w:rPr>
        <w:rFonts w:ascii="Times New Roman" w:hAnsi="Times New Roman" w:cs="Times New Roman"/>
        <w:sz w:val="18"/>
        <w:szCs w:val="18"/>
      </w:rPr>
      <w:t>України</w:t>
    </w:r>
    <w:r w:rsidR="00AD0094">
      <w:rPr>
        <w:rFonts w:ascii="Times New Roman" w:hAnsi="Times New Roman" w:cs="Times New Roman"/>
        <w:sz w:val="18"/>
        <w:szCs w:val="18"/>
      </w:rPr>
      <w:t xml:space="preserve"> С.</w:t>
    </w:r>
    <w:r w:rsidR="00167675" w:rsidRPr="00167675">
      <w:rPr>
        <w:rFonts w:ascii="Times New Roman" w:hAnsi="Times New Roman" w:cs="Times New Roman"/>
        <w:sz w:val="18"/>
        <w:szCs w:val="18"/>
        <w:lang w:val="ru-RU"/>
      </w:rPr>
      <w:t xml:space="preserve"> </w:t>
    </w:r>
    <w:proofErr w:type="spellStart"/>
    <w:r w:rsidR="00AD0094">
      <w:rPr>
        <w:rFonts w:ascii="Times New Roman" w:hAnsi="Times New Roman" w:cs="Times New Roman"/>
        <w:sz w:val="18"/>
        <w:szCs w:val="18"/>
      </w:rPr>
      <w:t>Каплін</w:t>
    </w:r>
    <w:proofErr w:type="spellEnd"/>
    <w:r w:rsidR="00AD0094">
      <w:rPr>
        <w:rFonts w:ascii="Times New Roman" w:hAnsi="Times New Roman" w:cs="Times New Roman"/>
        <w:sz w:val="18"/>
        <w:szCs w:val="18"/>
      </w:rPr>
      <w:t>, О.</w:t>
    </w:r>
    <w:r w:rsidR="00167675" w:rsidRPr="00167675">
      <w:rPr>
        <w:rFonts w:ascii="Times New Roman" w:hAnsi="Times New Roman" w:cs="Times New Roman"/>
        <w:sz w:val="18"/>
        <w:szCs w:val="18"/>
        <w:lang w:val="ru-RU"/>
      </w:rPr>
      <w:t xml:space="preserve"> </w:t>
    </w:r>
    <w:proofErr w:type="spellStart"/>
    <w:r w:rsidR="00AD0094">
      <w:rPr>
        <w:rFonts w:ascii="Times New Roman" w:hAnsi="Times New Roman" w:cs="Times New Roman"/>
        <w:sz w:val="18"/>
        <w:szCs w:val="18"/>
      </w:rPr>
      <w:t>Сугоняко</w:t>
    </w:r>
    <w:proofErr w:type="spellEnd"/>
  </w:p>
  <w:p w:rsidR="00495406" w:rsidRPr="00495406" w:rsidRDefault="00C31EEC" w:rsidP="00167675">
    <w:pPr>
      <w:pStyle w:val="a3"/>
      <w:ind w:right="-2"/>
      <w:jc w:val="right"/>
      <w:rPr>
        <w:sz w:val="18"/>
        <w:szCs w:val="18"/>
      </w:rPr>
    </w:pPr>
    <w:r w:rsidRPr="00C31EEC">
      <w:rPr>
        <w:rFonts w:ascii="Times New Roman" w:hAnsi="Times New Roman" w:cs="Times New Roman"/>
        <w:i/>
        <w:sz w:val="18"/>
        <w:szCs w:val="18"/>
      </w:rPr>
      <w:t>(д</w:t>
    </w:r>
    <w:r w:rsidR="00726395" w:rsidRPr="00C31EEC">
      <w:rPr>
        <w:rFonts w:ascii="Times New Roman" w:hAnsi="Times New Roman" w:cs="Times New Roman"/>
        <w:i/>
        <w:sz w:val="18"/>
        <w:szCs w:val="18"/>
      </w:rPr>
      <w:t>оопрацьований</w:t>
    </w:r>
    <w:r w:rsidRPr="00C31EEC">
      <w:rPr>
        <w:rFonts w:ascii="Times New Roman" w:hAnsi="Times New Roman" w:cs="Times New Roman"/>
        <w:i/>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5620E"/>
    <w:multiLevelType w:val="hybridMultilevel"/>
    <w:tmpl w:val="34C60CD0"/>
    <w:lvl w:ilvl="0" w:tplc="689A590A">
      <w:start w:val="1"/>
      <w:numFmt w:val="decimal"/>
      <w:lvlText w:val="%1."/>
      <w:lvlJc w:val="left"/>
      <w:pPr>
        <w:ind w:left="882" w:hanging="360"/>
      </w:pPr>
      <w:rPr>
        <w:rFonts w:hint="default"/>
      </w:rPr>
    </w:lvl>
    <w:lvl w:ilvl="1" w:tplc="04220019" w:tentative="1">
      <w:start w:val="1"/>
      <w:numFmt w:val="lowerLetter"/>
      <w:lvlText w:val="%2."/>
      <w:lvlJc w:val="left"/>
      <w:pPr>
        <w:ind w:left="1602" w:hanging="360"/>
      </w:pPr>
    </w:lvl>
    <w:lvl w:ilvl="2" w:tplc="0422001B" w:tentative="1">
      <w:start w:val="1"/>
      <w:numFmt w:val="lowerRoman"/>
      <w:lvlText w:val="%3."/>
      <w:lvlJc w:val="right"/>
      <w:pPr>
        <w:ind w:left="2322" w:hanging="180"/>
      </w:pPr>
    </w:lvl>
    <w:lvl w:ilvl="3" w:tplc="0422000F" w:tentative="1">
      <w:start w:val="1"/>
      <w:numFmt w:val="decimal"/>
      <w:lvlText w:val="%4."/>
      <w:lvlJc w:val="left"/>
      <w:pPr>
        <w:ind w:left="3042" w:hanging="360"/>
      </w:pPr>
    </w:lvl>
    <w:lvl w:ilvl="4" w:tplc="04220019" w:tentative="1">
      <w:start w:val="1"/>
      <w:numFmt w:val="lowerLetter"/>
      <w:lvlText w:val="%5."/>
      <w:lvlJc w:val="left"/>
      <w:pPr>
        <w:ind w:left="3762" w:hanging="360"/>
      </w:pPr>
    </w:lvl>
    <w:lvl w:ilvl="5" w:tplc="0422001B" w:tentative="1">
      <w:start w:val="1"/>
      <w:numFmt w:val="lowerRoman"/>
      <w:lvlText w:val="%6."/>
      <w:lvlJc w:val="right"/>
      <w:pPr>
        <w:ind w:left="4482" w:hanging="180"/>
      </w:pPr>
    </w:lvl>
    <w:lvl w:ilvl="6" w:tplc="0422000F" w:tentative="1">
      <w:start w:val="1"/>
      <w:numFmt w:val="decimal"/>
      <w:lvlText w:val="%7."/>
      <w:lvlJc w:val="left"/>
      <w:pPr>
        <w:ind w:left="5202" w:hanging="360"/>
      </w:pPr>
    </w:lvl>
    <w:lvl w:ilvl="7" w:tplc="04220019" w:tentative="1">
      <w:start w:val="1"/>
      <w:numFmt w:val="lowerLetter"/>
      <w:lvlText w:val="%8."/>
      <w:lvlJc w:val="left"/>
      <w:pPr>
        <w:ind w:left="5922" w:hanging="360"/>
      </w:pPr>
    </w:lvl>
    <w:lvl w:ilvl="8" w:tplc="0422001B" w:tentative="1">
      <w:start w:val="1"/>
      <w:numFmt w:val="lowerRoman"/>
      <w:lvlText w:val="%9."/>
      <w:lvlJc w:val="right"/>
      <w:pPr>
        <w:ind w:left="6642" w:hanging="180"/>
      </w:pPr>
    </w:lvl>
  </w:abstractNum>
  <w:abstractNum w:abstractNumId="1" w15:restartNumberingAfterBreak="0">
    <w:nsid w:val="41727BD9"/>
    <w:multiLevelType w:val="hybridMultilevel"/>
    <w:tmpl w:val="22DA8B6C"/>
    <w:lvl w:ilvl="0" w:tplc="675A6444">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11D5E"/>
    <w:rsid w:val="00022121"/>
    <w:rsid w:val="00055D6B"/>
    <w:rsid w:val="000E6889"/>
    <w:rsid w:val="000E7402"/>
    <w:rsid w:val="000F5D63"/>
    <w:rsid w:val="00100942"/>
    <w:rsid w:val="00112372"/>
    <w:rsid w:val="0012095E"/>
    <w:rsid w:val="001376A4"/>
    <w:rsid w:val="001510D9"/>
    <w:rsid w:val="00167675"/>
    <w:rsid w:val="001950FF"/>
    <w:rsid w:val="001F48FD"/>
    <w:rsid w:val="002023AA"/>
    <w:rsid w:val="00243D61"/>
    <w:rsid w:val="00257EE7"/>
    <w:rsid w:val="002A155D"/>
    <w:rsid w:val="002C20DD"/>
    <w:rsid w:val="002D545B"/>
    <w:rsid w:val="002E24E5"/>
    <w:rsid w:val="00320B6A"/>
    <w:rsid w:val="00347AAB"/>
    <w:rsid w:val="003538C4"/>
    <w:rsid w:val="003809C4"/>
    <w:rsid w:val="00397AF6"/>
    <w:rsid w:val="003B0DC2"/>
    <w:rsid w:val="003B5D50"/>
    <w:rsid w:val="00411438"/>
    <w:rsid w:val="00441A8A"/>
    <w:rsid w:val="00495406"/>
    <w:rsid w:val="004D3F92"/>
    <w:rsid w:val="00516FCB"/>
    <w:rsid w:val="0057732E"/>
    <w:rsid w:val="0063233A"/>
    <w:rsid w:val="00713804"/>
    <w:rsid w:val="00726395"/>
    <w:rsid w:val="00780C66"/>
    <w:rsid w:val="0079253F"/>
    <w:rsid w:val="00795891"/>
    <w:rsid w:val="007B3091"/>
    <w:rsid w:val="007B4107"/>
    <w:rsid w:val="007B65DC"/>
    <w:rsid w:val="008231F8"/>
    <w:rsid w:val="008535AA"/>
    <w:rsid w:val="008B4980"/>
    <w:rsid w:val="0091774F"/>
    <w:rsid w:val="00924A4F"/>
    <w:rsid w:val="00930034"/>
    <w:rsid w:val="00952E1D"/>
    <w:rsid w:val="00A80D6C"/>
    <w:rsid w:val="00A91298"/>
    <w:rsid w:val="00AA6C16"/>
    <w:rsid w:val="00AD0094"/>
    <w:rsid w:val="00AE0E8E"/>
    <w:rsid w:val="00B26568"/>
    <w:rsid w:val="00B35483"/>
    <w:rsid w:val="00B44BE0"/>
    <w:rsid w:val="00B90921"/>
    <w:rsid w:val="00C31EEC"/>
    <w:rsid w:val="00CA6775"/>
    <w:rsid w:val="00CC5425"/>
    <w:rsid w:val="00CD757A"/>
    <w:rsid w:val="00D61D98"/>
    <w:rsid w:val="00D82711"/>
    <w:rsid w:val="00D91DA3"/>
    <w:rsid w:val="00E02EA1"/>
    <w:rsid w:val="00E24183"/>
    <w:rsid w:val="00E2556E"/>
    <w:rsid w:val="00E50FDF"/>
    <w:rsid w:val="00E803C0"/>
    <w:rsid w:val="00E8695C"/>
    <w:rsid w:val="00EC36A6"/>
    <w:rsid w:val="00EC4131"/>
    <w:rsid w:val="00EE0782"/>
    <w:rsid w:val="00EF5291"/>
    <w:rsid w:val="00F02069"/>
    <w:rsid w:val="00F02C24"/>
    <w:rsid w:val="00F274F6"/>
    <w:rsid w:val="00F432BE"/>
    <w:rsid w:val="00FC3ED8"/>
    <w:rsid w:val="00FD11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AD88275-F978-4B46-BDE1-3E975E8EB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color w:val="000000"/>
      <w:spacing w:val="1"/>
      <w:w w:val="93"/>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style>
  <w:style w:type="paragraph" w:styleId="a5">
    <w:name w:val="footer"/>
    <w:basedOn w:val="a"/>
    <w:pPr>
      <w:tabs>
        <w:tab w:val="center" w:pos="4677"/>
        <w:tab w:val="right" w:pos="9355"/>
      </w:tabs>
    </w:pPr>
  </w:style>
  <w:style w:type="character" w:customStyle="1" w:styleId="rvts0">
    <w:name w:val="rvts0"/>
    <w:rsid w:val="008231F8"/>
  </w:style>
  <w:style w:type="paragraph" w:styleId="a6">
    <w:name w:val="footnote text"/>
    <w:basedOn w:val="a"/>
    <w:link w:val="a7"/>
    <w:rsid w:val="008231F8"/>
    <w:rPr>
      <w:sz w:val="20"/>
      <w:szCs w:val="20"/>
    </w:rPr>
  </w:style>
  <w:style w:type="character" w:customStyle="1" w:styleId="a7">
    <w:name w:val="Текст виноски Знак"/>
    <w:basedOn w:val="a0"/>
    <w:link w:val="a6"/>
    <w:rsid w:val="008231F8"/>
    <w:rPr>
      <w:rFonts w:ascii="Arial" w:hAnsi="Arial" w:cs="Arial"/>
      <w:color w:val="000000"/>
      <w:spacing w:val="1"/>
      <w:w w:val="93"/>
      <w:lang w:eastAsia="ru-RU"/>
    </w:rPr>
  </w:style>
  <w:style w:type="character" w:styleId="a8">
    <w:name w:val="footnote reference"/>
    <w:basedOn w:val="a0"/>
    <w:rsid w:val="008231F8"/>
    <w:rPr>
      <w:vertAlign w:val="superscript"/>
    </w:rPr>
  </w:style>
  <w:style w:type="character" w:styleId="a9">
    <w:name w:val="Hyperlink"/>
    <w:basedOn w:val="a0"/>
    <w:uiPriority w:val="99"/>
    <w:unhideWhenUsed/>
    <w:rsid w:val="00100942"/>
    <w:rPr>
      <w:color w:val="0000FF"/>
      <w:u w:val="single"/>
    </w:rPr>
  </w:style>
  <w:style w:type="paragraph" w:styleId="HTML">
    <w:name w:val="HTML Preformatted"/>
    <w:basedOn w:val="a"/>
    <w:link w:val="HTML0"/>
    <w:uiPriority w:val="99"/>
    <w:unhideWhenUsed/>
    <w:rsid w:val="00100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basedOn w:val="a0"/>
    <w:link w:val="HTML"/>
    <w:uiPriority w:val="99"/>
    <w:rsid w:val="00100942"/>
    <w:rPr>
      <w:rFonts w:ascii="Courier New" w:hAnsi="Courier New" w:cs="Courier New"/>
    </w:rPr>
  </w:style>
  <w:style w:type="paragraph" w:customStyle="1" w:styleId="rvps2">
    <w:name w:val="rvps2"/>
    <w:basedOn w:val="a"/>
    <w:rsid w:val="0012095E"/>
    <w:pPr>
      <w:spacing w:before="100" w:beforeAutospacing="1" w:after="100" w:afterAutospacing="1"/>
    </w:pPr>
    <w:rPr>
      <w:rFonts w:ascii="Times New Roman" w:hAnsi="Times New Roman" w:cs="Times New Roman"/>
      <w:color w:val="auto"/>
      <w:spacing w:val="0"/>
      <w:w w:val="100"/>
      <w:sz w:val="24"/>
      <w:lang w:eastAsia="uk-UA"/>
    </w:rPr>
  </w:style>
  <w:style w:type="character" w:customStyle="1" w:styleId="rvts9">
    <w:name w:val="rvts9"/>
    <w:basedOn w:val="a0"/>
    <w:rsid w:val="0012095E"/>
  </w:style>
  <w:style w:type="character" w:customStyle="1" w:styleId="a4">
    <w:name w:val="Верхній колонтитул Знак"/>
    <w:basedOn w:val="a0"/>
    <w:link w:val="a3"/>
    <w:uiPriority w:val="99"/>
    <w:rsid w:val="00952E1D"/>
    <w:rPr>
      <w:rFonts w:ascii="Arial" w:hAnsi="Arial" w:cs="Arial"/>
      <w:color w:val="000000"/>
      <w:spacing w:val="1"/>
      <w:w w:val="93"/>
      <w:sz w:val="28"/>
      <w:szCs w:val="24"/>
      <w:lang w:eastAsia="ru-RU"/>
    </w:rPr>
  </w:style>
  <w:style w:type="paragraph" w:styleId="2">
    <w:name w:val="Body Text Indent 2"/>
    <w:basedOn w:val="a"/>
    <w:link w:val="20"/>
    <w:uiPriority w:val="99"/>
    <w:rsid w:val="003538C4"/>
    <w:pPr>
      <w:ind w:firstLine="567"/>
    </w:pPr>
    <w:rPr>
      <w:rFonts w:ascii="Times New Roman" w:hAnsi="Times New Roman" w:cs="Times New Roman"/>
      <w:color w:val="auto"/>
      <w:spacing w:val="0"/>
      <w:w w:val="100"/>
      <w:szCs w:val="20"/>
    </w:rPr>
  </w:style>
  <w:style w:type="character" w:customStyle="1" w:styleId="20">
    <w:name w:val="Основний текст з відступом 2 Знак"/>
    <w:basedOn w:val="a0"/>
    <w:link w:val="2"/>
    <w:uiPriority w:val="99"/>
    <w:rsid w:val="003538C4"/>
    <w:rPr>
      <w:sz w:val="28"/>
      <w:lang w:eastAsia="ru-RU"/>
    </w:rPr>
  </w:style>
  <w:style w:type="paragraph" w:customStyle="1" w:styleId="Standard">
    <w:name w:val="Standard"/>
    <w:uiPriority w:val="99"/>
    <w:rsid w:val="002C20DD"/>
    <w:pPr>
      <w:widowControl w:val="0"/>
      <w:suppressAutoHyphens/>
      <w:textAlignment w:val="baseline"/>
    </w:pPr>
    <w:rPr>
      <w:rFonts w:cs="Tahoma"/>
      <w:kern w:val="1"/>
      <w:sz w:val="24"/>
      <w:szCs w:val="24"/>
      <w:lang w:val="de-DE" w:eastAsia="fa-IR" w:bidi="fa-IR"/>
    </w:rPr>
  </w:style>
  <w:style w:type="paragraph" w:styleId="aa">
    <w:name w:val="Balloon Text"/>
    <w:basedOn w:val="a"/>
    <w:link w:val="ab"/>
    <w:rsid w:val="000F5D63"/>
    <w:rPr>
      <w:rFonts w:ascii="Segoe UI" w:hAnsi="Segoe UI" w:cs="Segoe UI"/>
      <w:sz w:val="18"/>
      <w:szCs w:val="18"/>
    </w:rPr>
  </w:style>
  <w:style w:type="character" w:customStyle="1" w:styleId="ab">
    <w:name w:val="Текст у виносці Знак"/>
    <w:basedOn w:val="a0"/>
    <w:link w:val="aa"/>
    <w:rsid w:val="000F5D63"/>
    <w:rPr>
      <w:rFonts w:ascii="Segoe UI" w:hAnsi="Segoe UI" w:cs="Segoe UI"/>
      <w:color w:val="000000"/>
      <w:spacing w:val="1"/>
      <w:w w:val="93"/>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0605">
      <w:bodyDiv w:val="1"/>
      <w:marLeft w:val="0"/>
      <w:marRight w:val="0"/>
      <w:marTop w:val="0"/>
      <w:marBottom w:val="0"/>
      <w:divBdr>
        <w:top w:val="none" w:sz="0" w:space="0" w:color="auto"/>
        <w:left w:val="none" w:sz="0" w:space="0" w:color="auto"/>
        <w:bottom w:val="none" w:sz="0" w:space="0" w:color="auto"/>
        <w:right w:val="none" w:sz="0" w:space="0" w:color="auto"/>
      </w:divBdr>
    </w:div>
    <w:div w:id="309360455">
      <w:bodyDiv w:val="1"/>
      <w:marLeft w:val="0"/>
      <w:marRight w:val="0"/>
      <w:marTop w:val="0"/>
      <w:marBottom w:val="0"/>
      <w:divBdr>
        <w:top w:val="none" w:sz="0" w:space="0" w:color="auto"/>
        <w:left w:val="none" w:sz="0" w:space="0" w:color="auto"/>
        <w:bottom w:val="none" w:sz="0" w:space="0" w:color="auto"/>
        <w:right w:val="none" w:sz="0" w:space="0" w:color="auto"/>
      </w:divBdr>
    </w:div>
    <w:div w:id="174892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2402-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E171-819A-4704-8ED2-5C18FD617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5749</Words>
  <Characters>3277</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Щодо проекту Постанови про звільнення з посади Голови Державного комітету телебачення і радіомовлення України І</vt:lpstr>
    </vt:vector>
  </TitlesOfParts>
  <Company>VRU</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проекту Постанови про звільнення з посади Голови Державного комітету телебачення і радіомовлення України І</dc:title>
  <dc:subject/>
  <dc:creator>26092002</dc:creator>
  <cp:keywords/>
  <dc:description/>
  <cp:lastModifiedBy>Наталія Олександрівна Ромашевська</cp:lastModifiedBy>
  <cp:revision>2</cp:revision>
  <cp:lastPrinted>2017-05-15T06:26:00Z</cp:lastPrinted>
  <dcterms:created xsi:type="dcterms:W3CDTF">2017-05-15T08:09:00Z</dcterms:created>
  <dcterms:modified xsi:type="dcterms:W3CDTF">2017-05-15T08:09:00Z</dcterms:modified>
</cp:coreProperties>
</file>