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6ED8" w:rsidRDefault="00A66ED8" w:rsidP="00A66ED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66ED8" w:rsidRDefault="00A66ED8" w:rsidP="00A66ED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66ED8" w:rsidRDefault="00A66ED8" w:rsidP="00A66ED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66ED8" w:rsidRDefault="00A66ED8" w:rsidP="00A66ED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66ED8" w:rsidRDefault="00A66ED8" w:rsidP="00A66ED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66ED8" w:rsidRDefault="00A66ED8" w:rsidP="00A66ED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66ED8" w:rsidRDefault="00A66ED8" w:rsidP="00A66ED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66ED8" w:rsidRDefault="00A66ED8" w:rsidP="00A66ED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66ED8" w:rsidRDefault="00A66ED8" w:rsidP="00A66ED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66ED8" w:rsidRDefault="00A66ED8" w:rsidP="00A66ED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66ED8" w:rsidRDefault="00A66ED8" w:rsidP="00A66ED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A66ED8" w:rsidRDefault="00A66ED8" w:rsidP="00A66ED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A66ED8" w:rsidRDefault="00A66ED8" w:rsidP="00A66ED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A66ED8" w:rsidRDefault="00A66ED8" w:rsidP="00A66ED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A66ED8" w:rsidRDefault="00A66ED8" w:rsidP="00A66ED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66ED8" w:rsidRDefault="00A66ED8" w:rsidP="00A66ED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66ED8" w:rsidRDefault="00A66ED8" w:rsidP="00A66E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6ED8" w:rsidRDefault="00A66ED8" w:rsidP="00A66ED8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Закону </w:t>
      </w:r>
      <w:r w:rsidRPr="00AE3C6C">
        <w:rPr>
          <w:rFonts w:ascii="Times New Roman" w:eastAsia="Times New Roman" w:hAnsi="Times New Roman"/>
          <w:sz w:val="28"/>
          <w:szCs w:val="24"/>
          <w:lang w:eastAsia="ru-RU"/>
        </w:rPr>
        <w:t xml:space="preserve">про внесення змін до Закону України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«</w:t>
      </w:r>
      <w:r w:rsidRPr="00AE3C6C">
        <w:rPr>
          <w:rFonts w:ascii="Times New Roman" w:eastAsia="Times New Roman" w:hAnsi="Times New Roman"/>
          <w:sz w:val="28"/>
          <w:szCs w:val="24"/>
          <w:lang w:eastAsia="ru-RU"/>
        </w:rPr>
        <w:t>Про охорону праці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»</w:t>
      </w:r>
      <w:r w:rsidRPr="00AE3C6C">
        <w:rPr>
          <w:rFonts w:ascii="Times New Roman" w:eastAsia="Times New Roman" w:hAnsi="Times New Roman"/>
          <w:sz w:val="28"/>
          <w:szCs w:val="24"/>
          <w:lang w:eastAsia="ru-RU"/>
        </w:rPr>
        <w:t xml:space="preserve"> (щодо імплементації Директиви 2009/104/ЄС Європейського Парламенту та Ради від 16 вересня 2009 року)</w:t>
      </w:r>
      <w:r w:rsidRPr="006A4D30">
        <w:rPr>
          <w:rFonts w:ascii="Times New Roman" w:eastAsia="Times New Roman" w:hAnsi="Times New Roman"/>
          <w:sz w:val="28"/>
          <w:szCs w:val="24"/>
          <w:lang w:eastAsia="ru-RU"/>
        </w:rPr>
        <w:t>.</w:t>
      </w:r>
      <w:r w:rsidRPr="00384B52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</w:p>
    <w:p w:rsidR="00A66ED8" w:rsidRDefault="00A66ED8" w:rsidP="00A66ED8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A66ED8" w:rsidRDefault="00A66ED8" w:rsidP="00A66ED8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Реєстр. № 6537 від 02.06.2017р.</w:t>
      </w:r>
    </w:p>
    <w:p w:rsidR="00A66ED8" w:rsidRDefault="00A66ED8" w:rsidP="00A66ED8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A66ED8" w:rsidRDefault="00A66ED8" w:rsidP="00A66ED8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A66ED8" w:rsidRDefault="00A66ED8" w:rsidP="00A66ED8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Суб’єкт права законодавчої ініціативи: Кабінет Міністрів України. </w:t>
      </w:r>
    </w:p>
    <w:p w:rsidR="00A66ED8" w:rsidRDefault="00A66ED8" w:rsidP="00A66ED8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A66ED8" w:rsidRDefault="00A66ED8" w:rsidP="00A66ED8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A66ED8" w:rsidRDefault="00A66ED8" w:rsidP="00A66ED8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Головний комітет з підготовки і попереднього розгляду – Комітет з питань соціальної політики, зайнятості та пенсійного забезпечення.</w:t>
      </w:r>
    </w:p>
    <w:p w:rsidR="00A66ED8" w:rsidRDefault="00A66ED8" w:rsidP="00A66ED8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A66ED8" w:rsidRDefault="00A66ED8" w:rsidP="00A66ED8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A66ED8" w:rsidRDefault="00A66ED8" w:rsidP="00A66ED8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8D250D" w:rsidRDefault="00A66ED8" w:rsidP="008D250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 w:rsidR="008D250D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</w:t>
      </w:r>
      <w:r w:rsidR="008D250D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 </w:t>
      </w:r>
      <w:r w:rsidR="008D250D">
        <w:rPr>
          <w:rFonts w:ascii="Times New Roman" w:eastAsia="Times New Roman" w:hAnsi="Times New Roman" w:cs="Times New Roman"/>
          <w:sz w:val="28"/>
          <w:szCs w:val="24"/>
          <w:lang w:eastAsia="ru-RU"/>
        </w:rPr>
        <w:t>20 вересня 2017 року, протокол №110).</w:t>
      </w:r>
    </w:p>
    <w:p w:rsidR="00A66ED8" w:rsidRDefault="00A66ED8" w:rsidP="00A66ED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bookmarkStart w:id="0" w:name="_GoBack"/>
      <w:bookmarkEnd w:id="0"/>
    </w:p>
    <w:p w:rsidR="00A66ED8" w:rsidRDefault="00A66ED8" w:rsidP="00A66ED8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66ED8" w:rsidRDefault="00A66ED8" w:rsidP="00A66ED8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66ED8" w:rsidRDefault="00A66ED8" w:rsidP="00A66ED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Голова Комітету                                                                 Є.СОБОЛЄВ        </w:t>
      </w:r>
    </w:p>
    <w:p w:rsidR="00A66ED8" w:rsidRDefault="00A66ED8" w:rsidP="00A66ED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66ED8" w:rsidRDefault="00A66ED8" w:rsidP="00A66ED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66ED8" w:rsidRDefault="00A66ED8" w:rsidP="00A66ED8"/>
    <w:p w:rsidR="00A66ED8" w:rsidRDefault="00A66ED8" w:rsidP="00A66ED8"/>
    <w:p w:rsidR="00A66ED8" w:rsidRDefault="00A66ED8" w:rsidP="00A66ED8"/>
    <w:p w:rsidR="00183193" w:rsidRDefault="00183193"/>
    <w:sectPr w:rsidR="00183193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3FAD" w:rsidRDefault="00C63FAD" w:rsidP="00A66ED8">
      <w:pPr>
        <w:spacing w:after="0" w:line="240" w:lineRule="auto"/>
      </w:pPr>
      <w:r>
        <w:separator/>
      </w:r>
    </w:p>
  </w:endnote>
  <w:endnote w:type="continuationSeparator" w:id="0">
    <w:p w:rsidR="00C63FAD" w:rsidRDefault="00C63FAD" w:rsidP="00A66E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3FAD" w:rsidRDefault="00C63FAD" w:rsidP="00A66ED8">
      <w:pPr>
        <w:spacing w:after="0" w:line="240" w:lineRule="auto"/>
      </w:pPr>
      <w:r>
        <w:separator/>
      </w:r>
    </w:p>
  </w:footnote>
  <w:footnote w:type="continuationSeparator" w:id="0">
    <w:p w:rsidR="00C63FAD" w:rsidRDefault="00C63FAD" w:rsidP="00A66E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760D" w:rsidRPr="004C760D" w:rsidRDefault="007525D0" w:rsidP="004C760D">
    <w:pPr>
      <w:pStyle w:val="a3"/>
      <w:ind w:left="3686" w:firstLine="2835"/>
      <w:rPr>
        <w:rFonts w:ascii="Times New Roman" w:hAnsi="Times New Roman" w:cs="Times New Roman"/>
        <w:sz w:val="28"/>
        <w:szCs w:val="28"/>
      </w:rPr>
    </w:pPr>
    <w:r w:rsidRPr="004C760D">
      <w:rPr>
        <w:rFonts w:ascii="Times New Roman" w:hAnsi="Times New Roman" w:cs="Times New Roman"/>
        <w:sz w:val="28"/>
        <w:szCs w:val="28"/>
      </w:rPr>
      <w:t xml:space="preserve">Реєстр. № </w:t>
    </w:r>
    <w:r>
      <w:rPr>
        <w:rFonts w:ascii="Times New Roman" w:hAnsi="Times New Roman" w:cs="Times New Roman"/>
        <w:sz w:val="28"/>
        <w:szCs w:val="28"/>
      </w:rPr>
      <w:t>653</w:t>
    </w:r>
    <w:r w:rsidR="00A66ED8">
      <w:rPr>
        <w:rFonts w:ascii="Times New Roman" w:hAnsi="Times New Roman" w:cs="Times New Roman"/>
        <w:sz w:val="28"/>
        <w:szCs w:val="28"/>
      </w:rPr>
      <w:t>7</w:t>
    </w:r>
  </w:p>
  <w:p w:rsidR="004C760D" w:rsidRPr="004C760D" w:rsidRDefault="007525D0" w:rsidP="004C760D">
    <w:pPr>
      <w:pStyle w:val="a3"/>
      <w:ind w:left="3686" w:firstLine="2835"/>
      <w:rPr>
        <w:rFonts w:ascii="Times New Roman" w:hAnsi="Times New Roman" w:cs="Times New Roman"/>
        <w:sz w:val="28"/>
        <w:szCs w:val="28"/>
      </w:rPr>
    </w:pPr>
    <w:r w:rsidRPr="004C760D">
      <w:rPr>
        <w:rFonts w:ascii="Times New Roman" w:hAnsi="Times New Roman" w:cs="Times New Roman"/>
        <w:sz w:val="28"/>
        <w:szCs w:val="28"/>
      </w:rPr>
      <w:t xml:space="preserve">від </w:t>
    </w:r>
    <w:r w:rsidR="00A66ED8">
      <w:rPr>
        <w:rFonts w:ascii="Times New Roman" w:hAnsi="Times New Roman" w:cs="Times New Roman"/>
        <w:sz w:val="28"/>
        <w:szCs w:val="28"/>
      </w:rPr>
      <w:t>02</w:t>
    </w:r>
    <w:r>
      <w:rPr>
        <w:rFonts w:ascii="Times New Roman" w:hAnsi="Times New Roman" w:cs="Times New Roman"/>
        <w:sz w:val="28"/>
        <w:szCs w:val="28"/>
      </w:rPr>
      <w:t>.</w:t>
    </w:r>
    <w:r w:rsidRPr="004C760D">
      <w:rPr>
        <w:rFonts w:ascii="Times New Roman" w:hAnsi="Times New Roman" w:cs="Times New Roman"/>
        <w:sz w:val="28"/>
        <w:szCs w:val="28"/>
      </w:rPr>
      <w:t xml:space="preserve"> </w:t>
    </w:r>
    <w:r>
      <w:rPr>
        <w:rFonts w:ascii="Times New Roman" w:hAnsi="Times New Roman" w:cs="Times New Roman"/>
        <w:sz w:val="28"/>
        <w:szCs w:val="28"/>
      </w:rPr>
      <w:t xml:space="preserve">06. </w:t>
    </w:r>
    <w:r w:rsidRPr="004C760D">
      <w:rPr>
        <w:rFonts w:ascii="Times New Roman" w:hAnsi="Times New Roman" w:cs="Times New Roman"/>
        <w:sz w:val="28"/>
        <w:szCs w:val="28"/>
      </w:rPr>
      <w:t>2017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6CD8"/>
    <w:rsid w:val="00183193"/>
    <w:rsid w:val="00676CD8"/>
    <w:rsid w:val="007525D0"/>
    <w:rsid w:val="008D250D"/>
    <w:rsid w:val="00A66ED8"/>
    <w:rsid w:val="00C63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D4A991E-3F57-4377-B873-9E896BDBC2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6ED8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66ED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A66ED8"/>
  </w:style>
  <w:style w:type="paragraph" w:styleId="a5">
    <w:name w:val="footer"/>
    <w:basedOn w:val="a"/>
    <w:link w:val="a6"/>
    <w:uiPriority w:val="99"/>
    <w:unhideWhenUsed/>
    <w:rsid w:val="00A66ED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A66E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703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528</Words>
  <Characters>301</Characters>
  <Application>Microsoft Office Word</Application>
  <DocSecurity>0</DocSecurity>
  <Lines>2</Lines>
  <Paragraphs>1</Paragraphs>
  <ScaleCrop>false</ScaleCrop>
  <Company/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3</cp:revision>
  <dcterms:created xsi:type="dcterms:W3CDTF">2017-08-30T06:03:00Z</dcterms:created>
  <dcterms:modified xsi:type="dcterms:W3CDTF">2017-09-21T09:32:00Z</dcterms:modified>
</cp:coreProperties>
</file>